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77777777"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493EE768" w:rsidR="00623359" w:rsidRPr="007D707D" w:rsidRDefault="00910CBE">
            <w:pPr>
              <w:rPr>
                <w:rFonts w:ascii="Tahoma" w:hAnsi="Tahoma" w:cs="Tahoma"/>
                <w:caps/>
                <w:color w:val="000000" w:themeColor="text1"/>
                <w:sz w:val="18"/>
                <w:szCs w:val="18"/>
                <w:highlight w:val="cyan"/>
              </w:rPr>
            </w:pPr>
            <w:r w:rsidRPr="00910CBE">
              <w:rPr>
                <w:rFonts w:ascii="Tahoma" w:hAnsi="Tahoma" w:cs="Tahoma"/>
                <w:caps/>
                <w:color w:val="000000" w:themeColor="text1"/>
                <w:sz w:val="18"/>
                <w:szCs w:val="18"/>
              </w:rPr>
              <w:t>1-</w:t>
            </w:r>
            <w:r w:rsidR="00A836D1">
              <w:rPr>
                <w:rFonts w:ascii="Tahoma" w:hAnsi="Tahoma" w:cs="Tahoma"/>
                <w:caps/>
                <w:color w:val="000000" w:themeColor="text1"/>
                <w:sz w:val="18"/>
                <w:szCs w:val="18"/>
              </w:rPr>
              <w:t>31</w:t>
            </w:r>
            <w:r w:rsidRPr="00910CBE">
              <w:rPr>
                <w:rFonts w:ascii="Tahoma" w:hAnsi="Tahoma" w:cs="Tahoma"/>
                <w:caps/>
                <w:color w:val="000000" w:themeColor="text1"/>
                <w:sz w:val="18"/>
                <w:szCs w:val="18"/>
              </w:rPr>
              <w:t>/03/2023-BH8799</w:t>
            </w:r>
          </w:p>
        </w:tc>
      </w:tr>
      <w:tr w:rsidR="00910CBE"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910CBE" w:rsidRPr="007D707D" w:rsidRDefault="00910CBE" w:rsidP="00910CBE">
            <w:pPr>
              <w:jc w:val="right"/>
              <w:rPr>
                <w:rFonts w:ascii="Tahoma" w:hAnsi="Tahoma" w:cs="Tahoma"/>
                <w:b/>
                <w:caps/>
                <w:sz w:val="28"/>
                <w:szCs w:val="28"/>
              </w:rPr>
            </w:pPr>
            <w:r w:rsidRPr="007D707D">
              <w:rPr>
                <w:rFonts w:ascii="Tahoma" w:hAnsi="Tahoma" w:cs="Tahoma"/>
                <w:sz w:val="18"/>
                <w:szCs w:val="18"/>
              </w:rPr>
              <w:t xml:space="preserve">Project ID / Sector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DA1D113" w14:textId="77777777" w:rsidR="00910CBE" w:rsidRPr="00A700CD" w:rsidRDefault="00910CBE" w:rsidP="00910CBE">
            <w:pPr>
              <w:rPr>
                <w:rFonts w:ascii="Tahoma" w:hAnsi="Tahoma" w:cs="Tahoma"/>
                <w:caps/>
                <w:color w:val="000000" w:themeColor="text1"/>
                <w:sz w:val="18"/>
                <w:szCs w:val="18"/>
              </w:rPr>
            </w:pPr>
            <w:r w:rsidRPr="00A700CD">
              <w:rPr>
                <w:rFonts w:ascii="Tahoma" w:hAnsi="Tahoma" w:cs="Tahoma"/>
                <w:caps/>
                <w:color w:val="000000" w:themeColor="text1"/>
                <w:sz w:val="18"/>
                <w:szCs w:val="18"/>
              </w:rPr>
              <w:t>ENHANCED ACCESS TO LEGAL AID SERVICES FOR MARGINALISED POPULATION</w:t>
            </w:r>
          </w:p>
          <w:p w14:paraId="7262775F" w14:textId="33DE818C" w:rsidR="00910CBE" w:rsidRPr="007D707D" w:rsidRDefault="00910CBE" w:rsidP="00910CBE">
            <w:pPr>
              <w:rPr>
                <w:rFonts w:ascii="Tahoma" w:hAnsi="Tahoma" w:cs="Tahoma"/>
                <w:caps/>
                <w:color w:val="000000" w:themeColor="text1"/>
                <w:sz w:val="18"/>
                <w:szCs w:val="18"/>
                <w:highlight w:val="cyan"/>
              </w:rPr>
            </w:pPr>
            <w:r w:rsidRPr="00A700CD">
              <w:rPr>
                <w:rFonts w:ascii="Tahoma" w:hAnsi="Tahoma" w:cs="Tahoma"/>
                <w:caps/>
                <w:color w:val="000000" w:themeColor="text1"/>
                <w:sz w:val="18"/>
                <w:szCs w:val="18"/>
              </w:rPr>
              <w:t>PMM ID – 3060; BH8799</w:t>
            </w:r>
          </w:p>
        </w:tc>
      </w:tr>
      <w:tr w:rsidR="00910CBE"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910CBE" w:rsidRPr="007D707D" w:rsidRDefault="00910CBE" w:rsidP="00910CBE">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788D1E" w14:textId="77777777" w:rsidR="00910CBE" w:rsidRPr="00A700CD" w:rsidRDefault="00910CBE" w:rsidP="00910CBE">
            <w:pPr>
              <w:rPr>
                <w:rFonts w:ascii="Tahoma" w:hAnsi="Tahoma" w:cs="Tahoma"/>
                <w:color w:val="000000" w:themeColor="text1"/>
                <w:sz w:val="18"/>
                <w:szCs w:val="18"/>
              </w:rPr>
            </w:pPr>
            <w:r w:rsidRPr="00A700CD">
              <w:rPr>
                <w:rFonts w:ascii="Tahoma" w:hAnsi="Tahoma" w:cs="Tahoma"/>
                <w:color w:val="000000" w:themeColor="text1"/>
                <w:sz w:val="18"/>
                <w:szCs w:val="18"/>
              </w:rPr>
              <w:t xml:space="preserve">Bakar </w:t>
            </w:r>
            <w:proofErr w:type="spellStart"/>
            <w:r w:rsidRPr="00A700CD">
              <w:rPr>
                <w:rFonts w:ascii="Tahoma" w:hAnsi="Tahoma" w:cs="Tahoma"/>
                <w:color w:val="000000" w:themeColor="text1"/>
                <w:sz w:val="18"/>
                <w:szCs w:val="18"/>
              </w:rPr>
              <w:t>Jikia</w:t>
            </w:r>
            <w:proofErr w:type="spellEnd"/>
            <w:r w:rsidRPr="00A700CD">
              <w:rPr>
                <w:rFonts w:ascii="Tahoma" w:hAnsi="Tahoma" w:cs="Tahoma"/>
                <w:color w:val="000000" w:themeColor="text1"/>
                <w:sz w:val="18"/>
                <w:szCs w:val="18"/>
              </w:rPr>
              <w:t xml:space="preserve">, </w:t>
            </w:r>
            <w:r>
              <w:rPr>
                <w:rFonts w:ascii="Tahoma" w:hAnsi="Tahoma" w:cs="Tahoma"/>
                <w:color w:val="000000" w:themeColor="text1"/>
                <w:sz w:val="18"/>
                <w:szCs w:val="18"/>
              </w:rPr>
              <w:t xml:space="preserve">Senior </w:t>
            </w:r>
            <w:r w:rsidRPr="00A700CD">
              <w:rPr>
                <w:rFonts w:ascii="Tahoma" w:hAnsi="Tahoma" w:cs="Tahoma"/>
                <w:color w:val="000000" w:themeColor="text1"/>
                <w:sz w:val="18"/>
                <w:szCs w:val="18"/>
              </w:rPr>
              <w:t>Project Officer</w:t>
            </w:r>
          </w:p>
          <w:p w14:paraId="26CA88BF" w14:textId="77777777" w:rsidR="00910CBE" w:rsidRPr="00A700CD" w:rsidRDefault="00000000" w:rsidP="00910CBE">
            <w:pPr>
              <w:rPr>
                <w:rFonts w:ascii="Tahoma" w:hAnsi="Tahoma" w:cs="Tahoma"/>
                <w:color w:val="000000" w:themeColor="text1"/>
                <w:sz w:val="18"/>
                <w:szCs w:val="18"/>
              </w:rPr>
            </w:pPr>
            <w:hyperlink r:id="rId11" w:history="1">
              <w:r w:rsidR="00910CBE" w:rsidRPr="00DC01B7">
                <w:rPr>
                  <w:rStyle w:val="Hyperlink"/>
                  <w:rFonts w:ascii="Tahoma" w:hAnsi="Tahoma" w:cs="Tahoma"/>
                  <w:sz w:val="18"/>
                  <w:szCs w:val="18"/>
                </w:rPr>
                <w:t>bakar.jikia@coe.int</w:t>
              </w:r>
            </w:hyperlink>
            <w:r w:rsidR="00910CBE">
              <w:rPr>
                <w:rFonts w:ascii="Tahoma" w:hAnsi="Tahoma" w:cs="Tahoma"/>
                <w:color w:val="000000" w:themeColor="text1"/>
                <w:sz w:val="18"/>
                <w:szCs w:val="18"/>
              </w:rPr>
              <w:t xml:space="preserve"> </w:t>
            </w:r>
          </w:p>
          <w:p w14:paraId="224AE43B" w14:textId="42ECE0DA" w:rsidR="00910CBE" w:rsidRPr="007D707D" w:rsidRDefault="00910CBE" w:rsidP="00910CBE">
            <w:pPr>
              <w:rPr>
                <w:rFonts w:ascii="Tahoma" w:hAnsi="Tahoma" w:cs="Tahoma"/>
                <w:b/>
                <w:caps/>
                <w:color w:val="000000" w:themeColor="text1"/>
                <w:sz w:val="18"/>
                <w:szCs w:val="18"/>
                <w:highlight w:val="cyan"/>
              </w:rPr>
            </w:pPr>
            <w:r w:rsidRPr="00A700CD">
              <w:rPr>
                <w:rFonts w:ascii="Tahoma" w:hAnsi="Tahoma" w:cs="Tahoma"/>
                <w:color w:val="000000" w:themeColor="text1"/>
                <w:sz w:val="18"/>
                <w:szCs w:val="18"/>
              </w:rPr>
              <w:t>+995 322 913970</w:t>
            </w:r>
          </w:p>
        </w:tc>
      </w:tr>
    </w:tbl>
    <w:p w14:paraId="7732789B" w14:textId="1E10ADD5" w:rsidR="00261462" w:rsidRPr="007D707D" w:rsidRDefault="00910CBE"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0" locked="0" layoutInCell="1" allowOverlap="1" wp14:anchorId="6A8D1872" wp14:editId="6A177CA4">
            <wp:simplePos x="0" y="0"/>
            <wp:positionH relativeFrom="column">
              <wp:posOffset>5044440</wp:posOffset>
            </wp:positionH>
            <wp:positionV relativeFrom="paragraph">
              <wp:posOffset>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0EE9A20" w14:textId="4D105F70" w:rsidR="00910CBE" w:rsidRDefault="00910CBE" w:rsidP="005D5924">
      <w:pPr>
        <w:rPr>
          <w:rFonts w:ascii="Tahoma" w:hAnsi="Tahoma" w:cs="Tahoma"/>
          <w:b/>
          <w:caps/>
          <w:sz w:val="28"/>
          <w:szCs w:val="28"/>
        </w:rPr>
      </w:pPr>
    </w:p>
    <w:p w14:paraId="082A1A84" w14:textId="77777777" w:rsidR="00910CBE" w:rsidRDefault="00910CBE" w:rsidP="005D5924">
      <w:pPr>
        <w:rPr>
          <w:rFonts w:ascii="Tahoma" w:hAnsi="Tahoma" w:cs="Tahoma"/>
          <w:b/>
          <w:caps/>
          <w:sz w:val="28"/>
          <w:szCs w:val="28"/>
        </w:rPr>
      </w:pPr>
    </w:p>
    <w:p w14:paraId="4BCB943F" w14:textId="499A5653"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r w:rsidR="00B4358C">
        <w:rPr>
          <w:rFonts w:ascii="Tahoma" w:hAnsi="Tahoma" w:cs="Tahoma"/>
          <w:b/>
          <w:caps/>
          <w:sz w:val="28"/>
          <w:szCs w:val="28"/>
        </w:rPr>
        <w:t xml:space="preserve"> </w:t>
      </w:r>
    </w:p>
    <w:p w14:paraId="5C031DDC" w14:textId="2F1449F3" w:rsidR="00C20349" w:rsidRPr="007D707D" w:rsidRDefault="00C20349" w:rsidP="005D5924">
      <w:pPr>
        <w:rPr>
          <w:rFonts w:ascii="Tahoma" w:hAnsi="Tahoma" w:cs="Tahoma"/>
          <w:b/>
        </w:rPr>
      </w:pPr>
      <w:r w:rsidRPr="007D707D">
        <w:rPr>
          <w:rFonts w:ascii="Tahoma" w:hAnsi="Tahoma" w:cs="Tahoma"/>
          <w:b/>
        </w:rPr>
        <w:t>(</w:t>
      </w:r>
      <w:r w:rsidR="00961449">
        <w:rPr>
          <w:rFonts w:ascii="Tahoma" w:hAnsi="Tahoma" w:cs="Tahoma"/>
          <w:b/>
        </w:rPr>
        <w:t xml:space="preserve">Competitive bidding </w:t>
      </w:r>
      <w:r w:rsidR="009365EB" w:rsidRPr="007D707D">
        <w:rPr>
          <w:rFonts w:ascii="Tahoma" w:hAnsi="Tahoma" w:cs="Tahoma"/>
          <w:b/>
        </w:rPr>
        <w:t xml:space="preserve">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910CBE" w:rsidRDefault="009365EB" w:rsidP="005D5924">
      <w:pPr>
        <w:rPr>
          <w:rFonts w:ascii="Tahoma" w:hAnsi="Tahoma" w:cs="Tahoma"/>
          <w:b/>
          <w:sz w:val="16"/>
          <w:szCs w:val="16"/>
        </w:rPr>
      </w:pPr>
    </w:p>
    <w:p w14:paraId="11FE7464" w14:textId="2AAD122E" w:rsidR="00261462" w:rsidRPr="007D707D" w:rsidRDefault="00261462" w:rsidP="00261462">
      <w:pPr>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w:t>
      </w:r>
      <w:r w:rsidRPr="00910CBE">
        <w:rPr>
          <w:rFonts w:ascii="Tahoma" w:hAnsi="Tahoma" w:cs="Tahoma"/>
          <w:b/>
          <w:iCs/>
        </w:rPr>
        <w:t xml:space="preserve"> </w:t>
      </w:r>
      <w:r w:rsidR="00242E59" w:rsidRPr="00C715EE">
        <w:rPr>
          <w:rFonts w:ascii="Tahoma" w:hAnsi="Tahoma" w:cs="Tahoma"/>
          <w:b/>
          <w:iCs/>
        </w:rPr>
        <w:t>software development</w:t>
      </w:r>
      <w:r w:rsidR="00910CBE" w:rsidRPr="00C715EE">
        <w:rPr>
          <w:rFonts w:ascii="Tahoma" w:hAnsi="Tahoma" w:cs="Tahoma"/>
          <w:b/>
          <w:iCs/>
        </w:rPr>
        <w:t xml:space="preserve"> </w:t>
      </w:r>
      <w:r w:rsidR="00242E59" w:rsidRPr="00C715EE">
        <w:rPr>
          <w:rFonts w:ascii="Tahoma" w:hAnsi="Tahoma" w:cs="Tahoma"/>
          <w:b/>
          <w:iCs/>
        </w:rPr>
        <w:t xml:space="preserve">service </w:t>
      </w:r>
      <w:r w:rsidR="00910CBE" w:rsidRPr="00C715EE">
        <w:rPr>
          <w:rFonts w:ascii="Tahoma" w:hAnsi="Tahoma" w:cs="Tahoma"/>
          <w:b/>
          <w:iCs/>
        </w:rPr>
        <w:t>for the Legal Aid Service of Georgia</w:t>
      </w:r>
      <w:r w:rsidR="00910CBE" w:rsidRPr="00910CBE">
        <w:rPr>
          <w:rFonts w:ascii="Tahoma" w:hAnsi="Tahoma" w:cs="Tahoma"/>
          <w:b/>
          <w:iCs/>
        </w:rPr>
        <w:t xml:space="preserve"> in the framework of the project Enhanced Access to Legal Aid Services for Marginalized Population</w:t>
      </w:r>
      <w:r w:rsidRPr="007D707D">
        <w:rPr>
          <w:rFonts w:ascii="Tahoma" w:hAnsi="Tahoma" w:cs="Tahoma"/>
          <w:b/>
        </w:rPr>
        <w:t>.</w:t>
      </w:r>
    </w:p>
    <w:p w14:paraId="69C3D274" w14:textId="77777777" w:rsidR="00261462" w:rsidRPr="00242E59" w:rsidRDefault="00261462" w:rsidP="00261462">
      <w:pPr>
        <w:rPr>
          <w:rFonts w:ascii="Tahoma" w:hAnsi="Tahoma" w:cs="Tahoma"/>
          <w:b/>
          <w:sz w:val="12"/>
          <w:szCs w:val="12"/>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242E59" w:rsidRDefault="00261462" w:rsidP="00261462">
      <w:pPr>
        <w:rPr>
          <w:rFonts w:ascii="Tahoma" w:hAnsi="Tahoma" w:cs="Tahoma"/>
          <w:b/>
          <w:sz w:val="12"/>
          <w:szCs w:val="12"/>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5FBBAF99"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w:t>
      </w:r>
      <w:r w:rsidR="009A0AF1" w:rsidRPr="00756A82">
        <w:rPr>
          <w:rFonts w:ascii="Tahoma" w:hAnsi="Tahoma" w:cs="Tahoma"/>
          <w:color w:val="FF0000"/>
          <w:sz w:val="18"/>
          <w:szCs w:val="18"/>
        </w:rPr>
        <w:t xml:space="preserve">Indicate the lot(s) you wish to tender for and fill in the cells framed in red </w:t>
      </w:r>
      <w:r w:rsidR="009A0AF1">
        <w:rPr>
          <w:rFonts w:ascii="Tahoma" w:hAnsi="Tahoma" w:cs="Tahoma"/>
          <w:color w:val="FF0000"/>
          <w:sz w:val="18"/>
          <w:szCs w:val="18"/>
        </w:rPr>
        <w:t xml:space="preserve">in </w:t>
      </w:r>
      <w:r w:rsidR="009A0AF1" w:rsidRPr="00756A82">
        <w:rPr>
          <w:rFonts w:ascii="Tahoma" w:hAnsi="Tahoma" w:cs="Tahoma"/>
          <w:color w:val="FF0000"/>
          <w:sz w:val="18"/>
          <w:szCs w:val="18"/>
        </w:rPr>
        <w:t>the table of fees (See Section A below)</w:t>
      </w:r>
      <w:r w:rsidR="009A0AF1">
        <w:rPr>
          <w:rFonts w:ascii="Tahoma" w:hAnsi="Tahoma" w:cs="Tahoma"/>
          <w:color w:val="FF0000"/>
          <w:sz w:val="18"/>
          <w:szCs w:val="18"/>
        </w:rPr>
        <w:t>.</w:t>
      </w:r>
    </w:p>
    <w:p w14:paraId="269A9496" w14:textId="22EA9BEB"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w:t>
      </w:r>
      <w:r w:rsidR="009A0AF1">
        <w:rPr>
          <w:rFonts w:ascii="Tahoma" w:hAnsi="Tahoma" w:cs="Tahoma"/>
          <w:color w:val="FF0000"/>
          <w:sz w:val="18"/>
          <w:szCs w:val="18"/>
        </w:rPr>
        <w:t>S</w:t>
      </w:r>
      <w:r w:rsidRPr="007D707D">
        <w:rPr>
          <w:rFonts w:ascii="Tahoma" w:hAnsi="Tahoma" w:cs="Tahoma"/>
          <w:color w:val="FF0000"/>
          <w:sz w:val="18"/>
          <w:szCs w:val="18"/>
        </w:rPr>
        <w:t xml:space="preserve">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xml:space="preserve">) </w:t>
      </w:r>
      <w:r w:rsidR="009A0AF1" w:rsidRPr="006354EF">
        <w:rPr>
          <w:rFonts w:ascii="Tahoma" w:hAnsi="Tahoma" w:cs="Tahoma"/>
          <w:color w:val="FF0000"/>
          <w:sz w:val="18"/>
          <w:szCs w:val="18"/>
        </w:rPr>
        <w:t>and send a scanned copy to the Council, together with the other supporting documents</w:t>
      </w:r>
      <w:r w:rsidR="009A0AF1" w:rsidRPr="007D707D">
        <w:rPr>
          <w:rFonts w:ascii="Tahoma" w:hAnsi="Tahoma" w:cs="Tahoma"/>
          <w:color w:val="FF0000"/>
          <w:sz w:val="18"/>
          <w:szCs w:val="18"/>
        </w:rPr>
        <w:t xml:space="preserve"> </w:t>
      </w:r>
      <w:r w:rsidRPr="007D707D">
        <w:rPr>
          <w:rFonts w:ascii="Tahoma" w:hAnsi="Tahoma" w:cs="Tahoma"/>
          <w:color w:val="FF0000"/>
          <w:sz w:val="18"/>
          <w:szCs w:val="18"/>
        </w:rPr>
        <w:t>(</w:t>
      </w:r>
      <w:r w:rsidR="00D40053">
        <w:rPr>
          <w:rFonts w:ascii="Tahoma" w:hAnsi="Tahoma" w:cs="Tahoma"/>
          <w:color w:val="FF0000"/>
          <w:sz w:val="18"/>
          <w:szCs w:val="18"/>
        </w:rPr>
        <w:t>See Tender File Section F</w:t>
      </w:r>
      <w:r w:rsidRPr="007D707D">
        <w:rPr>
          <w:rFonts w:ascii="Tahoma" w:hAnsi="Tahoma" w:cs="Tahoma"/>
          <w:color w:val="FF0000"/>
          <w:sz w:val="18"/>
          <w:szCs w:val="18"/>
        </w:rPr>
        <w:t>).</w:t>
      </w:r>
      <w:r w:rsidRPr="007D707D">
        <w:rPr>
          <w:rFonts w:ascii="Tahoma" w:hAnsi="Tahoma" w:cs="Tahoma"/>
          <w:noProof/>
          <w:sz w:val="18"/>
          <w:szCs w:val="18"/>
          <w:lang w:val="en-US" w:eastAsia="en-US"/>
        </w:rPr>
        <w:t xml:space="preserve"> </w:t>
      </w:r>
    </w:p>
    <w:p w14:paraId="1342F6B1" w14:textId="77777777" w:rsidR="00261462" w:rsidRPr="00242E59" w:rsidRDefault="00261462" w:rsidP="00910CBE">
      <w:pPr>
        <w:spacing w:before="120"/>
        <w:rPr>
          <w:rFonts w:ascii="Tahoma" w:hAnsi="Tahoma" w:cs="Tahoma"/>
          <w:b/>
          <w:sz w:val="12"/>
          <w:szCs w:val="12"/>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3"/>
        <w:gridCol w:w="243"/>
        <w:gridCol w:w="1667"/>
        <w:gridCol w:w="684"/>
        <w:gridCol w:w="2594"/>
      </w:tblGrid>
      <w:tr w:rsidR="00DF6234" w:rsidRPr="007D707D" w14:paraId="40EFB481" w14:textId="049C7287" w:rsidTr="00DF623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8484C6E" w14:textId="1A4650FB" w:rsidR="00DF6234" w:rsidRPr="007D707D" w:rsidRDefault="00DF6234" w:rsidP="006A4EA0">
            <w:pPr>
              <w:ind w:left="113" w:right="113"/>
              <w:jc w:val="center"/>
              <w:rPr>
                <w:rFonts w:ascii="Tahoma" w:hAnsi="Tahoma" w:cs="Tahoma"/>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A91D1D" w14:textId="08EEBC62" w:rsidR="00DF6234" w:rsidRPr="007D707D" w:rsidRDefault="00DF6234" w:rsidP="006A4EA0">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25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ACE8C78" w14:textId="03B5CCB1" w:rsidR="00DF6234" w:rsidRPr="00DF6234" w:rsidRDefault="00000000" w:rsidP="006A4EA0">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DF6234" w:rsidRPr="00DF6234">
                  <w:rPr>
                    <w:rFonts w:ascii="Segoe UI Symbol" w:hAnsi="Segoe UI Symbol" w:cs="Segoe UI Symbol"/>
                    <w:color w:val="000000"/>
                    <w:sz w:val="18"/>
                    <w:szCs w:val="18"/>
                    <w:lang w:val="es-ES_tradnl"/>
                  </w:rPr>
                  <w:t>☐</w:t>
                </w:r>
              </w:sdtContent>
            </w:sdt>
            <w:r w:rsidR="00DF6234" w:rsidRPr="00DF6234">
              <w:rPr>
                <w:rFonts w:ascii="Tahoma" w:hAnsi="Tahoma" w:cs="Tahoma"/>
                <w:color w:val="000000"/>
                <w:sz w:val="18"/>
                <w:szCs w:val="18"/>
                <w:lang w:val="es-ES_tradnl"/>
              </w:rPr>
              <w:t xml:space="preserve"> Natural </w:t>
            </w:r>
            <w:proofErr w:type="spellStart"/>
            <w:r w:rsidR="00DF6234" w:rsidRPr="00DF6234">
              <w:rPr>
                <w:rFonts w:ascii="Tahoma" w:hAnsi="Tahoma" w:cs="Tahoma"/>
                <w:color w:val="000000"/>
                <w:sz w:val="18"/>
                <w:szCs w:val="18"/>
                <w:lang w:val="es-ES_tradnl"/>
              </w:rPr>
              <w:t>person</w:t>
            </w:r>
            <w:proofErr w:type="spellEnd"/>
            <w:r w:rsidR="00DF6234" w:rsidRPr="00DF6234">
              <w:rPr>
                <w:rFonts w:ascii="Tahoma" w:hAnsi="Tahoma" w:cs="Tahoma"/>
                <w:color w:val="000000"/>
                <w:sz w:val="18"/>
                <w:szCs w:val="18"/>
                <w:lang w:val="es-ES_tradnl"/>
              </w:rPr>
              <w:t xml:space="preserve">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8DE3DFA" w14:textId="45FFE5D3" w:rsidR="00DF6234" w:rsidRPr="00DF6234" w:rsidRDefault="00000000" w:rsidP="00DF6234">
            <w:pPr>
              <w:rPr>
                <w:rFonts w:ascii="Tahoma" w:hAnsi="Tahoma" w:cs="Tahoma"/>
                <w:color w:val="000000"/>
                <w:sz w:val="20"/>
                <w:szCs w:val="20"/>
              </w:rPr>
            </w:pPr>
            <w:sdt>
              <w:sdtPr>
                <w:rPr>
                  <w:rFonts w:ascii="Tahoma" w:hAnsi="Tahoma" w:cs="Tahoma"/>
                  <w:color w:val="000000"/>
                  <w:sz w:val="18"/>
                  <w:szCs w:val="18"/>
                  <w:lang w:val="es-ES_tradnl"/>
                </w:rPr>
                <w:id w:val="559760289"/>
                <w14:checkbox>
                  <w14:checked w14:val="0"/>
                  <w14:checkedState w14:val="2612" w14:font="MS Gothic"/>
                  <w14:uncheckedState w14:val="2610" w14:font="MS Gothic"/>
                </w14:checkbox>
              </w:sdtPr>
              <w:sdtContent>
                <w:r w:rsidR="00DF6234" w:rsidRPr="00DF6234">
                  <w:rPr>
                    <w:rFonts w:ascii="Segoe UI Symbol" w:hAnsi="Segoe UI Symbol" w:cs="Segoe UI Symbol"/>
                    <w:color w:val="000000"/>
                    <w:sz w:val="18"/>
                    <w:szCs w:val="18"/>
                    <w:lang w:val="es-ES_tradnl"/>
                  </w:rPr>
                  <w:t>☐</w:t>
                </w:r>
              </w:sdtContent>
            </w:sdt>
            <w:r w:rsidR="00DF6234" w:rsidRPr="00DF6234">
              <w:rPr>
                <w:rFonts w:ascii="Tahoma" w:hAnsi="Tahoma" w:cs="Tahoma"/>
                <w:color w:val="000000"/>
                <w:sz w:val="18"/>
                <w:szCs w:val="18"/>
                <w:lang w:val="es-ES_tradnl"/>
              </w:rPr>
              <w:t xml:space="preserve"> Legal </w:t>
            </w:r>
            <w:proofErr w:type="spellStart"/>
            <w:r w:rsidR="00DF6234" w:rsidRPr="00DF6234">
              <w:rPr>
                <w:rFonts w:ascii="Tahoma" w:hAnsi="Tahoma" w:cs="Tahoma"/>
                <w:color w:val="000000"/>
                <w:sz w:val="18"/>
                <w:szCs w:val="18"/>
                <w:lang w:val="es-ES_tradnl"/>
              </w:rPr>
              <w:t>person</w:t>
            </w:r>
            <w:proofErr w:type="spellEnd"/>
            <w:r w:rsidR="00DF6234" w:rsidRPr="00DF6234">
              <w:rPr>
                <w:rFonts w:ascii="Tahoma" w:hAnsi="Tahoma" w:cs="Tahoma"/>
                <w:color w:val="000000"/>
                <w:sz w:val="18"/>
                <w:szCs w:val="18"/>
                <w:lang w:val="es-ES_tradnl"/>
              </w:rPr>
              <w:t xml:space="preserve">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0E24A96" w14:textId="5A417AC6" w:rsidR="00DF6234" w:rsidRPr="00DF6234" w:rsidRDefault="00000000" w:rsidP="00DF6234">
            <w:pPr>
              <w:rPr>
                <w:rFonts w:ascii="Tahoma" w:hAnsi="Tahoma" w:cs="Tahoma"/>
                <w:color w:val="000000"/>
                <w:sz w:val="20"/>
                <w:szCs w:val="20"/>
              </w:rPr>
            </w:pPr>
            <w:sdt>
              <w:sdtPr>
                <w:rPr>
                  <w:rFonts w:ascii="Tahoma" w:hAnsi="Tahoma" w:cs="Tahoma"/>
                  <w:color w:val="000000"/>
                  <w:sz w:val="18"/>
                  <w:szCs w:val="18"/>
                  <w:lang w:val="es-ES_tradnl"/>
                </w:rPr>
                <w:id w:val="-706420212"/>
                <w14:checkbox>
                  <w14:checked w14:val="0"/>
                  <w14:checkedState w14:val="2612" w14:font="MS Gothic"/>
                  <w14:uncheckedState w14:val="2610" w14:font="MS Gothic"/>
                </w14:checkbox>
              </w:sdtPr>
              <w:sdtContent>
                <w:r w:rsidR="00DF6234" w:rsidRPr="00DF6234">
                  <w:rPr>
                    <w:rFonts w:ascii="Segoe UI Symbol" w:hAnsi="Segoe UI Symbol" w:cs="Segoe UI Symbol"/>
                    <w:color w:val="000000"/>
                    <w:sz w:val="18"/>
                    <w:szCs w:val="18"/>
                    <w:lang w:val="es-ES_tradnl"/>
                  </w:rPr>
                  <w:t>☐</w:t>
                </w:r>
              </w:sdtContent>
            </w:sdt>
            <w:r w:rsidR="00DF6234" w:rsidRPr="00DF6234">
              <w:rPr>
                <w:rFonts w:ascii="Tahoma" w:hAnsi="Tahoma" w:cs="Tahoma"/>
                <w:color w:val="000000"/>
                <w:sz w:val="18"/>
                <w:szCs w:val="18"/>
                <w:lang w:val="es-ES_tradnl"/>
              </w:rPr>
              <w:t xml:space="preserve"> </w:t>
            </w:r>
            <w:proofErr w:type="spellStart"/>
            <w:r w:rsidR="00DF6234" w:rsidRPr="00DF6234">
              <w:rPr>
                <w:rFonts w:ascii="Tahoma" w:hAnsi="Tahoma" w:cs="Tahoma"/>
                <w:color w:val="000000"/>
                <w:sz w:val="18"/>
                <w:szCs w:val="18"/>
                <w:lang w:val="es-ES_tradnl"/>
              </w:rPr>
              <w:t>Consortium</w:t>
            </w:r>
            <w:proofErr w:type="spellEnd"/>
          </w:p>
        </w:tc>
      </w:tr>
      <w:tr w:rsidR="00DF6234" w:rsidRPr="007D707D" w14:paraId="1BC28EB5" w14:textId="77777777" w:rsidTr="002F7189">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0FE40815" w:rsidR="00DF6234" w:rsidRPr="007D707D" w:rsidRDefault="00DF6234" w:rsidP="006A4EA0">
            <w:pPr>
              <w:ind w:left="113" w:right="113"/>
              <w:jc w:val="cente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Name and address</w:t>
            </w:r>
          </w:p>
          <w:p w14:paraId="62B57237"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DF6234" w:rsidRPr="007D707D" w:rsidRDefault="00DF6234" w:rsidP="006A4EA0">
            <w:pPr>
              <w:rPr>
                <w:rFonts w:ascii="Tahoma" w:hAnsi="Tahoma" w:cs="Tahoma"/>
                <w:color w:val="000000"/>
                <w:sz w:val="20"/>
                <w:szCs w:val="20"/>
              </w:rPr>
            </w:pPr>
          </w:p>
        </w:tc>
      </w:tr>
      <w:tr w:rsidR="00DF6234" w:rsidRPr="007D707D" w14:paraId="67A9D8F1"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Representative</w:t>
            </w:r>
          </w:p>
          <w:p w14:paraId="2D62BEA8"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DF6234" w:rsidRPr="007D707D" w:rsidRDefault="00DF6234" w:rsidP="006A4EA0">
            <w:pPr>
              <w:rPr>
                <w:rFonts w:ascii="Tahoma" w:hAnsi="Tahoma" w:cs="Tahoma"/>
                <w:sz w:val="20"/>
                <w:szCs w:val="20"/>
              </w:rPr>
            </w:pPr>
          </w:p>
        </w:tc>
      </w:tr>
      <w:tr w:rsidR="00DF6234" w:rsidRPr="007D707D" w14:paraId="398BF9B7"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Contact person</w:t>
            </w:r>
          </w:p>
          <w:p w14:paraId="6933DB04"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DF6234" w:rsidRPr="007D707D" w:rsidRDefault="00DF6234" w:rsidP="006A4EA0">
            <w:pPr>
              <w:rPr>
                <w:rFonts w:ascii="Tahoma" w:hAnsi="Tahoma" w:cs="Tahoma"/>
                <w:sz w:val="20"/>
                <w:szCs w:val="20"/>
              </w:rPr>
            </w:pPr>
          </w:p>
        </w:tc>
      </w:tr>
      <w:tr w:rsidR="00DF6234" w:rsidRPr="007D707D" w14:paraId="06332A07"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VAT n° (if any)</w:t>
            </w:r>
          </w:p>
          <w:p w14:paraId="7DBB6C9C"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DF6234" w:rsidRPr="007D707D" w:rsidRDefault="00DF6234" w:rsidP="006A4EA0">
            <w:pPr>
              <w:rPr>
                <w:rFonts w:ascii="Tahoma" w:hAnsi="Tahoma" w:cs="Tahoma"/>
                <w:sz w:val="20"/>
                <w:szCs w:val="20"/>
              </w:rPr>
            </w:pPr>
          </w:p>
        </w:tc>
      </w:tr>
      <w:tr w:rsidR="00DF6234" w:rsidRPr="007D707D" w14:paraId="11FDC6AA"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DF6234" w:rsidRPr="007D707D" w:rsidRDefault="00DF6234" w:rsidP="006A4EA0">
            <w:pPr>
              <w:rPr>
                <w:rFonts w:ascii="Tahoma" w:hAnsi="Tahoma" w:cs="Tahoma"/>
                <w:sz w:val="20"/>
                <w:szCs w:val="20"/>
              </w:rPr>
            </w:pPr>
          </w:p>
        </w:tc>
      </w:tr>
      <w:tr w:rsidR="00DF6234" w:rsidRPr="007D707D" w14:paraId="6003D3D1"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Email (Contact person)</w:t>
            </w:r>
          </w:p>
          <w:p w14:paraId="1837CB3E"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DF6234" w:rsidRPr="007D707D" w:rsidRDefault="00DF6234" w:rsidP="006A4EA0">
            <w:pPr>
              <w:rPr>
                <w:rFonts w:ascii="Tahoma" w:hAnsi="Tahoma" w:cs="Tahoma"/>
                <w:sz w:val="20"/>
                <w:szCs w:val="20"/>
              </w:rPr>
            </w:pPr>
          </w:p>
        </w:tc>
      </w:tr>
      <w:tr w:rsidR="00DF6234" w:rsidRPr="007D707D"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DF6234" w:rsidRPr="007D707D" w:rsidRDefault="00DF6234" w:rsidP="006A4EA0">
            <w:pPr>
              <w:rPr>
                <w:rFonts w:ascii="Tahoma" w:hAnsi="Tahoma" w:cs="Tahoma"/>
                <w:sz w:val="20"/>
                <w:szCs w:val="20"/>
              </w:rPr>
            </w:pPr>
          </w:p>
        </w:tc>
      </w:tr>
      <w:tr w:rsidR="00D579F2" w:rsidRPr="007D707D"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1D0106B5" w14:textId="77777777" w:rsidR="00D579F2" w:rsidRPr="007D707D" w:rsidRDefault="00D579F2">
            <w:pPr>
              <w:jc w:val="right"/>
              <w:rPr>
                <w:rFonts w:ascii="Tahoma" w:hAnsi="Tahoma" w:cs="Tahoma"/>
                <w:sz w:val="18"/>
                <w:szCs w:val="18"/>
              </w:rPr>
            </w:pPr>
            <w:r w:rsidRPr="007D707D">
              <w:rPr>
                <w:rFonts w:ascii="Tahoma" w:hAnsi="Tahoma" w:cs="Tahoma"/>
                <w:sz w:val="18"/>
                <w:szCs w:val="18"/>
              </w:rPr>
              <w:t>(</w:t>
            </w:r>
            <w:proofErr w:type="gramStart"/>
            <w:r w:rsidRPr="007D707D">
              <w:rPr>
                <w:rFonts w:ascii="Tahoma" w:hAnsi="Tahoma" w:cs="Tahoma"/>
                <w:sz w:val="18"/>
                <w:szCs w:val="18"/>
              </w:rPr>
              <w:t>if</w:t>
            </w:r>
            <w:proofErr w:type="gramEnd"/>
            <w:r w:rsidRPr="007D707D">
              <w:rPr>
                <w:rFonts w:ascii="Tahoma" w:hAnsi="Tahoma" w:cs="Tahoma"/>
                <w:sz w:val="18"/>
                <w:szCs w:val="18"/>
              </w:rPr>
              <w:t xml:space="preserve"> available)</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5AC5274A" w:rsidR="00D579F2" w:rsidRPr="007D707D" w:rsidRDefault="00D579F2">
            <w:pPr>
              <w:rPr>
                <w:rFonts w:ascii="Tahoma" w:hAnsi="Tahoma" w:cs="Tahoma"/>
                <w:sz w:val="20"/>
                <w:szCs w:val="20"/>
              </w:rPr>
            </w:pPr>
          </w:p>
        </w:tc>
      </w:tr>
      <w:tr w:rsidR="00D579F2" w:rsidRPr="007D707D"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3D68EF08" w:rsidR="00D579F2" w:rsidRPr="007D707D" w:rsidRDefault="00242E59">
            <w:pPr>
              <w:rPr>
                <w:rFonts w:ascii="Tahoma" w:hAnsi="Tahoma" w:cs="Tahoma"/>
                <w:sz w:val="20"/>
                <w:szCs w:val="20"/>
              </w:rPr>
            </w:pPr>
            <w:r w:rsidRPr="00242E59">
              <w:rPr>
                <w:rFonts w:ascii="Tahoma" w:hAnsi="Tahoma" w:cs="Tahoma"/>
                <w:sz w:val="20"/>
                <w:szCs w:val="20"/>
              </w:rPr>
              <w:t>GEL</w:t>
            </w:r>
          </w:p>
        </w:tc>
      </w:tr>
    </w:tbl>
    <w:p w14:paraId="79312651" w14:textId="77777777" w:rsidR="00261462" w:rsidRPr="007D707D" w:rsidRDefault="00261462">
      <w:pPr>
        <w:pStyle w:val="ListParagraph"/>
        <w:numPr>
          <w:ilvl w:val="0"/>
          <w:numId w:val="3"/>
        </w:numPr>
        <w:rPr>
          <w:rFonts w:ascii="Tahoma" w:hAnsi="Tahoma" w:cs="Tahoma"/>
          <w:b/>
          <w:lang w:eastAsia="en-US"/>
        </w:rPr>
        <w:sectPr w:rsidR="00261462" w:rsidRPr="007D707D" w:rsidSect="00182FB2">
          <w:headerReference w:type="default" r:id="rId13"/>
          <w:pgSz w:w="11907" w:h="16840" w:code="9"/>
          <w:pgMar w:top="284" w:right="1134" w:bottom="851" w:left="1134" w:header="285" w:footer="284" w:gutter="0"/>
          <w:cols w:space="708"/>
          <w:docGrid w:linePitch="360"/>
        </w:sectPr>
      </w:pPr>
    </w:p>
    <w:p w14:paraId="481A06C2" w14:textId="77777777"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lastRenderedPageBreak/>
        <w:t>A. Terms of reference/Table of unit fees</w:t>
      </w:r>
    </w:p>
    <w:p w14:paraId="4AC982EA" w14:textId="02FF22EE" w:rsidR="009A53C5" w:rsidRDefault="004B74F9" w:rsidP="00AE7176">
      <w:pPr>
        <w:spacing w:line="276" w:lineRule="auto"/>
        <w:jc w:val="both"/>
        <w:rPr>
          <w:rFonts w:ascii="Tahoma" w:hAnsi="Tahoma" w:cs="Tahoma"/>
          <w:sz w:val="20"/>
          <w:szCs w:val="20"/>
        </w:rPr>
      </w:pPr>
      <w:r w:rsidRPr="007D707D">
        <w:rPr>
          <w:rFonts w:ascii="Tahoma" w:hAnsi="Tahoma" w:cs="Tahoma"/>
          <w:sz w:val="20"/>
          <w:szCs w:val="20"/>
        </w:rPr>
        <w:t xml:space="preserve">The Council of Europe is currently implementing a </w:t>
      </w:r>
      <w:r w:rsidR="001F0924">
        <w:rPr>
          <w:rFonts w:ascii="Tahoma" w:hAnsi="Tahoma" w:cs="Tahoma"/>
          <w:sz w:val="20"/>
          <w:szCs w:val="20"/>
        </w:rPr>
        <w:t xml:space="preserve">project </w:t>
      </w:r>
      <w:r w:rsidR="001F0924" w:rsidRPr="001F0924">
        <w:rPr>
          <w:rFonts w:ascii="Tahoma" w:hAnsi="Tahoma" w:cs="Tahoma"/>
          <w:sz w:val="20"/>
          <w:szCs w:val="20"/>
        </w:rPr>
        <w:t xml:space="preserve">on strengthening of the free legal aid (FLA) system in Georgia through institutional strengthening of the Legal Aid Service </w:t>
      </w:r>
      <w:r w:rsidR="005F7581">
        <w:rPr>
          <w:rFonts w:ascii="Tahoma" w:hAnsi="Tahoma" w:cs="Tahoma"/>
          <w:sz w:val="20"/>
          <w:szCs w:val="20"/>
        </w:rPr>
        <w:t xml:space="preserve">(LAS) </w:t>
      </w:r>
      <w:r w:rsidR="001F0924" w:rsidRPr="001F0924">
        <w:rPr>
          <w:rFonts w:ascii="Tahoma" w:hAnsi="Tahoma" w:cs="Tahoma"/>
          <w:sz w:val="20"/>
          <w:szCs w:val="20"/>
        </w:rPr>
        <w:t xml:space="preserve">and its Training Centre, contributing to the professional development of FLA lawyers, enhancing the quality control </w:t>
      </w:r>
      <w:proofErr w:type="gramStart"/>
      <w:r w:rsidR="001F0924" w:rsidRPr="001F0924">
        <w:rPr>
          <w:rFonts w:ascii="Tahoma" w:hAnsi="Tahoma" w:cs="Tahoma"/>
          <w:sz w:val="20"/>
          <w:szCs w:val="20"/>
        </w:rPr>
        <w:t>system</w:t>
      </w:r>
      <w:proofErr w:type="gramEnd"/>
      <w:r w:rsidR="001F0924" w:rsidRPr="001F0924">
        <w:rPr>
          <w:rFonts w:ascii="Tahoma" w:hAnsi="Tahoma" w:cs="Tahoma"/>
          <w:sz w:val="20"/>
          <w:szCs w:val="20"/>
        </w:rPr>
        <w:t xml:space="preserve"> and increasing awareness on available free legal aid in regions of Georgia. In that context, it is looking for a Provider </w:t>
      </w:r>
      <w:r w:rsidR="001F0924" w:rsidRPr="00C715EE">
        <w:rPr>
          <w:rFonts w:ascii="Tahoma" w:hAnsi="Tahoma" w:cs="Tahoma"/>
          <w:sz w:val="20"/>
          <w:szCs w:val="20"/>
        </w:rPr>
        <w:t xml:space="preserve">to develop a training and communication web platform for </w:t>
      </w:r>
      <w:r w:rsidR="008C0D2C" w:rsidRPr="00C715EE">
        <w:rPr>
          <w:rFonts w:ascii="Tahoma" w:hAnsi="Tahoma" w:cs="Tahoma"/>
          <w:sz w:val="20"/>
          <w:szCs w:val="20"/>
        </w:rPr>
        <w:t xml:space="preserve">Georgia’s </w:t>
      </w:r>
      <w:r w:rsidR="001F0924" w:rsidRPr="00C715EE">
        <w:rPr>
          <w:rFonts w:ascii="Tahoma" w:hAnsi="Tahoma" w:cs="Tahoma"/>
          <w:sz w:val="20"/>
          <w:szCs w:val="20"/>
        </w:rPr>
        <w:t>Legal Aid Service, with the ability to automatically exchange information with the existing case management system (CASE BANK) and with the training platform of the Georgian Bar Association</w:t>
      </w:r>
      <w:r w:rsidR="005F7581" w:rsidRPr="00C715EE">
        <w:rPr>
          <w:rFonts w:ascii="Tahoma" w:hAnsi="Tahoma" w:cs="Tahoma"/>
          <w:sz w:val="20"/>
          <w:szCs w:val="20"/>
        </w:rPr>
        <w:t xml:space="preserve"> (GBA)</w:t>
      </w:r>
      <w:r w:rsidR="008C0D2C" w:rsidRPr="00C715EE">
        <w:rPr>
          <w:rFonts w:ascii="Tahoma" w:hAnsi="Tahoma" w:cs="Tahoma"/>
          <w:sz w:val="20"/>
          <w:szCs w:val="20"/>
        </w:rPr>
        <w:t xml:space="preserve">, </w:t>
      </w:r>
      <w:r w:rsidR="008C0D2C" w:rsidRPr="001E7F6E">
        <w:rPr>
          <w:rFonts w:ascii="Tahoma" w:hAnsi="Tahoma" w:cs="Tahoma"/>
          <w:sz w:val="20"/>
          <w:szCs w:val="20"/>
        </w:rPr>
        <w:t>as well as to develop a</w:t>
      </w:r>
      <w:r w:rsidR="00C715EE" w:rsidRPr="001E7F6E">
        <w:rPr>
          <w:rFonts w:ascii="Tahoma" w:hAnsi="Tahoma" w:cs="Tahoma"/>
          <w:sz w:val="20"/>
          <w:szCs w:val="20"/>
        </w:rPr>
        <w:t>dditional</w:t>
      </w:r>
      <w:r w:rsidR="008C0D2C" w:rsidRPr="001E7F6E">
        <w:rPr>
          <w:rFonts w:ascii="Tahoma" w:hAnsi="Tahoma" w:cs="Tahoma"/>
          <w:sz w:val="20"/>
          <w:szCs w:val="20"/>
        </w:rPr>
        <w:t xml:space="preserve"> functionality </w:t>
      </w:r>
      <w:r w:rsidR="00C715EE" w:rsidRPr="001E7F6E">
        <w:rPr>
          <w:rFonts w:ascii="Tahoma" w:hAnsi="Tahoma" w:cs="Tahoma"/>
          <w:sz w:val="20"/>
          <w:szCs w:val="20"/>
        </w:rPr>
        <w:t>for mentor lawyers and</w:t>
      </w:r>
      <w:r w:rsidR="00EF15C0" w:rsidRPr="001E7F6E">
        <w:rPr>
          <w:rFonts w:ascii="Tahoma" w:hAnsi="Tahoma" w:cs="Tahoma"/>
          <w:sz w:val="20"/>
          <w:szCs w:val="20"/>
        </w:rPr>
        <w:t xml:space="preserve"> for</w:t>
      </w:r>
      <w:r w:rsidR="00C715EE" w:rsidRPr="001E7F6E">
        <w:rPr>
          <w:rFonts w:ascii="Tahoma" w:hAnsi="Tahoma" w:cs="Tahoma"/>
          <w:sz w:val="20"/>
          <w:szCs w:val="20"/>
        </w:rPr>
        <w:t xml:space="preserve"> generat</w:t>
      </w:r>
      <w:r w:rsidR="00EF15C0" w:rsidRPr="001E7F6E">
        <w:rPr>
          <w:rFonts w:ascii="Tahoma" w:hAnsi="Tahoma" w:cs="Tahoma"/>
          <w:sz w:val="20"/>
          <w:szCs w:val="20"/>
        </w:rPr>
        <w:t>ing</w:t>
      </w:r>
      <w:r w:rsidR="00C715EE" w:rsidRPr="001E7F6E">
        <w:rPr>
          <w:rFonts w:ascii="Tahoma" w:hAnsi="Tahoma" w:cs="Tahoma"/>
          <w:sz w:val="20"/>
          <w:szCs w:val="20"/>
        </w:rPr>
        <w:t xml:space="preserve"> additional statistical reports </w:t>
      </w:r>
      <w:r w:rsidR="00A13A16" w:rsidRPr="001E7F6E">
        <w:rPr>
          <w:rFonts w:ascii="Tahoma" w:hAnsi="Tahoma" w:cs="Tahoma"/>
          <w:sz w:val="20"/>
          <w:szCs w:val="20"/>
        </w:rPr>
        <w:t>from</w:t>
      </w:r>
      <w:r w:rsidR="00C715EE" w:rsidRPr="001E7F6E">
        <w:rPr>
          <w:rFonts w:ascii="Tahoma" w:hAnsi="Tahoma" w:cs="Tahoma"/>
          <w:sz w:val="20"/>
          <w:szCs w:val="20"/>
        </w:rPr>
        <w:t xml:space="preserve"> </w:t>
      </w:r>
      <w:r w:rsidR="008C0D2C" w:rsidRPr="001E7F6E">
        <w:rPr>
          <w:rFonts w:ascii="Tahoma" w:hAnsi="Tahoma" w:cs="Tahoma"/>
          <w:sz w:val="20"/>
          <w:szCs w:val="20"/>
        </w:rPr>
        <w:t>the Legal Aid Service’s existing case management system.</w:t>
      </w:r>
    </w:p>
    <w:p w14:paraId="11329C03" w14:textId="7623E394" w:rsidR="009A53C5" w:rsidRPr="00B218E6" w:rsidRDefault="00527516" w:rsidP="009A53C5">
      <w:pPr>
        <w:pStyle w:val="Heading1"/>
        <w:rPr>
          <w:rFonts w:ascii="Tahoma" w:hAnsi="Tahoma" w:cs="Tahoma"/>
          <w:sz w:val="20"/>
          <w:szCs w:val="20"/>
        </w:rPr>
      </w:pPr>
      <w:bookmarkStart w:id="0" w:name="_Toc117104331"/>
      <w:r>
        <w:rPr>
          <w:rFonts w:ascii="Tahoma" w:hAnsi="Tahoma" w:cs="Tahoma"/>
          <w:sz w:val="20"/>
          <w:szCs w:val="20"/>
        </w:rPr>
        <w:t>Assignment</w:t>
      </w:r>
      <w:r w:rsidR="009A53C5" w:rsidRPr="00B218E6">
        <w:rPr>
          <w:rFonts w:ascii="Tahoma" w:hAnsi="Tahoma" w:cs="Tahoma"/>
          <w:sz w:val="20"/>
          <w:szCs w:val="20"/>
        </w:rPr>
        <w:t xml:space="preserve"> overview</w:t>
      </w:r>
      <w:bookmarkEnd w:id="0"/>
    </w:p>
    <w:p w14:paraId="5D97DAA8" w14:textId="77777777" w:rsidR="009A53C5" w:rsidRPr="00B218E6" w:rsidRDefault="009A53C5" w:rsidP="009A53C5">
      <w:pPr>
        <w:jc w:val="both"/>
        <w:rPr>
          <w:rFonts w:ascii="Tahoma" w:hAnsi="Tahoma" w:cs="Tahoma"/>
          <w:b/>
          <w:sz w:val="20"/>
          <w:szCs w:val="20"/>
          <w:lang w:val="ka-GE"/>
        </w:rPr>
      </w:pPr>
    </w:p>
    <w:p w14:paraId="25AC4862" w14:textId="3710D487" w:rsidR="009A53C5" w:rsidRPr="00B218E6" w:rsidRDefault="009A53C5" w:rsidP="009A53C5">
      <w:pPr>
        <w:jc w:val="both"/>
        <w:rPr>
          <w:rFonts w:ascii="Tahoma" w:hAnsi="Tahoma" w:cs="Tahoma"/>
          <w:bCs/>
          <w:sz w:val="20"/>
          <w:szCs w:val="20"/>
        </w:rPr>
      </w:pPr>
      <w:r w:rsidRPr="00352765">
        <w:rPr>
          <w:rFonts w:ascii="Tahoma" w:hAnsi="Tahoma" w:cs="Tahoma"/>
          <w:sz w:val="20"/>
          <w:szCs w:val="20"/>
        </w:rPr>
        <w:t xml:space="preserve">The goal </w:t>
      </w:r>
      <w:r w:rsidR="00A13A16">
        <w:rPr>
          <w:rFonts w:ascii="Tahoma" w:hAnsi="Tahoma" w:cs="Tahoma"/>
          <w:sz w:val="20"/>
          <w:szCs w:val="20"/>
        </w:rPr>
        <w:t>of the assignment</w:t>
      </w:r>
      <w:r w:rsidR="00A13A16" w:rsidRPr="00352765">
        <w:rPr>
          <w:rFonts w:ascii="Tahoma" w:hAnsi="Tahoma" w:cs="Tahoma"/>
          <w:sz w:val="20"/>
          <w:szCs w:val="20"/>
        </w:rPr>
        <w:t xml:space="preserve"> </w:t>
      </w:r>
      <w:r w:rsidRPr="00352765">
        <w:rPr>
          <w:rFonts w:ascii="Tahoma" w:hAnsi="Tahoma" w:cs="Tahoma"/>
          <w:sz w:val="20"/>
          <w:szCs w:val="20"/>
        </w:rPr>
        <w:t>is to develop a training-communication web platform for Georgia</w:t>
      </w:r>
      <w:r w:rsidR="00242E59">
        <w:rPr>
          <w:rFonts w:ascii="Tahoma" w:hAnsi="Tahoma" w:cs="Tahoma"/>
          <w:sz w:val="20"/>
          <w:szCs w:val="20"/>
        </w:rPr>
        <w:t>’</w:t>
      </w:r>
      <w:r w:rsidRPr="00352765">
        <w:rPr>
          <w:rFonts w:ascii="Tahoma" w:hAnsi="Tahoma" w:cs="Tahoma"/>
          <w:sz w:val="20"/>
          <w:szCs w:val="20"/>
        </w:rPr>
        <w:t>s legal aid service that will automatically exchange all necessary information with the same service</w:t>
      </w:r>
      <w:r w:rsidR="00242E59">
        <w:rPr>
          <w:rFonts w:ascii="Tahoma" w:hAnsi="Tahoma" w:cs="Tahoma"/>
          <w:sz w:val="20"/>
          <w:szCs w:val="20"/>
        </w:rPr>
        <w:t>’</w:t>
      </w:r>
      <w:r w:rsidRPr="00352765">
        <w:rPr>
          <w:rFonts w:ascii="Tahoma" w:hAnsi="Tahoma" w:cs="Tahoma"/>
          <w:sz w:val="20"/>
          <w:szCs w:val="20"/>
        </w:rPr>
        <w:t xml:space="preserve">s </w:t>
      </w:r>
      <w:r>
        <w:rPr>
          <w:rFonts w:ascii="Tahoma" w:hAnsi="Tahoma" w:cs="Tahoma"/>
          <w:sz w:val="20"/>
          <w:szCs w:val="20"/>
        </w:rPr>
        <w:t>case management</w:t>
      </w:r>
      <w:r w:rsidRPr="00352765">
        <w:rPr>
          <w:rFonts w:ascii="Tahoma" w:hAnsi="Tahoma" w:cs="Tahoma"/>
          <w:sz w:val="20"/>
          <w:szCs w:val="20"/>
        </w:rPr>
        <w:t xml:space="preserve"> system (CASE BANK) and the Georgian Bar Association</w:t>
      </w:r>
      <w:r w:rsidR="00242E59">
        <w:rPr>
          <w:rFonts w:ascii="Tahoma" w:hAnsi="Tahoma" w:cs="Tahoma"/>
          <w:sz w:val="20"/>
          <w:szCs w:val="20"/>
        </w:rPr>
        <w:t>’</w:t>
      </w:r>
      <w:r w:rsidRPr="00352765">
        <w:rPr>
          <w:rFonts w:ascii="Tahoma" w:hAnsi="Tahoma" w:cs="Tahoma"/>
          <w:sz w:val="20"/>
          <w:szCs w:val="20"/>
        </w:rPr>
        <w:t xml:space="preserve">s information platform. </w:t>
      </w:r>
      <w:r w:rsidRPr="00B218E6">
        <w:rPr>
          <w:rFonts w:ascii="Tahoma" w:hAnsi="Tahoma" w:cs="Tahoma"/>
          <w:sz w:val="20"/>
          <w:szCs w:val="20"/>
        </w:rPr>
        <w:t xml:space="preserve">The project envisages the </w:t>
      </w:r>
      <w:r w:rsidR="00DA1529">
        <w:rPr>
          <w:rFonts w:ascii="Tahoma" w:hAnsi="Tahoma" w:cs="Tahoma"/>
          <w:sz w:val="20"/>
          <w:szCs w:val="20"/>
        </w:rPr>
        <w:t>implementation</w:t>
      </w:r>
      <w:r w:rsidRPr="00B218E6">
        <w:rPr>
          <w:rFonts w:ascii="Tahoma" w:hAnsi="Tahoma" w:cs="Tahoma"/>
          <w:sz w:val="20"/>
          <w:szCs w:val="20"/>
        </w:rPr>
        <w:t xml:space="preserve"> of the following work:</w:t>
      </w:r>
    </w:p>
    <w:p w14:paraId="5D6199E9" w14:textId="77777777" w:rsidR="009A53C5" w:rsidRPr="00B218E6" w:rsidRDefault="009A53C5" w:rsidP="009A53C5">
      <w:pPr>
        <w:jc w:val="both"/>
        <w:rPr>
          <w:rFonts w:ascii="Tahoma" w:hAnsi="Tahoma" w:cs="Tahoma"/>
          <w:bCs/>
          <w:sz w:val="20"/>
          <w:szCs w:val="20"/>
          <w:lang w:val="ka-GE"/>
        </w:rPr>
      </w:pPr>
    </w:p>
    <w:p w14:paraId="045A7656" w14:textId="77777777" w:rsidR="009A53C5" w:rsidRPr="00B218E6" w:rsidRDefault="009A53C5">
      <w:pPr>
        <w:pStyle w:val="ListParagraph"/>
        <w:numPr>
          <w:ilvl w:val="0"/>
          <w:numId w:val="31"/>
        </w:numPr>
        <w:spacing w:after="160" w:line="259" w:lineRule="auto"/>
        <w:contextualSpacing/>
        <w:jc w:val="both"/>
        <w:rPr>
          <w:rFonts w:ascii="Tahoma" w:hAnsi="Tahoma" w:cs="Tahoma"/>
          <w:bCs/>
          <w:sz w:val="20"/>
          <w:szCs w:val="20"/>
        </w:rPr>
      </w:pPr>
      <w:r w:rsidRPr="00B218E6">
        <w:rPr>
          <w:rFonts w:ascii="Tahoma" w:hAnsi="Tahoma" w:cs="Tahoma"/>
          <w:sz w:val="20"/>
          <w:szCs w:val="20"/>
        </w:rPr>
        <w:t xml:space="preserve">Specifying the details of the Terms of Reference and agreeing them at the operational </w:t>
      </w:r>
      <w:proofErr w:type="gramStart"/>
      <w:r w:rsidRPr="00B218E6">
        <w:rPr>
          <w:rFonts w:ascii="Tahoma" w:hAnsi="Tahoma" w:cs="Tahoma"/>
          <w:sz w:val="20"/>
          <w:szCs w:val="20"/>
        </w:rPr>
        <w:t>level;</w:t>
      </w:r>
      <w:proofErr w:type="gramEnd"/>
    </w:p>
    <w:p w14:paraId="16192F21" w14:textId="1FBB0EF7" w:rsidR="005F7581" w:rsidRPr="005F7581" w:rsidRDefault="00DA1529" w:rsidP="005F7581">
      <w:pPr>
        <w:pStyle w:val="ListParagraph"/>
        <w:numPr>
          <w:ilvl w:val="0"/>
          <w:numId w:val="31"/>
        </w:numPr>
        <w:spacing w:after="160" w:line="259" w:lineRule="auto"/>
        <w:contextualSpacing/>
        <w:jc w:val="both"/>
        <w:rPr>
          <w:rFonts w:ascii="Tahoma" w:hAnsi="Tahoma" w:cs="Tahoma"/>
          <w:bCs/>
          <w:sz w:val="20"/>
          <w:szCs w:val="20"/>
        </w:rPr>
      </w:pPr>
      <w:r>
        <w:rPr>
          <w:rFonts w:ascii="Tahoma" w:hAnsi="Tahoma" w:cs="Tahoma"/>
          <w:sz w:val="20"/>
          <w:szCs w:val="20"/>
        </w:rPr>
        <w:t>Development</w:t>
      </w:r>
      <w:r w:rsidR="009A53C5" w:rsidRPr="00B218E6">
        <w:rPr>
          <w:rFonts w:ascii="Tahoma" w:hAnsi="Tahoma" w:cs="Tahoma"/>
          <w:sz w:val="20"/>
          <w:szCs w:val="20"/>
        </w:rPr>
        <w:t xml:space="preserve"> and </w:t>
      </w:r>
      <w:r>
        <w:rPr>
          <w:rFonts w:ascii="Tahoma" w:hAnsi="Tahoma" w:cs="Tahoma"/>
          <w:sz w:val="20"/>
          <w:szCs w:val="20"/>
        </w:rPr>
        <w:t>launching</w:t>
      </w:r>
      <w:r w:rsidR="009A53C5" w:rsidRPr="00B218E6">
        <w:rPr>
          <w:rFonts w:ascii="Tahoma" w:hAnsi="Tahoma" w:cs="Tahoma"/>
          <w:sz w:val="20"/>
          <w:szCs w:val="20"/>
        </w:rPr>
        <w:t xml:space="preserve"> of a </w:t>
      </w:r>
      <w:r w:rsidR="009A53C5" w:rsidRPr="00B218E6">
        <w:rPr>
          <w:rFonts w:ascii="Tahoma" w:hAnsi="Tahoma" w:cs="Tahoma"/>
          <w:b/>
          <w:bCs/>
          <w:sz w:val="20"/>
          <w:szCs w:val="20"/>
        </w:rPr>
        <w:t>training and communication web portal</w:t>
      </w:r>
      <w:r w:rsidR="009A53C5" w:rsidRPr="00B218E6">
        <w:rPr>
          <w:rFonts w:ascii="Tahoma" w:hAnsi="Tahoma" w:cs="Tahoma"/>
          <w:sz w:val="20"/>
          <w:szCs w:val="20"/>
        </w:rPr>
        <w:t>, which will include at least the following modules:</w:t>
      </w:r>
    </w:p>
    <w:p w14:paraId="7C3E9B23" w14:textId="482D9CFE" w:rsidR="009A53C5" w:rsidRPr="005F7581" w:rsidRDefault="009A53C5" w:rsidP="005F7581">
      <w:pPr>
        <w:pStyle w:val="ListParagraph"/>
        <w:numPr>
          <w:ilvl w:val="1"/>
          <w:numId w:val="31"/>
        </w:numPr>
        <w:spacing w:after="160" w:line="259" w:lineRule="auto"/>
        <w:contextualSpacing/>
        <w:jc w:val="both"/>
        <w:rPr>
          <w:rFonts w:ascii="Tahoma" w:hAnsi="Tahoma" w:cs="Tahoma"/>
          <w:bCs/>
          <w:sz w:val="20"/>
          <w:szCs w:val="20"/>
        </w:rPr>
      </w:pPr>
      <w:r w:rsidRPr="005F7581">
        <w:rPr>
          <w:rFonts w:ascii="Tahoma" w:hAnsi="Tahoma" w:cs="Tahoma"/>
          <w:sz w:val="20"/>
          <w:szCs w:val="20"/>
        </w:rPr>
        <w:t xml:space="preserve">Design of a </w:t>
      </w:r>
      <w:r w:rsidRPr="005F7581">
        <w:rPr>
          <w:rFonts w:ascii="Tahoma" w:hAnsi="Tahoma" w:cs="Tahoma"/>
          <w:b/>
          <w:bCs/>
          <w:sz w:val="20"/>
          <w:szCs w:val="20"/>
        </w:rPr>
        <w:t>special web service</w:t>
      </w:r>
      <w:r w:rsidRPr="005F7581">
        <w:rPr>
          <w:rFonts w:ascii="Tahoma" w:hAnsi="Tahoma" w:cs="Tahoma"/>
          <w:sz w:val="20"/>
          <w:szCs w:val="20"/>
        </w:rPr>
        <w:t xml:space="preserve"> (for the automatic transfer of data from the training and communication web portal), through which information about trainings completed by the lawyers of the Legal Aid Service will be automatically sent to the information web portal of the Georgian Bar Association</w:t>
      </w:r>
      <w:r w:rsidR="00DA1529">
        <w:rPr>
          <w:rFonts w:ascii="Tahoma" w:hAnsi="Tahoma" w:cs="Tahoma"/>
          <w:sz w:val="20"/>
          <w:szCs w:val="20"/>
        </w:rPr>
        <w:t>.</w:t>
      </w:r>
    </w:p>
    <w:p w14:paraId="08D27917" w14:textId="42409D96" w:rsidR="009A53C5" w:rsidRPr="008A5DE7" w:rsidRDefault="009A53C5" w:rsidP="005F7581">
      <w:pPr>
        <w:pStyle w:val="ListParagraph"/>
        <w:numPr>
          <w:ilvl w:val="1"/>
          <w:numId w:val="31"/>
        </w:numPr>
        <w:spacing w:after="160" w:line="259" w:lineRule="auto"/>
        <w:contextualSpacing/>
        <w:jc w:val="both"/>
        <w:rPr>
          <w:rFonts w:ascii="Tahoma" w:hAnsi="Tahoma" w:cs="Tahoma"/>
          <w:bCs/>
          <w:sz w:val="20"/>
          <w:szCs w:val="20"/>
        </w:rPr>
      </w:pPr>
      <w:r w:rsidRPr="008A5DE7">
        <w:rPr>
          <w:rFonts w:ascii="Tahoma" w:hAnsi="Tahoma" w:cs="Tahoma"/>
          <w:sz w:val="20"/>
          <w:szCs w:val="20"/>
        </w:rPr>
        <w:t xml:space="preserve">Design of a </w:t>
      </w:r>
      <w:r w:rsidRPr="008A5DE7">
        <w:rPr>
          <w:rFonts w:ascii="Tahoma" w:hAnsi="Tahoma" w:cs="Tahoma"/>
          <w:b/>
          <w:bCs/>
          <w:sz w:val="20"/>
          <w:szCs w:val="20"/>
        </w:rPr>
        <w:t>special web service</w:t>
      </w:r>
      <w:r w:rsidRPr="008A5DE7">
        <w:rPr>
          <w:rFonts w:ascii="Tahoma" w:hAnsi="Tahoma" w:cs="Tahoma"/>
          <w:sz w:val="20"/>
          <w:szCs w:val="20"/>
        </w:rPr>
        <w:t xml:space="preserve">, through which information concerning the change of the status of </w:t>
      </w:r>
      <w:r w:rsidR="00F94152">
        <w:rPr>
          <w:rFonts w:ascii="Tahoma" w:hAnsi="Tahoma" w:cs="Tahoma"/>
          <w:sz w:val="20"/>
          <w:szCs w:val="20"/>
        </w:rPr>
        <w:t>a</w:t>
      </w:r>
      <w:r w:rsidRPr="008A5DE7">
        <w:rPr>
          <w:rFonts w:ascii="Tahoma" w:hAnsi="Tahoma" w:cs="Tahoma"/>
          <w:sz w:val="20"/>
          <w:szCs w:val="20"/>
        </w:rPr>
        <w:t xml:space="preserve"> la</w:t>
      </w:r>
      <w:r w:rsidR="00F94152">
        <w:rPr>
          <w:rFonts w:ascii="Tahoma" w:hAnsi="Tahoma" w:cs="Tahoma"/>
          <w:sz w:val="20"/>
          <w:szCs w:val="20"/>
        </w:rPr>
        <w:t>w</w:t>
      </w:r>
      <w:r w:rsidRPr="008A5DE7">
        <w:rPr>
          <w:rFonts w:ascii="Tahoma" w:hAnsi="Tahoma" w:cs="Tahoma"/>
          <w:sz w:val="20"/>
          <w:szCs w:val="20"/>
        </w:rPr>
        <w:t xml:space="preserve">yer in the Georgian Bar Association will be automatically sent to the case management system of the Legal Aid </w:t>
      </w:r>
      <w:proofErr w:type="gramStart"/>
      <w:r w:rsidRPr="008A5DE7">
        <w:rPr>
          <w:rFonts w:ascii="Tahoma" w:hAnsi="Tahoma" w:cs="Tahoma"/>
          <w:sz w:val="20"/>
          <w:szCs w:val="20"/>
        </w:rPr>
        <w:t>Service;</w:t>
      </w:r>
      <w:proofErr w:type="gramEnd"/>
    </w:p>
    <w:p w14:paraId="0D7C2613" w14:textId="77777777" w:rsidR="009A53C5" w:rsidRPr="00B9609F" w:rsidRDefault="009A53C5" w:rsidP="005F7581">
      <w:pPr>
        <w:pStyle w:val="ListParagraph"/>
        <w:numPr>
          <w:ilvl w:val="1"/>
          <w:numId w:val="31"/>
        </w:numPr>
        <w:rPr>
          <w:rFonts w:ascii="Tahoma" w:hAnsi="Tahoma" w:cs="Tahoma"/>
          <w:sz w:val="20"/>
          <w:szCs w:val="20"/>
        </w:rPr>
      </w:pPr>
      <w:r w:rsidRPr="00B9609F">
        <w:rPr>
          <w:rFonts w:ascii="Tahoma" w:hAnsi="Tahoma" w:cs="Tahoma"/>
          <w:sz w:val="20"/>
          <w:szCs w:val="20"/>
        </w:rPr>
        <w:t xml:space="preserve">Development of a special web service (for data retrieval in the educational and communication web portal) </w:t>
      </w:r>
      <w:r w:rsidRPr="00A371A5">
        <w:rPr>
          <w:rFonts w:ascii="Tahoma" w:hAnsi="Tahoma" w:cs="Tahoma"/>
          <w:sz w:val="20"/>
          <w:szCs w:val="20"/>
        </w:rPr>
        <w:t>where</w:t>
      </w:r>
      <w:r w:rsidRPr="00B9609F">
        <w:rPr>
          <w:rFonts w:ascii="Tahoma" w:hAnsi="Tahoma" w:cs="Tahoma"/>
          <w:sz w:val="20"/>
          <w:szCs w:val="20"/>
        </w:rPr>
        <w:t xml:space="preserve"> information about trainin</w:t>
      </w:r>
      <w:r>
        <w:rPr>
          <w:rFonts w:ascii="Tahoma" w:hAnsi="Tahoma" w:cs="Tahoma"/>
          <w:sz w:val="20"/>
          <w:szCs w:val="20"/>
        </w:rPr>
        <w:t>gs</w:t>
      </w:r>
      <w:r w:rsidRPr="00B9609F">
        <w:rPr>
          <w:rFonts w:ascii="Tahoma" w:hAnsi="Tahoma" w:cs="Tahoma"/>
          <w:sz w:val="20"/>
          <w:szCs w:val="20"/>
        </w:rPr>
        <w:t xml:space="preserve"> completed by </w:t>
      </w:r>
      <w:r>
        <w:rPr>
          <w:rFonts w:ascii="Tahoma" w:hAnsi="Tahoma" w:cs="Tahoma"/>
          <w:sz w:val="20"/>
          <w:szCs w:val="20"/>
        </w:rPr>
        <w:t xml:space="preserve">the LAS </w:t>
      </w:r>
      <w:r w:rsidRPr="00B9609F">
        <w:rPr>
          <w:rFonts w:ascii="Tahoma" w:hAnsi="Tahoma" w:cs="Tahoma"/>
          <w:sz w:val="20"/>
          <w:szCs w:val="20"/>
        </w:rPr>
        <w:t xml:space="preserve">lawyers at </w:t>
      </w:r>
      <w:r>
        <w:rPr>
          <w:rFonts w:ascii="Tahoma" w:hAnsi="Tahoma" w:cs="Tahoma"/>
          <w:sz w:val="20"/>
          <w:szCs w:val="20"/>
        </w:rPr>
        <w:t xml:space="preserve">the </w:t>
      </w:r>
      <w:r w:rsidRPr="00B9609F">
        <w:rPr>
          <w:rFonts w:ascii="Tahoma" w:hAnsi="Tahoma" w:cs="Tahoma"/>
          <w:sz w:val="20"/>
          <w:szCs w:val="20"/>
        </w:rPr>
        <w:t xml:space="preserve">GBA </w:t>
      </w:r>
      <w:r>
        <w:rPr>
          <w:rFonts w:ascii="Tahoma" w:hAnsi="Tahoma" w:cs="Tahoma"/>
          <w:sz w:val="20"/>
          <w:szCs w:val="20"/>
        </w:rPr>
        <w:t xml:space="preserve">training centre </w:t>
      </w:r>
      <w:r w:rsidRPr="00B9609F">
        <w:rPr>
          <w:rFonts w:ascii="Tahoma" w:hAnsi="Tahoma" w:cs="Tahoma"/>
          <w:sz w:val="20"/>
          <w:szCs w:val="20"/>
        </w:rPr>
        <w:t xml:space="preserve">will be </w:t>
      </w:r>
      <w:r>
        <w:rPr>
          <w:rFonts w:ascii="Tahoma" w:hAnsi="Tahoma" w:cs="Tahoma"/>
          <w:sz w:val="20"/>
          <w:szCs w:val="20"/>
        </w:rPr>
        <w:t>communicated</w:t>
      </w:r>
      <w:r w:rsidRPr="00B9609F">
        <w:rPr>
          <w:rFonts w:ascii="Tahoma" w:hAnsi="Tahoma" w:cs="Tahoma"/>
          <w:sz w:val="20"/>
          <w:szCs w:val="20"/>
        </w:rPr>
        <w:t xml:space="preserve"> </w:t>
      </w:r>
      <w:r>
        <w:rPr>
          <w:rFonts w:ascii="Tahoma" w:hAnsi="Tahoma" w:cs="Tahoma"/>
          <w:sz w:val="20"/>
          <w:szCs w:val="20"/>
        </w:rPr>
        <w:t>from</w:t>
      </w:r>
      <w:r w:rsidRPr="00B9609F">
        <w:rPr>
          <w:rFonts w:ascii="Tahoma" w:hAnsi="Tahoma" w:cs="Tahoma"/>
          <w:sz w:val="20"/>
          <w:szCs w:val="20"/>
        </w:rPr>
        <w:t xml:space="preserve"> the GBA's information web portal </w:t>
      </w:r>
      <w:r>
        <w:rPr>
          <w:rFonts w:ascii="Tahoma" w:hAnsi="Tahoma" w:cs="Tahoma"/>
          <w:sz w:val="20"/>
          <w:szCs w:val="20"/>
        </w:rPr>
        <w:t>in</w:t>
      </w:r>
      <w:r w:rsidRPr="00B9609F">
        <w:rPr>
          <w:rFonts w:ascii="Tahoma" w:hAnsi="Tahoma" w:cs="Tahoma"/>
          <w:sz w:val="20"/>
          <w:szCs w:val="20"/>
        </w:rPr>
        <w:t xml:space="preserve"> the </w:t>
      </w:r>
      <w:r>
        <w:rPr>
          <w:rFonts w:ascii="Tahoma" w:hAnsi="Tahoma" w:cs="Tahoma"/>
          <w:sz w:val="20"/>
          <w:szCs w:val="20"/>
        </w:rPr>
        <w:t>LAS</w:t>
      </w:r>
      <w:r w:rsidRPr="00B9609F">
        <w:rPr>
          <w:rFonts w:ascii="Tahoma" w:hAnsi="Tahoma" w:cs="Tahoma"/>
          <w:sz w:val="20"/>
          <w:szCs w:val="20"/>
        </w:rPr>
        <w:t xml:space="preserve"> </w:t>
      </w:r>
      <w:r>
        <w:rPr>
          <w:rFonts w:ascii="Tahoma" w:hAnsi="Tahoma" w:cs="Tahoma"/>
          <w:sz w:val="20"/>
          <w:szCs w:val="20"/>
        </w:rPr>
        <w:t>e</w:t>
      </w:r>
      <w:r w:rsidRPr="00B9609F">
        <w:rPr>
          <w:rFonts w:ascii="Tahoma" w:hAnsi="Tahoma" w:cs="Tahoma"/>
          <w:sz w:val="20"/>
          <w:szCs w:val="20"/>
        </w:rPr>
        <w:t xml:space="preserve">ducational and </w:t>
      </w:r>
      <w:r>
        <w:rPr>
          <w:rFonts w:ascii="Tahoma" w:hAnsi="Tahoma" w:cs="Tahoma"/>
          <w:sz w:val="20"/>
          <w:szCs w:val="20"/>
        </w:rPr>
        <w:t>c</w:t>
      </w:r>
      <w:r w:rsidRPr="00B9609F">
        <w:rPr>
          <w:rFonts w:ascii="Tahoma" w:hAnsi="Tahoma" w:cs="Tahoma"/>
          <w:sz w:val="20"/>
          <w:szCs w:val="20"/>
        </w:rPr>
        <w:t>ommunication web portal.</w:t>
      </w:r>
    </w:p>
    <w:p w14:paraId="5741EAB6" w14:textId="711D0C05" w:rsidR="009A53C5" w:rsidRPr="00242E59" w:rsidRDefault="009A53C5">
      <w:pPr>
        <w:pStyle w:val="ListParagraph"/>
        <w:numPr>
          <w:ilvl w:val="0"/>
          <w:numId w:val="31"/>
        </w:numPr>
        <w:spacing w:after="160" w:line="259" w:lineRule="auto"/>
        <w:contextualSpacing/>
        <w:jc w:val="both"/>
        <w:rPr>
          <w:rFonts w:ascii="Tahoma" w:hAnsi="Tahoma" w:cs="Tahoma"/>
          <w:bCs/>
          <w:sz w:val="20"/>
          <w:szCs w:val="20"/>
        </w:rPr>
      </w:pPr>
      <w:r w:rsidRPr="00B218E6">
        <w:rPr>
          <w:rFonts w:ascii="Tahoma" w:hAnsi="Tahoma" w:cs="Tahoma"/>
          <w:sz w:val="20"/>
          <w:szCs w:val="20"/>
        </w:rPr>
        <w:t xml:space="preserve">Modification of the legal case management system </w:t>
      </w:r>
      <w:r>
        <w:rPr>
          <w:rFonts w:ascii="Tahoma" w:hAnsi="Tahoma" w:cs="Tahoma"/>
          <w:sz w:val="20"/>
          <w:szCs w:val="20"/>
        </w:rPr>
        <w:t xml:space="preserve">- </w:t>
      </w:r>
      <w:r w:rsidRPr="00B218E6">
        <w:rPr>
          <w:rFonts w:ascii="Tahoma" w:hAnsi="Tahoma" w:cs="Tahoma"/>
          <w:sz w:val="20"/>
          <w:szCs w:val="20"/>
        </w:rPr>
        <w:t>CASE BANK.</w:t>
      </w:r>
      <w:bookmarkStart w:id="1" w:name="_Toc117104332"/>
    </w:p>
    <w:p w14:paraId="16D62841" w14:textId="77777777" w:rsidR="009A53C5" w:rsidRPr="00B218E6" w:rsidRDefault="009A53C5" w:rsidP="009A53C5">
      <w:pPr>
        <w:pStyle w:val="Heading1"/>
        <w:rPr>
          <w:rFonts w:ascii="Tahoma" w:hAnsi="Tahoma" w:cs="Tahoma"/>
          <w:sz w:val="20"/>
          <w:szCs w:val="20"/>
        </w:rPr>
      </w:pPr>
      <w:r w:rsidRPr="00B218E6">
        <w:rPr>
          <w:rFonts w:ascii="Tahoma" w:hAnsi="Tahoma" w:cs="Tahoma"/>
          <w:sz w:val="20"/>
          <w:szCs w:val="20"/>
        </w:rPr>
        <w:t>Training and communication web portal</w:t>
      </w:r>
      <w:bookmarkEnd w:id="1"/>
      <w:r>
        <w:rPr>
          <w:rFonts w:ascii="Tahoma" w:hAnsi="Tahoma" w:cs="Tahoma"/>
          <w:sz w:val="20"/>
          <w:szCs w:val="20"/>
        </w:rPr>
        <w:t xml:space="preserve"> for the Legal Aid Service Training Centre</w:t>
      </w:r>
    </w:p>
    <w:p w14:paraId="30D2FAD0" w14:textId="77777777" w:rsidR="009A53C5" w:rsidRPr="0040003A" w:rsidRDefault="009A53C5" w:rsidP="009A53C5">
      <w:pPr>
        <w:jc w:val="both"/>
        <w:rPr>
          <w:rFonts w:ascii="Tahoma" w:hAnsi="Tahoma" w:cs="Tahoma"/>
          <w:b/>
          <w:sz w:val="20"/>
          <w:szCs w:val="20"/>
        </w:rPr>
      </w:pPr>
    </w:p>
    <w:p w14:paraId="28ECD60E" w14:textId="77777777" w:rsidR="009A53C5" w:rsidRPr="00B218E6" w:rsidRDefault="009A53C5" w:rsidP="009A53C5">
      <w:pPr>
        <w:jc w:val="both"/>
        <w:rPr>
          <w:rFonts w:ascii="Tahoma" w:hAnsi="Tahoma" w:cs="Tahoma"/>
          <w:bCs/>
          <w:sz w:val="20"/>
          <w:szCs w:val="20"/>
        </w:rPr>
      </w:pPr>
      <w:r w:rsidRPr="00B218E6">
        <w:rPr>
          <w:rFonts w:ascii="Tahoma" w:hAnsi="Tahoma" w:cs="Tahoma"/>
          <w:sz w:val="20"/>
          <w:szCs w:val="20"/>
        </w:rPr>
        <w:t>A training and communication web platform is intended for LAS employees and only authorised users should have access to it.</w:t>
      </w:r>
      <w:r>
        <w:rPr>
          <w:rFonts w:ascii="Tahoma" w:hAnsi="Tahoma" w:cs="Tahoma"/>
          <w:bCs/>
          <w:sz w:val="20"/>
          <w:szCs w:val="20"/>
        </w:rPr>
        <w:t xml:space="preserve"> </w:t>
      </w:r>
      <w:r w:rsidRPr="00B218E6">
        <w:rPr>
          <w:rFonts w:ascii="Tahoma" w:hAnsi="Tahoma" w:cs="Tahoma"/>
          <w:sz w:val="20"/>
          <w:szCs w:val="20"/>
        </w:rPr>
        <w:t>The platform should at least include the following roles:</w:t>
      </w:r>
    </w:p>
    <w:p w14:paraId="20DC9E6B" w14:textId="77777777" w:rsidR="009A53C5" w:rsidRPr="00B218E6" w:rsidRDefault="009A53C5">
      <w:pPr>
        <w:pStyle w:val="ListParagraph"/>
        <w:numPr>
          <w:ilvl w:val="0"/>
          <w:numId w:val="33"/>
        </w:numPr>
        <w:spacing w:after="160" w:line="259" w:lineRule="auto"/>
        <w:contextualSpacing/>
        <w:jc w:val="both"/>
        <w:rPr>
          <w:rFonts w:ascii="Tahoma" w:hAnsi="Tahoma" w:cs="Tahoma"/>
          <w:bCs/>
          <w:sz w:val="20"/>
          <w:szCs w:val="20"/>
        </w:rPr>
      </w:pPr>
      <w:r w:rsidRPr="00B218E6">
        <w:rPr>
          <w:rFonts w:ascii="Tahoma" w:hAnsi="Tahoma" w:cs="Tahoma"/>
          <w:sz w:val="20"/>
          <w:szCs w:val="20"/>
        </w:rPr>
        <w:t xml:space="preserve">Administrator </w:t>
      </w:r>
    </w:p>
    <w:p w14:paraId="4AB645B6" w14:textId="77777777" w:rsidR="009A53C5" w:rsidRPr="00B218E6" w:rsidRDefault="009A53C5">
      <w:pPr>
        <w:pStyle w:val="ListParagraph"/>
        <w:numPr>
          <w:ilvl w:val="0"/>
          <w:numId w:val="33"/>
        </w:numPr>
        <w:spacing w:after="160" w:line="259" w:lineRule="auto"/>
        <w:contextualSpacing/>
        <w:jc w:val="both"/>
        <w:rPr>
          <w:rFonts w:ascii="Tahoma" w:hAnsi="Tahoma" w:cs="Tahoma"/>
          <w:bCs/>
          <w:sz w:val="20"/>
          <w:szCs w:val="20"/>
        </w:rPr>
      </w:pPr>
      <w:r w:rsidRPr="00B218E6">
        <w:rPr>
          <w:rFonts w:ascii="Tahoma" w:hAnsi="Tahoma" w:cs="Tahoma"/>
          <w:sz w:val="20"/>
          <w:szCs w:val="20"/>
        </w:rPr>
        <w:t>Lawyer/consultant</w:t>
      </w:r>
    </w:p>
    <w:p w14:paraId="4D9D44F6" w14:textId="77777777" w:rsidR="009A53C5" w:rsidRPr="00B218E6" w:rsidRDefault="009A53C5">
      <w:pPr>
        <w:pStyle w:val="ListParagraph"/>
        <w:numPr>
          <w:ilvl w:val="0"/>
          <w:numId w:val="33"/>
        </w:numPr>
        <w:spacing w:after="160" w:line="259" w:lineRule="auto"/>
        <w:contextualSpacing/>
        <w:jc w:val="both"/>
        <w:rPr>
          <w:rFonts w:ascii="Tahoma" w:hAnsi="Tahoma" w:cs="Tahoma"/>
          <w:bCs/>
          <w:sz w:val="20"/>
          <w:szCs w:val="20"/>
        </w:rPr>
      </w:pPr>
      <w:r w:rsidRPr="00B218E6">
        <w:rPr>
          <w:rFonts w:ascii="Tahoma" w:hAnsi="Tahoma" w:cs="Tahoma"/>
          <w:sz w:val="20"/>
          <w:szCs w:val="20"/>
        </w:rPr>
        <w:t>Trainer</w:t>
      </w:r>
    </w:p>
    <w:p w14:paraId="256B7626" w14:textId="77777777" w:rsidR="009A53C5" w:rsidRPr="00B218E6" w:rsidRDefault="009A53C5" w:rsidP="009A53C5">
      <w:pPr>
        <w:pStyle w:val="ListParagraph"/>
        <w:jc w:val="both"/>
        <w:rPr>
          <w:rFonts w:ascii="Tahoma" w:hAnsi="Tahoma" w:cs="Tahoma"/>
          <w:bCs/>
          <w:sz w:val="20"/>
          <w:szCs w:val="20"/>
          <w:lang w:val="ka-GE"/>
        </w:rPr>
      </w:pPr>
    </w:p>
    <w:p w14:paraId="6F053E85" w14:textId="0263229E" w:rsidR="009A53C5" w:rsidRPr="00242E59" w:rsidRDefault="009A53C5" w:rsidP="009A53C5">
      <w:pPr>
        <w:jc w:val="both"/>
        <w:rPr>
          <w:rFonts w:ascii="Tahoma" w:hAnsi="Tahoma" w:cs="Tahoma"/>
          <w:bCs/>
          <w:sz w:val="20"/>
          <w:szCs w:val="20"/>
        </w:rPr>
      </w:pPr>
      <w:r w:rsidRPr="00B218E6">
        <w:rPr>
          <w:rFonts w:ascii="Tahoma" w:hAnsi="Tahoma" w:cs="Tahoma"/>
          <w:sz w:val="20"/>
          <w:szCs w:val="20"/>
        </w:rPr>
        <w:t>It should contain at least the following modules and functionalities:</w:t>
      </w:r>
    </w:p>
    <w:p w14:paraId="373C793D" w14:textId="77777777" w:rsidR="009A53C5" w:rsidRPr="00B218E6" w:rsidRDefault="009A53C5" w:rsidP="009A53C5">
      <w:pPr>
        <w:pStyle w:val="Heading2"/>
        <w:rPr>
          <w:rFonts w:ascii="Tahoma" w:hAnsi="Tahoma" w:cs="Tahoma"/>
          <w:sz w:val="20"/>
          <w:szCs w:val="20"/>
        </w:rPr>
      </w:pPr>
      <w:bookmarkStart w:id="2" w:name="_Toc117104333"/>
      <w:r w:rsidRPr="00B218E6">
        <w:rPr>
          <w:rFonts w:ascii="Tahoma" w:hAnsi="Tahoma" w:cs="Tahoma"/>
          <w:sz w:val="20"/>
          <w:szCs w:val="20"/>
        </w:rPr>
        <w:t>Modules:</w:t>
      </w:r>
      <w:bookmarkEnd w:id="2"/>
    </w:p>
    <w:p w14:paraId="2603FBFE" w14:textId="77777777" w:rsidR="009A53C5" w:rsidRPr="00B218E6" w:rsidRDefault="009A53C5" w:rsidP="009A53C5">
      <w:pPr>
        <w:jc w:val="both"/>
        <w:rPr>
          <w:rFonts w:ascii="Tahoma" w:hAnsi="Tahoma" w:cs="Tahoma"/>
          <w:bCs/>
          <w:sz w:val="20"/>
          <w:szCs w:val="20"/>
          <w:lang w:val="ka-GE"/>
        </w:rPr>
      </w:pPr>
    </w:p>
    <w:p w14:paraId="01E70928" w14:textId="77777777" w:rsidR="009A53C5"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Dashboard</w:t>
      </w:r>
      <w:r w:rsidRPr="00B218E6">
        <w:rPr>
          <w:rFonts w:ascii="Tahoma" w:hAnsi="Tahoma" w:cs="Tahoma"/>
          <w:sz w:val="20"/>
          <w:szCs w:val="20"/>
        </w:rPr>
        <w:t xml:space="preserve"> – should include a source of primary and important information for authorised users in accordance with their roles, in the form of information banners (surveys, evaluations, planned trainings, etc.) and received </w:t>
      </w:r>
      <w:proofErr w:type="gramStart"/>
      <w:r w:rsidRPr="00B218E6">
        <w:rPr>
          <w:rFonts w:ascii="Tahoma" w:hAnsi="Tahoma" w:cs="Tahoma"/>
          <w:sz w:val="20"/>
          <w:szCs w:val="20"/>
        </w:rPr>
        <w:t>messages;</w:t>
      </w:r>
      <w:proofErr w:type="gramEnd"/>
    </w:p>
    <w:p w14:paraId="1756FAC2" w14:textId="77777777" w:rsidR="009A53C5" w:rsidRPr="00793564" w:rsidRDefault="009A53C5">
      <w:pPr>
        <w:pStyle w:val="ListParagraph"/>
        <w:numPr>
          <w:ilvl w:val="0"/>
          <w:numId w:val="32"/>
        </w:numPr>
        <w:spacing w:after="160" w:line="259" w:lineRule="auto"/>
        <w:contextualSpacing/>
        <w:jc w:val="both"/>
        <w:rPr>
          <w:rFonts w:ascii="Tahoma" w:hAnsi="Tahoma" w:cs="Tahoma"/>
          <w:sz w:val="20"/>
          <w:szCs w:val="20"/>
        </w:rPr>
      </w:pPr>
      <w:r w:rsidRPr="00793564">
        <w:rPr>
          <w:rFonts w:ascii="Tahoma" w:hAnsi="Tahoma" w:cs="Tahoma"/>
          <w:b/>
          <w:bCs/>
          <w:sz w:val="20"/>
          <w:szCs w:val="20"/>
        </w:rPr>
        <w:t>Inquiry module</w:t>
      </w:r>
      <w:r w:rsidRPr="00793564">
        <w:rPr>
          <w:rFonts w:ascii="Tahoma" w:hAnsi="Tahoma" w:cs="Tahoma"/>
          <w:sz w:val="20"/>
          <w:szCs w:val="20"/>
        </w:rPr>
        <w:t xml:space="preserve"> – development of a register of LAS trainings, where lawyers/consultants will be able to participate in determining the topics of the continuous legal education </w:t>
      </w:r>
      <w:proofErr w:type="gramStart"/>
      <w:r w:rsidRPr="00793564">
        <w:rPr>
          <w:rFonts w:ascii="Tahoma" w:hAnsi="Tahoma" w:cs="Tahoma"/>
          <w:sz w:val="20"/>
          <w:szCs w:val="20"/>
        </w:rPr>
        <w:t>program;</w:t>
      </w:r>
      <w:proofErr w:type="gramEnd"/>
    </w:p>
    <w:p w14:paraId="7EDE92EE" w14:textId="77777777"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Trainings module</w:t>
      </w:r>
      <w:r w:rsidRPr="00B218E6">
        <w:rPr>
          <w:rFonts w:ascii="Tahoma" w:hAnsi="Tahoma" w:cs="Tahoma"/>
          <w:sz w:val="20"/>
          <w:szCs w:val="20"/>
        </w:rPr>
        <w:t xml:space="preserve"> – creation of a register of trainings planned by the LAS for its employees, with a feature to determine the time, venue, number of credits, topics, name of trainings and the identity of the trainer. The trainings module should also include a feature to link respective electronic materials (texts</w:t>
      </w:r>
      <w:r>
        <w:rPr>
          <w:rFonts w:ascii="Tahoma" w:hAnsi="Tahoma" w:cs="Tahoma"/>
          <w:sz w:val="20"/>
          <w:szCs w:val="20"/>
        </w:rPr>
        <w:t>,</w:t>
      </w:r>
      <w:r w:rsidRPr="00B218E6">
        <w:rPr>
          <w:rFonts w:ascii="Tahoma" w:hAnsi="Tahoma" w:cs="Tahoma"/>
          <w:sz w:val="20"/>
          <w:szCs w:val="20"/>
        </w:rPr>
        <w:t xml:space="preserve"> pdf, video recordings and presentations) to </w:t>
      </w:r>
      <w:r>
        <w:rPr>
          <w:rFonts w:ascii="Tahoma" w:hAnsi="Tahoma" w:cs="Tahoma"/>
          <w:sz w:val="20"/>
          <w:szCs w:val="20"/>
        </w:rPr>
        <w:t>respective</w:t>
      </w:r>
      <w:r w:rsidRPr="00B218E6">
        <w:rPr>
          <w:rFonts w:ascii="Tahoma" w:hAnsi="Tahoma" w:cs="Tahoma"/>
          <w:sz w:val="20"/>
          <w:szCs w:val="20"/>
        </w:rPr>
        <w:t xml:space="preserve"> </w:t>
      </w:r>
      <w:proofErr w:type="gramStart"/>
      <w:r w:rsidRPr="00B218E6">
        <w:rPr>
          <w:rFonts w:ascii="Tahoma" w:hAnsi="Tahoma" w:cs="Tahoma"/>
          <w:sz w:val="20"/>
          <w:szCs w:val="20"/>
        </w:rPr>
        <w:t>trainings;</w:t>
      </w:r>
      <w:proofErr w:type="gramEnd"/>
    </w:p>
    <w:p w14:paraId="3BB7BCFB" w14:textId="77777777"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Trainings calendar</w:t>
      </w:r>
      <w:r w:rsidRPr="00B218E6">
        <w:rPr>
          <w:rFonts w:ascii="Tahoma" w:hAnsi="Tahoma" w:cs="Tahoma"/>
          <w:sz w:val="20"/>
          <w:szCs w:val="20"/>
        </w:rPr>
        <w:t xml:space="preserve"> – a calendar of planned trainings, with a feature of online registration for authorised </w:t>
      </w:r>
      <w:proofErr w:type="gramStart"/>
      <w:r w:rsidRPr="00B218E6">
        <w:rPr>
          <w:rFonts w:ascii="Tahoma" w:hAnsi="Tahoma" w:cs="Tahoma"/>
          <w:sz w:val="20"/>
          <w:szCs w:val="20"/>
        </w:rPr>
        <w:t>users;</w:t>
      </w:r>
      <w:proofErr w:type="gramEnd"/>
    </w:p>
    <w:p w14:paraId="12D9C13A" w14:textId="055441DF" w:rsidR="009A53C5" w:rsidRPr="00B218E6" w:rsidRDefault="009A53C5">
      <w:pPr>
        <w:pStyle w:val="ListParagraph"/>
        <w:numPr>
          <w:ilvl w:val="0"/>
          <w:numId w:val="32"/>
        </w:numPr>
        <w:spacing w:after="160" w:line="259" w:lineRule="auto"/>
        <w:contextualSpacing/>
        <w:jc w:val="both"/>
        <w:rPr>
          <w:rFonts w:ascii="Tahoma" w:hAnsi="Tahoma" w:cs="Tahoma"/>
          <w:b/>
          <w:bCs/>
          <w:sz w:val="20"/>
          <w:szCs w:val="20"/>
        </w:rPr>
      </w:pPr>
      <w:r w:rsidRPr="00B218E6">
        <w:rPr>
          <w:rFonts w:ascii="Tahoma" w:hAnsi="Tahoma" w:cs="Tahoma"/>
          <w:b/>
          <w:bCs/>
          <w:sz w:val="20"/>
          <w:szCs w:val="20"/>
        </w:rPr>
        <w:t>Testing module</w:t>
      </w:r>
      <w:r w:rsidRPr="00B218E6">
        <w:rPr>
          <w:rFonts w:ascii="Tahoma" w:hAnsi="Tahoma" w:cs="Tahoma"/>
          <w:sz w:val="20"/>
          <w:szCs w:val="20"/>
        </w:rPr>
        <w:t xml:space="preserve"> – should enable </w:t>
      </w:r>
      <w:r w:rsidR="0010226F">
        <w:rPr>
          <w:rFonts w:ascii="Tahoma" w:hAnsi="Tahoma" w:cs="Tahoma"/>
          <w:sz w:val="20"/>
          <w:szCs w:val="20"/>
        </w:rPr>
        <w:t xml:space="preserve">users to </w:t>
      </w:r>
      <w:r w:rsidRPr="00B218E6">
        <w:rPr>
          <w:rFonts w:ascii="Tahoma" w:hAnsi="Tahoma" w:cs="Tahoma"/>
          <w:sz w:val="20"/>
          <w:szCs w:val="20"/>
        </w:rPr>
        <w:t>creat</w:t>
      </w:r>
      <w:r w:rsidR="0010226F">
        <w:rPr>
          <w:rFonts w:ascii="Tahoma" w:hAnsi="Tahoma" w:cs="Tahoma"/>
          <w:sz w:val="20"/>
          <w:szCs w:val="20"/>
        </w:rPr>
        <w:t>e</w:t>
      </w:r>
      <w:r w:rsidRPr="00B218E6">
        <w:rPr>
          <w:rFonts w:ascii="Tahoma" w:hAnsi="Tahoma" w:cs="Tahoma"/>
          <w:sz w:val="20"/>
          <w:szCs w:val="20"/>
        </w:rPr>
        <w:t xml:space="preserve"> test questions (questions in text format with answers in text format) and a scheme for training participants after conducted trainings, as well as going through the testing process. It should also include a mode for viewing the results and provide a feature for an administrator to adjust obtained scores as </w:t>
      </w:r>
      <w:proofErr w:type="gramStart"/>
      <w:r w:rsidRPr="00B218E6">
        <w:rPr>
          <w:rFonts w:ascii="Tahoma" w:hAnsi="Tahoma" w:cs="Tahoma"/>
          <w:sz w:val="20"/>
          <w:szCs w:val="20"/>
        </w:rPr>
        <w:t>appropriate;</w:t>
      </w:r>
      <w:proofErr w:type="gramEnd"/>
    </w:p>
    <w:p w14:paraId="4BEB6AC1" w14:textId="77777777" w:rsidR="00634019" w:rsidRPr="00634019" w:rsidRDefault="00634019" w:rsidP="009B7D62">
      <w:pPr>
        <w:pStyle w:val="ListParagraph"/>
        <w:spacing w:after="160" w:line="259" w:lineRule="auto"/>
        <w:contextualSpacing/>
        <w:jc w:val="both"/>
        <w:rPr>
          <w:rFonts w:ascii="Tahoma" w:hAnsi="Tahoma" w:cs="Tahoma"/>
          <w:sz w:val="20"/>
          <w:szCs w:val="20"/>
        </w:rPr>
      </w:pPr>
    </w:p>
    <w:p w14:paraId="46D691F5" w14:textId="216B53F1"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lastRenderedPageBreak/>
        <w:t>Online (electronic) trainings module</w:t>
      </w:r>
      <w:r w:rsidRPr="00B218E6">
        <w:rPr>
          <w:rFonts w:ascii="Tahoma" w:hAnsi="Tahoma" w:cs="Tahoma"/>
          <w:sz w:val="20"/>
          <w:szCs w:val="20"/>
        </w:rPr>
        <w:t xml:space="preserve"> – should enable publishing materials of online trainings, including quizzes necessary to test knowledge, in a structured way (alternating videos or text parts</w:t>
      </w:r>
      <w:proofErr w:type="gramStart"/>
      <w:r w:rsidRPr="00B218E6">
        <w:rPr>
          <w:rFonts w:ascii="Tahoma" w:hAnsi="Tahoma" w:cs="Tahoma"/>
          <w:sz w:val="20"/>
          <w:szCs w:val="20"/>
        </w:rPr>
        <w:t>);</w:t>
      </w:r>
      <w:proofErr w:type="gramEnd"/>
    </w:p>
    <w:p w14:paraId="30AA2D36" w14:textId="77777777"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Evaluation module</w:t>
      </w:r>
      <w:r w:rsidRPr="00B218E6">
        <w:rPr>
          <w:rFonts w:ascii="Tahoma" w:hAnsi="Tahoma" w:cs="Tahoma"/>
          <w:sz w:val="20"/>
          <w:szCs w:val="20"/>
        </w:rPr>
        <w:t xml:space="preserve"> – creation of special questionnaires for completed trainings and the possibility of evaluation by training participants and/or trainers using those questionnaires (management of questions, management of the number of trainers, </w:t>
      </w:r>
      <w:proofErr w:type="gramStart"/>
      <w:r w:rsidRPr="00B218E6">
        <w:rPr>
          <w:rFonts w:ascii="Tahoma" w:hAnsi="Tahoma" w:cs="Tahoma"/>
          <w:sz w:val="20"/>
          <w:szCs w:val="20"/>
        </w:rPr>
        <w:t>i.e.</w:t>
      </w:r>
      <w:proofErr w:type="gramEnd"/>
      <w:r w:rsidRPr="00B218E6">
        <w:rPr>
          <w:rFonts w:ascii="Tahoma" w:hAnsi="Tahoma" w:cs="Tahoma"/>
          <w:sz w:val="20"/>
          <w:szCs w:val="20"/>
        </w:rPr>
        <w:t xml:space="preserve"> it should be possible to define more than one trainer);</w:t>
      </w:r>
    </w:p>
    <w:p w14:paraId="0B9535DB" w14:textId="77777777"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Messaging module</w:t>
      </w:r>
      <w:r w:rsidRPr="00B218E6">
        <w:rPr>
          <w:rFonts w:ascii="Tahoma" w:hAnsi="Tahoma" w:cs="Tahoma"/>
          <w:sz w:val="20"/>
          <w:szCs w:val="20"/>
        </w:rPr>
        <w:t xml:space="preserve"> – should enable sending messages between portal users and administrators (subject, content, attachments, </w:t>
      </w:r>
      <w:proofErr w:type="gramStart"/>
      <w:r w:rsidRPr="00B218E6">
        <w:rPr>
          <w:rFonts w:ascii="Tahoma" w:hAnsi="Tahoma" w:cs="Tahoma"/>
          <w:sz w:val="20"/>
          <w:szCs w:val="20"/>
        </w:rPr>
        <w:t>i.e.</w:t>
      </w:r>
      <w:proofErr w:type="gramEnd"/>
      <w:r w:rsidRPr="00B218E6">
        <w:rPr>
          <w:rFonts w:ascii="Tahoma" w:hAnsi="Tahoma" w:cs="Tahoma"/>
          <w:sz w:val="20"/>
          <w:szCs w:val="20"/>
        </w:rPr>
        <w:t xml:space="preserve"> attached files</w:t>
      </w:r>
      <w:r>
        <w:rPr>
          <w:rFonts w:ascii="Tahoma" w:hAnsi="Tahoma" w:cs="Tahoma"/>
          <w:sz w:val="20"/>
          <w:szCs w:val="20"/>
        </w:rPr>
        <w:t xml:space="preserve"> or linked files</w:t>
      </w:r>
      <w:r w:rsidRPr="00B218E6">
        <w:rPr>
          <w:rFonts w:ascii="Tahoma" w:hAnsi="Tahoma" w:cs="Tahoma"/>
          <w:sz w:val="20"/>
          <w:szCs w:val="20"/>
        </w:rPr>
        <w:t>);</w:t>
      </w:r>
    </w:p>
    <w:p w14:paraId="763FBFBD" w14:textId="77777777"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Files module</w:t>
      </w:r>
      <w:r w:rsidRPr="00B218E6">
        <w:rPr>
          <w:rFonts w:ascii="Tahoma" w:hAnsi="Tahoma" w:cs="Tahoma"/>
          <w:sz w:val="20"/>
          <w:szCs w:val="20"/>
        </w:rPr>
        <w:t xml:space="preserve"> – authorised users should be able to save, update or share necessary files (within the size predefined in the configuration</w:t>
      </w:r>
      <w:proofErr w:type="gramStart"/>
      <w:r w:rsidRPr="00B218E6">
        <w:rPr>
          <w:rFonts w:ascii="Tahoma" w:hAnsi="Tahoma" w:cs="Tahoma"/>
          <w:sz w:val="20"/>
          <w:szCs w:val="20"/>
        </w:rPr>
        <w:t>);</w:t>
      </w:r>
      <w:proofErr w:type="gramEnd"/>
    </w:p>
    <w:p w14:paraId="06ABA3CF" w14:textId="77777777" w:rsidR="009A53C5" w:rsidRPr="00E14832" w:rsidRDefault="009A53C5">
      <w:pPr>
        <w:pStyle w:val="ListParagraph"/>
        <w:numPr>
          <w:ilvl w:val="0"/>
          <w:numId w:val="32"/>
        </w:numPr>
        <w:rPr>
          <w:rFonts w:ascii="Tahoma" w:hAnsi="Tahoma" w:cs="Tahoma"/>
          <w:b/>
          <w:bCs/>
          <w:sz w:val="20"/>
          <w:szCs w:val="20"/>
        </w:rPr>
      </w:pPr>
      <w:r w:rsidRPr="00E14832">
        <w:rPr>
          <w:rFonts w:ascii="Tahoma" w:hAnsi="Tahoma" w:cs="Tahoma"/>
          <w:b/>
          <w:bCs/>
          <w:sz w:val="20"/>
          <w:szCs w:val="20"/>
        </w:rPr>
        <w:t xml:space="preserve">Blog - </w:t>
      </w:r>
      <w:r w:rsidRPr="00E14832">
        <w:rPr>
          <w:rFonts w:ascii="Tahoma" w:hAnsi="Tahoma" w:cs="Tahoma"/>
          <w:sz w:val="20"/>
          <w:szCs w:val="20"/>
        </w:rPr>
        <w:t xml:space="preserve">allows authorized users to publish issues (articles) classified by topics as well as allows other users to express their opinions in the form of </w:t>
      </w:r>
      <w:proofErr w:type="gramStart"/>
      <w:r w:rsidRPr="00E14832">
        <w:rPr>
          <w:rFonts w:ascii="Tahoma" w:hAnsi="Tahoma" w:cs="Tahoma"/>
          <w:sz w:val="20"/>
          <w:szCs w:val="20"/>
        </w:rPr>
        <w:t>comments;</w:t>
      </w:r>
      <w:proofErr w:type="gramEnd"/>
    </w:p>
    <w:p w14:paraId="01B7F047" w14:textId="77777777"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proofErr w:type="gramStart"/>
      <w:r w:rsidRPr="00B218E6">
        <w:rPr>
          <w:rFonts w:ascii="Tahoma" w:hAnsi="Tahoma" w:cs="Tahoma"/>
          <w:b/>
          <w:bCs/>
          <w:sz w:val="20"/>
          <w:szCs w:val="20"/>
        </w:rPr>
        <w:t>Users</w:t>
      </w:r>
      <w:proofErr w:type="gramEnd"/>
      <w:r w:rsidRPr="00B218E6">
        <w:rPr>
          <w:rFonts w:ascii="Tahoma" w:hAnsi="Tahoma" w:cs="Tahoma"/>
          <w:b/>
          <w:bCs/>
          <w:sz w:val="20"/>
          <w:szCs w:val="20"/>
        </w:rPr>
        <w:t xml:space="preserve"> module and user profile</w:t>
      </w:r>
      <w:r w:rsidRPr="00B218E6">
        <w:rPr>
          <w:rFonts w:ascii="Tahoma" w:hAnsi="Tahoma" w:cs="Tahoma"/>
          <w:sz w:val="20"/>
          <w:szCs w:val="20"/>
        </w:rPr>
        <w:t xml:space="preserve"> – should enable the full management of users by an administrator, as well as the management of their respective profiles by users; </w:t>
      </w:r>
    </w:p>
    <w:p w14:paraId="0889907D" w14:textId="77777777" w:rsidR="009A53C5" w:rsidRPr="00B218E6"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Configuration module</w:t>
      </w:r>
      <w:r w:rsidRPr="00B218E6">
        <w:rPr>
          <w:rFonts w:ascii="Tahoma" w:hAnsi="Tahoma" w:cs="Tahoma"/>
          <w:sz w:val="20"/>
          <w:szCs w:val="20"/>
        </w:rPr>
        <w:t xml:space="preserve"> – with a set of parameters necessary for the operation of all </w:t>
      </w:r>
      <w:proofErr w:type="gramStart"/>
      <w:r w:rsidRPr="00B218E6">
        <w:rPr>
          <w:rFonts w:ascii="Tahoma" w:hAnsi="Tahoma" w:cs="Tahoma"/>
          <w:sz w:val="20"/>
          <w:szCs w:val="20"/>
        </w:rPr>
        <w:t>systems;</w:t>
      </w:r>
      <w:proofErr w:type="gramEnd"/>
    </w:p>
    <w:p w14:paraId="53FDAA98" w14:textId="04EA537C" w:rsidR="009A53C5" w:rsidRPr="00242E59" w:rsidRDefault="009A53C5">
      <w:pPr>
        <w:pStyle w:val="ListParagraph"/>
        <w:numPr>
          <w:ilvl w:val="0"/>
          <w:numId w:val="32"/>
        </w:numPr>
        <w:spacing w:after="160" w:line="259" w:lineRule="auto"/>
        <w:contextualSpacing/>
        <w:jc w:val="both"/>
        <w:rPr>
          <w:rFonts w:ascii="Tahoma" w:hAnsi="Tahoma" w:cs="Tahoma"/>
          <w:sz w:val="20"/>
          <w:szCs w:val="20"/>
        </w:rPr>
      </w:pPr>
      <w:r w:rsidRPr="00B218E6">
        <w:rPr>
          <w:rFonts w:ascii="Tahoma" w:hAnsi="Tahoma" w:cs="Tahoma"/>
          <w:b/>
          <w:bCs/>
          <w:sz w:val="20"/>
          <w:szCs w:val="20"/>
        </w:rPr>
        <w:t>Reports module</w:t>
      </w:r>
      <w:r w:rsidRPr="00B218E6">
        <w:rPr>
          <w:rFonts w:ascii="Tahoma" w:hAnsi="Tahoma" w:cs="Tahoma"/>
          <w:sz w:val="20"/>
          <w:szCs w:val="20"/>
        </w:rPr>
        <w:t xml:space="preserve"> – a feature enabling the generation of a maximum of 20 different reports based on the data in the portal (more details will be provided during the implementation of the project).</w:t>
      </w:r>
    </w:p>
    <w:p w14:paraId="45866D36" w14:textId="77777777" w:rsidR="009A53C5" w:rsidRPr="00B218E6" w:rsidRDefault="009A53C5" w:rsidP="009A53C5">
      <w:pPr>
        <w:pStyle w:val="Heading2"/>
        <w:rPr>
          <w:rFonts w:ascii="Tahoma" w:hAnsi="Tahoma" w:cs="Tahoma"/>
          <w:sz w:val="20"/>
          <w:szCs w:val="20"/>
        </w:rPr>
      </w:pPr>
      <w:bookmarkStart w:id="3" w:name="_Toc117104334"/>
      <w:r w:rsidRPr="00B218E6">
        <w:rPr>
          <w:rFonts w:ascii="Tahoma" w:hAnsi="Tahoma" w:cs="Tahoma"/>
          <w:sz w:val="20"/>
          <w:szCs w:val="20"/>
        </w:rPr>
        <w:t>Important functional aspects:</w:t>
      </w:r>
      <w:bookmarkEnd w:id="3"/>
    </w:p>
    <w:p w14:paraId="511886A2" w14:textId="77777777" w:rsidR="009A53C5" w:rsidRPr="00B218E6" w:rsidRDefault="009A53C5" w:rsidP="009A53C5">
      <w:pPr>
        <w:rPr>
          <w:rFonts w:ascii="Tahoma" w:hAnsi="Tahoma" w:cs="Tahoma"/>
          <w:sz w:val="20"/>
          <w:szCs w:val="20"/>
          <w:lang w:val="ka-GE"/>
        </w:rPr>
      </w:pPr>
    </w:p>
    <w:p w14:paraId="34F1E2C6" w14:textId="77777777" w:rsidR="009A53C5" w:rsidRPr="00B218E6" w:rsidRDefault="009A53C5">
      <w:pPr>
        <w:pStyle w:val="ListParagraph"/>
        <w:numPr>
          <w:ilvl w:val="0"/>
          <w:numId w:val="34"/>
        </w:numPr>
        <w:spacing w:after="160" w:line="259" w:lineRule="auto"/>
        <w:contextualSpacing/>
        <w:rPr>
          <w:rFonts w:ascii="Tahoma" w:hAnsi="Tahoma" w:cs="Tahoma"/>
          <w:sz w:val="20"/>
          <w:szCs w:val="20"/>
        </w:rPr>
      </w:pPr>
      <w:r w:rsidRPr="00B218E6">
        <w:rPr>
          <w:rFonts w:ascii="Tahoma" w:hAnsi="Tahoma" w:cs="Tahoma"/>
          <w:sz w:val="20"/>
          <w:szCs w:val="20"/>
        </w:rPr>
        <w:t xml:space="preserve">Integration of SMS service into the portal with the possibility of sending certain, pre-defined </w:t>
      </w:r>
      <w:r>
        <w:rPr>
          <w:rFonts w:ascii="Tahoma" w:hAnsi="Tahoma" w:cs="Tahoma"/>
          <w:sz w:val="20"/>
          <w:szCs w:val="20"/>
        </w:rPr>
        <w:t>notifications</w:t>
      </w:r>
      <w:r w:rsidRPr="00B218E6">
        <w:rPr>
          <w:rFonts w:ascii="Tahoma" w:hAnsi="Tahoma" w:cs="Tahoma"/>
          <w:sz w:val="20"/>
          <w:szCs w:val="20"/>
        </w:rPr>
        <w:t xml:space="preserve"> as SMS </w:t>
      </w:r>
      <w:proofErr w:type="gramStart"/>
      <w:r w:rsidRPr="00B218E6">
        <w:rPr>
          <w:rFonts w:ascii="Tahoma" w:hAnsi="Tahoma" w:cs="Tahoma"/>
          <w:sz w:val="20"/>
          <w:szCs w:val="20"/>
        </w:rPr>
        <w:t>messages;</w:t>
      </w:r>
      <w:proofErr w:type="gramEnd"/>
    </w:p>
    <w:p w14:paraId="3E958B50" w14:textId="77777777" w:rsidR="009A53C5" w:rsidRPr="00B218E6" w:rsidRDefault="009A53C5">
      <w:pPr>
        <w:pStyle w:val="ListParagraph"/>
        <w:numPr>
          <w:ilvl w:val="0"/>
          <w:numId w:val="34"/>
        </w:numPr>
        <w:spacing w:after="160" w:line="259" w:lineRule="auto"/>
        <w:contextualSpacing/>
        <w:rPr>
          <w:rFonts w:ascii="Tahoma" w:hAnsi="Tahoma" w:cs="Tahoma"/>
          <w:sz w:val="20"/>
          <w:szCs w:val="20"/>
        </w:rPr>
      </w:pPr>
      <w:r>
        <w:rPr>
          <w:rFonts w:ascii="Tahoma" w:hAnsi="Tahoma" w:cs="Tahoma"/>
          <w:sz w:val="20"/>
          <w:szCs w:val="20"/>
        </w:rPr>
        <w:t>P</w:t>
      </w:r>
      <w:r w:rsidRPr="00B218E6">
        <w:rPr>
          <w:rFonts w:ascii="Tahoma" w:hAnsi="Tahoma" w:cs="Tahoma"/>
          <w:sz w:val="20"/>
          <w:szCs w:val="20"/>
        </w:rPr>
        <w:t xml:space="preserve">ossibility to send automatic e-mails from the web </w:t>
      </w:r>
      <w:proofErr w:type="gramStart"/>
      <w:r w:rsidRPr="00B218E6">
        <w:rPr>
          <w:rFonts w:ascii="Tahoma" w:hAnsi="Tahoma" w:cs="Tahoma"/>
          <w:sz w:val="20"/>
          <w:szCs w:val="20"/>
        </w:rPr>
        <w:t>portal;</w:t>
      </w:r>
      <w:proofErr w:type="gramEnd"/>
    </w:p>
    <w:p w14:paraId="64278366" w14:textId="2E15D2E0" w:rsidR="009A53C5" w:rsidRPr="00242E59" w:rsidRDefault="009A53C5">
      <w:pPr>
        <w:pStyle w:val="ListParagraph"/>
        <w:numPr>
          <w:ilvl w:val="0"/>
          <w:numId w:val="34"/>
        </w:numPr>
        <w:spacing w:after="160" w:line="259" w:lineRule="auto"/>
        <w:contextualSpacing/>
        <w:rPr>
          <w:rFonts w:ascii="Tahoma" w:hAnsi="Tahoma" w:cs="Tahoma"/>
          <w:sz w:val="20"/>
          <w:szCs w:val="20"/>
        </w:rPr>
      </w:pPr>
      <w:r w:rsidRPr="00B218E6">
        <w:rPr>
          <w:rFonts w:ascii="Tahoma" w:hAnsi="Tahoma" w:cs="Tahoma"/>
          <w:sz w:val="20"/>
          <w:szCs w:val="20"/>
        </w:rPr>
        <w:t>A possibility to automatically send</w:t>
      </w:r>
      <w:r>
        <w:rPr>
          <w:rFonts w:ascii="Tahoma" w:hAnsi="Tahoma" w:cs="Tahoma"/>
          <w:sz w:val="20"/>
          <w:szCs w:val="20"/>
        </w:rPr>
        <w:t xml:space="preserve"> reminders to</w:t>
      </w:r>
      <w:r w:rsidRPr="00B218E6">
        <w:rPr>
          <w:rFonts w:ascii="Tahoma" w:hAnsi="Tahoma" w:cs="Tahoma"/>
          <w:sz w:val="20"/>
          <w:szCs w:val="20"/>
        </w:rPr>
        <w:t xml:space="preserve"> training participants (with the parameter</w:t>
      </w:r>
      <w:r>
        <w:rPr>
          <w:rFonts w:ascii="Tahoma" w:hAnsi="Tahoma" w:cs="Tahoma"/>
          <w:sz w:val="20"/>
          <w:szCs w:val="20"/>
        </w:rPr>
        <w:t xml:space="preserve">, </w:t>
      </w:r>
      <w:proofErr w:type="gramStart"/>
      <w:r>
        <w:rPr>
          <w:rFonts w:ascii="Tahoma" w:hAnsi="Tahoma" w:cs="Tahoma"/>
          <w:sz w:val="20"/>
          <w:szCs w:val="20"/>
        </w:rPr>
        <w:t>e.g.</w:t>
      </w:r>
      <w:proofErr w:type="gramEnd"/>
      <w:r>
        <w:rPr>
          <w:rFonts w:ascii="Tahoma" w:hAnsi="Tahoma" w:cs="Tahoma"/>
          <w:sz w:val="20"/>
          <w:szCs w:val="20"/>
        </w:rPr>
        <w:t xml:space="preserve"> number of days, </w:t>
      </w:r>
      <w:r w:rsidRPr="00B218E6">
        <w:rPr>
          <w:rFonts w:ascii="Tahoma" w:hAnsi="Tahoma" w:cs="Tahoma"/>
          <w:sz w:val="20"/>
          <w:szCs w:val="20"/>
        </w:rPr>
        <w:t>pre-defined in the configuration before the start of the training</w:t>
      </w:r>
      <w:r>
        <w:rPr>
          <w:rFonts w:ascii="Tahoma" w:hAnsi="Tahoma" w:cs="Tahoma"/>
          <w:sz w:val="20"/>
          <w:szCs w:val="20"/>
        </w:rPr>
        <w:t>)</w:t>
      </w:r>
      <w:r w:rsidRPr="00B218E6">
        <w:rPr>
          <w:rFonts w:ascii="Tahoma" w:hAnsi="Tahoma" w:cs="Tahoma"/>
          <w:sz w:val="20"/>
          <w:szCs w:val="20"/>
        </w:rPr>
        <w:t>.</w:t>
      </w:r>
    </w:p>
    <w:p w14:paraId="5AE8BB17" w14:textId="77777777" w:rsidR="009A53C5" w:rsidRPr="00B218E6" w:rsidRDefault="009A53C5" w:rsidP="009A53C5">
      <w:pPr>
        <w:pStyle w:val="Heading1"/>
        <w:rPr>
          <w:rFonts w:ascii="Tahoma" w:hAnsi="Tahoma" w:cs="Tahoma"/>
          <w:sz w:val="20"/>
          <w:szCs w:val="20"/>
        </w:rPr>
      </w:pPr>
      <w:bookmarkStart w:id="4" w:name="_Toc117104335"/>
      <w:r w:rsidRPr="00B218E6">
        <w:rPr>
          <w:rFonts w:ascii="Tahoma" w:hAnsi="Tahoma" w:cs="Tahoma"/>
          <w:sz w:val="20"/>
          <w:szCs w:val="20"/>
        </w:rPr>
        <w:t>Special web services</w:t>
      </w:r>
      <w:bookmarkEnd w:id="4"/>
    </w:p>
    <w:p w14:paraId="2D5E55CC" w14:textId="77777777" w:rsidR="009A53C5" w:rsidRPr="00B218E6" w:rsidRDefault="009A53C5" w:rsidP="009A53C5">
      <w:pPr>
        <w:rPr>
          <w:rFonts w:ascii="Tahoma" w:hAnsi="Tahoma" w:cs="Tahoma"/>
          <w:b/>
          <w:bCs/>
          <w:sz w:val="20"/>
          <w:szCs w:val="20"/>
          <w:lang w:val="ka-GE"/>
        </w:rPr>
      </w:pPr>
    </w:p>
    <w:p w14:paraId="170E30EE" w14:textId="77B54A23" w:rsidR="009A53C5" w:rsidRPr="00B218E6" w:rsidRDefault="009A53C5" w:rsidP="009A53C5">
      <w:pPr>
        <w:rPr>
          <w:rFonts w:ascii="Tahoma" w:hAnsi="Tahoma" w:cs="Tahoma"/>
          <w:sz w:val="20"/>
          <w:szCs w:val="20"/>
        </w:rPr>
      </w:pPr>
      <w:r w:rsidRPr="00B218E6">
        <w:rPr>
          <w:rFonts w:ascii="Tahoma" w:hAnsi="Tahoma" w:cs="Tahoma"/>
          <w:sz w:val="20"/>
          <w:szCs w:val="20"/>
        </w:rPr>
        <w:t xml:space="preserve">As mentioned above, </w:t>
      </w:r>
      <w:r>
        <w:rPr>
          <w:rFonts w:ascii="Tahoma" w:hAnsi="Tahoma" w:cs="Tahoma"/>
          <w:sz w:val="20"/>
          <w:szCs w:val="20"/>
        </w:rPr>
        <w:t>three</w:t>
      </w:r>
      <w:r w:rsidRPr="00B218E6">
        <w:rPr>
          <w:rFonts w:ascii="Tahoma" w:hAnsi="Tahoma" w:cs="Tahoma"/>
          <w:sz w:val="20"/>
          <w:szCs w:val="20"/>
        </w:rPr>
        <w:t xml:space="preserve"> special web services </w:t>
      </w:r>
      <w:r w:rsidR="00F61E40">
        <w:rPr>
          <w:rFonts w:ascii="Tahoma" w:hAnsi="Tahoma" w:cs="Tahoma"/>
          <w:sz w:val="20"/>
          <w:szCs w:val="20"/>
        </w:rPr>
        <w:t>should</w:t>
      </w:r>
      <w:r w:rsidRPr="00B218E6">
        <w:rPr>
          <w:rFonts w:ascii="Tahoma" w:hAnsi="Tahoma" w:cs="Tahoma"/>
          <w:sz w:val="20"/>
          <w:szCs w:val="20"/>
        </w:rPr>
        <w:t xml:space="preserve"> be developed to ensure the exchange of necessary information with external platforms.</w:t>
      </w:r>
    </w:p>
    <w:p w14:paraId="1677C852" w14:textId="77777777" w:rsidR="009A53C5" w:rsidRPr="00B218E6" w:rsidRDefault="009A53C5" w:rsidP="009A53C5">
      <w:pPr>
        <w:rPr>
          <w:rFonts w:ascii="Tahoma" w:hAnsi="Tahoma" w:cs="Tahoma"/>
          <w:b/>
          <w:bCs/>
          <w:sz w:val="20"/>
          <w:szCs w:val="20"/>
          <w:lang w:val="ka-GE"/>
        </w:rPr>
      </w:pPr>
    </w:p>
    <w:p w14:paraId="0C4CAB90" w14:textId="77777777" w:rsidR="009A53C5" w:rsidRDefault="009A53C5" w:rsidP="009A53C5">
      <w:pPr>
        <w:jc w:val="both"/>
        <w:rPr>
          <w:rFonts w:ascii="Tahoma" w:hAnsi="Tahoma" w:cs="Tahoma"/>
          <w:sz w:val="20"/>
          <w:szCs w:val="20"/>
        </w:rPr>
      </w:pPr>
      <w:r w:rsidRPr="00B218E6">
        <w:rPr>
          <w:rFonts w:ascii="Tahoma" w:hAnsi="Tahoma" w:cs="Tahoma"/>
          <w:b/>
          <w:bCs/>
          <w:sz w:val="20"/>
          <w:szCs w:val="20"/>
        </w:rPr>
        <w:t>I</w:t>
      </w:r>
      <w:r w:rsidRPr="00B218E6">
        <w:rPr>
          <w:rFonts w:ascii="Tahoma" w:hAnsi="Tahoma" w:cs="Tahoma"/>
          <w:sz w:val="20"/>
          <w:szCs w:val="20"/>
        </w:rPr>
        <w:t xml:space="preserve"> – Development of a </w:t>
      </w:r>
      <w:r w:rsidRPr="00B218E6">
        <w:rPr>
          <w:rFonts w:ascii="Tahoma" w:hAnsi="Tahoma" w:cs="Tahoma"/>
          <w:b/>
          <w:bCs/>
          <w:sz w:val="20"/>
          <w:szCs w:val="20"/>
        </w:rPr>
        <w:t>special web service</w:t>
      </w:r>
      <w:r w:rsidRPr="00B218E6">
        <w:rPr>
          <w:rFonts w:ascii="Tahoma" w:hAnsi="Tahoma" w:cs="Tahoma"/>
          <w:sz w:val="20"/>
          <w:szCs w:val="20"/>
        </w:rPr>
        <w:t xml:space="preserve"> (for the automatic transfer of data from the training and communication web portal), through which information on trainings completed by the lawyers of the Legal Aid Service will be automatically sent to the lawyers’ information web port</w:t>
      </w:r>
      <w:r>
        <w:rPr>
          <w:rFonts w:ascii="Tahoma" w:hAnsi="Tahoma" w:cs="Tahoma"/>
          <w:sz w:val="20"/>
          <w:szCs w:val="20"/>
        </w:rPr>
        <w:t>al of</w:t>
      </w:r>
      <w:r w:rsidRPr="00B218E6">
        <w:rPr>
          <w:rFonts w:ascii="Tahoma" w:hAnsi="Tahoma" w:cs="Tahoma"/>
          <w:sz w:val="20"/>
          <w:szCs w:val="20"/>
        </w:rPr>
        <w:t xml:space="preserve"> the Georgian Bar Association.</w:t>
      </w:r>
    </w:p>
    <w:p w14:paraId="745E6882" w14:textId="77777777" w:rsidR="009A53C5" w:rsidRPr="00B218E6" w:rsidRDefault="009A53C5" w:rsidP="009A53C5">
      <w:pPr>
        <w:jc w:val="both"/>
        <w:rPr>
          <w:rFonts w:ascii="Tahoma" w:hAnsi="Tahoma" w:cs="Tahoma"/>
          <w:bCs/>
          <w:sz w:val="20"/>
          <w:szCs w:val="20"/>
        </w:rPr>
      </w:pPr>
    </w:p>
    <w:p w14:paraId="64DC4214" w14:textId="00EA12AF" w:rsidR="009A53C5" w:rsidRDefault="009A53C5" w:rsidP="009A53C5">
      <w:pPr>
        <w:jc w:val="both"/>
        <w:rPr>
          <w:rFonts w:ascii="Tahoma" w:hAnsi="Tahoma" w:cs="Tahoma"/>
          <w:sz w:val="20"/>
          <w:szCs w:val="20"/>
        </w:rPr>
      </w:pPr>
      <w:r w:rsidRPr="00B218E6">
        <w:rPr>
          <w:rFonts w:ascii="Tahoma" w:hAnsi="Tahoma" w:cs="Tahoma"/>
          <w:b/>
          <w:sz w:val="20"/>
          <w:szCs w:val="20"/>
        </w:rPr>
        <w:t xml:space="preserve">II – </w:t>
      </w:r>
      <w:r w:rsidRPr="00B218E6">
        <w:rPr>
          <w:rFonts w:ascii="Tahoma" w:hAnsi="Tahoma" w:cs="Tahoma"/>
          <w:sz w:val="20"/>
          <w:szCs w:val="20"/>
        </w:rPr>
        <w:t xml:space="preserve">Development of a </w:t>
      </w:r>
      <w:r w:rsidRPr="00B218E6">
        <w:rPr>
          <w:rFonts w:ascii="Tahoma" w:hAnsi="Tahoma" w:cs="Tahoma"/>
          <w:b/>
          <w:bCs/>
          <w:sz w:val="20"/>
          <w:szCs w:val="20"/>
        </w:rPr>
        <w:t>special web service</w:t>
      </w:r>
      <w:r w:rsidRPr="00B218E6">
        <w:rPr>
          <w:rFonts w:ascii="Tahoma" w:hAnsi="Tahoma" w:cs="Tahoma"/>
          <w:sz w:val="20"/>
          <w:szCs w:val="20"/>
        </w:rPr>
        <w:t xml:space="preserve">, through which information on changes </w:t>
      </w:r>
      <w:r>
        <w:rPr>
          <w:rFonts w:ascii="Tahoma" w:hAnsi="Tahoma" w:cs="Tahoma"/>
          <w:sz w:val="20"/>
          <w:szCs w:val="20"/>
        </w:rPr>
        <w:t xml:space="preserve">in the status of lawyers </w:t>
      </w:r>
      <w:r w:rsidRPr="00B218E6">
        <w:rPr>
          <w:rFonts w:ascii="Tahoma" w:hAnsi="Tahoma" w:cs="Tahoma"/>
          <w:sz w:val="20"/>
          <w:szCs w:val="20"/>
        </w:rPr>
        <w:t xml:space="preserve">by the Georgian Bar Association will be automatically sent to the case management system of the Legal Aid </w:t>
      </w:r>
      <w:proofErr w:type="gramStart"/>
      <w:r w:rsidRPr="00B218E6">
        <w:rPr>
          <w:rFonts w:ascii="Tahoma" w:hAnsi="Tahoma" w:cs="Tahoma"/>
          <w:sz w:val="20"/>
          <w:szCs w:val="20"/>
        </w:rPr>
        <w:t>Service;</w:t>
      </w:r>
      <w:proofErr w:type="gramEnd"/>
    </w:p>
    <w:p w14:paraId="70DFE708" w14:textId="77777777" w:rsidR="009A53C5" w:rsidRDefault="009A53C5" w:rsidP="009A53C5">
      <w:pPr>
        <w:jc w:val="both"/>
        <w:rPr>
          <w:rFonts w:ascii="Tahoma" w:hAnsi="Tahoma" w:cs="Tahoma"/>
          <w:sz w:val="20"/>
          <w:szCs w:val="20"/>
        </w:rPr>
      </w:pPr>
    </w:p>
    <w:p w14:paraId="51BB42FD" w14:textId="21F842B9" w:rsidR="009A53C5" w:rsidRPr="00242E59" w:rsidRDefault="009A53C5" w:rsidP="00242E59">
      <w:pPr>
        <w:jc w:val="both"/>
        <w:rPr>
          <w:rFonts w:ascii="Tahoma" w:hAnsi="Tahoma" w:cs="Tahoma"/>
          <w:bCs/>
          <w:sz w:val="20"/>
          <w:szCs w:val="20"/>
        </w:rPr>
      </w:pPr>
      <w:r w:rsidRPr="00546E77">
        <w:rPr>
          <w:rFonts w:ascii="Tahoma" w:hAnsi="Tahoma" w:cs="Tahoma"/>
          <w:b/>
          <w:sz w:val="20"/>
          <w:szCs w:val="20"/>
        </w:rPr>
        <w:t>III</w:t>
      </w:r>
      <w:r w:rsidRPr="00546E77">
        <w:rPr>
          <w:rFonts w:ascii="Tahoma" w:hAnsi="Tahoma" w:cs="Tahoma"/>
          <w:bCs/>
          <w:sz w:val="20"/>
          <w:szCs w:val="20"/>
        </w:rPr>
        <w:t xml:space="preserve"> - Development of a special web service (for the automatic reflection of data in the LAS training and communication web portal), through which information about training</w:t>
      </w:r>
      <w:r>
        <w:rPr>
          <w:rFonts w:ascii="Tahoma" w:hAnsi="Tahoma" w:cs="Tahoma"/>
          <w:bCs/>
          <w:sz w:val="20"/>
          <w:szCs w:val="20"/>
        </w:rPr>
        <w:t>s</w:t>
      </w:r>
      <w:r w:rsidRPr="00546E77">
        <w:rPr>
          <w:rFonts w:ascii="Tahoma" w:hAnsi="Tahoma" w:cs="Tahoma"/>
          <w:bCs/>
          <w:sz w:val="20"/>
          <w:szCs w:val="20"/>
        </w:rPr>
        <w:t xml:space="preserve"> completed </w:t>
      </w:r>
      <w:r>
        <w:rPr>
          <w:rFonts w:ascii="Tahoma" w:hAnsi="Tahoma" w:cs="Tahoma"/>
          <w:bCs/>
          <w:sz w:val="20"/>
          <w:szCs w:val="20"/>
        </w:rPr>
        <w:t xml:space="preserve">by the LAS lawyers </w:t>
      </w:r>
      <w:r w:rsidRPr="00546E77">
        <w:rPr>
          <w:rFonts w:ascii="Tahoma" w:hAnsi="Tahoma" w:cs="Tahoma"/>
          <w:bCs/>
          <w:sz w:val="20"/>
          <w:szCs w:val="20"/>
        </w:rPr>
        <w:t xml:space="preserve">at </w:t>
      </w:r>
      <w:r>
        <w:rPr>
          <w:rFonts w:ascii="Tahoma" w:hAnsi="Tahoma" w:cs="Tahoma"/>
          <w:bCs/>
          <w:sz w:val="20"/>
          <w:szCs w:val="20"/>
        </w:rPr>
        <w:t xml:space="preserve">the </w:t>
      </w:r>
      <w:r w:rsidRPr="00546E77">
        <w:rPr>
          <w:rFonts w:ascii="Tahoma" w:hAnsi="Tahoma" w:cs="Tahoma"/>
          <w:bCs/>
          <w:sz w:val="20"/>
          <w:szCs w:val="20"/>
        </w:rPr>
        <w:t>GBA will be available in the LAS training and communication web portal</w:t>
      </w:r>
      <w:r>
        <w:rPr>
          <w:rFonts w:ascii="Tahoma" w:hAnsi="Tahoma" w:cs="Tahoma"/>
          <w:bCs/>
          <w:sz w:val="20"/>
          <w:szCs w:val="20"/>
        </w:rPr>
        <w:t>. The information will be retrieved from t</w:t>
      </w:r>
      <w:r w:rsidRPr="00546E77">
        <w:rPr>
          <w:rFonts w:ascii="Tahoma" w:hAnsi="Tahoma" w:cs="Tahoma"/>
          <w:bCs/>
          <w:sz w:val="20"/>
          <w:szCs w:val="20"/>
        </w:rPr>
        <w:t>he Georgian Bar Association's (GBA) lawyers' information web portal.</w:t>
      </w:r>
    </w:p>
    <w:p w14:paraId="1805C911" w14:textId="77777777" w:rsidR="009A53C5" w:rsidRPr="00B218E6" w:rsidRDefault="009A53C5" w:rsidP="009A53C5">
      <w:pPr>
        <w:pStyle w:val="Heading1"/>
        <w:rPr>
          <w:rFonts w:ascii="Tahoma" w:hAnsi="Tahoma" w:cs="Tahoma"/>
          <w:sz w:val="20"/>
          <w:szCs w:val="20"/>
        </w:rPr>
      </w:pPr>
      <w:bookmarkStart w:id="5" w:name="_Toc117104337"/>
      <w:r w:rsidRPr="00B218E6">
        <w:rPr>
          <w:rFonts w:ascii="Tahoma" w:hAnsi="Tahoma" w:cs="Tahoma"/>
          <w:sz w:val="20"/>
          <w:szCs w:val="20"/>
        </w:rPr>
        <w:t>Modification of the legal case management system CASE BANK</w:t>
      </w:r>
      <w:bookmarkEnd w:id="5"/>
    </w:p>
    <w:p w14:paraId="30FF4CE5" w14:textId="77777777" w:rsidR="009A53C5" w:rsidRPr="00B218E6" w:rsidRDefault="009A53C5" w:rsidP="009A53C5">
      <w:pPr>
        <w:rPr>
          <w:rFonts w:ascii="Tahoma" w:hAnsi="Tahoma" w:cs="Tahoma"/>
          <w:bCs/>
          <w:sz w:val="20"/>
          <w:szCs w:val="20"/>
          <w:lang w:val="ka-GE"/>
        </w:rPr>
      </w:pPr>
    </w:p>
    <w:p w14:paraId="4D35BE1D" w14:textId="77777777" w:rsidR="009A53C5" w:rsidRDefault="009A53C5" w:rsidP="009A53C5">
      <w:pPr>
        <w:rPr>
          <w:rFonts w:ascii="Tahoma" w:hAnsi="Tahoma" w:cs="Tahoma"/>
          <w:sz w:val="20"/>
          <w:szCs w:val="20"/>
        </w:rPr>
      </w:pPr>
      <w:r w:rsidRPr="00B218E6">
        <w:rPr>
          <w:rFonts w:ascii="Tahoma" w:hAnsi="Tahoma" w:cs="Tahoma"/>
          <w:sz w:val="20"/>
          <w:szCs w:val="20"/>
        </w:rPr>
        <w:t>The legal case management system CASE BANK has been functioning in the Legal Aid Service of Georgia since 2010 (technology: .Net, MS SQL SERVER).</w:t>
      </w:r>
      <w:r>
        <w:rPr>
          <w:rFonts w:ascii="Tahoma" w:hAnsi="Tahoma" w:cs="Tahoma"/>
          <w:sz w:val="20"/>
          <w:szCs w:val="20"/>
        </w:rPr>
        <w:t xml:space="preserve"> It Requires the following modifications:</w:t>
      </w:r>
    </w:p>
    <w:p w14:paraId="21CB3EF8" w14:textId="77777777" w:rsidR="009A53C5" w:rsidRDefault="009A53C5" w:rsidP="009A53C5">
      <w:pPr>
        <w:rPr>
          <w:rFonts w:ascii="Tahoma" w:hAnsi="Tahoma" w:cs="Tahoma"/>
          <w:sz w:val="20"/>
          <w:szCs w:val="20"/>
        </w:rPr>
      </w:pPr>
    </w:p>
    <w:p w14:paraId="0D3B812B" w14:textId="77777777" w:rsidR="009A53C5" w:rsidRPr="008A5DE7" w:rsidRDefault="009A53C5">
      <w:pPr>
        <w:pStyle w:val="ListParagraph"/>
        <w:numPr>
          <w:ilvl w:val="0"/>
          <w:numId w:val="38"/>
        </w:numPr>
        <w:rPr>
          <w:rFonts w:ascii="Tahoma" w:hAnsi="Tahoma" w:cs="Tahoma"/>
          <w:b/>
          <w:sz w:val="20"/>
          <w:szCs w:val="20"/>
        </w:rPr>
      </w:pPr>
      <w:r w:rsidRPr="008A5DE7">
        <w:rPr>
          <w:rFonts w:ascii="Tahoma" w:hAnsi="Tahoma" w:cs="Tahoma"/>
          <w:b/>
          <w:sz w:val="20"/>
          <w:szCs w:val="20"/>
        </w:rPr>
        <w:t>Renewal of mentors’ functionality and interface</w:t>
      </w:r>
    </w:p>
    <w:p w14:paraId="3ED716A1" w14:textId="77777777" w:rsidR="009A53C5" w:rsidRPr="00174CE7" w:rsidRDefault="009A53C5" w:rsidP="009A53C5">
      <w:pPr>
        <w:spacing w:line="259" w:lineRule="auto"/>
        <w:contextualSpacing/>
        <w:rPr>
          <w:rFonts w:ascii="Tahoma" w:hAnsi="Tahoma" w:cs="Tahoma"/>
          <w:bCs/>
          <w:sz w:val="20"/>
          <w:szCs w:val="20"/>
          <w:highlight w:val="cyan"/>
        </w:rPr>
      </w:pPr>
    </w:p>
    <w:p w14:paraId="5C8BE751" w14:textId="389A6F86" w:rsidR="009A53C5" w:rsidRPr="00174CE7" w:rsidRDefault="00392E45" w:rsidP="009A53C5">
      <w:pPr>
        <w:jc w:val="both"/>
        <w:rPr>
          <w:rFonts w:ascii="Tahoma" w:hAnsi="Tahoma" w:cs="Tahoma"/>
          <w:sz w:val="20"/>
          <w:szCs w:val="20"/>
        </w:rPr>
      </w:pPr>
      <w:r>
        <w:rPr>
          <w:rFonts w:ascii="Tahoma" w:hAnsi="Tahoma" w:cs="Tahoma"/>
          <w:b/>
          <w:bCs/>
          <w:sz w:val="20"/>
          <w:szCs w:val="20"/>
        </w:rPr>
        <w:t>F</w:t>
      </w:r>
      <w:r w:rsidR="009A53C5" w:rsidRPr="00174CE7">
        <w:rPr>
          <w:rFonts w:ascii="Tahoma" w:hAnsi="Tahoma" w:cs="Tahoma"/>
          <w:b/>
          <w:bCs/>
          <w:sz w:val="20"/>
          <w:szCs w:val="20"/>
        </w:rPr>
        <w:t>unctionality</w:t>
      </w:r>
      <w:r w:rsidR="009A53C5" w:rsidRPr="00174CE7">
        <w:rPr>
          <w:rFonts w:ascii="Tahoma" w:hAnsi="Tahoma" w:cs="Tahoma"/>
          <w:sz w:val="20"/>
          <w:szCs w:val="20"/>
        </w:rPr>
        <w:t xml:space="preserve"> </w:t>
      </w:r>
      <w:r>
        <w:rPr>
          <w:rFonts w:ascii="Tahoma" w:hAnsi="Tahoma" w:cs="Tahoma"/>
          <w:sz w:val="20"/>
          <w:szCs w:val="20"/>
        </w:rPr>
        <w:t xml:space="preserve">should be added </w:t>
      </w:r>
      <w:r w:rsidR="009A53C5" w:rsidRPr="00174CE7">
        <w:rPr>
          <w:rFonts w:ascii="Tahoma" w:hAnsi="Tahoma" w:cs="Tahoma"/>
          <w:sz w:val="20"/>
          <w:szCs w:val="20"/>
        </w:rPr>
        <w:t xml:space="preserve">to the Case Bank system for </w:t>
      </w:r>
      <w:r w:rsidR="009A53C5" w:rsidRPr="00174CE7">
        <w:rPr>
          <w:rFonts w:ascii="Tahoma" w:hAnsi="Tahoma" w:cs="Tahoma"/>
          <w:b/>
          <w:bCs/>
          <w:sz w:val="20"/>
          <w:szCs w:val="20"/>
        </w:rPr>
        <w:t>defining mentors</w:t>
      </w:r>
      <w:r w:rsidR="00A13A16">
        <w:rPr>
          <w:rFonts w:ascii="Tahoma" w:hAnsi="Tahoma" w:cs="Tahoma"/>
          <w:b/>
          <w:bCs/>
          <w:sz w:val="20"/>
          <w:szCs w:val="20"/>
        </w:rPr>
        <w:t>,</w:t>
      </w:r>
      <w:r w:rsidR="009A53C5" w:rsidRPr="00174CE7">
        <w:rPr>
          <w:rFonts w:ascii="Tahoma" w:hAnsi="Tahoma" w:cs="Tahoma"/>
          <w:b/>
          <w:bCs/>
          <w:sz w:val="20"/>
          <w:szCs w:val="20"/>
        </w:rPr>
        <w:t xml:space="preserve"> and users designated as mentors, which will be </w:t>
      </w:r>
      <w:r w:rsidR="00A13A16">
        <w:rPr>
          <w:rFonts w:ascii="Tahoma" w:hAnsi="Tahoma" w:cs="Tahoma"/>
          <w:b/>
          <w:bCs/>
          <w:sz w:val="20"/>
          <w:szCs w:val="20"/>
        </w:rPr>
        <w:t>built</w:t>
      </w:r>
      <w:r w:rsidR="009A53C5" w:rsidRPr="00174CE7">
        <w:rPr>
          <w:rFonts w:ascii="Tahoma" w:hAnsi="Tahoma" w:cs="Tahoma"/>
          <w:b/>
          <w:bCs/>
          <w:sz w:val="20"/>
          <w:szCs w:val="20"/>
        </w:rPr>
        <w:t xml:space="preserve"> in the interface</w:t>
      </w:r>
      <w:r w:rsidR="009A53C5" w:rsidRPr="00174CE7">
        <w:rPr>
          <w:rFonts w:ascii="Tahoma" w:hAnsi="Tahoma" w:cs="Tahoma"/>
          <w:sz w:val="20"/>
          <w:szCs w:val="20"/>
        </w:rPr>
        <w:t xml:space="preserve">. Its implementation is only required in the system's main (desktop) </w:t>
      </w:r>
      <w:proofErr w:type="gramStart"/>
      <w:r w:rsidR="009A53C5" w:rsidRPr="00174CE7">
        <w:rPr>
          <w:rFonts w:ascii="Tahoma" w:hAnsi="Tahoma" w:cs="Tahoma"/>
          <w:sz w:val="20"/>
          <w:szCs w:val="20"/>
        </w:rPr>
        <w:t>version;</w:t>
      </w:r>
      <w:proofErr w:type="gramEnd"/>
      <w:r w:rsidR="009A53C5" w:rsidRPr="00174CE7">
        <w:rPr>
          <w:rFonts w:ascii="Tahoma" w:hAnsi="Tahoma" w:cs="Tahoma"/>
          <w:sz w:val="20"/>
          <w:szCs w:val="20"/>
        </w:rPr>
        <w:t xml:space="preserve"> </w:t>
      </w:r>
    </w:p>
    <w:p w14:paraId="7E35FD8A" w14:textId="77777777" w:rsidR="009A53C5" w:rsidRPr="00174CE7" w:rsidRDefault="009A53C5" w:rsidP="009A53C5">
      <w:pPr>
        <w:jc w:val="both"/>
        <w:rPr>
          <w:rFonts w:ascii="Tahoma" w:hAnsi="Tahoma" w:cs="Tahoma"/>
          <w:sz w:val="20"/>
          <w:szCs w:val="20"/>
        </w:rPr>
      </w:pPr>
      <w:r w:rsidRPr="00174CE7">
        <w:rPr>
          <w:rFonts w:ascii="Tahoma" w:hAnsi="Tahoma" w:cs="Tahoma"/>
          <w:b/>
          <w:bCs/>
          <w:sz w:val="20"/>
          <w:szCs w:val="20"/>
        </w:rPr>
        <w:t>General</w:t>
      </w:r>
      <w:r w:rsidRPr="00174CE7">
        <w:rPr>
          <w:rFonts w:ascii="Tahoma" w:hAnsi="Tahoma" w:cs="Tahoma"/>
          <w:sz w:val="20"/>
          <w:szCs w:val="20"/>
        </w:rPr>
        <w:t xml:space="preserve"> and </w:t>
      </w:r>
      <w:r w:rsidRPr="00174CE7">
        <w:rPr>
          <w:rFonts w:ascii="Tahoma" w:hAnsi="Tahoma" w:cs="Tahoma"/>
          <w:b/>
          <w:bCs/>
          <w:sz w:val="20"/>
          <w:szCs w:val="20"/>
        </w:rPr>
        <w:t>Personal</w:t>
      </w:r>
      <w:r w:rsidRPr="00174CE7">
        <w:rPr>
          <w:rFonts w:ascii="Tahoma" w:hAnsi="Tahoma" w:cs="Tahoma"/>
          <w:sz w:val="20"/>
          <w:szCs w:val="20"/>
        </w:rPr>
        <w:t xml:space="preserve"> mentors will be defined in the system. </w:t>
      </w:r>
    </w:p>
    <w:p w14:paraId="784CA5A5" w14:textId="77777777" w:rsidR="009A53C5" w:rsidRPr="00174CE7" w:rsidRDefault="009A53C5" w:rsidP="009A53C5">
      <w:pPr>
        <w:jc w:val="both"/>
        <w:rPr>
          <w:rFonts w:ascii="Tahoma" w:hAnsi="Tahoma" w:cs="Tahoma"/>
          <w:b/>
          <w:bCs/>
          <w:sz w:val="20"/>
          <w:szCs w:val="20"/>
        </w:rPr>
      </w:pPr>
      <w:r w:rsidRPr="00174CE7">
        <w:rPr>
          <w:rFonts w:ascii="Tahoma" w:hAnsi="Tahoma" w:cs="Tahoma"/>
          <w:b/>
          <w:sz w:val="20"/>
          <w:szCs w:val="20"/>
        </w:rPr>
        <w:t xml:space="preserve">Description of the Operations: </w:t>
      </w:r>
    </w:p>
    <w:p w14:paraId="2F7B975D"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 xml:space="preserve">In the administrator interface, a directory of mentors will be </w:t>
      </w:r>
      <w:proofErr w:type="gramStart"/>
      <w:r w:rsidRPr="00174CE7">
        <w:rPr>
          <w:rFonts w:ascii="Tahoma" w:hAnsi="Tahoma" w:cs="Tahoma"/>
          <w:sz w:val="20"/>
          <w:szCs w:val="20"/>
        </w:rPr>
        <w:t>added;</w:t>
      </w:r>
      <w:proofErr w:type="gramEnd"/>
    </w:p>
    <w:p w14:paraId="336A9E55"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 xml:space="preserve">For a specified </w:t>
      </w:r>
      <w:proofErr w:type="gramStart"/>
      <w:r w:rsidRPr="00174CE7">
        <w:rPr>
          <w:rFonts w:ascii="Tahoma" w:hAnsi="Tahoma" w:cs="Tahoma"/>
          <w:sz w:val="20"/>
          <w:szCs w:val="20"/>
        </w:rPr>
        <w:t>time period</w:t>
      </w:r>
      <w:proofErr w:type="gramEnd"/>
      <w:r w:rsidRPr="00174CE7">
        <w:rPr>
          <w:rFonts w:ascii="Tahoma" w:hAnsi="Tahoma" w:cs="Tahoma"/>
          <w:sz w:val="20"/>
          <w:szCs w:val="20"/>
        </w:rPr>
        <w:t>, the administrator will attach all entries (start date, end date) from the mentor’s topic directory to any (one or more) of the system's active user register</w:t>
      </w:r>
      <w:r>
        <w:rPr>
          <w:rFonts w:ascii="Tahoma" w:hAnsi="Tahoma" w:cs="Tahoma"/>
          <w:sz w:val="20"/>
          <w:szCs w:val="20"/>
        </w:rPr>
        <w:t>s</w:t>
      </w:r>
      <w:r w:rsidRPr="00174CE7">
        <w:rPr>
          <w:rFonts w:ascii="Tahoma" w:hAnsi="Tahoma" w:cs="Tahoma"/>
          <w:sz w:val="20"/>
          <w:szCs w:val="20"/>
        </w:rPr>
        <w:t>.</w:t>
      </w:r>
    </w:p>
    <w:p w14:paraId="1C48EAAA"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 xml:space="preserve">In the user interface of all roles, a Mentor button will be added to the consultation and case cards. According to the respective </w:t>
      </w:r>
      <w:r>
        <w:rPr>
          <w:rFonts w:ascii="Tahoma" w:hAnsi="Tahoma" w:cs="Tahoma"/>
          <w:sz w:val="20"/>
          <w:szCs w:val="20"/>
        </w:rPr>
        <w:t>lawyer</w:t>
      </w:r>
      <w:r w:rsidRPr="00174CE7">
        <w:rPr>
          <w:rFonts w:ascii="Tahoma" w:hAnsi="Tahoma" w:cs="Tahoma"/>
          <w:sz w:val="20"/>
          <w:szCs w:val="20"/>
        </w:rPr>
        <w:t>/</w:t>
      </w:r>
      <w:r>
        <w:rPr>
          <w:rFonts w:ascii="Tahoma" w:hAnsi="Tahoma" w:cs="Tahoma"/>
          <w:sz w:val="20"/>
          <w:szCs w:val="20"/>
        </w:rPr>
        <w:t>c</w:t>
      </w:r>
      <w:r w:rsidRPr="00174CE7">
        <w:rPr>
          <w:rFonts w:ascii="Tahoma" w:hAnsi="Tahoma" w:cs="Tahoma"/>
          <w:sz w:val="20"/>
          <w:szCs w:val="20"/>
        </w:rPr>
        <w:t>onsultant, a form to view the full correspondence log (who communicated) will be added to the admin role interface Mentors Topic + Mentor Registry table (window) (details from the button).</w:t>
      </w:r>
    </w:p>
    <w:p w14:paraId="345F2FAF"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 xml:space="preserve">By clicking the "Mentor" button, </w:t>
      </w:r>
      <w:r>
        <w:rPr>
          <w:rFonts w:ascii="Tahoma" w:hAnsi="Tahoma" w:cs="Tahoma"/>
          <w:sz w:val="20"/>
          <w:szCs w:val="20"/>
        </w:rPr>
        <w:t>the user</w:t>
      </w:r>
      <w:r w:rsidRPr="00174CE7">
        <w:rPr>
          <w:rFonts w:ascii="Tahoma" w:hAnsi="Tahoma" w:cs="Tahoma"/>
          <w:sz w:val="20"/>
          <w:szCs w:val="20"/>
        </w:rPr>
        <w:t xml:space="preserve"> will be taken to the "Topics + Mentors" table, where the mentors' availability will be displayed. </w:t>
      </w:r>
      <w:r>
        <w:rPr>
          <w:rFonts w:ascii="Tahoma" w:hAnsi="Tahoma" w:cs="Tahoma"/>
          <w:sz w:val="20"/>
          <w:szCs w:val="20"/>
        </w:rPr>
        <w:t xml:space="preserve">The mentor will be displayed as </w:t>
      </w:r>
      <w:r w:rsidRPr="00711633">
        <w:rPr>
          <w:rFonts w:ascii="Tahoma" w:hAnsi="Tahoma" w:cs="Tahoma"/>
          <w:sz w:val="20"/>
          <w:szCs w:val="20"/>
        </w:rPr>
        <w:t>unavailable only in relation to absence records</w:t>
      </w:r>
      <w:r w:rsidRPr="00174CE7">
        <w:rPr>
          <w:rFonts w:ascii="Tahoma" w:hAnsi="Tahoma" w:cs="Tahoma"/>
          <w:sz w:val="20"/>
          <w:szCs w:val="20"/>
        </w:rPr>
        <w:t xml:space="preserve"> </w:t>
      </w:r>
      <w:r w:rsidRPr="00174CE7">
        <w:rPr>
          <w:rFonts w:ascii="Tahoma" w:hAnsi="Tahoma" w:cs="Tahoma"/>
          <w:sz w:val="20"/>
          <w:szCs w:val="20"/>
        </w:rPr>
        <w:lastRenderedPageBreak/>
        <w:t>(holiday or other absence on that date)</w:t>
      </w:r>
      <w:r>
        <w:rPr>
          <w:rFonts w:ascii="Tahoma" w:hAnsi="Tahoma" w:cs="Tahoma"/>
          <w:sz w:val="20"/>
          <w:szCs w:val="20"/>
        </w:rPr>
        <w:t>.</w:t>
      </w:r>
      <w:r w:rsidRPr="00174CE7">
        <w:rPr>
          <w:rFonts w:ascii="Tahoma" w:hAnsi="Tahoma" w:cs="Tahoma"/>
          <w:sz w:val="20"/>
          <w:szCs w:val="20"/>
        </w:rPr>
        <w:t xml:space="preserve"> </w:t>
      </w:r>
      <w:r>
        <w:rPr>
          <w:rFonts w:ascii="Tahoma" w:hAnsi="Tahoma" w:cs="Tahoma"/>
          <w:sz w:val="20"/>
          <w:szCs w:val="20"/>
        </w:rPr>
        <w:t>Other a</w:t>
      </w:r>
      <w:r w:rsidRPr="0036665B">
        <w:rPr>
          <w:rFonts w:ascii="Tahoma" w:hAnsi="Tahoma" w:cs="Tahoma"/>
          <w:sz w:val="20"/>
          <w:szCs w:val="20"/>
        </w:rPr>
        <w:t xml:space="preserve">ctivities </w:t>
      </w:r>
      <w:r>
        <w:rPr>
          <w:rFonts w:ascii="Tahoma" w:hAnsi="Tahoma" w:cs="Tahoma"/>
          <w:sz w:val="20"/>
          <w:szCs w:val="20"/>
        </w:rPr>
        <w:t xml:space="preserve">scheduled </w:t>
      </w:r>
      <w:r w:rsidRPr="0036665B">
        <w:rPr>
          <w:rFonts w:ascii="Tahoma" w:hAnsi="Tahoma" w:cs="Tahoma"/>
          <w:sz w:val="20"/>
          <w:szCs w:val="20"/>
        </w:rPr>
        <w:t xml:space="preserve">for that day will not be </w:t>
      </w:r>
      <w:proofErr w:type="gramStart"/>
      <w:r w:rsidRPr="0036665B">
        <w:rPr>
          <w:rFonts w:ascii="Tahoma" w:hAnsi="Tahoma" w:cs="Tahoma"/>
          <w:sz w:val="20"/>
          <w:szCs w:val="20"/>
        </w:rPr>
        <w:t>taken into account</w:t>
      </w:r>
      <w:proofErr w:type="gramEnd"/>
      <w:r w:rsidRPr="0036665B">
        <w:rPr>
          <w:rFonts w:ascii="Tahoma" w:hAnsi="Tahoma" w:cs="Tahoma"/>
          <w:sz w:val="20"/>
          <w:szCs w:val="20"/>
        </w:rPr>
        <w:t xml:space="preserve"> or affected and will still appear available.</w:t>
      </w:r>
      <w:r w:rsidRPr="00174CE7">
        <w:rPr>
          <w:rFonts w:ascii="Tahoma" w:hAnsi="Tahoma" w:cs="Tahoma"/>
          <w:sz w:val="20"/>
          <w:szCs w:val="20"/>
        </w:rPr>
        <w:t xml:space="preserve"> From whichever card he/she writes the message, the user can send a message to a specific mentor about a specific case or consultation (the case or consultation card must be linked to this message). </w:t>
      </w:r>
    </w:p>
    <w:p w14:paraId="42B521B1"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Detailed window of a notification:</w:t>
      </w:r>
    </w:p>
    <w:p w14:paraId="39DA6A54" w14:textId="77777777" w:rsidR="009A53C5" w:rsidRPr="00174CE7" w:rsidRDefault="009A53C5">
      <w:pPr>
        <w:pStyle w:val="ListParagraph"/>
        <w:numPr>
          <w:ilvl w:val="1"/>
          <w:numId w:val="36"/>
        </w:numPr>
        <w:spacing w:line="259" w:lineRule="auto"/>
        <w:contextualSpacing/>
        <w:jc w:val="both"/>
        <w:rPr>
          <w:rFonts w:ascii="Tahoma" w:hAnsi="Tahoma" w:cs="Tahoma"/>
          <w:sz w:val="20"/>
          <w:szCs w:val="20"/>
        </w:rPr>
      </w:pPr>
      <w:r w:rsidRPr="00174CE7">
        <w:rPr>
          <w:rFonts w:ascii="Tahoma" w:hAnsi="Tahoma" w:cs="Tahoma"/>
          <w:sz w:val="20"/>
          <w:szCs w:val="20"/>
        </w:rPr>
        <w:t>Notification text (text - mandatory)</w:t>
      </w:r>
    </w:p>
    <w:p w14:paraId="0B2DE8FE" w14:textId="77777777" w:rsidR="009A53C5" w:rsidRPr="00174CE7" w:rsidRDefault="009A53C5">
      <w:pPr>
        <w:pStyle w:val="ListParagraph"/>
        <w:numPr>
          <w:ilvl w:val="1"/>
          <w:numId w:val="36"/>
        </w:numPr>
        <w:spacing w:line="259" w:lineRule="auto"/>
        <w:contextualSpacing/>
        <w:jc w:val="both"/>
        <w:rPr>
          <w:rFonts w:ascii="Tahoma" w:hAnsi="Tahoma" w:cs="Tahoma"/>
          <w:sz w:val="20"/>
          <w:szCs w:val="20"/>
        </w:rPr>
      </w:pPr>
      <w:r w:rsidRPr="00174CE7">
        <w:rPr>
          <w:rFonts w:ascii="Tahoma" w:hAnsi="Tahoma" w:cs="Tahoma"/>
          <w:sz w:val="20"/>
          <w:szCs w:val="20"/>
        </w:rPr>
        <w:t>Reaction date (date - mandatory)</w:t>
      </w:r>
    </w:p>
    <w:p w14:paraId="7B500EE5" w14:textId="77777777" w:rsidR="009A53C5" w:rsidRPr="00174CE7" w:rsidRDefault="009A53C5">
      <w:pPr>
        <w:pStyle w:val="ListParagraph"/>
        <w:numPr>
          <w:ilvl w:val="1"/>
          <w:numId w:val="36"/>
        </w:numPr>
        <w:spacing w:line="259" w:lineRule="auto"/>
        <w:contextualSpacing/>
        <w:jc w:val="both"/>
        <w:rPr>
          <w:rFonts w:ascii="Tahoma" w:hAnsi="Tahoma" w:cs="Tahoma"/>
          <w:sz w:val="20"/>
          <w:szCs w:val="20"/>
        </w:rPr>
      </w:pPr>
      <w:r w:rsidRPr="00174CE7">
        <w:rPr>
          <w:rFonts w:ascii="Tahoma" w:hAnsi="Tahoma" w:cs="Tahoma"/>
          <w:sz w:val="20"/>
          <w:szCs w:val="20"/>
        </w:rPr>
        <w:t>Status (initiated - automatically during writing a lawyer’s or consultant’s notification</w:t>
      </w:r>
      <w:r>
        <w:rPr>
          <w:rFonts w:ascii="Tahoma" w:hAnsi="Tahoma" w:cs="Tahoma"/>
          <w:sz w:val="20"/>
          <w:szCs w:val="20"/>
        </w:rPr>
        <w:t>;</w:t>
      </w:r>
      <w:r w:rsidRPr="00174CE7">
        <w:rPr>
          <w:rFonts w:ascii="Tahoma" w:hAnsi="Tahoma" w:cs="Tahoma"/>
          <w:sz w:val="20"/>
          <w:szCs w:val="20"/>
        </w:rPr>
        <w:t xml:space="preserve"> during returning of intermediate or </w:t>
      </w:r>
      <w:r>
        <w:rPr>
          <w:rFonts w:ascii="Tahoma" w:hAnsi="Tahoma" w:cs="Tahoma"/>
          <w:sz w:val="20"/>
          <w:szCs w:val="20"/>
        </w:rPr>
        <w:t>explanatory reply by the mento</w:t>
      </w:r>
      <w:r w:rsidRPr="00793564">
        <w:rPr>
          <w:rFonts w:ascii="Tahoma" w:hAnsi="Tahoma" w:cs="Tahoma"/>
          <w:sz w:val="20"/>
          <w:szCs w:val="20"/>
        </w:rPr>
        <w:t>r</w:t>
      </w:r>
      <w:proofErr w:type="gramStart"/>
      <w:r w:rsidRPr="00793564">
        <w:rPr>
          <w:rFonts w:ascii="Tahoma" w:hAnsi="Tahoma" w:cs="Tahoma"/>
          <w:sz w:val="20"/>
          <w:szCs w:val="20"/>
        </w:rPr>
        <w:t>);</w:t>
      </w:r>
      <w:proofErr w:type="gramEnd"/>
    </w:p>
    <w:p w14:paraId="495850FD"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If the mentor with the "clarified" status does not respond to the initiated status message by the response date, an automatic message (message type - left without response by the mentor) will be sent to the administrator and the mentor every day until the mentor responds.</w:t>
      </w:r>
    </w:p>
    <w:p w14:paraId="5C27E608"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When a mentor receives a message initiated by a lawyer or consultant, he or she should be able to open the related consultation or case detail card in browsing mode by clicking the details button</w:t>
      </w:r>
      <w:r>
        <w:rPr>
          <w:rFonts w:ascii="Tahoma" w:hAnsi="Tahoma" w:cs="Tahoma"/>
          <w:sz w:val="20"/>
          <w:szCs w:val="20"/>
        </w:rPr>
        <w:t>.</w:t>
      </w:r>
    </w:p>
    <w:p w14:paraId="01B09EDF" w14:textId="77777777" w:rsidR="009A53C5" w:rsidRPr="00B73794" w:rsidRDefault="009A53C5">
      <w:pPr>
        <w:pStyle w:val="ListParagraph"/>
        <w:numPr>
          <w:ilvl w:val="0"/>
          <w:numId w:val="36"/>
        </w:numPr>
        <w:spacing w:line="259" w:lineRule="auto"/>
        <w:contextualSpacing/>
        <w:jc w:val="both"/>
        <w:rPr>
          <w:rFonts w:ascii="Tahoma" w:hAnsi="Tahoma" w:cs="Tahoma"/>
          <w:sz w:val="20"/>
          <w:szCs w:val="20"/>
        </w:rPr>
      </w:pPr>
      <w:r w:rsidRPr="00B73794">
        <w:rPr>
          <w:rFonts w:ascii="Tahoma" w:hAnsi="Tahoma" w:cs="Tahoma"/>
          <w:sz w:val="20"/>
          <w:szCs w:val="20"/>
        </w:rPr>
        <w:t>The mentor should be able to respond the communication by sending a reply message to the user, who will be visible in the window of the same case or consultation case. User should receive a new notification in the automatic notifications section (type - response from the mentor).  The user should be able to respond to this notification. Reading the history of correspondence with the mentor on one case or consultation card in one form should be possible.</w:t>
      </w:r>
    </w:p>
    <w:p w14:paraId="6FCB7BF1" w14:textId="77777777" w:rsidR="009A53C5" w:rsidRPr="00174CE7" w:rsidRDefault="009A53C5">
      <w:pPr>
        <w:pStyle w:val="ListParagraph"/>
        <w:numPr>
          <w:ilvl w:val="0"/>
          <w:numId w:val="36"/>
        </w:numPr>
        <w:spacing w:line="259" w:lineRule="auto"/>
        <w:contextualSpacing/>
        <w:jc w:val="both"/>
        <w:rPr>
          <w:rFonts w:ascii="Tahoma" w:hAnsi="Tahoma" w:cs="Tahoma"/>
          <w:sz w:val="20"/>
          <w:szCs w:val="20"/>
        </w:rPr>
      </w:pPr>
      <w:r w:rsidRPr="00174CE7">
        <w:rPr>
          <w:rFonts w:ascii="Tahoma" w:hAnsi="Tahoma" w:cs="Tahoma"/>
          <w:sz w:val="20"/>
          <w:szCs w:val="20"/>
        </w:rPr>
        <w:t xml:space="preserve">A unified log form of correspondence with mentors should be created in the administrator interface, which should be filterable by mentor, </w:t>
      </w:r>
      <w:proofErr w:type="gramStart"/>
      <w:r w:rsidRPr="00174CE7">
        <w:rPr>
          <w:rFonts w:ascii="Tahoma" w:hAnsi="Tahoma" w:cs="Tahoma"/>
          <w:sz w:val="20"/>
          <w:szCs w:val="20"/>
        </w:rPr>
        <w:t>user</w:t>
      </w:r>
      <w:proofErr w:type="gramEnd"/>
      <w:r w:rsidRPr="00174CE7">
        <w:rPr>
          <w:rFonts w:ascii="Tahoma" w:hAnsi="Tahoma" w:cs="Tahoma"/>
          <w:sz w:val="20"/>
          <w:szCs w:val="20"/>
        </w:rPr>
        <w:t xml:space="preserve"> and time period</w:t>
      </w:r>
      <w:r>
        <w:rPr>
          <w:rFonts w:ascii="Tahoma" w:hAnsi="Tahoma" w:cs="Tahoma"/>
          <w:sz w:val="20"/>
          <w:szCs w:val="20"/>
        </w:rPr>
        <w:t xml:space="preserve"> by exporting data to the Excel sheet.</w:t>
      </w:r>
    </w:p>
    <w:p w14:paraId="6C5ECFD3" w14:textId="77777777" w:rsidR="009A53C5" w:rsidRDefault="009A53C5" w:rsidP="009A53C5">
      <w:pPr>
        <w:ind w:left="360"/>
        <w:jc w:val="both"/>
        <w:rPr>
          <w:rFonts w:ascii="Tahoma" w:hAnsi="Tahoma" w:cs="Tahoma"/>
          <w:b/>
          <w:sz w:val="20"/>
          <w:szCs w:val="20"/>
        </w:rPr>
      </w:pPr>
    </w:p>
    <w:p w14:paraId="0C57CB90" w14:textId="77777777" w:rsidR="009A53C5" w:rsidRPr="00174CE7" w:rsidRDefault="009A53C5" w:rsidP="009A53C5">
      <w:pPr>
        <w:ind w:left="360"/>
        <w:jc w:val="both"/>
        <w:rPr>
          <w:rFonts w:ascii="Tahoma" w:hAnsi="Tahoma" w:cs="Tahoma"/>
          <w:sz w:val="20"/>
          <w:szCs w:val="20"/>
        </w:rPr>
      </w:pPr>
      <w:r w:rsidRPr="00EB0091">
        <w:rPr>
          <w:rFonts w:ascii="Tahoma" w:hAnsi="Tahoma" w:cs="Tahoma"/>
          <w:b/>
          <w:sz w:val="20"/>
          <w:szCs w:val="20"/>
        </w:rPr>
        <w:t>Clarification:</w:t>
      </w:r>
      <w:r w:rsidRPr="00EB0091">
        <w:rPr>
          <w:rFonts w:ascii="Tahoma" w:hAnsi="Tahoma" w:cs="Tahoma"/>
          <w:sz w:val="20"/>
          <w:szCs w:val="20"/>
        </w:rPr>
        <w:t xml:space="preserve"> A general mentor only sees cases and/or consultations on which lawyers or consultants sent their inquiries during their mentorship term.</w:t>
      </w:r>
    </w:p>
    <w:p w14:paraId="1F291B2C" w14:textId="77777777" w:rsidR="009A53C5" w:rsidRPr="00174CE7" w:rsidRDefault="009A53C5" w:rsidP="009A53C5">
      <w:pPr>
        <w:ind w:left="360"/>
        <w:jc w:val="both"/>
        <w:rPr>
          <w:rFonts w:ascii="Tahoma" w:hAnsi="Tahoma" w:cs="Tahoma"/>
          <w:sz w:val="20"/>
          <w:szCs w:val="20"/>
          <w:lang w:val="ka-GE"/>
        </w:rPr>
      </w:pPr>
    </w:p>
    <w:p w14:paraId="070421E2" w14:textId="77777777" w:rsidR="009A53C5" w:rsidRPr="007012BF" w:rsidRDefault="009A53C5" w:rsidP="009A53C5">
      <w:pPr>
        <w:ind w:left="360"/>
        <w:jc w:val="both"/>
        <w:rPr>
          <w:rFonts w:ascii="Tahoma" w:hAnsi="Tahoma" w:cs="Tahoma"/>
          <w:b/>
          <w:bCs/>
          <w:sz w:val="20"/>
          <w:szCs w:val="20"/>
        </w:rPr>
      </w:pPr>
      <w:r w:rsidRPr="007012BF">
        <w:rPr>
          <w:rFonts w:ascii="Tahoma" w:hAnsi="Tahoma" w:cs="Tahoma"/>
          <w:b/>
          <w:bCs/>
          <w:sz w:val="20"/>
          <w:szCs w:val="20"/>
        </w:rPr>
        <w:t>Additional functionality of a Personal Mentor:</w:t>
      </w:r>
    </w:p>
    <w:p w14:paraId="449485BC" w14:textId="77777777" w:rsidR="009A53C5" w:rsidRPr="00174CE7" w:rsidRDefault="009A53C5">
      <w:pPr>
        <w:pStyle w:val="ListParagraph"/>
        <w:numPr>
          <w:ilvl w:val="0"/>
          <w:numId w:val="37"/>
        </w:numPr>
        <w:spacing w:line="259" w:lineRule="auto"/>
        <w:contextualSpacing/>
        <w:jc w:val="both"/>
        <w:rPr>
          <w:rFonts w:ascii="Tahoma" w:hAnsi="Tahoma" w:cs="Tahoma"/>
          <w:sz w:val="20"/>
          <w:szCs w:val="20"/>
        </w:rPr>
      </w:pPr>
      <w:r w:rsidRPr="00174CE7">
        <w:rPr>
          <w:rFonts w:ascii="Tahoma" w:hAnsi="Tahoma" w:cs="Tahoma"/>
          <w:sz w:val="20"/>
          <w:szCs w:val="20"/>
        </w:rPr>
        <w:t xml:space="preserve">A Mentor button should be added to the user details card, from which </w:t>
      </w:r>
      <w:r>
        <w:rPr>
          <w:rFonts w:ascii="Tahoma" w:hAnsi="Tahoma" w:cs="Tahoma"/>
          <w:sz w:val="20"/>
          <w:szCs w:val="20"/>
        </w:rPr>
        <w:t>lawyers</w:t>
      </w:r>
      <w:r w:rsidRPr="00174CE7">
        <w:rPr>
          <w:rFonts w:ascii="Tahoma" w:hAnsi="Tahoma" w:cs="Tahoma"/>
          <w:sz w:val="20"/>
          <w:szCs w:val="20"/>
        </w:rPr>
        <w:t xml:space="preserve"> or consultants from the list of active users will be assigned as mentors to that specific user, with a </w:t>
      </w:r>
      <w:r>
        <w:rPr>
          <w:rFonts w:ascii="Tahoma" w:hAnsi="Tahoma" w:cs="Tahoma"/>
          <w:sz w:val="20"/>
          <w:szCs w:val="20"/>
        </w:rPr>
        <w:t xml:space="preserve">specified </w:t>
      </w:r>
      <w:r w:rsidRPr="00174CE7">
        <w:rPr>
          <w:rFonts w:ascii="Tahoma" w:hAnsi="Tahoma" w:cs="Tahoma"/>
          <w:sz w:val="20"/>
          <w:szCs w:val="20"/>
        </w:rPr>
        <w:t>time limit.</w:t>
      </w:r>
    </w:p>
    <w:p w14:paraId="10DB64B3" w14:textId="77777777" w:rsidR="009A53C5" w:rsidRPr="00174CE7" w:rsidRDefault="009A53C5" w:rsidP="009A53C5">
      <w:pPr>
        <w:pStyle w:val="ListParagraph"/>
        <w:jc w:val="both"/>
        <w:rPr>
          <w:rFonts w:ascii="Tahoma" w:hAnsi="Tahoma" w:cs="Tahoma"/>
          <w:sz w:val="20"/>
          <w:szCs w:val="20"/>
          <w:lang w:val="ka-GE"/>
        </w:rPr>
      </w:pPr>
    </w:p>
    <w:p w14:paraId="4BB2F3FA" w14:textId="77777777" w:rsidR="009A53C5" w:rsidRPr="009D0334" w:rsidRDefault="009A53C5" w:rsidP="009A53C5">
      <w:pPr>
        <w:pStyle w:val="ListParagraph"/>
        <w:jc w:val="both"/>
        <w:rPr>
          <w:rFonts w:ascii="Tahoma" w:hAnsi="Tahoma" w:cs="Tahoma"/>
          <w:bCs/>
          <w:sz w:val="20"/>
          <w:szCs w:val="20"/>
        </w:rPr>
      </w:pPr>
      <w:r w:rsidRPr="009D0334">
        <w:rPr>
          <w:rFonts w:ascii="Tahoma" w:hAnsi="Tahoma" w:cs="Tahoma"/>
          <w:bCs/>
          <w:sz w:val="20"/>
          <w:szCs w:val="20"/>
        </w:rPr>
        <w:t xml:space="preserve">Clarification: Validation should be performed at this time to ensure that the external number of any case of this user (mentor) matches the external number of the case of the user in the process of attachment, which has the consent inclusion status. If this is the case, a notice about the conflict of interest must be displayed. </w:t>
      </w:r>
    </w:p>
    <w:p w14:paraId="2B46AC91" w14:textId="77777777" w:rsidR="009A53C5" w:rsidRPr="00174CE7" w:rsidRDefault="009A53C5" w:rsidP="009A53C5">
      <w:pPr>
        <w:pStyle w:val="ListParagraph"/>
        <w:jc w:val="both"/>
        <w:rPr>
          <w:rFonts w:ascii="Tahoma" w:hAnsi="Tahoma" w:cs="Tahoma"/>
          <w:b/>
          <w:bCs/>
          <w:sz w:val="20"/>
          <w:szCs w:val="20"/>
          <w:lang w:val="ka-GE"/>
        </w:rPr>
      </w:pPr>
    </w:p>
    <w:p w14:paraId="5156FBFC" w14:textId="77777777" w:rsidR="009A53C5" w:rsidRPr="00174CE7" w:rsidRDefault="009A53C5">
      <w:pPr>
        <w:pStyle w:val="ListParagraph"/>
        <w:numPr>
          <w:ilvl w:val="0"/>
          <w:numId w:val="37"/>
        </w:numPr>
        <w:spacing w:line="259" w:lineRule="auto"/>
        <w:contextualSpacing/>
        <w:jc w:val="both"/>
        <w:rPr>
          <w:rFonts w:ascii="Tahoma" w:hAnsi="Tahoma" w:cs="Tahoma"/>
          <w:sz w:val="20"/>
          <w:szCs w:val="20"/>
        </w:rPr>
      </w:pPr>
      <w:r w:rsidRPr="00174CE7">
        <w:rPr>
          <w:rFonts w:ascii="Tahoma" w:hAnsi="Tahoma" w:cs="Tahoma"/>
          <w:sz w:val="20"/>
          <w:szCs w:val="20"/>
        </w:rPr>
        <w:t>For the corresponding period, the personal mentor can view the consultations and cases of all consultants and lawyers assigned to him/her.</w:t>
      </w:r>
    </w:p>
    <w:p w14:paraId="110DCD10" w14:textId="77777777" w:rsidR="009A53C5" w:rsidRPr="00174CE7" w:rsidRDefault="009A53C5">
      <w:pPr>
        <w:pStyle w:val="ListParagraph"/>
        <w:numPr>
          <w:ilvl w:val="0"/>
          <w:numId w:val="37"/>
        </w:numPr>
        <w:spacing w:line="259" w:lineRule="auto"/>
        <w:contextualSpacing/>
        <w:jc w:val="both"/>
        <w:rPr>
          <w:rFonts w:ascii="Tahoma" w:hAnsi="Tahoma" w:cs="Tahoma"/>
          <w:sz w:val="20"/>
          <w:szCs w:val="20"/>
        </w:rPr>
      </w:pPr>
      <w:r w:rsidRPr="00174CE7">
        <w:rPr>
          <w:rFonts w:ascii="Tahoma" w:hAnsi="Tahoma" w:cs="Tahoma"/>
          <w:sz w:val="20"/>
          <w:szCs w:val="20"/>
        </w:rPr>
        <w:t>He/she also can open a communication and send a message to the user indicating the deadline for a specific case or consultation (same functionality).</w:t>
      </w:r>
    </w:p>
    <w:p w14:paraId="5980A279" w14:textId="77777777" w:rsidR="009A53C5" w:rsidRPr="00174CE7" w:rsidRDefault="009A53C5">
      <w:pPr>
        <w:pStyle w:val="ListParagraph"/>
        <w:numPr>
          <w:ilvl w:val="0"/>
          <w:numId w:val="37"/>
        </w:numPr>
        <w:spacing w:line="259" w:lineRule="auto"/>
        <w:contextualSpacing/>
        <w:jc w:val="both"/>
        <w:rPr>
          <w:rFonts w:ascii="Tahoma" w:hAnsi="Tahoma" w:cs="Tahoma"/>
          <w:sz w:val="20"/>
          <w:szCs w:val="20"/>
        </w:rPr>
      </w:pPr>
      <w:r w:rsidRPr="00174CE7">
        <w:rPr>
          <w:rFonts w:ascii="Tahoma" w:hAnsi="Tahoma" w:cs="Tahoma"/>
          <w:sz w:val="20"/>
          <w:szCs w:val="20"/>
        </w:rPr>
        <w:t>A message with the subject "no response after expiration" is sent to the mentor, the administrator, and the user to whom he/she wrote.</w:t>
      </w:r>
    </w:p>
    <w:p w14:paraId="36E5D69F" w14:textId="77777777" w:rsidR="009A53C5" w:rsidRPr="00174CE7" w:rsidRDefault="009A53C5">
      <w:pPr>
        <w:pStyle w:val="ListParagraph"/>
        <w:numPr>
          <w:ilvl w:val="0"/>
          <w:numId w:val="37"/>
        </w:numPr>
        <w:spacing w:line="259" w:lineRule="auto"/>
        <w:contextualSpacing/>
        <w:jc w:val="both"/>
        <w:rPr>
          <w:rFonts w:ascii="Tahoma" w:hAnsi="Tahoma" w:cs="Tahoma"/>
          <w:sz w:val="20"/>
          <w:szCs w:val="20"/>
        </w:rPr>
      </w:pPr>
      <w:r w:rsidRPr="00174CE7">
        <w:rPr>
          <w:rFonts w:ascii="Tahoma" w:hAnsi="Tahoma" w:cs="Tahoma"/>
          <w:sz w:val="20"/>
          <w:szCs w:val="20"/>
        </w:rPr>
        <w:t xml:space="preserve">The user (to whom he/she wrote) writes about that </w:t>
      </w:r>
      <w:proofErr w:type="gramStart"/>
      <w:r w:rsidRPr="00174CE7">
        <w:rPr>
          <w:rFonts w:ascii="Tahoma" w:hAnsi="Tahoma" w:cs="Tahoma"/>
          <w:sz w:val="20"/>
          <w:szCs w:val="20"/>
        </w:rPr>
        <w:t>particular case</w:t>
      </w:r>
      <w:proofErr w:type="gramEnd"/>
      <w:r w:rsidRPr="00174CE7">
        <w:rPr>
          <w:rFonts w:ascii="Tahoma" w:hAnsi="Tahoma" w:cs="Tahoma"/>
          <w:sz w:val="20"/>
          <w:szCs w:val="20"/>
        </w:rPr>
        <w:t xml:space="preserve"> or consultation card. Mentors should be able to view received messages on a separate button and respond within the same communication. (This correspondence can be continued)</w:t>
      </w:r>
      <w:r>
        <w:rPr>
          <w:rFonts w:ascii="Tahoma" w:hAnsi="Tahoma" w:cs="Tahoma"/>
          <w:sz w:val="20"/>
          <w:szCs w:val="20"/>
        </w:rPr>
        <w:t>.</w:t>
      </w:r>
    </w:p>
    <w:p w14:paraId="2A67635C" w14:textId="77777777" w:rsidR="009A53C5" w:rsidRPr="00174CE7" w:rsidRDefault="009A53C5" w:rsidP="009A53C5">
      <w:pPr>
        <w:jc w:val="both"/>
        <w:rPr>
          <w:rFonts w:ascii="Tahoma" w:hAnsi="Tahoma" w:cs="Tahoma"/>
          <w:sz w:val="20"/>
          <w:szCs w:val="20"/>
          <w:lang w:val="ka-GE"/>
        </w:rPr>
      </w:pPr>
    </w:p>
    <w:p w14:paraId="5B5B92D7" w14:textId="77777777" w:rsidR="009A53C5" w:rsidRPr="00174CE7" w:rsidRDefault="009A53C5" w:rsidP="009A53C5">
      <w:pPr>
        <w:jc w:val="both"/>
        <w:rPr>
          <w:rFonts w:ascii="Tahoma" w:hAnsi="Tahoma" w:cs="Tahoma"/>
          <w:sz w:val="20"/>
          <w:szCs w:val="20"/>
        </w:rPr>
      </w:pPr>
      <w:r w:rsidRPr="00174CE7">
        <w:rPr>
          <w:rFonts w:ascii="Tahoma" w:hAnsi="Tahoma" w:cs="Tahoma"/>
          <w:b/>
          <w:sz w:val="20"/>
          <w:szCs w:val="20"/>
        </w:rPr>
        <w:t xml:space="preserve">Note: </w:t>
      </w:r>
      <w:r w:rsidRPr="00174CE7">
        <w:rPr>
          <w:rFonts w:ascii="Tahoma" w:hAnsi="Tahoma" w:cs="Tahoma"/>
          <w:sz w:val="20"/>
          <w:szCs w:val="20"/>
        </w:rPr>
        <w:t xml:space="preserve"> The Mentor button will have two drop-down sections: Mentors and Personal Mentors, and all communication with them should be separated except for automated messages.</w:t>
      </w:r>
    </w:p>
    <w:p w14:paraId="631D3AD0" w14:textId="77777777" w:rsidR="009A53C5" w:rsidRPr="00174CE7" w:rsidRDefault="009A53C5" w:rsidP="009A53C5">
      <w:pPr>
        <w:jc w:val="both"/>
        <w:rPr>
          <w:rFonts w:ascii="Tahoma" w:hAnsi="Tahoma" w:cs="Tahoma"/>
          <w:sz w:val="20"/>
          <w:szCs w:val="20"/>
          <w:lang w:val="ka-GE"/>
        </w:rPr>
      </w:pPr>
    </w:p>
    <w:p w14:paraId="73662F4D" w14:textId="77777777" w:rsidR="009A53C5" w:rsidRPr="00174CE7" w:rsidRDefault="009A53C5" w:rsidP="009A53C5">
      <w:pPr>
        <w:jc w:val="both"/>
        <w:rPr>
          <w:rFonts w:ascii="Tahoma" w:hAnsi="Tahoma" w:cs="Tahoma"/>
          <w:sz w:val="20"/>
          <w:szCs w:val="20"/>
        </w:rPr>
      </w:pPr>
      <w:r w:rsidRPr="00174CE7">
        <w:rPr>
          <w:rFonts w:ascii="Tahoma" w:hAnsi="Tahoma" w:cs="Tahoma"/>
          <w:sz w:val="20"/>
          <w:szCs w:val="20"/>
        </w:rPr>
        <w:t xml:space="preserve">In addition to what appears according to the given role, </w:t>
      </w:r>
      <w:r>
        <w:rPr>
          <w:rFonts w:ascii="Tahoma" w:hAnsi="Tahoma" w:cs="Tahoma"/>
          <w:sz w:val="20"/>
          <w:szCs w:val="20"/>
        </w:rPr>
        <w:t>mentor’s</w:t>
      </w:r>
      <w:r w:rsidRPr="00174CE7">
        <w:rPr>
          <w:rFonts w:ascii="Tahoma" w:hAnsi="Tahoma" w:cs="Tahoma"/>
          <w:sz w:val="20"/>
          <w:szCs w:val="20"/>
        </w:rPr>
        <w:t xml:space="preserve"> user interface must include the following: </w:t>
      </w:r>
    </w:p>
    <w:p w14:paraId="323192D6" w14:textId="77777777" w:rsidR="009A53C5" w:rsidRPr="00174CE7" w:rsidRDefault="009A53C5" w:rsidP="009A53C5">
      <w:pPr>
        <w:jc w:val="both"/>
        <w:rPr>
          <w:rFonts w:ascii="Tahoma" w:hAnsi="Tahoma" w:cs="Tahoma"/>
          <w:sz w:val="20"/>
          <w:szCs w:val="20"/>
          <w:lang w:val="ka-GE"/>
        </w:rPr>
      </w:pPr>
    </w:p>
    <w:p w14:paraId="32DAEAF1" w14:textId="77777777" w:rsidR="009A53C5" w:rsidRPr="00174CE7" w:rsidRDefault="009A53C5" w:rsidP="009A53C5">
      <w:pPr>
        <w:jc w:val="both"/>
        <w:rPr>
          <w:rFonts w:ascii="Tahoma" w:hAnsi="Tahoma" w:cs="Tahoma"/>
          <w:sz w:val="20"/>
          <w:szCs w:val="20"/>
        </w:rPr>
      </w:pPr>
      <w:r w:rsidRPr="00174CE7">
        <w:rPr>
          <w:rFonts w:ascii="Tahoma" w:hAnsi="Tahoma" w:cs="Tahoma"/>
          <w:sz w:val="20"/>
          <w:szCs w:val="20"/>
        </w:rPr>
        <w:t>New mentor position and interface</w:t>
      </w:r>
      <w:r>
        <w:rPr>
          <w:rFonts w:ascii="Tahoma" w:hAnsi="Tahoma" w:cs="Tahoma"/>
          <w:sz w:val="20"/>
          <w:szCs w:val="20"/>
        </w:rPr>
        <w:t>:</w:t>
      </w:r>
    </w:p>
    <w:p w14:paraId="1373F92B" w14:textId="77777777" w:rsidR="009A53C5" w:rsidRPr="00174CE7" w:rsidRDefault="009A53C5" w:rsidP="009A53C5">
      <w:pPr>
        <w:jc w:val="both"/>
        <w:rPr>
          <w:rFonts w:ascii="Tahoma" w:hAnsi="Tahoma" w:cs="Tahoma"/>
          <w:sz w:val="20"/>
          <w:szCs w:val="20"/>
          <w:lang w:val="ka-GE"/>
        </w:rPr>
      </w:pPr>
    </w:p>
    <w:p w14:paraId="632AA363" w14:textId="77777777" w:rsidR="009A53C5" w:rsidRPr="007012BF" w:rsidRDefault="009A53C5">
      <w:pPr>
        <w:pStyle w:val="ListParagraph"/>
        <w:numPr>
          <w:ilvl w:val="0"/>
          <w:numId w:val="35"/>
        </w:numPr>
        <w:spacing w:line="259" w:lineRule="auto"/>
        <w:contextualSpacing/>
        <w:jc w:val="both"/>
        <w:rPr>
          <w:rFonts w:ascii="Tahoma" w:hAnsi="Tahoma" w:cs="Tahoma"/>
          <w:sz w:val="20"/>
          <w:szCs w:val="20"/>
        </w:rPr>
      </w:pPr>
      <w:r w:rsidRPr="007012BF">
        <w:rPr>
          <w:rFonts w:ascii="Tahoma" w:hAnsi="Tahoma" w:cs="Tahoma"/>
          <w:sz w:val="20"/>
          <w:szCs w:val="20"/>
        </w:rPr>
        <w:t xml:space="preserve">Communication records on current cases or consultations of those lawyers or consultants in the relevant modules to which this particular mentor is attached to as a personal mentor for a predetermined period of time or topic, should be accessible via the additional button ("Shared" or similar, which will also have a </w:t>
      </w:r>
      <w:proofErr w:type="gramStart"/>
      <w:r w:rsidRPr="007012BF">
        <w:rPr>
          <w:rFonts w:ascii="Tahoma" w:hAnsi="Tahoma" w:cs="Tahoma"/>
          <w:sz w:val="20"/>
          <w:szCs w:val="20"/>
        </w:rPr>
        <w:t>drop-down menus</w:t>
      </w:r>
      <w:proofErr w:type="gramEnd"/>
      <w:r w:rsidRPr="007012BF">
        <w:rPr>
          <w:rFonts w:ascii="Tahoma" w:hAnsi="Tahoma" w:cs="Tahoma"/>
          <w:sz w:val="20"/>
          <w:szCs w:val="20"/>
        </w:rPr>
        <w:t xml:space="preserve"> "Personal", "General"). Communication records of lawyers and consultants attached in the past should no longer be visible after this period.</w:t>
      </w:r>
    </w:p>
    <w:p w14:paraId="75CAF2B7" w14:textId="21D11CBA" w:rsidR="009A53C5" w:rsidRPr="00174CE7" w:rsidRDefault="00DC0F63">
      <w:pPr>
        <w:pStyle w:val="ListParagraph"/>
        <w:numPr>
          <w:ilvl w:val="0"/>
          <w:numId w:val="35"/>
        </w:numPr>
        <w:spacing w:line="259" w:lineRule="auto"/>
        <w:contextualSpacing/>
        <w:jc w:val="both"/>
        <w:rPr>
          <w:rFonts w:ascii="Tahoma" w:hAnsi="Tahoma" w:cs="Tahoma"/>
          <w:sz w:val="20"/>
          <w:szCs w:val="20"/>
        </w:rPr>
      </w:pPr>
      <w:r>
        <w:rPr>
          <w:rFonts w:ascii="Tahoma" w:hAnsi="Tahoma" w:cs="Tahoma"/>
          <w:sz w:val="20"/>
          <w:szCs w:val="20"/>
        </w:rPr>
        <w:t>Should include the possibility of responding</w:t>
      </w:r>
      <w:r w:rsidR="009A53C5" w:rsidRPr="00174CE7">
        <w:rPr>
          <w:rFonts w:ascii="Tahoma" w:hAnsi="Tahoma" w:cs="Tahoma"/>
          <w:sz w:val="20"/>
          <w:szCs w:val="20"/>
        </w:rPr>
        <w:t xml:space="preserve"> (textually) to messages sent in connection with such cases or consultations.</w:t>
      </w:r>
    </w:p>
    <w:p w14:paraId="05CE49F3" w14:textId="77777777" w:rsidR="009A53C5" w:rsidRPr="00256C63" w:rsidRDefault="009A53C5">
      <w:pPr>
        <w:pStyle w:val="ListParagraph"/>
        <w:numPr>
          <w:ilvl w:val="0"/>
          <w:numId w:val="35"/>
        </w:numPr>
        <w:spacing w:line="259" w:lineRule="auto"/>
        <w:contextualSpacing/>
        <w:jc w:val="both"/>
        <w:rPr>
          <w:rFonts w:ascii="Tahoma" w:hAnsi="Tahoma" w:cs="Tahoma"/>
          <w:sz w:val="20"/>
          <w:szCs w:val="20"/>
        </w:rPr>
      </w:pPr>
      <w:r w:rsidRPr="00256C63">
        <w:rPr>
          <w:rFonts w:ascii="Tahoma" w:hAnsi="Tahoma" w:cs="Tahoma"/>
          <w:sz w:val="20"/>
          <w:szCs w:val="20"/>
        </w:rPr>
        <w:t>Mentors should receive SMS notifications on cases and consultations where clarifications are required. Notifications should contain the identity of the user sending the communication, name of the beneficiary (first beneficiary in case of several) content of the communication, deadline.</w:t>
      </w:r>
    </w:p>
    <w:p w14:paraId="0AC3CC71" w14:textId="0DD0A3A7" w:rsidR="009A53C5" w:rsidRPr="005F7581" w:rsidRDefault="009A53C5" w:rsidP="009A53C5">
      <w:pPr>
        <w:pStyle w:val="ListParagraph"/>
        <w:numPr>
          <w:ilvl w:val="0"/>
          <w:numId w:val="35"/>
        </w:numPr>
        <w:spacing w:line="259" w:lineRule="auto"/>
        <w:contextualSpacing/>
        <w:jc w:val="both"/>
        <w:rPr>
          <w:rFonts w:ascii="Tahoma" w:hAnsi="Tahoma" w:cs="Tahoma"/>
          <w:sz w:val="20"/>
          <w:szCs w:val="20"/>
        </w:rPr>
      </w:pPr>
      <w:r>
        <w:rPr>
          <w:rFonts w:ascii="Tahoma" w:hAnsi="Tahoma" w:cs="Tahoma"/>
          <w:sz w:val="20"/>
          <w:szCs w:val="20"/>
        </w:rPr>
        <w:lastRenderedPageBreak/>
        <w:t>M</w:t>
      </w:r>
      <w:r w:rsidRPr="00174CE7">
        <w:rPr>
          <w:rFonts w:ascii="Tahoma" w:hAnsi="Tahoma" w:cs="Tahoma"/>
          <w:sz w:val="20"/>
          <w:szCs w:val="20"/>
        </w:rPr>
        <w:t>entor's response to</w:t>
      </w:r>
      <w:r>
        <w:rPr>
          <w:rFonts w:ascii="Tahoma" w:hAnsi="Tahoma" w:cs="Tahoma"/>
          <w:sz w:val="20"/>
          <w:szCs w:val="20"/>
        </w:rPr>
        <w:t xml:space="preserve"> messages with</w:t>
      </w:r>
      <w:r w:rsidRPr="00174CE7">
        <w:rPr>
          <w:rFonts w:ascii="Tahoma" w:hAnsi="Tahoma" w:cs="Tahoma"/>
          <w:sz w:val="20"/>
          <w:szCs w:val="20"/>
        </w:rPr>
        <w:t xml:space="preserve"> the current day's</w:t>
      </w:r>
      <w:r>
        <w:rPr>
          <w:rFonts w:ascii="Tahoma" w:hAnsi="Tahoma" w:cs="Tahoma"/>
          <w:sz w:val="20"/>
          <w:szCs w:val="20"/>
        </w:rPr>
        <w:t xml:space="preserve"> deadline should appear</w:t>
      </w:r>
      <w:r w:rsidRPr="00174CE7">
        <w:rPr>
          <w:rFonts w:ascii="Tahoma" w:hAnsi="Tahoma" w:cs="Tahoma"/>
          <w:sz w:val="20"/>
          <w:szCs w:val="20"/>
        </w:rPr>
        <w:t xml:space="preserve"> as a quick table </w:t>
      </w:r>
      <w:r>
        <w:rPr>
          <w:rFonts w:ascii="Tahoma" w:hAnsi="Tahoma" w:cs="Tahoma"/>
          <w:sz w:val="20"/>
          <w:szCs w:val="20"/>
        </w:rPr>
        <w:t>by pressing</w:t>
      </w:r>
      <w:r w:rsidRPr="00174CE7">
        <w:rPr>
          <w:rFonts w:ascii="Tahoma" w:hAnsi="Tahoma" w:cs="Tahoma"/>
          <w:sz w:val="20"/>
          <w:szCs w:val="20"/>
        </w:rPr>
        <w:t xml:space="preserve"> a special button, </w:t>
      </w:r>
      <w:proofErr w:type="gramStart"/>
      <w:r w:rsidRPr="00174CE7">
        <w:rPr>
          <w:rFonts w:ascii="Tahoma" w:hAnsi="Tahoma" w:cs="Tahoma"/>
          <w:sz w:val="20"/>
          <w:szCs w:val="20"/>
        </w:rPr>
        <w:t>similar to</w:t>
      </w:r>
      <w:proofErr w:type="gramEnd"/>
      <w:r w:rsidRPr="00174CE7">
        <w:rPr>
          <w:rFonts w:ascii="Tahoma" w:hAnsi="Tahoma" w:cs="Tahoma"/>
          <w:sz w:val="20"/>
          <w:szCs w:val="20"/>
        </w:rPr>
        <w:t xml:space="preserve"> the </w:t>
      </w:r>
      <w:r>
        <w:rPr>
          <w:rFonts w:ascii="Tahoma" w:hAnsi="Tahoma" w:cs="Tahoma"/>
          <w:sz w:val="20"/>
          <w:szCs w:val="20"/>
        </w:rPr>
        <w:t>“</w:t>
      </w:r>
      <w:r w:rsidRPr="00174CE7">
        <w:rPr>
          <w:rFonts w:ascii="Tahoma" w:hAnsi="Tahoma" w:cs="Tahoma"/>
          <w:sz w:val="20"/>
          <w:szCs w:val="20"/>
        </w:rPr>
        <w:t>current day's activities</w:t>
      </w:r>
      <w:r>
        <w:rPr>
          <w:rFonts w:ascii="Tahoma" w:hAnsi="Tahoma" w:cs="Tahoma"/>
          <w:sz w:val="20"/>
          <w:szCs w:val="20"/>
        </w:rPr>
        <w:t>”</w:t>
      </w:r>
      <w:r w:rsidRPr="00174CE7">
        <w:rPr>
          <w:rFonts w:ascii="Tahoma" w:hAnsi="Tahoma" w:cs="Tahoma"/>
          <w:sz w:val="20"/>
          <w:szCs w:val="20"/>
        </w:rPr>
        <w:t>.</w:t>
      </w:r>
    </w:p>
    <w:p w14:paraId="1486C80C" w14:textId="165CB96B" w:rsidR="009A53C5" w:rsidRPr="00D9291D" w:rsidRDefault="009A53C5">
      <w:pPr>
        <w:pStyle w:val="Heading2"/>
        <w:numPr>
          <w:ilvl w:val="0"/>
          <w:numId w:val="38"/>
        </w:numPr>
        <w:spacing w:after="0"/>
        <w:jc w:val="both"/>
        <w:rPr>
          <w:rFonts w:ascii="Tahoma" w:hAnsi="Tahoma" w:cs="Tahoma"/>
          <w:i w:val="0"/>
          <w:iCs w:val="0"/>
          <w:sz w:val="20"/>
          <w:szCs w:val="20"/>
        </w:rPr>
      </w:pPr>
      <w:bookmarkStart w:id="6" w:name="_Toc128472753"/>
      <w:r w:rsidRPr="00D9291D">
        <w:rPr>
          <w:rFonts w:ascii="Tahoma" w:hAnsi="Tahoma" w:cs="Tahoma"/>
          <w:i w:val="0"/>
          <w:iCs w:val="0"/>
          <w:sz w:val="20"/>
          <w:szCs w:val="20"/>
        </w:rPr>
        <w:t xml:space="preserve">Modification of the Report Module of </w:t>
      </w:r>
      <w:r w:rsidR="00924998">
        <w:rPr>
          <w:rFonts w:ascii="Tahoma" w:hAnsi="Tahoma" w:cs="Tahoma"/>
          <w:i w:val="0"/>
          <w:iCs w:val="0"/>
          <w:sz w:val="20"/>
          <w:szCs w:val="20"/>
        </w:rPr>
        <w:t xml:space="preserve">the </w:t>
      </w:r>
      <w:r w:rsidRPr="00D9291D">
        <w:rPr>
          <w:rFonts w:ascii="Tahoma" w:hAnsi="Tahoma" w:cs="Tahoma"/>
          <w:i w:val="0"/>
          <w:iCs w:val="0"/>
          <w:sz w:val="20"/>
          <w:szCs w:val="20"/>
        </w:rPr>
        <w:t>Case Bank</w:t>
      </w:r>
      <w:bookmarkEnd w:id="6"/>
    </w:p>
    <w:p w14:paraId="11B5224B" w14:textId="77777777" w:rsidR="009A53C5" w:rsidRPr="00174CE7" w:rsidRDefault="009A53C5" w:rsidP="009A53C5">
      <w:pPr>
        <w:jc w:val="both"/>
        <w:rPr>
          <w:rFonts w:ascii="Tahoma" w:hAnsi="Tahoma" w:cs="Tahoma"/>
          <w:sz w:val="20"/>
          <w:szCs w:val="20"/>
          <w:lang w:val="ka-GE"/>
        </w:rPr>
      </w:pPr>
    </w:p>
    <w:p w14:paraId="01C935FE" w14:textId="542DCF58" w:rsidR="009A53C5" w:rsidRPr="00174CE7" w:rsidRDefault="009A53C5" w:rsidP="009A53C5">
      <w:pPr>
        <w:jc w:val="both"/>
        <w:rPr>
          <w:rFonts w:ascii="Tahoma" w:hAnsi="Tahoma" w:cs="Tahoma"/>
          <w:sz w:val="20"/>
          <w:szCs w:val="20"/>
        </w:rPr>
      </w:pPr>
      <w:r w:rsidRPr="00174CE7">
        <w:rPr>
          <w:rFonts w:ascii="Tahoma" w:hAnsi="Tahoma" w:cs="Tahoma"/>
          <w:sz w:val="20"/>
          <w:szCs w:val="20"/>
        </w:rPr>
        <w:t xml:space="preserve">Modification of </w:t>
      </w:r>
      <w:r w:rsidR="00A8590C">
        <w:rPr>
          <w:rFonts w:ascii="Tahoma" w:hAnsi="Tahoma" w:cs="Tahoma"/>
          <w:sz w:val="20"/>
          <w:szCs w:val="20"/>
        </w:rPr>
        <w:t xml:space="preserve">the </w:t>
      </w:r>
      <w:r w:rsidRPr="00174CE7">
        <w:rPr>
          <w:rFonts w:ascii="Tahoma" w:hAnsi="Tahoma" w:cs="Tahoma"/>
          <w:sz w:val="20"/>
          <w:szCs w:val="20"/>
        </w:rPr>
        <w:t>existing complex statistical reports, including the inclusion o</w:t>
      </w:r>
      <w:r>
        <w:rPr>
          <w:rFonts w:ascii="Tahoma" w:hAnsi="Tahoma" w:cs="Tahoma"/>
          <w:sz w:val="20"/>
          <w:szCs w:val="20"/>
        </w:rPr>
        <w:t>f additional filter - “grounds for applications</w:t>
      </w:r>
      <w:r w:rsidRPr="00174CE7">
        <w:rPr>
          <w:rFonts w:ascii="Tahoma" w:hAnsi="Tahoma" w:cs="Tahoma"/>
          <w:sz w:val="20"/>
          <w:szCs w:val="20"/>
        </w:rPr>
        <w:t>" in the analysis parameters, integration of this parameter in data processing and output of the corresponding calculations in the resulting indicators.</w:t>
      </w:r>
    </w:p>
    <w:p w14:paraId="1F2903DA" w14:textId="77777777" w:rsidR="009A53C5" w:rsidRPr="00B218E6" w:rsidRDefault="009A53C5" w:rsidP="009A53C5">
      <w:pPr>
        <w:pStyle w:val="Heading1"/>
        <w:rPr>
          <w:rFonts w:ascii="Tahoma" w:hAnsi="Tahoma" w:cs="Tahoma"/>
          <w:sz w:val="20"/>
          <w:szCs w:val="20"/>
        </w:rPr>
      </w:pPr>
      <w:bookmarkStart w:id="7" w:name="_Toc117104338"/>
      <w:r w:rsidRPr="00B218E6">
        <w:rPr>
          <w:rFonts w:ascii="Tahoma" w:hAnsi="Tahoma" w:cs="Tahoma"/>
          <w:sz w:val="20"/>
          <w:szCs w:val="20"/>
        </w:rPr>
        <w:t>Technological requirements</w:t>
      </w:r>
      <w:bookmarkEnd w:id="7"/>
    </w:p>
    <w:p w14:paraId="03858CFB" w14:textId="77777777" w:rsidR="009A53C5" w:rsidRPr="00B218E6" w:rsidRDefault="009A53C5" w:rsidP="009A53C5">
      <w:pPr>
        <w:rPr>
          <w:rFonts w:ascii="Tahoma" w:hAnsi="Tahoma" w:cs="Tahoma"/>
          <w:bCs/>
          <w:sz w:val="20"/>
          <w:szCs w:val="20"/>
        </w:rPr>
      </w:pPr>
    </w:p>
    <w:p w14:paraId="13C76767" w14:textId="55E08918" w:rsidR="009A53C5" w:rsidRPr="00242E59" w:rsidRDefault="009A53C5" w:rsidP="00242E59">
      <w:pPr>
        <w:jc w:val="both"/>
        <w:rPr>
          <w:rFonts w:ascii="Tahoma" w:hAnsi="Tahoma" w:cs="Tahoma"/>
          <w:bCs/>
          <w:sz w:val="20"/>
          <w:szCs w:val="20"/>
        </w:rPr>
      </w:pPr>
      <w:r w:rsidRPr="00B218E6">
        <w:rPr>
          <w:rFonts w:ascii="Tahoma" w:hAnsi="Tahoma" w:cs="Tahoma"/>
          <w:sz w:val="20"/>
          <w:szCs w:val="20"/>
        </w:rPr>
        <w:t>The Legal Aid Service has its own server infrastructure. Therefore, based on its resources and the technology already used in the legal case management system CASE BANK employed by the Legal Aid Service, priority will be given to the applications offering the use of Microsoft technology, but any other proposed technology may also be considered subject to reasoned compliance.</w:t>
      </w:r>
    </w:p>
    <w:p w14:paraId="70FB412D" w14:textId="77777777" w:rsidR="00635C66" w:rsidRPr="007D707D" w:rsidRDefault="00635C66" w:rsidP="00AE7176">
      <w:pPr>
        <w:spacing w:line="276" w:lineRule="auto"/>
        <w:jc w:val="both"/>
        <w:rPr>
          <w:rFonts w:ascii="Tahoma" w:hAnsi="Tahoma" w:cs="Tahoma"/>
          <w:sz w:val="20"/>
          <w:szCs w:val="20"/>
        </w:rPr>
      </w:pPr>
    </w:p>
    <w:p w14:paraId="0FDD6952" w14:textId="2A45E925" w:rsidR="00261462" w:rsidRPr="007D707D" w:rsidRDefault="00635C66" w:rsidP="00AE7176">
      <w:pPr>
        <w:spacing w:line="276" w:lineRule="auto"/>
        <w:jc w:val="both"/>
        <w:rPr>
          <w:rFonts w:ascii="Tahoma" w:hAnsi="Tahoma" w:cs="Tahoma"/>
          <w:b/>
          <w:color w:val="000000"/>
          <w:sz w:val="20"/>
          <w:szCs w:val="20"/>
          <w:u w:val="single"/>
          <w:lang w:eastAsia="en-US"/>
        </w:rPr>
      </w:pPr>
      <w:r w:rsidRPr="001E7F6E">
        <w:rPr>
          <w:rFonts w:ascii="Tahoma" w:hAnsi="Tahoma" w:cs="Tahoma"/>
          <w:sz w:val="20"/>
          <w:szCs w:val="20"/>
        </w:rPr>
        <w:t>Prices indicated below are final and not subject to review, throughout the duration of the contract.</w:t>
      </w:r>
      <w:r w:rsidR="001A1A21" w:rsidRPr="001E7F6E">
        <w:rPr>
          <w:rFonts w:ascii="Tahoma" w:hAnsi="Tahoma" w:cs="Tahoma"/>
          <w:sz w:val="20"/>
          <w:szCs w:val="20"/>
        </w:rPr>
        <w:t xml:space="preserve"> </w:t>
      </w:r>
      <w:r w:rsidR="00261462" w:rsidRPr="001E7F6E">
        <w:rPr>
          <w:rFonts w:ascii="Tahoma" w:hAnsi="Tahoma" w:cs="Tahoma"/>
          <w:color w:val="000000"/>
          <w:sz w:val="20"/>
          <w:szCs w:val="20"/>
          <w:lang w:eastAsia="en-US"/>
        </w:rPr>
        <w:t xml:space="preserve">Prices are indicated in </w:t>
      </w:r>
      <w:r w:rsidR="008C0D2C" w:rsidRPr="001E7F6E">
        <w:rPr>
          <w:rFonts w:ascii="Tahoma" w:hAnsi="Tahoma" w:cs="Tahoma"/>
          <w:color w:val="000000"/>
          <w:sz w:val="20"/>
          <w:szCs w:val="20"/>
          <w:lang w:eastAsia="en-US"/>
        </w:rPr>
        <w:t xml:space="preserve">Georgian </w:t>
      </w:r>
      <w:proofErr w:type="spellStart"/>
      <w:r w:rsidR="008C0D2C" w:rsidRPr="001E7F6E">
        <w:rPr>
          <w:rFonts w:ascii="Tahoma" w:hAnsi="Tahoma" w:cs="Tahoma"/>
          <w:color w:val="000000"/>
          <w:sz w:val="20"/>
          <w:szCs w:val="20"/>
          <w:lang w:eastAsia="en-US"/>
        </w:rPr>
        <w:t>Lari</w:t>
      </w:r>
      <w:proofErr w:type="spellEnd"/>
      <w:r w:rsidR="008C0D2C" w:rsidRPr="001E7F6E">
        <w:rPr>
          <w:rFonts w:ascii="Tahoma" w:hAnsi="Tahoma" w:cs="Tahoma"/>
          <w:color w:val="000000"/>
          <w:sz w:val="20"/>
          <w:szCs w:val="20"/>
          <w:lang w:eastAsia="en-US"/>
        </w:rPr>
        <w:t xml:space="preserve"> </w:t>
      </w:r>
      <w:r w:rsidR="00261462" w:rsidRPr="001E7F6E">
        <w:rPr>
          <w:rFonts w:ascii="Tahoma" w:hAnsi="Tahoma" w:cs="Tahoma"/>
          <w:color w:val="000000"/>
          <w:sz w:val="20"/>
          <w:szCs w:val="20"/>
          <w:lang w:eastAsia="en-US"/>
        </w:rPr>
        <w:t>without VAT. For the VAT regime to be mentioned on the invoice(s), please refer to Article 4.2 of the Legal Conditions (See Section C. below).</w:t>
      </w: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CC6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551F3A">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551F3A">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29DA198F" w:rsidR="001A1A21" w:rsidRPr="007D707D" w:rsidRDefault="001A1A21" w:rsidP="00551F3A">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Lot 1 -</w:t>
            </w:r>
            <w:r w:rsidRPr="007D707D">
              <w:rPr>
                <w:rFonts w:ascii="Tahoma" w:eastAsia="Calibri" w:hAnsi="Tahoma" w:cs="Tahoma"/>
                <w:b/>
                <w:bCs/>
                <w:sz w:val="16"/>
                <w:szCs w:val="16"/>
                <w:lang w:val="en-US" w:eastAsia="en-US"/>
              </w:rPr>
              <w:t xml:space="preserve"> </w:t>
            </w:r>
            <w:r w:rsidR="008C0D2C" w:rsidRPr="008C0D2C">
              <w:rPr>
                <w:rFonts w:ascii="Tahoma" w:hAnsi="Tahoma" w:cs="Tahoma"/>
                <w:color w:val="000000"/>
                <w:sz w:val="18"/>
                <w:szCs w:val="18"/>
              </w:rPr>
              <w:t xml:space="preserve">Develop a training and communication web platform for the Training Centre of </w:t>
            </w:r>
            <w:r w:rsidR="008C0D2C">
              <w:rPr>
                <w:rFonts w:ascii="Tahoma" w:hAnsi="Tahoma" w:cs="Tahoma"/>
                <w:color w:val="000000"/>
                <w:sz w:val="18"/>
                <w:szCs w:val="18"/>
              </w:rPr>
              <w:t xml:space="preserve">Georgia’s </w:t>
            </w:r>
            <w:r w:rsidR="008C0D2C" w:rsidRPr="008C0D2C">
              <w:rPr>
                <w:rFonts w:ascii="Tahoma" w:hAnsi="Tahoma" w:cs="Tahoma"/>
                <w:color w:val="000000"/>
                <w:sz w:val="18"/>
                <w:szCs w:val="18"/>
              </w:rPr>
              <w:t>Legal Aid Service</w:t>
            </w: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3D488332" w:rsidR="001A1A21" w:rsidRPr="00EF15C0" w:rsidRDefault="001A1A21" w:rsidP="00551F3A">
            <w:pPr>
              <w:spacing w:before="60" w:after="60"/>
              <w:rPr>
                <w:rFonts w:ascii="Tahoma" w:eastAsia="Calibri" w:hAnsi="Tahoma" w:cs="Tahoma"/>
                <w:bCs/>
                <w:sz w:val="18"/>
                <w:szCs w:val="18"/>
                <w:highlight w:val="yellow"/>
                <w:lang w:val="en-US" w:eastAsia="en-US"/>
              </w:rPr>
            </w:pPr>
            <w:r w:rsidRPr="001E7F6E">
              <w:rPr>
                <w:rFonts w:ascii="Tahoma" w:eastAsia="Calibri" w:hAnsi="Tahoma" w:cs="Tahoma"/>
                <w:b/>
                <w:bCs/>
                <w:sz w:val="18"/>
                <w:szCs w:val="18"/>
                <w:lang w:val="en-US" w:eastAsia="en-US"/>
              </w:rPr>
              <w:t>Lot 2</w:t>
            </w:r>
            <w:r w:rsidRPr="001E7F6E">
              <w:rPr>
                <w:rFonts w:ascii="Tahoma" w:eastAsia="Calibri" w:hAnsi="Tahoma" w:cs="Tahoma"/>
                <w:bCs/>
                <w:sz w:val="18"/>
                <w:szCs w:val="18"/>
                <w:lang w:val="en-US" w:eastAsia="en-US"/>
              </w:rPr>
              <w:t xml:space="preserve"> - </w:t>
            </w:r>
            <w:r w:rsidR="009C7732" w:rsidRPr="001E7F6E">
              <w:rPr>
                <w:rFonts w:ascii="Tahoma" w:hAnsi="Tahoma" w:cs="Tahoma"/>
                <w:color w:val="000000"/>
                <w:sz w:val="18"/>
                <w:szCs w:val="18"/>
              </w:rPr>
              <w:t>Develop additional functionality for mentor lawyers and for generation of additional statistical reports for the existing case management system of the Legal Aid Service</w:t>
            </w:r>
          </w:p>
        </w:tc>
      </w:tr>
    </w:tbl>
    <w:p w14:paraId="4FA07116" w14:textId="77777777" w:rsidR="00DE5122" w:rsidRPr="007D707D" w:rsidRDefault="00DE5122" w:rsidP="00DE5122">
      <w:pPr>
        <w:spacing w:line="276" w:lineRule="auto"/>
        <w:ind w:left="-392"/>
        <w:jc w:val="both"/>
        <w:rPr>
          <w:rFonts w:ascii="Tahoma" w:hAnsi="Tahoma" w:cs="Tahoma"/>
          <w:sz w:val="20"/>
          <w:szCs w:val="20"/>
          <w:lang w:val="en-US"/>
        </w:rPr>
      </w:pPr>
    </w:p>
    <w:p w14:paraId="5EB58600" w14:textId="77777777" w:rsidR="00865AE2" w:rsidRPr="007D707D"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0D87713" w14:textId="77777777" w:rsidR="00DE5122" w:rsidRPr="007D707D" w:rsidRDefault="00DE5122" w:rsidP="00261462">
      <w:pPr>
        <w:spacing w:line="276" w:lineRule="auto"/>
        <w:jc w:val="both"/>
        <w:rPr>
          <w:rFonts w:ascii="Tahoma" w:hAnsi="Tahoma" w:cs="Tahoma"/>
          <w:sz w:val="20"/>
          <w:szCs w:val="20"/>
        </w:rPr>
      </w:pPr>
    </w:p>
    <w:p w14:paraId="6F88504C" w14:textId="29103691" w:rsidR="00DE5122" w:rsidRPr="007D707D" w:rsidRDefault="00DE5122">
      <w:pPr>
        <w:pStyle w:val="ListParagraph"/>
        <w:numPr>
          <w:ilvl w:val="0"/>
          <w:numId w:val="4"/>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8346" w:type="dxa"/>
        <w:tblInd w:w="106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B00DD8" w:rsidRPr="007D707D" w14:paraId="0166D4C8" w14:textId="77777777" w:rsidTr="00527516">
        <w:trPr>
          <w:trHeight w:val="688"/>
        </w:trPr>
        <w:tc>
          <w:tcPr>
            <w:tcW w:w="5606" w:type="dxa"/>
            <w:tcBorders>
              <w:bottom w:val="single" w:sz="2" w:space="0" w:color="808080"/>
            </w:tcBorders>
            <w:shd w:val="clear" w:color="auto" w:fill="DBE5F1" w:themeFill="accent1" w:themeFillTint="33"/>
            <w:vAlign w:val="center"/>
          </w:tcPr>
          <w:p w14:paraId="54CCB511" w14:textId="0FC99BCE" w:rsidR="00B00DD8" w:rsidRPr="007D707D" w:rsidRDefault="00B00DD8"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71552" behindDoc="0" locked="1" layoutInCell="1" allowOverlap="1" wp14:anchorId="49146A1D" wp14:editId="157DAC23">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4936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6.95pt;margin-top:-32.25pt;width:19.65pt;height:50.8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B00DD8" w:rsidRPr="007D707D" w:rsidRDefault="00B00DD8"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B00DD8" w:rsidRPr="007D707D" w:rsidRDefault="00B00DD8"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B00DD8" w:rsidRPr="007D707D" w:rsidRDefault="00B00DD8"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23C22AD4" w14:textId="77777777" w:rsidR="00B00DD8" w:rsidRPr="007D707D" w:rsidRDefault="00B00DD8"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B00DD8" w:rsidRPr="007D707D" w14:paraId="6CA125F2" w14:textId="77777777" w:rsidTr="0052751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0FDA710" w14:textId="4B141B58" w:rsidR="00B00DD8" w:rsidRPr="007D707D" w:rsidRDefault="00B00DD8" w:rsidP="00F5246A">
            <w:pPr>
              <w:tabs>
                <w:tab w:val="left" w:pos="-139"/>
              </w:tabs>
              <w:spacing w:line="276" w:lineRule="auto"/>
              <w:ind w:right="-140"/>
              <w:rPr>
                <w:rFonts w:ascii="Tahoma" w:hAnsi="Tahoma" w:cs="Tahoma"/>
                <w:sz w:val="18"/>
                <w:szCs w:val="18"/>
                <w:highlight w:val="yellow"/>
                <w:lang w:eastAsia="en-US"/>
              </w:rPr>
            </w:pPr>
            <w:r w:rsidRPr="008C0D2C">
              <w:rPr>
                <w:rFonts w:ascii="Tahoma" w:hAnsi="Tahoma" w:cs="Tahoma"/>
                <w:sz w:val="18"/>
                <w:szCs w:val="18"/>
                <w:lang w:eastAsia="en-US"/>
              </w:rPr>
              <w:t>Prepare detailed technical assignment and wire frames of the module in coordination with the beneficiary</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4627417B" w:rsidR="00B00DD8" w:rsidRPr="0055297F" w:rsidRDefault="001E7F6E" w:rsidP="00261462">
            <w:pPr>
              <w:tabs>
                <w:tab w:val="left" w:pos="-139"/>
              </w:tabs>
              <w:spacing w:line="276" w:lineRule="auto"/>
              <w:ind w:right="-140"/>
              <w:jc w:val="center"/>
              <w:rPr>
                <w:rFonts w:ascii="Tahoma" w:hAnsi="Tahoma" w:cs="Tahoma"/>
                <w:sz w:val="18"/>
                <w:szCs w:val="18"/>
                <w:lang w:eastAsia="en-US"/>
              </w:rPr>
            </w:pPr>
            <w:r w:rsidRPr="0055297F">
              <w:rPr>
                <w:rFonts w:ascii="Tahoma" w:hAnsi="Tahoma" w:cs="Tahoma"/>
                <w:sz w:val="18"/>
                <w:szCs w:val="18"/>
                <w:lang w:eastAsia="en-US"/>
              </w:rPr>
              <w:t>1</w:t>
            </w:r>
            <w:r w:rsidR="0055297F" w:rsidRPr="0055297F">
              <w:rPr>
                <w:rFonts w:ascii="Tahoma" w:hAnsi="Tahoma" w:cs="Tahoma"/>
                <w:sz w:val="18"/>
                <w:szCs w:val="18"/>
                <w:lang w:val="ka-GE" w:eastAsia="en-US"/>
              </w:rPr>
              <w:t>2</w:t>
            </w:r>
            <w:r w:rsidRPr="0055297F">
              <w:rPr>
                <w:rFonts w:ascii="Tahoma" w:hAnsi="Tahoma" w:cs="Tahoma"/>
                <w:sz w:val="18"/>
                <w:szCs w:val="18"/>
                <w:lang w:eastAsia="en-US"/>
              </w:rPr>
              <w:t xml:space="preserve"> July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6ECCA88F" w:rsidR="00B00DD8" w:rsidRPr="007D707D" w:rsidRDefault="00B00DD8" w:rsidP="00261462">
            <w:pPr>
              <w:tabs>
                <w:tab w:val="left" w:pos="-139"/>
              </w:tabs>
              <w:spacing w:line="276" w:lineRule="auto"/>
              <w:ind w:right="-140"/>
              <w:jc w:val="center"/>
              <w:rPr>
                <w:rFonts w:ascii="Tahoma" w:hAnsi="Tahoma" w:cs="Tahoma"/>
                <w:lang w:eastAsia="en-US"/>
              </w:rPr>
            </w:pPr>
          </w:p>
        </w:tc>
      </w:tr>
      <w:tr w:rsidR="00B00DD8" w:rsidRPr="007D707D" w14:paraId="1DC366AC" w14:textId="77777777" w:rsidTr="0052751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9AD99AE" w14:textId="16CB4062" w:rsidR="00B00DD8" w:rsidRPr="008C0D2C" w:rsidRDefault="00B00DD8" w:rsidP="00F5246A">
            <w:pPr>
              <w:tabs>
                <w:tab w:val="left" w:pos="-139"/>
              </w:tabs>
              <w:spacing w:line="276" w:lineRule="auto"/>
              <w:ind w:right="-140"/>
              <w:rPr>
                <w:rFonts w:ascii="Tahoma" w:hAnsi="Tahoma" w:cs="Tahoma"/>
                <w:sz w:val="18"/>
                <w:szCs w:val="18"/>
                <w:lang w:eastAsia="en-US"/>
              </w:rPr>
            </w:pPr>
            <w:r w:rsidRPr="008C0D2C">
              <w:rPr>
                <w:rFonts w:ascii="Tahoma" w:hAnsi="Tahoma" w:cs="Tahoma"/>
                <w:sz w:val="18"/>
                <w:szCs w:val="18"/>
                <w:lang w:eastAsia="en-US"/>
              </w:rPr>
              <w:t>Develop a training web platform (Alpha version) for the Legal Aid Service Training Centre, in accordance with requirements and technical specifications set in this Act of Engagement and deliver a brief activity report in English language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43ED8D11" w14:textId="6B07DABB" w:rsidR="00B00DD8" w:rsidRPr="0055297F" w:rsidRDefault="001E7F6E" w:rsidP="00261462">
            <w:pPr>
              <w:tabs>
                <w:tab w:val="left" w:pos="-139"/>
              </w:tabs>
              <w:spacing w:line="276" w:lineRule="auto"/>
              <w:ind w:right="-140"/>
              <w:jc w:val="center"/>
              <w:rPr>
                <w:rFonts w:ascii="Tahoma" w:hAnsi="Tahoma" w:cs="Tahoma"/>
                <w:sz w:val="18"/>
                <w:szCs w:val="18"/>
                <w:lang w:eastAsia="en-US"/>
              </w:rPr>
            </w:pPr>
            <w:r w:rsidRPr="0055297F">
              <w:rPr>
                <w:rFonts w:ascii="Tahoma" w:hAnsi="Tahoma" w:cs="Tahoma"/>
                <w:sz w:val="18"/>
                <w:szCs w:val="18"/>
                <w:lang w:eastAsia="en-US"/>
              </w:rPr>
              <w:t>1</w:t>
            </w:r>
            <w:r w:rsidR="0055297F" w:rsidRPr="0055297F">
              <w:rPr>
                <w:rFonts w:ascii="Tahoma" w:hAnsi="Tahoma" w:cs="Tahoma"/>
                <w:sz w:val="18"/>
                <w:szCs w:val="18"/>
                <w:lang w:val="ka-GE" w:eastAsia="en-US"/>
              </w:rPr>
              <w:t>2</w:t>
            </w:r>
            <w:r w:rsidRPr="0055297F">
              <w:rPr>
                <w:rFonts w:ascii="Tahoma" w:hAnsi="Tahoma" w:cs="Tahoma"/>
                <w:sz w:val="18"/>
                <w:szCs w:val="18"/>
                <w:lang w:eastAsia="en-US"/>
              </w:rPr>
              <w:t xml:space="preserve"> September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4999C6" w14:textId="7A849556" w:rsidR="00B00DD8" w:rsidRPr="007D707D" w:rsidRDefault="00B00DD8" w:rsidP="00261462">
            <w:pPr>
              <w:tabs>
                <w:tab w:val="left" w:pos="-139"/>
              </w:tabs>
              <w:spacing w:line="276" w:lineRule="auto"/>
              <w:ind w:right="-140"/>
              <w:jc w:val="center"/>
              <w:rPr>
                <w:rFonts w:ascii="Tahoma" w:hAnsi="Tahoma" w:cs="Tahoma"/>
                <w:lang w:eastAsia="en-US"/>
              </w:rPr>
            </w:pPr>
          </w:p>
        </w:tc>
      </w:tr>
      <w:tr w:rsidR="00B00DD8" w:rsidRPr="007D707D" w14:paraId="4180D9B2" w14:textId="77777777" w:rsidTr="0052751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61CE699" w14:textId="3A09776A" w:rsidR="00B00DD8" w:rsidRPr="008C0D2C" w:rsidRDefault="00B00DD8" w:rsidP="00F5246A">
            <w:pPr>
              <w:tabs>
                <w:tab w:val="left" w:pos="-139"/>
              </w:tabs>
              <w:spacing w:line="276" w:lineRule="auto"/>
              <w:ind w:right="-140"/>
              <w:rPr>
                <w:rFonts w:ascii="Tahoma" w:hAnsi="Tahoma" w:cs="Tahoma"/>
                <w:sz w:val="18"/>
                <w:szCs w:val="18"/>
                <w:lang w:eastAsia="en-US"/>
              </w:rPr>
            </w:pPr>
            <w:r w:rsidRPr="008C0D2C">
              <w:rPr>
                <w:rFonts w:ascii="Tahoma" w:hAnsi="Tahoma" w:cs="Tahoma"/>
                <w:sz w:val="18"/>
                <w:szCs w:val="18"/>
                <w:lang w:eastAsia="en-US"/>
              </w:rPr>
              <w:t>Conduct training</w:t>
            </w:r>
            <w:r w:rsidR="0047280E">
              <w:rPr>
                <w:rFonts w:ascii="Tahoma" w:hAnsi="Tahoma" w:cs="Tahoma"/>
                <w:sz w:val="18"/>
                <w:szCs w:val="18"/>
                <w:lang w:eastAsia="en-US"/>
              </w:rPr>
              <w:t xml:space="preserve"> of trainers</w:t>
            </w:r>
            <w:r w:rsidRPr="008C0D2C">
              <w:rPr>
                <w:rFonts w:ascii="Tahoma" w:hAnsi="Tahoma" w:cs="Tahoma"/>
                <w:sz w:val="18"/>
                <w:szCs w:val="18"/>
                <w:lang w:eastAsia="en-US"/>
              </w:rPr>
              <w:t>, launch the upgraded web portal and conduct detailed testing.</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C76E38" w14:textId="275F385D" w:rsidR="00B00DD8" w:rsidRPr="0055297F" w:rsidRDefault="001E7F6E" w:rsidP="00261462">
            <w:pPr>
              <w:tabs>
                <w:tab w:val="left" w:pos="-139"/>
              </w:tabs>
              <w:spacing w:line="276" w:lineRule="auto"/>
              <w:ind w:right="-140"/>
              <w:jc w:val="center"/>
              <w:rPr>
                <w:rFonts w:ascii="Tahoma" w:hAnsi="Tahoma" w:cs="Tahoma"/>
                <w:sz w:val="18"/>
                <w:szCs w:val="18"/>
                <w:lang w:eastAsia="en-US"/>
              </w:rPr>
            </w:pPr>
            <w:r w:rsidRPr="0055297F">
              <w:rPr>
                <w:rFonts w:ascii="Tahoma" w:hAnsi="Tahoma" w:cs="Tahoma"/>
                <w:sz w:val="18"/>
                <w:szCs w:val="18"/>
                <w:lang w:eastAsia="en-US"/>
              </w:rPr>
              <w:t>1</w:t>
            </w:r>
            <w:r w:rsidR="0055297F" w:rsidRPr="0055297F">
              <w:rPr>
                <w:rFonts w:ascii="Tahoma" w:hAnsi="Tahoma" w:cs="Tahoma"/>
                <w:sz w:val="18"/>
                <w:szCs w:val="18"/>
                <w:lang w:val="ka-GE" w:eastAsia="en-US"/>
              </w:rPr>
              <w:t>2</w:t>
            </w:r>
            <w:r w:rsidRPr="0055297F">
              <w:rPr>
                <w:rFonts w:ascii="Tahoma" w:hAnsi="Tahoma" w:cs="Tahoma"/>
                <w:sz w:val="18"/>
                <w:szCs w:val="18"/>
                <w:lang w:eastAsia="en-US"/>
              </w:rPr>
              <w:t xml:space="preserve"> October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DC5719" w14:textId="6F5E2405" w:rsidR="00B00DD8" w:rsidRPr="007D707D" w:rsidRDefault="00B00DD8" w:rsidP="00261462">
            <w:pPr>
              <w:tabs>
                <w:tab w:val="left" w:pos="-139"/>
              </w:tabs>
              <w:spacing w:line="276" w:lineRule="auto"/>
              <w:ind w:right="-140"/>
              <w:jc w:val="center"/>
              <w:rPr>
                <w:rFonts w:ascii="Tahoma" w:hAnsi="Tahoma" w:cs="Tahoma"/>
                <w:lang w:eastAsia="en-US"/>
              </w:rPr>
            </w:pPr>
          </w:p>
        </w:tc>
      </w:tr>
    </w:tbl>
    <w:p w14:paraId="728C28FE" w14:textId="77777777" w:rsidR="00261462" w:rsidRPr="007D707D" w:rsidRDefault="00261462" w:rsidP="00261462">
      <w:pPr>
        <w:spacing w:line="276" w:lineRule="auto"/>
        <w:jc w:val="both"/>
        <w:rPr>
          <w:rFonts w:ascii="Tahoma" w:hAnsi="Tahoma" w:cs="Tahoma"/>
          <w:sz w:val="18"/>
          <w:szCs w:val="18"/>
          <w:lang w:eastAsia="en-US"/>
        </w:rPr>
      </w:pPr>
    </w:p>
    <w:p w14:paraId="7D4A3580" w14:textId="77777777" w:rsidR="00DE5122" w:rsidRPr="007D707D" w:rsidRDefault="00DE5122">
      <w:pPr>
        <w:pStyle w:val="ListParagraph"/>
        <w:numPr>
          <w:ilvl w:val="0"/>
          <w:numId w:val="5"/>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8346" w:type="dxa"/>
        <w:tblInd w:w="106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B00DD8" w:rsidRPr="007D707D" w14:paraId="2D7540F8" w14:textId="77777777" w:rsidTr="00527516">
        <w:trPr>
          <w:trHeight w:val="688"/>
        </w:trPr>
        <w:tc>
          <w:tcPr>
            <w:tcW w:w="5606" w:type="dxa"/>
            <w:tcBorders>
              <w:bottom w:val="single" w:sz="2" w:space="0" w:color="808080"/>
            </w:tcBorders>
            <w:shd w:val="clear" w:color="auto" w:fill="DBE5F1" w:themeFill="accent1" w:themeFillTint="33"/>
            <w:vAlign w:val="center"/>
          </w:tcPr>
          <w:p w14:paraId="1172CD38" w14:textId="77777777" w:rsidR="00B00DD8" w:rsidRPr="007D707D" w:rsidRDefault="00B00DD8" w:rsidP="00551F3A">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B00DD8" w:rsidRPr="007D707D" w:rsidRDefault="00B00DD8"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D425CDC" w14:textId="77777777" w:rsidR="00B00DD8" w:rsidRPr="007D707D" w:rsidRDefault="00B00DD8"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B00DD8" w:rsidRPr="007D707D" w:rsidRDefault="00B00DD8"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7927D45" w14:textId="77777777" w:rsidR="00B00DD8" w:rsidRPr="007D707D" w:rsidRDefault="00B00DD8" w:rsidP="00551F3A">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B00DD8" w:rsidRPr="007D707D" w14:paraId="24DF26A8" w14:textId="77777777" w:rsidTr="0052751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64A42E3" w14:textId="7F08642F" w:rsidR="00B00DD8" w:rsidRPr="007D707D" w:rsidRDefault="00B00DD8" w:rsidP="009A53C5">
            <w:pPr>
              <w:tabs>
                <w:tab w:val="left" w:pos="-139"/>
              </w:tabs>
              <w:spacing w:line="276" w:lineRule="auto"/>
              <w:ind w:right="-140"/>
              <w:rPr>
                <w:rFonts w:ascii="Tahoma" w:hAnsi="Tahoma" w:cs="Tahoma"/>
                <w:sz w:val="18"/>
                <w:szCs w:val="18"/>
                <w:highlight w:val="yellow"/>
                <w:lang w:eastAsia="en-US"/>
              </w:rPr>
            </w:pPr>
            <w:r w:rsidRPr="007A1A53">
              <w:rPr>
                <w:rFonts w:ascii="Tahoma" w:hAnsi="Tahoma" w:cs="Tahoma"/>
                <w:sz w:val="18"/>
                <w:szCs w:val="18"/>
                <w:lang w:eastAsia="en-US"/>
              </w:rPr>
              <w:t xml:space="preserve">Prepare detailed technical assignment and wire frames of </w:t>
            </w:r>
            <w:r>
              <w:rPr>
                <w:rFonts w:ascii="Tahoma" w:hAnsi="Tahoma" w:cs="Tahoma"/>
                <w:sz w:val="18"/>
                <w:szCs w:val="18"/>
                <w:lang w:eastAsia="en-US"/>
              </w:rPr>
              <w:t xml:space="preserve">functionalities </w:t>
            </w:r>
            <w:r w:rsidRPr="007A1A53">
              <w:rPr>
                <w:rFonts w:ascii="Tahoma" w:hAnsi="Tahoma" w:cs="Tahoma"/>
                <w:sz w:val="18"/>
                <w:szCs w:val="18"/>
                <w:lang w:eastAsia="en-US"/>
              </w:rPr>
              <w:t>in coordination with the beneficiary</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66283DC7" w:rsidR="00B00DD8" w:rsidRPr="0055297F" w:rsidRDefault="0055297F" w:rsidP="009A53C5">
            <w:pPr>
              <w:tabs>
                <w:tab w:val="left" w:pos="-139"/>
              </w:tabs>
              <w:spacing w:line="276" w:lineRule="auto"/>
              <w:ind w:right="-140"/>
              <w:jc w:val="center"/>
              <w:rPr>
                <w:rFonts w:ascii="Tahoma" w:hAnsi="Tahoma" w:cs="Tahoma"/>
                <w:sz w:val="18"/>
                <w:szCs w:val="18"/>
                <w:lang w:eastAsia="en-US"/>
              </w:rPr>
            </w:pPr>
            <w:r w:rsidRPr="0055297F">
              <w:rPr>
                <w:rFonts w:ascii="Tahoma" w:hAnsi="Tahoma" w:cs="Tahoma"/>
                <w:sz w:val="18"/>
                <w:szCs w:val="18"/>
                <w:lang w:val="ka-GE" w:eastAsia="en-US"/>
              </w:rPr>
              <w:t>1</w:t>
            </w:r>
            <w:r w:rsidR="005F43A4">
              <w:rPr>
                <w:rFonts w:ascii="Tahoma" w:hAnsi="Tahoma" w:cs="Tahoma"/>
                <w:sz w:val="18"/>
                <w:szCs w:val="18"/>
                <w:lang w:eastAsia="en-US"/>
              </w:rPr>
              <w:t>6</w:t>
            </w:r>
            <w:r w:rsidR="001E7F6E" w:rsidRPr="0055297F">
              <w:rPr>
                <w:rFonts w:ascii="Tahoma" w:hAnsi="Tahoma" w:cs="Tahoma"/>
                <w:sz w:val="18"/>
                <w:szCs w:val="18"/>
                <w:lang w:eastAsia="en-US"/>
              </w:rPr>
              <w:t xml:space="preserve"> June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31753B78" w:rsidR="00B00DD8" w:rsidRPr="007D707D" w:rsidRDefault="00B00DD8" w:rsidP="009A53C5">
            <w:pPr>
              <w:tabs>
                <w:tab w:val="left" w:pos="-139"/>
              </w:tabs>
              <w:spacing w:line="276" w:lineRule="auto"/>
              <w:ind w:right="-140"/>
              <w:jc w:val="center"/>
              <w:rPr>
                <w:rFonts w:ascii="Tahoma" w:hAnsi="Tahoma" w:cs="Tahoma"/>
                <w:lang w:eastAsia="en-US"/>
              </w:rPr>
            </w:pPr>
          </w:p>
        </w:tc>
      </w:tr>
      <w:tr w:rsidR="00B00DD8" w:rsidRPr="007D707D" w14:paraId="35F2B114" w14:textId="77777777" w:rsidTr="0052751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47ABD1DC" w14:textId="4C5ADE78" w:rsidR="00B00DD8" w:rsidRPr="007D707D" w:rsidRDefault="00B00DD8" w:rsidP="009A53C5">
            <w:pPr>
              <w:tabs>
                <w:tab w:val="left" w:pos="-139"/>
              </w:tabs>
              <w:spacing w:line="276" w:lineRule="auto"/>
              <w:ind w:right="-140"/>
              <w:rPr>
                <w:rFonts w:ascii="Tahoma" w:hAnsi="Tahoma" w:cs="Tahoma"/>
                <w:sz w:val="18"/>
                <w:szCs w:val="18"/>
                <w:highlight w:val="cyan"/>
                <w:lang w:eastAsia="en-US"/>
              </w:rPr>
            </w:pPr>
            <w:r w:rsidRPr="00046CAE">
              <w:rPr>
                <w:rFonts w:ascii="Tahoma" w:hAnsi="Tahoma" w:cs="Tahoma"/>
                <w:sz w:val="18"/>
                <w:szCs w:val="18"/>
                <w:lang w:eastAsia="en-US"/>
              </w:rPr>
              <w:t>Develop</w:t>
            </w:r>
            <w:r>
              <w:rPr>
                <w:rFonts w:ascii="Tahoma" w:hAnsi="Tahoma" w:cs="Tahoma"/>
                <w:sz w:val="18"/>
                <w:szCs w:val="18"/>
                <w:lang w:eastAsia="en-US"/>
              </w:rPr>
              <w:t xml:space="preserve"> functionalities for the case bank system of the Legal Aid Service to incorporate additional functionality </w:t>
            </w:r>
            <w:r w:rsidRPr="00BC44B9">
              <w:rPr>
                <w:rFonts w:ascii="Tahoma" w:hAnsi="Tahoma" w:cs="Tahoma"/>
                <w:sz w:val="18"/>
                <w:szCs w:val="18"/>
                <w:lang w:eastAsia="en-US"/>
              </w:rPr>
              <w:t xml:space="preserve">for Mentors </w:t>
            </w:r>
            <w:r w:rsidR="0047280E" w:rsidRPr="00BC44B9">
              <w:rPr>
                <w:rFonts w:ascii="Tahoma" w:hAnsi="Tahoma" w:cs="Tahoma"/>
                <w:sz w:val="18"/>
                <w:szCs w:val="18"/>
                <w:lang w:eastAsia="en-US"/>
              </w:rPr>
              <w:t xml:space="preserve">and </w:t>
            </w:r>
            <w:r w:rsidR="00BC44B9" w:rsidRPr="00BC44B9">
              <w:rPr>
                <w:rFonts w:ascii="Tahoma" w:hAnsi="Tahoma" w:cs="Tahoma"/>
                <w:sz w:val="18"/>
                <w:szCs w:val="18"/>
                <w:lang w:eastAsia="en-US"/>
              </w:rPr>
              <w:t xml:space="preserve">for generation of additional statistical reports </w:t>
            </w:r>
            <w:r w:rsidRPr="00BC44B9">
              <w:rPr>
                <w:rFonts w:ascii="Tahoma" w:hAnsi="Tahoma" w:cs="Tahoma"/>
                <w:sz w:val="18"/>
                <w:szCs w:val="18"/>
                <w:lang w:eastAsia="en-US"/>
              </w:rPr>
              <w:t>in accordance with</w:t>
            </w:r>
            <w:r>
              <w:rPr>
                <w:rFonts w:ascii="Tahoma" w:hAnsi="Tahoma" w:cs="Tahoma"/>
                <w:sz w:val="18"/>
                <w:szCs w:val="18"/>
                <w:lang w:eastAsia="en-US"/>
              </w:rPr>
              <w:t xml:space="preserve"> this Act of Engagement and deliver a brief activity report in English language.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259EC608" w14:textId="0F42E369" w:rsidR="00B00DD8" w:rsidRPr="0055297F" w:rsidRDefault="005F43A4" w:rsidP="009A53C5">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001E7F6E" w:rsidRPr="0055297F">
              <w:rPr>
                <w:rFonts w:ascii="Tahoma" w:hAnsi="Tahoma" w:cs="Tahoma"/>
                <w:sz w:val="18"/>
                <w:szCs w:val="18"/>
                <w:lang w:eastAsia="en-US"/>
              </w:rPr>
              <w:t xml:space="preserve"> August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1FE3F7" w14:textId="74923630" w:rsidR="00B00DD8" w:rsidRPr="007D707D" w:rsidRDefault="00B00DD8" w:rsidP="009A53C5">
            <w:pPr>
              <w:tabs>
                <w:tab w:val="left" w:pos="-139"/>
              </w:tabs>
              <w:spacing w:line="276" w:lineRule="auto"/>
              <w:ind w:right="-140"/>
              <w:jc w:val="center"/>
              <w:rPr>
                <w:rFonts w:ascii="Tahoma" w:hAnsi="Tahoma" w:cs="Tahoma"/>
                <w:lang w:eastAsia="en-US"/>
              </w:rPr>
            </w:pPr>
          </w:p>
        </w:tc>
      </w:tr>
      <w:tr w:rsidR="00B00DD8" w:rsidRPr="007D707D" w14:paraId="3E64F395" w14:textId="77777777" w:rsidTr="0052751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38742ED2" w14:textId="230E3923" w:rsidR="00B00DD8" w:rsidRPr="007D707D" w:rsidRDefault="00B00DD8" w:rsidP="009A53C5">
            <w:pPr>
              <w:tabs>
                <w:tab w:val="left" w:pos="-139"/>
              </w:tabs>
              <w:spacing w:line="276" w:lineRule="auto"/>
              <w:ind w:right="-140"/>
              <w:rPr>
                <w:rFonts w:ascii="Tahoma" w:hAnsi="Tahoma" w:cs="Tahoma"/>
                <w:sz w:val="18"/>
                <w:szCs w:val="18"/>
                <w:highlight w:val="cyan"/>
                <w:lang w:eastAsia="en-US"/>
              </w:rPr>
            </w:pPr>
            <w:r w:rsidRPr="00046CAE">
              <w:rPr>
                <w:rFonts w:ascii="Tahoma" w:hAnsi="Tahoma" w:cs="Tahoma"/>
                <w:sz w:val="18"/>
                <w:szCs w:val="18"/>
                <w:lang w:eastAsia="en-US"/>
              </w:rPr>
              <w:t>Conduct training</w:t>
            </w:r>
            <w:r w:rsidR="0047280E">
              <w:rPr>
                <w:rFonts w:ascii="Tahoma" w:hAnsi="Tahoma" w:cs="Tahoma"/>
                <w:sz w:val="18"/>
                <w:szCs w:val="18"/>
                <w:lang w:eastAsia="en-US"/>
              </w:rPr>
              <w:t xml:space="preserve"> of trainers</w:t>
            </w:r>
            <w:r w:rsidRPr="00046CAE">
              <w:rPr>
                <w:rFonts w:ascii="Tahoma" w:hAnsi="Tahoma" w:cs="Tahoma"/>
                <w:sz w:val="18"/>
                <w:szCs w:val="18"/>
                <w:lang w:eastAsia="en-US"/>
              </w:rPr>
              <w:t xml:space="preserve">, launch the </w:t>
            </w:r>
            <w:r>
              <w:rPr>
                <w:rFonts w:ascii="Tahoma" w:hAnsi="Tahoma" w:cs="Tahoma"/>
                <w:sz w:val="18"/>
                <w:szCs w:val="18"/>
                <w:lang w:eastAsia="en-US"/>
              </w:rPr>
              <w:t>additional</w:t>
            </w:r>
            <w:r w:rsidRPr="00046CAE">
              <w:rPr>
                <w:rFonts w:ascii="Tahoma" w:hAnsi="Tahoma" w:cs="Tahoma"/>
                <w:sz w:val="18"/>
                <w:szCs w:val="18"/>
                <w:lang w:eastAsia="en-US"/>
              </w:rPr>
              <w:t xml:space="preserve"> </w:t>
            </w:r>
            <w:r>
              <w:rPr>
                <w:rFonts w:ascii="Tahoma" w:hAnsi="Tahoma" w:cs="Tahoma"/>
                <w:sz w:val="18"/>
                <w:szCs w:val="18"/>
                <w:lang w:eastAsia="en-US"/>
              </w:rPr>
              <w:t>functionalities</w:t>
            </w:r>
            <w:r w:rsidRPr="00046CAE">
              <w:rPr>
                <w:rFonts w:ascii="Tahoma" w:hAnsi="Tahoma" w:cs="Tahoma"/>
                <w:sz w:val="18"/>
                <w:szCs w:val="18"/>
                <w:lang w:eastAsia="en-US"/>
              </w:rPr>
              <w:t xml:space="preserve"> and conduct detailed testing</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5C34FEFC" w14:textId="4013E47C" w:rsidR="00B00DD8" w:rsidRPr="0055297F" w:rsidRDefault="0055297F" w:rsidP="009A53C5">
            <w:pPr>
              <w:tabs>
                <w:tab w:val="left" w:pos="-139"/>
              </w:tabs>
              <w:spacing w:line="276" w:lineRule="auto"/>
              <w:ind w:right="-140"/>
              <w:jc w:val="center"/>
              <w:rPr>
                <w:rFonts w:ascii="Tahoma" w:hAnsi="Tahoma" w:cs="Tahoma"/>
                <w:sz w:val="18"/>
                <w:szCs w:val="18"/>
                <w:lang w:eastAsia="en-US"/>
              </w:rPr>
            </w:pPr>
            <w:r w:rsidRPr="0055297F">
              <w:rPr>
                <w:rFonts w:ascii="Tahoma" w:hAnsi="Tahoma" w:cs="Tahoma"/>
                <w:sz w:val="18"/>
                <w:szCs w:val="18"/>
                <w:lang w:val="ka-GE" w:eastAsia="en-US"/>
              </w:rPr>
              <w:t>1</w:t>
            </w:r>
            <w:r w:rsidR="005F43A4">
              <w:rPr>
                <w:rFonts w:ascii="Tahoma" w:hAnsi="Tahoma" w:cs="Tahoma"/>
                <w:sz w:val="18"/>
                <w:szCs w:val="18"/>
                <w:lang w:eastAsia="en-US"/>
              </w:rPr>
              <w:t>7</w:t>
            </w:r>
            <w:r w:rsidR="001E7F6E" w:rsidRPr="0055297F">
              <w:rPr>
                <w:rFonts w:ascii="Tahoma" w:hAnsi="Tahoma" w:cs="Tahoma"/>
                <w:sz w:val="18"/>
                <w:szCs w:val="18"/>
                <w:lang w:eastAsia="en-US"/>
              </w:rPr>
              <w:t xml:space="preserve"> September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26FB6F" w14:textId="5E06098B" w:rsidR="00B00DD8" w:rsidRPr="007D707D" w:rsidRDefault="00B00DD8" w:rsidP="009A53C5">
            <w:pPr>
              <w:tabs>
                <w:tab w:val="left" w:pos="-139"/>
              </w:tabs>
              <w:spacing w:line="276" w:lineRule="auto"/>
              <w:ind w:right="-140"/>
              <w:jc w:val="center"/>
              <w:rPr>
                <w:rFonts w:ascii="Tahoma" w:hAnsi="Tahoma" w:cs="Tahoma"/>
                <w:lang w:eastAsia="en-US"/>
              </w:rPr>
            </w:pPr>
          </w:p>
        </w:tc>
      </w:tr>
    </w:tbl>
    <w:p w14:paraId="07D1D094" w14:textId="77777777"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D6491A" w:rsidRDefault="0070381B" w:rsidP="00731398">
      <w:pPr>
        <w:tabs>
          <w:tab w:val="left" w:pos="0"/>
          <w:tab w:val="left" w:pos="284"/>
          <w:tab w:val="left" w:pos="426"/>
        </w:tabs>
        <w:jc w:val="both"/>
        <w:rPr>
          <w:rFonts w:ascii="Tahoma" w:hAnsi="Tahoma" w:cs="Tahoma"/>
          <w:sz w:val="20"/>
          <w:szCs w:val="20"/>
        </w:rPr>
      </w:pPr>
      <w:r w:rsidRPr="00D6491A">
        <w:rPr>
          <w:rFonts w:ascii="Tahoma" w:hAnsi="Tahoma" w:cs="Tahoma"/>
          <w:sz w:val="20"/>
          <w:szCs w:val="20"/>
        </w:rPr>
        <w:t>I, the undersigned, acting on my own behalf or as a representative of the Provider indicated below, hereby:</w:t>
      </w:r>
    </w:p>
    <w:p w14:paraId="26877854"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Declare having the authority to represent the </w:t>
      </w:r>
      <w:proofErr w:type="gramStart"/>
      <w:r w:rsidRPr="00D6491A">
        <w:rPr>
          <w:rFonts w:ascii="Tahoma" w:hAnsi="Tahoma" w:cs="Tahoma"/>
          <w:sz w:val="20"/>
          <w:szCs w:val="20"/>
        </w:rPr>
        <w:t>Provider;</w:t>
      </w:r>
      <w:proofErr w:type="gramEnd"/>
    </w:p>
    <w:p w14:paraId="361FF1BA"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Declare that the information provided to the Council under this procedure is complete, </w:t>
      </w:r>
      <w:proofErr w:type="gramStart"/>
      <w:r w:rsidRPr="00D6491A">
        <w:rPr>
          <w:rFonts w:ascii="Tahoma" w:hAnsi="Tahoma" w:cs="Tahoma"/>
          <w:sz w:val="20"/>
          <w:szCs w:val="20"/>
        </w:rPr>
        <w:t>correct</w:t>
      </w:r>
      <w:proofErr w:type="gramEnd"/>
      <w:r w:rsidRPr="00D6491A">
        <w:rPr>
          <w:rFonts w:ascii="Tahoma" w:hAnsi="Tahoma" w:cs="Tahoma"/>
          <w:sz w:val="20"/>
          <w:szCs w:val="20"/>
        </w:rPr>
        <w:t xml:space="preserve"> and truthful.</w:t>
      </w:r>
    </w:p>
    <w:p w14:paraId="028943CA"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D6491A">
        <w:rPr>
          <w:rFonts w:ascii="Tahoma" w:hAnsi="Tahoma" w:cs="Tahoma"/>
          <w:sz w:val="20"/>
          <w:szCs w:val="20"/>
        </w:rPr>
        <w:t>latter;</w:t>
      </w:r>
      <w:proofErr w:type="gramEnd"/>
    </w:p>
    <w:p w14:paraId="66FA6057"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Express consent to any audit or verification that the Council may initiate by any means on the information provided under this </w:t>
      </w:r>
      <w:proofErr w:type="gramStart"/>
      <w:r w:rsidRPr="00D6491A">
        <w:rPr>
          <w:rFonts w:ascii="Tahoma" w:hAnsi="Tahoma" w:cs="Tahoma"/>
          <w:sz w:val="20"/>
          <w:szCs w:val="20"/>
        </w:rPr>
        <w:t>procedure;</w:t>
      </w:r>
      <w:proofErr w:type="gramEnd"/>
    </w:p>
    <w:p w14:paraId="28C09099" w14:textId="77777777" w:rsidR="00BB4534" w:rsidRPr="00905782" w:rsidRDefault="00BB4534" w:rsidP="00BB4534">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22F9C38F" w14:textId="66C05521"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6491A">
        <w:rPr>
          <w:rFonts w:ascii="Tahoma" w:hAnsi="Tahoma" w:cs="Tahoma"/>
          <w:sz w:val="20"/>
          <w:szCs w:val="20"/>
        </w:rPr>
        <w:t>interest;</w:t>
      </w:r>
      <w:proofErr w:type="gramEnd"/>
    </w:p>
    <w:p w14:paraId="2F51D292" w14:textId="77777777" w:rsidR="00C92B98" w:rsidRPr="00C92B98" w:rsidRDefault="00D6491A" w:rsidP="00D6491A">
      <w:pPr>
        <w:numPr>
          <w:ilvl w:val="0"/>
          <w:numId w:val="2"/>
        </w:numPr>
        <w:tabs>
          <w:tab w:val="left" w:pos="284"/>
        </w:tabs>
        <w:ind w:left="284" w:right="283" w:hanging="284"/>
        <w:jc w:val="both"/>
        <w:rPr>
          <w:rFonts w:ascii="Tahoma" w:hAnsi="Tahoma" w:cs="Tahoma"/>
          <w:sz w:val="20"/>
          <w:szCs w:val="20"/>
        </w:rPr>
      </w:pPr>
      <w:r w:rsidRPr="00D6491A">
        <w:rPr>
          <w:rFonts w:ascii="Tahoma" w:hAnsi="Tahoma" w:cs="Tahoma"/>
          <w:sz w:val="20"/>
          <w:szCs w:val="20"/>
        </w:rPr>
        <w:t>D</w:t>
      </w:r>
      <w:r w:rsidR="002C54FF" w:rsidRPr="00C92B98">
        <w:rPr>
          <w:rFonts w:ascii="Tahoma" w:hAnsi="Tahoma" w:cs="Tahoma"/>
          <w:sz w:val="20"/>
          <w:szCs w:val="20"/>
        </w:rPr>
        <w:t xml:space="preserve">eclare that I am not a retired Council of Europe staff </w:t>
      </w:r>
      <w:proofErr w:type="gramStart"/>
      <w:r w:rsidR="002C54FF" w:rsidRPr="00C92B98">
        <w:rPr>
          <w:rFonts w:ascii="Tahoma" w:hAnsi="Tahoma" w:cs="Tahoma"/>
          <w:sz w:val="20"/>
          <w:szCs w:val="20"/>
        </w:rPr>
        <w:t>member</w:t>
      </w:r>
      <w:proofErr w:type="gramEnd"/>
      <w:r w:rsidR="002C54FF" w:rsidRPr="00C92B98">
        <w:rPr>
          <w:rFonts w:ascii="Tahoma" w:hAnsi="Tahoma" w:cs="Tahoma"/>
          <w:sz w:val="20"/>
          <w:szCs w:val="20"/>
        </w:rPr>
        <w:t xml:space="preserve"> or a Council of Europe staff member having benefitted from an early departure scheme;</w:t>
      </w:r>
    </w:p>
    <w:p w14:paraId="7B8EC613" w14:textId="0B8EE30E" w:rsidR="00D6491A" w:rsidRPr="00910CBE" w:rsidRDefault="00D6491A" w:rsidP="00D6491A">
      <w:pPr>
        <w:numPr>
          <w:ilvl w:val="0"/>
          <w:numId w:val="2"/>
        </w:numPr>
        <w:tabs>
          <w:tab w:val="left" w:pos="284"/>
        </w:tabs>
        <w:ind w:left="284" w:hanging="284"/>
        <w:jc w:val="both"/>
        <w:rPr>
          <w:rFonts w:ascii="Tahoma" w:hAnsi="Tahoma" w:cs="Tahoma"/>
          <w:sz w:val="20"/>
          <w:szCs w:val="20"/>
        </w:rPr>
      </w:pPr>
      <w:r w:rsidRPr="00910CBE">
        <w:rPr>
          <w:rFonts w:ascii="Tahoma" w:hAnsi="Tahoma" w:cs="Tahoma"/>
          <w:sz w:val="20"/>
          <w:szCs w:val="20"/>
          <w:lang w:val="en-US"/>
        </w:rPr>
        <w:t>Declare that, in the previous three years, neither I, nor the Provider I represent, ha</w:t>
      </w:r>
      <w:r w:rsidR="00BB4534" w:rsidRPr="00910CBE">
        <w:rPr>
          <w:rFonts w:ascii="Tahoma" w:hAnsi="Tahoma" w:cs="Tahoma"/>
          <w:sz w:val="20"/>
          <w:szCs w:val="20"/>
          <w:lang w:val="en-US"/>
        </w:rPr>
        <w:t>ve</w:t>
      </w:r>
      <w:r w:rsidRPr="00910CBE">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910CBE">
        <w:rPr>
          <w:rFonts w:ascii="Tahoma" w:hAnsi="Tahoma" w:cs="Tahoma"/>
          <w:sz w:val="20"/>
          <w:szCs w:val="20"/>
          <w:lang w:val="en-US"/>
        </w:rPr>
        <w:t>Europe;</w:t>
      </w:r>
      <w:proofErr w:type="gramEnd"/>
      <w:r w:rsidR="00910CBE" w:rsidRPr="00910CBE">
        <w:rPr>
          <w:rFonts w:ascii="Tahoma" w:hAnsi="Tahoma" w:cs="Tahoma"/>
          <w:sz w:val="20"/>
          <w:szCs w:val="20"/>
        </w:rPr>
        <w:t xml:space="preserve"> </w:t>
      </w:r>
    </w:p>
    <w:p w14:paraId="62D00FCD"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D6491A">
        <w:rPr>
          <w:rFonts w:ascii="Tahoma" w:hAnsi="Tahoma" w:cs="Tahoma"/>
          <w:sz w:val="20"/>
          <w:szCs w:val="20"/>
        </w:rPr>
        <w:t>assimilated;</w:t>
      </w:r>
      <w:proofErr w:type="gramEnd"/>
    </w:p>
    <w:p w14:paraId="62FB16EB" w14:textId="6A8BD5AB" w:rsidR="0070381B"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Accept without any derogation all the terms of the Legal Conditions as reproduced in the present document and understand that its signature </w:t>
      </w:r>
      <w:r w:rsidRPr="00D6491A">
        <w:rPr>
          <w:rFonts w:ascii="Tahoma" w:hAnsi="Tahoma" w:cs="Tahoma"/>
          <w:b/>
          <w:sz w:val="20"/>
          <w:szCs w:val="20"/>
          <w:u w:val="single"/>
        </w:rPr>
        <w:t>shall constitute signature of the contract</w:t>
      </w:r>
      <w:r w:rsidRPr="00D6491A">
        <w:rPr>
          <w:rFonts w:ascii="Tahoma" w:hAnsi="Tahoma" w:cs="Tahoma"/>
          <w:sz w:val="20"/>
          <w:szCs w:val="20"/>
        </w:rPr>
        <w:t xml:space="preserve"> with the Council subject to the selection of the tender by the Council and the signature of this Act by a representative of the Council.</w:t>
      </w:r>
    </w:p>
    <w:p w14:paraId="1190EB26" w14:textId="77777777" w:rsidR="002C54FF" w:rsidRPr="00D6491A" w:rsidRDefault="002C54FF" w:rsidP="002C54FF">
      <w:pPr>
        <w:tabs>
          <w:tab w:val="left" w:pos="284"/>
        </w:tabs>
        <w:ind w:left="284"/>
        <w:jc w:val="both"/>
        <w:rPr>
          <w:rFonts w:ascii="Tahoma" w:hAnsi="Tahoma" w:cs="Tahoma"/>
          <w:sz w:val="20"/>
          <w:szCs w:val="20"/>
        </w:rPr>
      </w:pPr>
    </w:p>
    <w:p w14:paraId="0F245069"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0C459B">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042CFCD2" w:rsidR="00731398" w:rsidRPr="007D707D" w:rsidRDefault="00FA76C7" w:rsidP="002C54FF">
            <w:pPr>
              <w:rPr>
                <w:rFonts w:ascii="Tahoma" w:hAnsi="Tahoma" w:cs="Tahoma"/>
                <w:b/>
                <w:sz w:val="20"/>
                <w:szCs w:val="20"/>
              </w:rPr>
            </w:pPr>
            <w:bookmarkStart w:id="8"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8"/>
            <w:r>
              <w:rPr>
                <w:rFonts w:ascii="Tahoma" w:hAnsi="Tahoma" w:cs="Tahoma"/>
                <w:color w:val="FF0000"/>
                <w:sz w:val="18"/>
                <w:szCs w:val="18"/>
              </w:rPr>
              <w:t xml:space="preserve"> (See Tender File Section F).</w:t>
            </w:r>
          </w:p>
        </w:tc>
      </w:tr>
      <w:tr w:rsidR="00731398" w:rsidRPr="007D707D" w14:paraId="45B71324" w14:textId="77777777" w:rsidTr="000C459B">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D160B5">
            <w:pPr>
              <w:jc w:val="center"/>
              <w:rPr>
                <w:rFonts w:ascii="Tahoma" w:hAnsi="Tahoma" w:cs="Tahoma"/>
                <w:b/>
                <w:sz w:val="10"/>
                <w:szCs w:val="10"/>
              </w:rPr>
            </w:pPr>
          </w:p>
        </w:tc>
      </w:tr>
      <w:tr w:rsidR="0070381B" w:rsidRPr="007D707D" w14:paraId="6D84C286" w14:textId="77777777" w:rsidTr="000C459B">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D160B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D160B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A18B"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3"/>
            </w:r>
          </w:p>
          <w:p w14:paraId="70E07210" w14:textId="77777777" w:rsidR="0070381B" w:rsidRPr="007D707D" w:rsidRDefault="0070381B" w:rsidP="00D160B5">
            <w:pPr>
              <w:jc w:val="center"/>
              <w:rPr>
                <w:rFonts w:ascii="Tahoma" w:hAnsi="Tahoma" w:cs="Tahoma"/>
                <w:sz w:val="20"/>
                <w:szCs w:val="20"/>
              </w:rPr>
            </w:pPr>
            <w:r w:rsidRPr="007D707D">
              <w:rPr>
                <w:b/>
                <w:sz w:val="24"/>
                <w:szCs w:val="24"/>
              </w:rPr>
              <w:t>▼</w:t>
            </w:r>
          </w:p>
        </w:tc>
      </w:tr>
      <w:tr w:rsidR="0070381B" w:rsidRPr="007D707D" w14:paraId="62C25086" w14:textId="77777777" w:rsidTr="000C459B">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D160B5">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A7621D" w14:textId="1EB7BA45" w:rsidR="00910CBE" w:rsidRPr="00910CBE" w:rsidRDefault="00910CBE" w:rsidP="00910CBE">
            <w:pPr>
              <w:jc w:val="center"/>
              <w:rPr>
                <w:rFonts w:ascii="Tahoma" w:hAnsi="Tahoma" w:cs="Tahoma"/>
                <w:sz w:val="20"/>
                <w:szCs w:val="20"/>
              </w:rPr>
            </w:pPr>
            <w:r w:rsidRPr="00910CBE">
              <w:rPr>
                <w:rFonts w:ascii="Tahoma" w:hAnsi="Tahoma" w:cs="Tahoma"/>
                <w:sz w:val="20"/>
                <w:szCs w:val="20"/>
              </w:rPr>
              <w:t xml:space="preserve">Natalia </w:t>
            </w:r>
            <w:proofErr w:type="spellStart"/>
            <w:r w:rsidRPr="00910CBE">
              <w:rPr>
                <w:rFonts w:ascii="Tahoma" w:hAnsi="Tahoma" w:cs="Tahoma"/>
                <w:sz w:val="20"/>
                <w:szCs w:val="20"/>
              </w:rPr>
              <w:t>Voutova</w:t>
            </w:r>
            <w:proofErr w:type="spellEnd"/>
            <w:r w:rsidRPr="00910CBE">
              <w:rPr>
                <w:rFonts w:ascii="Tahoma" w:hAnsi="Tahoma" w:cs="Tahoma"/>
                <w:sz w:val="20"/>
                <w:szCs w:val="20"/>
              </w:rPr>
              <w:t xml:space="preserve"> / Stefan </w:t>
            </w:r>
            <w:proofErr w:type="spellStart"/>
            <w:r w:rsidRPr="00910CBE">
              <w:rPr>
                <w:rFonts w:ascii="Tahoma" w:hAnsi="Tahoma" w:cs="Tahoma"/>
                <w:sz w:val="20"/>
                <w:szCs w:val="20"/>
              </w:rPr>
              <w:t>Sirbu</w:t>
            </w:r>
            <w:proofErr w:type="spellEnd"/>
          </w:p>
          <w:p w14:paraId="376BC6C1" w14:textId="77777777" w:rsidR="00910CBE" w:rsidRPr="00910CBE" w:rsidRDefault="00910CBE" w:rsidP="00910CBE">
            <w:pPr>
              <w:jc w:val="center"/>
              <w:rPr>
                <w:rFonts w:ascii="Tahoma" w:hAnsi="Tahoma" w:cs="Tahoma"/>
                <w:sz w:val="20"/>
                <w:szCs w:val="20"/>
              </w:rPr>
            </w:pPr>
            <w:r w:rsidRPr="00910CBE">
              <w:rPr>
                <w:rFonts w:ascii="Tahoma" w:hAnsi="Tahoma" w:cs="Tahoma"/>
                <w:sz w:val="20"/>
                <w:szCs w:val="20"/>
              </w:rPr>
              <w:t>Head / Deputy Head</w:t>
            </w:r>
          </w:p>
          <w:p w14:paraId="4D5576FB" w14:textId="3CB4BA3F" w:rsidR="0070381B" w:rsidRPr="007D707D" w:rsidRDefault="00910CBE" w:rsidP="00910CBE">
            <w:pPr>
              <w:jc w:val="center"/>
              <w:rPr>
                <w:rFonts w:ascii="Tahoma" w:hAnsi="Tahoma" w:cs="Tahoma"/>
                <w:sz w:val="20"/>
                <w:szCs w:val="20"/>
              </w:rPr>
            </w:pPr>
            <w:r w:rsidRPr="00910CBE">
              <w:rPr>
                <w:rFonts w:ascii="Tahoma" w:hAnsi="Tahoma" w:cs="Tahoma"/>
                <w:sz w:val="20"/>
                <w:szCs w:val="20"/>
              </w:rPr>
              <w:t>Council of Europe Office in Georgia</w:t>
            </w:r>
          </w:p>
        </w:tc>
      </w:tr>
      <w:tr w:rsidR="0070381B" w:rsidRPr="007D707D" w14:paraId="23BB7C15" w14:textId="77777777" w:rsidTr="000C459B">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 </w:t>
            </w:r>
            <w:proofErr w:type="gramStart"/>
            <w:r w:rsidRPr="007D707D">
              <w:rPr>
                <w:rFonts w:ascii="Tahoma" w:hAnsi="Tahoma" w:cs="Tahoma"/>
                <w:sz w:val="18"/>
                <w:szCs w:val="18"/>
              </w:rPr>
              <w:t>of</w:t>
            </w:r>
            <w:proofErr w:type="gramEnd"/>
            <w:r w:rsidRPr="007D707D">
              <w:rPr>
                <w:rFonts w:ascii="Tahoma" w:hAnsi="Tahoma" w:cs="Tahoma"/>
                <w:sz w:val="18"/>
                <w:szCs w:val="18"/>
              </w:rPr>
              <w:t xml:space="preserve">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7D707D" w:rsidRDefault="0070381B" w:rsidP="00D160B5">
            <w:pPr>
              <w:rPr>
                <w:rFonts w:ascii="Tahoma" w:hAnsi="Tahoma" w:cs="Tahoma"/>
                <w:sz w:val="20"/>
                <w:szCs w:val="20"/>
              </w:rPr>
            </w:pPr>
          </w:p>
        </w:tc>
      </w:tr>
      <w:tr w:rsidR="0070381B" w:rsidRPr="007D707D" w14:paraId="1431202B" w14:textId="77777777" w:rsidTr="000C459B">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7D707D" w:rsidRDefault="0070381B" w:rsidP="00D160B5">
            <w:pPr>
              <w:rPr>
                <w:rFonts w:ascii="Tahoma" w:hAnsi="Tahoma" w:cs="Tahoma"/>
                <w:sz w:val="20"/>
                <w:szCs w:val="20"/>
              </w:rPr>
            </w:pPr>
          </w:p>
        </w:tc>
      </w:tr>
      <w:tr w:rsidR="0070381B" w:rsidRPr="007D707D" w14:paraId="2AC7EBB0" w14:textId="77777777" w:rsidTr="000C459B">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9D9B21D" w:rsidR="0070381B" w:rsidRPr="007D707D" w:rsidRDefault="0070381B" w:rsidP="00D160B5">
            <w:pPr>
              <w:rPr>
                <w:rFonts w:ascii="Tahoma" w:hAnsi="Tahoma" w:cs="Tahoma"/>
                <w:sz w:val="20"/>
                <w:szCs w:val="20"/>
              </w:rPr>
            </w:pPr>
            <w:r w:rsidRPr="007D707D">
              <w:rPr>
                <w:rFonts w:ascii="Tahoma" w:hAnsi="Tahoma" w:cs="Tahoma"/>
                <w:sz w:val="20"/>
                <w:szCs w:val="20"/>
              </w:rPr>
              <w:t>In</w:t>
            </w:r>
            <w:r w:rsidR="00910CBE">
              <w:rPr>
                <w:rFonts w:ascii="Tahoma" w:hAnsi="Tahoma" w:cs="Tahoma"/>
                <w:sz w:val="20"/>
                <w:szCs w:val="20"/>
              </w:rPr>
              <w:t xml:space="preserve"> Tbilisi, Georgia</w:t>
            </w:r>
          </w:p>
        </w:tc>
      </w:tr>
      <w:tr w:rsidR="0070381B" w:rsidRPr="007D707D" w14:paraId="11607AE7" w14:textId="77777777" w:rsidTr="000C459B">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1F6C3AA3" w:rsidR="0070381B" w:rsidRPr="007D707D" w:rsidRDefault="0070381B" w:rsidP="00D160B5">
            <w:pPr>
              <w:jc w:val="center"/>
              <w:rPr>
                <w:rFonts w:ascii="Tahoma" w:hAnsi="Tahoma" w:cs="Tahoma"/>
                <w:sz w:val="20"/>
                <w:szCs w:val="20"/>
              </w:rPr>
            </w:pPr>
            <w:r w:rsidRPr="00F57F9E">
              <w:rPr>
                <w:rFonts w:ascii="Tahoma" w:hAnsi="Tahoma" w:cs="Tahoma"/>
                <w:sz w:val="20"/>
                <w:szCs w:val="20"/>
              </w:rPr>
              <w:t xml:space="preserve">___ / ___ / </w:t>
            </w:r>
            <w:r w:rsidR="00910CBE">
              <w:rPr>
                <w:rFonts w:ascii="Tahoma" w:hAnsi="Tahoma" w:cs="Tahoma"/>
                <w:sz w:val="20"/>
                <w:szCs w:val="20"/>
              </w:rPr>
              <w:t>2023</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4CD5420" w:rsidR="0070381B" w:rsidRPr="007D707D" w:rsidRDefault="0070381B" w:rsidP="00D160B5">
            <w:pPr>
              <w:jc w:val="center"/>
              <w:rPr>
                <w:rFonts w:ascii="Tahoma" w:hAnsi="Tahoma" w:cs="Tahoma"/>
                <w:sz w:val="20"/>
                <w:szCs w:val="20"/>
              </w:rPr>
            </w:pPr>
            <w:r w:rsidRPr="00F57F9E">
              <w:rPr>
                <w:rFonts w:ascii="Tahoma" w:hAnsi="Tahoma" w:cs="Tahoma"/>
                <w:sz w:val="20"/>
                <w:szCs w:val="20"/>
              </w:rPr>
              <w:t xml:space="preserve">___ / ___ / </w:t>
            </w:r>
            <w:r w:rsidR="00910CBE">
              <w:rPr>
                <w:rFonts w:ascii="Tahoma" w:hAnsi="Tahoma" w:cs="Tahoma"/>
                <w:sz w:val="20"/>
                <w:szCs w:val="20"/>
              </w:rPr>
              <w:t>2023</w:t>
            </w:r>
          </w:p>
        </w:tc>
      </w:tr>
      <w:tr w:rsidR="0070381B" w:rsidRPr="007D707D" w14:paraId="57A73996" w14:textId="77777777" w:rsidTr="000C459B">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D160B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D160B5">
            <w:pPr>
              <w:rPr>
                <w:rFonts w:ascii="Tahoma" w:hAnsi="Tahoma" w:cs="Tahoma"/>
                <w:sz w:val="20"/>
                <w:szCs w:val="20"/>
              </w:rPr>
            </w:pPr>
          </w:p>
        </w:tc>
      </w:tr>
      <w:tr w:rsidR="0070381B" w:rsidRPr="007D707D" w14:paraId="1F4867B3" w14:textId="77777777" w:rsidTr="000C459B">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D160B5">
            <w:pPr>
              <w:rPr>
                <w:rFonts w:ascii="Tahoma" w:hAnsi="Tahoma" w:cs="Tahoma"/>
                <w:sz w:val="20"/>
                <w:szCs w:val="20"/>
              </w:rPr>
            </w:pPr>
          </w:p>
        </w:tc>
      </w:tr>
      <w:tr w:rsidR="0070381B" w:rsidRPr="007D707D" w14:paraId="2E2674A3" w14:textId="77777777" w:rsidTr="000C459B">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D160B5">
            <w:pPr>
              <w:rPr>
                <w:rFonts w:ascii="Tahoma" w:hAnsi="Tahoma" w:cs="Tahoma"/>
                <w:sz w:val="20"/>
                <w:szCs w:val="20"/>
              </w:rPr>
            </w:pPr>
          </w:p>
        </w:tc>
      </w:tr>
      <w:tr w:rsidR="0070381B" w:rsidRPr="007D707D" w14:paraId="1112DAEA" w14:textId="77777777" w:rsidTr="000C459B">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0C459B">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26829C2B" w14:textId="77777777" w:rsidTr="000C459B">
        <w:trPr>
          <w:trHeight w:val="75"/>
          <w:jc w:val="center"/>
        </w:trPr>
        <w:tc>
          <w:tcPr>
            <w:tcW w:w="606" w:type="dxa"/>
            <w:tcBorders>
              <w:top w:val="nil"/>
              <w:left w:val="nil"/>
              <w:bottom w:val="nil"/>
              <w:right w:val="nil"/>
            </w:tcBorders>
            <w:shd w:val="clear" w:color="auto" w:fill="FFFFFF" w:themeFill="background1"/>
          </w:tcPr>
          <w:p w14:paraId="76FEE3C9" w14:textId="77777777" w:rsidR="0070381B" w:rsidRDefault="0070381B" w:rsidP="00D160B5">
            <w:pPr>
              <w:rPr>
                <w:rFonts w:ascii="Tahoma" w:hAnsi="Tahoma" w:cs="Tahoma"/>
                <w:sz w:val="20"/>
                <w:szCs w:val="20"/>
              </w:rPr>
            </w:pPr>
          </w:p>
          <w:p w14:paraId="57E8C7B3" w14:textId="77777777" w:rsidR="009C0861" w:rsidRDefault="009C0861" w:rsidP="00D160B5">
            <w:pPr>
              <w:rPr>
                <w:rFonts w:ascii="Tahoma" w:hAnsi="Tahoma" w:cs="Tahoma"/>
                <w:sz w:val="20"/>
                <w:szCs w:val="20"/>
              </w:rPr>
            </w:pPr>
          </w:p>
          <w:p w14:paraId="361C6DD4" w14:textId="77777777" w:rsidR="009C0861" w:rsidRDefault="009C0861" w:rsidP="00D160B5">
            <w:pPr>
              <w:rPr>
                <w:rFonts w:ascii="Tahoma" w:hAnsi="Tahoma" w:cs="Tahoma"/>
                <w:sz w:val="20"/>
                <w:szCs w:val="20"/>
              </w:rPr>
            </w:pPr>
          </w:p>
          <w:p w14:paraId="6622F869" w14:textId="77777777" w:rsidR="009C0861" w:rsidRDefault="009C0861" w:rsidP="00D160B5">
            <w:pPr>
              <w:rPr>
                <w:rFonts w:ascii="Tahoma" w:hAnsi="Tahoma" w:cs="Tahoma"/>
                <w:sz w:val="20"/>
                <w:szCs w:val="20"/>
              </w:rPr>
            </w:pPr>
          </w:p>
          <w:p w14:paraId="3E2563E0" w14:textId="77777777" w:rsidR="009C0861" w:rsidRDefault="009C0861" w:rsidP="00D160B5">
            <w:pPr>
              <w:rPr>
                <w:rFonts w:ascii="Tahoma" w:hAnsi="Tahoma" w:cs="Tahoma"/>
                <w:sz w:val="20"/>
                <w:szCs w:val="20"/>
              </w:rPr>
            </w:pPr>
          </w:p>
          <w:p w14:paraId="1DCA91BF" w14:textId="77777777" w:rsidR="009C0861" w:rsidRDefault="009C0861" w:rsidP="00D160B5">
            <w:pPr>
              <w:rPr>
                <w:rFonts w:ascii="Tahoma" w:hAnsi="Tahoma" w:cs="Tahoma"/>
                <w:sz w:val="20"/>
                <w:szCs w:val="20"/>
              </w:rPr>
            </w:pPr>
          </w:p>
          <w:p w14:paraId="3D1EFFD1" w14:textId="77777777" w:rsidR="009C0861" w:rsidRDefault="009C0861" w:rsidP="00D160B5">
            <w:pPr>
              <w:rPr>
                <w:rFonts w:ascii="Tahoma" w:hAnsi="Tahoma" w:cs="Tahoma"/>
                <w:sz w:val="20"/>
                <w:szCs w:val="20"/>
              </w:rPr>
            </w:pPr>
          </w:p>
          <w:p w14:paraId="29BB00AB" w14:textId="77777777" w:rsidR="009C0861" w:rsidRDefault="009C0861" w:rsidP="00D160B5">
            <w:pPr>
              <w:rPr>
                <w:rFonts w:ascii="Tahoma" w:hAnsi="Tahoma" w:cs="Tahoma"/>
                <w:sz w:val="20"/>
                <w:szCs w:val="20"/>
              </w:rPr>
            </w:pPr>
          </w:p>
          <w:p w14:paraId="7FFD6F28" w14:textId="77777777" w:rsidR="009C0861" w:rsidRDefault="009C0861" w:rsidP="00D160B5">
            <w:pPr>
              <w:rPr>
                <w:rFonts w:ascii="Tahoma" w:hAnsi="Tahoma" w:cs="Tahoma"/>
                <w:sz w:val="20"/>
                <w:szCs w:val="20"/>
              </w:rPr>
            </w:pPr>
          </w:p>
          <w:p w14:paraId="2DFFDC0B" w14:textId="77777777" w:rsidR="009C0861" w:rsidRDefault="009C0861" w:rsidP="00D160B5">
            <w:pPr>
              <w:rPr>
                <w:rFonts w:ascii="Tahoma" w:hAnsi="Tahoma" w:cs="Tahoma"/>
                <w:sz w:val="20"/>
                <w:szCs w:val="20"/>
              </w:rPr>
            </w:pPr>
          </w:p>
          <w:p w14:paraId="3BEE75AF" w14:textId="77777777" w:rsidR="009C0861" w:rsidRDefault="009C0861" w:rsidP="00D160B5">
            <w:pPr>
              <w:rPr>
                <w:rFonts w:ascii="Tahoma" w:hAnsi="Tahoma" w:cs="Tahoma"/>
                <w:sz w:val="20"/>
                <w:szCs w:val="20"/>
              </w:rPr>
            </w:pPr>
          </w:p>
          <w:p w14:paraId="2AB2D892" w14:textId="77777777" w:rsidR="009C0861" w:rsidRDefault="009C0861" w:rsidP="00D160B5">
            <w:pPr>
              <w:rPr>
                <w:rFonts w:ascii="Tahoma" w:hAnsi="Tahoma" w:cs="Tahoma"/>
                <w:sz w:val="20"/>
                <w:szCs w:val="20"/>
              </w:rPr>
            </w:pPr>
          </w:p>
          <w:p w14:paraId="52550110" w14:textId="77777777" w:rsidR="009C0861" w:rsidRDefault="009C0861" w:rsidP="00D160B5">
            <w:pPr>
              <w:rPr>
                <w:rFonts w:ascii="Tahoma" w:hAnsi="Tahoma" w:cs="Tahoma"/>
                <w:sz w:val="20"/>
                <w:szCs w:val="20"/>
              </w:rPr>
            </w:pPr>
          </w:p>
          <w:p w14:paraId="57FD6A6B" w14:textId="77777777" w:rsidR="009C0861" w:rsidRDefault="009C0861" w:rsidP="00D160B5">
            <w:pPr>
              <w:rPr>
                <w:rFonts w:ascii="Tahoma" w:hAnsi="Tahoma" w:cs="Tahoma"/>
                <w:sz w:val="20"/>
                <w:szCs w:val="20"/>
              </w:rPr>
            </w:pPr>
          </w:p>
          <w:p w14:paraId="5591A710" w14:textId="22169922" w:rsidR="009C0861" w:rsidRPr="007D707D" w:rsidRDefault="009C0861"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70381B" w:rsidRPr="007D707D" w:rsidRDefault="0070381B" w:rsidP="00D160B5">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624247F"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0302284D" w:rsidR="0070381B" w:rsidRPr="007D707D" w:rsidRDefault="0070381B" w:rsidP="00D160B5">
            <w:pPr>
              <w:rPr>
                <w:rFonts w:ascii="Tahoma" w:hAnsi="Tahoma" w:cs="Tahoma"/>
                <w:sz w:val="20"/>
                <w:szCs w:val="20"/>
              </w:rPr>
            </w:pP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7DB8C8C4" w:rsidR="0070381B" w:rsidRPr="007D707D" w:rsidRDefault="0070381B" w:rsidP="00D160B5">
            <w:pPr>
              <w:jc w:val="center"/>
              <w:rPr>
                <w:rFonts w:ascii="Tahoma" w:hAnsi="Tahoma" w:cs="Tahoma"/>
                <w:sz w:val="20"/>
                <w:szCs w:val="20"/>
              </w:rPr>
            </w:pPr>
          </w:p>
        </w:tc>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9C0861" w:rsidRPr="000D371D" w14:paraId="1EA916C5"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EEDAA40" w14:textId="77777777" w:rsidR="009C0861" w:rsidRPr="000D371D" w:rsidRDefault="009C0861"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9C0861" w:rsidRPr="000D371D" w14:paraId="70ABC667"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57DB3BE9" w14:textId="77777777" w:rsidR="009C0861" w:rsidRPr="000D371D" w:rsidRDefault="009C0861"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0964A44" w14:textId="794ED7BA" w:rsidR="009C0861" w:rsidRPr="000D371D" w:rsidRDefault="00910CBE" w:rsidP="00073D9C">
            <w:pPr>
              <w:rPr>
                <w:rFonts w:ascii="Tahoma" w:eastAsia="Calibri" w:hAnsi="Tahoma" w:cs="Tahoma"/>
                <w:b/>
                <w:bCs/>
                <w:sz w:val="17"/>
                <w:szCs w:val="17"/>
                <w:lang w:eastAsia="en-US"/>
              </w:rPr>
            </w:pPr>
            <w:r w:rsidRPr="00910CBE">
              <w:rPr>
                <w:rFonts w:ascii="Tahoma" w:eastAsia="Calibri" w:hAnsi="Tahoma" w:cs="Tahoma"/>
                <w:b/>
                <w:bCs/>
                <w:sz w:val="17"/>
                <w:szCs w:val="17"/>
                <w:lang w:eastAsia="en-US"/>
              </w:rPr>
              <w:t xml:space="preserve">Council of Europe Office in Georgia, 64b Ilia </w:t>
            </w:r>
            <w:proofErr w:type="spellStart"/>
            <w:r w:rsidRPr="00910CBE">
              <w:rPr>
                <w:rFonts w:ascii="Tahoma" w:eastAsia="Calibri" w:hAnsi="Tahoma" w:cs="Tahoma"/>
                <w:b/>
                <w:bCs/>
                <w:sz w:val="17"/>
                <w:szCs w:val="17"/>
                <w:lang w:eastAsia="en-US"/>
              </w:rPr>
              <w:t>Chavchavadze</w:t>
            </w:r>
            <w:proofErr w:type="spellEnd"/>
            <w:r w:rsidRPr="00910CBE">
              <w:rPr>
                <w:rFonts w:ascii="Tahoma" w:eastAsia="Calibri" w:hAnsi="Tahoma" w:cs="Tahoma"/>
                <w:b/>
                <w:bCs/>
                <w:sz w:val="17"/>
                <w:szCs w:val="17"/>
                <w:lang w:eastAsia="en-US"/>
              </w:rPr>
              <w:t xml:space="preserve"> Avenue, 14th Floor, Tbilisi 0179, Georgia</w:t>
            </w:r>
          </w:p>
        </w:tc>
      </w:tr>
      <w:tr w:rsidR="009C0861" w:rsidRPr="000D371D" w14:paraId="462DDAFA"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8E74400"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285ABD" w14:textId="77777777" w:rsidR="009C0861" w:rsidRPr="000D371D" w:rsidRDefault="009C0861"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9C0861" w:rsidRPr="000D371D" w14:paraId="5363DA92"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8368C3F"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FAF4E84" w14:textId="77777777" w:rsidR="009C0861" w:rsidRPr="000D371D" w:rsidRDefault="009C0861"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9C0861" w:rsidRPr="000D371D" w14:paraId="3B7C2EAC"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8C4EADB"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572A8E6" w14:textId="77777777" w:rsidR="009C0861" w:rsidRPr="000D371D" w:rsidRDefault="009C0861"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AC67B7C" w14:textId="77777777" w:rsidR="009C0861" w:rsidRPr="000D371D" w:rsidRDefault="009C0861"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9C0861" w:rsidRPr="000D371D" w14:paraId="0BEC6D87"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617422B"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52429C" w14:textId="77777777" w:rsidR="009C0861" w:rsidRDefault="009C0861" w:rsidP="00073D9C">
            <w:pPr>
              <w:rPr>
                <w:rFonts w:ascii="Tahoma" w:eastAsia="Calibri" w:hAnsi="Tahoma" w:cs="Tahoma"/>
                <w:sz w:val="17"/>
                <w:szCs w:val="17"/>
                <w:lang w:eastAsia="en-US"/>
              </w:rPr>
            </w:pPr>
          </w:p>
          <w:p w14:paraId="1FD25675" w14:textId="77777777" w:rsidR="009C0861"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634B7CAD" w14:textId="77777777" w:rsidR="009C0861" w:rsidRPr="000D371D" w:rsidRDefault="009C0861" w:rsidP="00073D9C">
            <w:pPr>
              <w:rPr>
                <w:rFonts w:ascii="Tahoma" w:eastAsia="Calibri" w:hAnsi="Tahoma" w:cs="Tahoma"/>
                <w:sz w:val="17"/>
                <w:szCs w:val="17"/>
                <w:lang w:eastAsia="en-US"/>
              </w:rPr>
            </w:pPr>
          </w:p>
          <w:p w14:paraId="61FADF33" w14:textId="77777777" w:rsidR="009C0861"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70518602" w14:textId="77777777" w:rsidR="009C0861" w:rsidRDefault="009C0861" w:rsidP="00073D9C">
            <w:pPr>
              <w:rPr>
                <w:rFonts w:ascii="Tahoma" w:eastAsia="Calibri" w:hAnsi="Tahoma" w:cs="Tahoma"/>
                <w:sz w:val="17"/>
                <w:szCs w:val="17"/>
                <w:lang w:eastAsia="en-US"/>
              </w:rPr>
            </w:pPr>
          </w:p>
          <w:p w14:paraId="028EFCCE" w14:textId="77777777" w:rsidR="009C0861" w:rsidRPr="00216918" w:rsidRDefault="009C0861"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42852AE6" w14:textId="77777777" w:rsidR="009C0861" w:rsidRDefault="009C0861" w:rsidP="00073D9C">
            <w:pPr>
              <w:rPr>
                <w:rFonts w:ascii="Tahoma" w:eastAsia="Calibri" w:hAnsi="Tahoma" w:cs="Tahoma"/>
                <w:sz w:val="17"/>
                <w:szCs w:val="17"/>
                <w:lang w:eastAsia="en-US"/>
              </w:rPr>
            </w:pPr>
          </w:p>
          <w:p w14:paraId="09CB9F03" w14:textId="77777777" w:rsidR="009C0861" w:rsidRPr="00C42AFF" w:rsidRDefault="009C0861"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639FFE52" w14:textId="77777777" w:rsidR="009C0861" w:rsidRPr="000D371D" w:rsidRDefault="009C0861" w:rsidP="00073D9C">
            <w:pPr>
              <w:rPr>
                <w:rFonts w:ascii="Tahoma" w:eastAsia="Calibri" w:hAnsi="Tahoma" w:cs="Tahoma"/>
                <w:sz w:val="17"/>
                <w:szCs w:val="17"/>
              </w:rPr>
            </w:pPr>
          </w:p>
        </w:tc>
      </w:tr>
      <w:tr w:rsidR="009C0861" w:rsidRPr="000D371D" w14:paraId="0B845E4B"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8329070" w14:textId="77777777" w:rsidR="009C0861" w:rsidRPr="000D371D"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16DBDB9A" w14:textId="77777777" w:rsidR="009C0861" w:rsidRPr="000D371D" w:rsidRDefault="009C0861" w:rsidP="00073D9C">
            <w:pPr>
              <w:rPr>
                <w:rFonts w:ascii="Tahoma" w:eastAsia="Calibri" w:hAnsi="Tahoma" w:cs="Tahoma"/>
                <w:sz w:val="17"/>
                <w:szCs w:val="17"/>
                <w:lang w:eastAsia="en-US"/>
              </w:rPr>
            </w:pPr>
          </w:p>
        </w:tc>
      </w:tr>
      <w:tr w:rsidR="009C0861" w:rsidRPr="000D371D" w14:paraId="65FF9230"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0221153" w14:textId="77777777" w:rsidR="009C0861" w:rsidRPr="000D371D" w:rsidRDefault="009C0861"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5"/>
          <w:footerReference w:type="default" r:id="rId16"/>
          <w:headerReference w:type="first" r:id="rId17"/>
          <w:footerReference w:type="first" r:id="rId18"/>
          <w:type w:val="continuous"/>
          <w:pgSz w:w="11907" w:h="16840" w:code="9"/>
          <w:pgMar w:top="192" w:right="708" w:bottom="709" w:left="709" w:header="426" w:footer="0" w:gutter="0"/>
          <w:cols w:space="708"/>
          <w:docGrid w:linePitch="360"/>
        </w:sectPr>
      </w:pPr>
      <w:bookmarkStart w:id="9" w:name="_Toc179868643"/>
    </w:p>
    <w:bookmarkEnd w:id="9"/>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50E5BAFC" w:rsidR="00F30EF2" w:rsidRDefault="00F30EF2">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6B92EFC4" w14:textId="0237B8DE" w:rsidR="003E2F01" w:rsidRDefault="003E2F01" w:rsidP="003E2F01">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b) the Terms of reference; and</w:t>
      </w:r>
    </w:p>
    <w:p w14:paraId="2EBBDF69" w14:textId="6B4B33B3" w:rsidR="003E2F01" w:rsidRPr="003E2F01" w:rsidRDefault="003E2F01" w:rsidP="003E2F01">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c) The tender submitted by the provider.</w:t>
      </w:r>
    </w:p>
    <w:p w14:paraId="7B3D1CCE" w14:textId="77777777" w:rsidR="00F30EF2" w:rsidRDefault="00F30EF2">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0"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pPr>
        <w:pStyle w:val="ListParagraph"/>
        <w:numPr>
          <w:ilvl w:val="0"/>
          <w:numId w:val="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pPr>
        <w:pStyle w:val="ListParagraph"/>
        <w:numPr>
          <w:ilvl w:val="0"/>
          <w:numId w:val="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97DAB8E" w14:textId="77777777" w:rsidR="00F30EF2" w:rsidRPr="008032A9" w:rsidRDefault="00F30EF2">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54D88B8"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pPr>
        <w:pStyle w:val="ListParagraph"/>
        <w:numPr>
          <w:ilvl w:val="0"/>
          <w:numId w:val="1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pPr>
        <w:pStyle w:val="ListParagraph"/>
        <w:numPr>
          <w:ilvl w:val="0"/>
          <w:numId w:val="1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pPr>
        <w:pStyle w:val="ListParagraph"/>
        <w:numPr>
          <w:ilvl w:val="0"/>
          <w:numId w:val="1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pPr>
        <w:pStyle w:val="ListParagraph"/>
        <w:numPr>
          <w:ilvl w:val="0"/>
          <w:numId w:val="1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F8F7D96" w14:textId="77777777" w:rsidR="00F30EF2" w:rsidRDefault="00F30EF2">
      <w:pPr>
        <w:pStyle w:val="ListParagraph"/>
        <w:numPr>
          <w:ilvl w:val="0"/>
          <w:numId w:val="1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ED19E29" w14:textId="77777777" w:rsidR="00F30EF2" w:rsidRPr="00C3395C" w:rsidRDefault="00F30EF2">
      <w:pPr>
        <w:pStyle w:val="ListParagraph"/>
        <w:numPr>
          <w:ilvl w:val="0"/>
          <w:numId w:val="1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A48E318"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393D01E9"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7F1A96"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B2BEF9E"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0E4A22FD"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D2CF969"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5168FF25" w14:textId="77777777" w:rsidR="00F30EF2"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4110BA7" w14:textId="77777777" w:rsidR="00F30EF2" w:rsidRPr="00622993" w:rsidRDefault="00F30EF2">
      <w:pPr>
        <w:pStyle w:val="ListParagraph"/>
        <w:numPr>
          <w:ilvl w:val="0"/>
          <w:numId w:val="1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14B673E" w14:textId="77777777" w:rsidR="00DF6234" w:rsidRDefault="00DF6234"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0E8550B" w14:textId="77777777" w:rsidR="00DF6234" w:rsidRDefault="00DF6234"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34C47C7B"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8451E39" w14:textId="77777777" w:rsidR="00F30EF2" w:rsidRDefault="00F30EF2">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EA578DB" w14:textId="77777777" w:rsidR="00F30EF2" w:rsidRDefault="00F30EF2">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pPr>
        <w:pStyle w:val="ListParagraph"/>
        <w:numPr>
          <w:ilvl w:val="0"/>
          <w:numId w:val="23"/>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pPr>
        <w:pStyle w:val="ListParagraph"/>
        <w:numPr>
          <w:ilvl w:val="0"/>
          <w:numId w:val="23"/>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724ADEC" w14:textId="77777777" w:rsidR="00D02FC8" w:rsidRPr="009F7987" w:rsidRDefault="00D02FC8" w:rsidP="00D02FC8">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15310902" w14:textId="77777777" w:rsidR="00D02FC8" w:rsidRDefault="00D02FC8">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5335624" w14:textId="77777777" w:rsidR="00D02FC8" w:rsidRPr="006D7A29" w:rsidRDefault="00D02FC8">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D7C5055" w14:textId="77777777" w:rsidR="00D02FC8" w:rsidRPr="006D7A29" w:rsidRDefault="00D02FC8">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4DA6F3B1" w14:textId="34928AEC" w:rsidR="00D02FC8" w:rsidRPr="00D02FC8" w:rsidRDefault="00D02FC8">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63E91A60" w14:textId="77777777" w:rsidR="00F30EF2" w:rsidRPr="00DD74F1" w:rsidRDefault="00F30EF2">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pPr>
        <w:pStyle w:val="ListParagraph"/>
        <w:numPr>
          <w:ilvl w:val="0"/>
          <w:numId w:val="22"/>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pPr>
        <w:pStyle w:val="ListParagraph"/>
        <w:numPr>
          <w:ilvl w:val="0"/>
          <w:numId w:val="22"/>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pPr>
        <w:pStyle w:val="ListParagraph"/>
        <w:numPr>
          <w:ilvl w:val="0"/>
          <w:numId w:val="21"/>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3E3EE82" w14:textId="77777777" w:rsidR="00F30EF2" w:rsidRPr="00D10930" w:rsidRDefault="00F30EF2">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A41B56A" w14:textId="77777777" w:rsidR="00F30EF2" w:rsidRPr="00D10930" w:rsidRDefault="00F30EF2">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2" w:name="_Toc179868652"/>
    </w:p>
    <w:p w14:paraId="35D96239"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35CBA49B" w14:textId="77777777" w:rsidR="00DF6234" w:rsidRPr="00ED301C" w:rsidRDefault="00DF6234">
      <w:pPr>
        <w:pStyle w:val="ListParagraph"/>
        <w:numPr>
          <w:ilvl w:val="0"/>
          <w:numId w:val="16"/>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076B170" w14:textId="77777777" w:rsidR="00DF6234" w:rsidRPr="00DF6234" w:rsidRDefault="00DF6234">
      <w:pPr>
        <w:pStyle w:val="ListParagraph"/>
        <w:numPr>
          <w:ilvl w:val="0"/>
          <w:numId w:val="2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w:t>
      </w:r>
      <w:r w:rsidRPr="00DF6234">
        <w:rPr>
          <w:rFonts w:ascii="Tahoma" w:hAnsi="Tahoma" w:cs="Tahoma"/>
          <w:sz w:val="18"/>
          <w:szCs w:val="18"/>
          <w:lang w:eastAsia="fr-FR"/>
        </w:rPr>
        <w:t xml:space="preserve">accepted in writing by both parties, in accordance with the provisions of Article 6 below; or </w:t>
      </w:r>
    </w:p>
    <w:p w14:paraId="4481FB71" w14:textId="77777777" w:rsidR="00DF6234" w:rsidRPr="00DF6234" w:rsidRDefault="00DF6234">
      <w:pPr>
        <w:pStyle w:val="ListParagraph"/>
        <w:numPr>
          <w:ilvl w:val="0"/>
          <w:numId w:val="25"/>
        </w:numPr>
        <w:tabs>
          <w:tab w:val="left" w:pos="284"/>
        </w:tabs>
        <w:autoSpaceDE w:val="0"/>
        <w:autoSpaceDN w:val="0"/>
        <w:jc w:val="both"/>
        <w:rPr>
          <w:rFonts w:ascii="Tahoma" w:hAnsi="Tahoma" w:cs="Tahoma"/>
          <w:sz w:val="18"/>
          <w:szCs w:val="18"/>
          <w:lang w:eastAsia="fr-FR"/>
        </w:rPr>
      </w:pPr>
      <w:r w:rsidRPr="00DF6234">
        <w:rPr>
          <w:rFonts w:ascii="Tahoma" w:hAnsi="Tahoma" w:cs="Tahoma"/>
          <w:sz w:val="18"/>
          <w:szCs w:val="18"/>
          <w:lang w:eastAsia="fr-FR"/>
        </w:rPr>
        <w:t>the Deliverables provided as referred to under Article 1.1 do not reach a satisfactory level; or</w:t>
      </w:r>
    </w:p>
    <w:p w14:paraId="4997EB27" w14:textId="49AE6583" w:rsidR="00DF6234" w:rsidRPr="00DF6234" w:rsidRDefault="00DF6234">
      <w:pPr>
        <w:pStyle w:val="ListParagraph"/>
        <w:numPr>
          <w:ilvl w:val="0"/>
          <w:numId w:val="25"/>
        </w:numPr>
        <w:tabs>
          <w:tab w:val="left" w:pos="284"/>
        </w:tabs>
        <w:autoSpaceDE w:val="0"/>
        <w:autoSpaceDN w:val="0"/>
        <w:jc w:val="both"/>
        <w:rPr>
          <w:rFonts w:ascii="Tahoma" w:hAnsi="Tahoma" w:cs="Tahoma"/>
          <w:sz w:val="18"/>
          <w:szCs w:val="18"/>
          <w:lang w:eastAsia="fr-FR"/>
        </w:rPr>
      </w:pPr>
      <w:r w:rsidRPr="00DF6234">
        <w:rPr>
          <w:rFonts w:ascii="Tahoma" w:hAnsi="Tahoma" w:cs="Tahoma"/>
          <w:sz w:val="18"/>
          <w:szCs w:val="18"/>
          <w:lang w:eastAsia="fr-FR"/>
        </w:rPr>
        <w:t xml:space="preserve">the Provider is in any of the situations listed in Article 11.2. </w:t>
      </w:r>
    </w:p>
    <w:p w14:paraId="64250D7C" w14:textId="77777777" w:rsidR="00DF6234" w:rsidRDefault="00DF6234" w:rsidP="00DF623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01F7F056" w14:textId="77777777" w:rsidR="00F30EF2" w:rsidRDefault="00F30EF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0DD3A58" w14:textId="77777777" w:rsidR="00F30EF2" w:rsidRDefault="00F30EF2">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2142FBC" w14:textId="77777777" w:rsidR="00F30EF2" w:rsidRPr="008C0AFB" w:rsidRDefault="00F30EF2">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6CBFCC7" w14:textId="77777777" w:rsidR="00F30EF2" w:rsidRDefault="00F30EF2">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2E633E9" w14:textId="77777777" w:rsidR="00DF6234" w:rsidRPr="00DF6234" w:rsidRDefault="00DF6234" w:rsidP="00DF623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DF6234">
        <w:rPr>
          <w:rFonts w:ascii="Tahoma" w:hAnsi="Tahoma" w:cs="Tahoma"/>
          <w:b/>
          <w:smallCaps/>
          <w:color w:val="365F91" w:themeColor="accent1" w:themeShade="BF"/>
          <w:sz w:val="18"/>
          <w:szCs w:val="18"/>
          <w:lang w:eastAsia="fr-FR"/>
        </w:rPr>
        <w:t>Article 10 – Consortium</w:t>
      </w:r>
    </w:p>
    <w:p w14:paraId="54621396" w14:textId="77777777" w:rsidR="00DF6234" w:rsidRPr="00DF6234" w:rsidRDefault="00DF6234">
      <w:pPr>
        <w:pStyle w:val="ListParagraph"/>
        <w:numPr>
          <w:ilvl w:val="0"/>
          <w:numId w:val="20"/>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have full responsibility for carrying out and complying with the terms of the contract.</w:t>
      </w:r>
    </w:p>
    <w:p w14:paraId="51964633" w14:textId="77777777" w:rsidR="00DF6234" w:rsidRPr="00DF6234" w:rsidRDefault="00DF6234">
      <w:pPr>
        <w:pStyle w:val="ListParagraph"/>
        <w:numPr>
          <w:ilvl w:val="0"/>
          <w:numId w:val="20"/>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D0FE1CE" w14:textId="77777777" w:rsidR="00DF6234" w:rsidRPr="00DF6234" w:rsidRDefault="00DF6234">
      <w:pPr>
        <w:pStyle w:val="ListParagraph"/>
        <w:numPr>
          <w:ilvl w:val="0"/>
          <w:numId w:val="20"/>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DF6234">
        <w:rPr>
          <w:rFonts w:ascii="Tahoma" w:hAnsi="Tahoma" w:cs="Tahoma"/>
          <w:color w:val="000000"/>
          <w:sz w:val="18"/>
          <w:szCs w:val="18"/>
        </w:rPr>
        <w:t>consortium;</w:t>
      </w:r>
      <w:proofErr w:type="gramEnd"/>
      <w:r w:rsidRPr="00DF6234">
        <w:rPr>
          <w:rFonts w:ascii="Tahoma" w:hAnsi="Tahoma" w:cs="Tahoma"/>
          <w:color w:val="000000"/>
          <w:sz w:val="18"/>
          <w:szCs w:val="18"/>
        </w:rPr>
        <w:t xml:space="preserve"> even if it has not been the final recipient of those amounts.</w:t>
      </w:r>
    </w:p>
    <w:p w14:paraId="3556560E" w14:textId="77777777" w:rsidR="00DF6234" w:rsidRPr="00DF6234" w:rsidRDefault="00DF6234">
      <w:pPr>
        <w:pStyle w:val="ListParagraph"/>
        <w:numPr>
          <w:ilvl w:val="0"/>
          <w:numId w:val="20"/>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internal roles and responsibilities of the Providers are divided as follows:</w:t>
      </w:r>
    </w:p>
    <w:p w14:paraId="4C303618" w14:textId="77777777" w:rsidR="00DF6234" w:rsidRPr="00DF6234" w:rsidRDefault="00DF6234">
      <w:pPr>
        <w:pStyle w:val="ListParagraph"/>
        <w:numPr>
          <w:ilvl w:val="2"/>
          <w:numId w:val="26"/>
        </w:numPr>
        <w:tabs>
          <w:tab w:val="left" w:pos="284"/>
        </w:tabs>
        <w:jc w:val="both"/>
        <w:rPr>
          <w:rFonts w:ascii="Tahoma" w:hAnsi="Tahoma" w:cs="Tahoma"/>
          <w:color w:val="000000"/>
          <w:sz w:val="18"/>
          <w:szCs w:val="18"/>
        </w:rPr>
      </w:pPr>
      <w:r w:rsidRPr="00DF6234">
        <w:rPr>
          <w:rFonts w:ascii="Tahoma" w:hAnsi="Tahoma" w:cs="Tahoma"/>
          <w:color w:val="000000"/>
          <w:sz w:val="18"/>
          <w:szCs w:val="18"/>
        </w:rPr>
        <w:t xml:space="preserve">The Providers must designate a coordinator. </w:t>
      </w:r>
    </w:p>
    <w:p w14:paraId="70981CD8" w14:textId="77777777" w:rsidR="00DF6234" w:rsidRPr="00DF6234" w:rsidRDefault="00DF6234">
      <w:pPr>
        <w:pStyle w:val="ListParagraph"/>
        <w:numPr>
          <w:ilvl w:val="2"/>
          <w:numId w:val="26"/>
        </w:numPr>
        <w:tabs>
          <w:tab w:val="left" w:pos="284"/>
        </w:tabs>
        <w:jc w:val="both"/>
        <w:rPr>
          <w:rFonts w:ascii="Tahoma" w:hAnsi="Tahoma" w:cs="Tahoma"/>
          <w:color w:val="000000"/>
          <w:sz w:val="18"/>
          <w:szCs w:val="18"/>
        </w:rPr>
      </w:pPr>
      <w:r w:rsidRPr="00DF6234">
        <w:rPr>
          <w:rFonts w:ascii="Tahoma" w:hAnsi="Tahoma" w:cs="Tahoma"/>
          <w:color w:val="000000"/>
          <w:sz w:val="18"/>
          <w:szCs w:val="18"/>
        </w:rPr>
        <w:t>Each Provider must:</w:t>
      </w:r>
    </w:p>
    <w:p w14:paraId="16977A6A" w14:textId="77777777" w:rsidR="00DF6234" w:rsidRPr="00DF6234" w:rsidRDefault="00DF6234">
      <w:pPr>
        <w:pStyle w:val="ListParagraph"/>
        <w:numPr>
          <w:ilvl w:val="0"/>
          <w:numId w:val="27"/>
        </w:numPr>
        <w:tabs>
          <w:tab w:val="left" w:pos="284"/>
        </w:tabs>
        <w:jc w:val="both"/>
        <w:rPr>
          <w:rFonts w:ascii="Tahoma" w:hAnsi="Tahoma" w:cs="Tahoma"/>
          <w:color w:val="000000"/>
          <w:sz w:val="18"/>
          <w:szCs w:val="18"/>
        </w:rPr>
      </w:pPr>
      <w:r w:rsidRPr="00DF623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DF6234">
        <w:rPr>
          <w:rFonts w:ascii="Tahoma" w:hAnsi="Tahoma" w:cs="Tahoma"/>
          <w:color w:val="000000"/>
          <w:sz w:val="18"/>
          <w:szCs w:val="18"/>
        </w:rPr>
        <w:t>contract;</w:t>
      </w:r>
      <w:proofErr w:type="gramEnd"/>
    </w:p>
    <w:p w14:paraId="4C3FF65F" w14:textId="77777777" w:rsidR="00DF6234" w:rsidRPr="00DF6234" w:rsidRDefault="00DF6234">
      <w:pPr>
        <w:pStyle w:val="ListParagraph"/>
        <w:numPr>
          <w:ilvl w:val="0"/>
          <w:numId w:val="27"/>
        </w:numPr>
        <w:tabs>
          <w:tab w:val="left" w:pos="284"/>
        </w:tabs>
        <w:jc w:val="both"/>
        <w:rPr>
          <w:rFonts w:ascii="Tahoma" w:hAnsi="Tahoma" w:cs="Tahoma"/>
          <w:color w:val="000000"/>
          <w:sz w:val="18"/>
          <w:szCs w:val="18"/>
        </w:rPr>
      </w:pPr>
      <w:r w:rsidRPr="00DF6234">
        <w:rPr>
          <w:rFonts w:ascii="Tahoma" w:hAnsi="Tahoma" w:cs="Tahoma"/>
          <w:color w:val="000000"/>
          <w:sz w:val="18"/>
          <w:szCs w:val="18"/>
        </w:rPr>
        <w:t>submit to the coordinator in good time:</w:t>
      </w:r>
      <w:r w:rsidRPr="00DF6234">
        <w:rPr>
          <w:rFonts w:ascii="Tahoma" w:hAnsi="Tahoma" w:cs="Tahoma"/>
          <w:color w:val="000000"/>
          <w:sz w:val="18"/>
          <w:szCs w:val="18"/>
        </w:rPr>
        <w:tab/>
      </w:r>
      <w:r w:rsidRPr="00DF6234">
        <w:rPr>
          <w:rFonts w:ascii="Tahoma" w:hAnsi="Tahoma" w:cs="Tahoma"/>
          <w:color w:val="000000"/>
          <w:sz w:val="18"/>
          <w:szCs w:val="18"/>
        </w:rPr>
        <w:br/>
        <w:t>- any other documents or information required by the Council under the contract, unless the contract requires the Provider to submit this information directly;</w:t>
      </w:r>
      <w:r w:rsidRPr="00DF6234">
        <w:rPr>
          <w:rFonts w:ascii="Tahoma" w:hAnsi="Tahoma" w:cs="Tahoma"/>
          <w:color w:val="000000"/>
          <w:sz w:val="18"/>
          <w:szCs w:val="18"/>
        </w:rPr>
        <w:tab/>
      </w:r>
      <w:r w:rsidRPr="00DF6234">
        <w:rPr>
          <w:rFonts w:ascii="Tahoma" w:hAnsi="Tahoma" w:cs="Tahoma"/>
          <w:color w:val="000000"/>
          <w:sz w:val="18"/>
          <w:szCs w:val="18"/>
        </w:rPr>
        <w:br/>
        <w:t xml:space="preserve">- any information requested by the coordinator </w:t>
      </w:r>
      <w:proofErr w:type="gramStart"/>
      <w:r w:rsidRPr="00DF6234">
        <w:rPr>
          <w:rFonts w:ascii="Tahoma" w:hAnsi="Tahoma" w:cs="Tahoma"/>
          <w:color w:val="000000"/>
          <w:sz w:val="18"/>
          <w:szCs w:val="18"/>
        </w:rPr>
        <w:t>in order to</w:t>
      </w:r>
      <w:proofErr w:type="gramEnd"/>
      <w:r w:rsidRPr="00DF623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CDB6763" w14:textId="77777777" w:rsidR="00DF6234" w:rsidRPr="00DF6234" w:rsidRDefault="00DF6234">
      <w:pPr>
        <w:pStyle w:val="ListParagraph"/>
        <w:numPr>
          <w:ilvl w:val="0"/>
          <w:numId w:val="27"/>
        </w:numPr>
        <w:tabs>
          <w:tab w:val="left" w:pos="284"/>
        </w:tabs>
        <w:jc w:val="both"/>
        <w:rPr>
          <w:rFonts w:ascii="Tahoma" w:hAnsi="Tahoma" w:cs="Tahoma"/>
          <w:color w:val="000000"/>
          <w:sz w:val="18"/>
          <w:szCs w:val="18"/>
        </w:rPr>
      </w:pPr>
      <w:r w:rsidRPr="00DF623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81A28BE" w14:textId="77777777" w:rsidR="00DF6234" w:rsidRPr="00DF6234" w:rsidRDefault="00DF6234">
      <w:pPr>
        <w:pStyle w:val="ListParagraph"/>
        <w:numPr>
          <w:ilvl w:val="2"/>
          <w:numId w:val="26"/>
        </w:numPr>
        <w:jc w:val="both"/>
        <w:rPr>
          <w:rFonts w:ascii="Tahoma" w:hAnsi="Tahoma" w:cs="Tahoma"/>
          <w:color w:val="000000"/>
          <w:sz w:val="18"/>
          <w:szCs w:val="18"/>
        </w:rPr>
      </w:pPr>
      <w:r w:rsidRPr="00DF6234">
        <w:rPr>
          <w:rFonts w:ascii="Tahoma" w:hAnsi="Tahoma" w:cs="Tahoma"/>
          <w:color w:val="000000"/>
          <w:sz w:val="18"/>
          <w:szCs w:val="18"/>
        </w:rPr>
        <w:t xml:space="preserve">      The coordinator must:</w:t>
      </w:r>
    </w:p>
    <w:p w14:paraId="3E99CA74" w14:textId="77777777" w:rsidR="00DF6234" w:rsidRPr="00DF6234" w:rsidRDefault="00DF6234">
      <w:pPr>
        <w:pStyle w:val="ListParagraph"/>
        <w:numPr>
          <w:ilvl w:val="0"/>
          <w:numId w:val="28"/>
        </w:numPr>
        <w:tabs>
          <w:tab w:val="left" w:pos="284"/>
        </w:tabs>
        <w:jc w:val="both"/>
        <w:rPr>
          <w:rFonts w:ascii="Tahoma" w:hAnsi="Tahoma" w:cs="Tahoma"/>
          <w:color w:val="000000"/>
          <w:sz w:val="18"/>
          <w:szCs w:val="18"/>
        </w:rPr>
      </w:pPr>
      <w:r w:rsidRPr="00DF6234">
        <w:rPr>
          <w:rFonts w:ascii="Tahoma" w:hAnsi="Tahoma" w:cs="Tahoma"/>
          <w:color w:val="000000"/>
          <w:sz w:val="18"/>
          <w:szCs w:val="18"/>
        </w:rPr>
        <w:t xml:space="preserve">monitor that the Deliverables are carried out timely and properly, in accordance with the terms of the </w:t>
      </w:r>
      <w:proofErr w:type="gramStart"/>
      <w:r w:rsidRPr="00DF6234">
        <w:rPr>
          <w:rFonts w:ascii="Tahoma" w:hAnsi="Tahoma" w:cs="Tahoma"/>
          <w:color w:val="000000"/>
          <w:sz w:val="18"/>
          <w:szCs w:val="18"/>
        </w:rPr>
        <w:t>contract;</w:t>
      </w:r>
      <w:proofErr w:type="gramEnd"/>
    </w:p>
    <w:p w14:paraId="2CF89E48" w14:textId="77777777" w:rsidR="00DF6234" w:rsidRPr="00DF6234" w:rsidRDefault="00DF6234">
      <w:pPr>
        <w:pStyle w:val="ListParagraph"/>
        <w:numPr>
          <w:ilvl w:val="0"/>
          <w:numId w:val="28"/>
        </w:numPr>
        <w:tabs>
          <w:tab w:val="left" w:pos="284"/>
        </w:tabs>
        <w:jc w:val="both"/>
        <w:rPr>
          <w:rFonts w:ascii="Tahoma" w:hAnsi="Tahoma" w:cs="Tahoma"/>
          <w:color w:val="000000"/>
          <w:sz w:val="18"/>
          <w:szCs w:val="18"/>
        </w:rPr>
      </w:pPr>
      <w:r w:rsidRPr="00DF6234">
        <w:rPr>
          <w:rFonts w:ascii="Tahoma" w:hAnsi="Tahoma" w:cs="Tahoma"/>
          <w:color w:val="000000"/>
          <w:sz w:val="18"/>
          <w:szCs w:val="18"/>
        </w:rPr>
        <w:lastRenderedPageBreak/>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DF6234">
        <w:rPr>
          <w:rFonts w:ascii="Tahoma" w:hAnsi="Tahoma" w:cs="Tahoma"/>
          <w:color w:val="000000"/>
          <w:sz w:val="18"/>
          <w:szCs w:val="18"/>
        </w:rPr>
        <w:t>Parties;</w:t>
      </w:r>
      <w:proofErr w:type="gramEnd"/>
    </w:p>
    <w:p w14:paraId="58DCF756" w14:textId="77777777" w:rsidR="00DF6234" w:rsidRPr="00DF6234" w:rsidRDefault="00DF6234">
      <w:pPr>
        <w:pStyle w:val="ListParagraph"/>
        <w:numPr>
          <w:ilvl w:val="0"/>
          <w:numId w:val="28"/>
        </w:numPr>
        <w:tabs>
          <w:tab w:val="left" w:pos="284"/>
        </w:tabs>
        <w:jc w:val="both"/>
        <w:rPr>
          <w:rFonts w:ascii="Tahoma" w:hAnsi="Tahoma" w:cs="Tahoma"/>
          <w:color w:val="000000"/>
          <w:sz w:val="18"/>
          <w:szCs w:val="18"/>
        </w:rPr>
      </w:pPr>
      <w:r w:rsidRPr="00DF623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DF6234">
        <w:rPr>
          <w:rFonts w:ascii="Tahoma" w:hAnsi="Tahoma" w:cs="Tahoma"/>
          <w:color w:val="000000"/>
          <w:sz w:val="18"/>
          <w:szCs w:val="18"/>
        </w:rPr>
        <w:t>Council;</w:t>
      </w:r>
      <w:proofErr w:type="gramEnd"/>
    </w:p>
    <w:p w14:paraId="30098D83" w14:textId="77777777" w:rsidR="00DF6234" w:rsidRPr="00DF6234" w:rsidRDefault="00DF6234">
      <w:pPr>
        <w:pStyle w:val="ListParagraph"/>
        <w:numPr>
          <w:ilvl w:val="0"/>
          <w:numId w:val="28"/>
        </w:numPr>
        <w:tabs>
          <w:tab w:val="left" w:pos="284"/>
        </w:tabs>
        <w:jc w:val="both"/>
        <w:rPr>
          <w:rFonts w:ascii="Tahoma" w:hAnsi="Tahoma" w:cs="Tahoma"/>
          <w:color w:val="000000"/>
          <w:sz w:val="18"/>
          <w:szCs w:val="18"/>
        </w:rPr>
      </w:pPr>
      <w:r w:rsidRPr="00DF6234">
        <w:rPr>
          <w:rFonts w:ascii="Tahoma" w:hAnsi="Tahoma" w:cs="Tahoma"/>
          <w:color w:val="000000"/>
          <w:sz w:val="18"/>
          <w:szCs w:val="18"/>
        </w:rPr>
        <w:t>before starting performance of the contract, submit this list of pre-existing rights (Article 10.4.2(iii)) to the Council.</w:t>
      </w:r>
    </w:p>
    <w:p w14:paraId="7986AA4F" w14:textId="77777777" w:rsidR="00DF6234" w:rsidRPr="00DF6234" w:rsidRDefault="00DF6234">
      <w:pPr>
        <w:pStyle w:val="ListParagraph"/>
        <w:numPr>
          <w:ilvl w:val="0"/>
          <w:numId w:val="28"/>
        </w:numPr>
        <w:tabs>
          <w:tab w:val="left" w:pos="284"/>
        </w:tabs>
        <w:jc w:val="both"/>
        <w:rPr>
          <w:rFonts w:ascii="Tahoma" w:hAnsi="Tahoma" w:cs="Tahoma"/>
          <w:color w:val="000000"/>
          <w:sz w:val="18"/>
          <w:szCs w:val="18"/>
        </w:rPr>
      </w:pPr>
      <w:r w:rsidRPr="00DF6234">
        <w:rPr>
          <w:rFonts w:ascii="Tahoma" w:hAnsi="Tahoma" w:cs="Tahoma"/>
          <w:color w:val="000000"/>
          <w:sz w:val="18"/>
          <w:szCs w:val="18"/>
        </w:rPr>
        <w:t xml:space="preserve">submit the Deliverables to the Council in accordance with the timing and terms of the </w:t>
      </w:r>
      <w:proofErr w:type="gramStart"/>
      <w:r w:rsidRPr="00DF6234">
        <w:rPr>
          <w:rFonts w:ascii="Tahoma" w:hAnsi="Tahoma" w:cs="Tahoma"/>
          <w:color w:val="000000"/>
          <w:sz w:val="18"/>
          <w:szCs w:val="18"/>
        </w:rPr>
        <w:t>contract;</w:t>
      </w:r>
      <w:proofErr w:type="gramEnd"/>
    </w:p>
    <w:p w14:paraId="3E40A318" w14:textId="77777777" w:rsidR="00DF6234" w:rsidRPr="00DF6234" w:rsidRDefault="00DF6234">
      <w:pPr>
        <w:pStyle w:val="ListParagraph"/>
        <w:numPr>
          <w:ilvl w:val="0"/>
          <w:numId w:val="28"/>
        </w:numPr>
        <w:tabs>
          <w:tab w:val="left" w:pos="284"/>
        </w:tabs>
        <w:jc w:val="both"/>
        <w:rPr>
          <w:rFonts w:ascii="Tahoma" w:hAnsi="Tahoma" w:cs="Tahoma"/>
          <w:color w:val="000000"/>
          <w:sz w:val="18"/>
          <w:szCs w:val="18"/>
        </w:rPr>
      </w:pPr>
      <w:r w:rsidRPr="00DF623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0BD9613" w14:textId="77777777" w:rsidR="00DF6234" w:rsidRPr="00DF6234" w:rsidRDefault="00DF6234" w:rsidP="00DF6234">
      <w:pPr>
        <w:tabs>
          <w:tab w:val="left" w:pos="284"/>
        </w:tabs>
        <w:jc w:val="both"/>
        <w:rPr>
          <w:rFonts w:ascii="Tahoma" w:hAnsi="Tahoma" w:cs="Tahoma"/>
          <w:color w:val="000000"/>
          <w:sz w:val="18"/>
          <w:szCs w:val="18"/>
        </w:rPr>
      </w:pPr>
      <w:r w:rsidRPr="00DF6234">
        <w:rPr>
          <w:rFonts w:ascii="Tahoma" w:hAnsi="Tahoma" w:cs="Tahoma"/>
          <w:color w:val="000000"/>
          <w:sz w:val="18"/>
          <w:szCs w:val="18"/>
        </w:rPr>
        <w:t>The coordinator may not subcontract the above-mentioned tasks.</w:t>
      </w:r>
    </w:p>
    <w:p w14:paraId="14334640" w14:textId="65157574" w:rsidR="00DF6234" w:rsidRPr="00DF6234" w:rsidRDefault="00DF6234">
      <w:pPr>
        <w:pStyle w:val="ListParagraph"/>
        <w:numPr>
          <w:ilvl w:val="0"/>
          <w:numId w:val="20"/>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DF6234">
        <w:rPr>
          <w:rFonts w:ascii="Tahoma" w:hAnsi="Tahoma" w:cs="Tahoma"/>
          <w:color w:val="000000"/>
          <w:sz w:val="18"/>
          <w:szCs w:val="18"/>
        </w:rPr>
        <w:tab/>
      </w:r>
      <w:r w:rsidRPr="00DF6234">
        <w:rPr>
          <w:rFonts w:ascii="Tahoma" w:hAnsi="Tahoma" w:cs="Tahoma"/>
          <w:color w:val="000000"/>
          <w:sz w:val="18"/>
          <w:szCs w:val="18"/>
        </w:rPr>
        <w:br/>
        <w:t>- internal organisation of the consortium;</w:t>
      </w:r>
      <w:r w:rsidRPr="00DF6234">
        <w:rPr>
          <w:rFonts w:ascii="Tahoma" w:hAnsi="Tahoma" w:cs="Tahoma"/>
          <w:color w:val="000000"/>
          <w:sz w:val="18"/>
          <w:szCs w:val="18"/>
        </w:rPr>
        <w:tab/>
      </w:r>
      <w:r w:rsidRPr="00DF6234">
        <w:rPr>
          <w:rFonts w:ascii="Tahoma" w:hAnsi="Tahoma" w:cs="Tahoma"/>
          <w:color w:val="000000"/>
          <w:sz w:val="18"/>
          <w:szCs w:val="18"/>
        </w:rPr>
        <w:br/>
        <w:t>- distribution of the Council payment(s);</w:t>
      </w:r>
      <w:r w:rsidRPr="00DF6234">
        <w:rPr>
          <w:rFonts w:ascii="Tahoma" w:hAnsi="Tahoma" w:cs="Tahoma"/>
          <w:color w:val="000000"/>
          <w:sz w:val="18"/>
          <w:szCs w:val="18"/>
        </w:rPr>
        <w:tab/>
      </w:r>
      <w:r w:rsidRPr="00DF623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D33C7">
        <w:rPr>
          <w:rFonts w:ascii="Tahoma" w:hAnsi="Tahoma" w:cs="Tahoma"/>
          <w:color w:val="000000"/>
          <w:sz w:val="18"/>
          <w:szCs w:val="18"/>
        </w:rPr>
        <w:t>d</w:t>
      </w:r>
      <w:r w:rsidRPr="00DF6234">
        <w:rPr>
          <w:rFonts w:ascii="Tahoma" w:hAnsi="Tahoma" w:cs="Tahoma"/>
          <w:color w:val="000000"/>
          <w:sz w:val="18"/>
          <w:szCs w:val="18"/>
        </w:rPr>
        <w:t xml:space="preserve"> persons that have a right of use;</w:t>
      </w:r>
      <w:r w:rsidRPr="00DF6234">
        <w:rPr>
          <w:rFonts w:ascii="Tahoma" w:hAnsi="Tahoma" w:cs="Tahoma"/>
          <w:color w:val="000000"/>
          <w:sz w:val="18"/>
          <w:szCs w:val="18"/>
        </w:rPr>
        <w:tab/>
      </w:r>
      <w:r w:rsidRPr="00DF6234">
        <w:rPr>
          <w:rFonts w:ascii="Tahoma" w:hAnsi="Tahoma" w:cs="Tahoma"/>
          <w:color w:val="000000"/>
          <w:sz w:val="18"/>
          <w:szCs w:val="18"/>
        </w:rPr>
        <w:br/>
        <w:t>- settlement of internal disputes;</w:t>
      </w:r>
      <w:r w:rsidRPr="00DF6234">
        <w:rPr>
          <w:rFonts w:ascii="Tahoma" w:hAnsi="Tahoma" w:cs="Tahoma"/>
          <w:color w:val="000000"/>
          <w:sz w:val="18"/>
          <w:szCs w:val="18"/>
        </w:rPr>
        <w:tab/>
      </w:r>
      <w:r w:rsidRPr="00DF6234">
        <w:rPr>
          <w:rFonts w:ascii="Tahoma" w:hAnsi="Tahoma" w:cs="Tahoma"/>
          <w:color w:val="000000"/>
          <w:sz w:val="18"/>
          <w:szCs w:val="18"/>
        </w:rPr>
        <w:br/>
        <w:t>- liability, indemnification and confidentiality arrangements between the Providers.</w:t>
      </w:r>
    </w:p>
    <w:p w14:paraId="0E1AB595" w14:textId="77777777" w:rsidR="00DF6234" w:rsidRPr="00C31FC5" w:rsidRDefault="00DF6234" w:rsidP="00DF6234">
      <w:pPr>
        <w:tabs>
          <w:tab w:val="left" w:pos="284"/>
        </w:tabs>
        <w:jc w:val="both"/>
        <w:rPr>
          <w:rFonts w:ascii="Tahoma" w:hAnsi="Tahoma" w:cs="Tahoma"/>
          <w:color w:val="000000"/>
          <w:sz w:val="18"/>
          <w:szCs w:val="18"/>
        </w:rPr>
      </w:pPr>
      <w:r w:rsidRPr="00DF6234">
        <w:rPr>
          <w:rFonts w:ascii="Tahoma" w:hAnsi="Tahoma" w:cs="Tahoma"/>
          <w:color w:val="000000"/>
          <w:sz w:val="18"/>
          <w:szCs w:val="18"/>
        </w:rPr>
        <w:t>The consortium agreement must not contain any provision contrary to the contract.</w:t>
      </w:r>
    </w:p>
    <w:bookmarkEnd w:id="17"/>
    <w:p w14:paraId="5BE45E38" w14:textId="77537196"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60191181" w:rsidR="00F30EF2" w:rsidRPr="00DF6234" w:rsidRDefault="00DF6234" w:rsidP="00DF623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DF623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5640FBA2" w:rsidR="00F30EF2" w:rsidRPr="00DF6234" w:rsidRDefault="00F30EF2">
      <w:pPr>
        <w:pStyle w:val="ListParagraph"/>
        <w:numPr>
          <w:ilvl w:val="1"/>
          <w:numId w:val="29"/>
        </w:numPr>
        <w:tabs>
          <w:tab w:val="left" w:pos="284"/>
        </w:tabs>
        <w:jc w:val="both"/>
        <w:rPr>
          <w:rFonts w:ascii="Tahoma" w:hAnsi="Tahoma" w:cs="Tahoma"/>
          <w:color w:val="000000"/>
          <w:sz w:val="18"/>
          <w:szCs w:val="18"/>
        </w:rPr>
      </w:pPr>
      <w:r w:rsidRPr="00DF6234">
        <w:rPr>
          <w:rFonts w:ascii="Tahoma" w:hAnsi="Tahoma" w:cs="Tahoma"/>
          <w:color w:val="000000"/>
          <w:sz w:val="18"/>
          <w:szCs w:val="18"/>
        </w:rPr>
        <w:t>The Provider shall also inform the Council without delay:</w:t>
      </w:r>
    </w:p>
    <w:p w14:paraId="6A1A665A" w14:textId="77777777" w:rsidR="00F30EF2" w:rsidRPr="00D0286A" w:rsidRDefault="00F30EF2">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1D57745" w14:textId="77777777" w:rsidR="00F30EF2" w:rsidRPr="00D0286A" w:rsidRDefault="00F30EF2">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54D4D1C" w14:textId="0F1E6B7A" w:rsidR="00F30EF2" w:rsidRPr="00D0286A" w:rsidRDefault="00F30EF2">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DF6234" w:rsidRPr="00DF6234">
        <w:rPr>
          <w:rFonts w:ascii="Tahoma" w:hAnsi="Tahoma" w:cs="Tahoma"/>
          <w:color w:val="000000"/>
          <w:sz w:val="18"/>
          <w:szCs w:val="18"/>
        </w:rPr>
        <w:t xml:space="preserve">, terrorist financing, terrorist offences or offences linked to terrorist activities, child labour or trafficking in human </w:t>
      </w:r>
      <w:proofErr w:type="gramStart"/>
      <w:r w:rsidR="00DF6234" w:rsidRPr="00DF6234">
        <w:rPr>
          <w:rFonts w:ascii="Tahoma" w:hAnsi="Tahoma" w:cs="Tahoma"/>
          <w:color w:val="000000"/>
          <w:sz w:val="18"/>
          <w:szCs w:val="18"/>
        </w:rPr>
        <w:t>beings</w:t>
      </w:r>
      <w:r w:rsidRPr="00D0286A">
        <w:rPr>
          <w:rFonts w:ascii="Tahoma" w:hAnsi="Tahoma" w:cs="Tahoma"/>
          <w:color w:val="000000"/>
          <w:sz w:val="18"/>
          <w:szCs w:val="18"/>
        </w:rPr>
        <w:t>;</w:t>
      </w:r>
      <w:proofErr w:type="gramEnd"/>
    </w:p>
    <w:p w14:paraId="41940A1B" w14:textId="16024700" w:rsidR="00F30EF2" w:rsidRPr="00D0286A" w:rsidRDefault="00F30EF2">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7548CF7" w14:textId="77777777" w:rsidR="00F30EF2" w:rsidRPr="00D0286A" w:rsidRDefault="00F30EF2">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1B0D3CC" w14:textId="77777777" w:rsidR="00F30EF2" w:rsidRPr="00D0286A" w:rsidRDefault="00F30EF2">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67B9FA72" w14:textId="77777777" w:rsidR="00F30EF2" w:rsidRPr="00622993" w:rsidRDefault="00F30EF2">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4C9D03D" w14:textId="3661C35D"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1F063011" w14:textId="77777777" w:rsidR="00DF6234" w:rsidRDefault="00DF6234" w:rsidP="00DF6234">
      <w:pPr>
        <w:tabs>
          <w:tab w:val="left" w:pos="284"/>
        </w:tabs>
        <w:autoSpaceDE w:val="0"/>
        <w:autoSpaceDN w:val="0"/>
        <w:ind w:left="709" w:hanging="709"/>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ED03F" w14:textId="77777777" w:rsidR="00DF6234"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537D315" w14:textId="77777777" w:rsidR="00DF6234"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9A9B06E" w14:textId="77777777" w:rsidR="00DF6234" w:rsidRPr="009051DD"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DE26A10" w14:textId="77777777" w:rsidR="00DF6234" w:rsidRPr="009051DD" w:rsidRDefault="00DF6234">
      <w:pPr>
        <w:pStyle w:val="ListParagraph"/>
        <w:numPr>
          <w:ilvl w:val="1"/>
          <w:numId w:val="3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720BDC9F" w14:textId="77777777" w:rsidR="00DF6234" w:rsidRPr="009051DD" w:rsidRDefault="00DF6234">
      <w:pPr>
        <w:pStyle w:val="ListParagraph"/>
        <w:numPr>
          <w:ilvl w:val="1"/>
          <w:numId w:val="3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EDF2F5D" w14:textId="78C582CD"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E3AA" w14:textId="77777777" w:rsidR="00875D0C" w:rsidRDefault="00875D0C" w:rsidP="00D50F13">
      <w:r>
        <w:separator/>
      </w:r>
    </w:p>
  </w:endnote>
  <w:endnote w:type="continuationSeparator" w:id="0">
    <w:p w14:paraId="5D454BF8" w14:textId="77777777" w:rsidR="00875D0C" w:rsidRDefault="00875D0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615E6944" w:rsidR="00A41CFB" w:rsidRPr="00AE2D2B" w:rsidRDefault="00910CBE" w:rsidP="006A4EA0">
          <w:pPr>
            <w:rPr>
              <w:rFonts w:ascii="Arial Narrow" w:hAnsi="Arial Narrow"/>
              <w:caps/>
              <w:color w:val="000000"/>
              <w:sz w:val="18"/>
              <w:szCs w:val="18"/>
              <w:highlight w:val="cyan"/>
            </w:rPr>
          </w:pPr>
          <w:r w:rsidRPr="00910CBE">
            <w:rPr>
              <w:rFonts w:ascii="Arial Narrow" w:hAnsi="Arial Narrow"/>
              <w:caps/>
              <w:color w:val="000000"/>
              <w:sz w:val="18"/>
              <w:szCs w:val="18"/>
            </w:rPr>
            <w:t>1-</w:t>
          </w:r>
          <w:r w:rsidR="001F0924">
            <w:rPr>
              <w:rFonts w:ascii="Arial Narrow" w:hAnsi="Arial Narrow"/>
              <w:caps/>
              <w:color w:val="000000"/>
              <w:sz w:val="18"/>
              <w:szCs w:val="18"/>
            </w:rPr>
            <w:t>31</w:t>
          </w:r>
          <w:r w:rsidRPr="00910CBE">
            <w:rPr>
              <w:rFonts w:ascii="Arial Narrow" w:hAnsi="Arial Narrow"/>
              <w:caps/>
              <w:color w:val="000000"/>
              <w:sz w:val="18"/>
              <w:szCs w:val="18"/>
            </w:rPr>
            <w:t>/03/2023-BH8799</w:t>
          </w:r>
        </w:p>
      </w:tc>
    </w:tr>
  </w:tbl>
  <w:p w14:paraId="11A0349E"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52B35452"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570A" w14:textId="77777777" w:rsidR="00875D0C" w:rsidRDefault="00875D0C" w:rsidP="00D50F13">
      <w:r>
        <w:separator/>
      </w:r>
    </w:p>
  </w:footnote>
  <w:footnote w:type="continuationSeparator" w:id="0">
    <w:p w14:paraId="71988112" w14:textId="77777777" w:rsidR="00875D0C" w:rsidRDefault="00875D0C" w:rsidP="00D50F13">
      <w:r>
        <w:continuationSeparator/>
      </w:r>
    </w:p>
  </w:footnote>
  <w:footnote w:id="1">
    <w:p w14:paraId="4CF465B4" w14:textId="77777777" w:rsidR="00261462" w:rsidRPr="00DF6234" w:rsidRDefault="00261462" w:rsidP="00261462">
      <w:pPr>
        <w:pStyle w:val="FootnoteText"/>
        <w:rPr>
          <w:rFonts w:ascii="Tahoma" w:hAnsi="Tahoma" w:cs="Tahoma"/>
          <w:sz w:val="18"/>
          <w:szCs w:val="18"/>
          <w:lang w:val="en-US"/>
        </w:rPr>
      </w:pPr>
      <w:r w:rsidRPr="00DF6234">
        <w:rPr>
          <w:rStyle w:val="FootnoteReference"/>
          <w:rFonts w:ascii="Tahoma" w:hAnsi="Tahoma" w:cs="Tahoma"/>
          <w:sz w:val="18"/>
          <w:szCs w:val="18"/>
        </w:rPr>
        <w:footnoteRef/>
      </w:r>
      <w:r w:rsidRPr="00DF6234">
        <w:rPr>
          <w:rFonts w:ascii="Tahoma" w:hAnsi="Tahoma" w:cs="Tahoma"/>
          <w:sz w:val="18"/>
          <w:szCs w:val="18"/>
          <w:lang w:val="en-US"/>
        </w:rPr>
        <w:t xml:space="preserve"> </w:t>
      </w:r>
      <w:r w:rsidRPr="00DF6234">
        <w:rPr>
          <w:rFonts w:ascii="Tahoma" w:hAnsi="Tahoma" w:cs="Tahoma"/>
          <w:sz w:val="18"/>
          <w:szCs w:val="18"/>
        </w:rPr>
        <w:t>Which</w:t>
      </w:r>
      <w:r w:rsidRPr="00DF6234">
        <w:rPr>
          <w:rFonts w:ascii="Tahoma" w:hAnsi="Tahoma" w:cs="Tahoma"/>
          <w:sz w:val="18"/>
          <w:szCs w:val="18"/>
          <w:lang w:val="en-US"/>
        </w:rPr>
        <w:t xml:space="preserve"> has </w:t>
      </w:r>
      <w:r w:rsidRPr="00DF6234">
        <w:rPr>
          <w:rFonts w:ascii="Tahoma" w:hAnsi="Tahoma" w:cs="Tahoma"/>
          <w:sz w:val="18"/>
          <w:szCs w:val="18"/>
        </w:rPr>
        <w:t>its</w:t>
      </w:r>
      <w:r w:rsidRPr="00DF6234">
        <w:rPr>
          <w:rFonts w:ascii="Tahoma" w:hAnsi="Tahoma" w:cs="Tahoma"/>
          <w:sz w:val="18"/>
          <w:szCs w:val="18"/>
          <w:lang w:val="en-US"/>
        </w:rPr>
        <w:t xml:space="preserve"> </w:t>
      </w:r>
      <w:r w:rsidRPr="00DF6234">
        <w:rPr>
          <w:rFonts w:ascii="Tahoma" w:hAnsi="Tahoma" w:cs="Tahoma"/>
          <w:sz w:val="18"/>
          <w:szCs w:val="18"/>
        </w:rPr>
        <w:t>seat</w:t>
      </w:r>
      <w:r w:rsidRPr="00DF6234">
        <w:rPr>
          <w:rFonts w:ascii="Tahoma" w:hAnsi="Tahoma" w:cs="Tahoma"/>
          <w:sz w:val="18"/>
          <w:szCs w:val="18"/>
          <w:lang w:val="en-US"/>
        </w:rPr>
        <w:t xml:space="preserve"> </w:t>
      </w:r>
      <w:proofErr w:type="spellStart"/>
      <w:r w:rsidRPr="00DF6234">
        <w:rPr>
          <w:rFonts w:ascii="Tahoma" w:hAnsi="Tahoma" w:cs="Tahoma"/>
          <w:sz w:val="18"/>
          <w:szCs w:val="18"/>
          <w:lang w:val="en-US"/>
        </w:rPr>
        <w:t>Allée</w:t>
      </w:r>
      <w:proofErr w:type="spellEnd"/>
      <w:r w:rsidRPr="00DF6234">
        <w:rPr>
          <w:rFonts w:ascii="Tahoma" w:hAnsi="Tahoma" w:cs="Tahoma"/>
          <w:sz w:val="18"/>
          <w:szCs w:val="18"/>
          <w:lang w:val="en-US"/>
        </w:rPr>
        <w:t xml:space="preserve"> de </w:t>
      </w:r>
      <w:proofErr w:type="spellStart"/>
      <w:r w:rsidRPr="00DF6234">
        <w:rPr>
          <w:rFonts w:ascii="Tahoma" w:hAnsi="Tahoma" w:cs="Tahoma"/>
          <w:sz w:val="18"/>
          <w:szCs w:val="18"/>
          <w:lang w:val="en-US"/>
        </w:rPr>
        <w:t>l’Europe</w:t>
      </w:r>
      <w:proofErr w:type="spellEnd"/>
      <w:r w:rsidRPr="00DF6234">
        <w:rPr>
          <w:rFonts w:ascii="Tahoma" w:hAnsi="Tahoma" w:cs="Tahoma"/>
          <w:sz w:val="18"/>
          <w:szCs w:val="18"/>
          <w:lang w:val="en-US"/>
        </w:rPr>
        <w:t>, 67075 Strasbourg Cedex, France</w:t>
      </w:r>
    </w:p>
  </w:footnote>
  <w:footnote w:id="2">
    <w:p w14:paraId="49BDBAC4" w14:textId="4BC402E7" w:rsidR="00DF6234" w:rsidRPr="00DF6234" w:rsidRDefault="00DF6234">
      <w:pPr>
        <w:pStyle w:val="FootnoteText"/>
        <w:rPr>
          <w:rFonts w:ascii="Tahoma" w:hAnsi="Tahoma" w:cs="Tahoma"/>
          <w:sz w:val="18"/>
          <w:szCs w:val="18"/>
        </w:rPr>
      </w:pPr>
      <w:r w:rsidRPr="00DF6234">
        <w:rPr>
          <w:rStyle w:val="FootnoteReference"/>
          <w:rFonts w:ascii="Tahoma" w:hAnsi="Tahoma" w:cs="Tahoma"/>
          <w:sz w:val="18"/>
          <w:szCs w:val="18"/>
        </w:rPr>
        <w:footnoteRef/>
      </w:r>
      <w:r w:rsidRPr="00DF6234">
        <w:rPr>
          <w:rFonts w:ascii="Tahoma" w:hAnsi="Tahoma" w:cs="Tahoma"/>
          <w:sz w:val="18"/>
          <w:szCs w:val="18"/>
        </w:rPr>
        <w:t xml:space="preserve"> The Council of Europe reserves the right to request documentary evidence.</w:t>
      </w:r>
    </w:p>
  </w:footnote>
  <w:footnote w:id="3">
    <w:p w14:paraId="7BADEA6B" w14:textId="77777777" w:rsidR="0070381B" w:rsidRPr="00DF6234" w:rsidRDefault="0070381B" w:rsidP="0070381B">
      <w:pPr>
        <w:pStyle w:val="FootnoteText"/>
        <w:rPr>
          <w:rFonts w:ascii="Tahoma" w:hAnsi="Tahoma" w:cs="Tahoma"/>
          <w:sz w:val="18"/>
          <w:szCs w:val="18"/>
          <w:lang w:val="en-US"/>
        </w:rPr>
      </w:pPr>
      <w:r w:rsidRPr="00DF6234">
        <w:rPr>
          <w:rStyle w:val="FootnoteReference"/>
          <w:rFonts w:ascii="Tahoma" w:hAnsi="Tahoma" w:cs="Tahoma"/>
          <w:sz w:val="18"/>
          <w:szCs w:val="18"/>
        </w:rPr>
        <w:footnoteRef/>
      </w:r>
      <w:r w:rsidRPr="00DF6234">
        <w:rPr>
          <w:rFonts w:ascii="Tahoma" w:hAnsi="Tahoma" w:cs="Tahoma"/>
          <w:sz w:val="18"/>
          <w:szCs w:val="18"/>
        </w:rPr>
        <w:t xml:space="preserve"> On behalf of the Secretary General of the Council of Europe.</w:t>
      </w:r>
    </w:p>
  </w:footnote>
  <w:footnote w:id="4">
    <w:p w14:paraId="5C6C079B" w14:textId="77777777" w:rsidR="00F30EF2" w:rsidRPr="00D6491A" w:rsidRDefault="00F30EF2" w:rsidP="00F30EF2">
      <w:pPr>
        <w:pStyle w:val="FootnoteText"/>
        <w:rPr>
          <w:rFonts w:ascii="Tahoma" w:hAnsi="Tahoma" w:cs="Tahoma"/>
          <w:sz w:val="18"/>
          <w:szCs w:val="18"/>
          <w:lang w:val="it-IT"/>
        </w:rPr>
      </w:pPr>
      <w:r w:rsidRPr="00DF6234">
        <w:rPr>
          <w:rStyle w:val="FootnoteReference"/>
          <w:rFonts w:ascii="Tahoma" w:hAnsi="Tahoma" w:cs="Tahoma"/>
          <w:sz w:val="18"/>
          <w:szCs w:val="18"/>
        </w:rPr>
        <w:footnoteRef/>
      </w:r>
      <w:r w:rsidRPr="00D6491A">
        <w:rPr>
          <w:rFonts w:ascii="Tahoma" w:hAnsi="Tahoma" w:cs="Tahoma"/>
          <w:sz w:val="18"/>
          <w:szCs w:val="18"/>
          <w:lang w:val="it-IT"/>
        </w:rPr>
        <w:t xml:space="preserve"> </w:t>
      </w:r>
      <w:r w:rsidRPr="00D6491A">
        <w:rPr>
          <w:rFonts w:ascii="Tahoma" w:hAnsi="Tahoma" w:cs="Tahoma"/>
          <w:sz w:val="18"/>
          <w:szCs w:val="18"/>
          <w:lang w:val="it-IT"/>
        </w:rPr>
        <w:t xml:space="preserve">CM/Del/Dec(2010)1089/11.3 appendix 9 </w:t>
      </w:r>
      <w:hyperlink r:id="rId1" w:history="1">
        <w:r w:rsidRPr="00D6491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796D8886" w14:textId="617DF02C"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E7BCF">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E7BCF">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274D7C" w:rsidRDefault="00274D7C">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36B9E"/>
    <w:multiLevelType w:val="hybridMultilevel"/>
    <w:tmpl w:val="D29AD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B0725"/>
    <w:multiLevelType w:val="hybridMultilevel"/>
    <w:tmpl w:val="8C94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835F8"/>
    <w:multiLevelType w:val="hybridMultilevel"/>
    <w:tmpl w:val="70C21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90835"/>
    <w:multiLevelType w:val="hybridMultilevel"/>
    <w:tmpl w:val="278A3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624642"/>
    <w:multiLevelType w:val="hybridMultilevel"/>
    <w:tmpl w:val="9A1C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041CF"/>
    <w:multiLevelType w:val="hybridMultilevel"/>
    <w:tmpl w:val="101A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41676"/>
    <w:multiLevelType w:val="hybridMultilevel"/>
    <w:tmpl w:val="9EBAC9E0"/>
    <w:lvl w:ilvl="0" w:tplc="A73A0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B73207"/>
    <w:multiLevelType w:val="hybridMultilevel"/>
    <w:tmpl w:val="780AB294"/>
    <w:lvl w:ilvl="0" w:tplc="707823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01434"/>
    <w:multiLevelType w:val="multilevel"/>
    <w:tmpl w:val="930A895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74316065">
    <w:abstractNumId w:val="32"/>
  </w:num>
  <w:num w:numId="2" w16cid:durableId="814026198">
    <w:abstractNumId w:val="34"/>
  </w:num>
  <w:num w:numId="3" w16cid:durableId="1551845556">
    <w:abstractNumId w:val="29"/>
  </w:num>
  <w:num w:numId="4" w16cid:durableId="901672965">
    <w:abstractNumId w:val="19"/>
  </w:num>
  <w:num w:numId="5" w16cid:durableId="1078552887">
    <w:abstractNumId w:val="36"/>
  </w:num>
  <w:num w:numId="6" w16cid:durableId="1599479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4998528">
    <w:abstractNumId w:val="16"/>
  </w:num>
  <w:num w:numId="8" w16cid:durableId="1666320137">
    <w:abstractNumId w:val="10"/>
  </w:num>
  <w:num w:numId="9" w16cid:durableId="972754485">
    <w:abstractNumId w:val="27"/>
  </w:num>
  <w:num w:numId="10" w16cid:durableId="1707171280">
    <w:abstractNumId w:val="0"/>
  </w:num>
  <w:num w:numId="11" w16cid:durableId="2004311643">
    <w:abstractNumId w:val="12"/>
  </w:num>
  <w:num w:numId="12" w16cid:durableId="1192376061">
    <w:abstractNumId w:val="18"/>
  </w:num>
  <w:num w:numId="13" w16cid:durableId="1712146106">
    <w:abstractNumId w:val="31"/>
  </w:num>
  <w:num w:numId="14" w16cid:durableId="56829053">
    <w:abstractNumId w:val="5"/>
  </w:num>
  <w:num w:numId="15" w16cid:durableId="1822303616">
    <w:abstractNumId w:val="24"/>
  </w:num>
  <w:num w:numId="16" w16cid:durableId="1477802025">
    <w:abstractNumId w:val="13"/>
  </w:num>
  <w:num w:numId="17" w16cid:durableId="420640940">
    <w:abstractNumId w:val="2"/>
  </w:num>
  <w:num w:numId="18" w16cid:durableId="73750803">
    <w:abstractNumId w:val="11"/>
  </w:num>
  <w:num w:numId="19" w16cid:durableId="2130858459">
    <w:abstractNumId w:val="6"/>
  </w:num>
  <w:num w:numId="20" w16cid:durableId="907112141">
    <w:abstractNumId w:val="4"/>
  </w:num>
  <w:num w:numId="21" w16cid:durableId="1357268685">
    <w:abstractNumId w:val="20"/>
  </w:num>
  <w:num w:numId="22" w16cid:durableId="1299721982">
    <w:abstractNumId w:val="7"/>
  </w:num>
  <w:num w:numId="23" w16cid:durableId="1968777549">
    <w:abstractNumId w:val="35"/>
  </w:num>
  <w:num w:numId="24" w16cid:durableId="570505985">
    <w:abstractNumId w:val="8"/>
  </w:num>
  <w:num w:numId="25" w16cid:durableId="117728591">
    <w:abstractNumId w:val="25"/>
  </w:num>
  <w:num w:numId="26" w16cid:durableId="1440024393">
    <w:abstractNumId w:val="1"/>
  </w:num>
  <w:num w:numId="27" w16cid:durableId="1142693126">
    <w:abstractNumId w:val="26"/>
  </w:num>
  <w:num w:numId="28" w16cid:durableId="1849826571">
    <w:abstractNumId w:val="22"/>
  </w:num>
  <w:num w:numId="29" w16cid:durableId="2003388473">
    <w:abstractNumId w:val="37"/>
  </w:num>
  <w:num w:numId="30" w16cid:durableId="1730031856">
    <w:abstractNumId w:val="21"/>
  </w:num>
  <w:num w:numId="31" w16cid:durableId="1443456184">
    <w:abstractNumId w:val="33"/>
  </w:num>
  <w:num w:numId="32" w16cid:durableId="1021861084">
    <w:abstractNumId w:val="15"/>
  </w:num>
  <w:num w:numId="33" w16cid:durableId="641274750">
    <w:abstractNumId w:val="30"/>
  </w:num>
  <w:num w:numId="34" w16cid:durableId="1921911191">
    <w:abstractNumId w:val="14"/>
  </w:num>
  <w:num w:numId="35" w16cid:durableId="589317299">
    <w:abstractNumId w:val="28"/>
  </w:num>
  <w:num w:numId="36" w16cid:durableId="982390994">
    <w:abstractNumId w:val="3"/>
  </w:num>
  <w:num w:numId="37" w16cid:durableId="2002853149">
    <w:abstractNumId w:val="23"/>
  </w:num>
  <w:num w:numId="38" w16cid:durableId="560530505">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496D"/>
    <w:rsid w:val="0001537A"/>
    <w:rsid w:val="00023D4C"/>
    <w:rsid w:val="0003096D"/>
    <w:rsid w:val="00037A7D"/>
    <w:rsid w:val="0004179C"/>
    <w:rsid w:val="000478B8"/>
    <w:rsid w:val="00050BAA"/>
    <w:rsid w:val="0005756A"/>
    <w:rsid w:val="00072FB8"/>
    <w:rsid w:val="00075264"/>
    <w:rsid w:val="000837E6"/>
    <w:rsid w:val="00083FB5"/>
    <w:rsid w:val="000841B9"/>
    <w:rsid w:val="00084509"/>
    <w:rsid w:val="000852FE"/>
    <w:rsid w:val="00086A67"/>
    <w:rsid w:val="00093155"/>
    <w:rsid w:val="00097820"/>
    <w:rsid w:val="000B1B10"/>
    <w:rsid w:val="000B4274"/>
    <w:rsid w:val="000C17F7"/>
    <w:rsid w:val="000C3AE6"/>
    <w:rsid w:val="000C459B"/>
    <w:rsid w:val="000C6FA6"/>
    <w:rsid w:val="000E0285"/>
    <w:rsid w:val="000E2871"/>
    <w:rsid w:val="000E59DC"/>
    <w:rsid w:val="000E5DF5"/>
    <w:rsid w:val="000F08A5"/>
    <w:rsid w:val="000F1520"/>
    <w:rsid w:val="000F18A2"/>
    <w:rsid w:val="000F3067"/>
    <w:rsid w:val="000F3487"/>
    <w:rsid w:val="000F3CB2"/>
    <w:rsid w:val="0010226F"/>
    <w:rsid w:val="00113108"/>
    <w:rsid w:val="0011556A"/>
    <w:rsid w:val="00123D90"/>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15"/>
    <w:rsid w:val="001B0127"/>
    <w:rsid w:val="001B138A"/>
    <w:rsid w:val="001B1E04"/>
    <w:rsid w:val="001C4BA2"/>
    <w:rsid w:val="001C5064"/>
    <w:rsid w:val="001C6878"/>
    <w:rsid w:val="001D40AD"/>
    <w:rsid w:val="001D5926"/>
    <w:rsid w:val="001D6EA6"/>
    <w:rsid w:val="001E5424"/>
    <w:rsid w:val="001E7F6E"/>
    <w:rsid w:val="001F0924"/>
    <w:rsid w:val="001F5A87"/>
    <w:rsid w:val="002019A5"/>
    <w:rsid w:val="00202926"/>
    <w:rsid w:val="00203C7E"/>
    <w:rsid w:val="00206F03"/>
    <w:rsid w:val="00212B69"/>
    <w:rsid w:val="00213B7C"/>
    <w:rsid w:val="00225B0D"/>
    <w:rsid w:val="00226241"/>
    <w:rsid w:val="0023030E"/>
    <w:rsid w:val="002336A0"/>
    <w:rsid w:val="002370A9"/>
    <w:rsid w:val="0024057A"/>
    <w:rsid w:val="00242E59"/>
    <w:rsid w:val="00251355"/>
    <w:rsid w:val="00254F20"/>
    <w:rsid w:val="00255320"/>
    <w:rsid w:val="00261462"/>
    <w:rsid w:val="00273B5A"/>
    <w:rsid w:val="00274D7C"/>
    <w:rsid w:val="00284E7C"/>
    <w:rsid w:val="002904F0"/>
    <w:rsid w:val="00290EAC"/>
    <w:rsid w:val="00293CBB"/>
    <w:rsid w:val="002948F1"/>
    <w:rsid w:val="00295E88"/>
    <w:rsid w:val="002A2C42"/>
    <w:rsid w:val="002A56A1"/>
    <w:rsid w:val="002B4786"/>
    <w:rsid w:val="002C54FF"/>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681E"/>
    <w:rsid w:val="00350F4E"/>
    <w:rsid w:val="0035108E"/>
    <w:rsid w:val="003712F2"/>
    <w:rsid w:val="00373C8A"/>
    <w:rsid w:val="00386026"/>
    <w:rsid w:val="0039258A"/>
    <w:rsid w:val="00392E45"/>
    <w:rsid w:val="00394B2C"/>
    <w:rsid w:val="003A2018"/>
    <w:rsid w:val="003A3501"/>
    <w:rsid w:val="003A4524"/>
    <w:rsid w:val="003A5AA7"/>
    <w:rsid w:val="003A5E16"/>
    <w:rsid w:val="003A7529"/>
    <w:rsid w:val="003B1C2E"/>
    <w:rsid w:val="003B2E7E"/>
    <w:rsid w:val="003B4F53"/>
    <w:rsid w:val="003C1D13"/>
    <w:rsid w:val="003D33C7"/>
    <w:rsid w:val="003E2D84"/>
    <w:rsid w:val="003E2F01"/>
    <w:rsid w:val="003E40D6"/>
    <w:rsid w:val="003E6D30"/>
    <w:rsid w:val="003E7010"/>
    <w:rsid w:val="003F2594"/>
    <w:rsid w:val="003F5956"/>
    <w:rsid w:val="003F7D5B"/>
    <w:rsid w:val="004031A4"/>
    <w:rsid w:val="00411D3E"/>
    <w:rsid w:val="004121E2"/>
    <w:rsid w:val="0041668A"/>
    <w:rsid w:val="00420CCA"/>
    <w:rsid w:val="00420E9A"/>
    <w:rsid w:val="0043746B"/>
    <w:rsid w:val="00437926"/>
    <w:rsid w:val="00441D52"/>
    <w:rsid w:val="00445374"/>
    <w:rsid w:val="004470B4"/>
    <w:rsid w:val="00455841"/>
    <w:rsid w:val="00457795"/>
    <w:rsid w:val="0046469D"/>
    <w:rsid w:val="0047280E"/>
    <w:rsid w:val="00482573"/>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23268"/>
    <w:rsid w:val="00527516"/>
    <w:rsid w:val="0053337A"/>
    <w:rsid w:val="00542FEE"/>
    <w:rsid w:val="00552817"/>
    <w:rsid w:val="0055297F"/>
    <w:rsid w:val="00563846"/>
    <w:rsid w:val="0056498A"/>
    <w:rsid w:val="00567F3E"/>
    <w:rsid w:val="00580438"/>
    <w:rsid w:val="005845C2"/>
    <w:rsid w:val="005A6974"/>
    <w:rsid w:val="005B0752"/>
    <w:rsid w:val="005B7F25"/>
    <w:rsid w:val="005C0BFC"/>
    <w:rsid w:val="005D5924"/>
    <w:rsid w:val="005E2710"/>
    <w:rsid w:val="005F43A4"/>
    <w:rsid w:val="005F7581"/>
    <w:rsid w:val="00603878"/>
    <w:rsid w:val="00604B7A"/>
    <w:rsid w:val="00613313"/>
    <w:rsid w:val="006232B4"/>
    <w:rsid w:val="00623359"/>
    <w:rsid w:val="00632E6F"/>
    <w:rsid w:val="00634019"/>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0EEC"/>
    <w:rsid w:val="00682F97"/>
    <w:rsid w:val="00687D63"/>
    <w:rsid w:val="006912CB"/>
    <w:rsid w:val="006A51F8"/>
    <w:rsid w:val="006A7F07"/>
    <w:rsid w:val="006B2D7D"/>
    <w:rsid w:val="006B71A1"/>
    <w:rsid w:val="006C7D58"/>
    <w:rsid w:val="006D00AF"/>
    <w:rsid w:val="006D3613"/>
    <w:rsid w:val="006D78F7"/>
    <w:rsid w:val="006E09FC"/>
    <w:rsid w:val="0070228A"/>
    <w:rsid w:val="0070381B"/>
    <w:rsid w:val="00703899"/>
    <w:rsid w:val="00711683"/>
    <w:rsid w:val="00714D53"/>
    <w:rsid w:val="00724107"/>
    <w:rsid w:val="00731398"/>
    <w:rsid w:val="00743F00"/>
    <w:rsid w:val="00747ADB"/>
    <w:rsid w:val="00751959"/>
    <w:rsid w:val="007556CC"/>
    <w:rsid w:val="00762290"/>
    <w:rsid w:val="00770073"/>
    <w:rsid w:val="0077337C"/>
    <w:rsid w:val="007867C0"/>
    <w:rsid w:val="00791E04"/>
    <w:rsid w:val="007943AA"/>
    <w:rsid w:val="00794F30"/>
    <w:rsid w:val="007A0154"/>
    <w:rsid w:val="007A533C"/>
    <w:rsid w:val="007A7766"/>
    <w:rsid w:val="007B0925"/>
    <w:rsid w:val="007C1144"/>
    <w:rsid w:val="007C267B"/>
    <w:rsid w:val="007C4BED"/>
    <w:rsid w:val="007D0BC9"/>
    <w:rsid w:val="007D3513"/>
    <w:rsid w:val="007D3BA6"/>
    <w:rsid w:val="007D46B2"/>
    <w:rsid w:val="007D707D"/>
    <w:rsid w:val="007E26A2"/>
    <w:rsid w:val="007F61E5"/>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75D0C"/>
    <w:rsid w:val="00883C2D"/>
    <w:rsid w:val="00887B2A"/>
    <w:rsid w:val="00891CAA"/>
    <w:rsid w:val="00892D73"/>
    <w:rsid w:val="008938AD"/>
    <w:rsid w:val="00896DA8"/>
    <w:rsid w:val="008A486B"/>
    <w:rsid w:val="008B03FE"/>
    <w:rsid w:val="008B3EEE"/>
    <w:rsid w:val="008B4982"/>
    <w:rsid w:val="008B6FDD"/>
    <w:rsid w:val="008C0D2C"/>
    <w:rsid w:val="008D113B"/>
    <w:rsid w:val="008D11EA"/>
    <w:rsid w:val="008D3220"/>
    <w:rsid w:val="008D519F"/>
    <w:rsid w:val="008E55CB"/>
    <w:rsid w:val="008F2DBD"/>
    <w:rsid w:val="008F3844"/>
    <w:rsid w:val="008F3D21"/>
    <w:rsid w:val="00904B93"/>
    <w:rsid w:val="009058FD"/>
    <w:rsid w:val="00905C45"/>
    <w:rsid w:val="00910CBE"/>
    <w:rsid w:val="00914C3E"/>
    <w:rsid w:val="009214B5"/>
    <w:rsid w:val="00924998"/>
    <w:rsid w:val="00932425"/>
    <w:rsid w:val="009365EB"/>
    <w:rsid w:val="00943DB1"/>
    <w:rsid w:val="0095095F"/>
    <w:rsid w:val="00951BB3"/>
    <w:rsid w:val="00956F45"/>
    <w:rsid w:val="00961449"/>
    <w:rsid w:val="00972222"/>
    <w:rsid w:val="00973EF1"/>
    <w:rsid w:val="00990987"/>
    <w:rsid w:val="00992761"/>
    <w:rsid w:val="00995C0C"/>
    <w:rsid w:val="009A0AF1"/>
    <w:rsid w:val="009A100B"/>
    <w:rsid w:val="009A53C5"/>
    <w:rsid w:val="009A5B27"/>
    <w:rsid w:val="009B58D8"/>
    <w:rsid w:val="009B76BE"/>
    <w:rsid w:val="009B7D62"/>
    <w:rsid w:val="009C0861"/>
    <w:rsid w:val="009C7732"/>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13A16"/>
    <w:rsid w:val="00A26A5F"/>
    <w:rsid w:val="00A30FC9"/>
    <w:rsid w:val="00A34538"/>
    <w:rsid w:val="00A40899"/>
    <w:rsid w:val="00A41CFB"/>
    <w:rsid w:val="00A51EDA"/>
    <w:rsid w:val="00A535BA"/>
    <w:rsid w:val="00A53BF2"/>
    <w:rsid w:val="00A61E2C"/>
    <w:rsid w:val="00A675CC"/>
    <w:rsid w:val="00A775BF"/>
    <w:rsid w:val="00A836D1"/>
    <w:rsid w:val="00A8461F"/>
    <w:rsid w:val="00A85379"/>
    <w:rsid w:val="00A8590C"/>
    <w:rsid w:val="00A95989"/>
    <w:rsid w:val="00A96A37"/>
    <w:rsid w:val="00AA1957"/>
    <w:rsid w:val="00AA6DEC"/>
    <w:rsid w:val="00AA7B01"/>
    <w:rsid w:val="00AB03AB"/>
    <w:rsid w:val="00AB13EF"/>
    <w:rsid w:val="00AB4A85"/>
    <w:rsid w:val="00AC08D9"/>
    <w:rsid w:val="00AD33C7"/>
    <w:rsid w:val="00AD423A"/>
    <w:rsid w:val="00AD58AA"/>
    <w:rsid w:val="00AD5E4A"/>
    <w:rsid w:val="00AE2A99"/>
    <w:rsid w:val="00AE5507"/>
    <w:rsid w:val="00AE7176"/>
    <w:rsid w:val="00B00DD8"/>
    <w:rsid w:val="00B018FC"/>
    <w:rsid w:val="00B11F35"/>
    <w:rsid w:val="00B14D5F"/>
    <w:rsid w:val="00B214E4"/>
    <w:rsid w:val="00B21BA4"/>
    <w:rsid w:val="00B221A3"/>
    <w:rsid w:val="00B30098"/>
    <w:rsid w:val="00B41058"/>
    <w:rsid w:val="00B4358C"/>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4534"/>
    <w:rsid w:val="00BB66CF"/>
    <w:rsid w:val="00BC44B9"/>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5C51"/>
    <w:rsid w:val="00C35F97"/>
    <w:rsid w:val="00C47CB4"/>
    <w:rsid w:val="00C524E4"/>
    <w:rsid w:val="00C5327B"/>
    <w:rsid w:val="00C55167"/>
    <w:rsid w:val="00C57EAD"/>
    <w:rsid w:val="00C674A5"/>
    <w:rsid w:val="00C715EE"/>
    <w:rsid w:val="00C7643B"/>
    <w:rsid w:val="00C8260C"/>
    <w:rsid w:val="00C8528A"/>
    <w:rsid w:val="00C865A7"/>
    <w:rsid w:val="00CA4416"/>
    <w:rsid w:val="00CA6E6F"/>
    <w:rsid w:val="00CB5C26"/>
    <w:rsid w:val="00CC37D7"/>
    <w:rsid w:val="00CC4FD4"/>
    <w:rsid w:val="00CD061B"/>
    <w:rsid w:val="00CD0677"/>
    <w:rsid w:val="00CD22FC"/>
    <w:rsid w:val="00CD7AE3"/>
    <w:rsid w:val="00CE0F61"/>
    <w:rsid w:val="00CE255E"/>
    <w:rsid w:val="00CE4E5E"/>
    <w:rsid w:val="00CE58F8"/>
    <w:rsid w:val="00CF161A"/>
    <w:rsid w:val="00CF6538"/>
    <w:rsid w:val="00D02FC8"/>
    <w:rsid w:val="00D04381"/>
    <w:rsid w:val="00D10FC0"/>
    <w:rsid w:val="00D14044"/>
    <w:rsid w:val="00D225E4"/>
    <w:rsid w:val="00D322CA"/>
    <w:rsid w:val="00D34C9B"/>
    <w:rsid w:val="00D40053"/>
    <w:rsid w:val="00D417C2"/>
    <w:rsid w:val="00D47F70"/>
    <w:rsid w:val="00D50229"/>
    <w:rsid w:val="00D50F13"/>
    <w:rsid w:val="00D51502"/>
    <w:rsid w:val="00D52157"/>
    <w:rsid w:val="00D5513E"/>
    <w:rsid w:val="00D579F2"/>
    <w:rsid w:val="00D6491A"/>
    <w:rsid w:val="00D73100"/>
    <w:rsid w:val="00D90F8E"/>
    <w:rsid w:val="00D949C9"/>
    <w:rsid w:val="00DA1529"/>
    <w:rsid w:val="00DB03C6"/>
    <w:rsid w:val="00DC0F63"/>
    <w:rsid w:val="00DD5282"/>
    <w:rsid w:val="00DE0239"/>
    <w:rsid w:val="00DE5122"/>
    <w:rsid w:val="00DF57FB"/>
    <w:rsid w:val="00DF6234"/>
    <w:rsid w:val="00E00310"/>
    <w:rsid w:val="00E045AD"/>
    <w:rsid w:val="00E05457"/>
    <w:rsid w:val="00E05C41"/>
    <w:rsid w:val="00E0771D"/>
    <w:rsid w:val="00E11E01"/>
    <w:rsid w:val="00E160F4"/>
    <w:rsid w:val="00E16762"/>
    <w:rsid w:val="00E44537"/>
    <w:rsid w:val="00E56FDA"/>
    <w:rsid w:val="00E57189"/>
    <w:rsid w:val="00E636DC"/>
    <w:rsid w:val="00E70C56"/>
    <w:rsid w:val="00E90DC4"/>
    <w:rsid w:val="00E9309D"/>
    <w:rsid w:val="00EB2A19"/>
    <w:rsid w:val="00EB550D"/>
    <w:rsid w:val="00EB6C90"/>
    <w:rsid w:val="00ED72CA"/>
    <w:rsid w:val="00EE1A66"/>
    <w:rsid w:val="00EE1D09"/>
    <w:rsid w:val="00EE48A0"/>
    <w:rsid w:val="00EE7240"/>
    <w:rsid w:val="00EF15C0"/>
    <w:rsid w:val="00EF66B8"/>
    <w:rsid w:val="00F06E93"/>
    <w:rsid w:val="00F130D7"/>
    <w:rsid w:val="00F17C76"/>
    <w:rsid w:val="00F21315"/>
    <w:rsid w:val="00F25459"/>
    <w:rsid w:val="00F26952"/>
    <w:rsid w:val="00F270C4"/>
    <w:rsid w:val="00F30E47"/>
    <w:rsid w:val="00F30EF2"/>
    <w:rsid w:val="00F5246A"/>
    <w:rsid w:val="00F54EF8"/>
    <w:rsid w:val="00F56682"/>
    <w:rsid w:val="00F57BB6"/>
    <w:rsid w:val="00F57F9E"/>
    <w:rsid w:val="00F61E40"/>
    <w:rsid w:val="00F62704"/>
    <w:rsid w:val="00F84B26"/>
    <w:rsid w:val="00F91040"/>
    <w:rsid w:val="00F94152"/>
    <w:rsid w:val="00F96C47"/>
    <w:rsid w:val="00FA6C39"/>
    <w:rsid w:val="00FA7021"/>
    <w:rsid w:val="00FA70E6"/>
    <w:rsid w:val="00FA76C7"/>
    <w:rsid w:val="00FB03B1"/>
    <w:rsid w:val="00FB168A"/>
    <w:rsid w:val="00FB6379"/>
    <w:rsid w:val="00FC7A03"/>
    <w:rsid w:val="00FC7E0E"/>
    <w:rsid w:val="00FD120B"/>
    <w:rsid w:val="00FD4486"/>
    <w:rsid w:val="00FE4C32"/>
    <w:rsid w:val="00FE4FEF"/>
    <w:rsid w:val="00FF34B4"/>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kar.jiki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23DC5-A694-4CBD-AC27-692CE3CE4281}">
  <ds:schemaRefs>
    <ds:schemaRef ds:uri="http://schemas.microsoft.com/sharepoint/v3/contenttype/forms"/>
  </ds:schemaRefs>
</ds:datastoreItem>
</file>

<file path=customXml/itemProps2.xml><?xml version="1.0" encoding="utf-8"?>
<ds:datastoreItem xmlns:ds="http://schemas.openxmlformats.org/officeDocument/2006/customXml" ds:itemID="{CC923BD1-BDED-41DB-85BF-E2B69C19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A6838F-2A75-42CF-B399-990EE730BEE2}">
  <ds:schemaRefs>
    <ds:schemaRef ds:uri="http://schemas.openxmlformats.org/officeDocument/2006/bibliography"/>
  </ds:schemaRefs>
</ds:datastoreItem>
</file>

<file path=customXml/itemProps4.xml><?xml version="1.0" encoding="utf-8"?>
<ds:datastoreItem xmlns:ds="http://schemas.openxmlformats.org/officeDocument/2006/customXml" ds:itemID="{02A20BDE-9821-42A4-B1E1-1BE1372186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7916</Words>
  <Characters>45127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2023-04-05T08:37:00Z</dcterms:created>
  <dcterms:modified xsi:type="dcterms:W3CDTF">2023-04-07T08:20:00Z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