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Hlk118467235"/>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87FAF56" w14:textId="38356B7A" w:rsidR="00D70688" w:rsidRPr="00D0286A" w:rsidRDefault="003329BC" w:rsidP="00D70688">
            <w:pPr>
              <w:rPr>
                <w:rFonts w:ascii="Tahoma" w:hAnsi="Tahoma" w:cs="Tahoma"/>
                <w:caps/>
                <w:color w:val="000000" w:themeColor="text1"/>
                <w:sz w:val="18"/>
                <w:szCs w:val="18"/>
                <w:highlight w:val="cyan"/>
              </w:rPr>
            </w:pPr>
            <w:proofErr w:type="gramStart"/>
            <w:r w:rsidRPr="003329BC">
              <w:rPr>
                <w:rFonts w:ascii="Tahoma" w:hAnsi="Tahoma" w:cs="Tahoma"/>
                <w:caps/>
                <w:color w:val="000000" w:themeColor="text1"/>
                <w:sz w:val="18"/>
                <w:szCs w:val="18"/>
              </w:rPr>
              <w:t>FC.DGII.BH</w:t>
            </w:r>
            <w:proofErr w:type="gramEnd"/>
            <w:r>
              <w:rPr>
                <w:rFonts w:ascii="Tahoma" w:hAnsi="Tahoma" w:cs="Tahoma"/>
                <w:caps/>
                <w:color w:val="000000" w:themeColor="text1"/>
                <w:sz w:val="18"/>
                <w:szCs w:val="18"/>
              </w:rPr>
              <w:t>4922</w:t>
            </w:r>
            <w:r w:rsidRPr="003329BC">
              <w:rPr>
                <w:rFonts w:ascii="Tahoma" w:hAnsi="Tahoma" w:cs="Tahoma"/>
                <w:caps/>
                <w:color w:val="000000" w:themeColor="text1"/>
                <w:sz w:val="18"/>
                <w:szCs w:val="18"/>
              </w:rPr>
              <w:t>.202</w:t>
            </w:r>
            <w:r w:rsidR="00FF7FA6">
              <w:rPr>
                <w:rFonts w:ascii="Tahoma" w:hAnsi="Tahoma" w:cs="Tahoma"/>
                <w:caps/>
                <w:color w:val="000000" w:themeColor="text1"/>
                <w:sz w:val="18"/>
                <w:szCs w:val="18"/>
              </w:rPr>
              <w:t>3</w:t>
            </w:r>
            <w:r w:rsidRPr="003329BC">
              <w:rPr>
                <w:rFonts w:ascii="Tahoma" w:hAnsi="Tahoma" w:cs="Tahoma"/>
                <w:caps/>
                <w:color w:val="000000" w:themeColor="text1"/>
                <w:sz w:val="18"/>
                <w:szCs w:val="18"/>
              </w:rPr>
              <w:t>.0</w:t>
            </w:r>
            <w:r w:rsidR="00FF7FA6">
              <w:rPr>
                <w:rFonts w:ascii="Tahoma" w:hAnsi="Tahoma" w:cs="Tahoma"/>
                <w:caps/>
                <w:color w:val="000000" w:themeColor="text1"/>
                <w:sz w:val="18"/>
                <w:szCs w:val="18"/>
              </w:rPr>
              <w:t>3</w:t>
            </w:r>
          </w:p>
        </w:tc>
      </w:tr>
      <w:tr w:rsidR="00D70688" w:rsidRPr="005C3701" w14:paraId="34F8D9F5"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2669899" w14:textId="4BAFE102" w:rsidR="00D70688" w:rsidRPr="005C3701" w:rsidRDefault="003329BC" w:rsidP="00D70688">
            <w:pPr>
              <w:rPr>
                <w:rFonts w:ascii="Tahoma" w:hAnsi="Tahoma" w:cs="Tahoma"/>
                <w:caps/>
                <w:color w:val="000000" w:themeColor="text1"/>
                <w:sz w:val="18"/>
                <w:szCs w:val="18"/>
              </w:rPr>
            </w:pPr>
            <w:r>
              <w:rPr>
                <w:rFonts w:ascii="Tahoma" w:hAnsi="Tahoma" w:cs="Tahoma"/>
                <w:caps/>
                <w:color w:val="000000" w:themeColor="text1"/>
                <w:sz w:val="18"/>
                <w:szCs w:val="18"/>
              </w:rPr>
              <w:t>BH4922</w:t>
            </w:r>
            <w:r w:rsidR="00F416A2" w:rsidRPr="005C3701">
              <w:rPr>
                <w:rFonts w:ascii="Tahoma" w:hAnsi="Tahoma" w:cs="Tahoma"/>
                <w:caps/>
                <w:color w:val="000000" w:themeColor="text1"/>
                <w:sz w:val="18"/>
                <w:szCs w:val="18"/>
              </w:rPr>
              <w:t xml:space="preserve">; </w:t>
            </w:r>
            <w:r>
              <w:rPr>
                <w:rFonts w:ascii="Tahoma" w:hAnsi="Tahoma" w:cs="Tahoma"/>
                <w:color w:val="000000" w:themeColor="text1"/>
                <w:sz w:val="18"/>
                <w:szCs w:val="18"/>
              </w:rPr>
              <w:t>Barnahus Ireland: Support the implementation of the Barnahus model in Ireland</w:t>
            </w:r>
          </w:p>
        </w:tc>
      </w:tr>
      <w:tr w:rsidR="00D70688" w:rsidRPr="00D0286A" w14:paraId="0F006BA0" w14:textId="77777777" w:rsidTr="0054743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4BF72CF8" w14:textId="77777777" w:rsidR="006C1F18" w:rsidRDefault="006C1F18" w:rsidP="00D70688">
            <w:pPr>
              <w:rPr>
                <w:rFonts w:ascii="Tahoma" w:hAnsi="Tahoma" w:cs="Tahoma"/>
                <w:sz w:val="18"/>
                <w:szCs w:val="18"/>
              </w:rPr>
            </w:pPr>
            <w:r>
              <w:rPr>
                <w:rFonts w:ascii="Tahoma" w:hAnsi="Tahoma" w:cs="Tahoma"/>
                <w:sz w:val="18"/>
                <w:szCs w:val="18"/>
              </w:rPr>
              <w:t>Teresa Gil Ricol, Junior Project Officer</w:t>
            </w:r>
          </w:p>
          <w:p w14:paraId="0DF51A58" w14:textId="545EF50A" w:rsidR="003329BC" w:rsidRPr="003329BC" w:rsidRDefault="006C1F18" w:rsidP="00D70688">
            <w:pPr>
              <w:rPr>
                <w:rFonts w:ascii="Tahoma" w:hAnsi="Tahoma" w:cs="Tahoma"/>
                <w:sz w:val="18"/>
                <w:szCs w:val="18"/>
              </w:rPr>
            </w:pPr>
            <w:hyperlink r:id="rId13" w:history="1">
              <w:r w:rsidRPr="00177BAC">
                <w:rPr>
                  <w:rStyle w:val="Hyperlink"/>
                  <w:rFonts w:ascii="Tahoma" w:hAnsi="Tahoma" w:cs="Tahoma"/>
                  <w:sz w:val="18"/>
                  <w:szCs w:val="18"/>
                </w:rPr>
                <w:t>Teresa.Gil-Ricol@coe.int</w:t>
              </w:r>
            </w:hyperlink>
            <w:r>
              <w:rPr>
                <w:rFonts w:ascii="Tahoma" w:hAnsi="Tahoma" w:cs="Tahoma"/>
                <w:sz w:val="18"/>
                <w:szCs w:val="18"/>
              </w:rPr>
              <w:t xml:space="preserve"> </w:t>
            </w:r>
            <w:r w:rsidR="003329BC">
              <w:rPr>
                <w:rFonts w:ascii="Tahoma" w:hAnsi="Tahoma" w:cs="Tahoma"/>
                <w:sz w:val="18"/>
                <w:szCs w:val="18"/>
              </w:rPr>
              <w:t xml:space="preserve"> </w:t>
            </w:r>
          </w:p>
        </w:tc>
      </w:tr>
      <w:bookmarkEnd w:id="0"/>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520F8620" w14:textId="77777777" w:rsidR="00F16840" w:rsidRDefault="00F16840" w:rsidP="00E17F6A">
      <w:pPr>
        <w:rPr>
          <w:rFonts w:ascii="Tahoma" w:hAnsi="Tahoma" w:cs="Tahoma"/>
          <w:b/>
          <w:caps/>
          <w:sz w:val="28"/>
          <w:szCs w:val="28"/>
        </w:rPr>
      </w:pPr>
    </w:p>
    <w:p w14:paraId="2A6B2F1E" w14:textId="1C144E60"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5B3A503"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w:t>
      </w:r>
      <w:r w:rsidRPr="00D0286A">
        <w:rPr>
          <w:rFonts w:ascii="Tahoma" w:hAnsi="Tahoma" w:cs="Tahoma"/>
          <w:b/>
        </w:rPr>
        <w:t>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2"/>
      </w:r>
      <w:r w:rsidR="00764810" w:rsidRPr="00D0286A">
        <w:rPr>
          <w:rFonts w:ascii="Tahoma" w:hAnsi="Tahoma" w:cs="Tahoma"/>
          <w:b/>
        </w:rPr>
        <w:t xml:space="preserve"> for the provision of</w:t>
      </w:r>
      <w:r w:rsidR="00B53FC5">
        <w:rPr>
          <w:rFonts w:ascii="Tahoma" w:hAnsi="Tahoma" w:cs="Tahoma"/>
          <w:b/>
        </w:rPr>
        <w:t xml:space="preserve"> </w:t>
      </w:r>
      <w:bookmarkStart w:id="1" w:name="_Hlk45863604"/>
      <w:r w:rsidR="00B53FC5">
        <w:rPr>
          <w:rFonts w:ascii="Tahoma" w:hAnsi="Tahoma" w:cs="Tahoma"/>
          <w:b/>
        </w:rPr>
        <w:t xml:space="preserve">technical support </w:t>
      </w:r>
      <w:r w:rsidR="003E6834">
        <w:rPr>
          <w:rFonts w:ascii="Tahoma" w:hAnsi="Tahoma" w:cs="Tahoma"/>
          <w:b/>
        </w:rPr>
        <w:t xml:space="preserve">and intellectual consultancy services </w:t>
      </w:r>
      <w:bookmarkEnd w:id="1"/>
      <w:r w:rsidR="00CD4FA5" w:rsidRPr="00CD4FA5">
        <w:rPr>
          <w:rFonts w:ascii="Tahoma" w:hAnsi="Tahoma" w:cs="Tahoma"/>
          <w:b/>
        </w:rPr>
        <w:t>for legal and policy review of the Irish system</w:t>
      </w:r>
      <w:r w:rsidR="00133CA6">
        <w:rPr>
          <w:rFonts w:ascii="Tahoma" w:hAnsi="Tahoma" w:cs="Tahoma"/>
          <w:b/>
        </w:rPr>
        <w:t>,</w:t>
      </w:r>
      <w:r w:rsidR="00111B27">
        <w:rPr>
          <w:rFonts w:ascii="Tahoma" w:hAnsi="Tahoma" w:cs="Tahoma"/>
          <w:b/>
        </w:rPr>
        <w:t xml:space="preserve"> the </w:t>
      </w:r>
      <w:r w:rsidR="00037203">
        <w:rPr>
          <w:rFonts w:ascii="Tahoma" w:hAnsi="Tahoma" w:cs="Tahoma"/>
          <w:b/>
        </w:rPr>
        <w:t xml:space="preserve">making of recommendations </w:t>
      </w:r>
      <w:r w:rsidR="00133CA6">
        <w:rPr>
          <w:rFonts w:ascii="Tahoma" w:hAnsi="Tahoma" w:cs="Tahoma"/>
          <w:b/>
        </w:rPr>
        <w:t>and the development of tools for</w:t>
      </w:r>
      <w:r w:rsidR="00CD4FA5" w:rsidRPr="00CD4FA5">
        <w:rPr>
          <w:rFonts w:ascii="Tahoma" w:hAnsi="Tahoma" w:cs="Tahoma"/>
          <w:b/>
        </w:rPr>
        <w:t xml:space="preserve"> the implementation </w:t>
      </w:r>
      <w:r w:rsidR="00CD4FA5" w:rsidRPr="00CD4FA5">
        <w:rPr>
          <w:rFonts w:ascii="Tahoma" w:hAnsi="Tahoma" w:cs="Tahoma"/>
          <w:b/>
        </w:rPr>
        <w:t>of the Barnahus model in Ireland</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DF5F479" w14:textId="0380E6A9" w:rsidR="00B53FC5" w:rsidRDefault="00E95451" w:rsidP="00B95D3B">
      <w:pPr>
        <w:jc w:val="both"/>
        <w:rPr>
          <w:rFonts w:ascii="Tahoma" w:hAnsi="Tahoma" w:cs="Tahoma"/>
          <w:sz w:val="20"/>
          <w:szCs w:val="20"/>
        </w:rPr>
      </w:pPr>
      <w:bookmarkStart w:id="2" w:name="_Hlk118467417"/>
      <w:r w:rsidRPr="00E95451">
        <w:rPr>
          <w:rFonts w:ascii="Tahoma" w:hAnsi="Tahoma" w:cs="Tahoma"/>
          <w:sz w:val="20"/>
          <w:szCs w:val="20"/>
        </w:rPr>
        <w:t>The Council of Europe is currently implementing</w:t>
      </w:r>
      <w:r w:rsidR="001903EE">
        <w:rPr>
          <w:rFonts w:ascii="Tahoma" w:hAnsi="Tahoma" w:cs="Tahoma"/>
          <w:sz w:val="20"/>
          <w:szCs w:val="20"/>
        </w:rPr>
        <w:t xml:space="preserve"> the</w:t>
      </w:r>
      <w:r w:rsidRPr="00E95451">
        <w:rPr>
          <w:rFonts w:ascii="Tahoma" w:hAnsi="Tahoma" w:cs="Tahoma"/>
          <w:sz w:val="20"/>
          <w:szCs w:val="20"/>
        </w:rPr>
        <w:t xml:space="preserve"> </w:t>
      </w:r>
      <w:r w:rsidR="00FC5A1F" w:rsidRPr="00E95451">
        <w:rPr>
          <w:rFonts w:ascii="Tahoma" w:hAnsi="Tahoma" w:cs="Tahoma"/>
          <w:sz w:val="20"/>
          <w:szCs w:val="20"/>
        </w:rPr>
        <w:t xml:space="preserve">Project </w:t>
      </w:r>
      <w:r w:rsidR="001903EE">
        <w:rPr>
          <w:rFonts w:ascii="Tahoma" w:hAnsi="Tahoma" w:cs="Tahoma"/>
          <w:sz w:val="20"/>
          <w:szCs w:val="20"/>
        </w:rPr>
        <w:t>“</w:t>
      </w:r>
      <w:r w:rsidR="009A59B8" w:rsidRPr="00EE7DC8">
        <w:rPr>
          <w:rFonts w:ascii="Tahoma" w:hAnsi="Tahoma" w:cs="Tahoma"/>
          <w:b/>
          <w:bCs/>
          <w:sz w:val="20"/>
          <w:szCs w:val="20"/>
        </w:rPr>
        <w:t>Barnahus Ireland: Supporting the implementation of the Barnahus model in Ireland</w:t>
      </w:r>
      <w:r w:rsidR="001903EE" w:rsidRPr="00EE7DC8">
        <w:rPr>
          <w:rFonts w:ascii="Tahoma" w:hAnsi="Tahoma" w:cs="Tahoma"/>
          <w:b/>
          <w:bCs/>
          <w:sz w:val="20"/>
          <w:szCs w:val="20"/>
        </w:rPr>
        <w:t>”</w:t>
      </w:r>
      <w:r w:rsidR="00B53FC5">
        <w:rPr>
          <w:rFonts w:ascii="Tahoma" w:hAnsi="Tahoma" w:cs="Tahoma"/>
          <w:sz w:val="20"/>
          <w:szCs w:val="20"/>
        </w:rPr>
        <w:t xml:space="preserve">. </w:t>
      </w:r>
      <w:r>
        <w:rPr>
          <w:rFonts w:ascii="Tahoma" w:hAnsi="Tahoma" w:cs="Tahoma"/>
          <w:sz w:val="20"/>
          <w:szCs w:val="20"/>
        </w:rPr>
        <w:t xml:space="preserve">It is co-financed by the EU Structural Reform Support </w:t>
      </w:r>
      <w:r w:rsidR="00B53FC5">
        <w:rPr>
          <w:rFonts w:ascii="Tahoma" w:hAnsi="Tahoma" w:cs="Tahoma"/>
          <w:sz w:val="20"/>
          <w:szCs w:val="20"/>
        </w:rPr>
        <w:t>Programme</w:t>
      </w:r>
      <w:r>
        <w:rPr>
          <w:rFonts w:ascii="Tahoma" w:hAnsi="Tahoma" w:cs="Tahoma"/>
          <w:sz w:val="20"/>
          <w:szCs w:val="20"/>
        </w:rPr>
        <w:t xml:space="preserve"> and implemented in close cooperation with the </w:t>
      </w:r>
      <w:r w:rsidR="00B53FC5">
        <w:rPr>
          <w:rFonts w:ascii="Tahoma" w:hAnsi="Tahoma" w:cs="Tahoma"/>
          <w:sz w:val="20"/>
          <w:szCs w:val="20"/>
        </w:rPr>
        <w:t>EU DG Reform</w:t>
      </w:r>
      <w:r w:rsidR="00FC5A1F">
        <w:rPr>
          <w:rFonts w:ascii="Tahoma" w:hAnsi="Tahoma" w:cs="Tahoma"/>
          <w:sz w:val="20"/>
          <w:szCs w:val="20"/>
        </w:rPr>
        <w:t xml:space="preserve"> and</w:t>
      </w:r>
      <w:r w:rsidR="00B53FC5">
        <w:rPr>
          <w:rFonts w:ascii="Tahoma" w:hAnsi="Tahoma" w:cs="Tahoma"/>
          <w:sz w:val="20"/>
          <w:szCs w:val="20"/>
        </w:rPr>
        <w:t xml:space="preserve"> </w:t>
      </w:r>
      <w:r w:rsidR="00FC5A1F">
        <w:rPr>
          <w:rFonts w:ascii="Tahoma" w:hAnsi="Tahoma" w:cs="Tahoma"/>
          <w:sz w:val="20"/>
          <w:szCs w:val="20"/>
        </w:rPr>
        <w:t xml:space="preserve">the </w:t>
      </w:r>
      <w:r w:rsidR="009A59B8" w:rsidRPr="009A59B8">
        <w:rPr>
          <w:rFonts w:ascii="Tahoma" w:hAnsi="Tahoma" w:cs="Tahoma"/>
          <w:sz w:val="20"/>
          <w:szCs w:val="20"/>
        </w:rPr>
        <w:t>Department of Children, Equality, Disability, Integration and Youth (DCE</w:t>
      </w:r>
      <w:r w:rsidR="00C76623">
        <w:rPr>
          <w:rFonts w:ascii="Tahoma" w:hAnsi="Tahoma" w:cs="Tahoma"/>
          <w:sz w:val="20"/>
          <w:szCs w:val="20"/>
        </w:rPr>
        <w:t>D</w:t>
      </w:r>
      <w:r w:rsidR="009A59B8" w:rsidRPr="009A59B8">
        <w:rPr>
          <w:rFonts w:ascii="Tahoma" w:hAnsi="Tahoma" w:cs="Tahoma"/>
          <w:sz w:val="20"/>
          <w:szCs w:val="20"/>
        </w:rPr>
        <w:t>IY)</w:t>
      </w:r>
      <w:r w:rsidR="009A59B8">
        <w:rPr>
          <w:rFonts w:ascii="Tahoma" w:hAnsi="Tahoma" w:cs="Tahoma"/>
          <w:sz w:val="20"/>
          <w:szCs w:val="20"/>
        </w:rPr>
        <w:t xml:space="preserve"> </w:t>
      </w:r>
      <w:r w:rsidR="00FC5A1F">
        <w:rPr>
          <w:rFonts w:ascii="Tahoma" w:hAnsi="Tahoma" w:cs="Tahoma"/>
          <w:sz w:val="20"/>
          <w:szCs w:val="20"/>
        </w:rPr>
        <w:t xml:space="preserve">for the period </w:t>
      </w:r>
      <w:r w:rsidR="009A59B8">
        <w:rPr>
          <w:rFonts w:ascii="Tahoma" w:hAnsi="Tahoma" w:cs="Tahoma"/>
          <w:sz w:val="20"/>
          <w:szCs w:val="20"/>
        </w:rPr>
        <w:t>12</w:t>
      </w:r>
      <w:r w:rsidR="00FC5A1F">
        <w:rPr>
          <w:rFonts w:ascii="Tahoma" w:hAnsi="Tahoma" w:cs="Tahoma"/>
          <w:sz w:val="20"/>
          <w:szCs w:val="20"/>
        </w:rPr>
        <w:t>/</w:t>
      </w:r>
      <w:r w:rsidR="009A59B8">
        <w:rPr>
          <w:rFonts w:ascii="Tahoma" w:hAnsi="Tahoma" w:cs="Tahoma"/>
          <w:sz w:val="20"/>
          <w:szCs w:val="20"/>
        </w:rPr>
        <w:t>08</w:t>
      </w:r>
      <w:r w:rsidR="00FC5A1F">
        <w:rPr>
          <w:rFonts w:ascii="Tahoma" w:hAnsi="Tahoma" w:cs="Tahoma"/>
          <w:sz w:val="20"/>
          <w:szCs w:val="20"/>
        </w:rPr>
        <w:t xml:space="preserve">/2022 to </w:t>
      </w:r>
      <w:r w:rsidR="009A59B8">
        <w:rPr>
          <w:rFonts w:ascii="Tahoma" w:hAnsi="Tahoma" w:cs="Tahoma"/>
          <w:sz w:val="20"/>
          <w:szCs w:val="20"/>
        </w:rPr>
        <w:t>11</w:t>
      </w:r>
      <w:r w:rsidR="00FC5A1F">
        <w:rPr>
          <w:rFonts w:ascii="Tahoma" w:hAnsi="Tahoma" w:cs="Tahoma"/>
          <w:sz w:val="20"/>
          <w:szCs w:val="20"/>
        </w:rPr>
        <w:t>/</w:t>
      </w:r>
      <w:r w:rsidR="009A59B8">
        <w:rPr>
          <w:rFonts w:ascii="Tahoma" w:hAnsi="Tahoma" w:cs="Tahoma"/>
          <w:sz w:val="20"/>
          <w:szCs w:val="20"/>
        </w:rPr>
        <w:t>02</w:t>
      </w:r>
      <w:r w:rsidR="00FC5A1F">
        <w:rPr>
          <w:rFonts w:ascii="Tahoma" w:hAnsi="Tahoma" w:cs="Tahoma"/>
          <w:sz w:val="20"/>
          <w:szCs w:val="20"/>
        </w:rPr>
        <w:t>/202</w:t>
      </w:r>
      <w:r w:rsidR="009A59B8">
        <w:rPr>
          <w:rFonts w:ascii="Tahoma" w:hAnsi="Tahoma" w:cs="Tahoma"/>
          <w:sz w:val="20"/>
          <w:szCs w:val="20"/>
        </w:rPr>
        <w:t>5</w:t>
      </w:r>
      <w:r w:rsidR="00FC5A1F" w:rsidRPr="00E95451">
        <w:rPr>
          <w:rFonts w:ascii="Tahoma" w:hAnsi="Tahoma" w:cs="Tahoma"/>
          <w:sz w:val="20"/>
          <w:szCs w:val="20"/>
        </w:rPr>
        <w:t>.</w:t>
      </w:r>
    </w:p>
    <w:p w14:paraId="4E513096" w14:textId="1BC1C9F4" w:rsidR="001A1225" w:rsidRDefault="001A1225" w:rsidP="00B95D3B">
      <w:pPr>
        <w:jc w:val="both"/>
        <w:rPr>
          <w:rFonts w:ascii="Tahoma" w:hAnsi="Tahoma" w:cs="Tahoma"/>
          <w:sz w:val="20"/>
          <w:szCs w:val="20"/>
        </w:rPr>
      </w:pPr>
    </w:p>
    <w:p w14:paraId="221563BC" w14:textId="60F93C3B" w:rsidR="001A1225" w:rsidRDefault="009A59B8" w:rsidP="009A59B8">
      <w:pPr>
        <w:jc w:val="both"/>
        <w:rPr>
          <w:rFonts w:ascii="Tahoma" w:hAnsi="Tahoma" w:cs="Tahoma"/>
          <w:sz w:val="20"/>
          <w:szCs w:val="20"/>
        </w:rPr>
      </w:pPr>
      <w:r w:rsidRPr="009A59B8">
        <w:rPr>
          <w:rFonts w:ascii="Tahoma" w:hAnsi="Tahoma" w:cs="Tahoma"/>
          <w:sz w:val="20"/>
          <w:szCs w:val="20"/>
        </w:rPr>
        <w:t>Ireland successfully implemented the Children First Act 2015,</w:t>
      </w:r>
      <w:r>
        <w:rPr>
          <w:rFonts w:ascii="Tahoma" w:hAnsi="Tahoma" w:cs="Tahoma"/>
          <w:sz w:val="20"/>
          <w:szCs w:val="20"/>
        </w:rPr>
        <w:t xml:space="preserve"> </w:t>
      </w:r>
      <w:r w:rsidRPr="009A59B8">
        <w:rPr>
          <w:rFonts w:ascii="Tahoma" w:hAnsi="Tahoma" w:cs="Tahoma"/>
          <w:sz w:val="20"/>
          <w:szCs w:val="20"/>
        </w:rPr>
        <w:t>which introduced mandatory reporting of suspected child abuse. In 2019 the DCEI</w:t>
      </w:r>
      <w:r w:rsidR="00F5772E">
        <w:rPr>
          <w:rFonts w:ascii="Tahoma" w:hAnsi="Tahoma" w:cs="Tahoma"/>
          <w:sz w:val="20"/>
          <w:szCs w:val="20"/>
        </w:rPr>
        <w:t>D</w:t>
      </w:r>
      <w:r w:rsidRPr="009A59B8">
        <w:rPr>
          <w:rFonts w:ascii="Tahoma" w:hAnsi="Tahoma" w:cs="Tahoma"/>
          <w:sz w:val="20"/>
          <w:szCs w:val="20"/>
        </w:rPr>
        <w:t xml:space="preserve">Y provided finance to support the implementation of a pilot “One House” Barnahus project in Galway, which is part of the PROMISE II project. </w:t>
      </w:r>
      <w:r w:rsidR="00111B27">
        <w:rPr>
          <w:rFonts w:ascii="Tahoma" w:hAnsi="Tahoma" w:cs="Tahoma"/>
          <w:sz w:val="20"/>
          <w:szCs w:val="20"/>
        </w:rPr>
        <w:t>T</w:t>
      </w:r>
      <w:r w:rsidRPr="009A59B8">
        <w:rPr>
          <w:rFonts w:ascii="Tahoma" w:hAnsi="Tahoma" w:cs="Tahoma"/>
          <w:sz w:val="20"/>
          <w:szCs w:val="20"/>
        </w:rPr>
        <w:t xml:space="preserve">he centre in Galway, known as Barnahus West, </w:t>
      </w:r>
      <w:r w:rsidR="00111B27">
        <w:rPr>
          <w:rFonts w:ascii="Tahoma" w:hAnsi="Tahoma" w:cs="Tahoma"/>
          <w:sz w:val="20"/>
          <w:szCs w:val="20"/>
        </w:rPr>
        <w:t>began receiving referrals in November 2020</w:t>
      </w:r>
      <w:r w:rsidR="00111B27" w:rsidRPr="0018061F">
        <w:rPr>
          <w:rFonts w:ascii="Tahoma" w:hAnsi="Tahoma" w:cs="Tahoma"/>
          <w:sz w:val="20"/>
          <w:szCs w:val="20"/>
        </w:rPr>
        <w:t xml:space="preserve"> </w:t>
      </w:r>
      <w:r w:rsidRPr="009A59B8">
        <w:rPr>
          <w:rFonts w:ascii="Tahoma" w:hAnsi="Tahoma" w:cs="Tahoma"/>
          <w:sz w:val="20"/>
          <w:szCs w:val="20"/>
        </w:rPr>
        <w:t xml:space="preserve">and </w:t>
      </w:r>
      <w:r>
        <w:rPr>
          <w:rFonts w:ascii="Tahoma" w:hAnsi="Tahoma" w:cs="Tahoma"/>
          <w:sz w:val="20"/>
          <w:szCs w:val="20"/>
        </w:rPr>
        <w:t xml:space="preserve">the Child </w:t>
      </w:r>
      <w:r w:rsidR="00C76623">
        <w:rPr>
          <w:rFonts w:ascii="Tahoma" w:hAnsi="Tahoma" w:cs="Tahoma"/>
          <w:sz w:val="20"/>
          <w:szCs w:val="20"/>
        </w:rPr>
        <w:t xml:space="preserve">and Family </w:t>
      </w:r>
      <w:r>
        <w:rPr>
          <w:rFonts w:ascii="Tahoma" w:hAnsi="Tahoma" w:cs="Tahoma"/>
          <w:sz w:val="20"/>
          <w:szCs w:val="20"/>
        </w:rPr>
        <w:t>Agency (</w:t>
      </w:r>
      <w:proofErr w:type="spellStart"/>
      <w:r w:rsidRPr="009A59B8">
        <w:rPr>
          <w:rFonts w:ascii="Tahoma" w:hAnsi="Tahoma" w:cs="Tahoma"/>
          <w:sz w:val="20"/>
          <w:szCs w:val="20"/>
        </w:rPr>
        <w:t>Tusla</w:t>
      </w:r>
      <w:proofErr w:type="spellEnd"/>
      <w:r>
        <w:rPr>
          <w:rFonts w:ascii="Tahoma" w:hAnsi="Tahoma" w:cs="Tahoma"/>
          <w:sz w:val="20"/>
          <w:szCs w:val="20"/>
        </w:rPr>
        <w:t>)</w:t>
      </w:r>
      <w:r w:rsidRPr="009A59B8">
        <w:rPr>
          <w:rFonts w:ascii="Tahoma" w:hAnsi="Tahoma" w:cs="Tahoma"/>
          <w:sz w:val="20"/>
          <w:szCs w:val="20"/>
        </w:rPr>
        <w:t xml:space="preserve">, </w:t>
      </w:r>
      <w:r>
        <w:rPr>
          <w:rFonts w:ascii="Tahoma" w:hAnsi="Tahoma" w:cs="Tahoma"/>
          <w:sz w:val="20"/>
          <w:szCs w:val="20"/>
        </w:rPr>
        <w:t>the Health Service Executive (HSE)</w:t>
      </w:r>
      <w:r w:rsidRPr="009A59B8">
        <w:rPr>
          <w:rFonts w:ascii="Tahoma" w:hAnsi="Tahoma" w:cs="Tahoma"/>
          <w:sz w:val="20"/>
          <w:szCs w:val="20"/>
        </w:rPr>
        <w:t xml:space="preserve"> and</w:t>
      </w:r>
      <w:r>
        <w:rPr>
          <w:rFonts w:ascii="Tahoma" w:hAnsi="Tahoma" w:cs="Tahoma"/>
          <w:sz w:val="20"/>
          <w:szCs w:val="20"/>
        </w:rPr>
        <w:t xml:space="preserve"> the National Police (</w:t>
      </w:r>
      <w:proofErr w:type="gramStart"/>
      <w:r w:rsidRPr="009A59B8">
        <w:rPr>
          <w:rFonts w:ascii="Tahoma" w:hAnsi="Tahoma" w:cs="Tahoma"/>
          <w:sz w:val="20"/>
          <w:szCs w:val="20"/>
        </w:rPr>
        <w:t>An</w:t>
      </w:r>
      <w:proofErr w:type="gramEnd"/>
      <w:r w:rsidRPr="009A59B8">
        <w:rPr>
          <w:rFonts w:ascii="Tahoma" w:hAnsi="Tahoma" w:cs="Tahoma"/>
          <w:sz w:val="20"/>
          <w:szCs w:val="20"/>
        </w:rPr>
        <w:t xml:space="preserve"> Garda Síochána</w:t>
      </w:r>
      <w:r>
        <w:rPr>
          <w:rFonts w:ascii="Tahoma" w:hAnsi="Tahoma" w:cs="Tahoma"/>
          <w:sz w:val="20"/>
          <w:szCs w:val="20"/>
        </w:rPr>
        <w:t>)</w:t>
      </w:r>
      <w:r w:rsidRPr="009A59B8">
        <w:rPr>
          <w:rFonts w:ascii="Tahoma" w:hAnsi="Tahoma" w:cs="Tahoma"/>
          <w:sz w:val="20"/>
          <w:szCs w:val="20"/>
        </w:rPr>
        <w:t xml:space="preserve"> are able to provide their services under the same roof. The current project sets to address the challenges faced during the implementation of the pilot and to </w:t>
      </w:r>
      <w:r w:rsidR="00111B27">
        <w:rPr>
          <w:rFonts w:ascii="Tahoma" w:hAnsi="Tahoma" w:cs="Tahoma"/>
          <w:sz w:val="20"/>
          <w:szCs w:val="20"/>
        </w:rPr>
        <w:t>facilitate the roll out of</w:t>
      </w:r>
      <w:r w:rsidR="00111B27" w:rsidRPr="0018061F">
        <w:rPr>
          <w:rFonts w:ascii="Tahoma" w:hAnsi="Tahoma" w:cs="Tahoma"/>
          <w:sz w:val="20"/>
          <w:szCs w:val="20"/>
        </w:rPr>
        <w:t xml:space="preserve"> </w:t>
      </w:r>
      <w:r w:rsidRPr="009A59B8">
        <w:rPr>
          <w:rFonts w:ascii="Tahoma" w:hAnsi="Tahoma" w:cs="Tahoma"/>
          <w:sz w:val="20"/>
          <w:szCs w:val="20"/>
        </w:rPr>
        <w:t>the Barnahus model in</w:t>
      </w:r>
      <w:r w:rsidR="00C76623">
        <w:rPr>
          <w:rFonts w:ascii="Tahoma" w:hAnsi="Tahoma" w:cs="Tahoma"/>
          <w:sz w:val="20"/>
          <w:szCs w:val="20"/>
        </w:rPr>
        <w:t xml:space="preserve"> the south</w:t>
      </w:r>
      <w:r w:rsidRPr="009A59B8">
        <w:rPr>
          <w:rFonts w:ascii="Tahoma" w:hAnsi="Tahoma" w:cs="Tahoma"/>
          <w:sz w:val="20"/>
          <w:szCs w:val="20"/>
        </w:rPr>
        <w:t xml:space="preserve"> </w:t>
      </w:r>
      <w:r w:rsidR="00C76623">
        <w:rPr>
          <w:rFonts w:ascii="Tahoma" w:hAnsi="Tahoma" w:cs="Tahoma"/>
          <w:sz w:val="20"/>
          <w:szCs w:val="20"/>
        </w:rPr>
        <w:t>(</w:t>
      </w:r>
      <w:r w:rsidRPr="009A59B8">
        <w:rPr>
          <w:rFonts w:ascii="Tahoma" w:hAnsi="Tahoma" w:cs="Tahoma"/>
          <w:sz w:val="20"/>
          <w:szCs w:val="20"/>
        </w:rPr>
        <w:t>Cork</w:t>
      </w:r>
      <w:r w:rsidR="00C76623">
        <w:rPr>
          <w:rFonts w:ascii="Tahoma" w:hAnsi="Tahoma" w:cs="Tahoma"/>
          <w:sz w:val="20"/>
          <w:szCs w:val="20"/>
        </w:rPr>
        <w:t>)</w:t>
      </w:r>
      <w:r w:rsidRPr="009A59B8">
        <w:rPr>
          <w:rFonts w:ascii="Tahoma" w:hAnsi="Tahoma" w:cs="Tahoma"/>
          <w:sz w:val="20"/>
          <w:szCs w:val="20"/>
        </w:rPr>
        <w:t xml:space="preserve"> and </w:t>
      </w:r>
      <w:r w:rsidR="00C76623">
        <w:rPr>
          <w:rFonts w:ascii="Tahoma" w:hAnsi="Tahoma" w:cs="Tahoma"/>
          <w:sz w:val="20"/>
          <w:szCs w:val="20"/>
        </w:rPr>
        <w:t>the East (</w:t>
      </w:r>
      <w:r w:rsidRPr="009A59B8">
        <w:rPr>
          <w:rFonts w:ascii="Tahoma" w:hAnsi="Tahoma" w:cs="Tahoma"/>
          <w:sz w:val="20"/>
          <w:szCs w:val="20"/>
        </w:rPr>
        <w:t>Dublin</w:t>
      </w:r>
      <w:r w:rsidR="00C76623">
        <w:rPr>
          <w:rFonts w:ascii="Tahoma" w:hAnsi="Tahoma" w:cs="Tahoma"/>
          <w:sz w:val="20"/>
          <w:szCs w:val="20"/>
        </w:rPr>
        <w:t>)</w:t>
      </w:r>
      <w:r w:rsidRPr="009A59B8">
        <w:rPr>
          <w:rFonts w:ascii="Tahoma" w:hAnsi="Tahoma" w:cs="Tahoma"/>
          <w:sz w:val="20"/>
          <w:szCs w:val="20"/>
        </w:rPr>
        <w:t>.</w:t>
      </w:r>
    </w:p>
    <w:p w14:paraId="166F87DA" w14:textId="77777777" w:rsidR="009A59B8" w:rsidRPr="001A1225" w:rsidRDefault="009A59B8" w:rsidP="009A59B8">
      <w:pPr>
        <w:jc w:val="both"/>
        <w:rPr>
          <w:rFonts w:ascii="Tahoma" w:hAnsi="Tahoma" w:cs="Tahoma"/>
          <w:sz w:val="20"/>
          <w:szCs w:val="20"/>
        </w:rPr>
      </w:pPr>
    </w:p>
    <w:p w14:paraId="502DACFA" w14:textId="72C6FF9E" w:rsidR="00257476" w:rsidRDefault="00257476" w:rsidP="00257476">
      <w:pPr>
        <w:jc w:val="both"/>
        <w:rPr>
          <w:rFonts w:ascii="Tahoma" w:hAnsi="Tahoma" w:cs="Tahoma"/>
          <w:sz w:val="20"/>
          <w:szCs w:val="20"/>
        </w:rPr>
      </w:pPr>
      <w:bookmarkStart w:id="3" w:name="_Hlk118466265"/>
      <w:r>
        <w:rPr>
          <w:rFonts w:ascii="Tahoma" w:hAnsi="Tahoma" w:cs="Tahoma"/>
          <w:sz w:val="20"/>
          <w:szCs w:val="20"/>
        </w:rPr>
        <w:t xml:space="preserve">The project </w:t>
      </w:r>
      <w:r w:rsidR="00D37AD1">
        <w:rPr>
          <w:rFonts w:ascii="Tahoma" w:hAnsi="Tahoma" w:cs="Tahoma"/>
          <w:sz w:val="20"/>
          <w:szCs w:val="20"/>
        </w:rPr>
        <w:t xml:space="preserve">has two main outputs: </w:t>
      </w:r>
    </w:p>
    <w:p w14:paraId="2663CDB2" w14:textId="77777777" w:rsidR="00D37AD1" w:rsidRPr="00D37AD1" w:rsidRDefault="00D37AD1" w:rsidP="00D37AD1">
      <w:pPr>
        <w:pStyle w:val="ListParagraph"/>
        <w:numPr>
          <w:ilvl w:val="0"/>
          <w:numId w:val="31"/>
        </w:numPr>
        <w:jc w:val="both"/>
        <w:rPr>
          <w:rFonts w:ascii="Tahoma" w:hAnsi="Tahoma" w:cs="Tahoma"/>
          <w:sz w:val="20"/>
          <w:szCs w:val="20"/>
        </w:rPr>
      </w:pPr>
      <w:r w:rsidRPr="00D37AD1">
        <w:rPr>
          <w:rFonts w:ascii="Tahoma" w:hAnsi="Tahoma" w:cs="Tahoma"/>
          <w:bCs/>
          <w:sz w:val="20"/>
          <w:szCs w:val="20"/>
        </w:rPr>
        <w:t xml:space="preserve">The three Barnahus sites are initiated: the design and operations are set up, </w:t>
      </w:r>
      <w:proofErr w:type="spellStart"/>
      <w:r w:rsidRPr="00D37AD1">
        <w:rPr>
          <w:rFonts w:ascii="Tahoma" w:hAnsi="Tahoma" w:cs="Tahoma"/>
          <w:bCs/>
          <w:sz w:val="20"/>
          <w:szCs w:val="20"/>
        </w:rPr>
        <w:t>well coordinated</w:t>
      </w:r>
      <w:proofErr w:type="spellEnd"/>
      <w:r w:rsidRPr="00D37AD1">
        <w:rPr>
          <w:rFonts w:ascii="Tahoma" w:hAnsi="Tahoma" w:cs="Tahoma"/>
          <w:bCs/>
          <w:sz w:val="20"/>
          <w:szCs w:val="20"/>
        </w:rPr>
        <w:t xml:space="preserve"> and standardised </w:t>
      </w:r>
    </w:p>
    <w:p w14:paraId="55877C2A" w14:textId="5DD6DB50" w:rsidR="00257476" w:rsidRDefault="00D37AD1" w:rsidP="00D37AD1">
      <w:pPr>
        <w:pStyle w:val="ListParagraph"/>
        <w:numPr>
          <w:ilvl w:val="0"/>
          <w:numId w:val="31"/>
        </w:numPr>
        <w:jc w:val="both"/>
        <w:rPr>
          <w:rFonts w:ascii="Tahoma" w:hAnsi="Tahoma" w:cs="Tahoma"/>
          <w:sz w:val="20"/>
          <w:szCs w:val="20"/>
        </w:rPr>
      </w:pPr>
      <w:r w:rsidRPr="00D37AD1">
        <w:rPr>
          <w:rFonts w:ascii="Tahoma" w:hAnsi="Tahoma" w:cs="Tahoma"/>
          <w:sz w:val="20"/>
          <w:szCs w:val="20"/>
        </w:rPr>
        <w:t>The Barnahus model is integrated into practice and staff is confident in its use and in applying interagency processes</w:t>
      </w:r>
    </w:p>
    <w:bookmarkEnd w:id="2"/>
    <w:bookmarkEnd w:id="3"/>
    <w:p w14:paraId="16A86801" w14:textId="77777777" w:rsidR="00D37AD1" w:rsidRPr="00D37AD1" w:rsidRDefault="00D37AD1" w:rsidP="00D37AD1">
      <w:pPr>
        <w:pStyle w:val="ListParagraph"/>
        <w:jc w:val="both"/>
        <w:rPr>
          <w:rFonts w:ascii="Tahoma" w:hAnsi="Tahoma" w:cs="Tahoma"/>
          <w:sz w:val="20"/>
          <w:szCs w:val="20"/>
        </w:rPr>
      </w:pPr>
    </w:p>
    <w:p w14:paraId="2F408E6E" w14:textId="548898B2" w:rsidR="00B133A9" w:rsidRPr="00D0286A" w:rsidRDefault="00E95451" w:rsidP="00B53FC5">
      <w:pPr>
        <w:jc w:val="both"/>
        <w:rPr>
          <w:rFonts w:ascii="Tahoma" w:hAnsi="Tahoma" w:cs="Tahoma"/>
          <w:sz w:val="20"/>
          <w:szCs w:val="20"/>
        </w:rPr>
      </w:pPr>
      <w:r w:rsidRPr="00E95451">
        <w:rPr>
          <w:rFonts w:ascii="Tahoma" w:hAnsi="Tahoma" w:cs="Tahoma"/>
          <w:sz w:val="20"/>
          <w:szCs w:val="20"/>
        </w:rPr>
        <w:t>In th</w:t>
      </w:r>
      <w:r w:rsidR="00D37AD1">
        <w:rPr>
          <w:rFonts w:ascii="Tahoma" w:hAnsi="Tahoma" w:cs="Tahoma"/>
          <w:sz w:val="20"/>
          <w:szCs w:val="20"/>
        </w:rPr>
        <w:t>is</w:t>
      </w:r>
      <w:r w:rsidRPr="00E95451">
        <w:rPr>
          <w:rFonts w:ascii="Tahoma" w:hAnsi="Tahoma" w:cs="Tahoma"/>
          <w:sz w:val="20"/>
          <w:szCs w:val="20"/>
        </w:rPr>
        <w:t xml:space="preserve"> context, </w:t>
      </w:r>
      <w:r>
        <w:rPr>
          <w:rFonts w:ascii="Tahoma" w:hAnsi="Tahoma" w:cs="Tahoma"/>
          <w:sz w:val="20"/>
          <w:szCs w:val="20"/>
        </w:rPr>
        <w:t>the Council</w:t>
      </w:r>
      <w:r w:rsidR="00D37AD1">
        <w:rPr>
          <w:rFonts w:ascii="Tahoma" w:hAnsi="Tahoma" w:cs="Tahoma"/>
          <w:sz w:val="20"/>
          <w:szCs w:val="20"/>
        </w:rPr>
        <w:t xml:space="preserve"> of Europe</w:t>
      </w:r>
      <w:r>
        <w:rPr>
          <w:rFonts w:ascii="Tahoma" w:hAnsi="Tahoma" w:cs="Tahoma"/>
          <w:sz w:val="20"/>
          <w:szCs w:val="20"/>
        </w:rPr>
        <w:t xml:space="preserve"> </w:t>
      </w:r>
      <w:r w:rsidRPr="00E95451">
        <w:rPr>
          <w:rFonts w:ascii="Tahoma" w:hAnsi="Tahoma" w:cs="Tahoma"/>
          <w:sz w:val="20"/>
          <w:szCs w:val="20"/>
        </w:rPr>
        <w:t>is looking for Providers for the provision of</w:t>
      </w:r>
      <w:r w:rsidR="0055542A">
        <w:rPr>
          <w:rFonts w:ascii="Tahoma" w:hAnsi="Tahoma" w:cs="Tahoma"/>
          <w:sz w:val="20"/>
          <w:szCs w:val="20"/>
        </w:rPr>
        <w:t xml:space="preserve"> </w:t>
      </w:r>
      <w:r w:rsidR="003E6834">
        <w:rPr>
          <w:rFonts w:ascii="Tahoma" w:hAnsi="Tahoma" w:cs="Tahoma"/>
          <w:sz w:val="20"/>
          <w:szCs w:val="20"/>
        </w:rPr>
        <w:t xml:space="preserve">national </w:t>
      </w:r>
      <w:r w:rsidRPr="00E95451">
        <w:rPr>
          <w:rFonts w:ascii="Tahoma" w:hAnsi="Tahoma" w:cs="Tahoma"/>
          <w:sz w:val="20"/>
          <w:szCs w:val="20"/>
        </w:rPr>
        <w:t xml:space="preserve">intellectual consultancy services </w:t>
      </w:r>
      <w:r w:rsidR="0055542A">
        <w:rPr>
          <w:rFonts w:ascii="Tahoma" w:hAnsi="Tahoma" w:cs="Tahoma"/>
          <w:sz w:val="20"/>
          <w:szCs w:val="20"/>
        </w:rPr>
        <w:t xml:space="preserve">to provide technical assistance in </w:t>
      </w:r>
      <w:bookmarkStart w:id="4" w:name="_Hlk128996042"/>
      <w:r w:rsidR="00257476">
        <w:rPr>
          <w:rFonts w:ascii="Tahoma" w:hAnsi="Tahoma" w:cs="Tahoma"/>
          <w:sz w:val="20"/>
          <w:szCs w:val="20"/>
        </w:rPr>
        <w:t xml:space="preserve">legal </w:t>
      </w:r>
      <w:r w:rsidR="00807C21">
        <w:rPr>
          <w:rFonts w:ascii="Tahoma" w:hAnsi="Tahoma" w:cs="Tahoma"/>
          <w:sz w:val="20"/>
          <w:szCs w:val="20"/>
        </w:rPr>
        <w:t xml:space="preserve">and policy </w:t>
      </w:r>
      <w:r w:rsidR="00257476">
        <w:rPr>
          <w:rFonts w:ascii="Tahoma" w:hAnsi="Tahoma" w:cs="Tahoma"/>
          <w:sz w:val="20"/>
          <w:szCs w:val="20"/>
        </w:rPr>
        <w:t>review and analysis</w:t>
      </w:r>
      <w:r w:rsidR="00D37AD1">
        <w:rPr>
          <w:rFonts w:ascii="Tahoma" w:hAnsi="Tahoma" w:cs="Tahoma"/>
          <w:sz w:val="20"/>
          <w:szCs w:val="20"/>
        </w:rPr>
        <w:t xml:space="preserve"> </w:t>
      </w:r>
      <w:r w:rsidR="00807C21">
        <w:rPr>
          <w:rFonts w:ascii="Tahoma" w:hAnsi="Tahoma" w:cs="Tahoma"/>
          <w:sz w:val="20"/>
          <w:szCs w:val="20"/>
        </w:rPr>
        <w:t>of Irish l</w:t>
      </w:r>
      <w:r w:rsidR="00E669B0">
        <w:rPr>
          <w:rFonts w:ascii="Tahoma" w:hAnsi="Tahoma" w:cs="Tahoma"/>
          <w:sz w:val="20"/>
          <w:szCs w:val="20"/>
        </w:rPr>
        <w:t>egal framework</w:t>
      </w:r>
      <w:r w:rsidR="00807C21">
        <w:rPr>
          <w:rFonts w:ascii="Tahoma" w:hAnsi="Tahoma" w:cs="Tahoma"/>
          <w:sz w:val="20"/>
          <w:szCs w:val="20"/>
        </w:rPr>
        <w:t xml:space="preserve"> on child sexual abuse and exploitation</w:t>
      </w:r>
      <w:r w:rsidR="00CD4FA5">
        <w:rPr>
          <w:rFonts w:ascii="Tahoma" w:hAnsi="Tahoma" w:cs="Tahoma"/>
          <w:sz w:val="20"/>
          <w:szCs w:val="20"/>
        </w:rPr>
        <w:t xml:space="preserve">, </w:t>
      </w:r>
      <w:r w:rsidR="00111B27">
        <w:rPr>
          <w:rFonts w:ascii="Tahoma" w:hAnsi="Tahoma" w:cs="Tahoma"/>
          <w:sz w:val="20"/>
          <w:szCs w:val="20"/>
        </w:rPr>
        <w:t>the making of recommendations</w:t>
      </w:r>
      <w:r w:rsidR="00CD4FA5">
        <w:rPr>
          <w:rFonts w:ascii="Tahoma" w:hAnsi="Tahoma" w:cs="Tahoma"/>
          <w:sz w:val="20"/>
          <w:szCs w:val="20"/>
        </w:rPr>
        <w:t>, and development of tools to further implement the Barnahus model in Ireland</w:t>
      </w:r>
      <w:bookmarkEnd w:id="4"/>
      <w:r w:rsidR="000D65E2">
        <w:rPr>
          <w:rFonts w:ascii="Tahoma" w:hAnsi="Tahoma" w:cs="Tahoma"/>
          <w:sz w:val="20"/>
          <w:szCs w:val="20"/>
        </w:rPr>
        <w:t xml:space="preserve">, with a focus on interagency coordination and data sharing agreements. </w:t>
      </w:r>
    </w:p>
    <w:p w14:paraId="5AA4D21A" w14:textId="77777777" w:rsidR="00B133A9" w:rsidRPr="00D0286A" w:rsidRDefault="00B133A9" w:rsidP="00B53FC5">
      <w:pPr>
        <w:ind w:left="-142"/>
        <w:jc w:val="both"/>
        <w:rPr>
          <w:rFonts w:ascii="Tahoma" w:hAnsi="Tahoma" w:cs="Tahoma"/>
          <w:sz w:val="20"/>
          <w:szCs w:val="20"/>
        </w:rPr>
      </w:pPr>
    </w:p>
    <w:p w14:paraId="001D0C83" w14:textId="4AE363A3"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00D37AD1">
        <w:rPr>
          <w:rFonts w:ascii="Tahoma" w:hAnsi="Tahoma" w:cs="Tahoma"/>
          <w:sz w:val="20"/>
          <w:szCs w:val="20"/>
        </w:rPr>
        <w:t xml:space="preserve">of Europe </w:t>
      </w:r>
      <w:r w:rsidRPr="00D0286A">
        <w:rPr>
          <w:rFonts w:ascii="Tahoma" w:hAnsi="Tahoma" w:cs="Tahoma"/>
          <w:sz w:val="20"/>
          <w:szCs w:val="20"/>
        </w:rPr>
        <w:t xml:space="preserve">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roofErr w:type="gramStart"/>
      <w:r w:rsidRPr="00E95451">
        <w:rPr>
          <w:rFonts w:ascii="Tahoma" w:hAnsi="Tahoma" w:cs="Tahoma"/>
          <w:sz w:val="20"/>
          <w:szCs w:val="20"/>
        </w:rPr>
        <w:t>);</w:t>
      </w:r>
      <w:proofErr w:type="gramEnd"/>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46AE5D25" w:rsidR="00B133A9" w:rsidRPr="00E95451" w:rsidRDefault="00B133A9" w:rsidP="00B53FC5">
      <w:pPr>
        <w:jc w:val="both"/>
        <w:rPr>
          <w:rFonts w:ascii="Tahoma" w:hAnsi="Tahoma" w:cs="Tahoma"/>
          <w:sz w:val="20"/>
          <w:szCs w:val="20"/>
        </w:rPr>
      </w:pPr>
      <w:r w:rsidRPr="00E95451">
        <w:rPr>
          <w:rFonts w:ascii="Tahoma" w:hAnsi="Tahoma" w:cs="Tahoma"/>
          <w:sz w:val="20"/>
          <w:szCs w:val="20"/>
        </w:rPr>
        <w:t xml:space="preserve">If a Provider is unable to take an Order or if no reply is given on his behalf within the above deadline, the Council </w:t>
      </w:r>
      <w:r w:rsidR="00BF0956">
        <w:rPr>
          <w:rFonts w:ascii="Tahoma" w:hAnsi="Tahoma" w:cs="Tahoma"/>
          <w:sz w:val="20"/>
          <w:szCs w:val="20"/>
        </w:rPr>
        <w:t xml:space="preserve">of Europe </w:t>
      </w:r>
      <w:r w:rsidRPr="00E95451">
        <w:rPr>
          <w:rFonts w:ascii="Tahoma" w:hAnsi="Tahoma" w:cs="Tahoma"/>
          <w:sz w:val="20"/>
          <w:szCs w:val="20"/>
        </w:rPr>
        <w:t>may call on another Provider selected under that lot, using the same criteria, and so on until a suitable Provider is contracted.</w:t>
      </w:r>
    </w:p>
    <w:p w14:paraId="192A7848" w14:textId="77777777" w:rsidR="00B133A9" w:rsidRPr="00D0286A" w:rsidRDefault="00B133A9" w:rsidP="00B53FC5">
      <w:pPr>
        <w:ind w:left="-142"/>
        <w:jc w:val="both"/>
        <w:rPr>
          <w:rFonts w:ascii="Tahoma" w:hAnsi="Tahoma" w:cs="Tahoma"/>
          <w:sz w:val="20"/>
          <w:szCs w:val="20"/>
        </w:rPr>
      </w:pPr>
    </w:p>
    <w:p w14:paraId="46C2BA2F" w14:textId="0E4A6056" w:rsidR="00B133A9" w:rsidRPr="00D0286A" w:rsidRDefault="00B133A9" w:rsidP="00B95D3B">
      <w:pPr>
        <w:jc w:val="both"/>
        <w:rPr>
          <w:rFonts w:ascii="Tahoma" w:hAnsi="Tahoma" w:cs="Tahoma"/>
          <w:b/>
          <w:sz w:val="20"/>
          <w:szCs w:val="20"/>
        </w:rPr>
      </w:pPr>
      <w:r w:rsidRPr="00D0286A">
        <w:rPr>
          <w:rFonts w:ascii="Tahoma" w:hAnsi="Tahoma" w:cs="Tahoma"/>
          <w:b/>
          <w:sz w:val="20"/>
          <w:szCs w:val="20"/>
        </w:rPr>
        <w:t>Fees</w:t>
      </w:r>
    </w:p>
    <w:p w14:paraId="7E5516B8" w14:textId="7A8C8FDE" w:rsidR="00B133A9" w:rsidRPr="001903EE" w:rsidRDefault="00B133A9" w:rsidP="001903EE">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1A63433A" w14:textId="6D16C92E" w:rsidR="00F54846" w:rsidRDefault="00F54846" w:rsidP="00B133A9">
      <w:pPr>
        <w:spacing w:line="276" w:lineRule="auto"/>
        <w:ind w:left="-142"/>
        <w:jc w:val="both"/>
        <w:rPr>
          <w:rFonts w:ascii="Tahoma" w:hAnsi="Tahoma" w:cs="Tahoma"/>
          <w:sz w:val="20"/>
          <w:szCs w:val="20"/>
        </w:rPr>
      </w:pPr>
    </w:p>
    <w:p w14:paraId="6851A628" w14:textId="77777777" w:rsidR="00807C21" w:rsidRPr="0096474C" w:rsidRDefault="00807C21" w:rsidP="00807C21">
      <w:pPr>
        <w:spacing w:line="276" w:lineRule="auto"/>
        <w:ind w:left="-426"/>
        <w:jc w:val="both"/>
        <w:rPr>
          <w:rFonts w:ascii="Tahoma" w:hAnsi="Tahoma" w:cs="Tahoma"/>
          <w:sz w:val="18"/>
          <w:szCs w:val="18"/>
          <w:highlight w:val="yellow"/>
          <w:lang w:eastAsia="en-US"/>
        </w:rPr>
      </w:pPr>
      <w:bookmarkStart w:id="5" w:name="_Hlk40817062"/>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0"/>
        <w:gridCol w:w="1270"/>
        <w:gridCol w:w="1656"/>
      </w:tblGrid>
      <w:tr w:rsidR="00807C21" w:rsidRPr="0096474C" w14:paraId="5770045C" w14:textId="77777777" w:rsidTr="00F04B2E">
        <w:trPr>
          <w:trHeight w:val="688"/>
        </w:trPr>
        <w:tc>
          <w:tcPr>
            <w:tcW w:w="7514" w:type="dxa"/>
            <w:shd w:val="clear" w:color="auto" w:fill="DBE5F1" w:themeFill="accent1" w:themeFillTint="33"/>
            <w:vAlign w:val="center"/>
          </w:tcPr>
          <w:p w14:paraId="1F603210" w14:textId="77777777" w:rsidR="00807C21" w:rsidRPr="0096474C" w:rsidRDefault="00807C21" w:rsidP="00F04B2E">
            <w:pPr>
              <w:tabs>
                <w:tab w:val="left" w:pos="0"/>
              </w:tabs>
              <w:spacing w:line="276" w:lineRule="auto"/>
              <w:ind w:left="-426"/>
              <w:jc w:val="center"/>
              <w:rPr>
                <w:rFonts w:ascii="Tahoma" w:hAnsi="Tahoma" w:cs="Tahoma"/>
                <w:b/>
                <w:sz w:val="18"/>
                <w:szCs w:val="18"/>
                <w:lang w:eastAsia="en-US"/>
              </w:rPr>
            </w:pPr>
            <w:r w:rsidRPr="0096474C">
              <w:rPr>
                <w:rFonts w:ascii="Tahoma" w:hAnsi="Tahoma" w:cs="Tahoma"/>
                <w:b/>
                <w:sz w:val="18"/>
                <w:szCs w:val="18"/>
                <w:lang w:eastAsia="en-US"/>
              </w:rPr>
              <w:t xml:space="preserve">Type(s) of Units </w:t>
            </w:r>
            <w:r w:rsidRPr="0096474C">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486D4802" w14:textId="77777777" w:rsidR="00807C21" w:rsidRPr="0096474C" w:rsidRDefault="00807C21" w:rsidP="00F04B2E">
            <w:pPr>
              <w:spacing w:line="276" w:lineRule="auto"/>
              <w:ind w:left="-426" w:right="-490"/>
              <w:jc w:val="center"/>
              <w:rPr>
                <w:rFonts w:ascii="Tahoma" w:hAnsi="Tahoma" w:cs="Tahoma"/>
                <w:b/>
                <w:sz w:val="18"/>
                <w:szCs w:val="18"/>
                <w:lang w:eastAsia="en-US"/>
              </w:rPr>
            </w:pPr>
            <w:r w:rsidRPr="0096474C">
              <w:rPr>
                <w:rFonts w:ascii="Tahoma" w:hAnsi="Tahoma" w:cs="Tahoma"/>
                <w:b/>
                <w:sz w:val="18"/>
                <w:szCs w:val="18"/>
                <w:lang w:eastAsia="en-US"/>
              </w:rPr>
              <w:t>Unit fee</w:t>
            </w:r>
          </w:p>
          <w:p w14:paraId="23705769" w14:textId="77777777" w:rsidR="00807C21" w:rsidRPr="0096474C" w:rsidRDefault="00807C21" w:rsidP="00F04B2E">
            <w:pPr>
              <w:spacing w:line="276" w:lineRule="auto"/>
              <w:ind w:left="-121" w:right="-219"/>
              <w:jc w:val="center"/>
              <w:rPr>
                <w:rFonts w:ascii="Tahoma" w:hAnsi="Tahoma" w:cs="Tahoma"/>
                <w:b/>
                <w:sz w:val="18"/>
                <w:szCs w:val="18"/>
                <w:lang w:eastAsia="en-US"/>
              </w:rPr>
            </w:pPr>
            <w:r w:rsidRPr="0096474C">
              <w:rPr>
                <w:b/>
                <w:sz w:val="18"/>
                <w:szCs w:val="18"/>
                <w:lang w:eastAsia="en-US"/>
              </w:rPr>
              <w:t>▼</w:t>
            </w:r>
          </w:p>
        </w:tc>
        <w:tc>
          <w:tcPr>
            <w:tcW w:w="1667" w:type="dxa"/>
            <w:tcBorders>
              <w:bottom w:val="single" w:sz="2" w:space="0" w:color="FF0000"/>
            </w:tcBorders>
            <w:shd w:val="clear" w:color="auto" w:fill="DBE5F1" w:themeFill="accent1" w:themeFillTint="33"/>
            <w:vAlign w:val="center"/>
          </w:tcPr>
          <w:p w14:paraId="27D61317" w14:textId="77777777" w:rsidR="00807C21" w:rsidRDefault="00807C21" w:rsidP="00F04B2E">
            <w:pPr>
              <w:spacing w:line="276" w:lineRule="auto"/>
              <w:ind w:left="-426" w:right="-490"/>
              <w:jc w:val="center"/>
              <w:rPr>
                <w:rFonts w:ascii="Tahoma" w:hAnsi="Tahoma" w:cs="Tahoma"/>
                <w:b/>
                <w:sz w:val="18"/>
                <w:szCs w:val="18"/>
                <w:lang w:eastAsia="en-US"/>
              </w:rPr>
            </w:pPr>
            <w:r>
              <w:rPr>
                <w:rFonts w:ascii="Tahoma" w:hAnsi="Tahoma" w:cs="Tahoma"/>
                <w:b/>
                <w:sz w:val="18"/>
                <w:szCs w:val="18"/>
                <w:lang w:eastAsia="en-US"/>
              </w:rPr>
              <w:t>Exclusion level</w:t>
            </w:r>
          </w:p>
          <w:p w14:paraId="5AA718D2" w14:textId="77777777" w:rsidR="00807C21" w:rsidRPr="0096474C" w:rsidRDefault="00807C21" w:rsidP="00F04B2E">
            <w:pPr>
              <w:spacing w:line="276" w:lineRule="auto"/>
              <w:ind w:left="-426" w:right="-490"/>
              <w:jc w:val="center"/>
              <w:rPr>
                <w:rFonts w:ascii="Tahoma" w:hAnsi="Tahoma" w:cs="Tahoma"/>
                <w:b/>
                <w:sz w:val="18"/>
                <w:szCs w:val="18"/>
                <w:lang w:eastAsia="en-US"/>
              </w:rPr>
            </w:pPr>
            <w:r>
              <w:rPr>
                <w:rFonts w:ascii="Tahoma" w:hAnsi="Tahoma" w:cs="Tahoma"/>
                <w:b/>
                <w:sz w:val="18"/>
                <w:szCs w:val="18"/>
                <w:lang w:eastAsia="en-US"/>
              </w:rPr>
              <w:t xml:space="preserve"> </w:t>
            </w:r>
            <w:r w:rsidRPr="0096474C">
              <w:rPr>
                <w:b/>
                <w:sz w:val="18"/>
                <w:szCs w:val="18"/>
                <w:lang w:eastAsia="en-US"/>
              </w:rPr>
              <w:t>▼</w:t>
            </w:r>
          </w:p>
        </w:tc>
      </w:tr>
      <w:tr w:rsidR="00807C21" w:rsidRPr="0096474C" w14:paraId="143171EA" w14:textId="77777777" w:rsidTr="00F04B2E">
        <w:trPr>
          <w:trHeight w:val="374"/>
        </w:trPr>
        <w:tc>
          <w:tcPr>
            <w:tcW w:w="7514" w:type="dxa"/>
            <w:tcBorders>
              <w:right w:val="single" w:sz="2" w:space="0" w:color="FF0000"/>
            </w:tcBorders>
            <w:shd w:val="clear" w:color="auto" w:fill="F2F2F2" w:themeFill="background1" w:themeFillShade="F2"/>
            <w:vAlign w:val="center"/>
          </w:tcPr>
          <w:p w14:paraId="3CB80434" w14:textId="17CCE86A" w:rsidR="00807C21" w:rsidRPr="00020BCA" w:rsidRDefault="00CD4FA5" w:rsidP="000D2265">
            <w:pPr>
              <w:spacing w:line="276" w:lineRule="auto"/>
              <w:rPr>
                <w:rFonts w:ascii="Tahoma" w:hAnsi="Tahoma" w:cs="Tahoma"/>
                <w:sz w:val="18"/>
                <w:szCs w:val="18"/>
                <w:highlight w:val="yellow"/>
                <w:lang w:eastAsia="en-US"/>
              </w:rPr>
            </w:pPr>
            <w:r>
              <w:rPr>
                <w:rFonts w:ascii="Tahoma" w:hAnsi="Tahoma" w:cs="Tahoma"/>
                <w:sz w:val="20"/>
                <w:szCs w:val="20"/>
              </w:rPr>
              <w:t>Legal analysis and review of Irish l</w:t>
            </w:r>
            <w:r w:rsidR="00E1440B">
              <w:rPr>
                <w:rFonts w:ascii="Tahoma" w:hAnsi="Tahoma" w:cs="Tahoma"/>
                <w:sz w:val="20"/>
                <w:szCs w:val="20"/>
              </w:rPr>
              <w:t>egal framework</w:t>
            </w:r>
            <w:r>
              <w:rPr>
                <w:rFonts w:ascii="Tahoma" w:hAnsi="Tahoma" w:cs="Tahoma"/>
                <w:sz w:val="20"/>
                <w:szCs w:val="20"/>
              </w:rPr>
              <w:t xml:space="preserve"> concerning children’s rights and child sexual abuse and exploitation, </w:t>
            </w:r>
            <w:r w:rsidR="000D2265">
              <w:rPr>
                <w:rFonts w:ascii="Tahoma" w:hAnsi="Tahoma" w:cs="Tahoma"/>
                <w:sz w:val="20"/>
                <w:szCs w:val="20"/>
              </w:rPr>
              <w:t>making of recommendations</w:t>
            </w:r>
            <w:r>
              <w:rPr>
                <w:rFonts w:ascii="Tahoma" w:hAnsi="Tahoma" w:cs="Tahoma"/>
                <w:sz w:val="20"/>
                <w:szCs w:val="20"/>
              </w:rPr>
              <w:t xml:space="preserve"> on </w:t>
            </w:r>
            <w:r w:rsidR="00807C21" w:rsidRPr="00020BCA">
              <w:rPr>
                <w:rFonts w:ascii="Tahoma" w:hAnsi="Tahoma" w:cs="Tahoma"/>
                <w:sz w:val="20"/>
                <w:szCs w:val="20"/>
              </w:rPr>
              <w:t>i</w:t>
            </w:r>
            <w:r w:rsidR="00E1440B">
              <w:rPr>
                <w:rFonts w:ascii="Tahoma" w:hAnsi="Tahoma" w:cs="Tahoma"/>
                <w:sz w:val="20"/>
                <w:szCs w:val="20"/>
              </w:rPr>
              <w:t>nteragency</w:t>
            </w:r>
            <w:r w:rsidR="00807C21" w:rsidRPr="00020BCA">
              <w:rPr>
                <w:rFonts w:ascii="Tahoma" w:hAnsi="Tahoma" w:cs="Tahoma"/>
                <w:sz w:val="20"/>
                <w:szCs w:val="20"/>
              </w:rPr>
              <w:t xml:space="preserve"> response mechanisms to child sexual exploitation and abuse,</w:t>
            </w:r>
            <w:r>
              <w:rPr>
                <w:rFonts w:ascii="Tahoma" w:hAnsi="Tahoma" w:cs="Tahoma"/>
                <w:sz w:val="20"/>
                <w:szCs w:val="20"/>
              </w:rPr>
              <w:t xml:space="preserve"> development of tools for the implementation of the Barnahus model in Ireland</w:t>
            </w:r>
            <w:r w:rsidR="000D65E2">
              <w:rPr>
                <w:rFonts w:ascii="Tahoma" w:hAnsi="Tahoma" w:cs="Tahoma"/>
                <w:sz w:val="20"/>
                <w:szCs w:val="20"/>
              </w:rPr>
              <w:t xml:space="preserve"> on interagency coordination and data sharing agreements</w:t>
            </w:r>
            <w:r>
              <w:rPr>
                <w:rFonts w:ascii="Tahoma" w:hAnsi="Tahoma" w:cs="Tahoma"/>
                <w:sz w:val="20"/>
                <w:szCs w:val="20"/>
              </w:rPr>
              <w:t xml:space="preserve">. </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8616A1" w14:textId="77777777" w:rsidR="00807C21" w:rsidRPr="0022026C" w:rsidRDefault="00807C21" w:rsidP="00F04B2E">
            <w:pPr>
              <w:spacing w:line="276" w:lineRule="auto"/>
              <w:ind w:left="-135" w:right="-91"/>
              <w:jc w:val="center"/>
              <w:rPr>
                <w:rFonts w:ascii="Tahoma" w:hAnsi="Tahoma" w:cs="Tahoma"/>
                <w:sz w:val="18"/>
                <w:szCs w:val="18"/>
                <w:lang w:eastAsia="en-US"/>
              </w:rPr>
            </w:pPr>
            <w:r w:rsidRPr="0022026C">
              <w:rPr>
                <w:rFonts w:ascii="Tahoma" w:hAnsi="Tahoma" w:cs="Tahoma"/>
                <w:sz w:val="18"/>
                <w:szCs w:val="18"/>
                <w:lang w:eastAsia="en-US"/>
              </w:rPr>
              <w:t>Per/day</w:t>
            </w:r>
          </w:p>
        </w:tc>
        <w:tc>
          <w:tcPr>
            <w:tcW w:w="16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1F133B" w14:textId="271F80C0" w:rsidR="00807C21" w:rsidRPr="0022026C" w:rsidRDefault="00807C21" w:rsidP="00F04B2E">
            <w:pPr>
              <w:spacing w:line="276" w:lineRule="auto"/>
              <w:ind w:left="-135" w:right="-91"/>
              <w:jc w:val="center"/>
              <w:rPr>
                <w:rFonts w:ascii="Tahoma" w:hAnsi="Tahoma" w:cs="Tahoma"/>
                <w:sz w:val="18"/>
                <w:szCs w:val="18"/>
                <w:lang w:eastAsia="en-US"/>
              </w:rPr>
            </w:pPr>
            <w:r>
              <w:rPr>
                <w:rFonts w:ascii="Tahoma" w:hAnsi="Tahoma" w:cs="Tahoma"/>
                <w:sz w:val="18"/>
                <w:szCs w:val="18"/>
                <w:lang w:eastAsia="en-US"/>
              </w:rPr>
              <w:t>4</w:t>
            </w:r>
            <w:r w:rsidRPr="0022026C">
              <w:rPr>
                <w:rFonts w:ascii="Tahoma" w:hAnsi="Tahoma" w:cs="Tahoma"/>
                <w:sz w:val="18"/>
                <w:szCs w:val="18"/>
                <w:lang w:eastAsia="en-US"/>
              </w:rPr>
              <w:t>50 Euros</w:t>
            </w:r>
          </w:p>
        </w:tc>
      </w:tr>
    </w:tbl>
    <w:p w14:paraId="47EBC951" w14:textId="77777777" w:rsidR="00807C21" w:rsidRDefault="00807C21" w:rsidP="00807C21">
      <w:pPr>
        <w:ind w:left="-142"/>
        <w:rPr>
          <w:rFonts w:ascii="Tahoma" w:hAnsi="Tahoma" w:cs="Tahoma"/>
          <w:b/>
        </w:rPr>
      </w:pPr>
    </w:p>
    <w:p w14:paraId="3B9701D1" w14:textId="77777777" w:rsidR="00807C21" w:rsidRPr="00026E8A" w:rsidRDefault="00807C21" w:rsidP="00807C21">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07C21" w:rsidRPr="00026E8A" w14:paraId="742785B5" w14:textId="77777777" w:rsidTr="00F04B2E">
        <w:tc>
          <w:tcPr>
            <w:tcW w:w="9105" w:type="dxa"/>
            <w:shd w:val="clear" w:color="auto" w:fill="DBE5F1" w:themeFill="accent1" w:themeFillTint="33"/>
            <w:vAlign w:val="center"/>
          </w:tcPr>
          <w:p w14:paraId="2B2D7D27" w14:textId="77777777" w:rsidR="00807C21" w:rsidRPr="00DD788F" w:rsidRDefault="00807C21" w:rsidP="00F04B2E">
            <w:pPr>
              <w:spacing w:before="120" w:after="120"/>
              <w:rPr>
                <w:rFonts w:ascii="Tahoma" w:hAnsi="Tahoma" w:cs="Tahoma"/>
                <w:sz w:val="20"/>
                <w:szCs w:val="20"/>
              </w:rPr>
            </w:pPr>
            <w:r w:rsidRPr="00DD788F">
              <w:rPr>
                <w:rFonts w:ascii="Tahoma" w:hAnsi="Tahoma" w:cs="Tahoma"/>
                <w:sz w:val="20"/>
                <w:szCs w:val="20"/>
              </w:rPr>
              <w:lastRenderedPageBreak/>
              <w:t>This Framework Contract</w:t>
            </w:r>
            <w:r w:rsidRPr="00DD788F">
              <w:rPr>
                <w:rFonts w:ascii="Tahoma" w:eastAsia="Calibri" w:hAnsi="Tahoma" w:cs="Tahoma"/>
                <w:sz w:val="20"/>
                <w:szCs w:val="20"/>
                <w:lang w:val="en-US" w:eastAsia="en-US"/>
              </w:rPr>
              <w:t xml:space="preserve"> takes effect as from the date of its signature by both parties</w:t>
            </w:r>
            <w:r w:rsidRPr="00DD788F">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5F560775B20942479F614442BB9B6750"/>
              </w:placeholder>
              <w:date w:fullDate="2025-02-11T00:00:00Z">
                <w:dateFormat w:val="dd/MM/yyyy"/>
                <w:lid w:val="fr-FR"/>
                <w:storeMappedDataAs w:val="dateTime"/>
                <w:calendar w:val="gregorian"/>
              </w:date>
            </w:sdtPr>
            <w:sdtEndPr>
              <w:rPr>
                <w:rStyle w:val="Style71"/>
              </w:rPr>
            </w:sdtEndPr>
            <w:sdtContent>
              <w:p w14:paraId="0B270CED" w14:textId="75B1ED39" w:rsidR="00807C21" w:rsidRPr="00026E8A" w:rsidRDefault="00807C21" w:rsidP="00F04B2E">
                <w:pPr>
                  <w:spacing w:before="120" w:after="120"/>
                  <w:rPr>
                    <w:rFonts w:ascii="Tahoma" w:hAnsi="Tahoma" w:cs="Tahoma"/>
                    <w:sz w:val="20"/>
                    <w:szCs w:val="20"/>
                    <w:highlight w:val="cyan"/>
                  </w:rPr>
                </w:pPr>
                <w:r w:rsidRPr="00807C21">
                  <w:rPr>
                    <w:rStyle w:val="Style71"/>
                    <w:rFonts w:ascii="Tahoma" w:hAnsi="Tahoma" w:cs="Tahoma"/>
                    <w:szCs w:val="20"/>
                    <w:lang w:val="fr-FR"/>
                  </w:rPr>
                  <w:t>11/02/2025</w:t>
                </w:r>
              </w:p>
            </w:sdtContent>
          </w:sdt>
        </w:tc>
      </w:tr>
      <w:tr w:rsidR="00222D2D" w:rsidRPr="00026E8A" w14:paraId="631FCF46" w14:textId="77777777" w:rsidTr="003F7090">
        <w:tc>
          <w:tcPr>
            <w:tcW w:w="10449" w:type="dxa"/>
            <w:gridSpan w:val="2"/>
            <w:shd w:val="clear" w:color="auto" w:fill="DBE5F1" w:themeFill="accent1" w:themeFillTint="33"/>
            <w:vAlign w:val="center"/>
          </w:tcPr>
          <w:p w14:paraId="7FD32AD9" w14:textId="7C894A2D" w:rsidR="00222D2D" w:rsidRDefault="00222D2D" w:rsidP="00F04B2E">
            <w:pPr>
              <w:spacing w:before="120" w:after="120"/>
              <w:rPr>
                <w:rStyle w:val="Style71"/>
                <w:rFonts w:ascii="Tahoma" w:hAnsi="Tahoma" w:cs="Tahoma"/>
                <w:szCs w:val="20"/>
              </w:rPr>
            </w:pPr>
            <w:r>
              <w:rPr>
                <w:rFonts w:ascii="Tahoma" w:hAnsi="Tahoma" w:cs="Tahoma"/>
                <w:sz w:val="20"/>
                <w:szCs w:val="20"/>
              </w:rPr>
              <w:t xml:space="preserve">The Framework Contract may be renewed annually, subject to project funding. </w:t>
            </w:r>
            <w:sdt>
              <w:sdtPr>
                <w:rPr>
                  <w:rStyle w:val="Style71"/>
                  <w:rFonts w:ascii="Tahoma" w:hAnsi="Tahoma" w:cs="Tahoma"/>
                  <w:szCs w:val="20"/>
                </w:rPr>
                <w:id w:val="-1024090114"/>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45E1523" w14:textId="276FE810" w:rsidR="000310D6" w:rsidRDefault="000310D6" w:rsidP="000310D6">
      <w:pPr>
        <w:spacing w:before="60" w:after="120"/>
        <w:ind w:left="-142"/>
        <w:rPr>
          <w:rFonts w:ascii="Tahoma" w:hAnsi="Tahoma" w:cs="Tahoma"/>
          <w:sz w:val="20"/>
          <w:szCs w:val="20"/>
        </w:rPr>
      </w:pPr>
    </w:p>
    <w:bookmarkEnd w:id="5"/>
    <w:p w14:paraId="3D68B47E" w14:textId="71B4849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2BCA7686" w:rsidR="003215FC" w:rsidRPr="00FD34F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1131C93A" w14:textId="458E04B3" w:rsidR="00FD34F6" w:rsidRPr="00FD34F6" w:rsidRDefault="00FD34F6" w:rsidP="00FD34F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4"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IE" w:eastAsia="en-IE"/>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541A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p w14:paraId="066C2AE4" w14:textId="77777777" w:rsidR="00FD34F6" w:rsidRPr="00D0286A" w:rsidRDefault="003A0F5F" w:rsidP="00FD34F6">
      <w:pPr>
        <w:pBdr>
          <w:bottom w:val="single" w:sz="2" w:space="0" w:color="808080"/>
        </w:pBdr>
        <w:ind w:left="-142" w:right="-284"/>
        <w:rPr>
          <w:rFonts w:ascii="Tahoma" w:hAnsi="Tahoma" w:cs="Tahoma"/>
        </w:rPr>
      </w:pPr>
      <w:r w:rsidRPr="00D0286A">
        <w:rPr>
          <w:rFonts w:ascii="Tahoma" w:hAnsi="Tahoma" w:cs="Tahoma"/>
          <w:b/>
        </w:rPr>
        <w:br w:type="page"/>
      </w:r>
      <w:r w:rsidR="00FD34F6" w:rsidRPr="00D0286A">
        <w:rPr>
          <w:rFonts w:ascii="Tahoma" w:hAnsi="Tahoma" w:cs="Tahoma"/>
          <w:b/>
        </w:rPr>
        <w:lastRenderedPageBreak/>
        <w:t>C. Legal Conditions</w:t>
      </w:r>
    </w:p>
    <w:p w14:paraId="7EB63056" w14:textId="77777777" w:rsidR="00FD34F6" w:rsidRPr="00D0286A" w:rsidRDefault="00FD34F6" w:rsidP="00FD34F6">
      <w:pPr>
        <w:autoSpaceDE w:val="0"/>
        <w:autoSpaceDN w:val="0"/>
        <w:jc w:val="center"/>
        <w:rPr>
          <w:rFonts w:ascii="Tahoma" w:hAnsi="Tahoma" w:cs="Tahoma"/>
          <w:b/>
          <w:sz w:val="16"/>
          <w:szCs w:val="16"/>
          <w:lang w:eastAsia="fr-FR"/>
        </w:rPr>
        <w:sectPr w:rsidR="00FD34F6" w:rsidRPr="00D0286A" w:rsidSect="00D70688">
          <w:headerReference w:type="default"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2E694655"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7BC04B9" w14:textId="77777777" w:rsidR="00FD34F6" w:rsidRDefault="00FD34F6" w:rsidP="00FD34F6">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30DD885" w14:textId="77777777" w:rsidR="00FD34F6" w:rsidRPr="009744F4" w:rsidRDefault="00FD34F6" w:rsidP="00FD34F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65381957" w14:textId="77777777" w:rsidR="00FD34F6" w:rsidRPr="001D5CF8" w:rsidRDefault="00FD34F6" w:rsidP="00FD34F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34311332" w14:textId="77777777" w:rsidR="00FD34F6" w:rsidRDefault="00FD34F6" w:rsidP="00FD34F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9BA30EA" w14:textId="77777777" w:rsidR="00FD34F6" w:rsidRPr="00083D6F" w:rsidRDefault="00FD34F6" w:rsidP="00FD34F6">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6F37359" w14:textId="77777777" w:rsidR="00FD34F6" w:rsidRPr="00B25DD7"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549CFE37" w14:textId="77777777" w:rsidR="00FD34F6" w:rsidRPr="008032A9" w:rsidRDefault="00FD34F6" w:rsidP="00FD34F6">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25D15880"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B3CFC24"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DA1E286" w14:textId="77777777" w:rsidR="00FD34F6" w:rsidRDefault="00FD34F6" w:rsidP="00FD34F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67BE274" w14:textId="77777777" w:rsidR="00FD34F6" w:rsidRPr="001D5CF8" w:rsidRDefault="00FD34F6" w:rsidP="00FD34F6">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9AB69B0"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00024DD9"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3712731" w14:textId="77777777" w:rsidR="00FD34F6" w:rsidRPr="001D5CF8"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6F966D5"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8EACD86"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22DB66D9"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6054C27"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4474C49"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E46575F"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B92C2F5" w14:textId="77777777" w:rsidR="00FD34F6"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4E1CF9" w14:textId="77777777" w:rsidR="00FD34F6" w:rsidRPr="001D5CF8" w:rsidRDefault="00FD34F6" w:rsidP="00FD34F6">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7BA72D8"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56D4A202" w14:textId="77777777" w:rsidR="00FD34F6" w:rsidRPr="00D0286A" w:rsidRDefault="00FD34F6" w:rsidP="00FD34F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65802E4" w14:textId="77777777" w:rsidR="00FD34F6"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p>
    <w:p w14:paraId="6973A856"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50DDE56" w14:textId="77777777" w:rsidR="00FD34F6" w:rsidRPr="00D0286A" w:rsidRDefault="00FD34F6" w:rsidP="00FD34F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50173CB8" w14:textId="77777777" w:rsidR="00FD34F6" w:rsidRPr="00D0286A" w:rsidRDefault="00FD34F6" w:rsidP="00FD34F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6813084" w14:textId="77777777" w:rsidR="00FD34F6" w:rsidRPr="00D0286A" w:rsidRDefault="00FD34F6" w:rsidP="00FD34F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452F1158"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9B92B32" w14:textId="77777777" w:rsidR="00FD34F6" w:rsidRDefault="00FD34F6" w:rsidP="00FD34F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FBAE8EB" w14:textId="77777777" w:rsidR="00FD34F6" w:rsidRPr="00C3395C" w:rsidRDefault="00FD34F6" w:rsidP="00FD34F6">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0864B5A"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B057638" w14:textId="77777777" w:rsidR="00FD34F6" w:rsidRDefault="00FD34F6" w:rsidP="00FD34F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B94F07F" w14:textId="77777777" w:rsidR="00FD34F6" w:rsidRPr="00C3395C" w:rsidRDefault="00FD34F6" w:rsidP="00FD34F6">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BDB3425" w14:textId="77777777" w:rsidR="00FD34F6" w:rsidRPr="00C3395C"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6C3A98" w14:textId="77777777" w:rsidR="00FD34F6" w:rsidRPr="00D0286A" w:rsidRDefault="00FD34F6" w:rsidP="00FD34F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5A10BA2D" w14:textId="77777777" w:rsidR="00FD34F6" w:rsidRPr="00C3395C"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4EC32BD6" w14:textId="77777777" w:rsidR="00FD34F6" w:rsidRDefault="00FD34F6" w:rsidP="00FD34F6">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0758244" w14:textId="77777777" w:rsidR="00FD34F6" w:rsidRPr="00C3395C" w:rsidRDefault="00FD34F6" w:rsidP="00FD34F6">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7133628" w14:textId="77777777" w:rsidR="00FD34F6" w:rsidRPr="00C3395C"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7117300"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63759200"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306F0363"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DE1AA55"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5504FA7"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50C8C2A"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D6A0093"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26A4CEA9"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98F945"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569F97AB" w14:textId="77777777" w:rsidR="00FD34F6" w:rsidRDefault="00FD34F6" w:rsidP="00FD34F6">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38A5F86" w14:textId="77777777" w:rsidR="00FD34F6" w:rsidRPr="0090456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2E7F80CE" w14:textId="77777777" w:rsidR="00FD34F6" w:rsidRPr="00D0286A" w:rsidRDefault="00FD34F6" w:rsidP="00FD34F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C7D329A" w14:textId="77777777" w:rsidR="00FD34F6" w:rsidRPr="00D0286A" w:rsidRDefault="00FD34F6" w:rsidP="00FD34F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1A0B40FF" w14:textId="77777777" w:rsidR="00FD34F6" w:rsidRPr="00D0286A" w:rsidRDefault="00FD34F6" w:rsidP="00FD34F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CC944A3" w14:textId="77777777" w:rsidR="00FD34F6" w:rsidRPr="00C3395C"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05AFE6E" w14:textId="77777777" w:rsidR="00FD34F6" w:rsidRDefault="00FD34F6" w:rsidP="00FD34F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0DDF73F1" w14:textId="77777777" w:rsidR="00FD34F6" w:rsidRDefault="00FD34F6" w:rsidP="00FD34F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506F9DF2" w14:textId="77777777" w:rsidR="00FD34F6" w:rsidRPr="00766990" w:rsidRDefault="00FD34F6" w:rsidP="00FD34F6">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50B2BFF"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78A3C2BB" w14:textId="77777777" w:rsidR="00FD34F6" w:rsidRPr="001D5CF8"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D726BC2" w14:textId="77777777" w:rsidR="00FD34F6" w:rsidRDefault="00FD34F6" w:rsidP="00FD34F6">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99CB3A3" w14:textId="77777777" w:rsidR="00FD34F6" w:rsidRDefault="00FD34F6" w:rsidP="00FD34F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BA45CF7" w14:textId="77777777" w:rsidR="00FD34F6" w:rsidRDefault="00FD34F6" w:rsidP="00FD34F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2B8F4706" w14:textId="77777777" w:rsidR="00FD34F6" w:rsidRPr="008C0AFB" w:rsidRDefault="00FD34F6" w:rsidP="00FD34F6">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2A47C1C" w14:textId="77777777" w:rsidR="00FD34F6" w:rsidRPr="009F7987" w:rsidRDefault="00FD34F6" w:rsidP="00FD34F6">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6B3A0A39" w14:textId="77777777" w:rsidR="00FD34F6" w:rsidRDefault="00FD34F6" w:rsidP="00FD34F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CA7148F" w14:textId="77777777" w:rsidR="00FD34F6" w:rsidRPr="006D7A29" w:rsidRDefault="00FD34F6" w:rsidP="00FD34F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0CC8280" w14:textId="77777777" w:rsidR="00FD34F6" w:rsidRPr="006D7A29" w:rsidRDefault="00FD34F6" w:rsidP="00FD34F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0B72617" w14:textId="77777777" w:rsidR="00FD34F6" w:rsidRPr="00A95E00" w:rsidRDefault="00FD34F6" w:rsidP="00FD34F6">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6D3D2608" w14:textId="77777777" w:rsidR="00FD34F6" w:rsidRPr="008C0AFB"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5DE8ED67" w14:textId="77777777" w:rsidR="00FD34F6" w:rsidRDefault="00FD34F6" w:rsidP="00FD34F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4BE862DB" w14:textId="77777777" w:rsidR="00FD34F6" w:rsidRDefault="00FD34F6" w:rsidP="00FD34F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D254E9E" w14:textId="77777777" w:rsidR="00FD34F6" w:rsidRPr="008C0AFB" w:rsidRDefault="00FD34F6" w:rsidP="00FD34F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0B45BBD3" w14:textId="77777777" w:rsidR="00FD34F6" w:rsidRDefault="00FD34F6" w:rsidP="00FD34F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0D433884" w14:textId="77777777" w:rsidR="00FD34F6" w:rsidRPr="008C0AFB" w:rsidRDefault="00FD34F6" w:rsidP="00FD34F6">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66DBCF88" w14:textId="77777777" w:rsidR="00FD34F6" w:rsidRPr="008C0AFB" w:rsidRDefault="00FD34F6" w:rsidP="00FD34F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9B57B5C" w14:textId="77777777" w:rsidR="00FD34F6" w:rsidRDefault="00FD34F6" w:rsidP="00FD34F6">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624A41ED" w14:textId="77777777" w:rsidR="00FD34F6" w:rsidRPr="00D0286A" w:rsidRDefault="00FD34F6" w:rsidP="00FD34F6">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5D00234" w14:textId="77777777" w:rsidR="00FD34F6" w:rsidRPr="00D0286A" w:rsidRDefault="00FD34F6" w:rsidP="00FD34F6">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9" w:name="_Toc179868652"/>
    </w:p>
    <w:p w14:paraId="27F16E51"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7421E2B4" w14:textId="77777777" w:rsidR="00FD34F6" w:rsidRDefault="00FD34F6" w:rsidP="00FD34F6">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530305F5" w14:textId="77777777" w:rsidR="00FD34F6" w:rsidRDefault="00FD34F6" w:rsidP="00FD34F6">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36085781" w14:textId="77777777" w:rsidR="00FD34F6" w:rsidRDefault="00FD34F6" w:rsidP="00FD34F6">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7911BEFC" w14:textId="77777777" w:rsidR="00FD34F6" w:rsidRPr="00742F4A" w:rsidRDefault="00FD34F6" w:rsidP="00FD34F6">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38D8C28F" w14:textId="77777777" w:rsidR="00FD34F6" w:rsidRDefault="00FD34F6" w:rsidP="00FD34F6">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6EACA8E9" w14:textId="77777777" w:rsidR="00FD34F6" w:rsidRDefault="00FD34F6" w:rsidP="00FD34F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0D8DEFD" w14:textId="77777777" w:rsidR="00FD34F6" w:rsidRPr="008C0AFB" w:rsidRDefault="00FD34F6" w:rsidP="00FD34F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AEF82ED"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617E910B" w14:textId="77777777" w:rsidR="00FD34F6" w:rsidRDefault="00FD34F6" w:rsidP="00FD34F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F8F2FC2" w14:textId="77777777" w:rsidR="00FD34F6" w:rsidRPr="008C0AFB" w:rsidRDefault="00FD34F6" w:rsidP="00FD34F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327FA5F" w14:textId="77777777" w:rsidR="00FD34F6" w:rsidRDefault="00FD34F6" w:rsidP="00FD34F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FBCE0A1" w14:textId="77777777" w:rsidR="00FD34F6" w:rsidRPr="005C0824" w:rsidRDefault="00FD34F6" w:rsidP="00FD34F6">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C0283B0"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4782D2E0" w14:textId="77777777" w:rsidR="00FD34F6" w:rsidRDefault="00FD34F6" w:rsidP="00FD34F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0E0B059" w14:textId="77777777" w:rsidR="00FD34F6" w:rsidRPr="008C0AFB" w:rsidRDefault="00FD34F6" w:rsidP="00FD34F6">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6D9F90F"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33348D2B" w14:textId="77777777" w:rsidR="00FD34F6" w:rsidRDefault="00FD34F6" w:rsidP="00FD34F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2186BF6" w14:textId="77777777" w:rsidR="00FD34F6" w:rsidRDefault="00FD34F6" w:rsidP="00FD34F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F27ED3" w14:textId="77777777" w:rsidR="00FD34F6" w:rsidRDefault="00FD34F6" w:rsidP="00FD34F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5AF86947" w14:textId="77777777" w:rsidR="00FD34F6" w:rsidRDefault="00FD34F6" w:rsidP="00FD34F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6EBA6AF" w14:textId="77777777" w:rsidR="00FD34F6" w:rsidRDefault="00FD34F6" w:rsidP="00FD34F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9662B8B" w14:textId="77777777" w:rsidR="00FD34F6" w:rsidRPr="008C0AFB" w:rsidRDefault="00FD34F6" w:rsidP="00FD34F6">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FA12E29"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574E3B6" w14:textId="77777777" w:rsidR="00FD34F6" w:rsidRPr="00D0286A" w:rsidRDefault="00FD34F6" w:rsidP="00FD34F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050B108" w14:textId="77777777" w:rsidR="00FD34F6" w:rsidRPr="005C0824"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42A459AC" w14:textId="77777777" w:rsidR="00FD34F6" w:rsidRPr="005C0824" w:rsidRDefault="00FD34F6" w:rsidP="00FD34F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3610E630" w14:textId="77777777" w:rsidR="00FD34F6" w:rsidRPr="005C0824" w:rsidRDefault="00FD34F6" w:rsidP="00FD34F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15B9CF3" w14:textId="77777777" w:rsidR="00FD34F6" w:rsidRPr="005C0824" w:rsidRDefault="00FD34F6" w:rsidP="00FD34F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72A0E420" w14:textId="77777777" w:rsidR="00FD34F6" w:rsidRPr="005C0824" w:rsidRDefault="00FD34F6" w:rsidP="00FD34F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15C9544" w14:textId="77777777" w:rsidR="00FD34F6" w:rsidRPr="005C0824" w:rsidRDefault="00FD34F6" w:rsidP="00FD34F6">
      <w:pPr>
        <w:pStyle w:val="ListParagraph"/>
        <w:numPr>
          <w:ilvl w:val="2"/>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7D70C12" w14:textId="77777777" w:rsidR="00FD34F6" w:rsidRPr="005C0824" w:rsidRDefault="00FD34F6" w:rsidP="00FD34F6">
      <w:pPr>
        <w:pStyle w:val="ListParagraph"/>
        <w:numPr>
          <w:ilvl w:val="2"/>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0FF6FB7D" w14:textId="77777777" w:rsidR="00FD34F6" w:rsidRPr="005C0824" w:rsidRDefault="00FD34F6" w:rsidP="00FD34F6">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111AA216" w14:textId="77777777" w:rsidR="00FD34F6" w:rsidRPr="005C0824" w:rsidRDefault="00FD34F6" w:rsidP="00FD34F6">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5C8D7E5" w14:textId="77777777" w:rsidR="00FD34F6" w:rsidRPr="005C0824" w:rsidRDefault="00FD34F6" w:rsidP="00FD34F6">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50F44FB" w14:textId="77777777" w:rsidR="00FD34F6" w:rsidRPr="005C0824" w:rsidRDefault="00FD34F6" w:rsidP="00FD34F6">
      <w:pPr>
        <w:pStyle w:val="ListParagraph"/>
        <w:numPr>
          <w:ilvl w:val="2"/>
          <w:numId w:val="33"/>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75D63463" w14:textId="77777777" w:rsidR="00FD34F6" w:rsidRPr="005C0824" w:rsidRDefault="00FD34F6" w:rsidP="00FD34F6">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5A4A6B0" w14:textId="77777777" w:rsidR="00FD34F6" w:rsidRPr="005C0824" w:rsidRDefault="00FD34F6" w:rsidP="00FD34F6">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89B76FF" w14:textId="77777777" w:rsidR="00FD34F6" w:rsidRPr="005C0824" w:rsidRDefault="00FD34F6" w:rsidP="00FD34F6">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4F30CBEF" w14:textId="77777777" w:rsidR="00FD34F6" w:rsidRPr="005C0824" w:rsidRDefault="00FD34F6" w:rsidP="00FD34F6">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E0C6B9D" w14:textId="77777777" w:rsidR="00FD34F6" w:rsidRPr="005C0824" w:rsidRDefault="00FD34F6" w:rsidP="00FD34F6">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5D892D11" w14:textId="77777777" w:rsidR="00FD34F6" w:rsidRPr="005C0824" w:rsidRDefault="00FD34F6" w:rsidP="00FD34F6">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292C681" w14:textId="77777777" w:rsidR="00FD34F6" w:rsidRPr="005C0824" w:rsidRDefault="00FD34F6" w:rsidP="00FD34F6">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D64132" w14:textId="77777777" w:rsidR="00FD34F6" w:rsidRPr="005C0824" w:rsidRDefault="00FD34F6" w:rsidP="00FD34F6">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4D8FD83B" w14:textId="77777777" w:rsidR="00FD34F6" w:rsidRPr="00C31FC5" w:rsidRDefault="00FD34F6" w:rsidP="00FD34F6">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22672AB3"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ADDD1A4" w14:textId="77777777" w:rsidR="00FD34F6" w:rsidRPr="005C0824" w:rsidRDefault="00FD34F6" w:rsidP="00FD34F6">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C07EC2" w14:textId="77777777" w:rsidR="00FD34F6" w:rsidRPr="005C0824" w:rsidRDefault="00FD34F6" w:rsidP="00FD34F6">
      <w:pPr>
        <w:pStyle w:val="ListParagraph"/>
        <w:numPr>
          <w:ilvl w:val="1"/>
          <w:numId w:val="36"/>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25CBADD2" w14:textId="77777777" w:rsidR="00FD34F6" w:rsidRPr="00D0286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1D826DC" w14:textId="77777777" w:rsidR="00FD34F6" w:rsidRPr="00D0286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2C578A09" w14:textId="77777777" w:rsidR="00FD34F6" w:rsidRPr="00D0286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35573304" w14:textId="77777777" w:rsidR="00FD34F6" w:rsidRPr="00D0286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D4CFFAF" w14:textId="77777777" w:rsidR="00FD34F6" w:rsidRPr="00D0286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3DF9D79B" w14:textId="77777777" w:rsidR="00FD34F6" w:rsidRPr="00D0286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4D1390A" w14:textId="77777777" w:rsidR="00FD34F6" w:rsidRPr="009D3BD3"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59860567" w14:textId="77777777" w:rsidR="00FD34F6" w:rsidRPr="00742F4A" w:rsidRDefault="00FD34F6" w:rsidP="00FD34F6">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058A3948"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22C4321C" w14:textId="77777777" w:rsidR="00FD34F6" w:rsidRDefault="00FD34F6" w:rsidP="00FD34F6">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BC3236D" w14:textId="77777777" w:rsidR="00FD34F6" w:rsidRDefault="00FD34F6" w:rsidP="00FD34F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83302D5" w14:textId="77777777" w:rsidR="00FD34F6" w:rsidRDefault="00FD34F6" w:rsidP="00FD34F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08009759" w14:textId="77777777" w:rsidR="00FD34F6" w:rsidRPr="009051DD" w:rsidRDefault="00FD34F6" w:rsidP="00FD34F6">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9BAEF60" w14:textId="77777777" w:rsidR="00FD34F6" w:rsidRPr="009051DD" w:rsidRDefault="00FD34F6" w:rsidP="00FD34F6">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37DF8A3" w14:textId="77777777" w:rsidR="00FD34F6" w:rsidRPr="009051DD" w:rsidRDefault="00FD34F6" w:rsidP="00FD34F6">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02B858FD" w14:textId="77777777" w:rsidR="00FD34F6" w:rsidRPr="00D0286A" w:rsidRDefault="00FD34F6" w:rsidP="00FD34F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753A983B" w14:textId="77777777" w:rsidR="00FD34F6" w:rsidRPr="00D0286A" w:rsidRDefault="00FD34F6" w:rsidP="00FD34F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3EF03B9" w14:textId="77777777" w:rsidR="00FD34F6" w:rsidRPr="00D0286A" w:rsidRDefault="00FD34F6" w:rsidP="00FD34F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636EBD87" w14:textId="77777777" w:rsidR="00FD34F6" w:rsidRPr="00D0286A" w:rsidRDefault="00FD34F6" w:rsidP="00FD34F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2A69BE68" w14:textId="77777777" w:rsidR="00FD34F6" w:rsidRPr="00D0286A" w:rsidRDefault="00FD34F6" w:rsidP="00FD34F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35BA77DE" w14:textId="77777777" w:rsidR="00FD34F6" w:rsidRDefault="00FD34F6" w:rsidP="00FD34F6">
      <w:pPr>
        <w:tabs>
          <w:tab w:val="left" w:pos="284"/>
        </w:tabs>
        <w:autoSpaceDE w:val="0"/>
        <w:autoSpaceDN w:val="0"/>
        <w:jc w:val="both"/>
        <w:rPr>
          <w:rFonts w:ascii="Tahoma" w:hAnsi="Tahoma" w:cs="Tahoma"/>
          <w:color w:val="808080"/>
          <w:sz w:val="18"/>
          <w:szCs w:val="18"/>
          <w:lang w:val="en-US"/>
        </w:rPr>
        <w:sectPr w:rsidR="00FD34F6"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4D95628E" w14:textId="77777777" w:rsidR="00FD34F6" w:rsidRPr="00D0286A" w:rsidRDefault="00FD34F6" w:rsidP="00FD34F6">
      <w:pPr>
        <w:tabs>
          <w:tab w:val="left" w:pos="284"/>
        </w:tabs>
        <w:autoSpaceDE w:val="0"/>
        <w:autoSpaceDN w:val="0"/>
        <w:jc w:val="both"/>
        <w:rPr>
          <w:rFonts w:ascii="Tahoma" w:hAnsi="Tahoma" w:cs="Tahoma"/>
          <w:sz w:val="18"/>
          <w:szCs w:val="18"/>
          <w:lang w:val="de-DE" w:eastAsia="fr-FR"/>
        </w:rPr>
      </w:pPr>
    </w:p>
    <w:p w14:paraId="5625D4C3" w14:textId="76F2B26E" w:rsidR="0072200B" w:rsidRPr="00D0286A" w:rsidRDefault="0072200B" w:rsidP="00FD34F6">
      <w:pPr>
        <w:pBdr>
          <w:bottom w:val="single" w:sz="2" w:space="0" w:color="808080"/>
        </w:pBdr>
        <w:ind w:left="-142" w:right="-284"/>
        <w:rPr>
          <w:rFonts w:ascii="Tahoma" w:hAnsi="Tahoma" w:cs="Tahoma"/>
          <w:b/>
          <w:lang w:eastAsia="en-US"/>
        </w:rPr>
        <w:sectPr w:rsidR="0072200B" w:rsidRPr="00D0286A" w:rsidSect="001D5CF8">
          <w:headerReference w:type="default" r:id="rId21"/>
          <w:footerReference w:type="default" r:id="rId22"/>
          <w:headerReference w:type="first" r:id="rId23"/>
          <w:footerReference w:type="first" r:id="rId24"/>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7251" w14:textId="77777777" w:rsidR="00F67DB5" w:rsidRDefault="00F67DB5" w:rsidP="00D50F13">
      <w:r>
        <w:separator/>
      </w:r>
    </w:p>
  </w:endnote>
  <w:endnote w:type="continuationSeparator" w:id="0">
    <w:p w14:paraId="19103B7E" w14:textId="77777777" w:rsidR="00F67DB5" w:rsidRDefault="00F67DB5" w:rsidP="00D50F13">
      <w:r>
        <w:continuationSeparator/>
      </w:r>
    </w:p>
  </w:endnote>
  <w:endnote w:type="continuationNotice" w:id="1">
    <w:p w14:paraId="533D2575" w14:textId="77777777" w:rsidR="00F67DB5" w:rsidRDefault="00F67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10EE1" w:rsidRPr="00AE2D2B" w14:paraId="245AF8B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59EFF69" w14:textId="77777777" w:rsidR="00610EE1" w:rsidRPr="00AE2D2B" w:rsidRDefault="00610EE1" w:rsidP="00610EE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FB95768" w14:textId="0A9D5548" w:rsidR="00610EE1" w:rsidRPr="00AE2D2B" w:rsidRDefault="00610EE1" w:rsidP="00610EE1">
          <w:pPr>
            <w:rPr>
              <w:rFonts w:ascii="Arial Narrow" w:hAnsi="Arial Narrow"/>
              <w:caps/>
              <w:color w:val="000000"/>
              <w:sz w:val="18"/>
              <w:szCs w:val="18"/>
              <w:highlight w:val="cyan"/>
            </w:rPr>
          </w:pPr>
          <w:proofErr w:type="gramStart"/>
          <w:r w:rsidRPr="003329BC">
            <w:rPr>
              <w:rFonts w:ascii="Tahoma" w:hAnsi="Tahoma" w:cs="Tahoma"/>
              <w:caps/>
              <w:color w:val="000000" w:themeColor="text1"/>
              <w:sz w:val="18"/>
              <w:szCs w:val="18"/>
            </w:rPr>
            <w:t>FC.DGII.BH</w:t>
          </w:r>
          <w:proofErr w:type="gramEnd"/>
          <w:r>
            <w:rPr>
              <w:rFonts w:ascii="Tahoma" w:hAnsi="Tahoma" w:cs="Tahoma"/>
              <w:caps/>
              <w:color w:val="000000" w:themeColor="text1"/>
              <w:sz w:val="18"/>
              <w:szCs w:val="18"/>
            </w:rPr>
            <w:t>4922</w:t>
          </w:r>
          <w:r w:rsidRPr="003329BC">
            <w:rPr>
              <w:rFonts w:ascii="Tahoma" w:hAnsi="Tahoma" w:cs="Tahoma"/>
              <w:caps/>
              <w:color w:val="000000" w:themeColor="text1"/>
              <w:sz w:val="18"/>
              <w:szCs w:val="18"/>
            </w:rPr>
            <w:t>.202</w:t>
          </w:r>
          <w:r w:rsidR="00FF7FA6">
            <w:rPr>
              <w:rFonts w:ascii="Tahoma" w:hAnsi="Tahoma" w:cs="Tahoma"/>
              <w:caps/>
              <w:color w:val="000000" w:themeColor="text1"/>
              <w:sz w:val="18"/>
              <w:szCs w:val="18"/>
            </w:rPr>
            <w:t>3</w:t>
          </w:r>
          <w:r w:rsidRPr="003329BC">
            <w:rPr>
              <w:rFonts w:ascii="Tahoma" w:hAnsi="Tahoma" w:cs="Tahoma"/>
              <w:caps/>
              <w:color w:val="000000" w:themeColor="text1"/>
              <w:sz w:val="18"/>
              <w:szCs w:val="18"/>
            </w:rPr>
            <w:t>.0</w:t>
          </w:r>
          <w:r w:rsidR="00FF7FA6">
            <w:rPr>
              <w:rFonts w:ascii="Tahoma" w:hAnsi="Tahoma" w:cs="Tahoma"/>
              <w:caps/>
              <w:color w:val="000000" w:themeColor="text1"/>
              <w:sz w:val="18"/>
              <w:szCs w:val="18"/>
            </w:rPr>
            <w:t>3</w:t>
          </w:r>
        </w:p>
      </w:tc>
    </w:tr>
  </w:tbl>
  <w:p w14:paraId="51044657" w14:textId="77777777" w:rsidR="00610EE1" w:rsidRDefault="00610EE1"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1790" w14:textId="77777777" w:rsidR="00610EE1" w:rsidRPr="00FC72C5" w:rsidRDefault="00610EE1">
    <w:pPr>
      <w:pStyle w:val="Footer"/>
      <w:jc w:val="right"/>
      <w:rPr>
        <w:sz w:val="20"/>
        <w:szCs w:val="20"/>
      </w:rPr>
    </w:pPr>
  </w:p>
  <w:p w14:paraId="0193DCDD" w14:textId="77777777" w:rsidR="00610EE1" w:rsidRDefault="00610E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10EE1"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610EE1" w:rsidRPr="00AE2D2B" w:rsidRDefault="00610EE1"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70BE74E" w:rsidR="00610EE1" w:rsidRPr="00AE2D2B" w:rsidRDefault="00610EE1" w:rsidP="000310D6">
          <w:pPr>
            <w:rPr>
              <w:rFonts w:ascii="Arial Narrow" w:hAnsi="Arial Narrow"/>
              <w:caps/>
              <w:color w:val="000000"/>
              <w:sz w:val="18"/>
              <w:szCs w:val="18"/>
              <w:highlight w:val="cyan"/>
            </w:rPr>
          </w:pPr>
          <w:proofErr w:type="gramStart"/>
          <w:r>
            <w:rPr>
              <w:rFonts w:ascii="Tahoma" w:hAnsi="Tahoma" w:cs="Tahoma"/>
              <w:caps/>
              <w:color w:val="000000" w:themeColor="text1"/>
              <w:sz w:val="18"/>
              <w:szCs w:val="18"/>
            </w:rPr>
            <w:t>FC.DGII.VC</w:t>
          </w:r>
          <w:proofErr w:type="gramEnd"/>
          <w:r>
            <w:rPr>
              <w:rFonts w:ascii="Tahoma" w:hAnsi="Tahoma" w:cs="Tahoma"/>
              <w:caps/>
              <w:color w:val="000000" w:themeColor="text1"/>
              <w:sz w:val="18"/>
              <w:szCs w:val="18"/>
            </w:rPr>
            <w:t>3272.2022.01</w:t>
          </w:r>
        </w:p>
      </w:tc>
    </w:tr>
  </w:tbl>
  <w:p w14:paraId="50D77C58" w14:textId="77777777" w:rsidR="00610EE1" w:rsidRDefault="00610EE1"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610EE1" w:rsidRPr="00FC72C5" w:rsidRDefault="00610EE1">
    <w:pPr>
      <w:pStyle w:val="Footer"/>
      <w:jc w:val="right"/>
      <w:rPr>
        <w:sz w:val="20"/>
        <w:szCs w:val="20"/>
      </w:rPr>
    </w:pPr>
  </w:p>
  <w:p w14:paraId="2439934E" w14:textId="77777777" w:rsidR="00610EE1" w:rsidRDefault="00610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68E0C" w14:textId="77777777" w:rsidR="00F67DB5" w:rsidRDefault="00F67DB5" w:rsidP="00D50F13">
      <w:r>
        <w:separator/>
      </w:r>
    </w:p>
  </w:footnote>
  <w:footnote w:type="continuationSeparator" w:id="0">
    <w:p w14:paraId="56B9984C" w14:textId="77777777" w:rsidR="00F67DB5" w:rsidRDefault="00F67DB5" w:rsidP="00D50F13">
      <w:r>
        <w:continuationSeparator/>
      </w:r>
    </w:p>
  </w:footnote>
  <w:footnote w:type="continuationNotice" w:id="1">
    <w:p w14:paraId="11FE8209" w14:textId="77777777" w:rsidR="00F67DB5" w:rsidRDefault="00F67DB5"/>
  </w:footnote>
  <w:footnote w:id="2">
    <w:p w14:paraId="10143120" w14:textId="544988F2" w:rsidR="00610EE1" w:rsidRPr="00810AE5" w:rsidRDefault="00610EE1"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3">
    <w:p w14:paraId="71AD4308" w14:textId="77777777" w:rsidR="00610EE1" w:rsidRPr="00BC7984" w:rsidRDefault="00610EE1"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989158"/>
      <w:docPartObj>
        <w:docPartGallery w:val="Page Numbers (Top of Page)"/>
        <w:docPartUnique/>
      </w:docPartObj>
    </w:sdtPr>
    <w:sdtEndPr>
      <w:rPr>
        <w:rFonts w:ascii="Arial Narrow" w:hAnsi="Arial Narrow"/>
      </w:rPr>
    </w:sdtEndPr>
    <w:sdtContent>
      <w:p w14:paraId="12F5E166" w14:textId="0ED4DFDC" w:rsidR="00610EE1" w:rsidRPr="00D70688" w:rsidRDefault="00610EE1">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842307">
          <w:rPr>
            <w:rFonts w:ascii="Arial Narrow" w:hAnsi="Arial Narrow"/>
            <w:bCs/>
            <w:noProof/>
          </w:rPr>
          <w:t>2</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842307">
          <w:rPr>
            <w:rFonts w:ascii="Arial Narrow" w:hAnsi="Arial Narrow"/>
            <w:bCs/>
            <w:noProof/>
          </w:rPr>
          <w:t>8</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C83E" w14:textId="77777777" w:rsidR="00610EE1" w:rsidRDefault="00610EE1">
    <w:pPr>
      <w:pStyle w:val="Header"/>
    </w:pPr>
    <w:r>
      <w:rPr>
        <w:noProof/>
        <w:lang w:val="en-IE" w:eastAsia="en-IE"/>
      </w:rPr>
      <w:drawing>
        <wp:anchor distT="0" distB="0" distL="114300" distR="114300" simplePos="0" relativeHeight="251658241" behindDoc="0" locked="0" layoutInCell="1" allowOverlap="1" wp14:anchorId="4FCF10BD" wp14:editId="55C21231">
          <wp:simplePos x="0" y="0"/>
          <wp:positionH relativeFrom="column">
            <wp:posOffset>5033010</wp:posOffset>
          </wp:positionH>
          <wp:positionV relativeFrom="paragraph">
            <wp:posOffset>-61595</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610EE1" w:rsidRPr="00D70688" w:rsidRDefault="00610EE1">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610EE1" w:rsidRDefault="00610EE1">
    <w:pPr>
      <w:pStyle w:val="Header"/>
    </w:pPr>
    <w:r>
      <w:rPr>
        <w:noProof/>
        <w:lang w:val="en-IE" w:eastAsia="en-IE"/>
      </w:rPr>
      <w:drawing>
        <wp:anchor distT="0" distB="0" distL="114300" distR="114300" simplePos="0" relativeHeight="251658240"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3025F"/>
    <w:multiLevelType w:val="hybridMultilevel"/>
    <w:tmpl w:val="65B8E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514D16"/>
    <w:multiLevelType w:val="hybridMultilevel"/>
    <w:tmpl w:val="1E42477A"/>
    <w:lvl w:ilvl="0" w:tplc="2E3AC3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727309">
    <w:abstractNumId w:val="34"/>
  </w:num>
  <w:num w:numId="2" w16cid:durableId="1430739304">
    <w:abstractNumId w:val="35"/>
  </w:num>
  <w:num w:numId="3" w16cid:durableId="1806459729">
    <w:abstractNumId w:val="2"/>
  </w:num>
  <w:num w:numId="4" w16cid:durableId="631832652">
    <w:abstractNumId w:val="1"/>
  </w:num>
  <w:num w:numId="5" w16cid:durableId="1654677080">
    <w:abstractNumId w:val="18"/>
  </w:num>
  <w:num w:numId="6" w16cid:durableId="1612932960">
    <w:abstractNumId w:val="4"/>
  </w:num>
  <w:num w:numId="7" w16cid:durableId="16177148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2724031">
    <w:abstractNumId w:val="19"/>
  </w:num>
  <w:num w:numId="9" w16cid:durableId="1871531619">
    <w:abstractNumId w:val="28"/>
  </w:num>
  <w:num w:numId="10" w16cid:durableId="929968096">
    <w:abstractNumId w:val="13"/>
  </w:num>
  <w:num w:numId="11" w16cid:durableId="1338271868">
    <w:abstractNumId w:val="6"/>
  </w:num>
  <w:num w:numId="12" w16cid:durableId="265381446">
    <w:abstractNumId w:val="29"/>
  </w:num>
  <w:num w:numId="13" w16cid:durableId="1732074749">
    <w:abstractNumId w:val="0"/>
  </w:num>
  <w:num w:numId="14" w16cid:durableId="2060283527">
    <w:abstractNumId w:val="16"/>
  </w:num>
  <w:num w:numId="15" w16cid:durableId="307436588">
    <w:abstractNumId w:val="23"/>
  </w:num>
  <w:num w:numId="16" w16cid:durableId="1334723939">
    <w:abstractNumId w:val="33"/>
  </w:num>
  <w:num w:numId="17" w16cid:durableId="1384016864">
    <w:abstractNumId w:val="11"/>
  </w:num>
  <w:num w:numId="18" w16cid:durableId="1816139380">
    <w:abstractNumId w:val="31"/>
  </w:num>
  <w:num w:numId="19" w16cid:durableId="1291278480">
    <w:abstractNumId w:val="26"/>
  </w:num>
  <w:num w:numId="20" w16cid:durableId="1818719184">
    <w:abstractNumId w:val="20"/>
  </w:num>
  <w:num w:numId="21" w16cid:durableId="672219258">
    <w:abstractNumId w:val="17"/>
  </w:num>
  <w:num w:numId="22" w16cid:durableId="1106853093">
    <w:abstractNumId w:val="5"/>
  </w:num>
  <w:num w:numId="23" w16cid:durableId="309595459">
    <w:abstractNumId w:val="15"/>
  </w:num>
  <w:num w:numId="24" w16cid:durableId="1013187844">
    <w:abstractNumId w:val="12"/>
  </w:num>
  <w:num w:numId="25" w16cid:durableId="1643191430">
    <w:abstractNumId w:val="8"/>
  </w:num>
  <w:num w:numId="26" w16cid:durableId="425466200">
    <w:abstractNumId w:val="30"/>
  </w:num>
  <w:num w:numId="27" w16cid:durableId="1789398126">
    <w:abstractNumId w:val="14"/>
  </w:num>
  <w:num w:numId="28" w16cid:durableId="972102807">
    <w:abstractNumId w:val="36"/>
  </w:num>
  <w:num w:numId="29" w16cid:durableId="1792242952">
    <w:abstractNumId w:val="22"/>
  </w:num>
  <w:num w:numId="30" w16cid:durableId="1682464026">
    <w:abstractNumId w:val="32"/>
  </w:num>
  <w:num w:numId="31" w16cid:durableId="1131903149">
    <w:abstractNumId w:val="9"/>
  </w:num>
  <w:num w:numId="32" w16cid:durableId="1032653103">
    <w:abstractNumId w:val="10"/>
  </w:num>
  <w:num w:numId="33" w16cid:durableId="1965228237">
    <w:abstractNumId w:val="3"/>
  </w:num>
  <w:num w:numId="34" w16cid:durableId="115605542">
    <w:abstractNumId w:val="27"/>
  </w:num>
  <w:num w:numId="35" w16cid:durableId="1462461523">
    <w:abstractNumId w:val="25"/>
  </w:num>
  <w:num w:numId="36" w16cid:durableId="1517384392">
    <w:abstractNumId w:val="7"/>
  </w:num>
  <w:num w:numId="37" w16cid:durableId="1532305478">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189A"/>
    <w:rsid w:val="0000274E"/>
    <w:rsid w:val="00004387"/>
    <w:rsid w:val="00007AEB"/>
    <w:rsid w:val="0001078E"/>
    <w:rsid w:val="000128DD"/>
    <w:rsid w:val="0001537A"/>
    <w:rsid w:val="00015DB4"/>
    <w:rsid w:val="0001709F"/>
    <w:rsid w:val="000310D6"/>
    <w:rsid w:val="00037203"/>
    <w:rsid w:val="00037A7D"/>
    <w:rsid w:val="0004179C"/>
    <w:rsid w:val="000478B8"/>
    <w:rsid w:val="00072FB8"/>
    <w:rsid w:val="00075E56"/>
    <w:rsid w:val="0008106F"/>
    <w:rsid w:val="000837E6"/>
    <w:rsid w:val="000841B9"/>
    <w:rsid w:val="00084509"/>
    <w:rsid w:val="000852FE"/>
    <w:rsid w:val="00086E52"/>
    <w:rsid w:val="00093155"/>
    <w:rsid w:val="000966F4"/>
    <w:rsid w:val="000A0D8A"/>
    <w:rsid w:val="000A19C2"/>
    <w:rsid w:val="000A6E6F"/>
    <w:rsid w:val="000B26A2"/>
    <w:rsid w:val="000B4274"/>
    <w:rsid w:val="000B467F"/>
    <w:rsid w:val="000B4DF8"/>
    <w:rsid w:val="000C2A8A"/>
    <w:rsid w:val="000C4D6D"/>
    <w:rsid w:val="000D2265"/>
    <w:rsid w:val="000D3674"/>
    <w:rsid w:val="000D65E2"/>
    <w:rsid w:val="000E0285"/>
    <w:rsid w:val="000E2440"/>
    <w:rsid w:val="000E3E9A"/>
    <w:rsid w:val="000E59DC"/>
    <w:rsid w:val="000E5DF5"/>
    <w:rsid w:val="000F1520"/>
    <w:rsid w:val="000F18A2"/>
    <w:rsid w:val="000F3067"/>
    <w:rsid w:val="000F3CB2"/>
    <w:rsid w:val="000F448F"/>
    <w:rsid w:val="000F5561"/>
    <w:rsid w:val="00101BAD"/>
    <w:rsid w:val="00102559"/>
    <w:rsid w:val="00111B27"/>
    <w:rsid w:val="00113108"/>
    <w:rsid w:val="0011556A"/>
    <w:rsid w:val="00126183"/>
    <w:rsid w:val="0012667B"/>
    <w:rsid w:val="00127842"/>
    <w:rsid w:val="00127AB4"/>
    <w:rsid w:val="00133CA6"/>
    <w:rsid w:val="00135199"/>
    <w:rsid w:val="001359BE"/>
    <w:rsid w:val="0014098C"/>
    <w:rsid w:val="00150C0F"/>
    <w:rsid w:val="00160002"/>
    <w:rsid w:val="0016172B"/>
    <w:rsid w:val="00162598"/>
    <w:rsid w:val="001656F9"/>
    <w:rsid w:val="00183E4D"/>
    <w:rsid w:val="001856D5"/>
    <w:rsid w:val="001903EE"/>
    <w:rsid w:val="0019283C"/>
    <w:rsid w:val="001A1225"/>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2D2D"/>
    <w:rsid w:val="00225B0D"/>
    <w:rsid w:val="002336A0"/>
    <w:rsid w:val="0023651F"/>
    <w:rsid w:val="00251355"/>
    <w:rsid w:val="00252393"/>
    <w:rsid w:val="00257476"/>
    <w:rsid w:val="002818A7"/>
    <w:rsid w:val="00286672"/>
    <w:rsid w:val="00290EAC"/>
    <w:rsid w:val="00291654"/>
    <w:rsid w:val="00291F1B"/>
    <w:rsid w:val="00293CBB"/>
    <w:rsid w:val="00294937"/>
    <w:rsid w:val="00295DE5"/>
    <w:rsid w:val="002A2C42"/>
    <w:rsid w:val="002A56A1"/>
    <w:rsid w:val="002B4786"/>
    <w:rsid w:val="002C2E30"/>
    <w:rsid w:val="002C6F98"/>
    <w:rsid w:val="002D1A5F"/>
    <w:rsid w:val="002D5425"/>
    <w:rsid w:val="002D5DC0"/>
    <w:rsid w:val="002E5606"/>
    <w:rsid w:val="00300098"/>
    <w:rsid w:val="00311C90"/>
    <w:rsid w:val="00320711"/>
    <w:rsid w:val="003215FC"/>
    <w:rsid w:val="0032506E"/>
    <w:rsid w:val="003329BC"/>
    <w:rsid w:val="00332AF4"/>
    <w:rsid w:val="003347E8"/>
    <w:rsid w:val="0034681E"/>
    <w:rsid w:val="00350F4E"/>
    <w:rsid w:val="0035108E"/>
    <w:rsid w:val="0035347F"/>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0741"/>
    <w:rsid w:val="003E0F5B"/>
    <w:rsid w:val="003E2D84"/>
    <w:rsid w:val="003E6834"/>
    <w:rsid w:val="003E693C"/>
    <w:rsid w:val="003E6D30"/>
    <w:rsid w:val="003F1DB8"/>
    <w:rsid w:val="003F2595"/>
    <w:rsid w:val="003F5956"/>
    <w:rsid w:val="003F7D5B"/>
    <w:rsid w:val="00402529"/>
    <w:rsid w:val="004121E2"/>
    <w:rsid w:val="00415503"/>
    <w:rsid w:val="0042075F"/>
    <w:rsid w:val="00420E9A"/>
    <w:rsid w:val="00432F42"/>
    <w:rsid w:val="00437926"/>
    <w:rsid w:val="00441D52"/>
    <w:rsid w:val="00444955"/>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777"/>
    <w:rsid w:val="004E1F03"/>
    <w:rsid w:val="004E67E1"/>
    <w:rsid w:val="004E796F"/>
    <w:rsid w:val="004E7A45"/>
    <w:rsid w:val="004E7D01"/>
    <w:rsid w:val="004F2CFB"/>
    <w:rsid w:val="004F5C2E"/>
    <w:rsid w:val="004F613A"/>
    <w:rsid w:val="004F71A4"/>
    <w:rsid w:val="005030A7"/>
    <w:rsid w:val="00523268"/>
    <w:rsid w:val="00527592"/>
    <w:rsid w:val="0053377B"/>
    <w:rsid w:val="00534DFA"/>
    <w:rsid w:val="00542FEE"/>
    <w:rsid w:val="00547434"/>
    <w:rsid w:val="00550849"/>
    <w:rsid w:val="0055542A"/>
    <w:rsid w:val="00566A81"/>
    <w:rsid w:val="00567F3E"/>
    <w:rsid w:val="005845C2"/>
    <w:rsid w:val="00592C10"/>
    <w:rsid w:val="005A03D1"/>
    <w:rsid w:val="005A6974"/>
    <w:rsid w:val="005B0752"/>
    <w:rsid w:val="005C3701"/>
    <w:rsid w:val="005C5D6E"/>
    <w:rsid w:val="005E2710"/>
    <w:rsid w:val="005E5511"/>
    <w:rsid w:val="005F65E7"/>
    <w:rsid w:val="005F7249"/>
    <w:rsid w:val="00602C82"/>
    <w:rsid w:val="00610EE1"/>
    <w:rsid w:val="00611175"/>
    <w:rsid w:val="00613313"/>
    <w:rsid w:val="00615CA7"/>
    <w:rsid w:val="006232B4"/>
    <w:rsid w:val="00630B61"/>
    <w:rsid w:val="00632FD8"/>
    <w:rsid w:val="006426F7"/>
    <w:rsid w:val="00642825"/>
    <w:rsid w:val="00646E1A"/>
    <w:rsid w:val="00647C28"/>
    <w:rsid w:val="00652FE3"/>
    <w:rsid w:val="00653BB6"/>
    <w:rsid w:val="006558F9"/>
    <w:rsid w:val="00655CBD"/>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4421"/>
    <w:rsid w:val="006B5CAE"/>
    <w:rsid w:val="006B71A1"/>
    <w:rsid w:val="006C1F18"/>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2E77"/>
    <w:rsid w:val="00764810"/>
    <w:rsid w:val="00766341"/>
    <w:rsid w:val="00766990"/>
    <w:rsid w:val="00766CF1"/>
    <w:rsid w:val="0078456D"/>
    <w:rsid w:val="007860E1"/>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79F8"/>
    <w:rsid w:val="00801181"/>
    <w:rsid w:val="00802DD1"/>
    <w:rsid w:val="00806CD2"/>
    <w:rsid w:val="00807516"/>
    <w:rsid w:val="00807C21"/>
    <w:rsid w:val="00810D55"/>
    <w:rsid w:val="00812B47"/>
    <w:rsid w:val="00812FBB"/>
    <w:rsid w:val="00821937"/>
    <w:rsid w:val="0082549E"/>
    <w:rsid w:val="00826BA5"/>
    <w:rsid w:val="00826C49"/>
    <w:rsid w:val="0083377F"/>
    <w:rsid w:val="00840C1E"/>
    <w:rsid w:val="00842307"/>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B789B"/>
    <w:rsid w:val="008C0AFB"/>
    <w:rsid w:val="008C754F"/>
    <w:rsid w:val="008C7FAF"/>
    <w:rsid w:val="008D0D34"/>
    <w:rsid w:val="008D113B"/>
    <w:rsid w:val="008D3220"/>
    <w:rsid w:val="008F2664"/>
    <w:rsid w:val="008F2DBD"/>
    <w:rsid w:val="008F3844"/>
    <w:rsid w:val="008F3D21"/>
    <w:rsid w:val="00901C1A"/>
    <w:rsid w:val="00904568"/>
    <w:rsid w:val="00904B93"/>
    <w:rsid w:val="009058FD"/>
    <w:rsid w:val="009117D6"/>
    <w:rsid w:val="00920DDB"/>
    <w:rsid w:val="009214B5"/>
    <w:rsid w:val="0093185B"/>
    <w:rsid w:val="00934D00"/>
    <w:rsid w:val="0094122A"/>
    <w:rsid w:val="0095095F"/>
    <w:rsid w:val="00956F45"/>
    <w:rsid w:val="00961B4D"/>
    <w:rsid w:val="0097037F"/>
    <w:rsid w:val="00973EF1"/>
    <w:rsid w:val="0098229E"/>
    <w:rsid w:val="00987B83"/>
    <w:rsid w:val="00990987"/>
    <w:rsid w:val="0099327E"/>
    <w:rsid w:val="00993904"/>
    <w:rsid w:val="009A100B"/>
    <w:rsid w:val="009A59B8"/>
    <w:rsid w:val="009A5B27"/>
    <w:rsid w:val="009B24B4"/>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2F6E"/>
    <w:rsid w:val="00A77DE0"/>
    <w:rsid w:val="00A8017D"/>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E7635"/>
    <w:rsid w:val="00AF7DCB"/>
    <w:rsid w:val="00B018FC"/>
    <w:rsid w:val="00B036FF"/>
    <w:rsid w:val="00B04C5F"/>
    <w:rsid w:val="00B11F35"/>
    <w:rsid w:val="00B133A9"/>
    <w:rsid w:val="00B1420B"/>
    <w:rsid w:val="00B14D5F"/>
    <w:rsid w:val="00B21BA4"/>
    <w:rsid w:val="00B221A3"/>
    <w:rsid w:val="00B2354B"/>
    <w:rsid w:val="00B242A3"/>
    <w:rsid w:val="00B30098"/>
    <w:rsid w:val="00B3135A"/>
    <w:rsid w:val="00B43A63"/>
    <w:rsid w:val="00B441EB"/>
    <w:rsid w:val="00B50164"/>
    <w:rsid w:val="00B53FC5"/>
    <w:rsid w:val="00B5712C"/>
    <w:rsid w:val="00B60F30"/>
    <w:rsid w:val="00B653B9"/>
    <w:rsid w:val="00B72357"/>
    <w:rsid w:val="00B74DC5"/>
    <w:rsid w:val="00B95D3B"/>
    <w:rsid w:val="00BA355F"/>
    <w:rsid w:val="00BA535D"/>
    <w:rsid w:val="00BB0DCC"/>
    <w:rsid w:val="00BB11AE"/>
    <w:rsid w:val="00BB66CF"/>
    <w:rsid w:val="00BC4242"/>
    <w:rsid w:val="00BD671C"/>
    <w:rsid w:val="00BD6B89"/>
    <w:rsid w:val="00BE13D6"/>
    <w:rsid w:val="00BE33D8"/>
    <w:rsid w:val="00BE735A"/>
    <w:rsid w:val="00BF0956"/>
    <w:rsid w:val="00BF0EF7"/>
    <w:rsid w:val="00BF51DD"/>
    <w:rsid w:val="00C074E3"/>
    <w:rsid w:val="00C07F6F"/>
    <w:rsid w:val="00C11F6F"/>
    <w:rsid w:val="00C1598D"/>
    <w:rsid w:val="00C16967"/>
    <w:rsid w:val="00C20349"/>
    <w:rsid w:val="00C23378"/>
    <w:rsid w:val="00C3395C"/>
    <w:rsid w:val="00C35F97"/>
    <w:rsid w:val="00C4103C"/>
    <w:rsid w:val="00C5327B"/>
    <w:rsid w:val="00C53AF9"/>
    <w:rsid w:val="00C57EAD"/>
    <w:rsid w:val="00C674A5"/>
    <w:rsid w:val="00C70E44"/>
    <w:rsid w:val="00C73C2F"/>
    <w:rsid w:val="00C749E9"/>
    <w:rsid w:val="00C7643B"/>
    <w:rsid w:val="00C76623"/>
    <w:rsid w:val="00C8260C"/>
    <w:rsid w:val="00CA2C23"/>
    <w:rsid w:val="00CA4416"/>
    <w:rsid w:val="00CA6E6F"/>
    <w:rsid w:val="00CB597F"/>
    <w:rsid w:val="00CD061B"/>
    <w:rsid w:val="00CD4FA5"/>
    <w:rsid w:val="00CE0F61"/>
    <w:rsid w:val="00CE4E5E"/>
    <w:rsid w:val="00CE58F8"/>
    <w:rsid w:val="00CF38B7"/>
    <w:rsid w:val="00CF59FB"/>
    <w:rsid w:val="00D0286A"/>
    <w:rsid w:val="00D04381"/>
    <w:rsid w:val="00D10FC0"/>
    <w:rsid w:val="00D11491"/>
    <w:rsid w:val="00D121FC"/>
    <w:rsid w:val="00D135C6"/>
    <w:rsid w:val="00D14044"/>
    <w:rsid w:val="00D1701C"/>
    <w:rsid w:val="00D21549"/>
    <w:rsid w:val="00D225E4"/>
    <w:rsid w:val="00D25795"/>
    <w:rsid w:val="00D322CA"/>
    <w:rsid w:val="00D338C6"/>
    <w:rsid w:val="00D34C9B"/>
    <w:rsid w:val="00D37AD1"/>
    <w:rsid w:val="00D417C2"/>
    <w:rsid w:val="00D44009"/>
    <w:rsid w:val="00D47F70"/>
    <w:rsid w:val="00D50229"/>
    <w:rsid w:val="00D50F13"/>
    <w:rsid w:val="00D51502"/>
    <w:rsid w:val="00D52157"/>
    <w:rsid w:val="00D5261C"/>
    <w:rsid w:val="00D5513E"/>
    <w:rsid w:val="00D60BEE"/>
    <w:rsid w:val="00D70688"/>
    <w:rsid w:val="00D73100"/>
    <w:rsid w:val="00D73D5B"/>
    <w:rsid w:val="00D777C0"/>
    <w:rsid w:val="00D90F8E"/>
    <w:rsid w:val="00D92B1F"/>
    <w:rsid w:val="00DA482E"/>
    <w:rsid w:val="00DB075F"/>
    <w:rsid w:val="00DB1309"/>
    <w:rsid w:val="00DC3F97"/>
    <w:rsid w:val="00DD4C16"/>
    <w:rsid w:val="00DE0239"/>
    <w:rsid w:val="00DF2843"/>
    <w:rsid w:val="00E00310"/>
    <w:rsid w:val="00E0039F"/>
    <w:rsid w:val="00E045AD"/>
    <w:rsid w:val="00E05457"/>
    <w:rsid w:val="00E05C41"/>
    <w:rsid w:val="00E0771D"/>
    <w:rsid w:val="00E11E01"/>
    <w:rsid w:val="00E1440B"/>
    <w:rsid w:val="00E160F4"/>
    <w:rsid w:val="00E16762"/>
    <w:rsid w:val="00E17F6A"/>
    <w:rsid w:val="00E22FD7"/>
    <w:rsid w:val="00E320C9"/>
    <w:rsid w:val="00E327E3"/>
    <w:rsid w:val="00E3323E"/>
    <w:rsid w:val="00E40538"/>
    <w:rsid w:val="00E41727"/>
    <w:rsid w:val="00E44537"/>
    <w:rsid w:val="00E45C8F"/>
    <w:rsid w:val="00E56FDA"/>
    <w:rsid w:val="00E57189"/>
    <w:rsid w:val="00E669B0"/>
    <w:rsid w:val="00E70EDD"/>
    <w:rsid w:val="00E73BF2"/>
    <w:rsid w:val="00E81D73"/>
    <w:rsid w:val="00E9063A"/>
    <w:rsid w:val="00E90DC4"/>
    <w:rsid w:val="00E9309D"/>
    <w:rsid w:val="00E94437"/>
    <w:rsid w:val="00E95451"/>
    <w:rsid w:val="00EA472D"/>
    <w:rsid w:val="00EB550D"/>
    <w:rsid w:val="00EB6C90"/>
    <w:rsid w:val="00EC08A1"/>
    <w:rsid w:val="00EE1D09"/>
    <w:rsid w:val="00EE7240"/>
    <w:rsid w:val="00EE7DC8"/>
    <w:rsid w:val="00EF66B8"/>
    <w:rsid w:val="00F069C5"/>
    <w:rsid w:val="00F130D7"/>
    <w:rsid w:val="00F15C39"/>
    <w:rsid w:val="00F16840"/>
    <w:rsid w:val="00F17C76"/>
    <w:rsid w:val="00F21315"/>
    <w:rsid w:val="00F25459"/>
    <w:rsid w:val="00F26952"/>
    <w:rsid w:val="00F270C4"/>
    <w:rsid w:val="00F30E47"/>
    <w:rsid w:val="00F416A2"/>
    <w:rsid w:val="00F54846"/>
    <w:rsid w:val="00F56296"/>
    <w:rsid w:val="00F56682"/>
    <w:rsid w:val="00F5772E"/>
    <w:rsid w:val="00F57BB6"/>
    <w:rsid w:val="00F57EC4"/>
    <w:rsid w:val="00F6665F"/>
    <w:rsid w:val="00F67DB5"/>
    <w:rsid w:val="00F77E7D"/>
    <w:rsid w:val="00F84B26"/>
    <w:rsid w:val="00FA7021"/>
    <w:rsid w:val="00FA70E6"/>
    <w:rsid w:val="00FB168A"/>
    <w:rsid w:val="00FC453F"/>
    <w:rsid w:val="00FC5A1F"/>
    <w:rsid w:val="00FC72C5"/>
    <w:rsid w:val="00FC7A03"/>
    <w:rsid w:val="00FC7E0E"/>
    <w:rsid w:val="00FD34F6"/>
    <w:rsid w:val="00FD4486"/>
    <w:rsid w:val="00FE1164"/>
    <w:rsid w:val="00FE4C32"/>
    <w:rsid w:val="00FE4FEF"/>
    <w:rsid w:val="00FF40AA"/>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6C1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3412265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11614415">
      <w:bodyDiv w:val="1"/>
      <w:marLeft w:val="0"/>
      <w:marRight w:val="0"/>
      <w:marTop w:val="0"/>
      <w:marBottom w:val="0"/>
      <w:divBdr>
        <w:top w:val="none" w:sz="0" w:space="0" w:color="auto"/>
        <w:left w:val="none" w:sz="0" w:space="0" w:color="auto"/>
        <w:bottom w:val="none" w:sz="0" w:space="0" w:color="auto"/>
        <w:right w:val="none" w:sz="0" w:space="0" w:color="auto"/>
      </w:divBdr>
      <w:divsChild>
        <w:div w:id="1185677400">
          <w:marLeft w:val="1166"/>
          <w:marRight w:val="0"/>
          <w:marTop w:val="0"/>
          <w:marBottom w:val="0"/>
          <w:divBdr>
            <w:top w:val="none" w:sz="0" w:space="0" w:color="auto"/>
            <w:left w:val="none" w:sz="0" w:space="0" w:color="auto"/>
            <w:bottom w:val="none" w:sz="0" w:space="0" w:color="auto"/>
            <w:right w:val="none" w:sz="0" w:space="0" w:color="auto"/>
          </w:divBdr>
        </w:div>
      </w:divsChild>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eresa.Gil-Ricol@coe.int" TargetMode="Externa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nctionsmap.eu" TargetMode="External"/><Relationship Id="rId22" Type="http://schemas.openxmlformats.org/officeDocument/2006/relationships/footer" Target="foot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560775B20942479F614442BB9B6750"/>
        <w:category>
          <w:name w:val="General"/>
          <w:gallery w:val="placeholder"/>
        </w:category>
        <w:types>
          <w:type w:val="bbPlcHdr"/>
        </w:types>
        <w:behaviors>
          <w:behavior w:val="content"/>
        </w:behaviors>
        <w:guid w:val="{3487921B-55A5-4931-8366-1BC7DF52B78D}"/>
      </w:docPartPr>
      <w:docPartBody>
        <w:p w:rsidR="00A17037" w:rsidRDefault="0098764B" w:rsidP="0098764B">
          <w:pPr>
            <w:pStyle w:val="5F560775B20942479F614442BB9B675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64B"/>
    <w:rsid w:val="0098764B"/>
    <w:rsid w:val="00A1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764B"/>
    <w:rPr>
      <w:color w:val="808080"/>
    </w:rPr>
  </w:style>
  <w:style w:type="paragraph" w:customStyle="1" w:styleId="5F560775B20942479F614442BB9B6750">
    <w:name w:val="5F560775B20942479F614442BB9B6750"/>
    <w:rsid w:val="00987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E38589B7EC003742BF60B1EB95A10908" ma:contentTypeVersion="20" ma:contentTypeDescription="Create a new document for eDocs" ma:contentTypeScope="" ma:versionID="be51fbc1a60fe5af9f9ae136e938be26">
  <xsd:schema xmlns:xsd="http://www.w3.org/2001/XMLSchema" xmlns:xs="http://www.w3.org/2001/XMLSchema" xmlns:p="http://schemas.microsoft.com/office/2006/metadata/properties" xmlns:ns1="http://schemas.microsoft.com/sharepoint/v3" xmlns:ns2="9e8cbf47-63a0-4d11-9956-ebe06ca87a59" xmlns:ns3="2da40cc4-1c5e-485c-a12a-6313a6a220dc" xmlns:ns4="http://schemas.microsoft.com/sharepoint/v4" targetNamespace="http://schemas.microsoft.com/office/2006/metadata/properties" ma:root="true" ma:fieldsID="d4e8573b49c0ac4b57fadb5206bdca77" ns1:_="" ns2:_="" ns3:_="" ns4:_="">
    <xsd:import namespace="http://schemas.microsoft.com/sharepoint/v3"/>
    <xsd:import namespace="9e8cbf47-63a0-4d11-9956-ebe06ca87a59"/>
    <xsd:import namespace="2da40cc4-1c5e-485c-a12a-6313a6a220dc"/>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4:IconOverlay"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9e8cbf47-63a0-4d11-9956-ebe06ca87a5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b1e70e9b-a9fd-4e36-baab-5d600cab599b" ma:termSetId="7dc88cf9-f866-48b2-9aa6-be053ad3b2f7"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b1e70e9b-a9fd-4e36-baab-5d600cab599b" ma:termSetId="b3889887-9a7c-400c-b02c-24a256b2a33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b1e70e9b-a9fd-4e36-baab-5d600cab599b" ma:termSetId="a18e9c84-e14d-404b-82c6-13f8f0a7cda7"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b1e70e9b-a9fd-4e36-baab-5d600cab599b" ma:termSetId="7dc88cf9-f866-48b2-9aa6-be053ad3b2f7"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1;#Unclassified|4b26ba5a-b2cf-4159-a102-fb5f4f13f242" ma:fieldId="{6bbd3faf-a5ab-4e5e-b8a6-a5e099cef439}" ma:sspId="b1e70e9b-a9fd-4e36-baab-5d600cab599b" ma:termSetId="288cfce8-12ec-42a5-9c92-0acebe80e92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40cc4-1c5e-485c-a12a-6313a6a220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3f8bc-4974-47bc-b561-ac21488b100c}" ma:internalName="TaxCatchAll" ma:showField="CatchAllData" ma:web="2da40cc4-1c5e-485c-a12a-6313a6a220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riesSubSeriesTaxHTField0 xmlns="9e8cbf47-63a0-4d11-9956-ebe06ca87a59">
      <Terms xmlns="http://schemas.microsoft.com/office/infopath/2007/PartnerControls">
        <TermInfo xmlns="http://schemas.microsoft.com/office/infopath/2007/PartnerControls">
          <TermName xmlns="http://schemas.microsoft.com/office/infopath/2007/PartnerControls">078</TermName>
          <TermId xmlns="http://schemas.microsoft.com/office/infopath/2007/PartnerControls">efb2f823-17ca-42a6-b0ee-7bab1d34c5bb</TermId>
        </TermInfo>
      </Terms>
    </eDocs_SeriesSubSeriesTaxHTField0>
    <eDocs_FileTopicsTaxHTField0 xmlns="9e8cbf47-63a0-4d11-9956-ebe06ca87a59">
      <Terms xmlns="http://schemas.microsoft.com/office/infopath/2007/PartnerControls">
        <TermInfo xmlns="http://schemas.microsoft.com/office/infopath/2007/PartnerControls">
          <TermName xmlns="http://schemas.microsoft.com/office/infopath/2007/PartnerControls">Barnahus</TermName>
          <TermId xmlns="http://schemas.microsoft.com/office/infopath/2007/PartnerControls">428345fe-f5ca-418b-89fa-6ae95afc6a93</TermId>
        </TermInfo>
        <TermInfo xmlns="http://schemas.microsoft.com/office/infopath/2007/PartnerControls">
          <TermName xmlns="http://schemas.microsoft.com/office/infopath/2007/PartnerControls">Child Sexual Abuse Services</TermName>
          <TermId xmlns="http://schemas.microsoft.com/office/infopath/2007/PartnerControls">641f26cc-e84e-4ed5-92a4-e2208a3b4e69</TermId>
        </TermInfo>
      </Terms>
    </eDocs_FileTopicsTaxHTField0>
    <IconOverlay xmlns="http://schemas.microsoft.com/sharepoint/v4" xsi:nil="true"/>
    <eDocs_YearTaxHTField0 xmlns="9e8cbf47-63a0-4d11-9956-ebe06ca87a59">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118f02ba-0e0b-47c3-a939-0cc0d6f3a3a6</TermId>
        </TermInfo>
      </Terms>
    </eDocs_YearTaxHTField0>
    <eDocs_SecurityClassificationTaxHTField0 xmlns="9e8cbf47-63a0-4d11-9956-ebe06ca87a5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4b26ba5a-b2cf-4159-a102-fb5f4f13f242</TermId>
        </TermInfo>
      </Terms>
    </eDocs_SecurityClassificationTaxHTField0>
    <TaxCatchAll xmlns="2da40cc4-1c5e-485c-a12a-6313a6a220dc">
      <Value>13</Value>
      <Value>5</Value>
      <Value>9</Value>
      <Value>16</Value>
      <Value>1</Value>
    </TaxCatchAll>
    <eDocs_FileName xmlns="http://schemas.microsoft.com/sharepoint/v3">DCYA078-001-2021</eDocs_FileName>
    <eDocs_DocumentTopicsTaxHTField0 xmlns="9e8cbf47-63a0-4d11-9956-ebe06ca87a59">
      <Terms xmlns="http://schemas.microsoft.com/office/infopath/2007/PartnerControls"/>
    </eDocs_DocumentTopicsTaxHTField0>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A85DC35D-F605-4480-8851-A545C79FC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8cbf47-63a0-4d11-9956-ebe06ca87a59"/>
    <ds:schemaRef ds:uri="2da40cc4-1c5e-485c-a12a-6313a6a220d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5E7C537C-B5C0-4CD5-98B7-97C3233403F6}">
  <ds:schemaRefs>
    <ds:schemaRef ds:uri="http://schemas.openxmlformats.org/officeDocument/2006/bibliography"/>
  </ds:schemaRefs>
</ds:datastoreItem>
</file>

<file path=customXml/itemProps4.xml><?xml version="1.0" encoding="utf-8"?>
<ds:datastoreItem xmlns:ds="http://schemas.openxmlformats.org/officeDocument/2006/customXml" ds:itemID="{6D77EB06-1C02-4F43-93C9-8E5EC47DCECA}">
  <ds:schemaRefs>
    <ds:schemaRef ds:uri="http://schemas.microsoft.com/office/infopath/2007/PartnerControls"/>
    <ds:schemaRef ds:uri="9e8cbf47-63a0-4d11-9956-ebe06ca87a59"/>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2da40cc4-1c5e-485c-a12a-6313a6a220dc"/>
    <ds:schemaRef ds:uri="http://www.w3.org/XML/1998/namespace"/>
    <ds:schemaRef ds:uri="http://purl.org/dc/dcmitype/"/>
  </ds:schemaRefs>
</ds:datastoreItem>
</file>

<file path=customXml/itemProps5.xml><?xml version="1.0" encoding="utf-8"?>
<ds:datastoreItem xmlns:ds="http://schemas.openxmlformats.org/officeDocument/2006/customXml" ds:itemID="{B78A8724-E9EA-48F7-88F0-FF53AAB73138}">
  <ds:schemaRefs>
    <ds:schemaRef ds:uri="http://schemas.microsoft.com/sharepoint/events"/>
  </ds:schemaRefs>
</ds:datastoreItem>
</file>

<file path=customXml/itemProps6.xml><?xml version="1.0" encoding="utf-8"?>
<ds:datastoreItem xmlns:ds="http://schemas.openxmlformats.org/officeDocument/2006/customXml" ds:itemID="{551322D6-0152-4C0D-BF3E-8A4E9C865AD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6015</Words>
  <Characters>34292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GIL-RICOL Teresa</cp:lastModifiedBy>
  <cp:revision>9</cp:revision>
  <cp:lastPrinted>2016-04-12T12:31:00Z</cp:lastPrinted>
  <dcterms:created xsi:type="dcterms:W3CDTF">2023-04-04T13:14:00Z</dcterms:created>
  <dcterms:modified xsi:type="dcterms:W3CDTF">2023-04-12T10:16:00Z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0x0101000BC94875665D404BB1351B53C41FD2C000E38589B7EC003742BF60B1EB95A10908</vt:lpwstr>
  </property>
  <property fmtid="{D5CDD505-2E9C-101B-9397-08002B2CF9AE}" pid="3" name="eDocs_SecurityClassification">
    <vt:lpwstr>1;#Unclassified|4b26ba5a-b2cf-4159-a102-fb5f4f13f242</vt:lpwstr>
  </property>
  <property fmtid="{D5CDD505-2E9C-101B-9397-08002B2CF9AE}" pid="4" name="_dlc_policyId">
    <vt:lpwstr/>
  </property>
  <property fmtid="{D5CDD505-2E9C-101B-9397-08002B2CF9AE}" pid="5" name="eDocs_Year">
    <vt:lpwstr>16;#2021|118f02ba-0e0b-47c3-a939-0cc0d6f3a3a6</vt:lpwstr>
  </property>
  <property fmtid="{D5CDD505-2E9C-101B-9397-08002B2CF9AE}" pid="6" name="eDocs_SeriesSubSeries">
    <vt:lpwstr>5;#078|efb2f823-17ca-42a6-b0ee-7bab1d34c5bb</vt:lpwstr>
  </property>
  <property fmtid="{D5CDD505-2E9C-101B-9397-08002B2CF9AE}" pid="7" name="eDocs_FileTopics">
    <vt:lpwstr>13;#Barnahus|428345fe-f5ca-418b-89fa-6ae95afc6a93;#9;#Child Sexual Abuse Services|641f26cc-e84e-4ed5-92a4-e2208a3b4e69</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eDocs_DocumentTopics">
    <vt:lpwstr/>
  </property>
</Properties>
</file>