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bookmarkStart w:id="0" w:name="_GoBack"/>
            <w:bookmarkEnd w:id="0"/>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02380F3" w:rsidR="00D70688" w:rsidRPr="00D0286A" w:rsidRDefault="00FA0713" w:rsidP="00D70688">
            <w:pPr>
              <w:rPr>
                <w:rFonts w:ascii="Tahoma" w:hAnsi="Tahoma" w:cs="Tahoma"/>
                <w:caps/>
                <w:color w:val="000000" w:themeColor="text1"/>
                <w:sz w:val="18"/>
                <w:szCs w:val="18"/>
                <w:highlight w:val="cyan"/>
              </w:rPr>
            </w:pPr>
            <w:r w:rsidRPr="00FA0713">
              <w:rPr>
                <w:rFonts w:ascii="Tahoma" w:hAnsi="Tahoma" w:cs="Tahoma"/>
                <w:caps/>
                <w:color w:val="000000" w:themeColor="text1"/>
                <w:sz w:val="18"/>
                <w:szCs w:val="18"/>
              </w:rPr>
              <w:t>DAD-ADD/NHSCU (2020)1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B7A9C09" w:rsidR="00D70688" w:rsidRPr="00D0286A" w:rsidRDefault="00EF6F82" w:rsidP="00D70688">
            <w:pPr>
              <w:rPr>
                <w:rFonts w:ascii="Tahoma" w:hAnsi="Tahoma" w:cs="Tahoma"/>
                <w:caps/>
                <w:color w:val="000000" w:themeColor="text1"/>
                <w:sz w:val="18"/>
                <w:szCs w:val="18"/>
                <w:highlight w:val="cyan"/>
              </w:rPr>
            </w:pPr>
            <w:r w:rsidRPr="00EF6F82">
              <w:rPr>
                <w:rFonts w:ascii="Tahoma" w:hAnsi="Tahoma" w:cs="Tahoma"/>
                <w:caps/>
                <w:color w:val="000000" w:themeColor="text1"/>
                <w:sz w:val="18"/>
                <w:szCs w:val="18"/>
              </w:rPr>
              <w:t>BH 4670 (PMM 2408),BH 4671 (PMM 2377), BH 4672 (PMM 2382), BH 4673 (PMM 2380), BH 4675 (PMM 2381), BH 4674 (PMM 2376), BH 4676 (PMM 2378) “Promotion of diversity and equality in the Western Balkans”</w:t>
            </w:r>
            <w:r w:rsidR="00FE073F" w:rsidRPr="0060243E" w:rsidDel="00EF6F82">
              <w:rPr>
                <w:rFonts w:ascii="Tahoma" w:hAnsi="Tahoma" w:cs="Tahoma"/>
                <w:caps/>
                <w:color w:val="000000" w:themeColor="text1"/>
                <w:sz w:val="18"/>
                <w:szCs w:val="18"/>
              </w:rPr>
              <w:t xml:space="preserve"> </w:t>
            </w:r>
            <w:r w:rsidR="0060243E" w:rsidRPr="0060243E">
              <w:rPr>
                <w:rFonts w:ascii="Tahoma" w:hAnsi="Tahoma" w:cs="Tahoma"/>
                <w:caps/>
                <w:color w:val="000000" w:themeColor="text1"/>
                <w:sz w:val="18"/>
                <w:szCs w:val="18"/>
              </w:rPr>
              <w:t xml:space="preserve">/ </w:t>
            </w:r>
            <w:r w:rsidR="0060243E" w:rsidRPr="00BC05F9">
              <w:rPr>
                <w:rFonts w:ascii="Tahoma" w:hAnsi="Tahoma" w:cs="Tahoma"/>
                <w:caps/>
                <w:color w:val="000000"/>
                <w:sz w:val="18"/>
                <w:szCs w:val="18"/>
              </w:rPr>
              <w:t xml:space="preserve"> NO HATE SPEECH AND COOPERATION UNIT</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2857890" w:rsidR="00D70688" w:rsidRPr="00D0286A" w:rsidRDefault="005F41E7" w:rsidP="00D70688">
            <w:pPr>
              <w:rPr>
                <w:rFonts w:ascii="Tahoma" w:hAnsi="Tahoma" w:cs="Tahoma"/>
                <w:b/>
                <w:caps/>
                <w:color w:val="000000" w:themeColor="text1"/>
                <w:sz w:val="18"/>
                <w:szCs w:val="18"/>
                <w:highlight w:val="cyan"/>
              </w:rPr>
            </w:pPr>
            <w:hyperlink r:id="rId11" w:history="1">
              <w:r w:rsidR="0060243E">
                <w:rPr>
                  <w:rStyle w:val="Hyperlink"/>
                  <w:color w:val="000000"/>
                </w:rPr>
                <w:t>tenders.antidiscrimination@coe.int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463B808E" w14:textId="77777777" w:rsidR="00FE073F" w:rsidRDefault="00FE073F" w:rsidP="00E17F6A">
      <w:pPr>
        <w:rPr>
          <w:rFonts w:ascii="Tahoma" w:hAnsi="Tahoma" w:cs="Tahoma"/>
          <w:b/>
          <w:caps/>
          <w:sz w:val="28"/>
          <w:szCs w:val="28"/>
        </w:rPr>
      </w:pPr>
    </w:p>
    <w:p w14:paraId="1B3E91A6" w14:textId="77777777" w:rsidR="00FE073F" w:rsidRDefault="00FE073F" w:rsidP="00E17F6A">
      <w:pPr>
        <w:rPr>
          <w:rFonts w:ascii="Tahoma" w:hAnsi="Tahoma" w:cs="Tahoma"/>
          <w:b/>
          <w:caps/>
          <w:sz w:val="28"/>
          <w:szCs w:val="28"/>
        </w:rPr>
      </w:pPr>
    </w:p>
    <w:p w14:paraId="2A6B2F1E" w14:textId="73BFAC36"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3C8D0DA9" w:rsidR="003840F5" w:rsidRPr="00EA2BDC" w:rsidRDefault="00BD6B89" w:rsidP="00BD6B89">
      <w:pPr>
        <w:spacing w:before="60" w:after="120"/>
        <w:rPr>
          <w:rFonts w:ascii="Tahoma" w:hAnsi="Tahoma" w:cs="Tahoma"/>
          <w:b/>
          <w:lang w:val="en-US"/>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694020">
        <w:rPr>
          <w:rFonts w:ascii="Tahoma" w:hAnsi="Tahoma" w:cs="Tahoma"/>
          <w:b/>
        </w:rPr>
        <w:t>)</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0B2DD9" w:rsidRPr="000B2DD9">
        <w:rPr>
          <w:rFonts w:ascii="Tahoma" w:hAnsi="Tahoma" w:cs="Tahoma"/>
          <w:b/>
        </w:rPr>
        <w:t>Communication and public relations, multimedia and graphic design services to be requested by the Council on an as needed basis.</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0CCD805B"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w:t>
      </w:r>
      <w:r w:rsidR="00A44B62">
        <w:rPr>
          <w:rFonts w:ascii="Tahoma" w:hAnsi="Tahoma" w:cs="Tahoma"/>
          <w:sz w:val="20"/>
          <w:szCs w:val="20"/>
        </w:rPr>
        <w:t>t</w:t>
      </w:r>
      <w:r w:rsidR="00A44B62" w:rsidRPr="00A44B62">
        <w:rPr>
          <w:rFonts w:ascii="Tahoma" w:hAnsi="Tahoma" w:cs="Tahoma"/>
          <w:sz w:val="20"/>
          <w:szCs w:val="20"/>
        </w:rPr>
        <w:t xml:space="preserve">he projects on “Promotion of diversity and equality in the Western Balkans” </w:t>
      </w:r>
      <w:r w:rsidR="00A44B62">
        <w:rPr>
          <w:rFonts w:ascii="Tahoma" w:hAnsi="Tahoma" w:cs="Tahoma"/>
          <w:sz w:val="20"/>
          <w:szCs w:val="20"/>
        </w:rPr>
        <w:t>as</w:t>
      </w:r>
      <w:r w:rsidR="00A44B62" w:rsidRPr="00A44B62">
        <w:rPr>
          <w:rFonts w:ascii="Tahoma" w:hAnsi="Tahoma" w:cs="Tahoma"/>
          <w:sz w:val="20"/>
          <w:szCs w:val="20"/>
        </w:rPr>
        <w:t xml:space="preserve"> part of the Horizontal Facility for the Western Balkans and Turkey II, a joint programme of the Council of Europe and the European Union aiming at supporting South East Europe and Turkey to comply with European standards</w:t>
      </w:r>
      <w:r w:rsidR="00A44B62">
        <w:rPr>
          <w:rFonts w:ascii="Tahoma" w:hAnsi="Tahoma" w:cs="Tahoma"/>
          <w:sz w:val="20"/>
          <w:szCs w:val="20"/>
        </w:rPr>
        <w:t xml:space="preserve">. </w:t>
      </w:r>
      <w:r w:rsidRPr="00D0286A">
        <w:rPr>
          <w:rFonts w:ascii="Tahoma" w:hAnsi="Tahoma" w:cs="Tahoma"/>
          <w:sz w:val="20"/>
          <w:szCs w:val="20"/>
        </w:rPr>
        <w:t xml:space="preserve">In that context, it is looking for Provider(s) (see below) for the provision of </w:t>
      </w:r>
      <w:r w:rsidR="00EA2BDC" w:rsidRPr="00EA2BDC">
        <w:rPr>
          <w:rFonts w:ascii="Tahoma" w:hAnsi="Tahoma" w:cs="Tahoma"/>
          <w:sz w:val="20"/>
          <w:szCs w:val="20"/>
        </w:rPr>
        <w:t xml:space="preserve">Communication and public relations, multimedia and graphic design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B915655" w14:textId="77777777" w:rsidR="00B133A9" w:rsidRPr="0060243E" w:rsidRDefault="00B133A9" w:rsidP="00B133A9">
      <w:pPr>
        <w:spacing w:line="276" w:lineRule="auto"/>
        <w:jc w:val="both"/>
        <w:rPr>
          <w:rFonts w:ascii="Tahoma" w:hAnsi="Tahoma" w:cs="Tahoma"/>
          <w:b/>
          <w:sz w:val="20"/>
          <w:szCs w:val="20"/>
        </w:rPr>
      </w:pPr>
      <w:r w:rsidRPr="0060243E">
        <w:rPr>
          <w:rFonts w:ascii="Tahoma" w:hAnsi="Tahoma" w:cs="Tahoma"/>
          <w:b/>
          <w:sz w:val="20"/>
          <w:szCs w:val="20"/>
        </w:rPr>
        <w:t>Pooling</w:t>
      </w:r>
    </w:p>
    <w:p w14:paraId="01A9D193" w14:textId="77777777" w:rsidR="00B133A9" w:rsidRPr="004463BF" w:rsidRDefault="00B133A9" w:rsidP="00B133A9">
      <w:pPr>
        <w:spacing w:line="276" w:lineRule="auto"/>
        <w:jc w:val="both"/>
        <w:rPr>
          <w:rFonts w:ascii="Tahoma" w:hAnsi="Tahoma" w:cs="Tahoma"/>
          <w:sz w:val="20"/>
          <w:szCs w:val="20"/>
        </w:rPr>
      </w:pPr>
      <w:r w:rsidRPr="0060243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60243E" w:rsidRDefault="00B133A9" w:rsidP="00311C90">
      <w:pPr>
        <w:pStyle w:val="Default"/>
        <w:numPr>
          <w:ilvl w:val="0"/>
          <w:numId w:val="6"/>
        </w:numPr>
        <w:ind w:left="709"/>
        <w:rPr>
          <w:rFonts w:ascii="Tahoma" w:hAnsi="Tahoma" w:cs="Tahoma"/>
          <w:sz w:val="20"/>
          <w:szCs w:val="20"/>
        </w:rPr>
      </w:pPr>
      <w:r w:rsidRPr="0060243E">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60243E" w:rsidRDefault="00B133A9" w:rsidP="00311C90">
      <w:pPr>
        <w:pStyle w:val="Default"/>
        <w:numPr>
          <w:ilvl w:val="0"/>
          <w:numId w:val="6"/>
        </w:numPr>
        <w:ind w:left="709"/>
        <w:rPr>
          <w:rFonts w:ascii="Tahoma" w:hAnsi="Tahoma" w:cs="Tahoma"/>
          <w:sz w:val="20"/>
          <w:szCs w:val="20"/>
        </w:rPr>
      </w:pPr>
      <w:r w:rsidRPr="0060243E">
        <w:rPr>
          <w:rFonts w:ascii="Tahoma" w:hAnsi="Tahoma" w:cs="Tahoma"/>
          <w:sz w:val="20"/>
          <w:szCs w:val="20"/>
        </w:rPr>
        <w:t>availability (including, without limitation, capacity to meet required deadlines and, where relevant, geographical location); and</w:t>
      </w:r>
    </w:p>
    <w:p w14:paraId="75D10624" w14:textId="77777777" w:rsidR="00B133A9" w:rsidRPr="0060243E" w:rsidRDefault="00B133A9" w:rsidP="00311C90">
      <w:pPr>
        <w:pStyle w:val="Default"/>
        <w:numPr>
          <w:ilvl w:val="0"/>
          <w:numId w:val="6"/>
        </w:numPr>
        <w:ind w:left="709"/>
        <w:rPr>
          <w:rFonts w:ascii="Tahoma" w:hAnsi="Tahoma" w:cs="Tahoma"/>
          <w:sz w:val="20"/>
          <w:szCs w:val="20"/>
        </w:rPr>
      </w:pPr>
      <w:r w:rsidRPr="0060243E">
        <w:rPr>
          <w:rFonts w:ascii="Tahoma" w:hAnsi="Tahoma" w:cs="Tahoma"/>
          <w:sz w:val="20"/>
          <w:szCs w:val="20"/>
        </w:rPr>
        <w:t>price.</w:t>
      </w:r>
    </w:p>
    <w:p w14:paraId="6EE577A1" w14:textId="77777777" w:rsidR="00B133A9" w:rsidRPr="0060243E" w:rsidRDefault="00B133A9" w:rsidP="00B133A9">
      <w:pPr>
        <w:spacing w:line="276" w:lineRule="auto"/>
        <w:jc w:val="both"/>
        <w:rPr>
          <w:rFonts w:ascii="Tahoma" w:hAnsi="Tahoma" w:cs="Tahoma"/>
          <w:sz w:val="20"/>
          <w:szCs w:val="20"/>
        </w:rPr>
      </w:pPr>
      <w:r w:rsidRPr="0060243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40BE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789"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532"/>
      </w:tblGrid>
      <w:tr w:rsidR="00B133A9" w:rsidRPr="00D0286A" w14:paraId="5C5B7FFB" w14:textId="77777777" w:rsidTr="00757349">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40"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757349">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738228D" w:rsidR="00B133A9" w:rsidRPr="00D0286A" w:rsidRDefault="00904568" w:rsidP="00512853">
            <w:pPr>
              <w:spacing w:before="60" w:after="60"/>
              <w:ind w:left="-142" w:right="-249"/>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E437B4">
              <w:t xml:space="preserve"> </w:t>
            </w:r>
            <w:r w:rsidR="00E437B4" w:rsidRPr="00757349">
              <w:rPr>
                <w:rFonts w:ascii="Tahoma" w:eastAsia="Calibri" w:hAnsi="Tahoma" w:cs="Tahoma"/>
                <w:b/>
                <w:bCs/>
                <w:sz w:val="18"/>
                <w:szCs w:val="18"/>
                <w:lang w:val="en-US" w:eastAsia="en-US"/>
              </w:rPr>
              <w:t xml:space="preserve">Communication and public </w:t>
            </w:r>
            <w:r w:rsidR="00757349">
              <w:rPr>
                <w:rFonts w:ascii="Tahoma" w:eastAsia="Calibri" w:hAnsi="Tahoma" w:cs="Tahoma"/>
                <w:b/>
                <w:bCs/>
                <w:sz w:val="18"/>
                <w:szCs w:val="18"/>
                <w:lang w:val="en-US" w:eastAsia="en-US"/>
              </w:rPr>
              <w:t xml:space="preserve">   </w:t>
            </w:r>
            <w:r w:rsidR="00E437B4" w:rsidRPr="00757349">
              <w:rPr>
                <w:rFonts w:ascii="Tahoma" w:eastAsia="Calibri" w:hAnsi="Tahoma" w:cs="Tahoma"/>
                <w:b/>
                <w:bCs/>
                <w:sz w:val="18"/>
                <w:szCs w:val="18"/>
                <w:lang w:val="en-US" w:eastAsia="en-US"/>
              </w:rPr>
              <w:t>relations services</w:t>
            </w:r>
          </w:p>
        </w:tc>
        <w:tc>
          <w:tcPr>
            <w:tcW w:w="4532"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DC602C0" w:rsidR="00B133A9" w:rsidRPr="00D0286A" w:rsidRDefault="0075734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r w:rsidR="00B133A9" w:rsidRPr="00D0286A" w14:paraId="0F91EE37" w14:textId="77777777" w:rsidTr="00757349">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433DBE4F" w:rsidR="00B133A9" w:rsidRPr="00D0286A" w:rsidRDefault="00904568" w:rsidP="00512853">
            <w:pPr>
              <w:spacing w:before="60" w:after="60"/>
              <w:ind w:left="-142" w:right="-249"/>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757349">
              <w:rPr>
                <w:rFonts w:ascii="Tahoma" w:eastAsia="Calibri" w:hAnsi="Tahoma" w:cs="Tahoma"/>
                <w:bCs/>
                <w:sz w:val="18"/>
                <w:szCs w:val="18"/>
                <w:lang w:val="en-US" w:eastAsia="en-US"/>
              </w:rPr>
              <w:t xml:space="preserve"> </w:t>
            </w:r>
            <w:r w:rsidR="00757349" w:rsidRPr="00757349">
              <w:rPr>
                <w:rFonts w:ascii="Tahoma" w:eastAsia="Calibri" w:hAnsi="Tahoma" w:cs="Tahoma"/>
                <w:b/>
                <w:bCs/>
                <w:sz w:val="18"/>
                <w:szCs w:val="18"/>
                <w:lang w:val="en-US" w:eastAsia="en-US"/>
              </w:rPr>
              <w:t>Multimedia / video and graphic design services</w:t>
            </w:r>
          </w:p>
        </w:tc>
        <w:tc>
          <w:tcPr>
            <w:tcW w:w="4532"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763B6AC" w:rsidR="00B133A9" w:rsidRPr="00D0286A" w:rsidRDefault="00757349"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12</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3317D2E" w:rsidR="00B133A9" w:rsidRDefault="00B133A9" w:rsidP="00B133A9">
      <w:pPr>
        <w:spacing w:line="276" w:lineRule="auto"/>
        <w:jc w:val="both"/>
        <w:rPr>
          <w:rFonts w:ascii="Tahoma" w:hAnsi="Tahoma" w:cs="Tahoma"/>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60243E">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 For the VAT regime to be mentioned on the invoice(s), please refer to Article 4.2 of the Legal Conditions (See Section C. below</w:t>
      </w:r>
      <w:r w:rsidR="00AA3233">
        <w:rPr>
          <w:rFonts w:ascii="Tahoma" w:hAnsi="Tahoma" w:cs="Tahoma"/>
          <w:color w:val="000000"/>
          <w:sz w:val="20"/>
          <w:szCs w:val="20"/>
          <w:lang w:eastAsia="en-US"/>
        </w:rPr>
        <w:t xml:space="preserve">). </w:t>
      </w:r>
    </w:p>
    <w:p w14:paraId="79F9FE18" w14:textId="77777777" w:rsidR="00AA3233" w:rsidRPr="00D0286A" w:rsidRDefault="00AA3233"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A9EA"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tblGrid>
      <w:tr w:rsidR="00AA3233" w:rsidRPr="00D0286A" w14:paraId="6BD6D58A" w14:textId="77777777" w:rsidTr="00AA3233">
        <w:trPr>
          <w:trHeight w:val="688"/>
          <w:jc w:val="center"/>
        </w:trPr>
        <w:tc>
          <w:tcPr>
            <w:tcW w:w="6960" w:type="dxa"/>
            <w:shd w:val="clear" w:color="auto" w:fill="DBE5F1" w:themeFill="accent1" w:themeFillTint="33"/>
            <w:vAlign w:val="center"/>
          </w:tcPr>
          <w:p w14:paraId="2C2B5127" w14:textId="441624AA" w:rsidR="00AA3233" w:rsidRPr="00D0286A" w:rsidRDefault="00AA3233"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14D50370" w14:textId="6F4EB643" w:rsidR="00AA3233" w:rsidRPr="00D0286A" w:rsidRDefault="00BF25E9"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00BE772F" w:rsidRPr="00D0286A">
              <w:rPr>
                <w:rFonts w:ascii="Tahoma" w:hAnsi="Tahoma" w:cs="Tahoma"/>
                <w:b/>
                <w:sz w:val="18"/>
                <w:szCs w:val="18"/>
                <w:lang w:eastAsia="en-US"/>
              </w:rPr>
              <w:t xml:space="preserve"> </w:t>
            </w:r>
            <w:r w:rsidR="00AA3233" w:rsidRPr="00D0286A">
              <w:rPr>
                <w:rFonts w:ascii="Tahoma" w:hAnsi="Tahoma" w:cs="Tahoma"/>
                <w:b/>
                <w:sz w:val="18"/>
                <w:szCs w:val="18"/>
                <w:lang w:eastAsia="en-US"/>
              </w:rPr>
              <w:t>fee</w:t>
            </w:r>
          </w:p>
          <w:p w14:paraId="4AF190FD" w14:textId="77777777" w:rsidR="00AA3233" w:rsidRPr="00D0286A" w:rsidRDefault="00AA3233"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A3233" w:rsidRPr="00D0286A" w14:paraId="5A649F14" w14:textId="77777777" w:rsidTr="00AA3233">
        <w:trPr>
          <w:trHeight w:val="780"/>
          <w:jc w:val="center"/>
        </w:trPr>
        <w:tc>
          <w:tcPr>
            <w:tcW w:w="6960" w:type="dxa"/>
            <w:tcBorders>
              <w:right w:val="single" w:sz="2" w:space="0" w:color="FF0000"/>
            </w:tcBorders>
            <w:shd w:val="clear" w:color="auto" w:fill="F2F2F2" w:themeFill="background1" w:themeFillShade="F2"/>
            <w:vAlign w:val="center"/>
          </w:tcPr>
          <w:p w14:paraId="2BCAF44A" w14:textId="7AC94701" w:rsidR="00AA3233" w:rsidRPr="00D0286A" w:rsidRDefault="00AA3233" w:rsidP="00EB3E47">
            <w:pPr>
              <w:spacing w:line="276" w:lineRule="auto"/>
              <w:jc w:val="both"/>
              <w:rPr>
                <w:rFonts w:ascii="Tahoma" w:hAnsi="Tahoma" w:cs="Tahoma"/>
                <w:sz w:val="18"/>
                <w:szCs w:val="18"/>
                <w:highlight w:val="yellow"/>
                <w:lang w:eastAsia="en-US"/>
              </w:rPr>
            </w:pPr>
            <w:r w:rsidRPr="00AA3233">
              <w:rPr>
                <w:rFonts w:ascii="Tahoma" w:hAnsi="Tahoma" w:cs="Tahoma"/>
                <w:sz w:val="18"/>
                <w:szCs w:val="18"/>
                <w:lang w:eastAsia="en-US"/>
              </w:rPr>
              <w:t>-</w:t>
            </w:r>
            <w:r w:rsidRPr="00AA3233">
              <w:rPr>
                <w:rFonts w:ascii="Tahoma" w:hAnsi="Tahoma" w:cs="Tahoma"/>
                <w:sz w:val="18"/>
                <w:szCs w:val="18"/>
                <w:lang w:eastAsia="en-US"/>
              </w:rPr>
              <w:tab/>
              <w:t>Monitor media reporting after each public event organised by the Council of Europe Office in the Western Balkans region. The Providers will prepare a report in English containing a press digest and the following statistics (the number of published media advisories, the list of media where the media advisory was published, the number of published press releases and the list of media where the press releases was published);</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AA3233" w:rsidRPr="00D0286A" w:rsidRDefault="00AA3233" w:rsidP="00A0651D">
            <w:pPr>
              <w:ind w:left="-37"/>
              <w:jc w:val="center"/>
              <w:rPr>
                <w:rFonts w:ascii="Tahoma" w:hAnsi="Tahoma" w:cs="Tahoma"/>
                <w:sz w:val="18"/>
                <w:szCs w:val="18"/>
                <w:highlight w:val="yellow"/>
                <w:lang w:eastAsia="en-US"/>
              </w:rPr>
            </w:pPr>
          </w:p>
        </w:tc>
      </w:tr>
      <w:tr w:rsidR="00AA3233" w:rsidRPr="00D0286A" w14:paraId="53DCD0C8" w14:textId="77777777" w:rsidTr="00AA3233">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5467CED" w14:textId="171855A0" w:rsidR="00AA3233" w:rsidRPr="00D0286A" w:rsidRDefault="00AA3233" w:rsidP="00EB3E47">
            <w:pPr>
              <w:spacing w:line="276" w:lineRule="auto"/>
              <w:jc w:val="both"/>
              <w:rPr>
                <w:rFonts w:ascii="Tahoma" w:hAnsi="Tahoma" w:cs="Tahoma"/>
                <w:sz w:val="18"/>
                <w:szCs w:val="18"/>
                <w:highlight w:val="yellow"/>
                <w:lang w:eastAsia="en-US"/>
              </w:rPr>
            </w:pPr>
            <w:r w:rsidRPr="00AA3233">
              <w:rPr>
                <w:rFonts w:ascii="Tahoma" w:hAnsi="Tahoma" w:cs="Tahoma"/>
                <w:sz w:val="18"/>
                <w:szCs w:val="18"/>
                <w:lang w:eastAsia="en-US"/>
              </w:rPr>
              <w:lastRenderedPageBreak/>
              <w:t>-</w:t>
            </w:r>
            <w:r w:rsidRPr="00AA3233">
              <w:rPr>
                <w:rFonts w:ascii="Tahoma" w:hAnsi="Tahoma" w:cs="Tahoma"/>
                <w:sz w:val="18"/>
                <w:szCs w:val="18"/>
                <w:lang w:eastAsia="en-US"/>
              </w:rPr>
              <w:tab/>
              <w:t>Prepare communication campaigns for high visibility events, aimed at media;</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C333748" w14:textId="77777777" w:rsidR="00AA3233" w:rsidRPr="00D0286A" w:rsidRDefault="00AA3233" w:rsidP="0056795C">
            <w:pPr>
              <w:ind w:left="-37"/>
              <w:jc w:val="center"/>
              <w:rPr>
                <w:rFonts w:ascii="Tahoma" w:hAnsi="Tahoma" w:cs="Tahoma"/>
                <w:sz w:val="18"/>
                <w:szCs w:val="18"/>
                <w:highlight w:val="yellow"/>
                <w:lang w:eastAsia="en-US"/>
              </w:rPr>
            </w:pPr>
          </w:p>
        </w:tc>
      </w:tr>
      <w:tr w:rsidR="00AA3233" w:rsidRPr="00D0286A" w14:paraId="5FB7F965" w14:textId="77777777" w:rsidTr="00AA3233">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59425A67" w14:textId="499D184E" w:rsidR="00AA3233" w:rsidRPr="00D0286A" w:rsidRDefault="00AA3233" w:rsidP="00EB3E47">
            <w:pPr>
              <w:spacing w:line="276" w:lineRule="auto"/>
              <w:jc w:val="both"/>
              <w:rPr>
                <w:rFonts w:ascii="Tahoma" w:hAnsi="Tahoma" w:cs="Tahoma"/>
                <w:sz w:val="18"/>
                <w:szCs w:val="18"/>
                <w:highlight w:val="yellow"/>
                <w:lang w:eastAsia="en-US"/>
              </w:rPr>
            </w:pPr>
            <w:r w:rsidRPr="00AA3233">
              <w:rPr>
                <w:rFonts w:ascii="Tahoma" w:hAnsi="Tahoma" w:cs="Tahoma"/>
                <w:sz w:val="18"/>
                <w:szCs w:val="18"/>
                <w:lang w:eastAsia="en-US"/>
              </w:rPr>
              <w:t>-</w:t>
            </w:r>
            <w:r w:rsidRPr="00AA3233">
              <w:rPr>
                <w:rFonts w:ascii="Tahoma" w:hAnsi="Tahoma" w:cs="Tahoma"/>
                <w:sz w:val="18"/>
                <w:szCs w:val="18"/>
                <w:lang w:eastAsia="en-US"/>
              </w:rPr>
              <w:tab/>
              <w:t>Ensure photo and video coverage of the Council of Europe public events upon request;</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19301C6" w14:textId="77777777" w:rsidR="00AA3233" w:rsidRPr="00D0286A" w:rsidRDefault="00AA3233" w:rsidP="0056795C">
            <w:pPr>
              <w:ind w:left="-37"/>
              <w:jc w:val="center"/>
              <w:rPr>
                <w:rFonts w:ascii="Tahoma" w:hAnsi="Tahoma" w:cs="Tahoma"/>
                <w:sz w:val="18"/>
                <w:szCs w:val="18"/>
                <w:highlight w:val="yellow"/>
                <w:lang w:eastAsia="en-US"/>
              </w:rPr>
            </w:pPr>
          </w:p>
        </w:tc>
      </w:tr>
      <w:tr w:rsidR="00AA3233" w:rsidRPr="00D0286A" w14:paraId="66542EAE" w14:textId="77777777" w:rsidTr="00AA3233">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2FE78A2F" w14:textId="4CD28EEE" w:rsidR="00AA3233" w:rsidRPr="00D0286A" w:rsidRDefault="00AA3233" w:rsidP="00EB3E47">
            <w:pPr>
              <w:spacing w:line="276" w:lineRule="auto"/>
              <w:jc w:val="both"/>
              <w:rPr>
                <w:rFonts w:ascii="Tahoma" w:hAnsi="Tahoma" w:cs="Tahoma"/>
                <w:sz w:val="18"/>
                <w:szCs w:val="18"/>
                <w:highlight w:val="yellow"/>
                <w:lang w:eastAsia="en-US"/>
              </w:rPr>
            </w:pPr>
            <w:r w:rsidRPr="00AA3233">
              <w:rPr>
                <w:rFonts w:ascii="Tahoma" w:hAnsi="Tahoma" w:cs="Tahoma"/>
                <w:sz w:val="18"/>
                <w:szCs w:val="18"/>
                <w:lang w:eastAsia="en-US"/>
              </w:rPr>
              <w:t>-</w:t>
            </w:r>
            <w:r w:rsidRPr="00AA3233">
              <w:rPr>
                <w:rFonts w:ascii="Tahoma" w:hAnsi="Tahoma" w:cs="Tahoma"/>
                <w:sz w:val="18"/>
                <w:szCs w:val="18"/>
                <w:lang w:eastAsia="en-US"/>
              </w:rPr>
              <w:tab/>
              <w:t>Prepare and distribute media advisories and press releases cleared by COE staff, in English and local languages in the respective beneficiaries. Liaise with media as necessary in order to achieve better media coverage in the beneficiaries.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0ACF587" w14:textId="77777777" w:rsidR="00AA3233" w:rsidRPr="00D0286A" w:rsidRDefault="00AA3233" w:rsidP="0056795C">
            <w:pPr>
              <w:ind w:left="-37"/>
              <w:jc w:val="center"/>
              <w:rPr>
                <w:rFonts w:ascii="Tahoma" w:hAnsi="Tahoma" w:cs="Tahoma"/>
                <w:sz w:val="18"/>
                <w:szCs w:val="18"/>
                <w:highlight w:val="yellow"/>
                <w:lang w:eastAsia="en-US"/>
              </w:rPr>
            </w:pPr>
          </w:p>
        </w:tc>
      </w:tr>
      <w:tr w:rsidR="00AA3233" w:rsidRPr="00D0286A" w14:paraId="6BDBEC21" w14:textId="77777777" w:rsidTr="00AA3233">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68FC5F7" w14:textId="51E16BBC" w:rsidR="00AA3233" w:rsidRPr="00D0286A" w:rsidRDefault="00AA3233" w:rsidP="00EB3E47">
            <w:pPr>
              <w:spacing w:line="276" w:lineRule="auto"/>
              <w:jc w:val="both"/>
              <w:rPr>
                <w:rFonts w:ascii="Tahoma" w:hAnsi="Tahoma" w:cs="Tahoma"/>
                <w:sz w:val="18"/>
                <w:szCs w:val="18"/>
                <w:highlight w:val="yellow"/>
                <w:lang w:eastAsia="en-US"/>
              </w:rPr>
            </w:pPr>
            <w:r w:rsidRPr="00AA3233">
              <w:rPr>
                <w:rFonts w:ascii="Tahoma" w:hAnsi="Tahoma" w:cs="Tahoma"/>
                <w:sz w:val="18"/>
                <w:szCs w:val="18"/>
                <w:lang w:eastAsia="en-US"/>
              </w:rPr>
              <w:t>-</w:t>
            </w:r>
            <w:r w:rsidRPr="00AA3233">
              <w:rPr>
                <w:rFonts w:ascii="Tahoma" w:hAnsi="Tahoma" w:cs="Tahoma"/>
                <w:sz w:val="18"/>
                <w:szCs w:val="18"/>
                <w:lang w:eastAsia="en-US"/>
              </w:rPr>
              <w:tab/>
              <w:t>Identify project success stories highlighting the impact of the action – to be promoted through media contacts, public relations events, written interviews/stories/, short filmed interviews containing subtitles in English and a local language, infographics to be used on websites, social media and in the e-newsletter and distributed to media, to local stakeholders, international organisations, civil society organisations;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4AA7F22" w14:textId="77777777" w:rsidR="00AA3233" w:rsidRPr="00D0286A" w:rsidRDefault="00AA3233" w:rsidP="0056795C">
            <w:pPr>
              <w:ind w:left="-37"/>
              <w:jc w:val="center"/>
              <w:rPr>
                <w:rFonts w:ascii="Tahoma" w:hAnsi="Tahoma" w:cs="Tahoma"/>
                <w:sz w:val="18"/>
                <w:szCs w:val="18"/>
                <w:highlight w:val="yellow"/>
                <w:lang w:eastAsia="en-US"/>
              </w:rPr>
            </w:pPr>
          </w:p>
        </w:tc>
      </w:tr>
      <w:tr w:rsidR="00AA3233" w:rsidRPr="00D0286A" w14:paraId="1614FE43" w14:textId="77777777" w:rsidTr="00AA3233">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6EFE9157" w14:textId="53BC4F6C" w:rsidR="00AA3233" w:rsidRPr="00D0286A" w:rsidRDefault="00AA3233" w:rsidP="00EB3E47">
            <w:pPr>
              <w:spacing w:line="276" w:lineRule="auto"/>
              <w:jc w:val="both"/>
              <w:rPr>
                <w:rFonts w:ascii="Tahoma" w:hAnsi="Tahoma" w:cs="Tahoma"/>
                <w:sz w:val="18"/>
                <w:szCs w:val="18"/>
                <w:highlight w:val="yellow"/>
                <w:lang w:eastAsia="en-US"/>
              </w:rPr>
            </w:pPr>
            <w:r w:rsidRPr="00AA3233">
              <w:rPr>
                <w:rFonts w:ascii="Tahoma" w:hAnsi="Tahoma" w:cs="Tahoma"/>
                <w:sz w:val="18"/>
                <w:szCs w:val="18"/>
                <w:lang w:eastAsia="en-US"/>
              </w:rPr>
              <w:t>-</w:t>
            </w:r>
            <w:r w:rsidRPr="00AA3233">
              <w:rPr>
                <w:rFonts w:ascii="Tahoma" w:hAnsi="Tahoma" w:cs="Tahoma"/>
                <w:sz w:val="18"/>
                <w:szCs w:val="18"/>
                <w:lang w:eastAsia="en-US"/>
              </w:rPr>
              <w:tab/>
              <w:t>Prepare contact lists of relevant media and/or journalists dealing with anti-discrimination theme in all Beneficiaries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71AB16A" w14:textId="77777777" w:rsidR="00AA3233" w:rsidRPr="00D0286A" w:rsidRDefault="00AA3233" w:rsidP="0056795C">
            <w:pPr>
              <w:ind w:left="-37"/>
              <w:jc w:val="center"/>
              <w:rPr>
                <w:rFonts w:ascii="Tahoma" w:hAnsi="Tahoma" w:cs="Tahoma"/>
                <w:sz w:val="18"/>
                <w:szCs w:val="18"/>
                <w:highlight w:val="yellow"/>
                <w:lang w:eastAsia="en-US"/>
              </w:rPr>
            </w:pP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4D1E7B7A" w14:textId="77777777" w:rsidTr="007573B9">
        <w:tc>
          <w:tcPr>
            <w:tcW w:w="8505" w:type="dxa"/>
            <w:shd w:val="clear" w:color="auto" w:fill="DBE5F1" w:themeFill="accent1" w:themeFillTint="33"/>
            <w:vAlign w:val="center"/>
          </w:tcPr>
          <w:p w14:paraId="5426F689"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p w14:paraId="75CCCE97" w14:textId="25544214" w:rsidR="007573B9" w:rsidRPr="00D0286A" w:rsidRDefault="005F41E7" w:rsidP="00F82A09">
            <w:pPr>
              <w:spacing w:before="120" w:after="120"/>
              <w:rPr>
                <w:rFonts w:ascii="Tahoma" w:hAnsi="Tahoma" w:cs="Tahoma"/>
                <w:sz w:val="20"/>
                <w:szCs w:val="20"/>
              </w:rPr>
            </w:pPr>
            <w:sdt>
              <w:sdtPr>
                <w:rPr>
                  <w:rStyle w:val="Style71"/>
                  <w:rFonts w:ascii="Tahoma" w:hAnsi="Tahoma" w:cs="Tahoma"/>
                  <w:szCs w:val="20"/>
                </w:rPr>
                <w:id w:val="891625897"/>
                <w:date>
                  <w:dateFormat w:val="dd/MM/yyyy"/>
                  <w:lid w:val="fr-FR"/>
                  <w:storeMappedDataAs w:val="dateTime"/>
                  <w:calendar w:val="gregorian"/>
                </w:date>
              </w:sdtPr>
              <w:sdtEndPr>
                <w:rPr>
                  <w:rStyle w:val="Style71"/>
                </w:rPr>
              </w:sdtEndPr>
              <w:sdtContent>
                <w:r w:rsidR="0060243E">
                  <w:rPr>
                    <w:rStyle w:val="Style71"/>
                    <w:rFonts w:ascii="Tahoma" w:hAnsi="Tahoma" w:cs="Tahoma"/>
                    <w:szCs w:val="20"/>
                  </w:rPr>
                  <w:t>TBC</w:t>
                </w:r>
              </w:sdtContent>
            </w:sdt>
          </w:p>
        </w:tc>
      </w:tr>
      <w:tr w:rsidR="007573B9" w:rsidRPr="00D0286A" w14:paraId="3CBCC2DB" w14:textId="77777777" w:rsidTr="007573B9">
        <w:tc>
          <w:tcPr>
            <w:tcW w:w="8505" w:type="dxa"/>
            <w:shd w:val="clear" w:color="auto" w:fill="DBE5F1" w:themeFill="accent1" w:themeFillTint="33"/>
            <w:vAlign w:val="center"/>
          </w:tcPr>
          <w:p w14:paraId="2573E47E" w14:textId="6E1FCD50"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w:t>
            </w:r>
            <w:r w:rsidR="00BF25E9">
              <w:rPr>
                <w:rFonts w:ascii="Tahoma" w:hAnsi="Tahoma" w:cs="Tahoma"/>
                <w:sz w:val="20"/>
                <w:szCs w:val="20"/>
              </w:rPr>
              <w:t>.</w:t>
            </w:r>
            <w:r w:rsidRPr="00D0286A">
              <w:rPr>
                <w:rFonts w:ascii="Tahoma" w:hAnsi="Tahoma" w:cs="Tahoma"/>
                <w:sz w:val="20"/>
                <w:szCs w:val="20"/>
              </w:rPr>
              <w:t xml:space="preserve"> It shall be renewable until the end date:</w:t>
            </w:r>
          </w:p>
        </w:tc>
        <w:tc>
          <w:tcPr>
            <w:tcW w:w="1594" w:type="dxa"/>
            <w:shd w:val="clear" w:color="auto" w:fill="F2F2F2" w:themeFill="background1" w:themeFillShade="F2"/>
            <w:vAlign w:val="center"/>
          </w:tcPr>
          <w:sdt>
            <w:sdtPr>
              <w:rPr>
                <w:rFonts w:ascii="Tahoma" w:hAnsi="Tahoma" w:cs="Tahoma"/>
                <w:color w:val="161616"/>
                <w:sz w:val="20"/>
                <w:szCs w:val="20"/>
              </w:rPr>
              <w:id w:val="-1024090114"/>
              <w:date w:fullDate="2022-05-23T00:00:00Z">
                <w:dateFormat w:val="dd/MM/yyyy"/>
                <w:lid w:val="fr-FR"/>
                <w:storeMappedDataAs w:val="dateTime"/>
                <w:calendar w:val="gregorian"/>
              </w:date>
            </w:sdtPr>
            <w:sdtEndPr/>
            <w:sdtContent>
              <w:p w14:paraId="6A118233" w14:textId="55810BBA" w:rsidR="007573B9" w:rsidRPr="00D0286A" w:rsidRDefault="00EC6E89" w:rsidP="00F82A09">
                <w:pPr>
                  <w:spacing w:before="120" w:after="120"/>
                  <w:rPr>
                    <w:rStyle w:val="Style71"/>
                    <w:rFonts w:ascii="Tahoma" w:hAnsi="Tahoma" w:cs="Tahoma"/>
                    <w:szCs w:val="20"/>
                  </w:rPr>
                </w:pPr>
                <w:r>
                  <w:rPr>
                    <w:rFonts w:ascii="Tahoma" w:hAnsi="Tahoma" w:cs="Tahoma"/>
                    <w:color w:val="161616"/>
                    <w:sz w:val="20"/>
                    <w:szCs w:val="20"/>
                    <w:lang w:val="fr-FR"/>
                  </w:rPr>
                  <w:t>23/05/2022</w:t>
                </w:r>
              </w:p>
            </w:sdtContent>
          </w:sdt>
        </w:tc>
      </w:tr>
    </w:tbl>
    <w:p w14:paraId="3195EC7F" w14:textId="77777777" w:rsidR="00B133A9" w:rsidRPr="00D0286A" w:rsidRDefault="00B133A9" w:rsidP="00B133A9">
      <w:pPr>
        <w:spacing w:before="60" w:after="120"/>
        <w:ind w:left="-142"/>
        <w:rPr>
          <w:rFonts w:ascii="Tahoma" w:hAnsi="Tahoma" w:cs="Tahoma"/>
          <w:sz w:val="20"/>
          <w:szCs w:val="20"/>
        </w:rPr>
      </w:pPr>
    </w:p>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10E6D"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0"/>
        <w:gridCol w:w="1518"/>
      </w:tblGrid>
      <w:tr w:rsidR="00AA3233" w:rsidRPr="00D0286A" w14:paraId="477D284D" w14:textId="77777777" w:rsidTr="00AA3233">
        <w:trPr>
          <w:trHeight w:val="688"/>
          <w:jc w:val="center"/>
        </w:trPr>
        <w:tc>
          <w:tcPr>
            <w:tcW w:w="6960" w:type="dxa"/>
            <w:shd w:val="clear" w:color="auto" w:fill="DBE5F1" w:themeFill="accent1" w:themeFillTint="33"/>
            <w:vAlign w:val="center"/>
          </w:tcPr>
          <w:p w14:paraId="1F744B8D" w14:textId="17BE1F5D" w:rsidR="00AA3233" w:rsidRPr="00D0286A" w:rsidRDefault="00AA3233"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18" w:type="dxa"/>
            <w:tcBorders>
              <w:bottom w:val="single" w:sz="2" w:space="0" w:color="FF0000"/>
            </w:tcBorders>
            <w:shd w:val="clear" w:color="auto" w:fill="DBE5F1" w:themeFill="accent1" w:themeFillTint="33"/>
            <w:vAlign w:val="center"/>
          </w:tcPr>
          <w:p w14:paraId="4B8315A5" w14:textId="77777777" w:rsidR="00AA3233" w:rsidRPr="00D0286A" w:rsidRDefault="00AA3233"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AA3233" w:rsidRPr="00D0286A" w:rsidRDefault="00AA3233"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A3233" w:rsidRPr="00D0286A" w14:paraId="4C29C9B9" w14:textId="77777777" w:rsidTr="00AA3233">
        <w:trPr>
          <w:trHeight w:val="780"/>
          <w:jc w:val="center"/>
        </w:trPr>
        <w:tc>
          <w:tcPr>
            <w:tcW w:w="6960" w:type="dxa"/>
            <w:tcBorders>
              <w:right w:val="single" w:sz="2" w:space="0" w:color="FF0000"/>
            </w:tcBorders>
            <w:shd w:val="clear" w:color="auto" w:fill="F2F2F2" w:themeFill="background1" w:themeFillShade="F2"/>
            <w:vAlign w:val="center"/>
          </w:tcPr>
          <w:p w14:paraId="277FDB2E" w14:textId="2A1E5E2F" w:rsidR="00AA3233" w:rsidRPr="00D0286A" w:rsidRDefault="003E0299" w:rsidP="0060243E">
            <w:pPr>
              <w:spacing w:line="276" w:lineRule="auto"/>
              <w:jc w:val="both"/>
              <w:rPr>
                <w:rFonts w:ascii="Tahoma" w:hAnsi="Tahoma" w:cs="Tahoma"/>
                <w:sz w:val="18"/>
                <w:szCs w:val="18"/>
                <w:highlight w:val="yellow"/>
                <w:lang w:eastAsia="en-US"/>
              </w:rPr>
            </w:pPr>
            <w:r w:rsidRPr="003E0299">
              <w:rPr>
                <w:rFonts w:ascii="Tahoma" w:hAnsi="Tahoma" w:cs="Tahoma"/>
                <w:sz w:val="18"/>
                <w:szCs w:val="18"/>
                <w:lang w:eastAsia="en-US"/>
              </w:rPr>
              <w:t>-</w:t>
            </w:r>
            <w:r w:rsidRPr="003E0299">
              <w:rPr>
                <w:rFonts w:ascii="Tahoma" w:hAnsi="Tahoma" w:cs="Tahoma"/>
                <w:sz w:val="18"/>
                <w:szCs w:val="18"/>
                <w:lang w:eastAsia="en-US"/>
              </w:rPr>
              <w:tab/>
              <w:t xml:space="preserve"> Plan, design and implement creative concepts in the promotion of certain events, topics etc to better reach out specific social groups;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AA3233" w:rsidRPr="00D0286A" w:rsidRDefault="00AA3233" w:rsidP="00A0651D">
            <w:pPr>
              <w:ind w:left="-65"/>
              <w:jc w:val="center"/>
              <w:rPr>
                <w:rFonts w:ascii="Tahoma" w:hAnsi="Tahoma" w:cs="Tahoma"/>
                <w:sz w:val="18"/>
                <w:szCs w:val="18"/>
                <w:highlight w:val="yellow"/>
                <w:lang w:eastAsia="en-US"/>
              </w:rPr>
            </w:pPr>
          </w:p>
        </w:tc>
      </w:tr>
      <w:tr w:rsidR="003E0299" w:rsidRPr="00D0286A" w14:paraId="3A9F234B" w14:textId="77777777" w:rsidTr="003E0299">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F2CE363" w14:textId="05521147" w:rsidR="003E0299" w:rsidRPr="00D0286A" w:rsidRDefault="003E0299" w:rsidP="0060243E">
            <w:pPr>
              <w:spacing w:line="276" w:lineRule="auto"/>
              <w:jc w:val="both"/>
              <w:rPr>
                <w:rFonts w:ascii="Tahoma" w:hAnsi="Tahoma" w:cs="Tahoma"/>
                <w:sz w:val="18"/>
                <w:szCs w:val="18"/>
                <w:highlight w:val="yellow"/>
                <w:lang w:eastAsia="en-US"/>
              </w:rPr>
            </w:pPr>
            <w:r w:rsidRPr="003E0299">
              <w:rPr>
                <w:rFonts w:ascii="Tahoma" w:hAnsi="Tahoma" w:cs="Tahoma"/>
                <w:sz w:val="18"/>
                <w:szCs w:val="18"/>
                <w:lang w:eastAsia="en-US"/>
              </w:rPr>
              <w:t>-</w:t>
            </w:r>
            <w:r w:rsidRPr="003E0299">
              <w:rPr>
                <w:rFonts w:ascii="Tahoma" w:hAnsi="Tahoma" w:cs="Tahoma"/>
                <w:sz w:val="18"/>
                <w:szCs w:val="18"/>
                <w:lang w:eastAsia="en-US"/>
              </w:rPr>
              <w:tab/>
              <w:t>Create visual and video materials for purposes of raising awareness events and campaigns;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1C2409" w14:textId="77777777" w:rsidR="003E0299" w:rsidRPr="00D0286A" w:rsidRDefault="003E0299" w:rsidP="0056795C">
            <w:pPr>
              <w:ind w:left="-65"/>
              <w:jc w:val="center"/>
              <w:rPr>
                <w:rFonts w:ascii="Tahoma" w:hAnsi="Tahoma" w:cs="Tahoma"/>
                <w:sz w:val="18"/>
                <w:szCs w:val="18"/>
                <w:highlight w:val="yellow"/>
                <w:lang w:eastAsia="en-US"/>
              </w:rPr>
            </w:pPr>
          </w:p>
        </w:tc>
      </w:tr>
      <w:tr w:rsidR="003E0299" w:rsidRPr="00D0286A" w14:paraId="2E6DBE3A" w14:textId="77777777" w:rsidTr="003E0299">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0619CCAA" w14:textId="1043CF0D" w:rsidR="003E0299" w:rsidRPr="00D0286A" w:rsidRDefault="003E0299" w:rsidP="0060243E">
            <w:pPr>
              <w:spacing w:line="276" w:lineRule="auto"/>
              <w:jc w:val="both"/>
              <w:rPr>
                <w:rFonts w:ascii="Tahoma" w:hAnsi="Tahoma" w:cs="Tahoma"/>
                <w:sz w:val="18"/>
                <w:szCs w:val="18"/>
                <w:highlight w:val="yellow"/>
                <w:lang w:eastAsia="en-US"/>
              </w:rPr>
            </w:pPr>
            <w:r w:rsidRPr="003E0299">
              <w:rPr>
                <w:rFonts w:ascii="Tahoma" w:hAnsi="Tahoma" w:cs="Tahoma"/>
                <w:sz w:val="18"/>
                <w:szCs w:val="18"/>
                <w:lang w:eastAsia="en-US"/>
              </w:rPr>
              <w:t>-</w:t>
            </w:r>
            <w:r w:rsidRPr="003E0299">
              <w:rPr>
                <w:rFonts w:ascii="Tahoma" w:hAnsi="Tahoma" w:cs="Tahoma"/>
                <w:sz w:val="18"/>
                <w:szCs w:val="18"/>
                <w:lang w:eastAsia="en-US"/>
              </w:rPr>
              <w:tab/>
              <w:t>Produce multimedia materials for promotion through social media and other channels (videos, gifs, short clips etc.)</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6CD5620" w14:textId="77777777" w:rsidR="003E0299" w:rsidRPr="00D0286A" w:rsidRDefault="003E0299" w:rsidP="0056795C">
            <w:pPr>
              <w:ind w:left="-65"/>
              <w:jc w:val="center"/>
              <w:rPr>
                <w:rFonts w:ascii="Tahoma" w:hAnsi="Tahoma" w:cs="Tahoma"/>
                <w:sz w:val="18"/>
                <w:szCs w:val="18"/>
                <w:highlight w:val="yellow"/>
                <w:lang w:eastAsia="en-US"/>
              </w:rPr>
            </w:pPr>
          </w:p>
        </w:tc>
      </w:tr>
      <w:tr w:rsidR="003E0299" w:rsidRPr="00D0286A" w14:paraId="3FF4F026" w14:textId="77777777" w:rsidTr="003E0299">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43277E2D" w14:textId="7B0A2264" w:rsidR="003E0299" w:rsidRPr="00D0286A" w:rsidRDefault="003E0299" w:rsidP="0060243E">
            <w:pPr>
              <w:spacing w:line="276" w:lineRule="auto"/>
              <w:jc w:val="both"/>
              <w:rPr>
                <w:rFonts w:ascii="Tahoma" w:hAnsi="Tahoma" w:cs="Tahoma"/>
                <w:sz w:val="18"/>
                <w:szCs w:val="18"/>
                <w:highlight w:val="yellow"/>
                <w:lang w:eastAsia="en-US"/>
              </w:rPr>
            </w:pPr>
            <w:r w:rsidRPr="003E0299">
              <w:rPr>
                <w:rFonts w:ascii="Tahoma" w:hAnsi="Tahoma" w:cs="Tahoma"/>
                <w:sz w:val="18"/>
                <w:szCs w:val="18"/>
                <w:lang w:eastAsia="en-US"/>
              </w:rPr>
              <w:t>-</w:t>
            </w:r>
            <w:r w:rsidRPr="003E0299">
              <w:rPr>
                <w:rFonts w:ascii="Tahoma" w:hAnsi="Tahoma" w:cs="Tahoma"/>
                <w:sz w:val="18"/>
                <w:szCs w:val="18"/>
                <w:lang w:eastAsia="en-US"/>
              </w:rPr>
              <w:tab/>
              <w:t>Support the Council in managing relevant social media tools by providing entrie</w:t>
            </w:r>
            <w:r>
              <w:rPr>
                <w:rFonts w:ascii="Tahoma" w:hAnsi="Tahoma" w:cs="Tahoma"/>
                <w:sz w:val="18"/>
                <w:szCs w:val="18"/>
                <w:lang w:eastAsia="en-US"/>
              </w:rPr>
              <w:t>s;</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D206CA5" w14:textId="77777777" w:rsidR="003E0299" w:rsidRPr="00D0286A" w:rsidRDefault="003E0299" w:rsidP="0056795C">
            <w:pPr>
              <w:ind w:left="-65"/>
              <w:jc w:val="center"/>
              <w:rPr>
                <w:rFonts w:ascii="Tahoma" w:hAnsi="Tahoma" w:cs="Tahoma"/>
                <w:sz w:val="18"/>
                <w:szCs w:val="18"/>
                <w:highlight w:val="yellow"/>
                <w:lang w:eastAsia="en-US"/>
              </w:rPr>
            </w:pPr>
          </w:p>
        </w:tc>
      </w:tr>
      <w:tr w:rsidR="003E0299" w:rsidRPr="00D0286A" w14:paraId="0AE8E21B" w14:textId="77777777" w:rsidTr="003E0299">
        <w:trPr>
          <w:trHeight w:val="780"/>
          <w:jc w:val="center"/>
        </w:trPr>
        <w:tc>
          <w:tcPr>
            <w:tcW w:w="6960" w:type="dxa"/>
            <w:tcBorders>
              <w:top w:val="single" w:sz="2" w:space="0" w:color="808080"/>
              <w:left w:val="single" w:sz="2" w:space="0" w:color="808080"/>
              <w:bottom w:val="single" w:sz="2" w:space="0" w:color="808080"/>
              <w:right w:val="single" w:sz="2" w:space="0" w:color="FF0000"/>
            </w:tcBorders>
            <w:shd w:val="clear" w:color="auto" w:fill="F2F2F2" w:themeFill="background1" w:themeFillShade="F2"/>
            <w:vAlign w:val="center"/>
          </w:tcPr>
          <w:p w14:paraId="32ADC576" w14:textId="46A998A9" w:rsidR="003E0299" w:rsidRPr="00D0286A" w:rsidRDefault="003E0299" w:rsidP="0060243E">
            <w:pPr>
              <w:spacing w:line="276" w:lineRule="auto"/>
              <w:jc w:val="both"/>
              <w:rPr>
                <w:rFonts w:ascii="Tahoma" w:hAnsi="Tahoma" w:cs="Tahoma"/>
                <w:sz w:val="18"/>
                <w:szCs w:val="18"/>
                <w:highlight w:val="yellow"/>
                <w:lang w:eastAsia="en-US"/>
              </w:rPr>
            </w:pPr>
            <w:r w:rsidRPr="003E0299">
              <w:rPr>
                <w:rFonts w:ascii="Tahoma" w:hAnsi="Tahoma" w:cs="Tahoma"/>
                <w:sz w:val="18"/>
                <w:szCs w:val="18"/>
                <w:lang w:eastAsia="en-US"/>
              </w:rPr>
              <w:t xml:space="preserve">-Provide graphic design services for raising awareness campaigns; for infographics, results-based factsheets etc.    </w:t>
            </w:r>
          </w:p>
        </w:tc>
        <w:tc>
          <w:tcPr>
            <w:tcW w:w="15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F7D09AC" w14:textId="77777777" w:rsidR="003E0299" w:rsidRPr="00D0286A" w:rsidRDefault="003E0299" w:rsidP="0056795C">
            <w:pPr>
              <w:ind w:left="-65"/>
              <w:jc w:val="center"/>
              <w:rPr>
                <w:rFonts w:ascii="Tahoma" w:hAnsi="Tahoma" w:cs="Tahoma"/>
                <w:sz w:val="18"/>
                <w:szCs w:val="18"/>
                <w:highlight w:val="yellow"/>
                <w:lang w:eastAsia="en-US"/>
              </w:rPr>
            </w:pPr>
          </w:p>
        </w:tc>
      </w:tr>
    </w:tbl>
    <w:p w14:paraId="75E2F7EA" w14:textId="77777777" w:rsidR="00B133A9" w:rsidRPr="00D0286A" w:rsidRDefault="00B133A9" w:rsidP="00B133A9">
      <w:pPr>
        <w:spacing w:before="60" w:after="120"/>
        <w:ind w:left="-142"/>
        <w:rPr>
          <w:rFonts w:ascii="Tahoma" w:hAnsi="Tahoma" w:cs="Tahoma"/>
          <w:sz w:val="20"/>
          <w:szCs w:val="20"/>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7573B9" w:rsidRPr="00D0286A" w14:paraId="5C9AA830" w14:textId="77777777" w:rsidTr="00F82A09">
        <w:tc>
          <w:tcPr>
            <w:tcW w:w="8505" w:type="dxa"/>
            <w:shd w:val="clear" w:color="auto" w:fill="DBE5F1" w:themeFill="accent1" w:themeFillTint="33"/>
            <w:vAlign w:val="center"/>
          </w:tcPr>
          <w:p w14:paraId="48611CCD" w14:textId="77777777"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p w14:paraId="509AC594" w14:textId="53224423" w:rsidR="007573B9" w:rsidRPr="00D0286A" w:rsidRDefault="005F41E7" w:rsidP="00F82A09">
            <w:pPr>
              <w:spacing w:before="120" w:after="120"/>
              <w:rPr>
                <w:rFonts w:ascii="Tahoma" w:hAnsi="Tahoma" w:cs="Tahoma"/>
                <w:sz w:val="20"/>
                <w:szCs w:val="20"/>
              </w:rPr>
            </w:pPr>
            <w:sdt>
              <w:sdtPr>
                <w:rPr>
                  <w:rStyle w:val="Style71"/>
                  <w:rFonts w:ascii="Tahoma" w:hAnsi="Tahoma" w:cs="Tahoma"/>
                  <w:szCs w:val="20"/>
                </w:rPr>
                <w:id w:val="-2026860736"/>
                <w:date>
                  <w:dateFormat w:val="dd/MM/yyyy"/>
                  <w:lid w:val="fr-FR"/>
                  <w:storeMappedDataAs w:val="dateTime"/>
                  <w:calendar w:val="gregorian"/>
                </w:date>
              </w:sdtPr>
              <w:sdtEndPr>
                <w:rPr>
                  <w:rStyle w:val="Style71"/>
                </w:rPr>
              </w:sdtEndPr>
              <w:sdtContent>
                <w:r w:rsidR="0060243E">
                  <w:rPr>
                    <w:rStyle w:val="Style71"/>
                    <w:rFonts w:ascii="Tahoma" w:hAnsi="Tahoma" w:cs="Tahoma"/>
                    <w:szCs w:val="20"/>
                  </w:rPr>
                  <w:t>TBC</w:t>
                </w:r>
              </w:sdtContent>
            </w:sdt>
          </w:p>
        </w:tc>
      </w:tr>
      <w:tr w:rsidR="007573B9" w:rsidRPr="00D0286A" w14:paraId="262D78CE" w14:textId="77777777" w:rsidTr="00F82A09">
        <w:tc>
          <w:tcPr>
            <w:tcW w:w="8505" w:type="dxa"/>
            <w:shd w:val="clear" w:color="auto" w:fill="DBE5F1" w:themeFill="accent1" w:themeFillTint="33"/>
            <w:vAlign w:val="center"/>
          </w:tcPr>
          <w:p w14:paraId="34332915" w14:textId="66996214" w:rsidR="007573B9" w:rsidRPr="00D0286A" w:rsidRDefault="007573B9" w:rsidP="00F82A09">
            <w:pPr>
              <w:spacing w:before="120" w:after="120"/>
              <w:rPr>
                <w:rFonts w:ascii="Tahoma" w:hAnsi="Tahoma" w:cs="Tahoma"/>
                <w:sz w:val="20"/>
                <w:szCs w:val="20"/>
              </w:rPr>
            </w:pPr>
            <w:r w:rsidRPr="00D0286A">
              <w:rPr>
                <w:rFonts w:ascii="Tahoma" w:hAnsi="Tahoma" w:cs="Tahoma"/>
                <w:sz w:val="20"/>
                <w:szCs w:val="20"/>
              </w:rPr>
              <w:t>The Framework Contract may be renewed</w:t>
            </w:r>
            <w:r w:rsidR="00BF25E9">
              <w:rPr>
                <w:rFonts w:ascii="Tahoma" w:hAnsi="Tahoma" w:cs="Tahoma"/>
                <w:sz w:val="20"/>
                <w:szCs w:val="20"/>
              </w:rPr>
              <w:t>.</w:t>
            </w:r>
            <w:r w:rsidRPr="00D0286A">
              <w:rPr>
                <w:rFonts w:ascii="Tahoma" w:hAnsi="Tahoma" w:cs="Tahoma"/>
                <w:sz w:val="20"/>
                <w:szCs w:val="20"/>
              </w:rPr>
              <w:t xml:space="preserve"> It shall be renewable until the end date:</w:t>
            </w:r>
          </w:p>
        </w:tc>
        <w:tc>
          <w:tcPr>
            <w:tcW w:w="1594" w:type="dxa"/>
            <w:shd w:val="clear" w:color="auto" w:fill="F2F2F2" w:themeFill="background1" w:themeFillShade="F2"/>
            <w:vAlign w:val="center"/>
          </w:tcPr>
          <w:p w14:paraId="29BBD6D5" w14:textId="14DEC1A5" w:rsidR="007573B9" w:rsidRPr="00D0286A" w:rsidRDefault="005F41E7" w:rsidP="00F82A09">
            <w:pPr>
              <w:spacing w:before="120" w:after="120"/>
              <w:rPr>
                <w:rStyle w:val="Style71"/>
                <w:rFonts w:ascii="Tahoma" w:hAnsi="Tahoma" w:cs="Tahoma"/>
                <w:szCs w:val="20"/>
              </w:rPr>
            </w:pPr>
            <w:sdt>
              <w:sdtPr>
                <w:rPr>
                  <w:rStyle w:val="Style71"/>
                  <w:rFonts w:ascii="Tahoma" w:hAnsi="Tahoma" w:cs="Tahoma"/>
                  <w:szCs w:val="20"/>
                </w:rPr>
                <w:id w:val="-502657328"/>
                <w:date w:fullDate="2022-05-23T00:00:00Z">
                  <w:dateFormat w:val="dd/MM/yyyy"/>
                  <w:lid w:val="fr-FR"/>
                  <w:storeMappedDataAs w:val="dateTime"/>
                  <w:calendar w:val="gregorian"/>
                </w:date>
              </w:sdtPr>
              <w:sdtEndPr>
                <w:rPr>
                  <w:rStyle w:val="Style71"/>
                </w:rPr>
              </w:sdtEndPr>
              <w:sdtContent>
                <w:r w:rsidR="00EC6E89">
                  <w:rPr>
                    <w:rStyle w:val="Style71"/>
                    <w:rFonts w:ascii="Tahoma" w:hAnsi="Tahoma" w:cs="Tahoma"/>
                    <w:szCs w:val="20"/>
                    <w:lang w:val="fr-FR"/>
                  </w:rPr>
                  <w:t>23/05/2022</w:t>
                </w:r>
              </w:sdtContent>
            </w:sdt>
          </w:p>
        </w:tc>
      </w:tr>
    </w:tbl>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D0286A">
        <w:rPr>
          <w:rFonts w:ascii="Tahoma" w:hAnsi="Tahoma" w:cs="Tahoma"/>
          <w:sz w:val="20"/>
          <w:szCs w:val="18"/>
        </w:rPr>
        <w:t>, in particular, from</w:t>
      </w:r>
      <w:proofErr w:type="gramEnd"/>
      <w:r w:rsidRPr="00D0286A">
        <w:rPr>
          <w:rFonts w:ascii="Tahoma" w:hAnsi="Tahoma" w:cs="Tahoma"/>
          <w:sz w:val="20"/>
          <w:szCs w:val="18"/>
        </w:rPr>
        <w:t xml:space="preserve">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B16B0"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footerReference w:type="first" r:id="rId16"/>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542A3" w14:textId="77777777" w:rsidR="00FD7A23" w:rsidRDefault="00FD7A23" w:rsidP="00D50F13">
      <w:r>
        <w:separator/>
      </w:r>
    </w:p>
  </w:endnote>
  <w:endnote w:type="continuationSeparator" w:id="0">
    <w:p w14:paraId="50775D48" w14:textId="77777777" w:rsidR="00FD7A23" w:rsidRDefault="00FD7A23"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468BA96B" w:rsidR="00E320C9" w:rsidRPr="00AE2D2B" w:rsidRDefault="0060243E" w:rsidP="004965C8">
          <w:pPr>
            <w:rPr>
              <w:rFonts w:ascii="Arial Narrow" w:hAnsi="Arial Narrow"/>
              <w:caps/>
              <w:color w:val="000000"/>
              <w:sz w:val="18"/>
              <w:szCs w:val="18"/>
              <w:highlight w:val="cyan"/>
            </w:rPr>
          </w:pPr>
          <w:r w:rsidRPr="00FA0713">
            <w:rPr>
              <w:rFonts w:ascii="Tahoma" w:hAnsi="Tahoma" w:cs="Tahoma"/>
              <w:caps/>
              <w:color w:val="000000" w:themeColor="text1"/>
              <w:sz w:val="18"/>
              <w:szCs w:val="18"/>
            </w:rPr>
            <w:t>DAD-ADD/NHSCU (2020)1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692F" w14:textId="77777777" w:rsidR="00FD7A23" w:rsidRDefault="00FD7A23" w:rsidP="00D50F13">
      <w:r>
        <w:separator/>
      </w:r>
    </w:p>
  </w:footnote>
  <w:footnote w:type="continuationSeparator" w:id="0">
    <w:p w14:paraId="45BA162B" w14:textId="77777777" w:rsidR="00FD7A23" w:rsidRDefault="00FD7A23"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021A33">
          <w:rPr>
            <w:rFonts w:ascii="Arial Narrow" w:hAnsi="Arial Narrow"/>
            <w:bCs/>
            <w:noProof/>
          </w:rPr>
          <w:t>9</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021A3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9"/>
  </w:num>
  <w:num w:numId="10">
    <w:abstractNumId w:val="9"/>
  </w:num>
  <w:num w:numId="11">
    <w:abstractNumId w:val="5"/>
  </w:num>
  <w:num w:numId="12">
    <w:abstractNumId w:val="20"/>
  </w:num>
  <w:num w:numId="13">
    <w:abstractNumId w:val="0"/>
  </w:num>
  <w:num w:numId="14">
    <w:abstractNumId w:val="11"/>
  </w:num>
  <w:num w:numId="15">
    <w:abstractNumId w:val="17"/>
  </w:num>
  <w:num w:numId="16">
    <w:abstractNumId w:val="23"/>
  </w:num>
  <w:num w:numId="17">
    <w:abstractNumId w:val="7"/>
  </w:num>
  <w:num w:numId="18">
    <w:abstractNumId w:val="22"/>
  </w:num>
  <w:num w:numId="19">
    <w:abstractNumId w:val="18"/>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07E37"/>
    <w:rsid w:val="0001078E"/>
    <w:rsid w:val="000128DD"/>
    <w:rsid w:val="0001537A"/>
    <w:rsid w:val="00015DB4"/>
    <w:rsid w:val="00021A33"/>
    <w:rsid w:val="00037A7D"/>
    <w:rsid w:val="0004179C"/>
    <w:rsid w:val="000478B8"/>
    <w:rsid w:val="0005534B"/>
    <w:rsid w:val="00072FB8"/>
    <w:rsid w:val="00075E56"/>
    <w:rsid w:val="0008106F"/>
    <w:rsid w:val="000837E6"/>
    <w:rsid w:val="000841B9"/>
    <w:rsid w:val="00084509"/>
    <w:rsid w:val="000852FE"/>
    <w:rsid w:val="00093155"/>
    <w:rsid w:val="000966F4"/>
    <w:rsid w:val="000A0D8A"/>
    <w:rsid w:val="000A19C2"/>
    <w:rsid w:val="000B26A2"/>
    <w:rsid w:val="000B2DD9"/>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10FB"/>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1F6BF8"/>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00D8A"/>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0299"/>
    <w:rsid w:val="003E2D84"/>
    <w:rsid w:val="003E693C"/>
    <w:rsid w:val="003E6D30"/>
    <w:rsid w:val="003F2595"/>
    <w:rsid w:val="003F5956"/>
    <w:rsid w:val="003F7D5B"/>
    <w:rsid w:val="00402529"/>
    <w:rsid w:val="004121E2"/>
    <w:rsid w:val="00415503"/>
    <w:rsid w:val="00420E9A"/>
    <w:rsid w:val="00432F42"/>
    <w:rsid w:val="00437926"/>
    <w:rsid w:val="00441D52"/>
    <w:rsid w:val="004463BF"/>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974"/>
    <w:rsid w:val="005B0752"/>
    <w:rsid w:val="005B500E"/>
    <w:rsid w:val="005C3D2D"/>
    <w:rsid w:val="005C5D6E"/>
    <w:rsid w:val="005E2710"/>
    <w:rsid w:val="005E5511"/>
    <w:rsid w:val="005F41E7"/>
    <w:rsid w:val="005F65E7"/>
    <w:rsid w:val="005F7249"/>
    <w:rsid w:val="0060243E"/>
    <w:rsid w:val="00602C82"/>
    <w:rsid w:val="00611175"/>
    <w:rsid w:val="00613313"/>
    <w:rsid w:val="006232B4"/>
    <w:rsid w:val="00630B61"/>
    <w:rsid w:val="006426F7"/>
    <w:rsid w:val="00642825"/>
    <w:rsid w:val="00647C28"/>
    <w:rsid w:val="006511FF"/>
    <w:rsid w:val="00653BB6"/>
    <w:rsid w:val="006558F9"/>
    <w:rsid w:val="00660256"/>
    <w:rsid w:val="00662182"/>
    <w:rsid w:val="00662FF0"/>
    <w:rsid w:val="006717A7"/>
    <w:rsid w:val="0067529C"/>
    <w:rsid w:val="006771B6"/>
    <w:rsid w:val="00680325"/>
    <w:rsid w:val="00687D63"/>
    <w:rsid w:val="006912CB"/>
    <w:rsid w:val="00694020"/>
    <w:rsid w:val="006A51F8"/>
    <w:rsid w:val="006A750B"/>
    <w:rsid w:val="006A7F07"/>
    <w:rsid w:val="006B1CBA"/>
    <w:rsid w:val="006B2D7D"/>
    <w:rsid w:val="006B5CAE"/>
    <w:rsid w:val="006B71A1"/>
    <w:rsid w:val="006C7D58"/>
    <w:rsid w:val="006D00AF"/>
    <w:rsid w:val="006D34F0"/>
    <w:rsid w:val="006D3613"/>
    <w:rsid w:val="006D78F7"/>
    <w:rsid w:val="006E09FC"/>
    <w:rsid w:val="006F040B"/>
    <w:rsid w:val="006F06A3"/>
    <w:rsid w:val="00711683"/>
    <w:rsid w:val="00712D43"/>
    <w:rsid w:val="00714D53"/>
    <w:rsid w:val="00717259"/>
    <w:rsid w:val="0072200B"/>
    <w:rsid w:val="007332D8"/>
    <w:rsid w:val="00742F4A"/>
    <w:rsid w:val="00743F00"/>
    <w:rsid w:val="00747ADB"/>
    <w:rsid w:val="00751959"/>
    <w:rsid w:val="007556CC"/>
    <w:rsid w:val="00757349"/>
    <w:rsid w:val="007573B9"/>
    <w:rsid w:val="00762290"/>
    <w:rsid w:val="00762726"/>
    <w:rsid w:val="00764810"/>
    <w:rsid w:val="00766341"/>
    <w:rsid w:val="00766990"/>
    <w:rsid w:val="00766CF1"/>
    <w:rsid w:val="00784867"/>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1816"/>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D7229"/>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4B62"/>
    <w:rsid w:val="00A45B35"/>
    <w:rsid w:val="00A51EDA"/>
    <w:rsid w:val="00A53368"/>
    <w:rsid w:val="00A535BA"/>
    <w:rsid w:val="00A53BF2"/>
    <w:rsid w:val="00A65785"/>
    <w:rsid w:val="00A675CC"/>
    <w:rsid w:val="00A77DE0"/>
    <w:rsid w:val="00A8461F"/>
    <w:rsid w:val="00A85379"/>
    <w:rsid w:val="00A8672C"/>
    <w:rsid w:val="00A96A37"/>
    <w:rsid w:val="00AA1957"/>
    <w:rsid w:val="00AA3233"/>
    <w:rsid w:val="00AA7B01"/>
    <w:rsid w:val="00AB03AB"/>
    <w:rsid w:val="00AB13EF"/>
    <w:rsid w:val="00AB1B8D"/>
    <w:rsid w:val="00AD33C7"/>
    <w:rsid w:val="00AD423A"/>
    <w:rsid w:val="00AD5E4A"/>
    <w:rsid w:val="00AE2A99"/>
    <w:rsid w:val="00AE5507"/>
    <w:rsid w:val="00AF7DCB"/>
    <w:rsid w:val="00B018FC"/>
    <w:rsid w:val="00B02F79"/>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7589A"/>
    <w:rsid w:val="00BA355F"/>
    <w:rsid w:val="00BA535D"/>
    <w:rsid w:val="00BB11AE"/>
    <w:rsid w:val="00BB66CF"/>
    <w:rsid w:val="00BC4242"/>
    <w:rsid w:val="00BD671C"/>
    <w:rsid w:val="00BD6B89"/>
    <w:rsid w:val="00BE13D6"/>
    <w:rsid w:val="00BE33D8"/>
    <w:rsid w:val="00BE772F"/>
    <w:rsid w:val="00BF0EF7"/>
    <w:rsid w:val="00BF25E9"/>
    <w:rsid w:val="00BF51DD"/>
    <w:rsid w:val="00C074E3"/>
    <w:rsid w:val="00C07F6F"/>
    <w:rsid w:val="00C11F6F"/>
    <w:rsid w:val="00C16967"/>
    <w:rsid w:val="00C20349"/>
    <w:rsid w:val="00C3395C"/>
    <w:rsid w:val="00C35F97"/>
    <w:rsid w:val="00C4103C"/>
    <w:rsid w:val="00C52285"/>
    <w:rsid w:val="00C5327B"/>
    <w:rsid w:val="00C53AF9"/>
    <w:rsid w:val="00C57EAD"/>
    <w:rsid w:val="00C674A5"/>
    <w:rsid w:val="00C70E44"/>
    <w:rsid w:val="00C73C2F"/>
    <w:rsid w:val="00C7643B"/>
    <w:rsid w:val="00C8260C"/>
    <w:rsid w:val="00C83E7D"/>
    <w:rsid w:val="00CA4416"/>
    <w:rsid w:val="00CA6E6F"/>
    <w:rsid w:val="00CB597F"/>
    <w:rsid w:val="00CD061B"/>
    <w:rsid w:val="00CD1E7C"/>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59D0"/>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B32DD"/>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41727"/>
    <w:rsid w:val="00E437B4"/>
    <w:rsid w:val="00E44537"/>
    <w:rsid w:val="00E56FDA"/>
    <w:rsid w:val="00E57189"/>
    <w:rsid w:val="00E70EDD"/>
    <w:rsid w:val="00E81D73"/>
    <w:rsid w:val="00E9063A"/>
    <w:rsid w:val="00E90DC4"/>
    <w:rsid w:val="00E9309D"/>
    <w:rsid w:val="00E94437"/>
    <w:rsid w:val="00EA2BDC"/>
    <w:rsid w:val="00EA472D"/>
    <w:rsid w:val="00EB3E47"/>
    <w:rsid w:val="00EB550D"/>
    <w:rsid w:val="00EB6C90"/>
    <w:rsid w:val="00EC08A1"/>
    <w:rsid w:val="00EC5341"/>
    <w:rsid w:val="00EC6E89"/>
    <w:rsid w:val="00EE1D09"/>
    <w:rsid w:val="00EE7240"/>
    <w:rsid w:val="00EF66B8"/>
    <w:rsid w:val="00EF6F82"/>
    <w:rsid w:val="00F069C5"/>
    <w:rsid w:val="00F130D7"/>
    <w:rsid w:val="00F17C76"/>
    <w:rsid w:val="00F21315"/>
    <w:rsid w:val="00F25459"/>
    <w:rsid w:val="00F26952"/>
    <w:rsid w:val="00F270C4"/>
    <w:rsid w:val="00F30E47"/>
    <w:rsid w:val="00F56296"/>
    <w:rsid w:val="00F56682"/>
    <w:rsid w:val="00F57BB6"/>
    <w:rsid w:val="00F57EC4"/>
    <w:rsid w:val="00F6665F"/>
    <w:rsid w:val="00F76F05"/>
    <w:rsid w:val="00F77E7D"/>
    <w:rsid w:val="00F84B26"/>
    <w:rsid w:val="00FA0713"/>
    <w:rsid w:val="00FA7021"/>
    <w:rsid w:val="00FA70E6"/>
    <w:rsid w:val="00FB168A"/>
    <w:rsid w:val="00FC453F"/>
    <w:rsid w:val="00FC72C5"/>
    <w:rsid w:val="00FC7A03"/>
    <w:rsid w:val="00FC7E0E"/>
    <w:rsid w:val="00FD4486"/>
    <w:rsid w:val="00FD7A23"/>
    <w:rsid w:val="00FE073F"/>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62FF71"/>
  <w15:docId w15:val="{78CBC6A0-89FE-4AEE-AC01-E7CD064C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antidiscrimination@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A86142-7E93-4E8E-8F6A-4D6643EAF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5493</Words>
  <Characters>31316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MIKIC LANDRATOSKE Maja</cp:lastModifiedBy>
  <cp:revision>2</cp:revision>
  <cp:lastPrinted>2016-04-12T12:31:00Z</cp:lastPrinted>
  <dcterms:created xsi:type="dcterms:W3CDTF">2020-01-27T08:17:00Z</dcterms:created>
  <dcterms:modified xsi:type="dcterms:W3CDTF">2020-01-27T08:17:00Z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