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16F0" w14:textId="7B72D3AE" w:rsidR="0073707E" w:rsidRPr="00811032" w:rsidRDefault="00D408DF" w:rsidP="00AA7F4D">
      <w:pPr>
        <w:jc w:val="center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 xml:space="preserve">ANNEX  </w:t>
      </w:r>
      <w:r w:rsidR="0073707E" w:rsidRPr="00811032">
        <w:rPr>
          <w:rFonts w:ascii="Tahoma" w:hAnsi="Tahoma" w:cs="Tahoma"/>
          <w:b/>
          <w:bCs/>
          <w:sz w:val="18"/>
          <w:szCs w:val="18"/>
          <w:lang w:val="en-GB"/>
        </w:rPr>
        <w:t>– Technical specification for event management services</w:t>
      </w:r>
    </w:p>
    <w:p w14:paraId="43D1DBAA" w14:textId="06D16339" w:rsidR="00811032" w:rsidRPr="00811032" w:rsidRDefault="00811032" w:rsidP="00D408DF">
      <w:pPr>
        <w:jc w:val="both"/>
        <w:rPr>
          <w:rFonts w:ascii="Tahoma" w:hAnsi="Tahoma" w:cs="Tahoma"/>
          <w:sz w:val="18"/>
          <w:szCs w:val="18"/>
          <w:lang w:val="en-GB"/>
        </w:rPr>
      </w:pPr>
      <w:r w:rsidRPr="00811032">
        <w:rPr>
          <w:rFonts w:ascii="Tahoma" w:hAnsi="Tahoma" w:cs="Tahoma"/>
          <w:sz w:val="18"/>
          <w:szCs w:val="18"/>
          <w:lang w:val="en-GB"/>
        </w:rPr>
        <w:t xml:space="preserve">This annex outlines the technical specifications required for the provision of event management services in the framework of the Council of Europe Project </w:t>
      </w:r>
      <w:r>
        <w:rPr>
          <w:rFonts w:ascii="Tahoma" w:hAnsi="Tahoma" w:cs="Tahoma"/>
          <w:sz w:val="18"/>
          <w:szCs w:val="18"/>
          <w:lang w:val="en-GB"/>
        </w:rPr>
        <w:t xml:space="preserve">on </w:t>
      </w:r>
      <w:r w:rsidRPr="00811032">
        <w:rPr>
          <w:rFonts w:ascii="Tahoma" w:hAnsi="Tahoma" w:cs="Tahoma"/>
          <w:i/>
          <w:iCs/>
          <w:sz w:val="18"/>
          <w:szCs w:val="18"/>
          <w:lang w:val="en-GB"/>
        </w:rPr>
        <w:t>Strengthening the Institutional Capacity of the Supreme Court of Justice of the Republic of Moldova</w:t>
      </w:r>
      <w:r w:rsidRPr="00811032">
        <w:rPr>
          <w:rFonts w:ascii="Tahoma" w:hAnsi="Tahoma" w:cs="Tahoma"/>
          <w:sz w:val="18"/>
          <w:szCs w:val="18"/>
          <w:lang w:val="en-GB"/>
        </w:rPr>
        <w:t xml:space="preserve"> (BH92</w:t>
      </w:r>
      <w:r>
        <w:rPr>
          <w:rFonts w:ascii="Tahoma" w:hAnsi="Tahoma" w:cs="Tahoma"/>
          <w:sz w:val="18"/>
          <w:szCs w:val="18"/>
          <w:lang w:val="en-GB"/>
        </w:rPr>
        <w:t>44</w:t>
      </w:r>
      <w:r w:rsidRPr="00811032">
        <w:rPr>
          <w:rFonts w:ascii="Tahoma" w:hAnsi="Tahoma" w:cs="Tahoma"/>
          <w:sz w:val="18"/>
          <w:szCs w:val="18"/>
          <w:lang w:val="en-GB"/>
        </w:rPr>
        <w:t>)</w:t>
      </w:r>
      <w:r>
        <w:rPr>
          <w:rFonts w:ascii="Tahoma" w:hAnsi="Tahoma" w:cs="Tahoma"/>
          <w:sz w:val="18"/>
          <w:szCs w:val="18"/>
          <w:lang w:val="en-GB"/>
        </w:rPr>
        <w:t>.</w:t>
      </w:r>
    </w:p>
    <w:p w14:paraId="1091ACA3" w14:textId="38377D62" w:rsidR="0073707E" w:rsidRPr="00811032" w:rsidRDefault="0073707E" w:rsidP="00D408D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>Accommodation</w:t>
      </w:r>
    </w:p>
    <w:p w14:paraId="3F9893B3" w14:textId="77777777" w:rsidR="0073707E" w:rsidRPr="00811032" w:rsidRDefault="0073707E" w:rsidP="00D408DF">
      <w:pPr>
        <w:spacing w:before="120"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11032">
        <w:rPr>
          <w:rFonts w:ascii="Tahoma" w:hAnsi="Tahoma" w:cs="Tahoma"/>
          <w:color w:val="000000" w:themeColor="text1"/>
          <w:sz w:val="18"/>
          <w:szCs w:val="18"/>
        </w:rPr>
        <w:t>The general requirements for the accommodation services are as follows:</w:t>
      </w:r>
    </w:p>
    <w:p w14:paraId="1C639DF8" w14:textId="057CB5EA" w:rsidR="0073707E" w:rsidRPr="00811032" w:rsidRDefault="0073707E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 xml:space="preserve">Single standard room with Internet access in the room </w:t>
      </w:r>
      <w:r w:rsidR="0014428D" w:rsidRPr="00811032">
        <w:rPr>
          <w:rFonts w:ascii="Tahoma" w:hAnsi="Tahoma" w:cs="Tahoma"/>
          <w:sz w:val="18"/>
          <w:szCs w:val="18"/>
        </w:rPr>
        <w:t xml:space="preserve">and </w:t>
      </w:r>
      <w:r w:rsidRPr="00811032">
        <w:rPr>
          <w:rFonts w:ascii="Tahoma" w:hAnsi="Tahoma" w:cs="Tahoma"/>
          <w:sz w:val="18"/>
          <w:szCs w:val="18"/>
        </w:rPr>
        <w:t>with breakfast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34AFFABA" w14:textId="754659EA" w:rsidR="0073707E" w:rsidRPr="00811032" w:rsidRDefault="0073707E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Late Check in/Check out subject to availability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5215A418" w14:textId="77777777" w:rsidR="0073707E" w:rsidRPr="00811032" w:rsidRDefault="0073707E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 xml:space="preserve">Flexible cancellation policy. </w:t>
      </w:r>
    </w:p>
    <w:p w14:paraId="3D0F74B6" w14:textId="1695970D" w:rsidR="0014428D" w:rsidRPr="00811032" w:rsidRDefault="0014428D" w:rsidP="00D408D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>Transportation</w:t>
      </w:r>
    </w:p>
    <w:p w14:paraId="67A163F4" w14:textId="6AAE217F" w:rsidR="0014428D" w:rsidRPr="00811032" w:rsidRDefault="0014428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 driver must hold a category driver's license for transportation of more than 8 passengers (in case a transportation vehicle of more than 8 persons is proposed)</w:t>
      </w:r>
      <w:r w:rsidR="00B256C9" w:rsidRPr="00811032">
        <w:rPr>
          <w:rFonts w:ascii="Tahoma" w:hAnsi="Tahoma" w:cs="Tahoma"/>
          <w:sz w:val="18"/>
          <w:szCs w:val="18"/>
        </w:rPr>
        <w:t>;</w:t>
      </w:r>
    </w:p>
    <w:p w14:paraId="4043E48F" w14:textId="45DEAAEE" w:rsidR="002D1769" w:rsidRPr="008F639D" w:rsidRDefault="00B256C9" w:rsidP="002D176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Preferred travel by Minivan/Sprinter (representative category for 15 participants)</w:t>
      </w:r>
      <w:r w:rsidR="00D408DF" w:rsidRPr="00811032">
        <w:rPr>
          <w:rFonts w:ascii="Tahoma" w:hAnsi="Tahoma" w:cs="Tahoma"/>
          <w:sz w:val="18"/>
          <w:szCs w:val="18"/>
        </w:rPr>
        <w:t>.</w:t>
      </w:r>
    </w:p>
    <w:p w14:paraId="36012051" w14:textId="7BB27A75" w:rsidR="002D1769" w:rsidRPr="002D1769" w:rsidRDefault="002D1769" w:rsidP="002D1769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2D1769">
        <w:rPr>
          <w:rFonts w:ascii="Tahoma" w:hAnsi="Tahoma" w:cs="Tahoma"/>
          <w:b/>
          <w:bCs/>
          <w:sz w:val="18"/>
          <w:szCs w:val="18"/>
          <w:lang w:val="en-GB"/>
        </w:rPr>
        <w:t>Event management services:</w:t>
      </w:r>
    </w:p>
    <w:p w14:paraId="66435901" w14:textId="5C2C8C77" w:rsidR="00E011E9" w:rsidRPr="00E011E9" w:rsidRDefault="00E011E9" w:rsidP="00E011E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E011E9">
        <w:rPr>
          <w:rFonts w:ascii="Tahoma" w:hAnsi="Tahoma" w:cs="Tahoma"/>
          <w:sz w:val="18"/>
          <w:szCs w:val="18"/>
        </w:rPr>
        <w:t>Proven experience in organizing similar events (e.g., study visits, conferences)</w:t>
      </w:r>
      <w:r>
        <w:rPr>
          <w:rFonts w:ascii="Tahoma" w:hAnsi="Tahoma" w:cs="Tahoma"/>
          <w:sz w:val="18"/>
          <w:szCs w:val="18"/>
        </w:rPr>
        <w:t>;</w:t>
      </w:r>
    </w:p>
    <w:p w14:paraId="40BA5C19" w14:textId="3C67C1FA" w:rsidR="00E011E9" w:rsidRPr="00E011E9" w:rsidRDefault="00E011E9" w:rsidP="00E011E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E011E9">
        <w:rPr>
          <w:rFonts w:ascii="Tahoma" w:hAnsi="Tahoma" w:cs="Tahoma"/>
          <w:sz w:val="18"/>
          <w:szCs w:val="18"/>
        </w:rPr>
        <w:t>Minimum of 3 years in event management or logistics coordination</w:t>
      </w:r>
      <w:r>
        <w:rPr>
          <w:rFonts w:ascii="Tahoma" w:hAnsi="Tahoma" w:cs="Tahoma"/>
          <w:sz w:val="18"/>
          <w:szCs w:val="18"/>
        </w:rPr>
        <w:t>;</w:t>
      </w:r>
    </w:p>
    <w:p w14:paraId="73093019" w14:textId="77777777" w:rsidR="00E011E9" w:rsidRPr="00E011E9" w:rsidRDefault="00E011E9" w:rsidP="00E011E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E011E9">
        <w:rPr>
          <w:rFonts w:ascii="Tahoma" w:hAnsi="Tahoma" w:cs="Tahoma"/>
          <w:sz w:val="18"/>
          <w:szCs w:val="18"/>
        </w:rPr>
        <w:t>Proficiency in English; knowledge of Estonian or Finnish is an asset.</w:t>
      </w:r>
    </w:p>
    <w:p w14:paraId="6F64968B" w14:textId="526490FD" w:rsidR="00AA7F4D" w:rsidRPr="00811032" w:rsidRDefault="00AA7F4D" w:rsidP="00D408DF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811032">
        <w:rPr>
          <w:rFonts w:ascii="Tahoma" w:hAnsi="Tahoma" w:cs="Tahoma"/>
          <w:b/>
          <w:bCs/>
          <w:sz w:val="18"/>
          <w:szCs w:val="18"/>
        </w:rPr>
        <w:t xml:space="preserve">Infoports and interpretation equipment </w:t>
      </w:r>
    </w:p>
    <w:p w14:paraId="6FB6640D" w14:textId="7247B1BF" w:rsidR="00AA7F4D" w:rsidRPr="00811032" w:rsidRDefault="00AA7F4D" w:rsidP="00D408D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18"/>
          <w:szCs w:val="18"/>
        </w:rPr>
      </w:pPr>
      <w:r w:rsidRPr="00811032">
        <w:rPr>
          <w:rFonts w:ascii="Tahoma" w:hAnsi="Tahoma" w:cs="Tahoma"/>
          <w:b/>
          <w:bCs/>
          <w:sz w:val="18"/>
          <w:szCs w:val="18"/>
        </w:rPr>
        <w:t xml:space="preserve">Interpretation </w:t>
      </w:r>
      <w:r w:rsidR="00D408DF" w:rsidRPr="00811032">
        <w:rPr>
          <w:rFonts w:ascii="Tahoma" w:hAnsi="Tahoma" w:cs="Tahoma"/>
          <w:b/>
          <w:bCs/>
          <w:sz w:val="18"/>
          <w:szCs w:val="18"/>
        </w:rPr>
        <w:t>s</w:t>
      </w:r>
      <w:r w:rsidRPr="00811032">
        <w:rPr>
          <w:rFonts w:ascii="Tahoma" w:hAnsi="Tahoma" w:cs="Tahoma"/>
          <w:b/>
          <w:bCs/>
          <w:sz w:val="18"/>
          <w:szCs w:val="18"/>
        </w:rPr>
        <w:t xml:space="preserve">ystem </w:t>
      </w:r>
      <w:r w:rsidR="00D408DF" w:rsidRPr="00811032">
        <w:rPr>
          <w:rFonts w:ascii="Tahoma" w:hAnsi="Tahoma" w:cs="Tahoma"/>
          <w:b/>
          <w:bCs/>
          <w:sz w:val="18"/>
          <w:szCs w:val="18"/>
        </w:rPr>
        <w:t>r</w:t>
      </w:r>
      <w:r w:rsidRPr="00811032">
        <w:rPr>
          <w:rFonts w:ascii="Tahoma" w:hAnsi="Tahoma" w:cs="Tahoma"/>
          <w:b/>
          <w:bCs/>
          <w:sz w:val="18"/>
          <w:szCs w:val="18"/>
        </w:rPr>
        <w:t>equirements:</w:t>
      </w:r>
    </w:p>
    <w:p w14:paraId="0535CCE0" w14:textId="360E33DC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  <w:iCs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 system must support interpretation in multiple languages simultaneously (minimum languages supported: at least 2);</w:t>
      </w:r>
    </w:p>
    <w:p w14:paraId="20FAAA94" w14:textId="69AB2F05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  <w:iCs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clear and reliable audio: the headphones should provide crystal-clear sound, ensuring that participants receive accurate translations without any interruptions or audio distortions;</w:t>
      </w:r>
    </w:p>
    <w:p w14:paraId="73FA34EA" w14:textId="3615044D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  <w:iCs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interpreter mobility: wireless, portable equipment is required because interpreters will move with the group.</w:t>
      </w:r>
    </w:p>
    <w:p w14:paraId="208A10CF" w14:textId="62DB21AB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  <w:iCs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microphones should have high sensitivity and noise-cancelling capabilities to pick up speech clearly in various environments;</w:t>
      </w:r>
    </w:p>
    <w:p w14:paraId="632D13E5" w14:textId="090B6E48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 interpretation equipment should be advanced digital or infrared transmission technology to maintain a stable, uninterrupted audio connection;</w:t>
      </w:r>
    </w:p>
    <w:p w14:paraId="5361261C" w14:textId="508ADE52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 system should be capable of covering an area of (up to 100 m²) without signal loss or interference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050A77DB" w14:textId="39ACA05D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 system must have built-in redundancy or fail-safes to prevent any downtime during the event.</w:t>
      </w:r>
    </w:p>
    <w:p w14:paraId="7DA4CC18" w14:textId="64DDAACD" w:rsidR="00AA7F4D" w:rsidRPr="00811032" w:rsidRDefault="00AA7F4D" w:rsidP="00D408D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18"/>
          <w:szCs w:val="18"/>
        </w:rPr>
      </w:pPr>
      <w:r w:rsidRPr="00811032">
        <w:rPr>
          <w:rFonts w:ascii="Tahoma" w:hAnsi="Tahoma" w:cs="Tahoma"/>
          <w:b/>
          <w:bCs/>
          <w:sz w:val="18"/>
          <w:szCs w:val="18"/>
        </w:rPr>
        <w:t>Headphones for Participants</w:t>
      </w:r>
    </w:p>
    <w:p w14:paraId="6BF59169" w14:textId="14302E1C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headphones must deliver crystal-clear sound with a standard frequency response of (20 Hz to 20 kHz)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1B2E940A" w14:textId="56202681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they must ensure participants receive accurate translations without interruptions, audio distortions, or latency issues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7426917E" w14:textId="756DAF3A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individual volume control for each headphone set to accommodate different user preferences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08D89D4C" w14:textId="680049A4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headphones should be comfortable for prolonged use, with adjustable headbands and cushioned ear pads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791718D0" w14:textId="7E2B803B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the design should be robust and suitable for use in different environments.</w:t>
      </w:r>
    </w:p>
    <w:p w14:paraId="061FEA36" w14:textId="24F3FDFB" w:rsidR="00AA7F4D" w:rsidRPr="00811032" w:rsidRDefault="00AA7F4D" w:rsidP="00D408D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18"/>
          <w:szCs w:val="18"/>
        </w:rPr>
      </w:pPr>
      <w:r w:rsidRPr="00811032">
        <w:rPr>
          <w:rFonts w:ascii="Tahoma" w:hAnsi="Tahoma" w:cs="Tahoma"/>
          <w:b/>
          <w:bCs/>
          <w:sz w:val="18"/>
          <w:szCs w:val="18"/>
        </w:rPr>
        <w:t>Microphones for Interpreters</w:t>
      </w:r>
    </w:p>
    <w:p w14:paraId="7EEC883B" w14:textId="400E75AD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microphones must be highly sensitive, with a directional or noise-cancelling design to capture speech accurately, even in noisy environments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533329C2" w14:textId="79F7B827" w:rsidR="00AA7F4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wireless range must cover at least (specify range, e.g., 100 meters) to accommodate group movement</w:t>
      </w:r>
      <w:r w:rsidR="00D408DF" w:rsidRPr="00811032">
        <w:rPr>
          <w:rFonts w:ascii="Tahoma" w:hAnsi="Tahoma" w:cs="Tahoma"/>
          <w:sz w:val="18"/>
          <w:szCs w:val="18"/>
        </w:rPr>
        <w:t>;</w:t>
      </w:r>
    </w:p>
    <w:p w14:paraId="4D804D03" w14:textId="349781A7" w:rsidR="0014428D" w:rsidRPr="00811032" w:rsidRDefault="00AA7F4D" w:rsidP="00D408D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811032">
        <w:rPr>
          <w:rFonts w:ascii="Tahoma" w:hAnsi="Tahoma" w:cs="Tahoma"/>
          <w:sz w:val="18"/>
          <w:szCs w:val="18"/>
        </w:rPr>
        <w:t>microphones should have simple, intuitive controls with indicators for battery life and connection status.</w:t>
      </w:r>
    </w:p>
    <w:p w14:paraId="7C383663" w14:textId="77777777" w:rsidR="00AD65B2" w:rsidRPr="00811032" w:rsidRDefault="00AD65B2" w:rsidP="00D408DF">
      <w:pPr>
        <w:jc w:val="both"/>
        <w:rPr>
          <w:rFonts w:ascii="Tahoma" w:hAnsi="Tahoma" w:cs="Tahoma"/>
          <w:sz w:val="18"/>
          <w:szCs w:val="18"/>
        </w:rPr>
      </w:pPr>
    </w:p>
    <w:sectPr w:rsidR="00AD65B2" w:rsidRPr="0081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442"/>
    <w:multiLevelType w:val="hybridMultilevel"/>
    <w:tmpl w:val="FD54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0C01"/>
    <w:multiLevelType w:val="multilevel"/>
    <w:tmpl w:val="574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8072B"/>
    <w:multiLevelType w:val="multilevel"/>
    <w:tmpl w:val="7A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96048"/>
    <w:multiLevelType w:val="multilevel"/>
    <w:tmpl w:val="DD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00062"/>
    <w:multiLevelType w:val="multilevel"/>
    <w:tmpl w:val="D036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B2F0D"/>
    <w:multiLevelType w:val="hybridMultilevel"/>
    <w:tmpl w:val="AEFEBBEA"/>
    <w:lvl w:ilvl="0" w:tplc="44D4FC66">
      <w:start w:val="5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24E74"/>
    <w:multiLevelType w:val="multilevel"/>
    <w:tmpl w:val="209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C738A"/>
    <w:multiLevelType w:val="hybridMultilevel"/>
    <w:tmpl w:val="639822F2"/>
    <w:lvl w:ilvl="0" w:tplc="71C29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30C31"/>
    <w:multiLevelType w:val="hybridMultilevel"/>
    <w:tmpl w:val="C07C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122E"/>
    <w:multiLevelType w:val="multilevel"/>
    <w:tmpl w:val="29A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1793E"/>
    <w:multiLevelType w:val="multilevel"/>
    <w:tmpl w:val="1CE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26153">
    <w:abstractNumId w:val="5"/>
  </w:num>
  <w:num w:numId="2" w16cid:durableId="288362476">
    <w:abstractNumId w:val="8"/>
  </w:num>
  <w:num w:numId="3" w16cid:durableId="86662641">
    <w:abstractNumId w:val="7"/>
  </w:num>
  <w:num w:numId="4" w16cid:durableId="1320110734">
    <w:abstractNumId w:val="0"/>
  </w:num>
  <w:num w:numId="5" w16cid:durableId="1918249175">
    <w:abstractNumId w:val="2"/>
  </w:num>
  <w:num w:numId="6" w16cid:durableId="512109603">
    <w:abstractNumId w:val="10"/>
  </w:num>
  <w:num w:numId="7" w16cid:durableId="1736776580">
    <w:abstractNumId w:val="9"/>
  </w:num>
  <w:num w:numId="8" w16cid:durableId="1335838688">
    <w:abstractNumId w:val="3"/>
  </w:num>
  <w:num w:numId="9" w16cid:durableId="1948004026">
    <w:abstractNumId w:val="1"/>
  </w:num>
  <w:num w:numId="10" w16cid:durableId="233048689">
    <w:abstractNumId w:val="6"/>
  </w:num>
  <w:num w:numId="11" w16cid:durableId="240332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E"/>
    <w:rsid w:val="0014428D"/>
    <w:rsid w:val="002D1769"/>
    <w:rsid w:val="0042202E"/>
    <w:rsid w:val="00663B4A"/>
    <w:rsid w:val="0073707E"/>
    <w:rsid w:val="00762BAC"/>
    <w:rsid w:val="00811032"/>
    <w:rsid w:val="00817BBD"/>
    <w:rsid w:val="008F639D"/>
    <w:rsid w:val="00AA7F4D"/>
    <w:rsid w:val="00AD65B2"/>
    <w:rsid w:val="00B256C9"/>
    <w:rsid w:val="00C338D0"/>
    <w:rsid w:val="00D408DF"/>
    <w:rsid w:val="00DB11D7"/>
    <w:rsid w:val="00E011E9"/>
    <w:rsid w:val="00F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4F70"/>
  <w15:chartTrackingRefBased/>
  <w15:docId w15:val="{C5A8E7D4-F7C5-435B-8DDB-0A544CB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07E"/>
    <w:pPr>
      <w:spacing w:after="200" w:line="276" w:lineRule="auto"/>
      <w:ind w:left="720"/>
      <w:contextualSpacing/>
    </w:pPr>
    <w:rPr>
      <w:kern w:val="0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707E"/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1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ANUSCA Georgeta</dc:creator>
  <cp:keywords/>
  <dc:description/>
  <cp:lastModifiedBy>ANUSCA Georgeta</cp:lastModifiedBy>
  <cp:revision>4</cp:revision>
  <dcterms:created xsi:type="dcterms:W3CDTF">2024-12-04T09:07:00Z</dcterms:created>
  <dcterms:modified xsi:type="dcterms:W3CDTF">2024-12-16T07:50:00Z</dcterms:modified>
</cp:coreProperties>
</file>