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F55C" w14:textId="22E10441" w:rsidR="00C62743" w:rsidRDefault="00B7007C" w:rsidP="00C62743">
      <w:pPr>
        <w:spacing w:before="100" w:beforeAutospacing="1" w:after="100" w:afterAutospacing="1" w:line="240" w:lineRule="auto"/>
        <w:jc w:val="center"/>
        <w:outlineLvl w:val="2"/>
        <w:rPr>
          <w:rFonts w:eastAsia="Times New Roman" w:cs="Times New Roman"/>
          <w:b/>
          <w:bCs/>
          <w:kern w:val="0"/>
          <w14:ligatures w14:val="none"/>
        </w:rPr>
      </w:pPr>
      <w:r w:rsidRPr="00B7007C">
        <w:rPr>
          <w:rFonts w:eastAsia="Times New Roman" w:cs="Times New Roman"/>
          <w:b/>
          <w:bCs/>
          <w:kern w:val="0"/>
          <w14:ligatures w14:val="none"/>
        </w:rPr>
        <w:t xml:space="preserve">Annex I - Brief Professional Awareness Campaign for the Council of Europe project </w:t>
      </w:r>
      <w:r w:rsidR="00C62743" w:rsidRPr="00C62743">
        <w:rPr>
          <w:rFonts w:eastAsia="Times New Roman" w:cs="Times New Roman"/>
          <w:b/>
          <w:bCs/>
          <w:kern w:val="0"/>
          <w14:ligatures w14:val="none"/>
        </w:rPr>
        <w:t xml:space="preserve">Ensuring </w:t>
      </w:r>
      <w:r w:rsidR="00C62743">
        <w:rPr>
          <w:rFonts w:eastAsia="Times New Roman" w:cs="Times New Roman"/>
          <w:b/>
          <w:bCs/>
          <w:kern w:val="0"/>
          <w14:ligatures w14:val="none"/>
        </w:rPr>
        <w:t>a</w:t>
      </w:r>
      <w:r w:rsidR="00C62743" w:rsidRPr="00C62743">
        <w:rPr>
          <w:rFonts w:eastAsia="Times New Roman" w:cs="Times New Roman"/>
          <w:b/>
          <w:bCs/>
          <w:kern w:val="0"/>
          <w14:ligatures w14:val="none"/>
        </w:rPr>
        <w:t xml:space="preserve">n </w:t>
      </w:r>
      <w:r w:rsidR="00C62743">
        <w:rPr>
          <w:rFonts w:eastAsia="Times New Roman" w:cs="Times New Roman"/>
          <w:b/>
          <w:bCs/>
          <w:kern w:val="0"/>
          <w14:ligatures w14:val="none"/>
        </w:rPr>
        <w:t>e</w:t>
      </w:r>
      <w:r w:rsidR="00C62743" w:rsidRPr="00C62743">
        <w:rPr>
          <w:rFonts w:eastAsia="Times New Roman" w:cs="Times New Roman"/>
          <w:b/>
          <w:bCs/>
          <w:kern w:val="0"/>
          <w14:ligatures w14:val="none"/>
        </w:rPr>
        <w:t xml:space="preserve">ffective </w:t>
      </w:r>
      <w:r w:rsidR="00C62743">
        <w:rPr>
          <w:rFonts w:eastAsia="Times New Roman" w:cs="Times New Roman"/>
          <w:b/>
          <w:bCs/>
          <w:kern w:val="0"/>
          <w14:ligatures w14:val="none"/>
        </w:rPr>
        <w:t>f</w:t>
      </w:r>
      <w:r w:rsidR="00C62743" w:rsidRPr="00C62743">
        <w:rPr>
          <w:rFonts w:eastAsia="Times New Roman" w:cs="Times New Roman"/>
          <w:b/>
          <w:bCs/>
          <w:kern w:val="0"/>
          <w14:ligatures w14:val="none"/>
        </w:rPr>
        <w:t xml:space="preserve">ramework </w:t>
      </w:r>
      <w:r w:rsidR="00C62743">
        <w:rPr>
          <w:rFonts w:eastAsia="Times New Roman" w:cs="Times New Roman"/>
          <w:b/>
          <w:bCs/>
          <w:kern w:val="0"/>
          <w14:ligatures w14:val="none"/>
        </w:rPr>
        <w:t>f</w:t>
      </w:r>
      <w:r w:rsidR="00C62743" w:rsidRPr="00C62743">
        <w:rPr>
          <w:rFonts w:eastAsia="Times New Roman" w:cs="Times New Roman"/>
          <w:b/>
          <w:bCs/>
          <w:kern w:val="0"/>
          <w14:ligatures w14:val="none"/>
        </w:rPr>
        <w:t xml:space="preserve">or </w:t>
      </w:r>
      <w:r w:rsidR="00C62743">
        <w:rPr>
          <w:rFonts w:eastAsia="Times New Roman" w:cs="Times New Roman"/>
          <w:b/>
          <w:bCs/>
          <w:kern w:val="0"/>
          <w14:ligatures w14:val="none"/>
        </w:rPr>
        <w:t>t</w:t>
      </w:r>
      <w:r w:rsidR="00C62743" w:rsidRPr="00C62743">
        <w:rPr>
          <w:rFonts w:eastAsia="Times New Roman" w:cs="Times New Roman"/>
          <w:b/>
          <w:bCs/>
          <w:kern w:val="0"/>
          <w14:ligatures w14:val="none"/>
        </w:rPr>
        <w:t xml:space="preserve">he </w:t>
      </w:r>
      <w:r w:rsidR="00C62743">
        <w:rPr>
          <w:rFonts w:eastAsia="Times New Roman" w:cs="Times New Roman"/>
          <w:b/>
          <w:bCs/>
          <w:kern w:val="0"/>
          <w14:ligatures w14:val="none"/>
        </w:rPr>
        <w:t>p</w:t>
      </w:r>
      <w:r w:rsidR="00C62743" w:rsidRPr="00C62743">
        <w:rPr>
          <w:rFonts w:eastAsia="Times New Roman" w:cs="Times New Roman"/>
          <w:b/>
          <w:bCs/>
          <w:kern w:val="0"/>
          <w14:ligatures w14:val="none"/>
        </w:rPr>
        <w:t xml:space="preserve">rotection </w:t>
      </w:r>
      <w:r w:rsidR="00C62743">
        <w:rPr>
          <w:rFonts w:eastAsia="Times New Roman" w:cs="Times New Roman"/>
          <w:b/>
          <w:bCs/>
          <w:kern w:val="0"/>
          <w14:ligatures w14:val="none"/>
        </w:rPr>
        <w:t>o</w:t>
      </w:r>
      <w:r w:rsidR="00C62743" w:rsidRPr="00C62743">
        <w:rPr>
          <w:rFonts w:eastAsia="Times New Roman" w:cs="Times New Roman"/>
          <w:b/>
          <w:bCs/>
          <w:kern w:val="0"/>
          <w14:ligatures w14:val="none"/>
        </w:rPr>
        <w:t xml:space="preserve">f </w:t>
      </w:r>
      <w:r w:rsidR="00C62743">
        <w:rPr>
          <w:rFonts w:eastAsia="Times New Roman" w:cs="Times New Roman"/>
          <w:b/>
          <w:bCs/>
          <w:kern w:val="0"/>
          <w14:ligatures w14:val="none"/>
        </w:rPr>
        <w:t>c</w:t>
      </w:r>
      <w:r w:rsidR="00C62743" w:rsidRPr="00C62743">
        <w:rPr>
          <w:rFonts w:eastAsia="Times New Roman" w:cs="Times New Roman"/>
          <w:b/>
          <w:bCs/>
          <w:kern w:val="0"/>
          <w14:ligatures w14:val="none"/>
        </w:rPr>
        <w:t xml:space="preserve">hildren </w:t>
      </w:r>
      <w:r w:rsidR="00C62743">
        <w:rPr>
          <w:rFonts w:eastAsia="Times New Roman" w:cs="Times New Roman"/>
          <w:b/>
          <w:bCs/>
          <w:kern w:val="0"/>
          <w14:ligatures w14:val="none"/>
        </w:rPr>
        <w:t>f</w:t>
      </w:r>
      <w:r w:rsidR="00C62743" w:rsidRPr="00C62743">
        <w:rPr>
          <w:rFonts w:eastAsia="Times New Roman" w:cs="Times New Roman"/>
          <w:b/>
          <w:bCs/>
          <w:kern w:val="0"/>
          <w14:ligatures w14:val="none"/>
        </w:rPr>
        <w:t xml:space="preserve">rom </w:t>
      </w:r>
      <w:r w:rsidR="00C62743">
        <w:rPr>
          <w:rFonts w:eastAsia="Times New Roman" w:cs="Times New Roman"/>
          <w:b/>
          <w:bCs/>
          <w:kern w:val="0"/>
          <w14:ligatures w14:val="none"/>
        </w:rPr>
        <w:t>a</w:t>
      </w:r>
      <w:r w:rsidR="00C62743" w:rsidRPr="00C62743">
        <w:rPr>
          <w:rFonts w:eastAsia="Times New Roman" w:cs="Times New Roman"/>
          <w:b/>
          <w:bCs/>
          <w:kern w:val="0"/>
          <w14:ligatures w14:val="none"/>
        </w:rPr>
        <w:t xml:space="preserve">ll </w:t>
      </w:r>
      <w:r w:rsidR="00C62743">
        <w:rPr>
          <w:rFonts w:eastAsia="Times New Roman" w:cs="Times New Roman"/>
          <w:b/>
          <w:bCs/>
          <w:kern w:val="0"/>
          <w14:ligatures w14:val="none"/>
        </w:rPr>
        <w:t>f</w:t>
      </w:r>
      <w:r w:rsidR="00C62743" w:rsidRPr="00C62743">
        <w:rPr>
          <w:rFonts w:eastAsia="Times New Roman" w:cs="Times New Roman"/>
          <w:b/>
          <w:bCs/>
          <w:kern w:val="0"/>
          <w14:ligatures w14:val="none"/>
        </w:rPr>
        <w:t xml:space="preserve">orms </w:t>
      </w:r>
      <w:r w:rsidR="00C62743">
        <w:rPr>
          <w:rFonts w:eastAsia="Times New Roman" w:cs="Times New Roman"/>
          <w:b/>
          <w:bCs/>
          <w:kern w:val="0"/>
          <w14:ligatures w14:val="none"/>
        </w:rPr>
        <w:t>o</w:t>
      </w:r>
      <w:r w:rsidR="00C62743" w:rsidRPr="00C62743">
        <w:rPr>
          <w:rFonts w:eastAsia="Times New Roman" w:cs="Times New Roman"/>
          <w:b/>
          <w:bCs/>
          <w:kern w:val="0"/>
          <w14:ligatures w14:val="none"/>
        </w:rPr>
        <w:t xml:space="preserve">f </w:t>
      </w:r>
      <w:r w:rsidR="00C62743">
        <w:rPr>
          <w:rFonts w:eastAsia="Times New Roman" w:cs="Times New Roman"/>
          <w:b/>
          <w:bCs/>
          <w:kern w:val="0"/>
          <w14:ligatures w14:val="none"/>
        </w:rPr>
        <w:t>v</w:t>
      </w:r>
      <w:r w:rsidR="00C62743" w:rsidRPr="00C62743">
        <w:rPr>
          <w:rFonts w:eastAsia="Times New Roman" w:cs="Times New Roman"/>
          <w:b/>
          <w:bCs/>
          <w:kern w:val="0"/>
          <w14:ligatures w14:val="none"/>
        </w:rPr>
        <w:t xml:space="preserve">iolence </w:t>
      </w:r>
      <w:r w:rsidR="00C62743">
        <w:rPr>
          <w:rFonts w:eastAsia="Times New Roman" w:cs="Times New Roman"/>
          <w:b/>
          <w:bCs/>
          <w:kern w:val="0"/>
          <w14:ligatures w14:val="none"/>
        </w:rPr>
        <w:t>a</w:t>
      </w:r>
      <w:r w:rsidR="00C62743" w:rsidRPr="00C62743">
        <w:rPr>
          <w:rFonts w:eastAsia="Times New Roman" w:cs="Times New Roman"/>
          <w:b/>
          <w:bCs/>
          <w:kern w:val="0"/>
          <w14:ligatures w14:val="none"/>
        </w:rPr>
        <w:t xml:space="preserve">nd </w:t>
      </w:r>
      <w:r w:rsidR="00C62743">
        <w:rPr>
          <w:rFonts w:eastAsia="Times New Roman" w:cs="Times New Roman"/>
          <w:b/>
          <w:bCs/>
          <w:kern w:val="0"/>
          <w14:ligatures w14:val="none"/>
        </w:rPr>
        <w:t>e</w:t>
      </w:r>
      <w:r w:rsidR="00C62743" w:rsidRPr="00C62743">
        <w:rPr>
          <w:rFonts w:eastAsia="Times New Roman" w:cs="Times New Roman"/>
          <w:b/>
          <w:bCs/>
          <w:kern w:val="0"/>
          <w14:ligatures w14:val="none"/>
        </w:rPr>
        <w:t xml:space="preserve">nsure </w:t>
      </w:r>
      <w:r w:rsidR="00C62743">
        <w:rPr>
          <w:rFonts w:eastAsia="Times New Roman" w:cs="Times New Roman"/>
          <w:b/>
          <w:bCs/>
          <w:kern w:val="0"/>
          <w14:ligatures w14:val="none"/>
        </w:rPr>
        <w:t>c</w:t>
      </w:r>
      <w:r w:rsidR="00C62743" w:rsidRPr="00C62743">
        <w:rPr>
          <w:rFonts w:eastAsia="Times New Roman" w:cs="Times New Roman"/>
          <w:b/>
          <w:bCs/>
          <w:kern w:val="0"/>
          <w14:ligatures w14:val="none"/>
        </w:rPr>
        <w:t>hild-</w:t>
      </w:r>
      <w:r w:rsidR="00C62743">
        <w:rPr>
          <w:rFonts w:eastAsia="Times New Roman" w:cs="Times New Roman"/>
          <w:b/>
          <w:bCs/>
          <w:kern w:val="0"/>
          <w14:ligatures w14:val="none"/>
        </w:rPr>
        <w:t>f</w:t>
      </w:r>
      <w:r w:rsidR="00C62743" w:rsidRPr="00C62743">
        <w:rPr>
          <w:rFonts w:eastAsia="Times New Roman" w:cs="Times New Roman"/>
          <w:b/>
          <w:bCs/>
          <w:kern w:val="0"/>
          <w14:ligatures w14:val="none"/>
        </w:rPr>
        <w:t xml:space="preserve">riendly </w:t>
      </w:r>
      <w:r w:rsidR="00C62743">
        <w:rPr>
          <w:rFonts w:eastAsia="Times New Roman" w:cs="Times New Roman"/>
          <w:b/>
          <w:bCs/>
          <w:kern w:val="0"/>
          <w14:ligatures w14:val="none"/>
        </w:rPr>
        <w:t>j</w:t>
      </w:r>
      <w:r w:rsidR="00C62743" w:rsidRPr="00C62743">
        <w:rPr>
          <w:rFonts w:eastAsia="Times New Roman" w:cs="Times New Roman"/>
          <w:b/>
          <w:bCs/>
          <w:kern w:val="0"/>
          <w14:ligatures w14:val="none"/>
        </w:rPr>
        <w:t xml:space="preserve">ustice </w:t>
      </w:r>
    </w:p>
    <w:p w14:paraId="6F356688" w14:textId="5D291B16" w:rsidR="00C62743" w:rsidRPr="00C62743" w:rsidRDefault="00C62743" w:rsidP="00C62743">
      <w:pPr>
        <w:spacing w:before="100" w:beforeAutospacing="1" w:after="100" w:afterAutospacing="1" w:line="240" w:lineRule="auto"/>
        <w:jc w:val="both"/>
        <w:outlineLvl w:val="2"/>
        <w:rPr>
          <w:rFonts w:eastAsia="Times New Roman" w:cs="Times New Roman"/>
          <w:b/>
          <w:bCs/>
          <w:kern w:val="0"/>
          <w14:ligatures w14:val="none"/>
        </w:rPr>
      </w:pPr>
      <w:r w:rsidRPr="00C62743">
        <w:rPr>
          <w:rFonts w:eastAsia="Times New Roman" w:cs="Times New Roman"/>
          <w:b/>
          <w:bCs/>
          <w:kern w:val="0"/>
          <w14:ligatures w14:val="none"/>
        </w:rPr>
        <w:t>About the project</w:t>
      </w:r>
    </w:p>
    <w:p w14:paraId="7F042F24" w14:textId="3FC7FA45" w:rsidR="00C62743" w:rsidRPr="00C62743" w:rsidRDefault="00C62743" w:rsidP="00C62743">
      <w:pPr>
        <w:spacing w:before="100" w:beforeAutospacing="1" w:after="100" w:afterAutospacing="1" w:line="240" w:lineRule="auto"/>
        <w:jc w:val="both"/>
        <w:rPr>
          <w:rFonts w:eastAsia="Times New Roman" w:cs="Times New Roman"/>
          <w:kern w:val="0"/>
          <w14:ligatures w14:val="none"/>
        </w:rPr>
      </w:pPr>
      <w:r w:rsidRPr="00C62743">
        <w:rPr>
          <w:rFonts w:eastAsia="Times New Roman" w:cs="Times New Roman"/>
          <w:kern w:val="0"/>
          <w14:ligatures w14:val="none"/>
        </w:rPr>
        <w:t xml:space="preserve">The Project builds upon the successful implementation of the 3 previous phases since 2018 and aims to further strengthen the government of </w:t>
      </w:r>
      <w:r w:rsidR="000A5C0A">
        <w:rPr>
          <w:rFonts w:eastAsia="Times New Roman" w:cs="Times New Roman"/>
          <w:kern w:val="0"/>
          <w14:ligatures w14:val="none"/>
        </w:rPr>
        <w:t xml:space="preserve">Republic of </w:t>
      </w:r>
      <w:r w:rsidRPr="00C62743">
        <w:rPr>
          <w:rFonts w:eastAsia="Times New Roman" w:cs="Times New Roman"/>
          <w:kern w:val="0"/>
          <w14:ligatures w14:val="none"/>
        </w:rPr>
        <w:t xml:space="preserve">Moldova’s response to violence against children and ensure child-friendly justice. The Project focus on providing further support in revising and developing key guidelines/protocols and materials for the Coordination and Monitoring of the Implementation of the Council of Europe Convention for the Protection of Children against Sexual Exploitation and Abuse. </w:t>
      </w:r>
    </w:p>
    <w:p w14:paraId="5120676A" w14:textId="77777777" w:rsidR="00C62743" w:rsidRPr="00C62743" w:rsidRDefault="00C62743" w:rsidP="00C62743">
      <w:pPr>
        <w:spacing w:before="100" w:beforeAutospacing="1" w:after="100" w:afterAutospacing="1" w:line="240" w:lineRule="auto"/>
        <w:jc w:val="both"/>
        <w:rPr>
          <w:rFonts w:eastAsia="Times New Roman" w:cs="Times New Roman"/>
          <w:kern w:val="0"/>
          <w14:ligatures w14:val="none"/>
        </w:rPr>
      </w:pPr>
      <w:r w:rsidRPr="00C62743">
        <w:rPr>
          <w:rFonts w:eastAsia="Times New Roman" w:cs="Times New Roman"/>
          <w:kern w:val="0"/>
          <w14:ligatures w14:val="none"/>
        </w:rPr>
        <w:t>Additionally, the projects aims to raise awareness regarding the prevention and protection from online sexual exploitation and abuse through national campaigns, while providing expertise and support for psychological post-traumatic services to children/families affected by conflicts, by building capacities of professionals to provide mental health services in line with international standards and provide support in assessing and monitoring the rights of all children on the territory of Republic of Moldova, with focus on displaced children, children without parental care and unaccompanied children.</w:t>
      </w:r>
    </w:p>
    <w:p w14:paraId="559F8207" w14:textId="654A51EA" w:rsidR="00B7007C" w:rsidRPr="00B7007C" w:rsidRDefault="00B7007C" w:rsidP="00B1688E">
      <w:p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b/>
          <w:bCs/>
          <w:kern w:val="0"/>
          <w14:ligatures w14:val="none"/>
        </w:rPr>
        <w:t>About the campaign</w:t>
      </w:r>
    </w:p>
    <w:p w14:paraId="634C3296" w14:textId="3EAC186C" w:rsidR="00B7007C" w:rsidRPr="00B7007C" w:rsidRDefault="00B7007C" w:rsidP="00B1688E">
      <w:p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kern w:val="0"/>
          <w14:ligatures w14:val="none"/>
        </w:rPr>
        <w:t>Th</w:t>
      </w:r>
      <w:r w:rsidR="00C62743">
        <w:rPr>
          <w:rFonts w:eastAsia="Times New Roman" w:cs="Times New Roman"/>
          <w:kern w:val="0"/>
          <w14:ligatures w14:val="none"/>
        </w:rPr>
        <w:t xml:space="preserve">e national </w:t>
      </w:r>
      <w:r w:rsidRPr="00B7007C">
        <w:rPr>
          <w:rFonts w:eastAsia="Times New Roman" w:cs="Times New Roman"/>
          <w:kern w:val="0"/>
          <w14:ligatures w14:val="none"/>
        </w:rPr>
        <w:t xml:space="preserve">awareness campaign aimed at strengthening the government of </w:t>
      </w:r>
      <w:r w:rsidR="000A5C0A">
        <w:rPr>
          <w:rFonts w:eastAsia="Times New Roman" w:cs="Times New Roman"/>
          <w:kern w:val="0"/>
          <w14:ligatures w14:val="none"/>
        </w:rPr>
        <w:t xml:space="preserve">Republic of </w:t>
      </w:r>
      <w:r w:rsidRPr="00B7007C">
        <w:rPr>
          <w:rFonts w:eastAsia="Times New Roman" w:cs="Times New Roman"/>
          <w:kern w:val="0"/>
          <w14:ligatures w14:val="none"/>
        </w:rPr>
        <w:t>Moldova’s response to violence against children. It focuses on sensitising professionals and carers who work with and for children, equipping them with the knowledge and tools to prevent and combat child sexual abuse and exploitation, including in the online environment.</w:t>
      </w:r>
    </w:p>
    <w:p w14:paraId="7D3DA1D8" w14:textId="77777777" w:rsidR="00B7007C" w:rsidRPr="00B7007C" w:rsidRDefault="00B7007C" w:rsidP="00B1688E">
      <w:p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b/>
          <w:bCs/>
          <w:kern w:val="0"/>
          <w14:ligatures w14:val="none"/>
        </w:rPr>
        <w:t>Target Group</w:t>
      </w:r>
    </w:p>
    <w:p w14:paraId="4076D740" w14:textId="77777777" w:rsidR="00B7007C" w:rsidRPr="00B7007C" w:rsidRDefault="00B7007C" w:rsidP="00B1688E">
      <w:pPr>
        <w:numPr>
          <w:ilvl w:val="0"/>
          <w:numId w:val="1"/>
        </w:num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kern w:val="0"/>
          <w14:ligatures w14:val="none"/>
        </w:rPr>
        <w:t>Carers and professionals working directly with children in the Republic of Moldova, including, but not limited to:</w:t>
      </w:r>
    </w:p>
    <w:p w14:paraId="2A2C8ECA" w14:textId="77777777" w:rsidR="00B7007C" w:rsidRPr="00B7007C" w:rsidRDefault="00B7007C" w:rsidP="00B1688E">
      <w:pPr>
        <w:numPr>
          <w:ilvl w:val="1"/>
          <w:numId w:val="1"/>
        </w:num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kern w:val="0"/>
          <w14:ligatures w14:val="none"/>
        </w:rPr>
        <w:t>Teachers and school staff</w:t>
      </w:r>
    </w:p>
    <w:p w14:paraId="0A6E9B60" w14:textId="639BC3BA" w:rsidR="00B7007C" w:rsidRPr="00B7007C" w:rsidRDefault="00B7007C" w:rsidP="00B1688E">
      <w:pPr>
        <w:numPr>
          <w:ilvl w:val="1"/>
          <w:numId w:val="1"/>
        </w:num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kern w:val="0"/>
          <w14:ligatures w14:val="none"/>
        </w:rPr>
        <w:t xml:space="preserve">Social </w:t>
      </w:r>
      <w:r w:rsidR="000B19F5">
        <w:rPr>
          <w:rFonts w:eastAsia="Times New Roman" w:cs="Times New Roman"/>
          <w:kern w:val="0"/>
          <w14:ligatures w14:val="none"/>
        </w:rPr>
        <w:t>assistants</w:t>
      </w:r>
    </w:p>
    <w:p w14:paraId="504B69FF" w14:textId="5D4060E7" w:rsidR="00B7007C" w:rsidRPr="000A5C0A" w:rsidRDefault="00B7007C" w:rsidP="00B1688E">
      <w:pPr>
        <w:numPr>
          <w:ilvl w:val="1"/>
          <w:numId w:val="1"/>
        </w:num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kern w:val="0"/>
          <w14:ligatures w14:val="none"/>
        </w:rPr>
        <w:t>Child</w:t>
      </w:r>
      <w:r w:rsidR="000B19F5">
        <w:rPr>
          <w:rFonts w:eastAsia="Times New Roman" w:cs="Times New Roman"/>
          <w:kern w:val="0"/>
          <w14:ligatures w14:val="none"/>
        </w:rPr>
        <w:t xml:space="preserve"> protection specialists</w:t>
      </w:r>
    </w:p>
    <w:p w14:paraId="2F6E8404" w14:textId="3C891979" w:rsidR="000A5C0A" w:rsidRPr="000A5C0A" w:rsidRDefault="000A5C0A" w:rsidP="00B1688E">
      <w:pPr>
        <w:numPr>
          <w:ilvl w:val="1"/>
          <w:numId w:val="1"/>
        </w:numPr>
        <w:spacing w:before="100" w:beforeAutospacing="1" w:after="100" w:afterAutospacing="1" w:line="240" w:lineRule="auto"/>
        <w:jc w:val="both"/>
        <w:rPr>
          <w:rFonts w:eastAsia="Times New Roman" w:cs="Times New Roman"/>
          <w:kern w:val="0"/>
          <w14:ligatures w14:val="none"/>
        </w:rPr>
      </w:pPr>
      <w:r w:rsidRPr="000A5C0A">
        <w:rPr>
          <w:rFonts w:eastAsia="Times New Roman" w:cs="Times New Roman"/>
          <w:kern w:val="0"/>
          <w14:ligatures w14:val="none"/>
        </w:rPr>
        <w:t>Professional parental assistants and parent-educators</w:t>
      </w:r>
      <w:r w:rsidRPr="000A5C0A">
        <w:rPr>
          <w:rFonts w:eastAsia="Times New Roman" w:cs="Times New Roman"/>
          <w:kern w:val="0"/>
          <w14:ligatures w14:val="none"/>
        </w:rPr>
        <w:tab/>
      </w:r>
    </w:p>
    <w:p w14:paraId="6562A6BA" w14:textId="4E1AF069" w:rsidR="000A5C0A" w:rsidRPr="00B7007C" w:rsidRDefault="000A5C0A" w:rsidP="00B1688E">
      <w:pPr>
        <w:numPr>
          <w:ilvl w:val="1"/>
          <w:numId w:val="1"/>
        </w:numPr>
        <w:spacing w:before="100" w:beforeAutospacing="1" w:after="100" w:afterAutospacing="1" w:line="240" w:lineRule="auto"/>
        <w:jc w:val="both"/>
        <w:rPr>
          <w:rFonts w:eastAsia="Times New Roman" w:cs="Times New Roman"/>
          <w:kern w:val="0"/>
          <w14:ligatures w14:val="none"/>
        </w:rPr>
      </w:pPr>
      <w:r w:rsidRPr="000A5C0A">
        <w:rPr>
          <w:rFonts w:eastAsia="Times New Roman" w:cs="Times New Roman"/>
          <w:kern w:val="0"/>
          <w14:ligatures w14:val="none"/>
        </w:rPr>
        <w:t>Specialists from the free helpline for children (Children's Helpline)</w:t>
      </w:r>
    </w:p>
    <w:p w14:paraId="782E3759" w14:textId="77777777" w:rsidR="00B7007C" w:rsidRPr="00B7007C" w:rsidRDefault="00B7007C" w:rsidP="00B1688E">
      <w:pPr>
        <w:numPr>
          <w:ilvl w:val="1"/>
          <w:numId w:val="1"/>
        </w:num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kern w:val="0"/>
          <w14:ligatures w14:val="none"/>
        </w:rPr>
        <w:t>Healthcare professionals (pediatricians, nurses, psychologists)</w:t>
      </w:r>
    </w:p>
    <w:p w14:paraId="200E37C3" w14:textId="77777777" w:rsidR="00B7007C" w:rsidRPr="00B7007C" w:rsidRDefault="00B7007C" w:rsidP="00B1688E">
      <w:pPr>
        <w:numPr>
          <w:ilvl w:val="1"/>
          <w:numId w:val="1"/>
        </w:num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kern w:val="0"/>
          <w14:ligatures w14:val="none"/>
        </w:rPr>
        <w:t>Law enforcement officials</w:t>
      </w:r>
    </w:p>
    <w:p w14:paraId="5C7DF301" w14:textId="77777777" w:rsidR="00B7007C" w:rsidRPr="00B7007C" w:rsidRDefault="00B7007C" w:rsidP="00B1688E">
      <w:pPr>
        <w:numPr>
          <w:ilvl w:val="1"/>
          <w:numId w:val="1"/>
        </w:num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kern w:val="0"/>
          <w14:ligatures w14:val="none"/>
        </w:rPr>
        <w:t>Judges and lawyers</w:t>
      </w:r>
    </w:p>
    <w:p w14:paraId="66E04BEC" w14:textId="77777777" w:rsidR="00B7007C" w:rsidRPr="00B7007C" w:rsidRDefault="00B7007C" w:rsidP="00B1688E">
      <w:pPr>
        <w:numPr>
          <w:ilvl w:val="1"/>
          <w:numId w:val="1"/>
        </w:num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kern w:val="0"/>
          <w14:ligatures w14:val="none"/>
        </w:rPr>
        <w:t>NGO staff working on child protection</w:t>
      </w:r>
    </w:p>
    <w:p w14:paraId="45CD7F6A" w14:textId="77777777" w:rsidR="00B7007C" w:rsidRPr="00B7007C" w:rsidRDefault="00B7007C" w:rsidP="00B1688E">
      <w:pPr>
        <w:numPr>
          <w:ilvl w:val="1"/>
          <w:numId w:val="1"/>
        </w:num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kern w:val="0"/>
          <w14:ligatures w14:val="none"/>
        </w:rPr>
        <w:t>IT professionals and private companies</w:t>
      </w:r>
    </w:p>
    <w:p w14:paraId="779DE7D0" w14:textId="77777777" w:rsidR="00B7007C" w:rsidRPr="00B7007C" w:rsidRDefault="00B7007C" w:rsidP="00B1688E">
      <w:p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b/>
          <w:bCs/>
          <w:kern w:val="0"/>
          <w14:ligatures w14:val="none"/>
        </w:rPr>
        <w:t>Objectives</w:t>
      </w:r>
    </w:p>
    <w:p w14:paraId="7FD2FC63" w14:textId="7C7F1896" w:rsidR="00B7007C" w:rsidRPr="00B7007C" w:rsidRDefault="00B7007C" w:rsidP="00B1688E">
      <w:pPr>
        <w:numPr>
          <w:ilvl w:val="0"/>
          <w:numId w:val="2"/>
        </w:num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b/>
          <w:bCs/>
          <w:kern w:val="0"/>
          <w14:ligatures w14:val="none"/>
        </w:rPr>
        <w:t>Key Objective:</w:t>
      </w:r>
      <w:r w:rsidRPr="00B7007C">
        <w:rPr>
          <w:rFonts w:eastAsia="Times New Roman" w:cs="Times New Roman"/>
          <w:kern w:val="0"/>
          <w14:ligatures w14:val="none"/>
        </w:rPr>
        <w:t xml:space="preserve"> To enhance the capacity of professionals and carers to identify, prevent, and respond</w:t>
      </w:r>
      <w:r w:rsidR="00EE29FB">
        <w:rPr>
          <w:rFonts w:eastAsia="Times New Roman" w:cs="Times New Roman"/>
          <w:kern w:val="0"/>
          <w14:ligatures w14:val="none"/>
        </w:rPr>
        <w:t xml:space="preserve"> </w:t>
      </w:r>
      <w:r w:rsidR="00EE29FB" w:rsidRPr="00EE29FB">
        <w:rPr>
          <w:rFonts w:eastAsia="Times New Roman" w:cs="Times New Roman"/>
          <w:kern w:val="0"/>
          <w14:ligatures w14:val="none"/>
        </w:rPr>
        <w:t>effectively</w:t>
      </w:r>
      <w:r w:rsidRPr="00B7007C">
        <w:rPr>
          <w:rFonts w:eastAsia="Times New Roman" w:cs="Times New Roman"/>
          <w:kern w:val="0"/>
          <w14:ligatures w14:val="none"/>
        </w:rPr>
        <w:t xml:space="preserve"> to cases of child sexual abuse and exploitation (OCSEA).</w:t>
      </w:r>
    </w:p>
    <w:p w14:paraId="5C295C79" w14:textId="77777777" w:rsidR="00B7007C" w:rsidRPr="00B7007C" w:rsidRDefault="00B7007C" w:rsidP="00B1688E">
      <w:pPr>
        <w:numPr>
          <w:ilvl w:val="0"/>
          <w:numId w:val="2"/>
        </w:num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b/>
          <w:bCs/>
          <w:kern w:val="0"/>
          <w14:ligatures w14:val="none"/>
        </w:rPr>
        <w:lastRenderedPageBreak/>
        <w:t>Secondary Objective:</w:t>
      </w:r>
      <w:r w:rsidRPr="00B7007C">
        <w:rPr>
          <w:rFonts w:eastAsia="Times New Roman" w:cs="Times New Roman"/>
          <w:kern w:val="0"/>
          <w14:ligatures w14:val="none"/>
        </w:rPr>
        <w:t xml:space="preserve"> To increase awareness among professionals of the national and international legal frameworks and guidelines for child protection.</w:t>
      </w:r>
    </w:p>
    <w:p w14:paraId="39CD6733" w14:textId="2D977A1B" w:rsidR="00B7007C" w:rsidRPr="00B7007C" w:rsidRDefault="00B7007C" w:rsidP="00B1688E">
      <w:pPr>
        <w:numPr>
          <w:ilvl w:val="0"/>
          <w:numId w:val="2"/>
        </w:num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b/>
          <w:bCs/>
          <w:kern w:val="0"/>
          <w14:ligatures w14:val="none"/>
        </w:rPr>
        <w:t>Impact:</w:t>
      </w:r>
      <w:r w:rsidRPr="00B7007C">
        <w:rPr>
          <w:rFonts w:eastAsia="Times New Roman" w:cs="Times New Roman"/>
          <w:kern w:val="0"/>
          <w14:ligatures w14:val="none"/>
        </w:rPr>
        <w:t xml:space="preserve"> A more skilled and responsive professional workforce, leading to improved protection for child victims</w:t>
      </w:r>
      <w:r w:rsidR="00EE29FB">
        <w:rPr>
          <w:rFonts w:eastAsia="Times New Roman" w:cs="Times New Roman"/>
          <w:kern w:val="0"/>
          <w14:ligatures w14:val="none"/>
        </w:rPr>
        <w:t>/</w:t>
      </w:r>
      <w:r w:rsidR="00EE29FB" w:rsidRPr="00EE29FB">
        <w:rPr>
          <w:rFonts w:eastAsia="Times New Roman" w:cs="Times New Roman"/>
          <w:kern w:val="0"/>
          <w14:ligatures w14:val="none"/>
        </w:rPr>
        <w:t>potential victims</w:t>
      </w:r>
      <w:r w:rsidRPr="00B7007C">
        <w:rPr>
          <w:rFonts w:eastAsia="Times New Roman" w:cs="Times New Roman"/>
          <w:kern w:val="0"/>
          <w14:ligatures w14:val="none"/>
        </w:rPr>
        <w:t xml:space="preserve"> and </w:t>
      </w:r>
      <w:r w:rsidR="00EE29FB" w:rsidRPr="00EE29FB">
        <w:rPr>
          <w:rFonts w:eastAsia="Times New Roman" w:cs="Times New Roman"/>
          <w:kern w:val="0"/>
          <w14:ligatures w14:val="none"/>
        </w:rPr>
        <w:t>increasing the efficiency of reporting mechanisms.</w:t>
      </w:r>
    </w:p>
    <w:p w14:paraId="17FCCFD2" w14:textId="77777777" w:rsidR="00B7007C" w:rsidRPr="00B7007C" w:rsidRDefault="00B7007C" w:rsidP="00B1688E">
      <w:p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b/>
          <w:bCs/>
          <w:kern w:val="0"/>
          <w14:ligatures w14:val="none"/>
        </w:rPr>
        <w:t>Key Messages</w:t>
      </w:r>
    </w:p>
    <w:p w14:paraId="58BD58EB" w14:textId="77777777" w:rsidR="00B7007C" w:rsidRPr="00B7007C" w:rsidRDefault="00B7007C" w:rsidP="00B1688E">
      <w:p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kern w:val="0"/>
          <w14:ligatures w14:val="none"/>
        </w:rPr>
        <w:t>The campaign will convey the following key messages to professionals and carers:</w:t>
      </w:r>
    </w:p>
    <w:p w14:paraId="730920F6" w14:textId="77777777" w:rsidR="00B7007C" w:rsidRPr="00B7007C" w:rsidRDefault="00B7007C" w:rsidP="00B1688E">
      <w:pPr>
        <w:numPr>
          <w:ilvl w:val="0"/>
          <w:numId w:val="3"/>
        </w:num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b/>
          <w:bCs/>
          <w:kern w:val="0"/>
          <w14:ligatures w14:val="none"/>
        </w:rPr>
        <w:t>Responsibility:</w:t>
      </w:r>
      <w:r w:rsidRPr="00B7007C">
        <w:rPr>
          <w:rFonts w:eastAsia="Times New Roman" w:cs="Times New Roman"/>
          <w:kern w:val="0"/>
          <w14:ligatures w14:val="none"/>
        </w:rPr>
        <w:t xml:space="preserve"> Every professional and carer has a legal and ethical responsibility to protect children from all forms of violence, including online and offline sexual abuse and exploitation.</w:t>
      </w:r>
    </w:p>
    <w:p w14:paraId="4042654B" w14:textId="77777777" w:rsidR="00B7007C" w:rsidRPr="00B7007C" w:rsidRDefault="00B7007C" w:rsidP="00B1688E">
      <w:pPr>
        <w:numPr>
          <w:ilvl w:val="0"/>
          <w:numId w:val="3"/>
        </w:num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b/>
          <w:bCs/>
          <w:kern w:val="0"/>
          <w14:ligatures w14:val="none"/>
        </w:rPr>
        <w:t>Identification:</w:t>
      </w:r>
      <w:r w:rsidRPr="00B7007C">
        <w:rPr>
          <w:rFonts w:eastAsia="Times New Roman" w:cs="Times New Roman"/>
          <w:kern w:val="0"/>
          <w14:ligatures w14:val="none"/>
        </w:rPr>
        <w:t xml:space="preserve"> Provide guidance on recognizing the signs and indicators of child abuse and exploitation, both physical and behavioral.</w:t>
      </w:r>
    </w:p>
    <w:p w14:paraId="4E34C5B0" w14:textId="4DA6DE5D" w:rsidR="00B7007C" w:rsidRPr="00B7007C" w:rsidRDefault="00B7007C" w:rsidP="00B1688E">
      <w:pPr>
        <w:numPr>
          <w:ilvl w:val="0"/>
          <w:numId w:val="3"/>
        </w:num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b/>
          <w:bCs/>
          <w:kern w:val="0"/>
          <w14:ligatures w14:val="none"/>
        </w:rPr>
        <w:t>Response:</w:t>
      </w:r>
      <w:r w:rsidRPr="00B7007C">
        <w:rPr>
          <w:rFonts w:eastAsia="Times New Roman" w:cs="Times New Roman"/>
          <w:kern w:val="0"/>
          <w14:ligatures w14:val="none"/>
        </w:rPr>
        <w:t xml:space="preserve"> </w:t>
      </w:r>
      <w:r w:rsidR="00EE29FB" w:rsidRPr="00EE29FB">
        <w:rPr>
          <w:rFonts w:eastAsia="Times New Roman" w:cs="Times New Roman"/>
          <w:kern w:val="0"/>
          <w14:ligatures w14:val="none"/>
        </w:rPr>
        <w:t>Highlighting the correct procedures for each disciplinary area and the services available for reporting/assisting suspected cases of child abuse</w:t>
      </w:r>
      <w:r w:rsidR="00250CE0">
        <w:rPr>
          <w:rFonts w:eastAsia="Times New Roman" w:cs="Times New Roman"/>
          <w:kern w:val="0"/>
          <w14:ligatures w14:val="none"/>
        </w:rPr>
        <w:t>.</w:t>
      </w:r>
    </w:p>
    <w:p w14:paraId="5990C9CD" w14:textId="77777777" w:rsidR="00B7007C" w:rsidRPr="00B7007C" w:rsidRDefault="00B7007C" w:rsidP="00B1688E">
      <w:pPr>
        <w:numPr>
          <w:ilvl w:val="0"/>
          <w:numId w:val="3"/>
        </w:num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b/>
          <w:bCs/>
          <w:kern w:val="0"/>
          <w14:ligatures w14:val="none"/>
        </w:rPr>
        <w:t>Prevention:</w:t>
      </w:r>
      <w:r w:rsidRPr="00B7007C">
        <w:rPr>
          <w:rFonts w:eastAsia="Times New Roman" w:cs="Times New Roman"/>
          <w:kern w:val="0"/>
          <w14:ligatures w14:val="none"/>
        </w:rPr>
        <w:t xml:space="preserve"> Promote proactive measures that professionals can take to create safe environments for children, both physically and digitally.</w:t>
      </w:r>
    </w:p>
    <w:p w14:paraId="229AA7A6" w14:textId="77777777" w:rsidR="00B7007C" w:rsidRPr="00B7007C" w:rsidRDefault="00B7007C" w:rsidP="00B1688E">
      <w:pPr>
        <w:numPr>
          <w:ilvl w:val="0"/>
          <w:numId w:val="3"/>
        </w:num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b/>
          <w:bCs/>
          <w:kern w:val="0"/>
          <w14:ligatures w14:val="none"/>
        </w:rPr>
        <w:t>Collaboration:</w:t>
      </w:r>
      <w:r w:rsidRPr="00B7007C">
        <w:rPr>
          <w:rFonts w:eastAsia="Times New Roman" w:cs="Times New Roman"/>
          <w:kern w:val="0"/>
          <w14:ligatures w14:val="none"/>
        </w:rPr>
        <w:t xml:space="preserve"> Encourage inter-agency collaboration and communication to ensure a comprehensive and coordinated response to child protection cases.</w:t>
      </w:r>
    </w:p>
    <w:p w14:paraId="221E4D8B" w14:textId="77777777" w:rsidR="00B7007C" w:rsidRPr="00B7007C" w:rsidRDefault="00B7007C" w:rsidP="00B1688E">
      <w:p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b/>
          <w:bCs/>
          <w:kern w:val="0"/>
          <w14:ligatures w14:val="none"/>
        </w:rPr>
        <w:t>Technical and Content Requirements</w:t>
      </w:r>
    </w:p>
    <w:p w14:paraId="7F9196D9" w14:textId="77777777" w:rsidR="00B7007C" w:rsidRPr="00B7007C" w:rsidRDefault="00B7007C" w:rsidP="00B1688E">
      <w:p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kern w:val="0"/>
          <w14:ligatures w14:val="none"/>
        </w:rPr>
        <w:t>The campaign will include, but not be limited to, the following elements:</w:t>
      </w:r>
    </w:p>
    <w:p w14:paraId="3D13836A" w14:textId="432405A9" w:rsidR="00B7007C" w:rsidRPr="00B7007C" w:rsidRDefault="00B7007C" w:rsidP="00B1688E">
      <w:pPr>
        <w:numPr>
          <w:ilvl w:val="0"/>
          <w:numId w:val="4"/>
        </w:num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b/>
          <w:bCs/>
          <w:kern w:val="0"/>
          <w14:ligatures w14:val="none"/>
        </w:rPr>
        <w:t>Informational Materials:</w:t>
      </w:r>
      <w:r w:rsidRPr="00B7007C">
        <w:rPr>
          <w:rFonts w:eastAsia="Times New Roman" w:cs="Times New Roman"/>
          <w:kern w:val="0"/>
          <w14:ligatures w14:val="none"/>
        </w:rPr>
        <w:t xml:space="preserve"> Produce brochures</w:t>
      </w:r>
      <w:r w:rsidR="009821BA">
        <w:rPr>
          <w:rFonts w:eastAsia="Times New Roman" w:cs="Times New Roman"/>
          <w:kern w:val="0"/>
          <w14:ligatures w14:val="none"/>
        </w:rPr>
        <w:t xml:space="preserve"> </w:t>
      </w:r>
      <w:r w:rsidRPr="00B7007C">
        <w:rPr>
          <w:rFonts w:eastAsia="Times New Roman" w:cs="Times New Roman"/>
          <w:kern w:val="0"/>
          <w14:ligatures w14:val="none"/>
        </w:rPr>
        <w:t>and posters tailored for professional settings (e.g., schools, hospitals, social services offices</w:t>
      </w:r>
      <w:r w:rsidR="00EE29FB">
        <w:rPr>
          <w:rFonts w:eastAsia="Times New Roman" w:cs="Times New Roman"/>
          <w:kern w:val="0"/>
          <w14:ligatures w14:val="none"/>
        </w:rPr>
        <w:t xml:space="preserve">, </w:t>
      </w:r>
      <w:r w:rsidR="00EE29FB" w:rsidRPr="00EE29FB">
        <w:rPr>
          <w:rFonts w:eastAsia="Times New Roman" w:cs="Times New Roman"/>
          <w:kern w:val="0"/>
          <w14:ligatures w14:val="none"/>
        </w:rPr>
        <w:t>police departments</w:t>
      </w:r>
      <w:r w:rsidRPr="00B7007C">
        <w:rPr>
          <w:rFonts w:eastAsia="Times New Roman" w:cs="Times New Roman"/>
          <w:kern w:val="0"/>
          <w14:ligatures w14:val="none"/>
        </w:rPr>
        <w:t>). These materials will include clear, concise information on reporting mechanisms and support services.</w:t>
      </w:r>
    </w:p>
    <w:p w14:paraId="4D64D024" w14:textId="2238929A" w:rsidR="00C23442" w:rsidRPr="00B7007C" w:rsidRDefault="0045564C" w:rsidP="00B1688E">
      <w:pPr>
        <w:numPr>
          <w:ilvl w:val="0"/>
          <w:numId w:val="4"/>
        </w:numPr>
        <w:spacing w:before="100" w:beforeAutospacing="1" w:after="100" w:afterAutospacing="1" w:line="240" w:lineRule="auto"/>
        <w:jc w:val="both"/>
        <w:rPr>
          <w:rFonts w:eastAsia="Times New Roman" w:cs="Times New Roman"/>
          <w:kern w:val="0"/>
          <w14:ligatures w14:val="none"/>
        </w:rPr>
      </w:pPr>
      <w:r w:rsidRPr="0045564C">
        <w:rPr>
          <w:rFonts w:eastAsia="Times New Roman" w:cs="Times New Roman"/>
          <w:b/>
          <w:bCs/>
          <w:kern w:val="0"/>
          <w14:ligatures w14:val="none"/>
        </w:rPr>
        <w:t xml:space="preserve">Video testimonials: </w:t>
      </w:r>
      <w:r w:rsidRPr="0045564C">
        <w:rPr>
          <w:rFonts w:eastAsia="Times New Roman" w:cs="Times New Roman"/>
          <w:kern w:val="0"/>
          <w14:ligatures w14:val="none"/>
        </w:rPr>
        <w:t xml:space="preserve">Creation of at least two short videos featuring testimonials from experienced professionals who share their knowledge and experiences in the field of child protection, focusing on positive outcomes. The videos will reflect the process of collaboration between different specialists (in the fields of social assistance and protection, education, health care, and public order) involved in the intervention process (the essence of the inter-sectoral cooperation mechanism in a simple and clear format).  </w:t>
      </w:r>
      <w:r w:rsidRPr="0045564C">
        <w:rPr>
          <w:rFonts w:eastAsia="Times New Roman" w:cs="Times New Roman"/>
          <w:b/>
          <w:bCs/>
          <w:kern w:val="0"/>
          <w14:ligatures w14:val="none"/>
        </w:rPr>
        <w:t xml:space="preserve">At least 2 videos will reflect the "Role of the professional": </w:t>
      </w:r>
      <w:r w:rsidRPr="0045564C">
        <w:rPr>
          <w:rFonts w:eastAsia="Times New Roman" w:cs="Times New Roman"/>
          <w:kern w:val="0"/>
          <w14:ligatures w14:val="none"/>
        </w:rPr>
        <w:t>A video using professional and motivational images with memorable key messages to highlight the importance of their role in child protection and their legal and ethical responsibilities. The order of presentation of the message from each professional will be reproduced, based on the obligation to intervene in each case</w:t>
      </w:r>
      <w:r w:rsidRPr="0045564C">
        <w:rPr>
          <w:rFonts w:eastAsia="Times New Roman" w:cs="Times New Roman"/>
          <w:b/>
          <w:bCs/>
          <w:kern w:val="0"/>
          <w14:ligatures w14:val="none"/>
        </w:rPr>
        <w:t xml:space="preserve"> (police officer, mayor, child rights protection specialist, representative of the medical-health institution, representative of the preschool/educational institution). It is necessary to portray the importance of the intervention of each specialist in the relevant fields. </w:t>
      </w:r>
      <w:r w:rsidRPr="0045564C">
        <w:rPr>
          <w:rFonts w:eastAsia="Times New Roman" w:cs="Times New Roman"/>
          <w:kern w:val="0"/>
          <w14:ligatures w14:val="none"/>
        </w:rPr>
        <w:t>The video should also include information about the free helpline for children (Children's Helpline) in order to inform all parties involved in the examination of a child's case about the existence and role of this service</w:t>
      </w:r>
      <w:r>
        <w:rPr>
          <w:rFonts w:eastAsia="Times New Roman" w:cs="Times New Roman"/>
          <w:kern w:val="0"/>
          <w14:ligatures w14:val="none"/>
        </w:rPr>
        <w:t>.</w:t>
      </w:r>
    </w:p>
    <w:p w14:paraId="4F42289C" w14:textId="4856D2BF" w:rsidR="00B7007C" w:rsidRPr="0045564C" w:rsidRDefault="00B7007C" w:rsidP="00B1688E">
      <w:pPr>
        <w:numPr>
          <w:ilvl w:val="0"/>
          <w:numId w:val="4"/>
        </w:num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b/>
          <w:bCs/>
          <w:kern w:val="0"/>
          <w14:ligatures w14:val="none"/>
        </w:rPr>
        <w:lastRenderedPageBreak/>
        <w:t>Social Media Campaign:</w:t>
      </w:r>
      <w:r w:rsidRPr="00B7007C">
        <w:rPr>
          <w:rFonts w:eastAsia="Times New Roman" w:cs="Times New Roman"/>
          <w:kern w:val="0"/>
          <w14:ligatures w14:val="none"/>
        </w:rPr>
        <w:t xml:space="preserve"> Develop a targeted social media campaign on platforms such as </w:t>
      </w:r>
      <w:r w:rsidR="0045564C" w:rsidRPr="0045564C">
        <w:rPr>
          <w:rFonts w:eastAsia="Times New Roman" w:cs="Times New Roman"/>
          <w:kern w:val="0"/>
          <w14:ligatures w14:val="none"/>
        </w:rPr>
        <w:t>Facebook, Tik-Tok și LinkedIn</w:t>
      </w:r>
      <w:r w:rsidRPr="00B7007C">
        <w:rPr>
          <w:rFonts w:eastAsia="Times New Roman" w:cs="Times New Roman"/>
          <w:kern w:val="0"/>
          <w14:ligatures w14:val="none"/>
        </w:rPr>
        <w:t>, using engaging visuals and content tailored to specific professional groups. The campaign will run for at least three months, with thematic posts on a weekly basis.</w:t>
      </w:r>
    </w:p>
    <w:p w14:paraId="1BC62BF4" w14:textId="227E2BBE" w:rsidR="0045564C" w:rsidRPr="00B7007C" w:rsidRDefault="0045564C" w:rsidP="00B1688E">
      <w:pPr>
        <w:numPr>
          <w:ilvl w:val="0"/>
          <w:numId w:val="4"/>
        </w:numPr>
        <w:spacing w:before="100" w:beforeAutospacing="1" w:after="100" w:afterAutospacing="1" w:line="240" w:lineRule="auto"/>
        <w:jc w:val="both"/>
        <w:rPr>
          <w:rFonts w:eastAsia="Times New Roman" w:cs="Times New Roman"/>
          <w:kern w:val="0"/>
          <w14:ligatures w14:val="none"/>
        </w:rPr>
      </w:pPr>
      <w:r w:rsidRPr="0045564C">
        <w:rPr>
          <w:rFonts w:eastAsia="Times New Roman" w:cs="Times New Roman"/>
          <w:b/>
          <w:bCs/>
          <w:kern w:val="0"/>
          <w14:ligatures w14:val="none"/>
        </w:rPr>
        <w:t>Media campaign:</w:t>
      </w:r>
      <w:r w:rsidRPr="0045564C">
        <w:rPr>
          <w:rFonts w:eastAsia="Times New Roman" w:cs="Times New Roman"/>
          <w:kern w:val="0"/>
          <w14:ligatures w14:val="none"/>
        </w:rPr>
        <w:t xml:space="preserve"> participation of the Minister of Labor and Social Protection/ Representative of the Ministry of Labor and Social Protection together with the Head of the Council of Europe Office on a national television program, which will provide information on its activities in the field of preventing and combating violence against children and the interventions carried out by these institutions to ensure that the population is informed about this issue.</w:t>
      </w:r>
    </w:p>
    <w:p w14:paraId="1CC72E6B" w14:textId="644205E1" w:rsidR="00D1740D" w:rsidRDefault="00B7007C" w:rsidP="00D1740D">
      <w:pPr>
        <w:numPr>
          <w:ilvl w:val="0"/>
          <w:numId w:val="4"/>
        </w:num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b/>
          <w:bCs/>
          <w:kern w:val="0"/>
          <w14:ligatures w14:val="none"/>
        </w:rPr>
        <w:t>Dissemination:</w:t>
      </w:r>
      <w:r w:rsidRPr="00B7007C">
        <w:rPr>
          <w:rFonts w:eastAsia="Times New Roman" w:cs="Times New Roman"/>
          <w:kern w:val="0"/>
          <w14:ligatures w14:val="none"/>
        </w:rPr>
        <w:t xml:space="preserve"> </w:t>
      </w:r>
      <w:r w:rsidR="0045564C" w:rsidRPr="0045564C">
        <w:rPr>
          <w:rFonts w:eastAsia="Times New Roman" w:cs="Times New Roman"/>
          <w:kern w:val="0"/>
          <w14:ligatures w14:val="none"/>
        </w:rPr>
        <w:t>Use professional networks, associations, and official government channels (e.g., Ministry of Labor and Social Protection, Ministry of Health, Ministry of Internal Affairs, Ministry of Education and Research) to effectively disseminate campaign materials and messages, including participation in various public activities such as TV/radio shows, conferences, round tables, or seminars to inform the population about the campaign's objectives</w:t>
      </w:r>
      <w:r w:rsidRPr="00B7007C">
        <w:rPr>
          <w:rFonts w:eastAsia="Times New Roman" w:cs="Times New Roman"/>
          <w:kern w:val="0"/>
          <w14:ligatures w14:val="none"/>
        </w:rPr>
        <w:t>.</w:t>
      </w:r>
    </w:p>
    <w:p w14:paraId="357E8DF1" w14:textId="2CBB921B" w:rsidR="00D1740D" w:rsidRPr="00CE3941" w:rsidRDefault="00D1740D" w:rsidP="00CE3941">
      <w:pPr>
        <w:spacing w:before="100" w:beforeAutospacing="1" w:after="100" w:afterAutospacing="1" w:line="240" w:lineRule="auto"/>
        <w:jc w:val="both"/>
        <w:rPr>
          <w:rFonts w:eastAsia="Times New Roman" w:cs="Times New Roman"/>
          <w:b/>
          <w:bCs/>
          <w:kern w:val="0"/>
          <w14:ligatures w14:val="none"/>
        </w:rPr>
      </w:pPr>
      <w:r w:rsidRPr="00CE3941">
        <w:rPr>
          <w:rFonts w:eastAsia="Times New Roman" w:cs="Times New Roman"/>
          <w:b/>
          <w:bCs/>
          <w:kern w:val="0"/>
          <w14:ligatures w14:val="none"/>
        </w:rPr>
        <w:t>Priority in terms of resource</w:t>
      </w:r>
      <w:r>
        <w:rPr>
          <w:rFonts w:eastAsia="Times New Roman" w:cs="Times New Roman"/>
          <w:b/>
          <w:bCs/>
          <w:kern w:val="0"/>
          <w14:ligatures w14:val="none"/>
        </w:rPr>
        <w:t>/budget</w:t>
      </w:r>
      <w:r w:rsidRPr="00CE3941">
        <w:rPr>
          <w:rFonts w:eastAsia="Times New Roman" w:cs="Times New Roman"/>
          <w:b/>
          <w:bCs/>
          <w:kern w:val="0"/>
          <w14:ligatures w14:val="none"/>
        </w:rPr>
        <w:t xml:space="preserve"> allocation </w:t>
      </w:r>
      <w:r>
        <w:rPr>
          <w:rFonts w:eastAsia="Times New Roman" w:cs="Times New Roman"/>
          <w:b/>
          <w:bCs/>
          <w:kern w:val="0"/>
          <w14:ligatures w14:val="none"/>
        </w:rPr>
        <w:t>should</w:t>
      </w:r>
      <w:r w:rsidRPr="00CE3941">
        <w:rPr>
          <w:rFonts w:eastAsia="Times New Roman" w:cs="Times New Roman"/>
          <w:b/>
          <w:bCs/>
          <w:kern w:val="0"/>
          <w14:ligatures w14:val="none"/>
        </w:rPr>
        <w:t xml:space="preserve"> be given to </w:t>
      </w:r>
      <w:r>
        <w:rPr>
          <w:rFonts w:eastAsia="Times New Roman" w:cs="Times New Roman"/>
          <w:b/>
          <w:bCs/>
          <w:kern w:val="0"/>
          <w14:ligatures w14:val="none"/>
        </w:rPr>
        <w:t xml:space="preserve">above mentioned </w:t>
      </w:r>
      <w:r w:rsidRPr="00CE3941">
        <w:rPr>
          <w:rFonts w:eastAsia="Times New Roman" w:cs="Times New Roman"/>
          <w:b/>
          <w:bCs/>
          <w:kern w:val="0"/>
          <w14:ligatures w14:val="none"/>
        </w:rPr>
        <w:t>video</w:t>
      </w:r>
      <w:r>
        <w:rPr>
          <w:rFonts w:eastAsia="Times New Roman" w:cs="Times New Roman"/>
          <w:b/>
          <w:bCs/>
          <w:kern w:val="0"/>
          <w14:ligatures w14:val="none"/>
        </w:rPr>
        <w:t xml:space="preserve"> production</w:t>
      </w:r>
      <w:r w:rsidRPr="00CE3941">
        <w:rPr>
          <w:rFonts w:eastAsia="Times New Roman" w:cs="Times New Roman"/>
          <w:b/>
          <w:bCs/>
          <w:kern w:val="0"/>
          <w14:ligatures w14:val="none"/>
        </w:rPr>
        <w:t xml:space="preserve"> and their dissemination.</w:t>
      </w:r>
    </w:p>
    <w:p w14:paraId="768868BD" w14:textId="77777777" w:rsidR="00D1740D" w:rsidRDefault="00D1740D" w:rsidP="00CE3941">
      <w:pPr>
        <w:spacing w:before="100" w:beforeAutospacing="1" w:after="100" w:afterAutospacing="1" w:line="240" w:lineRule="auto"/>
        <w:jc w:val="both"/>
        <w:rPr>
          <w:rFonts w:eastAsia="Times New Roman" w:cs="Times New Roman"/>
          <w:kern w:val="0"/>
          <w14:ligatures w14:val="none"/>
        </w:rPr>
      </w:pPr>
    </w:p>
    <w:p w14:paraId="0E7FBF89" w14:textId="2DEC79DC" w:rsidR="00D1740D" w:rsidRDefault="00D1740D" w:rsidP="00D1740D">
      <w:pPr>
        <w:spacing w:before="100" w:beforeAutospacing="1" w:after="100" w:afterAutospacing="1" w:line="240" w:lineRule="auto"/>
        <w:jc w:val="both"/>
        <w:rPr>
          <w:rFonts w:eastAsia="Times New Roman" w:cs="Times New Roman"/>
          <w:b/>
          <w:bCs/>
          <w:kern w:val="0"/>
          <w14:ligatures w14:val="none"/>
        </w:rPr>
      </w:pPr>
      <w:r w:rsidRPr="00CE3941">
        <w:rPr>
          <w:rFonts w:eastAsia="Times New Roman" w:cs="Times New Roman"/>
          <w:b/>
          <w:bCs/>
          <w:kern w:val="0"/>
          <w14:ligatures w14:val="none"/>
        </w:rPr>
        <w:t>ENVISAGED TIMEFRAME</w:t>
      </w:r>
    </w:p>
    <w:p w14:paraId="09D0AAEB" w14:textId="36E88F9D" w:rsidR="00D1740D" w:rsidRPr="00CE3941" w:rsidRDefault="00D1740D" w:rsidP="00CE3941">
      <w:pPr>
        <w:spacing w:before="100" w:beforeAutospacing="1" w:after="100" w:afterAutospacing="1" w:line="240" w:lineRule="auto"/>
        <w:jc w:val="both"/>
        <w:rPr>
          <w:rFonts w:eastAsia="Times New Roman" w:cs="Times New Roman"/>
          <w:b/>
          <w:bCs/>
          <w:kern w:val="0"/>
          <w14:ligatures w14:val="none"/>
        </w:rPr>
      </w:pPr>
      <w:r>
        <w:rPr>
          <w:rFonts w:eastAsia="Times New Roman" w:cs="Times New Roman"/>
          <w:b/>
          <w:bCs/>
          <w:kern w:val="0"/>
          <w14:ligatures w14:val="none"/>
        </w:rPr>
        <w:t>The campaign should start on 18 November (</w:t>
      </w:r>
      <w:r w:rsidRPr="00D1740D">
        <w:rPr>
          <w:rFonts w:eastAsia="Times New Roman" w:cs="Times New Roman"/>
          <w:b/>
          <w:bCs/>
          <w:kern w:val="0"/>
          <w14:ligatures w14:val="none"/>
        </w:rPr>
        <w:t>18 November: Day for the Protection of Children against Sexual Exploitation and Sexual Abuse</w:t>
      </w:r>
      <w:r>
        <w:rPr>
          <w:rFonts w:eastAsia="Times New Roman" w:cs="Times New Roman"/>
          <w:b/>
          <w:bCs/>
          <w:kern w:val="0"/>
          <w14:ligatures w14:val="none"/>
        </w:rPr>
        <w:t>) and run until 30 December 2025.</w:t>
      </w:r>
    </w:p>
    <w:p w14:paraId="43DA5C31" w14:textId="77777777" w:rsidR="00B7007C" w:rsidRPr="00B7007C" w:rsidRDefault="00B7007C" w:rsidP="00B1688E">
      <w:pPr>
        <w:spacing w:before="100" w:beforeAutospacing="1" w:after="100" w:afterAutospacing="1" w:line="240" w:lineRule="auto"/>
        <w:jc w:val="both"/>
        <w:rPr>
          <w:rFonts w:eastAsia="Times New Roman" w:cs="Times New Roman"/>
          <w:kern w:val="0"/>
          <w14:ligatures w14:val="none"/>
        </w:rPr>
      </w:pPr>
      <w:r w:rsidRPr="00B7007C">
        <w:rPr>
          <w:rFonts w:eastAsia="Times New Roman" w:cs="Times New Roman"/>
          <w:b/>
          <w:bCs/>
          <w:kern w:val="0"/>
          <w14:ligatures w14:val="none"/>
        </w:rPr>
        <w:t>General Considerations</w:t>
      </w:r>
    </w:p>
    <w:p w14:paraId="19F14B40" w14:textId="75514771" w:rsidR="00C16D70" w:rsidRPr="00C16D70" w:rsidRDefault="009D226B" w:rsidP="00B1688E">
      <w:pPr>
        <w:numPr>
          <w:ilvl w:val="0"/>
          <w:numId w:val="5"/>
        </w:numPr>
        <w:spacing w:before="100" w:beforeAutospacing="1" w:after="100" w:afterAutospacing="1" w:line="240" w:lineRule="auto"/>
        <w:jc w:val="both"/>
        <w:rPr>
          <w:rFonts w:eastAsia="Times New Roman" w:cs="Times New Roman"/>
          <w:kern w:val="0"/>
          <w14:ligatures w14:val="none"/>
        </w:rPr>
      </w:pPr>
      <w:r w:rsidRPr="009D226B">
        <w:rPr>
          <w:rFonts w:eastAsia="Times New Roman" w:cs="Times New Roman"/>
          <w:kern w:val="0"/>
          <w14:ligatures w14:val="none"/>
        </w:rPr>
        <w:t>The national campaign will be used exclusively for a project implemented in the Republic of Moldova, so the characters represented must reflect local specifics, with a particular focus on gender and ethnic diversity.</w:t>
      </w:r>
    </w:p>
    <w:p w14:paraId="58E09124" w14:textId="77777777" w:rsidR="00C16D70" w:rsidRPr="00C16D70" w:rsidRDefault="00C16D70" w:rsidP="00B1688E">
      <w:pPr>
        <w:numPr>
          <w:ilvl w:val="0"/>
          <w:numId w:val="5"/>
        </w:numPr>
        <w:spacing w:before="100" w:beforeAutospacing="1" w:after="100" w:afterAutospacing="1" w:line="240" w:lineRule="auto"/>
        <w:jc w:val="both"/>
        <w:rPr>
          <w:rFonts w:eastAsia="Times New Roman" w:cs="Times New Roman"/>
          <w:kern w:val="0"/>
          <w14:ligatures w14:val="none"/>
        </w:rPr>
      </w:pPr>
      <w:r w:rsidRPr="00C16D70">
        <w:rPr>
          <w:rFonts w:eastAsia="Times New Roman" w:cs="Times New Roman"/>
          <w:kern w:val="0"/>
          <w14:ligatures w14:val="none"/>
        </w:rPr>
        <w:t xml:space="preserve">For any visual material developed portraying children, campaign must include both boys and girls. If in the group, photos/ videos should include at least 50% of girls. </w:t>
      </w:r>
    </w:p>
    <w:p w14:paraId="3A2D0971" w14:textId="77777777" w:rsidR="00C16D70" w:rsidRPr="00C16D70" w:rsidRDefault="00C16D70" w:rsidP="00B1688E">
      <w:pPr>
        <w:numPr>
          <w:ilvl w:val="0"/>
          <w:numId w:val="5"/>
        </w:numPr>
        <w:spacing w:before="100" w:beforeAutospacing="1" w:after="100" w:afterAutospacing="1" w:line="240" w:lineRule="auto"/>
        <w:jc w:val="both"/>
        <w:rPr>
          <w:rFonts w:eastAsia="Times New Roman" w:cs="Times New Roman"/>
          <w:kern w:val="0"/>
          <w14:ligatures w14:val="none"/>
        </w:rPr>
      </w:pPr>
      <w:r w:rsidRPr="00C16D70">
        <w:rPr>
          <w:rFonts w:eastAsia="Times New Roman" w:cs="Times New Roman"/>
          <w:kern w:val="0"/>
          <w14:ligatures w14:val="none"/>
        </w:rPr>
        <w:t>Although the subject matter is sensitive and sometimes difficult, it is advised that the topics and scenarios are not be terrifying or overly gloomy. Photos/ videos may include artistic / fictional images.</w:t>
      </w:r>
    </w:p>
    <w:p w14:paraId="6CCFF516" w14:textId="77777777" w:rsidR="00C16D70" w:rsidRPr="00C16D70" w:rsidRDefault="00C16D70" w:rsidP="00B1688E">
      <w:pPr>
        <w:numPr>
          <w:ilvl w:val="0"/>
          <w:numId w:val="5"/>
        </w:numPr>
        <w:spacing w:before="100" w:beforeAutospacing="1" w:after="100" w:afterAutospacing="1" w:line="240" w:lineRule="auto"/>
        <w:jc w:val="both"/>
        <w:rPr>
          <w:rFonts w:eastAsia="Times New Roman" w:cs="Times New Roman"/>
          <w:kern w:val="0"/>
          <w14:ligatures w14:val="none"/>
        </w:rPr>
      </w:pPr>
      <w:r w:rsidRPr="00C16D70">
        <w:rPr>
          <w:rFonts w:eastAsia="Times New Roman" w:cs="Times New Roman"/>
          <w:kern w:val="0"/>
          <w14:ligatures w14:val="none"/>
        </w:rPr>
        <w:t xml:space="preserve">Photos/ videos proposed must not visually represent violence / sexual abuse and must not include nudity. Pictures can be taken in nature or indoors, representing child-friendly circumstances / places. </w:t>
      </w:r>
    </w:p>
    <w:p w14:paraId="00FA4050" w14:textId="77777777" w:rsidR="00C16D70" w:rsidRPr="00C16D70" w:rsidRDefault="00C16D70" w:rsidP="00B1688E">
      <w:pPr>
        <w:numPr>
          <w:ilvl w:val="0"/>
          <w:numId w:val="5"/>
        </w:numPr>
        <w:spacing w:before="100" w:beforeAutospacing="1" w:after="100" w:afterAutospacing="1" w:line="240" w:lineRule="auto"/>
        <w:jc w:val="both"/>
        <w:rPr>
          <w:rFonts w:eastAsia="Times New Roman" w:cs="Times New Roman"/>
          <w:kern w:val="0"/>
          <w14:ligatures w14:val="none"/>
        </w:rPr>
      </w:pPr>
      <w:r w:rsidRPr="00C16D70">
        <w:rPr>
          <w:rFonts w:eastAsia="Times New Roman" w:cs="Times New Roman"/>
          <w:kern w:val="0"/>
          <w14:ligatures w14:val="none"/>
        </w:rPr>
        <w:t xml:space="preserve">Before submitting the deliverables, the provider will first submit a batch of first drafts as example to make sure the direction is in line with the requirements of the project team. </w:t>
      </w:r>
    </w:p>
    <w:p w14:paraId="40C4533A" w14:textId="52400988" w:rsidR="00113298" w:rsidRPr="00C16D70" w:rsidRDefault="00C16D70" w:rsidP="00B1688E">
      <w:pPr>
        <w:numPr>
          <w:ilvl w:val="0"/>
          <w:numId w:val="5"/>
        </w:numPr>
        <w:spacing w:before="100" w:beforeAutospacing="1" w:after="100" w:afterAutospacing="1" w:line="240" w:lineRule="auto"/>
        <w:jc w:val="both"/>
        <w:rPr>
          <w:rFonts w:eastAsia="Times New Roman" w:cs="Times New Roman"/>
          <w:kern w:val="0"/>
          <w14:ligatures w14:val="none"/>
        </w:rPr>
      </w:pPr>
      <w:r w:rsidRPr="00C16D70">
        <w:rPr>
          <w:rFonts w:eastAsia="Times New Roman" w:cs="Times New Roman"/>
          <w:kern w:val="0"/>
          <w14:ligatures w14:val="none"/>
        </w:rPr>
        <w:t xml:space="preserve">Based on Law on personal data protection no. 133 of 08.07.2011, the Provider must obtain in writing the permission/agreement of one of parents of each child involved regarding the photos/ videos and the dissemination of photos/ videos within the project and other platforms which will be used/ targeted for national campaign. The agreements will be submitted to the project team. Also, the Provider should ensure that the parents </w:t>
      </w:r>
      <w:r w:rsidRPr="00C16D70">
        <w:rPr>
          <w:rFonts w:eastAsia="Times New Roman" w:cs="Times New Roman"/>
          <w:kern w:val="0"/>
          <w14:ligatures w14:val="none"/>
        </w:rPr>
        <w:lastRenderedPageBreak/>
        <w:t xml:space="preserve">receive, read and understand the Child Safeguarding Policy of the Children’s Rights Division, and will ensure to obtain from the parents the signed Consent Form provided by the Council of Europe. </w:t>
      </w:r>
    </w:p>
    <w:sectPr w:rsidR="00113298" w:rsidRPr="00C16D70" w:rsidSect="00C62743">
      <w:headerReference w:type="default" r:id="rId7"/>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5BF37" w14:textId="77777777" w:rsidR="0026349D" w:rsidRDefault="0026349D" w:rsidP="00C62743">
      <w:pPr>
        <w:spacing w:after="0" w:line="240" w:lineRule="auto"/>
      </w:pPr>
      <w:r>
        <w:separator/>
      </w:r>
    </w:p>
  </w:endnote>
  <w:endnote w:type="continuationSeparator" w:id="0">
    <w:p w14:paraId="626B4D0C" w14:textId="77777777" w:rsidR="0026349D" w:rsidRDefault="0026349D" w:rsidP="00C6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C702D" w14:textId="77777777" w:rsidR="0026349D" w:rsidRDefault="0026349D" w:rsidP="00C62743">
      <w:pPr>
        <w:spacing w:after="0" w:line="240" w:lineRule="auto"/>
      </w:pPr>
      <w:r>
        <w:separator/>
      </w:r>
    </w:p>
  </w:footnote>
  <w:footnote w:type="continuationSeparator" w:id="0">
    <w:p w14:paraId="55A22D1F" w14:textId="77777777" w:rsidR="0026349D" w:rsidRDefault="0026349D" w:rsidP="00C62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B4B0" w14:textId="027890A1" w:rsidR="00C62743" w:rsidRDefault="00C62743">
    <w:pPr>
      <w:pStyle w:val="Header"/>
    </w:pPr>
    <w:r>
      <w:rPr>
        <w:noProof/>
      </w:rPr>
      <w:drawing>
        <wp:inline distT="0" distB="0" distL="0" distR="0" wp14:anchorId="448F93F0" wp14:editId="48826D74">
          <wp:extent cx="5731510" cy="1660525"/>
          <wp:effectExtent l="0" t="0" r="2540" b="0"/>
          <wp:docPr id="807754377"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805579" name="Picture 1" descr="A close-up of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66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1D0"/>
    <w:multiLevelType w:val="multilevel"/>
    <w:tmpl w:val="B182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B38C8"/>
    <w:multiLevelType w:val="multilevel"/>
    <w:tmpl w:val="0C5C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645A0"/>
    <w:multiLevelType w:val="multilevel"/>
    <w:tmpl w:val="B9384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022C38"/>
    <w:multiLevelType w:val="multilevel"/>
    <w:tmpl w:val="250C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A5927"/>
    <w:multiLevelType w:val="multilevel"/>
    <w:tmpl w:val="ECAE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588113">
    <w:abstractNumId w:val="2"/>
  </w:num>
  <w:num w:numId="2" w16cid:durableId="295305234">
    <w:abstractNumId w:val="0"/>
  </w:num>
  <w:num w:numId="3" w16cid:durableId="1851749784">
    <w:abstractNumId w:val="3"/>
  </w:num>
  <w:num w:numId="4" w16cid:durableId="1368334143">
    <w:abstractNumId w:val="1"/>
  </w:num>
  <w:num w:numId="5" w16cid:durableId="175180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7C"/>
    <w:rsid w:val="00026A86"/>
    <w:rsid w:val="000A5C0A"/>
    <w:rsid w:val="000B19F5"/>
    <w:rsid w:val="00113298"/>
    <w:rsid w:val="00114126"/>
    <w:rsid w:val="0013288A"/>
    <w:rsid w:val="00147DBA"/>
    <w:rsid w:val="00250CE0"/>
    <w:rsid w:val="002562B6"/>
    <w:rsid w:val="0026349D"/>
    <w:rsid w:val="002B2B37"/>
    <w:rsid w:val="00400D26"/>
    <w:rsid w:val="00415FF0"/>
    <w:rsid w:val="0045564C"/>
    <w:rsid w:val="00474025"/>
    <w:rsid w:val="00494EA6"/>
    <w:rsid w:val="00643E64"/>
    <w:rsid w:val="007A2F38"/>
    <w:rsid w:val="007A738E"/>
    <w:rsid w:val="007B6C9F"/>
    <w:rsid w:val="007D6E62"/>
    <w:rsid w:val="007F25C7"/>
    <w:rsid w:val="00940627"/>
    <w:rsid w:val="009821BA"/>
    <w:rsid w:val="00982BD2"/>
    <w:rsid w:val="009D226B"/>
    <w:rsid w:val="00AE56C1"/>
    <w:rsid w:val="00B1688E"/>
    <w:rsid w:val="00B7007C"/>
    <w:rsid w:val="00C16D70"/>
    <w:rsid w:val="00C23442"/>
    <w:rsid w:val="00C62743"/>
    <w:rsid w:val="00CE3941"/>
    <w:rsid w:val="00D1740D"/>
    <w:rsid w:val="00D51754"/>
    <w:rsid w:val="00E87F9A"/>
    <w:rsid w:val="00EC48D4"/>
    <w:rsid w:val="00EE2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79A42"/>
  <w15:chartTrackingRefBased/>
  <w15:docId w15:val="{2FF02E81-29BA-45C6-AF0E-F6A8F130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0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0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0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0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0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0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0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0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0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0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0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0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07C"/>
    <w:rPr>
      <w:rFonts w:eastAsiaTheme="majorEastAsia" w:cstheme="majorBidi"/>
      <w:color w:val="272727" w:themeColor="text1" w:themeTint="D8"/>
    </w:rPr>
  </w:style>
  <w:style w:type="paragraph" w:styleId="Title">
    <w:name w:val="Title"/>
    <w:basedOn w:val="Normal"/>
    <w:next w:val="Normal"/>
    <w:link w:val="TitleChar"/>
    <w:uiPriority w:val="10"/>
    <w:qFormat/>
    <w:rsid w:val="00B70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0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07C"/>
    <w:pPr>
      <w:spacing w:before="160"/>
      <w:jc w:val="center"/>
    </w:pPr>
    <w:rPr>
      <w:i/>
      <w:iCs/>
      <w:color w:val="404040" w:themeColor="text1" w:themeTint="BF"/>
    </w:rPr>
  </w:style>
  <w:style w:type="character" w:customStyle="1" w:styleId="QuoteChar">
    <w:name w:val="Quote Char"/>
    <w:basedOn w:val="DefaultParagraphFont"/>
    <w:link w:val="Quote"/>
    <w:uiPriority w:val="29"/>
    <w:rsid w:val="00B7007C"/>
    <w:rPr>
      <w:i/>
      <w:iCs/>
      <w:color w:val="404040" w:themeColor="text1" w:themeTint="BF"/>
    </w:rPr>
  </w:style>
  <w:style w:type="paragraph" w:styleId="ListParagraph">
    <w:name w:val="List Paragraph"/>
    <w:basedOn w:val="Normal"/>
    <w:uiPriority w:val="34"/>
    <w:qFormat/>
    <w:rsid w:val="00B7007C"/>
    <w:pPr>
      <w:ind w:left="720"/>
      <w:contextualSpacing/>
    </w:pPr>
  </w:style>
  <w:style w:type="character" w:styleId="IntenseEmphasis">
    <w:name w:val="Intense Emphasis"/>
    <w:basedOn w:val="DefaultParagraphFont"/>
    <w:uiPriority w:val="21"/>
    <w:qFormat/>
    <w:rsid w:val="00B7007C"/>
    <w:rPr>
      <w:i/>
      <w:iCs/>
      <w:color w:val="0F4761" w:themeColor="accent1" w:themeShade="BF"/>
    </w:rPr>
  </w:style>
  <w:style w:type="paragraph" w:styleId="IntenseQuote">
    <w:name w:val="Intense Quote"/>
    <w:basedOn w:val="Normal"/>
    <w:next w:val="Normal"/>
    <w:link w:val="IntenseQuoteChar"/>
    <w:uiPriority w:val="30"/>
    <w:qFormat/>
    <w:rsid w:val="00B70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07C"/>
    <w:rPr>
      <w:i/>
      <w:iCs/>
      <w:color w:val="0F4761" w:themeColor="accent1" w:themeShade="BF"/>
    </w:rPr>
  </w:style>
  <w:style w:type="character" w:styleId="IntenseReference">
    <w:name w:val="Intense Reference"/>
    <w:basedOn w:val="DefaultParagraphFont"/>
    <w:uiPriority w:val="32"/>
    <w:qFormat/>
    <w:rsid w:val="00B7007C"/>
    <w:rPr>
      <w:b/>
      <w:bCs/>
      <w:smallCaps/>
      <w:color w:val="0F4761" w:themeColor="accent1" w:themeShade="BF"/>
      <w:spacing w:val="5"/>
    </w:rPr>
  </w:style>
  <w:style w:type="paragraph" w:styleId="Header">
    <w:name w:val="header"/>
    <w:basedOn w:val="Normal"/>
    <w:link w:val="HeaderChar"/>
    <w:uiPriority w:val="99"/>
    <w:unhideWhenUsed/>
    <w:rsid w:val="00C62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743"/>
  </w:style>
  <w:style w:type="paragraph" w:styleId="Footer">
    <w:name w:val="footer"/>
    <w:basedOn w:val="Normal"/>
    <w:link w:val="FooterChar"/>
    <w:uiPriority w:val="99"/>
    <w:unhideWhenUsed/>
    <w:rsid w:val="00C62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743"/>
  </w:style>
  <w:style w:type="paragraph" w:styleId="Revision">
    <w:name w:val="Revision"/>
    <w:hidden/>
    <w:uiPriority w:val="99"/>
    <w:semiHidden/>
    <w:rsid w:val="00D174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9893">
      <w:bodyDiv w:val="1"/>
      <w:marLeft w:val="0"/>
      <w:marRight w:val="0"/>
      <w:marTop w:val="0"/>
      <w:marBottom w:val="0"/>
      <w:divBdr>
        <w:top w:val="none" w:sz="0" w:space="0" w:color="auto"/>
        <w:left w:val="none" w:sz="0" w:space="0" w:color="auto"/>
        <w:bottom w:val="none" w:sz="0" w:space="0" w:color="auto"/>
        <w:right w:val="none" w:sz="0" w:space="0" w:color="auto"/>
      </w:divBdr>
    </w:div>
    <w:div w:id="34309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RUSSU Angelica</dc:creator>
  <cp:keywords/>
  <dc:description/>
  <cp:lastModifiedBy>RUSSU Angelica</cp:lastModifiedBy>
  <cp:revision>3</cp:revision>
  <dcterms:created xsi:type="dcterms:W3CDTF">2025-09-10T14:02:00Z</dcterms:created>
  <dcterms:modified xsi:type="dcterms:W3CDTF">2025-09-10T14:17:00Z</dcterms:modified>
</cp:coreProperties>
</file>