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EC8B6" w14:textId="082612FC" w:rsidR="00E11A33" w:rsidRPr="00900416" w:rsidRDefault="00E11A33" w:rsidP="009A1846">
      <w:pPr>
        <w:jc w:val="center"/>
        <w:rPr>
          <w:rFonts w:cstheme="minorHAnsi"/>
          <w:b/>
          <w:bCs/>
          <w:sz w:val="24"/>
          <w:szCs w:val="24"/>
          <w:lang w:val="en-GB"/>
        </w:rPr>
      </w:pPr>
      <w:r w:rsidRPr="00900416">
        <w:rPr>
          <w:rFonts w:cstheme="minorHAnsi"/>
          <w:b/>
          <w:bCs/>
          <w:sz w:val="24"/>
          <w:szCs w:val="24"/>
          <w:lang w:val="en-GB"/>
        </w:rPr>
        <w:t>Promoting Alternative Dispute Resolution (ADR) in Turkey</w:t>
      </w:r>
    </w:p>
    <w:p w14:paraId="5C7387CE" w14:textId="2AE8DDBE" w:rsidR="002F0E7C" w:rsidRPr="00900416" w:rsidRDefault="002F0E7C" w:rsidP="009A1846">
      <w:pPr>
        <w:spacing w:line="360" w:lineRule="auto"/>
        <w:jc w:val="center"/>
        <w:rPr>
          <w:rFonts w:cstheme="minorHAnsi"/>
          <w:b/>
          <w:bCs/>
          <w:sz w:val="24"/>
          <w:szCs w:val="24"/>
          <w:lang w:val="en-GB"/>
        </w:rPr>
      </w:pPr>
      <w:r w:rsidRPr="00900416">
        <w:rPr>
          <w:rFonts w:cstheme="minorHAnsi"/>
          <w:b/>
          <w:bCs/>
          <w:sz w:val="24"/>
          <w:szCs w:val="24"/>
          <w:lang w:val="en-GB"/>
        </w:rPr>
        <w:t xml:space="preserve">TERMS OF REFERENCE FOR </w:t>
      </w:r>
      <w:r w:rsidR="00B96ED9" w:rsidRPr="00900416">
        <w:rPr>
          <w:rFonts w:cstheme="minorHAnsi"/>
          <w:b/>
          <w:bCs/>
          <w:sz w:val="24"/>
          <w:szCs w:val="24"/>
          <w:lang w:val="en-GB"/>
        </w:rPr>
        <w:t>SERVICE PROVIDER</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214"/>
      </w:tblGrid>
      <w:tr w:rsidR="002F0E7C" w:rsidRPr="00900416" w14:paraId="5F60B11C" w14:textId="77777777" w:rsidTr="00180018">
        <w:tc>
          <w:tcPr>
            <w:tcW w:w="9214" w:type="dxa"/>
            <w:shd w:val="clear" w:color="auto" w:fill="BFBFBF" w:themeFill="background1" w:themeFillShade="BF"/>
          </w:tcPr>
          <w:p w14:paraId="0E91133C" w14:textId="23FB2897" w:rsidR="00261423" w:rsidRPr="00900416" w:rsidRDefault="00076621" w:rsidP="00AC4C79">
            <w:pPr>
              <w:spacing w:before="40" w:after="40"/>
              <w:jc w:val="both"/>
              <w:rPr>
                <w:rFonts w:asciiTheme="minorHAnsi" w:eastAsiaTheme="minorHAnsi" w:hAnsiTheme="minorHAnsi" w:cstheme="minorHAnsi"/>
                <w:b/>
                <w:bCs/>
                <w:i/>
                <w:iCs/>
                <w:color w:val="000000"/>
                <w:sz w:val="24"/>
                <w:szCs w:val="24"/>
                <w:lang w:val="en-GB" w:eastAsia="en-US"/>
              </w:rPr>
            </w:pPr>
            <w:r w:rsidRPr="00900416">
              <w:rPr>
                <w:rFonts w:asciiTheme="minorHAnsi" w:eastAsiaTheme="minorHAnsi" w:hAnsiTheme="minorHAnsi" w:cstheme="minorHAnsi"/>
                <w:b/>
                <w:bCs/>
                <w:i/>
                <w:iCs/>
                <w:color w:val="000000"/>
                <w:sz w:val="24"/>
                <w:szCs w:val="24"/>
                <w:lang w:val="en-GB" w:eastAsia="en-US"/>
              </w:rPr>
              <w:t xml:space="preserve"> </w:t>
            </w:r>
            <w:r w:rsidR="00261423" w:rsidRPr="00900416">
              <w:rPr>
                <w:rFonts w:asciiTheme="minorHAnsi" w:eastAsiaTheme="minorHAnsi" w:hAnsiTheme="minorHAnsi" w:cstheme="minorHAnsi"/>
                <w:b/>
                <w:bCs/>
                <w:i/>
                <w:iCs/>
                <w:color w:val="000000"/>
                <w:sz w:val="24"/>
                <w:szCs w:val="24"/>
                <w:lang w:val="en-GB" w:eastAsia="en-US"/>
              </w:rPr>
              <w:t>ER-</w:t>
            </w:r>
            <w:r w:rsidR="00756A5B" w:rsidRPr="00900416">
              <w:rPr>
                <w:rFonts w:asciiTheme="minorHAnsi" w:eastAsiaTheme="minorHAnsi" w:hAnsiTheme="minorHAnsi" w:cstheme="minorHAnsi"/>
                <w:b/>
                <w:bCs/>
                <w:i/>
                <w:iCs/>
                <w:color w:val="000000"/>
                <w:sz w:val="24"/>
                <w:szCs w:val="24"/>
                <w:lang w:val="en-GB" w:eastAsia="en-US"/>
              </w:rPr>
              <w:t>3</w:t>
            </w:r>
            <w:r w:rsidR="00261423" w:rsidRPr="00900416">
              <w:rPr>
                <w:rFonts w:asciiTheme="minorHAnsi" w:eastAsiaTheme="minorHAnsi" w:hAnsiTheme="minorHAnsi" w:cstheme="minorHAnsi"/>
                <w:b/>
                <w:bCs/>
                <w:i/>
                <w:iCs/>
                <w:color w:val="000000"/>
                <w:sz w:val="24"/>
                <w:szCs w:val="24"/>
                <w:lang w:val="en-GB" w:eastAsia="en-US"/>
              </w:rPr>
              <w:t xml:space="preserve">: </w:t>
            </w:r>
            <w:r w:rsidR="00756A5B" w:rsidRPr="00900416">
              <w:rPr>
                <w:rFonts w:asciiTheme="minorHAnsi" w:eastAsiaTheme="minorHAnsi" w:hAnsiTheme="minorHAnsi" w:cstheme="minorHAnsi"/>
                <w:b/>
                <w:bCs/>
                <w:i/>
                <w:iCs/>
                <w:color w:val="000000"/>
                <w:sz w:val="24"/>
                <w:szCs w:val="24"/>
                <w:lang w:val="en-GB" w:eastAsia="en-US"/>
              </w:rPr>
              <w:t>To strengthen the leadership role of the MoJ in strategic planning, policy development and co-ordination of the ADR mechanisms.</w:t>
            </w:r>
          </w:p>
          <w:p w14:paraId="24A534AA" w14:textId="6AD57EA6" w:rsidR="00F71A11" w:rsidRPr="00900416" w:rsidRDefault="00F71A11" w:rsidP="00AC4C79">
            <w:pPr>
              <w:autoSpaceDE w:val="0"/>
              <w:autoSpaceDN w:val="0"/>
              <w:adjustRightInd w:val="0"/>
              <w:jc w:val="both"/>
              <w:rPr>
                <w:rFonts w:asciiTheme="minorHAnsi" w:hAnsiTheme="minorHAnsi" w:cstheme="minorHAnsi"/>
                <w:color w:val="000000"/>
                <w:sz w:val="24"/>
                <w:szCs w:val="24"/>
                <w:lang w:val="en-GB"/>
              </w:rPr>
            </w:pPr>
          </w:p>
          <w:p w14:paraId="1AB2FB55" w14:textId="4305AFAC" w:rsidR="002F0E7C" w:rsidRPr="00900416" w:rsidRDefault="00052A03" w:rsidP="00756A5B">
            <w:pPr>
              <w:pStyle w:val="ListParagraph"/>
              <w:numPr>
                <w:ilvl w:val="0"/>
                <w:numId w:val="1"/>
              </w:numPr>
              <w:tabs>
                <w:tab w:val="num" w:pos="0"/>
              </w:tabs>
              <w:autoSpaceDE w:val="0"/>
              <w:autoSpaceDN w:val="0"/>
              <w:adjustRightInd w:val="0"/>
              <w:spacing w:before="100"/>
              <w:jc w:val="both"/>
              <w:rPr>
                <w:rFonts w:asciiTheme="minorHAnsi" w:hAnsiTheme="minorHAnsi" w:cstheme="minorHAnsi"/>
                <w:b/>
                <w:sz w:val="24"/>
                <w:szCs w:val="24"/>
                <w:lang w:val="en-GB"/>
              </w:rPr>
            </w:pPr>
            <w:bookmarkStart w:id="0" w:name="_Hlk56873579"/>
            <w:r w:rsidRPr="00900416">
              <w:rPr>
                <w:rFonts w:asciiTheme="minorHAnsi" w:hAnsiTheme="minorHAnsi" w:cstheme="minorHAnsi"/>
                <w:b/>
                <w:sz w:val="24"/>
                <w:szCs w:val="24"/>
                <w:lang w:val="en-GB"/>
              </w:rPr>
              <w:t>A.</w:t>
            </w:r>
            <w:bookmarkEnd w:id="0"/>
            <w:r w:rsidR="00756A5B" w:rsidRPr="00900416">
              <w:rPr>
                <w:rFonts w:asciiTheme="minorHAnsi" w:hAnsiTheme="minorHAnsi" w:cstheme="minorHAnsi"/>
                <w:b/>
                <w:sz w:val="24"/>
                <w:szCs w:val="24"/>
                <w:lang w:val="en-GB"/>
              </w:rPr>
              <w:t xml:space="preserve">3.6 Developing </w:t>
            </w:r>
            <w:r w:rsidR="00900416" w:rsidRPr="00900416">
              <w:rPr>
                <w:rFonts w:asciiTheme="minorHAnsi" w:hAnsiTheme="minorHAnsi" w:cstheme="minorHAnsi"/>
                <w:b/>
                <w:sz w:val="24"/>
                <w:szCs w:val="24"/>
                <w:lang w:val="en-GB"/>
              </w:rPr>
              <w:t>Ethical</w:t>
            </w:r>
            <w:r w:rsidR="00756A5B" w:rsidRPr="00900416">
              <w:rPr>
                <w:rFonts w:asciiTheme="minorHAnsi" w:hAnsiTheme="minorHAnsi" w:cstheme="minorHAnsi"/>
                <w:b/>
                <w:sz w:val="24"/>
                <w:szCs w:val="24"/>
                <w:lang w:val="en-GB"/>
              </w:rPr>
              <w:t xml:space="preserve"> standards in ADR Applications</w:t>
            </w:r>
          </w:p>
        </w:tc>
      </w:tr>
    </w:tbl>
    <w:p w14:paraId="6722CA3D" w14:textId="77777777" w:rsidR="00F71A11" w:rsidRPr="008E49FF" w:rsidRDefault="00F71A11" w:rsidP="00AC4C79">
      <w:pPr>
        <w:autoSpaceDE w:val="0"/>
        <w:autoSpaceDN w:val="0"/>
        <w:adjustRightInd w:val="0"/>
        <w:spacing w:after="0" w:line="240" w:lineRule="auto"/>
        <w:jc w:val="both"/>
        <w:rPr>
          <w:rFonts w:cstheme="minorHAnsi"/>
          <w:color w:val="000000"/>
          <w:sz w:val="24"/>
          <w:szCs w:val="24"/>
        </w:rPr>
      </w:pPr>
      <w:bookmarkStart w:id="1" w:name="_Hlk56873599"/>
      <w:bookmarkStart w:id="2" w:name="_Hlk80094698"/>
    </w:p>
    <w:p w14:paraId="5747DFA6" w14:textId="77777777" w:rsidR="00A84B89" w:rsidRPr="00900416" w:rsidRDefault="00A84B89" w:rsidP="00AC4C79">
      <w:pPr>
        <w:pStyle w:val="ListParagraph"/>
        <w:autoSpaceDE w:val="0"/>
        <w:autoSpaceDN w:val="0"/>
        <w:adjustRightInd w:val="0"/>
        <w:spacing w:after="0" w:line="240" w:lineRule="auto"/>
        <w:jc w:val="both"/>
        <w:rPr>
          <w:rFonts w:cstheme="minorHAnsi"/>
          <w:b/>
          <w:bCs/>
          <w:sz w:val="24"/>
          <w:szCs w:val="24"/>
          <w:lang w:val="en-GB"/>
        </w:rPr>
      </w:pPr>
    </w:p>
    <w:p w14:paraId="57A4C620" w14:textId="2AFC1997" w:rsidR="00946329" w:rsidRPr="00900416" w:rsidRDefault="00946329">
      <w:pPr>
        <w:pStyle w:val="ListParagraph"/>
        <w:numPr>
          <w:ilvl w:val="0"/>
          <w:numId w:val="1"/>
        </w:numPr>
        <w:autoSpaceDE w:val="0"/>
        <w:autoSpaceDN w:val="0"/>
        <w:adjustRightInd w:val="0"/>
        <w:spacing w:after="0" w:line="240" w:lineRule="auto"/>
        <w:jc w:val="both"/>
        <w:rPr>
          <w:rFonts w:cstheme="minorHAnsi"/>
          <w:b/>
          <w:bCs/>
          <w:sz w:val="24"/>
          <w:szCs w:val="24"/>
          <w:lang w:val="en-GB"/>
        </w:rPr>
      </w:pPr>
      <w:r w:rsidRPr="00900416">
        <w:rPr>
          <w:rFonts w:cstheme="minorHAnsi"/>
          <w:b/>
          <w:bCs/>
          <w:sz w:val="24"/>
          <w:szCs w:val="24"/>
          <w:lang w:val="en-GB"/>
        </w:rPr>
        <w:t>ABOUT THE PROJECT</w:t>
      </w:r>
    </w:p>
    <w:p w14:paraId="3D082825" w14:textId="77777777" w:rsidR="00905020" w:rsidRPr="00900416" w:rsidRDefault="00905020" w:rsidP="00905020">
      <w:pPr>
        <w:spacing w:after="0" w:line="240" w:lineRule="auto"/>
        <w:jc w:val="both"/>
        <w:rPr>
          <w:rFonts w:cstheme="minorHAnsi"/>
          <w:iCs/>
          <w:color w:val="161616"/>
          <w:sz w:val="24"/>
          <w:szCs w:val="24"/>
          <w:lang w:val="en-GB"/>
        </w:rPr>
      </w:pPr>
    </w:p>
    <w:p w14:paraId="38AD6E60" w14:textId="21192158" w:rsidR="007D12EF" w:rsidRPr="00900416" w:rsidRDefault="00905020" w:rsidP="00905020">
      <w:pPr>
        <w:spacing w:after="0" w:line="240" w:lineRule="auto"/>
        <w:jc w:val="both"/>
        <w:rPr>
          <w:rFonts w:cstheme="minorHAnsi"/>
          <w:iCs/>
          <w:color w:val="161616"/>
          <w:sz w:val="24"/>
          <w:szCs w:val="24"/>
          <w:lang w:val="en-GB"/>
        </w:rPr>
      </w:pPr>
      <w:r w:rsidRPr="00900416">
        <w:rPr>
          <w:rFonts w:cstheme="minorHAnsi"/>
          <w:iCs/>
          <w:color w:val="161616"/>
          <w:sz w:val="24"/>
          <w:szCs w:val="24"/>
          <w:lang w:val="en-GB"/>
        </w:rPr>
        <w:t xml:space="preserve">EU-CoE Joint </w:t>
      </w:r>
      <w:r w:rsidR="007D12EF" w:rsidRPr="00900416">
        <w:rPr>
          <w:rFonts w:cstheme="minorHAnsi"/>
          <w:iCs/>
          <w:color w:val="161616"/>
          <w:sz w:val="24"/>
          <w:szCs w:val="24"/>
          <w:lang w:val="en-GB"/>
        </w:rPr>
        <w:t xml:space="preserve">Project on “Promoting Alternative Dispute Resolution in Turkey” is co-funded by the European Union and the Council of Europe and implemented by the Council of Europe. The Ministry of Justice of the Republic of </w:t>
      </w:r>
      <w:r w:rsidR="0057240D">
        <w:rPr>
          <w:rFonts w:cstheme="minorHAnsi"/>
          <w:iCs/>
          <w:color w:val="161616"/>
          <w:sz w:val="24"/>
          <w:szCs w:val="24"/>
          <w:lang w:val="en-GB"/>
        </w:rPr>
        <w:t>Türkiye</w:t>
      </w:r>
      <w:r w:rsidR="007D12EF" w:rsidRPr="00900416">
        <w:rPr>
          <w:rFonts w:cstheme="minorHAnsi"/>
          <w:iCs/>
          <w:color w:val="161616"/>
          <w:sz w:val="24"/>
          <w:szCs w:val="24"/>
          <w:lang w:val="en-GB"/>
        </w:rPr>
        <w:t xml:space="preserve"> – Directorate General for Criminals Affairs and Directorate General for Legal Affairs are the end beneficiaries of the Project. The Central Finance and Contracts Unit is the contracting authority.</w:t>
      </w:r>
    </w:p>
    <w:p w14:paraId="236289BC" w14:textId="77777777" w:rsidR="00905020" w:rsidRPr="00900416" w:rsidRDefault="00905020" w:rsidP="00905020">
      <w:pPr>
        <w:spacing w:after="0" w:line="240" w:lineRule="auto"/>
        <w:jc w:val="both"/>
        <w:rPr>
          <w:rFonts w:cstheme="minorHAnsi"/>
          <w:sz w:val="24"/>
          <w:szCs w:val="24"/>
          <w:lang w:val="en-GB"/>
        </w:rPr>
      </w:pPr>
    </w:p>
    <w:p w14:paraId="72D420D1" w14:textId="78DBCD5E" w:rsidR="007D12EF" w:rsidRPr="00900416" w:rsidRDefault="007D12EF" w:rsidP="00905020">
      <w:pPr>
        <w:spacing w:after="0" w:line="240" w:lineRule="auto"/>
        <w:jc w:val="both"/>
        <w:rPr>
          <w:rFonts w:cstheme="minorHAnsi"/>
          <w:sz w:val="24"/>
          <w:szCs w:val="24"/>
          <w:lang w:val="en-GB"/>
        </w:rPr>
      </w:pPr>
      <w:r w:rsidRPr="00900416">
        <w:rPr>
          <w:rFonts w:cstheme="minorHAnsi"/>
          <w:sz w:val="24"/>
          <w:szCs w:val="24"/>
          <w:lang w:val="en-GB"/>
        </w:rPr>
        <w:t>Project’s overall objective is to improve the effectiveness of the justice system and access to justice by providing a faster dispute resolution for the citizens, businesses, legal persons and other organisations and institutions at large.</w:t>
      </w:r>
    </w:p>
    <w:p w14:paraId="44AB0C8E" w14:textId="77777777" w:rsidR="00905020" w:rsidRPr="00900416" w:rsidRDefault="00905020" w:rsidP="00905020">
      <w:pPr>
        <w:spacing w:after="0" w:line="240" w:lineRule="auto"/>
        <w:jc w:val="both"/>
        <w:rPr>
          <w:rFonts w:cstheme="minorHAnsi"/>
          <w:sz w:val="24"/>
          <w:szCs w:val="24"/>
          <w:lang w:val="en-GB"/>
        </w:rPr>
      </w:pPr>
    </w:p>
    <w:p w14:paraId="2FA4CED8" w14:textId="5799DC73" w:rsidR="007D12EF" w:rsidRPr="00900416" w:rsidRDefault="007D12EF" w:rsidP="00905020">
      <w:pPr>
        <w:spacing w:after="0" w:line="240" w:lineRule="auto"/>
        <w:jc w:val="both"/>
        <w:rPr>
          <w:rFonts w:cstheme="minorHAnsi"/>
          <w:sz w:val="24"/>
          <w:szCs w:val="24"/>
          <w:lang w:val="en-GB"/>
        </w:rPr>
      </w:pPr>
      <w:r w:rsidRPr="00900416">
        <w:rPr>
          <w:rFonts w:cstheme="minorHAnsi"/>
          <w:sz w:val="24"/>
          <w:szCs w:val="24"/>
          <w:lang w:val="en-GB"/>
        </w:rPr>
        <w:t>Project’s specific objectives are:</w:t>
      </w:r>
    </w:p>
    <w:p w14:paraId="60A001A5" w14:textId="77777777" w:rsidR="007D12EF" w:rsidRPr="00900416" w:rsidRDefault="007D12EF" w:rsidP="00AC4C79">
      <w:pPr>
        <w:pStyle w:val="ListParagraph"/>
        <w:spacing w:after="0" w:line="240" w:lineRule="auto"/>
        <w:jc w:val="both"/>
        <w:rPr>
          <w:rFonts w:cstheme="minorHAnsi"/>
          <w:sz w:val="24"/>
          <w:szCs w:val="24"/>
          <w:lang w:val="en-GB"/>
        </w:rPr>
      </w:pPr>
    </w:p>
    <w:p w14:paraId="756BF439" w14:textId="77777777" w:rsidR="007D12EF" w:rsidRPr="00900416" w:rsidRDefault="007D12EF" w:rsidP="00AC4C79">
      <w:pPr>
        <w:pStyle w:val="ListParagraph"/>
        <w:spacing w:after="0" w:line="240" w:lineRule="auto"/>
        <w:jc w:val="both"/>
        <w:rPr>
          <w:rFonts w:cstheme="minorHAnsi"/>
          <w:sz w:val="24"/>
          <w:szCs w:val="24"/>
          <w:lang w:val="en-GB"/>
        </w:rPr>
      </w:pPr>
      <w:proofErr w:type="spellStart"/>
      <w:r w:rsidRPr="00900416">
        <w:rPr>
          <w:rFonts w:cstheme="minorHAnsi"/>
          <w:sz w:val="24"/>
          <w:szCs w:val="24"/>
          <w:lang w:val="en-GB"/>
        </w:rPr>
        <w:t>i</w:t>
      </w:r>
      <w:proofErr w:type="spellEnd"/>
      <w:r w:rsidRPr="00900416">
        <w:rPr>
          <w:rFonts w:cstheme="minorHAnsi"/>
          <w:sz w:val="24"/>
          <w:szCs w:val="24"/>
          <w:lang w:val="en-GB"/>
        </w:rPr>
        <w:t>) 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49853461" w14:textId="77777777" w:rsidR="007D12EF" w:rsidRPr="00900416" w:rsidRDefault="007D12EF" w:rsidP="00AC4C79">
      <w:pPr>
        <w:pStyle w:val="ListParagraph"/>
        <w:spacing w:after="0" w:line="240" w:lineRule="auto"/>
        <w:jc w:val="both"/>
        <w:rPr>
          <w:rFonts w:cstheme="minorHAnsi"/>
          <w:sz w:val="24"/>
          <w:szCs w:val="24"/>
          <w:lang w:val="en-GB"/>
        </w:rPr>
      </w:pPr>
    </w:p>
    <w:p w14:paraId="163748E1" w14:textId="77777777" w:rsidR="007D12EF" w:rsidRPr="00900416" w:rsidRDefault="007D12EF" w:rsidP="00AC4C79">
      <w:pPr>
        <w:pStyle w:val="ListParagraph"/>
        <w:spacing w:after="0" w:line="240" w:lineRule="auto"/>
        <w:jc w:val="both"/>
        <w:rPr>
          <w:rFonts w:cstheme="minorHAnsi"/>
          <w:sz w:val="24"/>
          <w:szCs w:val="24"/>
          <w:lang w:val="en-GB"/>
        </w:rPr>
      </w:pPr>
      <w:r w:rsidRPr="00900416">
        <w:rPr>
          <w:rFonts w:cstheme="minorHAnsi"/>
          <w:sz w:val="24"/>
          <w:szCs w:val="24"/>
          <w:lang w:val="en-GB"/>
        </w:rPr>
        <w:t xml:space="preserve">ii) To enlarge the scope of mediation and arbitration as well as to increase the use and scope of mediation and arbitration in civil law by enhancing the capacity and qualifications of the staff of the Directorate General for Legal Affairs (DGLA) within the MoJ, as well as mediators, legal </w:t>
      </w:r>
      <w:proofErr w:type="gramStart"/>
      <w:r w:rsidRPr="00900416">
        <w:rPr>
          <w:rFonts w:cstheme="minorHAnsi"/>
          <w:sz w:val="24"/>
          <w:szCs w:val="24"/>
          <w:lang w:val="en-GB"/>
        </w:rPr>
        <w:t>professionals</w:t>
      </w:r>
      <w:proofErr w:type="gramEnd"/>
      <w:r w:rsidRPr="00900416">
        <w:rPr>
          <w:rFonts w:cstheme="minorHAnsi"/>
          <w:sz w:val="24"/>
          <w:szCs w:val="24"/>
          <w:lang w:val="en-GB"/>
        </w:rPr>
        <w:t xml:space="preserve"> and judiciary, for a consistent and efficient mediation and commercial dispute resolution.</w:t>
      </w:r>
    </w:p>
    <w:p w14:paraId="61F398D5" w14:textId="77777777" w:rsidR="007D12EF" w:rsidRPr="00900416" w:rsidRDefault="007D12EF" w:rsidP="00AC4C79">
      <w:pPr>
        <w:pStyle w:val="ListParagraph"/>
        <w:spacing w:after="0" w:line="240" w:lineRule="auto"/>
        <w:jc w:val="both"/>
        <w:rPr>
          <w:rFonts w:cstheme="minorHAnsi"/>
          <w:sz w:val="24"/>
          <w:szCs w:val="24"/>
          <w:lang w:val="en-GB"/>
        </w:rPr>
      </w:pPr>
    </w:p>
    <w:p w14:paraId="774C06D5" w14:textId="593B0CF4" w:rsidR="007D12EF" w:rsidRPr="00900416" w:rsidRDefault="007D12EF" w:rsidP="00AC4C79">
      <w:pPr>
        <w:pStyle w:val="ListParagraph"/>
        <w:spacing w:after="0" w:line="240" w:lineRule="auto"/>
        <w:jc w:val="both"/>
        <w:rPr>
          <w:rFonts w:cstheme="minorHAnsi"/>
          <w:sz w:val="24"/>
          <w:szCs w:val="24"/>
          <w:lang w:val="en-GB"/>
        </w:rPr>
      </w:pPr>
      <w:r w:rsidRPr="00900416">
        <w:rPr>
          <w:rFonts w:cstheme="minorHAnsi"/>
          <w:sz w:val="24"/>
          <w:szCs w:val="24"/>
          <w:lang w:val="en-GB"/>
        </w:rPr>
        <w:t xml:space="preserve">iii) To enhance the capacity of the MoJ and the staff of the relevant Departments in strategic and policy development of Alternative Dispute Resolution (ADR) mechanisms, including and issues pertinent to the design, </w:t>
      </w:r>
      <w:proofErr w:type="gramStart"/>
      <w:r w:rsidRPr="00900416">
        <w:rPr>
          <w:rFonts w:cstheme="minorHAnsi"/>
          <w:sz w:val="24"/>
          <w:szCs w:val="24"/>
          <w:lang w:val="en-GB"/>
        </w:rPr>
        <w:t>management</w:t>
      </w:r>
      <w:proofErr w:type="gramEnd"/>
      <w:r w:rsidRPr="00900416">
        <w:rPr>
          <w:rFonts w:cstheme="minorHAnsi"/>
          <w:sz w:val="24"/>
          <w:szCs w:val="24"/>
          <w:lang w:val="en-GB"/>
        </w:rPr>
        <w:t xml:space="preserve"> and financing of its services.</w:t>
      </w:r>
    </w:p>
    <w:p w14:paraId="6751A0CD" w14:textId="77777777" w:rsidR="00946329" w:rsidRPr="00900416" w:rsidRDefault="00946329" w:rsidP="00AC4C79">
      <w:pPr>
        <w:pStyle w:val="ListParagraph"/>
        <w:autoSpaceDE w:val="0"/>
        <w:autoSpaceDN w:val="0"/>
        <w:adjustRightInd w:val="0"/>
        <w:spacing w:after="0" w:line="240" w:lineRule="auto"/>
        <w:jc w:val="both"/>
        <w:rPr>
          <w:rFonts w:cstheme="minorHAnsi"/>
          <w:b/>
          <w:bCs/>
          <w:sz w:val="24"/>
          <w:szCs w:val="24"/>
          <w:lang w:val="en-GB"/>
        </w:rPr>
      </w:pPr>
    </w:p>
    <w:p w14:paraId="4192B6E2" w14:textId="5BCE2A81" w:rsidR="00946329" w:rsidRPr="00900416" w:rsidRDefault="00946329">
      <w:pPr>
        <w:pStyle w:val="ListParagraph"/>
        <w:numPr>
          <w:ilvl w:val="0"/>
          <w:numId w:val="1"/>
        </w:numPr>
        <w:autoSpaceDE w:val="0"/>
        <w:autoSpaceDN w:val="0"/>
        <w:adjustRightInd w:val="0"/>
        <w:spacing w:after="0" w:line="240" w:lineRule="auto"/>
        <w:jc w:val="both"/>
        <w:rPr>
          <w:rFonts w:cstheme="minorHAnsi"/>
          <w:b/>
          <w:bCs/>
          <w:sz w:val="24"/>
          <w:szCs w:val="24"/>
          <w:lang w:val="en-GB"/>
        </w:rPr>
      </w:pPr>
      <w:r w:rsidRPr="00900416">
        <w:rPr>
          <w:rFonts w:cstheme="minorHAnsi"/>
          <w:b/>
          <w:bCs/>
          <w:sz w:val="24"/>
          <w:szCs w:val="24"/>
          <w:lang w:val="en-GB"/>
        </w:rPr>
        <w:lastRenderedPageBreak/>
        <w:t>OBJECTIVE OF THE ASSIGNMENT</w:t>
      </w:r>
    </w:p>
    <w:p w14:paraId="430DE18B" w14:textId="77777777" w:rsidR="006F07DD" w:rsidRPr="00900416" w:rsidRDefault="006F07DD" w:rsidP="00AC4C79">
      <w:pPr>
        <w:pStyle w:val="ListParagraph"/>
        <w:spacing w:after="0" w:line="240" w:lineRule="auto"/>
        <w:jc w:val="both"/>
        <w:rPr>
          <w:rFonts w:cstheme="minorHAnsi"/>
          <w:sz w:val="24"/>
          <w:szCs w:val="24"/>
          <w:lang w:val="en-GB"/>
        </w:rPr>
      </w:pPr>
    </w:p>
    <w:p w14:paraId="3C2BBD21" w14:textId="58A2B7B5" w:rsidR="001070BD" w:rsidRPr="00900416" w:rsidRDefault="001070BD">
      <w:pPr>
        <w:pStyle w:val="ListParagraph"/>
        <w:numPr>
          <w:ilvl w:val="0"/>
          <w:numId w:val="9"/>
        </w:numPr>
        <w:spacing w:before="100" w:after="0" w:line="240" w:lineRule="auto"/>
        <w:jc w:val="both"/>
        <w:rPr>
          <w:rFonts w:eastAsia="Calibri" w:cstheme="minorHAnsi"/>
          <w:sz w:val="24"/>
          <w:szCs w:val="24"/>
          <w:lang w:val="en-GB"/>
        </w:rPr>
      </w:pPr>
      <w:r w:rsidRPr="00900416">
        <w:rPr>
          <w:rFonts w:eastAsia="Calibri" w:cstheme="minorHAnsi"/>
          <w:sz w:val="24"/>
          <w:szCs w:val="24"/>
          <w:lang w:val="en-GB"/>
        </w:rPr>
        <w:t>Training video</w:t>
      </w:r>
      <w:r w:rsidR="00756A5B" w:rsidRPr="00900416">
        <w:rPr>
          <w:rFonts w:eastAsia="Calibri" w:cstheme="minorHAnsi"/>
          <w:sz w:val="24"/>
          <w:szCs w:val="24"/>
          <w:lang w:val="en-GB"/>
        </w:rPr>
        <w:t>s</w:t>
      </w:r>
      <w:r w:rsidRPr="00900416">
        <w:rPr>
          <w:rFonts w:eastAsia="Calibri" w:cstheme="minorHAnsi"/>
          <w:sz w:val="24"/>
          <w:szCs w:val="24"/>
          <w:lang w:val="en-GB"/>
        </w:rPr>
        <w:t xml:space="preserve"> production on </w:t>
      </w:r>
      <w:r w:rsidR="00756A5B" w:rsidRPr="00900416">
        <w:rPr>
          <w:rFonts w:eastAsia="Calibri" w:cstheme="minorHAnsi"/>
          <w:sz w:val="24"/>
          <w:szCs w:val="24"/>
          <w:lang w:val="en-GB"/>
        </w:rPr>
        <w:t>ethics</w:t>
      </w:r>
      <w:r w:rsidR="00D322A5" w:rsidRPr="00900416">
        <w:rPr>
          <w:rFonts w:eastAsia="Calibri" w:cstheme="minorHAnsi"/>
          <w:sz w:val="24"/>
          <w:szCs w:val="24"/>
          <w:lang w:val="en-GB"/>
        </w:rPr>
        <w:t xml:space="preserve"> in ADR applications</w:t>
      </w:r>
      <w:r w:rsidRPr="00900416">
        <w:rPr>
          <w:rFonts w:eastAsia="Calibri" w:cstheme="minorHAnsi"/>
          <w:sz w:val="24"/>
          <w:szCs w:val="24"/>
          <w:lang w:val="en-GB"/>
        </w:rPr>
        <w:t xml:space="preserve"> </w:t>
      </w:r>
      <w:r w:rsidR="0057240D">
        <w:rPr>
          <w:rFonts w:eastAsia="Calibri" w:cstheme="minorHAnsi"/>
          <w:sz w:val="24"/>
          <w:szCs w:val="24"/>
          <w:lang w:val="en-GB"/>
        </w:rPr>
        <w:t>(</w:t>
      </w:r>
      <w:r w:rsidR="00756A5B" w:rsidRPr="00900416">
        <w:rPr>
          <w:rFonts w:eastAsia="Calibri" w:cstheme="minorHAnsi"/>
          <w:sz w:val="24"/>
          <w:szCs w:val="24"/>
          <w:lang w:val="en-GB"/>
        </w:rPr>
        <w:t>8 videos, 2</w:t>
      </w:r>
      <w:r w:rsidRPr="00900416">
        <w:rPr>
          <w:rFonts w:eastAsia="Calibri" w:cstheme="minorHAnsi"/>
          <w:sz w:val="24"/>
          <w:szCs w:val="24"/>
          <w:lang w:val="en-GB"/>
        </w:rPr>
        <w:t>5 minutes</w:t>
      </w:r>
      <w:r w:rsidR="00756A5B" w:rsidRPr="00900416">
        <w:rPr>
          <w:rFonts w:eastAsia="Calibri" w:cstheme="minorHAnsi"/>
          <w:sz w:val="24"/>
          <w:szCs w:val="24"/>
          <w:lang w:val="en-GB"/>
        </w:rPr>
        <w:t xml:space="preserve"> each</w:t>
      </w:r>
      <w:r w:rsidRPr="00900416">
        <w:rPr>
          <w:rFonts w:eastAsia="Calibri" w:cstheme="minorHAnsi"/>
          <w:sz w:val="24"/>
          <w:szCs w:val="24"/>
          <w:lang w:val="en-GB"/>
        </w:rPr>
        <w:t>)</w:t>
      </w:r>
    </w:p>
    <w:p w14:paraId="22503484" w14:textId="4970962F" w:rsidR="001070BD" w:rsidRPr="00900416" w:rsidRDefault="00756A5B">
      <w:pPr>
        <w:pStyle w:val="ListParagraph"/>
        <w:numPr>
          <w:ilvl w:val="0"/>
          <w:numId w:val="9"/>
        </w:numPr>
        <w:spacing w:before="100"/>
        <w:jc w:val="both"/>
        <w:rPr>
          <w:rFonts w:eastAsia="Calibri" w:cstheme="minorHAnsi"/>
          <w:sz w:val="24"/>
          <w:szCs w:val="24"/>
          <w:lang w:val="en-GB"/>
        </w:rPr>
      </w:pPr>
      <w:r w:rsidRPr="00900416">
        <w:rPr>
          <w:rFonts w:eastAsia="Calibri" w:cstheme="minorHAnsi"/>
          <w:sz w:val="24"/>
          <w:szCs w:val="24"/>
          <w:lang w:val="en-GB"/>
        </w:rPr>
        <w:t xml:space="preserve">Online trainings creation </w:t>
      </w:r>
      <w:r w:rsidR="001070BD" w:rsidRPr="00900416">
        <w:rPr>
          <w:rFonts w:eastAsia="Calibri" w:cstheme="minorHAnsi"/>
          <w:sz w:val="24"/>
          <w:szCs w:val="24"/>
          <w:lang w:val="en-GB"/>
        </w:rPr>
        <w:t xml:space="preserve">on </w:t>
      </w:r>
      <w:r w:rsidRPr="00900416">
        <w:rPr>
          <w:rFonts w:eastAsia="Calibri" w:cstheme="minorHAnsi"/>
          <w:sz w:val="24"/>
          <w:szCs w:val="24"/>
          <w:lang w:val="en-GB"/>
        </w:rPr>
        <w:t>ethics</w:t>
      </w:r>
      <w:r w:rsidR="00D322A5" w:rsidRPr="00900416">
        <w:rPr>
          <w:rFonts w:eastAsia="Calibri" w:cstheme="minorHAnsi"/>
          <w:sz w:val="24"/>
          <w:szCs w:val="24"/>
          <w:lang w:val="en-GB"/>
        </w:rPr>
        <w:t xml:space="preserve"> in ADR applications</w:t>
      </w:r>
      <w:r w:rsidR="001070BD" w:rsidRPr="00900416">
        <w:rPr>
          <w:rFonts w:eastAsia="Calibri" w:cstheme="minorHAnsi"/>
          <w:sz w:val="24"/>
          <w:szCs w:val="24"/>
          <w:lang w:val="en-GB"/>
        </w:rPr>
        <w:t xml:space="preserve"> (</w:t>
      </w:r>
      <w:r w:rsidRPr="00900416">
        <w:rPr>
          <w:rFonts w:eastAsia="Calibri" w:cstheme="minorHAnsi"/>
          <w:sz w:val="24"/>
          <w:szCs w:val="24"/>
          <w:lang w:val="en-GB"/>
        </w:rPr>
        <w:t>8 trainings</w:t>
      </w:r>
      <w:r w:rsidR="001070BD" w:rsidRPr="00900416">
        <w:rPr>
          <w:rFonts w:eastAsia="Calibri" w:cstheme="minorHAnsi"/>
          <w:sz w:val="24"/>
          <w:szCs w:val="24"/>
          <w:lang w:val="en-GB"/>
        </w:rPr>
        <w:t>)</w:t>
      </w:r>
    </w:p>
    <w:p w14:paraId="347ED0D9" w14:textId="77777777" w:rsidR="00946329" w:rsidRPr="00900416" w:rsidRDefault="00946329" w:rsidP="00AC4C79">
      <w:pPr>
        <w:autoSpaceDE w:val="0"/>
        <w:autoSpaceDN w:val="0"/>
        <w:adjustRightInd w:val="0"/>
        <w:spacing w:after="0" w:line="240" w:lineRule="auto"/>
        <w:jc w:val="both"/>
        <w:rPr>
          <w:rFonts w:cstheme="minorHAnsi"/>
          <w:bCs/>
          <w:sz w:val="24"/>
          <w:szCs w:val="24"/>
          <w:lang w:val="en-GB"/>
        </w:rPr>
      </w:pPr>
    </w:p>
    <w:p w14:paraId="001ED905" w14:textId="201A8A80" w:rsidR="00946329" w:rsidRPr="00900416" w:rsidRDefault="00946329">
      <w:pPr>
        <w:pStyle w:val="ListParagraph"/>
        <w:numPr>
          <w:ilvl w:val="0"/>
          <w:numId w:val="1"/>
        </w:numPr>
        <w:autoSpaceDE w:val="0"/>
        <w:autoSpaceDN w:val="0"/>
        <w:adjustRightInd w:val="0"/>
        <w:spacing w:after="0" w:line="240" w:lineRule="auto"/>
        <w:jc w:val="both"/>
        <w:rPr>
          <w:rFonts w:cstheme="minorHAnsi"/>
          <w:b/>
          <w:bCs/>
          <w:sz w:val="24"/>
          <w:szCs w:val="24"/>
          <w:lang w:val="en-GB"/>
        </w:rPr>
      </w:pPr>
      <w:r w:rsidRPr="00900416">
        <w:rPr>
          <w:rFonts w:cstheme="minorHAnsi"/>
          <w:b/>
          <w:bCs/>
          <w:sz w:val="24"/>
          <w:szCs w:val="24"/>
          <w:lang w:val="en-GB"/>
        </w:rPr>
        <w:t>SCOPE OF THE WORK</w:t>
      </w:r>
    </w:p>
    <w:p w14:paraId="354011C3" w14:textId="77777777" w:rsidR="00E86FD6" w:rsidRPr="00900416" w:rsidRDefault="00E86FD6" w:rsidP="00AC4C79">
      <w:pPr>
        <w:pStyle w:val="ListParagraph"/>
        <w:autoSpaceDE w:val="0"/>
        <w:autoSpaceDN w:val="0"/>
        <w:adjustRightInd w:val="0"/>
        <w:spacing w:after="0" w:line="240" w:lineRule="auto"/>
        <w:jc w:val="both"/>
        <w:rPr>
          <w:rFonts w:cstheme="minorHAnsi"/>
          <w:b/>
          <w:bCs/>
          <w:sz w:val="24"/>
          <w:szCs w:val="24"/>
          <w:lang w:val="en-GB"/>
        </w:rPr>
      </w:pPr>
    </w:p>
    <w:p w14:paraId="16C9411A" w14:textId="787DA38A" w:rsidR="00756A5B" w:rsidRPr="00900416" w:rsidRDefault="00756A5B" w:rsidP="00AC4C79">
      <w:pPr>
        <w:spacing w:before="100"/>
        <w:jc w:val="both"/>
        <w:rPr>
          <w:rFonts w:cstheme="minorHAnsi"/>
          <w:sz w:val="24"/>
          <w:szCs w:val="24"/>
          <w:lang w:val="en-GB"/>
        </w:rPr>
      </w:pPr>
      <w:r w:rsidRPr="00900416">
        <w:rPr>
          <w:rFonts w:cstheme="minorHAnsi"/>
          <w:sz w:val="24"/>
          <w:szCs w:val="24"/>
          <w:lang w:val="en-GB"/>
        </w:rPr>
        <w:t>Under the Activity 3.6 training videos on ethics in ADR will be produced and online trainings will be created</w:t>
      </w:r>
      <w:r w:rsidR="00D322A5" w:rsidRPr="00900416">
        <w:rPr>
          <w:rFonts w:cstheme="minorHAnsi"/>
          <w:sz w:val="24"/>
          <w:szCs w:val="24"/>
          <w:lang w:val="en-GB"/>
        </w:rPr>
        <w:t>:</w:t>
      </w:r>
    </w:p>
    <w:p w14:paraId="3223BAB7" w14:textId="7C466AE1" w:rsidR="00756A5B" w:rsidRPr="00900416" w:rsidRDefault="00B96ED9" w:rsidP="00756A5B">
      <w:pPr>
        <w:pStyle w:val="ListParagraph"/>
        <w:numPr>
          <w:ilvl w:val="0"/>
          <w:numId w:val="8"/>
        </w:numPr>
        <w:spacing w:before="100" w:after="0" w:line="240" w:lineRule="auto"/>
        <w:jc w:val="both"/>
        <w:rPr>
          <w:rFonts w:eastAsia="Calibri" w:cstheme="minorHAnsi"/>
          <w:b/>
          <w:bCs/>
          <w:sz w:val="24"/>
          <w:szCs w:val="24"/>
          <w:u w:val="single"/>
          <w:lang w:val="en-GB"/>
        </w:rPr>
      </w:pPr>
      <w:r w:rsidRPr="00900416">
        <w:rPr>
          <w:rFonts w:eastAsia="Calibri" w:cstheme="minorHAnsi"/>
          <w:b/>
          <w:bCs/>
          <w:sz w:val="24"/>
          <w:szCs w:val="24"/>
          <w:u w:val="single"/>
          <w:lang w:val="en-GB"/>
        </w:rPr>
        <w:t xml:space="preserve">Training video production on conciliation </w:t>
      </w:r>
    </w:p>
    <w:p w14:paraId="0C8BCA95" w14:textId="77777777" w:rsidR="00756A5B" w:rsidRPr="00900416" w:rsidRDefault="00756A5B" w:rsidP="00756A5B">
      <w:pPr>
        <w:pStyle w:val="ListParagraph"/>
        <w:spacing w:before="100" w:after="0" w:line="240" w:lineRule="auto"/>
        <w:jc w:val="both"/>
        <w:rPr>
          <w:rFonts w:eastAsia="Calibri" w:cstheme="minorHAnsi"/>
          <w:b/>
          <w:bCs/>
          <w:sz w:val="24"/>
          <w:szCs w:val="24"/>
          <w:u w:val="single"/>
          <w:lang w:val="en-GB"/>
        </w:rPr>
      </w:pPr>
    </w:p>
    <w:p w14:paraId="1FBEDFBD" w14:textId="7F3E5CFE" w:rsidR="00756A5B" w:rsidRPr="00900416" w:rsidRDefault="00756A5B" w:rsidP="00756A5B">
      <w:pPr>
        <w:pStyle w:val="ListParagraph"/>
        <w:numPr>
          <w:ilvl w:val="0"/>
          <w:numId w:val="2"/>
        </w:numPr>
        <w:autoSpaceDE w:val="0"/>
        <w:autoSpaceDN w:val="0"/>
        <w:adjustRightInd w:val="0"/>
        <w:spacing w:after="0" w:line="240" w:lineRule="auto"/>
        <w:jc w:val="both"/>
        <w:rPr>
          <w:rFonts w:cstheme="minorHAnsi"/>
          <w:sz w:val="24"/>
          <w:szCs w:val="24"/>
          <w:lang w:val="en-GB"/>
        </w:rPr>
      </w:pPr>
      <w:r w:rsidRPr="00900416">
        <w:rPr>
          <w:rFonts w:cstheme="minorHAnsi"/>
          <w:sz w:val="24"/>
          <w:szCs w:val="24"/>
          <w:lang w:val="en-GB"/>
        </w:rPr>
        <w:t xml:space="preserve">8 training videos of 25 minutes in length </w:t>
      </w:r>
      <w:r w:rsidR="00601800" w:rsidRPr="00900416">
        <w:rPr>
          <w:rFonts w:cstheme="minorHAnsi"/>
          <w:sz w:val="24"/>
          <w:szCs w:val="24"/>
          <w:lang w:val="en-GB"/>
        </w:rPr>
        <w:t>for</w:t>
      </w:r>
      <w:r w:rsidRPr="00900416">
        <w:rPr>
          <w:rFonts w:cstheme="minorHAnsi"/>
          <w:sz w:val="24"/>
          <w:szCs w:val="24"/>
          <w:lang w:val="en-GB"/>
        </w:rPr>
        <w:t xml:space="preserve"> each will be developed in the field of ethics in ADR applications. The training content will be provided by the CoE project team. </w:t>
      </w:r>
    </w:p>
    <w:p w14:paraId="789A26A8" w14:textId="77777777" w:rsidR="00756A5B" w:rsidRPr="00900416" w:rsidRDefault="00756A5B" w:rsidP="00756A5B">
      <w:pPr>
        <w:autoSpaceDE w:val="0"/>
        <w:autoSpaceDN w:val="0"/>
        <w:adjustRightInd w:val="0"/>
        <w:spacing w:after="0" w:line="240" w:lineRule="auto"/>
        <w:ind w:left="720"/>
        <w:jc w:val="both"/>
        <w:rPr>
          <w:rFonts w:cstheme="minorHAnsi"/>
          <w:sz w:val="24"/>
          <w:szCs w:val="24"/>
          <w:lang w:val="en-GB"/>
        </w:rPr>
      </w:pPr>
    </w:p>
    <w:p w14:paraId="4CC9E26F" w14:textId="0939415D" w:rsidR="00756A5B" w:rsidRPr="00900416" w:rsidRDefault="00756A5B" w:rsidP="00756A5B">
      <w:pPr>
        <w:pStyle w:val="ListParagraph"/>
        <w:numPr>
          <w:ilvl w:val="0"/>
          <w:numId w:val="2"/>
        </w:numPr>
        <w:autoSpaceDE w:val="0"/>
        <w:autoSpaceDN w:val="0"/>
        <w:adjustRightInd w:val="0"/>
        <w:spacing w:after="0" w:line="240" w:lineRule="auto"/>
        <w:jc w:val="both"/>
        <w:rPr>
          <w:rFonts w:cstheme="minorHAnsi"/>
          <w:sz w:val="24"/>
          <w:szCs w:val="24"/>
          <w:lang w:val="en-GB"/>
        </w:rPr>
      </w:pPr>
      <w:r w:rsidRPr="00900416">
        <w:rPr>
          <w:rFonts w:cstheme="minorHAnsi"/>
          <w:sz w:val="24"/>
          <w:szCs w:val="24"/>
          <w:lang w:val="en-GB"/>
        </w:rPr>
        <w:t>Work in collaboration with the CoE project team and submit the first draft of the ethics videos. Participate in coordination meetings organised by the CoE project team.</w:t>
      </w:r>
    </w:p>
    <w:p w14:paraId="78008946" w14:textId="77777777" w:rsidR="00756A5B" w:rsidRPr="00900416" w:rsidRDefault="00756A5B" w:rsidP="00756A5B">
      <w:pPr>
        <w:autoSpaceDE w:val="0"/>
        <w:autoSpaceDN w:val="0"/>
        <w:adjustRightInd w:val="0"/>
        <w:spacing w:after="0" w:line="240" w:lineRule="auto"/>
        <w:jc w:val="both"/>
        <w:rPr>
          <w:rFonts w:cstheme="minorHAnsi"/>
          <w:sz w:val="24"/>
          <w:szCs w:val="24"/>
          <w:lang w:val="en-GB"/>
        </w:rPr>
      </w:pPr>
    </w:p>
    <w:p w14:paraId="28DED74A" w14:textId="77777777" w:rsidR="00756A5B" w:rsidRPr="00900416" w:rsidRDefault="00756A5B" w:rsidP="00756A5B">
      <w:pPr>
        <w:pStyle w:val="ListParagraph"/>
        <w:numPr>
          <w:ilvl w:val="0"/>
          <w:numId w:val="2"/>
        </w:numPr>
        <w:autoSpaceDE w:val="0"/>
        <w:autoSpaceDN w:val="0"/>
        <w:adjustRightInd w:val="0"/>
        <w:spacing w:after="0" w:line="240" w:lineRule="auto"/>
        <w:jc w:val="both"/>
        <w:rPr>
          <w:rFonts w:cstheme="minorHAnsi"/>
          <w:b/>
          <w:bCs/>
          <w:sz w:val="24"/>
          <w:szCs w:val="24"/>
          <w:lang w:val="en-GB"/>
        </w:rPr>
      </w:pPr>
      <w:r w:rsidRPr="00900416">
        <w:rPr>
          <w:rFonts w:cstheme="minorHAnsi"/>
          <w:sz w:val="24"/>
          <w:szCs w:val="24"/>
          <w:lang w:val="en-GB"/>
        </w:rPr>
        <w:t>Submission of the final version of the ethics videos to the CoE project team.</w:t>
      </w:r>
    </w:p>
    <w:p w14:paraId="1AF6729D" w14:textId="77777777" w:rsidR="00756A5B" w:rsidRPr="00900416" w:rsidRDefault="00756A5B" w:rsidP="00756A5B">
      <w:pPr>
        <w:autoSpaceDE w:val="0"/>
        <w:autoSpaceDN w:val="0"/>
        <w:adjustRightInd w:val="0"/>
        <w:spacing w:after="0" w:line="240" w:lineRule="auto"/>
        <w:jc w:val="both"/>
        <w:rPr>
          <w:rFonts w:cstheme="minorHAnsi"/>
          <w:b/>
          <w:bCs/>
          <w:sz w:val="24"/>
          <w:szCs w:val="24"/>
          <w:lang w:val="en-GB"/>
        </w:rPr>
      </w:pPr>
    </w:p>
    <w:p w14:paraId="5043E857" w14:textId="7B057214" w:rsidR="00B96ED9" w:rsidRPr="00900416" w:rsidRDefault="00B96ED9" w:rsidP="00D322A5">
      <w:pPr>
        <w:autoSpaceDE w:val="0"/>
        <w:autoSpaceDN w:val="0"/>
        <w:adjustRightInd w:val="0"/>
        <w:spacing w:after="0" w:line="240" w:lineRule="auto"/>
        <w:ind w:firstLine="284"/>
        <w:jc w:val="both"/>
        <w:rPr>
          <w:rFonts w:cstheme="minorHAnsi"/>
          <w:b/>
          <w:bCs/>
          <w:sz w:val="24"/>
          <w:szCs w:val="24"/>
          <w:lang w:val="en-GB"/>
        </w:rPr>
      </w:pPr>
      <w:r w:rsidRPr="00900416">
        <w:rPr>
          <w:rFonts w:cstheme="minorHAnsi"/>
          <w:b/>
          <w:bCs/>
          <w:sz w:val="24"/>
          <w:szCs w:val="24"/>
          <w:lang w:val="en-GB"/>
        </w:rPr>
        <w:t xml:space="preserve">Concept and scenario preparation </w:t>
      </w:r>
    </w:p>
    <w:p w14:paraId="583525F9" w14:textId="77777777" w:rsidR="00B96ED9" w:rsidRPr="00900416" w:rsidRDefault="00B96ED9" w:rsidP="00905020">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The scenario will be developed by the project’s consultants’ team to the service provider.</w:t>
      </w:r>
    </w:p>
    <w:p w14:paraId="09FEAF88" w14:textId="77777777" w:rsidR="00B96ED9" w:rsidRPr="00900416" w:rsidRDefault="00B96ED9" w:rsidP="00905020">
      <w:pPr>
        <w:pStyle w:val="ListParagraph"/>
        <w:numPr>
          <w:ilvl w:val="0"/>
          <w:numId w:val="2"/>
        </w:numPr>
        <w:autoSpaceDE w:val="0"/>
        <w:autoSpaceDN w:val="0"/>
        <w:adjustRightInd w:val="0"/>
        <w:spacing w:after="0" w:line="240" w:lineRule="auto"/>
        <w:ind w:left="644"/>
        <w:jc w:val="both"/>
        <w:rPr>
          <w:rFonts w:cstheme="minorHAnsi"/>
          <w:b/>
          <w:bCs/>
          <w:sz w:val="24"/>
          <w:szCs w:val="24"/>
          <w:lang w:val="en-GB"/>
        </w:rPr>
      </w:pPr>
      <w:r w:rsidRPr="00900416">
        <w:rPr>
          <w:rFonts w:cstheme="minorHAnsi"/>
          <w:b/>
          <w:bCs/>
          <w:sz w:val="24"/>
          <w:szCs w:val="24"/>
          <w:lang w:val="en-GB"/>
        </w:rPr>
        <w:t>Production</w:t>
      </w:r>
    </w:p>
    <w:p w14:paraId="0AA0A15E" w14:textId="77777777" w:rsidR="00B96ED9" w:rsidRPr="00900416" w:rsidRDefault="00B96ED9" w:rsidP="00905020">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Services and equipment such as studio, drawing tablet, story boards, postproduction software, dubbing equipment will be provided by the service provider. </w:t>
      </w:r>
    </w:p>
    <w:p w14:paraId="4F5B4606" w14:textId="78A33443" w:rsidR="00B96ED9" w:rsidRPr="00900416" w:rsidRDefault="00B96ED9" w:rsidP="00905020">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The full and integrated film will be suitable for the publication on all professional mediums and on the internet and different social media platforms (Instagram, Twitter, YouTube, Facebook, etc.)</w:t>
      </w:r>
      <w:r w:rsidR="00900416">
        <w:rPr>
          <w:rFonts w:cstheme="minorHAnsi"/>
          <w:sz w:val="24"/>
          <w:szCs w:val="24"/>
          <w:lang w:val="en-GB"/>
        </w:rPr>
        <w:t>.</w:t>
      </w:r>
    </w:p>
    <w:p w14:paraId="7B9A3AD4" w14:textId="757084CA"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Shooting must be executed in a professional manner. It is necessary to have assistants and a director in the shootings, prompter and prompter operators should be provided when needed</w:t>
      </w:r>
      <w:r w:rsidR="00900416">
        <w:rPr>
          <w:rFonts w:eastAsia="Calibri" w:cstheme="minorHAnsi"/>
          <w:sz w:val="24"/>
          <w:szCs w:val="24"/>
          <w:lang w:val="en-GB"/>
        </w:rPr>
        <w:t>.</w:t>
      </w:r>
    </w:p>
    <w:p w14:paraId="66CFD15F" w14:textId="20A502FE"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It is expected that the text, </w:t>
      </w:r>
      <w:proofErr w:type="gramStart"/>
      <w:r w:rsidRPr="00900416">
        <w:rPr>
          <w:rFonts w:eastAsia="Calibri" w:cstheme="minorHAnsi"/>
          <w:sz w:val="24"/>
          <w:szCs w:val="24"/>
          <w:lang w:val="en-GB"/>
        </w:rPr>
        <w:t>presentation</w:t>
      </w:r>
      <w:proofErr w:type="gramEnd"/>
      <w:r w:rsidRPr="00900416">
        <w:rPr>
          <w:rFonts w:eastAsia="Calibri" w:cstheme="minorHAnsi"/>
          <w:sz w:val="24"/>
          <w:szCs w:val="24"/>
          <w:lang w:val="en-GB"/>
        </w:rPr>
        <w:t xml:space="preserve"> and visuals requested and provided during the processing of the </w:t>
      </w:r>
      <w:proofErr w:type="spellStart"/>
      <w:r w:rsidRPr="00900416">
        <w:rPr>
          <w:rFonts w:eastAsia="Calibri" w:cstheme="minorHAnsi"/>
          <w:sz w:val="24"/>
          <w:szCs w:val="24"/>
          <w:lang w:val="en-GB"/>
        </w:rPr>
        <w:t>Greenbox</w:t>
      </w:r>
      <w:proofErr w:type="spellEnd"/>
      <w:r w:rsidRPr="00900416">
        <w:rPr>
          <w:rFonts w:eastAsia="Calibri" w:cstheme="minorHAnsi"/>
          <w:sz w:val="24"/>
          <w:szCs w:val="24"/>
          <w:lang w:val="en-GB"/>
        </w:rPr>
        <w:t xml:space="preserve"> video footage will be placed in the background, montage, audio mixing, </w:t>
      </w:r>
      <w:r w:rsidR="00900416" w:rsidRPr="00900416">
        <w:rPr>
          <w:rFonts w:eastAsia="Calibri" w:cstheme="minorHAnsi"/>
          <w:sz w:val="24"/>
          <w:szCs w:val="24"/>
          <w:lang w:val="en-GB"/>
        </w:rPr>
        <w:t>colour</w:t>
      </w:r>
      <w:r w:rsidRPr="00900416">
        <w:rPr>
          <w:rFonts w:eastAsia="Calibri" w:cstheme="minorHAnsi"/>
          <w:sz w:val="24"/>
          <w:szCs w:val="24"/>
          <w:lang w:val="en-GB"/>
        </w:rPr>
        <w:t xml:space="preserve"> editing and the final video in HD quality (1080p) suitable for the web environment.</w:t>
      </w:r>
    </w:p>
    <w:p w14:paraId="4DA01B2D"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p>
    <w:p w14:paraId="123F7C3F" w14:textId="77777777" w:rsidR="00B96ED9" w:rsidRPr="00900416" w:rsidRDefault="00B96ED9">
      <w:pPr>
        <w:pStyle w:val="ListParagraph"/>
        <w:numPr>
          <w:ilvl w:val="0"/>
          <w:numId w:val="2"/>
        </w:numPr>
        <w:autoSpaceDE w:val="0"/>
        <w:autoSpaceDN w:val="0"/>
        <w:adjustRightInd w:val="0"/>
        <w:spacing w:after="0" w:line="240" w:lineRule="auto"/>
        <w:ind w:left="644"/>
        <w:jc w:val="both"/>
        <w:rPr>
          <w:rFonts w:cstheme="minorHAnsi"/>
          <w:b/>
          <w:bCs/>
          <w:sz w:val="24"/>
          <w:szCs w:val="24"/>
          <w:lang w:val="en-GB"/>
        </w:rPr>
      </w:pPr>
      <w:r w:rsidRPr="00900416">
        <w:rPr>
          <w:rFonts w:cstheme="minorHAnsi"/>
          <w:b/>
          <w:bCs/>
          <w:sz w:val="24"/>
          <w:szCs w:val="24"/>
          <w:lang w:val="en-GB"/>
        </w:rPr>
        <w:lastRenderedPageBreak/>
        <w:t>Editing and post-production</w:t>
      </w:r>
    </w:p>
    <w:p w14:paraId="288E29C5"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At the post-production process some informative elements will be added to the film during the narration. These elements could be typographic, video-graphic, animated illustrations and/or </w:t>
      </w:r>
      <w:proofErr w:type="gramStart"/>
      <w:r w:rsidRPr="00900416">
        <w:rPr>
          <w:rFonts w:cstheme="minorHAnsi"/>
          <w:sz w:val="24"/>
          <w:szCs w:val="24"/>
          <w:lang w:val="en-GB"/>
        </w:rPr>
        <w:t>info-graphics</w:t>
      </w:r>
      <w:proofErr w:type="gramEnd"/>
      <w:r w:rsidRPr="00900416">
        <w:rPr>
          <w:rFonts w:cstheme="minorHAnsi"/>
          <w:sz w:val="24"/>
          <w:szCs w:val="24"/>
          <w:lang w:val="en-GB"/>
        </w:rPr>
        <w:t xml:space="preserve">. </w:t>
      </w:r>
    </w:p>
    <w:p w14:paraId="70E53CD6"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technical elements must be convenient for the up-to-date filming and video-graphic tendencies. </w:t>
      </w:r>
    </w:p>
    <w:p w14:paraId="255BC884"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Turkish and English subtitles (including the English translation) will be provided by the service provider. </w:t>
      </w:r>
    </w:p>
    <w:p w14:paraId="4D2843A6" w14:textId="77777777" w:rsidR="00B96ED9" w:rsidRPr="00900416" w:rsidRDefault="00B96ED9">
      <w:pPr>
        <w:pStyle w:val="ListParagraph"/>
        <w:numPr>
          <w:ilvl w:val="0"/>
          <w:numId w:val="2"/>
        </w:numPr>
        <w:autoSpaceDE w:val="0"/>
        <w:autoSpaceDN w:val="0"/>
        <w:adjustRightInd w:val="0"/>
        <w:spacing w:after="0" w:line="240" w:lineRule="auto"/>
        <w:ind w:left="644"/>
        <w:jc w:val="both"/>
        <w:rPr>
          <w:rFonts w:cstheme="minorHAnsi"/>
          <w:b/>
          <w:bCs/>
          <w:sz w:val="24"/>
          <w:szCs w:val="24"/>
          <w:lang w:val="en-GB"/>
        </w:rPr>
      </w:pPr>
      <w:r w:rsidRPr="00900416">
        <w:rPr>
          <w:rFonts w:cstheme="minorHAnsi"/>
          <w:b/>
          <w:bCs/>
          <w:sz w:val="24"/>
          <w:szCs w:val="24"/>
          <w:lang w:val="en-GB"/>
        </w:rPr>
        <w:t>Technical specifications</w:t>
      </w:r>
    </w:p>
    <w:p w14:paraId="1CB80D06"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language of the video and the other materials will be Turkish. Videos will have subtitles in Turkish and English. </w:t>
      </w:r>
    </w:p>
    <w:p w14:paraId="5BD8713A"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The selected consultant company/service provider will undertake all pre- and post-production activities including subtitles and final mastering.</w:t>
      </w:r>
    </w:p>
    <w:p w14:paraId="197C93F1" w14:textId="77777777" w:rsidR="00B96ED9" w:rsidRPr="00900416" w:rsidRDefault="00B96ED9" w:rsidP="00AC4C79">
      <w:pPr>
        <w:autoSpaceDE w:val="0"/>
        <w:autoSpaceDN w:val="0"/>
        <w:adjustRightInd w:val="0"/>
        <w:ind w:firstLine="284"/>
        <w:contextualSpacing/>
        <w:jc w:val="both"/>
        <w:rPr>
          <w:rFonts w:cstheme="minorHAnsi"/>
          <w:sz w:val="24"/>
          <w:szCs w:val="24"/>
          <w:lang w:val="en-GB"/>
        </w:rPr>
      </w:pPr>
      <w:r w:rsidRPr="00900416">
        <w:rPr>
          <w:rFonts w:cstheme="minorHAnsi"/>
          <w:sz w:val="24"/>
          <w:szCs w:val="24"/>
          <w:lang w:val="en-GB"/>
        </w:rPr>
        <w:t>The video must be delivered in MOV, MP4 and AVI formats.</w:t>
      </w:r>
    </w:p>
    <w:p w14:paraId="5B443E2B" w14:textId="77777777" w:rsidR="00B96ED9" w:rsidRPr="00900416" w:rsidRDefault="00B96ED9" w:rsidP="00AC4C79">
      <w:pPr>
        <w:autoSpaceDE w:val="0"/>
        <w:autoSpaceDN w:val="0"/>
        <w:adjustRightInd w:val="0"/>
        <w:ind w:firstLine="284"/>
        <w:contextualSpacing/>
        <w:jc w:val="both"/>
        <w:rPr>
          <w:rFonts w:cstheme="minorHAnsi"/>
          <w:sz w:val="24"/>
          <w:szCs w:val="24"/>
          <w:lang w:val="en-GB"/>
        </w:rPr>
      </w:pPr>
      <w:r w:rsidRPr="00900416">
        <w:rPr>
          <w:rFonts w:cstheme="minorHAnsi"/>
          <w:sz w:val="24"/>
          <w:szCs w:val="24"/>
          <w:lang w:val="en-GB"/>
        </w:rPr>
        <w:t>The video requires full HD standard (min. 1920x1080) and 16:9 screen ratio.</w:t>
      </w:r>
    </w:p>
    <w:p w14:paraId="6411EB9C"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video might require 2D animations, illustrations/drawing, </w:t>
      </w:r>
      <w:proofErr w:type="gramStart"/>
      <w:r w:rsidRPr="00900416">
        <w:rPr>
          <w:rFonts w:cstheme="minorHAnsi"/>
          <w:sz w:val="24"/>
          <w:szCs w:val="24"/>
          <w:lang w:val="en-GB"/>
        </w:rPr>
        <w:t>info-graphics</w:t>
      </w:r>
      <w:proofErr w:type="gramEnd"/>
      <w:r w:rsidRPr="00900416">
        <w:rPr>
          <w:rFonts w:cstheme="minorHAnsi"/>
          <w:sz w:val="24"/>
          <w:szCs w:val="24"/>
          <w:lang w:val="en-GB"/>
        </w:rPr>
        <w:t>, video-graphics, typographic elements if the script demands.</w:t>
      </w:r>
    </w:p>
    <w:p w14:paraId="1E88A068" w14:textId="4AD52D01"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All the design files must be submitted in </w:t>
      </w:r>
      <w:r w:rsidR="00900416" w:rsidRPr="00900416">
        <w:rPr>
          <w:rFonts w:cstheme="minorHAnsi"/>
          <w:sz w:val="24"/>
          <w:szCs w:val="24"/>
          <w:lang w:val="en-GB"/>
        </w:rPr>
        <w:t>vector</w:t>
      </w:r>
      <w:r w:rsidR="00900416">
        <w:rPr>
          <w:rFonts w:cstheme="minorHAnsi"/>
          <w:sz w:val="24"/>
          <w:szCs w:val="24"/>
          <w:lang w:val="en-GB"/>
        </w:rPr>
        <w:t>i</w:t>
      </w:r>
      <w:r w:rsidR="00900416" w:rsidRPr="00900416">
        <w:rPr>
          <w:rFonts w:cstheme="minorHAnsi"/>
          <w:sz w:val="24"/>
          <w:szCs w:val="24"/>
          <w:lang w:val="en-GB"/>
        </w:rPr>
        <w:t>al</w:t>
      </w:r>
      <w:r w:rsidRPr="00900416">
        <w:rPr>
          <w:rFonts w:cstheme="minorHAnsi"/>
          <w:sz w:val="24"/>
          <w:szCs w:val="24"/>
          <w:lang w:val="en-GB"/>
        </w:rPr>
        <w:t xml:space="preserve"> formats (with the working files), PDF, and other formats according to needs of the work (PNG, JPG, TIFF etc.).</w:t>
      </w:r>
    </w:p>
    <w:p w14:paraId="7A7E7C5C" w14:textId="77777777" w:rsidR="00B96ED9" w:rsidRPr="00900416" w:rsidRDefault="00B96ED9" w:rsidP="00AC4C79">
      <w:pPr>
        <w:autoSpaceDE w:val="0"/>
        <w:autoSpaceDN w:val="0"/>
        <w:adjustRightInd w:val="0"/>
        <w:ind w:firstLine="284"/>
        <w:contextualSpacing/>
        <w:jc w:val="both"/>
        <w:rPr>
          <w:rFonts w:cstheme="minorHAnsi"/>
          <w:sz w:val="24"/>
          <w:szCs w:val="24"/>
          <w:lang w:val="en-GB"/>
        </w:rPr>
      </w:pPr>
      <w:r w:rsidRPr="00900416">
        <w:rPr>
          <w:rFonts w:cstheme="minorHAnsi"/>
          <w:sz w:val="24"/>
          <w:szCs w:val="24"/>
          <w:lang w:val="en-GB"/>
        </w:rPr>
        <w:t xml:space="preserve">Design files must be submitted ready for print and allowing to work on </w:t>
      </w:r>
      <w:proofErr w:type="gramStart"/>
      <w:r w:rsidRPr="00900416">
        <w:rPr>
          <w:rFonts w:cstheme="minorHAnsi"/>
          <w:sz w:val="24"/>
          <w:szCs w:val="24"/>
          <w:lang w:val="en-GB"/>
        </w:rPr>
        <w:t>later on</w:t>
      </w:r>
      <w:proofErr w:type="gramEnd"/>
      <w:r w:rsidRPr="00900416">
        <w:rPr>
          <w:rFonts w:cstheme="minorHAnsi"/>
          <w:sz w:val="24"/>
          <w:szCs w:val="24"/>
          <w:lang w:val="en-GB"/>
        </w:rPr>
        <w:t>.</w:t>
      </w:r>
    </w:p>
    <w:p w14:paraId="6175D9AB" w14:textId="77777777" w:rsidR="00B96ED9" w:rsidRPr="00900416" w:rsidRDefault="00B96ED9">
      <w:pPr>
        <w:pStyle w:val="ListParagraph"/>
        <w:numPr>
          <w:ilvl w:val="0"/>
          <w:numId w:val="2"/>
        </w:numPr>
        <w:autoSpaceDE w:val="0"/>
        <w:autoSpaceDN w:val="0"/>
        <w:adjustRightInd w:val="0"/>
        <w:spacing w:after="0" w:line="240" w:lineRule="auto"/>
        <w:ind w:left="644"/>
        <w:jc w:val="both"/>
        <w:rPr>
          <w:rFonts w:cstheme="minorHAnsi"/>
          <w:b/>
          <w:bCs/>
          <w:sz w:val="24"/>
          <w:szCs w:val="24"/>
          <w:lang w:val="en-GB"/>
        </w:rPr>
      </w:pPr>
      <w:r w:rsidRPr="00900416">
        <w:rPr>
          <w:rFonts w:cstheme="minorHAnsi"/>
          <w:b/>
          <w:bCs/>
          <w:sz w:val="24"/>
          <w:szCs w:val="24"/>
          <w:lang w:val="en-GB"/>
        </w:rPr>
        <w:t>Visibility rules</w:t>
      </w:r>
    </w:p>
    <w:p w14:paraId="012C65E4"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communication materials that will be produced under this assignment/contract must be in line with both visibility rules for external actions of Council of Europe in general and the Project of “Promoting Alternative Dispute Resolution (ADR) in Turkey” in specific. </w:t>
      </w:r>
    </w:p>
    <w:p w14:paraId="1F4D9D78"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Visibility Rules guidelines will be provided by the project team to the consultant company/service provider. </w:t>
      </w:r>
    </w:p>
    <w:p w14:paraId="7F9EBC90" w14:textId="77777777" w:rsidR="00B96ED9" w:rsidRPr="00900416" w:rsidRDefault="00B96ED9">
      <w:pPr>
        <w:pStyle w:val="ListParagraph"/>
        <w:numPr>
          <w:ilvl w:val="0"/>
          <w:numId w:val="2"/>
        </w:numPr>
        <w:autoSpaceDE w:val="0"/>
        <w:autoSpaceDN w:val="0"/>
        <w:adjustRightInd w:val="0"/>
        <w:spacing w:after="0" w:line="240" w:lineRule="auto"/>
        <w:ind w:left="644"/>
        <w:contextualSpacing w:val="0"/>
        <w:jc w:val="both"/>
        <w:rPr>
          <w:rFonts w:cstheme="minorHAnsi"/>
          <w:b/>
          <w:bCs/>
          <w:sz w:val="24"/>
          <w:szCs w:val="24"/>
          <w:lang w:val="en-GB"/>
        </w:rPr>
      </w:pPr>
      <w:r w:rsidRPr="00900416">
        <w:rPr>
          <w:rFonts w:cstheme="minorHAnsi"/>
          <w:b/>
          <w:bCs/>
          <w:sz w:val="24"/>
          <w:szCs w:val="24"/>
          <w:lang w:val="en-GB"/>
        </w:rPr>
        <w:t>Copyright and licences</w:t>
      </w:r>
    </w:p>
    <w:p w14:paraId="07B4DFF5"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music, </w:t>
      </w:r>
      <w:proofErr w:type="gramStart"/>
      <w:r w:rsidRPr="00900416">
        <w:rPr>
          <w:rFonts w:cstheme="minorHAnsi"/>
          <w:sz w:val="24"/>
          <w:szCs w:val="24"/>
          <w:lang w:val="en-GB"/>
        </w:rPr>
        <w:t>illustrations</w:t>
      </w:r>
      <w:proofErr w:type="gramEnd"/>
      <w:r w:rsidRPr="00900416">
        <w:rPr>
          <w:rFonts w:cstheme="minorHAnsi"/>
          <w:sz w:val="24"/>
          <w:szCs w:val="24"/>
          <w:lang w:val="en-GB"/>
        </w:rPr>
        <w:t xml:space="preserve"> and drawings to be used in the video shall be free of copyright infringements, might be original and new or selected from copyrighted catalogues on producer’s expense. In both cases, the copyright will belong to the Project and the Council of Europe. </w:t>
      </w:r>
    </w:p>
    <w:p w14:paraId="41006AA2" w14:textId="77777777" w:rsidR="00B96ED9" w:rsidRPr="00900416" w:rsidRDefault="00B96ED9" w:rsidP="00AC4C79">
      <w:pPr>
        <w:autoSpaceDE w:val="0"/>
        <w:autoSpaceDN w:val="0"/>
        <w:adjustRightInd w:val="0"/>
        <w:ind w:left="284"/>
        <w:contextualSpacing/>
        <w:jc w:val="both"/>
        <w:rPr>
          <w:rFonts w:cstheme="minorHAnsi"/>
          <w:sz w:val="24"/>
          <w:szCs w:val="24"/>
          <w:lang w:val="en-GB"/>
        </w:rPr>
      </w:pPr>
      <w:r w:rsidRPr="00900416">
        <w:rPr>
          <w:rFonts w:cstheme="minorHAnsi"/>
          <w:sz w:val="24"/>
          <w:szCs w:val="24"/>
          <w:lang w:val="en-GB"/>
        </w:rPr>
        <w:t xml:space="preserve">The Council of Europe will be granted the right to make copies. The original footage will be </w:t>
      </w:r>
      <w:proofErr w:type="gramStart"/>
      <w:r w:rsidRPr="00900416">
        <w:rPr>
          <w:rFonts w:cstheme="minorHAnsi"/>
          <w:sz w:val="24"/>
          <w:szCs w:val="24"/>
          <w:lang w:val="en-GB"/>
        </w:rPr>
        <w:t>shared</w:t>
      </w:r>
      <w:proofErr w:type="gramEnd"/>
      <w:r w:rsidRPr="00900416">
        <w:rPr>
          <w:rFonts w:cstheme="minorHAnsi"/>
          <w:sz w:val="24"/>
          <w:szCs w:val="24"/>
          <w:lang w:val="en-GB"/>
        </w:rPr>
        <w:t xml:space="preserve"> and the Council of Europe will be given permission to adapt, use and share these materials. </w:t>
      </w:r>
    </w:p>
    <w:p w14:paraId="1E47D21B" w14:textId="77777777" w:rsidR="00D322A5" w:rsidRPr="00900416" w:rsidRDefault="00D322A5" w:rsidP="00AC4C79">
      <w:pPr>
        <w:autoSpaceDE w:val="0"/>
        <w:autoSpaceDN w:val="0"/>
        <w:adjustRightInd w:val="0"/>
        <w:ind w:left="284"/>
        <w:contextualSpacing/>
        <w:jc w:val="both"/>
        <w:rPr>
          <w:rFonts w:cstheme="minorHAnsi"/>
          <w:sz w:val="24"/>
          <w:szCs w:val="24"/>
          <w:lang w:val="en-GB"/>
        </w:rPr>
      </w:pPr>
    </w:p>
    <w:p w14:paraId="67E39C75" w14:textId="77777777" w:rsidR="00D322A5" w:rsidRPr="00900416" w:rsidRDefault="00D322A5" w:rsidP="00AC4C79">
      <w:pPr>
        <w:autoSpaceDE w:val="0"/>
        <w:autoSpaceDN w:val="0"/>
        <w:adjustRightInd w:val="0"/>
        <w:ind w:left="284"/>
        <w:contextualSpacing/>
        <w:jc w:val="both"/>
        <w:rPr>
          <w:rFonts w:cstheme="minorHAnsi"/>
          <w:sz w:val="24"/>
          <w:szCs w:val="24"/>
          <w:lang w:val="en-GB"/>
        </w:rPr>
      </w:pPr>
    </w:p>
    <w:p w14:paraId="56BA3518" w14:textId="77777777" w:rsidR="00B96ED9" w:rsidRPr="00900416" w:rsidRDefault="00B96ED9">
      <w:pPr>
        <w:pStyle w:val="ListParagraph"/>
        <w:numPr>
          <w:ilvl w:val="0"/>
          <w:numId w:val="2"/>
        </w:numPr>
        <w:autoSpaceDE w:val="0"/>
        <w:autoSpaceDN w:val="0"/>
        <w:adjustRightInd w:val="0"/>
        <w:spacing w:after="0" w:line="240" w:lineRule="auto"/>
        <w:ind w:left="644"/>
        <w:jc w:val="both"/>
        <w:rPr>
          <w:rFonts w:cstheme="minorHAnsi"/>
          <w:b/>
          <w:sz w:val="24"/>
          <w:szCs w:val="24"/>
          <w:lang w:val="en-GB"/>
        </w:rPr>
      </w:pPr>
      <w:r w:rsidRPr="00900416">
        <w:rPr>
          <w:rFonts w:cstheme="minorHAnsi"/>
          <w:b/>
          <w:sz w:val="24"/>
          <w:szCs w:val="24"/>
          <w:lang w:val="en-GB"/>
        </w:rPr>
        <w:lastRenderedPageBreak/>
        <w:t>Other items</w:t>
      </w:r>
    </w:p>
    <w:p w14:paraId="17710C36" w14:textId="77777777" w:rsidR="006E74B8" w:rsidRPr="00900416" w:rsidRDefault="00B96ED9" w:rsidP="00AC4C79">
      <w:pPr>
        <w:ind w:left="284"/>
        <w:contextualSpacing/>
        <w:jc w:val="both"/>
        <w:rPr>
          <w:rFonts w:cstheme="minorHAnsi"/>
          <w:sz w:val="24"/>
          <w:szCs w:val="24"/>
          <w:lang w:val="en-GB"/>
        </w:rPr>
      </w:pPr>
      <w:r w:rsidRPr="00900416">
        <w:rPr>
          <w:rFonts w:cstheme="minorHAnsi"/>
          <w:sz w:val="24"/>
          <w:szCs w:val="24"/>
          <w:lang w:val="en-GB"/>
        </w:rPr>
        <w:t>In case of adding sign language to the video, the related budget item must be added into budget.</w:t>
      </w:r>
    </w:p>
    <w:p w14:paraId="4093B582" w14:textId="5CABAF5E" w:rsidR="00B96ED9" w:rsidRPr="00900416" w:rsidRDefault="006E74B8" w:rsidP="00AC4C79">
      <w:pPr>
        <w:autoSpaceDE w:val="0"/>
        <w:autoSpaceDN w:val="0"/>
        <w:adjustRightInd w:val="0"/>
        <w:spacing w:after="0" w:line="240" w:lineRule="auto"/>
        <w:ind w:left="284"/>
        <w:jc w:val="both"/>
        <w:rPr>
          <w:rFonts w:cstheme="minorHAnsi"/>
          <w:sz w:val="24"/>
          <w:szCs w:val="24"/>
          <w:lang w:val="en-GB"/>
        </w:rPr>
      </w:pPr>
      <w:r w:rsidRPr="00900416">
        <w:rPr>
          <w:rFonts w:cstheme="minorHAnsi"/>
          <w:bCs/>
          <w:sz w:val="24"/>
          <w:szCs w:val="24"/>
          <w:lang w:val="en-GB"/>
        </w:rPr>
        <w:t>Copies of the videos will be delivered to the Council of Europe Ankara Programme office on separate USB discs and sent as online.</w:t>
      </w:r>
      <w:r w:rsidR="00B96ED9" w:rsidRPr="00900416">
        <w:rPr>
          <w:rFonts w:cstheme="minorHAnsi"/>
          <w:sz w:val="24"/>
          <w:szCs w:val="24"/>
          <w:lang w:val="en-GB"/>
        </w:rPr>
        <w:t xml:space="preserve"> </w:t>
      </w:r>
    </w:p>
    <w:p w14:paraId="0B34DC50" w14:textId="77777777" w:rsidR="00B96ED9" w:rsidRPr="00900416" w:rsidRDefault="00B96ED9" w:rsidP="00AC4C79">
      <w:pPr>
        <w:contextualSpacing/>
        <w:jc w:val="both"/>
        <w:rPr>
          <w:rFonts w:cstheme="minorHAnsi"/>
          <w:sz w:val="24"/>
          <w:szCs w:val="24"/>
          <w:lang w:val="en-GB"/>
        </w:rPr>
      </w:pPr>
    </w:p>
    <w:p w14:paraId="24B167EC" w14:textId="6F7367CC" w:rsidR="00756A5B" w:rsidRPr="00900416" w:rsidRDefault="00756A5B" w:rsidP="00756A5B">
      <w:pPr>
        <w:pStyle w:val="ListParagraph"/>
        <w:numPr>
          <w:ilvl w:val="0"/>
          <w:numId w:val="8"/>
        </w:numPr>
        <w:rPr>
          <w:rFonts w:eastAsia="Calibri" w:cstheme="minorHAnsi"/>
          <w:b/>
          <w:bCs/>
          <w:sz w:val="24"/>
          <w:szCs w:val="24"/>
          <w:u w:val="single"/>
          <w:lang w:val="en-GB"/>
        </w:rPr>
      </w:pPr>
      <w:r w:rsidRPr="00900416">
        <w:rPr>
          <w:rFonts w:eastAsia="Calibri" w:cstheme="minorHAnsi"/>
          <w:b/>
          <w:bCs/>
          <w:sz w:val="24"/>
          <w:szCs w:val="24"/>
          <w:u w:val="single"/>
          <w:lang w:val="en-GB"/>
        </w:rPr>
        <w:t>Creation of the online trainings</w:t>
      </w:r>
    </w:p>
    <w:p w14:paraId="13E12EE9" w14:textId="4B8B0A3B" w:rsidR="00B96ED9" w:rsidRPr="00900416" w:rsidRDefault="00B96ED9" w:rsidP="00AC4C79">
      <w:pPr>
        <w:jc w:val="both"/>
        <w:rPr>
          <w:rFonts w:eastAsia="Calibri" w:cstheme="minorHAnsi"/>
          <w:sz w:val="24"/>
          <w:szCs w:val="24"/>
          <w:lang w:val="en-GB"/>
        </w:rPr>
      </w:pPr>
      <w:r w:rsidRPr="00900416">
        <w:rPr>
          <w:rFonts w:eastAsia="Calibri" w:cstheme="minorHAnsi"/>
          <w:sz w:val="24"/>
          <w:szCs w:val="24"/>
          <w:lang w:val="en-GB"/>
        </w:rPr>
        <w:t>The service provider is expected create online training</w:t>
      </w:r>
      <w:r w:rsidR="00C239CD" w:rsidRPr="00900416">
        <w:rPr>
          <w:rFonts w:eastAsia="Calibri" w:cstheme="minorHAnsi"/>
          <w:sz w:val="24"/>
          <w:szCs w:val="24"/>
          <w:lang w:val="en-GB"/>
        </w:rPr>
        <w:t>s</w:t>
      </w:r>
      <w:r w:rsidRPr="00900416">
        <w:rPr>
          <w:rFonts w:eastAsia="Calibri" w:cstheme="minorHAnsi"/>
          <w:sz w:val="24"/>
          <w:szCs w:val="24"/>
          <w:lang w:val="en-GB"/>
        </w:rPr>
        <w:t xml:space="preserve"> </w:t>
      </w:r>
      <w:r w:rsidR="00C239CD" w:rsidRPr="00900416">
        <w:rPr>
          <w:rFonts w:eastAsia="Calibri" w:cstheme="minorHAnsi"/>
          <w:sz w:val="24"/>
          <w:szCs w:val="24"/>
          <w:lang w:val="en-GB"/>
        </w:rPr>
        <w:t>on ethics in ADR practices</w:t>
      </w:r>
      <w:r w:rsidRPr="00900416">
        <w:rPr>
          <w:rFonts w:eastAsia="Calibri" w:cstheme="minorHAnsi"/>
          <w:sz w:val="24"/>
          <w:szCs w:val="24"/>
          <w:lang w:val="en-GB"/>
        </w:rPr>
        <w:t xml:space="preserve"> to deliver </w:t>
      </w:r>
      <w:r w:rsidR="00C239CD" w:rsidRPr="00900416">
        <w:rPr>
          <w:rFonts w:eastAsia="Calibri" w:cstheme="minorHAnsi"/>
          <w:sz w:val="24"/>
          <w:szCs w:val="24"/>
          <w:lang w:val="en-GB"/>
        </w:rPr>
        <w:t>8</w:t>
      </w:r>
      <w:r w:rsidR="00905020" w:rsidRPr="00900416">
        <w:rPr>
          <w:rFonts w:eastAsia="Calibri" w:cstheme="minorHAnsi"/>
          <w:sz w:val="24"/>
          <w:szCs w:val="24"/>
          <w:lang w:val="en-GB"/>
        </w:rPr>
        <w:t xml:space="preserve"> </w:t>
      </w:r>
      <w:r w:rsidRPr="00900416">
        <w:rPr>
          <w:rFonts w:eastAsia="Calibri" w:cstheme="minorHAnsi"/>
          <w:sz w:val="24"/>
          <w:szCs w:val="24"/>
          <w:lang w:val="en-GB"/>
        </w:rPr>
        <w:t>unsynchronised, tutorless trainings and to create certificates for successful participants. The contents will be provided by the CoE project team. These contents will be delivered to the targeted audiences through the learning management system, which will be designed as a content management system and distance education system in line with the following technical requirements:</w:t>
      </w:r>
    </w:p>
    <w:p w14:paraId="40D169DA"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training contents will be created as video lessons by the academicians to be determined by the project management.</w:t>
      </w:r>
    </w:p>
    <w:p w14:paraId="3CD6956E" w14:textId="6F2C5AD9"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Filming must be done in a </w:t>
      </w:r>
      <w:proofErr w:type="spellStart"/>
      <w:r w:rsidRPr="00900416">
        <w:rPr>
          <w:rFonts w:eastAsia="Calibri" w:cstheme="minorHAnsi"/>
          <w:sz w:val="24"/>
          <w:szCs w:val="24"/>
          <w:lang w:val="en-GB"/>
        </w:rPr>
        <w:t>Greenbox</w:t>
      </w:r>
      <w:proofErr w:type="spellEnd"/>
      <w:r w:rsidRPr="00900416">
        <w:rPr>
          <w:rFonts w:eastAsia="Calibri" w:cstheme="minorHAnsi"/>
          <w:sz w:val="24"/>
          <w:szCs w:val="24"/>
          <w:lang w:val="en-GB"/>
        </w:rPr>
        <w:t xml:space="preserve"> studio, with professional HD cameras. At least 5500K light should be used</w:t>
      </w:r>
      <w:r w:rsidR="00900416">
        <w:rPr>
          <w:rFonts w:eastAsia="Calibri" w:cstheme="minorHAnsi"/>
          <w:sz w:val="24"/>
          <w:szCs w:val="24"/>
          <w:lang w:val="en-GB"/>
        </w:rPr>
        <w:t>.</w:t>
      </w:r>
    </w:p>
    <w:p w14:paraId="0F2F7082" w14:textId="13A62EB8"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A lapel microphone or boom should be used in the shootings</w:t>
      </w:r>
      <w:r w:rsidR="00900416">
        <w:rPr>
          <w:rFonts w:eastAsia="Calibri" w:cstheme="minorHAnsi"/>
          <w:sz w:val="24"/>
          <w:szCs w:val="24"/>
          <w:lang w:val="en-GB"/>
        </w:rPr>
        <w:t>.</w:t>
      </w:r>
    </w:p>
    <w:p w14:paraId="29FBF302" w14:textId="695B144B"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Shooting must be executed in a professional manner. It is necessary to have assistants and a director in the shootings, prompter and prompter operators should be provided when needed</w:t>
      </w:r>
      <w:r w:rsidR="00900416">
        <w:rPr>
          <w:rFonts w:eastAsia="Calibri" w:cstheme="minorHAnsi"/>
          <w:sz w:val="24"/>
          <w:szCs w:val="24"/>
          <w:lang w:val="en-GB"/>
        </w:rPr>
        <w:t>.</w:t>
      </w:r>
    </w:p>
    <w:p w14:paraId="41A66E04" w14:textId="47803FB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It is expected that the text, </w:t>
      </w:r>
      <w:proofErr w:type="gramStart"/>
      <w:r w:rsidRPr="00900416">
        <w:rPr>
          <w:rFonts w:eastAsia="Calibri" w:cstheme="minorHAnsi"/>
          <w:sz w:val="24"/>
          <w:szCs w:val="24"/>
          <w:lang w:val="en-GB"/>
        </w:rPr>
        <w:t>presentation</w:t>
      </w:r>
      <w:proofErr w:type="gramEnd"/>
      <w:r w:rsidRPr="00900416">
        <w:rPr>
          <w:rFonts w:eastAsia="Calibri" w:cstheme="minorHAnsi"/>
          <w:sz w:val="24"/>
          <w:szCs w:val="24"/>
          <w:lang w:val="en-GB"/>
        </w:rPr>
        <w:t xml:space="preserve"> and visuals requested and provided during the processing of the </w:t>
      </w:r>
      <w:proofErr w:type="spellStart"/>
      <w:r w:rsidRPr="00900416">
        <w:rPr>
          <w:rFonts w:eastAsia="Calibri" w:cstheme="minorHAnsi"/>
          <w:sz w:val="24"/>
          <w:szCs w:val="24"/>
          <w:lang w:val="en-GB"/>
        </w:rPr>
        <w:t>Greenbox</w:t>
      </w:r>
      <w:proofErr w:type="spellEnd"/>
      <w:r w:rsidRPr="00900416">
        <w:rPr>
          <w:rFonts w:eastAsia="Calibri" w:cstheme="minorHAnsi"/>
          <w:sz w:val="24"/>
          <w:szCs w:val="24"/>
          <w:lang w:val="en-GB"/>
        </w:rPr>
        <w:t xml:space="preserve"> video footage will be placed in the background, montage, audio mixing, </w:t>
      </w:r>
      <w:r w:rsidR="0057240D" w:rsidRPr="00900416">
        <w:rPr>
          <w:rFonts w:eastAsia="Calibri" w:cstheme="minorHAnsi"/>
          <w:sz w:val="24"/>
          <w:szCs w:val="24"/>
          <w:lang w:val="en-GB"/>
        </w:rPr>
        <w:t>colour</w:t>
      </w:r>
      <w:r w:rsidRPr="00900416">
        <w:rPr>
          <w:rFonts w:eastAsia="Calibri" w:cstheme="minorHAnsi"/>
          <w:sz w:val="24"/>
          <w:szCs w:val="24"/>
          <w:lang w:val="en-GB"/>
        </w:rPr>
        <w:t xml:space="preserve"> editing and the final video in HD quality (1080p) suitable for the web environment.</w:t>
      </w:r>
    </w:p>
    <w:p w14:paraId="28D76493"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A production plan with a timetable must be offered with a clear deadline. </w:t>
      </w:r>
    </w:p>
    <w:p w14:paraId="6A3A1C10"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The training must have a web-based learning management system (LMS). </w:t>
      </w:r>
    </w:p>
    <w:p w14:paraId="525388A6"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must be installed to the beneficiary’s server by the bidder, if needed.</w:t>
      </w:r>
    </w:p>
    <w:p w14:paraId="69AE254A"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The LMS software to be installed must be licensed indefinitely and unlimitedly, not according to criteria such as annual, periodic, number of users, etc. </w:t>
      </w:r>
    </w:p>
    <w:p w14:paraId="58D971AE"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should not include any additional costs that may be incurred after the end of the project.</w:t>
      </w:r>
    </w:p>
    <w:p w14:paraId="28EB0C56" w14:textId="45926920"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LMS software to be installed must have been used by different institutions and organizations around the world for at least ten years and must have a regularly updated license (License fees should cover at least three years)</w:t>
      </w:r>
      <w:r w:rsidR="0057240D">
        <w:rPr>
          <w:rFonts w:eastAsia="Calibri" w:cstheme="minorHAnsi"/>
          <w:sz w:val="24"/>
          <w:szCs w:val="24"/>
          <w:lang w:val="en-GB"/>
        </w:rPr>
        <w:t>.</w:t>
      </w:r>
    </w:p>
    <w:p w14:paraId="5C44F6D6"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software to be installed; should offer multi-language support including Turkish.</w:t>
      </w:r>
    </w:p>
    <w:p w14:paraId="5CBE6767"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software should be designed in accordance with mobile platforms.</w:t>
      </w:r>
    </w:p>
    <w:p w14:paraId="0F91B755"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lastRenderedPageBreak/>
        <w:t xml:space="preserve">The LMS should cover the sharing of course resources, online and offline exam application, homework sharing, forum application, instant messaging and chat applications, virtual classroom management integration and applications. </w:t>
      </w:r>
    </w:p>
    <w:p w14:paraId="6432F458"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LMS must be adaptable in accordance with the requests and needs of the beneficiary.</w:t>
      </w:r>
    </w:p>
    <w:p w14:paraId="11D4C437"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LMS should be able to report user trends.</w:t>
      </w:r>
    </w:p>
    <w:p w14:paraId="2A782934"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Course Management System must have Web Services API and documentation for integration with other systems.</w:t>
      </w:r>
    </w:p>
    <w:p w14:paraId="5ED184B5"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For content to be stored, storage capability in a network accessed storage unit (NAS or SAN) must be supported.</w:t>
      </w:r>
    </w:p>
    <w:p w14:paraId="26DD0546"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system will run in server-client architecture. The server version of the system will be installed on the server computers.</w:t>
      </w:r>
    </w:p>
    <w:p w14:paraId="08200907"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Computers running Windows, Linux, and Mac OS X as clients must be supported.</w:t>
      </w:r>
    </w:p>
    <w:p w14:paraId="500706AB"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 xml:space="preserve">The interface of the system should be arranged in accordance with the corporate identity. </w:t>
      </w:r>
    </w:p>
    <w:p w14:paraId="38979FA5"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There should be no restrictions on the number of simultaneous participants that can be defined in the system.</w:t>
      </w:r>
    </w:p>
    <w:p w14:paraId="2BD44865"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System servers should have clustering feature and scale horizontally to increase the total instantaneous user capacity.</w:t>
      </w:r>
    </w:p>
    <w:p w14:paraId="09EA212A"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In the software, there will be three separate participant definitions: student/participant, instructor, and administrator. The screen image and authorizations of each participant type in the software should be different from each other.</w:t>
      </w:r>
    </w:p>
    <w:p w14:paraId="7606ECE5"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Each participant will have their own username and password. The username and password will need to be entered before the software can be run.</w:t>
      </w:r>
    </w:p>
    <w:p w14:paraId="02BB0694"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 administrator shall be able to remove an existing user from the system.</w:t>
      </w:r>
    </w:p>
    <w:p w14:paraId="5BF81921" w14:textId="6B6E81B8"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Resource Sharing (file types such as word, pdf, excel, etc.) should be available</w:t>
      </w:r>
      <w:r w:rsidR="00900416">
        <w:rPr>
          <w:rFonts w:eastAsia="Calibri" w:cstheme="minorHAnsi"/>
          <w:sz w:val="24"/>
          <w:szCs w:val="24"/>
          <w:lang w:val="en-GB"/>
        </w:rPr>
        <w:t>.</w:t>
      </w:r>
    </w:p>
    <w:p w14:paraId="57E8FE20"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There should be a feature of creating a forum (creating a discussion environment related to the course or a topic and getting the opinions of the participants on that topic).</w:t>
      </w:r>
    </w:p>
    <w:p w14:paraId="2069FB20"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Announcement (Preparing and publishing announcements about the course) shall be available.</w:t>
      </w:r>
    </w:p>
    <w:p w14:paraId="1CD3CAE0"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It should have the feature of creating a test/exam, it should be ensured that the participants can take the test for the relevant courses at any time within the specified time, learn their notes instantly, the notes can only be seen by the instructor either than the participant, the test can be prepared with different questions and different elegant sequences by each time.</w:t>
      </w:r>
    </w:p>
    <w:p w14:paraId="041ABB76"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In the test creation process, questions with multiple choice, multiple answers, fill in the blanks, true/false options and optional deadlines should be available.</w:t>
      </w:r>
    </w:p>
    <w:p w14:paraId="1096474E"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should have the feature of creating surveys (instructor's editing surveys related to the course).</w:t>
      </w:r>
    </w:p>
    <w:p w14:paraId="703A3FF8"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should have the feature of sending notification messages to the e-mail address and calendar of the participants.</w:t>
      </w:r>
    </w:p>
    <w:p w14:paraId="05B4F59F" w14:textId="097366FC"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LMS should have a calendar feature (to see events, announcements, tests, etc. information about the course)</w:t>
      </w:r>
      <w:r w:rsidR="00900416">
        <w:rPr>
          <w:rFonts w:eastAsia="Calibri" w:cstheme="minorHAnsi"/>
          <w:sz w:val="24"/>
          <w:szCs w:val="24"/>
          <w:lang w:val="en-GB"/>
        </w:rPr>
        <w:t>.</w:t>
      </w:r>
      <w:r w:rsidRPr="00900416">
        <w:rPr>
          <w:rFonts w:eastAsia="Calibri" w:cstheme="minorHAnsi"/>
          <w:sz w:val="24"/>
          <w:szCs w:val="24"/>
          <w:lang w:val="en-GB"/>
        </w:rPr>
        <w:t xml:space="preserve"> </w:t>
      </w:r>
    </w:p>
    <w:p w14:paraId="0A3F973A" w14:textId="77777777"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lastRenderedPageBreak/>
        <w:t>LMS should have a Reporting feature to report usage status on a personal basis.</w:t>
      </w:r>
    </w:p>
    <w:p w14:paraId="449943F8" w14:textId="2B427DD5"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Users should receive a certificate when they meet the required requirements. Certificates should be accessible from the system</w:t>
      </w:r>
      <w:r w:rsidR="00900416">
        <w:rPr>
          <w:rFonts w:eastAsia="Calibri" w:cstheme="minorHAnsi"/>
          <w:sz w:val="24"/>
          <w:szCs w:val="24"/>
          <w:lang w:val="en-GB"/>
        </w:rPr>
        <w:t>.</w:t>
      </w:r>
    </w:p>
    <w:p w14:paraId="46D147E7" w14:textId="30E21545" w:rsidR="00B96ED9" w:rsidRPr="00900416" w:rsidRDefault="00B96ED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3 months maintenance support service should be provided for the installed LMS server components</w:t>
      </w:r>
      <w:r w:rsidR="00900416">
        <w:rPr>
          <w:rFonts w:eastAsia="Calibri" w:cstheme="minorHAnsi"/>
          <w:sz w:val="24"/>
          <w:szCs w:val="24"/>
          <w:lang w:val="en-GB"/>
        </w:rPr>
        <w:t>.</w:t>
      </w:r>
    </w:p>
    <w:p w14:paraId="19CB554D" w14:textId="28E4C0CF" w:rsidR="00B96ED9" w:rsidRPr="007219D1" w:rsidRDefault="00B96ED9" w:rsidP="00AC4C79">
      <w:pPr>
        <w:pStyle w:val="ListParagraph"/>
        <w:numPr>
          <w:ilvl w:val="0"/>
          <w:numId w:val="3"/>
        </w:numPr>
        <w:spacing w:after="0" w:line="240" w:lineRule="auto"/>
        <w:jc w:val="both"/>
        <w:rPr>
          <w:rFonts w:eastAsia="Calibri" w:cstheme="minorHAnsi"/>
          <w:sz w:val="24"/>
          <w:szCs w:val="24"/>
          <w:lang w:val="en-GB"/>
        </w:rPr>
      </w:pPr>
      <w:r w:rsidRPr="00900416">
        <w:rPr>
          <w:rFonts w:eastAsia="Calibri" w:cstheme="minorHAnsi"/>
          <w:sz w:val="24"/>
          <w:szCs w:val="24"/>
          <w:lang w:val="en-GB"/>
        </w:rPr>
        <w:t>Candidates must have installed an LMS with at least 5000 users with the technical specifications stated above in the last year.</w:t>
      </w:r>
    </w:p>
    <w:p w14:paraId="0C2BB0FC" w14:textId="77777777" w:rsidR="00031603" w:rsidRPr="00900416" w:rsidRDefault="00031603" w:rsidP="00AC4C79">
      <w:pPr>
        <w:pStyle w:val="ListParagraph"/>
        <w:jc w:val="both"/>
        <w:rPr>
          <w:rFonts w:cstheme="minorHAnsi"/>
          <w:bCs/>
          <w:sz w:val="24"/>
          <w:szCs w:val="24"/>
          <w:lang w:val="en-GB"/>
        </w:rPr>
      </w:pPr>
    </w:p>
    <w:p w14:paraId="7D2B899E" w14:textId="60B11C30" w:rsidR="00031603" w:rsidRPr="00900416" w:rsidRDefault="00031603">
      <w:pPr>
        <w:pStyle w:val="ListParagraph"/>
        <w:numPr>
          <w:ilvl w:val="0"/>
          <w:numId w:val="1"/>
        </w:numPr>
        <w:autoSpaceDE w:val="0"/>
        <w:autoSpaceDN w:val="0"/>
        <w:adjustRightInd w:val="0"/>
        <w:spacing w:after="0" w:line="240" w:lineRule="auto"/>
        <w:jc w:val="both"/>
        <w:rPr>
          <w:rFonts w:cstheme="minorHAnsi"/>
          <w:b/>
          <w:bCs/>
          <w:sz w:val="24"/>
          <w:szCs w:val="24"/>
          <w:lang w:val="en-GB"/>
        </w:rPr>
      </w:pPr>
      <w:r w:rsidRPr="00900416">
        <w:rPr>
          <w:rFonts w:cstheme="minorHAnsi"/>
          <w:b/>
          <w:bCs/>
          <w:sz w:val="24"/>
          <w:szCs w:val="24"/>
          <w:lang w:val="en-GB"/>
        </w:rPr>
        <w:t>PAYMENT SCHEDULE</w:t>
      </w:r>
    </w:p>
    <w:p w14:paraId="059348D0" w14:textId="03ADDA2A" w:rsidR="00905020" w:rsidRPr="00900416" w:rsidRDefault="00905020" w:rsidP="00905020">
      <w:pPr>
        <w:autoSpaceDE w:val="0"/>
        <w:autoSpaceDN w:val="0"/>
        <w:adjustRightInd w:val="0"/>
        <w:spacing w:after="0" w:line="240" w:lineRule="auto"/>
        <w:jc w:val="both"/>
        <w:rPr>
          <w:rFonts w:cstheme="minorHAnsi"/>
          <w:b/>
          <w:bCs/>
          <w:sz w:val="24"/>
          <w:szCs w:val="24"/>
          <w:lang w:val="en-GB"/>
        </w:rPr>
      </w:pPr>
    </w:p>
    <w:p w14:paraId="738C5A20" w14:textId="5BC15741" w:rsidR="00905020" w:rsidRPr="00900416" w:rsidRDefault="00905020" w:rsidP="00905020">
      <w:pPr>
        <w:spacing w:line="276" w:lineRule="auto"/>
        <w:ind w:left="-142"/>
        <w:jc w:val="both"/>
        <w:rPr>
          <w:rFonts w:ascii="Tahoma" w:hAnsi="Tahoma" w:cs="Tahoma"/>
          <w:bCs/>
          <w:color w:val="000000"/>
          <w:sz w:val="20"/>
          <w:szCs w:val="20"/>
          <w:lang w:val="en-GB"/>
        </w:rPr>
      </w:pPr>
      <w:r w:rsidRPr="00900416">
        <w:rPr>
          <w:rFonts w:ascii="Tahoma" w:hAnsi="Tahoma" w:cs="Tahoma"/>
          <w:bCs/>
          <w:color w:val="000000"/>
          <w:sz w:val="20"/>
          <w:szCs w:val="20"/>
          <w:lang w:val="en-GB"/>
        </w:rPr>
        <w:t>Payments will be done according to following schedule:</w:t>
      </w:r>
    </w:p>
    <w:p w14:paraId="6A6A6925" w14:textId="6C56B714" w:rsidR="00905020" w:rsidRPr="00900416" w:rsidRDefault="00905020" w:rsidP="00905020">
      <w:pPr>
        <w:pStyle w:val="ListParagraph"/>
        <w:numPr>
          <w:ilvl w:val="0"/>
          <w:numId w:val="10"/>
        </w:numPr>
        <w:spacing w:after="0" w:line="276" w:lineRule="auto"/>
        <w:contextualSpacing w:val="0"/>
        <w:jc w:val="both"/>
        <w:rPr>
          <w:rFonts w:ascii="Tahoma" w:hAnsi="Tahoma" w:cs="Tahoma"/>
          <w:sz w:val="20"/>
          <w:szCs w:val="20"/>
          <w:lang w:val="en-GB"/>
        </w:rPr>
      </w:pPr>
      <w:bookmarkStart w:id="3" w:name="_Hlk141358809"/>
      <w:r w:rsidRPr="00900416">
        <w:rPr>
          <w:rFonts w:ascii="Tahoma" w:hAnsi="Tahoma" w:cs="Tahoma"/>
          <w:sz w:val="20"/>
          <w:szCs w:val="20"/>
          <w:lang w:val="en-GB"/>
        </w:rPr>
        <w:t xml:space="preserve">Interim payment corresponding to </w:t>
      </w:r>
      <w:r w:rsidRPr="00900416">
        <w:rPr>
          <w:rFonts w:ascii="Tahoma" w:hAnsi="Tahoma" w:cs="Tahoma"/>
          <w:b/>
          <w:bCs/>
          <w:sz w:val="20"/>
          <w:szCs w:val="20"/>
          <w:lang w:val="en-GB"/>
        </w:rPr>
        <w:t>40% of total fee,</w:t>
      </w:r>
      <w:r w:rsidRPr="00900416">
        <w:rPr>
          <w:rFonts w:ascii="Tahoma" w:hAnsi="Tahoma" w:cs="Tahoma"/>
          <w:sz w:val="20"/>
          <w:szCs w:val="20"/>
          <w:lang w:val="en-GB"/>
        </w:rPr>
        <w:t xml:space="preserve"> upon the submission and acceptance of the first draft versions of </w:t>
      </w:r>
      <w:r w:rsidR="00D322A5" w:rsidRPr="00900416">
        <w:rPr>
          <w:rFonts w:ascii="Tahoma" w:hAnsi="Tahoma" w:cs="Tahoma"/>
          <w:sz w:val="20"/>
          <w:szCs w:val="20"/>
          <w:lang w:val="en-GB"/>
        </w:rPr>
        <w:t>two</w:t>
      </w:r>
      <w:r w:rsidRPr="00900416">
        <w:rPr>
          <w:rFonts w:ascii="Tahoma" w:hAnsi="Tahoma" w:cs="Tahoma"/>
          <w:sz w:val="20"/>
          <w:szCs w:val="20"/>
          <w:lang w:val="en-GB"/>
        </w:rPr>
        <w:t xml:space="preserve"> deliverables</w:t>
      </w:r>
      <w:r w:rsidR="00900416">
        <w:rPr>
          <w:rFonts w:ascii="Tahoma" w:hAnsi="Tahoma" w:cs="Tahoma"/>
          <w:sz w:val="20"/>
          <w:szCs w:val="20"/>
          <w:lang w:val="en-GB"/>
        </w:rPr>
        <w:t>.</w:t>
      </w:r>
    </w:p>
    <w:p w14:paraId="0F50A376" w14:textId="55BA7140" w:rsidR="00905020" w:rsidRPr="00900416" w:rsidRDefault="00905020" w:rsidP="00905020">
      <w:pPr>
        <w:pStyle w:val="ListParagraph"/>
        <w:numPr>
          <w:ilvl w:val="0"/>
          <w:numId w:val="10"/>
        </w:numPr>
        <w:spacing w:after="0" w:line="276" w:lineRule="auto"/>
        <w:contextualSpacing w:val="0"/>
        <w:jc w:val="both"/>
        <w:rPr>
          <w:rFonts w:ascii="Tahoma" w:hAnsi="Tahoma" w:cs="Tahoma"/>
          <w:sz w:val="20"/>
          <w:szCs w:val="20"/>
          <w:lang w:val="en-GB"/>
        </w:rPr>
      </w:pPr>
      <w:r w:rsidRPr="00900416">
        <w:rPr>
          <w:rFonts w:ascii="Tahoma" w:hAnsi="Tahoma" w:cs="Tahoma"/>
          <w:sz w:val="20"/>
          <w:szCs w:val="20"/>
          <w:lang w:val="en-GB"/>
        </w:rPr>
        <w:t xml:space="preserve">Final payment of remaining </w:t>
      </w:r>
      <w:r w:rsidRPr="00900416">
        <w:rPr>
          <w:rFonts w:ascii="Tahoma" w:hAnsi="Tahoma" w:cs="Tahoma"/>
          <w:b/>
          <w:bCs/>
          <w:sz w:val="20"/>
          <w:szCs w:val="20"/>
          <w:lang w:val="en-GB"/>
        </w:rPr>
        <w:t>60%</w:t>
      </w:r>
      <w:r w:rsidRPr="00900416">
        <w:rPr>
          <w:rFonts w:ascii="Tahoma" w:hAnsi="Tahoma" w:cs="Tahoma"/>
          <w:sz w:val="20"/>
          <w:szCs w:val="20"/>
          <w:lang w:val="en-GB"/>
        </w:rPr>
        <w:t xml:space="preserve"> upon the submission and acceptance of the final versions of </w:t>
      </w:r>
      <w:r w:rsidR="00D322A5" w:rsidRPr="00900416">
        <w:rPr>
          <w:rFonts w:ascii="Tahoma" w:hAnsi="Tahoma" w:cs="Tahoma"/>
          <w:sz w:val="20"/>
          <w:szCs w:val="20"/>
          <w:lang w:val="en-GB"/>
        </w:rPr>
        <w:t>two</w:t>
      </w:r>
      <w:r w:rsidRPr="00900416">
        <w:rPr>
          <w:rFonts w:ascii="Tahoma" w:hAnsi="Tahoma" w:cs="Tahoma"/>
          <w:sz w:val="20"/>
          <w:szCs w:val="20"/>
          <w:lang w:val="en-GB"/>
        </w:rPr>
        <w:t xml:space="preserve"> deliverables</w:t>
      </w:r>
      <w:r w:rsidR="00900416">
        <w:rPr>
          <w:rFonts w:ascii="Tahoma" w:hAnsi="Tahoma" w:cs="Tahoma"/>
          <w:sz w:val="20"/>
          <w:szCs w:val="20"/>
          <w:lang w:val="en-GB"/>
        </w:rPr>
        <w:t>.</w:t>
      </w:r>
    </w:p>
    <w:p w14:paraId="239B9260" w14:textId="77777777" w:rsidR="00905020" w:rsidRPr="00900416" w:rsidRDefault="00905020" w:rsidP="00905020">
      <w:pPr>
        <w:spacing w:line="276" w:lineRule="auto"/>
        <w:jc w:val="both"/>
        <w:rPr>
          <w:rFonts w:ascii="Tahoma" w:hAnsi="Tahoma" w:cs="Tahoma"/>
          <w:sz w:val="20"/>
          <w:szCs w:val="20"/>
          <w:lang w:val="en-GB"/>
        </w:rPr>
      </w:pPr>
    </w:p>
    <w:bookmarkEnd w:id="1"/>
    <w:bookmarkEnd w:id="2"/>
    <w:bookmarkEnd w:id="3"/>
    <w:p w14:paraId="3F9723B2" w14:textId="77777777" w:rsidR="00905020" w:rsidRPr="00900416" w:rsidRDefault="00905020" w:rsidP="00905020">
      <w:pPr>
        <w:autoSpaceDE w:val="0"/>
        <w:autoSpaceDN w:val="0"/>
        <w:adjustRightInd w:val="0"/>
        <w:spacing w:after="0" w:line="240" w:lineRule="auto"/>
        <w:jc w:val="both"/>
        <w:rPr>
          <w:rFonts w:cstheme="minorHAnsi"/>
          <w:b/>
          <w:bCs/>
          <w:sz w:val="24"/>
          <w:szCs w:val="24"/>
          <w:lang w:val="en-GB"/>
        </w:rPr>
      </w:pPr>
    </w:p>
    <w:sectPr w:rsidR="00905020" w:rsidRPr="0090041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58FCE" w14:textId="77777777" w:rsidR="005C7732" w:rsidRDefault="005C7732" w:rsidP="002F0E7C">
      <w:pPr>
        <w:spacing w:after="0" w:line="240" w:lineRule="auto"/>
      </w:pPr>
      <w:r>
        <w:separator/>
      </w:r>
    </w:p>
  </w:endnote>
  <w:endnote w:type="continuationSeparator" w:id="0">
    <w:p w14:paraId="024AF479" w14:textId="77777777" w:rsidR="005C7732" w:rsidRDefault="005C7732" w:rsidP="002F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666059"/>
      <w:docPartObj>
        <w:docPartGallery w:val="Page Numbers (Bottom of Page)"/>
        <w:docPartUnique/>
      </w:docPartObj>
    </w:sdtPr>
    <w:sdtEndPr>
      <w:rPr>
        <w:noProof/>
      </w:rPr>
    </w:sdtEndPr>
    <w:sdtContent>
      <w:p w14:paraId="5AD133BB" w14:textId="47FD7334" w:rsidR="00180018" w:rsidRDefault="00180018">
        <w:pPr>
          <w:pStyle w:val="Footer"/>
          <w:jc w:val="center"/>
        </w:pPr>
        <w:r>
          <w:fldChar w:fldCharType="begin"/>
        </w:r>
        <w:r>
          <w:instrText xml:space="preserve"> PAGE   \* MERGEFORMAT </w:instrText>
        </w:r>
        <w:r>
          <w:fldChar w:fldCharType="separate"/>
        </w:r>
        <w:r w:rsidR="00C467D5">
          <w:rPr>
            <w:noProof/>
          </w:rPr>
          <w:t>2</w:t>
        </w:r>
        <w:r>
          <w:rPr>
            <w:noProof/>
          </w:rPr>
          <w:fldChar w:fldCharType="end"/>
        </w:r>
      </w:p>
    </w:sdtContent>
  </w:sdt>
  <w:p w14:paraId="33A47D37" w14:textId="77777777" w:rsidR="00180018" w:rsidRDefault="00180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6C36F" w14:textId="77777777" w:rsidR="005C7732" w:rsidRDefault="005C7732" w:rsidP="002F0E7C">
      <w:pPr>
        <w:spacing w:after="0" w:line="240" w:lineRule="auto"/>
      </w:pPr>
      <w:r>
        <w:separator/>
      </w:r>
    </w:p>
  </w:footnote>
  <w:footnote w:type="continuationSeparator" w:id="0">
    <w:p w14:paraId="0A6A29F4" w14:textId="77777777" w:rsidR="005C7732" w:rsidRDefault="005C7732" w:rsidP="002F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0CE6" w14:textId="6929F06C" w:rsidR="00180018" w:rsidRPr="00900416" w:rsidRDefault="00180018" w:rsidP="00E11A33">
    <w:pPr>
      <w:jc w:val="center"/>
      <w:rPr>
        <w:sz w:val="20"/>
        <w:szCs w:val="20"/>
        <w:lang w:val="en-GB"/>
      </w:rPr>
    </w:pPr>
    <w:r w:rsidRPr="00900416">
      <w:rPr>
        <w:noProof/>
        <w:sz w:val="20"/>
        <w:szCs w:val="20"/>
        <w:lang w:val="en-GB" w:eastAsia="tr-TR"/>
      </w:rPr>
      <w:drawing>
        <wp:anchor distT="0" distB="0" distL="114300" distR="114300" simplePos="0" relativeHeight="251658240" behindDoc="1" locked="0" layoutInCell="1" allowOverlap="1" wp14:anchorId="140B5045" wp14:editId="30C392DD">
          <wp:simplePos x="0" y="0"/>
          <wp:positionH relativeFrom="column">
            <wp:posOffset>495300</wp:posOffset>
          </wp:positionH>
          <wp:positionV relativeFrom="paragraph">
            <wp:posOffset>-191135</wp:posOffset>
          </wp:positionV>
          <wp:extent cx="2451100" cy="1122045"/>
          <wp:effectExtent l="0" t="0" r="6350" b="1905"/>
          <wp:wrapTight wrapText="bothSides">
            <wp:wrapPolygon edited="0">
              <wp:start x="0" y="0"/>
              <wp:lineTo x="0" y="21270"/>
              <wp:lineTo x="21488" y="21270"/>
              <wp:lineTo x="2148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1122045"/>
                  </a:xfrm>
                  <a:prstGeom prst="rect">
                    <a:avLst/>
                  </a:prstGeom>
                  <a:noFill/>
                </pic:spPr>
              </pic:pic>
            </a:graphicData>
          </a:graphic>
        </wp:anchor>
      </w:drawing>
    </w:r>
    <w:r w:rsidRPr="00900416">
      <w:rPr>
        <w:noProof/>
        <w:sz w:val="20"/>
        <w:szCs w:val="20"/>
        <w:lang w:val="en-GB" w:eastAsia="tr-TR"/>
      </w:rPr>
      <w:drawing>
        <wp:anchor distT="0" distB="0" distL="114300" distR="114300" simplePos="0" relativeHeight="251659264" behindDoc="1" locked="0" layoutInCell="1" allowOverlap="1" wp14:anchorId="24B49AC2" wp14:editId="3CC9DB32">
          <wp:simplePos x="0" y="0"/>
          <wp:positionH relativeFrom="column">
            <wp:posOffset>3028950</wp:posOffset>
          </wp:positionH>
          <wp:positionV relativeFrom="paragraph">
            <wp:posOffset>-306705</wp:posOffset>
          </wp:positionV>
          <wp:extent cx="1627505" cy="1237615"/>
          <wp:effectExtent l="0" t="0" r="0" b="0"/>
          <wp:wrapTight wrapText="bothSides">
            <wp:wrapPolygon edited="0">
              <wp:start x="1770" y="1330"/>
              <wp:lineTo x="1517" y="17954"/>
              <wp:lineTo x="2023" y="20281"/>
              <wp:lineTo x="17445" y="20281"/>
              <wp:lineTo x="19215" y="19616"/>
              <wp:lineTo x="19973" y="18951"/>
              <wp:lineTo x="19721" y="1330"/>
              <wp:lineTo x="1770" y="133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7505" cy="1237615"/>
                  </a:xfrm>
                  <a:prstGeom prst="rect">
                    <a:avLst/>
                  </a:prstGeom>
                  <a:noFill/>
                </pic:spPr>
              </pic:pic>
            </a:graphicData>
          </a:graphic>
        </wp:anchor>
      </w:drawing>
    </w:r>
  </w:p>
  <w:p w14:paraId="5DE6CA5D" w14:textId="77777777" w:rsidR="00180018" w:rsidRPr="00900416" w:rsidRDefault="00180018" w:rsidP="00E11A33">
    <w:pPr>
      <w:jc w:val="center"/>
      <w:rPr>
        <w:sz w:val="20"/>
        <w:szCs w:val="20"/>
        <w:lang w:val="en-GB"/>
      </w:rPr>
    </w:pPr>
  </w:p>
  <w:p w14:paraId="432E923A" w14:textId="77777777" w:rsidR="00180018" w:rsidRPr="00900416" w:rsidRDefault="00180018" w:rsidP="00E11A33">
    <w:pPr>
      <w:jc w:val="center"/>
      <w:rPr>
        <w:sz w:val="20"/>
        <w:szCs w:val="20"/>
        <w:lang w:val="en-GB"/>
      </w:rPr>
    </w:pPr>
  </w:p>
  <w:p w14:paraId="316C9C41" w14:textId="77777777" w:rsidR="00180018" w:rsidRPr="00900416" w:rsidRDefault="00180018" w:rsidP="00E11A33">
    <w:pPr>
      <w:jc w:val="center"/>
      <w:rPr>
        <w:sz w:val="20"/>
        <w:szCs w:val="20"/>
        <w:lang w:val="en-GB"/>
      </w:rPr>
    </w:pPr>
  </w:p>
  <w:p w14:paraId="75F2B449" w14:textId="6CAC84B9" w:rsidR="00180018" w:rsidRPr="00900416" w:rsidRDefault="00180018" w:rsidP="00E11A33">
    <w:pPr>
      <w:spacing w:after="0"/>
      <w:jc w:val="center"/>
      <w:rPr>
        <w:sz w:val="20"/>
        <w:szCs w:val="20"/>
        <w:lang w:val="en-GB"/>
      </w:rPr>
    </w:pPr>
    <w:r w:rsidRPr="00900416">
      <w:rPr>
        <w:sz w:val="20"/>
        <w:szCs w:val="20"/>
        <w:lang w:val="en-GB"/>
      </w:rPr>
      <w:t>This project is co-funded by the European Union and the Council of Europe,</w:t>
    </w:r>
  </w:p>
  <w:p w14:paraId="7AFB4176" w14:textId="77777777" w:rsidR="00180018" w:rsidRPr="00900416" w:rsidRDefault="00180018" w:rsidP="00E11A33">
    <w:pPr>
      <w:spacing w:after="0"/>
      <w:jc w:val="center"/>
      <w:rPr>
        <w:sz w:val="20"/>
        <w:szCs w:val="20"/>
        <w:lang w:val="en-GB"/>
      </w:rPr>
    </w:pPr>
    <w:r w:rsidRPr="00900416">
      <w:rPr>
        <w:sz w:val="20"/>
        <w:szCs w:val="20"/>
        <w:lang w:val="en-GB"/>
      </w:rPr>
      <w:t>and implemented by the Council of Europe</w:t>
    </w:r>
  </w:p>
  <w:p w14:paraId="58E66ED0" w14:textId="77777777" w:rsidR="00180018" w:rsidRPr="00900416" w:rsidRDefault="00180018">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B66"/>
    <w:multiLevelType w:val="hybridMultilevel"/>
    <w:tmpl w:val="F25069B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74F1B58"/>
    <w:multiLevelType w:val="hybridMultilevel"/>
    <w:tmpl w:val="CC1A768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B463EFA"/>
    <w:multiLevelType w:val="hybridMultilevel"/>
    <w:tmpl w:val="E898C360"/>
    <w:lvl w:ilvl="0" w:tplc="BEE2955C">
      <w:start w:val="1"/>
      <w:numFmt w:val="bullet"/>
      <w:lvlText w:val="-"/>
      <w:lvlJc w:val="left"/>
      <w:pPr>
        <w:ind w:left="360" w:hanging="360"/>
      </w:pPr>
      <w:rPr>
        <w:rFonts w:ascii="Arial Narrow" w:eastAsia="Times New Roman" w:hAnsi="Arial Narrow"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C4E306C"/>
    <w:multiLevelType w:val="hybridMultilevel"/>
    <w:tmpl w:val="8312ED3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204B11B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3D3195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410FEB"/>
    <w:multiLevelType w:val="hybridMultilevel"/>
    <w:tmpl w:val="89142596"/>
    <w:lvl w:ilvl="0" w:tplc="BEE2955C">
      <w:start w:val="1"/>
      <w:numFmt w:val="bullet"/>
      <w:lvlText w:val="-"/>
      <w:lvlJc w:val="left"/>
      <w:pPr>
        <w:ind w:left="218" w:hanging="360"/>
      </w:pPr>
      <w:rPr>
        <w:rFonts w:ascii="Arial Narrow" w:eastAsia="Times New Roman" w:hAnsi="Arial Narrow" w:cs="Arial" w:hint="default"/>
        <w:b/>
        <w:color w:val="000000"/>
        <w:u w:val="single"/>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7" w15:restartNumberingAfterBreak="0">
    <w:nsid w:val="306722DB"/>
    <w:multiLevelType w:val="hybridMultilevel"/>
    <w:tmpl w:val="E92A7B0A"/>
    <w:lvl w:ilvl="0" w:tplc="041F000F">
      <w:start w:val="1"/>
      <w:numFmt w:val="decimal"/>
      <w:lvlText w:val="%1."/>
      <w:lvlJc w:val="left"/>
      <w:pPr>
        <w:ind w:left="862" w:hanging="360"/>
      </w:pPr>
      <w:rPr>
        <w:rFonts w:hint="default"/>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8" w15:restartNumberingAfterBreak="0">
    <w:nsid w:val="4A5C7AAC"/>
    <w:multiLevelType w:val="hybridMultilevel"/>
    <w:tmpl w:val="A508A9FC"/>
    <w:lvl w:ilvl="0" w:tplc="B1B27FF0">
      <w:start w:val="2"/>
      <w:numFmt w:val="decimal"/>
      <w:lvlText w:val="%1."/>
      <w:lvlJc w:val="left"/>
      <w:pPr>
        <w:ind w:left="720" w:hanging="360"/>
      </w:pPr>
      <w:rPr>
        <w:rFonts w:eastAsia="Calibr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66516C8E"/>
    <w:multiLevelType w:val="hybridMultilevel"/>
    <w:tmpl w:val="149613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31682661">
    <w:abstractNumId w:val="9"/>
  </w:num>
  <w:num w:numId="2" w16cid:durableId="1181048197">
    <w:abstractNumId w:val="0"/>
  </w:num>
  <w:num w:numId="3" w16cid:durableId="1213731639">
    <w:abstractNumId w:val="2"/>
  </w:num>
  <w:num w:numId="4" w16cid:durableId="1453134504">
    <w:abstractNumId w:val="1"/>
  </w:num>
  <w:num w:numId="5" w16cid:durableId="1059547764">
    <w:abstractNumId w:val="5"/>
  </w:num>
  <w:num w:numId="6" w16cid:durableId="472916330">
    <w:abstractNumId w:val="4"/>
  </w:num>
  <w:num w:numId="7" w16cid:durableId="2026864056">
    <w:abstractNumId w:val="8"/>
  </w:num>
  <w:num w:numId="8" w16cid:durableId="2045981970">
    <w:abstractNumId w:val="3"/>
  </w:num>
  <w:num w:numId="9" w16cid:durableId="2114594849">
    <w:abstractNumId w:val="7"/>
  </w:num>
  <w:num w:numId="10" w16cid:durableId="128943430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7C"/>
    <w:rsid w:val="000163A1"/>
    <w:rsid w:val="000201CA"/>
    <w:rsid w:val="00022B79"/>
    <w:rsid w:val="00031603"/>
    <w:rsid w:val="000458B7"/>
    <w:rsid w:val="00052A03"/>
    <w:rsid w:val="00056ECA"/>
    <w:rsid w:val="00057485"/>
    <w:rsid w:val="000666EB"/>
    <w:rsid w:val="00066A60"/>
    <w:rsid w:val="00067C9F"/>
    <w:rsid w:val="00070B09"/>
    <w:rsid w:val="0007480E"/>
    <w:rsid w:val="00076621"/>
    <w:rsid w:val="00077F31"/>
    <w:rsid w:val="000C56A6"/>
    <w:rsid w:val="000C725F"/>
    <w:rsid w:val="000F1DCE"/>
    <w:rsid w:val="000F5A85"/>
    <w:rsid w:val="001070BD"/>
    <w:rsid w:val="0012471E"/>
    <w:rsid w:val="00146AB8"/>
    <w:rsid w:val="00154C9B"/>
    <w:rsid w:val="00157C26"/>
    <w:rsid w:val="00161451"/>
    <w:rsid w:val="00180018"/>
    <w:rsid w:val="0018381E"/>
    <w:rsid w:val="0018588E"/>
    <w:rsid w:val="00187152"/>
    <w:rsid w:val="00195BE7"/>
    <w:rsid w:val="001C63DD"/>
    <w:rsid w:val="00204F49"/>
    <w:rsid w:val="0022117B"/>
    <w:rsid w:val="002245C7"/>
    <w:rsid w:val="002365D1"/>
    <w:rsid w:val="00243659"/>
    <w:rsid w:val="00261423"/>
    <w:rsid w:val="00274ADE"/>
    <w:rsid w:val="00274BF7"/>
    <w:rsid w:val="00277B93"/>
    <w:rsid w:val="00283F40"/>
    <w:rsid w:val="002B1BBD"/>
    <w:rsid w:val="002C2C53"/>
    <w:rsid w:val="002D09F4"/>
    <w:rsid w:val="002D756D"/>
    <w:rsid w:val="002F0E7C"/>
    <w:rsid w:val="002F3B84"/>
    <w:rsid w:val="00310FDB"/>
    <w:rsid w:val="00311705"/>
    <w:rsid w:val="00322BF9"/>
    <w:rsid w:val="00330586"/>
    <w:rsid w:val="003573CB"/>
    <w:rsid w:val="003803EE"/>
    <w:rsid w:val="00384A9D"/>
    <w:rsid w:val="00385E3E"/>
    <w:rsid w:val="003957F1"/>
    <w:rsid w:val="003A136E"/>
    <w:rsid w:val="003C33AB"/>
    <w:rsid w:val="003F1D6E"/>
    <w:rsid w:val="003F4D9E"/>
    <w:rsid w:val="00400873"/>
    <w:rsid w:val="0040403B"/>
    <w:rsid w:val="0040415D"/>
    <w:rsid w:val="00420713"/>
    <w:rsid w:val="004265A1"/>
    <w:rsid w:val="004465DE"/>
    <w:rsid w:val="0047701D"/>
    <w:rsid w:val="0049345B"/>
    <w:rsid w:val="00497AE5"/>
    <w:rsid w:val="00497C23"/>
    <w:rsid w:val="004B307D"/>
    <w:rsid w:val="004C6623"/>
    <w:rsid w:val="004C6667"/>
    <w:rsid w:val="004E5E60"/>
    <w:rsid w:val="004F210A"/>
    <w:rsid w:val="004F670C"/>
    <w:rsid w:val="004F6BBF"/>
    <w:rsid w:val="00515CE6"/>
    <w:rsid w:val="005369A8"/>
    <w:rsid w:val="00540F6F"/>
    <w:rsid w:val="00546404"/>
    <w:rsid w:val="00546E83"/>
    <w:rsid w:val="00547A76"/>
    <w:rsid w:val="005506C6"/>
    <w:rsid w:val="00560F5A"/>
    <w:rsid w:val="00563D3F"/>
    <w:rsid w:val="00564BD0"/>
    <w:rsid w:val="0057240D"/>
    <w:rsid w:val="00575344"/>
    <w:rsid w:val="005A5E52"/>
    <w:rsid w:val="005B6F85"/>
    <w:rsid w:val="005C28B1"/>
    <w:rsid w:val="005C2CA5"/>
    <w:rsid w:val="005C7732"/>
    <w:rsid w:val="005D5829"/>
    <w:rsid w:val="005E6C03"/>
    <w:rsid w:val="00601800"/>
    <w:rsid w:val="00601A17"/>
    <w:rsid w:val="006155AE"/>
    <w:rsid w:val="0062723A"/>
    <w:rsid w:val="006373AD"/>
    <w:rsid w:val="00643BEF"/>
    <w:rsid w:val="00654EA7"/>
    <w:rsid w:val="00693A5F"/>
    <w:rsid w:val="006A0D61"/>
    <w:rsid w:val="006B5984"/>
    <w:rsid w:val="006C4032"/>
    <w:rsid w:val="006E015F"/>
    <w:rsid w:val="006E3AF7"/>
    <w:rsid w:val="006E74B8"/>
    <w:rsid w:val="006F07DD"/>
    <w:rsid w:val="006F0CD3"/>
    <w:rsid w:val="006F72E2"/>
    <w:rsid w:val="00701207"/>
    <w:rsid w:val="007219CC"/>
    <w:rsid w:val="007219D1"/>
    <w:rsid w:val="00726A2A"/>
    <w:rsid w:val="00741D4B"/>
    <w:rsid w:val="00745BB8"/>
    <w:rsid w:val="00752E3F"/>
    <w:rsid w:val="00756427"/>
    <w:rsid w:val="00756A5B"/>
    <w:rsid w:val="00756C0D"/>
    <w:rsid w:val="00761B8F"/>
    <w:rsid w:val="00770A37"/>
    <w:rsid w:val="00772760"/>
    <w:rsid w:val="00773C6B"/>
    <w:rsid w:val="007A43B6"/>
    <w:rsid w:val="007B1F0B"/>
    <w:rsid w:val="007B33DF"/>
    <w:rsid w:val="007B7058"/>
    <w:rsid w:val="007D12EF"/>
    <w:rsid w:val="007D25D5"/>
    <w:rsid w:val="007D28CA"/>
    <w:rsid w:val="007D4151"/>
    <w:rsid w:val="007D48B6"/>
    <w:rsid w:val="007D61DE"/>
    <w:rsid w:val="007F07B5"/>
    <w:rsid w:val="008175E4"/>
    <w:rsid w:val="00817AE9"/>
    <w:rsid w:val="0082114F"/>
    <w:rsid w:val="008263B8"/>
    <w:rsid w:val="00831485"/>
    <w:rsid w:val="008325C0"/>
    <w:rsid w:val="00837B7C"/>
    <w:rsid w:val="00843AEE"/>
    <w:rsid w:val="00845C5A"/>
    <w:rsid w:val="0085778D"/>
    <w:rsid w:val="008706B1"/>
    <w:rsid w:val="00873762"/>
    <w:rsid w:val="0089034C"/>
    <w:rsid w:val="008B0640"/>
    <w:rsid w:val="008B14C2"/>
    <w:rsid w:val="008B7E66"/>
    <w:rsid w:val="008C3836"/>
    <w:rsid w:val="008D1C4B"/>
    <w:rsid w:val="008E49FF"/>
    <w:rsid w:val="00900416"/>
    <w:rsid w:val="00904C52"/>
    <w:rsid w:val="00905020"/>
    <w:rsid w:val="00906331"/>
    <w:rsid w:val="00911391"/>
    <w:rsid w:val="0091731B"/>
    <w:rsid w:val="0093227E"/>
    <w:rsid w:val="009342C2"/>
    <w:rsid w:val="00946329"/>
    <w:rsid w:val="0095135A"/>
    <w:rsid w:val="00954D5B"/>
    <w:rsid w:val="009551B2"/>
    <w:rsid w:val="00993B68"/>
    <w:rsid w:val="00997A28"/>
    <w:rsid w:val="009A1846"/>
    <w:rsid w:val="009B29E7"/>
    <w:rsid w:val="009B4F89"/>
    <w:rsid w:val="009C0DD2"/>
    <w:rsid w:val="009C3824"/>
    <w:rsid w:val="009F69ED"/>
    <w:rsid w:val="009F7F37"/>
    <w:rsid w:val="00A14A26"/>
    <w:rsid w:val="00A16AE0"/>
    <w:rsid w:val="00A215D8"/>
    <w:rsid w:val="00A22C4D"/>
    <w:rsid w:val="00A30C69"/>
    <w:rsid w:val="00A42EEE"/>
    <w:rsid w:val="00A45754"/>
    <w:rsid w:val="00A50ADB"/>
    <w:rsid w:val="00A56E6F"/>
    <w:rsid w:val="00A57824"/>
    <w:rsid w:val="00A80157"/>
    <w:rsid w:val="00A84B89"/>
    <w:rsid w:val="00AB492D"/>
    <w:rsid w:val="00AB7C16"/>
    <w:rsid w:val="00AC2415"/>
    <w:rsid w:val="00AC40C2"/>
    <w:rsid w:val="00AC4C79"/>
    <w:rsid w:val="00AC4FF6"/>
    <w:rsid w:val="00AD2154"/>
    <w:rsid w:val="00AD2522"/>
    <w:rsid w:val="00AE3A23"/>
    <w:rsid w:val="00AE469F"/>
    <w:rsid w:val="00AE5206"/>
    <w:rsid w:val="00AF4E02"/>
    <w:rsid w:val="00AF6146"/>
    <w:rsid w:val="00AF6FFA"/>
    <w:rsid w:val="00B056F4"/>
    <w:rsid w:val="00B225FE"/>
    <w:rsid w:val="00B23D8D"/>
    <w:rsid w:val="00B25CBF"/>
    <w:rsid w:val="00B375F9"/>
    <w:rsid w:val="00B44B04"/>
    <w:rsid w:val="00B550E4"/>
    <w:rsid w:val="00B6723B"/>
    <w:rsid w:val="00B96ED9"/>
    <w:rsid w:val="00BA243C"/>
    <w:rsid w:val="00BA6211"/>
    <w:rsid w:val="00BB0919"/>
    <w:rsid w:val="00BB2441"/>
    <w:rsid w:val="00BB442D"/>
    <w:rsid w:val="00BB582D"/>
    <w:rsid w:val="00BC5B3F"/>
    <w:rsid w:val="00BC619E"/>
    <w:rsid w:val="00BE1C3D"/>
    <w:rsid w:val="00BF409A"/>
    <w:rsid w:val="00C03320"/>
    <w:rsid w:val="00C11E51"/>
    <w:rsid w:val="00C137EC"/>
    <w:rsid w:val="00C16B97"/>
    <w:rsid w:val="00C21CC4"/>
    <w:rsid w:val="00C21D52"/>
    <w:rsid w:val="00C239CD"/>
    <w:rsid w:val="00C467D5"/>
    <w:rsid w:val="00C571E6"/>
    <w:rsid w:val="00C6578B"/>
    <w:rsid w:val="00C804B7"/>
    <w:rsid w:val="00C954CA"/>
    <w:rsid w:val="00CA7A13"/>
    <w:rsid w:val="00CA7AE5"/>
    <w:rsid w:val="00CC2671"/>
    <w:rsid w:val="00CC6822"/>
    <w:rsid w:val="00CD245D"/>
    <w:rsid w:val="00CD42CB"/>
    <w:rsid w:val="00CE13B1"/>
    <w:rsid w:val="00CE5DFB"/>
    <w:rsid w:val="00CF3ABC"/>
    <w:rsid w:val="00D068AE"/>
    <w:rsid w:val="00D1256E"/>
    <w:rsid w:val="00D21A11"/>
    <w:rsid w:val="00D24509"/>
    <w:rsid w:val="00D322A5"/>
    <w:rsid w:val="00D34845"/>
    <w:rsid w:val="00D52718"/>
    <w:rsid w:val="00D57C0F"/>
    <w:rsid w:val="00D70555"/>
    <w:rsid w:val="00D725CB"/>
    <w:rsid w:val="00D8375E"/>
    <w:rsid w:val="00DA2A9A"/>
    <w:rsid w:val="00DB58E6"/>
    <w:rsid w:val="00DB6FBE"/>
    <w:rsid w:val="00DC5439"/>
    <w:rsid w:val="00DD3256"/>
    <w:rsid w:val="00DF0447"/>
    <w:rsid w:val="00DF4739"/>
    <w:rsid w:val="00E06EF6"/>
    <w:rsid w:val="00E07A5B"/>
    <w:rsid w:val="00E11A33"/>
    <w:rsid w:val="00E2155D"/>
    <w:rsid w:val="00E35A6A"/>
    <w:rsid w:val="00E52D4A"/>
    <w:rsid w:val="00E54FFF"/>
    <w:rsid w:val="00E56644"/>
    <w:rsid w:val="00E6001B"/>
    <w:rsid w:val="00E67251"/>
    <w:rsid w:val="00E737C4"/>
    <w:rsid w:val="00E86FD6"/>
    <w:rsid w:val="00EA0A62"/>
    <w:rsid w:val="00EA11B1"/>
    <w:rsid w:val="00EA6BA0"/>
    <w:rsid w:val="00EB062C"/>
    <w:rsid w:val="00EB14B1"/>
    <w:rsid w:val="00EB30F3"/>
    <w:rsid w:val="00EB7F01"/>
    <w:rsid w:val="00EC651B"/>
    <w:rsid w:val="00EE1B03"/>
    <w:rsid w:val="00F145C6"/>
    <w:rsid w:val="00F16F75"/>
    <w:rsid w:val="00F1703D"/>
    <w:rsid w:val="00F330BB"/>
    <w:rsid w:val="00F3315E"/>
    <w:rsid w:val="00F33DE2"/>
    <w:rsid w:val="00F34906"/>
    <w:rsid w:val="00F356CE"/>
    <w:rsid w:val="00F4251C"/>
    <w:rsid w:val="00F50837"/>
    <w:rsid w:val="00F5383D"/>
    <w:rsid w:val="00F6274E"/>
    <w:rsid w:val="00F64CA7"/>
    <w:rsid w:val="00F71A11"/>
    <w:rsid w:val="00F82E4C"/>
    <w:rsid w:val="00F84D13"/>
    <w:rsid w:val="00F86BA1"/>
    <w:rsid w:val="00F91F70"/>
    <w:rsid w:val="00FE4122"/>
    <w:rsid w:val="00FE5333"/>
    <w:rsid w:val="00FE6836"/>
    <w:rsid w:val="00FF07CC"/>
    <w:rsid w:val="00FF6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8E74"/>
  <w15:chartTrackingRefBased/>
  <w15:docId w15:val="{4F0D4E63-7F9C-4832-920A-623AE3C8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0E7C"/>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2F0E7C"/>
    <w:pPr>
      <w:ind w:left="720"/>
      <w:contextualSpacing/>
    </w:p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837B7C"/>
  </w:style>
  <w:style w:type="paragraph" w:customStyle="1" w:styleId="ColorfulList-Accent11">
    <w:name w:val="Colorful List - Accent 11"/>
    <w:basedOn w:val="Normal"/>
    <w:link w:val="ColorfulList-Accent1Char1"/>
    <w:uiPriority w:val="34"/>
    <w:qFormat/>
    <w:rsid w:val="00AF6146"/>
    <w:pPr>
      <w:spacing w:after="0" w:line="240" w:lineRule="auto"/>
      <w:ind w:left="720"/>
    </w:pPr>
    <w:rPr>
      <w:rFonts w:ascii="Times New Roman" w:eastAsia="Times New Roman" w:hAnsi="Times New Roman" w:cs="Times New Roman"/>
      <w:sz w:val="24"/>
      <w:szCs w:val="24"/>
      <w:lang w:val="en-GB" w:eastAsia="en-GB"/>
    </w:rPr>
  </w:style>
  <w:style w:type="character" w:customStyle="1" w:styleId="ColorfulList-Accent1Char1">
    <w:name w:val="Colorful List - Accent 1 Char1"/>
    <w:link w:val="ColorfulList-Accent11"/>
    <w:uiPriority w:val="34"/>
    <w:locked/>
    <w:rsid w:val="00AF6146"/>
    <w:rPr>
      <w:rFonts w:ascii="Times New Roman" w:eastAsia="Times New Roman" w:hAnsi="Times New Roman" w:cs="Times New Roman"/>
      <w:sz w:val="24"/>
      <w:szCs w:val="24"/>
      <w:lang w:val="en-GB" w:eastAsia="en-GB"/>
    </w:rPr>
  </w:style>
  <w:style w:type="paragraph" w:customStyle="1" w:styleId="Default">
    <w:name w:val="Default"/>
    <w:rsid w:val="00B375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11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A33"/>
  </w:style>
  <w:style w:type="paragraph" w:styleId="Footer">
    <w:name w:val="footer"/>
    <w:basedOn w:val="Normal"/>
    <w:link w:val="FooterChar"/>
    <w:uiPriority w:val="99"/>
    <w:unhideWhenUsed/>
    <w:rsid w:val="00E11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A33"/>
  </w:style>
  <w:style w:type="paragraph" w:styleId="CommentText">
    <w:name w:val="annotation text"/>
    <w:basedOn w:val="Normal"/>
    <w:link w:val="CommentTextChar"/>
    <w:uiPriority w:val="99"/>
    <w:unhideWhenUsed/>
    <w:rsid w:val="00A57824"/>
    <w:pPr>
      <w:spacing w:line="240" w:lineRule="auto"/>
    </w:pPr>
    <w:rPr>
      <w:sz w:val="20"/>
      <w:szCs w:val="20"/>
    </w:rPr>
  </w:style>
  <w:style w:type="character" w:customStyle="1" w:styleId="CommentTextChar">
    <w:name w:val="Comment Text Char"/>
    <w:basedOn w:val="DefaultParagraphFont"/>
    <w:link w:val="CommentText"/>
    <w:uiPriority w:val="99"/>
    <w:rsid w:val="00A57824"/>
    <w:rPr>
      <w:sz w:val="20"/>
      <w:szCs w:val="20"/>
    </w:rPr>
  </w:style>
  <w:style w:type="character" w:styleId="CommentReference">
    <w:name w:val="annotation reference"/>
    <w:basedOn w:val="DefaultParagraphFont"/>
    <w:uiPriority w:val="99"/>
    <w:unhideWhenUsed/>
    <w:rsid w:val="0018381E"/>
    <w:rPr>
      <w:sz w:val="16"/>
      <w:szCs w:val="16"/>
    </w:rPr>
  </w:style>
  <w:style w:type="paragraph" w:styleId="CommentSubject">
    <w:name w:val="annotation subject"/>
    <w:basedOn w:val="CommentText"/>
    <w:next w:val="CommentText"/>
    <w:link w:val="CommentSubjectChar"/>
    <w:uiPriority w:val="99"/>
    <w:semiHidden/>
    <w:unhideWhenUsed/>
    <w:rsid w:val="0018381E"/>
    <w:rPr>
      <w:b/>
      <w:bCs/>
    </w:rPr>
  </w:style>
  <w:style w:type="character" w:customStyle="1" w:styleId="CommentSubjectChar">
    <w:name w:val="Comment Subject Char"/>
    <w:basedOn w:val="CommentTextChar"/>
    <w:link w:val="CommentSubject"/>
    <w:uiPriority w:val="99"/>
    <w:semiHidden/>
    <w:rsid w:val="0018381E"/>
    <w:rPr>
      <w:b/>
      <w:bCs/>
      <w:sz w:val="20"/>
      <w:szCs w:val="20"/>
    </w:rPr>
  </w:style>
  <w:style w:type="paragraph" w:styleId="BalloonText">
    <w:name w:val="Balloon Text"/>
    <w:basedOn w:val="Normal"/>
    <w:link w:val="BalloonTextChar"/>
    <w:uiPriority w:val="99"/>
    <w:semiHidden/>
    <w:unhideWhenUsed/>
    <w:rsid w:val="00DF47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473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11009">
      <w:bodyDiv w:val="1"/>
      <w:marLeft w:val="0"/>
      <w:marRight w:val="0"/>
      <w:marTop w:val="0"/>
      <w:marBottom w:val="0"/>
      <w:divBdr>
        <w:top w:val="none" w:sz="0" w:space="0" w:color="auto"/>
        <w:left w:val="none" w:sz="0" w:space="0" w:color="auto"/>
        <w:bottom w:val="none" w:sz="0" w:space="0" w:color="auto"/>
        <w:right w:val="none" w:sz="0" w:space="0" w:color="auto"/>
      </w:divBdr>
    </w:div>
    <w:div w:id="18783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DB4C2-A0E7-4245-AD6E-9450F19A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1765</Words>
  <Characters>10066</Characters>
  <Application>Microsoft Office Word</Application>
  <DocSecurity>0</DocSecurity>
  <Lines>83</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SUBASI Kivilcim</dc:creator>
  <cp:keywords/>
  <dc:description/>
  <cp:lastModifiedBy>PAPILA Serkan</cp:lastModifiedBy>
  <cp:revision>2</cp:revision>
  <dcterms:created xsi:type="dcterms:W3CDTF">2024-06-04T08:54:00Z</dcterms:created>
  <dcterms:modified xsi:type="dcterms:W3CDTF">2024-06-04T08:54:00Z</dcterms:modified>
</cp:coreProperties>
</file>