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2F107" w14:textId="1EE7A57A" w:rsidR="00CB04FB" w:rsidRDefault="00CB04FB" w:rsidP="00CB04FB">
      <w:pPr>
        <w:pStyle w:val="Header"/>
        <w:jc w:val="center"/>
      </w:pPr>
    </w:p>
    <w:p w14:paraId="37C3F929" w14:textId="77777777" w:rsidR="00EA4561" w:rsidRDefault="00EA4561" w:rsidP="00CB04FB">
      <w:pPr>
        <w:pStyle w:val="Header"/>
        <w:jc w:val="center"/>
      </w:pPr>
    </w:p>
    <w:p w14:paraId="3C45719F" w14:textId="77777777" w:rsidR="00CB04FB" w:rsidRDefault="00CB04FB" w:rsidP="00CB04FB">
      <w:pPr>
        <w:pStyle w:val="Header"/>
        <w:jc w:val="center"/>
      </w:pPr>
    </w:p>
    <w:p w14:paraId="1D63E9D2" w14:textId="77777777" w:rsidR="00CB04FB" w:rsidRPr="003A28F9" w:rsidRDefault="00CB04FB" w:rsidP="00CB04FB">
      <w:pPr>
        <w:pStyle w:val="Header"/>
        <w:rPr>
          <w:lang w:val="en-US"/>
        </w:rPr>
      </w:pPr>
    </w:p>
    <w:p w14:paraId="1D0DCE72" w14:textId="44DDEBAE" w:rsidR="00CB04FB" w:rsidRPr="003A28F9" w:rsidRDefault="00E34A07" w:rsidP="00CB04FB">
      <w:pPr>
        <w:pStyle w:val="Header"/>
        <w:jc w:val="center"/>
        <w:rPr>
          <w:lang w:val="en-US"/>
        </w:rPr>
      </w:pPr>
      <w:r>
        <w:rPr>
          <w:noProof/>
        </w:rPr>
        <w:drawing>
          <wp:inline distT="0" distB="0" distL="0" distR="0" wp14:anchorId="10A7399F" wp14:editId="2FC9055D">
            <wp:extent cx="5695950" cy="1800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0" cy="1800225"/>
                    </a:xfrm>
                    <a:prstGeom prst="rect">
                      <a:avLst/>
                    </a:prstGeom>
                    <a:noFill/>
                    <a:ln>
                      <a:noFill/>
                    </a:ln>
                  </pic:spPr>
                </pic:pic>
              </a:graphicData>
            </a:graphic>
          </wp:inline>
        </w:drawing>
      </w:r>
    </w:p>
    <w:p w14:paraId="0DD9B925" w14:textId="77777777" w:rsidR="00CB04FB" w:rsidRPr="007F6350" w:rsidRDefault="00CB04FB" w:rsidP="00E34A07">
      <w:pPr>
        <w:pStyle w:val="Header"/>
        <w:rPr>
          <w:color w:val="2F5496" w:themeColor="accent1" w:themeShade="BF"/>
          <w:sz w:val="40"/>
          <w:szCs w:val="40"/>
          <w:lang w:val="en-US"/>
        </w:rPr>
      </w:pPr>
    </w:p>
    <w:p w14:paraId="5C7F7E19" w14:textId="6E189BE8" w:rsidR="001D0712" w:rsidRDefault="00D2563A" w:rsidP="00CB04FB">
      <w:pPr>
        <w:pStyle w:val="BodyA"/>
        <w:jc w:val="center"/>
        <w:rPr>
          <w:rFonts w:ascii="Arial" w:hAnsi="Arial" w:cs="Arial"/>
          <w:b/>
          <w:bCs/>
          <w:color w:val="ED7D31" w:themeColor="accent2"/>
          <w:sz w:val="40"/>
          <w:szCs w:val="40"/>
          <w:lang w:val="tr-TR"/>
        </w:rPr>
      </w:pPr>
      <w:r>
        <w:rPr>
          <w:rFonts w:ascii="Arial" w:hAnsi="Arial" w:cs="Arial"/>
          <w:b/>
          <w:bCs/>
          <w:color w:val="ED7D31" w:themeColor="accent2"/>
          <w:sz w:val="40"/>
          <w:szCs w:val="40"/>
          <w:lang w:val="en-US"/>
        </w:rPr>
        <w:t>T</w:t>
      </w:r>
      <w:r>
        <w:rPr>
          <w:rFonts w:ascii="Arial" w:hAnsi="Arial" w:cs="Arial"/>
          <w:b/>
          <w:bCs/>
          <w:color w:val="ED7D31" w:themeColor="accent2"/>
          <w:sz w:val="40"/>
          <w:szCs w:val="40"/>
          <w:lang w:val="tr-TR"/>
        </w:rPr>
        <w:t xml:space="preserve">ürkiye’de Kadınların Adalete Erişiminin Desteklenmesi Projesi </w:t>
      </w:r>
    </w:p>
    <w:p w14:paraId="412212E2" w14:textId="6776C7FA" w:rsidR="00D2563A" w:rsidRDefault="00D2563A" w:rsidP="00CB04FB">
      <w:pPr>
        <w:pStyle w:val="BodyA"/>
        <w:jc w:val="center"/>
        <w:rPr>
          <w:rFonts w:ascii="Arial" w:hAnsi="Arial" w:cs="Arial"/>
          <w:b/>
          <w:bCs/>
          <w:color w:val="ED7D31" w:themeColor="accent2"/>
          <w:sz w:val="40"/>
          <w:szCs w:val="40"/>
          <w:lang w:val="tr-TR"/>
        </w:rPr>
      </w:pPr>
    </w:p>
    <w:p w14:paraId="632E84D4" w14:textId="0AAA9209" w:rsidR="0035730F" w:rsidRDefault="0035730F" w:rsidP="00CB04FB">
      <w:pPr>
        <w:pStyle w:val="BodyA"/>
        <w:jc w:val="center"/>
        <w:rPr>
          <w:rFonts w:ascii="Arial" w:hAnsi="Arial" w:cs="Arial"/>
          <w:b/>
          <w:bCs/>
          <w:color w:val="ED7D31" w:themeColor="accent2"/>
          <w:sz w:val="40"/>
          <w:szCs w:val="40"/>
          <w:lang w:val="tr-TR"/>
        </w:rPr>
      </w:pPr>
    </w:p>
    <w:p w14:paraId="4CB10EA7" w14:textId="77777777" w:rsidR="0035730F" w:rsidRPr="00D2563A" w:rsidRDefault="0035730F" w:rsidP="00CB04FB">
      <w:pPr>
        <w:pStyle w:val="BodyA"/>
        <w:jc w:val="center"/>
        <w:rPr>
          <w:rFonts w:ascii="Arial" w:hAnsi="Arial" w:cs="Arial"/>
          <w:b/>
          <w:bCs/>
          <w:color w:val="ED7D31" w:themeColor="accent2"/>
          <w:sz w:val="40"/>
          <w:szCs w:val="40"/>
          <w:lang w:val="tr-TR"/>
        </w:rPr>
      </w:pPr>
    </w:p>
    <w:p w14:paraId="2E9BB8BD" w14:textId="7C5BDC54" w:rsidR="00CB04FB" w:rsidRPr="00D2563A" w:rsidRDefault="00D924F8" w:rsidP="00CB04FB">
      <w:pPr>
        <w:pStyle w:val="BodyA"/>
        <w:jc w:val="center"/>
        <w:rPr>
          <w:rFonts w:ascii="Arial" w:hAnsi="Arial" w:cs="Arial"/>
          <w:b/>
          <w:bCs/>
          <w:color w:val="ED7D31" w:themeColor="accent2"/>
          <w:sz w:val="40"/>
          <w:szCs w:val="40"/>
          <w:lang w:val="tr-TR"/>
        </w:rPr>
      </w:pPr>
      <w:r w:rsidRPr="00D2563A">
        <w:rPr>
          <w:rFonts w:ascii="Arial" w:hAnsi="Arial" w:cs="Arial"/>
          <w:b/>
          <w:bCs/>
          <w:color w:val="ED7D31" w:themeColor="accent2"/>
          <w:sz w:val="40"/>
          <w:szCs w:val="40"/>
          <w:lang w:val="tr-TR"/>
        </w:rPr>
        <w:t>Multi-Stakeholder Meeting</w:t>
      </w:r>
      <w:r w:rsidR="00D2563A" w:rsidRPr="00D2563A">
        <w:rPr>
          <w:rFonts w:ascii="Arial" w:hAnsi="Arial" w:cs="Arial"/>
          <w:b/>
          <w:bCs/>
          <w:color w:val="ED7D31" w:themeColor="accent2"/>
          <w:sz w:val="40"/>
          <w:szCs w:val="40"/>
          <w:lang w:val="tr-TR"/>
        </w:rPr>
        <w:t xml:space="preserve"> </w:t>
      </w:r>
      <w:r w:rsidR="00D5617C">
        <w:rPr>
          <w:rFonts w:ascii="Arial" w:hAnsi="Arial" w:cs="Arial"/>
          <w:b/>
          <w:bCs/>
          <w:color w:val="ED7D31" w:themeColor="accent2"/>
          <w:sz w:val="40"/>
          <w:szCs w:val="40"/>
          <w:lang w:val="tr-TR"/>
        </w:rPr>
        <w:t xml:space="preserve">on Women’s Access to Justice </w:t>
      </w:r>
      <w:r w:rsidR="00D2563A" w:rsidRPr="00D2563A">
        <w:rPr>
          <w:rFonts w:ascii="Arial" w:hAnsi="Arial" w:cs="Arial"/>
          <w:b/>
          <w:bCs/>
          <w:color w:val="ED7D31" w:themeColor="accent2"/>
          <w:sz w:val="40"/>
          <w:szCs w:val="40"/>
          <w:lang w:val="tr-TR"/>
        </w:rPr>
        <w:t>I</w:t>
      </w:r>
      <w:r w:rsidRPr="00D2563A">
        <w:rPr>
          <w:rFonts w:ascii="Arial" w:hAnsi="Arial" w:cs="Arial"/>
          <w:b/>
          <w:bCs/>
          <w:color w:val="ED7D31" w:themeColor="accent2"/>
          <w:sz w:val="40"/>
          <w:szCs w:val="40"/>
          <w:lang w:val="tr-TR"/>
        </w:rPr>
        <w:t xml:space="preserve"> </w:t>
      </w:r>
    </w:p>
    <w:p w14:paraId="270B0600" w14:textId="549E3317" w:rsidR="00CB04FB" w:rsidRPr="003B0306" w:rsidRDefault="00CB04FB" w:rsidP="00CB04FB">
      <w:pPr>
        <w:pStyle w:val="BodyA"/>
        <w:jc w:val="center"/>
        <w:rPr>
          <w:rFonts w:ascii="Arial" w:hAnsi="Arial" w:cs="Arial"/>
          <w:i/>
          <w:iCs/>
          <w:color w:val="ED7D31" w:themeColor="accent2"/>
          <w:sz w:val="32"/>
          <w:szCs w:val="32"/>
          <w:lang w:val="tr-TR"/>
        </w:rPr>
      </w:pPr>
      <w:r w:rsidRPr="003B0306">
        <w:rPr>
          <w:rFonts w:ascii="Arial" w:hAnsi="Arial" w:cs="Arial"/>
          <w:i/>
          <w:iCs/>
          <w:color w:val="ED7D31" w:themeColor="accent2"/>
          <w:sz w:val="32"/>
          <w:szCs w:val="32"/>
          <w:lang w:val="tr-TR"/>
        </w:rPr>
        <w:t>(</w:t>
      </w:r>
      <w:r w:rsidR="00D924F8" w:rsidRPr="003B0306">
        <w:rPr>
          <w:rFonts w:ascii="Arial" w:hAnsi="Arial" w:cs="Arial"/>
          <w:i/>
          <w:iCs/>
          <w:color w:val="ED7D31" w:themeColor="accent2"/>
          <w:sz w:val="32"/>
          <w:szCs w:val="32"/>
          <w:lang w:val="tr-TR"/>
        </w:rPr>
        <w:t>Ordu)</w:t>
      </w:r>
    </w:p>
    <w:p w14:paraId="03D9650F" w14:textId="77777777" w:rsidR="00D2563A" w:rsidRDefault="00D2563A" w:rsidP="00D2563A">
      <w:pPr>
        <w:pStyle w:val="BodyA"/>
        <w:jc w:val="center"/>
        <w:rPr>
          <w:rFonts w:ascii="Arial" w:hAnsi="Arial" w:cs="Arial"/>
          <w:b/>
          <w:bCs/>
          <w:color w:val="ED7D31" w:themeColor="accent2"/>
          <w:sz w:val="40"/>
          <w:szCs w:val="40"/>
          <w:lang w:val="tr-TR"/>
        </w:rPr>
      </w:pPr>
    </w:p>
    <w:p w14:paraId="07ECCFCB" w14:textId="2CA178F9" w:rsidR="00CB04FB" w:rsidRPr="00D2563A" w:rsidRDefault="00510C7C" w:rsidP="00D2563A">
      <w:pPr>
        <w:pStyle w:val="BodyA"/>
        <w:jc w:val="center"/>
        <w:rPr>
          <w:rFonts w:ascii="Arial" w:hAnsi="Arial" w:cs="Arial"/>
          <w:b/>
          <w:bCs/>
          <w:color w:val="ED7D31" w:themeColor="accent2"/>
          <w:sz w:val="40"/>
          <w:szCs w:val="40"/>
          <w:lang w:val="tr-TR"/>
        </w:rPr>
      </w:pPr>
      <w:r>
        <w:rPr>
          <w:rFonts w:ascii="Arial" w:hAnsi="Arial" w:cs="Arial"/>
          <w:b/>
          <w:bCs/>
          <w:color w:val="ED7D31" w:themeColor="accent2"/>
          <w:sz w:val="40"/>
          <w:szCs w:val="40"/>
          <w:lang w:val="tr-TR"/>
        </w:rPr>
        <w:t>Kadınların Adalete Erişimi</w:t>
      </w:r>
      <w:r w:rsidR="00D5617C">
        <w:rPr>
          <w:rFonts w:ascii="Arial" w:hAnsi="Arial" w:cs="Arial"/>
          <w:b/>
          <w:bCs/>
          <w:color w:val="ED7D31" w:themeColor="accent2"/>
          <w:sz w:val="40"/>
          <w:szCs w:val="40"/>
          <w:lang w:val="tr-TR"/>
        </w:rPr>
        <w:t xml:space="preserve"> Üzerine </w:t>
      </w:r>
      <w:r>
        <w:rPr>
          <w:rFonts w:ascii="Arial" w:hAnsi="Arial" w:cs="Arial"/>
          <w:b/>
          <w:bCs/>
          <w:color w:val="ED7D31" w:themeColor="accent2"/>
          <w:sz w:val="40"/>
          <w:szCs w:val="40"/>
          <w:lang w:val="tr-TR"/>
        </w:rPr>
        <w:t xml:space="preserve"> </w:t>
      </w:r>
      <w:r w:rsidR="00D924F8" w:rsidRPr="00D2563A">
        <w:rPr>
          <w:rFonts w:ascii="Arial" w:hAnsi="Arial" w:cs="Arial"/>
          <w:b/>
          <w:bCs/>
          <w:color w:val="ED7D31" w:themeColor="accent2"/>
          <w:sz w:val="40"/>
          <w:szCs w:val="40"/>
          <w:lang w:val="tr-TR"/>
        </w:rPr>
        <w:t>Çok Paydaşlı</w:t>
      </w:r>
      <w:r w:rsidR="00B16E5C">
        <w:rPr>
          <w:rFonts w:ascii="Arial" w:hAnsi="Arial" w:cs="Arial"/>
          <w:b/>
          <w:bCs/>
          <w:color w:val="ED7D31" w:themeColor="accent2"/>
          <w:sz w:val="40"/>
          <w:szCs w:val="40"/>
          <w:lang w:val="tr-TR"/>
        </w:rPr>
        <w:t xml:space="preserve"> </w:t>
      </w:r>
      <w:r w:rsidR="00D924F8" w:rsidRPr="00D2563A">
        <w:rPr>
          <w:rFonts w:ascii="Arial" w:hAnsi="Arial" w:cs="Arial"/>
          <w:b/>
          <w:bCs/>
          <w:color w:val="ED7D31" w:themeColor="accent2"/>
          <w:sz w:val="40"/>
          <w:szCs w:val="40"/>
          <w:lang w:val="tr-TR"/>
        </w:rPr>
        <w:t xml:space="preserve">Toplantı </w:t>
      </w:r>
      <w:r w:rsidR="00D2563A" w:rsidRPr="00D2563A">
        <w:rPr>
          <w:rFonts w:ascii="Arial" w:hAnsi="Arial" w:cs="Arial"/>
          <w:b/>
          <w:bCs/>
          <w:color w:val="ED7D31" w:themeColor="accent2"/>
          <w:sz w:val="40"/>
          <w:szCs w:val="40"/>
          <w:lang w:val="tr-TR"/>
        </w:rPr>
        <w:t>I</w:t>
      </w:r>
    </w:p>
    <w:p w14:paraId="48159BFC" w14:textId="440695C7" w:rsidR="00D2563A" w:rsidRPr="00D2563A" w:rsidRDefault="00D2563A" w:rsidP="00D2563A">
      <w:pPr>
        <w:pStyle w:val="BodyA"/>
        <w:jc w:val="center"/>
        <w:rPr>
          <w:rFonts w:ascii="Arial" w:hAnsi="Arial" w:cs="Arial"/>
          <w:i/>
          <w:iCs/>
          <w:color w:val="ED7D31" w:themeColor="accent2"/>
          <w:sz w:val="32"/>
          <w:szCs w:val="32"/>
          <w:lang w:val="en-US"/>
        </w:rPr>
      </w:pPr>
      <w:r w:rsidRPr="00D2563A">
        <w:rPr>
          <w:rFonts w:ascii="Arial" w:hAnsi="Arial" w:cs="Arial"/>
          <w:i/>
          <w:iCs/>
          <w:color w:val="ED7D31" w:themeColor="accent2"/>
          <w:sz w:val="32"/>
          <w:szCs w:val="32"/>
          <w:lang w:val="en-US"/>
        </w:rPr>
        <w:t>(</w:t>
      </w:r>
      <w:proofErr w:type="spellStart"/>
      <w:r w:rsidRPr="00D2563A">
        <w:rPr>
          <w:rFonts w:ascii="Arial" w:hAnsi="Arial" w:cs="Arial"/>
          <w:i/>
          <w:iCs/>
          <w:color w:val="ED7D31" w:themeColor="accent2"/>
          <w:sz w:val="32"/>
          <w:szCs w:val="32"/>
          <w:lang w:val="en-US"/>
        </w:rPr>
        <w:t>Ordu</w:t>
      </w:r>
      <w:proofErr w:type="spellEnd"/>
      <w:r w:rsidRPr="00D2563A">
        <w:rPr>
          <w:rFonts w:ascii="Arial" w:hAnsi="Arial" w:cs="Arial"/>
          <w:i/>
          <w:iCs/>
          <w:color w:val="ED7D31" w:themeColor="accent2"/>
          <w:sz w:val="32"/>
          <w:szCs w:val="32"/>
          <w:lang w:val="en-US"/>
        </w:rPr>
        <w:t>)</w:t>
      </w:r>
    </w:p>
    <w:p w14:paraId="22EC40D7" w14:textId="77777777" w:rsidR="00CB04FB" w:rsidRPr="007F6350" w:rsidRDefault="00CB04FB" w:rsidP="00CB04FB">
      <w:pPr>
        <w:spacing w:after="0" w:line="240" w:lineRule="auto"/>
        <w:rPr>
          <w:rFonts w:ascii="Arial" w:hAnsi="Arial" w:cs="Arial"/>
          <w:b/>
          <w:color w:val="ED7D31" w:themeColor="accent2"/>
          <w:sz w:val="24"/>
          <w:szCs w:val="24"/>
          <w:lang w:val="en-US"/>
        </w:rPr>
      </w:pPr>
    </w:p>
    <w:p w14:paraId="08547D88" w14:textId="028B1F5A" w:rsidR="00EA7E2E" w:rsidRPr="009C531D" w:rsidRDefault="00EA7E2E" w:rsidP="00EA7E2E">
      <w:pPr>
        <w:pStyle w:val="Standard"/>
        <w:spacing w:after="0" w:line="240" w:lineRule="auto"/>
        <w:jc w:val="center"/>
        <w:rPr>
          <w:rFonts w:ascii="Arial" w:eastAsia="Times New Roman" w:hAnsi="Arial" w:cs="Arial"/>
          <w:b/>
          <w:sz w:val="24"/>
          <w:szCs w:val="24"/>
          <w:lang w:val="en-GB" w:eastAsia="ar-SA"/>
        </w:rPr>
      </w:pPr>
    </w:p>
    <w:p w14:paraId="3FCC39FF" w14:textId="77777777" w:rsidR="00CB04FB" w:rsidRPr="009C531D" w:rsidRDefault="00CB04FB" w:rsidP="00CB04FB">
      <w:pPr>
        <w:pStyle w:val="Standard"/>
        <w:spacing w:after="0" w:line="240" w:lineRule="auto"/>
        <w:jc w:val="center"/>
        <w:rPr>
          <w:rFonts w:ascii="Arial" w:eastAsia="Times New Roman" w:hAnsi="Arial" w:cs="Arial"/>
          <w:b/>
          <w:sz w:val="24"/>
          <w:szCs w:val="24"/>
          <w:lang w:val="en-GB" w:eastAsia="ar-SA"/>
        </w:rPr>
      </w:pPr>
    </w:p>
    <w:p w14:paraId="723530A0" w14:textId="77777777" w:rsidR="00CB04FB" w:rsidRPr="009C531D" w:rsidRDefault="00CB04FB" w:rsidP="00E34A07">
      <w:pPr>
        <w:spacing w:after="0" w:line="240" w:lineRule="auto"/>
        <w:rPr>
          <w:rFonts w:ascii="Arial" w:hAnsi="Arial" w:cs="Arial"/>
          <w:b/>
          <w:sz w:val="20"/>
          <w:szCs w:val="20"/>
        </w:rPr>
      </w:pPr>
    </w:p>
    <w:p w14:paraId="7D974D7A" w14:textId="77777777" w:rsidR="00CB04FB" w:rsidRPr="009C531D" w:rsidRDefault="00CB04FB" w:rsidP="00CB04FB">
      <w:pPr>
        <w:spacing w:after="0" w:line="240" w:lineRule="auto"/>
        <w:jc w:val="center"/>
        <w:rPr>
          <w:rFonts w:ascii="Arial" w:hAnsi="Arial" w:cs="Arial"/>
          <w:b/>
          <w:sz w:val="20"/>
          <w:szCs w:val="20"/>
        </w:rPr>
      </w:pPr>
    </w:p>
    <w:p w14:paraId="5116F553" w14:textId="77777777" w:rsidR="00EA7E2E" w:rsidRDefault="00D5617C" w:rsidP="009663E8">
      <w:pPr>
        <w:spacing w:after="0" w:line="240" w:lineRule="auto"/>
        <w:jc w:val="center"/>
        <w:rPr>
          <w:rFonts w:ascii="Arial" w:hAnsi="Arial" w:cs="Arial"/>
          <w:b/>
          <w:color w:val="FFC000"/>
          <w:sz w:val="24"/>
          <w:szCs w:val="24"/>
        </w:rPr>
      </w:pPr>
      <w:r w:rsidRPr="00EA7E2E">
        <w:rPr>
          <w:rFonts w:ascii="Arial" w:hAnsi="Arial" w:cs="Arial"/>
          <w:b/>
          <w:color w:val="FFC000"/>
          <w:sz w:val="24"/>
          <w:szCs w:val="24"/>
        </w:rPr>
        <w:t>18 May</w:t>
      </w:r>
      <w:r w:rsidR="007C360E" w:rsidRPr="00EA7E2E">
        <w:rPr>
          <w:rFonts w:ascii="Arial" w:hAnsi="Arial" w:cs="Arial"/>
          <w:b/>
          <w:color w:val="FFC000"/>
          <w:sz w:val="24"/>
          <w:szCs w:val="24"/>
        </w:rPr>
        <w:t>/May</w:t>
      </w:r>
      <w:r w:rsidR="007C360E" w:rsidRPr="00EA7E2E">
        <w:rPr>
          <w:rFonts w:ascii="Arial" w:hAnsi="Arial" w:cs="Arial"/>
          <w:b/>
          <w:color w:val="FFC000"/>
          <w:sz w:val="24"/>
          <w:szCs w:val="24"/>
          <w:lang w:val="tr-TR"/>
        </w:rPr>
        <w:t>ıs</w:t>
      </w:r>
      <w:r w:rsidRPr="00EA7E2E">
        <w:rPr>
          <w:rFonts w:ascii="Arial" w:hAnsi="Arial" w:cs="Arial"/>
          <w:b/>
          <w:color w:val="FFC000"/>
          <w:sz w:val="24"/>
          <w:szCs w:val="24"/>
        </w:rPr>
        <w:t xml:space="preserve"> 2022</w:t>
      </w:r>
    </w:p>
    <w:p w14:paraId="20DD0C2B" w14:textId="355676C3" w:rsidR="00CB04FB" w:rsidRPr="00EA7E2E" w:rsidRDefault="009D393C" w:rsidP="009663E8">
      <w:pPr>
        <w:spacing w:after="0" w:line="240" w:lineRule="auto"/>
        <w:jc w:val="center"/>
        <w:rPr>
          <w:rFonts w:ascii="Arial" w:hAnsi="Arial" w:cs="Arial"/>
          <w:b/>
          <w:color w:val="FFC000"/>
          <w:sz w:val="24"/>
          <w:szCs w:val="24"/>
        </w:rPr>
      </w:pPr>
      <w:r w:rsidRPr="00EA7E2E">
        <w:rPr>
          <w:rFonts w:ascii="Arial" w:hAnsi="Arial" w:cs="Arial"/>
          <w:b/>
          <w:color w:val="FFC000"/>
          <w:sz w:val="24"/>
          <w:szCs w:val="24"/>
        </w:rPr>
        <w:t xml:space="preserve"> </w:t>
      </w:r>
    </w:p>
    <w:p w14:paraId="1D67A0B7" w14:textId="77777777" w:rsidR="00EA7E2E" w:rsidRDefault="00EA7E2E" w:rsidP="009663E8">
      <w:pPr>
        <w:spacing w:after="0" w:line="240" w:lineRule="auto"/>
        <w:jc w:val="center"/>
        <w:rPr>
          <w:rFonts w:ascii="Arial" w:hAnsi="Arial" w:cs="Arial"/>
          <w:b/>
          <w:color w:val="ED7D31" w:themeColor="accent2"/>
          <w:sz w:val="24"/>
          <w:szCs w:val="24"/>
        </w:rPr>
      </w:pPr>
    </w:p>
    <w:p w14:paraId="770B3861" w14:textId="11681121" w:rsidR="00EA7E2E" w:rsidRPr="00EA7E2E" w:rsidRDefault="00EA7E2E" w:rsidP="009663E8">
      <w:pPr>
        <w:spacing w:after="0" w:line="240" w:lineRule="auto"/>
        <w:jc w:val="center"/>
        <w:rPr>
          <w:rFonts w:ascii="Arial" w:hAnsi="Arial" w:cs="Arial"/>
          <w:b/>
          <w:color w:val="ED7D31" w:themeColor="accent2"/>
          <w:sz w:val="24"/>
          <w:szCs w:val="24"/>
        </w:rPr>
      </w:pPr>
    </w:p>
    <w:p w14:paraId="3F56C304" w14:textId="4280437C" w:rsidR="00EA7E2E" w:rsidRDefault="001443F1" w:rsidP="00A33E99">
      <w:pPr>
        <w:spacing w:after="0" w:line="240" w:lineRule="auto"/>
        <w:rPr>
          <w:rFonts w:ascii="Arial" w:hAnsi="Arial" w:cs="Arial"/>
          <w:b/>
          <w:sz w:val="20"/>
          <w:szCs w:val="20"/>
        </w:rPr>
      </w:pPr>
      <w:proofErr w:type="spellStart"/>
      <w:r>
        <w:rPr>
          <w:rFonts w:ascii="Arial" w:hAnsi="Arial" w:cs="Arial"/>
          <w:b/>
          <w:color w:val="ED7D31" w:themeColor="accent2"/>
          <w:sz w:val="20"/>
          <w:szCs w:val="20"/>
        </w:rPr>
        <w:t>Yer</w:t>
      </w:r>
      <w:proofErr w:type="spellEnd"/>
      <w:r>
        <w:rPr>
          <w:rFonts w:ascii="Arial" w:hAnsi="Arial" w:cs="Arial"/>
          <w:b/>
          <w:color w:val="ED7D31" w:themeColor="accent2"/>
          <w:sz w:val="20"/>
          <w:szCs w:val="20"/>
        </w:rPr>
        <w:t xml:space="preserve"> </w:t>
      </w:r>
      <w:r w:rsidR="00EA7E2E">
        <w:rPr>
          <w:rFonts w:ascii="Arial" w:hAnsi="Arial" w:cs="Arial"/>
          <w:b/>
          <w:color w:val="ED7D31" w:themeColor="accent2"/>
          <w:sz w:val="20"/>
          <w:szCs w:val="20"/>
        </w:rPr>
        <w:t>/</w:t>
      </w:r>
      <w:r>
        <w:rPr>
          <w:rFonts w:ascii="Arial" w:hAnsi="Arial" w:cs="Arial"/>
          <w:b/>
          <w:color w:val="ED7D31" w:themeColor="accent2"/>
          <w:sz w:val="20"/>
          <w:szCs w:val="20"/>
        </w:rPr>
        <w:t xml:space="preserve"> Venue</w:t>
      </w:r>
      <w:r w:rsidR="00EA7E2E">
        <w:rPr>
          <w:rFonts w:ascii="Arial" w:hAnsi="Arial" w:cs="Arial"/>
          <w:b/>
          <w:color w:val="ED7D31" w:themeColor="accent2"/>
          <w:sz w:val="20"/>
          <w:szCs w:val="20"/>
        </w:rPr>
        <w:t xml:space="preserve">: </w:t>
      </w:r>
      <w:r w:rsidR="00EA7E2E" w:rsidRPr="00EA7E2E">
        <w:rPr>
          <w:rFonts w:ascii="Arial" w:hAnsi="Arial" w:cs="Arial"/>
          <w:b/>
          <w:i/>
          <w:iCs/>
          <w:sz w:val="20"/>
          <w:szCs w:val="20"/>
        </w:rPr>
        <w:t xml:space="preserve">Radisson Blu Hotel </w:t>
      </w:r>
      <w:proofErr w:type="spellStart"/>
      <w:r w:rsidR="00EA7E2E" w:rsidRPr="00EA7E2E">
        <w:rPr>
          <w:rFonts w:ascii="Arial" w:hAnsi="Arial" w:cs="Arial"/>
          <w:b/>
          <w:i/>
          <w:iCs/>
          <w:sz w:val="20"/>
          <w:szCs w:val="20"/>
        </w:rPr>
        <w:t>Ordu</w:t>
      </w:r>
      <w:proofErr w:type="spellEnd"/>
      <w:r w:rsidR="00EA7E2E" w:rsidRPr="00EA7E2E">
        <w:rPr>
          <w:rFonts w:ascii="Arial" w:hAnsi="Arial" w:cs="Arial"/>
          <w:b/>
          <w:i/>
          <w:iCs/>
          <w:sz w:val="20"/>
          <w:szCs w:val="20"/>
        </w:rPr>
        <w:t xml:space="preserve">, </w:t>
      </w:r>
      <w:proofErr w:type="spellStart"/>
      <w:r w:rsidR="00EA7E2E" w:rsidRPr="00EA7E2E">
        <w:rPr>
          <w:rFonts w:ascii="Arial" w:hAnsi="Arial" w:cs="Arial"/>
          <w:b/>
          <w:i/>
          <w:iCs/>
          <w:sz w:val="20"/>
          <w:szCs w:val="20"/>
        </w:rPr>
        <w:t>Nizamettin</w:t>
      </w:r>
      <w:proofErr w:type="spellEnd"/>
      <w:r w:rsidR="00EA7E2E" w:rsidRPr="00EA7E2E">
        <w:rPr>
          <w:rFonts w:ascii="Arial" w:hAnsi="Arial" w:cs="Arial"/>
          <w:b/>
          <w:i/>
          <w:iCs/>
          <w:sz w:val="20"/>
          <w:szCs w:val="20"/>
        </w:rPr>
        <w:t xml:space="preserve"> </w:t>
      </w:r>
      <w:proofErr w:type="spellStart"/>
      <w:r w:rsidR="00EA7E2E" w:rsidRPr="00EA7E2E">
        <w:rPr>
          <w:rFonts w:ascii="Arial" w:hAnsi="Arial" w:cs="Arial"/>
          <w:b/>
          <w:i/>
          <w:iCs/>
          <w:sz w:val="20"/>
          <w:szCs w:val="20"/>
        </w:rPr>
        <w:t>Mah</w:t>
      </w:r>
      <w:proofErr w:type="spellEnd"/>
      <w:r w:rsidR="00EA7E2E" w:rsidRPr="00EA7E2E">
        <w:rPr>
          <w:rFonts w:ascii="Arial" w:hAnsi="Arial" w:cs="Arial"/>
          <w:b/>
          <w:i/>
          <w:iCs/>
          <w:sz w:val="20"/>
          <w:szCs w:val="20"/>
        </w:rPr>
        <w:t xml:space="preserve">. </w:t>
      </w:r>
      <w:proofErr w:type="spellStart"/>
      <w:r w:rsidR="00EA7E2E" w:rsidRPr="00EA7E2E">
        <w:rPr>
          <w:rFonts w:ascii="Arial" w:hAnsi="Arial" w:cs="Arial"/>
          <w:b/>
          <w:i/>
          <w:iCs/>
          <w:sz w:val="20"/>
          <w:szCs w:val="20"/>
        </w:rPr>
        <w:t>Boztepe</w:t>
      </w:r>
      <w:proofErr w:type="spellEnd"/>
      <w:r w:rsidR="00EA7E2E" w:rsidRPr="00EA7E2E">
        <w:rPr>
          <w:rFonts w:ascii="Arial" w:hAnsi="Arial" w:cs="Arial"/>
          <w:b/>
          <w:i/>
          <w:iCs/>
          <w:sz w:val="20"/>
          <w:szCs w:val="20"/>
        </w:rPr>
        <w:t xml:space="preserve"> </w:t>
      </w:r>
      <w:proofErr w:type="spellStart"/>
      <w:r w:rsidR="00EA7E2E" w:rsidRPr="00EA7E2E">
        <w:rPr>
          <w:rFonts w:ascii="Arial" w:hAnsi="Arial" w:cs="Arial"/>
          <w:b/>
          <w:i/>
          <w:iCs/>
          <w:sz w:val="20"/>
          <w:szCs w:val="20"/>
        </w:rPr>
        <w:t>Kümevleri</w:t>
      </w:r>
      <w:proofErr w:type="spellEnd"/>
      <w:r w:rsidR="00EA7E2E" w:rsidRPr="00EA7E2E">
        <w:rPr>
          <w:rFonts w:ascii="Arial" w:hAnsi="Arial" w:cs="Arial"/>
          <w:b/>
          <w:i/>
          <w:iCs/>
          <w:sz w:val="20"/>
          <w:szCs w:val="20"/>
        </w:rPr>
        <w:t xml:space="preserve"> </w:t>
      </w:r>
      <w:proofErr w:type="spellStart"/>
      <w:r w:rsidR="00EA7E2E" w:rsidRPr="00EA7E2E">
        <w:rPr>
          <w:rFonts w:ascii="Arial" w:hAnsi="Arial" w:cs="Arial"/>
          <w:b/>
          <w:i/>
          <w:iCs/>
          <w:sz w:val="20"/>
          <w:szCs w:val="20"/>
        </w:rPr>
        <w:t>Mevkii</w:t>
      </w:r>
      <w:proofErr w:type="spellEnd"/>
      <w:r w:rsidR="00EA7E2E" w:rsidRPr="00EA7E2E">
        <w:rPr>
          <w:rFonts w:ascii="Arial" w:hAnsi="Arial" w:cs="Arial"/>
          <w:b/>
          <w:i/>
          <w:iCs/>
          <w:sz w:val="20"/>
          <w:szCs w:val="20"/>
        </w:rPr>
        <w:t xml:space="preserve"> No:54 </w:t>
      </w:r>
      <w:proofErr w:type="spellStart"/>
      <w:r w:rsidR="00EA7E2E" w:rsidRPr="00EA7E2E">
        <w:rPr>
          <w:rFonts w:ascii="Arial" w:hAnsi="Arial" w:cs="Arial"/>
          <w:b/>
          <w:i/>
          <w:iCs/>
          <w:sz w:val="20"/>
          <w:szCs w:val="20"/>
        </w:rPr>
        <w:t>Ordu</w:t>
      </w:r>
      <w:proofErr w:type="spellEnd"/>
      <w:r w:rsidR="00EA7E2E" w:rsidRPr="00EA7E2E">
        <w:rPr>
          <w:rFonts w:ascii="Arial" w:hAnsi="Arial" w:cs="Arial"/>
          <w:b/>
          <w:i/>
          <w:iCs/>
          <w:sz w:val="20"/>
          <w:szCs w:val="20"/>
        </w:rPr>
        <w:t xml:space="preserve"> / </w:t>
      </w:r>
      <w:proofErr w:type="spellStart"/>
      <w:r w:rsidR="00EA7E2E" w:rsidRPr="00EA7E2E">
        <w:rPr>
          <w:rFonts w:ascii="Arial" w:hAnsi="Arial" w:cs="Arial"/>
          <w:b/>
          <w:i/>
          <w:iCs/>
          <w:sz w:val="20"/>
          <w:szCs w:val="20"/>
        </w:rPr>
        <w:t>Turkiye</w:t>
      </w:r>
      <w:proofErr w:type="spellEnd"/>
    </w:p>
    <w:p w14:paraId="4A4E8A97" w14:textId="77777777" w:rsidR="00EA7E2E" w:rsidRPr="00EA7E2E" w:rsidRDefault="00EA7E2E" w:rsidP="00A33E99">
      <w:pPr>
        <w:spacing w:after="0" w:line="240" w:lineRule="auto"/>
        <w:rPr>
          <w:rFonts w:ascii="Arial" w:hAnsi="Arial" w:cs="Arial"/>
          <w:b/>
          <w:sz w:val="24"/>
          <w:szCs w:val="24"/>
        </w:rPr>
      </w:pPr>
    </w:p>
    <w:p w14:paraId="7BD080C1" w14:textId="77777777" w:rsidR="00A33E99" w:rsidRDefault="00CB04FB" w:rsidP="00A33E99">
      <w:pPr>
        <w:spacing w:line="240" w:lineRule="auto"/>
        <w:rPr>
          <w:rFonts w:eastAsiaTheme="minorHAnsi"/>
          <w:sz w:val="18"/>
          <w:szCs w:val="18"/>
          <w:lang w:val="tr-TR"/>
        </w:rPr>
      </w:pPr>
      <w:r w:rsidRPr="00570BDF">
        <w:rPr>
          <w:rFonts w:ascii="Arial" w:hAnsi="Arial" w:cs="Arial"/>
          <w:b/>
          <w:color w:val="ED7D31" w:themeColor="accent2"/>
          <w:sz w:val="20"/>
          <w:szCs w:val="20"/>
        </w:rPr>
        <w:t>Videoconference</w:t>
      </w:r>
      <w:r w:rsidRPr="00570BDF">
        <w:rPr>
          <w:rFonts w:ascii="Arial" w:hAnsi="Arial" w:cs="Arial"/>
          <w:b/>
          <w:sz w:val="20"/>
          <w:szCs w:val="20"/>
        </w:rPr>
        <w:t>:</w:t>
      </w:r>
      <w:r w:rsidRPr="00A33E99">
        <w:rPr>
          <w:rFonts w:ascii="Arial" w:hAnsi="Arial" w:cs="Arial"/>
          <w:b/>
          <w:sz w:val="20"/>
          <w:szCs w:val="20"/>
        </w:rPr>
        <w:t xml:space="preserve"> </w:t>
      </w:r>
      <w:hyperlink r:id="rId9" w:history="1">
        <w:r w:rsidR="00A33E99" w:rsidRPr="00A33E99">
          <w:rPr>
            <w:rStyle w:val="Hyperlink"/>
            <w:sz w:val="20"/>
            <w:szCs w:val="20"/>
            <w:lang w:val="tr-TR"/>
          </w:rPr>
          <w:t>https://serenaslive.zoom.us/j/85315964171?pwd=RDqXBEfSigaYi5eESvakAIQwOUuPEk.1</w:t>
        </w:r>
      </w:hyperlink>
    </w:p>
    <w:p w14:paraId="12BB54B1" w14:textId="57D7B59F" w:rsidR="00A33E99" w:rsidRDefault="00CB04FB" w:rsidP="00A33E99">
      <w:pPr>
        <w:spacing w:after="0" w:line="240" w:lineRule="auto"/>
        <w:rPr>
          <w:rFonts w:ascii="Arial" w:hAnsi="Arial" w:cs="Arial"/>
          <w:b/>
          <w:sz w:val="20"/>
          <w:szCs w:val="20"/>
        </w:rPr>
      </w:pPr>
      <w:r w:rsidRPr="00570BDF">
        <w:rPr>
          <w:rFonts w:ascii="Arial" w:hAnsi="Arial" w:cs="Arial"/>
          <w:b/>
          <w:color w:val="ED7D31" w:themeColor="accent2"/>
          <w:sz w:val="20"/>
          <w:szCs w:val="20"/>
        </w:rPr>
        <w:t>Meeting ID</w:t>
      </w:r>
      <w:r w:rsidRPr="00570BDF">
        <w:rPr>
          <w:rFonts w:ascii="Arial" w:hAnsi="Arial" w:cs="Arial"/>
          <w:b/>
          <w:sz w:val="20"/>
          <w:szCs w:val="20"/>
        </w:rPr>
        <w:t xml:space="preserve">: </w:t>
      </w:r>
      <w:r w:rsidR="00A33E99">
        <w:rPr>
          <w:lang w:val="tr-TR"/>
        </w:rPr>
        <w:t xml:space="preserve">853 1596 4171 / </w:t>
      </w:r>
      <w:r w:rsidR="00A33E99" w:rsidRPr="005829BB">
        <w:rPr>
          <w:rFonts w:ascii="Arial" w:hAnsi="Arial" w:cs="Arial"/>
          <w:b/>
          <w:color w:val="ED7D31" w:themeColor="accent2"/>
          <w:sz w:val="20"/>
          <w:szCs w:val="20"/>
        </w:rPr>
        <w:t>Passcode</w:t>
      </w:r>
      <w:r w:rsidR="00A33E99" w:rsidRPr="005829BB">
        <w:rPr>
          <w:rFonts w:ascii="Arial" w:hAnsi="Arial" w:cs="Arial"/>
          <w:b/>
          <w:sz w:val="20"/>
          <w:szCs w:val="20"/>
        </w:rPr>
        <w:t>:</w:t>
      </w:r>
      <w:r w:rsidR="00A33E99">
        <w:rPr>
          <w:rFonts w:ascii="Arial" w:hAnsi="Arial" w:cs="Arial"/>
          <w:b/>
          <w:sz w:val="20"/>
          <w:szCs w:val="20"/>
        </w:rPr>
        <w:t xml:space="preserve"> </w:t>
      </w:r>
      <w:r w:rsidR="00A33E99">
        <w:rPr>
          <w:lang w:val="tr-TR"/>
        </w:rPr>
        <w:t>898759</w:t>
      </w:r>
    </w:p>
    <w:p w14:paraId="7FF19BD5" w14:textId="37ACC02D" w:rsidR="00CB04FB" w:rsidRPr="00A33E99" w:rsidRDefault="00CB04FB" w:rsidP="00A33E99">
      <w:pPr>
        <w:spacing w:line="240" w:lineRule="auto"/>
        <w:rPr>
          <w:rFonts w:eastAsiaTheme="minorHAnsi"/>
          <w:sz w:val="18"/>
          <w:szCs w:val="18"/>
          <w:lang w:val="tr-TR"/>
        </w:rPr>
      </w:pPr>
    </w:p>
    <w:p w14:paraId="1EB6F244" w14:textId="77777777" w:rsidR="00EA7E2E" w:rsidRPr="009C531D" w:rsidRDefault="00EA7E2E" w:rsidP="00CB4334">
      <w:pPr>
        <w:spacing w:after="0" w:line="240" w:lineRule="auto"/>
        <w:rPr>
          <w:rFonts w:ascii="Arial" w:hAnsi="Arial" w:cs="Arial"/>
          <w:b/>
          <w:sz w:val="28"/>
          <w:szCs w:val="28"/>
        </w:rPr>
      </w:pPr>
    </w:p>
    <w:p w14:paraId="7CD45E92" w14:textId="416D37F0" w:rsidR="0035730F" w:rsidRPr="00EA7E2E" w:rsidRDefault="0035730F" w:rsidP="00EA7E2E">
      <w:pPr>
        <w:spacing w:after="160" w:line="259" w:lineRule="auto"/>
        <w:rPr>
          <w:rFonts w:ascii="Arial" w:hAnsi="Arial" w:cs="Arial"/>
          <w:b/>
          <w:sz w:val="28"/>
          <w:szCs w:val="28"/>
        </w:rPr>
      </w:pPr>
      <w:bookmarkStart w:id="0" w:name="_Hlk100839589"/>
      <w:bookmarkStart w:id="1" w:name="_Hlk101788180"/>
      <w:r w:rsidRPr="00CD1162">
        <w:rPr>
          <w:rFonts w:ascii="Arial" w:hAnsi="Arial" w:cs="Arial"/>
          <w:b/>
          <w:bCs/>
          <w:color w:val="ED7D31" w:themeColor="accent2"/>
          <w:sz w:val="28"/>
          <w:szCs w:val="28"/>
        </w:rPr>
        <w:t xml:space="preserve">Rationale/Background </w:t>
      </w:r>
      <w:bookmarkEnd w:id="0"/>
    </w:p>
    <w:p w14:paraId="4A46FEF3" w14:textId="4AFBF951" w:rsidR="00750D91" w:rsidRPr="00CD1162" w:rsidRDefault="0035730F" w:rsidP="0035730F">
      <w:pPr>
        <w:jc w:val="both"/>
        <w:rPr>
          <w:rFonts w:ascii="Times New Roman" w:hAnsi="Times New Roman"/>
          <w:sz w:val="20"/>
          <w:szCs w:val="20"/>
          <w:shd w:val="clear" w:color="auto" w:fill="FFFFFF"/>
        </w:rPr>
      </w:pPr>
      <w:r w:rsidRPr="00CD1162">
        <w:rPr>
          <w:rFonts w:ascii="Times New Roman" w:hAnsi="Times New Roman"/>
          <w:bCs/>
          <w:sz w:val="20"/>
          <w:szCs w:val="20"/>
        </w:rPr>
        <w:t>The European Union and the Council of Europe joint action on</w:t>
      </w:r>
      <w:r w:rsidRPr="00CD1162">
        <w:rPr>
          <w:rFonts w:ascii="Times New Roman" w:hAnsi="Times New Roman"/>
          <w:b/>
          <w:sz w:val="20"/>
          <w:szCs w:val="20"/>
        </w:rPr>
        <w:t xml:space="preserve"> </w:t>
      </w:r>
      <w:hyperlink r:id="rId10" w:anchor="{%22108168041%22:[1]}" w:history="1">
        <w:r w:rsidRPr="00CD1162">
          <w:rPr>
            <w:rStyle w:val="Hyperlink"/>
            <w:rFonts w:ascii="Times New Roman" w:hAnsi="Times New Roman"/>
            <w:b/>
            <w:sz w:val="20"/>
            <w:szCs w:val="20"/>
          </w:rPr>
          <w:t>“Fostering women’s access to justice in Turkey</w:t>
        </w:r>
        <w:r w:rsidR="00573311" w:rsidRPr="00CD1162">
          <w:rPr>
            <w:rStyle w:val="Hyperlink"/>
            <w:rFonts w:ascii="Times New Roman" w:hAnsi="Times New Roman"/>
            <w:b/>
            <w:sz w:val="20"/>
            <w:szCs w:val="20"/>
            <w:vertAlign w:val="superscript"/>
          </w:rPr>
          <w:footnoteReference w:id="1"/>
        </w:r>
        <w:r w:rsidRPr="00CD1162">
          <w:rPr>
            <w:rStyle w:val="Hyperlink"/>
            <w:rFonts w:ascii="Times New Roman" w:hAnsi="Times New Roman"/>
            <w:b/>
            <w:sz w:val="20"/>
            <w:szCs w:val="20"/>
          </w:rPr>
          <w:t>”</w:t>
        </w:r>
      </w:hyperlink>
      <w:r w:rsidRPr="00CD1162">
        <w:rPr>
          <w:rFonts w:ascii="Times New Roman" w:hAnsi="Times New Roman"/>
          <w:b/>
          <w:sz w:val="20"/>
          <w:szCs w:val="20"/>
        </w:rPr>
        <w:t xml:space="preserve"> </w:t>
      </w:r>
      <w:r w:rsidRPr="00CD1162">
        <w:rPr>
          <w:rFonts w:ascii="Times New Roman" w:hAnsi="Times New Roman"/>
          <w:bCs/>
          <w:sz w:val="20"/>
          <w:szCs w:val="20"/>
        </w:rPr>
        <w:t>aims to</w:t>
      </w:r>
      <w:r w:rsidRPr="00CD1162">
        <w:rPr>
          <w:rFonts w:ascii="Times New Roman" w:hAnsi="Times New Roman"/>
          <w:b/>
          <w:sz w:val="20"/>
          <w:szCs w:val="20"/>
        </w:rPr>
        <w:t xml:space="preserve"> </w:t>
      </w:r>
      <w:r w:rsidRPr="00CD1162">
        <w:rPr>
          <w:rFonts w:ascii="Times New Roman" w:hAnsi="Times New Roman"/>
          <w:sz w:val="20"/>
          <w:szCs w:val="20"/>
          <w:shd w:val="clear" w:color="auto" w:fill="FFFFFF"/>
        </w:rPr>
        <w:t>strengthen</w:t>
      </w:r>
      <w:r w:rsidRPr="00CD1162">
        <w:rPr>
          <w:rFonts w:ascii="Times New Roman" w:hAnsi="Times New Roman"/>
          <w:sz w:val="20"/>
          <w:szCs w:val="20"/>
        </w:rPr>
        <w:t xml:space="preserve"> women's access to justice in Turkey</w:t>
      </w:r>
      <w:r w:rsidRPr="00CD1162">
        <w:rPr>
          <w:rFonts w:ascii="Times New Roman" w:hAnsi="Times New Roman"/>
          <w:sz w:val="20"/>
          <w:szCs w:val="20"/>
          <w:shd w:val="clear" w:color="auto" w:fill="FFFFFF"/>
        </w:rPr>
        <w:t xml:space="preserve"> in line with international and European standards</w:t>
      </w:r>
      <w:r w:rsidR="00750D91" w:rsidRPr="00CD1162">
        <w:rPr>
          <w:rFonts w:ascii="Times New Roman" w:hAnsi="Times New Roman"/>
          <w:sz w:val="20"/>
          <w:szCs w:val="20"/>
          <w:shd w:val="clear" w:color="auto" w:fill="FFFFFF"/>
        </w:rPr>
        <w:t>. More specifically</w:t>
      </w:r>
      <w:r w:rsidR="00CF50CC" w:rsidRPr="00CD1162">
        <w:rPr>
          <w:rFonts w:ascii="Times New Roman" w:hAnsi="Times New Roman"/>
          <w:sz w:val="20"/>
          <w:szCs w:val="20"/>
          <w:shd w:val="clear" w:color="auto" w:fill="FFFFFF"/>
        </w:rPr>
        <w:t xml:space="preserve"> the action pursues the following objectives</w:t>
      </w:r>
      <w:r w:rsidR="00750D91" w:rsidRPr="00CD1162">
        <w:rPr>
          <w:rFonts w:ascii="Times New Roman" w:hAnsi="Times New Roman"/>
          <w:sz w:val="20"/>
          <w:szCs w:val="20"/>
          <w:shd w:val="clear" w:color="auto" w:fill="FFFFFF"/>
        </w:rPr>
        <w:t>:</w:t>
      </w:r>
    </w:p>
    <w:p w14:paraId="26F18AF4" w14:textId="77777777" w:rsidR="00750D91" w:rsidRPr="00CD1162" w:rsidRDefault="00750D91" w:rsidP="00E54AF6">
      <w:pPr>
        <w:pStyle w:val="ListParagraph"/>
        <w:numPr>
          <w:ilvl w:val="0"/>
          <w:numId w:val="10"/>
        </w:numPr>
        <w:jc w:val="both"/>
        <w:rPr>
          <w:rFonts w:ascii="Times New Roman" w:hAnsi="Times New Roman"/>
          <w:sz w:val="20"/>
          <w:szCs w:val="20"/>
        </w:rPr>
      </w:pPr>
      <w:r w:rsidRPr="00CD1162">
        <w:rPr>
          <w:rFonts w:ascii="Times New Roman" w:hAnsi="Times New Roman"/>
          <w:sz w:val="20"/>
          <w:szCs w:val="20"/>
        </w:rPr>
        <w:t xml:space="preserve">to improve gender responsiveness of legal aid </w:t>
      </w:r>
      <w:proofErr w:type="gramStart"/>
      <w:r w:rsidRPr="00CD1162">
        <w:rPr>
          <w:rFonts w:ascii="Times New Roman" w:hAnsi="Times New Roman"/>
          <w:sz w:val="20"/>
          <w:szCs w:val="20"/>
        </w:rPr>
        <w:t>services;</w:t>
      </w:r>
      <w:proofErr w:type="gramEnd"/>
      <w:r w:rsidRPr="00CD1162">
        <w:rPr>
          <w:rFonts w:ascii="Times New Roman" w:hAnsi="Times New Roman"/>
          <w:sz w:val="20"/>
          <w:szCs w:val="20"/>
        </w:rPr>
        <w:t xml:space="preserve"> </w:t>
      </w:r>
    </w:p>
    <w:p w14:paraId="1E5F2767" w14:textId="26C10FD2" w:rsidR="00750D91" w:rsidRPr="00CD1162" w:rsidRDefault="0035730F" w:rsidP="00E54AF6">
      <w:pPr>
        <w:pStyle w:val="ListParagraph"/>
        <w:numPr>
          <w:ilvl w:val="0"/>
          <w:numId w:val="10"/>
        </w:numPr>
        <w:jc w:val="both"/>
        <w:rPr>
          <w:rFonts w:ascii="Times New Roman" w:hAnsi="Times New Roman"/>
          <w:sz w:val="20"/>
          <w:szCs w:val="20"/>
        </w:rPr>
      </w:pPr>
      <w:r w:rsidRPr="00CD1162">
        <w:rPr>
          <w:rFonts w:ascii="Times New Roman" w:hAnsi="Times New Roman"/>
          <w:sz w:val="20"/>
          <w:szCs w:val="20"/>
          <w:shd w:val="clear" w:color="auto" w:fill="FFFFFF"/>
        </w:rPr>
        <w:t xml:space="preserve">to </w:t>
      </w:r>
      <w:r w:rsidR="00510C7C" w:rsidRPr="00CD1162">
        <w:rPr>
          <w:rFonts w:ascii="Times New Roman" w:hAnsi="Times New Roman"/>
          <w:sz w:val="20"/>
          <w:szCs w:val="20"/>
          <w:shd w:val="clear" w:color="auto" w:fill="FFFFFF"/>
        </w:rPr>
        <w:t xml:space="preserve">enhance </w:t>
      </w:r>
      <w:r w:rsidRPr="00CD1162">
        <w:rPr>
          <w:rFonts w:ascii="Times New Roman" w:hAnsi="Times New Roman"/>
          <w:sz w:val="20"/>
          <w:szCs w:val="20"/>
        </w:rPr>
        <w:t xml:space="preserve">women’s access </w:t>
      </w:r>
      <w:r w:rsidR="00510C7C" w:rsidRPr="00CD1162">
        <w:rPr>
          <w:rFonts w:ascii="Times New Roman" w:hAnsi="Times New Roman"/>
          <w:sz w:val="20"/>
          <w:szCs w:val="20"/>
        </w:rPr>
        <w:t>to legal aid</w:t>
      </w:r>
      <w:r w:rsidR="00750D91" w:rsidRPr="00CD1162">
        <w:rPr>
          <w:rFonts w:ascii="Times New Roman" w:hAnsi="Times New Roman"/>
          <w:sz w:val="20"/>
          <w:szCs w:val="20"/>
        </w:rPr>
        <w:t xml:space="preserve"> </w:t>
      </w:r>
      <w:proofErr w:type="gramStart"/>
      <w:r w:rsidR="00750D91" w:rsidRPr="00CD1162">
        <w:rPr>
          <w:rFonts w:ascii="Times New Roman" w:hAnsi="Times New Roman"/>
          <w:sz w:val="20"/>
          <w:szCs w:val="20"/>
        </w:rPr>
        <w:t>services</w:t>
      </w:r>
      <w:r w:rsidR="00510C7C" w:rsidRPr="00CD1162">
        <w:rPr>
          <w:rFonts w:ascii="Times New Roman" w:hAnsi="Times New Roman"/>
          <w:sz w:val="20"/>
          <w:szCs w:val="20"/>
        </w:rPr>
        <w:t>;</w:t>
      </w:r>
      <w:proofErr w:type="gramEnd"/>
      <w:r w:rsidR="00510C7C" w:rsidRPr="00CD1162">
        <w:rPr>
          <w:rFonts w:ascii="Times New Roman" w:hAnsi="Times New Roman"/>
          <w:sz w:val="20"/>
          <w:szCs w:val="20"/>
        </w:rPr>
        <w:t xml:space="preserve"> </w:t>
      </w:r>
    </w:p>
    <w:p w14:paraId="4BF716CD" w14:textId="767F5ACB" w:rsidR="00750D91" w:rsidRPr="00CD1162" w:rsidRDefault="0035730F" w:rsidP="00E54AF6">
      <w:pPr>
        <w:pStyle w:val="ListParagraph"/>
        <w:numPr>
          <w:ilvl w:val="0"/>
          <w:numId w:val="10"/>
        </w:numPr>
        <w:jc w:val="both"/>
        <w:rPr>
          <w:rFonts w:ascii="Times New Roman" w:hAnsi="Times New Roman"/>
          <w:sz w:val="20"/>
          <w:szCs w:val="20"/>
        </w:rPr>
      </w:pPr>
      <w:r w:rsidRPr="00CD1162">
        <w:rPr>
          <w:rFonts w:ascii="Times New Roman" w:hAnsi="Times New Roman"/>
          <w:sz w:val="20"/>
          <w:szCs w:val="20"/>
        </w:rPr>
        <w:t>to increase legal awareness and literacy among women</w:t>
      </w:r>
      <w:r w:rsidR="00510C7C" w:rsidRPr="00CD1162">
        <w:rPr>
          <w:rFonts w:ascii="Times New Roman" w:hAnsi="Times New Roman"/>
          <w:sz w:val="20"/>
          <w:szCs w:val="20"/>
        </w:rPr>
        <w:t xml:space="preserve"> to claim their rights as equal citizens</w:t>
      </w:r>
      <w:r w:rsidRPr="00CD1162">
        <w:rPr>
          <w:rFonts w:ascii="Times New Roman" w:hAnsi="Times New Roman"/>
          <w:sz w:val="20"/>
          <w:szCs w:val="20"/>
        </w:rPr>
        <w:t xml:space="preserve"> in Turkey. </w:t>
      </w:r>
    </w:p>
    <w:p w14:paraId="529B5D10" w14:textId="5F2A3463" w:rsidR="00CB04FB" w:rsidRPr="00CD1162" w:rsidRDefault="0035730F" w:rsidP="0035730F">
      <w:pPr>
        <w:jc w:val="both"/>
        <w:rPr>
          <w:rFonts w:ascii="Times New Roman" w:hAnsi="Times New Roman"/>
          <w:sz w:val="20"/>
          <w:szCs w:val="20"/>
        </w:rPr>
      </w:pPr>
      <w:r w:rsidRPr="00CD1162">
        <w:rPr>
          <w:rFonts w:ascii="Times New Roman" w:hAnsi="Times New Roman"/>
          <w:sz w:val="20"/>
          <w:szCs w:val="20"/>
        </w:rPr>
        <w:t>The Union of Bar Associations of Turkey, local bar associations</w:t>
      </w:r>
      <w:r w:rsidR="00510C7C" w:rsidRPr="00CD1162">
        <w:rPr>
          <w:rFonts w:ascii="Times New Roman" w:hAnsi="Times New Roman"/>
          <w:sz w:val="20"/>
          <w:szCs w:val="20"/>
        </w:rPr>
        <w:t>,</w:t>
      </w:r>
      <w:r w:rsidRPr="00CD1162">
        <w:rPr>
          <w:rFonts w:ascii="Times New Roman" w:hAnsi="Times New Roman"/>
          <w:sz w:val="20"/>
          <w:szCs w:val="20"/>
        </w:rPr>
        <w:t xml:space="preserve"> legal aid centres, legal aid lawyers, law faculties, civil society organisations </w:t>
      </w:r>
      <w:r w:rsidR="00510C7C" w:rsidRPr="00CD1162">
        <w:rPr>
          <w:rFonts w:ascii="Times New Roman" w:hAnsi="Times New Roman"/>
          <w:sz w:val="20"/>
          <w:szCs w:val="20"/>
        </w:rPr>
        <w:t xml:space="preserve">are the main partners and stakeholders </w:t>
      </w:r>
      <w:r w:rsidR="00750D91" w:rsidRPr="00CD1162">
        <w:rPr>
          <w:rFonts w:ascii="Times New Roman" w:hAnsi="Times New Roman"/>
          <w:sz w:val="20"/>
          <w:szCs w:val="20"/>
        </w:rPr>
        <w:t xml:space="preserve">engaged with </w:t>
      </w:r>
      <w:r w:rsidR="00510C7C" w:rsidRPr="00CD1162">
        <w:rPr>
          <w:rFonts w:ascii="Times New Roman" w:hAnsi="Times New Roman"/>
          <w:sz w:val="20"/>
          <w:szCs w:val="20"/>
        </w:rPr>
        <w:t>th</w:t>
      </w:r>
      <w:r w:rsidR="00750D91" w:rsidRPr="00CD1162">
        <w:rPr>
          <w:rFonts w:ascii="Times New Roman" w:hAnsi="Times New Roman"/>
          <w:sz w:val="20"/>
          <w:szCs w:val="20"/>
        </w:rPr>
        <w:t>e</w:t>
      </w:r>
      <w:r w:rsidR="00510C7C" w:rsidRPr="00CD1162">
        <w:rPr>
          <w:rFonts w:ascii="Times New Roman" w:hAnsi="Times New Roman"/>
          <w:sz w:val="20"/>
          <w:szCs w:val="20"/>
        </w:rPr>
        <w:t xml:space="preserve"> action to </w:t>
      </w:r>
      <w:r w:rsidRPr="00CD1162">
        <w:rPr>
          <w:rFonts w:ascii="Times New Roman" w:hAnsi="Times New Roman"/>
          <w:sz w:val="20"/>
          <w:szCs w:val="20"/>
        </w:rPr>
        <w:t xml:space="preserve">support women’s access to justice, particularly </w:t>
      </w:r>
      <w:r w:rsidR="00750D91" w:rsidRPr="00CD1162">
        <w:rPr>
          <w:rFonts w:ascii="Times New Roman" w:hAnsi="Times New Roman"/>
          <w:sz w:val="20"/>
          <w:szCs w:val="20"/>
        </w:rPr>
        <w:t>women</w:t>
      </w:r>
      <w:r w:rsidRPr="00CD1162">
        <w:rPr>
          <w:rFonts w:ascii="Times New Roman" w:hAnsi="Times New Roman"/>
          <w:sz w:val="20"/>
          <w:szCs w:val="20"/>
        </w:rPr>
        <w:t xml:space="preserve"> in vulnerable and disadvantaged situation</w:t>
      </w:r>
      <w:r w:rsidR="00510C7C" w:rsidRPr="00CD1162">
        <w:rPr>
          <w:rFonts w:ascii="Times New Roman" w:hAnsi="Times New Roman"/>
          <w:sz w:val="20"/>
          <w:szCs w:val="20"/>
        </w:rPr>
        <w:t>s</w:t>
      </w:r>
      <w:r w:rsidRPr="00CD1162">
        <w:rPr>
          <w:rFonts w:ascii="Times New Roman" w:hAnsi="Times New Roman"/>
          <w:sz w:val="20"/>
          <w:szCs w:val="20"/>
        </w:rPr>
        <w:t xml:space="preserve"> (such as victims/survivors of gender-based violence, refugee women, women in rural areas etc.) facing </w:t>
      </w:r>
      <w:r w:rsidR="00510C7C" w:rsidRPr="00CD1162">
        <w:rPr>
          <w:rFonts w:ascii="Times New Roman" w:hAnsi="Times New Roman"/>
          <w:sz w:val="20"/>
          <w:szCs w:val="20"/>
        </w:rPr>
        <w:t xml:space="preserve">additional </w:t>
      </w:r>
      <w:r w:rsidRPr="00CD1162">
        <w:rPr>
          <w:rFonts w:ascii="Times New Roman" w:hAnsi="Times New Roman"/>
          <w:sz w:val="20"/>
          <w:szCs w:val="20"/>
        </w:rPr>
        <w:t>difficulties in accessing to legal aid, assistance and information</w:t>
      </w:r>
      <w:r w:rsidR="00CF50CC" w:rsidRPr="00CD1162">
        <w:rPr>
          <w:rFonts w:ascii="Times New Roman" w:hAnsi="Times New Roman"/>
          <w:sz w:val="20"/>
          <w:szCs w:val="20"/>
        </w:rPr>
        <w:t xml:space="preserve"> through their path to justice</w:t>
      </w:r>
      <w:r w:rsidRPr="00CD1162">
        <w:rPr>
          <w:rFonts w:ascii="Times New Roman" w:hAnsi="Times New Roman"/>
          <w:sz w:val="20"/>
          <w:szCs w:val="20"/>
        </w:rPr>
        <w:t xml:space="preserve">. </w:t>
      </w:r>
    </w:p>
    <w:p w14:paraId="54F64E16" w14:textId="470CB635" w:rsidR="00250A03" w:rsidRPr="00CD1162" w:rsidRDefault="0035730F" w:rsidP="00E54AF6">
      <w:pPr>
        <w:pStyle w:val="PMMParagraph"/>
        <w:ind w:left="0"/>
        <w:rPr>
          <w:sz w:val="20"/>
          <w:szCs w:val="20"/>
          <w:lang w:val="en-GB"/>
        </w:rPr>
      </w:pPr>
      <w:r w:rsidRPr="00CD1162">
        <w:rPr>
          <w:rFonts w:ascii="Times New Roman" w:hAnsi="Times New Roman"/>
          <w:sz w:val="20"/>
          <w:szCs w:val="20"/>
          <w:lang w:val="en-GB"/>
        </w:rPr>
        <w:t xml:space="preserve">Access to justice and legal aid </w:t>
      </w:r>
      <w:r w:rsidR="001411B8" w:rsidRPr="00CD1162">
        <w:rPr>
          <w:rFonts w:ascii="Times New Roman" w:hAnsi="Times New Roman"/>
          <w:sz w:val="20"/>
          <w:szCs w:val="20"/>
          <w:lang w:val="en-GB"/>
        </w:rPr>
        <w:t xml:space="preserve">has an important place under European law and </w:t>
      </w:r>
      <w:r w:rsidR="00750D91" w:rsidRPr="00CD1162">
        <w:rPr>
          <w:rFonts w:ascii="Times New Roman" w:hAnsi="Times New Roman"/>
          <w:sz w:val="20"/>
          <w:szCs w:val="20"/>
          <w:lang w:val="en-GB"/>
        </w:rPr>
        <w:t xml:space="preserve">international </w:t>
      </w:r>
      <w:r w:rsidR="001411B8" w:rsidRPr="00CD1162">
        <w:rPr>
          <w:rFonts w:ascii="Times New Roman" w:hAnsi="Times New Roman"/>
          <w:sz w:val="20"/>
          <w:szCs w:val="20"/>
          <w:lang w:val="en-GB"/>
        </w:rPr>
        <w:t>instruments</w:t>
      </w:r>
      <w:r w:rsidR="00250A03" w:rsidRPr="00CD1162">
        <w:rPr>
          <w:rStyle w:val="FootnoteReference"/>
          <w:rFonts w:ascii="Times New Roman" w:hAnsi="Times New Roman"/>
          <w:sz w:val="20"/>
          <w:szCs w:val="20"/>
          <w:lang w:val="en-GB"/>
        </w:rPr>
        <w:footnoteReference w:id="2"/>
      </w:r>
      <w:r w:rsidR="00250A03" w:rsidRPr="00CD1162">
        <w:rPr>
          <w:rFonts w:ascii="Times New Roman" w:hAnsi="Times New Roman"/>
          <w:sz w:val="20"/>
          <w:szCs w:val="20"/>
          <w:lang w:val="en-GB"/>
        </w:rPr>
        <w:t xml:space="preserve"> as </w:t>
      </w:r>
      <w:r w:rsidR="00750D91" w:rsidRPr="00CD1162">
        <w:rPr>
          <w:rFonts w:ascii="Times New Roman" w:hAnsi="Times New Roman"/>
          <w:sz w:val="20"/>
          <w:szCs w:val="20"/>
          <w:lang w:val="en-GB"/>
        </w:rPr>
        <w:t xml:space="preserve">an </w:t>
      </w:r>
      <w:r w:rsidR="00250A03" w:rsidRPr="00CD1162">
        <w:rPr>
          <w:rFonts w:ascii="Times New Roman" w:hAnsi="Times New Roman"/>
          <w:sz w:val="20"/>
          <w:szCs w:val="20"/>
          <w:lang w:val="en-GB"/>
        </w:rPr>
        <w:t>enabling right for the</w:t>
      </w:r>
      <w:r w:rsidR="00CF50CC" w:rsidRPr="00CD1162">
        <w:rPr>
          <w:rFonts w:ascii="Times New Roman" w:hAnsi="Times New Roman"/>
          <w:sz w:val="20"/>
          <w:szCs w:val="20"/>
          <w:lang w:val="en-GB"/>
        </w:rPr>
        <w:t xml:space="preserve"> effective</w:t>
      </w:r>
      <w:r w:rsidR="00250A03" w:rsidRPr="00CD1162">
        <w:rPr>
          <w:rFonts w:ascii="Times New Roman" w:hAnsi="Times New Roman"/>
          <w:sz w:val="20"/>
          <w:szCs w:val="20"/>
          <w:lang w:val="en-GB"/>
        </w:rPr>
        <w:t xml:space="preserve"> protection of all human rights. Legal aid and assistance </w:t>
      </w:r>
      <w:r w:rsidR="00750D91" w:rsidRPr="00CD1162">
        <w:rPr>
          <w:rFonts w:ascii="Times New Roman" w:hAnsi="Times New Roman"/>
          <w:sz w:val="20"/>
          <w:szCs w:val="20"/>
          <w:lang w:val="en-GB"/>
        </w:rPr>
        <w:t xml:space="preserve">play pivotal role </w:t>
      </w:r>
      <w:r w:rsidR="00250A03" w:rsidRPr="00CD1162">
        <w:rPr>
          <w:rFonts w:ascii="Times New Roman" w:hAnsi="Times New Roman"/>
          <w:sz w:val="20"/>
          <w:szCs w:val="20"/>
          <w:lang w:val="en-GB"/>
        </w:rPr>
        <w:t xml:space="preserve">to eliminate barriers </w:t>
      </w:r>
      <w:r w:rsidR="00750D91" w:rsidRPr="00CD1162">
        <w:rPr>
          <w:rFonts w:ascii="Times New Roman" w:hAnsi="Times New Roman"/>
          <w:sz w:val="20"/>
          <w:szCs w:val="20"/>
          <w:lang w:val="en-GB"/>
        </w:rPr>
        <w:t xml:space="preserve">to access to justice those in need, including </w:t>
      </w:r>
      <w:r w:rsidR="00250A03" w:rsidRPr="00CD1162">
        <w:rPr>
          <w:rFonts w:ascii="Times New Roman" w:hAnsi="Times New Roman"/>
          <w:sz w:val="20"/>
          <w:szCs w:val="20"/>
          <w:lang w:val="en-GB"/>
        </w:rPr>
        <w:t>women and vulnerable groups</w:t>
      </w:r>
      <w:r w:rsidR="00CD1162" w:rsidRPr="00CD1162">
        <w:rPr>
          <w:rFonts w:ascii="Times New Roman" w:hAnsi="Times New Roman"/>
          <w:sz w:val="20"/>
          <w:szCs w:val="20"/>
          <w:lang w:val="en-GB"/>
        </w:rPr>
        <w:t xml:space="preserve"> </w:t>
      </w:r>
      <w:r w:rsidR="00CD1162">
        <w:rPr>
          <w:rFonts w:ascii="Times New Roman" w:hAnsi="Times New Roman"/>
          <w:sz w:val="20"/>
          <w:szCs w:val="20"/>
          <w:lang w:val="en-GB"/>
        </w:rPr>
        <w:t>and ensure equal access to justice for everyone</w:t>
      </w:r>
      <w:r w:rsidR="00250A03" w:rsidRPr="00CD1162">
        <w:rPr>
          <w:rFonts w:ascii="Times New Roman" w:hAnsi="Times New Roman"/>
          <w:sz w:val="20"/>
          <w:szCs w:val="20"/>
          <w:lang w:val="en-GB"/>
        </w:rPr>
        <w:t xml:space="preserve">. </w:t>
      </w:r>
      <w:r w:rsidRPr="00CD1162">
        <w:rPr>
          <w:rFonts w:ascii="Times New Roman" w:hAnsi="Times New Roman"/>
          <w:sz w:val="20"/>
          <w:szCs w:val="20"/>
          <w:lang w:val="en-GB"/>
        </w:rPr>
        <w:t xml:space="preserve">Turkey's national legislation and policy </w:t>
      </w:r>
      <w:r w:rsidR="00250A03" w:rsidRPr="00CD1162">
        <w:rPr>
          <w:rFonts w:ascii="Times New Roman" w:hAnsi="Times New Roman"/>
          <w:sz w:val="20"/>
          <w:szCs w:val="20"/>
          <w:lang w:val="en-GB"/>
        </w:rPr>
        <w:t xml:space="preserve">also </w:t>
      </w:r>
      <w:r w:rsidR="00CF50CC" w:rsidRPr="00CD1162">
        <w:rPr>
          <w:rFonts w:ascii="Times New Roman" w:hAnsi="Times New Roman"/>
          <w:sz w:val="20"/>
          <w:szCs w:val="20"/>
          <w:lang w:val="en-GB"/>
        </w:rPr>
        <w:t xml:space="preserve">recognize </w:t>
      </w:r>
      <w:r w:rsidR="00250A03" w:rsidRPr="00CD1162">
        <w:rPr>
          <w:rFonts w:ascii="Times New Roman" w:hAnsi="Times New Roman"/>
          <w:sz w:val="20"/>
          <w:szCs w:val="20"/>
          <w:lang w:val="en-GB"/>
        </w:rPr>
        <w:t xml:space="preserve">the right to access to a court, the right to non-discrimination and equality before law, legal </w:t>
      </w:r>
      <w:proofErr w:type="gramStart"/>
      <w:r w:rsidR="00250A03" w:rsidRPr="00CD1162">
        <w:rPr>
          <w:rFonts w:ascii="Times New Roman" w:hAnsi="Times New Roman"/>
          <w:sz w:val="20"/>
          <w:szCs w:val="20"/>
          <w:lang w:val="en-GB"/>
        </w:rPr>
        <w:t>aid</w:t>
      </w:r>
      <w:proofErr w:type="gramEnd"/>
      <w:r w:rsidR="00250A03" w:rsidRPr="00CD1162">
        <w:rPr>
          <w:rFonts w:ascii="Times New Roman" w:hAnsi="Times New Roman"/>
          <w:sz w:val="20"/>
          <w:szCs w:val="20"/>
          <w:lang w:val="en-GB"/>
        </w:rPr>
        <w:t xml:space="preserve"> and protection of women against violence</w:t>
      </w:r>
      <w:r w:rsidRPr="00CD1162">
        <w:rPr>
          <w:rFonts w:ascii="Times New Roman" w:hAnsi="Times New Roman"/>
          <w:sz w:val="20"/>
          <w:szCs w:val="20"/>
          <w:lang w:val="en-GB"/>
        </w:rPr>
        <w:t>.</w:t>
      </w:r>
      <w:r w:rsidR="00750D91" w:rsidRPr="00CD1162">
        <w:rPr>
          <w:rFonts w:ascii="Times New Roman" w:hAnsi="Times New Roman"/>
          <w:sz w:val="20"/>
          <w:szCs w:val="20"/>
          <w:lang w:val="en-GB"/>
        </w:rPr>
        <w:t xml:space="preserve"> Nevertheless</w:t>
      </w:r>
      <w:r w:rsidR="00250A03" w:rsidRPr="00CD1162">
        <w:rPr>
          <w:rFonts w:ascii="Times New Roman" w:hAnsi="Times New Roman"/>
          <w:sz w:val="20"/>
          <w:szCs w:val="20"/>
          <w:lang w:val="en-GB"/>
        </w:rPr>
        <w:t xml:space="preserve">, gaps and challenges exist in women’s access to </w:t>
      </w:r>
      <w:r w:rsidR="00750D91" w:rsidRPr="00CD1162">
        <w:rPr>
          <w:rFonts w:ascii="Times New Roman" w:hAnsi="Times New Roman"/>
          <w:sz w:val="20"/>
          <w:szCs w:val="20"/>
          <w:lang w:val="en-GB"/>
        </w:rPr>
        <w:t xml:space="preserve">justice. </w:t>
      </w:r>
      <w:r w:rsidR="00CD1162">
        <w:rPr>
          <w:rFonts w:ascii="Times New Roman" w:hAnsi="Times New Roman"/>
          <w:sz w:val="20"/>
          <w:szCs w:val="20"/>
          <w:lang w:val="en-GB"/>
        </w:rPr>
        <w:t>W</w:t>
      </w:r>
      <w:r w:rsidR="00750D91" w:rsidRPr="00CD1162">
        <w:rPr>
          <w:rFonts w:ascii="Times New Roman" w:hAnsi="Times New Roman"/>
          <w:sz w:val="20"/>
          <w:szCs w:val="20"/>
          <w:lang w:val="en-GB"/>
        </w:rPr>
        <w:t xml:space="preserve">omen face </w:t>
      </w:r>
      <w:r w:rsidR="00CD1162">
        <w:rPr>
          <w:rFonts w:ascii="Times New Roman" w:hAnsi="Times New Roman"/>
          <w:sz w:val="20"/>
          <w:szCs w:val="20"/>
          <w:lang w:val="en-GB"/>
        </w:rPr>
        <w:t xml:space="preserve">various barriers, including </w:t>
      </w:r>
      <w:r w:rsidR="00750D91" w:rsidRPr="00CD1162">
        <w:rPr>
          <w:rFonts w:ascii="Times New Roman" w:hAnsi="Times New Roman"/>
          <w:sz w:val="20"/>
          <w:szCs w:val="20"/>
          <w:lang w:val="en-GB"/>
        </w:rPr>
        <w:t xml:space="preserve">institutional, economic, </w:t>
      </w:r>
      <w:proofErr w:type="gramStart"/>
      <w:r w:rsidR="00750D91" w:rsidRPr="00CD1162">
        <w:rPr>
          <w:rFonts w:ascii="Times New Roman" w:hAnsi="Times New Roman"/>
          <w:sz w:val="20"/>
          <w:szCs w:val="20"/>
          <w:lang w:val="en-GB"/>
        </w:rPr>
        <w:t>social</w:t>
      </w:r>
      <w:proofErr w:type="gramEnd"/>
      <w:r w:rsidR="00750D91" w:rsidRPr="00CD1162">
        <w:rPr>
          <w:rFonts w:ascii="Times New Roman" w:hAnsi="Times New Roman"/>
          <w:sz w:val="20"/>
          <w:szCs w:val="20"/>
          <w:lang w:val="en-GB"/>
        </w:rPr>
        <w:t xml:space="preserve"> and cultural</w:t>
      </w:r>
      <w:r w:rsidR="00CD1162">
        <w:rPr>
          <w:rFonts w:ascii="Times New Roman" w:hAnsi="Times New Roman"/>
          <w:sz w:val="20"/>
          <w:szCs w:val="20"/>
          <w:lang w:val="en-GB"/>
        </w:rPr>
        <w:t xml:space="preserve"> ones</w:t>
      </w:r>
      <w:r w:rsidR="00750D91" w:rsidRPr="00CD1162">
        <w:rPr>
          <w:rFonts w:ascii="Times New Roman" w:hAnsi="Times New Roman"/>
          <w:sz w:val="20"/>
          <w:szCs w:val="20"/>
          <w:lang w:val="en-GB"/>
        </w:rPr>
        <w:t xml:space="preserve">, </w:t>
      </w:r>
      <w:r w:rsidR="00CD1162">
        <w:rPr>
          <w:rFonts w:ascii="Times New Roman" w:hAnsi="Times New Roman"/>
          <w:sz w:val="20"/>
          <w:szCs w:val="20"/>
          <w:lang w:val="en-GB"/>
        </w:rPr>
        <w:t>against their access to justice</w:t>
      </w:r>
      <w:r w:rsidR="00CD1162" w:rsidRPr="00CD1162">
        <w:rPr>
          <w:rFonts w:ascii="Times New Roman" w:hAnsi="Times New Roman"/>
          <w:sz w:val="20"/>
          <w:szCs w:val="20"/>
          <w:lang w:val="en-GB"/>
        </w:rPr>
        <w:t xml:space="preserve"> </w:t>
      </w:r>
      <w:r w:rsidR="00750D91" w:rsidRPr="00CD1162">
        <w:rPr>
          <w:rFonts w:ascii="Times New Roman" w:hAnsi="Times New Roman"/>
          <w:sz w:val="20"/>
          <w:szCs w:val="20"/>
          <w:lang w:val="en-GB"/>
        </w:rPr>
        <w:t xml:space="preserve">which limits their abilities to </w:t>
      </w:r>
      <w:r w:rsidR="00CD1162">
        <w:rPr>
          <w:rFonts w:ascii="Times New Roman" w:hAnsi="Times New Roman"/>
          <w:sz w:val="20"/>
          <w:szCs w:val="20"/>
          <w:lang w:val="en-GB"/>
        </w:rPr>
        <w:t xml:space="preserve">report abuses and </w:t>
      </w:r>
      <w:r w:rsidR="00750D91" w:rsidRPr="00CD1162">
        <w:rPr>
          <w:rFonts w:ascii="Times New Roman" w:hAnsi="Times New Roman"/>
          <w:sz w:val="20"/>
          <w:szCs w:val="20"/>
          <w:lang w:val="en-GB"/>
        </w:rPr>
        <w:t xml:space="preserve">claim </w:t>
      </w:r>
      <w:r w:rsidR="00CD1162">
        <w:rPr>
          <w:rFonts w:ascii="Times New Roman" w:hAnsi="Times New Roman"/>
          <w:sz w:val="20"/>
          <w:szCs w:val="20"/>
          <w:lang w:val="en-GB"/>
        </w:rPr>
        <w:t>their rights</w:t>
      </w:r>
      <w:r w:rsidR="00750D91" w:rsidRPr="00CD1162">
        <w:rPr>
          <w:rFonts w:ascii="Times New Roman" w:hAnsi="Times New Roman"/>
          <w:sz w:val="20"/>
          <w:szCs w:val="20"/>
          <w:lang w:val="en-GB"/>
        </w:rPr>
        <w:t xml:space="preserve">. </w:t>
      </w:r>
      <w:r w:rsidR="00CD1162">
        <w:rPr>
          <w:rFonts w:ascii="Times New Roman" w:hAnsi="Times New Roman"/>
          <w:sz w:val="20"/>
          <w:szCs w:val="20"/>
          <w:lang w:val="en-GB"/>
        </w:rPr>
        <w:t>Research shows that w</w:t>
      </w:r>
      <w:r w:rsidR="00750D91" w:rsidRPr="00CD1162">
        <w:rPr>
          <w:rFonts w:ascii="Times New Roman" w:hAnsi="Times New Roman"/>
          <w:sz w:val="20"/>
          <w:szCs w:val="20"/>
          <w:lang w:val="en-GB"/>
        </w:rPr>
        <w:t xml:space="preserve">omen victims of violence do not usually report violence nor seek support </w:t>
      </w:r>
      <w:r w:rsidR="00CD1162">
        <w:rPr>
          <w:rFonts w:ascii="Times New Roman" w:hAnsi="Times New Roman"/>
          <w:sz w:val="20"/>
          <w:szCs w:val="20"/>
          <w:lang w:val="en-GB"/>
        </w:rPr>
        <w:t xml:space="preserve">from institutions </w:t>
      </w:r>
      <w:r w:rsidR="00750D91" w:rsidRPr="00CD1162">
        <w:rPr>
          <w:rFonts w:ascii="Times New Roman" w:hAnsi="Times New Roman"/>
          <w:sz w:val="20"/>
          <w:szCs w:val="20"/>
          <w:lang w:val="en-GB"/>
        </w:rPr>
        <w:t xml:space="preserve">for reasons including </w:t>
      </w:r>
      <w:r w:rsidR="00CD1162" w:rsidRPr="00CD1162">
        <w:rPr>
          <w:rFonts w:ascii="Times New Roman" w:hAnsi="Times New Roman"/>
          <w:sz w:val="20"/>
          <w:szCs w:val="20"/>
          <w:lang w:val="en-GB"/>
        </w:rPr>
        <w:t>fear for retaliation</w:t>
      </w:r>
      <w:r w:rsidR="00CD1162">
        <w:rPr>
          <w:rFonts w:ascii="Times New Roman" w:hAnsi="Times New Roman"/>
          <w:sz w:val="20"/>
          <w:szCs w:val="20"/>
          <w:lang w:val="en-GB"/>
        </w:rPr>
        <w:t>,</w:t>
      </w:r>
      <w:r w:rsidR="00CD1162" w:rsidRPr="00CD1162">
        <w:rPr>
          <w:rFonts w:ascii="Times New Roman" w:hAnsi="Times New Roman"/>
          <w:sz w:val="20"/>
          <w:szCs w:val="20"/>
          <w:lang w:val="en-GB"/>
        </w:rPr>
        <w:t xml:space="preserve"> not trusting in justice </w:t>
      </w:r>
      <w:proofErr w:type="gramStart"/>
      <w:r w:rsidR="00CD1162" w:rsidRPr="00CD1162">
        <w:rPr>
          <w:rFonts w:ascii="Times New Roman" w:hAnsi="Times New Roman"/>
          <w:sz w:val="20"/>
          <w:szCs w:val="20"/>
          <w:lang w:val="en-GB"/>
        </w:rPr>
        <w:t>institutions</w:t>
      </w:r>
      <w:proofErr w:type="gramEnd"/>
      <w:r w:rsidR="00CD1162">
        <w:rPr>
          <w:rFonts w:ascii="Times New Roman" w:hAnsi="Times New Roman"/>
          <w:sz w:val="20"/>
          <w:szCs w:val="20"/>
          <w:lang w:val="en-GB"/>
        </w:rPr>
        <w:t xml:space="preserve"> or</w:t>
      </w:r>
      <w:r w:rsidR="00CD1162" w:rsidRPr="00CD1162">
        <w:rPr>
          <w:rFonts w:ascii="Times New Roman" w:hAnsi="Times New Roman"/>
          <w:sz w:val="20"/>
          <w:szCs w:val="20"/>
          <w:lang w:val="en-GB"/>
        </w:rPr>
        <w:t xml:space="preserve"> </w:t>
      </w:r>
      <w:r w:rsidR="00750D91" w:rsidRPr="00CD1162">
        <w:rPr>
          <w:rFonts w:ascii="Times New Roman" w:hAnsi="Times New Roman"/>
          <w:sz w:val="20"/>
          <w:szCs w:val="20"/>
          <w:lang w:val="en-GB"/>
        </w:rPr>
        <w:t xml:space="preserve">not knowing where to apply. </w:t>
      </w:r>
      <w:r w:rsidR="00CF50CC" w:rsidRPr="00CD1162">
        <w:rPr>
          <w:rFonts w:ascii="Times New Roman" w:hAnsi="Times New Roman"/>
          <w:sz w:val="20"/>
          <w:szCs w:val="20"/>
          <w:lang w:val="en-GB"/>
        </w:rPr>
        <w:t>The</w:t>
      </w:r>
      <w:r w:rsidR="00CD1162">
        <w:rPr>
          <w:rFonts w:ascii="Times New Roman" w:hAnsi="Times New Roman"/>
          <w:sz w:val="20"/>
          <w:szCs w:val="20"/>
          <w:lang w:val="en-GB"/>
        </w:rPr>
        <w:t xml:space="preserve"> challenges women face in accessing to </w:t>
      </w:r>
      <w:r w:rsidR="00750D91" w:rsidRPr="00CD1162">
        <w:rPr>
          <w:rFonts w:ascii="Times New Roman" w:hAnsi="Times New Roman"/>
          <w:sz w:val="20"/>
          <w:szCs w:val="20"/>
          <w:lang w:val="en-GB"/>
        </w:rPr>
        <w:t>quality legal support</w:t>
      </w:r>
      <w:r w:rsidR="00CD1162">
        <w:rPr>
          <w:rFonts w:ascii="Times New Roman" w:hAnsi="Times New Roman"/>
          <w:sz w:val="20"/>
          <w:szCs w:val="20"/>
          <w:lang w:val="en-GB"/>
        </w:rPr>
        <w:t xml:space="preserve"> and assistance</w:t>
      </w:r>
      <w:r w:rsidR="00750D91" w:rsidRPr="00CD1162">
        <w:rPr>
          <w:rFonts w:ascii="Times New Roman" w:hAnsi="Times New Roman"/>
          <w:sz w:val="20"/>
          <w:szCs w:val="20"/>
          <w:lang w:val="en-GB"/>
        </w:rPr>
        <w:t xml:space="preserve"> further broadens the gender gap in access to justice.</w:t>
      </w:r>
    </w:p>
    <w:p w14:paraId="432EC2CB" w14:textId="6727B4EE" w:rsidR="00750D91" w:rsidRPr="00CD1162" w:rsidRDefault="00CF50CC" w:rsidP="0035730F">
      <w:pPr>
        <w:jc w:val="both"/>
        <w:rPr>
          <w:rFonts w:ascii="Times New Roman" w:hAnsi="Times New Roman"/>
          <w:sz w:val="20"/>
          <w:szCs w:val="20"/>
        </w:rPr>
      </w:pPr>
      <w:r w:rsidRPr="00CD1162">
        <w:rPr>
          <w:rFonts w:ascii="Times New Roman" w:hAnsi="Times New Roman"/>
          <w:sz w:val="20"/>
          <w:szCs w:val="20"/>
        </w:rPr>
        <w:t>Against this background, t</w:t>
      </w:r>
      <w:r w:rsidR="005A6965" w:rsidRPr="00CD1162">
        <w:rPr>
          <w:rFonts w:ascii="Times New Roman" w:hAnsi="Times New Roman"/>
          <w:sz w:val="20"/>
          <w:szCs w:val="20"/>
        </w:rPr>
        <w:t>he action aims</w:t>
      </w:r>
      <w:r w:rsidR="0035730F" w:rsidRPr="00CD1162">
        <w:rPr>
          <w:rFonts w:ascii="Times New Roman" w:hAnsi="Times New Roman"/>
          <w:sz w:val="20"/>
          <w:szCs w:val="20"/>
        </w:rPr>
        <w:t xml:space="preserve"> to support women's access to legal aid</w:t>
      </w:r>
      <w:r w:rsidRPr="00CD1162">
        <w:rPr>
          <w:rFonts w:ascii="Times New Roman" w:hAnsi="Times New Roman"/>
          <w:sz w:val="20"/>
          <w:szCs w:val="20"/>
        </w:rPr>
        <w:t xml:space="preserve"> services</w:t>
      </w:r>
      <w:r w:rsidR="0035730F" w:rsidRPr="00CD1162">
        <w:rPr>
          <w:rFonts w:ascii="Times New Roman" w:hAnsi="Times New Roman"/>
          <w:sz w:val="20"/>
          <w:szCs w:val="20"/>
        </w:rPr>
        <w:t xml:space="preserve"> and to increase gender sensitiv</w:t>
      </w:r>
      <w:r w:rsidRPr="00CD1162">
        <w:rPr>
          <w:rFonts w:ascii="Times New Roman" w:hAnsi="Times New Roman"/>
          <w:sz w:val="20"/>
          <w:szCs w:val="20"/>
        </w:rPr>
        <w:t>eness</w:t>
      </w:r>
      <w:r w:rsidR="0035730F" w:rsidRPr="00CD1162">
        <w:rPr>
          <w:rFonts w:ascii="Times New Roman" w:hAnsi="Times New Roman"/>
          <w:sz w:val="20"/>
          <w:szCs w:val="20"/>
        </w:rPr>
        <w:t xml:space="preserve"> of legal aid mechanisms. For this purpose</w:t>
      </w:r>
      <w:hyperlink r:id="rId11" w:history="1">
        <w:r w:rsidR="0035730F" w:rsidRPr="00CD1162">
          <w:rPr>
            <w:rStyle w:val="Hyperlink"/>
            <w:rFonts w:ascii="Times New Roman" w:hAnsi="Times New Roman"/>
            <w:sz w:val="20"/>
            <w:szCs w:val="20"/>
          </w:rPr>
          <w:t xml:space="preserve">, </w:t>
        </w:r>
        <w:r w:rsidR="00750D91" w:rsidRPr="00CD1162">
          <w:rPr>
            <w:rStyle w:val="Hyperlink"/>
            <w:rFonts w:ascii="Times New Roman" w:hAnsi="Times New Roman"/>
            <w:sz w:val="20"/>
            <w:szCs w:val="20"/>
          </w:rPr>
          <w:t xml:space="preserve">a </w:t>
        </w:r>
        <w:r w:rsidR="0035730F" w:rsidRPr="00CD1162">
          <w:rPr>
            <w:rStyle w:val="Hyperlink"/>
            <w:rFonts w:ascii="Times New Roman" w:hAnsi="Times New Roman"/>
            <w:sz w:val="20"/>
            <w:szCs w:val="20"/>
          </w:rPr>
          <w:t>grant agreement</w:t>
        </w:r>
      </w:hyperlink>
      <w:r w:rsidR="008B1629" w:rsidRPr="00CD1162">
        <w:rPr>
          <w:rStyle w:val="FootnoteReference"/>
          <w:rFonts w:ascii="Times New Roman" w:hAnsi="Times New Roman"/>
          <w:sz w:val="20"/>
          <w:szCs w:val="20"/>
        </w:rPr>
        <w:footnoteReference w:id="3"/>
      </w:r>
      <w:r w:rsidR="0035730F" w:rsidRPr="00CD1162">
        <w:rPr>
          <w:rFonts w:ascii="Times New Roman" w:hAnsi="Times New Roman"/>
          <w:sz w:val="20"/>
          <w:szCs w:val="20"/>
        </w:rPr>
        <w:t xml:space="preserve"> signed between the Council of Europe and the Union of Turkish Bar Associations constitutes one of the important </w:t>
      </w:r>
      <w:r w:rsidR="005A6965" w:rsidRPr="00CD1162">
        <w:rPr>
          <w:rFonts w:ascii="Times New Roman" w:hAnsi="Times New Roman"/>
          <w:sz w:val="20"/>
          <w:szCs w:val="20"/>
        </w:rPr>
        <w:t>stages</w:t>
      </w:r>
      <w:r w:rsidR="00B6541B" w:rsidRPr="00CD1162">
        <w:rPr>
          <w:rFonts w:ascii="Times New Roman" w:hAnsi="Times New Roman"/>
          <w:sz w:val="20"/>
          <w:szCs w:val="20"/>
        </w:rPr>
        <w:t>, which</w:t>
      </w:r>
      <w:r w:rsidR="0035730F" w:rsidRPr="00CD1162">
        <w:rPr>
          <w:rFonts w:ascii="Times New Roman" w:hAnsi="Times New Roman"/>
          <w:sz w:val="20"/>
          <w:szCs w:val="20"/>
        </w:rPr>
        <w:t xml:space="preserve"> </w:t>
      </w:r>
      <w:r w:rsidR="00D10397" w:rsidRPr="00CD1162">
        <w:rPr>
          <w:rFonts w:ascii="Times New Roman" w:hAnsi="Times New Roman"/>
          <w:sz w:val="20"/>
          <w:szCs w:val="20"/>
        </w:rPr>
        <w:t>ensures the provision of</w:t>
      </w:r>
      <w:r w:rsidR="0035730F" w:rsidRPr="00CD1162">
        <w:rPr>
          <w:rFonts w:ascii="Times New Roman" w:hAnsi="Times New Roman"/>
          <w:sz w:val="20"/>
          <w:szCs w:val="20"/>
        </w:rPr>
        <w:t xml:space="preserve"> </w:t>
      </w:r>
      <w:r w:rsidR="00D10397" w:rsidRPr="00CD1162">
        <w:rPr>
          <w:rFonts w:ascii="Times New Roman" w:hAnsi="Times New Roman"/>
          <w:sz w:val="20"/>
          <w:szCs w:val="20"/>
        </w:rPr>
        <w:t xml:space="preserve">legal aid to </w:t>
      </w:r>
      <w:r w:rsidR="0035730F" w:rsidRPr="00CD1162">
        <w:rPr>
          <w:rFonts w:ascii="Times New Roman" w:hAnsi="Times New Roman"/>
          <w:sz w:val="20"/>
          <w:szCs w:val="20"/>
        </w:rPr>
        <w:t>women</w:t>
      </w:r>
      <w:r w:rsidR="00D10397" w:rsidRPr="00CD1162">
        <w:rPr>
          <w:rFonts w:ascii="Times New Roman" w:hAnsi="Times New Roman"/>
          <w:sz w:val="20"/>
          <w:szCs w:val="20"/>
        </w:rPr>
        <w:t xml:space="preserve"> </w:t>
      </w:r>
      <w:r w:rsidR="0035730F" w:rsidRPr="00CD1162">
        <w:rPr>
          <w:rFonts w:ascii="Times New Roman" w:hAnsi="Times New Roman"/>
          <w:sz w:val="20"/>
          <w:szCs w:val="20"/>
        </w:rPr>
        <w:t>in four pilot provinces</w:t>
      </w:r>
      <w:r w:rsidR="00D10397" w:rsidRPr="00CD1162">
        <w:rPr>
          <w:rFonts w:ascii="Times New Roman" w:hAnsi="Times New Roman"/>
          <w:sz w:val="20"/>
          <w:szCs w:val="20"/>
        </w:rPr>
        <w:t xml:space="preserve"> </w:t>
      </w:r>
      <w:r w:rsidR="00750D91" w:rsidRPr="00CD1162">
        <w:rPr>
          <w:rFonts w:ascii="Times New Roman" w:hAnsi="Times New Roman"/>
          <w:sz w:val="20"/>
          <w:szCs w:val="20"/>
        </w:rPr>
        <w:t xml:space="preserve">namely </w:t>
      </w:r>
      <w:proofErr w:type="spellStart"/>
      <w:r w:rsidR="00B6541B" w:rsidRPr="00CD1162">
        <w:rPr>
          <w:rFonts w:ascii="Times New Roman" w:hAnsi="Times New Roman"/>
          <w:sz w:val="20"/>
          <w:szCs w:val="20"/>
        </w:rPr>
        <w:t>Diyarbakır</w:t>
      </w:r>
      <w:proofErr w:type="spellEnd"/>
      <w:r w:rsidR="00B6541B" w:rsidRPr="00CD1162">
        <w:rPr>
          <w:rFonts w:ascii="Times New Roman" w:hAnsi="Times New Roman"/>
          <w:sz w:val="20"/>
          <w:szCs w:val="20"/>
        </w:rPr>
        <w:t xml:space="preserve">, </w:t>
      </w:r>
      <w:proofErr w:type="spellStart"/>
      <w:r w:rsidR="00B6541B" w:rsidRPr="00CD1162">
        <w:rPr>
          <w:rFonts w:ascii="Times New Roman" w:hAnsi="Times New Roman"/>
          <w:sz w:val="20"/>
          <w:szCs w:val="20"/>
        </w:rPr>
        <w:t>Muğla</w:t>
      </w:r>
      <w:proofErr w:type="spellEnd"/>
      <w:r w:rsidR="00B6541B" w:rsidRPr="00CD1162">
        <w:rPr>
          <w:rFonts w:ascii="Times New Roman" w:hAnsi="Times New Roman"/>
          <w:sz w:val="20"/>
          <w:szCs w:val="20"/>
        </w:rPr>
        <w:t xml:space="preserve">, </w:t>
      </w:r>
      <w:proofErr w:type="spellStart"/>
      <w:r w:rsidR="00B6541B" w:rsidRPr="00CD1162">
        <w:rPr>
          <w:rFonts w:ascii="Times New Roman" w:hAnsi="Times New Roman"/>
          <w:sz w:val="20"/>
          <w:szCs w:val="20"/>
        </w:rPr>
        <w:t>Nevşehir</w:t>
      </w:r>
      <w:proofErr w:type="spellEnd"/>
      <w:r w:rsidR="00B6541B" w:rsidRPr="00CD1162">
        <w:rPr>
          <w:rFonts w:ascii="Times New Roman" w:hAnsi="Times New Roman"/>
          <w:sz w:val="20"/>
          <w:szCs w:val="20"/>
        </w:rPr>
        <w:t xml:space="preserve"> and </w:t>
      </w:r>
      <w:proofErr w:type="spellStart"/>
      <w:r w:rsidR="00B6541B" w:rsidRPr="00CD1162">
        <w:rPr>
          <w:rFonts w:ascii="Times New Roman" w:hAnsi="Times New Roman"/>
          <w:sz w:val="20"/>
          <w:szCs w:val="20"/>
        </w:rPr>
        <w:t>Ordu</w:t>
      </w:r>
      <w:proofErr w:type="spellEnd"/>
      <w:r w:rsidR="0035730F" w:rsidRPr="00CD1162">
        <w:rPr>
          <w:rFonts w:ascii="Times New Roman" w:hAnsi="Times New Roman"/>
          <w:sz w:val="20"/>
          <w:szCs w:val="20"/>
        </w:rPr>
        <w:t>.</w:t>
      </w:r>
      <w:r w:rsidR="00D10397" w:rsidRPr="00CD1162">
        <w:rPr>
          <w:rFonts w:ascii="Times New Roman" w:hAnsi="Times New Roman"/>
          <w:sz w:val="20"/>
          <w:szCs w:val="20"/>
        </w:rPr>
        <w:t xml:space="preserve"> To </w:t>
      </w:r>
      <w:r w:rsidRPr="00CD1162">
        <w:rPr>
          <w:rFonts w:ascii="Times New Roman" w:hAnsi="Times New Roman"/>
          <w:sz w:val="20"/>
          <w:szCs w:val="20"/>
        </w:rPr>
        <w:t xml:space="preserve">strengthen </w:t>
      </w:r>
      <w:r w:rsidR="00D5617C" w:rsidRPr="00CD1162">
        <w:rPr>
          <w:rFonts w:ascii="Times New Roman" w:hAnsi="Times New Roman"/>
          <w:sz w:val="20"/>
          <w:szCs w:val="20"/>
        </w:rPr>
        <w:t xml:space="preserve">capacities of legal aid lawyer to </w:t>
      </w:r>
      <w:r w:rsidR="00D10397" w:rsidRPr="00CD1162">
        <w:rPr>
          <w:rFonts w:ascii="Times New Roman" w:hAnsi="Times New Roman"/>
          <w:sz w:val="20"/>
          <w:szCs w:val="20"/>
        </w:rPr>
        <w:t xml:space="preserve">provide </w:t>
      </w:r>
      <w:r w:rsidR="00250A03" w:rsidRPr="00CD1162">
        <w:rPr>
          <w:rFonts w:ascii="Times New Roman" w:hAnsi="Times New Roman"/>
          <w:sz w:val="20"/>
          <w:szCs w:val="20"/>
        </w:rPr>
        <w:t xml:space="preserve">gender-responsive </w:t>
      </w:r>
      <w:r w:rsidR="00D10397" w:rsidRPr="00CD1162">
        <w:rPr>
          <w:rFonts w:ascii="Times New Roman" w:hAnsi="Times New Roman"/>
          <w:sz w:val="20"/>
          <w:szCs w:val="20"/>
        </w:rPr>
        <w:t xml:space="preserve">legal aid </w:t>
      </w:r>
      <w:r w:rsidR="00250A03" w:rsidRPr="00CD1162">
        <w:rPr>
          <w:rFonts w:ascii="Times New Roman" w:hAnsi="Times New Roman"/>
          <w:sz w:val="20"/>
          <w:szCs w:val="20"/>
        </w:rPr>
        <w:t xml:space="preserve">services </w:t>
      </w:r>
      <w:r w:rsidR="00D10397" w:rsidRPr="00CD1162">
        <w:rPr>
          <w:rFonts w:ascii="Times New Roman" w:hAnsi="Times New Roman"/>
          <w:sz w:val="20"/>
          <w:szCs w:val="20"/>
        </w:rPr>
        <w:t>in these</w:t>
      </w:r>
      <w:r w:rsidR="00D5617C" w:rsidRPr="00CD1162">
        <w:rPr>
          <w:rFonts w:ascii="Times New Roman" w:hAnsi="Times New Roman"/>
          <w:sz w:val="20"/>
          <w:szCs w:val="20"/>
        </w:rPr>
        <w:t xml:space="preserve"> provinces</w:t>
      </w:r>
      <w:r w:rsidR="00D10397" w:rsidRPr="00CD1162">
        <w:rPr>
          <w:rFonts w:ascii="Times New Roman" w:hAnsi="Times New Roman"/>
          <w:sz w:val="20"/>
          <w:szCs w:val="20"/>
        </w:rPr>
        <w:t xml:space="preserve">, more than </w:t>
      </w:r>
      <w:r w:rsidR="00250A03" w:rsidRPr="00CD1162">
        <w:rPr>
          <w:rFonts w:ascii="Times New Roman" w:hAnsi="Times New Roman"/>
          <w:sz w:val="20"/>
          <w:szCs w:val="20"/>
        </w:rPr>
        <w:t xml:space="preserve">two hundred and fifty </w:t>
      </w:r>
      <w:r w:rsidR="00D10397" w:rsidRPr="00CD1162">
        <w:rPr>
          <w:rFonts w:ascii="Times New Roman" w:hAnsi="Times New Roman"/>
          <w:sz w:val="20"/>
          <w:szCs w:val="20"/>
        </w:rPr>
        <w:t xml:space="preserve">legal aid </w:t>
      </w:r>
      <w:r w:rsidR="00750D91" w:rsidRPr="00CD1162">
        <w:rPr>
          <w:rFonts w:ascii="Times New Roman" w:hAnsi="Times New Roman"/>
          <w:sz w:val="20"/>
          <w:szCs w:val="20"/>
        </w:rPr>
        <w:t>lawyer</w:t>
      </w:r>
      <w:r w:rsidR="00D10397" w:rsidRPr="00CD1162">
        <w:rPr>
          <w:rFonts w:ascii="Times New Roman" w:hAnsi="Times New Roman"/>
          <w:sz w:val="20"/>
          <w:szCs w:val="20"/>
        </w:rPr>
        <w:t xml:space="preserve">s completed </w:t>
      </w:r>
      <w:r w:rsidR="00250A03" w:rsidRPr="00CD1162">
        <w:rPr>
          <w:rFonts w:ascii="Times New Roman" w:hAnsi="Times New Roman"/>
          <w:sz w:val="20"/>
          <w:szCs w:val="20"/>
        </w:rPr>
        <w:t xml:space="preserve">training on </w:t>
      </w:r>
      <w:r w:rsidR="00D10397" w:rsidRPr="00CD1162">
        <w:rPr>
          <w:rFonts w:ascii="Times New Roman" w:hAnsi="Times New Roman"/>
          <w:sz w:val="20"/>
          <w:szCs w:val="20"/>
        </w:rPr>
        <w:t xml:space="preserve"> </w:t>
      </w:r>
      <w:hyperlink r:id="rId12" w:history="1">
        <w:r w:rsidR="00D10397" w:rsidRPr="00CD1162">
          <w:rPr>
            <w:rStyle w:val="Hyperlink"/>
            <w:rFonts w:ascii="Times New Roman" w:hAnsi="Times New Roman"/>
            <w:sz w:val="20"/>
            <w:szCs w:val="20"/>
          </w:rPr>
          <w:t>“Access to Justice for Women”</w:t>
        </w:r>
        <w:r w:rsidR="00D10397" w:rsidRPr="00CD1162">
          <w:rPr>
            <w:rStyle w:val="Hyperlink"/>
            <w:rFonts w:ascii="Times New Roman" w:hAnsi="Times New Roman"/>
            <w:sz w:val="20"/>
            <w:szCs w:val="20"/>
            <w:vertAlign w:val="superscript"/>
          </w:rPr>
          <w:footnoteReference w:id="4"/>
        </w:r>
      </w:hyperlink>
      <w:r w:rsidRPr="00CD1162">
        <w:rPr>
          <w:rFonts w:ascii="Times New Roman" w:hAnsi="Times New Roman"/>
          <w:sz w:val="20"/>
          <w:szCs w:val="20"/>
        </w:rPr>
        <w:t xml:space="preserve"> under</w:t>
      </w:r>
      <w:r w:rsidR="00250A03" w:rsidRPr="00CD1162">
        <w:rPr>
          <w:rFonts w:ascii="Times New Roman" w:hAnsi="Times New Roman"/>
          <w:sz w:val="20"/>
          <w:szCs w:val="20"/>
        </w:rPr>
        <w:t xml:space="preserve"> </w:t>
      </w:r>
      <w:hyperlink r:id="rId13" w:anchor="turkey" w:history="1">
        <w:r w:rsidRPr="00CD1162">
          <w:rPr>
            <w:rStyle w:val="Hyperlink"/>
            <w:rFonts w:ascii="Times New Roman" w:hAnsi="Times New Roman"/>
            <w:sz w:val="20"/>
            <w:szCs w:val="20"/>
          </w:rPr>
          <w:t>the Council of Europe Human Rights Education for Legal Professionals (HELP)</w:t>
        </w:r>
      </w:hyperlink>
      <w:r w:rsidRPr="00CD1162">
        <w:rPr>
          <w:rFonts w:ascii="Times New Roman" w:hAnsi="Times New Roman"/>
          <w:sz w:val="20"/>
          <w:szCs w:val="20"/>
        </w:rPr>
        <w:t xml:space="preserve">. </w:t>
      </w:r>
      <w:r w:rsidR="00750D91" w:rsidRPr="00CD1162">
        <w:rPr>
          <w:rFonts w:ascii="Times New Roman" w:hAnsi="Times New Roman"/>
          <w:sz w:val="20"/>
          <w:szCs w:val="20"/>
        </w:rPr>
        <w:t xml:space="preserve">In addition, the action </w:t>
      </w:r>
      <w:r w:rsidR="00B35FD4" w:rsidRPr="00CD1162">
        <w:rPr>
          <w:rFonts w:ascii="Times New Roman" w:hAnsi="Times New Roman"/>
          <w:sz w:val="20"/>
          <w:szCs w:val="20"/>
        </w:rPr>
        <w:t xml:space="preserve">strives to facilitate </w:t>
      </w:r>
      <w:r w:rsidR="00250A03" w:rsidRPr="00CD1162">
        <w:rPr>
          <w:rFonts w:ascii="Times New Roman" w:hAnsi="Times New Roman"/>
          <w:sz w:val="20"/>
          <w:szCs w:val="20"/>
        </w:rPr>
        <w:t xml:space="preserve">multi-stakeholder partnerships to </w:t>
      </w:r>
      <w:r w:rsidR="00750D91" w:rsidRPr="00CD1162">
        <w:rPr>
          <w:rFonts w:ascii="Times New Roman" w:hAnsi="Times New Roman"/>
          <w:sz w:val="20"/>
          <w:szCs w:val="20"/>
        </w:rPr>
        <w:t xml:space="preserve">develop wider network of support and information available for women </w:t>
      </w:r>
      <w:r w:rsidR="00250A03" w:rsidRPr="00CD1162">
        <w:rPr>
          <w:rFonts w:ascii="Times New Roman" w:hAnsi="Times New Roman"/>
          <w:sz w:val="20"/>
          <w:szCs w:val="20"/>
        </w:rPr>
        <w:t xml:space="preserve">about </w:t>
      </w:r>
      <w:r w:rsidR="00750D91" w:rsidRPr="00CD1162">
        <w:rPr>
          <w:rFonts w:ascii="Times New Roman" w:hAnsi="Times New Roman"/>
          <w:sz w:val="20"/>
          <w:szCs w:val="20"/>
        </w:rPr>
        <w:t xml:space="preserve">their rights and </w:t>
      </w:r>
      <w:r w:rsidR="00250A03" w:rsidRPr="00CD1162">
        <w:rPr>
          <w:rFonts w:ascii="Times New Roman" w:hAnsi="Times New Roman"/>
          <w:sz w:val="20"/>
          <w:szCs w:val="20"/>
        </w:rPr>
        <w:t xml:space="preserve">existing services, </w:t>
      </w:r>
      <w:r w:rsidR="00750D91" w:rsidRPr="00CD1162">
        <w:rPr>
          <w:rFonts w:ascii="Times New Roman" w:hAnsi="Times New Roman"/>
          <w:sz w:val="20"/>
          <w:szCs w:val="20"/>
        </w:rPr>
        <w:t>including free legal aid and assistance at local level</w:t>
      </w:r>
      <w:r w:rsidR="00250A03" w:rsidRPr="00CD1162">
        <w:rPr>
          <w:rFonts w:ascii="Times New Roman" w:hAnsi="Times New Roman"/>
          <w:sz w:val="20"/>
          <w:szCs w:val="20"/>
        </w:rPr>
        <w:t xml:space="preserve">. </w:t>
      </w:r>
    </w:p>
    <w:p w14:paraId="08F61653" w14:textId="38E8C0CE" w:rsidR="00501C44" w:rsidRPr="00CD1162" w:rsidRDefault="00750D91" w:rsidP="0035730F">
      <w:pPr>
        <w:jc w:val="both"/>
        <w:rPr>
          <w:rFonts w:ascii="Times New Roman" w:hAnsi="Times New Roman"/>
          <w:sz w:val="20"/>
          <w:szCs w:val="20"/>
        </w:rPr>
      </w:pPr>
      <w:r w:rsidRPr="00CD1162">
        <w:rPr>
          <w:rFonts w:ascii="Times New Roman" w:hAnsi="Times New Roman"/>
          <w:sz w:val="20"/>
          <w:szCs w:val="20"/>
        </w:rPr>
        <w:t>To serve this purpose</w:t>
      </w:r>
      <w:r w:rsidR="00250A03" w:rsidRPr="00CD1162">
        <w:rPr>
          <w:rFonts w:ascii="Times New Roman" w:hAnsi="Times New Roman"/>
          <w:sz w:val="20"/>
          <w:szCs w:val="20"/>
        </w:rPr>
        <w:t xml:space="preserve">, </w:t>
      </w:r>
      <w:r w:rsidRPr="00CD1162">
        <w:rPr>
          <w:rFonts w:ascii="Times New Roman" w:hAnsi="Times New Roman"/>
          <w:sz w:val="20"/>
          <w:szCs w:val="20"/>
        </w:rPr>
        <w:t xml:space="preserve">multi-stakeholder meetings </w:t>
      </w:r>
      <w:r w:rsidR="00250A03" w:rsidRPr="00CD1162">
        <w:rPr>
          <w:rFonts w:ascii="Times New Roman" w:hAnsi="Times New Roman"/>
          <w:sz w:val="20"/>
          <w:szCs w:val="20"/>
        </w:rPr>
        <w:t xml:space="preserve">will be organised </w:t>
      </w:r>
      <w:r w:rsidRPr="00CD1162">
        <w:rPr>
          <w:rFonts w:ascii="Times New Roman" w:hAnsi="Times New Roman"/>
          <w:sz w:val="20"/>
          <w:szCs w:val="20"/>
        </w:rPr>
        <w:t xml:space="preserve">in </w:t>
      </w:r>
      <w:proofErr w:type="spellStart"/>
      <w:r w:rsidRPr="00CD1162">
        <w:rPr>
          <w:rFonts w:ascii="Times New Roman" w:hAnsi="Times New Roman"/>
          <w:sz w:val="20"/>
          <w:szCs w:val="20"/>
        </w:rPr>
        <w:t>Ordu</w:t>
      </w:r>
      <w:proofErr w:type="spellEnd"/>
      <w:r w:rsidRPr="00CD1162">
        <w:rPr>
          <w:rFonts w:ascii="Times New Roman" w:hAnsi="Times New Roman"/>
          <w:sz w:val="20"/>
          <w:szCs w:val="20"/>
        </w:rPr>
        <w:t xml:space="preserve">, </w:t>
      </w:r>
      <w:proofErr w:type="spellStart"/>
      <w:r w:rsidRPr="00CD1162">
        <w:rPr>
          <w:rFonts w:ascii="Times New Roman" w:hAnsi="Times New Roman"/>
          <w:sz w:val="20"/>
          <w:szCs w:val="20"/>
        </w:rPr>
        <w:t>Nevşehir</w:t>
      </w:r>
      <w:proofErr w:type="spellEnd"/>
      <w:r w:rsidRPr="00CD1162">
        <w:rPr>
          <w:rFonts w:ascii="Times New Roman" w:hAnsi="Times New Roman"/>
          <w:sz w:val="20"/>
          <w:szCs w:val="20"/>
        </w:rPr>
        <w:t xml:space="preserve">, </w:t>
      </w:r>
      <w:proofErr w:type="spellStart"/>
      <w:r w:rsidRPr="00CD1162">
        <w:rPr>
          <w:rFonts w:ascii="Times New Roman" w:hAnsi="Times New Roman"/>
          <w:sz w:val="20"/>
          <w:szCs w:val="20"/>
        </w:rPr>
        <w:t>Muğla</w:t>
      </w:r>
      <w:proofErr w:type="spellEnd"/>
      <w:r w:rsidRPr="00CD1162">
        <w:rPr>
          <w:rFonts w:ascii="Times New Roman" w:hAnsi="Times New Roman"/>
          <w:sz w:val="20"/>
          <w:szCs w:val="20"/>
        </w:rPr>
        <w:t xml:space="preserve"> and </w:t>
      </w:r>
      <w:proofErr w:type="spellStart"/>
      <w:r w:rsidRPr="00CD1162">
        <w:rPr>
          <w:rFonts w:ascii="Times New Roman" w:hAnsi="Times New Roman"/>
          <w:sz w:val="20"/>
          <w:szCs w:val="20"/>
        </w:rPr>
        <w:t>Diyarbakır</w:t>
      </w:r>
      <w:proofErr w:type="spellEnd"/>
      <w:r w:rsidRPr="00CD1162">
        <w:rPr>
          <w:rFonts w:ascii="Times New Roman" w:hAnsi="Times New Roman"/>
          <w:sz w:val="20"/>
          <w:szCs w:val="20"/>
        </w:rPr>
        <w:t xml:space="preserve"> provinces</w:t>
      </w:r>
      <w:r w:rsidR="006C3838" w:rsidRPr="00CD1162">
        <w:rPr>
          <w:rFonts w:ascii="Times New Roman" w:hAnsi="Times New Roman"/>
          <w:sz w:val="20"/>
          <w:szCs w:val="20"/>
        </w:rPr>
        <w:t xml:space="preserve">, bringing together key stakeholders, including authorities, bar associations, non-governmental organisations and universities working in the fields of women's access to justice, women's </w:t>
      </w:r>
      <w:proofErr w:type="gramStart"/>
      <w:r w:rsidR="006C3838" w:rsidRPr="00CD1162">
        <w:rPr>
          <w:rFonts w:ascii="Times New Roman" w:hAnsi="Times New Roman"/>
          <w:sz w:val="20"/>
          <w:szCs w:val="20"/>
        </w:rPr>
        <w:t>rights</w:t>
      </w:r>
      <w:proofErr w:type="gramEnd"/>
      <w:r w:rsidR="006C3838" w:rsidRPr="00CD1162">
        <w:rPr>
          <w:rFonts w:ascii="Times New Roman" w:hAnsi="Times New Roman"/>
          <w:sz w:val="20"/>
          <w:szCs w:val="20"/>
        </w:rPr>
        <w:t xml:space="preserve"> and gender equality</w:t>
      </w:r>
      <w:r w:rsidR="00CD1162">
        <w:rPr>
          <w:rFonts w:ascii="Times New Roman" w:hAnsi="Times New Roman"/>
          <w:sz w:val="20"/>
          <w:szCs w:val="20"/>
        </w:rPr>
        <w:t xml:space="preserve"> to discuss </w:t>
      </w:r>
      <w:r w:rsidR="00250A03" w:rsidRPr="00CD1162">
        <w:rPr>
          <w:rFonts w:ascii="Times New Roman" w:hAnsi="Times New Roman"/>
          <w:sz w:val="20"/>
          <w:szCs w:val="20"/>
        </w:rPr>
        <w:t xml:space="preserve">challenges </w:t>
      </w:r>
      <w:r w:rsidR="00CD1162">
        <w:rPr>
          <w:rFonts w:ascii="Times New Roman" w:hAnsi="Times New Roman"/>
          <w:sz w:val="20"/>
          <w:szCs w:val="20"/>
        </w:rPr>
        <w:t xml:space="preserve">face by </w:t>
      </w:r>
      <w:r w:rsidR="00250A03" w:rsidRPr="00CD1162">
        <w:rPr>
          <w:rFonts w:ascii="Times New Roman" w:hAnsi="Times New Roman"/>
          <w:sz w:val="20"/>
          <w:szCs w:val="20"/>
        </w:rPr>
        <w:t>women</w:t>
      </w:r>
      <w:r w:rsidR="00CD1162">
        <w:rPr>
          <w:rFonts w:ascii="Times New Roman" w:hAnsi="Times New Roman"/>
          <w:sz w:val="20"/>
          <w:szCs w:val="20"/>
        </w:rPr>
        <w:t xml:space="preserve"> in their</w:t>
      </w:r>
      <w:r w:rsidR="00250A03" w:rsidRPr="00CD1162">
        <w:rPr>
          <w:rFonts w:ascii="Times New Roman" w:hAnsi="Times New Roman"/>
          <w:sz w:val="20"/>
          <w:szCs w:val="20"/>
        </w:rPr>
        <w:t xml:space="preserve"> access to justice</w:t>
      </w:r>
      <w:r w:rsidRPr="00CD1162">
        <w:rPr>
          <w:rFonts w:ascii="Times New Roman" w:hAnsi="Times New Roman"/>
          <w:sz w:val="20"/>
          <w:szCs w:val="20"/>
        </w:rPr>
        <w:t xml:space="preserve"> and legal aid</w:t>
      </w:r>
      <w:r w:rsidR="00250A03" w:rsidRPr="00CD1162">
        <w:rPr>
          <w:rFonts w:ascii="Times New Roman" w:hAnsi="Times New Roman"/>
          <w:sz w:val="20"/>
          <w:szCs w:val="20"/>
        </w:rPr>
        <w:t xml:space="preserve"> and </w:t>
      </w:r>
      <w:r w:rsidR="00CD1162">
        <w:rPr>
          <w:rFonts w:ascii="Times New Roman" w:hAnsi="Times New Roman"/>
          <w:sz w:val="20"/>
          <w:szCs w:val="20"/>
        </w:rPr>
        <w:t xml:space="preserve">propose solutions on </w:t>
      </w:r>
      <w:r w:rsidR="00B35FD4" w:rsidRPr="00CD1162">
        <w:rPr>
          <w:rFonts w:ascii="Times New Roman" w:hAnsi="Times New Roman"/>
          <w:sz w:val="20"/>
          <w:szCs w:val="20"/>
        </w:rPr>
        <w:t xml:space="preserve">how to address </w:t>
      </w:r>
      <w:r w:rsidRPr="00CD1162">
        <w:rPr>
          <w:rFonts w:ascii="Times New Roman" w:hAnsi="Times New Roman"/>
          <w:sz w:val="20"/>
          <w:szCs w:val="20"/>
        </w:rPr>
        <w:t xml:space="preserve">existing </w:t>
      </w:r>
      <w:r w:rsidR="00250A03" w:rsidRPr="00CD1162">
        <w:rPr>
          <w:rFonts w:ascii="Times New Roman" w:hAnsi="Times New Roman"/>
          <w:sz w:val="20"/>
          <w:szCs w:val="20"/>
        </w:rPr>
        <w:t>gaps</w:t>
      </w:r>
      <w:r w:rsidR="00B35FD4" w:rsidRPr="00CD1162">
        <w:rPr>
          <w:rFonts w:ascii="Times New Roman" w:hAnsi="Times New Roman"/>
          <w:sz w:val="20"/>
          <w:szCs w:val="20"/>
        </w:rPr>
        <w:t xml:space="preserve"> through new partnerships</w:t>
      </w:r>
      <w:r w:rsidR="003B0306" w:rsidRPr="00CD1162">
        <w:rPr>
          <w:rFonts w:ascii="Times New Roman" w:hAnsi="Times New Roman"/>
          <w:sz w:val="20"/>
          <w:szCs w:val="20"/>
        </w:rPr>
        <w:t>.</w:t>
      </w:r>
    </w:p>
    <w:bookmarkEnd w:id="1"/>
    <w:p w14:paraId="264BFF0A" w14:textId="2F08AD5F" w:rsidR="005D6BCA" w:rsidRDefault="005D6BCA" w:rsidP="005D6BCA">
      <w:pPr>
        <w:pStyle w:val="BodyA"/>
        <w:jc w:val="both"/>
        <w:rPr>
          <w:rFonts w:ascii="Arial" w:hAnsi="Arial" w:cs="Arial"/>
          <w:b/>
          <w:bCs/>
          <w:color w:val="ED7D31" w:themeColor="accent2"/>
          <w:lang w:val="tr-TR"/>
        </w:rPr>
      </w:pPr>
    </w:p>
    <w:p w14:paraId="7AEFEB14" w14:textId="611A48BD" w:rsidR="005D6BCA" w:rsidRDefault="005D6BCA" w:rsidP="005D6BCA">
      <w:pPr>
        <w:pStyle w:val="BodyA"/>
        <w:jc w:val="both"/>
        <w:rPr>
          <w:rFonts w:ascii="Arial" w:hAnsi="Arial" w:cs="Arial"/>
          <w:b/>
          <w:bCs/>
          <w:color w:val="ED7D31" w:themeColor="accent2"/>
          <w:lang w:val="tr-TR"/>
        </w:rPr>
      </w:pPr>
    </w:p>
    <w:p w14:paraId="486558D8" w14:textId="730E3CAB" w:rsidR="005D6BCA" w:rsidRDefault="005D6BCA" w:rsidP="005D6BCA">
      <w:pPr>
        <w:pStyle w:val="BodyA"/>
        <w:jc w:val="both"/>
        <w:rPr>
          <w:rFonts w:ascii="Arial" w:hAnsi="Arial" w:cs="Arial"/>
          <w:b/>
          <w:bCs/>
          <w:color w:val="ED7D31" w:themeColor="accent2"/>
          <w:lang w:val="tr-TR"/>
        </w:rPr>
      </w:pPr>
    </w:p>
    <w:p w14:paraId="043A6309" w14:textId="77777777" w:rsidR="005D6BCA" w:rsidRDefault="005D6BCA" w:rsidP="005D6BCA">
      <w:pPr>
        <w:pStyle w:val="BodyA"/>
        <w:jc w:val="both"/>
        <w:rPr>
          <w:rFonts w:ascii="Arial" w:hAnsi="Arial" w:cs="Arial"/>
          <w:b/>
          <w:bCs/>
          <w:color w:val="ED7D31" w:themeColor="accent2"/>
          <w:lang w:val="tr-TR"/>
        </w:rPr>
      </w:pPr>
    </w:p>
    <w:p w14:paraId="4C83DA74" w14:textId="77777777" w:rsidR="005D6BCA" w:rsidRDefault="005D6BCA" w:rsidP="005D6BCA">
      <w:pPr>
        <w:pStyle w:val="BodyA"/>
        <w:jc w:val="both"/>
        <w:rPr>
          <w:rFonts w:ascii="Arial" w:hAnsi="Arial" w:cs="Arial"/>
          <w:b/>
          <w:bCs/>
          <w:color w:val="ED7D31" w:themeColor="accent2"/>
          <w:lang w:val="tr-TR"/>
        </w:rPr>
      </w:pPr>
      <w:r w:rsidRPr="00250A03">
        <w:rPr>
          <w:rFonts w:ascii="Arial" w:hAnsi="Arial" w:cs="Arial"/>
          <w:b/>
          <w:bCs/>
          <w:color w:val="ED7D31" w:themeColor="accent2"/>
          <w:lang w:val="tr-TR"/>
        </w:rPr>
        <w:t xml:space="preserve">Objective of Multi-Stakeholder Meetings </w:t>
      </w:r>
    </w:p>
    <w:p w14:paraId="79607A57" w14:textId="77777777" w:rsidR="005D6BCA" w:rsidRPr="00250A03" w:rsidRDefault="005D6BCA" w:rsidP="005D6BCA">
      <w:pPr>
        <w:pStyle w:val="BodyA"/>
        <w:jc w:val="both"/>
        <w:rPr>
          <w:rFonts w:ascii="Arial" w:hAnsi="Arial" w:cs="Arial"/>
          <w:b/>
          <w:bCs/>
          <w:color w:val="ED7D31" w:themeColor="accent2"/>
          <w:lang w:val="tr-TR"/>
        </w:rPr>
      </w:pPr>
    </w:p>
    <w:p w14:paraId="05425285" w14:textId="77777777" w:rsidR="005D6BCA" w:rsidRPr="00FF172A" w:rsidRDefault="005D6BCA" w:rsidP="005D6BCA">
      <w:pPr>
        <w:pStyle w:val="BodyA"/>
        <w:jc w:val="both"/>
        <w:rPr>
          <w:rFonts w:ascii="Times New Roman" w:hAnsi="Times New Roman" w:cs="Times New Roman"/>
          <w:sz w:val="20"/>
          <w:szCs w:val="20"/>
          <w:lang w:val="en-GB"/>
        </w:rPr>
      </w:pPr>
      <w:r w:rsidRPr="00FF172A">
        <w:rPr>
          <w:rFonts w:ascii="Times New Roman" w:hAnsi="Times New Roman" w:cs="Times New Roman"/>
          <w:sz w:val="20"/>
          <w:szCs w:val="20"/>
          <w:lang w:val="en-GB"/>
        </w:rPr>
        <w:t>Discussions will be held to explore possible answers to the following questions:</w:t>
      </w:r>
    </w:p>
    <w:p w14:paraId="5C6475FB" w14:textId="77777777" w:rsidR="005D6BCA" w:rsidRPr="00FF172A" w:rsidRDefault="005D6BCA" w:rsidP="005D6BCA">
      <w:pPr>
        <w:pStyle w:val="BodyA"/>
        <w:jc w:val="both"/>
        <w:rPr>
          <w:rFonts w:ascii="Times New Roman" w:hAnsi="Times New Roman" w:cs="Times New Roman"/>
          <w:sz w:val="20"/>
          <w:szCs w:val="20"/>
          <w:lang w:val="en-GB"/>
        </w:rPr>
      </w:pPr>
    </w:p>
    <w:p w14:paraId="3AF993AF" w14:textId="77777777" w:rsidR="00FF172A" w:rsidRPr="00FF172A" w:rsidRDefault="00FF172A" w:rsidP="00FF172A">
      <w:pPr>
        <w:pStyle w:val="BodyA"/>
        <w:numPr>
          <w:ilvl w:val="0"/>
          <w:numId w:val="6"/>
        </w:numPr>
        <w:jc w:val="both"/>
        <w:rPr>
          <w:rFonts w:ascii="Times New Roman" w:eastAsia="Calibri" w:hAnsi="Times New Roman" w:cs="Times New Roman"/>
          <w:b/>
          <w:bCs/>
          <w:iCs/>
          <w:sz w:val="20"/>
          <w:bdr w:val="none" w:sz="0" w:space="0" w:color="auto"/>
          <w:lang w:val="en-GB"/>
        </w:rPr>
      </w:pPr>
      <w:r w:rsidRPr="00FF172A">
        <w:rPr>
          <w:rFonts w:ascii="Times New Roman" w:eastAsia="Calibri" w:hAnsi="Times New Roman" w:cs="Times New Roman"/>
          <w:iCs/>
          <w:sz w:val="20"/>
          <w:bdr w:val="none" w:sz="0" w:space="0" w:color="auto"/>
          <w:lang w:val="en-GB"/>
        </w:rPr>
        <w:t xml:space="preserve">What are the main problems and challenges </w:t>
      </w:r>
      <w:r w:rsidRPr="00FF172A">
        <w:rPr>
          <w:rFonts w:ascii="Times New Roman" w:eastAsia="Calibri" w:hAnsi="Times New Roman" w:cs="Times New Roman"/>
          <w:bCs/>
          <w:iCs/>
          <w:sz w:val="20"/>
          <w:bdr w:val="none" w:sz="0" w:space="0" w:color="auto"/>
          <w:lang w:val="en-GB"/>
        </w:rPr>
        <w:t>faced by</w:t>
      </w:r>
      <w:r w:rsidRPr="00FF172A">
        <w:rPr>
          <w:rFonts w:ascii="Times New Roman" w:eastAsia="Calibri" w:hAnsi="Times New Roman" w:cs="Times New Roman"/>
          <w:iCs/>
          <w:sz w:val="20"/>
          <w:bdr w:val="none" w:sz="0" w:space="0" w:color="auto"/>
          <w:lang w:val="en-GB"/>
        </w:rPr>
        <w:t xml:space="preserve"> women in accessing justice?  What can be done to strengthen women’s access to justice?</w:t>
      </w:r>
    </w:p>
    <w:p w14:paraId="13A375FF" w14:textId="77777777" w:rsidR="00FF172A" w:rsidRPr="00FF172A" w:rsidRDefault="00FF172A" w:rsidP="00FF172A">
      <w:pPr>
        <w:pStyle w:val="BodyA"/>
        <w:ind w:left="420"/>
        <w:rPr>
          <w:rFonts w:ascii="Times New Roman" w:eastAsia="Calibri" w:hAnsi="Times New Roman" w:cs="Times New Roman"/>
          <w:b/>
          <w:bCs/>
          <w:iCs/>
          <w:sz w:val="20"/>
          <w:bdr w:val="none" w:sz="0" w:space="0" w:color="auto"/>
          <w:lang w:val="en-GB"/>
        </w:rPr>
      </w:pPr>
    </w:p>
    <w:p w14:paraId="6F6B848C" w14:textId="73647326" w:rsidR="00FF172A" w:rsidRPr="00FF172A" w:rsidRDefault="00FF172A" w:rsidP="00FF172A">
      <w:pPr>
        <w:pStyle w:val="BodyA"/>
        <w:numPr>
          <w:ilvl w:val="0"/>
          <w:numId w:val="6"/>
        </w:numPr>
        <w:jc w:val="both"/>
        <w:rPr>
          <w:rFonts w:ascii="Times New Roman" w:eastAsia="Calibri" w:hAnsi="Times New Roman" w:cs="Times New Roman"/>
          <w:b/>
          <w:bCs/>
          <w:iCs/>
          <w:sz w:val="20"/>
          <w:bdr w:val="none" w:sz="0" w:space="0" w:color="auto"/>
          <w:lang w:val="en-GB"/>
        </w:rPr>
      </w:pPr>
      <w:r w:rsidRPr="00FF172A">
        <w:rPr>
          <w:rFonts w:ascii="Times New Roman" w:eastAsia="Calibri" w:hAnsi="Times New Roman" w:cs="Times New Roman"/>
          <w:iCs/>
          <w:sz w:val="20"/>
          <w:bdr w:val="none" w:sz="0" w:space="0" w:color="auto"/>
          <w:lang w:val="en-GB"/>
        </w:rPr>
        <w:t xml:space="preserve">What are the challenges for women in accessing to legal aid as a component of access to justice? How could availability, accessibility and quality of legal aid be improved to response to the needs of women, particularly for women victims of violence and those in vulnerable or disadvantaged situations? </w:t>
      </w:r>
    </w:p>
    <w:p w14:paraId="6FA25BC8" w14:textId="77777777" w:rsidR="00FF172A" w:rsidRPr="00FF172A" w:rsidRDefault="00FF172A" w:rsidP="00FF172A">
      <w:pPr>
        <w:pStyle w:val="BodyA"/>
        <w:jc w:val="both"/>
        <w:rPr>
          <w:rFonts w:ascii="Times New Roman" w:eastAsia="Calibri" w:hAnsi="Times New Roman" w:cs="Times New Roman"/>
          <w:b/>
          <w:bCs/>
          <w:iCs/>
          <w:sz w:val="20"/>
          <w:bdr w:val="none" w:sz="0" w:space="0" w:color="auto"/>
          <w:lang w:val="en-GB"/>
        </w:rPr>
      </w:pPr>
    </w:p>
    <w:p w14:paraId="0AC8F3B6" w14:textId="77777777" w:rsidR="00FF172A" w:rsidRPr="00FF172A" w:rsidRDefault="00FF172A" w:rsidP="00FF172A">
      <w:pPr>
        <w:pStyle w:val="BodyA"/>
        <w:numPr>
          <w:ilvl w:val="0"/>
          <w:numId w:val="6"/>
        </w:numPr>
        <w:jc w:val="both"/>
        <w:rPr>
          <w:rFonts w:ascii="Times New Roman" w:eastAsia="Calibri" w:hAnsi="Times New Roman" w:cs="Times New Roman"/>
          <w:iCs/>
          <w:sz w:val="20"/>
          <w:bdr w:val="none" w:sz="0" w:space="0" w:color="auto"/>
          <w:lang w:val="en-GB"/>
        </w:rPr>
      </w:pPr>
      <w:r w:rsidRPr="00FF172A">
        <w:rPr>
          <w:rFonts w:ascii="Times New Roman" w:eastAsia="Calibri" w:hAnsi="Times New Roman" w:cs="Times New Roman"/>
          <w:iCs/>
          <w:sz w:val="20"/>
          <w:bdr w:val="none" w:sz="0" w:space="0" w:color="auto"/>
          <w:lang w:val="en-GB"/>
        </w:rPr>
        <w:t>What can be done to strengthen</w:t>
      </w:r>
      <w:r w:rsidRPr="00FF172A">
        <w:rPr>
          <w:rFonts w:ascii="Times New Roman" w:eastAsia="Calibri" w:hAnsi="Times New Roman" w:cs="Times New Roman"/>
          <w:b/>
          <w:bCs/>
          <w:iCs/>
          <w:sz w:val="20"/>
          <w:bdr w:val="none" w:sz="0" w:space="0" w:color="auto"/>
          <w:lang w:val="en-GB"/>
        </w:rPr>
        <w:t xml:space="preserve"> </w:t>
      </w:r>
      <w:r w:rsidRPr="00FF172A">
        <w:rPr>
          <w:rFonts w:ascii="Times New Roman" w:eastAsia="Calibri" w:hAnsi="Times New Roman" w:cs="Times New Roman"/>
          <w:iCs/>
          <w:sz w:val="20"/>
          <w:bdr w:val="none" w:sz="0" w:space="0" w:color="auto"/>
          <w:lang w:val="en-GB"/>
        </w:rPr>
        <w:t xml:space="preserve">multi-stakeholder partnerships to support women’s access to legal aid, </w:t>
      </w:r>
      <w:proofErr w:type="gramStart"/>
      <w:r w:rsidRPr="00FF172A">
        <w:rPr>
          <w:rFonts w:ascii="Times New Roman" w:eastAsia="Calibri" w:hAnsi="Times New Roman" w:cs="Times New Roman"/>
          <w:iCs/>
          <w:sz w:val="20"/>
          <w:bdr w:val="none" w:sz="0" w:space="0" w:color="auto"/>
          <w:lang w:val="en-GB"/>
        </w:rPr>
        <w:t>assistance</w:t>
      </w:r>
      <w:proofErr w:type="gramEnd"/>
      <w:r w:rsidRPr="00FF172A">
        <w:rPr>
          <w:rFonts w:ascii="Times New Roman" w:eastAsia="Calibri" w:hAnsi="Times New Roman" w:cs="Times New Roman"/>
          <w:iCs/>
          <w:sz w:val="20"/>
          <w:bdr w:val="none" w:sz="0" w:space="0" w:color="auto"/>
          <w:lang w:val="en-GB"/>
        </w:rPr>
        <w:t xml:space="preserve"> and information</w:t>
      </w:r>
      <w:r w:rsidRPr="00FF172A">
        <w:rPr>
          <w:rFonts w:ascii="Times New Roman" w:eastAsia="Calibri" w:hAnsi="Times New Roman" w:cs="Times New Roman"/>
          <w:b/>
          <w:bCs/>
          <w:iCs/>
          <w:sz w:val="20"/>
          <w:bdr w:val="none" w:sz="0" w:space="0" w:color="auto"/>
          <w:lang w:val="en-GB"/>
        </w:rPr>
        <w:t xml:space="preserve"> </w:t>
      </w:r>
      <w:r w:rsidRPr="00FF172A">
        <w:rPr>
          <w:rFonts w:ascii="Times New Roman" w:eastAsia="Calibri" w:hAnsi="Times New Roman" w:cs="Times New Roman"/>
          <w:iCs/>
          <w:sz w:val="20"/>
          <w:bdr w:val="none" w:sz="0" w:space="0" w:color="auto"/>
          <w:lang w:val="en-GB"/>
        </w:rPr>
        <w:t xml:space="preserve">at local level? What possibilities can be explored to establish new collaborations and ensure their sustainability? </w:t>
      </w:r>
    </w:p>
    <w:p w14:paraId="290A966D" w14:textId="38EDA0A9" w:rsidR="00E03F88" w:rsidRDefault="00E03F88" w:rsidP="00B534EB">
      <w:pPr>
        <w:pStyle w:val="BodyA"/>
        <w:rPr>
          <w:rFonts w:ascii="Arial" w:hAnsi="Arial" w:cs="Arial"/>
          <w:b/>
          <w:bCs/>
          <w:color w:val="ED7D31" w:themeColor="accent2"/>
          <w:sz w:val="28"/>
          <w:szCs w:val="28"/>
          <w:lang w:val="en-GB"/>
        </w:rPr>
      </w:pPr>
    </w:p>
    <w:p w14:paraId="0F394EA9" w14:textId="248B6603" w:rsidR="00FF172A" w:rsidRDefault="00FF172A" w:rsidP="00B534EB">
      <w:pPr>
        <w:pStyle w:val="BodyA"/>
        <w:rPr>
          <w:rFonts w:ascii="Arial" w:hAnsi="Arial" w:cs="Arial"/>
          <w:b/>
          <w:bCs/>
          <w:color w:val="ED7D31" w:themeColor="accent2"/>
          <w:sz w:val="28"/>
          <w:szCs w:val="28"/>
          <w:lang w:val="en-GB"/>
        </w:rPr>
      </w:pPr>
    </w:p>
    <w:p w14:paraId="12D558E9" w14:textId="1DC091A1" w:rsidR="00FF172A" w:rsidRDefault="00FF172A" w:rsidP="00B534EB">
      <w:pPr>
        <w:pStyle w:val="BodyA"/>
        <w:rPr>
          <w:rFonts w:ascii="Arial" w:hAnsi="Arial" w:cs="Arial"/>
          <w:b/>
          <w:bCs/>
          <w:color w:val="ED7D31" w:themeColor="accent2"/>
          <w:sz w:val="28"/>
          <w:szCs w:val="28"/>
          <w:lang w:val="en-GB"/>
        </w:rPr>
      </w:pPr>
    </w:p>
    <w:p w14:paraId="7F9F7CB1" w14:textId="247F7CC7" w:rsidR="00FF172A" w:rsidRDefault="00FF172A" w:rsidP="00B534EB">
      <w:pPr>
        <w:pStyle w:val="BodyA"/>
        <w:rPr>
          <w:rFonts w:ascii="Arial" w:hAnsi="Arial" w:cs="Arial"/>
          <w:b/>
          <w:bCs/>
          <w:color w:val="ED7D31" w:themeColor="accent2"/>
          <w:sz w:val="28"/>
          <w:szCs w:val="28"/>
          <w:lang w:val="en-GB"/>
        </w:rPr>
      </w:pPr>
    </w:p>
    <w:p w14:paraId="49E2961D" w14:textId="14A5BCBE" w:rsidR="00FF172A" w:rsidRDefault="00FF172A" w:rsidP="00B534EB">
      <w:pPr>
        <w:pStyle w:val="BodyA"/>
        <w:rPr>
          <w:rFonts w:ascii="Arial" w:hAnsi="Arial" w:cs="Arial"/>
          <w:b/>
          <w:bCs/>
          <w:color w:val="ED7D31" w:themeColor="accent2"/>
          <w:sz w:val="28"/>
          <w:szCs w:val="28"/>
          <w:lang w:val="en-GB"/>
        </w:rPr>
      </w:pPr>
    </w:p>
    <w:p w14:paraId="35466F36" w14:textId="6A252835" w:rsidR="00FF172A" w:rsidRDefault="00FF172A" w:rsidP="00B534EB">
      <w:pPr>
        <w:pStyle w:val="BodyA"/>
        <w:rPr>
          <w:rFonts w:ascii="Arial" w:hAnsi="Arial" w:cs="Arial"/>
          <w:b/>
          <w:bCs/>
          <w:color w:val="ED7D31" w:themeColor="accent2"/>
          <w:sz w:val="28"/>
          <w:szCs w:val="28"/>
          <w:lang w:val="en-GB"/>
        </w:rPr>
      </w:pPr>
    </w:p>
    <w:p w14:paraId="2E845EEF" w14:textId="273ABCF5" w:rsidR="00FF172A" w:rsidRDefault="00FF172A" w:rsidP="00B534EB">
      <w:pPr>
        <w:pStyle w:val="BodyA"/>
        <w:rPr>
          <w:rFonts w:ascii="Arial" w:hAnsi="Arial" w:cs="Arial"/>
          <w:b/>
          <w:bCs/>
          <w:color w:val="ED7D31" w:themeColor="accent2"/>
          <w:sz w:val="28"/>
          <w:szCs w:val="28"/>
          <w:lang w:val="en-GB"/>
        </w:rPr>
      </w:pPr>
    </w:p>
    <w:p w14:paraId="136FDD72" w14:textId="458F1B1B" w:rsidR="00FF172A" w:rsidRDefault="00FF172A" w:rsidP="00B534EB">
      <w:pPr>
        <w:pStyle w:val="BodyA"/>
        <w:rPr>
          <w:rFonts w:ascii="Arial" w:hAnsi="Arial" w:cs="Arial"/>
          <w:b/>
          <w:bCs/>
          <w:color w:val="ED7D31" w:themeColor="accent2"/>
          <w:sz w:val="28"/>
          <w:szCs w:val="28"/>
          <w:lang w:val="en-GB"/>
        </w:rPr>
      </w:pPr>
    </w:p>
    <w:p w14:paraId="1E0FB998" w14:textId="5C4FCD71" w:rsidR="00FF172A" w:rsidRDefault="00FF172A" w:rsidP="00B534EB">
      <w:pPr>
        <w:pStyle w:val="BodyA"/>
        <w:rPr>
          <w:rFonts w:ascii="Arial" w:hAnsi="Arial" w:cs="Arial"/>
          <w:b/>
          <w:bCs/>
          <w:color w:val="ED7D31" w:themeColor="accent2"/>
          <w:sz w:val="28"/>
          <w:szCs w:val="28"/>
          <w:lang w:val="en-GB"/>
        </w:rPr>
      </w:pPr>
    </w:p>
    <w:p w14:paraId="7C893DFD" w14:textId="381C203A" w:rsidR="00FF172A" w:rsidRDefault="00FF172A" w:rsidP="00B534EB">
      <w:pPr>
        <w:pStyle w:val="BodyA"/>
        <w:rPr>
          <w:rFonts w:ascii="Arial" w:hAnsi="Arial" w:cs="Arial"/>
          <w:b/>
          <w:bCs/>
          <w:color w:val="ED7D31" w:themeColor="accent2"/>
          <w:sz w:val="28"/>
          <w:szCs w:val="28"/>
          <w:lang w:val="en-GB"/>
        </w:rPr>
      </w:pPr>
    </w:p>
    <w:p w14:paraId="2A0D1ABA" w14:textId="53C71A40" w:rsidR="00FF172A" w:rsidRDefault="00FF172A" w:rsidP="00B534EB">
      <w:pPr>
        <w:pStyle w:val="BodyA"/>
        <w:rPr>
          <w:rFonts w:ascii="Arial" w:hAnsi="Arial" w:cs="Arial"/>
          <w:b/>
          <w:bCs/>
          <w:color w:val="ED7D31" w:themeColor="accent2"/>
          <w:sz w:val="28"/>
          <w:szCs w:val="28"/>
          <w:lang w:val="en-GB"/>
        </w:rPr>
      </w:pPr>
    </w:p>
    <w:p w14:paraId="1846EA6F" w14:textId="739C6E5A" w:rsidR="00FF172A" w:rsidRDefault="00FF172A" w:rsidP="00B534EB">
      <w:pPr>
        <w:pStyle w:val="BodyA"/>
        <w:rPr>
          <w:rFonts w:ascii="Arial" w:hAnsi="Arial" w:cs="Arial"/>
          <w:b/>
          <w:bCs/>
          <w:color w:val="ED7D31" w:themeColor="accent2"/>
          <w:sz w:val="28"/>
          <w:szCs w:val="28"/>
          <w:lang w:val="en-GB"/>
        </w:rPr>
      </w:pPr>
    </w:p>
    <w:p w14:paraId="53425E37" w14:textId="342556FF" w:rsidR="00FF172A" w:rsidRDefault="00FF172A" w:rsidP="00B534EB">
      <w:pPr>
        <w:pStyle w:val="BodyA"/>
        <w:rPr>
          <w:rFonts w:ascii="Arial" w:hAnsi="Arial" w:cs="Arial"/>
          <w:b/>
          <w:bCs/>
          <w:color w:val="ED7D31" w:themeColor="accent2"/>
          <w:sz w:val="28"/>
          <w:szCs w:val="28"/>
          <w:lang w:val="en-GB"/>
        </w:rPr>
      </w:pPr>
    </w:p>
    <w:p w14:paraId="17874783" w14:textId="3BCF1C05" w:rsidR="00FF172A" w:rsidRDefault="00FF172A" w:rsidP="00B534EB">
      <w:pPr>
        <w:pStyle w:val="BodyA"/>
        <w:rPr>
          <w:rFonts w:ascii="Arial" w:hAnsi="Arial" w:cs="Arial"/>
          <w:b/>
          <w:bCs/>
          <w:color w:val="ED7D31" w:themeColor="accent2"/>
          <w:sz w:val="28"/>
          <w:szCs w:val="28"/>
          <w:lang w:val="en-GB"/>
        </w:rPr>
      </w:pPr>
    </w:p>
    <w:p w14:paraId="1372C4D6" w14:textId="34F5F120" w:rsidR="00FF172A" w:rsidRDefault="00FF172A" w:rsidP="00B534EB">
      <w:pPr>
        <w:pStyle w:val="BodyA"/>
        <w:rPr>
          <w:rFonts w:ascii="Arial" w:hAnsi="Arial" w:cs="Arial"/>
          <w:b/>
          <w:bCs/>
          <w:color w:val="ED7D31" w:themeColor="accent2"/>
          <w:sz w:val="28"/>
          <w:szCs w:val="28"/>
          <w:lang w:val="en-GB"/>
        </w:rPr>
      </w:pPr>
    </w:p>
    <w:p w14:paraId="5A3038FB" w14:textId="0706E5A8" w:rsidR="00FF172A" w:rsidRDefault="00FF172A" w:rsidP="00B534EB">
      <w:pPr>
        <w:pStyle w:val="BodyA"/>
        <w:rPr>
          <w:rFonts w:ascii="Arial" w:hAnsi="Arial" w:cs="Arial"/>
          <w:b/>
          <w:bCs/>
          <w:color w:val="ED7D31" w:themeColor="accent2"/>
          <w:sz w:val="28"/>
          <w:szCs w:val="28"/>
          <w:lang w:val="en-GB"/>
        </w:rPr>
      </w:pPr>
    </w:p>
    <w:p w14:paraId="2EA503CC" w14:textId="0B8F7192" w:rsidR="00FF172A" w:rsidRDefault="00FF172A" w:rsidP="00B534EB">
      <w:pPr>
        <w:pStyle w:val="BodyA"/>
        <w:rPr>
          <w:rFonts w:ascii="Arial" w:hAnsi="Arial" w:cs="Arial"/>
          <w:b/>
          <w:bCs/>
          <w:color w:val="ED7D31" w:themeColor="accent2"/>
          <w:sz w:val="28"/>
          <w:szCs w:val="28"/>
          <w:lang w:val="en-GB"/>
        </w:rPr>
      </w:pPr>
    </w:p>
    <w:p w14:paraId="190493F5" w14:textId="5FACCE08" w:rsidR="00FF172A" w:rsidRDefault="00FF172A" w:rsidP="00B534EB">
      <w:pPr>
        <w:pStyle w:val="BodyA"/>
        <w:rPr>
          <w:rFonts w:ascii="Arial" w:hAnsi="Arial" w:cs="Arial"/>
          <w:b/>
          <w:bCs/>
          <w:color w:val="ED7D31" w:themeColor="accent2"/>
          <w:sz w:val="28"/>
          <w:szCs w:val="28"/>
          <w:lang w:val="en-GB"/>
        </w:rPr>
      </w:pPr>
    </w:p>
    <w:p w14:paraId="0368F34F" w14:textId="6C4ACE7A" w:rsidR="00FF172A" w:rsidRDefault="00FF172A" w:rsidP="00B534EB">
      <w:pPr>
        <w:pStyle w:val="BodyA"/>
        <w:rPr>
          <w:rFonts w:ascii="Arial" w:hAnsi="Arial" w:cs="Arial"/>
          <w:b/>
          <w:bCs/>
          <w:color w:val="ED7D31" w:themeColor="accent2"/>
          <w:sz w:val="28"/>
          <w:szCs w:val="28"/>
          <w:lang w:val="en-GB"/>
        </w:rPr>
      </w:pPr>
    </w:p>
    <w:p w14:paraId="0CE001AE" w14:textId="08AD1E4C" w:rsidR="00FF172A" w:rsidRDefault="00FF172A" w:rsidP="00B534EB">
      <w:pPr>
        <w:pStyle w:val="BodyA"/>
        <w:rPr>
          <w:rFonts w:ascii="Arial" w:hAnsi="Arial" w:cs="Arial"/>
          <w:b/>
          <w:bCs/>
          <w:color w:val="ED7D31" w:themeColor="accent2"/>
          <w:sz w:val="28"/>
          <w:szCs w:val="28"/>
          <w:lang w:val="en-GB"/>
        </w:rPr>
      </w:pPr>
    </w:p>
    <w:p w14:paraId="746FF1EB" w14:textId="05A0B9F0" w:rsidR="00FF172A" w:rsidRDefault="00FF172A" w:rsidP="00B534EB">
      <w:pPr>
        <w:pStyle w:val="BodyA"/>
        <w:rPr>
          <w:rFonts w:ascii="Arial" w:hAnsi="Arial" w:cs="Arial"/>
          <w:b/>
          <w:bCs/>
          <w:color w:val="ED7D31" w:themeColor="accent2"/>
          <w:sz w:val="28"/>
          <w:szCs w:val="28"/>
          <w:lang w:val="en-GB"/>
        </w:rPr>
      </w:pPr>
    </w:p>
    <w:p w14:paraId="0209DF84" w14:textId="4FD08EB0" w:rsidR="00FF172A" w:rsidRDefault="00FF172A" w:rsidP="00B534EB">
      <w:pPr>
        <w:pStyle w:val="BodyA"/>
        <w:rPr>
          <w:rFonts w:ascii="Arial" w:hAnsi="Arial" w:cs="Arial"/>
          <w:b/>
          <w:bCs/>
          <w:color w:val="ED7D31" w:themeColor="accent2"/>
          <w:sz w:val="28"/>
          <w:szCs w:val="28"/>
          <w:lang w:val="en-GB"/>
        </w:rPr>
      </w:pPr>
    </w:p>
    <w:p w14:paraId="0EFED793" w14:textId="61A0E084" w:rsidR="00FF172A" w:rsidRDefault="00FF172A" w:rsidP="00B534EB">
      <w:pPr>
        <w:pStyle w:val="BodyA"/>
        <w:rPr>
          <w:rFonts w:ascii="Arial" w:hAnsi="Arial" w:cs="Arial"/>
          <w:b/>
          <w:bCs/>
          <w:color w:val="ED7D31" w:themeColor="accent2"/>
          <w:sz w:val="28"/>
          <w:szCs w:val="28"/>
          <w:lang w:val="en-GB"/>
        </w:rPr>
      </w:pPr>
    </w:p>
    <w:p w14:paraId="73D2180B" w14:textId="5DF15402" w:rsidR="00FF172A" w:rsidRDefault="00FF172A" w:rsidP="00B534EB">
      <w:pPr>
        <w:pStyle w:val="BodyA"/>
        <w:rPr>
          <w:rFonts w:ascii="Arial" w:hAnsi="Arial" w:cs="Arial"/>
          <w:b/>
          <w:bCs/>
          <w:color w:val="ED7D31" w:themeColor="accent2"/>
          <w:sz w:val="28"/>
          <w:szCs w:val="28"/>
          <w:lang w:val="en-GB"/>
        </w:rPr>
      </w:pPr>
    </w:p>
    <w:p w14:paraId="0E30ADDE" w14:textId="7C8AC8A7" w:rsidR="00FF172A" w:rsidRDefault="00FF172A" w:rsidP="00B534EB">
      <w:pPr>
        <w:pStyle w:val="BodyA"/>
        <w:rPr>
          <w:rFonts w:ascii="Arial" w:hAnsi="Arial" w:cs="Arial"/>
          <w:b/>
          <w:bCs/>
          <w:color w:val="ED7D31" w:themeColor="accent2"/>
          <w:sz w:val="28"/>
          <w:szCs w:val="28"/>
          <w:lang w:val="en-GB"/>
        </w:rPr>
      </w:pPr>
    </w:p>
    <w:p w14:paraId="7340B8E8" w14:textId="1502A16F" w:rsidR="00FF172A" w:rsidRDefault="00FF172A" w:rsidP="00B534EB">
      <w:pPr>
        <w:pStyle w:val="BodyA"/>
        <w:rPr>
          <w:rFonts w:ascii="Arial" w:hAnsi="Arial" w:cs="Arial"/>
          <w:b/>
          <w:bCs/>
          <w:color w:val="ED7D31" w:themeColor="accent2"/>
          <w:sz w:val="28"/>
          <w:szCs w:val="28"/>
          <w:lang w:val="en-GB"/>
        </w:rPr>
      </w:pPr>
    </w:p>
    <w:p w14:paraId="20F7CA43" w14:textId="5D1722E3" w:rsidR="00FF172A" w:rsidRDefault="00FF172A" w:rsidP="00B534EB">
      <w:pPr>
        <w:pStyle w:val="BodyA"/>
        <w:rPr>
          <w:rFonts w:ascii="Arial" w:hAnsi="Arial" w:cs="Arial"/>
          <w:b/>
          <w:bCs/>
          <w:color w:val="ED7D31" w:themeColor="accent2"/>
          <w:sz w:val="28"/>
          <w:szCs w:val="28"/>
          <w:lang w:val="en-GB"/>
        </w:rPr>
      </w:pPr>
    </w:p>
    <w:p w14:paraId="5BA2414B" w14:textId="7AAFCA7C" w:rsidR="00FF172A" w:rsidRDefault="00FF172A" w:rsidP="00B534EB">
      <w:pPr>
        <w:pStyle w:val="BodyA"/>
        <w:rPr>
          <w:rFonts w:ascii="Arial" w:hAnsi="Arial" w:cs="Arial"/>
          <w:b/>
          <w:bCs/>
          <w:color w:val="ED7D31" w:themeColor="accent2"/>
          <w:sz w:val="28"/>
          <w:szCs w:val="28"/>
          <w:lang w:val="en-GB"/>
        </w:rPr>
      </w:pPr>
    </w:p>
    <w:p w14:paraId="44F7FAFF" w14:textId="7864DD87" w:rsidR="00FF172A" w:rsidRDefault="00FF172A" w:rsidP="00B534EB">
      <w:pPr>
        <w:pStyle w:val="BodyA"/>
        <w:rPr>
          <w:rFonts w:ascii="Arial" w:hAnsi="Arial" w:cs="Arial"/>
          <w:b/>
          <w:bCs/>
          <w:color w:val="ED7D31" w:themeColor="accent2"/>
          <w:sz w:val="28"/>
          <w:szCs w:val="28"/>
          <w:lang w:val="en-GB"/>
        </w:rPr>
      </w:pPr>
    </w:p>
    <w:p w14:paraId="50937C87" w14:textId="451D23E1" w:rsidR="00FF172A" w:rsidRDefault="00FF172A" w:rsidP="00B534EB">
      <w:pPr>
        <w:pStyle w:val="BodyA"/>
        <w:rPr>
          <w:rFonts w:ascii="Arial" w:hAnsi="Arial" w:cs="Arial"/>
          <w:b/>
          <w:bCs/>
          <w:color w:val="ED7D31" w:themeColor="accent2"/>
          <w:sz w:val="28"/>
          <w:szCs w:val="28"/>
          <w:lang w:val="en-GB"/>
        </w:rPr>
      </w:pPr>
    </w:p>
    <w:p w14:paraId="09F64A9B" w14:textId="77777777" w:rsidR="00FF172A" w:rsidRPr="00FF172A" w:rsidRDefault="00FF172A" w:rsidP="00B534EB">
      <w:pPr>
        <w:pStyle w:val="BodyA"/>
        <w:rPr>
          <w:rFonts w:ascii="Arial" w:hAnsi="Arial" w:cs="Arial"/>
          <w:b/>
          <w:bCs/>
          <w:color w:val="ED7D31" w:themeColor="accent2"/>
          <w:sz w:val="28"/>
          <w:szCs w:val="28"/>
          <w:lang w:val="en-GB"/>
        </w:rPr>
      </w:pPr>
    </w:p>
    <w:p w14:paraId="36702B91" w14:textId="09AD5C0E" w:rsidR="00B534EB" w:rsidRDefault="00A26F12" w:rsidP="00B534EB">
      <w:pPr>
        <w:pStyle w:val="BodyA"/>
        <w:rPr>
          <w:rFonts w:ascii="Arial" w:hAnsi="Arial" w:cs="Arial"/>
          <w:b/>
          <w:bCs/>
          <w:color w:val="ED7D31" w:themeColor="accent2"/>
          <w:sz w:val="28"/>
          <w:szCs w:val="28"/>
          <w:lang w:val="tr-TR"/>
        </w:rPr>
      </w:pPr>
      <w:r>
        <w:rPr>
          <w:rFonts w:ascii="Arial" w:hAnsi="Arial" w:cs="Arial"/>
          <w:b/>
          <w:bCs/>
          <w:color w:val="ED7D31" w:themeColor="accent2"/>
          <w:sz w:val="28"/>
          <w:szCs w:val="28"/>
          <w:lang w:val="tr-TR"/>
        </w:rPr>
        <w:t>Arkaplan</w:t>
      </w:r>
      <w:r w:rsidR="00B534EB" w:rsidRPr="008B1629">
        <w:rPr>
          <w:rFonts w:ascii="Arial" w:hAnsi="Arial" w:cs="Arial"/>
          <w:b/>
          <w:bCs/>
          <w:color w:val="ED7D31" w:themeColor="accent2"/>
          <w:sz w:val="28"/>
          <w:szCs w:val="28"/>
          <w:lang w:val="tr-TR"/>
        </w:rPr>
        <w:t xml:space="preserve"> </w:t>
      </w:r>
    </w:p>
    <w:p w14:paraId="2B2219E1" w14:textId="77777777" w:rsidR="00B534EB" w:rsidRPr="008B1629" w:rsidRDefault="00B534EB" w:rsidP="00B534EB">
      <w:pPr>
        <w:pStyle w:val="BodyA"/>
        <w:rPr>
          <w:rFonts w:ascii="Arial" w:hAnsi="Arial" w:cs="Arial"/>
          <w:b/>
          <w:bCs/>
          <w:color w:val="ED7D31" w:themeColor="accent2"/>
          <w:sz w:val="28"/>
          <w:szCs w:val="28"/>
          <w:lang w:val="tr-TR"/>
        </w:rPr>
      </w:pPr>
    </w:p>
    <w:p w14:paraId="59F2BE2E" w14:textId="3199D896" w:rsidR="00B534EB" w:rsidRPr="00B534EB" w:rsidRDefault="00B534EB" w:rsidP="00B534EB">
      <w:pPr>
        <w:jc w:val="both"/>
        <w:rPr>
          <w:rFonts w:ascii="Times New Roman" w:hAnsi="Times New Roman"/>
          <w:sz w:val="20"/>
          <w:szCs w:val="20"/>
          <w:lang w:val="tr-TR"/>
        </w:rPr>
      </w:pPr>
      <w:bookmarkStart w:id="2" w:name="_Hlk103072424"/>
      <w:r w:rsidRPr="00B534EB">
        <w:rPr>
          <w:rFonts w:ascii="Times New Roman" w:hAnsi="Times New Roman"/>
          <w:sz w:val="20"/>
          <w:szCs w:val="20"/>
          <w:lang w:val="tr-TR"/>
        </w:rPr>
        <w:t>Avrupa Birliği ve Avrupa Konseyi'nin ortak yürüttüğü “</w:t>
      </w:r>
      <w:r w:rsidR="00933C86">
        <w:fldChar w:fldCharType="begin"/>
      </w:r>
      <w:r w:rsidR="00933C86" w:rsidRPr="007E4F31">
        <w:rPr>
          <w:lang w:val="tr-TR"/>
        </w:rPr>
        <w:instrText xml:space="preserve"> HYPERLINK "https://www.coe.int/tr/web/ankara/fostering-women-s-access-to-justice-in-turkey1" </w:instrText>
      </w:r>
      <w:r w:rsidR="00933C86">
        <w:fldChar w:fldCharType="separate"/>
      </w:r>
      <w:r w:rsidRPr="00B534EB">
        <w:rPr>
          <w:rStyle w:val="Hyperlink"/>
          <w:rFonts w:ascii="Times New Roman" w:hAnsi="Times New Roman"/>
          <w:sz w:val="20"/>
          <w:szCs w:val="20"/>
          <w:lang w:val="tr-TR"/>
        </w:rPr>
        <w:t>Türkiye'de Kadınların Adalete Erişiminin Desteklenmesi Projesi</w:t>
      </w:r>
      <w:r w:rsidR="00933C86">
        <w:rPr>
          <w:rStyle w:val="Hyperlink"/>
          <w:rFonts w:ascii="Times New Roman" w:hAnsi="Times New Roman"/>
          <w:sz w:val="20"/>
          <w:szCs w:val="20"/>
          <w:lang w:val="tr-TR"/>
        </w:rPr>
        <w:fldChar w:fldCharType="end"/>
      </w:r>
      <w:r w:rsidRPr="00B534EB">
        <w:rPr>
          <w:rStyle w:val="FootnoteReference"/>
          <w:rFonts w:ascii="Times New Roman" w:hAnsi="Times New Roman"/>
          <w:sz w:val="20"/>
          <w:szCs w:val="20"/>
          <w:lang w:val="tr-TR"/>
        </w:rPr>
        <w:footnoteReference w:id="5"/>
      </w:r>
      <w:r w:rsidRPr="00B534EB">
        <w:rPr>
          <w:rFonts w:ascii="Times New Roman" w:hAnsi="Times New Roman"/>
          <w:sz w:val="20"/>
          <w:szCs w:val="20"/>
          <w:lang w:val="tr-TR"/>
        </w:rPr>
        <w:t>”, Türkiye'de kadınların adalete erişimini uluslararası standartlar ve Avrupa standartları doğrultusunda güçlendirmeyi amaçlıyor</w:t>
      </w:r>
      <w:bookmarkEnd w:id="2"/>
      <w:r w:rsidRPr="00B534EB">
        <w:rPr>
          <w:rFonts w:ascii="Times New Roman" w:hAnsi="Times New Roman"/>
          <w:sz w:val="20"/>
          <w:szCs w:val="20"/>
          <w:lang w:val="tr-TR"/>
        </w:rPr>
        <w:t xml:space="preserve">. </w:t>
      </w:r>
      <w:r w:rsidR="00A26F12">
        <w:rPr>
          <w:rFonts w:ascii="Times New Roman" w:hAnsi="Times New Roman"/>
          <w:sz w:val="20"/>
          <w:szCs w:val="20"/>
          <w:lang w:val="tr-TR"/>
        </w:rPr>
        <w:t xml:space="preserve">Proje spesifik olarak aşağıdaki amaçları içermektedir: </w:t>
      </w:r>
    </w:p>
    <w:p w14:paraId="5076C2AD" w14:textId="525856AE" w:rsidR="00B534EB" w:rsidRPr="00B534EB" w:rsidRDefault="00B534EB" w:rsidP="00A26F12">
      <w:pPr>
        <w:spacing w:after="0"/>
        <w:ind w:left="708"/>
        <w:jc w:val="both"/>
        <w:rPr>
          <w:rFonts w:ascii="Times New Roman" w:hAnsi="Times New Roman"/>
          <w:sz w:val="20"/>
          <w:szCs w:val="20"/>
          <w:lang w:val="tr-TR"/>
        </w:rPr>
      </w:pPr>
      <w:r w:rsidRPr="00B534EB">
        <w:rPr>
          <w:rFonts w:ascii="Times New Roman" w:hAnsi="Times New Roman"/>
          <w:sz w:val="20"/>
          <w:szCs w:val="20"/>
          <w:lang w:val="tr-TR"/>
        </w:rPr>
        <w:t xml:space="preserve">• </w:t>
      </w:r>
      <w:r w:rsidR="00A26F12">
        <w:rPr>
          <w:rFonts w:ascii="Times New Roman" w:hAnsi="Times New Roman"/>
          <w:sz w:val="20"/>
          <w:szCs w:val="20"/>
          <w:lang w:val="tr-TR"/>
        </w:rPr>
        <w:t>A</w:t>
      </w:r>
      <w:r w:rsidRPr="00B534EB">
        <w:rPr>
          <w:rFonts w:ascii="Times New Roman" w:hAnsi="Times New Roman"/>
          <w:sz w:val="20"/>
          <w:szCs w:val="20"/>
          <w:lang w:val="tr-TR"/>
        </w:rPr>
        <w:t>dli yardım hizmetlerinin toplumsal cinsiyet duyarlılığını geliştirmek;</w:t>
      </w:r>
    </w:p>
    <w:p w14:paraId="77174A20" w14:textId="58767434" w:rsidR="00B534EB" w:rsidRPr="00B534EB" w:rsidRDefault="00B534EB" w:rsidP="00A26F12">
      <w:pPr>
        <w:spacing w:after="0"/>
        <w:ind w:left="708"/>
        <w:jc w:val="both"/>
        <w:rPr>
          <w:rFonts w:ascii="Times New Roman" w:hAnsi="Times New Roman"/>
          <w:sz w:val="20"/>
          <w:szCs w:val="20"/>
          <w:lang w:val="tr-TR"/>
        </w:rPr>
      </w:pPr>
      <w:r w:rsidRPr="00B534EB">
        <w:rPr>
          <w:rFonts w:ascii="Times New Roman" w:hAnsi="Times New Roman"/>
          <w:sz w:val="20"/>
          <w:szCs w:val="20"/>
          <w:lang w:val="tr-TR"/>
        </w:rPr>
        <w:t xml:space="preserve">• </w:t>
      </w:r>
      <w:r w:rsidR="00A26F12">
        <w:rPr>
          <w:rFonts w:ascii="Times New Roman" w:hAnsi="Times New Roman"/>
          <w:sz w:val="20"/>
          <w:szCs w:val="20"/>
          <w:lang w:val="tr-TR"/>
        </w:rPr>
        <w:t>K</w:t>
      </w:r>
      <w:r w:rsidRPr="00B534EB">
        <w:rPr>
          <w:rFonts w:ascii="Times New Roman" w:hAnsi="Times New Roman"/>
          <w:sz w:val="20"/>
          <w:szCs w:val="20"/>
          <w:lang w:val="tr-TR"/>
        </w:rPr>
        <w:t xml:space="preserve">adınların adli yardım hizmetlerine erişimini </w:t>
      </w:r>
      <w:r w:rsidR="00A26F12">
        <w:rPr>
          <w:rFonts w:ascii="Times New Roman" w:hAnsi="Times New Roman"/>
          <w:sz w:val="20"/>
          <w:szCs w:val="20"/>
          <w:lang w:val="tr-TR"/>
        </w:rPr>
        <w:t>g</w:t>
      </w:r>
      <w:r w:rsidR="00A1492C">
        <w:rPr>
          <w:rFonts w:ascii="Times New Roman" w:hAnsi="Times New Roman"/>
          <w:sz w:val="20"/>
          <w:szCs w:val="20"/>
          <w:lang w:val="tr-TR"/>
        </w:rPr>
        <w:t>üçlendirmek</w:t>
      </w:r>
      <w:r w:rsidRPr="00B534EB">
        <w:rPr>
          <w:rFonts w:ascii="Times New Roman" w:hAnsi="Times New Roman"/>
          <w:sz w:val="20"/>
          <w:szCs w:val="20"/>
          <w:lang w:val="tr-TR"/>
        </w:rPr>
        <w:t>;</w:t>
      </w:r>
    </w:p>
    <w:p w14:paraId="5383A150" w14:textId="62AD157B" w:rsidR="00B534EB" w:rsidRDefault="00B534EB" w:rsidP="00A26F12">
      <w:pPr>
        <w:spacing w:after="0"/>
        <w:ind w:left="708"/>
        <w:jc w:val="both"/>
        <w:rPr>
          <w:rFonts w:ascii="Times New Roman" w:hAnsi="Times New Roman"/>
          <w:sz w:val="20"/>
          <w:szCs w:val="20"/>
          <w:lang w:val="tr-TR"/>
        </w:rPr>
      </w:pPr>
      <w:r w:rsidRPr="00B534EB">
        <w:rPr>
          <w:rFonts w:ascii="Times New Roman" w:hAnsi="Times New Roman"/>
          <w:sz w:val="20"/>
          <w:szCs w:val="20"/>
          <w:lang w:val="tr-TR"/>
        </w:rPr>
        <w:t>• Kadınların Türkiye'de eşit vatandaşlar olarak haklarını talep etmeleri için yasal farkındalığı ve okuryazarlığı artırmak.</w:t>
      </w:r>
    </w:p>
    <w:p w14:paraId="251E0253" w14:textId="77777777" w:rsidR="00A26F12" w:rsidRPr="00B534EB" w:rsidRDefault="00A26F12" w:rsidP="00A26F12">
      <w:pPr>
        <w:spacing w:after="0"/>
        <w:jc w:val="both"/>
        <w:rPr>
          <w:rFonts w:ascii="Times New Roman" w:hAnsi="Times New Roman"/>
          <w:sz w:val="20"/>
          <w:szCs w:val="20"/>
          <w:lang w:val="tr-TR"/>
        </w:rPr>
      </w:pPr>
    </w:p>
    <w:p w14:paraId="52E6C452" w14:textId="66617F8F" w:rsidR="00E03F88" w:rsidRDefault="00B534EB" w:rsidP="00B534EB">
      <w:pPr>
        <w:jc w:val="both"/>
        <w:rPr>
          <w:rFonts w:ascii="Times New Roman" w:hAnsi="Times New Roman"/>
          <w:sz w:val="20"/>
          <w:szCs w:val="20"/>
          <w:lang w:val="tr-TR"/>
        </w:rPr>
      </w:pPr>
      <w:r w:rsidRPr="00B534EB">
        <w:rPr>
          <w:rFonts w:ascii="Times New Roman" w:hAnsi="Times New Roman"/>
          <w:sz w:val="20"/>
          <w:szCs w:val="20"/>
          <w:lang w:val="tr-TR"/>
        </w:rPr>
        <w:t xml:space="preserve">Türkiye Barolar Birliği, yerel barolar, adli yardım merkezleri, adli yardım avukatları, hukuk fakülteleri, sivil toplum kuruluşları, </w:t>
      </w:r>
      <w:r w:rsidR="00E03F88">
        <w:rPr>
          <w:rFonts w:ascii="Times New Roman" w:hAnsi="Times New Roman"/>
          <w:sz w:val="20"/>
          <w:szCs w:val="20"/>
          <w:lang w:val="tr-TR"/>
        </w:rPr>
        <w:t>kadınların adalete erişimini, özellikle hassas ve dezavantajlı durumdaki (toplumsal cinsiyete daya</w:t>
      </w:r>
      <w:r w:rsidR="00A1492C">
        <w:rPr>
          <w:rFonts w:ascii="Times New Roman" w:hAnsi="Times New Roman"/>
          <w:sz w:val="20"/>
          <w:szCs w:val="20"/>
          <w:lang w:val="tr-TR"/>
        </w:rPr>
        <w:t>l</w:t>
      </w:r>
      <w:r w:rsidR="00E03F88">
        <w:rPr>
          <w:rFonts w:ascii="Times New Roman" w:hAnsi="Times New Roman"/>
          <w:sz w:val="20"/>
          <w:szCs w:val="20"/>
          <w:lang w:val="tr-TR"/>
        </w:rPr>
        <w:t>ı şiddet mağdurları, şiddet görenler, mülteci kadınlar, kırsal kesimde yaşayan kadınlar vd.) ve adli yardıma, desteğe ve  bilgiye erişimde ek</w:t>
      </w:r>
      <w:r w:rsidR="00D84551">
        <w:rPr>
          <w:rFonts w:ascii="Times New Roman" w:hAnsi="Times New Roman"/>
          <w:sz w:val="20"/>
          <w:szCs w:val="20"/>
          <w:lang w:val="tr-TR"/>
        </w:rPr>
        <w:t xml:space="preserve"> </w:t>
      </w:r>
      <w:r w:rsidR="00E03F88">
        <w:rPr>
          <w:rFonts w:ascii="Times New Roman" w:hAnsi="Times New Roman"/>
          <w:sz w:val="20"/>
          <w:szCs w:val="20"/>
          <w:lang w:val="tr-TR"/>
        </w:rPr>
        <w:t>zorluk yaşayan kadınların adalete erişimini destekle</w:t>
      </w:r>
      <w:r w:rsidR="00CD1162">
        <w:rPr>
          <w:rFonts w:ascii="Times New Roman" w:hAnsi="Times New Roman"/>
          <w:sz w:val="20"/>
          <w:szCs w:val="20"/>
          <w:lang w:val="tr-TR"/>
        </w:rPr>
        <w:t>mek üzere proje kapsamında işbirliği yapılan</w:t>
      </w:r>
      <w:r w:rsidR="00E03F88">
        <w:rPr>
          <w:rFonts w:ascii="Times New Roman" w:hAnsi="Times New Roman"/>
          <w:sz w:val="20"/>
          <w:szCs w:val="20"/>
          <w:lang w:val="tr-TR"/>
        </w:rPr>
        <w:t xml:space="preserve"> ana ortaklar ve paydaşlardır.   </w:t>
      </w:r>
    </w:p>
    <w:p w14:paraId="04CA7897" w14:textId="4DBC0E10" w:rsidR="00B534EB" w:rsidRPr="00B534EB" w:rsidRDefault="00B534EB" w:rsidP="00B534EB">
      <w:pPr>
        <w:jc w:val="both"/>
        <w:rPr>
          <w:rFonts w:ascii="Times New Roman" w:hAnsi="Times New Roman"/>
          <w:sz w:val="20"/>
          <w:szCs w:val="20"/>
          <w:lang w:val="tr-TR"/>
        </w:rPr>
      </w:pPr>
      <w:r w:rsidRPr="00B534EB">
        <w:rPr>
          <w:rFonts w:ascii="Times New Roman" w:hAnsi="Times New Roman"/>
          <w:sz w:val="20"/>
          <w:szCs w:val="20"/>
          <w:lang w:val="tr-TR"/>
        </w:rPr>
        <w:t>Adalete ve adli yardıma erişim, tüm haklarının etkin bir şekilde korunmasını sağlayan bir hak olarak Avrupa hukuku ve uluslararası belgelerde</w:t>
      </w:r>
      <w:r w:rsidRPr="00B534EB">
        <w:rPr>
          <w:rStyle w:val="FootnoteReference"/>
          <w:rFonts w:ascii="Times New Roman" w:hAnsi="Times New Roman"/>
          <w:sz w:val="20"/>
          <w:szCs w:val="20"/>
          <w:lang w:val="tr-TR"/>
        </w:rPr>
        <w:footnoteReference w:id="6"/>
      </w:r>
      <w:r w:rsidRPr="00B534EB">
        <w:rPr>
          <w:rFonts w:ascii="Times New Roman" w:hAnsi="Times New Roman"/>
          <w:sz w:val="20"/>
          <w:szCs w:val="20"/>
          <w:lang w:val="tr-TR"/>
        </w:rPr>
        <w:t xml:space="preserve"> önemli bir yere sahiptir. Adli yardım ve destek, kadınlar ve </w:t>
      </w:r>
      <w:r w:rsidR="00E03F88">
        <w:rPr>
          <w:rFonts w:ascii="Times New Roman" w:hAnsi="Times New Roman"/>
          <w:sz w:val="20"/>
          <w:szCs w:val="20"/>
          <w:lang w:val="tr-TR"/>
        </w:rPr>
        <w:t xml:space="preserve">hassas </w:t>
      </w:r>
      <w:r w:rsidRPr="00B534EB">
        <w:rPr>
          <w:rFonts w:ascii="Times New Roman" w:hAnsi="Times New Roman"/>
          <w:sz w:val="20"/>
          <w:szCs w:val="20"/>
          <w:lang w:val="tr-TR"/>
        </w:rPr>
        <w:t xml:space="preserve">gruplar da dahil olmak üzere </w:t>
      </w:r>
      <w:r w:rsidR="00CD1162">
        <w:rPr>
          <w:rFonts w:ascii="Times New Roman" w:hAnsi="Times New Roman"/>
          <w:sz w:val="20"/>
          <w:szCs w:val="20"/>
          <w:lang w:val="tr-TR"/>
        </w:rPr>
        <w:t>olan</w:t>
      </w:r>
      <w:r w:rsidRPr="00B534EB">
        <w:rPr>
          <w:rFonts w:ascii="Times New Roman" w:hAnsi="Times New Roman"/>
          <w:sz w:val="20"/>
          <w:szCs w:val="20"/>
          <w:lang w:val="tr-TR"/>
        </w:rPr>
        <w:t xml:space="preserve">ların adalete erişiminin önündeki engelleri ortadan kaldırmak </w:t>
      </w:r>
      <w:r w:rsidR="00CD1162">
        <w:rPr>
          <w:rFonts w:ascii="Times New Roman" w:hAnsi="Times New Roman"/>
          <w:sz w:val="20"/>
          <w:szCs w:val="20"/>
          <w:lang w:val="tr-TR"/>
        </w:rPr>
        <w:t xml:space="preserve">ve herkesin adalete eşit erişimini sağlamak </w:t>
      </w:r>
      <w:r w:rsidRPr="00B534EB">
        <w:rPr>
          <w:rFonts w:ascii="Times New Roman" w:hAnsi="Times New Roman"/>
          <w:sz w:val="20"/>
          <w:szCs w:val="20"/>
          <w:lang w:val="tr-TR"/>
        </w:rPr>
        <w:t>için önemli bir rol oynamaktadır. Türkiye'</w:t>
      </w:r>
      <w:r w:rsidR="00CD1162">
        <w:rPr>
          <w:rFonts w:ascii="Times New Roman" w:hAnsi="Times New Roman"/>
          <w:sz w:val="20"/>
          <w:szCs w:val="20"/>
          <w:lang w:val="tr-TR"/>
        </w:rPr>
        <w:t>deki</w:t>
      </w:r>
      <w:r w:rsidRPr="00B534EB">
        <w:rPr>
          <w:rFonts w:ascii="Times New Roman" w:hAnsi="Times New Roman"/>
          <w:sz w:val="20"/>
          <w:szCs w:val="20"/>
          <w:lang w:val="tr-TR"/>
        </w:rPr>
        <w:t xml:space="preserve"> ulusal mevzuat ve politika</w:t>
      </w:r>
      <w:r w:rsidR="00CD1162">
        <w:rPr>
          <w:rFonts w:ascii="Times New Roman" w:hAnsi="Times New Roman"/>
          <w:sz w:val="20"/>
          <w:szCs w:val="20"/>
          <w:lang w:val="tr-TR"/>
        </w:rPr>
        <w:t>lar kapsamında</w:t>
      </w:r>
      <w:r w:rsidRPr="00B534EB">
        <w:rPr>
          <w:rFonts w:ascii="Times New Roman" w:hAnsi="Times New Roman"/>
          <w:sz w:val="20"/>
          <w:szCs w:val="20"/>
          <w:lang w:val="tr-TR"/>
        </w:rPr>
        <w:t xml:space="preserve"> </w:t>
      </w:r>
      <w:r w:rsidR="00CD1162">
        <w:rPr>
          <w:rFonts w:ascii="Times New Roman" w:hAnsi="Times New Roman"/>
          <w:sz w:val="20"/>
          <w:szCs w:val="20"/>
          <w:lang w:val="tr-TR"/>
        </w:rPr>
        <w:t xml:space="preserve">da </w:t>
      </w:r>
      <w:r w:rsidRPr="00B534EB">
        <w:rPr>
          <w:rFonts w:ascii="Times New Roman" w:hAnsi="Times New Roman"/>
          <w:sz w:val="20"/>
          <w:szCs w:val="20"/>
          <w:lang w:val="tr-TR"/>
        </w:rPr>
        <w:t>mahkemeye erişim</w:t>
      </w:r>
      <w:r w:rsidR="00CD1162">
        <w:rPr>
          <w:rFonts w:ascii="Times New Roman" w:hAnsi="Times New Roman"/>
          <w:sz w:val="20"/>
          <w:szCs w:val="20"/>
          <w:lang w:val="tr-TR"/>
        </w:rPr>
        <w:t xml:space="preserve"> hakkı</w:t>
      </w:r>
      <w:r w:rsidRPr="00B534EB">
        <w:rPr>
          <w:rFonts w:ascii="Times New Roman" w:hAnsi="Times New Roman"/>
          <w:sz w:val="20"/>
          <w:szCs w:val="20"/>
          <w:lang w:val="tr-TR"/>
        </w:rPr>
        <w:t>, ayrımcılığa uğramama ve kanun önünde eşitlik, adli yardım</w:t>
      </w:r>
      <w:r w:rsidR="00E03F88">
        <w:rPr>
          <w:rFonts w:ascii="Times New Roman" w:hAnsi="Times New Roman"/>
          <w:sz w:val="20"/>
          <w:szCs w:val="20"/>
          <w:lang w:val="tr-TR"/>
        </w:rPr>
        <w:t xml:space="preserve"> </w:t>
      </w:r>
      <w:r w:rsidRPr="00B534EB">
        <w:rPr>
          <w:rFonts w:ascii="Times New Roman" w:hAnsi="Times New Roman"/>
          <w:sz w:val="20"/>
          <w:szCs w:val="20"/>
          <w:lang w:val="tr-TR"/>
        </w:rPr>
        <w:t>ve kadınların şiddete karşı korunma</w:t>
      </w:r>
      <w:r w:rsidR="00CD1162">
        <w:rPr>
          <w:rFonts w:ascii="Times New Roman" w:hAnsi="Times New Roman"/>
          <w:sz w:val="20"/>
          <w:szCs w:val="20"/>
          <w:lang w:val="tr-TR"/>
        </w:rPr>
        <w:t>sına yönelik özel düzenlemeler bulunmaktadır</w:t>
      </w:r>
      <w:r w:rsidRPr="00B534EB">
        <w:rPr>
          <w:rFonts w:ascii="Times New Roman" w:hAnsi="Times New Roman"/>
          <w:sz w:val="20"/>
          <w:szCs w:val="20"/>
          <w:lang w:val="tr-TR"/>
        </w:rPr>
        <w:t>. Bun</w:t>
      </w:r>
      <w:r w:rsidR="00CD1162">
        <w:rPr>
          <w:rFonts w:ascii="Times New Roman" w:hAnsi="Times New Roman"/>
          <w:sz w:val="20"/>
          <w:szCs w:val="20"/>
          <w:lang w:val="tr-TR"/>
        </w:rPr>
        <w:t>a rağmen</w:t>
      </w:r>
      <w:r w:rsidRPr="00B534EB">
        <w:rPr>
          <w:rFonts w:ascii="Times New Roman" w:hAnsi="Times New Roman"/>
          <w:sz w:val="20"/>
          <w:szCs w:val="20"/>
          <w:lang w:val="tr-TR"/>
        </w:rPr>
        <w:t xml:space="preserve">, kadınların adalete erişiminde </w:t>
      </w:r>
      <w:r w:rsidR="00E03F88">
        <w:rPr>
          <w:rFonts w:ascii="Times New Roman" w:hAnsi="Times New Roman"/>
          <w:sz w:val="20"/>
          <w:szCs w:val="20"/>
          <w:lang w:val="tr-TR"/>
        </w:rPr>
        <w:t>boşluklar</w:t>
      </w:r>
      <w:r w:rsidRPr="00B534EB">
        <w:rPr>
          <w:rFonts w:ascii="Times New Roman" w:hAnsi="Times New Roman"/>
          <w:sz w:val="20"/>
          <w:szCs w:val="20"/>
          <w:lang w:val="tr-TR"/>
        </w:rPr>
        <w:t xml:space="preserve"> ve zorluklar mevcuttur. </w:t>
      </w:r>
      <w:r w:rsidR="00CD1162">
        <w:rPr>
          <w:rFonts w:ascii="Times New Roman" w:hAnsi="Times New Roman"/>
          <w:sz w:val="20"/>
          <w:szCs w:val="20"/>
          <w:lang w:val="tr-TR"/>
        </w:rPr>
        <w:t>K</w:t>
      </w:r>
      <w:r w:rsidR="00CD1162" w:rsidRPr="00B534EB">
        <w:rPr>
          <w:rFonts w:ascii="Times New Roman" w:hAnsi="Times New Roman"/>
          <w:sz w:val="20"/>
          <w:szCs w:val="20"/>
          <w:lang w:val="tr-TR"/>
        </w:rPr>
        <w:t>urumsal, ekonomik, sosyal ve kültürel engeller</w:t>
      </w:r>
      <w:r w:rsidR="00CD1162">
        <w:rPr>
          <w:rFonts w:ascii="Times New Roman" w:hAnsi="Times New Roman"/>
          <w:sz w:val="20"/>
          <w:szCs w:val="20"/>
          <w:lang w:val="tr-TR"/>
        </w:rPr>
        <w:t>de dahil</w:t>
      </w:r>
      <w:r w:rsidR="00CD1162" w:rsidRPr="00B534EB">
        <w:rPr>
          <w:rFonts w:ascii="Times New Roman" w:hAnsi="Times New Roman"/>
          <w:sz w:val="20"/>
          <w:szCs w:val="20"/>
          <w:lang w:val="tr-TR"/>
        </w:rPr>
        <w:t xml:space="preserve"> </w:t>
      </w:r>
      <w:r w:rsidRPr="00B534EB">
        <w:rPr>
          <w:rFonts w:ascii="Times New Roman" w:hAnsi="Times New Roman"/>
          <w:sz w:val="20"/>
          <w:szCs w:val="20"/>
          <w:lang w:val="tr-TR"/>
        </w:rPr>
        <w:t xml:space="preserve">kadınlar </w:t>
      </w:r>
      <w:r w:rsidR="00CD1162">
        <w:rPr>
          <w:rFonts w:ascii="Times New Roman" w:hAnsi="Times New Roman"/>
          <w:sz w:val="20"/>
          <w:szCs w:val="20"/>
          <w:lang w:val="tr-TR"/>
        </w:rPr>
        <w:t xml:space="preserve">adalete erişimde birçok engelle </w:t>
      </w:r>
      <w:r w:rsidRPr="00B534EB">
        <w:rPr>
          <w:rFonts w:ascii="Times New Roman" w:hAnsi="Times New Roman"/>
          <w:sz w:val="20"/>
          <w:szCs w:val="20"/>
          <w:lang w:val="tr-TR"/>
        </w:rPr>
        <w:t>karşı karşıya kal</w:t>
      </w:r>
      <w:r w:rsidR="00CD1162">
        <w:rPr>
          <w:rFonts w:ascii="Times New Roman" w:hAnsi="Times New Roman"/>
          <w:sz w:val="20"/>
          <w:szCs w:val="20"/>
          <w:lang w:val="tr-TR"/>
        </w:rPr>
        <w:t>makta</w:t>
      </w:r>
      <w:r w:rsidRPr="00B534EB">
        <w:rPr>
          <w:rFonts w:ascii="Times New Roman" w:hAnsi="Times New Roman"/>
          <w:sz w:val="20"/>
          <w:szCs w:val="20"/>
          <w:lang w:val="tr-TR"/>
        </w:rPr>
        <w:t xml:space="preserve"> ve bu engeller </w:t>
      </w:r>
      <w:r w:rsidR="00CD1162">
        <w:rPr>
          <w:rFonts w:ascii="Times New Roman" w:hAnsi="Times New Roman"/>
          <w:sz w:val="20"/>
          <w:szCs w:val="20"/>
          <w:lang w:val="tr-TR"/>
        </w:rPr>
        <w:t xml:space="preserve">karşılaştıkları hak ihlallerini bildirme ve </w:t>
      </w:r>
      <w:r w:rsidRPr="00B534EB">
        <w:rPr>
          <w:rFonts w:ascii="Times New Roman" w:hAnsi="Times New Roman"/>
          <w:sz w:val="20"/>
          <w:szCs w:val="20"/>
          <w:lang w:val="tr-TR"/>
        </w:rPr>
        <w:t xml:space="preserve">haklarını talep etme </w:t>
      </w:r>
      <w:r w:rsidR="00E03F88">
        <w:rPr>
          <w:rFonts w:ascii="Times New Roman" w:hAnsi="Times New Roman"/>
          <w:sz w:val="20"/>
          <w:szCs w:val="20"/>
          <w:lang w:val="tr-TR"/>
        </w:rPr>
        <w:t>koşullarını</w:t>
      </w:r>
      <w:r w:rsidRPr="00B534EB">
        <w:rPr>
          <w:rFonts w:ascii="Times New Roman" w:hAnsi="Times New Roman"/>
          <w:sz w:val="20"/>
          <w:szCs w:val="20"/>
          <w:lang w:val="tr-TR"/>
        </w:rPr>
        <w:t xml:space="preserve"> sınırl</w:t>
      </w:r>
      <w:r w:rsidR="00CD1162">
        <w:rPr>
          <w:rFonts w:ascii="Times New Roman" w:hAnsi="Times New Roman"/>
          <w:sz w:val="20"/>
          <w:szCs w:val="20"/>
          <w:lang w:val="tr-TR"/>
        </w:rPr>
        <w:t>andırmaktadır</w:t>
      </w:r>
      <w:r w:rsidRPr="00B534EB">
        <w:rPr>
          <w:rFonts w:ascii="Times New Roman" w:hAnsi="Times New Roman"/>
          <w:sz w:val="20"/>
          <w:szCs w:val="20"/>
          <w:lang w:val="tr-TR"/>
        </w:rPr>
        <w:t xml:space="preserve">. </w:t>
      </w:r>
      <w:r w:rsidR="00CD1162">
        <w:rPr>
          <w:rFonts w:ascii="Times New Roman" w:hAnsi="Times New Roman"/>
          <w:sz w:val="20"/>
          <w:szCs w:val="20"/>
          <w:lang w:val="tr-TR"/>
        </w:rPr>
        <w:t>Araştırmalara göre</w:t>
      </w:r>
      <w:r w:rsidR="00CD1162" w:rsidRPr="00427D7A">
        <w:rPr>
          <w:rFonts w:ascii="Times New Roman" w:hAnsi="Times New Roman"/>
          <w:sz w:val="20"/>
          <w:szCs w:val="20"/>
          <w:lang w:val="tr-TR"/>
        </w:rPr>
        <w:t xml:space="preserve">, </w:t>
      </w:r>
      <w:r w:rsidRPr="00B534EB">
        <w:rPr>
          <w:rFonts w:ascii="Times New Roman" w:hAnsi="Times New Roman"/>
          <w:sz w:val="20"/>
          <w:szCs w:val="20"/>
          <w:lang w:val="tr-TR"/>
        </w:rPr>
        <w:t>şiddete uğrayan kadınlar, genellikle misilleme korkusu</w:t>
      </w:r>
      <w:r w:rsidR="00CD1162" w:rsidRPr="00427D7A">
        <w:rPr>
          <w:rFonts w:ascii="Times New Roman" w:hAnsi="Times New Roman"/>
          <w:sz w:val="20"/>
          <w:szCs w:val="20"/>
          <w:lang w:val="tr-TR"/>
        </w:rPr>
        <w:t>,</w:t>
      </w:r>
      <w:r w:rsidRPr="00B534EB">
        <w:rPr>
          <w:rFonts w:ascii="Times New Roman" w:hAnsi="Times New Roman"/>
          <w:sz w:val="20"/>
          <w:szCs w:val="20"/>
          <w:lang w:val="tr-TR"/>
        </w:rPr>
        <w:t xml:space="preserve"> adalet kurumlarına </w:t>
      </w:r>
      <w:r w:rsidR="00E03F88">
        <w:rPr>
          <w:rFonts w:ascii="Times New Roman" w:hAnsi="Times New Roman"/>
          <w:sz w:val="20"/>
          <w:szCs w:val="20"/>
          <w:lang w:val="tr-TR"/>
        </w:rPr>
        <w:t xml:space="preserve">karşı güven </w:t>
      </w:r>
      <w:r w:rsidR="00CD1162">
        <w:rPr>
          <w:rFonts w:ascii="Times New Roman" w:hAnsi="Times New Roman"/>
          <w:sz w:val="20"/>
          <w:szCs w:val="20"/>
          <w:lang w:val="tr-TR"/>
        </w:rPr>
        <w:t>duymaları veya</w:t>
      </w:r>
      <w:r w:rsidRPr="00B534EB">
        <w:rPr>
          <w:rFonts w:ascii="Times New Roman" w:hAnsi="Times New Roman"/>
          <w:sz w:val="20"/>
          <w:szCs w:val="20"/>
          <w:lang w:val="tr-TR"/>
        </w:rPr>
        <w:t xml:space="preserve"> </w:t>
      </w:r>
      <w:r w:rsidR="00CD1162" w:rsidRPr="00B534EB">
        <w:rPr>
          <w:rFonts w:ascii="Times New Roman" w:hAnsi="Times New Roman"/>
          <w:sz w:val="20"/>
          <w:szCs w:val="20"/>
          <w:lang w:val="tr-TR"/>
        </w:rPr>
        <w:t>nereye başvuracaklarını bil</w:t>
      </w:r>
      <w:r w:rsidR="00CD1162">
        <w:rPr>
          <w:rFonts w:ascii="Times New Roman" w:hAnsi="Times New Roman"/>
          <w:sz w:val="20"/>
          <w:szCs w:val="20"/>
          <w:lang w:val="tr-TR"/>
        </w:rPr>
        <w:t>memeleri gibi sebeplerden ötürü</w:t>
      </w:r>
      <w:r w:rsidR="00CD1162" w:rsidRPr="00B534EB">
        <w:rPr>
          <w:rFonts w:ascii="Times New Roman" w:hAnsi="Times New Roman"/>
          <w:sz w:val="20"/>
          <w:szCs w:val="20"/>
          <w:lang w:val="tr-TR"/>
        </w:rPr>
        <w:t xml:space="preserve"> </w:t>
      </w:r>
      <w:r w:rsidRPr="00B534EB">
        <w:rPr>
          <w:rFonts w:ascii="Times New Roman" w:hAnsi="Times New Roman"/>
          <w:sz w:val="20"/>
          <w:szCs w:val="20"/>
          <w:lang w:val="tr-TR"/>
        </w:rPr>
        <w:t xml:space="preserve">şiddeti </w:t>
      </w:r>
      <w:r w:rsidR="00CD1162">
        <w:rPr>
          <w:rFonts w:ascii="Times New Roman" w:hAnsi="Times New Roman"/>
          <w:sz w:val="20"/>
          <w:szCs w:val="20"/>
          <w:lang w:val="tr-TR"/>
        </w:rPr>
        <w:t xml:space="preserve">yetkililere </w:t>
      </w:r>
      <w:r w:rsidRPr="00B534EB">
        <w:rPr>
          <w:rFonts w:ascii="Times New Roman" w:hAnsi="Times New Roman"/>
          <w:sz w:val="20"/>
          <w:szCs w:val="20"/>
          <w:lang w:val="tr-TR"/>
        </w:rPr>
        <w:t xml:space="preserve">bildirmemekte veya destek aramamaktadır.  </w:t>
      </w:r>
      <w:r w:rsidR="00CD1162">
        <w:rPr>
          <w:rFonts w:ascii="Times New Roman" w:hAnsi="Times New Roman"/>
          <w:sz w:val="20"/>
          <w:szCs w:val="20"/>
          <w:lang w:val="tr-TR"/>
        </w:rPr>
        <w:t>Kadınların n</w:t>
      </w:r>
      <w:r w:rsidR="00E03F88">
        <w:rPr>
          <w:rFonts w:ascii="Times New Roman" w:hAnsi="Times New Roman"/>
          <w:sz w:val="20"/>
          <w:szCs w:val="20"/>
          <w:lang w:val="tr-TR"/>
        </w:rPr>
        <w:t>itelikli</w:t>
      </w:r>
      <w:r w:rsidRPr="00B534EB">
        <w:rPr>
          <w:rFonts w:ascii="Times New Roman" w:hAnsi="Times New Roman"/>
          <w:sz w:val="20"/>
          <w:szCs w:val="20"/>
          <w:lang w:val="tr-TR"/>
        </w:rPr>
        <w:t xml:space="preserve"> </w:t>
      </w:r>
      <w:r w:rsidR="00CD1162">
        <w:rPr>
          <w:rFonts w:ascii="Times New Roman" w:hAnsi="Times New Roman"/>
          <w:sz w:val="20"/>
          <w:szCs w:val="20"/>
          <w:lang w:val="tr-TR"/>
        </w:rPr>
        <w:t>adli yardım ve desteğe erişimindeki  zorluklar</w:t>
      </w:r>
      <w:r w:rsidRPr="00B534EB">
        <w:rPr>
          <w:rFonts w:ascii="Times New Roman" w:hAnsi="Times New Roman"/>
          <w:sz w:val="20"/>
          <w:szCs w:val="20"/>
          <w:lang w:val="tr-TR"/>
        </w:rPr>
        <w:t>, adalete erişimde</w:t>
      </w:r>
      <w:r w:rsidR="00CD1162">
        <w:rPr>
          <w:rFonts w:ascii="Times New Roman" w:hAnsi="Times New Roman"/>
          <w:sz w:val="20"/>
          <w:szCs w:val="20"/>
          <w:lang w:val="tr-TR"/>
        </w:rPr>
        <w:t>ki</w:t>
      </w:r>
      <w:r w:rsidRPr="00B534EB">
        <w:rPr>
          <w:rFonts w:ascii="Times New Roman" w:hAnsi="Times New Roman"/>
          <w:sz w:val="20"/>
          <w:szCs w:val="20"/>
          <w:lang w:val="tr-TR"/>
        </w:rPr>
        <w:t xml:space="preserve"> </w:t>
      </w:r>
      <w:r w:rsidR="00E03F88">
        <w:rPr>
          <w:rFonts w:ascii="Times New Roman" w:hAnsi="Times New Roman"/>
          <w:sz w:val="20"/>
          <w:szCs w:val="20"/>
          <w:lang w:val="tr-TR"/>
        </w:rPr>
        <w:t xml:space="preserve">toplumsal cinsiyet uçurumunu daha fazla büyütmektedir. </w:t>
      </w:r>
    </w:p>
    <w:p w14:paraId="3755AA0D" w14:textId="26399778" w:rsidR="00E03F88" w:rsidRDefault="00B534EB" w:rsidP="00B534EB">
      <w:pPr>
        <w:jc w:val="both"/>
        <w:rPr>
          <w:rFonts w:ascii="Times New Roman" w:hAnsi="Times New Roman"/>
          <w:sz w:val="20"/>
          <w:szCs w:val="20"/>
          <w:lang w:val="tr-TR"/>
        </w:rPr>
      </w:pPr>
      <w:r w:rsidRPr="00B534EB">
        <w:rPr>
          <w:rFonts w:ascii="Times New Roman" w:hAnsi="Times New Roman"/>
          <w:sz w:val="20"/>
          <w:szCs w:val="20"/>
          <w:lang w:val="tr-TR"/>
        </w:rPr>
        <w:t>Bu</w:t>
      </w:r>
      <w:r w:rsidR="00E03F88">
        <w:rPr>
          <w:rFonts w:ascii="Times New Roman" w:hAnsi="Times New Roman"/>
          <w:sz w:val="20"/>
          <w:szCs w:val="20"/>
          <w:lang w:val="tr-TR"/>
        </w:rPr>
        <w:t xml:space="preserve"> </w:t>
      </w:r>
      <w:r w:rsidR="00D84551">
        <w:rPr>
          <w:rFonts w:ascii="Times New Roman" w:hAnsi="Times New Roman"/>
          <w:sz w:val="20"/>
          <w:szCs w:val="20"/>
          <w:lang w:val="tr-TR"/>
        </w:rPr>
        <w:t>arkaplan çerçevesinde</w:t>
      </w:r>
      <w:r w:rsidR="00E03F88">
        <w:rPr>
          <w:rFonts w:ascii="Times New Roman" w:hAnsi="Times New Roman"/>
          <w:sz w:val="20"/>
          <w:szCs w:val="20"/>
          <w:lang w:val="tr-TR"/>
        </w:rPr>
        <w:t>,</w:t>
      </w:r>
      <w:r w:rsidRPr="00B534EB">
        <w:rPr>
          <w:rFonts w:ascii="Times New Roman" w:hAnsi="Times New Roman"/>
          <w:sz w:val="20"/>
          <w:szCs w:val="20"/>
          <w:lang w:val="tr-TR"/>
        </w:rPr>
        <w:t xml:space="preserve"> proje, kadınların adli yardım hizmetlerine erişimini desteklemeyi ve adli yardım mekanizmalarının toplumsal cinsiyet duyarlılığını artırmayı amaçlamaktadır. Bu amaçla</w:t>
      </w:r>
      <w:r w:rsidR="00E03F88">
        <w:rPr>
          <w:rFonts w:ascii="Times New Roman" w:hAnsi="Times New Roman"/>
          <w:sz w:val="20"/>
          <w:szCs w:val="20"/>
          <w:lang w:val="tr-TR"/>
        </w:rPr>
        <w:t>,</w:t>
      </w:r>
      <w:r w:rsidRPr="00B534EB">
        <w:rPr>
          <w:rFonts w:ascii="Times New Roman" w:hAnsi="Times New Roman"/>
          <w:sz w:val="20"/>
          <w:szCs w:val="20"/>
          <w:lang w:val="tr-TR"/>
        </w:rPr>
        <w:t xml:space="preserve"> Avrupa Konseyi ile Türkiye Barolar Birliği arasında imzalanan </w:t>
      </w:r>
      <w:r w:rsidR="00933C86">
        <w:fldChar w:fldCharType="begin"/>
      </w:r>
      <w:r w:rsidR="00933C86" w:rsidRPr="006407BB">
        <w:rPr>
          <w:lang w:val="tr-TR"/>
        </w:rPr>
        <w:instrText xml:space="preserve"> HYPERLINK "https://www.coe.int/tr/web/ankara/-/providing-legal-aid-for-women-in-turkey-signing-of-a-grant-agreement-with-the-union-of-turkish-bar-associations" </w:instrText>
      </w:r>
      <w:r w:rsidR="00933C86">
        <w:fldChar w:fldCharType="separate"/>
      </w:r>
      <w:r w:rsidRPr="00B534EB">
        <w:rPr>
          <w:rStyle w:val="Hyperlink"/>
          <w:rFonts w:ascii="Times New Roman" w:hAnsi="Times New Roman"/>
          <w:sz w:val="20"/>
          <w:szCs w:val="20"/>
          <w:lang w:val="tr-TR"/>
        </w:rPr>
        <w:t>hibe sözleşmesi</w:t>
      </w:r>
      <w:r w:rsidR="00933C86">
        <w:rPr>
          <w:rStyle w:val="Hyperlink"/>
          <w:rFonts w:ascii="Times New Roman" w:hAnsi="Times New Roman"/>
          <w:sz w:val="20"/>
          <w:szCs w:val="20"/>
          <w:lang w:val="tr-TR"/>
        </w:rPr>
        <w:fldChar w:fldCharType="end"/>
      </w:r>
      <w:r w:rsidRPr="00B534EB">
        <w:rPr>
          <w:rStyle w:val="FootnoteReference"/>
          <w:rFonts w:ascii="Times New Roman" w:hAnsi="Times New Roman"/>
          <w:sz w:val="20"/>
          <w:szCs w:val="20"/>
          <w:lang w:val="tr-TR"/>
        </w:rPr>
        <w:footnoteReference w:id="7"/>
      </w:r>
      <w:r w:rsidRPr="00B534EB">
        <w:rPr>
          <w:rFonts w:ascii="Times New Roman" w:hAnsi="Times New Roman"/>
          <w:sz w:val="20"/>
          <w:szCs w:val="20"/>
          <w:lang w:val="tr-TR"/>
        </w:rPr>
        <w:t xml:space="preserve">, </w:t>
      </w:r>
      <w:r w:rsidR="00E03F88">
        <w:rPr>
          <w:rFonts w:ascii="Times New Roman" w:hAnsi="Times New Roman"/>
          <w:sz w:val="20"/>
          <w:szCs w:val="20"/>
          <w:lang w:val="tr-TR"/>
        </w:rPr>
        <w:t xml:space="preserve">dört pilot il olan Diyarbakır, Muğla, Nevşehir ve Ordu’da kadınların adalete erişimini </w:t>
      </w:r>
      <w:r w:rsidR="00CD1162">
        <w:rPr>
          <w:rFonts w:ascii="Times New Roman" w:hAnsi="Times New Roman"/>
          <w:sz w:val="20"/>
          <w:szCs w:val="20"/>
          <w:lang w:val="tr-TR"/>
        </w:rPr>
        <w:t xml:space="preserve">artırmayı </w:t>
      </w:r>
      <w:r w:rsidR="00E03F88">
        <w:rPr>
          <w:rFonts w:ascii="Times New Roman" w:hAnsi="Times New Roman"/>
          <w:sz w:val="20"/>
          <w:szCs w:val="20"/>
          <w:lang w:val="tr-TR"/>
        </w:rPr>
        <w:t xml:space="preserve">temin eden </w:t>
      </w:r>
      <w:r w:rsidRPr="00B534EB">
        <w:rPr>
          <w:rFonts w:ascii="Times New Roman" w:hAnsi="Times New Roman"/>
          <w:sz w:val="20"/>
          <w:szCs w:val="20"/>
          <w:lang w:val="tr-TR"/>
        </w:rPr>
        <w:t>önemli aşamalardan birini oluştur</w:t>
      </w:r>
      <w:r w:rsidR="00E03F88">
        <w:rPr>
          <w:rFonts w:ascii="Times New Roman" w:hAnsi="Times New Roman"/>
          <w:sz w:val="20"/>
          <w:szCs w:val="20"/>
          <w:lang w:val="tr-TR"/>
        </w:rPr>
        <w:t>maktadır</w:t>
      </w:r>
      <w:r w:rsidRPr="00B534EB">
        <w:rPr>
          <w:rFonts w:ascii="Times New Roman" w:hAnsi="Times New Roman"/>
          <w:sz w:val="20"/>
          <w:szCs w:val="20"/>
          <w:lang w:val="tr-TR"/>
        </w:rPr>
        <w:t>.</w:t>
      </w:r>
      <w:r w:rsidRPr="00A26F12">
        <w:rPr>
          <w:rFonts w:ascii="Times New Roman" w:hAnsi="Times New Roman"/>
          <w:sz w:val="20"/>
          <w:szCs w:val="20"/>
          <w:lang w:val="tr-TR"/>
        </w:rPr>
        <w:t xml:space="preserve"> </w:t>
      </w:r>
      <w:r w:rsidRPr="00B534EB">
        <w:rPr>
          <w:rFonts w:ascii="Times New Roman" w:hAnsi="Times New Roman"/>
          <w:sz w:val="20"/>
          <w:szCs w:val="20"/>
          <w:lang w:val="tr-TR"/>
        </w:rPr>
        <w:t xml:space="preserve">Adli yardım </w:t>
      </w:r>
      <w:r w:rsidR="00CD1162">
        <w:rPr>
          <w:rFonts w:ascii="Times New Roman" w:hAnsi="Times New Roman"/>
          <w:sz w:val="20"/>
          <w:szCs w:val="20"/>
          <w:lang w:val="tr-TR"/>
        </w:rPr>
        <w:t xml:space="preserve">hizmetlerinin </w:t>
      </w:r>
      <w:r w:rsidRPr="00B534EB">
        <w:rPr>
          <w:rFonts w:ascii="Times New Roman" w:hAnsi="Times New Roman"/>
          <w:sz w:val="20"/>
          <w:szCs w:val="20"/>
          <w:lang w:val="tr-TR"/>
        </w:rPr>
        <w:t>bu illerde toplumsal cinsiyete duyarlı</w:t>
      </w:r>
      <w:r w:rsidR="00CD1162">
        <w:rPr>
          <w:rFonts w:ascii="Times New Roman" w:hAnsi="Times New Roman"/>
          <w:sz w:val="20"/>
          <w:szCs w:val="20"/>
          <w:lang w:val="tr-TR"/>
        </w:rPr>
        <w:t>lığını</w:t>
      </w:r>
      <w:r w:rsidRPr="00B534EB">
        <w:rPr>
          <w:rFonts w:ascii="Times New Roman" w:hAnsi="Times New Roman"/>
          <w:sz w:val="20"/>
          <w:szCs w:val="20"/>
          <w:lang w:val="tr-TR"/>
        </w:rPr>
        <w:t>g</w:t>
      </w:r>
      <w:r w:rsidR="00CD1162">
        <w:rPr>
          <w:rFonts w:ascii="Times New Roman" w:hAnsi="Times New Roman"/>
          <w:sz w:val="20"/>
          <w:szCs w:val="20"/>
          <w:lang w:val="tr-TR"/>
        </w:rPr>
        <w:t>eliştirmek</w:t>
      </w:r>
      <w:r w:rsidRPr="00B534EB">
        <w:rPr>
          <w:rFonts w:ascii="Times New Roman" w:hAnsi="Times New Roman"/>
          <w:sz w:val="20"/>
          <w:szCs w:val="20"/>
          <w:lang w:val="tr-TR"/>
        </w:rPr>
        <w:t xml:space="preserve"> için, iki yüz elliden fazla adli yardım avukatı</w:t>
      </w:r>
      <w:r w:rsidR="00CD1162">
        <w:rPr>
          <w:rFonts w:ascii="Times New Roman" w:hAnsi="Times New Roman"/>
          <w:sz w:val="20"/>
          <w:szCs w:val="20"/>
          <w:lang w:val="tr-TR"/>
        </w:rPr>
        <w:t>na</w:t>
      </w:r>
      <w:r w:rsidRPr="00B534EB">
        <w:rPr>
          <w:rFonts w:ascii="Times New Roman" w:hAnsi="Times New Roman"/>
          <w:sz w:val="20"/>
          <w:szCs w:val="20"/>
          <w:lang w:val="tr-TR"/>
        </w:rPr>
        <w:t xml:space="preserve">, Avrupa Konseyi </w:t>
      </w:r>
      <w:hyperlink r:id="rId14" w:anchor="turkey" w:history="1">
        <w:r w:rsidRPr="00B534EB">
          <w:rPr>
            <w:rStyle w:val="Hyperlink"/>
            <w:rFonts w:ascii="Times New Roman" w:hAnsi="Times New Roman"/>
            <w:sz w:val="20"/>
            <w:szCs w:val="20"/>
            <w:lang w:val="tr-TR"/>
          </w:rPr>
          <w:t>Hukukçular için İnsan Hakları Eğitimi (HELP) kapsamında</w:t>
        </w:r>
      </w:hyperlink>
      <w:r w:rsidRPr="00B534EB">
        <w:rPr>
          <w:rFonts w:ascii="Times New Roman" w:hAnsi="Times New Roman"/>
          <w:sz w:val="20"/>
          <w:szCs w:val="20"/>
          <w:lang w:val="tr-TR"/>
        </w:rPr>
        <w:t xml:space="preserve"> “</w:t>
      </w:r>
      <w:hyperlink r:id="rId15" w:history="1">
        <w:r w:rsidRPr="00B534EB">
          <w:rPr>
            <w:rStyle w:val="Hyperlink"/>
            <w:rFonts w:ascii="Times New Roman" w:hAnsi="Times New Roman"/>
            <w:sz w:val="20"/>
            <w:szCs w:val="20"/>
            <w:lang w:val="tr-TR"/>
          </w:rPr>
          <w:t>Kadınlar için Adalete Erişim</w:t>
        </w:r>
      </w:hyperlink>
      <w:r w:rsidRPr="00B534EB">
        <w:rPr>
          <w:rStyle w:val="FootnoteReference"/>
          <w:rFonts w:ascii="Times New Roman" w:hAnsi="Times New Roman"/>
          <w:sz w:val="20"/>
          <w:szCs w:val="20"/>
          <w:lang w:val="tr-TR"/>
        </w:rPr>
        <w:footnoteReference w:id="8"/>
      </w:r>
      <w:r w:rsidRPr="00B534EB">
        <w:rPr>
          <w:rFonts w:ascii="Times New Roman" w:hAnsi="Times New Roman"/>
          <w:sz w:val="20"/>
          <w:szCs w:val="20"/>
          <w:lang w:val="tr-TR"/>
        </w:rPr>
        <w:t>” eğitimi</w:t>
      </w:r>
      <w:r w:rsidR="00CD1162">
        <w:rPr>
          <w:rFonts w:ascii="Times New Roman" w:hAnsi="Times New Roman"/>
          <w:sz w:val="20"/>
          <w:szCs w:val="20"/>
          <w:lang w:val="tr-TR"/>
        </w:rPr>
        <w:t xml:space="preserve"> sunulmuştur</w:t>
      </w:r>
      <w:r w:rsidRPr="00B534EB">
        <w:rPr>
          <w:rFonts w:ascii="Times New Roman" w:hAnsi="Times New Roman"/>
          <w:sz w:val="20"/>
          <w:szCs w:val="20"/>
          <w:lang w:val="tr-TR"/>
        </w:rPr>
        <w:t>.</w:t>
      </w:r>
      <w:r w:rsidR="00D84551">
        <w:rPr>
          <w:rFonts w:ascii="Times New Roman" w:hAnsi="Times New Roman"/>
          <w:sz w:val="20"/>
          <w:szCs w:val="20"/>
          <w:lang w:val="tr-TR"/>
        </w:rPr>
        <w:t xml:space="preserve"> Ayrıca</w:t>
      </w:r>
      <w:r w:rsidRPr="00B534EB">
        <w:rPr>
          <w:rFonts w:ascii="Times New Roman" w:hAnsi="Times New Roman"/>
          <w:sz w:val="20"/>
          <w:szCs w:val="20"/>
          <w:lang w:val="tr-TR"/>
        </w:rPr>
        <w:t xml:space="preserve">, proje, yerel düzeyde ücretsiz adli yardım ve </w:t>
      </w:r>
      <w:r w:rsidR="00E03F88">
        <w:rPr>
          <w:rFonts w:ascii="Times New Roman" w:hAnsi="Times New Roman"/>
          <w:sz w:val="20"/>
          <w:szCs w:val="20"/>
          <w:lang w:val="tr-TR"/>
        </w:rPr>
        <w:t>destek</w:t>
      </w:r>
      <w:r w:rsidRPr="00B534EB">
        <w:rPr>
          <w:rFonts w:ascii="Times New Roman" w:hAnsi="Times New Roman"/>
          <w:sz w:val="20"/>
          <w:szCs w:val="20"/>
          <w:lang w:val="tr-TR"/>
        </w:rPr>
        <w:t xml:space="preserve"> d</w:t>
      </w:r>
      <w:r w:rsidR="00E03F88">
        <w:rPr>
          <w:rFonts w:ascii="Times New Roman" w:hAnsi="Times New Roman"/>
          <w:sz w:val="20"/>
          <w:szCs w:val="20"/>
          <w:lang w:val="tr-TR"/>
        </w:rPr>
        <w:t>e</w:t>
      </w:r>
      <w:r w:rsidRPr="00B534EB">
        <w:rPr>
          <w:rFonts w:ascii="Times New Roman" w:hAnsi="Times New Roman"/>
          <w:sz w:val="20"/>
          <w:szCs w:val="20"/>
          <w:lang w:val="tr-TR"/>
        </w:rPr>
        <w:t xml:space="preserve"> dahil olmak üzere, kadınlara hakları ve mevcut hizmetler hakkında daha geniş bir destek ve bilgi ağı</w:t>
      </w:r>
      <w:r w:rsidR="00CD1162">
        <w:rPr>
          <w:rFonts w:ascii="Times New Roman" w:hAnsi="Times New Roman"/>
          <w:sz w:val="20"/>
          <w:szCs w:val="20"/>
          <w:lang w:val="tr-TR"/>
        </w:rPr>
        <w:t>na erişebilmeleri için</w:t>
      </w:r>
      <w:r w:rsidRPr="00B534EB">
        <w:rPr>
          <w:rFonts w:ascii="Times New Roman" w:hAnsi="Times New Roman"/>
          <w:sz w:val="20"/>
          <w:szCs w:val="20"/>
          <w:lang w:val="tr-TR"/>
        </w:rPr>
        <w:t xml:space="preserve"> çok paydaşlı ortaklıkları</w:t>
      </w:r>
      <w:r w:rsidR="00CD1162">
        <w:rPr>
          <w:rFonts w:ascii="Times New Roman" w:hAnsi="Times New Roman"/>
          <w:sz w:val="20"/>
          <w:szCs w:val="20"/>
          <w:lang w:val="tr-TR"/>
        </w:rPr>
        <w:t xml:space="preserve"> desteklemektedir</w:t>
      </w:r>
      <w:r w:rsidRPr="00B534EB">
        <w:rPr>
          <w:rFonts w:ascii="Times New Roman" w:hAnsi="Times New Roman"/>
          <w:sz w:val="20"/>
          <w:szCs w:val="20"/>
          <w:lang w:val="tr-TR"/>
        </w:rPr>
        <w:t>.</w:t>
      </w:r>
    </w:p>
    <w:p w14:paraId="647E5419" w14:textId="159EFF20" w:rsidR="00E03F88" w:rsidRDefault="00B534EB" w:rsidP="00B534EB">
      <w:pPr>
        <w:jc w:val="both"/>
        <w:rPr>
          <w:rFonts w:ascii="Times New Roman" w:hAnsi="Times New Roman"/>
          <w:sz w:val="20"/>
          <w:szCs w:val="20"/>
          <w:lang w:val="tr-TR"/>
        </w:rPr>
      </w:pPr>
      <w:r w:rsidRPr="00B534EB">
        <w:rPr>
          <w:rFonts w:ascii="Times New Roman" w:hAnsi="Times New Roman"/>
          <w:sz w:val="20"/>
          <w:szCs w:val="20"/>
          <w:lang w:val="tr-TR"/>
        </w:rPr>
        <w:t>Bu ama</w:t>
      </w:r>
      <w:r w:rsidR="00E03F88">
        <w:rPr>
          <w:rFonts w:ascii="Times New Roman" w:hAnsi="Times New Roman"/>
          <w:sz w:val="20"/>
          <w:szCs w:val="20"/>
          <w:lang w:val="tr-TR"/>
        </w:rPr>
        <w:t xml:space="preserve">ç doğrultusunda, </w:t>
      </w:r>
      <w:r w:rsidR="00CD1162">
        <w:rPr>
          <w:rFonts w:ascii="Times New Roman" w:hAnsi="Times New Roman"/>
          <w:sz w:val="20"/>
          <w:szCs w:val="20"/>
          <w:lang w:val="tr-TR"/>
        </w:rPr>
        <w:t>yetkilileri</w:t>
      </w:r>
      <w:r w:rsidR="00E03F88">
        <w:rPr>
          <w:rFonts w:ascii="Times New Roman" w:hAnsi="Times New Roman"/>
          <w:sz w:val="20"/>
          <w:szCs w:val="20"/>
          <w:lang w:val="tr-TR"/>
        </w:rPr>
        <w:t xml:space="preserve">, baroları, </w:t>
      </w:r>
      <w:r w:rsidR="00CD1162">
        <w:rPr>
          <w:rFonts w:ascii="Times New Roman" w:hAnsi="Times New Roman"/>
          <w:sz w:val="20"/>
          <w:szCs w:val="20"/>
          <w:lang w:val="tr-TR"/>
        </w:rPr>
        <w:t xml:space="preserve">toplumsal cinsiyet eşitliği, kadın hakları, kadının adalete erişimi alanında çalışan üniversite ve </w:t>
      </w:r>
      <w:r w:rsidR="00E03F88">
        <w:rPr>
          <w:rFonts w:ascii="Times New Roman" w:hAnsi="Times New Roman"/>
          <w:sz w:val="20"/>
          <w:szCs w:val="20"/>
          <w:lang w:val="tr-TR"/>
        </w:rPr>
        <w:t>sivil toplum kuruluşlarını bir araya getirençok-paydaşlı toplantılar</w:t>
      </w:r>
      <w:r w:rsidRPr="00B534EB">
        <w:rPr>
          <w:rFonts w:ascii="Times New Roman" w:hAnsi="Times New Roman"/>
          <w:sz w:val="20"/>
          <w:szCs w:val="20"/>
          <w:lang w:val="tr-TR"/>
        </w:rPr>
        <w:t xml:space="preserve"> Ordu, Nevşehir, Muğla ve Diyarbakır illerinde</w:t>
      </w:r>
      <w:r w:rsidR="00E03F88">
        <w:rPr>
          <w:rFonts w:ascii="Times New Roman" w:hAnsi="Times New Roman"/>
          <w:sz w:val="20"/>
          <w:szCs w:val="20"/>
          <w:lang w:val="tr-TR"/>
        </w:rPr>
        <w:t xml:space="preserve"> düzenlenecektir. Bu toplantılarda, kadınların adalete ve adli yardıma erişimi önündeki engeller ve zorluklar</w:t>
      </w:r>
      <w:r w:rsidR="00D84551">
        <w:rPr>
          <w:rFonts w:ascii="Times New Roman" w:hAnsi="Times New Roman"/>
          <w:sz w:val="20"/>
          <w:szCs w:val="20"/>
          <w:lang w:val="tr-TR"/>
        </w:rPr>
        <w:t xml:space="preserve"> </w:t>
      </w:r>
      <w:r w:rsidR="00CD1162">
        <w:rPr>
          <w:rFonts w:ascii="Times New Roman" w:hAnsi="Times New Roman"/>
          <w:sz w:val="20"/>
          <w:szCs w:val="20"/>
          <w:lang w:val="tr-TR"/>
        </w:rPr>
        <w:t xml:space="preserve">tartışılacak </w:t>
      </w:r>
      <w:r w:rsidR="00E03F88">
        <w:rPr>
          <w:rFonts w:ascii="Times New Roman" w:hAnsi="Times New Roman"/>
          <w:sz w:val="20"/>
          <w:szCs w:val="20"/>
          <w:lang w:val="tr-TR"/>
        </w:rPr>
        <w:t>ve yeni ortaklıklar yoluyla varolan zorlukların nasıl aşılabileceği</w:t>
      </w:r>
      <w:r w:rsidR="00CD1162">
        <w:rPr>
          <w:rFonts w:ascii="Times New Roman" w:hAnsi="Times New Roman"/>
          <w:sz w:val="20"/>
          <w:szCs w:val="20"/>
          <w:lang w:val="tr-TR"/>
        </w:rPr>
        <w:t xml:space="preserve"> üzerine öneriler geliştirilecektir</w:t>
      </w:r>
      <w:r w:rsidR="00E03F88">
        <w:rPr>
          <w:rFonts w:ascii="Times New Roman" w:hAnsi="Times New Roman"/>
          <w:sz w:val="20"/>
          <w:szCs w:val="20"/>
          <w:lang w:val="tr-TR"/>
        </w:rPr>
        <w:t xml:space="preserve">.  </w:t>
      </w:r>
      <w:r w:rsidRPr="00B534EB">
        <w:rPr>
          <w:rFonts w:ascii="Times New Roman" w:hAnsi="Times New Roman"/>
          <w:sz w:val="20"/>
          <w:szCs w:val="20"/>
          <w:lang w:val="tr-TR"/>
        </w:rPr>
        <w:t xml:space="preserve"> </w:t>
      </w:r>
    </w:p>
    <w:p w14:paraId="2ED2380F" w14:textId="77777777" w:rsidR="00FF172A" w:rsidRDefault="00FF172A" w:rsidP="00B534EB">
      <w:pPr>
        <w:jc w:val="both"/>
        <w:rPr>
          <w:rFonts w:ascii="Times New Roman" w:hAnsi="Times New Roman"/>
          <w:sz w:val="20"/>
          <w:szCs w:val="20"/>
          <w:lang w:val="tr-TR"/>
        </w:rPr>
      </w:pPr>
    </w:p>
    <w:p w14:paraId="3A21DD01" w14:textId="77777777" w:rsidR="00E03F88" w:rsidRDefault="00E03F88" w:rsidP="00B824ED">
      <w:pPr>
        <w:pStyle w:val="BodyA"/>
        <w:jc w:val="both"/>
        <w:rPr>
          <w:rFonts w:ascii="Arial" w:hAnsi="Arial" w:cs="Arial"/>
          <w:b/>
          <w:bCs/>
          <w:color w:val="ED7D31" w:themeColor="accent2"/>
          <w:lang w:val="tr-TR"/>
        </w:rPr>
      </w:pPr>
    </w:p>
    <w:p w14:paraId="222A2145" w14:textId="7EDBECD2" w:rsidR="00D10397" w:rsidRDefault="00B824ED" w:rsidP="00E03F88">
      <w:pPr>
        <w:pStyle w:val="BodyA"/>
        <w:jc w:val="both"/>
        <w:rPr>
          <w:rFonts w:ascii="Arial" w:hAnsi="Arial" w:cs="Arial"/>
          <w:b/>
          <w:bCs/>
          <w:color w:val="ED7D31" w:themeColor="accent2"/>
          <w:lang w:val="tr-TR"/>
        </w:rPr>
      </w:pPr>
      <w:r>
        <w:rPr>
          <w:rFonts w:ascii="Arial" w:hAnsi="Arial" w:cs="Arial"/>
          <w:b/>
          <w:bCs/>
          <w:color w:val="ED7D31" w:themeColor="accent2"/>
          <w:lang w:val="tr-TR"/>
        </w:rPr>
        <w:t>Çok Paydaşlı Toplantıların Amacı</w:t>
      </w:r>
    </w:p>
    <w:p w14:paraId="56193B16" w14:textId="77777777" w:rsidR="00E03F88" w:rsidRPr="00E03F88" w:rsidRDefault="00E03F88" w:rsidP="00E03F88">
      <w:pPr>
        <w:pStyle w:val="BodyA"/>
        <w:jc w:val="both"/>
        <w:rPr>
          <w:rFonts w:ascii="Arial" w:hAnsi="Arial" w:cs="Arial"/>
          <w:b/>
          <w:bCs/>
          <w:color w:val="ED7D31" w:themeColor="accent2"/>
          <w:lang w:val="tr-TR"/>
        </w:rPr>
      </w:pPr>
    </w:p>
    <w:p w14:paraId="130A3800" w14:textId="1399100E" w:rsidR="00BB16AB" w:rsidRDefault="00E03F88" w:rsidP="00B824ED">
      <w:pPr>
        <w:pStyle w:val="BodyA"/>
        <w:jc w:val="both"/>
        <w:rPr>
          <w:rFonts w:ascii="Times New Roman" w:hAnsi="Times New Roman"/>
          <w:sz w:val="20"/>
          <w:szCs w:val="20"/>
          <w:lang w:val="tr-TR"/>
        </w:rPr>
      </w:pPr>
      <w:r>
        <w:rPr>
          <w:rFonts w:ascii="Times New Roman" w:hAnsi="Times New Roman"/>
          <w:sz w:val="20"/>
          <w:szCs w:val="20"/>
          <w:lang w:val="tr-TR"/>
        </w:rPr>
        <w:t>Tartışmalar a</w:t>
      </w:r>
      <w:r w:rsidR="00BB16AB" w:rsidRPr="000433A6">
        <w:rPr>
          <w:rFonts w:ascii="Times New Roman" w:hAnsi="Times New Roman"/>
          <w:sz w:val="20"/>
          <w:szCs w:val="20"/>
          <w:lang w:val="tr-TR"/>
        </w:rPr>
        <w:t>şağıdaki sorular</w:t>
      </w:r>
      <w:r>
        <w:rPr>
          <w:rFonts w:ascii="Times New Roman" w:hAnsi="Times New Roman"/>
          <w:sz w:val="20"/>
          <w:szCs w:val="20"/>
          <w:lang w:val="tr-TR"/>
        </w:rPr>
        <w:t xml:space="preserve">a cevap bulmak amacıyla yürütülecektir: </w:t>
      </w:r>
    </w:p>
    <w:p w14:paraId="7209ADCB" w14:textId="77777777" w:rsidR="00E03F88" w:rsidRPr="000433A6" w:rsidRDefault="00E03F88" w:rsidP="00B824ED">
      <w:pPr>
        <w:pStyle w:val="BodyA"/>
        <w:jc w:val="both"/>
        <w:rPr>
          <w:rFonts w:ascii="Times New Roman" w:hAnsi="Times New Roman"/>
          <w:sz w:val="20"/>
          <w:szCs w:val="20"/>
          <w:lang w:val="tr-TR"/>
        </w:rPr>
      </w:pPr>
    </w:p>
    <w:p w14:paraId="370E43CC" w14:textId="77777777" w:rsidR="00FF172A" w:rsidRDefault="00FF172A" w:rsidP="00FF172A">
      <w:pPr>
        <w:pStyle w:val="BodyA"/>
        <w:numPr>
          <w:ilvl w:val="0"/>
          <w:numId w:val="12"/>
        </w:numPr>
        <w:jc w:val="both"/>
        <w:rPr>
          <w:rFonts w:ascii="Times New Roman" w:hAnsi="Times New Roman" w:cs="Times New Roman"/>
          <w:sz w:val="20"/>
          <w:szCs w:val="20"/>
          <w:lang w:val="tr-TR"/>
        </w:rPr>
      </w:pPr>
      <w:r w:rsidRPr="00FF172A">
        <w:rPr>
          <w:rFonts w:ascii="Times New Roman" w:hAnsi="Times New Roman" w:cs="Times New Roman"/>
          <w:sz w:val="20"/>
          <w:szCs w:val="20"/>
          <w:lang w:val="tr-TR"/>
        </w:rPr>
        <w:t>Kadınların adalete erişimde karşılaştığı temel sorunlar ve zorluklar nelerdir? Kadınların adalete erişimini güçlendirmek için neler yapılabilir?</w:t>
      </w:r>
    </w:p>
    <w:p w14:paraId="27245CC0" w14:textId="77777777" w:rsidR="00FF172A" w:rsidRDefault="00FF172A" w:rsidP="00FF172A">
      <w:pPr>
        <w:pStyle w:val="BodyA"/>
        <w:ind w:left="720"/>
        <w:jc w:val="both"/>
        <w:rPr>
          <w:rFonts w:ascii="Times New Roman" w:hAnsi="Times New Roman" w:cs="Times New Roman"/>
          <w:sz w:val="20"/>
          <w:szCs w:val="20"/>
          <w:lang w:val="tr-TR"/>
        </w:rPr>
      </w:pPr>
    </w:p>
    <w:p w14:paraId="17385184" w14:textId="3F7B8412" w:rsidR="00FF172A" w:rsidRDefault="00FF172A" w:rsidP="00FF172A">
      <w:pPr>
        <w:pStyle w:val="BodyA"/>
        <w:numPr>
          <w:ilvl w:val="0"/>
          <w:numId w:val="12"/>
        </w:numPr>
        <w:jc w:val="both"/>
        <w:rPr>
          <w:rFonts w:ascii="Times New Roman" w:hAnsi="Times New Roman" w:cs="Times New Roman"/>
          <w:sz w:val="20"/>
          <w:szCs w:val="20"/>
          <w:lang w:val="tr-TR"/>
        </w:rPr>
      </w:pPr>
      <w:r w:rsidRPr="00FF172A">
        <w:rPr>
          <w:rFonts w:ascii="Times New Roman" w:hAnsi="Times New Roman" w:cs="Times New Roman"/>
          <w:sz w:val="20"/>
          <w:szCs w:val="20"/>
          <w:lang w:val="tr-TR"/>
        </w:rPr>
        <w:t xml:space="preserve">Adalete erişimin bir bileşeni olarak adli yardıma erişimde kadınların karşılaştığı zorluklar nelerdir? Adli yardımın mevcudiyeti, erişilebilirliği ve kalitesi, özellikle şiddet mağduru kadınlar ve </w:t>
      </w:r>
      <w:r>
        <w:rPr>
          <w:rFonts w:ascii="Times New Roman" w:hAnsi="Times New Roman" w:cs="Times New Roman"/>
          <w:sz w:val="20"/>
          <w:szCs w:val="20"/>
          <w:lang w:val="tr-TR"/>
        </w:rPr>
        <w:t xml:space="preserve">hassas </w:t>
      </w:r>
      <w:r w:rsidRPr="00FF172A">
        <w:rPr>
          <w:rFonts w:ascii="Times New Roman" w:hAnsi="Times New Roman" w:cs="Times New Roman"/>
          <w:sz w:val="20"/>
          <w:szCs w:val="20"/>
          <w:lang w:val="tr-TR"/>
        </w:rPr>
        <w:t>veya dezavantajlı durumdaki kadınların ihtiyaçlarına cevap verecek şekilde nasıl geliştirilebilir?</w:t>
      </w:r>
    </w:p>
    <w:p w14:paraId="67AD9E80" w14:textId="77777777" w:rsidR="00FF172A" w:rsidRPr="00FF172A" w:rsidRDefault="00FF172A" w:rsidP="00FF172A">
      <w:pPr>
        <w:pStyle w:val="BodyA"/>
        <w:jc w:val="both"/>
        <w:rPr>
          <w:rFonts w:ascii="Times New Roman" w:hAnsi="Times New Roman" w:cs="Times New Roman"/>
          <w:sz w:val="20"/>
          <w:szCs w:val="20"/>
          <w:lang w:val="tr-TR"/>
        </w:rPr>
      </w:pPr>
    </w:p>
    <w:p w14:paraId="0AA4F2B1" w14:textId="615E9566" w:rsidR="00FF172A" w:rsidRPr="00FF172A" w:rsidRDefault="00FF172A" w:rsidP="00FF172A">
      <w:pPr>
        <w:pStyle w:val="BodyA"/>
        <w:numPr>
          <w:ilvl w:val="0"/>
          <w:numId w:val="12"/>
        </w:numPr>
        <w:jc w:val="both"/>
        <w:rPr>
          <w:rFonts w:ascii="Times New Roman" w:hAnsi="Times New Roman" w:cs="Times New Roman"/>
          <w:sz w:val="20"/>
          <w:szCs w:val="20"/>
          <w:lang w:val="tr-TR"/>
        </w:rPr>
      </w:pPr>
      <w:r w:rsidRPr="00FF172A">
        <w:rPr>
          <w:rFonts w:ascii="Times New Roman" w:hAnsi="Times New Roman" w:cs="Times New Roman"/>
          <w:sz w:val="20"/>
          <w:szCs w:val="20"/>
          <w:lang w:val="tr-TR"/>
        </w:rPr>
        <w:t>Kadınların yerel düzeyde adli yardıma, yardıma ve bilgiye erişimini desteklemek için çok paydaşlı ortaklıkları güçlendirmek için ne yapılabilir? Yeni işbirlikleri kurmak ve sürdürülebilirliğini sağlamak için ne gibi olanaklar araştırılabilir?</w:t>
      </w:r>
    </w:p>
    <w:p w14:paraId="70EF2BEC" w14:textId="2274E64F" w:rsidR="005D6BCA" w:rsidRDefault="005D6BCA" w:rsidP="00E03F88">
      <w:pPr>
        <w:spacing w:after="0" w:line="240" w:lineRule="auto"/>
        <w:rPr>
          <w:rFonts w:ascii="Arial" w:hAnsi="Arial" w:cs="Arial"/>
          <w:b/>
          <w:sz w:val="28"/>
          <w:szCs w:val="28"/>
          <w:lang w:val="tr-TR"/>
        </w:rPr>
      </w:pPr>
    </w:p>
    <w:p w14:paraId="79B43BFD" w14:textId="126E4A34" w:rsidR="005D6BCA" w:rsidRDefault="005D6BCA" w:rsidP="00E03F88">
      <w:pPr>
        <w:spacing w:after="0" w:line="240" w:lineRule="auto"/>
        <w:rPr>
          <w:rFonts w:ascii="Arial" w:hAnsi="Arial" w:cs="Arial"/>
          <w:b/>
          <w:sz w:val="28"/>
          <w:szCs w:val="28"/>
          <w:lang w:val="tr-TR"/>
        </w:rPr>
      </w:pPr>
    </w:p>
    <w:p w14:paraId="2C2178F2" w14:textId="1B299D67" w:rsidR="005D6BCA" w:rsidRDefault="005D6BCA" w:rsidP="00E03F88">
      <w:pPr>
        <w:spacing w:after="0" w:line="240" w:lineRule="auto"/>
        <w:rPr>
          <w:rFonts w:ascii="Arial" w:hAnsi="Arial" w:cs="Arial"/>
          <w:b/>
          <w:sz w:val="28"/>
          <w:szCs w:val="28"/>
          <w:lang w:val="tr-TR"/>
        </w:rPr>
      </w:pPr>
    </w:p>
    <w:p w14:paraId="268848D1" w14:textId="555E4FF1" w:rsidR="005D6BCA" w:rsidRDefault="005D6BCA" w:rsidP="00E03F88">
      <w:pPr>
        <w:spacing w:after="0" w:line="240" w:lineRule="auto"/>
        <w:rPr>
          <w:rFonts w:ascii="Arial" w:hAnsi="Arial" w:cs="Arial"/>
          <w:b/>
          <w:sz w:val="28"/>
          <w:szCs w:val="28"/>
          <w:lang w:val="tr-TR"/>
        </w:rPr>
      </w:pPr>
    </w:p>
    <w:p w14:paraId="1E2DBE79" w14:textId="5BF0ED57" w:rsidR="005D6BCA" w:rsidRDefault="005D6BCA" w:rsidP="00E03F88">
      <w:pPr>
        <w:spacing w:after="0" w:line="240" w:lineRule="auto"/>
        <w:rPr>
          <w:rFonts w:ascii="Arial" w:hAnsi="Arial" w:cs="Arial"/>
          <w:b/>
          <w:sz w:val="28"/>
          <w:szCs w:val="28"/>
          <w:lang w:val="tr-TR"/>
        </w:rPr>
      </w:pPr>
    </w:p>
    <w:p w14:paraId="44CE0416" w14:textId="2E7FA5E5" w:rsidR="005D6BCA" w:rsidRDefault="005D6BCA" w:rsidP="00E03F88">
      <w:pPr>
        <w:spacing w:after="0" w:line="240" w:lineRule="auto"/>
        <w:rPr>
          <w:rFonts w:ascii="Arial" w:hAnsi="Arial" w:cs="Arial"/>
          <w:b/>
          <w:sz w:val="28"/>
          <w:szCs w:val="28"/>
          <w:lang w:val="tr-TR"/>
        </w:rPr>
      </w:pPr>
    </w:p>
    <w:p w14:paraId="720C1D3A" w14:textId="55CA2E82" w:rsidR="005D6BCA" w:rsidRDefault="005D6BCA" w:rsidP="00E03F88">
      <w:pPr>
        <w:spacing w:after="0" w:line="240" w:lineRule="auto"/>
        <w:rPr>
          <w:rFonts w:ascii="Arial" w:hAnsi="Arial" w:cs="Arial"/>
          <w:b/>
          <w:sz w:val="28"/>
          <w:szCs w:val="28"/>
          <w:lang w:val="tr-TR"/>
        </w:rPr>
      </w:pPr>
    </w:p>
    <w:p w14:paraId="4867158E" w14:textId="35B2CABE" w:rsidR="005D6BCA" w:rsidRDefault="005D6BCA" w:rsidP="00E03F88">
      <w:pPr>
        <w:spacing w:after="0" w:line="240" w:lineRule="auto"/>
        <w:rPr>
          <w:rFonts w:ascii="Arial" w:hAnsi="Arial" w:cs="Arial"/>
          <w:b/>
          <w:sz w:val="28"/>
          <w:szCs w:val="28"/>
          <w:lang w:val="tr-TR"/>
        </w:rPr>
      </w:pPr>
    </w:p>
    <w:p w14:paraId="2718B2EB" w14:textId="79949751" w:rsidR="005D6BCA" w:rsidRDefault="005D6BCA" w:rsidP="00E03F88">
      <w:pPr>
        <w:spacing w:after="0" w:line="240" w:lineRule="auto"/>
        <w:rPr>
          <w:rFonts w:ascii="Arial" w:hAnsi="Arial" w:cs="Arial"/>
          <w:b/>
          <w:sz w:val="28"/>
          <w:szCs w:val="28"/>
          <w:lang w:val="tr-TR"/>
        </w:rPr>
      </w:pPr>
    </w:p>
    <w:p w14:paraId="547DF63C" w14:textId="7F5C46B7" w:rsidR="005D6BCA" w:rsidRDefault="005D6BCA" w:rsidP="00E03F88">
      <w:pPr>
        <w:spacing w:after="0" w:line="240" w:lineRule="auto"/>
        <w:rPr>
          <w:rFonts w:ascii="Arial" w:hAnsi="Arial" w:cs="Arial"/>
          <w:b/>
          <w:sz w:val="28"/>
          <w:szCs w:val="28"/>
          <w:lang w:val="tr-TR"/>
        </w:rPr>
      </w:pPr>
    </w:p>
    <w:p w14:paraId="1211E267" w14:textId="53275013" w:rsidR="005D6BCA" w:rsidRDefault="005D6BCA" w:rsidP="00E03F88">
      <w:pPr>
        <w:spacing w:after="0" w:line="240" w:lineRule="auto"/>
        <w:rPr>
          <w:rFonts w:ascii="Arial" w:hAnsi="Arial" w:cs="Arial"/>
          <w:b/>
          <w:sz w:val="28"/>
          <w:szCs w:val="28"/>
          <w:lang w:val="tr-TR"/>
        </w:rPr>
      </w:pPr>
    </w:p>
    <w:p w14:paraId="2637CDC2" w14:textId="45DD51AF" w:rsidR="005D6BCA" w:rsidRDefault="005D6BCA" w:rsidP="00E03F88">
      <w:pPr>
        <w:spacing w:after="0" w:line="240" w:lineRule="auto"/>
        <w:rPr>
          <w:rFonts w:ascii="Arial" w:hAnsi="Arial" w:cs="Arial"/>
          <w:b/>
          <w:sz w:val="28"/>
          <w:szCs w:val="28"/>
          <w:lang w:val="tr-TR"/>
        </w:rPr>
      </w:pPr>
    </w:p>
    <w:p w14:paraId="569387FB" w14:textId="74D4871D" w:rsidR="005D6BCA" w:rsidRDefault="005D6BCA" w:rsidP="00E03F88">
      <w:pPr>
        <w:spacing w:after="0" w:line="240" w:lineRule="auto"/>
        <w:rPr>
          <w:rFonts w:ascii="Arial" w:hAnsi="Arial" w:cs="Arial"/>
          <w:b/>
          <w:sz w:val="28"/>
          <w:szCs w:val="28"/>
          <w:lang w:val="tr-TR"/>
        </w:rPr>
      </w:pPr>
    </w:p>
    <w:p w14:paraId="1850690F" w14:textId="5FDB324C" w:rsidR="005D6BCA" w:rsidRDefault="005D6BCA" w:rsidP="00E03F88">
      <w:pPr>
        <w:spacing w:after="0" w:line="240" w:lineRule="auto"/>
        <w:rPr>
          <w:rFonts w:ascii="Arial" w:hAnsi="Arial" w:cs="Arial"/>
          <w:b/>
          <w:sz w:val="28"/>
          <w:szCs w:val="28"/>
          <w:lang w:val="tr-TR"/>
        </w:rPr>
      </w:pPr>
    </w:p>
    <w:p w14:paraId="7725833E" w14:textId="7528E877" w:rsidR="005D6BCA" w:rsidRDefault="005D6BCA" w:rsidP="00E03F88">
      <w:pPr>
        <w:spacing w:after="0" w:line="240" w:lineRule="auto"/>
        <w:rPr>
          <w:rFonts w:ascii="Arial" w:hAnsi="Arial" w:cs="Arial"/>
          <w:b/>
          <w:sz w:val="28"/>
          <w:szCs w:val="28"/>
          <w:lang w:val="tr-TR"/>
        </w:rPr>
      </w:pPr>
    </w:p>
    <w:p w14:paraId="3D6B22AE" w14:textId="521E3404" w:rsidR="005D6BCA" w:rsidRDefault="005D6BCA" w:rsidP="00E03F88">
      <w:pPr>
        <w:spacing w:after="0" w:line="240" w:lineRule="auto"/>
        <w:rPr>
          <w:rFonts w:ascii="Arial" w:hAnsi="Arial" w:cs="Arial"/>
          <w:b/>
          <w:sz w:val="28"/>
          <w:szCs w:val="28"/>
          <w:lang w:val="tr-TR"/>
        </w:rPr>
      </w:pPr>
    </w:p>
    <w:p w14:paraId="6BBE703E" w14:textId="03E4DEDB" w:rsidR="005D6BCA" w:rsidRDefault="005D6BCA" w:rsidP="00E03F88">
      <w:pPr>
        <w:spacing w:after="0" w:line="240" w:lineRule="auto"/>
        <w:rPr>
          <w:rFonts w:ascii="Arial" w:hAnsi="Arial" w:cs="Arial"/>
          <w:b/>
          <w:sz w:val="28"/>
          <w:szCs w:val="28"/>
          <w:lang w:val="tr-TR"/>
        </w:rPr>
      </w:pPr>
    </w:p>
    <w:p w14:paraId="7E46336C" w14:textId="662FBB74" w:rsidR="005D6BCA" w:rsidRDefault="005D6BCA" w:rsidP="00E03F88">
      <w:pPr>
        <w:spacing w:after="0" w:line="240" w:lineRule="auto"/>
        <w:rPr>
          <w:rFonts w:ascii="Arial" w:hAnsi="Arial" w:cs="Arial"/>
          <w:b/>
          <w:sz w:val="28"/>
          <w:szCs w:val="28"/>
          <w:lang w:val="tr-TR"/>
        </w:rPr>
      </w:pPr>
    </w:p>
    <w:p w14:paraId="50374FD8" w14:textId="74FEF139" w:rsidR="005D6BCA" w:rsidRDefault="005D6BCA" w:rsidP="00E03F88">
      <w:pPr>
        <w:spacing w:after="0" w:line="240" w:lineRule="auto"/>
        <w:rPr>
          <w:rFonts w:ascii="Arial" w:hAnsi="Arial" w:cs="Arial"/>
          <w:b/>
          <w:sz w:val="28"/>
          <w:szCs w:val="28"/>
          <w:lang w:val="tr-TR"/>
        </w:rPr>
      </w:pPr>
    </w:p>
    <w:p w14:paraId="73791D27" w14:textId="08604E58" w:rsidR="005D6BCA" w:rsidRDefault="005D6BCA" w:rsidP="00E03F88">
      <w:pPr>
        <w:spacing w:after="0" w:line="240" w:lineRule="auto"/>
        <w:rPr>
          <w:rFonts w:ascii="Arial" w:hAnsi="Arial" w:cs="Arial"/>
          <w:b/>
          <w:sz w:val="28"/>
          <w:szCs w:val="28"/>
          <w:lang w:val="tr-TR"/>
        </w:rPr>
      </w:pPr>
    </w:p>
    <w:p w14:paraId="71AA2C1B" w14:textId="286AF31C" w:rsidR="005D6BCA" w:rsidRDefault="005D6BCA" w:rsidP="00E03F88">
      <w:pPr>
        <w:spacing w:after="0" w:line="240" w:lineRule="auto"/>
        <w:rPr>
          <w:rFonts w:ascii="Arial" w:hAnsi="Arial" w:cs="Arial"/>
          <w:b/>
          <w:sz w:val="28"/>
          <w:szCs w:val="28"/>
          <w:lang w:val="tr-TR"/>
        </w:rPr>
      </w:pPr>
    </w:p>
    <w:p w14:paraId="29FD30D8" w14:textId="7147A6BB" w:rsidR="005D6BCA" w:rsidRDefault="005D6BCA" w:rsidP="00E03F88">
      <w:pPr>
        <w:spacing w:after="0" w:line="240" w:lineRule="auto"/>
        <w:rPr>
          <w:rFonts w:ascii="Arial" w:hAnsi="Arial" w:cs="Arial"/>
          <w:b/>
          <w:sz w:val="28"/>
          <w:szCs w:val="28"/>
          <w:lang w:val="tr-TR"/>
        </w:rPr>
      </w:pPr>
    </w:p>
    <w:p w14:paraId="64D45316" w14:textId="40845646" w:rsidR="005D6BCA" w:rsidRDefault="005D6BCA" w:rsidP="00E03F88">
      <w:pPr>
        <w:spacing w:after="0" w:line="240" w:lineRule="auto"/>
        <w:rPr>
          <w:rFonts w:ascii="Arial" w:hAnsi="Arial" w:cs="Arial"/>
          <w:b/>
          <w:sz w:val="28"/>
          <w:szCs w:val="28"/>
          <w:lang w:val="tr-TR"/>
        </w:rPr>
      </w:pPr>
    </w:p>
    <w:p w14:paraId="4D387A78" w14:textId="0ABF2C28" w:rsidR="005D6BCA" w:rsidRDefault="005D6BCA" w:rsidP="00E03F88">
      <w:pPr>
        <w:spacing w:after="0" w:line="240" w:lineRule="auto"/>
        <w:rPr>
          <w:rFonts w:ascii="Arial" w:hAnsi="Arial" w:cs="Arial"/>
          <w:b/>
          <w:sz w:val="28"/>
          <w:szCs w:val="28"/>
          <w:lang w:val="tr-TR"/>
        </w:rPr>
      </w:pPr>
    </w:p>
    <w:p w14:paraId="630DB6D9" w14:textId="202C8524" w:rsidR="005D6BCA" w:rsidRDefault="005D6BCA" w:rsidP="00E03F88">
      <w:pPr>
        <w:spacing w:after="0" w:line="240" w:lineRule="auto"/>
        <w:rPr>
          <w:rFonts w:ascii="Arial" w:hAnsi="Arial" w:cs="Arial"/>
          <w:b/>
          <w:sz w:val="28"/>
          <w:szCs w:val="28"/>
          <w:lang w:val="tr-TR"/>
        </w:rPr>
      </w:pPr>
    </w:p>
    <w:p w14:paraId="7EE571DE" w14:textId="77777777" w:rsidR="005D6BCA" w:rsidRPr="00A26F12" w:rsidRDefault="005D6BCA" w:rsidP="00E03F88">
      <w:pPr>
        <w:spacing w:after="0" w:line="240" w:lineRule="auto"/>
        <w:rPr>
          <w:rFonts w:ascii="Arial" w:hAnsi="Arial" w:cs="Arial"/>
          <w:b/>
          <w:sz w:val="28"/>
          <w:szCs w:val="28"/>
          <w:lang w:val="tr-TR"/>
        </w:rPr>
      </w:pPr>
    </w:p>
    <w:p w14:paraId="74C1D007" w14:textId="77777777" w:rsidR="00E03F88" w:rsidRPr="000607CF" w:rsidRDefault="00E03F88" w:rsidP="008108C9">
      <w:pPr>
        <w:spacing w:after="0" w:line="240" w:lineRule="auto"/>
        <w:jc w:val="center"/>
        <w:rPr>
          <w:rFonts w:ascii="Arial" w:hAnsi="Arial" w:cs="Arial"/>
          <w:b/>
          <w:color w:val="ED7D31" w:themeColor="accent2"/>
          <w:szCs w:val="24"/>
          <w:lang w:val="tr-TR"/>
        </w:rPr>
      </w:pPr>
    </w:p>
    <w:p w14:paraId="732C5DEB" w14:textId="77777777" w:rsidR="00427D7A" w:rsidRPr="00EA7E2E" w:rsidRDefault="00427D7A" w:rsidP="008108C9">
      <w:pPr>
        <w:spacing w:after="0" w:line="240" w:lineRule="auto"/>
        <w:jc w:val="center"/>
        <w:rPr>
          <w:rFonts w:ascii="Arial" w:hAnsi="Arial" w:cs="Arial"/>
          <w:b/>
          <w:color w:val="ED7D31" w:themeColor="accent2"/>
          <w:szCs w:val="24"/>
          <w:lang w:val="tr-TR"/>
        </w:rPr>
      </w:pPr>
    </w:p>
    <w:p w14:paraId="3340D0BE" w14:textId="77777777" w:rsidR="00427D7A" w:rsidRPr="00EA7E2E" w:rsidRDefault="00427D7A" w:rsidP="008108C9">
      <w:pPr>
        <w:spacing w:after="0" w:line="240" w:lineRule="auto"/>
        <w:jc w:val="center"/>
        <w:rPr>
          <w:rFonts w:ascii="Arial" w:hAnsi="Arial" w:cs="Arial"/>
          <w:b/>
          <w:color w:val="ED7D31" w:themeColor="accent2"/>
          <w:szCs w:val="24"/>
          <w:lang w:val="tr-TR"/>
        </w:rPr>
      </w:pPr>
    </w:p>
    <w:p w14:paraId="60C7C15D" w14:textId="77777777" w:rsidR="00427D7A" w:rsidRPr="00EA7E2E" w:rsidRDefault="00427D7A" w:rsidP="008108C9">
      <w:pPr>
        <w:spacing w:after="0" w:line="240" w:lineRule="auto"/>
        <w:jc w:val="center"/>
        <w:rPr>
          <w:rFonts w:ascii="Arial" w:hAnsi="Arial" w:cs="Arial"/>
          <w:b/>
          <w:color w:val="ED7D31" w:themeColor="accent2"/>
          <w:szCs w:val="24"/>
          <w:lang w:val="tr-TR"/>
        </w:rPr>
      </w:pPr>
    </w:p>
    <w:p w14:paraId="65849D37" w14:textId="77777777" w:rsidR="00427D7A" w:rsidRPr="00EA7E2E" w:rsidRDefault="00427D7A" w:rsidP="008108C9">
      <w:pPr>
        <w:spacing w:after="0" w:line="240" w:lineRule="auto"/>
        <w:jc w:val="center"/>
        <w:rPr>
          <w:rFonts w:ascii="Arial" w:hAnsi="Arial" w:cs="Arial"/>
          <w:b/>
          <w:color w:val="ED7D31" w:themeColor="accent2"/>
          <w:szCs w:val="24"/>
          <w:lang w:val="tr-TR"/>
        </w:rPr>
      </w:pPr>
    </w:p>
    <w:p w14:paraId="54B4F989" w14:textId="77777777" w:rsidR="00427D7A" w:rsidRPr="00EA7E2E" w:rsidRDefault="00427D7A" w:rsidP="008108C9">
      <w:pPr>
        <w:spacing w:after="0" w:line="240" w:lineRule="auto"/>
        <w:jc w:val="center"/>
        <w:rPr>
          <w:rFonts w:ascii="Arial" w:hAnsi="Arial" w:cs="Arial"/>
          <w:b/>
          <w:color w:val="ED7D31" w:themeColor="accent2"/>
          <w:szCs w:val="24"/>
          <w:lang w:val="tr-TR"/>
        </w:rPr>
      </w:pPr>
    </w:p>
    <w:p w14:paraId="5193B974" w14:textId="77777777" w:rsidR="00427D7A" w:rsidRPr="00EA7E2E" w:rsidRDefault="00427D7A" w:rsidP="008108C9">
      <w:pPr>
        <w:spacing w:after="0" w:line="240" w:lineRule="auto"/>
        <w:jc w:val="center"/>
        <w:rPr>
          <w:rFonts w:ascii="Arial" w:hAnsi="Arial" w:cs="Arial"/>
          <w:b/>
          <w:color w:val="ED7D31" w:themeColor="accent2"/>
          <w:szCs w:val="24"/>
          <w:lang w:val="tr-TR"/>
        </w:rPr>
      </w:pPr>
    </w:p>
    <w:p w14:paraId="48D2AE5D" w14:textId="3DD5E3DF" w:rsidR="00CB04FB" w:rsidRPr="00250A03" w:rsidRDefault="00CB04FB" w:rsidP="008108C9">
      <w:pPr>
        <w:spacing w:after="0" w:line="240" w:lineRule="auto"/>
        <w:jc w:val="center"/>
        <w:rPr>
          <w:rFonts w:ascii="Arial" w:hAnsi="Arial" w:cs="Arial"/>
          <w:b/>
          <w:sz w:val="24"/>
          <w:szCs w:val="24"/>
        </w:rPr>
      </w:pPr>
      <w:r w:rsidRPr="00250A03">
        <w:rPr>
          <w:rFonts w:ascii="Arial" w:hAnsi="Arial" w:cs="Arial"/>
          <w:b/>
          <w:color w:val="ED7D31" w:themeColor="accent2"/>
          <w:szCs w:val="24"/>
        </w:rPr>
        <w:t>AGENDA</w:t>
      </w:r>
      <w:r w:rsidRPr="00250A03">
        <w:rPr>
          <w:rFonts w:ascii="Arial" w:hAnsi="Arial" w:cs="Arial"/>
          <w:b/>
          <w:szCs w:val="24"/>
        </w:rPr>
        <w:t xml:space="preserve">       /     GÜNDEM</w:t>
      </w:r>
    </w:p>
    <w:tbl>
      <w:tblPr>
        <w:tblStyle w:val="LightShading-Accent2"/>
        <w:tblW w:w="9760" w:type="dxa"/>
        <w:tblLook w:val="04A0" w:firstRow="1" w:lastRow="0" w:firstColumn="1" w:lastColumn="0" w:noHBand="0" w:noVBand="1"/>
      </w:tblPr>
      <w:tblGrid>
        <w:gridCol w:w="4294"/>
        <w:gridCol w:w="1072"/>
        <w:gridCol w:w="4394"/>
      </w:tblGrid>
      <w:tr w:rsidR="00570BDF" w:rsidRPr="00873C19" w14:paraId="090810FF" w14:textId="77777777" w:rsidTr="00971F92">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9760" w:type="dxa"/>
            <w:gridSpan w:val="3"/>
          </w:tcPr>
          <w:p w14:paraId="4C7BF49C" w14:textId="77777777" w:rsidR="00570BDF" w:rsidRDefault="00570BDF" w:rsidP="00570BDF">
            <w:pPr>
              <w:pStyle w:val="BodyA"/>
              <w:rPr>
                <w:rFonts w:asciiTheme="minorHAnsi" w:eastAsia="Cambria" w:hAnsiTheme="minorHAnsi" w:cstheme="minorHAnsi"/>
                <w:b w:val="0"/>
                <w:bCs w:val="0"/>
                <w:i/>
                <w:iCs/>
                <w:color w:val="auto"/>
              </w:rPr>
            </w:pPr>
            <w:r w:rsidRPr="00AA70F1">
              <w:rPr>
                <w:rFonts w:asciiTheme="minorHAnsi" w:eastAsia="Cambria" w:hAnsiTheme="minorHAnsi" w:cstheme="minorHAnsi"/>
                <w:i/>
                <w:iCs/>
                <w:color w:val="auto"/>
              </w:rPr>
              <w:t>Moderator:</w:t>
            </w:r>
          </w:p>
          <w:p w14:paraId="425ABF3E" w14:textId="16465662" w:rsidR="00570BDF" w:rsidRPr="00570BDF" w:rsidRDefault="00E732DB" w:rsidP="00570BDF">
            <w:pPr>
              <w:pStyle w:val="BodyA"/>
              <w:rPr>
                <w:rFonts w:asciiTheme="minorHAnsi" w:eastAsia="Cambria" w:hAnsiTheme="minorHAnsi" w:cstheme="minorHAnsi"/>
                <w:i/>
                <w:color w:val="auto"/>
              </w:rPr>
            </w:pPr>
            <w:r>
              <w:rPr>
                <w:rFonts w:asciiTheme="minorHAnsi" w:eastAsia="Cambria" w:hAnsiTheme="minorHAnsi" w:cstheme="minorHAnsi"/>
                <w:i/>
                <w:color w:val="auto"/>
              </w:rPr>
              <w:t>Volkan Deli</w:t>
            </w:r>
            <w:r w:rsidR="00570BDF" w:rsidRPr="00570BDF">
              <w:rPr>
                <w:rFonts w:asciiTheme="minorHAnsi" w:eastAsia="Cambria" w:hAnsiTheme="minorHAnsi" w:cstheme="minorHAnsi"/>
                <w:i/>
                <w:color w:val="auto"/>
              </w:rPr>
              <w:t xml:space="preserve">, </w:t>
            </w:r>
            <w:r>
              <w:rPr>
                <w:rFonts w:asciiTheme="minorHAnsi" w:eastAsia="Cambria" w:hAnsiTheme="minorHAnsi" w:cstheme="minorHAnsi"/>
                <w:i/>
                <w:color w:val="auto"/>
              </w:rPr>
              <w:t xml:space="preserve">Senior </w:t>
            </w:r>
            <w:r w:rsidR="00E34A07">
              <w:rPr>
                <w:rFonts w:asciiTheme="minorHAnsi" w:eastAsia="Cambria" w:hAnsiTheme="minorHAnsi" w:cstheme="minorHAnsi"/>
                <w:i/>
                <w:color w:val="auto"/>
              </w:rPr>
              <w:t>P</w:t>
            </w:r>
            <w:r>
              <w:rPr>
                <w:rFonts w:asciiTheme="minorHAnsi" w:eastAsia="Cambria" w:hAnsiTheme="minorHAnsi" w:cstheme="minorHAnsi"/>
                <w:i/>
                <w:color w:val="auto"/>
              </w:rPr>
              <w:t xml:space="preserve">roject </w:t>
            </w:r>
            <w:r w:rsidR="00E34A07">
              <w:rPr>
                <w:rFonts w:asciiTheme="minorHAnsi" w:eastAsia="Cambria" w:hAnsiTheme="minorHAnsi" w:cstheme="minorHAnsi"/>
                <w:i/>
                <w:color w:val="auto"/>
              </w:rPr>
              <w:t>O</w:t>
            </w:r>
            <w:r>
              <w:rPr>
                <w:rFonts w:asciiTheme="minorHAnsi" w:eastAsia="Cambria" w:hAnsiTheme="minorHAnsi" w:cstheme="minorHAnsi"/>
                <w:i/>
                <w:color w:val="auto"/>
              </w:rPr>
              <w:t>fficer</w:t>
            </w:r>
            <w:r w:rsidR="00570BDF" w:rsidRPr="00570BDF">
              <w:rPr>
                <w:rFonts w:asciiTheme="minorHAnsi" w:eastAsia="Cambria" w:hAnsiTheme="minorHAnsi" w:cstheme="minorHAnsi"/>
                <w:i/>
                <w:color w:val="auto"/>
              </w:rPr>
              <w:t>, Council of Europe</w:t>
            </w:r>
            <w:r w:rsidR="00570BDF" w:rsidRPr="00570BDF">
              <w:rPr>
                <w:rFonts w:ascii="Calibri" w:eastAsia="Calibri" w:hAnsi="Calibri" w:cs="Times New Roman"/>
                <w:i/>
                <w:color w:val="4472C4" w:themeColor="accent1"/>
                <w:bdr w:val="none" w:sz="0" w:space="0" w:color="auto"/>
                <w:lang w:val="en-GB"/>
              </w:rPr>
              <w:t xml:space="preserve"> </w:t>
            </w:r>
            <w:r w:rsidR="00570BDF" w:rsidRPr="00570BDF">
              <w:rPr>
                <w:rFonts w:ascii="Calibri" w:eastAsia="Calibri" w:hAnsi="Calibri" w:cs="Times New Roman"/>
                <w:i/>
                <w:color w:val="ED7D31" w:themeColor="accent2"/>
                <w:bdr w:val="none" w:sz="0" w:space="0" w:color="auto"/>
                <w:lang w:val="en-GB"/>
              </w:rPr>
              <w:t xml:space="preserve">/ </w:t>
            </w:r>
            <w:proofErr w:type="spellStart"/>
            <w:r w:rsidR="00E34A07">
              <w:rPr>
                <w:rFonts w:ascii="Calibri" w:eastAsia="Calibri" w:hAnsi="Calibri" w:cs="Times New Roman"/>
                <w:i/>
                <w:color w:val="ED7D31" w:themeColor="accent2"/>
                <w:bdr w:val="none" w:sz="0" w:space="0" w:color="auto"/>
                <w:lang w:val="en-GB"/>
              </w:rPr>
              <w:t>Kıdemli</w:t>
            </w:r>
            <w:proofErr w:type="spellEnd"/>
            <w:r w:rsidR="00E34A07">
              <w:rPr>
                <w:rFonts w:ascii="Calibri" w:eastAsia="Calibri" w:hAnsi="Calibri" w:cs="Times New Roman"/>
                <w:i/>
                <w:color w:val="ED7D31" w:themeColor="accent2"/>
                <w:bdr w:val="none" w:sz="0" w:space="0" w:color="auto"/>
                <w:lang w:val="en-GB"/>
              </w:rPr>
              <w:t xml:space="preserve"> </w:t>
            </w:r>
            <w:r w:rsidR="00570BDF" w:rsidRPr="00570BDF">
              <w:rPr>
                <w:rFonts w:ascii="Calibri" w:eastAsia="Calibri" w:hAnsi="Calibri" w:cs="Times New Roman"/>
                <w:i/>
                <w:color w:val="ED7D31" w:themeColor="accent2"/>
                <w:bdr w:val="none" w:sz="0" w:space="0" w:color="auto"/>
                <w:lang w:val="en-GB"/>
              </w:rPr>
              <w:t xml:space="preserve">Proje </w:t>
            </w:r>
            <w:proofErr w:type="spellStart"/>
            <w:r w:rsidR="00E34A07">
              <w:rPr>
                <w:rFonts w:ascii="Calibri" w:eastAsia="Calibri" w:hAnsi="Calibri" w:cs="Times New Roman"/>
                <w:i/>
                <w:color w:val="ED7D31" w:themeColor="accent2"/>
                <w:bdr w:val="none" w:sz="0" w:space="0" w:color="auto"/>
                <w:lang w:val="en-GB"/>
              </w:rPr>
              <w:t>Yetkilisi</w:t>
            </w:r>
            <w:proofErr w:type="spellEnd"/>
            <w:r w:rsidR="00570BDF" w:rsidRPr="00570BDF">
              <w:rPr>
                <w:rFonts w:ascii="Calibri" w:eastAsia="Calibri" w:hAnsi="Calibri" w:cs="Times New Roman"/>
                <w:i/>
                <w:color w:val="ED7D31" w:themeColor="accent2"/>
                <w:bdr w:val="none" w:sz="0" w:space="0" w:color="auto"/>
                <w:lang w:val="en-GB"/>
              </w:rPr>
              <w:t xml:space="preserve">, </w:t>
            </w:r>
            <w:proofErr w:type="spellStart"/>
            <w:r w:rsidR="00570BDF" w:rsidRPr="00570BDF">
              <w:rPr>
                <w:rFonts w:ascii="Calibri" w:eastAsia="Calibri" w:hAnsi="Calibri" w:cs="Times New Roman"/>
                <w:i/>
                <w:color w:val="ED7D31" w:themeColor="accent2"/>
                <w:bdr w:val="none" w:sz="0" w:space="0" w:color="auto"/>
                <w:lang w:val="en-GB"/>
              </w:rPr>
              <w:t>Avrupa</w:t>
            </w:r>
            <w:proofErr w:type="spellEnd"/>
            <w:r w:rsidR="00570BDF" w:rsidRPr="00570BDF">
              <w:rPr>
                <w:rFonts w:ascii="Calibri" w:eastAsia="Calibri" w:hAnsi="Calibri" w:cs="Times New Roman"/>
                <w:i/>
                <w:color w:val="ED7D31" w:themeColor="accent2"/>
                <w:bdr w:val="none" w:sz="0" w:space="0" w:color="auto"/>
                <w:lang w:val="en-GB"/>
              </w:rPr>
              <w:t xml:space="preserve"> </w:t>
            </w:r>
            <w:proofErr w:type="spellStart"/>
            <w:r w:rsidR="00570BDF" w:rsidRPr="00570BDF">
              <w:rPr>
                <w:rFonts w:ascii="Calibri" w:eastAsia="Calibri" w:hAnsi="Calibri" w:cs="Times New Roman"/>
                <w:i/>
                <w:color w:val="ED7D31" w:themeColor="accent2"/>
                <w:bdr w:val="none" w:sz="0" w:space="0" w:color="auto"/>
                <w:lang w:val="en-GB"/>
              </w:rPr>
              <w:t>Konseyi</w:t>
            </w:r>
            <w:proofErr w:type="spellEnd"/>
          </w:p>
          <w:p w14:paraId="23763626" w14:textId="77777777" w:rsidR="00570BDF" w:rsidRPr="00873C19" w:rsidRDefault="00570BDF" w:rsidP="00BC1F66">
            <w:pPr>
              <w:spacing w:after="0" w:line="240" w:lineRule="auto"/>
              <w:jc w:val="center"/>
              <w:rPr>
                <w:rFonts w:cs="Arial"/>
                <w:bCs w:val="0"/>
                <w:color w:val="000000"/>
                <w:sz w:val="20"/>
              </w:rPr>
            </w:pPr>
          </w:p>
        </w:tc>
      </w:tr>
      <w:tr w:rsidR="00CB04FB" w:rsidRPr="00873C19" w14:paraId="340F8E8A" w14:textId="77777777" w:rsidTr="00EA7E2E">
        <w:trPr>
          <w:cnfStyle w:val="000000100000" w:firstRow="0" w:lastRow="0" w:firstColumn="0" w:lastColumn="0" w:oddVBand="0" w:evenVBand="0" w:oddHBand="1" w:evenHBand="0" w:firstRowFirstColumn="0" w:firstRowLastColumn="0" w:lastRowFirstColumn="0" w:lastRowLastColumn="0"/>
          <w:trHeight w:val="1236"/>
        </w:trPr>
        <w:tc>
          <w:tcPr>
            <w:cnfStyle w:val="001000000000" w:firstRow="0" w:lastRow="0" w:firstColumn="1" w:lastColumn="0" w:oddVBand="0" w:evenVBand="0" w:oddHBand="0" w:evenHBand="0" w:firstRowFirstColumn="0" w:firstRowLastColumn="0" w:lastRowFirstColumn="0" w:lastRowLastColumn="0"/>
            <w:tcW w:w="4294" w:type="dxa"/>
          </w:tcPr>
          <w:p w14:paraId="220E83C9" w14:textId="77777777" w:rsidR="00CB04FB" w:rsidRPr="00873C19" w:rsidRDefault="00CB04FB" w:rsidP="00CB04FB">
            <w:pPr>
              <w:jc w:val="right"/>
              <w:rPr>
                <w:rFonts w:cs="Arial"/>
                <w:b w:val="0"/>
                <w:bCs w:val="0"/>
                <w:color w:val="000000"/>
                <w:sz w:val="20"/>
              </w:rPr>
            </w:pPr>
            <w:r w:rsidRPr="00873C19">
              <w:rPr>
                <w:rFonts w:cs="Arial"/>
                <w:color w:val="000000"/>
                <w:sz w:val="20"/>
              </w:rPr>
              <w:t>Registration</w:t>
            </w:r>
          </w:p>
          <w:p w14:paraId="29FC8116" w14:textId="658ED6AE" w:rsidR="009149AE" w:rsidRDefault="00CB04FB" w:rsidP="00CB04FB">
            <w:pPr>
              <w:jc w:val="right"/>
              <w:rPr>
                <w:rFonts w:ascii="Arial" w:hAnsi="Arial" w:cs="Arial"/>
                <w:color w:val="auto"/>
                <w:sz w:val="16"/>
                <w:szCs w:val="16"/>
              </w:rPr>
            </w:pPr>
            <w:r w:rsidRPr="00873C19">
              <w:rPr>
                <w:rFonts w:ascii="Arial" w:hAnsi="Arial" w:cs="Arial"/>
                <w:b w:val="0"/>
                <w:bCs w:val="0"/>
                <w:color w:val="auto"/>
                <w:sz w:val="16"/>
                <w:szCs w:val="16"/>
              </w:rPr>
              <w:t>Online test for videoconference will start at</w:t>
            </w:r>
            <w:r w:rsidR="009149AE">
              <w:rPr>
                <w:rFonts w:ascii="Arial" w:hAnsi="Arial" w:cs="Arial"/>
                <w:b w:val="0"/>
                <w:bCs w:val="0"/>
                <w:color w:val="auto"/>
                <w:sz w:val="16"/>
                <w:szCs w:val="16"/>
              </w:rPr>
              <w:t>…</w:t>
            </w:r>
            <w:r w:rsidRPr="00873C19">
              <w:rPr>
                <w:rFonts w:ascii="Arial" w:hAnsi="Arial" w:cs="Arial"/>
                <w:b w:val="0"/>
                <w:bCs w:val="0"/>
                <w:color w:val="auto"/>
                <w:sz w:val="16"/>
                <w:szCs w:val="16"/>
              </w:rPr>
              <w:t xml:space="preserve">  </w:t>
            </w:r>
          </w:p>
          <w:p w14:paraId="30A1855E" w14:textId="3EE673FD" w:rsidR="00CB04FB" w:rsidRPr="00873C19" w:rsidRDefault="00CB04FB" w:rsidP="00CB04FB">
            <w:pPr>
              <w:jc w:val="right"/>
              <w:rPr>
                <w:rFonts w:cs="Arial"/>
                <w:color w:val="000000"/>
                <w:sz w:val="20"/>
              </w:rPr>
            </w:pPr>
            <w:r w:rsidRPr="00873C19">
              <w:rPr>
                <w:rFonts w:ascii="Arial" w:hAnsi="Arial" w:cs="Arial"/>
                <w:b w:val="0"/>
                <w:bCs w:val="0"/>
                <w:color w:val="auto"/>
                <w:sz w:val="16"/>
                <w:szCs w:val="16"/>
              </w:rPr>
              <w:t xml:space="preserve">(Link will be </w:t>
            </w:r>
            <w:r w:rsidRPr="00084889">
              <w:rPr>
                <w:rFonts w:ascii="Arial" w:hAnsi="Arial" w:cs="Arial"/>
                <w:b w:val="0"/>
                <w:bCs w:val="0"/>
                <w:color w:val="auto"/>
                <w:sz w:val="16"/>
                <w:szCs w:val="16"/>
              </w:rPr>
              <w:t>provided</w:t>
            </w:r>
            <w:r w:rsidRPr="00873C19">
              <w:rPr>
                <w:rFonts w:ascii="Arial" w:hAnsi="Arial" w:cs="Arial"/>
                <w:b w:val="0"/>
                <w:bCs w:val="0"/>
                <w:color w:val="auto"/>
                <w:sz w:val="16"/>
                <w:szCs w:val="16"/>
              </w:rPr>
              <w:t>)</w:t>
            </w:r>
          </w:p>
        </w:tc>
        <w:tc>
          <w:tcPr>
            <w:tcW w:w="1072" w:type="dxa"/>
          </w:tcPr>
          <w:p w14:paraId="3A424182" w14:textId="6CF1721D" w:rsidR="00570BDF" w:rsidRPr="00570BDF" w:rsidRDefault="009149AE" w:rsidP="00570BDF">
            <w:pPr>
              <w:jc w:val="center"/>
              <w:cnfStyle w:val="000000100000" w:firstRow="0" w:lastRow="0" w:firstColumn="0" w:lastColumn="0" w:oddVBand="0" w:evenVBand="0" w:oddHBand="1" w:evenHBand="0" w:firstRowFirstColumn="0" w:firstRowLastColumn="0" w:lastRowFirstColumn="0" w:lastRowLastColumn="0"/>
              <w:rPr>
                <w:rFonts w:cs="Arial"/>
                <w:sz w:val="20"/>
              </w:rPr>
            </w:pPr>
            <w:r>
              <w:rPr>
                <w:rFonts w:cs="Arial"/>
                <w:b/>
                <w:bCs/>
                <w:sz w:val="20"/>
              </w:rPr>
              <w:t>10</w:t>
            </w:r>
            <w:r w:rsidR="00CB04FB" w:rsidRPr="00084889">
              <w:rPr>
                <w:rFonts w:cs="Arial"/>
                <w:b/>
                <w:bCs/>
                <w:sz w:val="20"/>
              </w:rPr>
              <w:t>:</w:t>
            </w:r>
            <w:r w:rsidR="006C69AE">
              <w:rPr>
                <w:rFonts w:cs="Arial"/>
                <w:b/>
                <w:bCs/>
                <w:sz w:val="20"/>
              </w:rPr>
              <w:t>15</w:t>
            </w:r>
            <w:r w:rsidR="00570BDF">
              <w:rPr>
                <w:rFonts w:cs="Arial"/>
                <w:sz w:val="20"/>
              </w:rPr>
              <w:t xml:space="preserve"> </w:t>
            </w:r>
            <w:r w:rsidR="00570BDF" w:rsidRPr="00311DF5">
              <w:rPr>
                <w:rFonts w:cs="Arial"/>
                <w:i/>
                <w:iCs/>
                <w:sz w:val="18"/>
                <w:szCs w:val="18"/>
              </w:rPr>
              <w:t>(Turkey time)</w:t>
            </w:r>
          </w:p>
          <w:p w14:paraId="3F864675" w14:textId="20A55E93" w:rsidR="00570BDF" w:rsidRPr="00C85556" w:rsidRDefault="00570BDF" w:rsidP="00CB04FB">
            <w:pPr>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4394" w:type="dxa"/>
          </w:tcPr>
          <w:p w14:paraId="52815EB2" w14:textId="77777777" w:rsidR="00CB04FB" w:rsidRPr="00570BDF" w:rsidRDefault="00CB04FB" w:rsidP="00CB04FB">
            <w:pPr>
              <w:cnfStyle w:val="000000100000" w:firstRow="0" w:lastRow="0" w:firstColumn="0" w:lastColumn="0" w:oddVBand="0" w:evenVBand="0" w:oddHBand="1" w:evenHBand="0" w:firstRowFirstColumn="0" w:firstRowLastColumn="0" w:lastRowFirstColumn="0" w:lastRowLastColumn="0"/>
              <w:rPr>
                <w:rFonts w:cs="Arial"/>
                <w:b/>
                <w:bCs/>
                <w:color w:val="000000"/>
                <w:sz w:val="20"/>
              </w:rPr>
            </w:pPr>
            <w:proofErr w:type="spellStart"/>
            <w:r w:rsidRPr="00570BDF">
              <w:rPr>
                <w:rFonts w:cs="Arial"/>
                <w:b/>
                <w:bCs/>
                <w:color w:val="000000"/>
                <w:sz w:val="20"/>
              </w:rPr>
              <w:t>Kayıt</w:t>
            </w:r>
            <w:proofErr w:type="spellEnd"/>
          </w:p>
          <w:p w14:paraId="7351E1BA" w14:textId="274D8732" w:rsidR="009149AE" w:rsidRDefault="00CB04FB" w:rsidP="00CB04F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873C19">
              <w:rPr>
                <w:rFonts w:ascii="Arial" w:hAnsi="Arial" w:cs="Arial"/>
                <w:color w:val="auto"/>
                <w:sz w:val="16"/>
                <w:szCs w:val="16"/>
              </w:rPr>
              <w:t xml:space="preserve">Video </w:t>
            </w:r>
            <w:proofErr w:type="spellStart"/>
            <w:r w:rsidRPr="00873C19">
              <w:rPr>
                <w:rFonts w:ascii="Arial" w:hAnsi="Arial" w:cs="Arial"/>
                <w:color w:val="auto"/>
                <w:sz w:val="16"/>
                <w:szCs w:val="16"/>
              </w:rPr>
              <w:t>konferans</w:t>
            </w:r>
            <w:proofErr w:type="spellEnd"/>
            <w:r w:rsidRPr="00873C19">
              <w:rPr>
                <w:rFonts w:ascii="Arial" w:hAnsi="Arial" w:cs="Arial"/>
                <w:color w:val="auto"/>
                <w:sz w:val="16"/>
                <w:szCs w:val="16"/>
              </w:rPr>
              <w:t xml:space="preserve"> </w:t>
            </w:r>
            <w:proofErr w:type="spellStart"/>
            <w:r w:rsidRPr="00873C19">
              <w:rPr>
                <w:rFonts w:ascii="Arial" w:hAnsi="Arial" w:cs="Arial"/>
                <w:color w:val="auto"/>
                <w:sz w:val="16"/>
                <w:szCs w:val="16"/>
              </w:rPr>
              <w:t>için</w:t>
            </w:r>
            <w:proofErr w:type="spellEnd"/>
            <w:r w:rsidRPr="00873C19">
              <w:rPr>
                <w:rFonts w:ascii="Arial" w:hAnsi="Arial" w:cs="Arial"/>
                <w:color w:val="auto"/>
                <w:sz w:val="16"/>
                <w:szCs w:val="16"/>
              </w:rPr>
              <w:t xml:space="preserve"> </w:t>
            </w:r>
            <w:proofErr w:type="spellStart"/>
            <w:r w:rsidRPr="00873C19">
              <w:rPr>
                <w:rFonts w:ascii="Arial" w:hAnsi="Arial" w:cs="Arial"/>
                <w:color w:val="auto"/>
                <w:sz w:val="16"/>
                <w:szCs w:val="16"/>
              </w:rPr>
              <w:t>çevrim</w:t>
            </w:r>
            <w:proofErr w:type="spellEnd"/>
            <w:r w:rsidRPr="00873C19">
              <w:rPr>
                <w:rFonts w:ascii="Arial" w:hAnsi="Arial" w:cs="Arial"/>
                <w:color w:val="auto"/>
                <w:sz w:val="16"/>
                <w:szCs w:val="16"/>
              </w:rPr>
              <w:t xml:space="preserve"> </w:t>
            </w:r>
            <w:proofErr w:type="spellStart"/>
            <w:r w:rsidRPr="00873C19">
              <w:rPr>
                <w:rFonts w:ascii="Arial" w:hAnsi="Arial" w:cs="Arial"/>
                <w:color w:val="auto"/>
                <w:sz w:val="16"/>
                <w:szCs w:val="16"/>
              </w:rPr>
              <w:t>içi</w:t>
            </w:r>
            <w:proofErr w:type="spellEnd"/>
            <w:r w:rsidRPr="00873C19">
              <w:rPr>
                <w:rFonts w:ascii="Arial" w:hAnsi="Arial" w:cs="Arial"/>
                <w:color w:val="auto"/>
                <w:sz w:val="16"/>
                <w:szCs w:val="16"/>
              </w:rPr>
              <w:t xml:space="preserve"> test </w:t>
            </w:r>
            <w:proofErr w:type="spellStart"/>
            <w:r w:rsidRPr="00873C19">
              <w:rPr>
                <w:rFonts w:ascii="Arial" w:hAnsi="Arial" w:cs="Arial"/>
                <w:color w:val="auto"/>
                <w:sz w:val="16"/>
                <w:szCs w:val="16"/>
              </w:rPr>
              <w:t>bağlantısı</w:t>
            </w:r>
            <w:proofErr w:type="spellEnd"/>
            <w:r w:rsidRPr="00873C19">
              <w:rPr>
                <w:rFonts w:ascii="Arial" w:hAnsi="Arial" w:cs="Arial"/>
                <w:color w:val="auto"/>
                <w:sz w:val="16"/>
                <w:szCs w:val="16"/>
              </w:rPr>
              <w:t xml:space="preserve">, </w:t>
            </w:r>
            <w:proofErr w:type="spellStart"/>
            <w:r w:rsidRPr="00873C19">
              <w:rPr>
                <w:rFonts w:ascii="Arial" w:hAnsi="Arial" w:cs="Arial"/>
                <w:color w:val="auto"/>
                <w:sz w:val="16"/>
                <w:szCs w:val="16"/>
              </w:rPr>
              <w:t>saat</w:t>
            </w:r>
            <w:proofErr w:type="spellEnd"/>
            <w:r w:rsidRPr="00873C19">
              <w:rPr>
                <w:rFonts w:ascii="Arial" w:hAnsi="Arial" w:cs="Arial"/>
                <w:color w:val="auto"/>
                <w:sz w:val="16"/>
                <w:szCs w:val="16"/>
              </w:rPr>
              <w:t xml:space="preserve"> </w:t>
            </w:r>
          </w:p>
          <w:p w14:paraId="5EE37ED8" w14:textId="77777777" w:rsidR="009149AE" w:rsidRDefault="009149AE" w:rsidP="00CB04F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Pr>
                <w:rFonts w:ascii="Arial" w:hAnsi="Arial" w:cs="Arial"/>
                <w:color w:val="auto"/>
                <w:sz w:val="16"/>
                <w:szCs w:val="16"/>
              </w:rPr>
              <w:t>……</w:t>
            </w:r>
            <w:r w:rsidR="00CB04FB" w:rsidRPr="00873C19">
              <w:rPr>
                <w:rFonts w:ascii="Arial" w:hAnsi="Arial" w:cs="Arial"/>
                <w:color w:val="auto"/>
                <w:sz w:val="16"/>
                <w:szCs w:val="16"/>
              </w:rPr>
              <w:t xml:space="preserve">'da </w:t>
            </w:r>
            <w:proofErr w:type="spellStart"/>
            <w:r w:rsidR="00CB04FB" w:rsidRPr="00873C19">
              <w:rPr>
                <w:rFonts w:ascii="Arial" w:hAnsi="Arial" w:cs="Arial"/>
                <w:color w:val="auto"/>
                <w:sz w:val="16"/>
                <w:szCs w:val="16"/>
              </w:rPr>
              <w:t>başlayacaktır</w:t>
            </w:r>
            <w:proofErr w:type="spellEnd"/>
            <w:r w:rsidR="00CB04FB" w:rsidRPr="00873C19">
              <w:rPr>
                <w:rFonts w:ascii="Arial" w:hAnsi="Arial" w:cs="Arial"/>
                <w:color w:val="auto"/>
                <w:sz w:val="16"/>
                <w:szCs w:val="16"/>
              </w:rPr>
              <w:t xml:space="preserve"> </w:t>
            </w:r>
          </w:p>
          <w:p w14:paraId="481AA1F0" w14:textId="1BA17698" w:rsidR="00CB04FB" w:rsidRPr="00873C19" w:rsidRDefault="00CB04FB" w:rsidP="00CB04F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6"/>
                <w:szCs w:val="16"/>
              </w:rPr>
            </w:pPr>
            <w:r w:rsidRPr="00873C19">
              <w:rPr>
                <w:rFonts w:ascii="Arial" w:hAnsi="Arial" w:cs="Arial"/>
                <w:color w:val="auto"/>
                <w:sz w:val="16"/>
                <w:szCs w:val="16"/>
              </w:rPr>
              <w:t>(</w:t>
            </w:r>
            <w:proofErr w:type="spellStart"/>
            <w:r w:rsidRPr="00873C19">
              <w:rPr>
                <w:rFonts w:ascii="Arial" w:hAnsi="Arial" w:cs="Arial"/>
                <w:color w:val="auto"/>
                <w:sz w:val="16"/>
                <w:szCs w:val="16"/>
              </w:rPr>
              <w:t>Bağlantı</w:t>
            </w:r>
            <w:proofErr w:type="spellEnd"/>
            <w:r w:rsidRPr="00873C19">
              <w:rPr>
                <w:rFonts w:ascii="Arial" w:hAnsi="Arial" w:cs="Arial"/>
                <w:color w:val="auto"/>
                <w:sz w:val="16"/>
                <w:szCs w:val="16"/>
              </w:rPr>
              <w:t xml:space="preserve"> </w:t>
            </w:r>
            <w:proofErr w:type="spellStart"/>
            <w:r w:rsidRPr="00873C19">
              <w:rPr>
                <w:rFonts w:ascii="Arial" w:hAnsi="Arial" w:cs="Arial"/>
                <w:color w:val="auto"/>
                <w:sz w:val="16"/>
                <w:szCs w:val="16"/>
              </w:rPr>
              <w:t>linki</w:t>
            </w:r>
            <w:proofErr w:type="spellEnd"/>
            <w:r w:rsidRPr="00873C19">
              <w:rPr>
                <w:rFonts w:ascii="Arial" w:hAnsi="Arial" w:cs="Arial"/>
                <w:color w:val="auto"/>
                <w:sz w:val="16"/>
                <w:szCs w:val="16"/>
              </w:rPr>
              <w:t xml:space="preserve"> </w:t>
            </w:r>
            <w:proofErr w:type="spellStart"/>
            <w:r w:rsidRPr="00873C19">
              <w:rPr>
                <w:rFonts w:ascii="Arial" w:hAnsi="Arial" w:cs="Arial"/>
                <w:color w:val="auto"/>
                <w:sz w:val="16"/>
                <w:szCs w:val="16"/>
              </w:rPr>
              <w:t>sağlanacaktır</w:t>
            </w:r>
            <w:proofErr w:type="spellEnd"/>
            <w:r w:rsidRPr="00873C19">
              <w:rPr>
                <w:rFonts w:ascii="Arial" w:hAnsi="Arial" w:cs="Arial"/>
                <w:color w:val="auto"/>
                <w:sz w:val="16"/>
                <w:szCs w:val="16"/>
              </w:rPr>
              <w:t>).</w:t>
            </w:r>
          </w:p>
          <w:p w14:paraId="1D49D225" w14:textId="77777777" w:rsidR="00CB04FB" w:rsidRPr="00873C19" w:rsidRDefault="00CB04FB" w:rsidP="00CB04FB">
            <w:pPr>
              <w:cnfStyle w:val="000000100000" w:firstRow="0" w:lastRow="0" w:firstColumn="0" w:lastColumn="0" w:oddVBand="0" w:evenVBand="0" w:oddHBand="1" w:evenHBand="0" w:firstRowFirstColumn="0" w:firstRowLastColumn="0" w:lastRowFirstColumn="0" w:lastRowLastColumn="0"/>
              <w:rPr>
                <w:rFonts w:cs="Arial"/>
                <w:color w:val="000000"/>
                <w:sz w:val="20"/>
              </w:rPr>
            </w:pPr>
          </w:p>
        </w:tc>
      </w:tr>
      <w:tr w:rsidR="00084889" w:rsidRPr="00873C19" w14:paraId="662D9330" w14:textId="77777777" w:rsidTr="00EA7E2E">
        <w:trPr>
          <w:trHeight w:val="582"/>
        </w:trPr>
        <w:tc>
          <w:tcPr>
            <w:cnfStyle w:val="001000000000" w:firstRow="0" w:lastRow="0" w:firstColumn="1" w:lastColumn="0" w:oddVBand="0" w:evenVBand="0" w:oddHBand="0" w:evenHBand="0" w:firstRowFirstColumn="0" w:firstRowLastColumn="0" w:lastRowFirstColumn="0" w:lastRowLastColumn="0"/>
            <w:tcW w:w="4294" w:type="dxa"/>
          </w:tcPr>
          <w:p w14:paraId="2FECC927" w14:textId="77777777" w:rsidR="009149AE" w:rsidRDefault="009149AE" w:rsidP="009149AE">
            <w:pPr>
              <w:rPr>
                <w:rFonts w:cs="Arial"/>
                <w:b w:val="0"/>
                <w:bCs w:val="0"/>
                <w:color w:val="000000"/>
                <w:sz w:val="20"/>
              </w:rPr>
            </w:pPr>
          </w:p>
          <w:p w14:paraId="2056402C" w14:textId="6479CE50" w:rsidR="00084889" w:rsidRPr="00873C19" w:rsidRDefault="00084889" w:rsidP="00084889">
            <w:pPr>
              <w:jc w:val="right"/>
              <w:rPr>
                <w:rFonts w:cs="Arial"/>
                <w:color w:val="000000"/>
                <w:sz w:val="20"/>
              </w:rPr>
            </w:pPr>
            <w:r w:rsidRPr="00873C19">
              <w:rPr>
                <w:rFonts w:cs="Arial"/>
                <w:color w:val="000000"/>
                <w:sz w:val="20"/>
              </w:rPr>
              <w:t xml:space="preserve">Welcome </w:t>
            </w:r>
            <w:r>
              <w:rPr>
                <w:rFonts w:cs="Arial"/>
                <w:color w:val="000000"/>
                <w:sz w:val="20"/>
              </w:rPr>
              <w:t>Remarks</w:t>
            </w:r>
          </w:p>
        </w:tc>
        <w:tc>
          <w:tcPr>
            <w:tcW w:w="1072" w:type="dxa"/>
          </w:tcPr>
          <w:p w14:paraId="755B9265" w14:textId="77777777" w:rsidR="009149AE" w:rsidRDefault="009149AE" w:rsidP="00084889">
            <w:pPr>
              <w:jc w:val="center"/>
              <w:cnfStyle w:val="000000000000" w:firstRow="0" w:lastRow="0" w:firstColumn="0" w:lastColumn="0" w:oddVBand="0" w:evenVBand="0" w:oddHBand="0" w:evenHBand="0" w:firstRowFirstColumn="0" w:firstRowLastColumn="0" w:lastRowFirstColumn="0" w:lastRowLastColumn="0"/>
              <w:rPr>
                <w:rFonts w:cs="Arial"/>
                <w:b/>
                <w:bCs/>
                <w:sz w:val="20"/>
              </w:rPr>
            </w:pPr>
          </w:p>
          <w:p w14:paraId="27E89E32" w14:textId="1A0202D1" w:rsidR="00084889" w:rsidRPr="00084889" w:rsidRDefault="00084889" w:rsidP="00084889">
            <w:pPr>
              <w:jc w:val="center"/>
              <w:cnfStyle w:val="000000000000" w:firstRow="0" w:lastRow="0" w:firstColumn="0" w:lastColumn="0" w:oddVBand="0" w:evenVBand="0" w:oddHBand="0" w:evenHBand="0" w:firstRowFirstColumn="0" w:firstRowLastColumn="0" w:lastRowFirstColumn="0" w:lastRowLastColumn="0"/>
              <w:rPr>
                <w:rFonts w:cs="Arial"/>
                <w:b/>
                <w:bCs/>
                <w:sz w:val="20"/>
              </w:rPr>
            </w:pPr>
            <w:r>
              <w:rPr>
                <w:rFonts w:cs="Arial"/>
                <w:b/>
                <w:bCs/>
                <w:sz w:val="20"/>
              </w:rPr>
              <w:t>1</w:t>
            </w:r>
            <w:r w:rsidR="009149AE">
              <w:rPr>
                <w:rFonts w:cs="Arial"/>
                <w:b/>
                <w:bCs/>
                <w:sz w:val="20"/>
              </w:rPr>
              <w:t>0</w:t>
            </w:r>
            <w:r>
              <w:rPr>
                <w:rFonts w:cs="Arial"/>
                <w:b/>
                <w:bCs/>
                <w:sz w:val="20"/>
              </w:rPr>
              <w:t>:</w:t>
            </w:r>
            <w:r w:rsidR="006C69AE">
              <w:rPr>
                <w:rFonts w:cs="Arial"/>
                <w:b/>
                <w:bCs/>
                <w:sz w:val="20"/>
              </w:rPr>
              <w:t>30</w:t>
            </w:r>
          </w:p>
        </w:tc>
        <w:tc>
          <w:tcPr>
            <w:tcW w:w="4394" w:type="dxa"/>
          </w:tcPr>
          <w:p w14:paraId="1B59CA07" w14:textId="77777777" w:rsidR="009149AE" w:rsidRDefault="009149AE" w:rsidP="00084889">
            <w:pPr>
              <w:cnfStyle w:val="000000000000" w:firstRow="0" w:lastRow="0" w:firstColumn="0" w:lastColumn="0" w:oddVBand="0" w:evenVBand="0" w:oddHBand="0" w:evenHBand="0" w:firstRowFirstColumn="0" w:firstRowLastColumn="0" w:lastRowFirstColumn="0" w:lastRowLastColumn="0"/>
              <w:rPr>
                <w:rFonts w:cs="Arial"/>
                <w:b/>
                <w:bCs/>
                <w:color w:val="000000"/>
                <w:sz w:val="20"/>
              </w:rPr>
            </w:pPr>
          </w:p>
          <w:p w14:paraId="22099F36" w14:textId="29ED9AD6" w:rsidR="00084889" w:rsidRPr="00570BDF" w:rsidRDefault="00084889" w:rsidP="00084889">
            <w:pPr>
              <w:cnfStyle w:val="000000000000" w:firstRow="0" w:lastRow="0" w:firstColumn="0" w:lastColumn="0" w:oddVBand="0" w:evenVBand="0" w:oddHBand="0" w:evenHBand="0" w:firstRowFirstColumn="0" w:firstRowLastColumn="0" w:lastRowFirstColumn="0" w:lastRowLastColumn="0"/>
              <w:rPr>
                <w:rFonts w:cs="Arial"/>
                <w:b/>
                <w:bCs/>
                <w:color w:val="000000"/>
                <w:sz w:val="20"/>
              </w:rPr>
            </w:pPr>
            <w:proofErr w:type="spellStart"/>
            <w:r w:rsidRPr="00873C19">
              <w:rPr>
                <w:rFonts w:cs="Arial"/>
                <w:b/>
                <w:bCs/>
                <w:color w:val="000000"/>
                <w:sz w:val="20"/>
              </w:rPr>
              <w:t>Açılış</w:t>
            </w:r>
            <w:proofErr w:type="spellEnd"/>
            <w:r w:rsidRPr="00873C19">
              <w:rPr>
                <w:rFonts w:cs="Arial"/>
                <w:b/>
                <w:bCs/>
                <w:color w:val="000000"/>
                <w:sz w:val="20"/>
              </w:rPr>
              <w:t xml:space="preserve"> </w:t>
            </w:r>
            <w:proofErr w:type="spellStart"/>
            <w:r w:rsidRPr="00873C19">
              <w:rPr>
                <w:rFonts w:cs="Arial"/>
                <w:b/>
                <w:bCs/>
                <w:color w:val="000000"/>
                <w:sz w:val="20"/>
              </w:rPr>
              <w:t>Konuşmaları</w:t>
            </w:r>
            <w:proofErr w:type="spellEnd"/>
          </w:p>
        </w:tc>
      </w:tr>
      <w:tr w:rsidR="00084889" w:rsidRPr="00F762EF" w14:paraId="777DBD92" w14:textId="77777777" w:rsidTr="00EA7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4" w:type="dxa"/>
            <w:tcBorders>
              <w:top w:val="nil"/>
              <w:bottom w:val="nil"/>
            </w:tcBorders>
          </w:tcPr>
          <w:p w14:paraId="5498BDB1" w14:textId="680AE33E" w:rsidR="007E4F31" w:rsidRPr="007E4F31" w:rsidRDefault="007E4F31" w:rsidP="00084889">
            <w:pPr>
              <w:spacing w:after="0"/>
              <w:jc w:val="right"/>
              <w:rPr>
                <w:rFonts w:cs="Arial"/>
                <w:iCs/>
                <w:color w:val="auto"/>
                <w:sz w:val="20"/>
              </w:rPr>
            </w:pPr>
            <w:r w:rsidRPr="007E4F31">
              <w:rPr>
                <w:rFonts w:cs="Arial"/>
                <w:iCs/>
                <w:color w:val="auto"/>
                <w:sz w:val="20"/>
              </w:rPr>
              <w:t>Ms Sibel Torun</w:t>
            </w:r>
          </w:p>
          <w:p w14:paraId="79F59F15" w14:textId="1EF376B5" w:rsidR="007E4F31" w:rsidRDefault="007E4F31" w:rsidP="00084889">
            <w:pPr>
              <w:spacing w:after="0"/>
              <w:jc w:val="right"/>
              <w:rPr>
                <w:rFonts w:cs="Arial"/>
                <w:b w:val="0"/>
                <w:bCs w:val="0"/>
                <w:iCs/>
                <w:color w:val="auto"/>
                <w:sz w:val="20"/>
              </w:rPr>
            </w:pPr>
            <w:r>
              <w:rPr>
                <w:rFonts w:cs="Arial"/>
                <w:b w:val="0"/>
                <w:bCs w:val="0"/>
                <w:iCs/>
                <w:color w:val="auto"/>
                <w:sz w:val="20"/>
              </w:rPr>
              <w:t xml:space="preserve">Head of </w:t>
            </w:r>
            <w:proofErr w:type="spellStart"/>
            <w:r>
              <w:rPr>
                <w:rFonts w:cs="Arial"/>
                <w:b w:val="0"/>
                <w:bCs w:val="0"/>
                <w:iCs/>
                <w:color w:val="auto"/>
                <w:sz w:val="20"/>
              </w:rPr>
              <w:t>Ordu</w:t>
            </w:r>
            <w:proofErr w:type="spellEnd"/>
            <w:r>
              <w:rPr>
                <w:rFonts w:cs="Arial"/>
                <w:b w:val="0"/>
                <w:bCs w:val="0"/>
                <w:iCs/>
                <w:color w:val="auto"/>
                <w:sz w:val="20"/>
              </w:rPr>
              <w:t xml:space="preserve"> Bar Association</w:t>
            </w:r>
          </w:p>
          <w:p w14:paraId="4A085A3D" w14:textId="77777777" w:rsidR="007E4F31" w:rsidRDefault="007E4F31" w:rsidP="00084889">
            <w:pPr>
              <w:spacing w:after="0"/>
              <w:jc w:val="right"/>
              <w:rPr>
                <w:rFonts w:cs="Arial"/>
                <w:b w:val="0"/>
                <w:bCs w:val="0"/>
                <w:iCs/>
                <w:color w:val="auto"/>
                <w:sz w:val="20"/>
              </w:rPr>
            </w:pPr>
          </w:p>
          <w:p w14:paraId="73DB71A8" w14:textId="04584980" w:rsidR="00FF172A" w:rsidRPr="00FF172A" w:rsidRDefault="00FF172A" w:rsidP="00084889">
            <w:pPr>
              <w:spacing w:after="0"/>
              <w:jc w:val="right"/>
              <w:rPr>
                <w:rFonts w:cs="Arial"/>
                <w:b w:val="0"/>
                <w:bCs w:val="0"/>
                <w:iCs/>
                <w:color w:val="auto"/>
                <w:sz w:val="20"/>
              </w:rPr>
            </w:pPr>
            <w:r w:rsidRPr="00FF172A">
              <w:rPr>
                <w:rFonts w:cs="Arial"/>
                <w:iCs/>
                <w:color w:val="auto"/>
                <w:sz w:val="20"/>
              </w:rPr>
              <w:t>Ms Sibel SUİÇMEZ</w:t>
            </w:r>
            <w:r w:rsidR="000607CF" w:rsidRPr="00FF172A">
              <w:rPr>
                <w:rFonts w:cs="Arial"/>
                <w:iCs/>
                <w:color w:val="auto"/>
                <w:sz w:val="20"/>
              </w:rPr>
              <w:t xml:space="preserve"> </w:t>
            </w:r>
          </w:p>
          <w:p w14:paraId="6C4976E2" w14:textId="354CE6F3" w:rsidR="00FF172A" w:rsidRPr="00FF172A" w:rsidRDefault="00FF172A" w:rsidP="00084889">
            <w:pPr>
              <w:spacing w:after="0"/>
              <w:jc w:val="right"/>
              <w:rPr>
                <w:rFonts w:cs="Arial"/>
                <w:iCs/>
                <w:color w:val="auto"/>
                <w:sz w:val="20"/>
              </w:rPr>
            </w:pPr>
            <w:r w:rsidRPr="00FF172A">
              <w:rPr>
                <w:rFonts w:cs="Arial"/>
                <w:b w:val="0"/>
                <w:bCs w:val="0"/>
                <w:iCs/>
                <w:color w:val="auto"/>
                <w:sz w:val="20"/>
              </w:rPr>
              <w:t xml:space="preserve">Vice Chair </w:t>
            </w:r>
          </w:p>
          <w:p w14:paraId="6244D509" w14:textId="0694C84C" w:rsidR="00FF172A" w:rsidRPr="00FF172A" w:rsidRDefault="00FF172A" w:rsidP="00084889">
            <w:pPr>
              <w:spacing w:after="0"/>
              <w:jc w:val="right"/>
              <w:rPr>
                <w:rFonts w:cs="Arial"/>
                <w:b w:val="0"/>
                <w:bCs w:val="0"/>
                <w:iCs/>
                <w:color w:val="auto"/>
                <w:sz w:val="20"/>
              </w:rPr>
            </w:pPr>
            <w:r w:rsidRPr="00FF172A">
              <w:rPr>
                <w:rFonts w:cs="Arial"/>
                <w:b w:val="0"/>
                <w:bCs w:val="0"/>
                <w:iCs/>
                <w:color w:val="auto"/>
                <w:sz w:val="20"/>
              </w:rPr>
              <w:t>The Union of Turkish Bar Associations</w:t>
            </w:r>
          </w:p>
          <w:p w14:paraId="0348BE9C" w14:textId="77777777" w:rsidR="00FF172A" w:rsidRDefault="00FF172A" w:rsidP="00084889">
            <w:pPr>
              <w:spacing w:after="0"/>
              <w:jc w:val="right"/>
              <w:rPr>
                <w:rFonts w:cs="Arial"/>
                <w:b w:val="0"/>
                <w:bCs w:val="0"/>
                <w:iCs/>
                <w:color w:val="000000"/>
                <w:sz w:val="20"/>
              </w:rPr>
            </w:pPr>
          </w:p>
          <w:p w14:paraId="49AF743C" w14:textId="76C6745A" w:rsidR="00084889" w:rsidRPr="004433AC" w:rsidRDefault="00084889" w:rsidP="00084889">
            <w:pPr>
              <w:spacing w:after="0"/>
              <w:jc w:val="right"/>
              <w:rPr>
                <w:rFonts w:cs="Arial"/>
                <w:iCs/>
                <w:color w:val="000000"/>
                <w:sz w:val="20"/>
              </w:rPr>
            </w:pPr>
            <w:r w:rsidRPr="004433AC">
              <w:rPr>
                <w:rFonts w:cs="Arial"/>
                <w:iCs/>
                <w:color w:val="000000"/>
                <w:sz w:val="20"/>
              </w:rPr>
              <w:t>M</w:t>
            </w:r>
            <w:r w:rsidR="009149AE">
              <w:rPr>
                <w:rFonts w:cs="Arial"/>
                <w:iCs/>
                <w:color w:val="000000"/>
                <w:sz w:val="20"/>
              </w:rPr>
              <w:t>r</w:t>
            </w:r>
            <w:r w:rsidR="00A1492C">
              <w:rPr>
                <w:rFonts w:cs="Arial"/>
                <w:iCs/>
                <w:color w:val="000000"/>
                <w:sz w:val="20"/>
              </w:rPr>
              <w:t xml:space="preserve"> Cristian </w:t>
            </w:r>
            <w:proofErr w:type="spellStart"/>
            <w:r w:rsidR="00A1492C">
              <w:rPr>
                <w:rFonts w:cs="Arial"/>
                <w:iCs/>
                <w:color w:val="000000"/>
                <w:sz w:val="20"/>
              </w:rPr>
              <w:t>Urse</w:t>
            </w:r>
            <w:proofErr w:type="spellEnd"/>
            <w:r w:rsidR="00A1492C">
              <w:rPr>
                <w:rFonts w:cs="Arial"/>
                <w:iCs/>
                <w:color w:val="000000"/>
                <w:sz w:val="20"/>
              </w:rPr>
              <w:t xml:space="preserve"> </w:t>
            </w:r>
            <w:r w:rsidR="009149AE">
              <w:rPr>
                <w:rFonts w:cs="Arial"/>
                <w:iCs/>
                <w:color w:val="000000"/>
                <w:sz w:val="20"/>
              </w:rPr>
              <w:t xml:space="preserve"> </w:t>
            </w:r>
          </w:p>
          <w:p w14:paraId="37123393" w14:textId="344F8767" w:rsidR="001C1757" w:rsidRDefault="001C1757" w:rsidP="00084889">
            <w:pPr>
              <w:spacing w:after="0"/>
              <w:jc w:val="right"/>
              <w:rPr>
                <w:rFonts w:cs="Arial"/>
                <w:color w:val="000000"/>
                <w:sz w:val="20"/>
              </w:rPr>
            </w:pPr>
            <w:r w:rsidRPr="001C1757">
              <w:rPr>
                <w:rFonts w:cs="Arial"/>
                <w:b w:val="0"/>
                <w:bCs w:val="0"/>
                <w:color w:val="000000"/>
                <w:sz w:val="20"/>
              </w:rPr>
              <w:t>Head of O</w:t>
            </w:r>
            <w:r w:rsidR="009149AE">
              <w:rPr>
                <w:rFonts w:cs="Arial"/>
                <w:b w:val="0"/>
                <w:bCs w:val="0"/>
                <w:color w:val="000000"/>
                <w:sz w:val="20"/>
              </w:rPr>
              <w:t>ffice</w:t>
            </w:r>
            <w:r>
              <w:rPr>
                <w:rFonts w:cs="Arial"/>
                <w:b w:val="0"/>
                <w:bCs w:val="0"/>
                <w:color w:val="000000"/>
                <w:sz w:val="20"/>
              </w:rPr>
              <w:t xml:space="preserve"> </w:t>
            </w:r>
          </w:p>
          <w:p w14:paraId="3DEA7DC3" w14:textId="5D065DA0" w:rsidR="00084889" w:rsidRPr="00A12B4B" w:rsidRDefault="00084889" w:rsidP="00084889">
            <w:pPr>
              <w:spacing w:after="0"/>
              <w:jc w:val="right"/>
              <w:rPr>
                <w:rFonts w:cs="Arial"/>
                <w:b w:val="0"/>
                <w:bCs w:val="0"/>
                <w:iCs/>
                <w:color w:val="000000"/>
                <w:sz w:val="20"/>
                <w:lang w:val="en-US"/>
              </w:rPr>
            </w:pPr>
            <w:r>
              <w:rPr>
                <w:rFonts w:cs="Arial"/>
                <w:b w:val="0"/>
                <w:bCs w:val="0"/>
                <w:color w:val="000000"/>
                <w:sz w:val="20"/>
              </w:rPr>
              <w:t>T</w:t>
            </w:r>
            <w:r w:rsidRPr="00E81D83">
              <w:rPr>
                <w:rFonts w:cs="Arial"/>
                <w:b w:val="0"/>
                <w:bCs w:val="0"/>
                <w:color w:val="000000"/>
                <w:sz w:val="20"/>
              </w:rPr>
              <w:t>he Council of Europe Ankara Programme</w:t>
            </w:r>
            <w:r w:rsidR="001C1757">
              <w:rPr>
                <w:rFonts w:cs="Arial"/>
                <w:b w:val="0"/>
                <w:bCs w:val="0"/>
                <w:color w:val="000000"/>
                <w:sz w:val="20"/>
              </w:rPr>
              <w:t xml:space="preserve"> Office</w:t>
            </w:r>
          </w:p>
        </w:tc>
        <w:tc>
          <w:tcPr>
            <w:tcW w:w="1072" w:type="dxa"/>
            <w:tcBorders>
              <w:top w:val="nil"/>
              <w:bottom w:val="nil"/>
            </w:tcBorders>
          </w:tcPr>
          <w:p w14:paraId="67E76A5E" w14:textId="094EFB81" w:rsidR="00084889" w:rsidRPr="00873C19" w:rsidRDefault="00084889" w:rsidP="00084889">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4394" w:type="dxa"/>
            <w:tcBorders>
              <w:top w:val="nil"/>
              <w:bottom w:val="nil"/>
            </w:tcBorders>
          </w:tcPr>
          <w:p w14:paraId="38784D80" w14:textId="68F15575" w:rsidR="007E4F31" w:rsidRPr="00904841" w:rsidRDefault="007E4F31" w:rsidP="00084889">
            <w:pPr>
              <w:spacing w:after="0"/>
              <w:cnfStyle w:val="000000100000" w:firstRow="0" w:lastRow="0" w:firstColumn="0" w:lastColumn="0" w:oddVBand="0" w:evenVBand="0" w:oddHBand="1" w:evenHBand="0" w:firstRowFirstColumn="0" w:firstRowLastColumn="0" w:lastRowFirstColumn="0" w:lastRowLastColumn="0"/>
              <w:rPr>
                <w:rFonts w:cs="Arial"/>
                <w:b/>
                <w:bCs/>
                <w:color w:val="000000"/>
                <w:sz w:val="20"/>
                <w:lang w:val="fr-FR"/>
              </w:rPr>
            </w:pPr>
            <w:r w:rsidRPr="00904841">
              <w:rPr>
                <w:rFonts w:cs="Arial"/>
                <w:b/>
                <w:bCs/>
                <w:color w:val="000000"/>
                <w:sz w:val="20"/>
                <w:lang w:val="fr-FR"/>
              </w:rPr>
              <w:t xml:space="preserve">Sn. </w:t>
            </w:r>
            <w:proofErr w:type="spellStart"/>
            <w:r w:rsidRPr="00904841">
              <w:rPr>
                <w:rFonts w:cs="Arial"/>
                <w:b/>
                <w:bCs/>
                <w:color w:val="000000"/>
                <w:sz w:val="20"/>
                <w:lang w:val="fr-FR"/>
              </w:rPr>
              <w:t>Sibel</w:t>
            </w:r>
            <w:proofErr w:type="spellEnd"/>
            <w:r w:rsidRPr="00904841">
              <w:rPr>
                <w:rFonts w:cs="Arial"/>
                <w:b/>
                <w:bCs/>
                <w:color w:val="000000"/>
                <w:sz w:val="20"/>
                <w:lang w:val="fr-FR"/>
              </w:rPr>
              <w:t xml:space="preserve"> Torun</w:t>
            </w:r>
          </w:p>
          <w:p w14:paraId="7A2D132F" w14:textId="0214CC70" w:rsidR="007E4F31" w:rsidRPr="00904841" w:rsidRDefault="007E4F31" w:rsidP="00084889">
            <w:pPr>
              <w:spacing w:after="0"/>
              <w:cnfStyle w:val="000000100000" w:firstRow="0" w:lastRow="0" w:firstColumn="0" w:lastColumn="0" w:oddVBand="0" w:evenVBand="0" w:oddHBand="1" w:evenHBand="0" w:firstRowFirstColumn="0" w:firstRowLastColumn="0" w:lastRowFirstColumn="0" w:lastRowLastColumn="0"/>
              <w:rPr>
                <w:rFonts w:cs="Arial"/>
                <w:color w:val="000000"/>
                <w:sz w:val="20"/>
                <w:lang w:val="fr-FR"/>
              </w:rPr>
            </w:pPr>
            <w:r w:rsidRPr="00904841">
              <w:rPr>
                <w:rFonts w:cs="Arial"/>
                <w:color w:val="000000"/>
                <w:sz w:val="20"/>
                <w:lang w:val="fr-FR"/>
              </w:rPr>
              <w:t xml:space="preserve">Ordu </w:t>
            </w:r>
            <w:proofErr w:type="spellStart"/>
            <w:r w:rsidRPr="00904841">
              <w:rPr>
                <w:rFonts w:cs="Arial"/>
                <w:color w:val="000000"/>
                <w:sz w:val="20"/>
                <w:lang w:val="fr-FR"/>
              </w:rPr>
              <w:t>Barosu</w:t>
            </w:r>
            <w:proofErr w:type="spellEnd"/>
            <w:r w:rsidRPr="00904841">
              <w:rPr>
                <w:rFonts w:cs="Arial"/>
                <w:color w:val="000000"/>
                <w:sz w:val="20"/>
                <w:lang w:val="fr-FR"/>
              </w:rPr>
              <w:t xml:space="preserve"> </w:t>
            </w:r>
            <w:proofErr w:type="spellStart"/>
            <w:r w:rsidRPr="00904841">
              <w:rPr>
                <w:rFonts w:cs="Arial"/>
                <w:color w:val="000000"/>
                <w:sz w:val="20"/>
                <w:lang w:val="fr-FR"/>
              </w:rPr>
              <w:t>Başkanı</w:t>
            </w:r>
            <w:proofErr w:type="spellEnd"/>
          </w:p>
          <w:p w14:paraId="72F38C3F" w14:textId="77777777" w:rsidR="007E4F31" w:rsidRPr="00904841" w:rsidRDefault="007E4F31" w:rsidP="00084889">
            <w:pPr>
              <w:spacing w:after="0"/>
              <w:cnfStyle w:val="000000100000" w:firstRow="0" w:lastRow="0" w:firstColumn="0" w:lastColumn="0" w:oddVBand="0" w:evenVBand="0" w:oddHBand="1" w:evenHBand="0" w:firstRowFirstColumn="0" w:firstRowLastColumn="0" w:lastRowFirstColumn="0" w:lastRowLastColumn="0"/>
              <w:rPr>
                <w:rFonts w:cs="Arial"/>
                <w:b/>
                <w:bCs/>
                <w:color w:val="000000"/>
                <w:sz w:val="20"/>
                <w:lang w:val="fr-FR"/>
              </w:rPr>
            </w:pPr>
          </w:p>
          <w:p w14:paraId="38A01389" w14:textId="66E3491A" w:rsidR="00FF172A" w:rsidRPr="00FF172A" w:rsidRDefault="00FF172A" w:rsidP="00084889">
            <w:pPr>
              <w:spacing w:after="0"/>
              <w:cnfStyle w:val="000000100000" w:firstRow="0" w:lastRow="0" w:firstColumn="0" w:lastColumn="0" w:oddVBand="0" w:evenVBand="0" w:oddHBand="1" w:evenHBand="0" w:firstRowFirstColumn="0" w:firstRowLastColumn="0" w:lastRowFirstColumn="0" w:lastRowLastColumn="0"/>
              <w:rPr>
                <w:rFonts w:cs="Arial"/>
                <w:b/>
                <w:bCs/>
                <w:color w:val="000000"/>
                <w:sz w:val="20"/>
                <w:lang w:val="tr-TR"/>
              </w:rPr>
            </w:pPr>
            <w:r w:rsidRPr="00904841">
              <w:rPr>
                <w:rFonts w:cs="Arial"/>
                <w:b/>
                <w:bCs/>
                <w:color w:val="000000"/>
                <w:sz w:val="20"/>
                <w:lang w:val="fr-FR"/>
              </w:rPr>
              <w:t xml:space="preserve">Sn. </w:t>
            </w:r>
            <w:proofErr w:type="spellStart"/>
            <w:r w:rsidRPr="00904841">
              <w:rPr>
                <w:rFonts w:cs="Arial"/>
                <w:b/>
                <w:bCs/>
                <w:color w:val="000000"/>
                <w:sz w:val="20"/>
                <w:lang w:val="fr-FR"/>
              </w:rPr>
              <w:t>Sibel</w:t>
            </w:r>
            <w:proofErr w:type="spellEnd"/>
            <w:r w:rsidRPr="00904841">
              <w:rPr>
                <w:rFonts w:cs="Arial"/>
                <w:b/>
                <w:bCs/>
                <w:color w:val="000000"/>
                <w:sz w:val="20"/>
                <w:lang w:val="fr-FR"/>
              </w:rPr>
              <w:t xml:space="preserve"> SU</w:t>
            </w:r>
            <w:r>
              <w:rPr>
                <w:rFonts w:cs="Arial"/>
                <w:b/>
                <w:bCs/>
                <w:color w:val="000000"/>
                <w:sz w:val="20"/>
                <w:lang w:val="tr-TR"/>
              </w:rPr>
              <w:t xml:space="preserve">İÇMEZ </w:t>
            </w:r>
          </w:p>
          <w:p w14:paraId="37E8224E" w14:textId="2D96F7FA" w:rsidR="00FF172A" w:rsidRPr="00904841" w:rsidRDefault="00FF172A" w:rsidP="00084889">
            <w:pPr>
              <w:spacing w:after="0"/>
              <w:cnfStyle w:val="000000100000" w:firstRow="0" w:lastRow="0" w:firstColumn="0" w:lastColumn="0" w:oddVBand="0" w:evenVBand="0" w:oddHBand="1" w:evenHBand="0" w:firstRowFirstColumn="0" w:firstRowLastColumn="0" w:lastRowFirstColumn="0" w:lastRowLastColumn="0"/>
              <w:rPr>
                <w:rFonts w:cs="Arial"/>
                <w:color w:val="000000"/>
                <w:sz w:val="20"/>
                <w:lang w:val="fr-FR"/>
              </w:rPr>
            </w:pPr>
            <w:proofErr w:type="spellStart"/>
            <w:r w:rsidRPr="00904841">
              <w:rPr>
                <w:rFonts w:cs="Arial"/>
                <w:color w:val="000000"/>
                <w:sz w:val="20"/>
                <w:lang w:val="fr-FR"/>
              </w:rPr>
              <w:t>Başkan</w:t>
            </w:r>
            <w:proofErr w:type="spellEnd"/>
            <w:r w:rsidRPr="00904841">
              <w:rPr>
                <w:rFonts w:cs="Arial"/>
                <w:color w:val="000000"/>
                <w:sz w:val="20"/>
                <w:lang w:val="fr-FR"/>
              </w:rPr>
              <w:t xml:space="preserve"> </w:t>
            </w:r>
            <w:proofErr w:type="spellStart"/>
            <w:r w:rsidRPr="00904841">
              <w:rPr>
                <w:rFonts w:cs="Arial"/>
                <w:color w:val="000000"/>
                <w:sz w:val="20"/>
                <w:lang w:val="fr-FR"/>
              </w:rPr>
              <w:t>Yardımcısı</w:t>
            </w:r>
            <w:proofErr w:type="spellEnd"/>
            <w:r w:rsidRPr="00904841">
              <w:rPr>
                <w:rFonts w:cs="Arial"/>
                <w:color w:val="000000"/>
                <w:sz w:val="20"/>
                <w:lang w:val="fr-FR"/>
              </w:rPr>
              <w:t xml:space="preserve"> </w:t>
            </w:r>
          </w:p>
          <w:p w14:paraId="4228E439" w14:textId="36133F95" w:rsidR="00FF172A" w:rsidRPr="00904841" w:rsidRDefault="00FF172A" w:rsidP="00084889">
            <w:pPr>
              <w:spacing w:after="0"/>
              <w:cnfStyle w:val="000000100000" w:firstRow="0" w:lastRow="0" w:firstColumn="0" w:lastColumn="0" w:oddVBand="0" w:evenVBand="0" w:oddHBand="1" w:evenHBand="0" w:firstRowFirstColumn="0" w:firstRowLastColumn="0" w:lastRowFirstColumn="0" w:lastRowLastColumn="0"/>
              <w:rPr>
                <w:rFonts w:cs="Arial"/>
                <w:color w:val="000000"/>
                <w:sz w:val="20"/>
                <w:lang w:val="fr-FR"/>
              </w:rPr>
            </w:pPr>
            <w:r w:rsidRPr="00904841">
              <w:rPr>
                <w:rFonts w:cs="Arial"/>
                <w:color w:val="000000"/>
                <w:sz w:val="20"/>
                <w:lang w:val="fr-FR"/>
              </w:rPr>
              <w:t xml:space="preserve">Türkiye </w:t>
            </w:r>
            <w:proofErr w:type="spellStart"/>
            <w:r w:rsidRPr="00904841">
              <w:rPr>
                <w:rFonts w:cs="Arial"/>
                <w:color w:val="000000"/>
                <w:sz w:val="20"/>
                <w:lang w:val="fr-FR"/>
              </w:rPr>
              <w:t>Barolar</w:t>
            </w:r>
            <w:proofErr w:type="spellEnd"/>
            <w:r w:rsidRPr="00904841">
              <w:rPr>
                <w:rFonts w:cs="Arial"/>
                <w:color w:val="000000"/>
                <w:sz w:val="20"/>
                <w:lang w:val="fr-FR"/>
              </w:rPr>
              <w:t xml:space="preserve"> </w:t>
            </w:r>
            <w:proofErr w:type="spellStart"/>
            <w:r w:rsidRPr="00904841">
              <w:rPr>
                <w:rFonts w:cs="Arial"/>
                <w:color w:val="000000"/>
                <w:sz w:val="20"/>
                <w:lang w:val="fr-FR"/>
              </w:rPr>
              <w:t>Birliği</w:t>
            </w:r>
            <w:proofErr w:type="spellEnd"/>
            <w:r w:rsidRPr="00904841">
              <w:rPr>
                <w:rFonts w:cs="Arial"/>
                <w:color w:val="000000"/>
                <w:sz w:val="20"/>
                <w:lang w:val="fr-FR"/>
              </w:rPr>
              <w:t xml:space="preserve"> </w:t>
            </w:r>
          </w:p>
          <w:p w14:paraId="1B7B080E" w14:textId="77777777" w:rsidR="00FF172A" w:rsidRPr="00904841" w:rsidRDefault="00FF172A" w:rsidP="00084889">
            <w:pPr>
              <w:spacing w:after="0"/>
              <w:cnfStyle w:val="000000100000" w:firstRow="0" w:lastRow="0" w:firstColumn="0" w:lastColumn="0" w:oddVBand="0" w:evenVBand="0" w:oddHBand="1" w:evenHBand="0" w:firstRowFirstColumn="0" w:firstRowLastColumn="0" w:lastRowFirstColumn="0" w:lastRowLastColumn="0"/>
              <w:rPr>
                <w:rFonts w:cs="Arial"/>
                <w:color w:val="000000"/>
                <w:sz w:val="20"/>
                <w:lang w:val="fr-FR"/>
              </w:rPr>
            </w:pPr>
          </w:p>
          <w:p w14:paraId="70CB5D42" w14:textId="75D0B57F" w:rsidR="00084889" w:rsidRPr="00E81D83" w:rsidRDefault="00084889" w:rsidP="00084889">
            <w:pPr>
              <w:spacing w:after="0"/>
              <w:cnfStyle w:val="000000100000" w:firstRow="0" w:lastRow="0" w:firstColumn="0" w:lastColumn="0" w:oddVBand="0" w:evenVBand="0" w:oddHBand="1" w:evenHBand="0" w:firstRowFirstColumn="0" w:firstRowLastColumn="0" w:lastRowFirstColumn="0" w:lastRowLastColumn="0"/>
              <w:rPr>
                <w:rFonts w:cs="Arial"/>
                <w:b/>
                <w:bCs/>
                <w:iCs/>
                <w:color w:val="000000"/>
                <w:sz w:val="20"/>
              </w:rPr>
            </w:pPr>
            <w:r w:rsidRPr="00873C19">
              <w:rPr>
                <w:rFonts w:cs="Arial"/>
                <w:b/>
                <w:bCs/>
                <w:color w:val="000000"/>
                <w:sz w:val="20"/>
              </w:rPr>
              <w:t xml:space="preserve">Sn. </w:t>
            </w:r>
            <w:r w:rsidR="00A1492C">
              <w:rPr>
                <w:rFonts w:cs="Arial"/>
                <w:b/>
                <w:bCs/>
                <w:color w:val="000000"/>
                <w:sz w:val="20"/>
              </w:rPr>
              <w:t xml:space="preserve">Cristian </w:t>
            </w:r>
            <w:proofErr w:type="spellStart"/>
            <w:r w:rsidR="00A1492C">
              <w:rPr>
                <w:rFonts w:cs="Arial"/>
                <w:b/>
                <w:bCs/>
                <w:color w:val="000000"/>
                <w:sz w:val="20"/>
              </w:rPr>
              <w:t>Urse</w:t>
            </w:r>
            <w:proofErr w:type="spellEnd"/>
            <w:r w:rsidR="00A1492C" w:rsidRPr="000607CF">
              <w:rPr>
                <w:rFonts w:cs="Arial"/>
                <w:b/>
                <w:bCs/>
                <w:color w:val="FF0000"/>
                <w:sz w:val="20"/>
              </w:rPr>
              <w:t xml:space="preserve"> </w:t>
            </w:r>
          </w:p>
          <w:p w14:paraId="44C59953" w14:textId="734A5A9F" w:rsidR="00084889" w:rsidRDefault="001C1757" w:rsidP="00084889">
            <w:pPr>
              <w:spacing w:after="0"/>
              <w:cnfStyle w:val="000000100000" w:firstRow="0" w:lastRow="0" w:firstColumn="0" w:lastColumn="0" w:oddVBand="0" w:evenVBand="0" w:oddHBand="1" w:evenHBand="0" w:firstRowFirstColumn="0" w:firstRowLastColumn="0" w:lastRowFirstColumn="0" w:lastRowLastColumn="0"/>
              <w:rPr>
                <w:rFonts w:cs="Arial"/>
                <w:color w:val="000000"/>
                <w:sz w:val="20"/>
              </w:rPr>
            </w:pPr>
            <w:proofErr w:type="spellStart"/>
            <w:r>
              <w:rPr>
                <w:rFonts w:cs="Arial"/>
                <w:color w:val="000000"/>
                <w:sz w:val="20"/>
              </w:rPr>
              <w:t>Başkan</w:t>
            </w:r>
            <w:proofErr w:type="spellEnd"/>
          </w:p>
          <w:p w14:paraId="38B0F397" w14:textId="6B97D1CD" w:rsidR="00084889" w:rsidRPr="00F762EF" w:rsidRDefault="00084889" w:rsidP="00084889">
            <w:pPr>
              <w:spacing w:after="0"/>
              <w:ind w:left="-709" w:firstLine="719"/>
              <w:cnfStyle w:val="000000100000" w:firstRow="0" w:lastRow="0" w:firstColumn="0" w:lastColumn="0" w:oddVBand="0" w:evenVBand="0" w:oddHBand="1" w:evenHBand="0" w:firstRowFirstColumn="0" w:firstRowLastColumn="0" w:lastRowFirstColumn="0" w:lastRowLastColumn="0"/>
              <w:rPr>
                <w:rFonts w:cs="Arial"/>
                <w:iCs/>
                <w:color w:val="000000"/>
                <w:sz w:val="20"/>
                <w:lang w:val="en-US"/>
              </w:rPr>
            </w:pPr>
            <w:proofErr w:type="spellStart"/>
            <w:r>
              <w:rPr>
                <w:rFonts w:cs="Arial"/>
                <w:color w:val="000000"/>
                <w:sz w:val="20"/>
              </w:rPr>
              <w:t>Avrupa</w:t>
            </w:r>
            <w:proofErr w:type="spellEnd"/>
            <w:r>
              <w:rPr>
                <w:rFonts w:cs="Arial"/>
                <w:color w:val="000000"/>
                <w:sz w:val="20"/>
              </w:rPr>
              <w:t xml:space="preserve"> </w:t>
            </w:r>
            <w:proofErr w:type="spellStart"/>
            <w:r>
              <w:rPr>
                <w:rFonts w:cs="Arial"/>
                <w:color w:val="000000"/>
                <w:sz w:val="20"/>
              </w:rPr>
              <w:t>Konseyi</w:t>
            </w:r>
            <w:proofErr w:type="spellEnd"/>
            <w:r>
              <w:rPr>
                <w:rFonts w:cs="Arial"/>
                <w:color w:val="000000"/>
                <w:sz w:val="20"/>
              </w:rPr>
              <w:t xml:space="preserve"> Ankara Program </w:t>
            </w:r>
            <w:proofErr w:type="spellStart"/>
            <w:r>
              <w:rPr>
                <w:rFonts w:cs="Arial"/>
                <w:color w:val="000000"/>
                <w:sz w:val="20"/>
              </w:rPr>
              <w:t>Ofisi</w:t>
            </w:r>
            <w:proofErr w:type="spellEnd"/>
          </w:p>
        </w:tc>
      </w:tr>
      <w:tr w:rsidR="001443F1" w:rsidRPr="00F762EF" w14:paraId="42CD6AD3" w14:textId="77777777" w:rsidTr="00EA7E2E">
        <w:tc>
          <w:tcPr>
            <w:cnfStyle w:val="001000000000" w:firstRow="0" w:lastRow="0" w:firstColumn="1" w:lastColumn="0" w:oddVBand="0" w:evenVBand="0" w:oddHBand="0" w:evenHBand="0" w:firstRowFirstColumn="0" w:firstRowLastColumn="0" w:lastRowFirstColumn="0" w:lastRowLastColumn="0"/>
            <w:tcW w:w="4294" w:type="dxa"/>
            <w:tcBorders>
              <w:top w:val="nil"/>
              <w:bottom w:val="nil"/>
            </w:tcBorders>
          </w:tcPr>
          <w:p w14:paraId="2637A7C1" w14:textId="77777777" w:rsidR="007E4F31" w:rsidRDefault="007E4F31" w:rsidP="00084889">
            <w:pPr>
              <w:spacing w:after="0"/>
              <w:jc w:val="right"/>
              <w:rPr>
                <w:rFonts w:cs="Arial"/>
                <w:b w:val="0"/>
                <w:bCs w:val="0"/>
                <w:color w:val="000000"/>
                <w:sz w:val="20"/>
              </w:rPr>
            </w:pPr>
          </w:p>
          <w:p w14:paraId="7CEC4106" w14:textId="3D7AAC7A" w:rsidR="001443F1" w:rsidRPr="00FF172A" w:rsidRDefault="001443F1" w:rsidP="00084889">
            <w:pPr>
              <w:spacing w:after="0"/>
              <w:jc w:val="right"/>
              <w:rPr>
                <w:rFonts w:cs="Arial"/>
                <w:iCs/>
                <w:sz w:val="20"/>
              </w:rPr>
            </w:pPr>
            <w:r w:rsidRPr="001443F1">
              <w:rPr>
                <w:rFonts w:cs="Arial"/>
                <w:color w:val="000000"/>
                <w:sz w:val="20"/>
              </w:rPr>
              <w:t>General presentation of the project and its expected results</w:t>
            </w:r>
          </w:p>
        </w:tc>
        <w:tc>
          <w:tcPr>
            <w:tcW w:w="1072" w:type="dxa"/>
            <w:tcBorders>
              <w:top w:val="nil"/>
              <w:bottom w:val="nil"/>
            </w:tcBorders>
          </w:tcPr>
          <w:p w14:paraId="27D57677" w14:textId="77777777" w:rsidR="00904841" w:rsidRDefault="00904841" w:rsidP="00084889">
            <w:pPr>
              <w:spacing w:after="0"/>
              <w:jc w:val="center"/>
              <w:cnfStyle w:val="000000000000" w:firstRow="0" w:lastRow="0" w:firstColumn="0" w:lastColumn="0" w:oddVBand="0" w:evenVBand="0" w:oddHBand="0" w:evenHBand="0" w:firstRowFirstColumn="0" w:firstRowLastColumn="0" w:lastRowFirstColumn="0" w:lastRowLastColumn="0"/>
              <w:rPr>
                <w:rFonts w:cs="Arial"/>
                <w:b/>
                <w:bCs/>
                <w:sz w:val="20"/>
              </w:rPr>
            </w:pPr>
          </w:p>
          <w:p w14:paraId="0E876C15" w14:textId="73BCAA12" w:rsidR="001443F1" w:rsidRPr="007A1638" w:rsidRDefault="001443F1" w:rsidP="00084889">
            <w:pPr>
              <w:spacing w:after="0"/>
              <w:jc w:val="center"/>
              <w:cnfStyle w:val="000000000000" w:firstRow="0" w:lastRow="0" w:firstColumn="0" w:lastColumn="0" w:oddVBand="0" w:evenVBand="0" w:oddHBand="0" w:evenHBand="0" w:firstRowFirstColumn="0" w:firstRowLastColumn="0" w:lastRowFirstColumn="0" w:lastRowLastColumn="0"/>
            </w:pPr>
            <w:r w:rsidRPr="00904841">
              <w:rPr>
                <w:rFonts w:cs="Arial"/>
                <w:b/>
                <w:bCs/>
                <w:sz w:val="20"/>
              </w:rPr>
              <w:t>10.45</w:t>
            </w:r>
          </w:p>
        </w:tc>
        <w:tc>
          <w:tcPr>
            <w:tcW w:w="4394" w:type="dxa"/>
            <w:tcBorders>
              <w:top w:val="nil"/>
              <w:bottom w:val="nil"/>
            </w:tcBorders>
          </w:tcPr>
          <w:p w14:paraId="580FF212" w14:textId="77777777" w:rsidR="007E4F31" w:rsidRDefault="007E4F31" w:rsidP="00084889">
            <w:pPr>
              <w:spacing w:after="0"/>
              <w:cnfStyle w:val="000000000000" w:firstRow="0" w:lastRow="0" w:firstColumn="0" w:lastColumn="0" w:oddVBand="0" w:evenVBand="0" w:oddHBand="0" w:evenHBand="0" w:firstRowFirstColumn="0" w:firstRowLastColumn="0" w:lastRowFirstColumn="0" w:lastRowLastColumn="0"/>
              <w:rPr>
                <w:rFonts w:cs="Arial"/>
                <w:b/>
                <w:bCs/>
                <w:color w:val="000000"/>
                <w:sz w:val="20"/>
              </w:rPr>
            </w:pPr>
          </w:p>
          <w:p w14:paraId="7C4A207E" w14:textId="402B4C03" w:rsidR="001443F1" w:rsidRDefault="001443F1" w:rsidP="00084889">
            <w:pPr>
              <w:spacing w:after="0"/>
              <w:cnfStyle w:val="000000000000" w:firstRow="0" w:lastRow="0" w:firstColumn="0" w:lastColumn="0" w:oddVBand="0" w:evenVBand="0" w:oddHBand="0" w:evenHBand="0" w:firstRowFirstColumn="0" w:firstRowLastColumn="0" w:lastRowFirstColumn="0" w:lastRowLastColumn="0"/>
              <w:rPr>
                <w:rFonts w:cs="Arial"/>
                <w:b/>
                <w:bCs/>
                <w:color w:val="000000"/>
                <w:sz w:val="20"/>
              </w:rPr>
            </w:pPr>
            <w:proofErr w:type="spellStart"/>
            <w:r w:rsidRPr="001443F1">
              <w:rPr>
                <w:rFonts w:cs="Arial"/>
                <w:b/>
                <w:bCs/>
                <w:color w:val="000000"/>
                <w:sz w:val="20"/>
              </w:rPr>
              <w:t>Proje’nin</w:t>
            </w:r>
            <w:proofErr w:type="spellEnd"/>
            <w:r w:rsidRPr="001443F1">
              <w:rPr>
                <w:rFonts w:cs="Arial"/>
                <w:b/>
                <w:bCs/>
                <w:color w:val="000000"/>
                <w:sz w:val="20"/>
              </w:rPr>
              <w:t xml:space="preserve"> </w:t>
            </w:r>
            <w:proofErr w:type="spellStart"/>
            <w:r w:rsidRPr="001443F1">
              <w:rPr>
                <w:rFonts w:cs="Arial"/>
                <w:b/>
                <w:bCs/>
                <w:color w:val="000000"/>
                <w:sz w:val="20"/>
              </w:rPr>
              <w:t>ve</w:t>
            </w:r>
            <w:proofErr w:type="spellEnd"/>
            <w:r w:rsidRPr="001443F1">
              <w:rPr>
                <w:rFonts w:cs="Arial"/>
                <w:b/>
                <w:bCs/>
                <w:color w:val="000000"/>
                <w:sz w:val="20"/>
              </w:rPr>
              <w:t xml:space="preserve"> </w:t>
            </w:r>
            <w:proofErr w:type="spellStart"/>
            <w:r w:rsidRPr="001443F1">
              <w:rPr>
                <w:rFonts w:cs="Arial"/>
                <w:b/>
                <w:bCs/>
                <w:color w:val="000000"/>
                <w:sz w:val="20"/>
              </w:rPr>
              <w:t>beklenen</w:t>
            </w:r>
            <w:proofErr w:type="spellEnd"/>
            <w:r w:rsidRPr="001443F1">
              <w:rPr>
                <w:rFonts w:cs="Arial"/>
                <w:b/>
                <w:bCs/>
                <w:color w:val="000000"/>
                <w:sz w:val="20"/>
              </w:rPr>
              <w:t xml:space="preserve"> </w:t>
            </w:r>
            <w:proofErr w:type="spellStart"/>
            <w:r w:rsidRPr="001443F1">
              <w:rPr>
                <w:rFonts w:cs="Arial"/>
                <w:b/>
                <w:bCs/>
                <w:color w:val="000000"/>
                <w:sz w:val="20"/>
              </w:rPr>
              <w:t>sonuçlarının</w:t>
            </w:r>
            <w:proofErr w:type="spellEnd"/>
            <w:r w:rsidRPr="001443F1">
              <w:rPr>
                <w:rFonts w:cs="Arial"/>
                <w:b/>
                <w:bCs/>
                <w:color w:val="000000"/>
                <w:sz w:val="20"/>
              </w:rPr>
              <w:t xml:space="preserve"> </w:t>
            </w:r>
            <w:proofErr w:type="spellStart"/>
            <w:r w:rsidRPr="001443F1">
              <w:rPr>
                <w:rFonts w:cs="Arial"/>
                <w:b/>
                <w:bCs/>
                <w:color w:val="000000"/>
                <w:sz w:val="20"/>
              </w:rPr>
              <w:t>genel</w:t>
            </w:r>
            <w:proofErr w:type="spellEnd"/>
            <w:r w:rsidRPr="001443F1">
              <w:rPr>
                <w:rFonts w:cs="Arial"/>
                <w:b/>
                <w:bCs/>
                <w:color w:val="000000"/>
                <w:sz w:val="20"/>
              </w:rPr>
              <w:t xml:space="preserve"> </w:t>
            </w:r>
            <w:proofErr w:type="spellStart"/>
            <w:r w:rsidRPr="001443F1">
              <w:rPr>
                <w:rFonts w:cs="Arial"/>
                <w:b/>
                <w:bCs/>
                <w:color w:val="000000"/>
                <w:sz w:val="20"/>
              </w:rPr>
              <w:t>sunumu</w:t>
            </w:r>
            <w:proofErr w:type="spellEnd"/>
          </w:p>
        </w:tc>
      </w:tr>
      <w:tr w:rsidR="00EA7E2E" w:rsidRPr="00EA7E2E" w14:paraId="318D671E" w14:textId="77777777" w:rsidTr="00EA7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4" w:type="dxa"/>
            <w:tcBorders>
              <w:top w:val="nil"/>
              <w:bottom w:val="nil"/>
            </w:tcBorders>
          </w:tcPr>
          <w:p w14:paraId="4081FB35" w14:textId="5C45423C" w:rsidR="00EA7E2E" w:rsidRDefault="00EA7E2E" w:rsidP="00EA7E2E">
            <w:pPr>
              <w:spacing w:after="0"/>
              <w:jc w:val="right"/>
              <w:rPr>
                <w:rFonts w:cs="Arial"/>
                <w:b w:val="0"/>
                <w:bCs w:val="0"/>
                <w:iCs/>
                <w:color w:val="auto"/>
                <w:sz w:val="20"/>
              </w:rPr>
            </w:pPr>
            <w:r w:rsidRPr="00EA7E2E">
              <w:rPr>
                <w:rFonts w:cs="Arial"/>
                <w:iCs/>
                <w:color w:val="auto"/>
                <w:sz w:val="20"/>
              </w:rPr>
              <w:t>Ms Senem GÜROL</w:t>
            </w:r>
          </w:p>
          <w:p w14:paraId="0D2E0881" w14:textId="77777777" w:rsidR="00EA7E2E" w:rsidRDefault="00EA7E2E" w:rsidP="00EA7E2E">
            <w:pPr>
              <w:spacing w:after="0"/>
              <w:jc w:val="right"/>
              <w:rPr>
                <w:rFonts w:cs="Arial"/>
                <w:iCs/>
                <w:color w:val="auto"/>
                <w:sz w:val="20"/>
              </w:rPr>
            </w:pPr>
            <w:r w:rsidRPr="00EA7E2E">
              <w:rPr>
                <w:rFonts w:cs="Arial"/>
                <w:b w:val="0"/>
                <w:bCs w:val="0"/>
                <w:iCs/>
                <w:color w:val="auto"/>
                <w:sz w:val="20"/>
              </w:rPr>
              <w:t>Project Manager</w:t>
            </w:r>
          </w:p>
          <w:p w14:paraId="253E4AF6" w14:textId="478B3EB6" w:rsidR="00EA7E2E" w:rsidRPr="00EA7E2E" w:rsidRDefault="00EA7E2E" w:rsidP="00EA7E2E">
            <w:pPr>
              <w:spacing w:after="0"/>
              <w:jc w:val="right"/>
              <w:rPr>
                <w:rFonts w:cs="Arial"/>
                <w:b w:val="0"/>
                <w:bCs w:val="0"/>
                <w:iCs/>
                <w:sz w:val="20"/>
              </w:rPr>
            </w:pPr>
            <w:r w:rsidRPr="00EA7E2E">
              <w:rPr>
                <w:rFonts w:cs="Arial"/>
                <w:b w:val="0"/>
                <w:bCs w:val="0"/>
                <w:iCs/>
                <w:color w:val="auto"/>
                <w:sz w:val="20"/>
              </w:rPr>
              <w:t>The Council of Europe Gender Equality Division</w:t>
            </w:r>
          </w:p>
        </w:tc>
        <w:tc>
          <w:tcPr>
            <w:tcW w:w="1072" w:type="dxa"/>
            <w:tcBorders>
              <w:top w:val="nil"/>
              <w:bottom w:val="nil"/>
            </w:tcBorders>
          </w:tcPr>
          <w:p w14:paraId="61CE801A" w14:textId="01F94FF9" w:rsidR="00EA7E2E" w:rsidRPr="00EA7E2E"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b/>
                <w:bCs/>
                <w:sz w:val="18"/>
                <w:szCs w:val="18"/>
              </w:rPr>
            </w:pPr>
          </w:p>
        </w:tc>
        <w:tc>
          <w:tcPr>
            <w:tcW w:w="4394" w:type="dxa"/>
            <w:tcBorders>
              <w:top w:val="nil"/>
              <w:bottom w:val="nil"/>
            </w:tcBorders>
          </w:tcPr>
          <w:p w14:paraId="70B86E72" w14:textId="5D3BDAC9" w:rsidR="00EA7E2E" w:rsidRDefault="007E4F31" w:rsidP="00EA7E2E">
            <w:pPr>
              <w:spacing w:after="0"/>
              <w:cnfStyle w:val="000000100000" w:firstRow="0" w:lastRow="0" w:firstColumn="0" w:lastColumn="0" w:oddVBand="0" w:evenVBand="0" w:oddHBand="1" w:evenHBand="0" w:firstRowFirstColumn="0" w:firstRowLastColumn="0" w:lastRowFirstColumn="0" w:lastRowLastColumn="0"/>
              <w:rPr>
                <w:rFonts w:cs="Arial"/>
                <w:b/>
                <w:bCs/>
                <w:iCs/>
                <w:color w:val="auto"/>
                <w:sz w:val="20"/>
              </w:rPr>
            </w:pPr>
            <w:r>
              <w:rPr>
                <w:rFonts w:cs="Arial"/>
                <w:b/>
                <w:bCs/>
                <w:iCs/>
                <w:color w:val="auto"/>
                <w:sz w:val="20"/>
              </w:rPr>
              <w:t>Sn.</w:t>
            </w:r>
            <w:r w:rsidR="00EA7E2E" w:rsidRPr="00EA7E2E">
              <w:rPr>
                <w:rFonts w:cs="Arial"/>
                <w:b/>
                <w:bCs/>
                <w:iCs/>
                <w:color w:val="auto"/>
                <w:sz w:val="20"/>
              </w:rPr>
              <w:t xml:space="preserve"> Senem GÜROL</w:t>
            </w:r>
          </w:p>
          <w:p w14:paraId="569FB274" w14:textId="77777777" w:rsidR="00EA7E2E" w:rsidRPr="001443F1" w:rsidRDefault="00EA7E2E" w:rsidP="00EA7E2E">
            <w:pPr>
              <w:spacing w:after="0"/>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1443F1">
              <w:rPr>
                <w:rFonts w:cs="Arial"/>
                <w:color w:val="000000"/>
                <w:sz w:val="20"/>
              </w:rPr>
              <w:t xml:space="preserve">Proje </w:t>
            </w:r>
            <w:proofErr w:type="spellStart"/>
            <w:r w:rsidRPr="001443F1">
              <w:rPr>
                <w:rFonts w:cs="Arial"/>
                <w:color w:val="000000"/>
                <w:sz w:val="20"/>
              </w:rPr>
              <w:t>Yöneticisi</w:t>
            </w:r>
            <w:proofErr w:type="spellEnd"/>
          </w:p>
          <w:p w14:paraId="4A156340" w14:textId="0C019F62" w:rsidR="00EA7E2E" w:rsidRPr="001443F1" w:rsidRDefault="00EA7E2E" w:rsidP="00EA7E2E">
            <w:pPr>
              <w:spacing w:after="0"/>
              <w:cnfStyle w:val="000000100000" w:firstRow="0" w:lastRow="0" w:firstColumn="0" w:lastColumn="0" w:oddVBand="0" w:evenVBand="0" w:oddHBand="1" w:evenHBand="0" w:firstRowFirstColumn="0" w:firstRowLastColumn="0" w:lastRowFirstColumn="0" w:lastRowLastColumn="0"/>
              <w:rPr>
                <w:rFonts w:cs="Arial"/>
                <w:color w:val="000000"/>
                <w:sz w:val="20"/>
              </w:rPr>
            </w:pPr>
            <w:proofErr w:type="spellStart"/>
            <w:r w:rsidRPr="001443F1">
              <w:rPr>
                <w:rFonts w:cs="Arial"/>
                <w:color w:val="000000"/>
                <w:sz w:val="20"/>
              </w:rPr>
              <w:t>Avrupa</w:t>
            </w:r>
            <w:proofErr w:type="spellEnd"/>
            <w:r w:rsidRPr="001443F1">
              <w:rPr>
                <w:rFonts w:cs="Arial"/>
                <w:color w:val="000000"/>
                <w:sz w:val="20"/>
              </w:rPr>
              <w:t xml:space="preserve"> </w:t>
            </w:r>
            <w:proofErr w:type="spellStart"/>
            <w:r w:rsidRPr="001443F1">
              <w:rPr>
                <w:rFonts w:cs="Arial"/>
                <w:color w:val="000000"/>
                <w:sz w:val="20"/>
              </w:rPr>
              <w:t>Konseyi</w:t>
            </w:r>
            <w:proofErr w:type="spellEnd"/>
            <w:r w:rsidRPr="001443F1">
              <w:rPr>
                <w:rFonts w:cs="Arial"/>
                <w:color w:val="000000"/>
                <w:sz w:val="20"/>
              </w:rPr>
              <w:t xml:space="preserve"> </w:t>
            </w:r>
            <w:proofErr w:type="spellStart"/>
            <w:r w:rsidRPr="001443F1">
              <w:rPr>
                <w:rFonts w:cs="Arial"/>
                <w:color w:val="000000"/>
                <w:sz w:val="20"/>
              </w:rPr>
              <w:t>Toplumsal</w:t>
            </w:r>
            <w:proofErr w:type="spellEnd"/>
            <w:r w:rsidRPr="001443F1">
              <w:rPr>
                <w:rFonts w:cs="Arial"/>
                <w:color w:val="000000"/>
                <w:sz w:val="20"/>
              </w:rPr>
              <w:t xml:space="preserve"> </w:t>
            </w:r>
            <w:proofErr w:type="spellStart"/>
            <w:r w:rsidRPr="001443F1">
              <w:rPr>
                <w:rFonts w:cs="Arial"/>
                <w:color w:val="000000"/>
                <w:sz w:val="20"/>
              </w:rPr>
              <w:t>Cinsiyet</w:t>
            </w:r>
            <w:proofErr w:type="spellEnd"/>
            <w:r w:rsidRPr="001443F1">
              <w:rPr>
                <w:rFonts w:cs="Arial"/>
                <w:color w:val="000000"/>
                <w:sz w:val="20"/>
              </w:rPr>
              <w:t xml:space="preserve"> </w:t>
            </w:r>
            <w:proofErr w:type="spellStart"/>
            <w:r w:rsidRPr="001443F1">
              <w:rPr>
                <w:rFonts w:cs="Arial"/>
                <w:color w:val="000000"/>
                <w:sz w:val="20"/>
              </w:rPr>
              <w:t>Eşitliği</w:t>
            </w:r>
            <w:proofErr w:type="spellEnd"/>
            <w:r w:rsidRPr="001443F1">
              <w:rPr>
                <w:rFonts w:cs="Arial"/>
                <w:color w:val="000000"/>
                <w:sz w:val="20"/>
              </w:rPr>
              <w:t xml:space="preserve"> </w:t>
            </w:r>
            <w:proofErr w:type="spellStart"/>
            <w:r w:rsidRPr="001443F1">
              <w:rPr>
                <w:rFonts w:cs="Arial"/>
                <w:color w:val="000000"/>
                <w:sz w:val="20"/>
              </w:rPr>
              <w:t>Bölümü</w:t>
            </w:r>
            <w:proofErr w:type="spellEnd"/>
          </w:p>
        </w:tc>
      </w:tr>
      <w:tr w:rsidR="00EA7E2E" w:rsidRPr="00F762EF" w14:paraId="30E0D777" w14:textId="77777777" w:rsidTr="00EA7E2E">
        <w:tc>
          <w:tcPr>
            <w:cnfStyle w:val="001000000000" w:firstRow="0" w:lastRow="0" w:firstColumn="1" w:lastColumn="0" w:oddVBand="0" w:evenVBand="0" w:oddHBand="0" w:evenHBand="0" w:firstRowFirstColumn="0" w:firstRowLastColumn="0" w:lastRowFirstColumn="0" w:lastRowLastColumn="0"/>
            <w:tcW w:w="4294" w:type="dxa"/>
            <w:tcBorders>
              <w:top w:val="nil"/>
              <w:bottom w:val="nil"/>
            </w:tcBorders>
          </w:tcPr>
          <w:p w14:paraId="20E444BD" w14:textId="77777777" w:rsidR="00EA7E2E" w:rsidRPr="001443F1" w:rsidRDefault="00EA7E2E" w:rsidP="00EA7E2E">
            <w:pPr>
              <w:spacing w:after="0"/>
              <w:jc w:val="right"/>
              <w:rPr>
                <w:rFonts w:cs="Arial"/>
                <w:b w:val="0"/>
                <w:bCs w:val="0"/>
                <w:iCs/>
                <w:color w:val="000000"/>
                <w:sz w:val="20"/>
              </w:rPr>
            </w:pPr>
          </w:p>
          <w:p w14:paraId="7154B495" w14:textId="5C46BD98" w:rsidR="00EA7E2E" w:rsidRPr="004433AC" w:rsidRDefault="00EA7E2E" w:rsidP="00EA7E2E">
            <w:pPr>
              <w:spacing w:after="0"/>
              <w:jc w:val="right"/>
              <w:rPr>
                <w:rFonts w:cs="Arial"/>
                <w:iCs/>
                <w:color w:val="000000"/>
                <w:sz w:val="20"/>
              </w:rPr>
            </w:pPr>
            <w:r>
              <w:rPr>
                <w:rFonts w:cs="Arial"/>
                <w:iCs/>
                <w:color w:val="000000"/>
                <w:sz w:val="20"/>
              </w:rPr>
              <w:t xml:space="preserve">Women’s Access to Justice: Legislation, Gaps, Observations </w:t>
            </w:r>
          </w:p>
        </w:tc>
        <w:tc>
          <w:tcPr>
            <w:tcW w:w="1072" w:type="dxa"/>
            <w:tcBorders>
              <w:top w:val="nil"/>
              <w:bottom w:val="nil"/>
            </w:tcBorders>
          </w:tcPr>
          <w:p w14:paraId="2F4AD27D" w14:textId="77777777" w:rsidR="00EA7E2E" w:rsidRDefault="00EA7E2E" w:rsidP="00EA7E2E">
            <w:pPr>
              <w:jc w:val="center"/>
              <w:cnfStyle w:val="000000000000" w:firstRow="0" w:lastRow="0" w:firstColumn="0" w:lastColumn="0" w:oddVBand="0" w:evenVBand="0" w:oddHBand="0" w:evenHBand="0" w:firstRowFirstColumn="0" w:firstRowLastColumn="0" w:lastRowFirstColumn="0" w:lastRowLastColumn="0"/>
              <w:rPr>
                <w:rFonts w:cs="Arial"/>
                <w:b/>
                <w:bCs/>
                <w:sz w:val="20"/>
              </w:rPr>
            </w:pPr>
          </w:p>
          <w:p w14:paraId="59A0BD0D" w14:textId="12900437" w:rsidR="00EA7E2E" w:rsidRPr="00873C19" w:rsidRDefault="00EA7E2E" w:rsidP="00EA7E2E">
            <w:pPr>
              <w:jc w:val="center"/>
              <w:cnfStyle w:val="000000000000" w:firstRow="0" w:lastRow="0" w:firstColumn="0" w:lastColumn="0" w:oddVBand="0" w:evenVBand="0" w:oddHBand="0" w:evenHBand="0" w:firstRowFirstColumn="0" w:firstRowLastColumn="0" w:lastRowFirstColumn="0" w:lastRowLastColumn="0"/>
              <w:rPr>
                <w:sz w:val="18"/>
                <w:szCs w:val="18"/>
              </w:rPr>
            </w:pPr>
            <w:r w:rsidRPr="009149AE">
              <w:rPr>
                <w:rFonts w:cs="Arial"/>
                <w:b/>
                <w:bCs/>
                <w:sz w:val="20"/>
              </w:rPr>
              <w:t>1</w:t>
            </w:r>
            <w:r w:rsidR="001443F1">
              <w:rPr>
                <w:rFonts w:cs="Arial"/>
                <w:b/>
                <w:bCs/>
                <w:sz w:val="20"/>
              </w:rPr>
              <w:t>0</w:t>
            </w:r>
            <w:r w:rsidRPr="009149AE">
              <w:rPr>
                <w:rFonts w:cs="Arial"/>
                <w:b/>
                <w:bCs/>
                <w:sz w:val="20"/>
              </w:rPr>
              <w:t>.</w:t>
            </w:r>
            <w:r w:rsidR="001443F1">
              <w:rPr>
                <w:rFonts w:cs="Arial"/>
                <w:b/>
                <w:bCs/>
                <w:sz w:val="20"/>
              </w:rPr>
              <w:t>55</w:t>
            </w:r>
          </w:p>
        </w:tc>
        <w:tc>
          <w:tcPr>
            <w:tcW w:w="4394" w:type="dxa"/>
            <w:tcBorders>
              <w:top w:val="nil"/>
              <w:bottom w:val="nil"/>
            </w:tcBorders>
          </w:tcPr>
          <w:p w14:paraId="2A69676A" w14:textId="77777777" w:rsidR="00EA7E2E"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b/>
                <w:bCs/>
                <w:color w:val="000000"/>
                <w:sz w:val="20"/>
              </w:rPr>
            </w:pPr>
          </w:p>
          <w:p w14:paraId="06817E8F" w14:textId="702DDC4D" w:rsidR="00EA7E2E" w:rsidRPr="00873C19"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b/>
                <w:bCs/>
                <w:color w:val="000000"/>
                <w:sz w:val="20"/>
              </w:rPr>
            </w:pPr>
            <w:proofErr w:type="spellStart"/>
            <w:r>
              <w:rPr>
                <w:rFonts w:cs="Arial"/>
                <w:b/>
                <w:bCs/>
                <w:color w:val="000000"/>
                <w:sz w:val="20"/>
              </w:rPr>
              <w:t>Kadınların</w:t>
            </w:r>
            <w:proofErr w:type="spellEnd"/>
            <w:r>
              <w:rPr>
                <w:rFonts w:cs="Arial"/>
                <w:b/>
                <w:bCs/>
                <w:color w:val="000000"/>
                <w:sz w:val="20"/>
              </w:rPr>
              <w:t xml:space="preserve"> </w:t>
            </w:r>
            <w:proofErr w:type="spellStart"/>
            <w:r>
              <w:rPr>
                <w:rFonts w:cs="Arial"/>
                <w:b/>
                <w:bCs/>
                <w:color w:val="000000"/>
                <w:sz w:val="20"/>
              </w:rPr>
              <w:t>Adalete</w:t>
            </w:r>
            <w:proofErr w:type="spellEnd"/>
            <w:r>
              <w:rPr>
                <w:rFonts w:cs="Arial"/>
                <w:b/>
                <w:bCs/>
                <w:color w:val="000000"/>
                <w:sz w:val="20"/>
              </w:rPr>
              <w:t xml:space="preserve"> </w:t>
            </w:r>
            <w:proofErr w:type="spellStart"/>
            <w:r>
              <w:rPr>
                <w:rFonts w:cs="Arial"/>
                <w:b/>
                <w:bCs/>
                <w:color w:val="000000"/>
                <w:sz w:val="20"/>
              </w:rPr>
              <w:t>Erişimi</w:t>
            </w:r>
            <w:proofErr w:type="spellEnd"/>
            <w:r>
              <w:rPr>
                <w:rFonts w:cs="Arial"/>
                <w:b/>
                <w:bCs/>
                <w:color w:val="000000"/>
                <w:sz w:val="20"/>
              </w:rPr>
              <w:t xml:space="preserve">: </w:t>
            </w:r>
            <w:proofErr w:type="spellStart"/>
            <w:r>
              <w:rPr>
                <w:rFonts w:cs="Arial"/>
                <w:b/>
                <w:bCs/>
                <w:color w:val="000000"/>
                <w:sz w:val="20"/>
              </w:rPr>
              <w:t>Mevzuat</w:t>
            </w:r>
            <w:proofErr w:type="spellEnd"/>
            <w:r>
              <w:rPr>
                <w:rFonts w:cs="Arial"/>
                <w:b/>
                <w:bCs/>
                <w:color w:val="000000"/>
                <w:sz w:val="20"/>
              </w:rPr>
              <w:t xml:space="preserve">, </w:t>
            </w:r>
            <w:proofErr w:type="spellStart"/>
            <w:r>
              <w:rPr>
                <w:rFonts w:cs="Arial"/>
                <w:b/>
                <w:bCs/>
                <w:color w:val="000000"/>
                <w:sz w:val="20"/>
              </w:rPr>
              <w:t>Sorunlar</w:t>
            </w:r>
            <w:proofErr w:type="spellEnd"/>
            <w:r>
              <w:rPr>
                <w:rFonts w:cs="Arial"/>
                <w:b/>
                <w:bCs/>
                <w:color w:val="000000"/>
                <w:sz w:val="20"/>
              </w:rPr>
              <w:t xml:space="preserve"> </w:t>
            </w:r>
            <w:proofErr w:type="spellStart"/>
            <w:r>
              <w:rPr>
                <w:rFonts w:cs="Arial"/>
                <w:b/>
                <w:bCs/>
                <w:color w:val="000000"/>
                <w:sz w:val="20"/>
              </w:rPr>
              <w:t>ve</w:t>
            </w:r>
            <w:proofErr w:type="spellEnd"/>
            <w:r>
              <w:rPr>
                <w:rFonts w:cs="Arial"/>
                <w:b/>
                <w:bCs/>
                <w:color w:val="000000"/>
                <w:sz w:val="20"/>
              </w:rPr>
              <w:t xml:space="preserve"> </w:t>
            </w:r>
            <w:proofErr w:type="spellStart"/>
            <w:r>
              <w:rPr>
                <w:rFonts w:cs="Arial"/>
                <w:b/>
                <w:bCs/>
                <w:color w:val="000000"/>
                <w:sz w:val="20"/>
              </w:rPr>
              <w:t>Gözlemler</w:t>
            </w:r>
            <w:proofErr w:type="spellEnd"/>
            <w:r>
              <w:rPr>
                <w:rFonts w:cs="Arial"/>
                <w:b/>
                <w:bCs/>
                <w:color w:val="000000"/>
                <w:sz w:val="20"/>
              </w:rPr>
              <w:t xml:space="preserve"> </w:t>
            </w:r>
          </w:p>
        </w:tc>
      </w:tr>
      <w:tr w:rsidR="00EA7E2E" w:rsidRPr="00F762EF" w14:paraId="21A6960E" w14:textId="77777777" w:rsidTr="00EA7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cBorders>
          </w:tcPr>
          <w:p w14:paraId="4B58DC50" w14:textId="51814D91" w:rsidR="00EA7E2E" w:rsidRPr="008A4951" w:rsidRDefault="00EA7E2E" w:rsidP="00EA7E2E">
            <w:pPr>
              <w:spacing w:after="0"/>
              <w:jc w:val="right"/>
              <w:rPr>
                <w:rFonts w:cs="Arial"/>
                <w:iCs/>
                <w:color w:val="000000"/>
                <w:sz w:val="20"/>
              </w:rPr>
            </w:pPr>
            <w:r>
              <w:rPr>
                <w:rFonts w:cs="Arial"/>
                <w:iCs/>
                <w:color w:val="000000"/>
                <w:sz w:val="20"/>
              </w:rPr>
              <w:t xml:space="preserve">Ms Kadriye BAKIRCI </w:t>
            </w:r>
          </w:p>
          <w:p w14:paraId="0154979F" w14:textId="47A838BB" w:rsidR="00EA7E2E" w:rsidRPr="00E54AF6" w:rsidRDefault="00EA7E2E" w:rsidP="00EA7E2E">
            <w:pPr>
              <w:spacing w:after="0"/>
              <w:jc w:val="right"/>
              <w:rPr>
                <w:rFonts w:cs="Arial"/>
                <w:b w:val="0"/>
                <w:bCs w:val="0"/>
                <w:iCs/>
                <w:color w:val="000000"/>
                <w:sz w:val="20"/>
              </w:rPr>
            </w:pPr>
            <w:r w:rsidRPr="00E54AF6">
              <w:rPr>
                <w:rFonts w:cs="Arial"/>
                <w:b w:val="0"/>
                <w:bCs w:val="0"/>
                <w:iCs/>
                <w:color w:val="000000"/>
                <w:sz w:val="20"/>
              </w:rPr>
              <w:t xml:space="preserve">Prof. </w:t>
            </w:r>
            <w:proofErr w:type="spellStart"/>
            <w:r w:rsidRPr="00E54AF6">
              <w:rPr>
                <w:rFonts w:cs="Arial"/>
                <w:b w:val="0"/>
                <w:bCs w:val="0"/>
                <w:iCs/>
                <w:color w:val="000000"/>
                <w:sz w:val="20"/>
              </w:rPr>
              <w:t>Dr.</w:t>
            </w:r>
            <w:proofErr w:type="spellEnd"/>
            <w:r w:rsidRPr="00E54AF6">
              <w:rPr>
                <w:rFonts w:cs="Arial"/>
                <w:b w:val="0"/>
                <w:bCs w:val="0"/>
                <w:iCs/>
                <w:color w:val="000000"/>
                <w:sz w:val="20"/>
              </w:rPr>
              <w:t xml:space="preserve"> </w:t>
            </w:r>
          </w:p>
          <w:p w14:paraId="11D36A80" w14:textId="5294B914" w:rsidR="00EA7E2E" w:rsidRPr="00E54AF6" w:rsidRDefault="00EA7E2E" w:rsidP="00EA7E2E">
            <w:pPr>
              <w:spacing w:after="0"/>
              <w:jc w:val="right"/>
              <w:rPr>
                <w:rFonts w:cs="Arial"/>
                <w:b w:val="0"/>
                <w:bCs w:val="0"/>
                <w:iCs/>
                <w:color w:val="000000"/>
                <w:sz w:val="20"/>
                <w:lang w:val="en-US"/>
              </w:rPr>
            </w:pPr>
            <w:proofErr w:type="spellStart"/>
            <w:r w:rsidRPr="00E54AF6">
              <w:rPr>
                <w:rFonts w:cs="Arial"/>
                <w:b w:val="0"/>
                <w:bCs w:val="0"/>
                <w:iCs/>
                <w:color w:val="000000"/>
                <w:sz w:val="20"/>
              </w:rPr>
              <w:t>Hacette</w:t>
            </w:r>
            <w:r w:rsidR="00583C0B">
              <w:rPr>
                <w:rFonts w:cs="Arial"/>
                <w:b w:val="0"/>
                <w:bCs w:val="0"/>
                <w:iCs/>
                <w:color w:val="000000"/>
                <w:sz w:val="20"/>
              </w:rPr>
              <w:t>pe</w:t>
            </w:r>
            <w:proofErr w:type="spellEnd"/>
            <w:r w:rsidRPr="00E54AF6">
              <w:rPr>
                <w:rFonts w:cs="Arial"/>
                <w:b w:val="0"/>
                <w:bCs w:val="0"/>
                <w:iCs/>
                <w:color w:val="000000"/>
                <w:sz w:val="20"/>
              </w:rPr>
              <w:t xml:space="preserve"> University, Faculty of Law</w:t>
            </w:r>
          </w:p>
          <w:p w14:paraId="20425ACC" w14:textId="79536840" w:rsidR="00EA7E2E" w:rsidRPr="008A4951" w:rsidRDefault="00EA7E2E" w:rsidP="00EA7E2E">
            <w:pPr>
              <w:spacing w:after="0"/>
              <w:jc w:val="right"/>
              <w:rPr>
                <w:rFonts w:cs="Arial"/>
                <w:b w:val="0"/>
                <w:bCs w:val="0"/>
                <w:iCs/>
                <w:color w:val="000000"/>
                <w:sz w:val="20"/>
              </w:rPr>
            </w:pPr>
          </w:p>
        </w:tc>
        <w:tc>
          <w:tcPr>
            <w:tcW w:w="1072" w:type="dxa"/>
            <w:tcBorders>
              <w:top w:val="nil"/>
              <w:bottom w:val="single" w:sz="4" w:space="0" w:color="ED7D31"/>
            </w:tcBorders>
          </w:tcPr>
          <w:p w14:paraId="2CA1F5F0" w14:textId="77777777" w:rsidR="00EA7E2E" w:rsidRPr="00C85556"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b/>
                <w:bCs/>
                <w:sz w:val="18"/>
                <w:szCs w:val="18"/>
              </w:rPr>
            </w:pPr>
          </w:p>
        </w:tc>
        <w:tc>
          <w:tcPr>
            <w:tcW w:w="4394" w:type="dxa"/>
            <w:tcBorders>
              <w:top w:val="nil"/>
              <w:bottom w:val="single" w:sz="4" w:space="0" w:color="ED7D31"/>
            </w:tcBorders>
          </w:tcPr>
          <w:p w14:paraId="6DDC3069" w14:textId="04F3C6F3" w:rsidR="00EA7E2E" w:rsidRPr="00800C4E" w:rsidRDefault="00EA7E2E" w:rsidP="00EA7E2E">
            <w:pPr>
              <w:spacing w:after="0"/>
              <w:cnfStyle w:val="000000100000" w:firstRow="0" w:lastRow="0" w:firstColumn="0" w:lastColumn="0" w:oddVBand="0" w:evenVBand="0" w:oddHBand="1" w:evenHBand="0" w:firstRowFirstColumn="0" w:firstRowLastColumn="0" w:lastRowFirstColumn="0" w:lastRowLastColumn="0"/>
              <w:rPr>
                <w:rFonts w:cs="Arial"/>
                <w:b/>
                <w:bCs/>
                <w:iCs/>
                <w:color w:val="000000"/>
                <w:sz w:val="20"/>
              </w:rPr>
            </w:pPr>
            <w:r w:rsidRPr="00800C4E">
              <w:rPr>
                <w:rFonts w:cs="Arial"/>
                <w:b/>
                <w:bCs/>
                <w:iCs/>
                <w:color w:val="000000"/>
                <w:sz w:val="20"/>
              </w:rPr>
              <w:t xml:space="preserve">Sn. </w:t>
            </w:r>
            <w:r>
              <w:rPr>
                <w:rFonts w:cs="Arial"/>
                <w:b/>
                <w:bCs/>
                <w:iCs/>
                <w:color w:val="000000"/>
                <w:sz w:val="20"/>
              </w:rPr>
              <w:t>Kadriye BAKIRCI</w:t>
            </w:r>
          </w:p>
          <w:p w14:paraId="5BF4E825" w14:textId="3659624B" w:rsidR="00EA7E2E" w:rsidRPr="00E54AF6" w:rsidRDefault="00EA7E2E" w:rsidP="00EA7E2E">
            <w:pPr>
              <w:spacing w:after="0"/>
              <w:jc w:val="both"/>
              <w:cnfStyle w:val="000000100000" w:firstRow="0" w:lastRow="0" w:firstColumn="0" w:lastColumn="0" w:oddVBand="0" w:evenVBand="0" w:oddHBand="1" w:evenHBand="0" w:firstRowFirstColumn="0" w:firstRowLastColumn="0" w:lastRowFirstColumn="0" w:lastRowLastColumn="0"/>
              <w:rPr>
                <w:rFonts w:cs="Arial"/>
                <w:color w:val="auto"/>
                <w:sz w:val="20"/>
              </w:rPr>
            </w:pPr>
            <w:r w:rsidRPr="00E54AF6">
              <w:rPr>
                <w:rFonts w:cs="Arial"/>
                <w:color w:val="auto"/>
                <w:sz w:val="20"/>
              </w:rPr>
              <w:t xml:space="preserve">Prof. </w:t>
            </w:r>
            <w:proofErr w:type="spellStart"/>
            <w:r w:rsidRPr="00E54AF6">
              <w:rPr>
                <w:rFonts w:cs="Arial"/>
                <w:color w:val="auto"/>
                <w:sz w:val="20"/>
              </w:rPr>
              <w:t>Dr.</w:t>
            </w:r>
            <w:proofErr w:type="spellEnd"/>
            <w:r w:rsidRPr="00E54AF6">
              <w:rPr>
                <w:rFonts w:cs="Arial"/>
                <w:color w:val="auto"/>
                <w:sz w:val="20"/>
              </w:rPr>
              <w:t xml:space="preserve"> </w:t>
            </w:r>
          </w:p>
          <w:p w14:paraId="5C64CA02" w14:textId="1D06C57E" w:rsidR="00EA7E2E" w:rsidRPr="008A4951" w:rsidRDefault="00EA7E2E" w:rsidP="00EA7E2E">
            <w:pPr>
              <w:spacing w:after="0"/>
              <w:jc w:val="both"/>
              <w:cnfStyle w:val="000000100000" w:firstRow="0" w:lastRow="0" w:firstColumn="0" w:lastColumn="0" w:oddVBand="0" w:evenVBand="0" w:oddHBand="1" w:evenHBand="0" w:firstRowFirstColumn="0" w:firstRowLastColumn="0" w:lastRowFirstColumn="0" w:lastRowLastColumn="0"/>
              <w:rPr>
                <w:rFonts w:cs="Arial"/>
                <w:color w:val="auto"/>
                <w:sz w:val="20"/>
              </w:rPr>
            </w:pPr>
            <w:proofErr w:type="spellStart"/>
            <w:r w:rsidRPr="00E54AF6">
              <w:rPr>
                <w:rFonts w:cs="Arial"/>
                <w:color w:val="auto"/>
                <w:sz w:val="20"/>
              </w:rPr>
              <w:t>Hacettepe</w:t>
            </w:r>
            <w:proofErr w:type="spellEnd"/>
            <w:r w:rsidRPr="00E54AF6">
              <w:rPr>
                <w:rFonts w:cs="Arial"/>
                <w:color w:val="auto"/>
                <w:sz w:val="20"/>
              </w:rPr>
              <w:t xml:space="preserve"> </w:t>
            </w:r>
            <w:proofErr w:type="spellStart"/>
            <w:r w:rsidRPr="00E54AF6">
              <w:rPr>
                <w:rFonts w:cs="Arial"/>
                <w:color w:val="auto"/>
                <w:sz w:val="20"/>
              </w:rPr>
              <w:t>Universitesi</w:t>
            </w:r>
            <w:proofErr w:type="spellEnd"/>
            <w:r w:rsidRPr="00E54AF6">
              <w:rPr>
                <w:rFonts w:cs="Arial"/>
                <w:color w:val="auto"/>
                <w:sz w:val="20"/>
              </w:rPr>
              <w:t xml:space="preserve">, </w:t>
            </w:r>
            <w:proofErr w:type="spellStart"/>
            <w:r w:rsidRPr="00E54AF6">
              <w:rPr>
                <w:rFonts w:cs="Arial"/>
                <w:color w:val="auto"/>
                <w:sz w:val="20"/>
              </w:rPr>
              <w:t>Hukuk</w:t>
            </w:r>
            <w:proofErr w:type="spellEnd"/>
            <w:r w:rsidRPr="00E54AF6">
              <w:rPr>
                <w:rFonts w:cs="Arial"/>
                <w:color w:val="auto"/>
                <w:sz w:val="20"/>
              </w:rPr>
              <w:t xml:space="preserve"> </w:t>
            </w:r>
            <w:proofErr w:type="spellStart"/>
            <w:r w:rsidRPr="00E54AF6">
              <w:rPr>
                <w:rFonts w:cs="Arial"/>
                <w:color w:val="auto"/>
                <w:sz w:val="20"/>
              </w:rPr>
              <w:t>Fakültesi</w:t>
            </w:r>
            <w:proofErr w:type="spellEnd"/>
          </w:p>
        </w:tc>
      </w:tr>
      <w:tr w:rsidR="00EA7E2E" w:rsidRPr="00F762EF" w14:paraId="5FCEA324" w14:textId="77777777" w:rsidTr="00EA7E2E">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cBorders>
            <w:shd w:val="clear" w:color="auto" w:fill="E7E6E6" w:themeFill="background2"/>
          </w:tcPr>
          <w:p w14:paraId="75365E4C" w14:textId="189F1CBB" w:rsidR="00EA7E2E" w:rsidRDefault="00EA7E2E" w:rsidP="00EA7E2E">
            <w:pPr>
              <w:spacing w:after="0"/>
              <w:jc w:val="right"/>
              <w:rPr>
                <w:rFonts w:cs="Arial"/>
                <w:iCs/>
                <w:color w:val="000000"/>
                <w:sz w:val="20"/>
              </w:rPr>
            </w:pPr>
            <w:r>
              <w:rPr>
                <w:rFonts w:cs="Arial"/>
                <w:iCs/>
                <w:color w:val="000000"/>
                <w:sz w:val="20"/>
              </w:rPr>
              <w:t xml:space="preserve">Break </w:t>
            </w:r>
          </w:p>
        </w:tc>
        <w:tc>
          <w:tcPr>
            <w:tcW w:w="1072" w:type="dxa"/>
            <w:tcBorders>
              <w:top w:val="nil"/>
              <w:bottom w:val="single" w:sz="4" w:space="0" w:color="ED7D31"/>
            </w:tcBorders>
            <w:shd w:val="clear" w:color="auto" w:fill="E7E6E6" w:themeFill="background2"/>
          </w:tcPr>
          <w:p w14:paraId="41CC7AAD" w14:textId="390FA35A" w:rsidR="00EA7E2E" w:rsidRPr="00C85556" w:rsidRDefault="00EA7E2E" w:rsidP="00EA7E2E">
            <w:pPr>
              <w:spacing w:after="0"/>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E249A9">
              <w:rPr>
                <w:rFonts w:cs="Arial"/>
                <w:b/>
                <w:bCs/>
                <w:sz w:val="20"/>
              </w:rPr>
              <w:t>1</w:t>
            </w:r>
            <w:r>
              <w:rPr>
                <w:rFonts w:cs="Arial"/>
                <w:b/>
                <w:bCs/>
                <w:sz w:val="20"/>
              </w:rPr>
              <w:t>1</w:t>
            </w:r>
            <w:r w:rsidRPr="00E249A9">
              <w:rPr>
                <w:rFonts w:cs="Arial"/>
                <w:b/>
                <w:bCs/>
                <w:sz w:val="20"/>
              </w:rPr>
              <w:t>:</w:t>
            </w:r>
            <w:r>
              <w:rPr>
                <w:rFonts w:cs="Arial"/>
                <w:b/>
                <w:bCs/>
                <w:sz w:val="20"/>
              </w:rPr>
              <w:t>30</w:t>
            </w:r>
            <w:r>
              <w:rPr>
                <w:b/>
                <w:bCs/>
                <w:sz w:val="18"/>
                <w:szCs w:val="18"/>
              </w:rPr>
              <w:t xml:space="preserve"> </w:t>
            </w:r>
            <w:r w:rsidRPr="00E249A9">
              <w:rPr>
                <w:rFonts w:cs="Arial"/>
                <w:b/>
                <w:bCs/>
                <w:sz w:val="20"/>
              </w:rPr>
              <w:t>1</w:t>
            </w:r>
            <w:r>
              <w:rPr>
                <w:rFonts w:cs="Arial"/>
                <w:b/>
                <w:bCs/>
                <w:sz w:val="20"/>
              </w:rPr>
              <w:t>1</w:t>
            </w:r>
            <w:r w:rsidRPr="00E249A9">
              <w:rPr>
                <w:rFonts w:cs="Arial"/>
                <w:b/>
                <w:bCs/>
                <w:sz w:val="20"/>
              </w:rPr>
              <w:t>:</w:t>
            </w:r>
            <w:r>
              <w:rPr>
                <w:rFonts w:cs="Arial"/>
                <w:b/>
                <w:bCs/>
                <w:sz w:val="20"/>
              </w:rPr>
              <w:t>45</w:t>
            </w:r>
            <w:r>
              <w:rPr>
                <w:b/>
                <w:bCs/>
                <w:sz w:val="18"/>
                <w:szCs w:val="18"/>
              </w:rPr>
              <w:t xml:space="preserve"> </w:t>
            </w:r>
          </w:p>
        </w:tc>
        <w:tc>
          <w:tcPr>
            <w:tcW w:w="4394" w:type="dxa"/>
            <w:tcBorders>
              <w:top w:val="nil"/>
              <w:bottom w:val="single" w:sz="4" w:space="0" w:color="ED7D31"/>
            </w:tcBorders>
            <w:shd w:val="clear" w:color="auto" w:fill="E7E6E6" w:themeFill="background2"/>
          </w:tcPr>
          <w:p w14:paraId="5C8B1C6F" w14:textId="459E35F2" w:rsidR="00EA7E2E" w:rsidRPr="00800C4E"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b/>
                <w:bCs/>
                <w:iCs/>
                <w:color w:val="000000"/>
                <w:sz w:val="20"/>
              </w:rPr>
            </w:pPr>
            <w:r>
              <w:rPr>
                <w:rFonts w:cs="Arial"/>
                <w:b/>
                <w:bCs/>
                <w:iCs/>
                <w:color w:val="000000"/>
                <w:sz w:val="20"/>
              </w:rPr>
              <w:t>Ara</w:t>
            </w:r>
          </w:p>
        </w:tc>
      </w:tr>
      <w:tr w:rsidR="00EA7E2E" w:rsidRPr="00FF47A3" w14:paraId="06D8B8AB" w14:textId="77777777" w:rsidTr="00EA7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nil"/>
            </w:tcBorders>
            <w:shd w:val="clear" w:color="auto" w:fill="auto"/>
          </w:tcPr>
          <w:p w14:paraId="42DE8681" w14:textId="77777777" w:rsidR="00EA7E2E" w:rsidRDefault="00EA7E2E" w:rsidP="00EA7E2E">
            <w:pPr>
              <w:pStyle w:val="Default"/>
              <w:jc w:val="right"/>
              <w:rPr>
                <w:rFonts w:eastAsia="Calibri" w:cs="Arial"/>
                <w:b w:val="0"/>
                <w:bCs w:val="0"/>
                <w:sz w:val="20"/>
                <w:szCs w:val="22"/>
                <w:lang w:val="en-GB"/>
              </w:rPr>
            </w:pPr>
          </w:p>
          <w:p w14:paraId="3DB553EF" w14:textId="3B9F890A" w:rsidR="00EA7E2E" w:rsidRPr="0045767B" w:rsidRDefault="00EA7E2E" w:rsidP="00EA7E2E">
            <w:pPr>
              <w:pStyle w:val="Default"/>
              <w:jc w:val="right"/>
              <w:rPr>
                <w:rFonts w:eastAsia="Calibri" w:cs="Arial"/>
                <w:b w:val="0"/>
                <w:bCs w:val="0"/>
                <w:sz w:val="20"/>
                <w:szCs w:val="22"/>
                <w:lang w:val="en-GB"/>
              </w:rPr>
            </w:pPr>
            <w:r>
              <w:rPr>
                <w:rFonts w:eastAsia="Calibri" w:cs="Arial"/>
                <w:sz w:val="20"/>
                <w:szCs w:val="22"/>
                <w:lang w:val="en-GB"/>
              </w:rPr>
              <w:t xml:space="preserve">Observations from field: Women’s Rights and Legal Aid </w:t>
            </w:r>
            <w:r w:rsidRPr="0045767B">
              <w:rPr>
                <w:rFonts w:eastAsia="Calibri" w:cs="Arial"/>
                <w:sz w:val="20"/>
                <w:szCs w:val="22"/>
                <w:lang w:val="en-GB"/>
              </w:rPr>
              <w:t xml:space="preserve"> </w:t>
            </w:r>
          </w:p>
          <w:p w14:paraId="5096697E" w14:textId="27DE51FE" w:rsidR="00EA7E2E" w:rsidRPr="008A4951" w:rsidRDefault="00EA7E2E" w:rsidP="00EA7E2E">
            <w:pPr>
              <w:pStyle w:val="Default"/>
              <w:rPr>
                <w:rFonts w:cs="Arial"/>
                <w:iCs/>
                <w:sz w:val="20"/>
              </w:rPr>
            </w:pPr>
          </w:p>
        </w:tc>
        <w:tc>
          <w:tcPr>
            <w:tcW w:w="1072" w:type="dxa"/>
            <w:tcBorders>
              <w:top w:val="single" w:sz="4" w:space="0" w:color="ED7D31"/>
              <w:bottom w:val="nil"/>
            </w:tcBorders>
            <w:shd w:val="clear" w:color="auto" w:fill="auto"/>
          </w:tcPr>
          <w:p w14:paraId="7D2DDDF4" w14:textId="77777777" w:rsidR="00EA7E2E"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rFonts w:cs="Arial"/>
                <w:b/>
                <w:sz w:val="20"/>
              </w:rPr>
            </w:pPr>
          </w:p>
          <w:p w14:paraId="3559ED47" w14:textId="6AFEDF44" w:rsidR="00EA7E2E" w:rsidRPr="00C85556"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C85556">
              <w:rPr>
                <w:rFonts w:cs="Arial"/>
                <w:b/>
                <w:sz w:val="20"/>
              </w:rPr>
              <w:t>1</w:t>
            </w:r>
            <w:r>
              <w:rPr>
                <w:rFonts w:cs="Arial"/>
                <w:b/>
                <w:sz w:val="20"/>
              </w:rPr>
              <w:t>1.45</w:t>
            </w:r>
          </w:p>
        </w:tc>
        <w:tc>
          <w:tcPr>
            <w:tcW w:w="4394" w:type="dxa"/>
            <w:tcBorders>
              <w:top w:val="single" w:sz="4" w:space="0" w:color="ED7D31"/>
              <w:bottom w:val="nil"/>
            </w:tcBorders>
            <w:shd w:val="clear" w:color="auto" w:fill="auto"/>
          </w:tcPr>
          <w:p w14:paraId="7F99BF56" w14:textId="77777777" w:rsidR="00EA7E2E" w:rsidRDefault="00EA7E2E" w:rsidP="00EA7E2E">
            <w:pPr>
              <w:spacing w:after="0"/>
              <w:cnfStyle w:val="000000100000" w:firstRow="0" w:lastRow="0" w:firstColumn="0" w:lastColumn="0" w:oddVBand="0" w:evenVBand="0" w:oddHBand="1" w:evenHBand="0" w:firstRowFirstColumn="0" w:firstRowLastColumn="0" w:lastRowFirstColumn="0" w:lastRowLastColumn="0"/>
              <w:rPr>
                <w:rFonts w:cs="Arial"/>
                <w:b/>
                <w:bCs/>
                <w:color w:val="auto"/>
                <w:sz w:val="20"/>
              </w:rPr>
            </w:pPr>
          </w:p>
          <w:p w14:paraId="55F082DA" w14:textId="7A5EF4B2" w:rsidR="00EA7E2E" w:rsidRPr="009149AE" w:rsidRDefault="00EA7E2E" w:rsidP="00EA7E2E">
            <w:pPr>
              <w:spacing w:after="0"/>
              <w:cnfStyle w:val="000000100000" w:firstRow="0" w:lastRow="0" w:firstColumn="0" w:lastColumn="0" w:oddVBand="0" w:evenVBand="0" w:oddHBand="1" w:evenHBand="0" w:firstRowFirstColumn="0" w:firstRowLastColumn="0" w:lastRowFirstColumn="0" w:lastRowLastColumn="0"/>
              <w:rPr>
                <w:rFonts w:cs="Arial"/>
                <w:b/>
                <w:bCs/>
                <w:color w:val="auto"/>
                <w:sz w:val="20"/>
              </w:rPr>
            </w:pPr>
            <w:proofErr w:type="spellStart"/>
            <w:r>
              <w:rPr>
                <w:rFonts w:cs="Arial"/>
                <w:b/>
                <w:bCs/>
                <w:color w:val="auto"/>
                <w:sz w:val="20"/>
              </w:rPr>
              <w:t>Yerelden</w:t>
            </w:r>
            <w:proofErr w:type="spellEnd"/>
            <w:r>
              <w:rPr>
                <w:rFonts w:cs="Arial"/>
                <w:b/>
                <w:bCs/>
                <w:color w:val="auto"/>
                <w:sz w:val="20"/>
              </w:rPr>
              <w:t xml:space="preserve"> </w:t>
            </w:r>
            <w:proofErr w:type="spellStart"/>
            <w:r>
              <w:rPr>
                <w:rFonts w:cs="Arial"/>
                <w:b/>
                <w:bCs/>
                <w:color w:val="auto"/>
                <w:sz w:val="20"/>
              </w:rPr>
              <w:t>Gözlemler</w:t>
            </w:r>
            <w:proofErr w:type="spellEnd"/>
            <w:r>
              <w:rPr>
                <w:rFonts w:cs="Arial"/>
                <w:b/>
                <w:bCs/>
                <w:color w:val="auto"/>
                <w:sz w:val="20"/>
              </w:rPr>
              <w:t xml:space="preserve">: Kadın </w:t>
            </w:r>
            <w:proofErr w:type="spellStart"/>
            <w:r>
              <w:rPr>
                <w:rFonts w:cs="Arial"/>
                <w:b/>
                <w:bCs/>
                <w:color w:val="auto"/>
                <w:sz w:val="20"/>
              </w:rPr>
              <w:t>Hakları</w:t>
            </w:r>
            <w:proofErr w:type="spellEnd"/>
            <w:r>
              <w:rPr>
                <w:rFonts w:cs="Arial"/>
                <w:b/>
                <w:bCs/>
                <w:color w:val="auto"/>
                <w:sz w:val="20"/>
              </w:rPr>
              <w:t xml:space="preserve"> </w:t>
            </w:r>
            <w:proofErr w:type="spellStart"/>
            <w:r>
              <w:rPr>
                <w:rFonts w:cs="Arial"/>
                <w:b/>
                <w:bCs/>
                <w:color w:val="auto"/>
                <w:sz w:val="20"/>
              </w:rPr>
              <w:t>ve</w:t>
            </w:r>
            <w:proofErr w:type="spellEnd"/>
            <w:r>
              <w:rPr>
                <w:rFonts w:cs="Arial"/>
                <w:b/>
                <w:bCs/>
                <w:color w:val="auto"/>
                <w:sz w:val="20"/>
              </w:rPr>
              <w:t xml:space="preserve"> Adli </w:t>
            </w:r>
            <w:proofErr w:type="spellStart"/>
            <w:r>
              <w:rPr>
                <w:rFonts w:cs="Arial"/>
                <w:b/>
                <w:bCs/>
                <w:color w:val="auto"/>
                <w:sz w:val="20"/>
              </w:rPr>
              <w:t>Yardım</w:t>
            </w:r>
            <w:proofErr w:type="spellEnd"/>
          </w:p>
        </w:tc>
      </w:tr>
      <w:tr w:rsidR="00EA7E2E" w:rsidRPr="00C02984" w14:paraId="69B0EDEA" w14:textId="77777777" w:rsidTr="00EA7E2E">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hemeColor="accent2"/>
            </w:tcBorders>
            <w:shd w:val="clear" w:color="auto" w:fill="FBE4D5" w:themeFill="accent2" w:themeFillTint="33"/>
          </w:tcPr>
          <w:p w14:paraId="1C0BB66F" w14:textId="023308D9" w:rsidR="00EA7E2E" w:rsidRPr="00E54AF6" w:rsidRDefault="00EA7E2E" w:rsidP="00EA7E2E">
            <w:pPr>
              <w:spacing w:after="0"/>
              <w:jc w:val="right"/>
              <w:rPr>
                <w:rFonts w:cs="Arial"/>
                <w:b w:val="0"/>
                <w:bCs w:val="0"/>
                <w:iCs/>
                <w:color w:val="000000"/>
                <w:sz w:val="20"/>
              </w:rPr>
            </w:pPr>
            <w:proofErr w:type="spellStart"/>
            <w:r w:rsidRPr="00E54AF6">
              <w:rPr>
                <w:rFonts w:cs="Arial"/>
                <w:b w:val="0"/>
                <w:bCs w:val="0"/>
                <w:iCs/>
                <w:color w:val="000000"/>
                <w:sz w:val="20"/>
              </w:rPr>
              <w:t>Ordu</w:t>
            </w:r>
            <w:proofErr w:type="spellEnd"/>
            <w:r w:rsidRPr="00E54AF6">
              <w:rPr>
                <w:rFonts w:cs="Arial"/>
                <w:b w:val="0"/>
                <w:bCs w:val="0"/>
                <w:iCs/>
                <w:color w:val="000000"/>
                <w:sz w:val="20"/>
              </w:rPr>
              <w:t xml:space="preserve"> Bar Association </w:t>
            </w:r>
          </w:p>
          <w:p w14:paraId="32233876" w14:textId="64268D8A" w:rsidR="00EA7E2E" w:rsidRPr="00E54AF6" w:rsidRDefault="00EA7E2E" w:rsidP="00EA7E2E">
            <w:pPr>
              <w:pStyle w:val="Default"/>
              <w:jc w:val="right"/>
              <w:rPr>
                <w:rFonts w:eastAsia="Calibri" w:cs="Arial"/>
                <w:b w:val="0"/>
                <w:bCs w:val="0"/>
                <w:iCs/>
                <w:sz w:val="20"/>
                <w:szCs w:val="22"/>
                <w:lang w:val="en-GB"/>
              </w:rPr>
            </w:pPr>
            <w:r w:rsidRPr="00E54AF6">
              <w:rPr>
                <w:rFonts w:eastAsia="Calibri" w:cs="Arial"/>
                <w:b w:val="0"/>
                <w:bCs w:val="0"/>
                <w:iCs/>
                <w:sz w:val="20"/>
                <w:szCs w:val="22"/>
                <w:lang w:val="en-GB"/>
              </w:rPr>
              <w:t xml:space="preserve"> Women’s Rights Department </w:t>
            </w:r>
          </w:p>
          <w:p w14:paraId="4C71B8D8" w14:textId="66A24EAD" w:rsidR="00EA7E2E" w:rsidRPr="00016BC0" w:rsidRDefault="00EA7E2E" w:rsidP="00EA7E2E">
            <w:pPr>
              <w:pStyle w:val="Default"/>
              <w:jc w:val="right"/>
              <w:rPr>
                <w:rFonts w:eastAsia="Calibri" w:cs="Arial"/>
                <w:iCs/>
                <w:sz w:val="20"/>
                <w:szCs w:val="22"/>
                <w:lang w:val="en-GB"/>
              </w:rPr>
            </w:pPr>
            <w:r w:rsidRPr="00E54AF6">
              <w:rPr>
                <w:rFonts w:eastAsia="Calibri" w:cs="Arial"/>
                <w:b w:val="0"/>
                <w:bCs w:val="0"/>
                <w:iCs/>
                <w:sz w:val="20"/>
                <w:szCs w:val="22"/>
                <w:lang w:val="en-GB"/>
              </w:rPr>
              <w:t>Legal Aid Department</w:t>
            </w:r>
            <w:r w:rsidRPr="00016BC0">
              <w:rPr>
                <w:rFonts w:eastAsia="Calibri" w:cs="Arial"/>
                <w:iCs/>
                <w:sz w:val="20"/>
                <w:szCs w:val="22"/>
                <w:lang w:val="en-GB"/>
              </w:rPr>
              <w:t xml:space="preserve">  </w:t>
            </w:r>
          </w:p>
        </w:tc>
        <w:tc>
          <w:tcPr>
            <w:tcW w:w="1072" w:type="dxa"/>
            <w:tcBorders>
              <w:top w:val="nil"/>
              <w:bottom w:val="single" w:sz="4" w:space="0" w:color="ED7D31" w:themeColor="accent2"/>
            </w:tcBorders>
            <w:shd w:val="clear" w:color="auto" w:fill="FBE4D5" w:themeFill="accent2" w:themeFillTint="33"/>
          </w:tcPr>
          <w:p w14:paraId="41CD0C30" w14:textId="77777777" w:rsidR="00EA7E2E" w:rsidRPr="00C85556" w:rsidRDefault="00EA7E2E" w:rsidP="00EA7E2E">
            <w:pPr>
              <w:spacing w:after="0"/>
              <w:jc w:val="center"/>
              <w:cnfStyle w:val="000000000000" w:firstRow="0" w:lastRow="0" w:firstColumn="0" w:lastColumn="0" w:oddVBand="0" w:evenVBand="0" w:oddHBand="0" w:evenHBand="0" w:firstRowFirstColumn="0" w:firstRowLastColumn="0" w:lastRowFirstColumn="0" w:lastRowLastColumn="0"/>
              <w:rPr>
                <w:rFonts w:cs="Arial"/>
                <w:b/>
                <w:sz w:val="20"/>
              </w:rPr>
            </w:pPr>
          </w:p>
        </w:tc>
        <w:tc>
          <w:tcPr>
            <w:tcW w:w="4394" w:type="dxa"/>
            <w:tcBorders>
              <w:top w:val="nil"/>
              <w:bottom w:val="single" w:sz="4" w:space="0" w:color="ED7D31" w:themeColor="accent2"/>
            </w:tcBorders>
            <w:shd w:val="clear" w:color="auto" w:fill="FBE4D5" w:themeFill="accent2" w:themeFillTint="33"/>
          </w:tcPr>
          <w:p w14:paraId="14D3B203" w14:textId="3BC792D2" w:rsidR="00EA7E2E" w:rsidRPr="00E54AF6"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color w:val="auto"/>
                <w:sz w:val="20"/>
              </w:rPr>
            </w:pPr>
            <w:proofErr w:type="spellStart"/>
            <w:r w:rsidRPr="00E54AF6">
              <w:rPr>
                <w:rFonts w:cs="Arial"/>
                <w:color w:val="auto"/>
                <w:sz w:val="20"/>
              </w:rPr>
              <w:t>Ordu</w:t>
            </w:r>
            <w:proofErr w:type="spellEnd"/>
            <w:r w:rsidRPr="00E54AF6">
              <w:rPr>
                <w:rFonts w:cs="Arial"/>
                <w:color w:val="auto"/>
                <w:sz w:val="20"/>
              </w:rPr>
              <w:t xml:space="preserve"> </w:t>
            </w:r>
            <w:proofErr w:type="spellStart"/>
            <w:r w:rsidRPr="00E54AF6">
              <w:rPr>
                <w:rFonts w:cs="Arial"/>
                <w:color w:val="auto"/>
                <w:sz w:val="20"/>
              </w:rPr>
              <w:t>Barosu</w:t>
            </w:r>
            <w:proofErr w:type="spellEnd"/>
            <w:r w:rsidRPr="00E54AF6">
              <w:rPr>
                <w:rFonts w:cs="Arial"/>
                <w:color w:val="auto"/>
                <w:sz w:val="20"/>
              </w:rPr>
              <w:t xml:space="preserve"> </w:t>
            </w:r>
          </w:p>
          <w:p w14:paraId="2DEB3A37" w14:textId="6E478645" w:rsidR="00EA7E2E" w:rsidRPr="00E54AF6"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color w:val="auto"/>
                <w:sz w:val="20"/>
              </w:rPr>
            </w:pPr>
            <w:r w:rsidRPr="00E54AF6">
              <w:rPr>
                <w:rFonts w:cs="Arial"/>
                <w:color w:val="auto"/>
                <w:sz w:val="20"/>
              </w:rPr>
              <w:t xml:space="preserve">Kadın </w:t>
            </w:r>
            <w:proofErr w:type="spellStart"/>
            <w:r w:rsidRPr="00E54AF6">
              <w:rPr>
                <w:rFonts w:cs="Arial"/>
                <w:color w:val="auto"/>
                <w:sz w:val="20"/>
              </w:rPr>
              <w:t>Hakları</w:t>
            </w:r>
            <w:proofErr w:type="spellEnd"/>
            <w:r w:rsidRPr="00E54AF6">
              <w:rPr>
                <w:rFonts w:cs="Arial"/>
                <w:color w:val="auto"/>
                <w:sz w:val="20"/>
              </w:rPr>
              <w:t xml:space="preserve"> </w:t>
            </w:r>
            <w:proofErr w:type="spellStart"/>
            <w:r w:rsidRPr="00E54AF6">
              <w:rPr>
                <w:rFonts w:cs="Arial"/>
                <w:color w:val="auto"/>
                <w:sz w:val="20"/>
              </w:rPr>
              <w:t>Komisyonu</w:t>
            </w:r>
            <w:proofErr w:type="spellEnd"/>
            <w:r w:rsidRPr="00E54AF6">
              <w:rPr>
                <w:rFonts w:cs="Arial"/>
                <w:color w:val="auto"/>
                <w:sz w:val="20"/>
              </w:rPr>
              <w:t xml:space="preserve"> </w:t>
            </w:r>
          </w:p>
          <w:p w14:paraId="3E79C317" w14:textId="6C01AA6F" w:rsidR="00EA7E2E" w:rsidRPr="00E54AF6"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color w:val="auto"/>
                <w:sz w:val="20"/>
              </w:rPr>
            </w:pPr>
            <w:r w:rsidRPr="00E54AF6">
              <w:rPr>
                <w:rFonts w:cs="Arial"/>
                <w:color w:val="auto"/>
                <w:sz w:val="20"/>
              </w:rPr>
              <w:t xml:space="preserve">Adli </w:t>
            </w:r>
            <w:proofErr w:type="spellStart"/>
            <w:r w:rsidRPr="00E54AF6">
              <w:rPr>
                <w:rFonts w:cs="Arial"/>
                <w:color w:val="auto"/>
                <w:sz w:val="20"/>
              </w:rPr>
              <w:t>Yardım</w:t>
            </w:r>
            <w:proofErr w:type="spellEnd"/>
            <w:r w:rsidRPr="00E54AF6">
              <w:rPr>
                <w:rFonts w:cs="Arial"/>
                <w:color w:val="auto"/>
                <w:sz w:val="20"/>
              </w:rPr>
              <w:t xml:space="preserve"> </w:t>
            </w:r>
            <w:proofErr w:type="spellStart"/>
            <w:r w:rsidRPr="00E54AF6">
              <w:rPr>
                <w:rFonts w:cs="Arial"/>
                <w:color w:val="auto"/>
                <w:sz w:val="20"/>
              </w:rPr>
              <w:t>Komisyonu</w:t>
            </w:r>
            <w:proofErr w:type="spellEnd"/>
            <w:r w:rsidRPr="00E54AF6">
              <w:rPr>
                <w:rFonts w:cs="Arial"/>
                <w:color w:val="auto"/>
                <w:sz w:val="20"/>
              </w:rPr>
              <w:t xml:space="preserve">  </w:t>
            </w:r>
          </w:p>
          <w:p w14:paraId="72595F7B" w14:textId="3610D2F5" w:rsidR="00EA7E2E" w:rsidRPr="005A6965"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b/>
                <w:bCs/>
                <w:sz w:val="20"/>
              </w:rPr>
            </w:pPr>
          </w:p>
        </w:tc>
      </w:tr>
      <w:tr w:rsidR="00EA7E2E" w:rsidRPr="008108C9" w14:paraId="58F01B88" w14:textId="77777777" w:rsidTr="00EA7E2E">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hemeColor="accent2"/>
            </w:tcBorders>
            <w:shd w:val="clear" w:color="auto" w:fill="FFFFFF" w:themeFill="background1"/>
          </w:tcPr>
          <w:p w14:paraId="560E9B45" w14:textId="77777777" w:rsidR="00EA7E2E" w:rsidRPr="005A6965" w:rsidRDefault="00EA7E2E" w:rsidP="00EA7E2E">
            <w:pPr>
              <w:spacing w:after="0"/>
              <w:ind w:left="1416"/>
              <w:jc w:val="right"/>
              <w:rPr>
                <w:rFonts w:cs="Arial"/>
                <w:b w:val="0"/>
                <w:bCs w:val="0"/>
                <w:color w:val="auto"/>
                <w:sz w:val="20"/>
              </w:rPr>
            </w:pPr>
          </w:p>
          <w:p w14:paraId="1752155E" w14:textId="3D67E6D0" w:rsidR="00EA7E2E" w:rsidRPr="00B47B7C" w:rsidRDefault="00EA7E2E" w:rsidP="00EA7E2E">
            <w:pPr>
              <w:spacing w:after="0"/>
              <w:ind w:left="1416"/>
              <w:jc w:val="right"/>
              <w:rPr>
                <w:rFonts w:cs="Arial"/>
                <w:color w:val="auto"/>
                <w:sz w:val="20"/>
              </w:rPr>
            </w:pPr>
            <w:r>
              <w:rPr>
                <w:rFonts w:cs="Arial"/>
                <w:color w:val="auto"/>
                <w:sz w:val="20"/>
              </w:rPr>
              <w:t xml:space="preserve">Role of Local Civil Society in Women’s Access to Justice </w:t>
            </w:r>
            <w:r w:rsidRPr="00B47B7C">
              <w:rPr>
                <w:rFonts w:cs="Arial"/>
                <w:color w:val="auto"/>
                <w:sz w:val="20"/>
              </w:rPr>
              <w:t xml:space="preserve"> </w:t>
            </w:r>
          </w:p>
          <w:p w14:paraId="41440955" w14:textId="77777777" w:rsidR="00EA7E2E" w:rsidRDefault="00EA7E2E" w:rsidP="00EA7E2E">
            <w:pPr>
              <w:spacing w:after="0"/>
              <w:jc w:val="right"/>
              <w:rPr>
                <w:rFonts w:cs="Arial"/>
                <w:iCs/>
                <w:color w:val="000000"/>
                <w:sz w:val="20"/>
              </w:rPr>
            </w:pPr>
          </w:p>
        </w:tc>
        <w:tc>
          <w:tcPr>
            <w:tcW w:w="1072" w:type="dxa"/>
            <w:tcBorders>
              <w:top w:val="nil"/>
              <w:bottom w:val="single" w:sz="4" w:space="0" w:color="ED7D31" w:themeColor="accent2"/>
            </w:tcBorders>
            <w:shd w:val="clear" w:color="auto" w:fill="FFFFFF" w:themeFill="background1"/>
          </w:tcPr>
          <w:p w14:paraId="023EC713" w14:textId="77777777" w:rsidR="00EA7E2E"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rFonts w:cs="Arial"/>
                <w:b/>
                <w:sz w:val="20"/>
              </w:rPr>
            </w:pPr>
          </w:p>
          <w:p w14:paraId="6A26DF03" w14:textId="430A6E85" w:rsidR="00EA7E2E" w:rsidRPr="00C85556"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rFonts w:cs="Arial"/>
                <w:b/>
                <w:sz w:val="20"/>
              </w:rPr>
            </w:pPr>
            <w:r>
              <w:rPr>
                <w:rFonts w:cs="Arial"/>
                <w:b/>
                <w:sz w:val="20"/>
              </w:rPr>
              <w:t>12:15</w:t>
            </w:r>
          </w:p>
        </w:tc>
        <w:tc>
          <w:tcPr>
            <w:tcW w:w="4394" w:type="dxa"/>
            <w:tcBorders>
              <w:top w:val="nil"/>
              <w:bottom w:val="single" w:sz="4" w:space="0" w:color="ED7D31" w:themeColor="accent2"/>
            </w:tcBorders>
            <w:shd w:val="clear" w:color="auto" w:fill="FFFFFF" w:themeFill="background1"/>
          </w:tcPr>
          <w:p w14:paraId="52417656" w14:textId="77777777" w:rsidR="00EA7E2E" w:rsidRPr="005A6965" w:rsidRDefault="00EA7E2E" w:rsidP="00EA7E2E">
            <w:pPr>
              <w:spacing w:after="0"/>
              <w:cnfStyle w:val="000000100000" w:firstRow="0" w:lastRow="0" w:firstColumn="0" w:lastColumn="0" w:oddVBand="0" w:evenVBand="0" w:oddHBand="1" w:evenHBand="0" w:firstRowFirstColumn="0" w:firstRowLastColumn="0" w:lastRowFirstColumn="0" w:lastRowLastColumn="0"/>
              <w:rPr>
                <w:rFonts w:cs="Arial"/>
                <w:b/>
                <w:bCs/>
                <w:sz w:val="20"/>
              </w:rPr>
            </w:pPr>
          </w:p>
          <w:p w14:paraId="61AB29CC" w14:textId="0191FD6E" w:rsidR="00EA7E2E" w:rsidRPr="005A6965" w:rsidRDefault="00EA7E2E" w:rsidP="00EA7E2E">
            <w:pPr>
              <w:spacing w:after="0"/>
              <w:cnfStyle w:val="000000100000" w:firstRow="0" w:lastRow="0" w:firstColumn="0" w:lastColumn="0" w:oddVBand="0" w:evenVBand="0" w:oddHBand="1" w:evenHBand="0" w:firstRowFirstColumn="0" w:firstRowLastColumn="0" w:lastRowFirstColumn="0" w:lastRowLastColumn="0"/>
              <w:rPr>
                <w:rFonts w:cs="Arial"/>
                <w:b/>
                <w:bCs/>
                <w:color w:val="000000"/>
                <w:sz w:val="20"/>
              </w:rPr>
            </w:pPr>
            <w:proofErr w:type="spellStart"/>
            <w:r w:rsidRPr="005A6965">
              <w:rPr>
                <w:rFonts w:cs="Arial"/>
                <w:b/>
                <w:bCs/>
                <w:color w:val="000000"/>
                <w:sz w:val="20"/>
              </w:rPr>
              <w:t>Kadınların</w:t>
            </w:r>
            <w:proofErr w:type="spellEnd"/>
            <w:r w:rsidRPr="005A6965">
              <w:rPr>
                <w:rFonts w:cs="Arial"/>
                <w:b/>
                <w:bCs/>
                <w:color w:val="000000"/>
                <w:sz w:val="20"/>
              </w:rPr>
              <w:t xml:space="preserve"> </w:t>
            </w:r>
            <w:proofErr w:type="spellStart"/>
            <w:r w:rsidRPr="005A6965">
              <w:rPr>
                <w:rFonts w:cs="Arial"/>
                <w:b/>
                <w:bCs/>
                <w:color w:val="000000"/>
                <w:sz w:val="20"/>
              </w:rPr>
              <w:t>Adalete</w:t>
            </w:r>
            <w:proofErr w:type="spellEnd"/>
            <w:r w:rsidRPr="005A6965">
              <w:rPr>
                <w:rFonts w:cs="Arial"/>
                <w:b/>
                <w:bCs/>
                <w:color w:val="000000"/>
                <w:sz w:val="20"/>
              </w:rPr>
              <w:t xml:space="preserve"> </w:t>
            </w:r>
            <w:proofErr w:type="spellStart"/>
            <w:r w:rsidRPr="005A6965">
              <w:rPr>
                <w:rFonts w:cs="Arial"/>
                <w:b/>
                <w:bCs/>
                <w:color w:val="000000"/>
                <w:sz w:val="20"/>
              </w:rPr>
              <w:t>Erişiminde</w:t>
            </w:r>
            <w:proofErr w:type="spellEnd"/>
            <w:r w:rsidRPr="005A6965">
              <w:rPr>
                <w:rFonts w:cs="Arial"/>
                <w:b/>
                <w:bCs/>
                <w:color w:val="000000"/>
                <w:sz w:val="20"/>
              </w:rPr>
              <w:t xml:space="preserve"> </w:t>
            </w:r>
            <w:proofErr w:type="spellStart"/>
            <w:r w:rsidRPr="005A6965">
              <w:rPr>
                <w:rFonts w:cs="Arial"/>
                <w:b/>
                <w:bCs/>
                <w:color w:val="000000"/>
                <w:sz w:val="20"/>
              </w:rPr>
              <w:t>Yereldeki</w:t>
            </w:r>
            <w:proofErr w:type="spellEnd"/>
            <w:r w:rsidRPr="005A6965">
              <w:rPr>
                <w:rFonts w:cs="Arial"/>
                <w:b/>
                <w:bCs/>
                <w:color w:val="000000"/>
                <w:sz w:val="20"/>
              </w:rPr>
              <w:t xml:space="preserve"> </w:t>
            </w:r>
            <w:proofErr w:type="spellStart"/>
            <w:r w:rsidRPr="005A6965">
              <w:rPr>
                <w:rFonts w:cs="Arial"/>
                <w:b/>
                <w:bCs/>
                <w:color w:val="000000"/>
                <w:sz w:val="20"/>
              </w:rPr>
              <w:t>Sivil</w:t>
            </w:r>
            <w:proofErr w:type="spellEnd"/>
            <w:r w:rsidRPr="005A6965">
              <w:rPr>
                <w:rFonts w:cs="Arial"/>
                <w:b/>
                <w:bCs/>
                <w:color w:val="000000"/>
                <w:sz w:val="20"/>
              </w:rPr>
              <w:t xml:space="preserve"> </w:t>
            </w:r>
            <w:proofErr w:type="spellStart"/>
            <w:r w:rsidRPr="005A6965">
              <w:rPr>
                <w:rFonts w:cs="Arial"/>
                <w:b/>
                <w:bCs/>
                <w:color w:val="000000"/>
                <w:sz w:val="20"/>
              </w:rPr>
              <w:t>Toplum</w:t>
            </w:r>
            <w:proofErr w:type="spellEnd"/>
            <w:r w:rsidRPr="005A6965">
              <w:rPr>
                <w:rFonts w:cs="Arial"/>
                <w:b/>
                <w:bCs/>
                <w:color w:val="000000"/>
                <w:sz w:val="20"/>
              </w:rPr>
              <w:t xml:space="preserve"> </w:t>
            </w:r>
            <w:proofErr w:type="spellStart"/>
            <w:r w:rsidRPr="005A6965">
              <w:rPr>
                <w:rFonts w:cs="Arial"/>
                <w:b/>
                <w:bCs/>
                <w:color w:val="000000"/>
                <w:sz w:val="20"/>
              </w:rPr>
              <w:t>Aktörlerinin</w:t>
            </w:r>
            <w:proofErr w:type="spellEnd"/>
            <w:r w:rsidRPr="005A6965">
              <w:rPr>
                <w:rFonts w:cs="Arial"/>
                <w:b/>
                <w:bCs/>
                <w:color w:val="000000"/>
                <w:sz w:val="20"/>
              </w:rPr>
              <w:t xml:space="preserve"> </w:t>
            </w:r>
            <w:proofErr w:type="spellStart"/>
            <w:r w:rsidRPr="005A6965">
              <w:rPr>
                <w:rFonts w:cs="Arial"/>
                <w:b/>
                <w:bCs/>
                <w:color w:val="000000"/>
                <w:sz w:val="20"/>
              </w:rPr>
              <w:t>Rolü</w:t>
            </w:r>
            <w:proofErr w:type="spellEnd"/>
            <w:r w:rsidRPr="000607CF">
              <w:rPr>
                <w:rFonts w:cs="Arial"/>
                <w:b/>
                <w:bCs/>
                <w:color w:val="FF0000"/>
                <w:sz w:val="20"/>
              </w:rPr>
              <w:t xml:space="preserve"> </w:t>
            </w:r>
          </w:p>
          <w:p w14:paraId="70466DD3" w14:textId="65463A8F" w:rsidR="00EA7E2E" w:rsidRPr="005A6965" w:rsidRDefault="00EA7E2E" w:rsidP="00EA7E2E">
            <w:pPr>
              <w:spacing w:after="0"/>
              <w:cnfStyle w:val="000000100000" w:firstRow="0" w:lastRow="0" w:firstColumn="0" w:lastColumn="0" w:oddVBand="0" w:evenVBand="0" w:oddHBand="1" w:evenHBand="0" w:firstRowFirstColumn="0" w:firstRowLastColumn="0" w:lastRowFirstColumn="0" w:lastRowLastColumn="0"/>
              <w:rPr>
                <w:rFonts w:cs="Arial"/>
                <w:b/>
                <w:bCs/>
                <w:sz w:val="20"/>
              </w:rPr>
            </w:pPr>
          </w:p>
        </w:tc>
      </w:tr>
      <w:tr w:rsidR="00EA7E2E" w:rsidRPr="00583C0B" w14:paraId="7515CE3F" w14:textId="77777777" w:rsidTr="00EA7E2E">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hemeColor="accent2"/>
            </w:tcBorders>
            <w:shd w:val="clear" w:color="auto" w:fill="FBE4D5" w:themeFill="accent2" w:themeFillTint="33"/>
          </w:tcPr>
          <w:p w14:paraId="4408D275" w14:textId="77777777" w:rsidR="00EA7E2E" w:rsidRDefault="00EA7E2E" w:rsidP="00EA7E2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lang w:val="en-GB"/>
              </w:rPr>
            </w:pPr>
          </w:p>
          <w:p w14:paraId="30F32777" w14:textId="77777777" w:rsidR="007E4F31" w:rsidRPr="00E54AF6" w:rsidRDefault="007E4F31" w:rsidP="007E4F3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Calibri" w:hAnsi="Calibri" w:cs="Arial"/>
                <w:b w:val="0"/>
                <w:bCs w:val="0"/>
                <w:iCs/>
                <w:sz w:val="20"/>
                <w:bdr w:val="none" w:sz="0" w:space="0" w:color="auto"/>
                <w:lang w:val="en-GB"/>
              </w:rPr>
            </w:pPr>
            <w:r w:rsidRPr="00E54AF6">
              <w:rPr>
                <w:rFonts w:ascii="Calibri" w:eastAsia="Calibri" w:hAnsi="Calibri" w:cs="Arial"/>
                <w:b w:val="0"/>
                <w:bCs w:val="0"/>
                <w:iCs/>
                <w:sz w:val="20"/>
                <w:bdr w:val="none" w:sz="0" w:space="0" w:color="auto"/>
                <w:lang w:val="en-GB"/>
              </w:rPr>
              <w:t>Turkish Women’s Union</w:t>
            </w:r>
          </w:p>
          <w:p w14:paraId="0A408BA0" w14:textId="77777777" w:rsidR="007E4F31" w:rsidRPr="00E54AF6" w:rsidRDefault="007E4F31" w:rsidP="007E4F3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Calibri" w:hAnsi="Calibri" w:cs="Arial"/>
                <w:b w:val="0"/>
                <w:bCs w:val="0"/>
                <w:iCs/>
                <w:sz w:val="20"/>
                <w:bdr w:val="none" w:sz="0" w:space="0" w:color="auto"/>
                <w:lang w:val="en-GB"/>
              </w:rPr>
            </w:pPr>
            <w:proofErr w:type="spellStart"/>
            <w:r w:rsidRPr="00E54AF6">
              <w:rPr>
                <w:rFonts w:ascii="Calibri" w:eastAsia="Calibri" w:hAnsi="Calibri" w:cs="Arial"/>
                <w:b w:val="0"/>
                <w:bCs w:val="0"/>
                <w:iCs/>
                <w:sz w:val="20"/>
                <w:bdr w:val="none" w:sz="0" w:space="0" w:color="auto"/>
                <w:lang w:val="en-GB"/>
              </w:rPr>
              <w:t>Ordu</w:t>
            </w:r>
            <w:proofErr w:type="spellEnd"/>
            <w:r w:rsidRPr="00E54AF6">
              <w:rPr>
                <w:rFonts w:ascii="Calibri" w:eastAsia="Calibri" w:hAnsi="Calibri" w:cs="Arial"/>
                <w:b w:val="0"/>
                <w:bCs w:val="0"/>
                <w:iCs/>
                <w:sz w:val="20"/>
                <w:bdr w:val="none" w:sz="0" w:space="0" w:color="auto"/>
                <w:lang w:val="en-GB"/>
              </w:rPr>
              <w:t xml:space="preserve"> Women’s Empowerment Association</w:t>
            </w:r>
          </w:p>
          <w:p w14:paraId="537C0A14" w14:textId="37C2D8B1" w:rsidR="007E4F31" w:rsidRPr="00E54AF6" w:rsidRDefault="007E4F31" w:rsidP="007E4F3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Calibri" w:hAnsi="Calibri" w:cs="Arial"/>
                <w:b w:val="0"/>
                <w:bCs w:val="0"/>
                <w:iCs/>
                <w:sz w:val="20"/>
                <w:bdr w:val="none" w:sz="0" w:space="0" w:color="auto"/>
                <w:lang w:val="en-GB"/>
              </w:rPr>
            </w:pPr>
            <w:proofErr w:type="spellStart"/>
            <w:r w:rsidRPr="00E54AF6">
              <w:rPr>
                <w:rFonts w:ascii="Calibri" w:eastAsia="Calibri" w:hAnsi="Calibri" w:cs="Arial"/>
                <w:b w:val="0"/>
                <w:bCs w:val="0"/>
                <w:iCs/>
                <w:sz w:val="20"/>
                <w:bdr w:val="none" w:sz="0" w:space="0" w:color="auto"/>
                <w:lang w:val="en-GB"/>
              </w:rPr>
              <w:t>Ordu</w:t>
            </w:r>
            <w:proofErr w:type="spellEnd"/>
            <w:r w:rsidRPr="00E54AF6">
              <w:rPr>
                <w:rFonts w:ascii="Calibri" w:eastAsia="Calibri" w:hAnsi="Calibri" w:cs="Arial"/>
                <w:b w:val="0"/>
                <w:bCs w:val="0"/>
                <w:iCs/>
                <w:sz w:val="20"/>
                <w:bdr w:val="none" w:sz="0" w:space="0" w:color="auto"/>
                <w:lang w:val="en-GB"/>
              </w:rPr>
              <w:t xml:space="preserve"> Education, Cultur</w:t>
            </w:r>
            <w:r w:rsidR="002D15BB">
              <w:rPr>
                <w:rFonts w:ascii="Calibri" w:eastAsia="Calibri" w:hAnsi="Calibri" w:cs="Arial"/>
                <w:b w:val="0"/>
                <w:bCs w:val="0"/>
                <w:iCs/>
                <w:sz w:val="20"/>
                <w:bdr w:val="none" w:sz="0" w:space="0" w:color="auto"/>
                <w:lang w:val="en-GB"/>
              </w:rPr>
              <w:t>e,</w:t>
            </w:r>
            <w:r w:rsidRPr="00E54AF6">
              <w:rPr>
                <w:rFonts w:ascii="Calibri" w:eastAsia="Calibri" w:hAnsi="Calibri" w:cs="Arial"/>
                <w:b w:val="0"/>
                <w:bCs w:val="0"/>
                <w:iCs/>
                <w:sz w:val="20"/>
                <w:bdr w:val="none" w:sz="0" w:space="0" w:color="auto"/>
                <w:lang w:val="en-GB"/>
              </w:rPr>
              <w:t xml:space="preserve"> and Art </w:t>
            </w:r>
            <w:r>
              <w:rPr>
                <w:rFonts w:ascii="Calibri" w:eastAsia="Calibri" w:hAnsi="Calibri" w:cs="Arial"/>
                <w:b w:val="0"/>
                <w:bCs w:val="0"/>
                <w:iCs/>
                <w:sz w:val="20"/>
                <w:bdr w:val="none" w:sz="0" w:space="0" w:color="auto"/>
                <w:lang w:val="en-GB"/>
              </w:rPr>
              <w:t xml:space="preserve">Women’s </w:t>
            </w:r>
            <w:r w:rsidRPr="00E54AF6">
              <w:rPr>
                <w:rFonts w:ascii="Calibri" w:eastAsia="Calibri" w:hAnsi="Calibri" w:cs="Arial"/>
                <w:b w:val="0"/>
                <w:bCs w:val="0"/>
                <w:iCs/>
                <w:sz w:val="20"/>
                <w:bdr w:val="none" w:sz="0" w:space="0" w:color="auto"/>
                <w:lang w:val="en-GB"/>
              </w:rPr>
              <w:t>Solidarity Association</w:t>
            </w:r>
          </w:p>
          <w:p w14:paraId="1E3D4E57" w14:textId="0F8CCB96" w:rsidR="007E4F31" w:rsidRPr="007E4F31" w:rsidRDefault="007E4F31" w:rsidP="007E4F3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Calibri" w:hAnsi="Calibri" w:cs="Arial"/>
                <w:b w:val="0"/>
                <w:bCs w:val="0"/>
                <w:iCs/>
                <w:sz w:val="20"/>
                <w:bdr w:val="none" w:sz="0" w:space="0" w:color="auto"/>
                <w:lang w:val="en-GB"/>
              </w:rPr>
            </w:pPr>
            <w:r w:rsidRPr="00E54AF6">
              <w:rPr>
                <w:rFonts w:ascii="Calibri" w:eastAsia="Calibri" w:hAnsi="Calibri" w:cs="Arial"/>
                <w:b w:val="0"/>
                <w:bCs w:val="0"/>
                <w:iCs/>
                <w:sz w:val="20"/>
                <w:bdr w:val="none" w:sz="0" w:space="0" w:color="auto"/>
                <w:lang w:val="en-GB"/>
              </w:rPr>
              <w:t> </w:t>
            </w:r>
            <w:proofErr w:type="spellStart"/>
            <w:r w:rsidRPr="00E54AF6">
              <w:rPr>
                <w:rFonts w:ascii="Calibri" w:eastAsia="Calibri" w:hAnsi="Calibri" w:cs="Arial"/>
                <w:b w:val="0"/>
                <w:bCs w:val="0"/>
                <w:iCs/>
                <w:sz w:val="20"/>
                <w:bdr w:val="none" w:sz="0" w:space="0" w:color="auto"/>
                <w:lang w:val="en-GB"/>
              </w:rPr>
              <w:t>Pikolo</w:t>
            </w:r>
            <w:proofErr w:type="spellEnd"/>
            <w:r w:rsidRPr="00E54AF6">
              <w:rPr>
                <w:rFonts w:ascii="Calibri" w:eastAsia="Calibri" w:hAnsi="Calibri" w:cs="Arial"/>
                <w:b w:val="0"/>
                <w:bCs w:val="0"/>
                <w:iCs/>
                <w:sz w:val="20"/>
                <w:bdr w:val="none" w:sz="0" w:space="0" w:color="auto"/>
                <w:lang w:val="en-GB"/>
              </w:rPr>
              <w:t xml:space="preserve"> Education Culture Youth and Sports Club Association</w:t>
            </w:r>
          </w:p>
          <w:p w14:paraId="5D0EDAD8" w14:textId="18C323C5" w:rsidR="00EA7E2E" w:rsidRPr="00E54AF6" w:rsidRDefault="00EA7E2E" w:rsidP="00EA7E2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Calibri" w:hAnsi="Calibri" w:cs="Arial"/>
                <w:b w:val="0"/>
                <w:bCs w:val="0"/>
                <w:iCs/>
                <w:sz w:val="20"/>
                <w:bdr w:val="none" w:sz="0" w:space="0" w:color="auto"/>
                <w:lang w:val="en-GB"/>
              </w:rPr>
            </w:pPr>
            <w:proofErr w:type="spellStart"/>
            <w:r w:rsidRPr="00E54AF6">
              <w:rPr>
                <w:rFonts w:ascii="Calibri" w:eastAsia="Calibri" w:hAnsi="Calibri" w:cs="Arial"/>
                <w:b w:val="0"/>
                <w:bCs w:val="0"/>
                <w:iCs/>
                <w:sz w:val="20"/>
                <w:bdr w:val="none" w:sz="0" w:space="0" w:color="auto"/>
                <w:lang w:val="en-GB"/>
              </w:rPr>
              <w:t>Ordu</w:t>
            </w:r>
            <w:proofErr w:type="spellEnd"/>
            <w:r w:rsidRPr="00E54AF6">
              <w:rPr>
                <w:rFonts w:ascii="Calibri" w:eastAsia="Calibri" w:hAnsi="Calibri" w:cs="Arial"/>
                <w:b w:val="0"/>
                <w:bCs w:val="0"/>
                <w:iCs/>
                <w:sz w:val="20"/>
                <w:bdr w:val="none" w:sz="0" w:space="0" w:color="auto"/>
                <w:lang w:val="en-GB"/>
              </w:rPr>
              <w:t xml:space="preserve"> University</w:t>
            </w:r>
            <w:r w:rsidR="002D15BB">
              <w:rPr>
                <w:rFonts w:ascii="Calibri" w:eastAsia="Calibri" w:hAnsi="Calibri" w:cs="Arial"/>
                <w:b w:val="0"/>
                <w:bCs w:val="0"/>
                <w:iCs/>
                <w:sz w:val="20"/>
                <w:bdr w:val="none" w:sz="0" w:space="0" w:color="auto"/>
                <w:lang w:val="en-GB"/>
              </w:rPr>
              <w:t xml:space="preserve"> Gender Application and Research </w:t>
            </w:r>
            <w:proofErr w:type="spellStart"/>
            <w:r w:rsidR="002D15BB">
              <w:rPr>
                <w:rFonts w:ascii="Calibri" w:eastAsia="Calibri" w:hAnsi="Calibri" w:cs="Arial"/>
                <w:b w:val="0"/>
                <w:bCs w:val="0"/>
                <w:iCs/>
                <w:sz w:val="20"/>
                <w:bdr w:val="none" w:sz="0" w:space="0" w:color="auto"/>
                <w:lang w:val="en-GB"/>
              </w:rPr>
              <w:t>Center</w:t>
            </w:r>
            <w:proofErr w:type="spellEnd"/>
          </w:p>
          <w:p w14:paraId="26A0550C" w14:textId="22AA59E7" w:rsidR="00EA7E2E" w:rsidRPr="008108C9" w:rsidRDefault="00EA7E2E" w:rsidP="00EA7E2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hAnsi="Calibri"/>
                <w:b w:val="0"/>
                <w:bCs w:val="0"/>
                <w:sz w:val="20"/>
                <w:lang w:val="en-GB"/>
              </w:rPr>
            </w:pPr>
          </w:p>
        </w:tc>
        <w:tc>
          <w:tcPr>
            <w:tcW w:w="1072" w:type="dxa"/>
            <w:tcBorders>
              <w:top w:val="nil"/>
              <w:bottom w:val="single" w:sz="4" w:space="0" w:color="ED7D31" w:themeColor="accent2"/>
            </w:tcBorders>
            <w:shd w:val="clear" w:color="auto" w:fill="FBE4D5" w:themeFill="accent2" w:themeFillTint="33"/>
          </w:tcPr>
          <w:p w14:paraId="6FEB75E3" w14:textId="67F7D586" w:rsidR="00EA7E2E" w:rsidRPr="00E249A9"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sz w:val="20"/>
              </w:rPr>
            </w:pPr>
          </w:p>
        </w:tc>
        <w:tc>
          <w:tcPr>
            <w:tcW w:w="4394" w:type="dxa"/>
            <w:tcBorders>
              <w:top w:val="nil"/>
              <w:bottom w:val="single" w:sz="4" w:space="0" w:color="ED7D31" w:themeColor="accent2"/>
            </w:tcBorders>
            <w:shd w:val="clear" w:color="auto" w:fill="FBE4D5" w:themeFill="accent2" w:themeFillTint="33"/>
          </w:tcPr>
          <w:p w14:paraId="1C06E86A" w14:textId="77777777" w:rsidR="00EA7E2E" w:rsidRPr="00E54AF6" w:rsidRDefault="00EA7E2E" w:rsidP="00EA7E2E">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eastAsia="Calibri" w:hAnsi="Calibri" w:cs="Arial"/>
                <w:iCs/>
                <w:sz w:val="20"/>
                <w:bdr w:val="none" w:sz="0" w:space="0" w:color="auto"/>
                <w:lang w:val="en-GB"/>
              </w:rPr>
            </w:pPr>
          </w:p>
          <w:p w14:paraId="5237207B" w14:textId="3323CD3E" w:rsidR="007E4F31" w:rsidRDefault="007E4F31" w:rsidP="007E4F31">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eastAsia="Calibri" w:hAnsi="Calibri" w:cs="Arial"/>
                <w:iCs/>
                <w:sz w:val="20"/>
                <w:bdr w:val="none" w:sz="0" w:space="0" w:color="auto"/>
                <w:lang w:val="en-GB"/>
              </w:rPr>
            </w:pPr>
            <w:proofErr w:type="spellStart"/>
            <w:r w:rsidRPr="007E4F31">
              <w:rPr>
                <w:rFonts w:ascii="Calibri" w:eastAsia="Calibri" w:hAnsi="Calibri" w:cs="Arial"/>
                <w:iCs/>
                <w:sz w:val="20"/>
                <w:bdr w:val="none" w:sz="0" w:space="0" w:color="auto"/>
                <w:lang w:val="en-GB"/>
              </w:rPr>
              <w:t>Türk</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Kadınlar</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Birliği</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Ordu</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Şubesi</w:t>
            </w:r>
            <w:proofErr w:type="spellEnd"/>
          </w:p>
          <w:p w14:paraId="7F859B7C" w14:textId="0EA8E9B6" w:rsidR="007E4F31" w:rsidRPr="007E4F31" w:rsidRDefault="007E4F31" w:rsidP="007E4F31">
            <w:pPr>
              <w:pStyle w:val="BodyA"/>
              <w:cnfStyle w:val="000000000000" w:firstRow="0" w:lastRow="0" w:firstColumn="0" w:lastColumn="0" w:oddVBand="0" w:evenVBand="0" w:oddHBand="0" w:evenHBand="0" w:firstRowFirstColumn="0" w:firstRowLastColumn="0" w:lastRowFirstColumn="0" w:lastRowLastColumn="0"/>
              <w:rPr>
                <w:rFonts w:ascii="Calibri" w:eastAsia="Calibri" w:hAnsi="Calibri" w:cs="Arial"/>
                <w:iCs/>
                <w:sz w:val="20"/>
                <w:bdr w:val="none" w:sz="0" w:space="0" w:color="auto"/>
                <w:lang w:val="en-GB"/>
              </w:rPr>
            </w:pPr>
            <w:proofErr w:type="spellStart"/>
            <w:r w:rsidRPr="007E4F31">
              <w:rPr>
                <w:rFonts w:ascii="Calibri" w:eastAsia="Calibri" w:hAnsi="Calibri" w:cs="Arial"/>
                <w:iCs/>
                <w:sz w:val="20"/>
                <w:bdr w:val="none" w:sz="0" w:space="0" w:color="auto"/>
                <w:lang w:val="en-GB"/>
              </w:rPr>
              <w:t>Ordu</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Kadını</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Güçlendirme</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Derneği</w:t>
            </w:r>
            <w:proofErr w:type="spellEnd"/>
            <w:r w:rsidRPr="007E4F31">
              <w:rPr>
                <w:rFonts w:ascii="Calibri" w:eastAsia="Calibri" w:hAnsi="Calibri" w:cs="Arial"/>
                <w:iCs/>
                <w:sz w:val="20"/>
                <w:bdr w:val="none" w:sz="0" w:space="0" w:color="auto"/>
                <w:lang w:val="en-GB"/>
              </w:rPr>
              <w:t xml:space="preserve"> </w:t>
            </w:r>
          </w:p>
          <w:p w14:paraId="737CD352" w14:textId="77777777" w:rsidR="007E4F31" w:rsidRDefault="007E4F31" w:rsidP="007E4F31">
            <w:pPr>
              <w:pStyle w:val="BodyA"/>
              <w:cnfStyle w:val="000000000000" w:firstRow="0" w:lastRow="0" w:firstColumn="0" w:lastColumn="0" w:oddVBand="0" w:evenVBand="0" w:oddHBand="0" w:evenHBand="0" w:firstRowFirstColumn="0" w:firstRowLastColumn="0" w:lastRowFirstColumn="0" w:lastRowLastColumn="0"/>
              <w:rPr>
                <w:rFonts w:ascii="Calibri" w:eastAsia="Calibri" w:hAnsi="Calibri" w:cs="Arial"/>
                <w:iCs/>
                <w:sz w:val="20"/>
                <w:bdr w:val="none" w:sz="0" w:space="0" w:color="auto"/>
                <w:lang w:val="en-GB"/>
              </w:rPr>
            </w:pPr>
            <w:proofErr w:type="spellStart"/>
            <w:r w:rsidRPr="007E4F31">
              <w:rPr>
                <w:rFonts w:ascii="Calibri" w:eastAsia="Calibri" w:hAnsi="Calibri" w:cs="Arial"/>
                <w:iCs/>
                <w:sz w:val="20"/>
                <w:bdr w:val="none" w:sz="0" w:space="0" w:color="auto"/>
                <w:lang w:val="en-GB"/>
              </w:rPr>
              <w:t>Ordu</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Eğitim</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Kültür</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Sanat</w:t>
            </w:r>
            <w:proofErr w:type="spellEnd"/>
            <w:r w:rsidRPr="007E4F31">
              <w:rPr>
                <w:rFonts w:ascii="Calibri" w:eastAsia="Calibri" w:hAnsi="Calibri" w:cs="Arial"/>
                <w:iCs/>
                <w:sz w:val="20"/>
                <w:bdr w:val="none" w:sz="0" w:space="0" w:color="auto"/>
                <w:lang w:val="en-GB"/>
              </w:rPr>
              <w:t xml:space="preserve"> Kadın Dayanışma</w:t>
            </w:r>
          </w:p>
          <w:p w14:paraId="596B944A" w14:textId="16C3EF7F" w:rsidR="007E4F31" w:rsidRPr="007E4F31" w:rsidRDefault="007E4F31" w:rsidP="007E4F31">
            <w:pPr>
              <w:pStyle w:val="BodyA"/>
              <w:cnfStyle w:val="000000000000" w:firstRow="0" w:lastRow="0" w:firstColumn="0" w:lastColumn="0" w:oddVBand="0" w:evenVBand="0" w:oddHBand="0" w:evenHBand="0" w:firstRowFirstColumn="0" w:firstRowLastColumn="0" w:lastRowFirstColumn="0" w:lastRowLastColumn="0"/>
              <w:rPr>
                <w:rFonts w:ascii="Calibri" w:eastAsia="Calibri" w:hAnsi="Calibri" w:cs="Arial"/>
                <w:iCs/>
                <w:sz w:val="20"/>
                <w:bdr w:val="none" w:sz="0" w:space="0" w:color="auto"/>
                <w:lang w:val="en-GB"/>
              </w:rPr>
            </w:pPr>
            <w:proofErr w:type="spellStart"/>
            <w:r w:rsidRPr="007E4F31">
              <w:rPr>
                <w:rFonts w:ascii="Calibri" w:eastAsia="Calibri" w:hAnsi="Calibri" w:cs="Arial"/>
                <w:iCs/>
                <w:sz w:val="20"/>
                <w:bdr w:val="none" w:sz="0" w:space="0" w:color="auto"/>
                <w:lang w:val="en-GB"/>
              </w:rPr>
              <w:t>Derneği</w:t>
            </w:r>
            <w:proofErr w:type="spellEnd"/>
            <w:r w:rsidRPr="007E4F31">
              <w:rPr>
                <w:rFonts w:ascii="Calibri" w:eastAsia="Calibri" w:hAnsi="Calibri" w:cs="Arial"/>
                <w:iCs/>
                <w:sz w:val="20"/>
                <w:bdr w:val="none" w:sz="0" w:space="0" w:color="auto"/>
                <w:lang w:val="en-GB"/>
              </w:rPr>
              <w:t xml:space="preserve"> </w:t>
            </w:r>
          </w:p>
          <w:p w14:paraId="4B681F65" w14:textId="75A5FC1C" w:rsidR="007E4F31" w:rsidRPr="007E4F31" w:rsidRDefault="007E4F31" w:rsidP="007E4F31">
            <w:pPr>
              <w:pStyle w:val="BodyA"/>
              <w:cnfStyle w:val="000000000000" w:firstRow="0" w:lastRow="0" w:firstColumn="0" w:lastColumn="0" w:oddVBand="0" w:evenVBand="0" w:oddHBand="0" w:evenHBand="0" w:firstRowFirstColumn="0" w:firstRowLastColumn="0" w:lastRowFirstColumn="0" w:lastRowLastColumn="0"/>
              <w:rPr>
                <w:rFonts w:ascii="Calibri" w:eastAsia="Calibri" w:hAnsi="Calibri" w:cs="Arial"/>
                <w:iCs/>
                <w:sz w:val="20"/>
                <w:bdr w:val="none" w:sz="0" w:space="0" w:color="auto"/>
                <w:lang w:val="en-GB"/>
              </w:rPr>
            </w:pPr>
            <w:proofErr w:type="spellStart"/>
            <w:r w:rsidRPr="007E4F31">
              <w:rPr>
                <w:rFonts w:ascii="Calibri" w:eastAsia="Calibri" w:hAnsi="Calibri" w:cs="Arial"/>
                <w:iCs/>
                <w:sz w:val="20"/>
                <w:bdr w:val="none" w:sz="0" w:space="0" w:color="auto"/>
                <w:lang w:val="en-GB"/>
              </w:rPr>
              <w:t>Ordu</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Pikolo</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Eğitim</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Kültür</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Gençlik</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ve</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Spor</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Kulübü</w:t>
            </w:r>
            <w:proofErr w:type="spellEnd"/>
            <w:r w:rsidRPr="007E4F31">
              <w:rPr>
                <w:rFonts w:ascii="Calibri" w:eastAsia="Calibri" w:hAnsi="Calibri" w:cs="Arial"/>
                <w:iCs/>
                <w:sz w:val="20"/>
                <w:bdr w:val="none" w:sz="0" w:space="0" w:color="auto"/>
                <w:lang w:val="en-GB"/>
              </w:rPr>
              <w:t xml:space="preserve"> </w:t>
            </w:r>
            <w:proofErr w:type="spellStart"/>
            <w:r w:rsidRPr="007E4F31">
              <w:rPr>
                <w:rFonts w:ascii="Calibri" w:eastAsia="Calibri" w:hAnsi="Calibri" w:cs="Arial"/>
                <w:iCs/>
                <w:sz w:val="20"/>
                <w:bdr w:val="none" w:sz="0" w:space="0" w:color="auto"/>
                <w:lang w:val="en-GB"/>
              </w:rPr>
              <w:t>Derneği</w:t>
            </w:r>
            <w:proofErr w:type="spellEnd"/>
          </w:p>
          <w:p w14:paraId="61047E39" w14:textId="69097E8B" w:rsidR="00EA7E2E" w:rsidRPr="00583C0B" w:rsidRDefault="00EA7E2E" w:rsidP="00EA7E2E">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eastAsia="Calibri" w:hAnsi="Calibri" w:cs="Arial"/>
                <w:iCs/>
                <w:sz w:val="20"/>
                <w:bdr w:val="none" w:sz="0" w:space="0" w:color="auto"/>
                <w:lang w:val="en-GB"/>
              </w:rPr>
            </w:pPr>
            <w:proofErr w:type="spellStart"/>
            <w:r w:rsidRPr="00583C0B">
              <w:rPr>
                <w:rFonts w:ascii="Calibri" w:eastAsia="Calibri" w:hAnsi="Calibri" w:cs="Arial"/>
                <w:iCs/>
                <w:sz w:val="20"/>
                <w:bdr w:val="none" w:sz="0" w:space="0" w:color="auto"/>
                <w:lang w:val="en-GB"/>
              </w:rPr>
              <w:t>Ordu</w:t>
            </w:r>
            <w:proofErr w:type="spellEnd"/>
            <w:r w:rsidRPr="00583C0B">
              <w:rPr>
                <w:rFonts w:ascii="Calibri" w:eastAsia="Calibri" w:hAnsi="Calibri" w:cs="Arial"/>
                <w:iCs/>
                <w:sz w:val="20"/>
                <w:bdr w:val="none" w:sz="0" w:space="0" w:color="auto"/>
                <w:lang w:val="en-GB"/>
              </w:rPr>
              <w:t xml:space="preserve"> </w:t>
            </w:r>
            <w:proofErr w:type="spellStart"/>
            <w:r w:rsidRPr="00583C0B">
              <w:rPr>
                <w:rFonts w:ascii="Calibri" w:eastAsia="Calibri" w:hAnsi="Calibri" w:cs="Arial"/>
                <w:iCs/>
                <w:sz w:val="20"/>
                <w:bdr w:val="none" w:sz="0" w:space="0" w:color="auto"/>
                <w:lang w:val="en-GB"/>
              </w:rPr>
              <w:t>Üniversitesi</w:t>
            </w:r>
            <w:proofErr w:type="spellEnd"/>
            <w:r w:rsidRPr="00583C0B">
              <w:rPr>
                <w:rFonts w:ascii="Calibri" w:eastAsia="Calibri" w:hAnsi="Calibri" w:cs="Arial"/>
                <w:iCs/>
                <w:sz w:val="20"/>
                <w:bdr w:val="none" w:sz="0" w:space="0" w:color="auto"/>
                <w:lang w:val="en-GB"/>
              </w:rPr>
              <w:t xml:space="preserve"> </w:t>
            </w:r>
            <w:proofErr w:type="spellStart"/>
            <w:r w:rsidR="002D15BB" w:rsidRPr="00583C0B">
              <w:rPr>
                <w:rFonts w:ascii="Calibri" w:eastAsia="Calibri" w:hAnsi="Calibri" w:cs="Arial"/>
                <w:iCs/>
                <w:sz w:val="20"/>
                <w:bdr w:val="none" w:sz="0" w:space="0" w:color="auto"/>
                <w:lang w:val="en-GB"/>
              </w:rPr>
              <w:t>Toplumsal</w:t>
            </w:r>
            <w:proofErr w:type="spellEnd"/>
            <w:r w:rsidR="002D15BB" w:rsidRPr="00583C0B">
              <w:rPr>
                <w:rFonts w:ascii="Calibri" w:eastAsia="Calibri" w:hAnsi="Calibri" w:cs="Arial"/>
                <w:iCs/>
                <w:sz w:val="20"/>
                <w:bdr w:val="none" w:sz="0" w:space="0" w:color="auto"/>
                <w:lang w:val="en-GB"/>
              </w:rPr>
              <w:t xml:space="preserve"> </w:t>
            </w:r>
            <w:proofErr w:type="spellStart"/>
            <w:r w:rsidR="002D15BB" w:rsidRPr="00583C0B">
              <w:rPr>
                <w:rFonts w:ascii="Calibri" w:eastAsia="Calibri" w:hAnsi="Calibri" w:cs="Arial"/>
                <w:iCs/>
                <w:sz w:val="20"/>
                <w:bdr w:val="none" w:sz="0" w:space="0" w:color="auto"/>
                <w:lang w:val="en-GB"/>
              </w:rPr>
              <w:t>Cinsiyet</w:t>
            </w:r>
            <w:proofErr w:type="spellEnd"/>
            <w:r w:rsidR="002D15BB" w:rsidRPr="00583C0B">
              <w:rPr>
                <w:rFonts w:ascii="Calibri" w:eastAsia="Calibri" w:hAnsi="Calibri" w:cs="Arial"/>
                <w:iCs/>
                <w:sz w:val="20"/>
                <w:bdr w:val="none" w:sz="0" w:space="0" w:color="auto"/>
                <w:lang w:val="en-GB"/>
              </w:rPr>
              <w:t xml:space="preserve"> </w:t>
            </w:r>
            <w:proofErr w:type="spellStart"/>
            <w:r w:rsidR="00583C0B" w:rsidRPr="00583C0B">
              <w:rPr>
                <w:rFonts w:ascii="Calibri" w:eastAsia="Calibri" w:hAnsi="Calibri" w:cs="Arial"/>
                <w:iCs/>
                <w:sz w:val="20"/>
                <w:bdr w:val="none" w:sz="0" w:space="0" w:color="auto"/>
                <w:lang w:val="en-GB"/>
              </w:rPr>
              <w:t>Uygulama</w:t>
            </w:r>
            <w:proofErr w:type="spellEnd"/>
            <w:r w:rsidR="00583C0B" w:rsidRPr="00583C0B">
              <w:rPr>
                <w:rFonts w:ascii="Calibri" w:eastAsia="Calibri" w:hAnsi="Calibri" w:cs="Arial"/>
                <w:iCs/>
                <w:sz w:val="20"/>
                <w:bdr w:val="none" w:sz="0" w:space="0" w:color="auto"/>
                <w:lang w:val="en-GB"/>
              </w:rPr>
              <w:t xml:space="preserve"> </w:t>
            </w:r>
            <w:proofErr w:type="spellStart"/>
            <w:r w:rsidR="00583C0B" w:rsidRPr="00583C0B">
              <w:rPr>
                <w:rFonts w:ascii="Calibri" w:eastAsia="Calibri" w:hAnsi="Calibri" w:cs="Arial"/>
                <w:iCs/>
                <w:sz w:val="20"/>
                <w:bdr w:val="none" w:sz="0" w:space="0" w:color="auto"/>
                <w:lang w:val="en-GB"/>
              </w:rPr>
              <w:t>ve</w:t>
            </w:r>
            <w:proofErr w:type="spellEnd"/>
            <w:r w:rsidR="00583C0B" w:rsidRPr="00583C0B">
              <w:rPr>
                <w:rFonts w:ascii="Calibri" w:eastAsia="Calibri" w:hAnsi="Calibri" w:cs="Arial"/>
                <w:iCs/>
                <w:sz w:val="20"/>
                <w:bdr w:val="none" w:sz="0" w:space="0" w:color="auto"/>
                <w:lang w:val="en-GB"/>
              </w:rPr>
              <w:t xml:space="preserve"> </w:t>
            </w:r>
            <w:proofErr w:type="spellStart"/>
            <w:r w:rsidR="00583C0B" w:rsidRPr="00583C0B">
              <w:rPr>
                <w:rFonts w:ascii="Calibri" w:eastAsia="Calibri" w:hAnsi="Calibri" w:cs="Arial"/>
                <w:iCs/>
                <w:sz w:val="20"/>
                <w:bdr w:val="none" w:sz="0" w:space="0" w:color="auto"/>
                <w:lang w:val="en-GB"/>
              </w:rPr>
              <w:t>Araştırma</w:t>
            </w:r>
            <w:proofErr w:type="spellEnd"/>
            <w:r w:rsidR="00583C0B" w:rsidRPr="00583C0B">
              <w:rPr>
                <w:rFonts w:ascii="Calibri" w:eastAsia="Calibri" w:hAnsi="Calibri" w:cs="Arial"/>
                <w:iCs/>
                <w:sz w:val="20"/>
                <w:bdr w:val="none" w:sz="0" w:space="0" w:color="auto"/>
                <w:lang w:val="en-GB"/>
              </w:rPr>
              <w:t xml:space="preserve"> </w:t>
            </w:r>
            <w:proofErr w:type="spellStart"/>
            <w:r w:rsidR="00583C0B" w:rsidRPr="00583C0B">
              <w:rPr>
                <w:rFonts w:ascii="Calibri" w:eastAsia="Calibri" w:hAnsi="Calibri" w:cs="Arial"/>
                <w:iCs/>
                <w:sz w:val="20"/>
                <w:bdr w:val="none" w:sz="0" w:space="0" w:color="auto"/>
                <w:lang w:val="en-GB"/>
              </w:rPr>
              <w:t>Merk</w:t>
            </w:r>
            <w:r w:rsidR="00583C0B">
              <w:rPr>
                <w:rFonts w:ascii="Calibri" w:eastAsia="Calibri" w:hAnsi="Calibri" w:cs="Arial"/>
                <w:iCs/>
                <w:sz w:val="20"/>
                <w:bdr w:val="none" w:sz="0" w:space="0" w:color="auto"/>
                <w:lang w:val="en-GB"/>
              </w:rPr>
              <w:t>ezi</w:t>
            </w:r>
            <w:proofErr w:type="spellEnd"/>
          </w:p>
          <w:p w14:paraId="37167F13" w14:textId="06579073" w:rsidR="00EA7E2E" w:rsidRPr="00583C0B" w:rsidRDefault="00EA7E2E" w:rsidP="00EA7E2E">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eastAsia="Calibri" w:hAnsi="Calibri" w:cs="Arial"/>
                <w:iCs/>
                <w:sz w:val="20"/>
                <w:bdr w:val="none" w:sz="0" w:space="0" w:color="auto"/>
                <w:lang w:val="en-GB"/>
              </w:rPr>
            </w:pPr>
          </w:p>
        </w:tc>
      </w:tr>
      <w:tr w:rsidR="00EA7E2E" w:rsidRPr="000669DF" w14:paraId="2ABEFB9B" w14:textId="77777777" w:rsidTr="00EA7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4" w:type="dxa"/>
            <w:tcBorders>
              <w:top w:val="nil"/>
              <w:bottom w:val="single" w:sz="4" w:space="0" w:color="ED7D31" w:themeColor="accent2"/>
            </w:tcBorders>
            <w:shd w:val="clear" w:color="auto" w:fill="E7E6E6" w:themeFill="background2"/>
          </w:tcPr>
          <w:p w14:paraId="76C4C84D" w14:textId="205748A4" w:rsidR="00EA7E2E" w:rsidRPr="008108C9" w:rsidRDefault="00EA7E2E" w:rsidP="00EA7E2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Calibri" w:hAnsi="Calibri" w:cs="Arial"/>
                <w:sz w:val="20"/>
                <w:bdr w:val="none" w:sz="0" w:space="0" w:color="auto"/>
                <w:lang w:val="en-GB"/>
              </w:rPr>
            </w:pPr>
            <w:r w:rsidRPr="008108C9">
              <w:rPr>
                <w:rFonts w:ascii="Calibri" w:eastAsia="Calibri" w:hAnsi="Calibri" w:cs="Arial"/>
                <w:sz w:val="20"/>
                <w:bdr w:val="none" w:sz="0" w:space="0" w:color="auto"/>
                <w:lang w:val="en-GB"/>
              </w:rPr>
              <w:t>Lunch</w:t>
            </w:r>
          </w:p>
        </w:tc>
        <w:tc>
          <w:tcPr>
            <w:tcW w:w="1072" w:type="dxa"/>
            <w:tcBorders>
              <w:top w:val="nil"/>
              <w:bottom w:val="single" w:sz="4" w:space="0" w:color="ED7D31" w:themeColor="accent2"/>
            </w:tcBorders>
            <w:shd w:val="clear" w:color="auto" w:fill="E7E6E6" w:themeFill="background2"/>
          </w:tcPr>
          <w:p w14:paraId="20D96094" w14:textId="77777777" w:rsidR="00EA7E2E" w:rsidRPr="008108C9"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rFonts w:cs="Arial"/>
                <w:b/>
                <w:bCs/>
                <w:sz w:val="20"/>
              </w:rPr>
            </w:pPr>
            <w:r w:rsidRPr="008108C9">
              <w:rPr>
                <w:rFonts w:cs="Arial"/>
                <w:b/>
                <w:bCs/>
                <w:sz w:val="20"/>
              </w:rPr>
              <w:t>13:00</w:t>
            </w:r>
          </w:p>
          <w:p w14:paraId="7645285B" w14:textId="2D473C19" w:rsidR="00EA7E2E" w:rsidRPr="00E249A9"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rFonts w:cs="Arial"/>
                <w:sz w:val="20"/>
              </w:rPr>
            </w:pPr>
            <w:r w:rsidRPr="008108C9">
              <w:rPr>
                <w:rFonts w:cs="Arial"/>
                <w:b/>
                <w:bCs/>
                <w:sz w:val="20"/>
              </w:rPr>
              <w:t>14:00</w:t>
            </w:r>
          </w:p>
        </w:tc>
        <w:tc>
          <w:tcPr>
            <w:tcW w:w="4394" w:type="dxa"/>
            <w:tcBorders>
              <w:top w:val="nil"/>
              <w:bottom w:val="single" w:sz="4" w:space="0" w:color="ED7D31" w:themeColor="accent2"/>
            </w:tcBorders>
            <w:shd w:val="clear" w:color="auto" w:fill="E7E6E6" w:themeFill="background2"/>
          </w:tcPr>
          <w:p w14:paraId="562A2AF6" w14:textId="064E369B" w:rsidR="00EA7E2E" w:rsidRDefault="00EA7E2E" w:rsidP="00EA7E2E">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0"/>
                <w:bdr w:val="none" w:sz="0" w:space="0" w:color="auto"/>
                <w:lang w:val="en-GB"/>
              </w:rPr>
            </w:pPr>
            <w:proofErr w:type="spellStart"/>
            <w:r>
              <w:rPr>
                <w:rFonts w:ascii="Calibri" w:eastAsia="Calibri" w:hAnsi="Calibri" w:cs="Arial"/>
                <w:b/>
                <w:bCs/>
                <w:sz w:val="20"/>
                <w:bdr w:val="none" w:sz="0" w:space="0" w:color="auto"/>
                <w:lang w:val="en-GB"/>
              </w:rPr>
              <w:t>Öğle</w:t>
            </w:r>
            <w:proofErr w:type="spellEnd"/>
            <w:r>
              <w:rPr>
                <w:rFonts w:ascii="Calibri" w:eastAsia="Calibri" w:hAnsi="Calibri" w:cs="Arial"/>
                <w:b/>
                <w:bCs/>
                <w:sz w:val="20"/>
                <w:bdr w:val="none" w:sz="0" w:space="0" w:color="auto"/>
                <w:lang w:val="en-GB"/>
              </w:rPr>
              <w:t xml:space="preserve"> </w:t>
            </w:r>
            <w:proofErr w:type="spellStart"/>
            <w:r>
              <w:rPr>
                <w:rFonts w:ascii="Calibri" w:eastAsia="Calibri" w:hAnsi="Calibri" w:cs="Arial"/>
                <w:b/>
                <w:bCs/>
                <w:sz w:val="20"/>
                <w:bdr w:val="none" w:sz="0" w:space="0" w:color="auto"/>
                <w:lang w:val="en-GB"/>
              </w:rPr>
              <w:t>Yemeği</w:t>
            </w:r>
            <w:proofErr w:type="spellEnd"/>
            <w:r>
              <w:rPr>
                <w:rFonts w:ascii="Calibri" w:eastAsia="Calibri" w:hAnsi="Calibri" w:cs="Arial"/>
                <w:b/>
                <w:bCs/>
                <w:sz w:val="20"/>
                <w:bdr w:val="none" w:sz="0" w:space="0" w:color="auto"/>
                <w:lang w:val="en-GB"/>
              </w:rPr>
              <w:t xml:space="preserve"> </w:t>
            </w:r>
          </w:p>
        </w:tc>
      </w:tr>
      <w:tr w:rsidR="00EA7E2E" w:rsidRPr="000669DF" w14:paraId="02C80778" w14:textId="77777777" w:rsidTr="00016BC0">
        <w:tc>
          <w:tcPr>
            <w:cnfStyle w:val="001000000000" w:firstRow="0" w:lastRow="0" w:firstColumn="1" w:lastColumn="0" w:oddVBand="0" w:evenVBand="0" w:oddHBand="0" w:evenHBand="0" w:firstRowFirstColumn="0" w:firstRowLastColumn="0" w:lastRowFirstColumn="0" w:lastRowLastColumn="0"/>
            <w:tcW w:w="9760" w:type="dxa"/>
            <w:gridSpan w:val="3"/>
            <w:tcBorders>
              <w:top w:val="nil"/>
              <w:bottom w:val="single" w:sz="4" w:space="0" w:color="ED7D31" w:themeColor="accent2"/>
            </w:tcBorders>
            <w:shd w:val="clear" w:color="auto" w:fill="FFFFFF" w:themeFill="background1"/>
          </w:tcPr>
          <w:p w14:paraId="1C339AD8" w14:textId="1264B5BE" w:rsidR="00EA7E2E" w:rsidRDefault="00EA7E2E" w:rsidP="00EA7E2E">
            <w:pPr>
              <w:pStyle w:val="BodyA"/>
              <w:rPr>
                <w:rFonts w:ascii="Calibri" w:eastAsia="Calibri" w:hAnsi="Calibri" w:cs="Arial"/>
                <w:b w:val="0"/>
                <w:bCs w:val="0"/>
                <w:sz w:val="20"/>
                <w:bdr w:val="none" w:sz="0" w:space="0" w:color="auto"/>
                <w:lang w:val="en-GB"/>
              </w:rPr>
            </w:pPr>
          </w:p>
        </w:tc>
      </w:tr>
      <w:tr w:rsidR="00EA7E2E" w:rsidRPr="00E54AF6" w14:paraId="2941B586" w14:textId="77777777" w:rsidTr="00016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0" w:type="dxa"/>
            <w:gridSpan w:val="3"/>
            <w:tcBorders>
              <w:top w:val="nil"/>
              <w:bottom w:val="single" w:sz="4" w:space="0" w:color="ED7D31" w:themeColor="accent2"/>
            </w:tcBorders>
            <w:shd w:val="clear" w:color="auto" w:fill="FFFFFF" w:themeFill="background1"/>
          </w:tcPr>
          <w:p w14:paraId="3C240BC5" w14:textId="4970D06D" w:rsidR="00EA7E2E" w:rsidRPr="00FF172A" w:rsidRDefault="00EA7E2E" w:rsidP="00EA7E2E">
            <w:pPr>
              <w:pBdr>
                <w:top w:val="nil"/>
                <w:left w:val="nil"/>
                <w:bottom w:val="nil"/>
                <w:right w:val="nil"/>
                <w:between w:val="nil"/>
                <w:bar w:val="nil"/>
              </w:pBdr>
              <w:spacing w:after="0" w:line="240" w:lineRule="auto"/>
              <w:rPr>
                <w:rFonts w:asciiTheme="minorHAnsi" w:eastAsia="Cambria" w:hAnsiTheme="minorHAnsi" w:cstheme="minorHAnsi"/>
                <w:i/>
                <w:color w:val="auto"/>
                <w:u w:color="000000"/>
                <w:bdr w:val="nil"/>
              </w:rPr>
            </w:pPr>
            <w:r w:rsidRPr="00FF172A">
              <w:rPr>
                <w:rFonts w:asciiTheme="minorHAnsi" w:eastAsia="Cambria" w:hAnsiTheme="minorHAnsi" w:cstheme="minorHAnsi"/>
                <w:i/>
                <w:iCs/>
                <w:color w:val="auto"/>
                <w:u w:color="000000"/>
                <w:bdr w:val="nil"/>
              </w:rPr>
              <w:t>Moderator:</w:t>
            </w:r>
            <w:r>
              <w:rPr>
                <w:rFonts w:asciiTheme="minorHAnsi" w:eastAsia="Cambria" w:hAnsiTheme="minorHAnsi" w:cstheme="minorHAnsi"/>
                <w:b w:val="0"/>
                <w:bCs w:val="0"/>
                <w:i/>
                <w:iCs/>
                <w:color w:val="auto"/>
                <w:u w:color="000000"/>
                <w:bdr w:val="nil"/>
              </w:rPr>
              <w:t xml:space="preserve"> </w:t>
            </w:r>
            <w:r w:rsidRPr="00FF172A">
              <w:rPr>
                <w:rFonts w:asciiTheme="minorHAnsi" w:eastAsia="Cambria" w:hAnsiTheme="minorHAnsi" w:cstheme="minorHAnsi"/>
                <w:b w:val="0"/>
                <w:bCs w:val="0"/>
                <w:i/>
                <w:color w:val="auto"/>
                <w:u w:color="000000"/>
                <w:bdr w:val="nil"/>
              </w:rPr>
              <w:t>Volkan Deli, Senior Project Officer, Council of Europe</w:t>
            </w:r>
            <w:r w:rsidRPr="00FF172A">
              <w:rPr>
                <w:b w:val="0"/>
                <w:bCs w:val="0"/>
                <w:i/>
                <w:color w:val="4472C4" w:themeColor="accent1"/>
                <w:u w:color="000000"/>
              </w:rPr>
              <w:t xml:space="preserve"> </w:t>
            </w:r>
            <w:r w:rsidRPr="00FF172A">
              <w:rPr>
                <w:b w:val="0"/>
                <w:bCs w:val="0"/>
                <w:i/>
                <w:color w:val="ED7D31" w:themeColor="accent2"/>
                <w:u w:color="000000"/>
              </w:rPr>
              <w:t xml:space="preserve">/ </w:t>
            </w:r>
            <w:proofErr w:type="spellStart"/>
            <w:r w:rsidRPr="00FF172A">
              <w:rPr>
                <w:b w:val="0"/>
                <w:bCs w:val="0"/>
                <w:i/>
                <w:color w:val="ED7D31" w:themeColor="accent2"/>
                <w:u w:color="000000"/>
              </w:rPr>
              <w:t>Kıdemli</w:t>
            </w:r>
            <w:proofErr w:type="spellEnd"/>
            <w:r w:rsidRPr="00FF172A">
              <w:rPr>
                <w:b w:val="0"/>
                <w:bCs w:val="0"/>
                <w:i/>
                <w:color w:val="ED7D31" w:themeColor="accent2"/>
                <w:u w:color="000000"/>
              </w:rPr>
              <w:t xml:space="preserve"> Proje </w:t>
            </w:r>
            <w:proofErr w:type="spellStart"/>
            <w:r w:rsidRPr="00FF172A">
              <w:rPr>
                <w:b w:val="0"/>
                <w:bCs w:val="0"/>
                <w:i/>
                <w:color w:val="ED7D31" w:themeColor="accent2"/>
                <w:u w:color="000000"/>
              </w:rPr>
              <w:t>Yetkilisi</w:t>
            </w:r>
            <w:proofErr w:type="spellEnd"/>
            <w:r w:rsidRPr="00FF172A">
              <w:rPr>
                <w:b w:val="0"/>
                <w:bCs w:val="0"/>
                <w:i/>
                <w:color w:val="ED7D31" w:themeColor="accent2"/>
                <w:u w:color="000000"/>
              </w:rPr>
              <w:t xml:space="preserve">, </w:t>
            </w:r>
            <w:proofErr w:type="spellStart"/>
            <w:r w:rsidRPr="00FF172A">
              <w:rPr>
                <w:b w:val="0"/>
                <w:bCs w:val="0"/>
                <w:i/>
                <w:color w:val="ED7D31" w:themeColor="accent2"/>
                <w:u w:color="000000"/>
              </w:rPr>
              <w:t>Avrupa</w:t>
            </w:r>
            <w:proofErr w:type="spellEnd"/>
            <w:r w:rsidRPr="00FF172A">
              <w:rPr>
                <w:b w:val="0"/>
                <w:bCs w:val="0"/>
                <w:i/>
                <w:color w:val="ED7D31" w:themeColor="accent2"/>
                <w:u w:color="000000"/>
              </w:rPr>
              <w:t xml:space="preserve"> </w:t>
            </w:r>
            <w:proofErr w:type="spellStart"/>
            <w:r w:rsidRPr="00FF172A">
              <w:rPr>
                <w:b w:val="0"/>
                <w:bCs w:val="0"/>
                <w:i/>
                <w:color w:val="ED7D31" w:themeColor="accent2"/>
                <w:u w:color="000000"/>
              </w:rPr>
              <w:t>Konseyi</w:t>
            </w:r>
            <w:proofErr w:type="spellEnd"/>
          </w:p>
          <w:p w14:paraId="4DE4690B" w14:textId="77777777" w:rsidR="00EA7E2E" w:rsidRPr="00FF172A" w:rsidRDefault="00EA7E2E" w:rsidP="00EA7E2E">
            <w:pPr>
              <w:pBdr>
                <w:top w:val="nil"/>
                <w:left w:val="nil"/>
                <w:bottom w:val="nil"/>
                <w:right w:val="nil"/>
                <w:between w:val="nil"/>
                <w:bar w:val="nil"/>
              </w:pBdr>
              <w:spacing w:after="0" w:line="240" w:lineRule="auto"/>
              <w:rPr>
                <w:i/>
                <w:color w:val="ED7D31" w:themeColor="accent2"/>
                <w:u w:color="000000"/>
                <w:lang w:val="fr-FR"/>
              </w:rPr>
            </w:pPr>
            <w:proofErr w:type="gramStart"/>
            <w:r w:rsidRPr="00FF172A">
              <w:rPr>
                <w:rFonts w:asciiTheme="minorHAnsi" w:eastAsia="Cambria" w:hAnsiTheme="minorHAnsi" w:cstheme="minorHAnsi"/>
                <w:i/>
                <w:color w:val="auto"/>
                <w:u w:color="000000"/>
                <w:bdr w:val="nil"/>
                <w:lang w:val="fr-FR"/>
              </w:rPr>
              <w:t>Rapporteur:</w:t>
            </w:r>
            <w:proofErr w:type="gramEnd"/>
            <w:r w:rsidRPr="00FF172A">
              <w:rPr>
                <w:rFonts w:asciiTheme="minorHAnsi" w:eastAsia="Cambria" w:hAnsiTheme="minorHAnsi" w:cstheme="minorHAnsi"/>
                <w:b w:val="0"/>
                <w:bCs w:val="0"/>
                <w:i/>
                <w:color w:val="auto"/>
                <w:u w:color="000000"/>
                <w:bdr w:val="nil"/>
                <w:lang w:val="fr-FR"/>
              </w:rPr>
              <w:t xml:space="preserve"> Prof. Dr. Kadriye BAKIRCI, </w:t>
            </w:r>
            <w:proofErr w:type="spellStart"/>
            <w:r w:rsidRPr="00FF172A">
              <w:rPr>
                <w:rFonts w:asciiTheme="minorHAnsi" w:eastAsia="Cambria" w:hAnsiTheme="minorHAnsi" w:cstheme="minorHAnsi"/>
                <w:b w:val="0"/>
                <w:bCs w:val="0"/>
                <w:i/>
                <w:color w:val="auto"/>
                <w:u w:color="000000"/>
                <w:bdr w:val="nil"/>
                <w:lang w:val="fr-FR"/>
              </w:rPr>
              <w:t>Hacettepe</w:t>
            </w:r>
            <w:proofErr w:type="spellEnd"/>
            <w:r w:rsidRPr="00FF172A">
              <w:rPr>
                <w:rFonts w:asciiTheme="minorHAnsi" w:eastAsia="Cambria" w:hAnsiTheme="minorHAnsi" w:cstheme="minorHAnsi"/>
                <w:b w:val="0"/>
                <w:bCs w:val="0"/>
                <w:i/>
                <w:color w:val="auto"/>
                <w:u w:color="000000"/>
                <w:bdr w:val="nil"/>
                <w:lang w:val="fr-FR"/>
              </w:rPr>
              <w:t xml:space="preserve"> </w:t>
            </w:r>
            <w:proofErr w:type="spellStart"/>
            <w:r w:rsidRPr="00FF172A">
              <w:rPr>
                <w:rFonts w:asciiTheme="minorHAnsi" w:eastAsia="Cambria" w:hAnsiTheme="minorHAnsi" w:cstheme="minorHAnsi"/>
                <w:b w:val="0"/>
                <w:bCs w:val="0"/>
                <w:i/>
                <w:color w:val="auto"/>
                <w:u w:color="000000"/>
                <w:bdr w:val="nil"/>
                <w:lang w:val="fr-FR"/>
              </w:rPr>
              <w:t>University</w:t>
            </w:r>
            <w:proofErr w:type="spellEnd"/>
            <w:r w:rsidRPr="00FF172A">
              <w:rPr>
                <w:b w:val="0"/>
                <w:bCs w:val="0"/>
                <w:i/>
                <w:color w:val="4472C4" w:themeColor="accent1"/>
                <w:u w:color="000000"/>
                <w:lang w:val="fr-FR"/>
              </w:rPr>
              <w:t xml:space="preserve"> </w:t>
            </w:r>
            <w:r w:rsidRPr="00FF172A">
              <w:rPr>
                <w:b w:val="0"/>
                <w:bCs w:val="0"/>
                <w:i/>
                <w:color w:val="ED7D31" w:themeColor="accent2"/>
                <w:u w:color="000000"/>
                <w:lang w:val="fr-FR"/>
              </w:rPr>
              <w:t xml:space="preserve">/ </w:t>
            </w:r>
            <w:proofErr w:type="spellStart"/>
            <w:r w:rsidRPr="00FF172A">
              <w:rPr>
                <w:b w:val="0"/>
                <w:bCs w:val="0"/>
                <w:i/>
                <w:color w:val="ED7D31" w:themeColor="accent2"/>
                <w:u w:color="000000"/>
                <w:lang w:val="fr-FR"/>
              </w:rPr>
              <w:t>Hacettepe</w:t>
            </w:r>
            <w:proofErr w:type="spellEnd"/>
            <w:r w:rsidRPr="00FF172A">
              <w:rPr>
                <w:b w:val="0"/>
                <w:bCs w:val="0"/>
                <w:i/>
                <w:color w:val="ED7D31" w:themeColor="accent2"/>
                <w:u w:color="000000"/>
                <w:lang w:val="fr-FR"/>
              </w:rPr>
              <w:t xml:space="preserve"> </w:t>
            </w:r>
            <w:proofErr w:type="spellStart"/>
            <w:r w:rsidRPr="00FF172A">
              <w:rPr>
                <w:b w:val="0"/>
                <w:bCs w:val="0"/>
                <w:i/>
                <w:color w:val="ED7D31" w:themeColor="accent2"/>
                <w:u w:color="000000"/>
                <w:lang w:val="fr-FR"/>
              </w:rPr>
              <w:t>Üniversitesi</w:t>
            </w:r>
            <w:proofErr w:type="spellEnd"/>
          </w:p>
          <w:p w14:paraId="082908C2" w14:textId="7809BF13" w:rsidR="00EA7E2E" w:rsidRPr="00E54AF6" w:rsidRDefault="00EA7E2E" w:rsidP="00EA7E2E">
            <w:pPr>
              <w:pStyle w:val="BodyA"/>
              <w:rPr>
                <w:rFonts w:asciiTheme="minorHAnsi" w:eastAsia="Cambria" w:hAnsiTheme="minorHAnsi" w:cstheme="minorHAnsi"/>
                <w:i/>
                <w:color w:val="auto"/>
              </w:rPr>
            </w:pPr>
          </w:p>
        </w:tc>
      </w:tr>
      <w:tr w:rsidR="00EA7E2E" w:rsidRPr="00F762EF" w14:paraId="2AC65172" w14:textId="77777777" w:rsidTr="00EA7E2E">
        <w:trPr>
          <w:trHeight w:val="8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tcPr>
          <w:p w14:paraId="504938A5" w14:textId="77777777" w:rsidR="00EA7E2E" w:rsidRPr="00E54AF6" w:rsidRDefault="00EA7E2E" w:rsidP="00EA7E2E">
            <w:pPr>
              <w:spacing w:after="0"/>
              <w:jc w:val="right"/>
              <w:rPr>
                <w:rFonts w:cs="Arial"/>
                <w:b w:val="0"/>
                <w:bCs w:val="0"/>
                <w:color w:val="000000"/>
                <w:sz w:val="20"/>
                <w:lang w:val="en-US"/>
              </w:rPr>
            </w:pPr>
          </w:p>
          <w:p w14:paraId="4B1D42BB" w14:textId="6F2F9E85" w:rsidR="00EA7E2E" w:rsidRDefault="00EA7E2E" w:rsidP="00EA7E2E">
            <w:pPr>
              <w:spacing w:after="0"/>
              <w:jc w:val="right"/>
              <w:rPr>
                <w:rFonts w:cs="Arial"/>
                <w:b w:val="0"/>
                <w:bCs w:val="0"/>
                <w:color w:val="000000"/>
                <w:sz w:val="20"/>
              </w:rPr>
            </w:pPr>
            <w:r>
              <w:rPr>
                <w:rFonts w:cs="Arial"/>
                <w:color w:val="000000"/>
                <w:sz w:val="20"/>
              </w:rPr>
              <w:t xml:space="preserve">Open Session </w:t>
            </w:r>
          </w:p>
          <w:p w14:paraId="4387F74A" w14:textId="0E0E0688" w:rsidR="00EA7E2E" w:rsidRPr="001D0C87" w:rsidRDefault="00EA7E2E" w:rsidP="00EA7E2E">
            <w:pPr>
              <w:spacing w:after="0"/>
              <w:jc w:val="right"/>
              <w:rPr>
                <w:rFonts w:cs="Arial"/>
                <w:color w:val="000000"/>
                <w:sz w:val="20"/>
              </w:rPr>
            </w:pPr>
          </w:p>
        </w:tc>
        <w:tc>
          <w:tcPr>
            <w:tcW w:w="1072" w:type="dxa"/>
            <w:tcBorders>
              <w:top w:val="single" w:sz="4" w:space="0" w:color="ED7D31"/>
              <w:bottom w:val="single" w:sz="4" w:space="0" w:color="ED7D31"/>
            </w:tcBorders>
          </w:tcPr>
          <w:p w14:paraId="2C2FC9A0" w14:textId="77777777" w:rsidR="00EA7E2E" w:rsidRDefault="00EA7E2E" w:rsidP="00EA7E2E">
            <w:pPr>
              <w:spacing w:after="0"/>
              <w:jc w:val="center"/>
              <w:cnfStyle w:val="000000000000" w:firstRow="0" w:lastRow="0" w:firstColumn="0" w:lastColumn="0" w:oddVBand="0" w:evenVBand="0" w:oddHBand="0" w:evenHBand="0" w:firstRowFirstColumn="0" w:firstRowLastColumn="0" w:lastRowFirstColumn="0" w:lastRowLastColumn="0"/>
              <w:rPr>
                <w:rFonts w:cs="Arial"/>
                <w:b/>
                <w:sz w:val="20"/>
                <w:lang w:val="en-US"/>
              </w:rPr>
            </w:pPr>
          </w:p>
          <w:p w14:paraId="5226AF51" w14:textId="49FB4599" w:rsidR="00EA7E2E" w:rsidRPr="00873C19" w:rsidRDefault="00EA7E2E" w:rsidP="00EA7E2E">
            <w:pPr>
              <w:spacing w:after="0"/>
              <w:jc w:val="center"/>
              <w:cnfStyle w:val="000000000000" w:firstRow="0" w:lastRow="0" w:firstColumn="0" w:lastColumn="0" w:oddVBand="0" w:evenVBand="0" w:oddHBand="0" w:evenHBand="0" w:firstRowFirstColumn="0" w:firstRowLastColumn="0" w:lastRowFirstColumn="0" w:lastRowLastColumn="0"/>
              <w:rPr>
                <w:rFonts w:cs="Arial"/>
                <w:b/>
                <w:color w:val="000000" w:themeColor="text1"/>
                <w:sz w:val="20"/>
                <w:highlight w:val="yellow"/>
              </w:rPr>
            </w:pPr>
            <w:r>
              <w:rPr>
                <w:rFonts w:cs="Arial"/>
                <w:b/>
                <w:sz w:val="20"/>
                <w:lang w:val="en-US"/>
              </w:rPr>
              <w:t>14</w:t>
            </w:r>
            <w:r w:rsidRPr="003E6FF5">
              <w:rPr>
                <w:rFonts w:cs="Arial"/>
                <w:b/>
                <w:sz w:val="20"/>
                <w:lang w:val="en-US"/>
              </w:rPr>
              <w:t>:</w:t>
            </w:r>
            <w:r>
              <w:rPr>
                <w:rFonts w:cs="Arial"/>
                <w:b/>
                <w:sz w:val="20"/>
                <w:lang w:val="en-US"/>
              </w:rPr>
              <w:t>00</w:t>
            </w:r>
          </w:p>
        </w:tc>
        <w:tc>
          <w:tcPr>
            <w:tcW w:w="4394" w:type="dxa"/>
            <w:tcBorders>
              <w:top w:val="single" w:sz="4" w:space="0" w:color="ED7D31"/>
              <w:bottom w:val="single" w:sz="4" w:space="0" w:color="ED7D31"/>
            </w:tcBorders>
          </w:tcPr>
          <w:p w14:paraId="15F12347" w14:textId="77777777" w:rsidR="00EA7E2E"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b/>
                <w:bCs/>
                <w:color w:val="000000"/>
                <w:sz w:val="20"/>
              </w:rPr>
            </w:pPr>
          </w:p>
          <w:p w14:paraId="7AE127F1" w14:textId="76B4ECE6" w:rsidR="00EA7E2E" w:rsidRPr="000669DF"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b/>
                <w:bCs/>
                <w:color w:val="000000"/>
                <w:sz w:val="20"/>
              </w:rPr>
            </w:pPr>
            <w:proofErr w:type="spellStart"/>
            <w:r>
              <w:rPr>
                <w:rFonts w:cs="Arial"/>
                <w:b/>
                <w:bCs/>
                <w:color w:val="000000"/>
                <w:sz w:val="20"/>
              </w:rPr>
              <w:t>Açık</w:t>
            </w:r>
            <w:proofErr w:type="spellEnd"/>
            <w:r>
              <w:rPr>
                <w:rFonts w:cs="Arial"/>
                <w:b/>
                <w:bCs/>
                <w:color w:val="000000"/>
                <w:sz w:val="20"/>
              </w:rPr>
              <w:t xml:space="preserve"> </w:t>
            </w:r>
            <w:proofErr w:type="spellStart"/>
            <w:r>
              <w:rPr>
                <w:rFonts w:cs="Arial"/>
                <w:b/>
                <w:bCs/>
                <w:color w:val="000000"/>
                <w:sz w:val="20"/>
              </w:rPr>
              <w:t>Oturum</w:t>
            </w:r>
            <w:proofErr w:type="spellEnd"/>
            <w:r>
              <w:rPr>
                <w:rFonts w:cs="Arial"/>
                <w:b/>
                <w:bCs/>
                <w:color w:val="000000"/>
                <w:sz w:val="20"/>
              </w:rPr>
              <w:t xml:space="preserve"> </w:t>
            </w:r>
          </w:p>
        </w:tc>
      </w:tr>
      <w:tr w:rsidR="00EA7E2E" w:rsidRPr="00F762EF" w14:paraId="2BC3292A" w14:textId="77777777" w:rsidTr="00EA7E2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tcPr>
          <w:p w14:paraId="09011A0A" w14:textId="3EA001AB" w:rsidR="00EA7E2E" w:rsidRDefault="00EA7E2E" w:rsidP="00EA7E2E">
            <w:pPr>
              <w:pStyle w:val="BodyA"/>
              <w:numPr>
                <w:ilvl w:val="0"/>
                <w:numId w:val="21"/>
              </w:numPr>
              <w:jc w:val="both"/>
              <w:rPr>
                <w:rFonts w:ascii="Calibri" w:eastAsia="Calibri" w:hAnsi="Calibri" w:cs="Arial"/>
                <w:b w:val="0"/>
                <w:bCs w:val="0"/>
                <w:iCs/>
                <w:sz w:val="20"/>
                <w:bdr w:val="none" w:sz="0" w:space="0" w:color="auto"/>
                <w:lang w:val="en-GB"/>
              </w:rPr>
            </w:pPr>
            <w:bookmarkStart w:id="3" w:name="_Hlk100847272"/>
            <w:r w:rsidRPr="00E54AF6">
              <w:rPr>
                <w:rFonts w:ascii="Calibri" w:eastAsia="Calibri" w:hAnsi="Calibri" w:cs="Arial"/>
                <w:b w:val="0"/>
                <w:bCs w:val="0"/>
                <w:iCs/>
                <w:sz w:val="20"/>
                <w:bdr w:val="none" w:sz="0" w:space="0" w:color="auto"/>
                <w:lang w:val="en-GB"/>
              </w:rPr>
              <w:t xml:space="preserve">What are the </w:t>
            </w:r>
            <w:r w:rsidRPr="00B77C0B">
              <w:rPr>
                <w:rFonts w:ascii="Calibri" w:eastAsia="Calibri" w:hAnsi="Calibri" w:cs="Arial"/>
                <w:iCs/>
                <w:sz w:val="20"/>
                <w:bdr w:val="none" w:sz="0" w:space="0" w:color="auto"/>
                <w:lang w:val="en-GB"/>
              </w:rPr>
              <w:t xml:space="preserve">main problems </w:t>
            </w:r>
            <w:r w:rsidRPr="002847C0">
              <w:rPr>
                <w:rFonts w:ascii="Calibri" w:eastAsia="Calibri" w:hAnsi="Calibri" w:cs="Arial"/>
                <w:iCs/>
                <w:sz w:val="20"/>
                <w:bdr w:val="none" w:sz="0" w:space="0" w:color="auto"/>
                <w:lang w:val="en-GB"/>
              </w:rPr>
              <w:t>and challenges</w:t>
            </w:r>
            <w:r>
              <w:rPr>
                <w:rFonts w:ascii="Calibri" w:eastAsia="Calibri" w:hAnsi="Calibri" w:cs="Arial"/>
                <w:iCs/>
                <w:sz w:val="20"/>
                <w:bdr w:val="none" w:sz="0" w:space="0" w:color="auto"/>
                <w:lang w:val="en-GB"/>
              </w:rPr>
              <w:t xml:space="preserve"> </w:t>
            </w:r>
            <w:r w:rsidRPr="00176AAD">
              <w:rPr>
                <w:rFonts w:ascii="Calibri" w:eastAsia="Calibri" w:hAnsi="Calibri" w:cs="Arial"/>
                <w:b w:val="0"/>
                <w:bCs w:val="0"/>
                <w:iCs/>
                <w:sz w:val="20"/>
                <w:bdr w:val="none" w:sz="0" w:space="0" w:color="auto"/>
                <w:lang w:val="en-GB"/>
              </w:rPr>
              <w:t>faced by</w:t>
            </w:r>
            <w:r>
              <w:rPr>
                <w:rFonts w:ascii="Calibri" w:eastAsia="Calibri" w:hAnsi="Calibri" w:cs="Arial"/>
                <w:iCs/>
                <w:sz w:val="20"/>
                <w:bdr w:val="none" w:sz="0" w:space="0" w:color="auto"/>
                <w:lang w:val="en-GB"/>
              </w:rPr>
              <w:t xml:space="preserve"> </w:t>
            </w:r>
            <w:r w:rsidRPr="00E54AF6">
              <w:rPr>
                <w:rFonts w:ascii="Calibri" w:eastAsia="Calibri" w:hAnsi="Calibri" w:cs="Arial"/>
                <w:b w:val="0"/>
                <w:bCs w:val="0"/>
                <w:iCs/>
                <w:sz w:val="20"/>
                <w:bdr w:val="none" w:sz="0" w:space="0" w:color="auto"/>
                <w:lang w:val="en-GB"/>
              </w:rPr>
              <w:t>women</w:t>
            </w:r>
            <w:r>
              <w:rPr>
                <w:rFonts w:ascii="Calibri" w:eastAsia="Calibri" w:hAnsi="Calibri" w:cs="Arial"/>
                <w:b w:val="0"/>
                <w:bCs w:val="0"/>
                <w:iCs/>
                <w:sz w:val="20"/>
                <w:bdr w:val="none" w:sz="0" w:space="0" w:color="auto"/>
                <w:lang w:val="en-GB"/>
              </w:rPr>
              <w:t xml:space="preserve"> in</w:t>
            </w:r>
            <w:r w:rsidRPr="00E54AF6">
              <w:rPr>
                <w:rFonts w:ascii="Calibri" w:eastAsia="Calibri" w:hAnsi="Calibri" w:cs="Arial"/>
                <w:b w:val="0"/>
                <w:bCs w:val="0"/>
                <w:iCs/>
                <w:sz w:val="20"/>
                <w:bdr w:val="none" w:sz="0" w:space="0" w:color="auto"/>
                <w:lang w:val="en-GB"/>
              </w:rPr>
              <w:t xml:space="preserve"> access</w:t>
            </w:r>
            <w:r>
              <w:rPr>
                <w:rFonts w:ascii="Calibri" w:eastAsia="Calibri" w:hAnsi="Calibri" w:cs="Arial"/>
                <w:b w:val="0"/>
                <w:bCs w:val="0"/>
                <w:iCs/>
                <w:sz w:val="20"/>
                <w:bdr w:val="none" w:sz="0" w:space="0" w:color="auto"/>
                <w:lang w:val="en-GB"/>
              </w:rPr>
              <w:t>ing</w:t>
            </w:r>
            <w:r w:rsidRPr="00E54AF6">
              <w:rPr>
                <w:rFonts w:ascii="Calibri" w:eastAsia="Calibri" w:hAnsi="Calibri" w:cs="Arial"/>
                <w:b w:val="0"/>
                <w:bCs w:val="0"/>
                <w:iCs/>
                <w:sz w:val="20"/>
                <w:bdr w:val="none" w:sz="0" w:space="0" w:color="auto"/>
                <w:lang w:val="en-GB"/>
              </w:rPr>
              <w:t xml:space="preserve"> </w:t>
            </w:r>
            <w:r>
              <w:rPr>
                <w:rFonts w:ascii="Calibri" w:eastAsia="Calibri" w:hAnsi="Calibri" w:cs="Arial"/>
                <w:b w:val="0"/>
                <w:bCs w:val="0"/>
                <w:iCs/>
                <w:sz w:val="20"/>
                <w:bdr w:val="none" w:sz="0" w:space="0" w:color="auto"/>
                <w:lang w:val="en-GB"/>
              </w:rPr>
              <w:t xml:space="preserve">to </w:t>
            </w:r>
            <w:r w:rsidRPr="00E54AF6">
              <w:rPr>
                <w:rFonts w:ascii="Calibri" w:eastAsia="Calibri" w:hAnsi="Calibri" w:cs="Arial"/>
                <w:b w:val="0"/>
                <w:bCs w:val="0"/>
                <w:iCs/>
                <w:sz w:val="20"/>
                <w:bdr w:val="none" w:sz="0" w:space="0" w:color="auto"/>
                <w:lang w:val="en-GB"/>
              </w:rPr>
              <w:t>justice</w:t>
            </w:r>
            <w:r>
              <w:rPr>
                <w:rFonts w:ascii="Calibri" w:eastAsia="Calibri" w:hAnsi="Calibri" w:cs="Arial"/>
                <w:b w:val="0"/>
                <w:bCs w:val="0"/>
                <w:iCs/>
                <w:sz w:val="20"/>
                <w:bdr w:val="none" w:sz="0" w:space="0" w:color="auto"/>
                <w:lang w:val="en-GB"/>
              </w:rPr>
              <w:t xml:space="preserve">?  </w:t>
            </w:r>
            <w:r w:rsidRPr="00E54AF6">
              <w:rPr>
                <w:rFonts w:ascii="Calibri" w:eastAsia="Calibri" w:hAnsi="Calibri" w:cs="Arial"/>
                <w:b w:val="0"/>
                <w:bCs w:val="0"/>
                <w:iCs/>
                <w:sz w:val="20"/>
                <w:bdr w:val="none" w:sz="0" w:space="0" w:color="auto"/>
                <w:lang w:val="en-GB"/>
              </w:rPr>
              <w:t xml:space="preserve">What </w:t>
            </w:r>
            <w:r>
              <w:rPr>
                <w:rFonts w:ascii="Calibri" w:eastAsia="Calibri" w:hAnsi="Calibri" w:cs="Arial"/>
                <w:b w:val="0"/>
                <w:bCs w:val="0"/>
                <w:iCs/>
                <w:sz w:val="20"/>
                <w:bdr w:val="none" w:sz="0" w:space="0" w:color="auto"/>
                <w:lang w:val="en-GB"/>
              </w:rPr>
              <w:t>can</w:t>
            </w:r>
            <w:r w:rsidRPr="00E54AF6">
              <w:rPr>
                <w:rFonts w:ascii="Calibri" w:eastAsia="Calibri" w:hAnsi="Calibri" w:cs="Arial"/>
                <w:b w:val="0"/>
                <w:bCs w:val="0"/>
                <w:iCs/>
                <w:sz w:val="20"/>
                <w:bdr w:val="none" w:sz="0" w:space="0" w:color="auto"/>
                <w:lang w:val="en-GB"/>
              </w:rPr>
              <w:t xml:space="preserve"> be done to </w:t>
            </w:r>
            <w:r w:rsidRPr="00B77C0B">
              <w:rPr>
                <w:rFonts w:ascii="Calibri" w:eastAsia="Calibri" w:hAnsi="Calibri" w:cs="Arial"/>
                <w:iCs/>
                <w:sz w:val="20"/>
                <w:bdr w:val="none" w:sz="0" w:space="0" w:color="auto"/>
                <w:lang w:val="en-GB"/>
              </w:rPr>
              <w:t>strengthen women’s access to justice</w:t>
            </w:r>
            <w:r>
              <w:rPr>
                <w:rFonts w:ascii="Calibri" w:eastAsia="Calibri" w:hAnsi="Calibri" w:cs="Arial"/>
                <w:iCs/>
                <w:sz w:val="20"/>
                <w:bdr w:val="none" w:sz="0" w:space="0" w:color="auto"/>
                <w:lang w:val="en-GB"/>
              </w:rPr>
              <w:t>?</w:t>
            </w:r>
          </w:p>
          <w:p w14:paraId="1B6CC31B" w14:textId="77777777" w:rsidR="00EA7E2E" w:rsidRDefault="00EA7E2E" w:rsidP="00EA7E2E">
            <w:pPr>
              <w:pStyle w:val="BodyA"/>
              <w:ind w:left="1080"/>
              <w:jc w:val="both"/>
              <w:rPr>
                <w:rFonts w:ascii="Calibri" w:eastAsia="Calibri" w:hAnsi="Calibri" w:cs="Arial"/>
                <w:b w:val="0"/>
                <w:bCs w:val="0"/>
                <w:iCs/>
                <w:sz w:val="20"/>
                <w:bdr w:val="none" w:sz="0" w:space="0" w:color="auto"/>
                <w:lang w:val="en-GB"/>
              </w:rPr>
            </w:pPr>
          </w:p>
          <w:p w14:paraId="3534C5D4" w14:textId="19F0DF4F" w:rsidR="00EA7E2E" w:rsidRDefault="00EA7E2E" w:rsidP="00EA7E2E">
            <w:pPr>
              <w:pStyle w:val="BodyA"/>
              <w:numPr>
                <w:ilvl w:val="0"/>
                <w:numId w:val="23"/>
              </w:numPr>
              <w:jc w:val="both"/>
              <w:rPr>
                <w:rFonts w:ascii="Calibri" w:eastAsia="Calibri" w:hAnsi="Calibri" w:cs="Arial"/>
                <w:iCs/>
                <w:sz w:val="20"/>
                <w:bdr w:val="none" w:sz="0" w:space="0" w:color="auto"/>
                <w:lang w:val="en-GB"/>
              </w:rPr>
            </w:pPr>
            <w:r w:rsidRPr="00FF172A">
              <w:rPr>
                <w:rFonts w:ascii="Calibri" w:eastAsia="Calibri" w:hAnsi="Calibri" w:cs="Arial"/>
                <w:b w:val="0"/>
                <w:bCs w:val="0"/>
                <w:iCs/>
                <w:sz w:val="20"/>
                <w:bdr w:val="none" w:sz="0" w:space="0" w:color="auto"/>
                <w:lang w:val="en-GB"/>
              </w:rPr>
              <w:t xml:space="preserve">What are the difficulties in accessing </w:t>
            </w:r>
            <w:r w:rsidR="00F27F63">
              <w:rPr>
                <w:rFonts w:ascii="Calibri" w:eastAsia="Calibri" w:hAnsi="Calibri" w:cs="Arial"/>
                <w:b w:val="0"/>
                <w:bCs w:val="0"/>
                <w:iCs/>
                <w:sz w:val="20"/>
                <w:bdr w:val="none" w:sz="0" w:space="0" w:color="auto"/>
                <w:lang w:val="en-GB"/>
              </w:rPr>
              <w:t xml:space="preserve">to </w:t>
            </w:r>
            <w:r w:rsidRPr="00FF172A">
              <w:rPr>
                <w:rFonts w:ascii="Calibri" w:eastAsia="Calibri" w:hAnsi="Calibri" w:cs="Arial"/>
                <w:b w:val="0"/>
                <w:bCs w:val="0"/>
                <w:iCs/>
                <w:sz w:val="20"/>
                <w:bdr w:val="none" w:sz="0" w:space="0" w:color="auto"/>
                <w:lang w:val="en-GB"/>
              </w:rPr>
              <w:t>the courts? (Physical, economic etc.)</w:t>
            </w:r>
          </w:p>
          <w:p w14:paraId="65B54EE7" w14:textId="5B04B58E" w:rsidR="00EA7E2E" w:rsidRDefault="00EA7E2E" w:rsidP="00EA7E2E">
            <w:pPr>
              <w:pStyle w:val="BodyA"/>
              <w:numPr>
                <w:ilvl w:val="0"/>
                <w:numId w:val="23"/>
              </w:numPr>
              <w:jc w:val="both"/>
              <w:rPr>
                <w:rFonts w:ascii="Calibri" w:eastAsia="Calibri" w:hAnsi="Calibri" w:cs="Arial"/>
                <w:iCs/>
                <w:sz w:val="20"/>
                <w:bdr w:val="none" w:sz="0" w:space="0" w:color="auto"/>
                <w:lang w:val="en-GB"/>
              </w:rPr>
            </w:pPr>
            <w:r w:rsidRPr="00FF172A">
              <w:rPr>
                <w:rFonts w:ascii="Calibri" w:eastAsia="Calibri" w:hAnsi="Calibri" w:cs="Arial"/>
                <w:b w:val="0"/>
                <w:bCs w:val="0"/>
                <w:iCs/>
                <w:sz w:val="20"/>
                <w:bdr w:val="none" w:sz="0" w:space="0" w:color="auto"/>
                <w:lang w:val="en-GB"/>
              </w:rPr>
              <w:t xml:space="preserve">What are the </w:t>
            </w:r>
            <w:r w:rsidR="00F27F63">
              <w:rPr>
                <w:rFonts w:ascii="Calibri" w:eastAsia="Calibri" w:hAnsi="Calibri" w:cs="Arial"/>
                <w:b w:val="0"/>
                <w:bCs w:val="0"/>
                <w:iCs/>
                <w:sz w:val="20"/>
                <w:bdr w:val="none" w:sz="0" w:space="0" w:color="auto"/>
                <w:lang w:val="en-GB"/>
              </w:rPr>
              <w:t xml:space="preserve">undertakings </w:t>
            </w:r>
            <w:r w:rsidRPr="00FF172A">
              <w:rPr>
                <w:rFonts w:ascii="Calibri" w:eastAsia="Calibri" w:hAnsi="Calibri" w:cs="Arial"/>
                <w:b w:val="0"/>
                <w:bCs w:val="0"/>
                <w:iCs/>
                <w:sz w:val="20"/>
                <w:bdr w:val="none" w:sz="0" w:space="0" w:color="auto"/>
                <w:lang w:val="en-GB"/>
              </w:rPr>
              <w:t>to inform women</w:t>
            </w:r>
            <w:r w:rsidR="00F27F63">
              <w:rPr>
                <w:rFonts w:ascii="Calibri" w:eastAsia="Calibri" w:hAnsi="Calibri" w:cs="Arial"/>
                <w:b w:val="0"/>
                <w:bCs w:val="0"/>
                <w:iCs/>
                <w:sz w:val="20"/>
                <w:bdr w:val="none" w:sz="0" w:space="0" w:color="auto"/>
                <w:lang w:val="en-GB"/>
              </w:rPr>
              <w:t xml:space="preserve"> about their </w:t>
            </w:r>
            <w:r w:rsidRPr="00FF172A">
              <w:rPr>
                <w:rFonts w:ascii="Calibri" w:eastAsia="Calibri" w:hAnsi="Calibri" w:cs="Arial"/>
                <w:b w:val="0"/>
                <w:bCs w:val="0"/>
                <w:iCs/>
                <w:sz w:val="20"/>
                <w:bdr w:val="none" w:sz="0" w:space="0" w:color="auto"/>
                <w:lang w:val="en-GB"/>
              </w:rPr>
              <w:t>rights? What</w:t>
            </w:r>
            <w:r w:rsidR="00F27F63">
              <w:rPr>
                <w:rFonts w:ascii="Calibri" w:eastAsia="Calibri" w:hAnsi="Calibri" w:cs="Arial"/>
                <w:b w:val="0"/>
                <w:bCs w:val="0"/>
                <w:iCs/>
                <w:sz w:val="20"/>
                <w:bdr w:val="none" w:sz="0" w:space="0" w:color="auto"/>
                <w:lang w:val="en-GB"/>
              </w:rPr>
              <w:t xml:space="preserve"> else</w:t>
            </w:r>
            <w:r w:rsidRPr="00FF172A">
              <w:rPr>
                <w:rFonts w:ascii="Calibri" w:eastAsia="Calibri" w:hAnsi="Calibri" w:cs="Arial"/>
                <w:b w:val="0"/>
                <w:bCs w:val="0"/>
                <w:iCs/>
                <w:sz w:val="20"/>
                <w:bdr w:val="none" w:sz="0" w:space="0" w:color="auto"/>
                <w:lang w:val="en-GB"/>
              </w:rPr>
              <w:t xml:space="preserve"> could be</w:t>
            </w:r>
            <w:r w:rsidR="00F27F63">
              <w:rPr>
                <w:rFonts w:ascii="Calibri" w:eastAsia="Calibri" w:hAnsi="Calibri" w:cs="Arial"/>
                <w:b w:val="0"/>
                <w:bCs w:val="0"/>
                <w:iCs/>
                <w:sz w:val="20"/>
                <w:bdr w:val="none" w:sz="0" w:space="0" w:color="auto"/>
                <w:lang w:val="en-GB"/>
              </w:rPr>
              <w:t xml:space="preserve"> done</w:t>
            </w:r>
            <w:r w:rsidRPr="00FF172A">
              <w:rPr>
                <w:rFonts w:ascii="Calibri" w:eastAsia="Calibri" w:hAnsi="Calibri" w:cs="Arial"/>
                <w:b w:val="0"/>
                <w:bCs w:val="0"/>
                <w:iCs/>
                <w:sz w:val="20"/>
                <w:bdr w:val="none" w:sz="0" w:space="0" w:color="auto"/>
                <w:lang w:val="en-GB"/>
              </w:rPr>
              <w:t>?</w:t>
            </w:r>
          </w:p>
          <w:p w14:paraId="7592D7B3" w14:textId="77777777" w:rsidR="00EA7E2E" w:rsidRDefault="00EA7E2E" w:rsidP="00EA7E2E">
            <w:pPr>
              <w:pStyle w:val="BodyA"/>
              <w:numPr>
                <w:ilvl w:val="0"/>
                <w:numId w:val="23"/>
              </w:numPr>
              <w:jc w:val="both"/>
              <w:rPr>
                <w:rFonts w:ascii="Calibri" w:eastAsia="Calibri" w:hAnsi="Calibri" w:cs="Arial"/>
                <w:iCs/>
                <w:sz w:val="20"/>
                <w:bdr w:val="none" w:sz="0" w:space="0" w:color="auto"/>
                <w:lang w:val="en-GB"/>
              </w:rPr>
            </w:pPr>
            <w:r w:rsidRPr="00FF172A">
              <w:rPr>
                <w:rFonts w:ascii="Calibri" w:eastAsia="Calibri" w:hAnsi="Calibri" w:cs="Arial"/>
                <w:b w:val="0"/>
                <w:bCs w:val="0"/>
                <w:iCs/>
                <w:sz w:val="20"/>
                <w:bdr w:val="none" w:sz="0" w:space="0" w:color="auto"/>
                <w:lang w:val="en-GB"/>
              </w:rPr>
              <w:t>What are the difficulties faced by women in civil cases?</w:t>
            </w:r>
          </w:p>
          <w:p w14:paraId="3A91C9C9" w14:textId="77777777" w:rsidR="00EA7E2E" w:rsidRDefault="00EA7E2E" w:rsidP="00EA7E2E">
            <w:pPr>
              <w:pStyle w:val="BodyA"/>
              <w:numPr>
                <w:ilvl w:val="0"/>
                <w:numId w:val="23"/>
              </w:numPr>
              <w:jc w:val="both"/>
              <w:rPr>
                <w:rFonts w:ascii="Calibri" w:eastAsia="Calibri" w:hAnsi="Calibri" w:cs="Arial"/>
                <w:iCs/>
                <w:sz w:val="20"/>
                <w:bdr w:val="none" w:sz="0" w:space="0" w:color="auto"/>
                <w:lang w:val="en-GB"/>
              </w:rPr>
            </w:pPr>
            <w:r w:rsidRPr="00FF172A">
              <w:rPr>
                <w:rFonts w:ascii="Calibri" w:eastAsia="Calibri" w:hAnsi="Calibri" w:cs="Arial"/>
                <w:b w:val="0"/>
                <w:bCs w:val="0"/>
                <w:iCs/>
                <w:sz w:val="20"/>
                <w:bdr w:val="none" w:sz="0" w:space="0" w:color="auto"/>
                <w:lang w:val="en-GB"/>
              </w:rPr>
              <w:t>What are the difficulties faced by women in criminal cases?</w:t>
            </w:r>
          </w:p>
          <w:p w14:paraId="25457A77" w14:textId="2BF478E1" w:rsidR="00EA7E2E" w:rsidRDefault="00EA7E2E" w:rsidP="00EA7E2E">
            <w:pPr>
              <w:pStyle w:val="BodyA"/>
              <w:numPr>
                <w:ilvl w:val="0"/>
                <w:numId w:val="23"/>
              </w:numPr>
              <w:jc w:val="both"/>
              <w:rPr>
                <w:rFonts w:ascii="Calibri" w:eastAsia="Calibri" w:hAnsi="Calibri" w:cs="Arial"/>
                <w:b w:val="0"/>
                <w:bCs w:val="0"/>
                <w:iCs/>
                <w:sz w:val="20"/>
                <w:bdr w:val="none" w:sz="0" w:space="0" w:color="auto"/>
                <w:lang w:val="en-GB"/>
              </w:rPr>
            </w:pPr>
            <w:r w:rsidRPr="00FF172A">
              <w:rPr>
                <w:rFonts w:ascii="Calibri" w:eastAsia="Calibri" w:hAnsi="Calibri" w:cs="Arial"/>
                <w:b w:val="0"/>
                <w:bCs w:val="0"/>
                <w:iCs/>
                <w:sz w:val="20"/>
                <w:bdr w:val="none" w:sz="0" w:space="0" w:color="auto"/>
                <w:lang w:val="en-GB"/>
              </w:rPr>
              <w:t>Are there differences between women and girls in terms of their access to justice? If so, what are they?</w:t>
            </w:r>
          </w:p>
          <w:p w14:paraId="1E8EF6B4" w14:textId="77777777" w:rsidR="00EA7E2E" w:rsidRDefault="00EA7E2E" w:rsidP="00EA7E2E">
            <w:pPr>
              <w:pStyle w:val="BodyA"/>
              <w:jc w:val="both"/>
              <w:rPr>
                <w:rFonts w:ascii="Calibri" w:eastAsia="Calibri" w:hAnsi="Calibri" w:cs="Arial"/>
                <w:b w:val="0"/>
                <w:bCs w:val="0"/>
                <w:iCs/>
                <w:sz w:val="20"/>
                <w:bdr w:val="none" w:sz="0" w:space="0" w:color="auto"/>
                <w:lang w:val="en-GB"/>
              </w:rPr>
            </w:pPr>
          </w:p>
          <w:p w14:paraId="17ACB329" w14:textId="0406D267" w:rsidR="00EA7E2E" w:rsidRPr="00FF172A" w:rsidRDefault="00EA7E2E" w:rsidP="00EA7E2E">
            <w:pPr>
              <w:pStyle w:val="ListParagraph"/>
              <w:numPr>
                <w:ilvl w:val="0"/>
                <w:numId w:val="21"/>
              </w:numPr>
              <w:jc w:val="both"/>
              <w:rPr>
                <w:rFonts w:asciiTheme="minorHAnsi" w:eastAsia="Arial Unicode MS" w:hAnsiTheme="minorHAnsi" w:cstheme="minorHAnsi"/>
                <w:b w:val="0"/>
                <w:bCs w:val="0"/>
                <w:color w:val="auto"/>
                <w:sz w:val="20"/>
                <w:szCs w:val="20"/>
                <w:u w:color="000000"/>
                <w:bdr w:val="nil"/>
                <w:lang w:val="en-US"/>
              </w:rPr>
            </w:pPr>
            <w:r w:rsidRPr="00FF172A">
              <w:rPr>
                <w:rFonts w:asciiTheme="minorHAnsi" w:eastAsia="Arial Unicode MS" w:hAnsiTheme="minorHAnsi" w:cstheme="minorHAnsi"/>
                <w:b w:val="0"/>
                <w:bCs w:val="0"/>
                <w:color w:val="auto"/>
                <w:sz w:val="20"/>
                <w:szCs w:val="20"/>
                <w:u w:color="000000"/>
                <w:bdr w:val="nil"/>
                <w:lang w:val="en-US"/>
              </w:rPr>
              <w:t xml:space="preserve">What are the challenges </w:t>
            </w:r>
            <w:r w:rsidR="00F27F63">
              <w:rPr>
                <w:rFonts w:asciiTheme="minorHAnsi" w:eastAsia="Arial Unicode MS" w:hAnsiTheme="minorHAnsi" w:cstheme="minorHAnsi"/>
                <w:b w:val="0"/>
                <w:bCs w:val="0"/>
                <w:color w:val="auto"/>
                <w:sz w:val="20"/>
                <w:szCs w:val="20"/>
                <w:u w:color="000000"/>
                <w:bdr w:val="nil"/>
                <w:lang w:val="en-US"/>
              </w:rPr>
              <w:t xml:space="preserve">and needs </w:t>
            </w:r>
            <w:r w:rsidRPr="00FF172A">
              <w:rPr>
                <w:rFonts w:asciiTheme="minorHAnsi" w:eastAsia="Arial Unicode MS" w:hAnsiTheme="minorHAnsi" w:cstheme="minorHAnsi"/>
                <w:b w:val="0"/>
                <w:bCs w:val="0"/>
                <w:color w:val="auto"/>
                <w:sz w:val="20"/>
                <w:szCs w:val="20"/>
                <w:u w:color="000000"/>
                <w:bdr w:val="nil"/>
                <w:lang w:val="en-US"/>
              </w:rPr>
              <w:t>for women</w:t>
            </w:r>
            <w:r w:rsidR="00F27F63">
              <w:rPr>
                <w:rFonts w:asciiTheme="minorHAnsi" w:eastAsia="Arial Unicode MS" w:hAnsiTheme="minorHAnsi" w:cstheme="minorHAnsi"/>
                <w:b w:val="0"/>
                <w:bCs w:val="0"/>
                <w:color w:val="auto"/>
                <w:sz w:val="20"/>
                <w:szCs w:val="20"/>
                <w:u w:color="000000"/>
                <w:bdr w:val="nil"/>
                <w:lang w:val="en-US"/>
              </w:rPr>
              <w:t>’s</w:t>
            </w:r>
            <w:r w:rsidRPr="00FF172A">
              <w:rPr>
                <w:rFonts w:asciiTheme="minorHAnsi" w:eastAsia="Arial Unicode MS" w:hAnsiTheme="minorHAnsi" w:cstheme="minorHAnsi"/>
                <w:b w:val="0"/>
                <w:bCs w:val="0"/>
                <w:color w:val="auto"/>
                <w:sz w:val="20"/>
                <w:szCs w:val="20"/>
                <w:u w:color="000000"/>
                <w:bdr w:val="nil"/>
                <w:lang w:val="en-US"/>
              </w:rPr>
              <w:t xml:space="preserve"> access to legal aid as a component of access to justice? How could availability, accessibility and quality of legal aid be improved to response to the needs of women, particularly for women victims of </w:t>
            </w:r>
            <w:r w:rsidRPr="00FF172A">
              <w:rPr>
                <w:rFonts w:asciiTheme="minorHAnsi" w:eastAsia="Arial Unicode MS" w:hAnsiTheme="minorHAnsi" w:cstheme="minorHAnsi"/>
                <w:b w:val="0"/>
                <w:bCs w:val="0"/>
                <w:color w:val="auto"/>
                <w:sz w:val="20"/>
                <w:szCs w:val="20"/>
                <w:u w:color="000000"/>
                <w:bdr w:val="nil"/>
                <w:lang w:val="en-US"/>
              </w:rPr>
              <w:lastRenderedPageBreak/>
              <w:t xml:space="preserve">violence and those in vulnerable or disadvantaged situations? </w:t>
            </w:r>
          </w:p>
          <w:p w14:paraId="6E49C2B7" w14:textId="5AC60BB6" w:rsidR="00EA7E2E" w:rsidRPr="00FF172A" w:rsidRDefault="00EA7E2E" w:rsidP="00EA7E2E">
            <w:pPr>
              <w:pStyle w:val="ListParagraph"/>
              <w:numPr>
                <w:ilvl w:val="0"/>
                <w:numId w:val="24"/>
              </w:numPr>
              <w:spacing w:after="0"/>
              <w:jc w:val="both"/>
              <w:rPr>
                <w:rFonts w:asciiTheme="minorHAnsi" w:eastAsia="Arial Unicode MS" w:hAnsiTheme="minorHAnsi" w:cstheme="minorHAnsi"/>
                <w:b w:val="0"/>
                <w:bCs w:val="0"/>
                <w:color w:val="auto"/>
                <w:sz w:val="20"/>
                <w:szCs w:val="20"/>
                <w:u w:color="000000"/>
                <w:bdr w:val="nil"/>
                <w:lang w:val="en-US"/>
              </w:rPr>
            </w:pPr>
            <w:r w:rsidRPr="00FF172A">
              <w:rPr>
                <w:rFonts w:asciiTheme="minorHAnsi" w:eastAsia="Arial Unicode MS" w:hAnsiTheme="minorHAnsi" w:cstheme="minorHAnsi"/>
                <w:b w:val="0"/>
                <w:bCs w:val="0"/>
                <w:color w:val="auto"/>
                <w:sz w:val="20"/>
                <w:szCs w:val="20"/>
                <w:u w:color="000000"/>
                <w:bdr w:val="nil"/>
                <w:lang w:val="en-US"/>
              </w:rPr>
              <w:t>How to create indicators for women</w:t>
            </w:r>
            <w:r w:rsidR="008B5824">
              <w:rPr>
                <w:rFonts w:asciiTheme="minorHAnsi" w:eastAsia="Arial Unicode MS" w:hAnsiTheme="minorHAnsi" w:cstheme="minorHAnsi"/>
                <w:b w:val="0"/>
                <w:bCs w:val="0"/>
                <w:color w:val="auto"/>
                <w:sz w:val="20"/>
                <w:szCs w:val="20"/>
                <w:u w:color="000000"/>
                <w:bdr w:val="nil"/>
              </w:rPr>
              <w:t>’s</w:t>
            </w:r>
            <w:r w:rsidRPr="00FF172A">
              <w:rPr>
                <w:rFonts w:asciiTheme="minorHAnsi" w:eastAsia="Arial Unicode MS" w:hAnsiTheme="minorHAnsi" w:cstheme="minorHAnsi"/>
                <w:b w:val="0"/>
                <w:bCs w:val="0"/>
                <w:color w:val="auto"/>
                <w:sz w:val="20"/>
                <w:szCs w:val="20"/>
                <w:u w:color="000000"/>
                <w:bdr w:val="nil"/>
                <w:lang w:val="en-US"/>
              </w:rPr>
              <w:t xml:space="preserve"> access to legal aid?</w:t>
            </w:r>
          </w:p>
          <w:p w14:paraId="14F0F495" w14:textId="7ABC1D3B" w:rsidR="00EA7E2E" w:rsidRPr="00FF172A" w:rsidRDefault="00EA7E2E" w:rsidP="00EA7E2E">
            <w:pPr>
              <w:pStyle w:val="ListParagraph"/>
              <w:numPr>
                <w:ilvl w:val="0"/>
                <w:numId w:val="24"/>
              </w:numPr>
              <w:spacing w:after="0"/>
              <w:jc w:val="both"/>
              <w:rPr>
                <w:rFonts w:asciiTheme="minorHAnsi" w:eastAsia="Arial Unicode MS" w:hAnsiTheme="minorHAnsi" w:cstheme="minorHAnsi"/>
                <w:b w:val="0"/>
                <w:bCs w:val="0"/>
                <w:color w:val="auto"/>
                <w:sz w:val="20"/>
                <w:szCs w:val="20"/>
                <w:u w:color="000000"/>
                <w:bdr w:val="nil"/>
                <w:lang w:val="en-US"/>
              </w:rPr>
            </w:pPr>
            <w:r w:rsidRPr="00FF172A">
              <w:rPr>
                <w:rFonts w:asciiTheme="minorHAnsi" w:eastAsia="Arial Unicode MS" w:hAnsiTheme="minorHAnsi" w:cstheme="minorHAnsi"/>
                <w:b w:val="0"/>
                <w:bCs w:val="0"/>
                <w:color w:val="auto"/>
                <w:sz w:val="20"/>
                <w:szCs w:val="20"/>
                <w:u w:color="000000"/>
                <w:bdr w:val="nil"/>
                <w:lang w:val="en-US"/>
              </w:rPr>
              <w:t xml:space="preserve">What can be done </w:t>
            </w:r>
            <w:r w:rsidR="008B5824">
              <w:rPr>
                <w:rFonts w:asciiTheme="minorHAnsi" w:eastAsia="Arial Unicode MS" w:hAnsiTheme="minorHAnsi" w:cstheme="minorHAnsi"/>
                <w:b w:val="0"/>
                <w:bCs w:val="0"/>
                <w:color w:val="auto"/>
                <w:sz w:val="20"/>
                <w:szCs w:val="20"/>
                <w:u w:color="000000"/>
                <w:bdr w:val="nil"/>
                <w:lang w:val="en-US"/>
              </w:rPr>
              <w:t xml:space="preserve">to improve </w:t>
            </w:r>
            <w:r w:rsidRPr="00FF172A">
              <w:rPr>
                <w:rFonts w:asciiTheme="minorHAnsi" w:eastAsia="Arial Unicode MS" w:hAnsiTheme="minorHAnsi" w:cstheme="minorHAnsi"/>
                <w:b w:val="0"/>
                <w:bCs w:val="0"/>
                <w:color w:val="auto"/>
                <w:sz w:val="20"/>
                <w:szCs w:val="20"/>
                <w:u w:color="000000"/>
                <w:bdr w:val="nil"/>
                <w:lang w:val="en-US"/>
              </w:rPr>
              <w:t>women's access to legal aid?</w:t>
            </w:r>
          </w:p>
          <w:p w14:paraId="4A858D5B" w14:textId="0FDB38D4" w:rsidR="00EA7E2E" w:rsidRPr="00FF172A" w:rsidRDefault="00EA7E2E" w:rsidP="00EA7E2E">
            <w:pPr>
              <w:pStyle w:val="ListParagraph"/>
              <w:numPr>
                <w:ilvl w:val="0"/>
                <w:numId w:val="24"/>
              </w:numPr>
              <w:spacing w:after="0"/>
              <w:jc w:val="both"/>
              <w:rPr>
                <w:rFonts w:asciiTheme="minorHAnsi" w:eastAsia="Arial Unicode MS" w:hAnsiTheme="minorHAnsi" w:cstheme="minorHAnsi"/>
                <w:b w:val="0"/>
                <w:bCs w:val="0"/>
                <w:color w:val="auto"/>
                <w:sz w:val="20"/>
                <w:szCs w:val="20"/>
                <w:u w:color="000000"/>
                <w:bdr w:val="nil"/>
                <w:lang w:val="en-US"/>
              </w:rPr>
            </w:pPr>
            <w:r w:rsidRPr="00FF172A">
              <w:rPr>
                <w:rFonts w:asciiTheme="minorHAnsi" w:eastAsia="Arial Unicode MS" w:hAnsiTheme="minorHAnsi" w:cstheme="minorHAnsi"/>
                <w:b w:val="0"/>
                <w:bCs w:val="0"/>
                <w:color w:val="auto"/>
                <w:sz w:val="20"/>
                <w:szCs w:val="20"/>
                <w:u w:color="000000"/>
                <w:bdr w:val="nil"/>
                <w:lang w:val="en-US"/>
              </w:rPr>
              <w:t xml:space="preserve">What kind of support can be given to women </w:t>
            </w:r>
            <w:r w:rsidR="008B5824">
              <w:rPr>
                <w:rFonts w:asciiTheme="minorHAnsi" w:eastAsia="Arial Unicode MS" w:hAnsiTheme="minorHAnsi" w:cstheme="minorHAnsi"/>
                <w:b w:val="0"/>
                <w:bCs w:val="0"/>
                <w:color w:val="auto"/>
                <w:sz w:val="20"/>
                <w:szCs w:val="20"/>
                <w:u w:color="000000"/>
                <w:bdr w:val="nil"/>
                <w:lang w:val="en-US"/>
              </w:rPr>
              <w:t xml:space="preserve">for </w:t>
            </w:r>
            <w:r w:rsidRPr="00FF172A">
              <w:rPr>
                <w:rFonts w:asciiTheme="minorHAnsi" w:eastAsia="Arial Unicode MS" w:hAnsiTheme="minorHAnsi" w:cstheme="minorHAnsi"/>
                <w:b w:val="0"/>
                <w:bCs w:val="0"/>
                <w:color w:val="auto"/>
                <w:sz w:val="20"/>
                <w:szCs w:val="20"/>
                <w:u w:color="000000"/>
                <w:bdr w:val="nil"/>
                <w:lang w:val="en-US"/>
              </w:rPr>
              <w:t>the</w:t>
            </w:r>
            <w:r w:rsidR="008B5824">
              <w:rPr>
                <w:rFonts w:asciiTheme="minorHAnsi" w:eastAsia="Arial Unicode MS" w:hAnsiTheme="minorHAnsi" w:cstheme="minorHAnsi"/>
                <w:b w:val="0"/>
                <w:bCs w:val="0"/>
                <w:color w:val="auto"/>
                <w:sz w:val="20"/>
                <w:szCs w:val="20"/>
                <w:u w:color="000000"/>
                <w:bdr w:val="nil"/>
                <w:lang w:val="en-US"/>
              </w:rPr>
              <w:t>ir</w:t>
            </w:r>
            <w:r w:rsidRPr="00FF172A">
              <w:rPr>
                <w:rFonts w:asciiTheme="minorHAnsi" w:eastAsia="Arial Unicode MS" w:hAnsiTheme="minorHAnsi" w:cstheme="minorHAnsi"/>
                <w:b w:val="0"/>
                <w:bCs w:val="0"/>
                <w:color w:val="auto"/>
                <w:sz w:val="20"/>
                <w:szCs w:val="20"/>
                <w:u w:color="000000"/>
                <w:bdr w:val="nil"/>
                <w:lang w:val="en-US"/>
              </w:rPr>
              <w:t xml:space="preserve"> </w:t>
            </w:r>
            <w:r w:rsidR="008B5824" w:rsidRPr="00FF172A">
              <w:rPr>
                <w:rFonts w:asciiTheme="minorHAnsi" w:eastAsia="Arial Unicode MS" w:hAnsiTheme="minorHAnsi" w:cstheme="minorHAnsi"/>
                <w:b w:val="0"/>
                <w:bCs w:val="0"/>
                <w:color w:val="auto"/>
                <w:sz w:val="20"/>
                <w:szCs w:val="20"/>
                <w:u w:color="000000"/>
                <w:bdr w:val="nil"/>
                <w:lang w:val="en-US"/>
              </w:rPr>
              <w:t xml:space="preserve">application </w:t>
            </w:r>
            <w:r w:rsidR="008B5824">
              <w:rPr>
                <w:rFonts w:asciiTheme="minorHAnsi" w:eastAsia="Arial Unicode MS" w:hAnsiTheme="minorHAnsi" w:cstheme="minorHAnsi"/>
                <w:b w:val="0"/>
                <w:bCs w:val="0"/>
                <w:color w:val="auto"/>
                <w:sz w:val="20"/>
                <w:szCs w:val="20"/>
                <w:u w:color="000000"/>
                <w:bdr w:val="nil"/>
                <w:lang w:val="en-US"/>
              </w:rPr>
              <w:t xml:space="preserve">to </w:t>
            </w:r>
            <w:r w:rsidRPr="00FF172A">
              <w:rPr>
                <w:rFonts w:asciiTheme="minorHAnsi" w:eastAsia="Arial Unicode MS" w:hAnsiTheme="minorHAnsi" w:cstheme="minorHAnsi"/>
                <w:b w:val="0"/>
                <w:bCs w:val="0"/>
                <w:color w:val="auto"/>
                <w:sz w:val="20"/>
                <w:szCs w:val="20"/>
                <w:u w:color="000000"/>
                <w:bdr w:val="nil"/>
                <w:lang w:val="en-US"/>
              </w:rPr>
              <w:t xml:space="preserve">legal aid and </w:t>
            </w:r>
            <w:r w:rsidR="008B5824">
              <w:rPr>
                <w:rFonts w:asciiTheme="minorHAnsi" w:eastAsia="Arial Unicode MS" w:hAnsiTheme="minorHAnsi" w:cstheme="minorHAnsi"/>
                <w:b w:val="0"/>
                <w:bCs w:val="0"/>
                <w:color w:val="auto"/>
                <w:sz w:val="20"/>
                <w:szCs w:val="20"/>
                <w:u w:color="000000"/>
                <w:bdr w:val="nil"/>
                <w:lang w:val="en-US"/>
              </w:rPr>
              <w:t xml:space="preserve">during </w:t>
            </w:r>
            <w:r w:rsidRPr="00FF172A">
              <w:rPr>
                <w:rFonts w:asciiTheme="minorHAnsi" w:eastAsia="Arial Unicode MS" w:hAnsiTheme="minorHAnsi" w:cstheme="minorHAnsi"/>
                <w:b w:val="0"/>
                <w:bCs w:val="0"/>
                <w:color w:val="auto"/>
                <w:sz w:val="20"/>
                <w:szCs w:val="20"/>
                <w:u w:color="000000"/>
                <w:bdr w:val="nil"/>
                <w:lang w:val="en-US"/>
              </w:rPr>
              <w:t>legal aid process?</w:t>
            </w:r>
          </w:p>
          <w:p w14:paraId="72718739" w14:textId="77777777" w:rsidR="00EA7E2E" w:rsidRPr="00FF172A" w:rsidRDefault="00EA7E2E" w:rsidP="00EA7E2E">
            <w:pPr>
              <w:pStyle w:val="ListParagraph"/>
              <w:numPr>
                <w:ilvl w:val="0"/>
                <w:numId w:val="24"/>
              </w:numPr>
              <w:spacing w:after="0"/>
              <w:jc w:val="both"/>
              <w:rPr>
                <w:rFonts w:asciiTheme="minorHAnsi" w:eastAsia="Arial Unicode MS" w:hAnsiTheme="minorHAnsi" w:cstheme="minorHAnsi"/>
                <w:b w:val="0"/>
                <w:bCs w:val="0"/>
                <w:color w:val="auto"/>
                <w:sz w:val="20"/>
                <w:szCs w:val="20"/>
                <w:u w:color="000000"/>
                <w:bdr w:val="nil"/>
                <w:lang w:val="en-US"/>
              </w:rPr>
            </w:pPr>
            <w:r w:rsidRPr="00FF172A">
              <w:rPr>
                <w:rFonts w:asciiTheme="minorHAnsi" w:eastAsia="Arial Unicode MS" w:hAnsiTheme="minorHAnsi" w:cstheme="minorHAnsi"/>
                <w:b w:val="0"/>
                <w:bCs w:val="0"/>
                <w:color w:val="auto"/>
                <w:sz w:val="20"/>
                <w:szCs w:val="20"/>
                <w:u w:color="000000"/>
                <w:bdr w:val="nil"/>
                <w:lang w:val="en-US"/>
              </w:rPr>
              <w:t>What should be the institutional support provided by bar associations regarding women's access to legal aid?</w:t>
            </w:r>
          </w:p>
          <w:p w14:paraId="6BD9C15C" w14:textId="681FE997" w:rsidR="00EA7E2E" w:rsidRPr="00FF172A" w:rsidRDefault="00EA7E2E" w:rsidP="00EA7E2E">
            <w:pPr>
              <w:pStyle w:val="ListParagraph"/>
              <w:numPr>
                <w:ilvl w:val="0"/>
                <w:numId w:val="24"/>
              </w:numPr>
              <w:spacing w:after="0"/>
              <w:jc w:val="both"/>
              <w:rPr>
                <w:rFonts w:asciiTheme="minorHAnsi" w:eastAsia="Arial Unicode MS" w:hAnsiTheme="minorHAnsi" w:cstheme="minorHAnsi"/>
                <w:b w:val="0"/>
                <w:bCs w:val="0"/>
                <w:color w:val="auto"/>
                <w:sz w:val="20"/>
                <w:szCs w:val="20"/>
                <w:u w:color="000000"/>
                <w:bdr w:val="nil"/>
                <w:lang w:val="en-US"/>
              </w:rPr>
            </w:pPr>
            <w:r w:rsidRPr="00FF172A">
              <w:rPr>
                <w:rFonts w:asciiTheme="minorHAnsi" w:eastAsia="Arial Unicode MS" w:hAnsiTheme="minorHAnsi" w:cstheme="minorHAnsi"/>
                <w:b w:val="0"/>
                <w:bCs w:val="0"/>
                <w:color w:val="auto"/>
                <w:sz w:val="20"/>
                <w:szCs w:val="20"/>
                <w:u w:color="000000"/>
                <w:bdr w:val="nil"/>
                <w:lang w:val="en-US"/>
              </w:rPr>
              <w:t xml:space="preserve">What should be the standards for lawyers who </w:t>
            </w:r>
            <w:r w:rsidR="008B5824">
              <w:rPr>
                <w:rFonts w:asciiTheme="minorHAnsi" w:eastAsia="Arial Unicode MS" w:hAnsiTheme="minorHAnsi" w:cstheme="minorHAnsi"/>
                <w:b w:val="0"/>
                <w:bCs w:val="0"/>
                <w:color w:val="auto"/>
                <w:sz w:val="20"/>
                <w:szCs w:val="20"/>
                <w:u w:color="000000"/>
                <w:bdr w:val="nil"/>
                <w:lang w:val="en-US"/>
              </w:rPr>
              <w:t xml:space="preserve">provide </w:t>
            </w:r>
            <w:r w:rsidRPr="00FF172A">
              <w:rPr>
                <w:rFonts w:asciiTheme="minorHAnsi" w:eastAsia="Arial Unicode MS" w:hAnsiTheme="minorHAnsi" w:cstheme="minorHAnsi"/>
                <w:b w:val="0"/>
                <w:bCs w:val="0"/>
                <w:color w:val="auto"/>
                <w:sz w:val="20"/>
                <w:szCs w:val="20"/>
                <w:u w:color="000000"/>
                <w:bdr w:val="nil"/>
                <w:lang w:val="en-US"/>
              </w:rPr>
              <w:t>legal aid for women?</w:t>
            </w:r>
          </w:p>
          <w:p w14:paraId="69EF1B9E" w14:textId="66E3399F" w:rsidR="00EA7E2E" w:rsidRPr="00B212F5" w:rsidRDefault="00EA7E2E" w:rsidP="00EA7E2E">
            <w:pPr>
              <w:pStyle w:val="ListParagraph"/>
              <w:numPr>
                <w:ilvl w:val="0"/>
                <w:numId w:val="24"/>
              </w:numPr>
              <w:spacing w:after="0"/>
              <w:jc w:val="both"/>
              <w:rPr>
                <w:rFonts w:asciiTheme="minorHAnsi" w:eastAsia="Arial Unicode MS" w:hAnsiTheme="minorHAnsi" w:cstheme="minorHAnsi"/>
                <w:b w:val="0"/>
                <w:bCs w:val="0"/>
                <w:color w:val="auto"/>
                <w:sz w:val="20"/>
                <w:szCs w:val="20"/>
                <w:u w:color="000000"/>
                <w:bdr w:val="nil"/>
                <w:lang w:val="en-US"/>
              </w:rPr>
            </w:pPr>
            <w:r w:rsidRPr="00FF172A">
              <w:rPr>
                <w:rFonts w:asciiTheme="minorHAnsi" w:eastAsia="Arial Unicode MS" w:hAnsiTheme="minorHAnsi" w:cstheme="minorHAnsi"/>
                <w:b w:val="0"/>
                <w:bCs w:val="0"/>
                <w:color w:val="auto"/>
                <w:sz w:val="20"/>
                <w:szCs w:val="20"/>
                <w:u w:color="000000"/>
                <w:bdr w:val="nil"/>
                <w:lang w:val="en-US"/>
              </w:rPr>
              <w:t xml:space="preserve">What standards can be brought in </w:t>
            </w:r>
            <w:r w:rsidR="008B5824">
              <w:rPr>
                <w:rFonts w:asciiTheme="minorHAnsi" w:eastAsia="Arial Unicode MS" w:hAnsiTheme="minorHAnsi" w:cstheme="minorHAnsi"/>
                <w:b w:val="0"/>
                <w:bCs w:val="0"/>
                <w:color w:val="auto"/>
                <w:sz w:val="20"/>
                <w:szCs w:val="20"/>
                <w:u w:color="000000"/>
                <w:bdr w:val="nil"/>
                <w:lang w:val="en-US"/>
              </w:rPr>
              <w:t xml:space="preserve">when providing </w:t>
            </w:r>
            <w:r w:rsidRPr="00FF172A">
              <w:rPr>
                <w:rFonts w:asciiTheme="minorHAnsi" w:eastAsia="Arial Unicode MS" w:hAnsiTheme="minorHAnsi" w:cstheme="minorHAnsi"/>
                <w:b w:val="0"/>
                <w:bCs w:val="0"/>
                <w:color w:val="auto"/>
                <w:sz w:val="20"/>
                <w:szCs w:val="20"/>
                <w:u w:color="000000"/>
                <w:bdr w:val="nil"/>
                <w:lang w:val="en-US"/>
              </w:rPr>
              <w:t>legal aid for girls?</w:t>
            </w:r>
          </w:p>
          <w:p w14:paraId="08595F9E" w14:textId="620EB97F" w:rsidR="00EA7E2E" w:rsidRPr="00FF172A" w:rsidRDefault="00EA7E2E" w:rsidP="00EA7E2E">
            <w:pPr>
              <w:pStyle w:val="BodyA"/>
              <w:ind w:left="720"/>
              <w:jc w:val="both"/>
              <w:rPr>
                <w:rFonts w:asciiTheme="minorHAnsi" w:hAnsiTheme="minorHAnsi" w:cstheme="minorHAnsi"/>
                <w:b w:val="0"/>
                <w:bCs w:val="0"/>
                <w:color w:val="auto"/>
                <w:sz w:val="20"/>
                <w:szCs w:val="20"/>
              </w:rPr>
            </w:pPr>
          </w:p>
        </w:tc>
        <w:tc>
          <w:tcPr>
            <w:tcW w:w="1072" w:type="dxa"/>
            <w:tcBorders>
              <w:top w:val="single" w:sz="4" w:space="0" w:color="ED7D31"/>
              <w:bottom w:val="single" w:sz="4" w:space="0" w:color="ED7D31"/>
            </w:tcBorders>
          </w:tcPr>
          <w:p w14:paraId="67B5F09C" w14:textId="2B7E6C72" w:rsidR="00EA7E2E" w:rsidRPr="00FF172A"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c>
          <w:tcPr>
            <w:tcW w:w="4394" w:type="dxa"/>
            <w:tcBorders>
              <w:top w:val="single" w:sz="4" w:space="0" w:color="ED7D31"/>
              <w:bottom w:val="single" w:sz="4" w:space="0" w:color="ED7D31"/>
            </w:tcBorders>
          </w:tcPr>
          <w:p w14:paraId="4FA25D83" w14:textId="2C488DBD" w:rsidR="00EA7E2E" w:rsidRDefault="00EA7E2E" w:rsidP="00EA7E2E">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F172A">
              <w:rPr>
                <w:rFonts w:asciiTheme="minorHAnsi" w:hAnsiTheme="minorHAnsi" w:cstheme="minorHAnsi"/>
                <w:b/>
                <w:bCs/>
                <w:color w:val="000000"/>
                <w:sz w:val="20"/>
                <w:szCs w:val="20"/>
              </w:rPr>
              <w:t>1.</w:t>
            </w:r>
            <w:r w:rsidRPr="00FF172A">
              <w:rPr>
                <w:rFonts w:asciiTheme="minorHAnsi" w:hAnsiTheme="minorHAnsi" w:cstheme="minorHAnsi"/>
                <w:color w:val="000000"/>
                <w:sz w:val="20"/>
                <w:szCs w:val="20"/>
              </w:rPr>
              <w:t xml:space="preserve">Kadınların </w:t>
            </w:r>
            <w:proofErr w:type="spellStart"/>
            <w:r w:rsidRPr="00FF172A">
              <w:rPr>
                <w:rFonts w:asciiTheme="minorHAnsi" w:hAnsiTheme="minorHAnsi" w:cstheme="minorHAnsi"/>
                <w:color w:val="000000"/>
                <w:sz w:val="20"/>
                <w:szCs w:val="20"/>
              </w:rPr>
              <w:t>adalete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erişimde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karşılaştıkları</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temel</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sorunlar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ve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zorluklar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nelerdir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Kadınların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adalete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erişimini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güçlendirmek</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için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neler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yapılabilir</w:t>
            </w:r>
            <w:proofErr w:type="spellEnd"/>
            <w:r w:rsidRPr="00FF172A">
              <w:rPr>
                <w:rFonts w:asciiTheme="minorHAnsi" w:hAnsiTheme="minorHAnsi" w:cstheme="minorHAnsi"/>
                <w:color w:val="000000"/>
                <w:sz w:val="20"/>
                <w:szCs w:val="20"/>
              </w:rPr>
              <w:t>?</w:t>
            </w:r>
          </w:p>
          <w:p w14:paraId="5A910403" w14:textId="77777777" w:rsidR="00EA7E2E" w:rsidRDefault="00EA7E2E" w:rsidP="00EA7E2E">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
          <w:p w14:paraId="41A354FF" w14:textId="77777777" w:rsidR="00EA7E2E" w:rsidRPr="00FF172A" w:rsidRDefault="00EA7E2E" w:rsidP="00EA7E2E">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
          <w:p w14:paraId="22EA3FA3" w14:textId="5EEFBA76" w:rsidR="00EA7E2E" w:rsidRPr="00FF172A" w:rsidRDefault="00EA7E2E" w:rsidP="00EA7E2E">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roofErr w:type="spellStart"/>
            <w:r w:rsidRPr="00FF172A">
              <w:rPr>
                <w:rFonts w:asciiTheme="minorHAnsi" w:hAnsiTheme="minorHAnsi" w:cstheme="minorHAnsi"/>
                <w:color w:val="000000"/>
                <w:sz w:val="20"/>
                <w:szCs w:val="20"/>
              </w:rPr>
              <w:t>Mahkemelere</w:t>
            </w:r>
            <w:proofErr w:type="spellEnd"/>
            <w:r w:rsidRPr="00FF172A">
              <w:rPr>
                <w:rFonts w:asciiTheme="minorHAnsi" w:hAnsiTheme="minorHAnsi" w:cstheme="minorHAnsi"/>
                <w:color w:val="000000"/>
                <w:sz w:val="20"/>
                <w:szCs w:val="20"/>
              </w:rPr>
              <w:t xml:space="preserve"> </w:t>
            </w:r>
            <w:proofErr w:type="spellStart"/>
            <w:proofErr w:type="gramStart"/>
            <w:r w:rsidRPr="00FF172A">
              <w:rPr>
                <w:rFonts w:asciiTheme="minorHAnsi" w:hAnsiTheme="minorHAnsi" w:cstheme="minorHAnsi"/>
                <w:color w:val="000000"/>
                <w:sz w:val="20"/>
                <w:szCs w:val="20"/>
              </w:rPr>
              <w:t>erişmedeki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güçlükler</w:t>
            </w:r>
            <w:proofErr w:type="spellEnd"/>
            <w:proofErr w:type="gram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nelerdir</w:t>
            </w:r>
            <w:proofErr w:type="spellEnd"/>
            <w:r w:rsidRPr="00FF172A">
              <w:rPr>
                <w:rFonts w:asciiTheme="minorHAnsi" w:hAnsiTheme="minorHAnsi" w:cstheme="minorHAnsi"/>
                <w:color w:val="000000"/>
                <w:sz w:val="20"/>
                <w:szCs w:val="20"/>
              </w:rPr>
              <w:t>? (</w:t>
            </w:r>
            <w:proofErr w:type="spellStart"/>
            <w:proofErr w:type="gramStart"/>
            <w:r w:rsidRPr="00FF172A">
              <w:rPr>
                <w:rFonts w:asciiTheme="minorHAnsi" w:hAnsiTheme="minorHAnsi" w:cstheme="minorHAnsi"/>
                <w:color w:val="000000"/>
                <w:sz w:val="20"/>
                <w:szCs w:val="20"/>
              </w:rPr>
              <w:t>fiziksel</w:t>
            </w:r>
            <w:proofErr w:type="spellEnd"/>
            <w:proofErr w:type="gram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ekonomik</w:t>
            </w:r>
            <w:proofErr w:type="spellEnd"/>
            <w:r w:rsidRPr="00FF172A">
              <w:rPr>
                <w:rFonts w:asciiTheme="minorHAnsi" w:hAnsiTheme="minorHAnsi" w:cstheme="minorHAnsi"/>
                <w:color w:val="000000"/>
                <w:sz w:val="20"/>
                <w:szCs w:val="20"/>
              </w:rPr>
              <w:t xml:space="preserve"> vs)</w:t>
            </w:r>
          </w:p>
          <w:p w14:paraId="0F9809EA" w14:textId="2DD12DD0" w:rsidR="00EA7E2E" w:rsidRPr="00FF172A" w:rsidRDefault="00EA7E2E" w:rsidP="00EA7E2E">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roofErr w:type="spellStart"/>
            <w:r w:rsidRPr="00FF172A">
              <w:rPr>
                <w:rFonts w:asciiTheme="minorHAnsi" w:hAnsiTheme="minorHAnsi" w:cstheme="minorHAnsi"/>
                <w:color w:val="000000"/>
                <w:sz w:val="20"/>
                <w:szCs w:val="20"/>
              </w:rPr>
              <w:t>Kadınların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haklarını</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bilgilendirmeye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yönelik</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yapılan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çalışmalar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nelerdir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Farklı</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çalışmalar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neler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olabilir</w:t>
            </w:r>
            <w:proofErr w:type="spellEnd"/>
            <w:r w:rsidRPr="00FF172A">
              <w:rPr>
                <w:rFonts w:asciiTheme="minorHAnsi" w:hAnsiTheme="minorHAnsi" w:cstheme="minorHAnsi"/>
                <w:color w:val="000000"/>
                <w:sz w:val="20"/>
                <w:szCs w:val="20"/>
              </w:rPr>
              <w:t>?</w:t>
            </w:r>
          </w:p>
          <w:p w14:paraId="56C1043D" w14:textId="4CD76272" w:rsidR="00EA7E2E" w:rsidRPr="00FF172A" w:rsidRDefault="00EA7E2E" w:rsidP="00EA7E2E">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roofErr w:type="spellStart"/>
            <w:r w:rsidRPr="00FF172A">
              <w:rPr>
                <w:rFonts w:asciiTheme="minorHAnsi" w:hAnsiTheme="minorHAnsi" w:cstheme="minorHAnsi"/>
                <w:color w:val="000000"/>
                <w:sz w:val="20"/>
                <w:szCs w:val="20"/>
              </w:rPr>
              <w:t>Hukuk</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davalarında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kadınların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karşılaştığı</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güçlükler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nelerdir</w:t>
            </w:r>
            <w:proofErr w:type="spellEnd"/>
            <w:r w:rsidRPr="00FF172A">
              <w:rPr>
                <w:rFonts w:asciiTheme="minorHAnsi" w:hAnsiTheme="minorHAnsi" w:cstheme="minorHAnsi"/>
                <w:color w:val="000000"/>
                <w:sz w:val="20"/>
                <w:szCs w:val="20"/>
              </w:rPr>
              <w:t>?</w:t>
            </w:r>
          </w:p>
          <w:p w14:paraId="45CC74C6" w14:textId="6D2076A2" w:rsidR="00EA7E2E" w:rsidRPr="00FF172A" w:rsidRDefault="00EA7E2E" w:rsidP="00EA7E2E">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roofErr w:type="spellStart"/>
            <w:r w:rsidRPr="00FF172A">
              <w:rPr>
                <w:rFonts w:asciiTheme="minorHAnsi" w:hAnsiTheme="minorHAnsi" w:cstheme="minorHAnsi"/>
                <w:color w:val="000000"/>
                <w:sz w:val="20"/>
                <w:szCs w:val="20"/>
              </w:rPr>
              <w:t>Ceza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davalarında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kadınların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karşılaştığı</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güçlükler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nelerdir</w:t>
            </w:r>
            <w:proofErr w:type="spellEnd"/>
            <w:r w:rsidRPr="00FF172A">
              <w:rPr>
                <w:rFonts w:asciiTheme="minorHAnsi" w:hAnsiTheme="minorHAnsi" w:cstheme="minorHAnsi"/>
                <w:color w:val="000000"/>
                <w:sz w:val="20"/>
                <w:szCs w:val="20"/>
              </w:rPr>
              <w:t>?</w:t>
            </w:r>
          </w:p>
          <w:p w14:paraId="123F6390" w14:textId="7C87C664" w:rsidR="00EA7E2E" w:rsidRPr="003D065F" w:rsidRDefault="008B5824" w:rsidP="00EA7E2E">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roofErr w:type="spellStart"/>
            <w:r>
              <w:rPr>
                <w:rFonts w:asciiTheme="minorHAnsi" w:hAnsiTheme="minorHAnsi" w:cstheme="minorHAnsi"/>
                <w:color w:val="000000"/>
                <w:sz w:val="20"/>
                <w:szCs w:val="20"/>
              </w:rPr>
              <w:t>K</w:t>
            </w:r>
            <w:r w:rsidR="00EA7E2E" w:rsidRPr="00FF172A">
              <w:rPr>
                <w:rFonts w:asciiTheme="minorHAnsi" w:hAnsiTheme="minorHAnsi" w:cstheme="minorHAnsi"/>
                <w:color w:val="000000"/>
                <w:sz w:val="20"/>
                <w:szCs w:val="20"/>
              </w:rPr>
              <w:t>adınlar</w:t>
            </w:r>
            <w:proofErr w:type="spellEnd"/>
            <w:r w:rsidR="00EA7E2E" w:rsidRPr="00FF172A">
              <w:rPr>
                <w:rFonts w:asciiTheme="minorHAnsi" w:hAnsiTheme="minorHAnsi" w:cstheme="minorHAnsi"/>
                <w:color w:val="000000"/>
                <w:sz w:val="20"/>
                <w:szCs w:val="20"/>
              </w:rPr>
              <w:t xml:space="preserve"> </w:t>
            </w:r>
            <w:proofErr w:type="spellStart"/>
            <w:r w:rsidR="00EA7E2E" w:rsidRPr="00FF172A">
              <w:rPr>
                <w:rFonts w:asciiTheme="minorHAnsi" w:hAnsiTheme="minorHAnsi" w:cstheme="minorHAnsi"/>
                <w:color w:val="000000"/>
                <w:sz w:val="20"/>
                <w:szCs w:val="20"/>
              </w:rPr>
              <w:t>kız</w:t>
            </w:r>
            <w:proofErr w:type="spellEnd"/>
            <w:r w:rsidR="00EA7E2E" w:rsidRPr="00FF172A">
              <w:rPr>
                <w:rFonts w:asciiTheme="minorHAnsi" w:hAnsiTheme="minorHAnsi" w:cstheme="minorHAnsi"/>
                <w:color w:val="000000"/>
                <w:sz w:val="20"/>
                <w:szCs w:val="20"/>
              </w:rPr>
              <w:t xml:space="preserve"> </w:t>
            </w:r>
            <w:proofErr w:type="spellStart"/>
            <w:r w:rsidR="00EA7E2E" w:rsidRPr="00FF172A">
              <w:rPr>
                <w:rFonts w:asciiTheme="minorHAnsi" w:hAnsiTheme="minorHAnsi" w:cstheme="minorHAnsi"/>
                <w:color w:val="000000"/>
                <w:sz w:val="20"/>
                <w:szCs w:val="20"/>
              </w:rPr>
              <w:t>çocukları</w:t>
            </w:r>
            <w:proofErr w:type="spellEnd"/>
            <w:r w:rsidR="00F27F63">
              <w:rPr>
                <w:rFonts w:asciiTheme="minorHAnsi" w:hAnsiTheme="minorHAnsi" w:cstheme="minorHAnsi"/>
                <w:color w:val="000000"/>
                <w:sz w:val="20"/>
                <w:szCs w:val="20"/>
                <w:lang w:val="tr-TR"/>
              </w:rPr>
              <w:t xml:space="preserve"> </w:t>
            </w:r>
            <w:r>
              <w:rPr>
                <w:rFonts w:asciiTheme="minorHAnsi" w:hAnsiTheme="minorHAnsi" w:cstheme="minorHAnsi"/>
                <w:color w:val="000000"/>
                <w:sz w:val="20"/>
                <w:szCs w:val="20"/>
                <w:lang w:val="tr-TR"/>
              </w:rPr>
              <w:t xml:space="preserve">arasında </w:t>
            </w:r>
            <w:proofErr w:type="spellStart"/>
            <w:r w:rsidR="00EA7E2E" w:rsidRPr="00FF172A">
              <w:rPr>
                <w:rFonts w:asciiTheme="minorHAnsi" w:hAnsiTheme="minorHAnsi" w:cstheme="minorHAnsi"/>
                <w:color w:val="000000"/>
                <w:sz w:val="20"/>
                <w:szCs w:val="20"/>
              </w:rPr>
              <w:t>adalete</w:t>
            </w:r>
            <w:proofErr w:type="spellEnd"/>
            <w:r w:rsidR="00EA7E2E" w:rsidRPr="00FF172A">
              <w:rPr>
                <w:rFonts w:asciiTheme="minorHAnsi" w:hAnsiTheme="minorHAnsi" w:cstheme="minorHAnsi"/>
                <w:color w:val="000000"/>
                <w:sz w:val="20"/>
                <w:szCs w:val="20"/>
              </w:rPr>
              <w:t xml:space="preserve"> </w:t>
            </w:r>
            <w:proofErr w:type="spellStart"/>
            <w:r w:rsidR="00EA7E2E" w:rsidRPr="00FF172A">
              <w:rPr>
                <w:rFonts w:asciiTheme="minorHAnsi" w:hAnsiTheme="minorHAnsi" w:cstheme="minorHAnsi"/>
                <w:color w:val="000000"/>
                <w:sz w:val="20"/>
                <w:szCs w:val="20"/>
              </w:rPr>
              <w:t>erişim</w:t>
            </w:r>
            <w:r>
              <w:rPr>
                <w:rFonts w:asciiTheme="minorHAnsi" w:hAnsiTheme="minorHAnsi" w:cstheme="minorHAnsi"/>
                <w:color w:val="000000"/>
                <w:sz w:val="20"/>
                <w:szCs w:val="20"/>
              </w:rPr>
              <w:t>leri</w:t>
            </w:r>
            <w:proofErr w:type="spellEnd"/>
            <w:r>
              <w:rPr>
                <w:rFonts w:asciiTheme="minorHAnsi" w:hAnsiTheme="minorHAnsi" w:cstheme="minorHAnsi"/>
                <w:color w:val="000000"/>
                <w:sz w:val="20"/>
                <w:szCs w:val="20"/>
              </w:rPr>
              <w:t xml:space="preserve"> </w:t>
            </w:r>
            <w:proofErr w:type="spellStart"/>
            <w:r w:rsidR="00EA7E2E" w:rsidRPr="00FF172A">
              <w:rPr>
                <w:rFonts w:asciiTheme="minorHAnsi" w:hAnsiTheme="minorHAnsi" w:cstheme="minorHAnsi"/>
                <w:color w:val="000000"/>
                <w:sz w:val="20"/>
                <w:szCs w:val="20"/>
              </w:rPr>
              <w:t>bakımından</w:t>
            </w:r>
            <w:proofErr w:type="spellEnd"/>
            <w:r w:rsidR="00EA7E2E" w:rsidRPr="00FF172A">
              <w:rPr>
                <w:rFonts w:asciiTheme="minorHAnsi" w:hAnsiTheme="minorHAnsi" w:cstheme="minorHAnsi"/>
                <w:color w:val="000000"/>
                <w:sz w:val="20"/>
                <w:szCs w:val="20"/>
              </w:rPr>
              <w:t xml:space="preserve"> </w:t>
            </w:r>
            <w:proofErr w:type="spellStart"/>
            <w:r w:rsidR="00EA7E2E" w:rsidRPr="00FF172A">
              <w:rPr>
                <w:rFonts w:asciiTheme="minorHAnsi" w:hAnsiTheme="minorHAnsi" w:cstheme="minorHAnsi"/>
                <w:color w:val="000000"/>
                <w:sz w:val="20"/>
                <w:szCs w:val="20"/>
              </w:rPr>
              <w:t>farklar</w:t>
            </w:r>
            <w:proofErr w:type="spellEnd"/>
            <w:r w:rsidR="00EA7E2E" w:rsidRPr="00FF172A">
              <w:rPr>
                <w:rFonts w:asciiTheme="minorHAnsi" w:hAnsiTheme="minorHAnsi" w:cstheme="minorHAnsi"/>
                <w:color w:val="000000"/>
                <w:sz w:val="20"/>
                <w:szCs w:val="20"/>
              </w:rPr>
              <w:t xml:space="preserve"> var </w:t>
            </w:r>
            <w:proofErr w:type="spellStart"/>
            <w:r w:rsidR="00EA7E2E" w:rsidRPr="00FF172A">
              <w:rPr>
                <w:rFonts w:asciiTheme="minorHAnsi" w:hAnsiTheme="minorHAnsi" w:cstheme="minorHAnsi"/>
                <w:color w:val="000000"/>
                <w:sz w:val="20"/>
                <w:szCs w:val="20"/>
              </w:rPr>
              <w:t>mıdır</w:t>
            </w:r>
            <w:proofErr w:type="spellEnd"/>
            <w:r w:rsidR="00EA7E2E" w:rsidRPr="00FF172A">
              <w:rPr>
                <w:rFonts w:asciiTheme="minorHAnsi" w:hAnsiTheme="minorHAnsi" w:cstheme="minorHAnsi"/>
                <w:color w:val="000000"/>
                <w:sz w:val="20"/>
                <w:szCs w:val="20"/>
              </w:rPr>
              <w:t xml:space="preserve">? </w:t>
            </w:r>
            <w:proofErr w:type="spellStart"/>
            <w:r w:rsidR="00EA7E2E" w:rsidRPr="00FF172A">
              <w:rPr>
                <w:rFonts w:asciiTheme="minorHAnsi" w:hAnsiTheme="minorHAnsi" w:cstheme="minorHAnsi"/>
                <w:color w:val="000000"/>
                <w:sz w:val="20"/>
                <w:szCs w:val="20"/>
              </w:rPr>
              <w:t>Varsa</w:t>
            </w:r>
            <w:proofErr w:type="spellEnd"/>
            <w:r w:rsidR="00EA7E2E" w:rsidRPr="00FF172A">
              <w:rPr>
                <w:rFonts w:asciiTheme="minorHAnsi" w:hAnsiTheme="minorHAnsi" w:cstheme="minorHAnsi"/>
                <w:color w:val="000000"/>
                <w:sz w:val="20"/>
                <w:szCs w:val="20"/>
              </w:rPr>
              <w:t xml:space="preserve"> </w:t>
            </w:r>
            <w:proofErr w:type="spellStart"/>
            <w:r w:rsidR="00EA7E2E" w:rsidRPr="00FF172A">
              <w:rPr>
                <w:rFonts w:asciiTheme="minorHAnsi" w:hAnsiTheme="minorHAnsi" w:cstheme="minorHAnsi"/>
                <w:color w:val="000000"/>
                <w:sz w:val="20"/>
                <w:szCs w:val="20"/>
              </w:rPr>
              <w:t>bunlar</w:t>
            </w:r>
            <w:proofErr w:type="spellEnd"/>
            <w:r w:rsidR="00EA7E2E" w:rsidRPr="00FF172A">
              <w:rPr>
                <w:rFonts w:asciiTheme="minorHAnsi" w:hAnsiTheme="minorHAnsi" w:cstheme="minorHAnsi"/>
                <w:color w:val="000000"/>
                <w:sz w:val="20"/>
                <w:szCs w:val="20"/>
              </w:rPr>
              <w:t xml:space="preserve"> </w:t>
            </w:r>
            <w:proofErr w:type="spellStart"/>
            <w:r w:rsidR="00EA7E2E" w:rsidRPr="00FF172A">
              <w:rPr>
                <w:rFonts w:asciiTheme="minorHAnsi" w:hAnsiTheme="minorHAnsi" w:cstheme="minorHAnsi"/>
                <w:color w:val="000000"/>
                <w:sz w:val="20"/>
                <w:szCs w:val="20"/>
              </w:rPr>
              <w:t>nelerdir</w:t>
            </w:r>
            <w:proofErr w:type="spellEnd"/>
            <w:r w:rsidR="00EA7E2E" w:rsidRPr="00FF172A">
              <w:rPr>
                <w:rFonts w:asciiTheme="minorHAnsi" w:hAnsiTheme="minorHAnsi" w:cstheme="minorHAnsi"/>
                <w:color w:val="000000"/>
                <w:sz w:val="20"/>
                <w:szCs w:val="20"/>
              </w:rPr>
              <w:t xml:space="preserve">? </w:t>
            </w:r>
          </w:p>
          <w:p w14:paraId="11B15CD5" w14:textId="5AA61DB3" w:rsidR="00EA7E2E" w:rsidRDefault="00EA7E2E" w:rsidP="00EA7E2E">
            <w:pPr>
              <w:pStyle w:val="ListParagraph"/>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
          <w:p w14:paraId="3E871564" w14:textId="77777777" w:rsidR="00F27F63" w:rsidRPr="006407BB" w:rsidRDefault="00F27F63" w:rsidP="006407B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
          <w:p w14:paraId="187B5382" w14:textId="23EF353C" w:rsidR="00EA7E2E" w:rsidRDefault="00EA7E2E" w:rsidP="00EA7E2E">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F172A">
              <w:rPr>
                <w:rFonts w:asciiTheme="minorHAnsi" w:hAnsiTheme="minorHAnsi" w:cstheme="minorHAnsi"/>
                <w:b/>
                <w:bCs/>
                <w:color w:val="000000"/>
                <w:sz w:val="20"/>
                <w:szCs w:val="20"/>
              </w:rPr>
              <w:t>2.</w:t>
            </w:r>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Adalete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erişimin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bir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unsuru</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olan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adli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yardıma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erişimde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kadınların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karşılaştıkları</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zorluklar</w:t>
            </w:r>
            <w:proofErr w:type="spellEnd"/>
            <w:r w:rsidRPr="00FF172A">
              <w:rPr>
                <w:rFonts w:asciiTheme="minorHAnsi" w:hAnsiTheme="minorHAnsi" w:cstheme="minorHAnsi"/>
                <w:color w:val="000000"/>
                <w:sz w:val="20"/>
                <w:szCs w:val="20"/>
              </w:rPr>
              <w:t xml:space="preserve"> </w:t>
            </w:r>
            <w:proofErr w:type="spellStart"/>
            <w:r w:rsidR="00F27F63">
              <w:rPr>
                <w:rFonts w:asciiTheme="minorHAnsi" w:hAnsiTheme="minorHAnsi" w:cstheme="minorHAnsi"/>
                <w:color w:val="000000"/>
                <w:sz w:val="20"/>
                <w:szCs w:val="20"/>
              </w:rPr>
              <w:t>ve</w:t>
            </w:r>
            <w:proofErr w:type="spellEnd"/>
            <w:r w:rsidR="00F27F63">
              <w:rPr>
                <w:rFonts w:asciiTheme="minorHAnsi" w:hAnsiTheme="minorHAnsi" w:cstheme="minorHAnsi"/>
                <w:color w:val="000000"/>
                <w:sz w:val="20"/>
                <w:szCs w:val="20"/>
              </w:rPr>
              <w:t xml:space="preserve"> </w:t>
            </w:r>
            <w:proofErr w:type="spellStart"/>
            <w:r w:rsidR="00F27F63">
              <w:rPr>
                <w:rFonts w:asciiTheme="minorHAnsi" w:hAnsiTheme="minorHAnsi" w:cstheme="minorHAnsi"/>
                <w:color w:val="000000"/>
                <w:sz w:val="20"/>
                <w:szCs w:val="20"/>
              </w:rPr>
              <w:t>bu</w:t>
            </w:r>
            <w:proofErr w:type="spellEnd"/>
            <w:r w:rsidR="00F27F63">
              <w:rPr>
                <w:rFonts w:asciiTheme="minorHAnsi" w:hAnsiTheme="minorHAnsi" w:cstheme="minorHAnsi"/>
                <w:color w:val="000000"/>
                <w:sz w:val="20"/>
                <w:szCs w:val="20"/>
              </w:rPr>
              <w:t xml:space="preserve"> </w:t>
            </w:r>
            <w:proofErr w:type="spellStart"/>
            <w:r w:rsidR="00F27F63">
              <w:rPr>
                <w:rFonts w:asciiTheme="minorHAnsi" w:hAnsiTheme="minorHAnsi" w:cstheme="minorHAnsi"/>
                <w:color w:val="000000"/>
                <w:sz w:val="20"/>
                <w:szCs w:val="20"/>
              </w:rPr>
              <w:t>ihtiyaçlar</w:t>
            </w:r>
            <w:proofErr w:type="spellEnd"/>
            <w:r w:rsidR="00F27F63">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nelerdir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Özellikle</w:t>
            </w:r>
            <w:proofErr w:type="spellEnd"/>
            <w:r w:rsidRPr="00FF172A">
              <w:rPr>
                <w:rFonts w:asciiTheme="minorHAnsi" w:hAnsiTheme="minorHAnsi" w:cstheme="minorHAnsi"/>
                <w:color w:val="000000"/>
                <w:sz w:val="20"/>
                <w:szCs w:val="20"/>
              </w:rPr>
              <w:t xml:space="preserve"> de </w:t>
            </w:r>
            <w:proofErr w:type="spellStart"/>
            <w:r w:rsidRPr="00FF172A">
              <w:rPr>
                <w:rFonts w:asciiTheme="minorHAnsi" w:hAnsiTheme="minorHAnsi" w:cstheme="minorHAnsi"/>
                <w:color w:val="000000"/>
                <w:sz w:val="20"/>
                <w:szCs w:val="20"/>
              </w:rPr>
              <w:t>şiddete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uğramış</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ve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hassas</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ve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dezavantajlı</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durumlarda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olanlar</w:t>
            </w:r>
            <w:proofErr w:type="spellEnd"/>
            <w:r w:rsidRPr="00FF172A">
              <w:rPr>
                <w:rFonts w:asciiTheme="minorHAnsi" w:hAnsiTheme="minorHAnsi" w:cstheme="minorHAnsi"/>
                <w:color w:val="000000"/>
                <w:sz w:val="20"/>
                <w:szCs w:val="20"/>
              </w:rPr>
              <w:t xml:space="preserve"> da </w:t>
            </w:r>
            <w:proofErr w:type="spellStart"/>
            <w:r w:rsidRPr="00FF172A">
              <w:rPr>
                <w:rFonts w:asciiTheme="minorHAnsi" w:hAnsiTheme="minorHAnsi" w:cstheme="minorHAnsi"/>
                <w:color w:val="000000"/>
                <w:sz w:val="20"/>
                <w:szCs w:val="20"/>
              </w:rPr>
              <w:t>dahil</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kadınların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ihtiyaçlarına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yönelik</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adli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yardımın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mevcudiyeti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erişebilirliği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ve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kalitesini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artırmak</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için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neler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yapılabilir</w:t>
            </w:r>
            <w:proofErr w:type="spellEnd"/>
            <w:r w:rsidRPr="00FF172A">
              <w:rPr>
                <w:rFonts w:asciiTheme="minorHAnsi" w:hAnsiTheme="minorHAnsi" w:cstheme="minorHAnsi"/>
                <w:color w:val="000000"/>
                <w:sz w:val="20"/>
                <w:szCs w:val="20"/>
              </w:rPr>
              <w:t>?</w:t>
            </w:r>
          </w:p>
          <w:p w14:paraId="1FB4483E" w14:textId="18667E42" w:rsidR="00EA7E2E" w:rsidRDefault="00EA7E2E" w:rsidP="00EA7E2E">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
          <w:p w14:paraId="2F0671AF" w14:textId="77777777" w:rsidR="006407BB" w:rsidRPr="00FF172A" w:rsidRDefault="006407BB" w:rsidP="00EA7E2E">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
          <w:p w14:paraId="135A815B" w14:textId="2ADA06BB" w:rsidR="00EA7E2E" w:rsidRDefault="00EA7E2E" w:rsidP="00EA7E2E">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FF172A">
              <w:rPr>
                <w:rFonts w:asciiTheme="minorHAnsi" w:hAnsiTheme="minorHAnsi" w:cstheme="minorHAnsi"/>
                <w:color w:val="000000"/>
                <w:sz w:val="20"/>
                <w:szCs w:val="20"/>
              </w:rPr>
              <w:t xml:space="preserve">Adli </w:t>
            </w:r>
            <w:proofErr w:type="spellStart"/>
            <w:r w:rsidRPr="00FF172A">
              <w:rPr>
                <w:rFonts w:asciiTheme="minorHAnsi" w:hAnsiTheme="minorHAnsi" w:cstheme="minorHAnsi"/>
                <w:color w:val="000000"/>
                <w:sz w:val="20"/>
                <w:szCs w:val="20"/>
              </w:rPr>
              <w:t>yardıma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erişebilen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kadınlarla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ilgili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göstergeler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nasıl</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oluşturulabilir</w:t>
            </w:r>
            <w:proofErr w:type="spellEnd"/>
            <w:r w:rsidRPr="00FF172A">
              <w:rPr>
                <w:rFonts w:asciiTheme="minorHAnsi" w:hAnsiTheme="minorHAnsi" w:cstheme="minorHAnsi"/>
                <w:color w:val="000000"/>
                <w:sz w:val="20"/>
                <w:szCs w:val="20"/>
              </w:rPr>
              <w:t>?</w:t>
            </w:r>
          </w:p>
          <w:p w14:paraId="0940F5CD" w14:textId="69A05C23" w:rsidR="006407BB" w:rsidRDefault="006407BB" w:rsidP="006407BB">
            <w:pPr>
              <w:pStyle w:val="ListParagraph"/>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
          <w:p w14:paraId="47FB8D3F" w14:textId="77777777" w:rsidR="006407BB" w:rsidRPr="00FF172A" w:rsidRDefault="006407BB" w:rsidP="006407BB">
            <w:pPr>
              <w:pStyle w:val="ListParagraph"/>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
          <w:p w14:paraId="12212A8C" w14:textId="65E2D72C" w:rsidR="00EA7E2E" w:rsidRPr="00FF172A" w:rsidRDefault="00EA7E2E" w:rsidP="00EA7E2E">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roofErr w:type="spellStart"/>
            <w:r w:rsidRPr="00FF172A">
              <w:rPr>
                <w:rFonts w:asciiTheme="minorHAnsi" w:hAnsiTheme="minorHAnsi" w:cstheme="minorHAnsi"/>
                <w:color w:val="000000"/>
                <w:sz w:val="20"/>
                <w:szCs w:val="20"/>
              </w:rPr>
              <w:t>Kadınların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adli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yardıma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erişebilirlikleri</w:t>
            </w:r>
            <w:r w:rsidR="008B5824">
              <w:rPr>
                <w:rFonts w:asciiTheme="minorHAnsi" w:hAnsiTheme="minorHAnsi" w:cstheme="minorHAnsi"/>
                <w:color w:val="000000"/>
                <w:sz w:val="20"/>
                <w:szCs w:val="20"/>
              </w:rPr>
              <w:t>ni</w:t>
            </w:r>
            <w:proofErr w:type="spellEnd"/>
            <w:r w:rsidR="008B5824">
              <w:rPr>
                <w:rFonts w:asciiTheme="minorHAnsi" w:hAnsiTheme="minorHAnsi" w:cstheme="minorHAnsi"/>
                <w:color w:val="000000"/>
                <w:sz w:val="20"/>
                <w:szCs w:val="20"/>
              </w:rPr>
              <w:t xml:space="preserve"> </w:t>
            </w:r>
            <w:proofErr w:type="spellStart"/>
            <w:r w:rsidR="008B5824">
              <w:rPr>
                <w:rFonts w:asciiTheme="minorHAnsi" w:hAnsiTheme="minorHAnsi" w:cstheme="minorHAnsi"/>
                <w:color w:val="000000"/>
                <w:sz w:val="20"/>
                <w:szCs w:val="20"/>
              </w:rPr>
              <w:t>geliştirmekiçin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neler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yapılabilir</w:t>
            </w:r>
            <w:proofErr w:type="spellEnd"/>
            <w:r w:rsidRPr="00FF172A">
              <w:rPr>
                <w:rFonts w:asciiTheme="minorHAnsi" w:hAnsiTheme="minorHAnsi" w:cstheme="minorHAnsi"/>
                <w:color w:val="000000"/>
                <w:sz w:val="20"/>
                <w:szCs w:val="20"/>
              </w:rPr>
              <w:t>?</w:t>
            </w:r>
          </w:p>
          <w:p w14:paraId="1D69EFF7" w14:textId="37FF6555" w:rsidR="00EA7E2E" w:rsidRDefault="00EA7E2E" w:rsidP="00EA7E2E">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roofErr w:type="spellStart"/>
            <w:r w:rsidRPr="00FF172A">
              <w:rPr>
                <w:rFonts w:asciiTheme="minorHAnsi" w:hAnsiTheme="minorHAnsi" w:cstheme="minorHAnsi"/>
                <w:color w:val="000000"/>
                <w:sz w:val="20"/>
                <w:szCs w:val="20"/>
              </w:rPr>
              <w:t>Kadınlara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adli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yardıma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başvurma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ve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adli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yardım</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süreci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boyunca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nasıl</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bir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destek</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verilebilir</w:t>
            </w:r>
            <w:proofErr w:type="spellEnd"/>
            <w:r w:rsidRPr="00FF172A">
              <w:rPr>
                <w:rFonts w:asciiTheme="minorHAnsi" w:hAnsiTheme="minorHAnsi" w:cstheme="minorHAnsi"/>
                <w:color w:val="000000"/>
                <w:sz w:val="20"/>
                <w:szCs w:val="20"/>
              </w:rPr>
              <w:t>?</w:t>
            </w:r>
          </w:p>
          <w:p w14:paraId="5BDF4B77" w14:textId="77777777" w:rsidR="006407BB" w:rsidRPr="00FF172A" w:rsidRDefault="006407BB" w:rsidP="006407BB">
            <w:pPr>
              <w:pStyle w:val="ListParagraph"/>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
          <w:p w14:paraId="04278591" w14:textId="7ECB4B7C" w:rsidR="00EA7E2E" w:rsidRDefault="00EA7E2E" w:rsidP="00EA7E2E">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roofErr w:type="spellStart"/>
            <w:r w:rsidRPr="00FF172A">
              <w:rPr>
                <w:rFonts w:asciiTheme="minorHAnsi" w:hAnsiTheme="minorHAnsi" w:cstheme="minorHAnsi"/>
                <w:color w:val="000000"/>
                <w:sz w:val="20"/>
                <w:szCs w:val="20"/>
              </w:rPr>
              <w:t>Baroların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kadınların</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adli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yardıma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erişimleriyle</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ilgili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sağlayacakları</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kurumsal</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destek</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nasıl</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olmalıdır</w:t>
            </w:r>
            <w:proofErr w:type="spellEnd"/>
            <w:r w:rsidRPr="00FF172A">
              <w:rPr>
                <w:rFonts w:asciiTheme="minorHAnsi" w:hAnsiTheme="minorHAnsi" w:cstheme="minorHAnsi"/>
                <w:color w:val="000000"/>
                <w:sz w:val="20"/>
                <w:szCs w:val="20"/>
              </w:rPr>
              <w:t>?</w:t>
            </w:r>
          </w:p>
          <w:p w14:paraId="581BC497" w14:textId="77777777" w:rsidR="006407BB" w:rsidRPr="006407BB" w:rsidRDefault="006407BB" w:rsidP="006407B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
          <w:p w14:paraId="51D2244D" w14:textId="381C48AC" w:rsidR="00EA7E2E" w:rsidRPr="00FF172A" w:rsidRDefault="00EA7E2E" w:rsidP="00EA7E2E">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roofErr w:type="spellStart"/>
            <w:r w:rsidRPr="00FF172A">
              <w:rPr>
                <w:rFonts w:asciiTheme="minorHAnsi" w:hAnsiTheme="minorHAnsi" w:cstheme="minorHAnsi"/>
                <w:color w:val="000000"/>
                <w:sz w:val="20"/>
                <w:szCs w:val="20"/>
              </w:rPr>
              <w:t>Kadınlarla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ilgili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adli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yardımda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yer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alacak</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avukatlarla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ilgili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getirilecek</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standartlar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neler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olmalıdır</w:t>
            </w:r>
            <w:proofErr w:type="spellEnd"/>
            <w:r w:rsidRPr="00FF172A">
              <w:rPr>
                <w:rFonts w:asciiTheme="minorHAnsi" w:hAnsiTheme="minorHAnsi" w:cstheme="minorHAnsi"/>
                <w:color w:val="000000"/>
                <w:sz w:val="20"/>
                <w:szCs w:val="20"/>
              </w:rPr>
              <w:t>?</w:t>
            </w:r>
          </w:p>
          <w:p w14:paraId="49DC8410" w14:textId="385BC267" w:rsidR="00EA7E2E" w:rsidRPr="00FF172A" w:rsidRDefault="00EA7E2E" w:rsidP="00EA7E2E">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roofErr w:type="spellStart"/>
            <w:r w:rsidRPr="00FF172A">
              <w:rPr>
                <w:rFonts w:asciiTheme="minorHAnsi" w:hAnsiTheme="minorHAnsi" w:cstheme="minorHAnsi"/>
                <w:color w:val="000000"/>
                <w:sz w:val="20"/>
                <w:szCs w:val="20"/>
              </w:rPr>
              <w:t>Kız</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çocuklarıyla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ilgili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adli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yardımda</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hangi</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standartlar</w:t>
            </w:r>
            <w:proofErr w:type="spellEnd"/>
            <w:r w:rsidRPr="00FF172A">
              <w:rPr>
                <w:rFonts w:asciiTheme="minorHAnsi" w:hAnsiTheme="minorHAnsi" w:cstheme="minorHAnsi"/>
                <w:color w:val="000000"/>
                <w:sz w:val="20"/>
                <w:szCs w:val="20"/>
              </w:rPr>
              <w:t xml:space="preserve"> </w:t>
            </w:r>
            <w:proofErr w:type="spellStart"/>
            <w:r w:rsidRPr="00FF172A">
              <w:rPr>
                <w:rFonts w:asciiTheme="minorHAnsi" w:hAnsiTheme="minorHAnsi" w:cstheme="minorHAnsi"/>
                <w:color w:val="000000"/>
                <w:sz w:val="20"/>
                <w:szCs w:val="20"/>
              </w:rPr>
              <w:t>getirilebilir</w:t>
            </w:r>
            <w:proofErr w:type="spellEnd"/>
            <w:r w:rsidRPr="00FF172A">
              <w:rPr>
                <w:rFonts w:asciiTheme="minorHAnsi" w:hAnsiTheme="minorHAnsi" w:cstheme="minorHAnsi"/>
                <w:color w:val="000000"/>
                <w:sz w:val="20"/>
                <w:szCs w:val="20"/>
              </w:rPr>
              <w:t>?</w:t>
            </w:r>
          </w:p>
        </w:tc>
      </w:tr>
      <w:tr w:rsidR="00EA7E2E" w:rsidRPr="00F762EF" w14:paraId="2F9265E4" w14:textId="77777777" w:rsidTr="00EA7E2E">
        <w:trPr>
          <w:trHeight w:val="8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shd w:val="clear" w:color="auto" w:fill="E7E6E6" w:themeFill="background2"/>
          </w:tcPr>
          <w:p w14:paraId="6EC062AC" w14:textId="4D46ED56" w:rsidR="00EA7E2E" w:rsidRPr="00FF172A" w:rsidRDefault="00EA7E2E" w:rsidP="00EA7E2E">
            <w:pPr>
              <w:pStyle w:val="BodyA"/>
              <w:ind w:left="420"/>
              <w:jc w:val="right"/>
              <w:rPr>
                <w:rFonts w:asciiTheme="minorHAnsi" w:hAnsiTheme="minorHAnsi" w:cstheme="minorHAnsi"/>
                <w:sz w:val="20"/>
                <w:szCs w:val="20"/>
                <w:lang w:val="en-GB"/>
              </w:rPr>
            </w:pPr>
            <w:r w:rsidRPr="00FF172A">
              <w:rPr>
                <w:rFonts w:asciiTheme="minorHAnsi" w:hAnsiTheme="minorHAnsi" w:cstheme="minorHAnsi"/>
                <w:sz w:val="20"/>
                <w:szCs w:val="20"/>
                <w:lang w:val="en-GB"/>
              </w:rPr>
              <w:lastRenderedPageBreak/>
              <w:t xml:space="preserve">Break </w:t>
            </w:r>
          </w:p>
        </w:tc>
        <w:tc>
          <w:tcPr>
            <w:tcW w:w="1072" w:type="dxa"/>
            <w:tcBorders>
              <w:top w:val="single" w:sz="4" w:space="0" w:color="ED7D31"/>
              <w:bottom w:val="single" w:sz="4" w:space="0" w:color="ED7D31"/>
            </w:tcBorders>
            <w:shd w:val="clear" w:color="auto" w:fill="E7E6E6" w:themeFill="background2"/>
          </w:tcPr>
          <w:p w14:paraId="3C830EA0" w14:textId="6C92D203" w:rsidR="00EA7E2E" w:rsidRPr="00FF172A" w:rsidRDefault="00EA7E2E" w:rsidP="00EA7E2E">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FF172A">
              <w:rPr>
                <w:rFonts w:asciiTheme="minorHAnsi" w:hAnsiTheme="minorHAnsi" w:cstheme="minorHAnsi"/>
                <w:b/>
                <w:sz w:val="20"/>
                <w:szCs w:val="20"/>
                <w:lang w:val="en-US"/>
              </w:rPr>
              <w:t>15:00</w:t>
            </w:r>
          </w:p>
          <w:p w14:paraId="659662DC" w14:textId="3FA5C045" w:rsidR="00EA7E2E" w:rsidRPr="00FF172A" w:rsidRDefault="00EA7E2E" w:rsidP="00EA7E2E">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lang w:val="en-US"/>
              </w:rPr>
            </w:pPr>
            <w:r w:rsidRPr="00FF172A">
              <w:rPr>
                <w:rFonts w:asciiTheme="minorHAnsi" w:hAnsiTheme="minorHAnsi" w:cstheme="minorHAnsi"/>
                <w:b/>
                <w:sz w:val="20"/>
                <w:szCs w:val="20"/>
                <w:lang w:val="en-US"/>
              </w:rPr>
              <w:t>15:15</w:t>
            </w:r>
          </w:p>
        </w:tc>
        <w:tc>
          <w:tcPr>
            <w:tcW w:w="4394" w:type="dxa"/>
            <w:tcBorders>
              <w:top w:val="single" w:sz="4" w:space="0" w:color="ED7D31"/>
              <w:bottom w:val="single" w:sz="4" w:space="0" w:color="ED7D31"/>
            </w:tcBorders>
            <w:shd w:val="clear" w:color="auto" w:fill="E7E6E6" w:themeFill="background2"/>
          </w:tcPr>
          <w:p w14:paraId="555B6DDC" w14:textId="6A4782F3" w:rsidR="00EA7E2E" w:rsidRPr="00FF172A" w:rsidRDefault="00EA7E2E" w:rsidP="00EA7E2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FF172A">
              <w:rPr>
                <w:rFonts w:asciiTheme="minorHAnsi" w:hAnsiTheme="minorHAnsi" w:cstheme="minorHAnsi"/>
                <w:b/>
                <w:bCs/>
                <w:color w:val="000000"/>
                <w:sz w:val="20"/>
                <w:szCs w:val="20"/>
              </w:rPr>
              <w:t xml:space="preserve">Ara </w:t>
            </w:r>
          </w:p>
        </w:tc>
      </w:tr>
      <w:bookmarkEnd w:id="3"/>
      <w:tr w:rsidR="00EA7E2E" w:rsidRPr="00EE260C" w14:paraId="7BEDDC7F" w14:textId="77777777" w:rsidTr="00EA7E2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tcPr>
          <w:p w14:paraId="7493F727" w14:textId="77777777" w:rsidR="00EA7E2E" w:rsidRDefault="00EA7E2E" w:rsidP="00EA7E2E">
            <w:pPr>
              <w:pStyle w:val="BodyA"/>
              <w:jc w:val="both"/>
              <w:rPr>
                <w:rFonts w:asciiTheme="minorHAnsi" w:eastAsia="Calibri" w:hAnsiTheme="minorHAnsi" w:cstheme="minorHAnsi"/>
                <w:color w:val="auto"/>
                <w:sz w:val="20"/>
                <w:szCs w:val="20"/>
                <w:lang w:val="en-GB"/>
              </w:rPr>
            </w:pPr>
          </w:p>
          <w:p w14:paraId="24784231" w14:textId="7524DDB3" w:rsidR="00EA7E2E" w:rsidRPr="00FF172A" w:rsidRDefault="00EA7E2E" w:rsidP="00EA7E2E">
            <w:pPr>
              <w:pStyle w:val="BodyA"/>
              <w:numPr>
                <w:ilvl w:val="0"/>
                <w:numId w:val="21"/>
              </w:numPr>
              <w:jc w:val="both"/>
              <w:rPr>
                <w:rFonts w:asciiTheme="minorHAnsi" w:eastAsia="Calibri" w:hAnsiTheme="minorHAnsi" w:cstheme="minorHAnsi"/>
                <w:b w:val="0"/>
                <w:bCs w:val="0"/>
                <w:color w:val="auto"/>
                <w:sz w:val="20"/>
                <w:szCs w:val="20"/>
                <w:lang w:val="en-GB"/>
              </w:rPr>
            </w:pPr>
            <w:r w:rsidRPr="00B212F5">
              <w:rPr>
                <w:rFonts w:asciiTheme="minorHAnsi" w:eastAsia="Calibri" w:hAnsiTheme="minorHAnsi" w:cstheme="minorHAnsi"/>
                <w:b w:val="0"/>
                <w:bCs w:val="0"/>
                <w:color w:val="auto"/>
                <w:sz w:val="20"/>
                <w:szCs w:val="20"/>
                <w:lang w:val="en-GB"/>
              </w:rPr>
              <w:t xml:space="preserve">What can be done to </w:t>
            </w:r>
            <w:r w:rsidRPr="003D065F">
              <w:rPr>
                <w:rFonts w:asciiTheme="minorHAnsi" w:eastAsia="Calibri" w:hAnsiTheme="minorHAnsi" w:cstheme="minorHAnsi"/>
                <w:color w:val="auto"/>
                <w:sz w:val="20"/>
                <w:szCs w:val="20"/>
                <w:lang w:val="en-GB"/>
              </w:rPr>
              <w:t>strengthen multi-stakeholder partnerships to support women’s access to legal aid</w:t>
            </w:r>
            <w:r w:rsidRPr="00B212F5">
              <w:rPr>
                <w:rFonts w:asciiTheme="minorHAnsi" w:eastAsia="Calibri" w:hAnsiTheme="minorHAnsi" w:cstheme="minorHAnsi"/>
                <w:b w:val="0"/>
                <w:bCs w:val="0"/>
                <w:color w:val="auto"/>
                <w:sz w:val="20"/>
                <w:szCs w:val="20"/>
                <w:lang w:val="en-GB"/>
              </w:rPr>
              <w:t xml:space="preserve">, </w:t>
            </w:r>
            <w:proofErr w:type="gramStart"/>
            <w:r w:rsidRPr="00B212F5">
              <w:rPr>
                <w:rFonts w:asciiTheme="minorHAnsi" w:eastAsia="Calibri" w:hAnsiTheme="minorHAnsi" w:cstheme="minorHAnsi"/>
                <w:b w:val="0"/>
                <w:bCs w:val="0"/>
                <w:color w:val="auto"/>
                <w:sz w:val="20"/>
                <w:szCs w:val="20"/>
                <w:lang w:val="en-GB"/>
              </w:rPr>
              <w:t>assistance</w:t>
            </w:r>
            <w:proofErr w:type="gramEnd"/>
            <w:r w:rsidRPr="00B212F5">
              <w:rPr>
                <w:rFonts w:asciiTheme="minorHAnsi" w:eastAsia="Calibri" w:hAnsiTheme="minorHAnsi" w:cstheme="minorHAnsi"/>
                <w:b w:val="0"/>
                <w:bCs w:val="0"/>
                <w:color w:val="auto"/>
                <w:sz w:val="20"/>
                <w:szCs w:val="20"/>
                <w:lang w:val="en-GB"/>
              </w:rPr>
              <w:t xml:space="preserve"> and information at local level? What possibilities can be explored to establish new collaborations and ensure their sustainability?</w:t>
            </w:r>
          </w:p>
        </w:tc>
        <w:tc>
          <w:tcPr>
            <w:tcW w:w="1072" w:type="dxa"/>
            <w:tcBorders>
              <w:top w:val="single" w:sz="4" w:space="0" w:color="ED7D31"/>
              <w:bottom w:val="single" w:sz="4" w:space="0" w:color="ED7D31"/>
            </w:tcBorders>
          </w:tcPr>
          <w:p w14:paraId="0CF02C1B" w14:textId="77777777" w:rsidR="00EA7E2E" w:rsidRPr="00FF172A"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p w14:paraId="0F791266" w14:textId="792A62F5" w:rsidR="00EA7E2E" w:rsidRPr="00FF172A"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p w14:paraId="34902A5E" w14:textId="65913A5E" w:rsidR="00EA7E2E" w:rsidRPr="00FF172A" w:rsidRDefault="00EA7E2E" w:rsidP="00EA7E2E">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c>
          <w:tcPr>
            <w:tcW w:w="4394" w:type="dxa"/>
            <w:tcBorders>
              <w:top w:val="single" w:sz="4" w:space="0" w:color="ED7D31"/>
              <w:bottom w:val="single" w:sz="4" w:space="0" w:color="ED7D31"/>
            </w:tcBorders>
          </w:tcPr>
          <w:p w14:paraId="737E91D5" w14:textId="42B7BDD5" w:rsidR="00EA7E2E" w:rsidRDefault="00EA7E2E" w:rsidP="00EA7E2E">
            <w:pPr>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sz w:val="20"/>
                <w:szCs w:val="20"/>
                <w:lang w:val="en-US"/>
              </w:rPr>
            </w:pPr>
          </w:p>
          <w:p w14:paraId="6CC92F1D" w14:textId="76E55F06" w:rsidR="00EA7E2E" w:rsidRPr="00FF172A" w:rsidRDefault="00EA7E2E" w:rsidP="00EA7E2E">
            <w:pPr>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sz w:val="20"/>
                <w:szCs w:val="20"/>
              </w:rPr>
            </w:pPr>
            <w:r w:rsidRPr="00B212F5">
              <w:rPr>
                <w:rFonts w:asciiTheme="minorHAnsi" w:hAnsiTheme="minorHAnsi" w:cstheme="minorHAnsi"/>
                <w:b/>
                <w:bCs/>
                <w:iCs/>
                <w:color w:val="000000"/>
                <w:sz w:val="20"/>
                <w:szCs w:val="20"/>
                <w:lang w:val="en-US"/>
              </w:rPr>
              <w:t>3.</w:t>
            </w:r>
            <w:r>
              <w:rPr>
                <w:rFonts w:asciiTheme="minorHAnsi" w:hAnsiTheme="minorHAnsi" w:cstheme="minorHAnsi"/>
                <w:iCs/>
                <w:color w:val="000000"/>
                <w:sz w:val="20"/>
                <w:szCs w:val="20"/>
                <w:lang w:val="en-US"/>
              </w:rPr>
              <w:t xml:space="preserve"> </w:t>
            </w:r>
            <w:proofErr w:type="spellStart"/>
            <w:r w:rsidRPr="00FF172A">
              <w:rPr>
                <w:rFonts w:asciiTheme="minorHAnsi" w:hAnsiTheme="minorHAnsi" w:cstheme="minorHAnsi"/>
                <w:iCs/>
                <w:color w:val="000000"/>
                <w:sz w:val="20"/>
                <w:szCs w:val="20"/>
              </w:rPr>
              <w:t>Yerel</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düzeyde</w:t>
            </w:r>
            <w:proofErr w:type="spellEnd"/>
            <w:r w:rsidRPr="00FF172A">
              <w:rPr>
                <w:rFonts w:asciiTheme="minorHAnsi" w:hAnsiTheme="minorHAnsi" w:cstheme="minorHAnsi"/>
                <w:b/>
                <w:bCs/>
                <w:iCs/>
                <w:color w:val="000000"/>
                <w:sz w:val="20"/>
                <w:szCs w:val="20"/>
              </w:rPr>
              <w:t xml:space="preserve"> </w:t>
            </w:r>
            <w:proofErr w:type="spellStart"/>
            <w:r w:rsidRPr="00FF172A">
              <w:rPr>
                <w:rFonts w:asciiTheme="minorHAnsi" w:hAnsiTheme="minorHAnsi" w:cstheme="minorHAnsi"/>
                <w:iCs/>
                <w:color w:val="000000"/>
                <w:sz w:val="20"/>
                <w:szCs w:val="20"/>
              </w:rPr>
              <w:t>kad</w:t>
            </w:r>
            <w:proofErr w:type="spellEnd"/>
            <w:r w:rsidRPr="00FF172A">
              <w:rPr>
                <w:rFonts w:asciiTheme="minorHAnsi" w:hAnsiTheme="minorHAnsi" w:cstheme="minorHAnsi"/>
                <w:iCs/>
                <w:color w:val="000000"/>
                <w:sz w:val="20"/>
                <w:szCs w:val="20"/>
                <w:lang w:val="tr-TR"/>
              </w:rPr>
              <w:t>ınların adli yardım</w:t>
            </w:r>
            <w:r w:rsidRPr="00FF172A">
              <w:rPr>
                <w:rFonts w:asciiTheme="minorHAnsi" w:hAnsiTheme="minorHAnsi" w:cstheme="minorHAnsi"/>
                <w:iCs/>
                <w:color w:val="000000"/>
                <w:sz w:val="20"/>
                <w:szCs w:val="20"/>
              </w:rPr>
              <w:t>,</w:t>
            </w:r>
            <w:r w:rsidRPr="00FF172A">
              <w:rPr>
                <w:rFonts w:asciiTheme="minorHAnsi" w:hAnsiTheme="minorHAnsi" w:cstheme="minorHAnsi"/>
                <w:iCs/>
                <w:color w:val="000000"/>
                <w:sz w:val="20"/>
                <w:szCs w:val="20"/>
                <w:lang w:val="tr-TR"/>
              </w:rPr>
              <w:t xml:space="preserve"> hukuki destek ve bilgiye erişimini sağlamaya yönelik</w:t>
            </w:r>
            <w:r w:rsidRPr="00FF172A">
              <w:rPr>
                <w:rFonts w:asciiTheme="minorHAnsi" w:hAnsiTheme="minorHAnsi" w:cstheme="minorHAnsi"/>
                <w:b/>
                <w:bCs/>
                <w:iCs/>
                <w:color w:val="000000"/>
                <w:sz w:val="20"/>
                <w:szCs w:val="20"/>
                <w:lang w:val="tr-TR"/>
              </w:rPr>
              <w:t xml:space="preserve"> </w:t>
            </w:r>
            <w:proofErr w:type="spellStart"/>
            <w:r w:rsidRPr="00FF172A">
              <w:rPr>
                <w:rFonts w:asciiTheme="minorHAnsi" w:hAnsiTheme="minorHAnsi" w:cstheme="minorHAnsi"/>
                <w:b/>
                <w:bCs/>
                <w:iCs/>
                <w:color w:val="000000"/>
                <w:sz w:val="20"/>
                <w:szCs w:val="20"/>
              </w:rPr>
              <w:t>çok</w:t>
            </w:r>
            <w:proofErr w:type="spellEnd"/>
            <w:r w:rsidRPr="00FF172A">
              <w:rPr>
                <w:rFonts w:asciiTheme="minorHAnsi" w:hAnsiTheme="minorHAnsi" w:cstheme="minorHAnsi"/>
                <w:b/>
                <w:bCs/>
                <w:iCs/>
                <w:color w:val="000000"/>
                <w:sz w:val="20"/>
                <w:szCs w:val="20"/>
              </w:rPr>
              <w:t xml:space="preserve"> </w:t>
            </w:r>
            <w:proofErr w:type="spellStart"/>
            <w:r w:rsidRPr="00FF172A">
              <w:rPr>
                <w:rFonts w:asciiTheme="minorHAnsi" w:hAnsiTheme="minorHAnsi" w:cstheme="minorHAnsi"/>
                <w:b/>
                <w:bCs/>
                <w:iCs/>
                <w:color w:val="000000"/>
                <w:sz w:val="20"/>
                <w:szCs w:val="20"/>
              </w:rPr>
              <w:t>paydaşlı</w:t>
            </w:r>
            <w:proofErr w:type="spellEnd"/>
            <w:r w:rsidRPr="00FF172A">
              <w:rPr>
                <w:rFonts w:asciiTheme="minorHAnsi" w:hAnsiTheme="minorHAnsi" w:cstheme="minorHAnsi"/>
                <w:b/>
                <w:bCs/>
                <w:iCs/>
                <w:color w:val="000000"/>
                <w:sz w:val="20"/>
                <w:szCs w:val="20"/>
              </w:rPr>
              <w:t xml:space="preserve"> </w:t>
            </w:r>
            <w:proofErr w:type="spellStart"/>
            <w:r w:rsidRPr="00FF172A">
              <w:rPr>
                <w:rFonts w:asciiTheme="minorHAnsi" w:hAnsiTheme="minorHAnsi" w:cstheme="minorHAnsi"/>
                <w:b/>
                <w:bCs/>
                <w:iCs/>
                <w:color w:val="000000"/>
                <w:sz w:val="20"/>
                <w:szCs w:val="20"/>
              </w:rPr>
              <w:t>ortaklıkları</w:t>
            </w:r>
            <w:proofErr w:type="spellEnd"/>
            <w:r w:rsidRPr="00FF172A">
              <w:rPr>
                <w:rFonts w:asciiTheme="minorHAnsi" w:hAnsiTheme="minorHAnsi" w:cstheme="minorHAnsi"/>
                <w:b/>
                <w:bCs/>
                <w:iCs/>
                <w:color w:val="000000"/>
                <w:sz w:val="20"/>
                <w:szCs w:val="20"/>
              </w:rPr>
              <w:t xml:space="preserve"> </w:t>
            </w:r>
            <w:proofErr w:type="spellStart"/>
            <w:r w:rsidRPr="00FF172A">
              <w:rPr>
                <w:rFonts w:asciiTheme="minorHAnsi" w:hAnsiTheme="minorHAnsi" w:cstheme="minorHAnsi"/>
                <w:b/>
                <w:bCs/>
                <w:iCs/>
                <w:color w:val="000000"/>
                <w:sz w:val="20"/>
                <w:szCs w:val="20"/>
              </w:rPr>
              <w:t>geliştirmek</w:t>
            </w:r>
            <w:proofErr w:type="spellEnd"/>
            <w:r w:rsidRPr="00FF172A">
              <w:rPr>
                <w:rFonts w:asciiTheme="minorHAnsi" w:hAnsiTheme="minorHAnsi" w:cstheme="minorHAnsi"/>
                <w:b/>
                <w:bCs/>
                <w:iCs/>
                <w:color w:val="000000"/>
                <w:sz w:val="20"/>
                <w:szCs w:val="20"/>
              </w:rPr>
              <w:t xml:space="preserve"> </w:t>
            </w:r>
            <w:proofErr w:type="spellStart"/>
            <w:r w:rsidRPr="00427D7A">
              <w:rPr>
                <w:rFonts w:asciiTheme="minorHAnsi" w:hAnsiTheme="minorHAnsi" w:cstheme="minorHAnsi"/>
                <w:iCs/>
                <w:color w:val="000000"/>
                <w:sz w:val="20"/>
                <w:szCs w:val="20"/>
              </w:rPr>
              <w:t>için</w:t>
            </w:r>
            <w:proofErr w:type="spellEnd"/>
            <w:r w:rsidRPr="00427D7A">
              <w:rPr>
                <w:rFonts w:asciiTheme="minorHAnsi" w:hAnsiTheme="minorHAnsi" w:cstheme="minorHAnsi"/>
                <w:iCs/>
                <w:color w:val="000000"/>
                <w:sz w:val="20"/>
                <w:szCs w:val="20"/>
              </w:rPr>
              <w:t xml:space="preserve"> </w:t>
            </w:r>
            <w:proofErr w:type="spellStart"/>
            <w:r w:rsidRPr="00427D7A">
              <w:rPr>
                <w:rFonts w:asciiTheme="minorHAnsi" w:hAnsiTheme="minorHAnsi" w:cstheme="minorHAnsi"/>
                <w:iCs/>
                <w:color w:val="000000"/>
                <w:sz w:val="20"/>
                <w:szCs w:val="20"/>
              </w:rPr>
              <w:t>neler</w:t>
            </w:r>
            <w:proofErr w:type="spellEnd"/>
            <w:r w:rsidRPr="00427D7A">
              <w:rPr>
                <w:rFonts w:asciiTheme="minorHAnsi" w:hAnsiTheme="minorHAnsi" w:cstheme="minorHAnsi"/>
                <w:iCs/>
                <w:color w:val="000000"/>
                <w:sz w:val="20"/>
                <w:szCs w:val="20"/>
              </w:rPr>
              <w:t xml:space="preserve"> </w:t>
            </w:r>
            <w:proofErr w:type="spellStart"/>
            <w:r w:rsidRPr="00427D7A">
              <w:rPr>
                <w:rFonts w:asciiTheme="minorHAnsi" w:hAnsiTheme="minorHAnsi" w:cstheme="minorHAnsi"/>
                <w:iCs/>
                <w:color w:val="000000"/>
                <w:sz w:val="20"/>
                <w:szCs w:val="20"/>
              </w:rPr>
              <w:t>yapılabilir</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Yerelde</w:t>
            </w:r>
            <w:proofErr w:type="spellEnd"/>
            <w:r w:rsidRPr="00FF172A">
              <w:rPr>
                <w:rFonts w:asciiTheme="minorHAnsi" w:hAnsiTheme="minorHAnsi" w:cstheme="minorHAnsi"/>
                <w:iCs/>
                <w:color w:val="000000"/>
                <w:sz w:val="20"/>
                <w:szCs w:val="20"/>
              </w:rPr>
              <w:t xml:space="preserve"> yeni </w:t>
            </w:r>
            <w:proofErr w:type="spellStart"/>
            <w:r w:rsidRPr="00FF172A">
              <w:rPr>
                <w:rFonts w:asciiTheme="minorHAnsi" w:hAnsiTheme="minorHAnsi" w:cstheme="minorHAnsi"/>
                <w:iCs/>
                <w:color w:val="000000"/>
                <w:sz w:val="20"/>
                <w:szCs w:val="20"/>
              </w:rPr>
              <w:t>iş</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birliği</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alanları</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kurabilmek</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ve</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bunların</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sürdürülebilirl</w:t>
            </w:r>
            <w:r>
              <w:rPr>
                <w:rFonts w:asciiTheme="minorHAnsi" w:hAnsiTheme="minorHAnsi" w:cstheme="minorHAnsi"/>
                <w:iCs/>
                <w:color w:val="000000"/>
                <w:sz w:val="20"/>
                <w:szCs w:val="20"/>
              </w:rPr>
              <w:t>i</w:t>
            </w:r>
            <w:r w:rsidRPr="00FF172A">
              <w:rPr>
                <w:rFonts w:asciiTheme="minorHAnsi" w:hAnsiTheme="minorHAnsi" w:cstheme="minorHAnsi"/>
                <w:iCs/>
                <w:color w:val="000000"/>
                <w:sz w:val="20"/>
                <w:szCs w:val="20"/>
              </w:rPr>
              <w:t>ğini</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sağlayabilmek</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için</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neler</w:t>
            </w:r>
            <w:proofErr w:type="spellEnd"/>
            <w:r w:rsidRPr="00FF172A">
              <w:rPr>
                <w:rFonts w:asciiTheme="minorHAnsi" w:hAnsiTheme="minorHAnsi" w:cstheme="minorHAnsi"/>
                <w:iCs/>
                <w:color w:val="000000"/>
                <w:sz w:val="20"/>
                <w:szCs w:val="20"/>
              </w:rPr>
              <w:t xml:space="preserve"> </w:t>
            </w:r>
            <w:proofErr w:type="spellStart"/>
            <w:r w:rsidRPr="00FF172A">
              <w:rPr>
                <w:rFonts w:asciiTheme="minorHAnsi" w:hAnsiTheme="minorHAnsi" w:cstheme="minorHAnsi"/>
                <w:iCs/>
                <w:color w:val="000000"/>
                <w:sz w:val="20"/>
                <w:szCs w:val="20"/>
              </w:rPr>
              <w:t>yapılabilir</w:t>
            </w:r>
            <w:proofErr w:type="spellEnd"/>
            <w:r w:rsidRPr="00FF172A">
              <w:rPr>
                <w:rFonts w:asciiTheme="minorHAnsi" w:hAnsiTheme="minorHAnsi" w:cstheme="minorHAnsi"/>
                <w:iCs/>
                <w:color w:val="000000"/>
                <w:sz w:val="20"/>
                <w:szCs w:val="20"/>
              </w:rPr>
              <w:t xml:space="preserve">?  </w:t>
            </w:r>
          </w:p>
          <w:p w14:paraId="19B62673" w14:textId="6796E646" w:rsidR="00EA7E2E" w:rsidRPr="00FF172A" w:rsidRDefault="00EA7E2E" w:rsidP="00EA7E2E">
            <w:pPr>
              <w:pStyle w:val="ListParagraph"/>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p>
        </w:tc>
      </w:tr>
      <w:tr w:rsidR="00EA7E2E" w:rsidRPr="00F762EF" w14:paraId="182A60D8" w14:textId="77777777" w:rsidTr="00EA7E2E">
        <w:trPr>
          <w:trHeight w:val="80"/>
        </w:trPr>
        <w:tc>
          <w:tcPr>
            <w:cnfStyle w:val="001000000000" w:firstRow="0" w:lastRow="0" w:firstColumn="1" w:lastColumn="0" w:oddVBand="0" w:evenVBand="0" w:oddHBand="0" w:evenHBand="0" w:firstRowFirstColumn="0" w:firstRowLastColumn="0" w:lastRowFirstColumn="0" w:lastRowLastColumn="0"/>
            <w:tcW w:w="4294" w:type="dxa"/>
            <w:tcBorders>
              <w:top w:val="single" w:sz="4" w:space="0" w:color="ED7D31"/>
              <w:bottom w:val="single" w:sz="4" w:space="0" w:color="ED7D31"/>
            </w:tcBorders>
          </w:tcPr>
          <w:p w14:paraId="5D4D6EA3" w14:textId="2733C78D" w:rsidR="00EA7E2E" w:rsidRDefault="00EA7E2E" w:rsidP="00EA7E2E">
            <w:pPr>
              <w:pStyle w:val="BodyA"/>
              <w:ind w:left="420"/>
              <w:jc w:val="right"/>
              <w:rPr>
                <w:rFonts w:ascii="Times New Roman" w:hAnsi="Times New Roman"/>
                <w:lang w:val="en-GB"/>
              </w:rPr>
            </w:pPr>
            <w:r>
              <w:rPr>
                <w:rFonts w:ascii="Calibri" w:eastAsia="Calibri" w:hAnsi="Calibri" w:cs="Arial"/>
                <w:b w:val="0"/>
                <w:bCs w:val="0"/>
                <w:sz w:val="20"/>
                <w:bdr w:val="none" w:sz="0" w:space="0" w:color="auto"/>
              </w:rPr>
              <w:t>C</w:t>
            </w:r>
            <w:r w:rsidRPr="00E54AF6">
              <w:rPr>
                <w:rFonts w:ascii="Calibri" w:eastAsia="Calibri" w:hAnsi="Calibri" w:cs="Arial"/>
                <w:b w:val="0"/>
                <w:bCs w:val="0"/>
                <w:sz w:val="20"/>
                <w:bdr w:val="none" w:sz="0" w:space="0" w:color="auto"/>
              </w:rPr>
              <w:t xml:space="preserve">onclusions by </w:t>
            </w:r>
            <w:r>
              <w:rPr>
                <w:rFonts w:ascii="Calibri" w:eastAsia="Calibri" w:hAnsi="Calibri" w:cs="Arial"/>
                <w:b w:val="0"/>
                <w:bCs w:val="0"/>
                <w:sz w:val="20"/>
                <w:bdr w:val="none" w:sz="0" w:space="0" w:color="auto"/>
              </w:rPr>
              <w:t>rapporteur</w:t>
            </w:r>
          </w:p>
          <w:p w14:paraId="2D15C287" w14:textId="76B5651C" w:rsidR="00EA7E2E" w:rsidRDefault="00EA7E2E" w:rsidP="00EA7E2E">
            <w:pPr>
              <w:pStyle w:val="BodyA"/>
              <w:ind w:left="420"/>
              <w:jc w:val="right"/>
              <w:rPr>
                <w:rFonts w:eastAsia="Calibri" w:cs="Arial"/>
                <w:color w:val="auto"/>
                <w:sz w:val="20"/>
                <w:lang w:val="en-GB"/>
              </w:rPr>
            </w:pPr>
            <w:r>
              <w:rPr>
                <w:rFonts w:ascii="Calibri" w:eastAsia="Calibri" w:hAnsi="Calibri" w:cs="Arial"/>
                <w:b w:val="0"/>
                <w:bCs w:val="0"/>
                <w:sz w:val="20"/>
                <w:bdr w:val="none" w:sz="0" w:space="0" w:color="auto"/>
              </w:rPr>
              <w:t>Closing remarks</w:t>
            </w:r>
          </w:p>
        </w:tc>
        <w:tc>
          <w:tcPr>
            <w:tcW w:w="1072" w:type="dxa"/>
            <w:tcBorders>
              <w:top w:val="single" w:sz="4" w:space="0" w:color="ED7D31"/>
              <w:bottom w:val="single" w:sz="4" w:space="0" w:color="ED7D31"/>
            </w:tcBorders>
          </w:tcPr>
          <w:p w14:paraId="36D47F73" w14:textId="53DBD8F1" w:rsidR="00EA7E2E" w:rsidRDefault="00EA7E2E" w:rsidP="00EA7E2E">
            <w:pPr>
              <w:spacing w:after="0"/>
              <w:jc w:val="center"/>
              <w:cnfStyle w:val="000000000000" w:firstRow="0" w:lastRow="0" w:firstColumn="0" w:lastColumn="0" w:oddVBand="0" w:evenVBand="0" w:oddHBand="0" w:evenHBand="0" w:firstRowFirstColumn="0" w:firstRowLastColumn="0" w:lastRowFirstColumn="0" w:lastRowLastColumn="0"/>
              <w:rPr>
                <w:rFonts w:cs="Arial"/>
                <w:b/>
                <w:sz w:val="20"/>
                <w:lang w:val="en-US"/>
              </w:rPr>
            </w:pPr>
            <w:r>
              <w:rPr>
                <w:rFonts w:cs="Arial"/>
                <w:b/>
                <w:sz w:val="20"/>
                <w:lang w:val="en-US"/>
              </w:rPr>
              <w:t>16:30</w:t>
            </w:r>
          </w:p>
        </w:tc>
        <w:tc>
          <w:tcPr>
            <w:tcW w:w="4394" w:type="dxa"/>
            <w:tcBorders>
              <w:top w:val="single" w:sz="4" w:space="0" w:color="ED7D31"/>
              <w:bottom w:val="single" w:sz="4" w:space="0" w:color="ED7D31"/>
            </w:tcBorders>
          </w:tcPr>
          <w:p w14:paraId="6AA79682" w14:textId="77D7F639" w:rsidR="00EA7E2E"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color w:val="000000"/>
                <w:sz w:val="20"/>
                <w:lang w:val="en-US"/>
              </w:rPr>
            </w:pPr>
            <w:proofErr w:type="spellStart"/>
            <w:r>
              <w:rPr>
                <w:rFonts w:cs="Arial"/>
                <w:color w:val="000000"/>
                <w:sz w:val="20"/>
                <w:lang w:val="en-US"/>
              </w:rPr>
              <w:t>Raport</w:t>
            </w:r>
            <w:proofErr w:type="spellEnd"/>
            <w:r>
              <w:rPr>
                <w:rFonts w:cs="Arial"/>
                <w:color w:val="000000"/>
                <w:sz w:val="20"/>
                <w:lang w:val="tr-TR"/>
              </w:rPr>
              <w:t xml:space="preserve">ör </w:t>
            </w:r>
            <w:proofErr w:type="spellStart"/>
            <w:r>
              <w:rPr>
                <w:rFonts w:cs="Arial"/>
                <w:color w:val="000000"/>
                <w:sz w:val="20"/>
                <w:lang w:val="en-US"/>
              </w:rPr>
              <w:t>tarafıdan</w:t>
            </w:r>
            <w:proofErr w:type="spellEnd"/>
            <w:r>
              <w:rPr>
                <w:rFonts w:cs="Arial"/>
                <w:color w:val="000000"/>
                <w:sz w:val="20"/>
                <w:lang w:val="en-US"/>
              </w:rPr>
              <w:t xml:space="preserve"> </w:t>
            </w:r>
            <w:proofErr w:type="spellStart"/>
            <w:r>
              <w:rPr>
                <w:rFonts w:cs="Arial"/>
                <w:color w:val="000000"/>
                <w:sz w:val="20"/>
                <w:lang w:val="en-US"/>
              </w:rPr>
              <w:t>sonuç</w:t>
            </w:r>
            <w:proofErr w:type="spellEnd"/>
            <w:r>
              <w:rPr>
                <w:rFonts w:cs="Arial"/>
                <w:color w:val="000000"/>
                <w:sz w:val="20"/>
                <w:lang w:val="en-US"/>
              </w:rPr>
              <w:t xml:space="preserve"> </w:t>
            </w:r>
            <w:proofErr w:type="spellStart"/>
            <w:r>
              <w:rPr>
                <w:rFonts w:cs="Arial"/>
                <w:color w:val="000000"/>
                <w:sz w:val="20"/>
                <w:lang w:val="en-US"/>
              </w:rPr>
              <w:t>özeti</w:t>
            </w:r>
            <w:proofErr w:type="spellEnd"/>
          </w:p>
          <w:p w14:paraId="112A206B" w14:textId="378D65BD" w:rsidR="00EA7E2E" w:rsidRPr="001B0166" w:rsidRDefault="00EA7E2E" w:rsidP="00EA7E2E">
            <w:pPr>
              <w:spacing w:after="0"/>
              <w:cnfStyle w:val="000000000000" w:firstRow="0" w:lastRow="0" w:firstColumn="0" w:lastColumn="0" w:oddVBand="0" w:evenVBand="0" w:oddHBand="0" w:evenHBand="0" w:firstRowFirstColumn="0" w:firstRowLastColumn="0" w:lastRowFirstColumn="0" w:lastRowLastColumn="0"/>
              <w:rPr>
                <w:rFonts w:cs="Arial"/>
                <w:color w:val="000000"/>
                <w:sz w:val="20"/>
                <w:lang w:val="tr-TR"/>
              </w:rPr>
            </w:pPr>
            <w:r>
              <w:rPr>
                <w:rFonts w:cs="Arial"/>
                <w:color w:val="000000"/>
                <w:sz w:val="20"/>
                <w:lang w:val="tr-TR"/>
              </w:rPr>
              <w:t>Kapanış</w:t>
            </w:r>
            <w:r>
              <w:rPr>
                <w:rFonts w:cs="Arial"/>
                <w:color w:val="000000"/>
                <w:sz w:val="20"/>
                <w:lang w:val="en-US"/>
              </w:rPr>
              <w:t xml:space="preserve"> </w:t>
            </w:r>
            <w:proofErr w:type="spellStart"/>
            <w:r>
              <w:rPr>
                <w:rFonts w:cs="Arial"/>
                <w:color w:val="000000"/>
                <w:sz w:val="20"/>
                <w:lang w:val="en-US"/>
              </w:rPr>
              <w:t>yorumları</w:t>
            </w:r>
            <w:proofErr w:type="spellEnd"/>
          </w:p>
        </w:tc>
      </w:tr>
    </w:tbl>
    <w:p w14:paraId="44F76C1D" w14:textId="18A78AC6" w:rsidR="008108C9" w:rsidRDefault="008108C9" w:rsidP="002F36FE">
      <w:pPr>
        <w:spacing w:after="0" w:line="240" w:lineRule="auto"/>
        <w:rPr>
          <w:rFonts w:ascii="Arial" w:hAnsi="Arial" w:cs="Arial"/>
          <w:b/>
          <w:sz w:val="28"/>
          <w:szCs w:val="28"/>
        </w:rPr>
      </w:pPr>
    </w:p>
    <w:p w14:paraId="6E837EC8" w14:textId="45A3A8FB" w:rsidR="003A0B59" w:rsidRDefault="003A0B59" w:rsidP="002F36FE">
      <w:pPr>
        <w:spacing w:after="0" w:line="240" w:lineRule="auto"/>
        <w:rPr>
          <w:rFonts w:ascii="Arial" w:hAnsi="Arial" w:cs="Arial"/>
          <w:b/>
          <w:sz w:val="28"/>
          <w:szCs w:val="28"/>
        </w:rPr>
      </w:pPr>
    </w:p>
    <w:p w14:paraId="3296756F" w14:textId="5123EB68" w:rsidR="003A0B59" w:rsidRDefault="003A0B59" w:rsidP="002F36FE">
      <w:pPr>
        <w:spacing w:after="0" w:line="240" w:lineRule="auto"/>
        <w:rPr>
          <w:rFonts w:ascii="Arial" w:hAnsi="Arial" w:cs="Arial"/>
          <w:b/>
          <w:sz w:val="28"/>
          <w:szCs w:val="28"/>
        </w:rPr>
      </w:pPr>
    </w:p>
    <w:p w14:paraId="6A0AC494" w14:textId="3A244CC4" w:rsidR="003A0B59" w:rsidRDefault="003A0B59" w:rsidP="002F36FE">
      <w:pPr>
        <w:spacing w:after="0" w:line="240" w:lineRule="auto"/>
        <w:rPr>
          <w:rFonts w:ascii="Arial" w:hAnsi="Arial" w:cs="Arial"/>
          <w:b/>
          <w:sz w:val="28"/>
          <w:szCs w:val="28"/>
        </w:rPr>
      </w:pPr>
    </w:p>
    <w:p w14:paraId="1DA1BD5E" w14:textId="60EA8189" w:rsidR="003A0B59" w:rsidRDefault="003A0B59" w:rsidP="002F36FE">
      <w:pPr>
        <w:spacing w:after="0" w:line="240" w:lineRule="auto"/>
        <w:rPr>
          <w:rFonts w:ascii="Arial" w:hAnsi="Arial" w:cs="Arial"/>
          <w:b/>
          <w:sz w:val="28"/>
          <w:szCs w:val="28"/>
        </w:rPr>
      </w:pPr>
    </w:p>
    <w:p w14:paraId="1F783C10" w14:textId="62A4FCBD" w:rsidR="003A0B59" w:rsidRDefault="003A0B59" w:rsidP="002F36FE">
      <w:pPr>
        <w:spacing w:after="0" w:line="240" w:lineRule="auto"/>
        <w:rPr>
          <w:rFonts w:ascii="Arial" w:hAnsi="Arial" w:cs="Arial"/>
          <w:b/>
          <w:sz w:val="28"/>
          <w:szCs w:val="28"/>
        </w:rPr>
      </w:pPr>
    </w:p>
    <w:p w14:paraId="6E80D113" w14:textId="5EE1ADC0" w:rsidR="003A0B59" w:rsidRDefault="003A0B59" w:rsidP="002F36FE">
      <w:pPr>
        <w:spacing w:after="0" w:line="240" w:lineRule="auto"/>
        <w:rPr>
          <w:rFonts w:ascii="Arial" w:hAnsi="Arial" w:cs="Arial"/>
          <w:b/>
          <w:sz w:val="28"/>
          <w:szCs w:val="28"/>
        </w:rPr>
      </w:pPr>
    </w:p>
    <w:p w14:paraId="12D395AA" w14:textId="5A215859" w:rsidR="003A0B59" w:rsidRDefault="003A0B59" w:rsidP="002F36FE">
      <w:pPr>
        <w:spacing w:after="0" w:line="240" w:lineRule="auto"/>
        <w:rPr>
          <w:rFonts w:ascii="Arial" w:hAnsi="Arial" w:cs="Arial"/>
          <w:b/>
          <w:sz w:val="28"/>
          <w:szCs w:val="28"/>
        </w:rPr>
      </w:pPr>
    </w:p>
    <w:p w14:paraId="4C473402" w14:textId="62A31D39" w:rsidR="003A0B59" w:rsidRDefault="003A0B59" w:rsidP="002F36FE">
      <w:pPr>
        <w:spacing w:after="0" w:line="240" w:lineRule="auto"/>
        <w:rPr>
          <w:rFonts w:ascii="Arial" w:hAnsi="Arial" w:cs="Arial"/>
          <w:b/>
          <w:sz w:val="28"/>
          <w:szCs w:val="28"/>
        </w:rPr>
      </w:pPr>
    </w:p>
    <w:p w14:paraId="26A4EE26" w14:textId="2050E480" w:rsidR="003A0B59" w:rsidRDefault="003A0B59" w:rsidP="002F36FE">
      <w:pPr>
        <w:spacing w:after="0" w:line="240" w:lineRule="auto"/>
        <w:rPr>
          <w:rFonts w:ascii="Arial" w:hAnsi="Arial" w:cs="Arial"/>
          <w:b/>
          <w:sz w:val="28"/>
          <w:szCs w:val="28"/>
        </w:rPr>
      </w:pPr>
    </w:p>
    <w:p w14:paraId="5A5ABAEB" w14:textId="77777777" w:rsidR="003A0B59" w:rsidRDefault="003A0B59" w:rsidP="002F36FE">
      <w:pPr>
        <w:spacing w:after="0" w:line="240" w:lineRule="auto"/>
        <w:rPr>
          <w:rFonts w:ascii="Arial" w:hAnsi="Arial" w:cs="Arial"/>
          <w:b/>
          <w:sz w:val="28"/>
          <w:szCs w:val="28"/>
        </w:rPr>
      </w:pPr>
    </w:p>
    <w:p w14:paraId="06A9FFF8" w14:textId="77777777" w:rsidR="008108C9" w:rsidRPr="00B6541B" w:rsidRDefault="008108C9" w:rsidP="002F36FE">
      <w:pPr>
        <w:spacing w:after="0" w:line="240" w:lineRule="auto"/>
        <w:rPr>
          <w:rFonts w:ascii="Arial" w:hAnsi="Arial" w:cs="Arial"/>
          <w:bCs/>
          <w:sz w:val="28"/>
          <w:szCs w:val="28"/>
        </w:rPr>
      </w:pPr>
    </w:p>
    <w:sectPr w:rsidR="008108C9" w:rsidRPr="00B6541B" w:rsidSect="00CC280B">
      <w:headerReference w:type="default" r:id="rId16"/>
      <w:pgSz w:w="11906" w:h="16838" w:code="9"/>
      <w:pgMar w:top="1418" w:right="1418" w:bottom="1418" w:left="1080" w:header="709" w:footer="709" w:gutter="0"/>
      <w:pgBorders w:offsetFrom="page">
        <w:top w:val="double" w:sz="4" w:space="24" w:color="auto"/>
        <w:left w:val="double" w:sz="4" w:space="24" w:color="auto"/>
        <w:bottom w:val="double" w:sz="4" w:space="24" w:color="auto"/>
        <w:right w:val="double" w:sz="4" w:space="24" w:color="auto"/>
      </w:pgBorders>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B24A" w14:textId="77777777" w:rsidR="004C1B2B" w:rsidRDefault="004C1B2B" w:rsidP="00CB04FB">
      <w:pPr>
        <w:spacing w:after="0" w:line="240" w:lineRule="auto"/>
      </w:pPr>
      <w:r>
        <w:separator/>
      </w:r>
    </w:p>
  </w:endnote>
  <w:endnote w:type="continuationSeparator" w:id="0">
    <w:p w14:paraId="2E35C453" w14:textId="77777777" w:rsidR="004C1B2B" w:rsidRDefault="004C1B2B" w:rsidP="00CB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7BCBD" w14:textId="77777777" w:rsidR="004C1B2B" w:rsidRDefault="004C1B2B" w:rsidP="00CB04FB">
      <w:pPr>
        <w:spacing w:after="0" w:line="240" w:lineRule="auto"/>
      </w:pPr>
      <w:r>
        <w:separator/>
      </w:r>
    </w:p>
  </w:footnote>
  <w:footnote w:type="continuationSeparator" w:id="0">
    <w:p w14:paraId="713292E3" w14:textId="77777777" w:rsidR="004C1B2B" w:rsidRDefault="004C1B2B" w:rsidP="00CB04FB">
      <w:pPr>
        <w:spacing w:after="0" w:line="240" w:lineRule="auto"/>
      </w:pPr>
      <w:r>
        <w:continuationSeparator/>
      </w:r>
    </w:p>
  </w:footnote>
  <w:footnote w:id="1">
    <w:p w14:paraId="11D010B8" w14:textId="656BA43F" w:rsidR="00573311" w:rsidRPr="008B1629" w:rsidRDefault="00573311">
      <w:pPr>
        <w:pStyle w:val="FootnoteText"/>
        <w:rPr>
          <w:sz w:val="14"/>
          <w:szCs w:val="14"/>
          <w:lang w:val="tr-TR"/>
        </w:rPr>
      </w:pPr>
      <w:r w:rsidRPr="008B1629">
        <w:rPr>
          <w:rStyle w:val="FootnoteReference"/>
          <w:sz w:val="14"/>
          <w:szCs w:val="14"/>
        </w:rPr>
        <w:footnoteRef/>
      </w:r>
      <w:r w:rsidRPr="008B1629">
        <w:rPr>
          <w:sz w:val="14"/>
          <w:szCs w:val="14"/>
        </w:rPr>
        <w:t xml:space="preserve"> </w:t>
      </w:r>
      <w:hyperlink r:id="rId1" w:anchor="{%22108168041%22:[1]}" w:history="1">
        <w:r w:rsidRPr="008B1629">
          <w:rPr>
            <w:rStyle w:val="Hyperlink"/>
            <w:sz w:val="14"/>
            <w:szCs w:val="14"/>
          </w:rPr>
          <w:t>https://www.coe.int/en/web/ankara/fostering-women-s-access-to-justice-in-turkey1#{%22108168041%22:[1]}</w:t>
        </w:r>
      </w:hyperlink>
      <w:r w:rsidRPr="008B1629">
        <w:rPr>
          <w:sz w:val="14"/>
          <w:szCs w:val="14"/>
        </w:rPr>
        <w:t xml:space="preserve"> </w:t>
      </w:r>
    </w:p>
  </w:footnote>
  <w:footnote w:id="2">
    <w:p w14:paraId="058F7D4C" w14:textId="3A6A0C2E" w:rsidR="00250A03" w:rsidRPr="008B1629" w:rsidRDefault="00250A03" w:rsidP="00250A03">
      <w:pPr>
        <w:pStyle w:val="FootnoteText"/>
        <w:jc w:val="both"/>
        <w:rPr>
          <w:sz w:val="14"/>
          <w:szCs w:val="14"/>
        </w:rPr>
      </w:pPr>
      <w:r w:rsidRPr="008B1629">
        <w:rPr>
          <w:rStyle w:val="FootnoteReference"/>
          <w:sz w:val="14"/>
          <w:szCs w:val="14"/>
        </w:rPr>
        <w:footnoteRef/>
      </w:r>
      <w:r w:rsidRPr="008B1629">
        <w:rPr>
          <w:sz w:val="14"/>
          <w:szCs w:val="14"/>
        </w:rPr>
        <w:t xml:space="preserve"> Convention on the Elimination of All Forms of Discrimination against Women (CEDAW), Committee on the Elimination of Discrimination against Women, General recommendations No. 33 on women’s access to justice</w:t>
      </w:r>
      <w:r>
        <w:rPr>
          <w:sz w:val="14"/>
          <w:szCs w:val="14"/>
        </w:rPr>
        <w:t xml:space="preserve">; </w:t>
      </w:r>
      <w:r w:rsidRPr="00152D91">
        <w:rPr>
          <w:sz w:val="16"/>
          <w:szCs w:val="16"/>
        </w:rPr>
        <w:t>UN Sustainable Development Goals of 5 and 16</w:t>
      </w:r>
      <w:r>
        <w:rPr>
          <w:sz w:val="16"/>
          <w:szCs w:val="16"/>
        </w:rPr>
        <w:t>.</w:t>
      </w:r>
      <w:r w:rsidRPr="00660DBD">
        <w:t xml:space="preserve"> </w:t>
      </w:r>
      <w:r w:rsidR="00D5617C" w:rsidRPr="00D5617C">
        <w:rPr>
          <w:sz w:val="16"/>
          <w:szCs w:val="16"/>
        </w:rPr>
        <w:t>The</w:t>
      </w:r>
      <w:r w:rsidRPr="008B1629">
        <w:rPr>
          <w:sz w:val="14"/>
          <w:szCs w:val="14"/>
        </w:rPr>
        <w:t xml:space="preserve"> </w:t>
      </w:r>
      <w:r w:rsidR="00750D91">
        <w:rPr>
          <w:sz w:val="14"/>
          <w:szCs w:val="14"/>
        </w:rPr>
        <w:t>European Convention on Human Rights</w:t>
      </w:r>
      <w:r w:rsidR="00750D91" w:rsidRPr="00152D91">
        <w:rPr>
          <w:sz w:val="16"/>
          <w:szCs w:val="16"/>
        </w:rPr>
        <w:t>;</w:t>
      </w:r>
      <w:r w:rsidR="00750D91">
        <w:rPr>
          <w:sz w:val="16"/>
          <w:szCs w:val="16"/>
        </w:rPr>
        <w:t xml:space="preserve">, </w:t>
      </w:r>
      <w:hyperlink r:id="rId2" w:history="1">
        <w:r w:rsidR="00750D91" w:rsidRPr="00D5617C">
          <w:rPr>
            <w:rStyle w:val="Hyperlink"/>
            <w:sz w:val="16"/>
            <w:szCs w:val="16"/>
          </w:rPr>
          <w:t>Council of Europe’s Gender Equality Strategy</w:t>
        </w:r>
      </w:hyperlink>
      <w:r w:rsidR="00750D91">
        <w:rPr>
          <w:sz w:val="16"/>
          <w:szCs w:val="16"/>
        </w:rPr>
        <w:t xml:space="preserve">, </w:t>
      </w:r>
      <w:hyperlink r:id="rId3" w:history="1">
        <w:r w:rsidR="00750D91" w:rsidRPr="00D5617C">
          <w:rPr>
            <w:rStyle w:val="Hyperlink"/>
            <w:rFonts w:asciiTheme="minorHAnsi" w:hAnsiTheme="minorHAnsi" w:cstheme="minorHAnsi"/>
            <w:sz w:val="16"/>
            <w:szCs w:val="16"/>
            <w:shd w:val="clear" w:color="auto" w:fill="FFFFFF"/>
          </w:rPr>
          <w:t>Guidelines of the Committee of Ministers of the Council of Europe on the efficiency and the effectiveness of legal aid schemes in the areas of civil and administrative law</w:t>
        </w:r>
      </w:hyperlink>
      <w:r w:rsidR="00750D91" w:rsidRPr="00E54AF6">
        <w:rPr>
          <w:rFonts w:asciiTheme="minorHAnsi" w:hAnsiTheme="minorHAnsi" w:cstheme="minorHAnsi"/>
          <w:color w:val="333333"/>
          <w:sz w:val="16"/>
          <w:szCs w:val="16"/>
          <w:shd w:val="clear" w:color="auto" w:fill="FFFFFF"/>
        </w:rPr>
        <w:t>.</w:t>
      </w:r>
    </w:p>
  </w:footnote>
  <w:footnote w:id="3">
    <w:p w14:paraId="23342579" w14:textId="536CA848" w:rsidR="008B1629" w:rsidRPr="008B1629" w:rsidRDefault="008B1629">
      <w:pPr>
        <w:pStyle w:val="FootnoteText"/>
        <w:rPr>
          <w:sz w:val="14"/>
          <w:szCs w:val="14"/>
        </w:rPr>
      </w:pPr>
      <w:r w:rsidRPr="008B1629">
        <w:rPr>
          <w:rStyle w:val="FootnoteReference"/>
          <w:sz w:val="14"/>
          <w:szCs w:val="14"/>
        </w:rPr>
        <w:footnoteRef/>
      </w:r>
      <w:r w:rsidRPr="008B1629">
        <w:rPr>
          <w:sz w:val="14"/>
          <w:szCs w:val="14"/>
        </w:rPr>
        <w:t xml:space="preserve"> </w:t>
      </w:r>
      <w:hyperlink r:id="rId4" w:history="1">
        <w:r w:rsidRPr="008B1629">
          <w:rPr>
            <w:rStyle w:val="Hyperlink"/>
            <w:sz w:val="14"/>
            <w:szCs w:val="14"/>
          </w:rPr>
          <w:t>https://www.coe.int/en/web/ankara/-/providing-legal-aid-for-women-in-turkey-signing-of-a-grant-agreement-with-the-union-of-turkish-bar-associations</w:t>
        </w:r>
      </w:hyperlink>
      <w:r w:rsidRPr="008B1629">
        <w:rPr>
          <w:sz w:val="14"/>
          <w:szCs w:val="14"/>
        </w:rPr>
        <w:t xml:space="preserve"> </w:t>
      </w:r>
    </w:p>
  </w:footnote>
  <w:footnote w:id="4">
    <w:p w14:paraId="1708FAC5" w14:textId="428D1040" w:rsidR="00D10397" w:rsidRDefault="00D10397">
      <w:pPr>
        <w:pStyle w:val="FootnoteText"/>
      </w:pPr>
      <w:r w:rsidRPr="008B1629">
        <w:rPr>
          <w:rStyle w:val="FootnoteReference"/>
          <w:sz w:val="14"/>
          <w:szCs w:val="14"/>
        </w:rPr>
        <w:footnoteRef/>
      </w:r>
      <w:r w:rsidRPr="008B1629">
        <w:rPr>
          <w:sz w:val="14"/>
          <w:szCs w:val="14"/>
        </w:rPr>
        <w:t xml:space="preserve"> </w:t>
      </w:r>
      <w:r w:rsidR="00B35FD4">
        <w:rPr>
          <w:color w:val="0000FF"/>
          <w:sz w:val="14"/>
          <w:szCs w:val="14"/>
          <w:u w:val="single"/>
        </w:rPr>
        <w:t xml:space="preserve"> </w:t>
      </w:r>
      <w:r w:rsidR="00B35FD4" w:rsidRPr="00B35FD4">
        <w:rPr>
          <w:color w:val="0000FF"/>
          <w:sz w:val="14"/>
          <w:szCs w:val="14"/>
          <w:u w:val="single"/>
        </w:rPr>
        <w:t>https://rm.coe.int/help-kae-kursu-bilgi-notu-tr/native/1680a59aac</w:t>
      </w:r>
    </w:p>
  </w:footnote>
  <w:footnote w:id="5">
    <w:p w14:paraId="4C1E88A2" w14:textId="77777777" w:rsidR="00B534EB" w:rsidRPr="00B534EB" w:rsidRDefault="00B534EB" w:rsidP="00B534EB">
      <w:pPr>
        <w:pStyle w:val="FootnoteText"/>
        <w:rPr>
          <w:sz w:val="14"/>
          <w:szCs w:val="14"/>
          <w:lang w:val="tr-TR"/>
        </w:rPr>
      </w:pPr>
      <w:r>
        <w:rPr>
          <w:rStyle w:val="FootnoteReference"/>
        </w:rPr>
        <w:footnoteRef/>
      </w:r>
      <w:r>
        <w:t xml:space="preserve"> </w:t>
      </w:r>
      <w:hyperlink r:id="rId5" w:history="1">
        <w:proofErr w:type="spellStart"/>
        <w:r w:rsidRPr="00B534EB">
          <w:rPr>
            <w:rStyle w:val="Hyperlink"/>
            <w:sz w:val="14"/>
            <w:szCs w:val="14"/>
          </w:rPr>
          <w:t>Türkiye’de</w:t>
        </w:r>
        <w:proofErr w:type="spellEnd"/>
        <w:r w:rsidRPr="00B534EB">
          <w:rPr>
            <w:rStyle w:val="Hyperlink"/>
            <w:sz w:val="14"/>
            <w:szCs w:val="14"/>
          </w:rPr>
          <w:t xml:space="preserve"> </w:t>
        </w:r>
        <w:proofErr w:type="spellStart"/>
        <w:r w:rsidRPr="00B534EB">
          <w:rPr>
            <w:rStyle w:val="Hyperlink"/>
            <w:sz w:val="14"/>
            <w:szCs w:val="14"/>
          </w:rPr>
          <w:t>Kadınların</w:t>
        </w:r>
        <w:proofErr w:type="spellEnd"/>
        <w:r w:rsidRPr="00B534EB">
          <w:rPr>
            <w:rStyle w:val="Hyperlink"/>
            <w:sz w:val="14"/>
            <w:szCs w:val="14"/>
          </w:rPr>
          <w:t xml:space="preserve"> </w:t>
        </w:r>
        <w:proofErr w:type="spellStart"/>
        <w:r w:rsidRPr="00B534EB">
          <w:rPr>
            <w:rStyle w:val="Hyperlink"/>
            <w:sz w:val="14"/>
            <w:szCs w:val="14"/>
          </w:rPr>
          <w:t>Adalete</w:t>
        </w:r>
        <w:proofErr w:type="spellEnd"/>
        <w:r w:rsidRPr="00B534EB">
          <w:rPr>
            <w:rStyle w:val="Hyperlink"/>
            <w:sz w:val="14"/>
            <w:szCs w:val="14"/>
          </w:rPr>
          <w:t xml:space="preserve"> </w:t>
        </w:r>
        <w:proofErr w:type="spellStart"/>
        <w:r w:rsidRPr="00B534EB">
          <w:rPr>
            <w:rStyle w:val="Hyperlink"/>
            <w:sz w:val="14"/>
            <w:szCs w:val="14"/>
          </w:rPr>
          <w:t>Erişiminin</w:t>
        </w:r>
        <w:proofErr w:type="spellEnd"/>
        <w:r w:rsidRPr="00B534EB">
          <w:rPr>
            <w:rStyle w:val="Hyperlink"/>
            <w:sz w:val="14"/>
            <w:szCs w:val="14"/>
          </w:rPr>
          <w:t xml:space="preserve"> </w:t>
        </w:r>
        <w:proofErr w:type="spellStart"/>
        <w:r w:rsidRPr="00B534EB">
          <w:rPr>
            <w:rStyle w:val="Hyperlink"/>
            <w:sz w:val="14"/>
            <w:szCs w:val="14"/>
          </w:rPr>
          <w:t>Desteklenmesi</w:t>
        </w:r>
        <w:proofErr w:type="spellEnd"/>
        <w:r w:rsidRPr="00B534EB">
          <w:rPr>
            <w:rStyle w:val="Hyperlink"/>
            <w:sz w:val="14"/>
            <w:szCs w:val="14"/>
          </w:rPr>
          <w:t xml:space="preserve"> </w:t>
        </w:r>
        <w:proofErr w:type="spellStart"/>
        <w:r w:rsidRPr="00B534EB">
          <w:rPr>
            <w:rStyle w:val="Hyperlink"/>
            <w:sz w:val="14"/>
            <w:szCs w:val="14"/>
          </w:rPr>
          <w:t>Projesi</w:t>
        </w:r>
        <w:proofErr w:type="spellEnd"/>
        <w:r w:rsidRPr="00B534EB">
          <w:rPr>
            <w:rStyle w:val="Hyperlink"/>
            <w:sz w:val="14"/>
            <w:szCs w:val="14"/>
          </w:rPr>
          <w:t xml:space="preserve"> (coe.int)</w:t>
        </w:r>
      </w:hyperlink>
    </w:p>
  </w:footnote>
  <w:footnote w:id="6">
    <w:p w14:paraId="4A6C9C52" w14:textId="77777777" w:rsidR="00B534EB" w:rsidRPr="00B534EB" w:rsidRDefault="00B534EB" w:rsidP="00B534EB">
      <w:pPr>
        <w:pStyle w:val="FootnoteText"/>
        <w:rPr>
          <w:sz w:val="14"/>
          <w:szCs w:val="14"/>
          <w:lang w:val="tr-TR"/>
        </w:rPr>
      </w:pPr>
      <w:r w:rsidRPr="00B534EB">
        <w:rPr>
          <w:rStyle w:val="FootnoteReference"/>
          <w:sz w:val="14"/>
          <w:szCs w:val="14"/>
        </w:rPr>
        <w:footnoteRef/>
      </w:r>
      <w:r w:rsidRPr="00A26F12">
        <w:rPr>
          <w:sz w:val="14"/>
          <w:szCs w:val="14"/>
          <w:lang w:val="tr-TR"/>
        </w:rPr>
        <w:t xml:space="preserve">Kadınlara Karşı Her Türlü Ayrımcılığın Ortadan Kaldırılmasına İlişkin Sözleşme (CEDAW), Kadınlara Karşı Ayrımcılığın Önlenmesi Komitesi, Kadınların adalete erişimi hakkında 33 sayılı Genel Tavsiyeler; BM Sürdürülebilir Kalkınma Hedefleri 5 ve 16. </w:t>
      </w:r>
      <w:r w:rsidRPr="00A26F12">
        <w:rPr>
          <w:sz w:val="14"/>
          <w:szCs w:val="14"/>
          <w:lang w:val="tr-TR"/>
        </w:rPr>
        <w:t xml:space="preserve">Avrupa İnsan Hakları Sözleşmesi; İstanbul </w:t>
      </w:r>
      <w:r w:rsidRPr="00A26F12">
        <w:rPr>
          <w:sz w:val="14"/>
          <w:szCs w:val="14"/>
          <w:lang w:val="tr-TR"/>
        </w:rPr>
        <w:t>Sözleşmesi</w:t>
      </w:r>
      <w:hyperlink r:id="rId6" w:history="1">
        <w:r w:rsidRPr="00B534EB">
          <w:rPr>
            <w:rStyle w:val="Hyperlink"/>
            <w:sz w:val="14"/>
            <w:szCs w:val="14"/>
            <w:lang w:val="tr-TR"/>
          </w:rPr>
          <w:t>, Avrupa Konseyi Cinsiyet Eşitliği Stratejisi</w:t>
        </w:r>
      </w:hyperlink>
      <w:r w:rsidRPr="00B534EB">
        <w:rPr>
          <w:sz w:val="14"/>
          <w:szCs w:val="14"/>
          <w:lang w:val="tr-TR"/>
        </w:rPr>
        <w:t>,</w:t>
      </w:r>
      <w:r w:rsidRPr="00A26F12">
        <w:rPr>
          <w:sz w:val="14"/>
          <w:szCs w:val="14"/>
          <w:lang w:val="tr-TR"/>
        </w:rPr>
        <w:t xml:space="preserve"> </w:t>
      </w:r>
      <w:hyperlink r:id="rId7" w:history="1">
        <w:r w:rsidRPr="00A26F12">
          <w:rPr>
            <w:rStyle w:val="Hyperlink"/>
            <w:sz w:val="14"/>
            <w:szCs w:val="14"/>
            <w:lang w:val="tr-TR"/>
          </w:rPr>
          <w:t>Avrupa Konseyi Bakanlar Komitesi'nin medeni hukuk ve idare hukuku alanlarında adli yardım programlarının etkinliği ve etkinliğine ilişkin yönergeleri.</w:t>
        </w:r>
      </w:hyperlink>
    </w:p>
  </w:footnote>
  <w:footnote w:id="7">
    <w:p w14:paraId="43B5DE17" w14:textId="77777777" w:rsidR="00B534EB" w:rsidRPr="00B534EB" w:rsidRDefault="00B534EB" w:rsidP="00B534EB">
      <w:pPr>
        <w:pStyle w:val="FootnoteText"/>
        <w:rPr>
          <w:sz w:val="14"/>
          <w:szCs w:val="14"/>
          <w:lang w:val="tr-TR"/>
        </w:rPr>
      </w:pPr>
      <w:r w:rsidRPr="00B534EB">
        <w:rPr>
          <w:rStyle w:val="FootnoteReference"/>
          <w:sz w:val="14"/>
          <w:szCs w:val="14"/>
        </w:rPr>
        <w:footnoteRef/>
      </w:r>
      <w:r w:rsidRPr="00A26F12">
        <w:rPr>
          <w:sz w:val="14"/>
          <w:szCs w:val="14"/>
          <w:lang w:val="tr-TR"/>
        </w:rPr>
        <w:t xml:space="preserve"> </w:t>
      </w:r>
      <w:hyperlink r:id="rId8" w:history="1">
        <w:r w:rsidRPr="00A26F12">
          <w:rPr>
            <w:rStyle w:val="Hyperlink"/>
            <w:sz w:val="14"/>
            <w:szCs w:val="14"/>
            <w:lang w:val="tr-TR"/>
          </w:rPr>
          <w:t>Türkiye’de kadınlara adli yardım sağlanması: Türkiye Barolar Birliği ile hibe anlaşmasının imzalanması - Haberler (coe.int)</w:t>
        </w:r>
      </w:hyperlink>
    </w:p>
  </w:footnote>
  <w:footnote w:id="8">
    <w:p w14:paraId="3315EC34" w14:textId="77777777" w:rsidR="00B534EB" w:rsidRPr="00A26F12" w:rsidRDefault="00B534EB" w:rsidP="00B534EB">
      <w:pPr>
        <w:pStyle w:val="FootnoteText"/>
        <w:rPr>
          <w:sz w:val="14"/>
          <w:szCs w:val="14"/>
          <w:lang w:val="tr-TR"/>
        </w:rPr>
      </w:pPr>
      <w:r w:rsidRPr="00B534EB">
        <w:rPr>
          <w:rStyle w:val="FootnoteReference"/>
          <w:sz w:val="14"/>
          <w:szCs w:val="14"/>
        </w:rPr>
        <w:footnoteRef/>
      </w:r>
      <w:r w:rsidRPr="00A26F12">
        <w:rPr>
          <w:sz w:val="14"/>
          <w:szCs w:val="14"/>
          <w:lang w:val="tr-TR"/>
        </w:rPr>
        <w:t xml:space="preserve"> </w:t>
      </w:r>
      <w:hyperlink r:id="rId9" w:history="1">
        <w:r w:rsidRPr="00A26F12">
          <w:rPr>
            <w:rStyle w:val="Hyperlink"/>
            <w:sz w:val="14"/>
            <w:szCs w:val="14"/>
            <w:lang w:val="tr-TR"/>
          </w:rPr>
          <w:t>https://rm.coe.int/help-kae-kursu-bilgi-notu-tr/native/1680a59aac</w:t>
        </w:r>
      </w:hyperlink>
    </w:p>
    <w:p w14:paraId="6B13442E" w14:textId="77777777" w:rsidR="00B534EB" w:rsidRPr="000607CF" w:rsidRDefault="00B534EB" w:rsidP="00B534EB">
      <w:pPr>
        <w:pStyle w:val="FootnoteText"/>
        <w:rPr>
          <w:lang w:val="tr-T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A9C" w14:textId="4025A3F2" w:rsidR="00CB04FB" w:rsidRDefault="00CB04FB" w:rsidP="00CB04FB">
    <w:pPr>
      <w:pStyle w:val="Header"/>
    </w:pPr>
    <w:r>
      <w:rPr>
        <w:noProof/>
      </w:rPr>
      <w:drawing>
        <wp:anchor distT="0" distB="0" distL="114300" distR="114300" simplePos="0" relativeHeight="251657728" behindDoc="0" locked="0" layoutInCell="1" allowOverlap="1" wp14:anchorId="40FA7BEC" wp14:editId="7B81CA94">
          <wp:simplePos x="0" y="0"/>
          <wp:positionH relativeFrom="margin">
            <wp:align>right</wp:align>
          </wp:positionH>
          <wp:positionV relativeFrom="topMargin">
            <wp:posOffset>455930</wp:posOffset>
          </wp:positionV>
          <wp:extent cx="1076325" cy="6381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6325" cy="638175"/>
                  </a:xfrm>
                  <a:prstGeom prst="rect">
                    <a:avLst/>
                  </a:prstGeom>
                </pic:spPr>
              </pic:pic>
            </a:graphicData>
          </a:graphic>
          <wp14:sizeRelH relativeFrom="margin">
            <wp14:pctWidth>0</wp14:pctWidth>
          </wp14:sizeRelH>
          <wp14:sizeRelV relativeFrom="margin">
            <wp14:pctHeight>0</wp14:pctHeight>
          </wp14:sizeRelV>
        </wp:anchor>
      </w:drawing>
    </w:r>
    <w:r w:rsidRPr="00AA70F1">
      <w:rPr>
        <w:rFonts w:asciiTheme="minorHAnsi" w:hAnsiTheme="minorHAnsi" w:cstheme="minorHAnsi"/>
        <w:b/>
        <w:bCs/>
        <w:i/>
        <w:iCs/>
        <w:noProof/>
        <w:color w:val="000000"/>
        <w:u w:color="000000"/>
      </w:rPr>
      <w:drawing>
        <wp:anchor distT="0" distB="0" distL="114300" distR="114300" simplePos="0" relativeHeight="251656704" behindDoc="0" locked="0" layoutInCell="1" allowOverlap="1" wp14:anchorId="5C752E1D" wp14:editId="072DA1D1">
          <wp:simplePos x="0" y="0"/>
          <wp:positionH relativeFrom="margin">
            <wp:posOffset>-200025</wp:posOffset>
          </wp:positionH>
          <wp:positionV relativeFrom="paragraph">
            <wp:posOffset>-216535</wp:posOffset>
          </wp:positionV>
          <wp:extent cx="4162425" cy="1120140"/>
          <wp:effectExtent l="0" t="0" r="0" b="0"/>
          <wp:wrapThrough wrapText="bothSides">
            <wp:wrapPolygon edited="0">
              <wp:start x="10775" y="4408"/>
              <wp:lineTo x="989" y="5878"/>
              <wp:lineTo x="593" y="6245"/>
              <wp:lineTo x="1285" y="11020"/>
              <wp:lineTo x="593" y="11755"/>
              <wp:lineTo x="791" y="13224"/>
              <wp:lineTo x="6228" y="16898"/>
              <wp:lineTo x="6327" y="18367"/>
              <wp:lineTo x="15224" y="18367"/>
              <wp:lineTo x="15323" y="16898"/>
              <wp:lineTo x="20463" y="11020"/>
              <wp:lineTo x="21056" y="6245"/>
              <wp:lineTo x="20562" y="5878"/>
              <wp:lineTo x="15323" y="4408"/>
              <wp:lineTo x="10775" y="4408"/>
            </wp:wrapPolygon>
          </wp:wrapThrough>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62425" cy="1120140"/>
                  </a:xfrm>
                  <a:prstGeom prst="rect">
                    <a:avLst/>
                  </a:prstGeom>
                </pic:spPr>
              </pic:pic>
            </a:graphicData>
          </a:graphic>
          <wp14:sizeRelH relativeFrom="page">
            <wp14:pctWidth>0</wp14:pctWidth>
          </wp14:sizeRelH>
          <wp14:sizeRelV relativeFrom="page">
            <wp14:pctHeight>0</wp14:pctHeight>
          </wp14:sizeRelV>
        </wp:anchor>
      </w:drawing>
    </w:r>
  </w:p>
  <w:p w14:paraId="5FD95966" w14:textId="2F53BC27" w:rsidR="00CB04FB" w:rsidRDefault="00CB04FB" w:rsidP="00CB04FB">
    <w:pPr>
      <w:pStyle w:val="Header"/>
    </w:pPr>
  </w:p>
  <w:p w14:paraId="0B735FD1" w14:textId="39587768" w:rsidR="00CB04FB" w:rsidRDefault="00CB04FB">
    <w:pPr>
      <w:pStyle w:val="Header"/>
    </w:pPr>
  </w:p>
  <w:p w14:paraId="189463A6" w14:textId="77777777" w:rsidR="00CB04FB" w:rsidRDefault="00CB0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543"/>
    <w:multiLevelType w:val="hybridMultilevel"/>
    <w:tmpl w:val="B344CC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F66D0D"/>
    <w:multiLevelType w:val="hybridMultilevel"/>
    <w:tmpl w:val="C4E869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05A7A99"/>
    <w:multiLevelType w:val="hybridMultilevel"/>
    <w:tmpl w:val="34E489F4"/>
    <w:lvl w:ilvl="0" w:tplc="F168CE6C">
      <w:start w:val="1"/>
      <w:numFmt w:val="bullet"/>
      <w:lvlText w:val="►"/>
      <w:lvlJc w:val="left"/>
      <w:pPr>
        <w:ind w:left="360" w:hanging="360"/>
      </w:pPr>
      <w:rPr>
        <w:rFonts w:ascii="Arial" w:hAnsi="Arial" w:hint="default"/>
        <w:color w:val="44546A" w:themeColor="text2"/>
        <w:lang w:val="en-GB"/>
      </w:rPr>
    </w:lvl>
    <w:lvl w:ilvl="1" w:tplc="912AA41C">
      <w:numFmt w:val="bullet"/>
      <w:lvlText w:val="•"/>
      <w:lvlJc w:val="left"/>
      <w:pPr>
        <w:ind w:left="1080" w:hanging="360"/>
      </w:pPr>
      <w:rPr>
        <w:rFonts w:ascii="Arial" w:eastAsiaTheme="minorHAnsi" w:hAnsi="Arial" w:cs="Arial"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39480F"/>
    <w:multiLevelType w:val="hybridMultilevel"/>
    <w:tmpl w:val="552C12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A863956"/>
    <w:multiLevelType w:val="hybridMultilevel"/>
    <w:tmpl w:val="FE3E5268"/>
    <w:lvl w:ilvl="0" w:tplc="EBD85706">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B5841FE"/>
    <w:multiLevelType w:val="hybridMultilevel"/>
    <w:tmpl w:val="E48425D4"/>
    <w:lvl w:ilvl="0" w:tplc="792E7714">
      <w:start w:val="1"/>
      <w:numFmt w:val="decimal"/>
      <w:lvlText w:val="%1."/>
      <w:lvlJc w:val="left"/>
      <w:pPr>
        <w:ind w:left="420" w:hanging="360"/>
      </w:pPr>
      <w:rPr>
        <w:rFonts w:hint="default"/>
        <w:b w:val="0"/>
        <w:bCs w:val="0"/>
        <w:sz w:val="20"/>
        <w:szCs w:val="2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 w15:restartNumberingAfterBreak="0">
    <w:nsid w:val="1C9243D8"/>
    <w:multiLevelType w:val="hybridMultilevel"/>
    <w:tmpl w:val="D5B2A23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28004B0A"/>
    <w:multiLevelType w:val="hybridMultilevel"/>
    <w:tmpl w:val="0AA6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E7540"/>
    <w:multiLevelType w:val="hybridMultilevel"/>
    <w:tmpl w:val="AE28D8B0"/>
    <w:lvl w:ilvl="0" w:tplc="040C000F">
      <w:start w:val="1"/>
      <w:numFmt w:val="decimal"/>
      <w:lvlText w:val="%1."/>
      <w:lvlJc w:val="left"/>
      <w:pPr>
        <w:ind w:left="420" w:hanging="360"/>
      </w:pPr>
      <w:rPr>
        <w:rFonts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2C783E41"/>
    <w:multiLevelType w:val="hybridMultilevel"/>
    <w:tmpl w:val="B9E080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170D88"/>
    <w:multiLevelType w:val="hybridMultilevel"/>
    <w:tmpl w:val="A770D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EA42E7"/>
    <w:multiLevelType w:val="hybridMultilevel"/>
    <w:tmpl w:val="7E1097FE"/>
    <w:lvl w:ilvl="0" w:tplc="23D4E494">
      <w:start w:val="29"/>
      <w:numFmt w:val="bullet"/>
      <w:lvlText w:val="-"/>
      <w:lvlJc w:val="left"/>
      <w:pPr>
        <w:ind w:left="420" w:hanging="360"/>
      </w:pPr>
      <w:rPr>
        <w:rFonts w:ascii="Times New Roman" w:eastAsia="Arial Unicode MS"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367F629E"/>
    <w:multiLevelType w:val="hybridMultilevel"/>
    <w:tmpl w:val="C5226476"/>
    <w:lvl w:ilvl="0" w:tplc="08D4ECE6">
      <w:start w:val="1"/>
      <w:numFmt w:val="decimal"/>
      <w:lvlText w:val="%1."/>
      <w:lvlJc w:val="left"/>
      <w:pPr>
        <w:ind w:left="720" w:hanging="360"/>
      </w:pPr>
      <w:rPr>
        <w:rFonts w:ascii="Times New Roman" w:hAnsi="Times New Roman" w:cs="Arial Unicode MS" w:hint="default"/>
        <w:b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7025C6"/>
    <w:multiLevelType w:val="hybridMultilevel"/>
    <w:tmpl w:val="E48425D4"/>
    <w:lvl w:ilvl="0" w:tplc="792E7714">
      <w:start w:val="1"/>
      <w:numFmt w:val="decimal"/>
      <w:lvlText w:val="%1."/>
      <w:lvlJc w:val="left"/>
      <w:pPr>
        <w:ind w:left="420" w:hanging="360"/>
      </w:pPr>
      <w:rPr>
        <w:rFonts w:hint="default"/>
        <w:b w:val="0"/>
        <w:bCs w:val="0"/>
        <w:sz w:val="20"/>
        <w:szCs w:val="2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442B7A74"/>
    <w:multiLevelType w:val="hybridMultilevel"/>
    <w:tmpl w:val="4F8875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8924FAD"/>
    <w:multiLevelType w:val="hybridMultilevel"/>
    <w:tmpl w:val="4D30C13C"/>
    <w:lvl w:ilvl="0" w:tplc="B336A1FC">
      <w:start w:val="1"/>
      <w:numFmt w:val="decimal"/>
      <w:lvlText w:val="%1."/>
      <w:lvlJc w:val="left"/>
      <w:pPr>
        <w:ind w:left="420" w:hanging="360"/>
      </w:pPr>
      <w:rPr>
        <w:rFonts w:hint="default"/>
        <w:b/>
        <w:bCs/>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6" w15:restartNumberingAfterBreak="0">
    <w:nsid w:val="4AB41768"/>
    <w:multiLevelType w:val="hybridMultilevel"/>
    <w:tmpl w:val="E2741C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53630ED"/>
    <w:multiLevelType w:val="hybridMultilevel"/>
    <w:tmpl w:val="7550F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5E4669"/>
    <w:multiLevelType w:val="hybridMultilevel"/>
    <w:tmpl w:val="C952F3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1747599"/>
    <w:multiLevelType w:val="hybridMultilevel"/>
    <w:tmpl w:val="A69C29F2"/>
    <w:lvl w:ilvl="0" w:tplc="3EFE06D0">
      <w:start w:val="1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390BCF"/>
    <w:multiLevelType w:val="hybridMultilevel"/>
    <w:tmpl w:val="AE28D8B0"/>
    <w:lvl w:ilvl="0" w:tplc="040C000F">
      <w:start w:val="1"/>
      <w:numFmt w:val="decimal"/>
      <w:lvlText w:val="%1."/>
      <w:lvlJc w:val="left"/>
      <w:pPr>
        <w:ind w:left="420" w:hanging="360"/>
      </w:pPr>
      <w:rPr>
        <w:rFonts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1" w15:restartNumberingAfterBreak="0">
    <w:nsid w:val="72993630"/>
    <w:multiLevelType w:val="hybridMultilevel"/>
    <w:tmpl w:val="F412DB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7525256"/>
    <w:multiLevelType w:val="hybridMultilevel"/>
    <w:tmpl w:val="4148E3D8"/>
    <w:lvl w:ilvl="0" w:tplc="D67851B6">
      <w:start w:val="1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3F3853"/>
    <w:multiLevelType w:val="hybridMultilevel"/>
    <w:tmpl w:val="5C7A0B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2"/>
  </w:num>
  <w:num w:numId="3">
    <w:abstractNumId w:val="11"/>
  </w:num>
  <w:num w:numId="4">
    <w:abstractNumId w:val="13"/>
  </w:num>
  <w:num w:numId="5">
    <w:abstractNumId w:val="20"/>
  </w:num>
  <w:num w:numId="6">
    <w:abstractNumId w:val="15"/>
  </w:num>
  <w:num w:numId="7">
    <w:abstractNumId w:val="22"/>
  </w:num>
  <w:num w:numId="8">
    <w:abstractNumId w:val="8"/>
  </w:num>
  <w:num w:numId="9">
    <w:abstractNumId w:val="16"/>
  </w:num>
  <w:num w:numId="10">
    <w:abstractNumId w:val="7"/>
  </w:num>
  <w:num w:numId="11">
    <w:abstractNumId w:val="5"/>
  </w:num>
  <w:num w:numId="12">
    <w:abstractNumId w:val="12"/>
  </w:num>
  <w:num w:numId="13">
    <w:abstractNumId w:val="18"/>
  </w:num>
  <w:num w:numId="14">
    <w:abstractNumId w:val="14"/>
  </w:num>
  <w:num w:numId="15">
    <w:abstractNumId w:val="17"/>
  </w:num>
  <w:num w:numId="16">
    <w:abstractNumId w:val="0"/>
  </w:num>
  <w:num w:numId="17">
    <w:abstractNumId w:val="9"/>
  </w:num>
  <w:num w:numId="18">
    <w:abstractNumId w:val="23"/>
  </w:num>
  <w:num w:numId="19">
    <w:abstractNumId w:val="21"/>
  </w:num>
  <w:num w:numId="20">
    <w:abstractNumId w:val="10"/>
  </w:num>
  <w:num w:numId="21">
    <w:abstractNumId w:val="4"/>
  </w:num>
  <w:num w:numId="22">
    <w:abstractNumId w:val="6"/>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FB"/>
    <w:rsid w:val="00016BC0"/>
    <w:rsid w:val="000262D9"/>
    <w:rsid w:val="00026550"/>
    <w:rsid w:val="000433A6"/>
    <w:rsid w:val="0004775A"/>
    <w:rsid w:val="000607CF"/>
    <w:rsid w:val="0006152C"/>
    <w:rsid w:val="000669DF"/>
    <w:rsid w:val="00074D75"/>
    <w:rsid w:val="00084148"/>
    <w:rsid w:val="00084889"/>
    <w:rsid w:val="000C50C1"/>
    <w:rsid w:val="000F3CAD"/>
    <w:rsid w:val="00105EF2"/>
    <w:rsid w:val="001411B8"/>
    <w:rsid w:val="001443F1"/>
    <w:rsid w:val="00146DF4"/>
    <w:rsid w:val="00161612"/>
    <w:rsid w:val="001A74B3"/>
    <w:rsid w:val="001B0166"/>
    <w:rsid w:val="001B617E"/>
    <w:rsid w:val="001C1757"/>
    <w:rsid w:val="001D0712"/>
    <w:rsid w:val="001E2E6C"/>
    <w:rsid w:val="0022091B"/>
    <w:rsid w:val="00226962"/>
    <w:rsid w:val="00250A03"/>
    <w:rsid w:val="002616F6"/>
    <w:rsid w:val="00261FF6"/>
    <w:rsid w:val="00266C48"/>
    <w:rsid w:val="00290EEA"/>
    <w:rsid w:val="002C6E2C"/>
    <w:rsid w:val="002D15BB"/>
    <w:rsid w:val="002F36FE"/>
    <w:rsid w:val="00311DF5"/>
    <w:rsid w:val="00352174"/>
    <w:rsid w:val="0035730F"/>
    <w:rsid w:val="00363FE8"/>
    <w:rsid w:val="003666AD"/>
    <w:rsid w:val="003939A0"/>
    <w:rsid w:val="003A0B59"/>
    <w:rsid w:val="003B0306"/>
    <w:rsid w:val="003D065F"/>
    <w:rsid w:val="003E6FF5"/>
    <w:rsid w:val="003F0711"/>
    <w:rsid w:val="00427D7A"/>
    <w:rsid w:val="0045767B"/>
    <w:rsid w:val="004608DD"/>
    <w:rsid w:val="004708FE"/>
    <w:rsid w:val="00483932"/>
    <w:rsid w:val="004905CF"/>
    <w:rsid w:val="004C1B2B"/>
    <w:rsid w:val="00501C44"/>
    <w:rsid w:val="00510C7C"/>
    <w:rsid w:val="00515E97"/>
    <w:rsid w:val="00570BDF"/>
    <w:rsid w:val="00573311"/>
    <w:rsid w:val="005829BB"/>
    <w:rsid w:val="00583C0B"/>
    <w:rsid w:val="00586916"/>
    <w:rsid w:val="005A6965"/>
    <w:rsid w:val="005B3750"/>
    <w:rsid w:val="005D6BCA"/>
    <w:rsid w:val="006170D8"/>
    <w:rsid w:val="00636F00"/>
    <w:rsid w:val="006407BB"/>
    <w:rsid w:val="00644A43"/>
    <w:rsid w:val="00665544"/>
    <w:rsid w:val="00670770"/>
    <w:rsid w:val="006C1E55"/>
    <w:rsid w:val="006C3838"/>
    <w:rsid w:val="006C69AE"/>
    <w:rsid w:val="006D68C3"/>
    <w:rsid w:val="00744A89"/>
    <w:rsid w:val="00750D91"/>
    <w:rsid w:val="00765482"/>
    <w:rsid w:val="00794168"/>
    <w:rsid w:val="00795F56"/>
    <w:rsid w:val="007A1638"/>
    <w:rsid w:val="007C360E"/>
    <w:rsid w:val="007E11CF"/>
    <w:rsid w:val="007E4F31"/>
    <w:rsid w:val="00800C4E"/>
    <w:rsid w:val="00801643"/>
    <w:rsid w:val="0080437D"/>
    <w:rsid w:val="008108C9"/>
    <w:rsid w:val="008204AC"/>
    <w:rsid w:val="00860C34"/>
    <w:rsid w:val="00865CF0"/>
    <w:rsid w:val="00887E2D"/>
    <w:rsid w:val="008A4951"/>
    <w:rsid w:val="008B1629"/>
    <w:rsid w:val="008B5824"/>
    <w:rsid w:val="008D7982"/>
    <w:rsid w:val="00901F8C"/>
    <w:rsid w:val="00904841"/>
    <w:rsid w:val="009149AE"/>
    <w:rsid w:val="00933C86"/>
    <w:rsid w:val="009663E8"/>
    <w:rsid w:val="00996B4A"/>
    <w:rsid w:val="009B107D"/>
    <w:rsid w:val="009D393C"/>
    <w:rsid w:val="009E2FC9"/>
    <w:rsid w:val="009F6E6B"/>
    <w:rsid w:val="009F7408"/>
    <w:rsid w:val="00A12B4B"/>
    <w:rsid w:val="00A1492C"/>
    <w:rsid w:val="00A1658E"/>
    <w:rsid w:val="00A26F12"/>
    <w:rsid w:val="00A33E99"/>
    <w:rsid w:val="00A4123B"/>
    <w:rsid w:val="00A85E0D"/>
    <w:rsid w:val="00AB585E"/>
    <w:rsid w:val="00AC7523"/>
    <w:rsid w:val="00AF112C"/>
    <w:rsid w:val="00B16E5C"/>
    <w:rsid w:val="00B212F5"/>
    <w:rsid w:val="00B35FD4"/>
    <w:rsid w:val="00B47B7C"/>
    <w:rsid w:val="00B534EB"/>
    <w:rsid w:val="00B549DA"/>
    <w:rsid w:val="00B6541B"/>
    <w:rsid w:val="00B824ED"/>
    <w:rsid w:val="00BB16AB"/>
    <w:rsid w:val="00BD7E84"/>
    <w:rsid w:val="00BF7368"/>
    <w:rsid w:val="00C02984"/>
    <w:rsid w:val="00C118FF"/>
    <w:rsid w:val="00C1623B"/>
    <w:rsid w:val="00C24551"/>
    <w:rsid w:val="00C75127"/>
    <w:rsid w:val="00C970E1"/>
    <w:rsid w:val="00CB04FB"/>
    <w:rsid w:val="00CB4334"/>
    <w:rsid w:val="00CD1162"/>
    <w:rsid w:val="00CE39BA"/>
    <w:rsid w:val="00CF50CC"/>
    <w:rsid w:val="00CF5F80"/>
    <w:rsid w:val="00D10397"/>
    <w:rsid w:val="00D174A2"/>
    <w:rsid w:val="00D2563A"/>
    <w:rsid w:val="00D3029A"/>
    <w:rsid w:val="00D5617C"/>
    <w:rsid w:val="00D84551"/>
    <w:rsid w:val="00D924F8"/>
    <w:rsid w:val="00D92D45"/>
    <w:rsid w:val="00DA1EA4"/>
    <w:rsid w:val="00DC1C65"/>
    <w:rsid w:val="00DC6E7E"/>
    <w:rsid w:val="00DD523C"/>
    <w:rsid w:val="00DF64EA"/>
    <w:rsid w:val="00DF6B79"/>
    <w:rsid w:val="00E03F88"/>
    <w:rsid w:val="00E11CD3"/>
    <w:rsid w:val="00E249A9"/>
    <w:rsid w:val="00E34A07"/>
    <w:rsid w:val="00E44BDD"/>
    <w:rsid w:val="00E46018"/>
    <w:rsid w:val="00E516E6"/>
    <w:rsid w:val="00E54AF6"/>
    <w:rsid w:val="00E732DB"/>
    <w:rsid w:val="00E81D83"/>
    <w:rsid w:val="00EA2CDD"/>
    <w:rsid w:val="00EA4561"/>
    <w:rsid w:val="00EA7E2E"/>
    <w:rsid w:val="00EB7583"/>
    <w:rsid w:val="00ED6223"/>
    <w:rsid w:val="00EE260C"/>
    <w:rsid w:val="00F27F63"/>
    <w:rsid w:val="00F40581"/>
    <w:rsid w:val="00F40A30"/>
    <w:rsid w:val="00F50D00"/>
    <w:rsid w:val="00F55DFE"/>
    <w:rsid w:val="00F762EF"/>
    <w:rsid w:val="00FD7072"/>
    <w:rsid w:val="00FF172A"/>
    <w:rsid w:val="00FF47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96601"/>
  <w15:chartTrackingRefBased/>
  <w15:docId w15:val="{80B2E2B0-A5DB-4A9D-973A-65FA18E2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C0"/>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4FB"/>
    <w:rPr>
      <w:rFonts w:ascii="Calibri" w:eastAsia="Calibri" w:hAnsi="Calibri" w:cs="Times New Roman"/>
      <w:lang w:val="en-GB"/>
    </w:rPr>
  </w:style>
  <w:style w:type="paragraph" w:customStyle="1" w:styleId="Standard">
    <w:name w:val="Standard"/>
    <w:rsid w:val="00CB04FB"/>
    <w:pPr>
      <w:suppressAutoHyphens/>
      <w:autoSpaceDN w:val="0"/>
      <w:spacing w:after="200" w:line="276" w:lineRule="auto"/>
      <w:textAlignment w:val="baseline"/>
    </w:pPr>
    <w:rPr>
      <w:rFonts w:ascii="Calibri" w:eastAsia="SimSun" w:hAnsi="Calibri" w:cs="Calibri"/>
      <w:kern w:val="3"/>
      <w:lang w:val="en-US"/>
    </w:rPr>
  </w:style>
  <w:style w:type="table" w:styleId="LightShading-Accent2">
    <w:name w:val="Light Shading Accent 2"/>
    <w:basedOn w:val="TableNormal"/>
    <w:uiPriority w:val="60"/>
    <w:rsid w:val="00CB04FB"/>
    <w:pPr>
      <w:spacing w:after="0" w:line="240" w:lineRule="auto"/>
    </w:pPr>
    <w:rPr>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Footer">
    <w:name w:val="footer"/>
    <w:basedOn w:val="Normal"/>
    <w:link w:val="FooterChar"/>
    <w:uiPriority w:val="99"/>
    <w:unhideWhenUsed/>
    <w:rsid w:val="00CB0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4FB"/>
    <w:rPr>
      <w:rFonts w:ascii="Calibri" w:eastAsia="Calibri" w:hAnsi="Calibri" w:cs="Times New Roman"/>
      <w:lang w:val="en-GB"/>
    </w:rPr>
  </w:style>
  <w:style w:type="paragraph" w:customStyle="1" w:styleId="BodyA">
    <w:name w:val="Body A"/>
    <w:rsid w:val="00CB04F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Default">
    <w:name w:val="Default"/>
    <w:rsid w:val="0045767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F47A3"/>
    <w:pPr>
      <w:ind w:left="720"/>
      <w:contextualSpacing/>
    </w:pPr>
  </w:style>
  <w:style w:type="character" w:styleId="CommentReference">
    <w:name w:val="annotation reference"/>
    <w:basedOn w:val="DefaultParagraphFont"/>
    <w:uiPriority w:val="99"/>
    <w:semiHidden/>
    <w:unhideWhenUsed/>
    <w:rsid w:val="00E732DB"/>
    <w:rPr>
      <w:sz w:val="16"/>
      <w:szCs w:val="16"/>
    </w:rPr>
  </w:style>
  <w:style w:type="paragraph" w:styleId="CommentText">
    <w:name w:val="annotation text"/>
    <w:basedOn w:val="Normal"/>
    <w:link w:val="CommentTextChar"/>
    <w:uiPriority w:val="99"/>
    <w:unhideWhenUsed/>
    <w:rsid w:val="00E732DB"/>
    <w:pPr>
      <w:spacing w:line="240" w:lineRule="auto"/>
    </w:pPr>
    <w:rPr>
      <w:sz w:val="20"/>
      <w:szCs w:val="20"/>
    </w:rPr>
  </w:style>
  <w:style w:type="character" w:customStyle="1" w:styleId="CommentTextChar">
    <w:name w:val="Comment Text Char"/>
    <w:basedOn w:val="DefaultParagraphFont"/>
    <w:link w:val="CommentText"/>
    <w:uiPriority w:val="99"/>
    <w:rsid w:val="00E732D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32DB"/>
    <w:rPr>
      <w:b/>
      <w:bCs/>
    </w:rPr>
  </w:style>
  <w:style w:type="character" w:customStyle="1" w:styleId="CommentSubjectChar">
    <w:name w:val="Comment Subject Char"/>
    <w:basedOn w:val="CommentTextChar"/>
    <w:link w:val="CommentSubject"/>
    <w:uiPriority w:val="99"/>
    <w:semiHidden/>
    <w:rsid w:val="00E732DB"/>
    <w:rPr>
      <w:rFonts w:ascii="Calibri" w:eastAsia="Calibri" w:hAnsi="Calibri" w:cs="Times New Roman"/>
      <w:b/>
      <w:bCs/>
      <w:sz w:val="20"/>
      <w:szCs w:val="20"/>
      <w:lang w:val="en-GB"/>
    </w:rPr>
  </w:style>
  <w:style w:type="paragraph" w:styleId="Revision">
    <w:name w:val="Revision"/>
    <w:hidden/>
    <w:uiPriority w:val="99"/>
    <w:semiHidden/>
    <w:rsid w:val="0080437D"/>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5829BB"/>
    <w:rPr>
      <w:color w:val="0563C1"/>
      <w:u w:val="single"/>
    </w:rPr>
  </w:style>
  <w:style w:type="character" w:styleId="UnresolvedMention">
    <w:name w:val="Unresolved Mention"/>
    <w:basedOn w:val="DefaultParagraphFont"/>
    <w:uiPriority w:val="99"/>
    <w:semiHidden/>
    <w:unhideWhenUsed/>
    <w:rsid w:val="005829BB"/>
    <w:rPr>
      <w:color w:val="605E5C"/>
      <w:shd w:val="clear" w:color="auto" w:fill="E1DFDD"/>
    </w:rPr>
  </w:style>
  <w:style w:type="paragraph" w:styleId="FootnoteText">
    <w:name w:val="footnote text"/>
    <w:basedOn w:val="Normal"/>
    <w:link w:val="FootnoteTextChar"/>
    <w:uiPriority w:val="99"/>
    <w:semiHidden/>
    <w:unhideWhenUsed/>
    <w:rsid w:val="005733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311"/>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73311"/>
    <w:rPr>
      <w:vertAlign w:val="superscript"/>
    </w:rPr>
  </w:style>
  <w:style w:type="table" w:styleId="TableGrid">
    <w:name w:val="Table Grid"/>
    <w:basedOn w:val="TableNormal"/>
    <w:uiPriority w:val="39"/>
    <w:rsid w:val="00C02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C0298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PMMParagraph">
    <w:name w:val="PMM_Paragraph"/>
    <w:basedOn w:val="Normal"/>
    <w:qFormat/>
    <w:rsid w:val="00750D91"/>
    <w:pPr>
      <w:spacing w:before="120" w:after="120" w:line="240" w:lineRule="exact"/>
      <w:ind w:left="1134"/>
      <w:jc w:val="both"/>
    </w:pPr>
    <w:rPr>
      <w:rFonts w:asciiTheme="minorHAnsi" w:eastAsia="Times New Roman" w:hAnsiTheme="minorHAnsi"/>
      <w:szCs w:val="24"/>
      <w:lang w:val="en-US"/>
    </w:rPr>
  </w:style>
  <w:style w:type="character" w:styleId="Emphasis">
    <w:name w:val="Emphasis"/>
    <w:basedOn w:val="DefaultParagraphFont"/>
    <w:uiPriority w:val="20"/>
    <w:qFormat/>
    <w:rsid w:val="00E54AF6"/>
    <w:rPr>
      <w:i/>
      <w:iCs/>
    </w:rPr>
  </w:style>
  <w:style w:type="character" w:styleId="FollowedHyperlink">
    <w:name w:val="FollowedHyperlink"/>
    <w:basedOn w:val="DefaultParagraphFont"/>
    <w:uiPriority w:val="99"/>
    <w:semiHidden/>
    <w:unhideWhenUsed/>
    <w:rsid w:val="00B534EB"/>
    <w:rPr>
      <w:color w:val="954F72" w:themeColor="followedHyperlink"/>
      <w:u w:val="single"/>
    </w:rPr>
  </w:style>
  <w:style w:type="table" w:styleId="GridTable2-Accent2">
    <w:name w:val="Grid Table 2 Accent 2"/>
    <w:basedOn w:val="TableNormal"/>
    <w:uiPriority w:val="47"/>
    <w:rsid w:val="00E03F8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58936">
      <w:bodyDiv w:val="1"/>
      <w:marLeft w:val="0"/>
      <w:marRight w:val="0"/>
      <w:marTop w:val="0"/>
      <w:marBottom w:val="0"/>
      <w:divBdr>
        <w:top w:val="none" w:sz="0" w:space="0" w:color="auto"/>
        <w:left w:val="none" w:sz="0" w:space="0" w:color="auto"/>
        <w:bottom w:val="none" w:sz="0" w:space="0" w:color="auto"/>
        <w:right w:val="none" w:sz="0" w:space="0" w:color="auto"/>
      </w:divBdr>
    </w:div>
    <w:div w:id="1199467423">
      <w:bodyDiv w:val="1"/>
      <w:marLeft w:val="0"/>
      <w:marRight w:val="0"/>
      <w:marTop w:val="0"/>
      <w:marBottom w:val="0"/>
      <w:divBdr>
        <w:top w:val="none" w:sz="0" w:space="0" w:color="auto"/>
        <w:left w:val="none" w:sz="0" w:space="0" w:color="auto"/>
        <w:bottom w:val="none" w:sz="0" w:space="0" w:color="auto"/>
        <w:right w:val="none" w:sz="0" w:space="0" w:color="auto"/>
      </w:divBdr>
    </w:div>
    <w:div w:id="1438790307">
      <w:bodyDiv w:val="1"/>
      <w:marLeft w:val="0"/>
      <w:marRight w:val="0"/>
      <w:marTop w:val="0"/>
      <w:marBottom w:val="0"/>
      <w:divBdr>
        <w:top w:val="none" w:sz="0" w:space="0" w:color="auto"/>
        <w:left w:val="none" w:sz="0" w:space="0" w:color="auto"/>
        <w:bottom w:val="none" w:sz="0" w:space="0" w:color="auto"/>
        <w:right w:val="none" w:sz="0" w:space="0" w:color="auto"/>
      </w:divBdr>
    </w:div>
    <w:div w:id="1802262398">
      <w:bodyDiv w:val="1"/>
      <w:marLeft w:val="0"/>
      <w:marRight w:val="0"/>
      <w:marTop w:val="0"/>
      <w:marBottom w:val="0"/>
      <w:divBdr>
        <w:top w:val="none" w:sz="0" w:space="0" w:color="auto"/>
        <w:left w:val="none" w:sz="0" w:space="0" w:color="auto"/>
        <w:bottom w:val="none" w:sz="0" w:space="0" w:color="auto"/>
        <w:right w:val="none" w:sz="0" w:space="0" w:color="auto"/>
      </w:divBdr>
    </w:div>
    <w:div w:id="206957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e.int/en/web/help-country/home-turke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urse:%20HF%20Access%20to%20justice%20for%20women%20|%20Turkey%202022%20(coe.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ankara/-/providing-legal-aid-for-women-in-turkey-signing-of-a-grant-agreement-with-the-union-of-turkish-bar-associations" TargetMode="External"/><Relationship Id="rId5" Type="http://schemas.openxmlformats.org/officeDocument/2006/relationships/webSettings" Target="webSettings.xml"/><Relationship Id="rId15" Type="http://schemas.openxmlformats.org/officeDocument/2006/relationships/hyperlink" Target="https://rm.coe.int/help-kae-kursu-bilgi-notu-tr/native/1680a59aac" TargetMode="External"/><Relationship Id="rId10" Type="http://schemas.openxmlformats.org/officeDocument/2006/relationships/hyperlink" Target="https://www.coe.int/en/web/ankara/fostering-women-s-access-to-justice-in-turkey1" TargetMode="External"/><Relationship Id="rId4" Type="http://schemas.openxmlformats.org/officeDocument/2006/relationships/settings" Target="settings.xml"/><Relationship Id="rId9" Type="http://schemas.openxmlformats.org/officeDocument/2006/relationships/hyperlink" Target="https://serenaslive.zoom.us/j/85315964171?pwd=RDqXBEfSigaYi5eESvakAIQwOUuPEk.1" TargetMode="External"/><Relationship Id="rId14" Type="http://schemas.openxmlformats.org/officeDocument/2006/relationships/hyperlink" Target="https://www.coe.int/tr/web/help-country/home-turke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e.int/tr/web/ankara/-/providing-legal-aid-for-women-in-turkey-signing-of-a-grant-agreement-with-the-union-of-turkish-bar-associations" TargetMode="External"/><Relationship Id="rId3" Type="http://schemas.openxmlformats.org/officeDocument/2006/relationships/hyperlink" Target="https://search.coe.int/cm/pages/result_details.aspx?objectid=0900001680a1a347" TargetMode="External"/><Relationship Id="rId7" Type="http://schemas.openxmlformats.org/officeDocument/2006/relationships/hyperlink" Target="https://search.coe.int/cm/pages/result_details.aspx?objectid=0900001680a1a347" TargetMode="External"/><Relationship Id="rId2" Type="http://schemas.openxmlformats.org/officeDocument/2006/relationships/hyperlink" Target="https://www.coe.int/en/web/genderequality/gender-equality-strategy" TargetMode="External"/><Relationship Id="rId1" Type="http://schemas.openxmlformats.org/officeDocument/2006/relationships/hyperlink" Target="https://www.coe.int/en/web/ankara/fostering-women-s-access-to-justice-in-turkey1" TargetMode="External"/><Relationship Id="rId6" Type="http://schemas.openxmlformats.org/officeDocument/2006/relationships/hyperlink" Target="https://www.coe.int/en/web/genderequality/gender-equality-strategy" TargetMode="External"/><Relationship Id="rId5" Type="http://schemas.openxmlformats.org/officeDocument/2006/relationships/hyperlink" Target="https://www.coe.int/tr/web/ankara/fostering-women-s-access-to-justice-in-turkey1" TargetMode="External"/><Relationship Id="rId4" Type="http://schemas.openxmlformats.org/officeDocument/2006/relationships/hyperlink" Target="https://www.coe.int/en/web/ankara/-/providing-legal-aid-for-women-in-turkey-signing-of-a-grant-agreement-with-the-union-of-turkish-bar-associations" TargetMode="External"/><Relationship Id="rId9" Type="http://schemas.openxmlformats.org/officeDocument/2006/relationships/hyperlink" Target="https://rm.coe.int/help-kae-kursu-bilgi-notu-tr/native/1680a59aa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B0A55-C5CF-4100-AFE4-A72DD23F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2537</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Nilsu Cagla</dc:creator>
  <cp:keywords/>
  <dc:description/>
  <cp:lastModifiedBy>KAYA Nilsu Cagla</cp:lastModifiedBy>
  <cp:revision>7</cp:revision>
  <dcterms:created xsi:type="dcterms:W3CDTF">2022-05-13T12:24:00Z</dcterms:created>
  <dcterms:modified xsi:type="dcterms:W3CDTF">2022-05-17T15:58:00Z</dcterms:modified>
</cp:coreProperties>
</file>