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bookmarkStart w:id="0" w:name="_GoBack"/>
            <w:bookmarkEnd w:id="0"/>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7B38D658" w:rsidR="00BD67BE" w:rsidRPr="00756A82" w:rsidRDefault="002B0FBF" w:rsidP="00BD67BE">
            <w:pPr>
              <w:rPr>
                <w:rFonts w:ascii="Tahoma" w:hAnsi="Tahoma" w:cs="Tahoma"/>
                <w:caps/>
                <w:color w:val="000000" w:themeColor="text1"/>
                <w:sz w:val="18"/>
                <w:szCs w:val="18"/>
                <w:highlight w:val="cyan"/>
              </w:rPr>
            </w:pPr>
            <w:r>
              <w:rPr>
                <w:rFonts w:ascii="Tahoma" w:hAnsi="Tahoma" w:cs="Tahoma"/>
                <w:caps/>
                <w:color w:val="000000" w:themeColor="text1"/>
                <w:sz w:val="18"/>
                <w:szCs w:val="18"/>
              </w:rPr>
              <w:t>DGI/</w:t>
            </w:r>
            <w:r w:rsidRPr="002B0FBF">
              <w:rPr>
                <w:rFonts w:ascii="Tahoma" w:hAnsi="Tahoma" w:cs="Tahoma"/>
                <w:caps/>
                <w:color w:val="000000" w:themeColor="text1"/>
                <w:sz w:val="18"/>
                <w:szCs w:val="18"/>
              </w:rPr>
              <w:t>18/2021</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622FC625" w:rsidR="006A0C35" w:rsidRPr="00756A82" w:rsidRDefault="0045684D" w:rsidP="00BD67BE">
            <w:pPr>
              <w:rPr>
                <w:rFonts w:ascii="Tahoma" w:hAnsi="Tahoma" w:cs="Tahoma"/>
                <w:caps/>
                <w:color w:val="000000" w:themeColor="text1"/>
                <w:sz w:val="18"/>
                <w:szCs w:val="18"/>
                <w:highlight w:val="cyan"/>
              </w:rPr>
            </w:pPr>
            <w:r w:rsidRPr="004101A1">
              <w:rPr>
                <w:rFonts w:ascii="Tahoma" w:hAnsi="Tahoma" w:cs="Tahoma"/>
                <w:caps/>
                <w:color w:val="000000" w:themeColor="text1"/>
                <w:sz w:val="18"/>
                <w:szCs w:val="18"/>
              </w:rPr>
              <w:t>Justice Sector Reform</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1C85E1E6" w:rsidR="00BD67BE" w:rsidRPr="00756A82" w:rsidRDefault="0045684D" w:rsidP="00BD67BE">
            <w:pPr>
              <w:rPr>
                <w:rFonts w:ascii="Tahoma" w:hAnsi="Tahoma" w:cs="Tahoma"/>
                <w:b/>
                <w:caps/>
                <w:color w:val="000000" w:themeColor="text1"/>
                <w:sz w:val="18"/>
                <w:szCs w:val="18"/>
                <w:highlight w:val="cyan"/>
              </w:rPr>
            </w:pPr>
            <w:r w:rsidRPr="004101A1">
              <w:rPr>
                <w:rFonts w:ascii="Tahoma" w:hAnsi="Tahoma" w:cs="Tahoma"/>
                <w:color w:val="000000" w:themeColor="text1"/>
                <w:sz w:val="18"/>
                <w:szCs w:val="18"/>
              </w:rPr>
              <w:t xml:space="preserve">Lilit </w:t>
            </w:r>
            <w:proofErr w:type="spellStart"/>
            <w:r w:rsidRPr="004101A1">
              <w:rPr>
                <w:rFonts w:ascii="Tahoma" w:hAnsi="Tahoma" w:cs="Tahoma"/>
                <w:color w:val="000000" w:themeColor="text1"/>
                <w:sz w:val="18"/>
                <w:szCs w:val="18"/>
              </w:rPr>
              <w:t>Daneghian-Bossler</w:t>
            </w:r>
            <w:proofErr w:type="spellEnd"/>
            <w:r w:rsidRPr="004101A1">
              <w:rPr>
                <w:rFonts w:ascii="Tahoma" w:hAnsi="Tahoma" w:cs="Tahoma"/>
                <w:color w:val="000000" w:themeColor="text1"/>
                <w:sz w:val="18"/>
                <w:szCs w:val="18"/>
              </w:rPr>
              <w:t xml:space="preserve"> </w:t>
            </w:r>
            <w:hyperlink r:id="rId11" w:history="1">
              <w:r w:rsidRPr="008009C0">
                <w:rPr>
                  <w:rStyle w:val="Hyperlink"/>
                  <w:rFonts w:ascii="Tahoma" w:eastAsia="Calibri" w:hAnsi="Tahoma" w:cs="Tahoma"/>
                  <w:sz w:val="16"/>
                  <w:szCs w:val="18"/>
                  <w:lang w:val="en-US"/>
                </w:rPr>
                <w:t>DGI.Justice.Reform.Unit1@coe.int</w:t>
              </w:r>
            </w:hyperlink>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2C548570"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44438E" w:rsidRPr="0044438E">
        <w:rPr>
          <w:rFonts w:ascii="Tahoma" w:hAnsi="Tahoma" w:cs="Tahoma"/>
          <w:b/>
        </w:rPr>
        <w:t>international consultancy services for the co-operation projects in Armenia, Belarus, Georgia, Moldova, North Macedonia, Tunisi</w:t>
      </w:r>
      <w:r w:rsidR="00426516">
        <w:rPr>
          <w:rFonts w:ascii="Tahoma" w:hAnsi="Tahoma" w:cs="Tahoma"/>
          <w:b/>
        </w:rPr>
        <w:t>a</w:t>
      </w:r>
      <w:r w:rsidR="0044438E" w:rsidRPr="0044438E">
        <w:rPr>
          <w:rFonts w:ascii="Tahoma" w:hAnsi="Tahoma" w:cs="Tahoma"/>
          <w:b/>
        </w:rPr>
        <w:t>, Turkey, Ukraine</w:t>
      </w:r>
      <w:r w:rsidR="0044438E">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35127469"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1B2223">
        <w:rPr>
          <w:rFonts w:ascii="Tahoma" w:hAnsi="Tahoma" w:cs="Tahoma"/>
          <w:color w:val="FF0000"/>
          <w:sz w:val="18"/>
          <w:szCs w:val="18"/>
        </w:rPr>
        <w:t>it</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756A82"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756A82" w:rsidRDefault="008713A9" w:rsidP="00135199">
            <w:pPr>
              <w:ind w:left="113" w:right="113"/>
              <w:jc w:val="center"/>
              <w:rPr>
                <w:rFonts w:ascii="Tahoma" w:hAnsi="Tahoma" w:cs="Tahoma"/>
                <w:b/>
                <w:sz w:val="18"/>
                <w:szCs w:val="18"/>
              </w:rPr>
            </w:pPr>
            <w:r w:rsidRPr="00756A82">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756A82" w:rsidRDefault="008713A9" w:rsidP="00135199">
            <w:pPr>
              <w:rPr>
                <w:rFonts w:ascii="Tahoma" w:hAnsi="Tahoma" w:cs="Tahoma"/>
                <w:color w:val="000000"/>
                <w:sz w:val="20"/>
                <w:szCs w:val="20"/>
              </w:rPr>
            </w:pPr>
          </w:p>
        </w:tc>
      </w:tr>
      <w:tr w:rsidR="008713A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756A82" w:rsidRDefault="008713A9" w:rsidP="00135199">
            <w:pPr>
              <w:rPr>
                <w:rFonts w:ascii="Tahoma" w:hAnsi="Tahoma" w:cs="Tahoma"/>
                <w:sz w:val="20"/>
                <w:szCs w:val="20"/>
              </w:rPr>
            </w:pPr>
          </w:p>
        </w:tc>
      </w:tr>
      <w:tr w:rsidR="008713A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756A82" w:rsidRDefault="008713A9" w:rsidP="00135199">
            <w:pPr>
              <w:rPr>
                <w:rFonts w:ascii="Tahoma" w:hAnsi="Tahoma" w:cs="Tahoma"/>
                <w:sz w:val="20"/>
                <w:szCs w:val="20"/>
              </w:rPr>
            </w:pPr>
          </w:p>
        </w:tc>
      </w:tr>
      <w:tr w:rsidR="008713A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756A82" w:rsidRDefault="008713A9" w:rsidP="00135199">
            <w:pPr>
              <w:rPr>
                <w:rFonts w:ascii="Tahoma" w:hAnsi="Tahoma" w:cs="Tahoma"/>
                <w:sz w:val="20"/>
                <w:szCs w:val="20"/>
              </w:rPr>
            </w:pPr>
          </w:p>
        </w:tc>
      </w:tr>
      <w:tr w:rsidR="008713A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756A82" w:rsidRDefault="008713A9" w:rsidP="00135199">
            <w:pPr>
              <w:rPr>
                <w:rFonts w:ascii="Tahoma" w:hAnsi="Tahoma" w:cs="Tahoma"/>
                <w:sz w:val="20"/>
                <w:szCs w:val="20"/>
              </w:rPr>
            </w:pPr>
          </w:p>
        </w:tc>
      </w:tr>
      <w:tr w:rsidR="008713A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756A82" w:rsidRDefault="008713A9" w:rsidP="00135199">
            <w:pPr>
              <w:rPr>
                <w:rFonts w:ascii="Tahoma" w:hAnsi="Tahoma" w:cs="Tahoma"/>
                <w:sz w:val="20"/>
                <w:szCs w:val="20"/>
              </w:rPr>
            </w:pPr>
          </w:p>
        </w:tc>
      </w:tr>
      <w:tr w:rsidR="008713A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756A82" w:rsidRDefault="008713A9"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6F8E480F" w14:textId="77777777" w:rsidR="0044438E" w:rsidRPr="0044438E" w:rsidRDefault="0044438E" w:rsidP="0044438E">
      <w:pPr>
        <w:spacing w:line="276" w:lineRule="auto"/>
        <w:ind w:left="-142"/>
        <w:jc w:val="both"/>
        <w:rPr>
          <w:rFonts w:ascii="Tahoma" w:hAnsi="Tahoma" w:cs="Tahoma"/>
          <w:sz w:val="20"/>
          <w:szCs w:val="20"/>
        </w:rPr>
      </w:pPr>
      <w:r w:rsidRPr="0044438E">
        <w:rPr>
          <w:rFonts w:ascii="Tahoma" w:hAnsi="Tahoma" w:cs="Tahoma"/>
          <w:sz w:val="20"/>
          <w:szCs w:val="20"/>
        </w:rPr>
        <w:t xml:space="preserve">The Council of Europe continues to provide support to the national authorities where projects and activities are implemented in reforming the judiciary and the justice systems with the purpose of bringing them in line with the standards and recommendations of the Council of Europe. </w:t>
      </w:r>
    </w:p>
    <w:p w14:paraId="406F5EBC" w14:textId="77777777" w:rsidR="0044438E" w:rsidRPr="0044438E" w:rsidRDefault="0044438E" w:rsidP="0044438E">
      <w:pPr>
        <w:spacing w:line="276" w:lineRule="auto"/>
        <w:ind w:left="-142"/>
        <w:jc w:val="both"/>
        <w:rPr>
          <w:rFonts w:ascii="Tahoma" w:hAnsi="Tahoma" w:cs="Tahoma"/>
          <w:sz w:val="20"/>
          <w:szCs w:val="20"/>
        </w:rPr>
      </w:pPr>
    </w:p>
    <w:p w14:paraId="07968BC0" w14:textId="55A19070" w:rsidR="0044438E" w:rsidRPr="0044438E" w:rsidRDefault="0044438E" w:rsidP="0044438E">
      <w:pPr>
        <w:spacing w:line="276" w:lineRule="auto"/>
        <w:ind w:left="-142"/>
        <w:jc w:val="both"/>
        <w:rPr>
          <w:rFonts w:ascii="Tahoma" w:hAnsi="Tahoma" w:cs="Tahoma"/>
          <w:sz w:val="20"/>
          <w:szCs w:val="20"/>
        </w:rPr>
      </w:pPr>
      <w:r>
        <w:rPr>
          <w:rFonts w:ascii="Tahoma" w:hAnsi="Tahoma" w:cs="Tahoma"/>
          <w:sz w:val="20"/>
          <w:szCs w:val="20"/>
        </w:rPr>
        <w:t xml:space="preserve">In that context, </w:t>
      </w:r>
      <w:r w:rsidR="001A67B7">
        <w:rPr>
          <w:rFonts w:ascii="Tahoma" w:hAnsi="Tahoma" w:cs="Tahoma"/>
          <w:sz w:val="20"/>
          <w:szCs w:val="20"/>
        </w:rPr>
        <w:t>t</w:t>
      </w:r>
      <w:r w:rsidR="001A67B7" w:rsidRPr="001A67B7">
        <w:rPr>
          <w:rFonts w:ascii="Tahoma" w:hAnsi="Tahoma" w:cs="Tahoma"/>
          <w:sz w:val="20"/>
          <w:szCs w:val="20"/>
        </w:rPr>
        <w:t>he Council of Europe is looking for a maximum of 60 consultants (15 for each Lot) for the provision of consultancy services in the mentioned fields related to the reform of national justice systems in the framework of projects (both country-specific and regional) and cooperation activities implemented by the Division for Legal Co-operation in Armenia, Belarus, Georgia, North Macedonia (Republic of), Moldova (Republic of), Tunisia, Turkey (list of countries non-exhaustive).</w:t>
      </w:r>
    </w:p>
    <w:p w14:paraId="357BFD79" w14:textId="77777777" w:rsidR="0044438E" w:rsidRPr="0044438E" w:rsidRDefault="0044438E" w:rsidP="0044438E">
      <w:pPr>
        <w:spacing w:line="276" w:lineRule="auto"/>
        <w:ind w:left="-142"/>
        <w:jc w:val="both"/>
        <w:rPr>
          <w:rFonts w:ascii="Tahoma" w:hAnsi="Tahoma" w:cs="Tahoma"/>
          <w:sz w:val="20"/>
          <w:szCs w:val="20"/>
        </w:rPr>
      </w:pPr>
    </w:p>
    <w:p w14:paraId="6932156A" w14:textId="7E708449" w:rsidR="0044438E" w:rsidRDefault="0044438E" w:rsidP="0044438E">
      <w:pPr>
        <w:spacing w:line="276" w:lineRule="auto"/>
        <w:ind w:left="-142"/>
        <w:jc w:val="both"/>
        <w:rPr>
          <w:rFonts w:ascii="Tahoma" w:hAnsi="Tahoma" w:cs="Tahoma"/>
          <w:sz w:val="20"/>
          <w:szCs w:val="20"/>
        </w:rPr>
      </w:pPr>
      <w:r w:rsidRPr="0044438E">
        <w:rPr>
          <w:rFonts w:ascii="Tahoma" w:hAnsi="Tahoma" w:cs="Tahoma"/>
          <w:sz w:val="20"/>
          <w:szCs w:val="20"/>
        </w:rPr>
        <w:t xml:space="preserve">The framework contract is concluded until 31 December 2021, with the possibility to renew it automatically on an annual basis until 31 December 2025. </w:t>
      </w:r>
    </w:p>
    <w:p w14:paraId="3FFCAC95" w14:textId="77777777" w:rsidR="0044438E" w:rsidRDefault="0044438E" w:rsidP="00FA06F4">
      <w:pPr>
        <w:spacing w:line="276" w:lineRule="auto"/>
        <w:ind w:left="-142"/>
        <w:jc w:val="both"/>
        <w:rPr>
          <w:rFonts w:ascii="Tahoma" w:hAnsi="Tahoma" w:cs="Tahoma"/>
          <w:sz w:val="20"/>
          <w:szCs w:val="20"/>
        </w:rPr>
      </w:pPr>
    </w:p>
    <w:p w14:paraId="51BA30FC"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44438E" w:rsidRDefault="00A924D3" w:rsidP="00FA06F4">
      <w:pPr>
        <w:spacing w:line="276" w:lineRule="auto"/>
        <w:ind w:left="-142"/>
        <w:jc w:val="both"/>
        <w:rPr>
          <w:rFonts w:ascii="Tahoma" w:hAnsi="Tahoma" w:cs="Tahoma"/>
          <w:b/>
          <w:sz w:val="20"/>
          <w:szCs w:val="20"/>
        </w:rPr>
      </w:pPr>
      <w:r w:rsidRPr="0044438E">
        <w:rPr>
          <w:rFonts w:ascii="Tahoma" w:hAnsi="Tahoma" w:cs="Tahoma"/>
          <w:b/>
          <w:sz w:val="20"/>
          <w:szCs w:val="20"/>
        </w:rPr>
        <w:t>Pooling</w:t>
      </w:r>
    </w:p>
    <w:p w14:paraId="602A2DF8" w14:textId="77777777" w:rsidR="00A924D3" w:rsidRPr="0044438E" w:rsidRDefault="00A924D3" w:rsidP="00FA06F4">
      <w:pPr>
        <w:spacing w:line="276" w:lineRule="auto"/>
        <w:ind w:left="-142"/>
        <w:jc w:val="both"/>
        <w:rPr>
          <w:rFonts w:ascii="Tahoma" w:hAnsi="Tahoma" w:cs="Tahoma"/>
          <w:sz w:val="20"/>
          <w:szCs w:val="20"/>
        </w:rPr>
      </w:pPr>
      <w:r w:rsidRPr="0044438E">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44438E" w:rsidRDefault="00A924D3" w:rsidP="00F4362B">
      <w:pPr>
        <w:pStyle w:val="Default"/>
        <w:numPr>
          <w:ilvl w:val="0"/>
          <w:numId w:val="6"/>
        </w:numPr>
        <w:ind w:left="709"/>
        <w:rPr>
          <w:rFonts w:ascii="Tahoma" w:hAnsi="Tahoma" w:cs="Tahoma"/>
          <w:sz w:val="20"/>
          <w:szCs w:val="20"/>
        </w:rPr>
      </w:pPr>
      <w:r w:rsidRPr="0044438E">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44438E" w:rsidRDefault="00A924D3" w:rsidP="00F4362B">
      <w:pPr>
        <w:pStyle w:val="Default"/>
        <w:numPr>
          <w:ilvl w:val="0"/>
          <w:numId w:val="6"/>
        </w:numPr>
        <w:ind w:left="709"/>
        <w:rPr>
          <w:rFonts w:ascii="Tahoma" w:hAnsi="Tahoma" w:cs="Tahoma"/>
          <w:sz w:val="20"/>
          <w:szCs w:val="20"/>
        </w:rPr>
      </w:pPr>
      <w:r w:rsidRPr="0044438E">
        <w:rPr>
          <w:rFonts w:ascii="Tahoma" w:hAnsi="Tahoma" w:cs="Tahoma"/>
          <w:sz w:val="20"/>
          <w:szCs w:val="20"/>
        </w:rPr>
        <w:t>availability (including, without limitation, capacity to meet required deadlines and, where relevant, geographical location); and</w:t>
      </w:r>
    </w:p>
    <w:p w14:paraId="4F80D247" w14:textId="77777777" w:rsidR="00A924D3" w:rsidRPr="0044438E" w:rsidRDefault="00A924D3" w:rsidP="00F4362B">
      <w:pPr>
        <w:pStyle w:val="Default"/>
        <w:numPr>
          <w:ilvl w:val="0"/>
          <w:numId w:val="6"/>
        </w:numPr>
        <w:ind w:left="709"/>
        <w:rPr>
          <w:rFonts w:ascii="Tahoma" w:hAnsi="Tahoma" w:cs="Tahoma"/>
          <w:sz w:val="20"/>
          <w:szCs w:val="20"/>
        </w:rPr>
      </w:pPr>
      <w:r w:rsidRPr="0044438E">
        <w:rPr>
          <w:rFonts w:ascii="Tahoma" w:hAnsi="Tahoma" w:cs="Tahoma"/>
          <w:sz w:val="20"/>
          <w:szCs w:val="20"/>
        </w:rPr>
        <w:t>price.</w:t>
      </w:r>
    </w:p>
    <w:p w14:paraId="1C0FCE01" w14:textId="4D0D5D8C" w:rsidR="00A924D3" w:rsidRPr="0044438E" w:rsidRDefault="00A924D3" w:rsidP="00FA06F4">
      <w:pPr>
        <w:spacing w:line="276" w:lineRule="auto"/>
        <w:ind w:left="-142"/>
        <w:jc w:val="both"/>
        <w:rPr>
          <w:rFonts w:ascii="Tahoma" w:hAnsi="Tahoma" w:cs="Tahoma"/>
          <w:sz w:val="20"/>
          <w:szCs w:val="20"/>
        </w:rPr>
      </w:pPr>
      <w:r w:rsidRPr="0044438E">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8B76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3872"/>
        <w:gridCol w:w="8"/>
        <w:gridCol w:w="4909"/>
      </w:tblGrid>
      <w:tr w:rsidR="00A924D3" w:rsidRPr="00756A82" w14:paraId="65E5F252" w14:textId="77777777" w:rsidTr="005F7DE2">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387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4917"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5F7DE2">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4D29F44B" w:rsidR="00A924D3" w:rsidRPr="00756A82" w:rsidRDefault="00A924D3" w:rsidP="005F7DE2">
            <w:pPr>
              <w:spacing w:before="60" w:after="60"/>
              <w:ind w:left="33"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Lot 1 -</w:t>
            </w:r>
            <w:r w:rsidRPr="00756A82">
              <w:rPr>
                <w:rFonts w:ascii="Tahoma" w:eastAsia="Calibri" w:hAnsi="Tahoma" w:cs="Tahoma"/>
                <w:b/>
                <w:bCs/>
                <w:sz w:val="16"/>
                <w:szCs w:val="16"/>
                <w:lang w:val="en-US" w:eastAsia="en-US"/>
              </w:rPr>
              <w:t xml:space="preserve"> </w:t>
            </w:r>
            <w:r w:rsidR="0044438E" w:rsidRPr="0044438E">
              <w:rPr>
                <w:rFonts w:ascii="Tahoma" w:hAnsi="Tahoma" w:cs="Tahoma"/>
                <w:color w:val="000000"/>
                <w:sz w:val="18"/>
                <w:szCs w:val="18"/>
              </w:rPr>
              <w:t>Independence of the judiciary</w:t>
            </w:r>
          </w:p>
        </w:tc>
        <w:tc>
          <w:tcPr>
            <w:tcW w:w="49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3353CB3B" w:rsidR="00A924D3" w:rsidRPr="00756A82" w:rsidRDefault="0044438E"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r w:rsidR="00A924D3" w:rsidRPr="00756A82" w14:paraId="46A00A9E" w14:textId="77777777" w:rsidTr="005F7DE2">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608D3968" w:rsidR="00A924D3" w:rsidRPr="00756A82" w:rsidRDefault="0044438E"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283C7B01" w:rsidR="00A924D3" w:rsidRPr="00756A82" w:rsidRDefault="00A924D3" w:rsidP="005F7DE2">
            <w:pPr>
              <w:spacing w:before="60" w:after="60"/>
              <w:ind w:left="33" w:right="-249"/>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w:t>
            </w:r>
            <w:r w:rsidR="0044438E">
              <w:t xml:space="preserve"> </w:t>
            </w:r>
            <w:r w:rsidR="00AC5AED" w:rsidRPr="00AC5AED">
              <w:rPr>
                <w:rFonts w:ascii="Tahoma" w:eastAsia="Calibri" w:hAnsi="Tahoma" w:cs="Tahoma"/>
                <w:bCs/>
                <w:sz w:val="18"/>
                <w:szCs w:val="18"/>
                <w:lang w:val="en-US" w:eastAsia="en-US"/>
              </w:rPr>
              <w:t xml:space="preserve">Internal </w:t>
            </w:r>
            <w:proofErr w:type="spellStart"/>
            <w:r w:rsidR="00AC5AED" w:rsidRPr="00AC5AED">
              <w:rPr>
                <w:rFonts w:ascii="Tahoma" w:eastAsia="Calibri" w:hAnsi="Tahoma" w:cs="Tahoma"/>
                <w:bCs/>
                <w:sz w:val="18"/>
                <w:szCs w:val="18"/>
                <w:lang w:val="en-US" w:eastAsia="en-US"/>
              </w:rPr>
              <w:t>organisation</w:t>
            </w:r>
            <w:proofErr w:type="spellEnd"/>
            <w:r w:rsidR="00AC5AED" w:rsidRPr="00AC5AED">
              <w:rPr>
                <w:rFonts w:ascii="Tahoma" w:eastAsia="Calibri" w:hAnsi="Tahoma" w:cs="Tahoma"/>
                <w:bCs/>
                <w:sz w:val="18"/>
                <w:szCs w:val="18"/>
                <w:lang w:val="en-US" w:eastAsia="en-US"/>
              </w:rPr>
              <w:t xml:space="preserve"> of the judiciary, and the functioning of judicial self-governance bodies</w:t>
            </w: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465B7C75" w:rsidR="00A924D3" w:rsidRPr="00756A82" w:rsidRDefault="0044438E"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r w:rsidR="0044438E" w:rsidRPr="00756A82" w14:paraId="5BC7E879" w14:textId="77777777" w:rsidTr="005F7DE2">
        <w:trPr>
          <w:trHeight w:val="420"/>
          <w:jc w:val="center"/>
        </w:trPr>
        <w:sdt>
          <w:sdtPr>
            <w:rPr>
              <w:rFonts w:ascii="Tahoma" w:eastAsia="Calibri" w:hAnsi="Tahoma" w:cs="Tahoma"/>
              <w:bCs/>
              <w:sz w:val="36"/>
              <w:szCs w:val="36"/>
              <w:lang w:val="en-US" w:eastAsia="en-US"/>
            </w:rPr>
            <w:id w:val="437487972"/>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5815C8" w14:textId="0B694A0D" w:rsidR="0044438E" w:rsidRDefault="0044438E" w:rsidP="0044438E">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488C4B" w14:textId="14F8C8A7" w:rsidR="0044438E" w:rsidRPr="00756A82" w:rsidRDefault="0044438E" w:rsidP="0044438E">
            <w:pPr>
              <w:spacing w:before="60" w:after="60"/>
              <w:ind w:left="33" w:right="-249"/>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756A82">
              <w:rPr>
                <w:rFonts w:ascii="Tahoma" w:eastAsia="Calibri" w:hAnsi="Tahoma" w:cs="Tahoma"/>
                <w:bCs/>
                <w:sz w:val="18"/>
                <w:szCs w:val="18"/>
                <w:lang w:val="en-US" w:eastAsia="en-US"/>
              </w:rPr>
              <w:t xml:space="preserve"> -</w:t>
            </w:r>
            <w:r>
              <w:rPr>
                <w:rFonts w:ascii="Tahoma" w:eastAsia="Calibri" w:hAnsi="Tahoma" w:cs="Tahoma"/>
                <w:bCs/>
                <w:sz w:val="18"/>
                <w:szCs w:val="18"/>
                <w:lang w:val="en-US" w:eastAsia="en-US"/>
              </w:rPr>
              <w:t xml:space="preserve"> </w:t>
            </w:r>
            <w:r w:rsidR="00AC5AED" w:rsidRPr="00AC5AED">
              <w:rPr>
                <w:rFonts w:ascii="Tahoma" w:hAnsi="Tahoma" w:cs="Tahoma"/>
                <w:noProof/>
                <w:sz w:val="18"/>
                <w:szCs w:val="18"/>
                <w:lang w:eastAsia="fr-FR"/>
              </w:rPr>
              <w:t>Implementation of the European Convention on Human Rights (Article 6) by national justice systems and courts</w:t>
            </w: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E3B1601" w14:textId="4634FEF0" w:rsidR="0044438E" w:rsidRPr="00756A82" w:rsidRDefault="0044438E" w:rsidP="0044438E">
            <w:pPr>
              <w:spacing w:before="60" w:after="60"/>
              <w:ind w:left="-142"/>
              <w:jc w:val="center"/>
              <w:rPr>
                <w:rFonts w:ascii="Tahoma" w:eastAsia="Calibri" w:hAnsi="Tahoma" w:cs="Tahoma"/>
                <w:b/>
                <w:bCs/>
                <w:sz w:val="18"/>
                <w:szCs w:val="18"/>
                <w:highlight w:val="cyan"/>
                <w:lang w:val="en-US" w:eastAsia="en-US"/>
              </w:rPr>
            </w:pPr>
            <w:r w:rsidRPr="00AC5AED">
              <w:rPr>
                <w:rFonts w:ascii="Tahoma" w:eastAsia="Calibri" w:hAnsi="Tahoma" w:cs="Tahoma"/>
                <w:b/>
                <w:bCs/>
                <w:sz w:val="18"/>
                <w:szCs w:val="18"/>
                <w:lang w:val="en-US" w:eastAsia="en-US"/>
              </w:rPr>
              <w:t>15</w:t>
            </w:r>
          </w:p>
        </w:tc>
      </w:tr>
      <w:tr w:rsidR="0044438E" w:rsidRPr="00756A82" w14:paraId="7F082FF8" w14:textId="77777777" w:rsidTr="005F7DE2">
        <w:trPr>
          <w:trHeight w:val="420"/>
          <w:jc w:val="center"/>
        </w:trPr>
        <w:sdt>
          <w:sdtPr>
            <w:rPr>
              <w:rFonts w:ascii="Tahoma" w:eastAsia="Calibri" w:hAnsi="Tahoma" w:cs="Tahoma"/>
              <w:bCs/>
              <w:sz w:val="36"/>
              <w:szCs w:val="36"/>
              <w:lang w:val="en-US" w:eastAsia="en-US"/>
            </w:rPr>
            <w:id w:val="618810717"/>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2DCA24" w14:textId="614A9BAE" w:rsidR="0044438E" w:rsidRDefault="0044438E" w:rsidP="0044438E">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880"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BB0B047" w14:textId="29D0985F" w:rsidR="0044438E" w:rsidRPr="00756A82" w:rsidRDefault="0044438E" w:rsidP="0044438E">
            <w:pPr>
              <w:spacing w:before="60" w:after="60"/>
              <w:ind w:left="33" w:right="-249"/>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sidRPr="00756A82">
              <w:rPr>
                <w:rFonts w:ascii="Tahoma" w:eastAsia="Calibri" w:hAnsi="Tahoma" w:cs="Tahoma"/>
                <w:bCs/>
                <w:sz w:val="18"/>
                <w:szCs w:val="18"/>
                <w:lang w:val="en-US" w:eastAsia="en-US"/>
              </w:rPr>
              <w:t xml:space="preserve"> -</w:t>
            </w:r>
            <w:r>
              <w:t xml:space="preserve"> </w:t>
            </w:r>
            <w:r w:rsidRPr="0044438E">
              <w:rPr>
                <w:rFonts w:ascii="Tahoma" w:eastAsia="Calibri" w:hAnsi="Tahoma" w:cs="Tahoma"/>
                <w:bCs/>
                <w:sz w:val="18"/>
                <w:szCs w:val="18"/>
                <w:lang w:val="en-US" w:eastAsia="en-US"/>
              </w:rPr>
              <w:t>Support to the reforms of the bar and systems of legal representation in courts</w:t>
            </w:r>
          </w:p>
        </w:tc>
        <w:tc>
          <w:tcPr>
            <w:tcW w:w="49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4676E88" w14:textId="7EA5FA0B" w:rsidR="0044438E" w:rsidRPr="00756A82" w:rsidRDefault="0044438E" w:rsidP="0044438E">
            <w:pPr>
              <w:spacing w:before="60" w:after="60"/>
              <w:ind w:left="-142"/>
              <w:jc w:val="center"/>
              <w:rPr>
                <w:rFonts w:ascii="Tahoma" w:eastAsia="Calibri" w:hAnsi="Tahoma" w:cs="Tahoma"/>
                <w:b/>
                <w:bCs/>
                <w:sz w:val="18"/>
                <w:szCs w:val="18"/>
                <w:highlight w:val="cyan"/>
                <w:lang w:val="en-US" w:eastAsia="en-US"/>
              </w:rPr>
            </w:pPr>
            <w:r w:rsidRPr="00AC5AED">
              <w:rPr>
                <w:rFonts w:ascii="Tahoma" w:eastAsia="Calibri" w:hAnsi="Tahoma" w:cs="Tahoma"/>
                <w:b/>
                <w:bCs/>
                <w:sz w:val="18"/>
                <w:szCs w:val="18"/>
                <w:lang w:val="en-US" w:eastAsia="en-US"/>
              </w:rPr>
              <w:t>15</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427568E5" w14:textId="4EF50333" w:rsidR="0044438E" w:rsidRDefault="0044438E" w:rsidP="00FA06F4">
      <w:pPr>
        <w:spacing w:line="276" w:lineRule="auto"/>
        <w:ind w:left="-142"/>
        <w:jc w:val="both"/>
        <w:rPr>
          <w:rFonts w:ascii="Tahoma" w:hAnsi="Tahoma" w:cs="Tahoma"/>
          <w:b/>
          <w:sz w:val="20"/>
          <w:szCs w:val="20"/>
        </w:rPr>
      </w:pPr>
    </w:p>
    <w:p w14:paraId="2888A9C0" w14:textId="1DE4E5A5" w:rsidR="00E61C2B" w:rsidRDefault="00E61C2B" w:rsidP="00FA06F4">
      <w:pPr>
        <w:spacing w:line="276" w:lineRule="auto"/>
        <w:ind w:left="-142"/>
        <w:jc w:val="both"/>
        <w:rPr>
          <w:rFonts w:ascii="Tahoma" w:hAnsi="Tahoma" w:cs="Tahoma"/>
          <w:b/>
          <w:sz w:val="20"/>
          <w:szCs w:val="20"/>
        </w:rPr>
      </w:pPr>
    </w:p>
    <w:p w14:paraId="714ABBF0" w14:textId="5B18CD96" w:rsidR="00E61C2B" w:rsidRDefault="00E61C2B" w:rsidP="00FA06F4">
      <w:pPr>
        <w:spacing w:line="276" w:lineRule="auto"/>
        <w:ind w:left="-142"/>
        <w:jc w:val="both"/>
        <w:rPr>
          <w:rFonts w:ascii="Tahoma" w:hAnsi="Tahoma" w:cs="Tahoma"/>
          <w:b/>
          <w:sz w:val="20"/>
          <w:szCs w:val="20"/>
        </w:rPr>
      </w:pPr>
    </w:p>
    <w:p w14:paraId="6193E6CE" w14:textId="020A5B96" w:rsidR="00E61C2B" w:rsidRDefault="00E61C2B" w:rsidP="00FA06F4">
      <w:pPr>
        <w:spacing w:line="276" w:lineRule="auto"/>
        <w:ind w:left="-142"/>
        <w:jc w:val="both"/>
        <w:rPr>
          <w:rFonts w:ascii="Tahoma" w:hAnsi="Tahoma" w:cs="Tahoma"/>
          <w:b/>
          <w:sz w:val="20"/>
          <w:szCs w:val="20"/>
        </w:rPr>
      </w:pPr>
    </w:p>
    <w:p w14:paraId="62682870" w14:textId="50E42B34" w:rsidR="00E61C2B" w:rsidRDefault="00E61C2B" w:rsidP="00FA06F4">
      <w:pPr>
        <w:spacing w:line="276" w:lineRule="auto"/>
        <w:ind w:left="-142"/>
        <w:jc w:val="both"/>
        <w:rPr>
          <w:rFonts w:ascii="Tahoma" w:hAnsi="Tahoma" w:cs="Tahoma"/>
          <w:b/>
          <w:sz w:val="20"/>
          <w:szCs w:val="20"/>
        </w:rPr>
      </w:pPr>
    </w:p>
    <w:p w14:paraId="5C5A448D" w14:textId="0E04CD30" w:rsidR="00E61C2B" w:rsidRDefault="00E61C2B" w:rsidP="00FA06F4">
      <w:pPr>
        <w:spacing w:line="276" w:lineRule="auto"/>
        <w:ind w:left="-142"/>
        <w:jc w:val="both"/>
        <w:rPr>
          <w:rFonts w:ascii="Tahoma" w:hAnsi="Tahoma" w:cs="Tahoma"/>
          <w:b/>
          <w:sz w:val="20"/>
          <w:szCs w:val="20"/>
        </w:rPr>
      </w:pPr>
    </w:p>
    <w:p w14:paraId="6940567E" w14:textId="6443187B" w:rsidR="00E61C2B" w:rsidRDefault="00E61C2B" w:rsidP="00FA06F4">
      <w:pPr>
        <w:spacing w:line="276" w:lineRule="auto"/>
        <w:ind w:left="-142"/>
        <w:jc w:val="both"/>
        <w:rPr>
          <w:rFonts w:ascii="Tahoma" w:hAnsi="Tahoma" w:cs="Tahoma"/>
          <w:b/>
          <w:sz w:val="20"/>
          <w:szCs w:val="20"/>
        </w:rPr>
      </w:pPr>
    </w:p>
    <w:p w14:paraId="7D0F186C" w14:textId="77777777" w:rsidR="00E61C2B" w:rsidRDefault="00E61C2B" w:rsidP="00FA06F4">
      <w:pPr>
        <w:spacing w:line="276" w:lineRule="auto"/>
        <w:ind w:left="-142"/>
        <w:jc w:val="both"/>
        <w:rPr>
          <w:rFonts w:ascii="Tahoma" w:hAnsi="Tahoma" w:cs="Tahoma"/>
          <w:b/>
          <w:sz w:val="20"/>
          <w:szCs w:val="20"/>
        </w:rPr>
      </w:pPr>
    </w:p>
    <w:p w14:paraId="0EA9F337" w14:textId="29447626"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44438E" w:rsidRDefault="00A924D3" w:rsidP="00FA06F4">
      <w:pPr>
        <w:spacing w:line="276" w:lineRule="auto"/>
        <w:ind w:left="-142"/>
        <w:jc w:val="both"/>
        <w:rPr>
          <w:rFonts w:ascii="Tahoma" w:hAnsi="Tahoma" w:cs="Tahoma"/>
          <w:color w:val="000000"/>
          <w:sz w:val="20"/>
          <w:szCs w:val="20"/>
          <w:lang w:eastAsia="en-US"/>
        </w:rPr>
      </w:pPr>
      <w:r w:rsidRPr="0044438E">
        <w:rPr>
          <w:rFonts w:ascii="Tahoma" w:hAnsi="Tahoma" w:cs="Tahoma"/>
          <w:sz w:val="20"/>
          <w:szCs w:val="20"/>
        </w:rPr>
        <w:t xml:space="preserve">The fees indicated below will be applicable throughout the duration of the Framework Contract. </w:t>
      </w:r>
    </w:p>
    <w:p w14:paraId="3E3B1AF7" w14:textId="34CFF706"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44438E">
        <w:rPr>
          <w:rFonts w:ascii="Tahoma" w:hAnsi="Tahoma" w:cs="Tahoma"/>
          <w:color w:val="000000"/>
          <w:sz w:val="20"/>
          <w:szCs w:val="20"/>
          <w:lang w:eastAsia="en-US"/>
        </w:rPr>
        <w:t>Prices are indicated in Euros without VAT.</w:t>
      </w:r>
      <w:r w:rsidRPr="0044438E">
        <w:rPr>
          <w:rFonts w:ascii="Tahoma" w:hAnsi="Tahoma" w:cs="Tahoma"/>
          <w:b/>
          <w:color w:val="000000"/>
          <w:sz w:val="20"/>
          <w:szCs w:val="20"/>
          <w:lang w:eastAsia="en-US"/>
        </w:rPr>
        <w:t xml:space="preserve"> </w:t>
      </w:r>
      <w:r w:rsidRPr="0044438E">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bookmarkStart w:id="1" w:name="_Hlk59111798"/>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BAAA1"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B45511" w:rsidRDefault="00B8307B" w:rsidP="00FA06F4">
            <w:pPr>
              <w:spacing w:line="276" w:lineRule="auto"/>
              <w:ind w:left="-142" w:right="-126"/>
              <w:jc w:val="center"/>
              <w:rPr>
                <w:rFonts w:ascii="Tahoma" w:hAnsi="Tahoma" w:cs="Tahoma"/>
                <w:b/>
                <w:sz w:val="18"/>
                <w:szCs w:val="18"/>
                <w:lang w:eastAsia="en-US"/>
              </w:rPr>
            </w:pPr>
            <w:r w:rsidRPr="00B45511">
              <w:rPr>
                <w:rFonts w:ascii="Tahoma" w:hAnsi="Tahoma" w:cs="Tahoma"/>
                <w:b/>
                <w:sz w:val="18"/>
                <w:szCs w:val="18"/>
                <w:lang w:eastAsia="en-US"/>
              </w:rPr>
              <w:t>Exclusion level</w:t>
            </w:r>
          </w:p>
          <w:p w14:paraId="3E9915E1" w14:textId="77777777" w:rsidR="00B8307B" w:rsidRPr="00B45511" w:rsidRDefault="00B8307B" w:rsidP="00FA06F4">
            <w:pPr>
              <w:spacing w:line="276" w:lineRule="auto"/>
              <w:ind w:left="-142" w:right="-126"/>
              <w:jc w:val="center"/>
              <w:rPr>
                <w:rFonts w:ascii="Tahoma" w:hAnsi="Tahoma" w:cs="Tahoma"/>
                <w:b/>
                <w:sz w:val="18"/>
                <w:szCs w:val="18"/>
                <w:lang w:eastAsia="en-US"/>
              </w:rPr>
            </w:pPr>
            <w:r w:rsidRPr="00B45511">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2CCEDB85" w:rsidR="00B8307B" w:rsidRPr="00756A82" w:rsidRDefault="0044438E" w:rsidP="00FA06F4">
            <w:pPr>
              <w:spacing w:line="276" w:lineRule="auto"/>
              <w:rPr>
                <w:rFonts w:ascii="Tahoma" w:hAnsi="Tahoma" w:cs="Tahoma"/>
                <w:sz w:val="18"/>
                <w:szCs w:val="18"/>
                <w:highlight w:val="yellow"/>
                <w:lang w:eastAsia="en-US"/>
              </w:rPr>
            </w:pPr>
            <w:r w:rsidRPr="0044438E">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6C61FE97" w:rsidR="00B8307B" w:rsidRPr="00B45511" w:rsidRDefault="0044438E" w:rsidP="00FA06F4">
            <w:pPr>
              <w:spacing w:line="276" w:lineRule="auto"/>
              <w:ind w:left="-142" w:right="-91"/>
              <w:jc w:val="center"/>
              <w:rPr>
                <w:rFonts w:ascii="Tahoma" w:hAnsi="Tahoma" w:cs="Tahoma"/>
                <w:sz w:val="18"/>
                <w:szCs w:val="18"/>
                <w:lang w:eastAsia="en-US"/>
              </w:rPr>
            </w:pPr>
            <w:r w:rsidRPr="00B45511">
              <w:rPr>
                <w:rFonts w:ascii="Tahoma" w:hAnsi="Tahoma" w:cs="Tahoma"/>
                <w:sz w:val="18"/>
                <w:szCs w:val="18"/>
                <w:lang w:eastAsia="en-US"/>
              </w:rPr>
              <w:t>350</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39E72C0C" w14:textId="77777777" w:rsidTr="00FF4D17">
        <w:tc>
          <w:tcPr>
            <w:tcW w:w="8821" w:type="dxa"/>
            <w:shd w:val="clear" w:color="auto" w:fill="DBE5F1" w:themeFill="accent1" w:themeFillTint="33"/>
            <w:vAlign w:val="center"/>
          </w:tcPr>
          <w:p w14:paraId="059EABD5" w14:textId="7D281E43" w:rsidR="00FF4D17" w:rsidRPr="00756A82" w:rsidRDefault="00FF4D17" w:rsidP="00F82A09">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is concluded until:</w:t>
            </w:r>
          </w:p>
        </w:tc>
        <w:tc>
          <w:tcPr>
            <w:tcW w:w="1344" w:type="dxa"/>
            <w:shd w:val="clear" w:color="auto" w:fill="F2F2F2" w:themeFill="background1" w:themeFillShade="F2"/>
            <w:vAlign w:val="center"/>
          </w:tcPr>
          <w:sdt>
            <w:sdtPr>
              <w:rPr>
                <w:rFonts w:ascii="Tahoma" w:hAnsi="Tahoma" w:cs="Tahoma"/>
                <w:sz w:val="20"/>
                <w:szCs w:val="20"/>
              </w:rPr>
              <w:id w:val="-1855721920"/>
              <w:date w:fullDate="2021-12-31T00:00:00Z">
                <w:dateFormat w:val="dd/MM/yyyy"/>
                <w:lid w:val="fr-FR"/>
                <w:storeMappedDataAs w:val="dateTime"/>
                <w:calendar w:val="gregorian"/>
              </w:date>
            </w:sdtPr>
            <w:sdtEndPr/>
            <w:sdtContent>
              <w:p w14:paraId="3332AB6C" w14:textId="547EA8C9" w:rsidR="00FF4D17" w:rsidRPr="00756A82" w:rsidRDefault="0044438E" w:rsidP="00F82A09">
                <w:pPr>
                  <w:spacing w:before="120" w:after="120"/>
                  <w:rPr>
                    <w:rFonts w:ascii="Tahoma" w:hAnsi="Tahoma" w:cs="Tahoma"/>
                    <w:sz w:val="20"/>
                    <w:szCs w:val="20"/>
                  </w:rPr>
                </w:pPr>
                <w:r>
                  <w:rPr>
                    <w:rFonts w:ascii="Tahoma" w:hAnsi="Tahoma" w:cs="Tahoma"/>
                    <w:sz w:val="20"/>
                    <w:szCs w:val="20"/>
                  </w:rPr>
                  <w:t>31/12/2021</w:t>
                </w:r>
              </w:p>
            </w:sdtContent>
          </w:sdt>
        </w:tc>
      </w:tr>
      <w:tr w:rsidR="00FF4D17" w:rsidRPr="00756A82" w14:paraId="297576B8" w14:textId="77777777" w:rsidTr="00FF4D17">
        <w:tc>
          <w:tcPr>
            <w:tcW w:w="8821" w:type="dxa"/>
            <w:shd w:val="clear" w:color="auto" w:fill="DBE5F1" w:themeFill="accent1" w:themeFillTint="33"/>
            <w:vAlign w:val="center"/>
          </w:tcPr>
          <w:p w14:paraId="74918BB8" w14:textId="3E05B4F3" w:rsidR="00FF4D17" w:rsidRPr="00756A82" w:rsidRDefault="00FF4D17" w:rsidP="00F82A09">
            <w:pPr>
              <w:spacing w:before="120" w:after="120"/>
              <w:rPr>
                <w:rFonts w:ascii="Tahoma" w:hAnsi="Tahoma" w:cs="Tahoma"/>
                <w:sz w:val="20"/>
                <w:szCs w:val="20"/>
              </w:rPr>
            </w:pPr>
            <w:r w:rsidRPr="00756A82">
              <w:rPr>
                <w:rFonts w:ascii="Tahoma" w:hAnsi="Tahoma" w:cs="Tahoma"/>
                <w:sz w:val="20"/>
                <w:szCs w:val="20"/>
              </w:rPr>
              <w:t xml:space="preserve">The Framework Contract for this lot </w:t>
            </w:r>
            <w:r w:rsidR="0080445D" w:rsidRPr="0080445D">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606955293"/>
              <w:date w:fullDate="2025-12-31T00:00:00Z">
                <w:dateFormat w:val="dd/MM/yyyy"/>
                <w:lid w:val="fr-FR"/>
                <w:storeMappedDataAs w:val="dateTime"/>
                <w:calendar w:val="gregorian"/>
              </w:date>
            </w:sdtPr>
            <w:sdtEndPr/>
            <w:sdtContent>
              <w:p w14:paraId="0EA9F700" w14:textId="7BA85D37" w:rsidR="00FF4D17" w:rsidRPr="00756A82" w:rsidRDefault="0044438E" w:rsidP="00F82A09">
                <w:pPr>
                  <w:spacing w:before="120" w:after="120"/>
                  <w:rPr>
                    <w:rFonts w:ascii="Tahoma" w:hAnsi="Tahoma" w:cs="Tahoma"/>
                    <w:sz w:val="20"/>
                  </w:rPr>
                </w:pPr>
                <w:r>
                  <w:rPr>
                    <w:rFonts w:ascii="Tahoma" w:hAnsi="Tahoma" w:cs="Tahoma"/>
                    <w:sz w:val="20"/>
                    <w:szCs w:val="20"/>
                  </w:rPr>
                  <w:t>31/12/2025</w:t>
                </w:r>
              </w:p>
            </w:sdtContent>
          </w:sdt>
        </w:tc>
      </w:tr>
      <w:bookmarkEnd w:id="1"/>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B2175"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226C9C2C" w14:textId="77777777" w:rsidTr="00FA06F4">
        <w:trPr>
          <w:trHeight w:val="688"/>
          <w:jc w:val="center"/>
        </w:trPr>
        <w:tc>
          <w:tcPr>
            <w:tcW w:w="7052" w:type="dxa"/>
            <w:shd w:val="clear" w:color="auto" w:fill="DBE5F1" w:themeFill="accent1" w:themeFillTint="33"/>
            <w:vAlign w:val="center"/>
          </w:tcPr>
          <w:p w14:paraId="3A33BECC"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B45511" w:rsidRDefault="00B8307B" w:rsidP="00FA06F4">
            <w:pPr>
              <w:spacing w:line="276" w:lineRule="auto"/>
              <w:ind w:left="-142" w:right="-126"/>
              <w:jc w:val="center"/>
              <w:rPr>
                <w:rFonts w:ascii="Tahoma" w:hAnsi="Tahoma" w:cs="Tahoma"/>
                <w:b/>
                <w:sz w:val="18"/>
                <w:szCs w:val="18"/>
                <w:lang w:eastAsia="en-US"/>
              </w:rPr>
            </w:pPr>
            <w:r w:rsidRPr="00B45511">
              <w:rPr>
                <w:rFonts w:ascii="Tahoma" w:hAnsi="Tahoma" w:cs="Tahoma"/>
                <w:b/>
                <w:sz w:val="18"/>
                <w:szCs w:val="18"/>
                <w:lang w:eastAsia="en-US"/>
              </w:rPr>
              <w:t>Exclusion level</w:t>
            </w:r>
          </w:p>
          <w:p w14:paraId="56053FC7" w14:textId="77777777" w:rsidR="00B8307B" w:rsidRPr="00B45511" w:rsidRDefault="00B8307B" w:rsidP="00FA06F4">
            <w:pPr>
              <w:spacing w:line="276" w:lineRule="auto"/>
              <w:ind w:left="-142" w:right="-126"/>
              <w:jc w:val="center"/>
              <w:rPr>
                <w:rFonts w:ascii="Tahoma" w:hAnsi="Tahoma" w:cs="Tahoma"/>
                <w:b/>
                <w:sz w:val="18"/>
                <w:szCs w:val="18"/>
                <w:lang w:eastAsia="en-US"/>
              </w:rPr>
            </w:pPr>
            <w:r w:rsidRPr="00B45511">
              <w:rPr>
                <w:b/>
                <w:sz w:val="18"/>
                <w:szCs w:val="18"/>
                <w:lang w:eastAsia="en-US"/>
              </w:rPr>
              <w:t>▼</w:t>
            </w:r>
          </w:p>
        </w:tc>
      </w:tr>
      <w:tr w:rsidR="00B8307B" w:rsidRPr="00756A82"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5ED62762" w:rsidR="00B8307B" w:rsidRPr="00756A82" w:rsidRDefault="0044438E" w:rsidP="00FA06F4">
            <w:pPr>
              <w:spacing w:line="276" w:lineRule="auto"/>
              <w:rPr>
                <w:rFonts w:ascii="Tahoma" w:hAnsi="Tahoma" w:cs="Tahoma"/>
                <w:sz w:val="18"/>
                <w:szCs w:val="18"/>
                <w:highlight w:val="yellow"/>
                <w:lang w:eastAsia="en-US"/>
              </w:rPr>
            </w:pPr>
            <w:r w:rsidRPr="0044438E">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4E87373A" w:rsidR="00B8307B" w:rsidRPr="00B45511" w:rsidRDefault="0044438E" w:rsidP="00FA06F4">
            <w:pPr>
              <w:spacing w:line="276" w:lineRule="auto"/>
              <w:ind w:left="-142" w:right="-91"/>
              <w:jc w:val="center"/>
              <w:rPr>
                <w:rFonts w:ascii="Tahoma" w:hAnsi="Tahoma" w:cs="Tahoma"/>
                <w:sz w:val="18"/>
                <w:szCs w:val="18"/>
                <w:lang w:eastAsia="en-US"/>
              </w:rPr>
            </w:pPr>
            <w:r w:rsidRPr="00B45511">
              <w:rPr>
                <w:rFonts w:ascii="Tahoma" w:hAnsi="Tahoma" w:cs="Tahoma"/>
                <w:sz w:val="18"/>
                <w:szCs w:val="18"/>
                <w:lang w:eastAsia="en-US"/>
              </w:rPr>
              <w:t>350</w:t>
            </w: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1F8BBE02" w14:textId="77777777" w:rsidTr="00FF4D17">
        <w:tc>
          <w:tcPr>
            <w:tcW w:w="8821" w:type="dxa"/>
            <w:shd w:val="clear" w:color="auto" w:fill="DBE5F1" w:themeFill="accent1" w:themeFillTint="33"/>
            <w:vAlign w:val="center"/>
          </w:tcPr>
          <w:p w14:paraId="11AB0AE7" w14:textId="77777777" w:rsidR="00FF4D17" w:rsidRPr="00756A82" w:rsidRDefault="00FF4D17" w:rsidP="00F82A09">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is concluded until:</w:t>
            </w:r>
          </w:p>
        </w:tc>
        <w:tc>
          <w:tcPr>
            <w:tcW w:w="1344" w:type="dxa"/>
            <w:shd w:val="clear" w:color="auto" w:fill="F2F2F2" w:themeFill="background1" w:themeFillShade="F2"/>
            <w:vAlign w:val="center"/>
          </w:tcPr>
          <w:sdt>
            <w:sdtPr>
              <w:rPr>
                <w:rFonts w:ascii="Tahoma" w:hAnsi="Tahoma" w:cs="Tahoma"/>
                <w:sz w:val="20"/>
                <w:szCs w:val="20"/>
              </w:rPr>
              <w:id w:val="1394547600"/>
              <w:date w:fullDate="2021-12-31T00:00:00Z">
                <w:dateFormat w:val="dd/MM/yyyy"/>
                <w:lid w:val="fr-FR"/>
                <w:storeMappedDataAs w:val="dateTime"/>
                <w:calendar w:val="gregorian"/>
              </w:date>
            </w:sdtPr>
            <w:sdtEndPr/>
            <w:sdtContent>
              <w:p w14:paraId="69CE0466" w14:textId="74618DA6" w:rsidR="00FF4D17" w:rsidRPr="00756A82" w:rsidRDefault="0044438E" w:rsidP="00F82A09">
                <w:pPr>
                  <w:spacing w:before="120" w:after="120"/>
                  <w:rPr>
                    <w:rFonts w:ascii="Tahoma" w:hAnsi="Tahoma" w:cs="Tahoma"/>
                    <w:sz w:val="20"/>
                    <w:szCs w:val="20"/>
                  </w:rPr>
                </w:pPr>
                <w:r>
                  <w:rPr>
                    <w:rFonts w:ascii="Tahoma" w:hAnsi="Tahoma" w:cs="Tahoma"/>
                    <w:sz w:val="20"/>
                    <w:szCs w:val="20"/>
                  </w:rPr>
                  <w:t>31/12/2021</w:t>
                </w:r>
              </w:p>
            </w:sdtContent>
          </w:sdt>
        </w:tc>
      </w:tr>
      <w:tr w:rsidR="00FF4D17" w:rsidRPr="00756A82" w14:paraId="56249FEA" w14:textId="77777777" w:rsidTr="00FF4D17">
        <w:tc>
          <w:tcPr>
            <w:tcW w:w="8821" w:type="dxa"/>
            <w:shd w:val="clear" w:color="auto" w:fill="DBE5F1" w:themeFill="accent1" w:themeFillTint="33"/>
            <w:vAlign w:val="center"/>
          </w:tcPr>
          <w:p w14:paraId="4F051D5B" w14:textId="02A2C7EA" w:rsidR="00FF4D17" w:rsidRPr="00756A82" w:rsidRDefault="0044438E" w:rsidP="00F82A09">
            <w:pPr>
              <w:spacing w:before="120" w:after="120"/>
              <w:rPr>
                <w:rFonts w:ascii="Tahoma" w:hAnsi="Tahoma" w:cs="Tahoma"/>
                <w:sz w:val="20"/>
                <w:szCs w:val="20"/>
              </w:rPr>
            </w:pPr>
            <w:r w:rsidRPr="00756A82">
              <w:rPr>
                <w:rFonts w:ascii="Tahoma" w:hAnsi="Tahoma" w:cs="Tahoma"/>
                <w:sz w:val="20"/>
                <w:szCs w:val="20"/>
              </w:rPr>
              <w:t xml:space="preserve">The Framework Contract for this lot </w:t>
            </w:r>
            <w:r w:rsidR="0080445D" w:rsidRPr="0080445D">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083215885"/>
              <w:date w:fullDate="2025-12-31T00:00:00Z">
                <w:dateFormat w:val="dd/MM/yyyy"/>
                <w:lid w:val="fr-FR"/>
                <w:storeMappedDataAs w:val="dateTime"/>
                <w:calendar w:val="gregorian"/>
              </w:date>
            </w:sdtPr>
            <w:sdtEndPr/>
            <w:sdtContent>
              <w:p w14:paraId="1244029B" w14:textId="1B2D49F5" w:rsidR="00FF4D17" w:rsidRPr="00756A82" w:rsidRDefault="0044438E" w:rsidP="00F82A09">
                <w:pPr>
                  <w:spacing w:before="120" w:after="120"/>
                  <w:rPr>
                    <w:rFonts w:ascii="Tahoma" w:hAnsi="Tahoma" w:cs="Tahoma"/>
                    <w:sz w:val="20"/>
                  </w:rPr>
                </w:pPr>
                <w:r>
                  <w:rPr>
                    <w:rFonts w:ascii="Tahoma" w:hAnsi="Tahoma" w:cs="Tahoma"/>
                    <w:sz w:val="20"/>
                    <w:szCs w:val="20"/>
                  </w:rPr>
                  <w:t>31/12/2025</w:t>
                </w:r>
              </w:p>
            </w:sdtContent>
          </w:sdt>
        </w:tc>
      </w:tr>
    </w:tbl>
    <w:p w14:paraId="728ADB94" w14:textId="77777777" w:rsidR="0044438E" w:rsidRDefault="0044438E" w:rsidP="0044438E">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rPr>
      </w:pPr>
    </w:p>
    <w:p w14:paraId="40C0DD54" w14:textId="20EE56F6" w:rsidR="0044438E" w:rsidRPr="00756A82" w:rsidRDefault="0044438E" w:rsidP="0044438E">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41F7BD53" w14:textId="77777777" w:rsidR="0044438E" w:rsidRPr="00756A82" w:rsidRDefault="0044438E" w:rsidP="0044438E">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1BEE5075" wp14:editId="20915BDE">
                <wp:simplePos x="0" y="0"/>
                <wp:positionH relativeFrom="column">
                  <wp:posOffset>5106035</wp:posOffset>
                </wp:positionH>
                <wp:positionV relativeFrom="paragraph">
                  <wp:posOffset>-45085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B12B4" id="Up Arrow 7"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NUTgIAALIEAAAOAAAAZHJzL2Uyb0RvYy54bWysVEuP2jAQvlfqf7B8LyFZ2IWIsEJsqSpt&#10;25W227uxHeLWr9qGwL/fsRNY0t6q5mBmPONvHt8Mi/ujkujAnRdGVzgfjTHimhom9K7CL983H2YY&#10;+UA0I9JoXuET9/h++f7dorUlL0xjJOMOAYj2ZWsr3IRgyyzztOGK+JGxXIOxNk6RAKrbZcyRFtCV&#10;zIrx+DZrjWPWGcq9h9uHzoiXCb+uOQ3f6trzgGSFIbeQTpfObTyz5YKUO0dsI2ifBvmHLBQRGoJe&#10;oB5IIGjvxF9QSlBnvKnDiBqVmboWlKcaoJp8/Ec1zw2xPNUCzfH20ib//2Dp18OTQ4JV+AYjTRRQ&#10;9GLRyjnTorvYndb6Epye7ZOL9Xn7aOgvj7RZN0Tv+Mpb6DEwD6/PV/FxwwmDNPMIkQ0wouIBDW3b&#10;L4ZBPLIPJvXuWDuFnIlo49k4fukamoSOibHThTF+DIjCZX57k8+nGFEwTYtpPpmmgKSMWDFf63z4&#10;xI1CUajw3qbSEi45PPqQOGN95YT9hDpqJWEEDkSiacqhG5Ern2LgM89nRR+0R8zewqaWGSnYRkiZ&#10;FLfbrqVDAF/hTfr6x/7aTWrUVngOJaVUBzY/hDjnCFEHbkoE2CwpVIX7ZqZCIjEfNUtyIEJ2MjyW&#10;umcqktPxvjXsBEQlSmB5YM2hhZz8gF+MWliaCvvfe+I4RvKzBrrn+WQStywpk+ldAYq7tmyvLUTT&#10;xsAuAlgnrkO3mXvrxK5JUxV7ps0KRqQW4TxLXV59urAYIA0271pPXm9/NctXAAAA//8DAFBLAwQU&#10;AAYACAAAACEAnE+x4N4AAAAJAQAADwAAAGRycy9kb3ducmV2LnhtbEyPwU7DMAyG70i8Q2QkblvS&#10;iW1daToxpCFuwOCwY9aYpqJJqsbryttjTnCyLH/6/f3ldvKdGHFIbQwasrkCgaGOtg2Nho/3/SwH&#10;kcgEa7oYUMM3JthW11elKWy8hDccD9QIDgmpMBocUV9ImWqH3qR57DHw7TMO3hCvQyPtYC4c7ju5&#10;UGolvWkDf3Cmx0eH9dfh7DXs6CjxuV+OijIT+5e9o9ennda3N9PDPQjCif5g+NVndajY6RTPwSbR&#10;acjVXcaohtmaJwP5YsNdThrWyxXIqpT/G1Q/AAAA//8DAFBLAQItABQABgAIAAAAIQC2gziS/gAA&#10;AOEBAAATAAAAAAAAAAAAAAAAAAAAAABbQ29udGVudF9UeXBlc10ueG1sUEsBAi0AFAAGAAgAAAAh&#10;ADj9If/WAAAAlAEAAAsAAAAAAAAAAAAAAAAALwEAAF9yZWxzLy5yZWxzUEsBAi0AFAAGAAgAAAAh&#10;AKHuY1ROAgAAsgQAAA4AAAAAAAAAAAAAAAAALgIAAGRycy9lMm9Eb2MueG1sUEsBAi0AFAAGAAgA&#10;AAAhAJxPseDeAAAACQEAAA8AAAAAAAAAAAAAAAAAqA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44438E" w:rsidRPr="00756A82" w14:paraId="1D774436" w14:textId="77777777" w:rsidTr="00F160F1">
        <w:trPr>
          <w:trHeight w:val="688"/>
          <w:jc w:val="center"/>
        </w:trPr>
        <w:tc>
          <w:tcPr>
            <w:tcW w:w="7052" w:type="dxa"/>
            <w:shd w:val="clear" w:color="auto" w:fill="DBE5F1" w:themeFill="accent1" w:themeFillTint="33"/>
            <w:vAlign w:val="center"/>
          </w:tcPr>
          <w:p w14:paraId="582702E0" w14:textId="0570BDE2" w:rsidR="0044438E" w:rsidRPr="00756A82" w:rsidRDefault="0044438E" w:rsidP="00F160F1">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BA63087" w14:textId="77777777" w:rsidR="0044438E" w:rsidRPr="00756A82" w:rsidRDefault="0044438E" w:rsidP="00F160F1">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61A08D1F" w14:textId="77777777" w:rsidR="0044438E" w:rsidRPr="00756A82" w:rsidRDefault="0044438E" w:rsidP="00F160F1">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752D59F" w14:textId="77777777" w:rsidR="0044438E" w:rsidRPr="00B45511" w:rsidRDefault="0044438E" w:rsidP="00F160F1">
            <w:pPr>
              <w:spacing w:line="276" w:lineRule="auto"/>
              <w:ind w:left="-142" w:right="-126"/>
              <w:jc w:val="center"/>
              <w:rPr>
                <w:rFonts w:ascii="Tahoma" w:hAnsi="Tahoma" w:cs="Tahoma"/>
                <w:b/>
                <w:sz w:val="18"/>
                <w:szCs w:val="18"/>
                <w:lang w:eastAsia="en-US"/>
              </w:rPr>
            </w:pPr>
            <w:r w:rsidRPr="00B45511">
              <w:rPr>
                <w:rFonts w:ascii="Tahoma" w:hAnsi="Tahoma" w:cs="Tahoma"/>
                <w:b/>
                <w:sz w:val="18"/>
                <w:szCs w:val="18"/>
                <w:lang w:eastAsia="en-US"/>
              </w:rPr>
              <w:t>Exclusion level</w:t>
            </w:r>
          </w:p>
          <w:p w14:paraId="6FDA1C29" w14:textId="77777777" w:rsidR="0044438E" w:rsidRPr="00B45511" w:rsidRDefault="0044438E" w:rsidP="00F160F1">
            <w:pPr>
              <w:spacing w:line="276" w:lineRule="auto"/>
              <w:ind w:left="-142" w:right="-126"/>
              <w:jc w:val="center"/>
              <w:rPr>
                <w:rFonts w:ascii="Tahoma" w:hAnsi="Tahoma" w:cs="Tahoma"/>
                <w:b/>
                <w:sz w:val="18"/>
                <w:szCs w:val="18"/>
                <w:lang w:eastAsia="en-US"/>
              </w:rPr>
            </w:pPr>
            <w:r w:rsidRPr="00B45511">
              <w:rPr>
                <w:b/>
                <w:sz w:val="18"/>
                <w:szCs w:val="18"/>
                <w:lang w:eastAsia="en-US"/>
              </w:rPr>
              <w:t>▼</w:t>
            </w:r>
          </w:p>
        </w:tc>
      </w:tr>
      <w:tr w:rsidR="0044438E" w:rsidRPr="00756A82" w14:paraId="473A2FEB" w14:textId="77777777" w:rsidTr="00F160F1">
        <w:trPr>
          <w:trHeight w:val="780"/>
          <w:jc w:val="center"/>
        </w:trPr>
        <w:tc>
          <w:tcPr>
            <w:tcW w:w="7052" w:type="dxa"/>
            <w:tcBorders>
              <w:right w:val="single" w:sz="2" w:space="0" w:color="FF0000"/>
            </w:tcBorders>
            <w:shd w:val="clear" w:color="auto" w:fill="F2F2F2" w:themeFill="background1" w:themeFillShade="F2"/>
            <w:vAlign w:val="center"/>
          </w:tcPr>
          <w:p w14:paraId="03809414" w14:textId="77777777" w:rsidR="0044438E" w:rsidRPr="00756A82" w:rsidRDefault="0044438E" w:rsidP="00F160F1">
            <w:pPr>
              <w:spacing w:line="276" w:lineRule="auto"/>
              <w:rPr>
                <w:rFonts w:ascii="Tahoma" w:hAnsi="Tahoma" w:cs="Tahoma"/>
                <w:sz w:val="18"/>
                <w:szCs w:val="18"/>
                <w:highlight w:val="yellow"/>
                <w:lang w:eastAsia="en-US"/>
              </w:rPr>
            </w:pPr>
            <w:r w:rsidRPr="0044438E">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BD692D" w14:textId="77777777" w:rsidR="0044438E" w:rsidRPr="00756A82" w:rsidRDefault="0044438E" w:rsidP="00F160F1">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B78E01A" w14:textId="77777777" w:rsidR="0044438E" w:rsidRPr="00B45511" w:rsidRDefault="0044438E" w:rsidP="00F160F1">
            <w:pPr>
              <w:spacing w:line="276" w:lineRule="auto"/>
              <w:ind w:left="-142" w:right="-91"/>
              <w:jc w:val="center"/>
              <w:rPr>
                <w:rFonts w:ascii="Tahoma" w:hAnsi="Tahoma" w:cs="Tahoma"/>
                <w:sz w:val="18"/>
                <w:szCs w:val="18"/>
                <w:lang w:eastAsia="en-US"/>
              </w:rPr>
            </w:pPr>
            <w:r w:rsidRPr="00B45511">
              <w:rPr>
                <w:rFonts w:ascii="Tahoma" w:hAnsi="Tahoma" w:cs="Tahoma"/>
                <w:sz w:val="18"/>
                <w:szCs w:val="18"/>
                <w:lang w:eastAsia="en-US"/>
              </w:rPr>
              <w:t>350</w:t>
            </w:r>
          </w:p>
        </w:tc>
      </w:tr>
    </w:tbl>
    <w:p w14:paraId="1E4D287C" w14:textId="77777777" w:rsidR="0044438E" w:rsidRPr="00756A82" w:rsidRDefault="0044438E" w:rsidP="0044438E">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44438E" w:rsidRPr="00756A82" w14:paraId="4E78FC36" w14:textId="77777777" w:rsidTr="00F160F1">
        <w:tc>
          <w:tcPr>
            <w:tcW w:w="8821" w:type="dxa"/>
            <w:shd w:val="clear" w:color="auto" w:fill="DBE5F1" w:themeFill="accent1" w:themeFillTint="33"/>
            <w:vAlign w:val="center"/>
          </w:tcPr>
          <w:p w14:paraId="1116D5EC" w14:textId="77777777" w:rsidR="0044438E" w:rsidRPr="00756A82" w:rsidRDefault="0044438E" w:rsidP="00F160F1">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is concluded until:</w:t>
            </w:r>
          </w:p>
        </w:tc>
        <w:tc>
          <w:tcPr>
            <w:tcW w:w="1344" w:type="dxa"/>
            <w:shd w:val="clear" w:color="auto" w:fill="F2F2F2" w:themeFill="background1" w:themeFillShade="F2"/>
            <w:vAlign w:val="center"/>
          </w:tcPr>
          <w:sdt>
            <w:sdtPr>
              <w:rPr>
                <w:rFonts w:ascii="Tahoma" w:hAnsi="Tahoma" w:cs="Tahoma"/>
                <w:sz w:val="20"/>
                <w:szCs w:val="20"/>
              </w:rPr>
              <w:id w:val="1955048163"/>
              <w:date w:fullDate="2021-12-31T00:00:00Z">
                <w:dateFormat w:val="dd/MM/yyyy"/>
                <w:lid w:val="fr-FR"/>
                <w:storeMappedDataAs w:val="dateTime"/>
                <w:calendar w:val="gregorian"/>
              </w:date>
            </w:sdtPr>
            <w:sdtEndPr/>
            <w:sdtContent>
              <w:p w14:paraId="34196D0B" w14:textId="77777777" w:rsidR="0044438E" w:rsidRPr="00756A82" w:rsidRDefault="0044438E" w:rsidP="00F160F1">
                <w:pPr>
                  <w:spacing w:before="120" w:after="120"/>
                  <w:rPr>
                    <w:rFonts w:ascii="Tahoma" w:hAnsi="Tahoma" w:cs="Tahoma"/>
                    <w:sz w:val="20"/>
                    <w:szCs w:val="20"/>
                  </w:rPr>
                </w:pPr>
                <w:r>
                  <w:rPr>
                    <w:rFonts w:ascii="Tahoma" w:hAnsi="Tahoma" w:cs="Tahoma"/>
                    <w:sz w:val="20"/>
                    <w:szCs w:val="20"/>
                  </w:rPr>
                  <w:t>31/12/2021</w:t>
                </w:r>
              </w:p>
            </w:sdtContent>
          </w:sdt>
        </w:tc>
      </w:tr>
      <w:tr w:rsidR="0044438E" w:rsidRPr="00756A82" w14:paraId="0E743A54" w14:textId="77777777" w:rsidTr="00F160F1">
        <w:tc>
          <w:tcPr>
            <w:tcW w:w="8821" w:type="dxa"/>
            <w:shd w:val="clear" w:color="auto" w:fill="DBE5F1" w:themeFill="accent1" w:themeFillTint="33"/>
            <w:vAlign w:val="center"/>
          </w:tcPr>
          <w:p w14:paraId="12708CD2" w14:textId="48C02E47" w:rsidR="0044438E" w:rsidRPr="00756A82" w:rsidRDefault="0044438E" w:rsidP="00F160F1">
            <w:pPr>
              <w:spacing w:before="120" w:after="120"/>
              <w:rPr>
                <w:rFonts w:ascii="Tahoma" w:hAnsi="Tahoma" w:cs="Tahoma"/>
                <w:sz w:val="20"/>
                <w:szCs w:val="20"/>
              </w:rPr>
            </w:pPr>
            <w:r w:rsidRPr="00756A82">
              <w:rPr>
                <w:rFonts w:ascii="Tahoma" w:hAnsi="Tahoma" w:cs="Tahoma"/>
                <w:sz w:val="20"/>
                <w:szCs w:val="20"/>
              </w:rPr>
              <w:t xml:space="preserve">The Framework Contract for this lot </w:t>
            </w:r>
            <w:r w:rsidR="0080445D" w:rsidRPr="0080445D">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420456802"/>
              <w:date w:fullDate="2025-12-31T00:00:00Z">
                <w:dateFormat w:val="dd/MM/yyyy"/>
                <w:lid w:val="fr-FR"/>
                <w:storeMappedDataAs w:val="dateTime"/>
                <w:calendar w:val="gregorian"/>
              </w:date>
            </w:sdtPr>
            <w:sdtEndPr/>
            <w:sdtContent>
              <w:p w14:paraId="02D708AB" w14:textId="77777777" w:rsidR="0044438E" w:rsidRPr="00756A82" w:rsidRDefault="0044438E" w:rsidP="00F160F1">
                <w:pPr>
                  <w:spacing w:before="120" w:after="120"/>
                  <w:rPr>
                    <w:rFonts w:ascii="Tahoma" w:hAnsi="Tahoma" w:cs="Tahoma"/>
                    <w:sz w:val="20"/>
                  </w:rPr>
                </w:pPr>
                <w:r>
                  <w:rPr>
                    <w:rFonts w:ascii="Tahoma" w:hAnsi="Tahoma" w:cs="Tahoma"/>
                    <w:sz w:val="20"/>
                    <w:szCs w:val="20"/>
                  </w:rPr>
                  <w:t>31/12/2025</w:t>
                </w:r>
              </w:p>
            </w:sdtContent>
          </w:sdt>
        </w:tc>
      </w:tr>
    </w:tbl>
    <w:p w14:paraId="637762FF" w14:textId="4F7D545A" w:rsidR="00B8307B" w:rsidRDefault="00B8307B" w:rsidP="00FA06F4">
      <w:pPr>
        <w:spacing w:before="60" w:after="120"/>
        <w:ind w:left="-142"/>
        <w:rPr>
          <w:rFonts w:ascii="Tahoma" w:hAnsi="Tahoma" w:cs="Tahoma"/>
          <w:sz w:val="20"/>
          <w:szCs w:val="20"/>
        </w:rPr>
      </w:pPr>
    </w:p>
    <w:p w14:paraId="1619E241" w14:textId="7A099E1E" w:rsidR="0044438E" w:rsidRDefault="0044438E" w:rsidP="00FA06F4">
      <w:pPr>
        <w:spacing w:before="60" w:after="120"/>
        <w:ind w:left="-142"/>
        <w:rPr>
          <w:rFonts w:ascii="Tahoma" w:hAnsi="Tahoma" w:cs="Tahoma"/>
          <w:sz w:val="20"/>
          <w:szCs w:val="20"/>
        </w:rPr>
      </w:pPr>
    </w:p>
    <w:p w14:paraId="5E03E22D" w14:textId="5608CD29" w:rsidR="0044438E" w:rsidRDefault="0044438E" w:rsidP="00FA06F4">
      <w:pPr>
        <w:spacing w:before="60" w:after="120"/>
        <w:ind w:left="-142"/>
        <w:rPr>
          <w:rFonts w:ascii="Tahoma" w:hAnsi="Tahoma" w:cs="Tahoma"/>
          <w:sz w:val="20"/>
          <w:szCs w:val="20"/>
        </w:rPr>
      </w:pPr>
    </w:p>
    <w:p w14:paraId="2AB37E8E" w14:textId="430ACD33" w:rsidR="0044438E" w:rsidRDefault="0044438E" w:rsidP="00FA06F4">
      <w:pPr>
        <w:spacing w:before="60" w:after="120"/>
        <w:ind w:left="-142"/>
        <w:rPr>
          <w:rFonts w:ascii="Tahoma" w:hAnsi="Tahoma" w:cs="Tahoma"/>
          <w:sz w:val="20"/>
          <w:szCs w:val="20"/>
        </w:rPr>
      </w:pPr>
    </w:p>
    <w:p w14:paraId="106EFF89" w14:textId="0D4DF4BA" w:rsidR="0044438E" w:rsidRDefault="0044438E" w:rsidP="00FA06F4">
      <w:pPr>
        <w:spacing w:before="60" w:after="120"/>
        <w:ind w:left="-142"/>
        <w:rPr>
          <w:rFonts w:ascii="Tahoma" w:hAnsi="Tahoma" w:cs="Tahoma"/>
          <w:sz w:val="20"/>
          <w:szCs w:val="20"/>
        </w:rPr>
      </w:pPr>
    </w:p>
    <w:p w14:paraId="73F91CC7" w14:textId="77777777" w:rsidR="0044438E" w:rsidRPr="00756A82" w:rsidRDefault="0044438E" w:rsidP="0044438E">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6D1F821" w14:textId="77777777" w:rsidR="0044438E" w:rsidRPr="00756A82" w:rsidRDefault="0044438E" w:rsidP="0044438E">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2339" behindDoc="0" locked="1" layoutInCell="1" allowOverlap="1" wp14:anchorId="7F0F6FF4" wp14:editId="0E46DC47">
                <wp:simplePos x="0" y="0"/>
                <wp:positionH relativeFrom="column">
                  <wp:posOffset>5106035</wp:posOffset>
                </wp:positionH>
                <wp:positionV relativeFrom="paragraph">
                  <wp:posOffset>-45085</wp:posOffset>
                </wp:positionV>
                <wp:extent cx="163195" cy="525145"/>
                <wp:effectExtent l="19050" t="0" r="27305" b="46355"/>
                <wp:wrapNone/>
                <wp:docPr id="5"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AA59B" id="Up Arrow 7" o:spid="_x0000_s1026" type="#_x0000_t68" style="position:absolute;margin-left:402.05pt;margin-top:-3.55pt;width:12.85pt;height:41.35pt;rotation:180;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RNTQIAALIEAAAOAAAAZHJzL2Uyb0RvYy54bWysVE2P0zAQvSPxHyzfaZLS7LZV01XVpQhp&#10;gZWW5e7aTmLwF7bbdP89YyftNnBD5OB6POM3b+Z5uro7KYmO3HlhdIWLSY4R19QwoZsKP3/bvZtj&#10;5APRjEijeYVfuMd367dvVp1d8qlpjWTcIQDRftnZCrch2GWWedpyRfzEWK7BWRunSADTNRlzpAN0&#10;JbNpnt9knXHMOkO593B63zvxOuHXNafha117HpCsMHALaXVp3cc1W6/IsnHEtoIONMg/sFBEaEh6&#10;gbongaCDE39BKUGd8aYOE2pUZupaUJ5qgGqK/I9qnlpieaoFmuPtpU3+/8HSL8dHhwSrcImRJgok&#10;erZo45zp0G3sTmf9EoKe7KOL9Xn7YOhPj7TZtkQ3fOMt9BiUh9vno3i55YQBzSJCZCOMaHhAQ/vu&#10;s2GQjxyCSb071U4hZyJaPs/jl46hSeiUFHu5KMZPAVE4LG7eFwtgTsFVTstiVqaEZBmxIl/rfPjI&#10;jUJxU+GDTaUlXHJ88CFpxobKCfsBddRKwhM4EonKxKF/Ilcx01HMophPh6QDYvaaNrXMSMF2Qspk&#10;uGa/lQ4BfIV36Rsu++swqVFX4QWUlKiOfH4MceYIWUdhSgSYLClUhYdmpkKiMB80S/tAhOz3cFnq&#10;QakoTq/73rAXECpJAsMDYw4t5OQ7/GLUwdBU2P86EMcxkp80yL0oZrM4ZcmYlbdTMNy1Z3/tIZq2&#10;BmYRwPrtNvSTebBONG16VbFn2mzgidQinN9Sz2ugC4MBu9HkXdsp6vWvZv0b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cWR0TU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44438E" w:rsidRPr="00756A82" w14:paraId="43FFCB55" w14:textId="77777777" w:rsidTr="00F160F1">
        <w:trPr>
          <w:trHeight w:val="688"/>
          <w:jc w:val="center"/>
        </w:trPr>
        <w:tc>
          <w:tcPr>
            <w:tcW w:w="7052" w:type="dxa"/>
            <w:shd w:val="clear" w:color="auto" w:fill="DBE5F1" w:themeFill="accent1" w:themeFillTint="33"/>
            <w:vAlign w:val="center"/>
          </w:tcPr>
          <w:p w14:paraId="3028CAF4" w14:textId="46C37DB2" w:rsidR="0044438E" w:rsidRPr="00756A82" w:rsidRDefault="0044438E" w:rsidP="00F160F1">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4</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27FEB8A0" w14:textId="77777777" w:rsidR="0044438E" w:rsidRPr="00756A82" w:rsidRDefault="0044438E" w:rsidP="00F160F1">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71FD9EA0" w14:textId="77777777" w:rsidR="0044438E" w:rsidRPr="00756A82" w:rsidRDefault="0044438E" w:rsidP="00F160F1">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9BB4B6D" w14:textId="77777777" w:rsidR="0044438E" w:rsidRPr="00B45511" w:rsidRDefault="0044438E" w:rsidP="00F160F1">
            <w:pPr>
              <w:spacing w:line="276" w:lineRule="auto"/>
              <w:ind w:left="-142" w:right="-126"/>
              <w:jc w:val="center"/>
              <w:rPr>
                <w:rFonts w:ascii="Tahoma" w:hAnsi="Tahoma" w:cs="Tahoma"/>
                <w:b/>
                <w:sz w:val="18"/>
                <w:szCs w:val="18"/>
                <w:lang w:eastAsia="en-US"/>
              </w:rPr>
            </w:pPr>
            <w:r w:rsidRPr="00B45511">
              <w:rPr>
                <w:rFonts w:ascii="Tahoma" w:hAnsi="Tahoma" w:cs="Tahoma"/>
                <w:b/>
                <w:sz w:val="18"/>
                <w:szCs w:val="18"/>
                <w:lang w:eastAsia="en-US"/>
              </w:rPr>
              <w:t>Exclusion level</w:t>
            </w:r>
          </w:p>
          <w:p w14:paraId="11494C46" w14:textId="77777777" w:rsidR="0044438E" w:rsidRPr="00B45511" w:rsidRDefault="0044438E" w:rsidP="00F160F1">
            <w:pPr>
              <w:spacing w:line="276" w:lineRule="auto"/>
              <w:ind w:left="-142" w:right="-126"/>
              <w:jc w:val="center"/>
              <w:rPr>
                <w:rFonts w:ascii="Tahoma" w:hAnsi="Tahoma" w:cs="Tahoma"/>
                <w:b/>
                <w:sz w:val="18"/>
                <w:szCs w:val="18"/>
                <w:lang w:eastAsia="en-US"/>
              </w:rPr>
            </w:pPr>
            <w:r w:rsidRPr="00B45511">
              <w:rPr>
                <w:b/>
                <w:sz w:val="18"/>
                <w:szCs w:val="18"/>
                <w:lang w:eastAsia="en-US"/>
              </w:rPr>
              <w:t>▼</w:t>
            </w:r>
          </w:p>
        </w:tc>
      </w:tr>
      <w:tr w:rsidR="0044438E" w:rsidRPr="00756A82" w14:paraId="556A456E" w14:textId="77777777" w:rsidTr="00F160F1">
        <w:trPr>
          <w:trHeight w:val="780"/>
          <w:jc w:val="center"/>
        </w:trPr>
        <w:tc>
          <w:tcPr>
            <w:tcW w:w="7052" w:type="dxa"/>
            <w:tcBorders>
              <w:right w:val="single" w:sz="2" w:space="0" w:color="FF0000"/>
            </w:tcBorders>
            <w:shd w:val="clear" w:color="auto" w:fill="F2F2F2" w:themeFill="background1" w:themeFillShade="F2"/>
            <w:vAlign w:val="center"/>
          </w:tcPr>
          <w:p w14:paraId="472854AB" w14:textId="77777777" w:rsidR="0044438E" w:rsidRPr="00756A82" w:rsidRDefault="0044438E" w:rsidP="00F160F1">
            <w:pPr>
              <w:spacing w:line="276" w:lineRule="auto"/>
              <w:rPr>
                <w:rFonts w:ascii="Tahoma" w:hAnsi="Tahoma" w:cs="Tahoma"/>
                <w:sz w:val="18"/>
                <w:szCs w:val="18"/>
                <w:highlight w:val="yellow"/>
                <w:lang w:eastAsia="en-US"/>
              </w:rPr>
            </w:pPr>
            <w:r w:rsidRPr="0044438E">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450753" w14:textId="77777777" w:rsidR="0044438E" w:rsidRPr="00756A82" w:rsidRDefault="0044438E" w:rsidP="00F160F1">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036E7E1" w14:textId="77777777" w:rsidR="0044438E" w:rsidRPr="00B45511" w:rsidRDefault="0044438E" w:rsidP="00F160F1">
            <w:pPr>
              <w:spacing w:line="276" w:lineRule="auto"/>
              <w:ind w:left="-142" w:right="-91"/>
              <w:jc w:val="center"/>
              <w:rPr>
                <w:rFonts w:ascii="Tahoma" w:hAnsi="Tahoma" w:cs="Tahoma"/>
                <w:sz w:val="18"/>
                <w:szCs w:val="18"/>
                <w:lang w:eastAsia="en-US"/>
              </w:rPr>
            </w:pPr>
            <w:r w:rsidRPr="00B45511">
              <w:rPr>
                <w:rFonts w:ascii="Tahoma" w:hAnsi="Tahoma" w:cs="Tahoma"/>
                <w:sz w:val="18"/>
                <w:szCs w:val="18"/>
                <w:lang w:eastAsia="en-US"/>
              </w:rPr>
              <w:t>350</w:t>
            </w:r>
          </w:p>
        </w:tc>
      </w:tr>
    </w:tbl>
    <w:p w14:paraId="68F66A9F" w14:textId="77777777" w:rsidR="0044438E" w:rsidRPr="00756A82" w:rsidRDefault="0044438E" w:rsidP="0044438E">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44438E" w:rsidRPr="00756A82" w14:paraId="1747CAF5" w14:textId="77777777" w:rsidTr="00F160F1">
        <w:tc>
          <w:tcPr>
            <w:tcW w:w="8821" w:type="dxa"/>
            <w:shd w:val="clear" w:color="auto" w:fill="DBE5F1" w:themeFill="accent1" w:themeFillTint="33"/>
            <w:vAlign w:val="center"/>
          </w:tcPr>
          <w:p w14:paraId="50653FEF" w14:textId="77777777" w:rsidR="0044438E" w:rsidRPr="00756A82" w:rsidRDefault="0044438E" w:rsidP="00F160F1">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is concluded until:</w:t>
            </w:r>
          </w:p>
        </w:tc>
        <w:tc>
          <w:tcPr>
            <w:tcW w:w="1344" w:type="dxa"/>
            <w:shd w:val="clear" w:color="auto" w:fill="F2F2F2" w:themeFill="background1" w:themeFillShade="F2"/>
            <w:vAlign w:val="center"/>
          </w:tcPr>
          <w:sdt>
            <w:sdtPr>
              <w:rPr>
                <w:rFonts w:ascii="Tahoma" w:hAnsi="Tahoma" w:cs="Tahoma"/>
                <w:sz w:val="20"/>
                <w:szCs w:val="20"/>
              </w:rPr>
              <w:id w:val="-1258755361"/>
              <w:date w:fullDate="2021-12-31T00:00:00Z">
                <w:dateFormat w:val="dd/MM/yyyy"/>
                <w:lid w:val="fr-FR"/>
                <w:storeMappedDataAs w:val="dateTime"/>
                <w:calendar w:val="gregorian"/>
              </w:date>
            </w:sdtPr>
            <w:sdtEndPr/>
            <w:sdtContent>
              <w:p w14:paraId="57529C6C" w14:textId="77777777" w:rsidR="0044438E" w:rsidRPr="00756A82" w:rsidRDefault="0044438E" w:rsidP="00F160F1">
                <w:pPr>
                  <w:spacing w:before="120" w:after="120"/>
                  <w:rPr>
                    <w:rFonts w:ascii="Tahoma" w:hAnsi="Tahoma" w:cs="Tahoma"/>
                    <w:sz w:val="20"/>
                    <w:szCs w:val="20"/>
                  </w:rPr>
                </w:pPr>
                <w:r>
                  <w:rPr>
                    <w:rFonts w:ascii="Tahoma" w:hAnsi="Tahoma" w:cs="Tahoma"/>
                    <w:sz w:val="20"/>
                    <w:szCs w:val="20"/>
                  </w:rPr>
                  <w:t>31/12/2021</w:t>
                </w:r>
              </w:p>
            </w:sdtContent>
          </w:sdt>
        </w:tc>
      </w:tr>
      <w:tr w:rsidR="0044438E" w:rsidRPr="00756A82" w14:paraId="35BF182E" w14:textId="77777777" w:rsidTr="00F160F1">
        <w:tc>
          <w:tcPr>
            <w:tcW w:w="8821" w:type="dxa"/>
            <w:shd w:val="clear" w:color="auto" w:fill="DBE5F1" w:themeFill="accent1" w:themeFillTint="33"/>
            <w:vAlign w:val="center"/>
          </w:tcPr>
          <w:p w14:paraId="3841C5D0" w14:textId="7B28AE1F" w:rsidR="0044438E" w:rsidRPr="00756A82" w:rsidRDefault="0044438E" w:rsidP="00F160F1">
            <w:pPr>
              <w:spacing w:before="120" w:after="120"/>
              <w:rPr>
                <w:rFonts w:ascii="Tahoma" w:hAnsi="Tahoma" w:cs="Tahoma"/>
                <w:sz w:val="20"/>
                <w:szCs w:val="20"/>
              </w:rPr>
            </w:pPr>
            <w:r w:rsidRPr="00756A82">
              <w:rPr>
                <w:rFonts w:ascii="Tahoma" w:hAnsi="Tahoma" w:cs="Tahoma"/>
                <w:sz w:val="20"/>
                <w:szCs w:val="20"/>
              </w:rPr>
              <w:t xml:space="preserve">The Framework Contract for this lot </w:t>
            </w:r>
            <w:r w:rsidR="0080445D" w:rsidRPr="0080445D">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484398774"/>
              <w:date w:fullDate="2025-12-31T00:00:00Z">
                <w:dateFormat w:val="dd/MM/yyyy"/>
                <w:lid w:val="fr-FR"/>
                <w:storeMappedDataAs w:val="dateTime"/>
                <w:calendar w:val="gregorian"/>
              </w:date>
            </w:sdtPr>
            <w:sdtEndPr/>
            <w:sdtContent>
              <w:p w14:paraId="4E4E87DD" w14:textId="77777777" w:rsidR="0044438E" w:rsidRPr="00756A82" w:rsidRDefault="0044438E" w:rsidP="00F160F1">
                <w:pPr>
                  <w:spacing w:before="120" w:after="120"/>
                  <w:rPr>
                    <w:rFonts w:ascii="Tahoma" w:hAnsi="Tahoma" w:cs="Tahoma"/>
                    <w:sz w:val="20"/>
                  </w:rPr>
                </w:pPr>
                <w:r>
                  <w:rPr>
                    <w:rFonts w:ascii="Tahoma" w:hAnsi="Tahoma" w:cs="Tahoma"/>
                    <w:sz w:val="20"/>
                    <w:szCs w:val="20"/>
                  </w:rPr>
                  <w:t>31/12/2025</w:t>
                </w:r>
              </w:p>
            </w:sdtContent>
          </w:sdt>
        </w:tc>
      </w:tr>
    </w:tbl>
    <w:p w14:paraId="6AAF19C5" w14:textId="0B3B35F3" w:rsidR="00DF0BA7" w:rsidRDefault="00DF0BA7" w:rsidP="00FA06F4">
      <w:pPr>
        <w:spacing w:before="60" w:after="120"/>
        <w:ind w:left="-142"/>
        <w:rPr>
          <w:rFonts w:ascii="Tahoma" w:hAnsi="Tahoma" w:cs="Tahoma"/>
          <w:sz w:val="20"/>
          <w:szCs w:val="20"/>
        </w:rPr>
      </w:pPr>
    </w:p>
    <w:p w14:paraId="79916AD0" w14:textId="77777777" w:rsidR="00DF0BA7" w:rsidRDefault="00DF0BA7">
      <w:pPr>
        <w:rPr>
          <w:rFonts w:ascii="Tahoma" w:hAnsi="Tahoma" w:cs="Tahoma"/>
          <w:sz w:val="20"/>
          <w:szCs w:val="20"/>
        </w:rPr>
      </w:pPr>
      <w:r>
        <w:rPr>
          <w:rFonts w:ascii="Tahoma" w:hAnsi="Tahoma" w:cs="Tahoma"/>
          <w:sz w:val="20"/>
          <w:szCs w:val="20"/>
        </w:rPr>
        <w:br w:type="page"/>
      </w:r>
    </w:p>
    <w:p w14:paraId="2CD890E4" w14:textId="77777777" w:rsidR="0044438E" w:rsidRPr="00756A82" w:rsidRDefault="0044438E" w:rsidP="00FA06F4">
      <w:pPr>
        <w:spacing w:before="60" w:after="120"/>
        <w:ind w:left="-142"/>
        <w:rPr>
          <w:rFonts w:ascii="Tahoma" w:hAnsi="Tahoma" w:cs="Tahoma"/>
          <w:sz w:val="20"/>
          <w:szCs w:val="20"/>
        </w:rPr>
      </w:pPr>
    </w:p>
    <w:p w14:paraId="2D0D5E82" w14:textId="761FF0DE" w:rsidR="00055ABE" w:rsidRPr="00756A82" w:rsidRDefault="00055ABE" w:rsidP="00B8307B">
      <w:pPr>
        <w:rPr>
          <w:rFonts w:ascii="Tahoma" w:hAnsi="Tahoma" w:cs="Tahoma"/>
          <w:b/>
        </w:rPr>
      </w:pP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77777777"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neither I </w:t>
      </w:r>
      <w:proofErr w:type="gramStart"/>
      <w:r w:rsidRPr="00756A82">
        <w:rPr>
          <w:rFonts w:ascii="Tahoma" w:hAnsi="Tahoma" w:cs="Tahoma"/>
          <w:sz w:val="20"/>
          <w:szCs w:val="20"/>
        </w:rPr>
        <w:t>or</w:t>
      </w:r>
      <w:proofErr w:type="gramEnd"/>
      <w:r w:rsidRPr="00756A82">
        <w:rPr>
          <w:rFonts w:ascii="Tahoma" w:hAnsi="Tahoma" w:cs="Tahoma"/>
          <w:sz w:val="20"/>
          <w:szCs w:val="20"/>
        </w:rPr>
        <w:t xml:space="preserve">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987245">
        <w:rPr>
          <w:rFonts w:ascii="Tahoma" w:hAnsi="Tahoma" w:cs="Tahoma"/>
          <w:sz w:val="20"/>
          <w:szCs w:val="20"/>
        </w:rPr>
        <w:t>, in particular, from</w:t>
      </w:r>
      <w:proofErr w:type="gramEnd"/>
      <w:r w:rsidRPr="00987245">
        <w:rPr>
          <w:rFonts w:ascii="Tahoma" w:hAnsi="Tahoma" w:cs="Tahoma"/>
          <w:sz w:val="20"/>
          <w:szCs w:val="20"/>
        </w:rPr>
        <w:t xml:space="preserve">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1FC96FED" w:rsidR="00DF0BA7"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1154B61D" w14:textId="77777777" w:rsidR="00DF0BA7" w:rsidRDefault="00DF0BA7" w:rsidP="00DF0BA7">
      <w:pPr>
        <w:rPr>
          <w:rFonts w:ascii="Tahoma" w:hAnsi="Tahoma" w:cs="Tahoma"/>
          <w:sz w:val="20"/>
          <w:szCs w:val="20"/>
        </w:rPr>
      </w:pPr>
    </w:p>
    <w:p w14:paraId="17132D82" w14:textId="470BF7CF" w:rsidR="007631B1" w:rsidRPr="00756A82" w:rsidRDefault="00DF0BA7" w:rsidP="00DF0BA7">
      <w:pPr>
        <w:rPr>
          <w:rFonts w:ascii="Tahoma" w:hAnsi="Tahoma" w:cs="Tahoma"/>
          <w:color w:val="FF0000"/>
          <w:sz w:val="18"/>
          <w:szCs w:val="18"/>
        </w:rPr>
      </w:pPr>
      <w:r w:rsidRPr="00950A43">
        <w:rPr>
          <w:rFonts w:ascii="Tahoma" w:hAnsi="Tahoma" w:cs="Tahoma"/>
          <w:color w:val="FF0000"/>
          <w:sz w:val="18"/>
          <w:szCs w:val="18"/>
        </w:rPr>
        <w:t>S</w:t>
      </w:r>
      <w:r w:rsidR="007631B1" w:rsidRPr="00756A82">
        <w:rPr>
          <w:rFonts w:ascii="Tahoma" w:hAnsi="Tahoma" w:cs="Tahoma"/>
          <w:color w:val="FF0000"/>
          <w:sz w:val="18"/>
          <w:szCs w:val="18"/>
        </w:rPr>
        <w:t xml:space="preserve">ign the Act of Engagement and send </w:t>
      </w:r>
      <w:r w:rsidR="00950A43">
        <w:rPr>
          <w:rFonts w:ascii="Tahoma" w:hAnsi="Tahoma" w:cs="Tahoma"/>
          <w:color w:val="FF0000"/>
          <w:sz w:val="18"/>
          <w:szCs w:val="18"/>
        </w:rPr>
        <w:t>it</w:t>
      </w:r>
      <w:r w:rsidR="007631B1" w:rsidRPr="00756A82">
        <w:rPr>
          <w:rFonts w:ascii="Tahoma" w:hAnsi="Tahoma" w:cs="Tahoma"/>
          <w:color w:val="FF0000"/>
          <w:sz w:val="18"/>
          <w:szCs w:val="18"/>
        </w:rPr>
        <w:t xml:space="preserve"> to the Council, together with the other supporting documents (see Terms of Reference Section VI).</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DEE0D"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96"/>
        <w:gridCol w:w="236"/>
        <w:gridCol w:w="2504"/>
        <w:gridCol w:w="288"/>
        <w:gridCol w:w="425"/>
        <w:gridCol w:w="1403"/>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8"/>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3"/>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4"/>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4"/>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4"/>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14"/>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44438E" w:rsidRPr="00756A82" w14:paraId="241D28F3" w14:textId="77777777" w:rsidTr="00E8134C">
        <w:trPr>
          <w:gridAfter w:val="6"/>
          <w:wAfter w:w="5652" w:type="dxa"/>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44438E" w:rsidRPr="00756A82" w:rsidRDefault="0044438E"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44438E" w:rsidRPr="00756A82" w:rsidRDefault="0044438E"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44438E" w:rsidRPr="00756A82" w:rsidRDefault="0044438E"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44438E" w:rsidRPr="00756A82" w:rsidRDefault="0044438E"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44438E" w:rsidRPr="00756A82" w:rsidRDefault="0044438E"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44438E" w:rsidRPr="00756A82" w:rsidRDefault="0044438E" w:rsidP="00E8134C">
            <w:pPr>
              <w:jc w:val="center"/>
              <w:rPr>
                <w:rFonts w:ascii="Tahoma" w:hAnsi="Tahoma" w:cs="Tahoma"/>
                <w:b/>
                <w:sz w:val="20"/>
                <w:szCs w:val="20"/>
              </w:rPr>
            </w:pPr>
          </w:p>
        </w:tc>
      </w:tr>
      <w:tr w:rsidR="0044438E" w:rsidRPr="00756A82" w14:paraId="5B8B9BB4" w14:textId="77777777" w:rsidTr="00E8134C">
        <w:trPr>
          <w:gridAfter w:val="6"/>
          <w:wAfter w:w="5652" w:type="dxa"/>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44438E" w:rsidRPr="00756A82" w:rsidRDefault="0044438E"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44438E" w:rsidRPr="00756A82" w:rsidRDefault="0044438E"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44438E" w:rsidRPr="00756A82" w:rsidRDefault="0044438E"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44438E" w:rsidRPr="00756A82" w:rsidRDefault="0044438E"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44438E" w:rsidRPr="00756A82" w:rsidRDefault="0044438E"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44438E" w:rsidRPr="00756A82" w:rsidRDefault="0044438E" w:rsidP="00E8134C">
            <w:pPr>
              <w:jc w:val="center"/>
              <w:rPr>
                <w:rFonts w:ascii="Tahoma" w:hAnsi="Tahoma" w:cs="Tahoma"/>
                <w:b/>
                <w:sz w:val="20"/>
                <w:szCs w:val="20"/>
              </w:rPr>
            </w:pPr>
          </w:p>
        </w:tc>
      </w:tr>
    </w:tbl>
    <w:p w14:paraId="0985EC0D" w14:textId="13EEB117" w:rsidR="003A0F5F" w:rsidRDefault="003A0F5F" w:rsidP="003A0F5F">
      <w:pPr>
        <w:jc w:val="center"/>
        <w:rPr>
          <w:rFonts w:ascii="Tahoma" w:hAnsi="Tahoma" w:cs="Tahoma"/>
          <w:sz w:val="20"/>
          <w:szCs w:val="20"/>
        </w:rPr>
      </w:pPr>
    </w:p>
    <w:p w14:paraId="470C8809" w14:textId="79DB432F" w:rsidR="00DF0BA7" w:rsidRDefault="00DF0BA7">
      <w:pPr>
        <w:rPr>
          <w:rFonts w:ascii="Tahoma" w:hAnsi="Tahoma" w:cs="Tahoma"/>
          <w:sz w:val="20"/>
          <w:szCs w:val="20"/>
        </w:rPr>
      </w:pPr>
      <w:r>
        <w:rPr>
          <w:rFonts w:ascii="Tahoma" w:hAnsi="Tahoma" w:cs="Tahoma"/>
          <w:sz w:val="20"/>
          <w:szCs w:val="20"/>
        </w:rPr>
        <w:br w:type="page"/>
      </w:r>
    </w:p>
    <w:p w14:paraId="6BAD5B4E" w14:textId="77777777" w:rsidR="00E912E8" w:rsidRDefault="00E912E8" w:rsidP="003A0F5F">
      <w:pPr>
        <w:jc w:val="center"/>
        <w:rPr>
          <w:rFonts w:ascii="Tahoma" w:hAnsi="Tahoma" w:cs="Tahoma"/>
          <w:sz w:val="20"/>
          <w:szCs w:val="20"/>
        </w:rPr>
      </w:pPr>
    </w:p>
    <w:p w14:paraId="0D24062C" w14:textId="77777777" w:rsidR="00E912E8" w:rsidRDefault="00E912E8"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 xml:space="preserve">Council of Europe, Avenue de </w:t>
            </w:r>
            <w:proofErr w:type="spellStart"/>
            <w:r w:rsidRPr="00DB4892">
              <w:rPr>
                <w:rFonts w:ascii="Tahoma" w:eastAsia="Calibri" w:hAnsi="Tahoma" w:cs="Tahoma"/>
                <w:b/>
                <w:bCs/>
                <w:sz w:val="17"/>
                <w:szCs w:val="17"/>
                <w:lang w:eastAsia="en-US"/>
              </w:rPr>
              <w:t>l’Europe</w:t>
            </w:r>
            <w:proofErr w:type="spellEnd"/>
            <w:r w:rsidRPr="00DB4892">
              <w:rPr>
                <w:rFonts w:ascii="Tahoma" w:eastAsia="Calibri" w:hAnsi="Tahoma" w:cs="Tahoma"/>
                <w:b/>
                <w:bCs/>
                <w:sz w:val="17"/>
                <w:szCs w:val="17"/>
                <w:lang w:eastAsia="en-US"/>
              </w:rPr>
              <w:t>, F – 67075 Strasbourg Cedex</w:t>
            </w:r>
          </w:p>
        </w:tc>
      </w:tr>
      <w:tr w:rsidR="00E912E8" w:rsidRPr="00DB4892" w14:paraId="34EB6DE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DB4892">
              <w:rPr>
                <w:rFonts w:ascii="Tahoma" w:eastAsia="Calibri" w:hAnsi="Tahoma" w:cs="Tahoma"/>
                <w:sz w:val="17"/>
                <w:szCs w:val="17"/>
                <w:lang w:eastAsia="en-US"/>
              </w:rPr>
              <w:t>in a position</w:t>
            </w:r>
            <w:proofErr w:type="gramEnd"/>
            <w:r w:rsidRPr="00DB4892">
              <w:rPr>
                <w:rFonts w:ascii="Tahoma" w:eastAsia="Calibri" w:hAnsi="Tahoma" w:cs="Tahoma"/>
                <w:sz w:val="17"/>
                <w:szCs w:val="17"/>
                <w:lang w:eastAsia="en-US"/>
              </w:rPr>
              <w:t xml:space="preserve"> to provide the said certificate, the invoice shall be established including all taxes.  </w:t>
            </w:r>
          </w:p>
        </w:tc>
      </w:tr>
      <w:tr w:rsidR="00E912E8" w:rsidRPr="00DB4892" w14:paraId="1C8C3CAC"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w:t>
            </w:r>
          </w:p>
          <w:p w14:paraId="33714C63"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DB4892">
              <w:rPr>
                <w:rFonts w:ascii="Tahoma" w:eastAsia="Calibri" w:hAnsi="Tahoma" w:cs="Tahoma"/>
                <w:sz w:val="17"/>
                <w:szCs w:val="17"/>
                <w:lang w:eastAsia="en-US"/>
              </w:rPr>
              <w:t>taxes’</w:t>
            </w:r>
            <w:proofErr w:type="gramEnd"/>
            <w:r w:rsidRPr="00DB489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82323">
            <w:pPr>
              <w:rPr>
                <w:rFonts w:ascii="Tahoma" w:eastAsia="Calibri" w:hAnsi="Tahoma" w:cs="Tahoma"/>
                <w:sz w:val="17"/>
                <w:szCs w:val="17"/>
                <w:lang w:eastAsia="en-US"/>
              </w:rPr>
            </w:pPr>
          </w:p>
        </w:tc>
      </w:tr>
      <w:tr w:rsidR="00E912E8" w:rsidRPr="00DB4892" w14:paraId="558CEDD1"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bookmarkEnd w:id="2"/>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09B39614"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173176" w:rsidRPr="00173176">
        <w:rPr>
          <w:rFonts w:ascii="Tahoma" w:eastAsia="Calibri" w:hAnsi="Tahoma" w:cs="Tahoma"/>
          <w:sz w:val="18"/>
          <w:szCs w:val="18"/>
          <w:lang w:val="en-US" w:eastAsia="en-US"/>
        </w:rPr>
        <w:t xml:space="preserve">At the end of its initial term, the contract will be tacitly renewed for a further term of one year, and shall renew each year thereafter, unless either party notifies the other in writing of its intention to terminate the contract at the latest 3 (three) months before the renewal date. The contract shall not be renewed beyond </w:t>
      </w:r>
      <w:r w:rsidR="00173176">
        <w:rPr>
          <w:rFonts w:ascii="Tahoma" w:eastAsia="Calibri" w:hAnsi="Tahoma" w:cs="Tahoma"/>
          <w:sz w:val="18"/>
          <w:szCs w:val="18"/>
          <w:lang w:val="en-US" w:eastAsia="en-US"/>
        </w:rPr>
        <w:t>31</w:t>
      </w:r>
      <w:r w:rsidR="00173176" w:rsidRPr="00173176">
        <w:rPr>
          <w:rFonts w:ascii="Tahoma" w:eastAsia="Calibri" w:hAnsi="Tahoma" w:cs="Tahoma"/>
          <w:sz w:val="18"/>
          <w:szCs w:val="18"/>
          <w:lang w:val="en-US" w:eastAsia="en-US"/>
        </w:rPr>
        <w:t xml:space="preserve"> </w:t>
      </w:r>
      <w:r w:rsidR="00173176">
        <w:rPr>
          <w:rFonts w:ascii="Tahoma" w:eastAsia="Calibri" w:hAnsi="Tahoma" w:cs="Tahoma"/>
          <w:sz w:val="18"/>
          <w:szCs w:val="18"/>
          <w:lang w:val="en-US" w:eastAsia="en-US"/>
        </w:rPr>
        <w:t>December</w:t>
      </w:r>
      <w:r w:rsidR="00173176" w:rsidRPr="00173176">
        <w:rPr>
          <w:rFonts w:ascii="Tahoma" w:eastAsia="Calibri" w:hAnsi="Tahoma" w:cs="Tahoma"/>
          <w:sz w:val="18"/>
          <w:szCs w:val="18"/>
          <w:lang w:val="en-US" w:eastAsia="en-US"/>
        </w:rPr>
        <w:t xml:space="preserve"> 202</w:t>
      </w:r>
      <w:r w:rsidR="00173176">
        <w:rPr>
          <w:rFonts w:ascii="Tahoma" w:eastAsia="Calibri" w:hAnsi="Tahoma" w:cs="Tahoma"/>
          <w:sz w:val="18"/>
          <w:szCs w:val="18"/>
          <w:lang w:val="en-US" w:eastAsia="en-US"/>
        </w:rPr>
        <w:t>5</w:t>
      </w:r>
      <w:r w:rsidR="00173176" w:rsidRPr="00173176">
        <w:rPr>
          <w:rFonts w:ascii="Tahoma" w:eastAsia="Calibri" w:hAnsi="Tahoma" w:cs="Tahoma"/>
          <w:sz w:val="18"/>
          <w:szCs w:val="18"/>
          <w:lang w:val="en-US" w:eastAsia="en-US"/>
        </w:rPr>
        <w:t xml:space="preserve"> and shall end on this date unless either party has already validly terminated the contract.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555FBB">
        <w:rPr>
          <w:rFonts w:ascii="Tahoma" w:hAnsi="Tahoma" w:cs="Tahoma"/>
          <w:sz w:val="18"/>
          <w:szCs w:val="18"/>
          <w:lang w:eastAsia="fr-FR"/>
        </w:rPr>
        <w:t>In the event that</w:t>
      </w:r>
      <w:proofErr w:type="gramEnd"/>
      <w:r w:rsidRPr="00555FBB">
        <w:rPr>
          <w:rFonts w:ascii="Tahoma" w:hAnsi="Tahoma" w:cs="Tahoma"/>
          <w:sz w:val="18"/>
          <w:szCs w:val="18"/>
          <w:lang w:eastAsia="fr-FR"/>
        </w:rPr>
        <w: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1645A94A" w14:textId="77777777" w:rsidR="00CB65B5" w:rsidRDefault="00CB65B5" w:rsidP="00625258">
      <w:pPr>
        <w:tabs>
          <w:tab w:val="left" w:pos="284"/>
        </w:tabs>
        <w:autoSpaceDE w:val="0"/>
        <w:autoSpaceDN w:val="0"/>
        <w:jc w:val="both"/>
        <w:rPr>
          <w:rFonts w:ascii="Tahoma" w:hAnsi="Tahoma" w:cs="Tahoma"/>
          <w:b/>
          <w:smallCaps/>
          <w:color w:val="365F91" w:themeColor="accent1" w:themeShade="BF"/>
          <w:sz w:val="18"/>
          <w:szCs w:val="18"/>
          <w:lang w:eastAsia="fr-FR"/>
        </w:rPr>
      </w:pP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8288B" w14:textId="77777777" w:rsidR="00724E10" w:rsidRDefault="00724E10" w:rsidP="00D50F13">
      <w:r>
        <w:separator/>
      </w:r>
    </w:p>
  </w:endnote>
  <w:endnote w:type="continuationSeparator" w:id="0">
    <w:p w14:paraId="1713F059" w14:textId="77777777" w:rsidR="00724E10" w:rsidRDefault="00724E10" w:rsidP="00D50F13">
      <w:r>
        <w:continuationSeparator/>
      </w:r>
    </w:p>
  </w:endnote>
  <w:endnote w:type="continuationNotice" w:id="1">
    <w:p w14:paraId="37E2AAF7" w14:textId="77777777" w:rsidR="00724E10" w:rsidRDefault="00724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6FE9A89" w:rsidR="005B6CC9" w:rsidRPr="00AE2D2B" w:rsidRDefault="002B0FBF" w:rsidP="00936A97">
          <w:pPr>
            <w:rPr>
              <w:rFonts w:ascii="Arial Narrow" w:hAnsi="Arial Narrow"/>
              <w:caps/>
              <w:color w:val="000000"/>
              <w:sz w:val="18"/>
              <w:szCs w:val="18"/>
              <w:highlight w:val="cyan"/>
            </w:rPr>
          </w:pPr>
          <w:r>
            <w:rPr>
              <w:rFonts w:ascii="Tahoma" w:hAnsi="Tahoma" w:cs="Tahoma"/>
              <w:caps/>
              <w:color w:val="000000" w:themeColor="text1"/>
              <w:sz w:val="18"/>
              <w:szCs w:val="18"/>
            </w:rPr>
            <w:t>DGI/</w:t>
          </w:r>
          <w:r w:rsidRPr="002B0FBF">
            <w:rPr>
              <w:rFonts w:ascii="Tahoma" w:hAnsi="Tahoma" w:cs="Tahoma"/>
              <w:caps/>
              <w:color w:val="000000" w:themeColor="text1"/>
              <w:sz w:val="18"/>
              <w:szCs w:val="18"/>
            </w:rPr>
            <w:t>18/2021</w:t>
          </w:r>
        </w:p>
      </w:tc>
    </w:tr>
  </w:tbl>
  <w:p w14:paraId="50D77C58" w14:textId="77777777" w:rsidR="005B6CC9" w:rsidRDefault="005B6CC9"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C74A4" w14:textId="77777777" w:rsidR="00724E10" w:rsidRDefault="00724E10" w:rsidP="00D50F13">
      <w:r>
        <w:separator/>
      </w:r>
    </w:p>
  </w:footnote>
  <w:footnote w:type="continuationSeparator" w:id="0">
    <w:p w14:paraId="141F295C" w14:textId="77777777" w:rsidR="00724E10" w:rsidRDefault="00724E10" w:rsidP="00D50F13">
      <w:r>
        <w:continuationSeparator/>
      </w:r>
    </w:p>
  </w:footnote>
  <w:footnote w:type="continuationNotice" w:id="1">
    <w:p w14:paraId="47236407" w14:textId="77777777" w:rsidR="00724E10" w:rsidRDefault="00724E10"/>
  </w:footnote>
  <w:footnote w:id="2">
    <w:p w14:paraId="10143120" w14:textId="260F07E1" w:rsidR="005B6CC9" w:rsidRPr="00834EFD" w:rsidRDefault="005B6CC9"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l’Europe, 67075 Strasbourg Cedex, France</w:t>
      </w:r>
    </w:p>
  </w:footnote>
  <w:footnote w:id="3">
    <w:p w14:paraId="71AD4308" w14:textId="77777777" w:rsidR="005B6CC9" w:rsidRPr="00834EFD" w:rsidRDefault="005B6CC9"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6A992B0" w14:textId="77777777" w:rsidR="00625258" w:rsidRPr="00173176" w:rsidRDefault="00625258" w:rsidP="00625258">
      <w:pPr>
        <w:pStyle w:val="FootnoteText"/>
        <w:rPr>
          <w:rFonts w:ascii="Tahoma" w:hAnsi="Tahoma" w:cs="Tahoma"/>
          <w:sz w:val="16"/>
          <w:szCs w:val="16"/>
          <w:lang w:val="it-IT"/>
        </w:rPr>
      </w:pPr>
      <w:r w:rsidRPr="00834EFD">
        <w:rPr>
          <w:rStyle w:val="FootnoteReference"/>
          <w:rFonts w:ascii="Tahoma" w:hAnsi="Tahoma" w:cs="Tahoma"/>
          <w:sz w:val="16"/>
          <w:szCs w:val="16"/>
        </w:rPr>
        <w:footnoteRef/>
      </w:r>
      <w:r w:rsidRPr="00173176">
        <w:rPr>
          <w:rFonts w:ascii="Tahoma" w:hAnsi="Tahoma" w:cs="Tahoma"/>
          <w:sz w:val="16"/>
          <w:szCs w:val="16"/>
          <w:lang w:val="it-IT"/>
        </w:rPr>
        <w:t xml:space="preserve"> CM/Del/Dec(2010)1089/11.3 appendix 9 </w:t>
      </w:r>
      <w:hyperlink r:id="rId1" w:history="1">
        <w:r w:rsidRPr="00173176">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2220"/>
    <w:rsid w:val="00093155"/>
    <w:rsid w:val="000966F4"/>
    <w:rsid w:val="000A0D8A"/>
    <w:rsid w:val="000A19C2"/>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73176"/>
    <w:rsid w:val="00183E4D"/>
    <w:rsid w:val="00184131"/>
    <w:rsid w:val="0019283C"/>
    <w:rsid w:val="001A207E"/>
    <w:rsid w:val="001A5371"/>
    <w:rsid w:val="001A67B7"/>
    <w:rsid w:val="001B0127"/>
    <w:rsid w:val="001B138A"/>
    <w:rsid w:val="001B2223"/>
    <w:rsid w:val="001C1EFE"/>
    <w:rsid w:val="001C4BA2"/>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0FBF"/>
    <w:rsid w:val="002B4786"/>
    <w:rsid w:val="002B4AD5"/>
    <w:rsid w:val="002C6F98"/>
    <w:rsid w:val="002D5425"/>
    <w:rsid w:val="002D5DC0"/>
    <w:rsid w:val="002E5606"/>
    <w:rsid w:val="00300098"/>
    <w:rsid w:val="00303193"/>
    <w:rsid w:val="0032071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38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1A1"/>
    <w:rsid w:val="00410F7E"/>
    <w:rsid w:val="004121E2"/>
    <w:rsid w:val="0041263A"/>
    <w:rsid w:val="004147AB"/>
    <w:rsid w:val="00415503"/>
    <w:rsid w:val="00420E9A"/>
    <w:rsid w:val="00426516"/>
    <w:rsid w:val="00427B37"/>
    <w:rsid w:val="00432F42"/>
    <w:rsid w:val="00437926"/>
    <w:rsid w:val="00441D52"/>
    <w:rsid w:val="0044438E"/>
    <w:rsid w:val="004470B4"/>
    <w:rsid w:val="00456407"/>
    <w:rsid w:val="0045684D"/>
    <w:rsid w:val="00460AF0"/>
    <w:rsid w:val="0046282E"/>
    <w:rsid w:val="0046469D"/>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377B"/>
    <w:rsid w:val="00533BB1"/>
    <w:rsid w:val="00542FEE"/>
    <w:rsid w:val="00550849"/>
    <w:rsid w:val="00555FBB"/>
    <w:rsid w:val="00566A81"/>
    <w:rsid w:val="00567F3E"/>
    <w:rsid w:val="005845C2"/>
    <w:rsid w:val="00593817"/>
    <w:rsid w:val="005A6974"/>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426F7"/>
    <w:rsid w:val="00647C28"/>
    <w:rsid w:val="00653BB6"/>
    <w:rsid w:val="006558F9"/>
    <w:rsid w:val="00660256"/>
    <w:rsid w:val="00661F0E"/>
    <w:rsid w:val="00662182"/>
    <w:rsid w:val="00662FF0"/>
    <w:rsid w:val="006717A7"/>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75F"/>
    <w:rsid w:val="006E09FC"/>
    <w:rsid w:val="006E284C"/>
    <w:rsid w:val="006F040B"/>
    <w:rsid w:val="00700635"/>
    <w:rsid w:val="00711683"/>
    <w:rsid w:val="00714D53"/>
    <w:rsid w:val="0072200B"/>
    <w:rsid w:val="00724E10"/>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E77D0"/>
    <w:rsid w:val="007F79F8"/>
    <w:rsid w:val="0080445D"/>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2695"/>
    <w:rsid w:val="0085784E"/>
    <w:rsid w:val="00860FEB"/>
    <w:rsid w:val="008628C7"/>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1168"/>
    <w:rsid w:val="008E2B3C"/>
    <w:rsid w:val="008E6A6B"/>
    <w:rsid w:val="008E74E1"/>
    <w:rsid w:val="008F2664"/>
    <w:rsid w:val="008F2DBD"/>
    <w:rsid w:val="008F3844"/>
    <w:rsid w:val="008F3D21"/>
    <w:rsid w:val="00901C1A"/>
    <w:rsid w:val="009022EB"/>
    <w:rsid w:val="00904B93"/>
    <w:rsid w:val="009058FD"/>
    <w:rsid w:val="009117D6"/>
    <w:rsid w:val="009214B5"/>
    <w:rsid w:val="009315AD"/>
    <w:rsid w:val="0093185B"/>
    <w:rsid w:val="00936A97"/>
    <w:rsid w:val="0095095F"/>
    <w:rsid w:val="00950A43"/>
    <w:rsid w:val="00956F45"/>
    <w:rsid w:val="00966B3E"/>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2611F"/>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C5AED"/>
    <w:rsid w:val="00AD33C7"/>
    <w:rsid w:val="00AD423A"/>
    <w:rsid w:val="00AD5E4A"/>
    <w:rsid w:val="00AE2A99"/>
    <w:rsid w:val="00AE5507"/>
    <w:rsid w:val="00B018FC"/>
    <w:rsid w:val="00B036FF"/>
    <w:rsid w:val="00B11F35"/>
    <w:rsid w:val="00B13FA4"/>
    <w:rsid w:val="00B141E6"/>
    <w:rsid w:val="00B14D5F"/>
    <w:rsid w:val="00B21BA4"/>
    <w:rsid w:val="00B221A3"/>
    <w:rsid w:val="00B2354B"/>
    <w:rsid w:val="00B242A3"/>
    <w:rsid w:val="00B30098"/>
    <w:rsid w:val="00B3135A"/>
    <w:rsid w:val="00B40FB5"/>
    <w:rsid w:val="00B43A63"/>
    <w:rsid w:val="00B45511"/>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D061B"/>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B5F16"/>
    <w:rsid w:val="00DB6EFE"/>
    <w:rsid w:val="00DC3F97"/>
    <w:rsid w:val="00DD28B4"/>
    <w:rsid w:val="00DD4C16"/>
    <w:rsid w:val="00DD7140"/>
    <w:rsid w:val="00DE0239"/>
    <w:rsid w:val="00DE3F3C"/>
    <w:rsid w:val="00DF02E7"/>
    <w:rsid w:val="00DF0BA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9D0"/>
    <w:rsid w:val="00E56FDA"/>
    <w:rsid w:val="00E57189"/>
    <w:rsid w:val="00E61C2B"/>
    <w:rsid w:val="00E65AB1"/>
    <w:rsid w:val="00E8134C"/>
    <w:rsid w:val="00E81D73"/>
    <w:rsid w:val="00E90DC4"/>
    <w:rsid w:val="00E912E8"/>
    <w:rsid w:val="00E9309D"/>
    <w:rsid w:val="00E94437"/>
    <w:rsid w:val="00EA6EB8"/>
    <w:rsid w:val="00EB550D"/>
    <w:rsid w:val="00EB6C90"/>
    <w:rsid w:val="00EC08A1"/>
    <w:rsid w:val="00EC447C"/>
    <w:rsid w:val="00ED655B"/>
    <w:rsid w:val="00EE1D09"/>
    <w:rsid w:val="00EE7240"/>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77E7D"/>
    <w:rsid w:val="00F84B26"/>
    <w:rsid w:val="00FA06F4"/>
    <w:rsid w:val="00FA7021"/>
    <w:rsid w:val="00FA70E6"/>
    <w:rsid w:val="00FB168A"/>
    <w:rsid w:val="00FB41ED"/>
    <w:rsid w:val="00FC0253"/>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8E"/>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I.Justice.Reform.Unit1@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C73A24-06BB-4C67-807E-BB596F2A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5977</Words>
  <Characters>32876</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38776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STAFFORD Joan</cp:lastModifiedBy>
  <cp:revision>2</cp:revision>
  <cp:lastPrinted>2016-04-12T12:31:00Z</cp:lastPrinted>
  <dcterms:created xsi:type="dcterms:W3CDTF">2021-01-12T13:23:00Z</dcterms:created>
  <dcterms:modified xsi:type="dcterms:W3CDTF">2021-01-12T13:23:00Z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