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A66A8D"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A66A8D" w:rsidRDefault="00BE43B2">
            <w:pPr>
              <w:jc w:val="right"/>
              <w:rPr>
                <w:rFonts w:ascii="Tahoma" w:hAnsi="Tahoma" w:cs="Tahoma"/>
                <w:b/>
                <w:caps/>
                <w:sz w:val="28"/>
                <w:szCs w:val="28"/>
              </w:rPr>
            </w:pPr>
            <w:r w:rsidRPr="00A66A8D">
              <w:rPr>
                <w:rFonts w:ascii="Tahoma" w:hAnsi="Tahoma" w:cs="Tahoma"/>
                <w:sz w:val="18"/>
                <w:szCs w:val="18"/>
              </w:rPr>
              <w:t xml:space="preserve">Contract No. </w:t>
            </w:r>
            <w:r w:rsidRPr="00A66A8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7AF2390" w:rsidR="00BE43B2" w:rsidRPr="00A66A8D" w:rsidRDefault="000B2820">
            <w:pPr>
              <w:rPr>
                <w:rFonts w:ascii="Tahoma" w:hAnsi="Tahoma" w:cs="Tahoma"/>
                <w:caps/>
                <w:color w:val="000000" w:themeColor="text1"/>
                <w:sz w:val="18"/>
                <w:szCs w:val="18"/>
              </w:rPr>
            </w:pPr>
            <w:r w:rsidRPr="00A66A8D">
              <w:rPr>
                <w:rFonts w:ascii="Tahoma" w:hAnsi="Tahoma" w:cs="Tahoma"/>
                <w:caps/>
                <w:color w:val="000000" w:themeColor="text1"/>
                <w:sz w:val="18"/>
                <w:szCs w:val="18"/>
              </w:rPr>
              <w:t>BH 4725 / 2021 / 6</w:t>
            </w:r>
          </w:p>
        </w:tc>
      </w:tr>
      <w:tr w:rsidR="00BE43B2" w:rsidRPr="00A66A8D"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A66A8D" w:rsidRDefault="00775FB5" w:rsidP="00775FB5">
            <w:pPr>
              <w:jc w:val="right"/>
              <w:rPr>
                <w:rFonts w:ascii="Tahoma" w:hAnsi="Tahoma" w:cs="Tahoma"/>
                <w:b/>
                <w:caps/>
                <w:sz w:val="28"/>
                <w:szCs w:val="28"/>
              </w:rPr>
            </w:pPr>
            <w:r w:rsidRPr="00A66A8D">
              <w:rPr>
                <w:rFonts w:ascii="Tahoma" w:hAnsi="Tahoma" w:cs="Tahoma"/>
                <w:sz w:val="18"/>
                <w:szCs w:val="18"/>
              </w:rPr>
              <w:t>Project ID / Sector</w:t>
            </w:r>
            <w:r w:rsidR="00BE43B2" w:rsidRPr="00A66A8D">
              <w:rPr>
                <w:rFonts w:ascii="Tahoma" w:hAnsi="Tahoma" w:cs="Tahoma"/>
                <w:sz w:val="18"/>
                <w:szCs w:val="18"/>
              </w:rPr>
              <w:t xml:space="preserve"> </w:t>
            </w:r>
            <w:r w:rsidR="00BE43B2" w:rsidRPr="00A66A8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D2C1F13" w:rsidR="00BE43B2" w:rsidRPr="00A66A8D" w:rsidRDefault="000B2820">
            <w:pPr>
              <w:rPr>
                <w:rFonts w:ascii="Tahoma" w:hAnsi="Tahoma" w:cs="Tahoma"/>
                <w:caps/>
                <w:color w:val="000000" w:themeColor="text1"/>
                <w:sz w:val="18"/>
                <w:szCs w:val="18"/>
              </w:rPr>
            </w:pPr>
            <w:r w:rsidRPr="00A66A8D">
              <w:rPr>
                <w:rFonts w:ascii="Tahoma" w:hAnsi="Tahoma" w:cs="Tahoma"/>
                <w:caps/>
                <w:color w:val="000000" w:themeColor="text1"/>
                <w:sz w:val="18"/>
                <w:szCs w:val="18"/>
              </w:rPr>
              <w:t>2350</w:t>
            </w:r>
          </w:p>
        </w:tc>
      </w:tr>
      <w:tr w:rsidR="00BE43B2" w:rsidRPr="00182FAC"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A66A8D" w:rsidRDefault="00BE43B2">
            <w:pPr>
              <w:jc w:val="right"/>
              <w:rPr>
                <w:rFonts w:ascii="Tahoma" w:hAnsi="Tahoma" w:cs="Tahoma"/>
                <w:color w:val="0070C0"/>
                <w:sz w:val="18"/>
                <w:szCs w:val="18"/>
              </w:rPr>
            </w:pPr>
            <w:r w:rsidRPr="00A66A8D">
              <w:rPr>
                <w:rFonts w:ascii="Tahoma" w:hAnsi="Tahoma" w:cs="Tahoma"/>
                <w:sz w:val="18"/>
                <w:szCs w:val="18"/>
              </w:rPr>
              <w:t xml:space="preserve">Council of Europe contact point </w:t>
            </w:r>
            <w:r w:rsidRPr="00A66A8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060EED5" w:rsidR="00BE43B2" w:rsidRPr="00FB4AD4" w:rsidRDefault="00FB4AD4">
            <w:pPr>
              <w:rPr>
                <w:rFonts w:ascii="Tahoma" w:hAnsi="Tahoma" w:cs="Tahoma"/>
                <w:bCs/>
                <w:caps/>
                <w:color w:val="000000" w:themeColor="text1"/>
                <w:sz w:val="18"/>
                <w:szCs w:val="18"/>
                <w:lang w:val="fr-FR"/>
              </w:rPr>
            </w:pPr>
            <w:r w:rsidRPr="00FB4AD4">
              <w:rPr>
                <w:rFonts w:ascii="Tahoma" w:hAnsi="Tahoma" w:cs="Tahoma"/>
                <w:bCs/>
                <w:caps/>
                <w:color w:val="000000" w:themeColor="text1"/>
                <w:sz w:val="18"/>
                <w:szCs w:val="18"/>
                <w:lang w:val="fr-FR"/>
              </w:rPr>
              <w:t>E</w:t>
            </w:r>
            <w:r w:rsidRPr="00FB4AD4">
              <w:rPr>
                <w:bCs/>
                <w:caps/>
                <w:color w:val="000000" w:themeColor="text1"/>
                <w:sz w:val="18"/>
                <w:szCs w:val="18"/>
                <w:lang w:val="fr-FR"/>
              </w:rPr>
              <w:t>lena mois</w:t>
            </w:r>
            <w:r>
              <w:rPr>
                <w:bCs/>
                <w:caps/>
                <w:color w:val="000000" w:themeColor="text1"/>
                <w:sz w:val="18"/>
                <w:szCs w:val="18"/>
                <w:lang w:val="fr-FR"/>
              </w:rPr>
              <w:t>ei</w:t>
            </w:r>
            <w:r w:rsidR="000B2820" w:rsidRPr="00FB4AD4">
              <w:rPr>
                <w:rFonts w:ascii="Tahoma" w:hAnsi="Tahoma" w:cs="Tahoma"/>
                <w:bCs/>
                <w:caps/>
                <w:color w:val="000000" w:themeColor="text1"/>
                <w:sz w:val="18"/>
                <w:szCs w:val="18"/>
                <w:lang w:val="fr-FR"/>
              </w:rPr>
              <w:t xml:space="preserve">, </w:t>
            </w:r>
            <w:hyperlink r:id="rId11" w:history="1">
              <w:r w:rsidRPr="007956A5">
                <w:rPr>
                  <w:rStyle w:val="Hyperlink"/>
                  <w:lang w:val="fr-FR"/>
                </w:rPr>
                <w:t>elena.moisei@coe.int</w:t>
              </w:r>
            </w:hyperlink>
            <w:r>
              <w:rPr>
                <w:lang w:val="fr-FR"/>
              </w:rPr>
              <w:t xml:space="preserve"> </w:t>
            </w:r>
          </w:p>
        </w:tc>
      </w:tr>
    </w:tbl>
    <w:p w14:paraId="7732789B" w14:textId="3D10C239" w:rsidR="00261462" w:rsidRPr="00FB4AD4" w:rsidRDefault="003F572D" w:rsidP="005D5924">
      <w:pPr>
        <w:rPr>
          <w:rFonts w:ascii="Tahoma" w:hAnsi="Tahoma" w:cs="Tahoma"/>
          <w:b/>
          <w:caps/>
          <w:sz w:val="28"/>
          <w:szCs w:val="28"/>
          <w:lang w:val="fr-FR"/>
        </w:rPr>
      </w:pPr>
      <w:r w:rsidRPr="00A66A8D">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FB4AD4" w:rsidRDefault="00261462" w:rsidP="005D5924">
      <w:pPr>
        <w:rPr>
          <w:rFonts w:ascii="Tahoma" w:hAnsi="Tahoma" w:cs="Tahoma"/>
          <w:b/>
          <w:caps/>
          <w:sz w:val="28"/>
          <w:szCs w:val="28"/>
          <w:lang w:val="fr-FR"/>
        </w:rPr>
      </w:pPr>
    </w:p>
    <w:p w14:paraId="2AEC75C2" w14:textId="77777777" w:rsidR="00261462" w:rsidRPr="00FB4AD4" w:rsidRDefault="00261462" w:rsidP="005D5924">
      <w:pPr>
        <w:rPr>
          <w:rFonts w:ascii="Tahoma" w:hAnsi="Tahoma" w:cs="Tahoma"/>
          <w:b/>
          <w:caps/>
          <w:sz w:val="28"/>
          <w:szCs w:val="28"/>
          <w:lang w:val="fr-FR"/>
        </w:rPr>
      </w:pPr>
    </w:p>
    <w:p w14:paraId="2D1D594F" w14:textId="46CC14C0" w:rsidR="00261462" w:rsidRPr="00FB4AD4" w:rsidRDefault="00261462" w:rsidP="005D5924">
      <w:pPr>
        <w:rPr>
          <w:rFonts w:ascii="Tahoma" w:hAnsi="Tahoma" w:cs="Tahoma"/>
          <w:b/>
          <w:caps/>
          <w:sz w:val="28"/>
          <w:szCs w:val="28"/>
          <w:lang w:val="fr-FR"/>
        </w:rPr>
      </w:pPr>
    </w:p>
    <w:p w14:paraId="4AD2904E" w14:textId="77777777" w:rsidR="00261462" w:rsidRPr="00FB4AD4" w:rsidRDefault="00261462" w:rsidP="005D5924">
      <w:pPr>
        <w:rPr>
          <w:rFonts w:ascii="Tahoma" w:hAnsi="Tahoma" w:cs="Tahoma"/>
          <w:b/>
          <w:caps/>
          <w:sz w:val="28"/>
          <w:szCs w:val="28"/>
          <w:lang w:val="fr-FR"/>
        </w:rPr>
      </w:pPr>
    </w:p>
    <w:p w14:paraId="6CEC8D60" w14:textId="77777777" w:rsidR="00261462" w:rsidRPr="00FB4AD4" w:rsidRDefault="00261462" w:rsidP="005D5924">
      <w:pPr>
        <w:rPr>
          <w:rFonts w:ascii="Tahoma" w:hAnsi="Tahoma" w:cs="Tahoma"/>
          <w:b/>
          <w:caps/>
          <w:sz w:val="14"/>
          <w:szCs w:val="14"/>
          <w:lang w:val="fr-FR"/>
        </w:rPr>
      </w:pPr>
    </w:p>
    <w:p w14:paraId="4BCB943F" w14:textId="77777777" w:rsidR="009365EB" w:rsidRPr="00A66A8D" w:rsidRDefault="00A26A5F" w:rsidP="005D5924">
      <w:pPr>
        <w:rPr>
          <w:rFonts w:ascii="Tahoma" w:hAnsi="Tahoma" w:cs="Tahoma"/>
          <w:b/>
          <w:caps/>
          <w:sz w:val="28"/>
          <w:szCs w:val="28"/>
        </w:rPr>
      </w:pPr>
      <w:r w:rsidRPr="00A66A8D">
        <w:rPr>
          <w:rFonts w:ascii="Tahoma" w:hAnsi="Tahoma" w:cs="Tahoma"/>
          <w:b/>
          <w:caps/>
          <w:sz w:val="28"/>
          <w:szCs w:val="28"/>
        </w:rPr>
        <w:t>ACT Of ENGAGEMENT</w:t>
      </w:r>
    </w:p>
    <w:p w14:paraId="7E9D6D1D" w14:textId="1F11B94F" w:rsidR="009365EB" w:rsidRPr="00182FAC" w:rsidRDefault="00C20349" w:rsidP="005D5924">
      <w:pPr>
        <w:rPr>
          <w:rFonts w:ascii="Tahoma" w:hAnsi="Tahoma" w:cs="Tahoma"/>
          <w:b/>
        </w:rPr>
      </w:pPr>
      <w:r w:rsidRPr="00A66A8D">
        <w:rPr>
          <w:rFonts w:ascii="Tahoma" w:hAnsi="Tahoma" w:cs="Tahoma"/>
          <w:b/>
        </w:rPr>
        <w:t>(</w:t>
      </w:r>
      <w:r w:rsidR="00022D03" w:rsidRPr="00A66A8D">
        <w:rPr>
          <w:rFonts w:ascii="Tahoma" w:hAnsi="Tahoma" w:cs="Tahoma"/>
          <w:b/>
        </w:rPr>
        <w:t xml:space="preserve">Competitive bidding </w:t>
      </w:r>
      <w:r w:rsidR="009365EB" w:rsidRPr="00A66A8D">
        <w:rPr>
          <w:rFonts w:ascii="Tahoma" w:hAnsi="Tahoma" w:cs="Tahoma"/>
          <w:b/>
        </w:rPr>
        <w:t xml:space="preserve">procedure / </w:t>
      </w:r>
      <w:r w:rsidR="00411D3E" w:rsidRPr="00A66A8D">
        <w:rPr>
          <w:rFonts w:ascii="Tahoma" w:hAnsi="Tahoma" w:cs="Tahoma"/>
          <w:b/>
          <w:u w:val="single"/>
        </w:rPr>
        <w:t>One-off contract</w:t>
      </w:r>
      <w:r w:rsidRPr="00A66A8D">
        <w:rPr>
          <w:rFonts w:ascii="Tahoma" w:hAnsi="Tahoma" w:cs="Tahoma"/>
          <w:b/>
        </w:rPr>
        <w:t>)</w:t>
      </w:r>
    </w:p>
    <w:p w14:paraId="7344DC77" w14:textId="05FEC89F" w:rsidR="00CE0848" w:rsidRPr="00A66A8D" w:rsidRDefault="00261462" w:rsidP="000B2820">
      <w:pPr>
        <w:jc w:val="both"/>
        <w:rPr>
          <w:rFonts w:ascii="Tahoma" w:hAnsi="Tahoma" w:cs="Tahoma"/>
          <w:b/>
          <w:sz w:val="20"/>
          <w:szCs w:val="20"/>
        </w:rPr>
      </w:pPr>
      <w:r w:rsidRPr="00A66A8D">
        <w:rPr>
          <w:rFonts w:ascii="Tahoma" w:hAnsi="Tahoma" w:cs="Tahoma"/>
          <w:b/>
          <w:sz w:val="20"/>
          <w:szCs w:val="20"/>
        </w:rPr>
        <w:t xml:space="preserve">This Act of Engagement lays down the terms and conditions of the contract between the Provider, </w:t>
      </w:r>
      <w:r w:rsidR="00453769" w:rsidRPr="00A66A8D">
        <w:rPr>
          <w:rFonts w:ascii="Tahoma" w:hAnsi="Tahoma" w:cs="Tahoma"/>
          <w:b/>
          <w:sz w:val="20"/>
          <w:szCs w:val="20"/>
        </w:rPr>
        <w:t>as described below,</w:t>
      </w:r>
      <w:r w:rsidRPr="00A66A8D">
        <w:rPr>
          <w:rFonts w:ascii="Tahoma" w:hAnsi="Tahoma" w:cs="Tahoma"/>
          <w:b/>
          <w:sz w:val="20"/>
          <w:szCs w:val="20"/>
        </w:rPr>
        <w:t xml:space="preserve"> and the Council of Europe</w:t>
      </w:r>
      <w:r w:rsidRPr="00A66A8D">
        <w:rPr>
          <w:rStyle w:val="FootnoteReference"/>
          <w:rFonts w:ascii="Tahoma" w:hAnsi="Tahoma" w:cs="Tahoma"/>
          <w:b/>
          <w:sz w:val="20"/>
          <w:szCs w:val="20"/>
        </w:rPr>
        <w:footnoteReference w:id="2"/>
      </w:r>
      <w:r w:rsidRPr="00A66A8D">
        <w:rPr>
          <w:rFonts w:ascii="Tahoma" w:hAnsi="Tahoma" w:cs="Tahoma"/>
          <w:b/>
          <w:sz w:val="20"/>
          <w:szCs w:val="20"/>
        </w:rPr>
        <w:t xml:space="preserve"> for the provision of </w:t>
      </w:r>
      <w:r w:rsidR="000B2820" w:rsidRPr="00A66A8D">
        <w:rPr>
          <w:rFonts w:ascii="Tahoma" w:hAnsi="Tahoma" w:cs="Tahoma"/>
          <w:b/>
          <w:sz w:val="20"/>
          <w:szCs w:val="20"/>
        </w:rPr>
        <w:t xml:space="preserve">services for carrying out a national survey on the level of perception of the principle of equality and non-discrimination in the framework of the national project ”Strengthening the capacities of the justice sector actors to deliver justice in line with European standards, in particular to fight discrimination in the Republic of Moldova”, implemented under the </w:t>
      </w:r>
      <w:proofErr w:type="spellStart"/>
      <w:r w:rsidR="000B2820" w:rsidRPr="00A66A8D">
        <w:rPr>
          <w:rFonts w:ascii="Tahoma" w:hAnsi="Tahoma" w:cs="Tahoma"/>
          <w:b/>
          <w:sz w:val="20"/>
          <w:szCs w:val="20"/>
        </w:rPr>
        <w:t>CoE</w:t>
      </w:r>
      <w:proofErr w:type="spellEnd"/>
      <w:r w:rsidR="000B2820" w:rsidRPr="00A66A8D">
        <w:rPr>
          <w:rFonts w:ascii="Tahoma" w:hAnsi="Tahoma" w:cs="Tahoma"/>
          <w:b/>
          <w:sz w:val="20"/>
          <w:szCs w:val="20"/>
        </w:rPr>
        <w:t xml:space="preserve"> / EU joint Programme Partnership for Good Governance II (hereinafter – national PGG anti-discrimination project). </w:t>
      </w:r>
    </w:p>
    <w:p w14:paraId="3FB37D96" w14:textId="1CD08511" w:rsidR="00261462" w:rsidRPr="00A66A8D" w:rsidRDefault="00261462" w:rsidP="000B2820">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A66A8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A66A8D">
        <w:rPr>
          <w:rFonts w:ascii="Tahoma" w:hAnsi="Tahoma" w:cs="Tahoma"/>
          <w:b/>
          <w:sz w:val="20"/>
          <w:szCs w:val="20"/>
        </w:rPr>
        <w:t>upon signature by a Council of Europe authorised staff member</w:t>
      </w:r>
      <w:r w:rsidR="00454D25" w:rsidRPr="00A66A8D">
        <w:rPr>
          <w:rFonts w:ascii="Tahoma" w:hAnsi="Tahoma" w:cs="Tahoma"/>
          <w:sz w:val="20"/>
          <w:szCs w:val="20"/>
        </w:rPr>
        <w:t xml:space="preserve"> (see Section B</w:t>
      </w:r>
      <w:r w:rsidRPr="00A66A8D">
        <w:rPr>
          <w:rFonts w:ascii="Tahoma" w:hAnsi="Tahoma" w:cs="Tahoma"/>
          <w:sz w:val="20"/>
          <w:szCs w:val="20"/>
        </w:rPr>
        <w:t>).</w:t>
      </w:r>
    </w:p>
    <w:p w14:paraId="63E5AAF9" w14:textId="77777777" w:rsidR="00261462" w:rsidRPr="00A66A8D"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A66A8D">
        <w:rPr>
          <w:rFonts w:ascii="Tahoma" w:hAnsi="Tahoma" w:cs="Tahoma"/>
          <w:color w:val="FF0000"/>
          <w:sz w:val="18"/>
          <w:szCs w:val="18"/>
        </w:rPr>
        <w:t>Tenderers shall:</w:t>
      </w:r>
    </w:p>
    <w:p w14:paraId="7CDCF73B" w14:textId="77777777" w:rsidR="00261462" w:rsidRPr="00A66A8D"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A66A8D">
        <w:rPr>
          <w:rFonts w:ascii="Tahoma" w:hAnsi="Tahoma" w:cs="Tahoma"/>
          <w:color w:val="FF0000"/>
          <w:sz w:val="18"/>
          <w:szCs w:val="18"/>
        </w:rPr>
        <w:t xml:space="preserve">1. Fill in the below sections </w:t>
      </w:r>
      <w:r w:rsidRPr="00A66A8D">
        <w:rPr>
          <w:rFonts w:ascii="Tahoma" w:hAnsi="Tahoma" w:cs="Tahoma"/>
          <w:b/>
          <w:color w:val="FF0000"/>
          <w:sz w:val="18"/>
          <w:szCs w:val="18"/>
        </w:rPr>
        <w:t>Contact details of the Provider</w:t>
      </w:r>
      <w:r w:rsidRPr="00A66A8D">
        <w:rPr>
          <w:rFonts w:ascii="Tahoma" w:hAnsi="Tahoma" w:cs="Tahoma"/>
          <w:color w:val="FF0000"/>
          <w:sz w:val="18"/>
          <w:szCs w:val="18"/>
        </w:rPr>
        <w:t xml:space="preserve"> and </w:t>
      </w:r>
      <w:r w:rsidRPr="00A66A8D">
        <w:rPr>
          <w:rFonts w:ascii="Tahoma" w:hAnsi="Tahoma" w:cs="Tahoma"/>
          <w:b/>
          <w:color w:val="FF0000"/>
          <w:sz w:val="18"/>
          <w:szCs w:val="18"/>
        </w:rPr>
        <w:t>Bank details</w:t>
      </w:r>
      <w:r w:rsidRPr="00A66A8D">
        <w:rPr>
          <w:rFonts w:ascii="Tahoma" w:hAnsi="Tahoma" w:cs="Tahoma"/>
          <w:color w:val="FF0000"/>
          <w:sz w:val="18"/>
          <w:szCs w:val="18"/>
        </w:rPr>
        <w:t>. Ensure that the “Name” of the Provider and the “Account holder” are the same.</w:t>
      </w:r>
    </w:p>
    <w:p w14:paraId="44059E66" w14:textId="07FB2506" w:rsidR="00261462" w:rsidRPr="00A66A8D"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A66A8D">
        <w:rPr>
          <w:rFonts w:ascii="Tahoma" w:hAnsi="Tahoma" w:cs="Tahoma"/>
          <w:color w:val="FF0000"/>
          <w:sz w:val="18"/>
          <w:szCs w:val="18"/>
        </w:rPr>
        <w:t>2. Fill in the column “Fees” of the</w:t>
      </w:r>
      <w:r w:rsidR="00454D25" w:rsidRPr="00A66A8D">
        <w:rPr>
          <w:rFonts w:ascii="Tahoma" w:hAnsi="Tahoma" w:cs="Tahoma"/>
          <w:color w:val="FF0000"/>
          <w:sz w:val="18"/>
          <w:szCs w:val="18"/>
        </w:rPr>
        <w:t xml:space="preserve"> table of fees (See Section A</w:t>
      </w:r>
      <w:proofErr w:type="gramStart"/>
      <w:r w:rsidRPr="00A66A8D">
        <w:rPr>
          <w:rFonts w:ascii="Tahoma" w:hAnsi="Tahoma" w:cs="Tahoma"/>
          <w:color w:val="FF0000"/>
          <w:sz w:val="18"/>
          <w:szCs w:val="18"/>
        </w:rPr>
        <w:t>);</w:t>
      </w:r>
      <w:proofErr w:type="gramEnd"/>
    </w:p>
    <w:p w14:paraId="269A9496" w14:textId="3A1EB30A" w:rsidR="00261462" w:rsidRPr="00A66A8D"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A66A8D">
        <w:rPr>
          <w:rFonts w:ascii="Tahoma" w:hAnsi="Tahoma" w:cs="Tahoma"/>
          <w:color w:val="FF0000"/>
          <w:sz w:val="18"/>
          <w:szCs w:val="18"/>
        </w:rPr>
        <w:t xml:space="preserve">3. Sign the Act </w:t>
      </w:r>
      <w:r w:rsidR="00454D25" w:rsidRPr="00A66A8D">
        <w:rPr>
          <w:rFonts w:ascii="Tahoma" w:hAnsi="Tahoma" w:cs="Tahoma"/>
          <w:color w:val="FF0000"/>
          <w:sz w:val="18"/>
          <w:szCs w:val="18"/>
        </w:rPr>
        <w:t>of Engagement (See Section B</w:t>
      </w:r>
      <w:r w:rsidRPr="00A66A8D">
        <w:rPr>
          <w:rFonts w:ascii="Tahoma" w:hAnsi="Tahoma" w:cs="Tahoma"/>
          <w:color w:val="FF0000"/>
          <w:sz w:val="18"/>
          <w:szCs w:val="18"/>
        </w:rPr>
        <w:t>) and send a signed and scanned copy to the Council (See Contact person details above).</w:t>
      </w:r>
      <w:r w:rsidRPr="00A66A8D">
        <w:rPr>
          <w:rFonts w:ascii="Tahoma" w:hAnsi="Tahoma" w:cs="Tahoma"/>
          <w:noProof/>
          <w:sz w:val="18"/>
          <w:szCs w:val="18"/>
          <w:lang w:val="en-US" w:eastAsia="en-US"/>
        </w:rPr>
        <w:t xml:space="preserve"> </w:t>
      </w:r>
    </w:p>
    <w:p w14:paraId="1342F6B1" w14:textId="77777777" w:rsidR="00261462" w:rsidRPr="00A66A8D"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A66A8D"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A66A8D" w:rsidRDefault="00337874" w:rsidP="00FC7772">
            <w:pPr>
              <w:ind w:left="113" w:right="113"/>
              <w:jc w:val="center"/>
              <w:rPr>
                <w:rFonts w:ascii="Tahoma" w:hAnsi="Tahoma" w:cs="Tahoma"/>
                <w:b/>
                <w:sz w:val="18"/>
                <w:szCs w:val="18"/>
              </w:rPr>
            </w:pPr>
            <w:r w:rsidRPr="00A66A8D">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A66A8D" w:rsidRDefault="00337874" w:rsidP="00FC7772">
            <w:pPr>
              <w:jc w:val="right"/>
              <w:rPr>
                <w:rFonts w:ascii="Tahoma" w:hAnsi="Tahoma" w:cs="Tahoma"/>
                <w:sz w:val="18"/>
                <w:szCs w:val="18"/>
              </w:rPr>
            </w:pPr>
            <w:r w:rsidRPr="00A66A8D">
              <w:rPr>
                <w:rFonts w:ascii="Tahoma" w:hAnsi="Tahoma" w:cs="Tahoma"/>
                <w:sz w:val="18"/>
                <w:szCs w:val="18"/>
              </w:rPr>
              <w:t>Legal personality</w:t>
            </w:r>
            <w:r w:rsidRPr="00A66A8D">
              <w:rPr>
                <w:rStyle w:val="FootnoteReference"/>
                <w:rFonts w:ascii="Tahoma" w:hAnsi="Tahoma" w:cs="Tahoma"/>
                <w:sz w:val="18"/>
                <w:szCs w:val="18"/>
              </w:rPr>
              <w:footnoteReference w:id="3"/>
            </w:r>
            <w:r w:rsidRPr="00A66A8D">
              <w:rPr>
                <w:rFonts w:ascii="Tahoma" w:hAnsi="Tahoma" w:cs="Tahoma"/>
                <w:sz w:val="18"/>
                <w:szCs w:val="18"/>
              </w:rPr>
              <w:t xml:space="preserve"> </w:t>
            </w:r>
            <w:r w:rsidRPr="00A66A8D">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A66A8D" w:rsidRDefault="005567AE"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A66A8D">
                  <w:rPr>
                    <w:rFonts w:ascii="MS Gothic" w:eastAsia="MS Gothic" w:hAnsi="MS Gothic" w:cs="Tahoma" w:hint="eastAsia"/>
                    <w:color w:val="000000"/>
                    <w:sz w:val="18"/>
                    <w:szCs w:val="18"/>
                    <w:lang w:val="es-ES_tradnl"/>
                  </w:rPr>
                  <w:t>☐</w:t>
                </w:r>
              </w:sdtContent>
            </w:sdt>
            <w:r w:rsidR="00337874" w:rsidRPr="00A66A8D">
              <w:rPr>
                <w:rFonts w:ascii="Tahoma" w:hAnsi="Tahoma" w:cs="Tahoma"/>
                <w:color w:val="000000"/>
                <w:sz w:val="18"/>
                <w:szCs w:val="18"/>
                <w:lang w:val="es-ES_tradnl"/>
              </w:rPr>
              <w:t xml:space="preserve"> Natural </w:t>
            </w:r>
            <w:proofErr w:type="spellStart"/>
            <w:r w:rsidR="00337874" w:rsidRPr="00A66A8D">
              <w:rPr>
                <w:rFonts w:ascii="Tahoma" w:hAnsi="Tahoma" w:cs="Tahoma"/>
                <w:color w:val="000000"/>
                <w:sz w:val="18"/>
                <w:szCs w:val="18"/>
                <w:lang w:val="es-ES_tradnl"/>
              </w:rPr>
              <w:t>person</w:t>
            </w:r>
            <w:proofErr w:type="spellEnd"/>
            <w:r w:rsidR="00337874" w:rsidRPr="00A66A8D">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A66A8D" w:rsidRDefault="005567AE"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A66A8D">
                  <w:rPr>
                    <w:rFonts w:ascii="MS Gothic" w:eastAsia="MS Gothic" w:hAnsi="MS Gothic" w:cs="Tahoma" w:hint="eastAsia"/>
                    <w:color w:val="000000"/>
                    <w:sz w:val="18"/>
                    <w:szCs w:val="18"/>
                    <w:lang w:val="es-ES_tradnl"/>
                  </w:rPr>
                  <w:t>☐</w:t>
                </w:r>
              </w:sdtContent>
            </w:sdt>
            <w:r w:rsidR="00337874" w:rsidRPr="00A66A8D">
              <w:rPr>
                <w:rFonts w:ascii="Tahoma" w:hAnsi="Tahoma" w:cs="Tahoma"/>
                <w:color w:val="000000"/>
                <w:sz w:val="18"/>
                <w:szCs w:val="18"/>
                <w:lang w:val="es-ES_tradnl"/>
              </w:rPr>
              <w:t xml:space="preserve"> Legal </w:t>
            </w:r>
            <w:proofErr w:type="spellStart"/>
            <w:r w:rsidR="00337874" w:rsidRPr="00A66A8D">
              <w:rPr>
                <w:rFonts w:ascii="Tahoma" w:hAnsi="Tahoma" w:cs="Tahoma"/>
                <w:color w:val="000000"/>
                <w:sz w:val="18"/>
                <w:szCs w:val="18"/>
                <w:lang w:val="es-ES_tradnl"/>
              </w:rPr>
              <w:t>person</w:t>
            </w:r>
            <w:proofErr w:type="spellEnd"/>
            <w:r w:rsidR="00337874" w:rsidRPr="00A66A8D">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A66A8D" w:rsidRDefault="005567AE"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A66A8D">
                  <w:rPr>
                    <w:rFonts w:ascii="MS Gothic" w:eastAsia="MS Gothic" w:hAnsi="MS Gothic" w:cs="Tahoma" w:hint="eastAsia"/>
                    <w:color w:val="000000"/>
                    <w:sz w:val="18"/>
                    <w:szCs w:val="18"/>
                    <w:lang w:val="es-ES_tradnl"/>
                  </w:rPr>
                  <w:t>☐</w:t>
                </w:r>
              </w:sdtContent>
            </w:sdt>
            <w:r w:rsidR="00337874" w:rsidRPr="00A66A8D">
              <w:rPr>
                <w:rFonts w:ascii="Tahoma" w:hAnsi="Tahoma" w:cs="Tahoma"/>
                <w:color w:val="000000"/>
                <w:sz w:val="18"/>
                <w:szCs w:val="18"/>
                <w:lang w:val="es-ES_tradnl"/>
              </w:rPr>
              <w:t xml:space="preserve"> </w:t>
            </w:r>
            <w:proofErr w:type="spellStart"/>
            <w:r w:rsidR="00337874" w:rsidRPr="00A66A8D">
              <w:rPr>
                <w:rFonts w:ascii="Tahoma" w:hAnsi="Tahoma" w:cs="Tahoma"/>
                <w:color w:val="000000"/>
                <w:sz w:val="18"/>
                <w:szCs w:val="18"/>
                <w:lang w:val="es-ES_tradnl"/>
              </w:rPr>
              <w:t>Consortium</w:t>
            </w:r>
            <w:proofErr w:type="spellEnd"/>
          </w:p>
        </w:tc>
      </w:tr>
      <w:tr w:rsidR="00337874" w:rsidRPr="00A66A8D"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A66A8D"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A66A8D" w:rsidRDefault="00337874" w:rsidP="00FC7772">
            <w:pPr>
              <w:jc w:val="right"/>
              <w:rPr>
                <w:rFonts w:ascii="Tahoma" w:hAnsi="Tahoma" w:cs="Tahoma"/>
                <w:sz w:val="18"/>
                <w:szCs w:val="18"/>
              </w:rPr>
            </w:pPr>
            <w:r w:rsidRPr="00A66A8D">
              <w:rPr>
                <w:rFonts w:ascii="Tahoma" w:hAnsi="Tahoma" w:cs="Tahoma"/>
                <w:sz w:val="18"/>
                <w:szCs w:val="18"/>
              </w:rPr>
              <w:t>Name and address</w:t>
            </w:r>
          </w:p>
          <w:p w14:paraId="62B57237" w14:textId="77777777" w:rsidR="00337874" w:rsidRPr="00A66A8D" w:rsidRDefault="00337874" w:rsidP="00FC7772">
            <w:pPr>
              <w:jc w:val="right"/>
              <w:rPr>
                <w:rFonts w:ascii="Tahoma" w:hAnsi="Tahoma" w:cs="Tahoma"/>
              </w:rPr>
            </w:pPr>
            <w:r w:rsidRPr="00A66A8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A66A8D" w:rsidRDefault="00337874" w:rsidP="00FC7772">
            <w:pPr>
              <w:rPr>
                <w:rFonts w:ascii="Tahoma" w:hAnsi="Tahoma" w:cs="Tahoma"/>
                <w:color w:val="000000"/>
                <w:sz w:val="20"/>
                <w:szCs w:val="20"/>
              </w:rPr>
            </w:pPr>
          </w:p>
        </w:tc>
      </w:tr>
      <w:tr w:rsidR="00337874" w:rsidRPr="00A66A8D"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A66A8D"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A66A8D" w:rsidRDefault="00337874" w:rsidP="00FC7772">
            <w:pPr>
              <w:jc w:val="right"/>
              <w:rPr>
                <w:rFonts w:ascii="Tahoma" w:hAnsi="Tahoma" w:cs="Tahoma"/>
                <w:sz w:val="18"/>
                <w:szCs w:val="18"/>
              </w:rPr>
            </w:pPr>
            <w:r w:rsidRPr="00A66A8D">
              <w:rPr>
                <w:rFonts w:ascii="Tahoma" w:hAnsi="Tahoma" w:cs="Tahoma"/>
                <w:sz w:val="18"/>
                <w:szCs w:val="18"/>
              </w:rPr>
              <w:t>Representative</w:t>
            </w:r>
          </w:p>
          <w:p w14:paraId="2D62BEA8" w14:textId="77777777" w:rsidR="00337874" w:rsidRPr="00A66A8D" w:rsidRDefault="00337874" w:rsidP="00FC7772">
            <w:pPr>
              <w:jc w:val="right"/>
              <w:rPr>
                <w:rFonts w:ascii="Tahoma" w:hAnsi="Tahoma" w:cs="Tahoma"/>
              </w:rPr>
            </w:pPr>
            <w:r w:rsidRPr="00A66A8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A66A8D" w:rsidRDefault="00337874" w:rsidP="00FC7772">
            <w:pPr>
              <w:rPr>
                <w:rFonts w:ascii="Tahoma" w:hAnsi="Tahoma" w:cs="Tahoma"/>
                <w:sz w:val="20"/>
                <w:szCs w:val="20"/>
              </w:rPr>
            </w:pPr>
          </w:p>
        </w:tc>
      </w:tr>
      <w:tr w:rsidR="00337874" w:rsidRPr="00A66A8D"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A66A8D"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A66A8D" w:rsidRDefault="00337874" w:rsidP="00FC7772">
            <w:pPr>
              <w:jc w:val="right"/>
              <w:rPr>
                <w:rFonts w:ascii="Tahoma" w:hAnsi="Tahoma" w:cs="Tahoma"/>
                <w:sz w:val="18"/>
                <w:szCs w:val="18"/>
              </w:rPr>
            </w:pPr>
            <w:r w:rsidRPr="00A66A8D">
              <w:rPr>
                <w:rFonts w:ascii="Tahoma" w:hAnsi="Tahoma" w:cs="Tahoma"/>
                <w:sz w:val="18"/>
                <w:szCs w:val="18"/>
              </w:rPr>
              <w:t>Contact person</w:t>
            </w:r>
          </w:p>
          <w:p w14:paraId="6933DB04" w14:textId="77777777" w:rsidR="00337874" w:rsidRPr="00A66A8D" w:rsidRDefault="00337874" w:rsidP="00FC7772">
            <w:pPr>
              <w:jc w:val="right"/>
              <w:rPr>
                <w:rFonts w:ascii="Tahoma" w:hAnsi="Tahoma" w:cs="Tahoma"/>
              </w:rPr>
            </w:pPr>
            <w:r w:rsidRPr="00A66A8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A66A8D" w:rsidRDefault="00337874" w:rsidP="00FC7772">
            <w:pPr>
              <w:rPr>
                <w:rFonts w:ascii="Tahoma" w:hAnsi="Tahoma" w:cs="Tahoma"/>
                <w:sz w:val="20"/>
                <w:szCs w:val="20"/>
              </w:rPr>
            </w:pPr>
          </w:p>
        </w:tc>
      </w:tr>
      <w:tr w:rsidR="00337874" w:rsidRPr="00A66A8D"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A66A8D"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A66A8D" w:rsidRDefault="00337874" w:rsidP="00FC7772">
            <w:pPr>
              <w:jc w:val="right"/>
              <w:rPr>
                <w:rFonts w:ascii="Tahoma" w:hAnsi="Tahoma" w:cs="Tahoma"/>
                <w:sz w:val="18"/>
                <w:szCs w:val="18"/>
              </w:rPr>
            </w:pPr>
            <w:r w:rsidRPr="00A66A8D">
              <w:rPr>
                <w:rFonts w:ascii="Tahoma" w:hAnsi="Tahoma" w:cs="Tahoma"/>
                <w:sz w:val="18"/>
                <w:szCs w:val="18"/>
              </w:rPr>
              <w:t>VAT n° (if any)</w:t>
            </w:r>
          </w:p>
          <w:p w14:paraId="7DBB6C9C" w14:textId="77777777" w:rsidR="00337874" w:rsidRPr="00A66A8D" w:rsidRDefault="00337874" w:rsidP="00FC7772">
            <w:pPr>
              <w:jc w:val="right"/>
              <w:rPr>
                <w:rFonts w:ascii="Tahoma" w:hAnsi="Tahoma" w:cs="Tahoma"/>
              </w:rPr>
            </w:pPr>
            <w:r w:rsidRPr="00A66A8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A66A8D" w:rsidRDefault="00337874" w:rsidP="00FC7772">
            <w:pPr>
              <w:rPr>
                <w:rFonts w:ascii="Tahoma" w:hAnsi="Tahoma" w:cs="Tahoma"/>
                <w:sz w:val="20"/>
                <w:szCs w:val="20"/>
              </w:rPr>
            </w:pPr>
          </w:p>
        </w:tc>
      </w:tr>
      <w:tr w:rsidR="00337874" w:rsidRPr="00A66A8D"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A66A8D"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A66A8D" w:rsidRDefault="00337874" w:rsidP="00FC7772">
            <w:pPr>
              <w:jc w:val="right"/>
              <w:rPr>
                <w:rFonts w:ascii="Tahoma" w:hAnsi="Tahoma" w:cs="Tahoma"/>
                <w:sz w:val="18"/>
                <w:szCs w:val="18"/>
              </w:rPr>
            </w:pPr>
            <w:r w:rsidRPr="00A66A8D">
              <w:rPr>
                <w:rFonts w:ascii="Tahoma" w:hAnsi="Tahoma" w:cs="Tahoma"/>
                <w:sz w:val="18"/>
                <w:szCs w:val="18"/>
              </w:rPr>
              <w:t>Country and registration n° (if any)</w:t>
            </w:r>
          </w:p>
          <w:p w14:paraId="0A71D51A" w14:textId="77777777" w:rsidR="00337874" w:rsidRPr="00A66A8D" w:rsidRDefault="00337874" w:rsidP="00FC7772">
            <w:pPr>
              <w:jc w:val="right"/>
              <w:rPr>
                <w:rFonts w:ascii="Tahoma" w:hAnsi="Tahoma" w:cs="Tahoma"/>
              </w:rPr>
            </w:pPr>
            <w:r w:rsidRPr="00A66A8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A66A8D" w:rsidRDefault="00337874" w:rsidP="00FC7772">
            <w:pPr>
              <w:rPr>
                <w:rFonts w:ascii="Tahoma" w:hAnsi="Tahoma" w:cs="Tahoma"/>
                <w:sz w:val="20"/>
                <w:szCs w:val="20"/>
              </w:rPr>
            </w:pPr>
          </w:p>
        </w:tc>
      </w:tr>
      <w:tr w:rsidR="00337874" w:rsidRPr="00A66A8D"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A66A8D"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A66A8D" w:rsidRDefault="00337874" w:rsidP="00FC7772">
            <w:pPr>
              <w:jc w:val="right"/>
              <w:rPr>
                <w:rFonts w:ascii="Tahoma" w:hAnsi="Tahoma" w:cs="Tahoma"/>
                <w:sz w:val="18"/>
                <w:szCs w:val="18"/>
              </w:rPr>
            </w:pPr>
            <w:r w:rsidRPr="00A66A8D">
              <w:rPr>
                <w:rFonts w:ascii="Tahoma" w:hAnsi="Tahoma" w:cs="Tahoma"/>
                <w:sz w:val="18"/>
                <w:szCs w:val="18"/>
              </w:rPr>
              <w:t>Email (Contact person)</w:t>
            </w:r>
          </w:p>
          <w:p w14:paraId="1837CB3E" w14:textId="77777777" w:rsidR="00337874" w:rsidRPr="00A66A8D" w:rsidRDefault="00337874" w:rsidP="00FC7772">
            <w:pPr>
              <w:jc w:val="right"/>
              <w:rPr>
                <w:rFonts w:ascii="Tahoma" w:hAnsi="Tahoma" w:cs="Tahoma"/>
              </w:rPr>
            </w:pPr>
            <w:r w:rsidRPr="00A66A8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A66A8D" w:rsidRDefault="00337874" w:rsidP="00FC7772">
            <w:pPr>
              <w:rPr>
                <w:rFonts w:ascii="Tahoma" w:hAnsi="Tahoma" w:cs="Tahoma"/>
                <w:sz w:val="20"/>
                <w:szCs w:val="20"/>
              </w:rPr>
            </w:pPr>
          </w:p>
        </w:tc>
      </w:tr>
      <w:tr w:rsidR="00337874" w:rsidRPr="00A66A8D"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A66A8D"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A66A8D" w:rsidRDefault="00337874" w:rsidP="00FC7772">
            <w:pPr>
              <w:jc w:val="right"/>
              <w:rPr>
                <w:rFonts w:ascii="Tahoma" w:hAnsi="Tahoma" w:cs="Tahoma"/>
                <w:sz w:val="18"/>
                <w:szCs w:val="18"/>
              </w:rPr>
            </w:pPr>
            <w:r w:rsidRPr="00A66A8D">
              <w:rPr>
                <w:rFonts w:ascii="Tahoma" w:hAnsi="Tahoma" w:cs="Tahoma"/>
                <w:sz w:val="18"/>
                <w:szCs w:val="18"/>
              </w:rPr>
              <w:t>Phone number (Contact person)</w:t>
            </w:r>
          </w:p>
          <w:p w14:paraId="14823242" w14:textId="77777777" w:rsidR="00337874" w:rsidRPr="00A66A8D" w:rsidRDefault="00337874" w:rsidP="00FC7772">
            <w:pPr>
              <w:jc w:val="right"/>
              <w:rPr>
                <w:rFonts w:ascii="Tahoma" w:hAnsi="Tahoma" w:cs="Tahoma"/>
              </w:rPr>
            </w:pPr>
            <w:r w:rsidRPr="00A66A8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A66A8D" w:rsidRDefault="00337874" w:rsidP="00FC7772">
            <w:pPr>
              <w:rPr>
                <w:rFonts w:ascii="Tahoma" w:hAnsi="Tahoma" w:cs="Tahoma"/>
                <w:sz w:val="20"/>
                <w:szCs w:val="20"/>
              </w:rPr>
            </w:pPr>
          </w:p>
        </w:tc>
      </w:tr>
      <w:tr w:rsidR="005F37BF" w:rsidRPr="00A66A8D"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A66A8D" w:rsidRDefault="005F37BF">
            <w:pPr>
              <w:ind w:left="113" w:right="113"/>
              <w:jc w:val="center"/>
              <w:rPr>
                <w:rFonts w:ascii="Tahoma" w:hAnsi="Tahoma" w:cs="Tahoma"/>
                <w:b/>
                <w:sz w:val="18"/>
                <w:szCs w:val="18"/>
              </w:rPr>
            </w:pPr>
            <w:r w:rsidRPr="00A66A8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A66A8D" w:rsidRDefault="005F37BF">
            <w:pPr>
              <w:jc w:val="right"/>
              <w:rPr>
                <w:rFonts w:ascii="Tahoma" w:hAnsi="Tahoma" w:cs="Tahoma"/>
                <w:sz w:val="18"/>
                <w:szCs w:val="18"/>
              </w:rPr>
            </w:pPr>
            <w:r w:rsidRPr="00A66A8D">
              <w:rPr>
                <w:rFonts w:ascii="Tahoma" w:hAnsi="Tahoma" w:cs="Tahoma"/>
                <w:sz w:val="18"/>
                <w:szCs w:val="18"/>
              </w:rPr>
              <w:t>Account holder</w:t>
            </w:r>
          </w:p>
          <w:p w14:paraId="7763C7A0" w14:textId="77777777" w:rsidR="005F37BF" w:rsidRPr="00A66A8D" w:rsidRDefault="005F37BF">
            <w:pPr>
              <w:jc w:val="right"/>
              <w:rPr>
                <w:rFonts w:ascii="Tahoma" w:hAnsi="Tahoma" w:cs="Tahoma"/>
                <w:sz w:val="16"/>
                <w:szCs w:val="16"/>
              </w:rPr>
            </w:pPr>
            <w:r w:rsidRPr="00A66A8D">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A66A8D" w:rsidRDefault="005F37BF">
            <w:pPr>
              <w:rPr>
                <w:rFonts w:ascii="Tahoma" w:hAnsi="Tahoma" w:cs="Tahoma"/>
                <w:sz w:val="20"/>
                <w:szCs w:val="20"/>
              </w:rPr>
            </w:pPr>
          </w:p>
        </w:tc>
      </w:tr>
      <w:tr w:rsidR="005F37BF" w:rsidRPr="00A66A8D"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A66A8D"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A66A8D" w:rsidRDefault="005F37BF">
            <w:pPr>
              <w:jc w:val="right"/>
              <w:rPr>
                <w:rFonts w:ascii="Tahoma" w:hAnsi="Tahoma" w:cs="Tahoma"/>
                <w:sz w:val="18"/>
                <w:szCs w:val="18"/>
              </w:rPr>
            </w:pPr>
            <w:r w:rsidRPr="00A66A8D">
              <w:rPr>
                <w:rFonts w:ascii="Tahoma" w:hAnsi="Tahoma" w:cs="Tahoma"/>
                <w:sz w:val="18"/>
                <w:szCs w:val="18"/>
              </w:rPr>
              <w:t>IBAN n°</w:t>
            </w:r>
          </w:p>
          <w:p w14:paraId="5565C7CD" w14:textId="77777777" w:rsidR="005F37BF" w:rsidRPr="00A66A8D" w:rsidRDefault="005F37BF">
            <w:pPr>
              <w:jc w:val="right"/>
              <w:rPr>
                <w:rFonts w:ascii="Tahoma" w:hAnsi="Tahoma" w:cs="Tahoma"/>
                <w:sz w:val="18"/>
                <w:szCs w:val="18"/>
              </w:rPr>
            </w:pPr>
            <w:r w:rsidRPr="00A66A8D">
              <w:rPr>
                <w:rFonts w:ascii="Tahoma" w:hAnsi="Tahoma" w:cs="Tahoma"/>
                <w:sz w:val="18"/>
                <w:szCs w:val="18"/>
              </w:rPr>
              <w:t>(if available)</w:t>
            </w:r>
          </w:p>
          <w:p w14:paraId="3CAEF151" w14:textId="77777777" w:rsidR="005F37BF" w:rsidRPr="00A66A8D" w:rsidRDefault="005F37BF">
            <w:pPr>
              <w:jc w:val="right"/>
              <w:rPr>
                <w:rFonts w:ascii="Tahoma" w:hAnsi="Tahoma" w:cs="Tahoma"/>
                <w:sz w:val="16"/>
                <w:szCs w:val="16"/>
              </w:rPr>
            </w:pPr>
            <w:r w:rsidRPr="00A66A8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A66A8D"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A66A8D" w:rsidRDefault="005F37BF">
            <w:pPr>
              <w:jc w:val="right"/>
              <w:rPr>
                <w:rFonts w:ascii="Tahoma" w:hAnsi="Tahoma" w:cs="Tahoma"/>
                <w:sz w:val="18"/>
                <w:szCs w:val="18"/>
              </w:rPr>
            </w:pPr>
            <w:r w:rsidRPr="00A66A8D">
              <w:rPr>
                <w:rFonts w:ascii="Tahoma" w:hAnsi="Tahoma" w:cs="Tahoma"/>
                <w:sz w:val="18"/>
                <w:szCs w:val="18"/>
              </w:rPr>
              <w:t xml:space="preserve">Full bank account n° (for non-IBAN countries only) </w:t>
            </w:r>
            <w:r w:rsidRPr="00A66A8D">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A66A8D" w:rsidRDefault="005F37BF">
            <w:pPr>
              <w:rPr>
                <w:rFonts w:ascii="Tahoma" w:hAnsi="Tahoma" w:cs="Tahoma"/>
                <w:sz w:val="20"/>
                <w:szCs w:val="20"/>
              </w:rPr>
            </w:pPr>
          </w:p>
        </w:tc>
      </w:tr>
      <w:tr w:rsidR="005F37BF" w:rsidRPr="00A66A8D"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A66A8D"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A66A8D" w:rsidRDefault="005F37BF">
            <w:pPr>
              <w:jc w:val="right"/>
              <w:rPr>
                <w:rFonts w:ascii="Tahoma" w:hAnsi="Tahoma" w:cs="Tahoma"/>
                <w:sz w:val="18"/>
                <w:szCs w:val="18"/>
              </w:rPr>
            </w:pPr>
            <w:r w:rsidRPr="00A66A8D">
              <w:rPr>
                <w:rFonts w:ascii="Tahoma" w:hAnsi="Tahoma" w:cs="Tahoma"/>
                <w:sz w:val="18"/>
                <w:szCs w:val="18"/>
              </w:rPr>
              <w:t>Bank name</w:t>
            </w:r>
          </w:p>
          <w:p w14:paraId="1BEA48B2" w14:textId="1A0BE5E6" w:rsidR="007F0EF3" w:rsidRPr="00A66A8D" w:rsidRDefault="007F0EF3">
            <w:pPr>
              <w:jc w:val="right"/>
              <w:rPr>
                <w:rFonts w:ascii="Tahoma" w:hAnsi="Tahoma" w:cs="Tahoma"/>
                <w:sz w:val="18"/>
                <w:szCs w:val="18"/>
              </w:rPr>
            </w:pPr>
            <w:r w:rsidRPr="00A66A8D">
              <w:rPr>
                <w:rFonts w:ascii="Tahoma" w:hAnsi="Tahoma" w:cs="Tahoma"/>
                <w:sz w:val="18"/>
                <w:szCs w:val="18"/>
              </w:rPr>
              <w:t>and Branch</w:t>
            </w:r>
          </w:p>
          <w:p w14:paraId="0BED5F71" w14:textId="77777777" w:rsidR="005F37BF" w:rsidRPr="00A66A8D" w:rsidRDefault="005F37BF">
            <w:pPr>
              <w:jc w:val="right"/>
              <w:rPr>
                <w:rFonts w:ascii="Tahoma" w:hAnsi="Tahoma" w:cs="Tahoma"/>
                <w:sz w:val="16"/>
                <w:szCs w:val="16"/>
              </w:rPr>
            </w:pPr>
            <w:r w:rsidRPr="00A66A8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A66A8D"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A66A8D" w:rsidRDefault="00BE43B2">
            <w:pPr>
              <w:jc w:val="right"/>
              <w:rPr>
                <w:rFonts w:ascii="Tahoma" w:hAnsi="Tahoma" w:cs="Tahoma"/>
                <w:sz w:val="18"/>
                <w:szCs w:val="18"/>
              </w:rPr>
            </w:pPr>
            <w:r w:rsidRPr="00A66A8D">
              <w:rPr>
                <w:rFonts w:ascii="Tahoma" w:hAnsi="Tahoma" w:cs="Tahoma"/>
                <w:sz w:val="18"/>
                <w:szCs w:val="18"/>
              </w:rPr>
              <w:t>BIC/</w:t>
            </w:r>
            <w:r w:rsidR="005F37BF" w:rsidRPr="00A66A8D">
              <w:rPr>
                <w:rFonts w:ascii="Tahoma" w:hAnsi="Tahoma" w:cs="Tahoma"/>
                <w:sz w:val="18"/>
                <w:szCs w:val="18"/>
              </w:rPr>
              <w:t xml:space="preserve">SWIFT Code </w:t>
            </w:r>
          </w:p>
          <w:p w14:paraId="367CD54A" w14:textId="77777777" w:rsidR="005F37BF" w:rsidRPr="00A66A8D" w:rsidRDefault="005F37BF">
            <w:pPr>
              <w:jc w:val="right"/>
              <w:rPr>
                <w:rFonts w:ascii="Tahoma" w:hAnsi="Tahoma" w:cs="Tahoma"/>
                <w:sz w:val="18"/>
                <w:szCs w:val="18"/>
              </w:rPr>
            </w:pPr>
            <w:r w:rsidRPr="00A66A8D">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A66A8D" w:rsidRDefault="005F37BF">
            <w:pPr>
              <w:rPr>
                <w:rFonts w:ascii="Tahoma" w:hAnsi="Tahoma" w:cs="Tahoma"/>
                <w:sz w:val="20"/>
                <w:szCs w:val="20"/>
              </w:rPr>
            </w:pPr>
          </w:p>
        </w:tc>
      </w:tr>
      <w:tr w:rsidR="005F37BF" w:rsidRPr="00A66A8D"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A66A8D"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A66A8D" w:rsidRDefault="005F37BF">
            <w:pPr>
              <w:jc w:val="right"/>
              <w:rPr>
                <w:rFonts w:ascii="Tahoma" w:hAnsi="Tahoma" w:cs="Tahoma"/>
                <w:sz w:val="18"/>
                <w:szCs w:val="18"/>
              </w:rPr>
            </w:pPr>
            <w:r w:rsidRPr="00A66A8D">
              <w:rPr>
                <w:rFonts w:ascii="Tahoma" w:hAnsi="Tahoma" w:cs="Tahoma"/>
                <w:sz w:val="18"/>
                <w:szCs w:val="18"/>
              </w:rPr>
              <w:t xml:space="preserve">Bank Address </w:t>
            </w:r>
          </w:p>
          <w:p w14:paraId="56BFE766" w14:textId="77777777" w:rsidR="005F37BF" w:rsidRPr="00A66A8D" w:rsidRDefault="005F37BF">
            <w:pPr>
              <w:jc w:val="right"/>
              <w:rPr>
                <w:rFonts w:ascii="Tahoma" w:hAnsi="Tahoma" w:cs="Tahoma"/>
                <w:sz w:val="18"/>
                <w:szCs w:val="18"/>
              </w:rPr>
            </w:pPr>
            <w:r w:rsidRPr="00A66A8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A66A8D"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A66A8D" w:rsidRDefault="005F37BF">
            <w:pPr>
              <w:jc w:val="right"/>
              <w:rPr>
                <w:rFonts w:ascii="Tahoma" w:hAnsi="Tahoma" w:cs="Tahoma"/>
                <w:sz w:val="18"/>
                <w:szCs w:val="18"/>
              </w:rPr>
            </w:pPr>
            <w:r w:rsidRPr="00A66A8D">
              <w:rPr>
                <w:rFonts w:ascii="Tahoma" w:hAnsi="Tahoma" w:cs="Tahoma"/>
                <w:sz w:val="18"/>
                <w:szCs w:val="18"/>
              </w:rPr>
              <w:t xml:space="preserve">Account currency </w:t>
            </w:r>
            <w:r w:rsidRPr="00A66A8D">
              <w:rPr>
                <w:color w:val="FF0000"/>
                <w:sz w:val="16"/>
                <w:szCs w:val="16"/>
              </w:rPr>
              <w:t>►</w:t>
            </w:r>
            <w:r w:rsidRPr="00A66A8D">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A66A8D" w:rsidRDefault="005F37BF">
            <w:pPr>
              <w:rPr>
                <w:rFonts w:ascii="Tahoma" w:hAnsi="Tahoma" w:cs="Tahoma"/>
                <w:sz w:val="20"/>
                <w:szCs w:val="20"/>
              </w:rPr>
            </w:pPr>
          </w:p>
        </w:tc>
      </w:tr>
    </w:tbl>
    <w:p w14:paraId="430A2208" w14:textId="068D8DF5" w:rsidR="00337874" w:rsidRPr="00A66A8D" w:rsidRDefault="00337874" w:rsidP="00337874">
      <w:pPr>
        <w:rPr>
          <w:rFonts w:ascii="Tahoma" w:hAnsi="Tahoma" w:cs="Tahoma"/>
          <w:b/>
          <w:lang w:eastAsia="en-US"/>
        </w:rPr>
      </w:pPr>
    </w:p>
    <w:p w14:paraId="79312651" w14:textId="77777777" w:rsidR="00261462" w:rsidRPr="00A66A8D" w:rsidRDefault="00261462" w:rsidP="00337874">
      <w:pPr>
        <w:rPr>
          <w:rFonts w:ascii="Tahoma" w:hAnsi="Tahoma" w:cs="Tahoma"/>
          <w:b/>
          <w:lang w:eastAsia="en-US"/>
        </w:rPr>
        <w:sectPr w:rsidR="00261462" w:rsidRPr="00A66A8D"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A66A8D"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A66A8D">
        <w:rPr>
          <w:rFonts w:ascii="Tahoma" w:hAnsi="Tahoma" w:cs="Tahoma"/>
          <w:b/>
          <w:lang w:eastAsia="en-US"/>
        </w:rPr>
        <w:lastRenderedPageBreak/>
        <w:t xml:space="preserve">Terms of reference / </w:t>
      </w:r>
      <w:r w:rsidR="00261462" w:rsidRPr="00A66A8D">
        <w:rPr>
          <w:rFonts w:ascii="Tahoma" w:hAnsi="Tahoma" w:cs="Tahoma"/>
          <w:b/>
          <w:lang w:eastAsia="en-US"/>
        </w:rPr>
        <w:t>Table of fees</w:t>
      </w:r>
    </w:p>
    <w:p w14:paraId="78334FDF" w14:textId="77777777" w:rsidR="00FF6B29" w:rsidRPr="00A66A8D" w:rsidRDefault="00FF6B29" w:rsidP="00FF6B29">
      <w:pPr>
        <w:pStyle w:val="ListParagraph"/>
        <w:rPr>
          <w:rFonts w:ascii="Tahoma" w:hAnsi="Tahoma" w:cs="Tahoma"/>
          <w:b/>
          <w:lang w:eastAsia="en-US"/>
        </w:rPr>
      </w:pPr>
    </w:p>
    <w:p w14:paraId="799168F3" w14:textId="77777777" w:rsidR="000B2820" w:rsidRPr="00A66A8D" w:rsidRDefault="000B2820" w:rsidP="000B2820">
      <w:pPr>
        <w:spacing w:line="276" w:lineRule="auto"/>
        <w:jc w:val="both"/>
        <w:rPr>
          <w:rFonts w:ascii="Tahoma" w:hAnsi="Tahoma" w:cs="Tahoma"/>
          <w:sz w:val="20"/>
          <w:szCs w:val="20"/>
        </w:rPr>
      </w:pPr>
      <w:r w:rsidRPr="00A66A8D">
        <w:rPr>
          <w:rFonts w:ascii="Tahoma" w:hAnsi="Tahoma" w:cs="Tahoma"/>
          <w:sz w:val="20"/>
          <w:szCs w:val="20"/>
        </w:rPr>
        <w:t xml:space="preserve">The European Union and the Council of Europe Joint Project on strengthening the capacities of the justice sector actors to deliver justice in line with European standards, in particular to fight discrimination (the Project) is part of the Partnership for Good Governance (phase II). It is a national project for the Republic of Moldova. Duration of the Project: May 2019 - December 2021 </w:t>
      </w:r>
      <w:proofErr w:type="gramStart"/>
      <w:r w:rsidRPr="00A66A8D">
        <w:rPr>
          <w:rFonts w:ascii="Tahoma" w:hAnsi="Tahoma" w:cs="Tahoma"/>
          <w:sz w:val="20"/>
          <w:szCs w:val="20"/>
        </w:rPr>
        <w:t>The</w:t>
      </w:r>
      <w:proofErr w:type="gramEnd"/>
      <w:r w:rsidRPr="00A66A8D">
        <w:rPr>
          <w:rFonts w:ascii="Tahoma" w:hAnsi="Tahoma" w:cs="Tahoma"/>
          <w:sz w:val="20"/>
          <w:szCs w:val="20"/>
        </w:rPr>
        <w:t xml:space="preserve"> objectives of the Project are: </w:t>
      </w:r>
    </w:p>
    <w:p w14:paraId="5A7427EA" w14:textId="77777777" w:rsidR="000B2820" w:rsidRPr="00A66A8D" w:rsidRDefault="000B2820" w:rsidP="000B2820">
      <w:pPr>
        <w:spacing w:line="276" w:lineRule="auto"/>
        <w:jc w:val="both"/>
        <w:rPr>
          <w:rFonts w:ascii="Tahoma" w:hAnsi="Tahoma" w:cs="Tahoma"/>
          <w:sz w:val="20"/>
          <w:szCs w:val="20"/>
        </w:rPr>
      </w:pPr>
      <w:r w:rsidRPr="00A66A8D">
        <w:rPr>
          <w:rFonts w:ascii="Tahoma" w:hAnsi="Tahoma" w:cs="Tahoma"/>
          <w:sz w:val="20"/>
          <w:szCs w:val="20"/>
        </w:rPr>
        <w:t xml:space="preserve">1. To strengthen the capacities of the judges and prosecutors to deliver higher quality justice with special focus on </w:t>
      </w:r>
      <w:proofErr w:type="gramStart"/>
      <w:r w:rsidRPr="00A66A8D">
        <w:rPr>
          <w:rFonts w:ascii="Tahoma" w:hAnsi="Tahoma" w:cs="Tahoma"/>
          <w:sz w:val="20"/>
          <w:szCs w:val="20"/>
        </w:rPr>
        <w:t>discrimination;</w:t>
      </w:r>
      <w:proofErr w:type="gramEnd"/>
      <w:r w:rsidRPr="00A66A8D">
        <w:rPr>
          <w:rFonts w:ascii="Tahoma" w:hAnsi="Tahoma" w:cs="Tahoma"/>
          <w:sz w:val="20"/>
          <w:szCs w:val="20"/>
        </w:rPr>
        <w:t xml:space="preserve"> </w:t>
      </w:r>
    </w:p>
    <w:p w14:paraId="352C1CBE" w14:textId="77777777" w:rsidR="000B2820" w:rsidRPr="00A66A8D" w:rsidRDefault="000B2820" w:rsidP="000B2820">
      <w:pPr>
        <w:spacing w:line="276" w:lineRule="auto"/>
        <w:jc w:val="both"/>
        <w:rPr>
          <w:rFonts w:ascii="Tahoma" w:hAnsi="Tahoma" w:cs="Tahoma"/>
          <w:sz w:val="20"/>
          <w:szCs w:val="20"/>
        </w:rPr>
      </w:pPr>
      <w:r w:rsidRPr="00A66A8D">
        <w:rPr>
          <w:rFonts w:ascii="Tahoma" w:hAnsi="Tahoma" w:cs="Tahoma"/>
          <w:sz w:val="20"/>
          <w:szCs w:val="20"/>
        </w:rPr>
        <w:t xml:space="preserve">2. To support lawyers training centre for becoming an efficient training </w:t>
      </w:r>
      <w:proofErr w:type="gramStart"/>
      <w:r w:rsidRPr="00A66A8D">
        <w:rPr>
          <w:rFonts w:ascii="Tahoma" w:hAnsi="Tahoma" w:cs="Tahoma"/>
          <w:sz w:val="20"/>
          <w:szCs w:val="20"/>
        </w:rPr>
        <w:t>centre;</w:t>
      </w:r>
      <w:proofErr w:type="gramEnd"/>
      <w:r w:rsidRPr="00A66A8D">
        <w:rPr>
          <w:rFonts w:ascii="Tahoma" w:hAnsi="Tahoma" w:cs="Tahoma"/>
          <w:sz w:val="20"/>
          <w:szCs w:val="20"/>
        </w:rPr>
        <w:t xml:space="preserve"> </w:t>
      </w:r>
    </w:p>
    <w:p w14:paraId="78576B9A" w14:textId="77777777" w:rsidR="000B2820" w:rsidRPr="00A66A8D" w:rsidRDefault="000B2820" w:rsidP="000B2820">
      <w:pPr>
        <w:spacing w:line="276" w:lineRule="auto"/>
        <w:jc w:val="both"/>
      </w:pPr>
      <w:r w:rsidRPr="00A66A8D">
        <w:rPr>
          <w:rFonts w:ascii="Tahoma" w:hAnsi="Tahoma" w:cs="Tahoma"/>
          <w:sz w:val="20"/>
          <w:szCs w:val="20"/>
        </w:rPr>
        <w:t>3. To strengthen the capacities of the Equality Council for becoming more efficient.</w:t>
      </w:r>
      <w:r w:rsidRPr="00A66A8D">
        <w:t xml:space="preserve"> </w:t>
      </w:r>
    </w:p>
    <w:p w14:paraId="4CC7F731" w14:textId="77777777" w:rsidR="000B2820" w:rsidRPr="00A66A8D" w:rsidRDefault="000B2820" w:rsidP="000B2820">
      <w:pPr>
        <w:spacing w:line="276" w:lineRule="auto"/>
        <w:jc w:val="both"/>
      </w:pPr>
    </w:p>
    <w:p w14:paraId="2E630392" w14:textId="77777777" w:rsidR="000B2820" w:rsidRPr="00A66A8D" w:rsidRDefault="000B2820" w:rsidP="000B2820">
      <w:pPr>
        <w:spacing w:line="276" w:lineRule="auto"/>
        <w:jc w:val="both"/>
        <w:rPr>
          <w:rFonts w:ascii="Tahoma" w:hAnsi="Tahoma" w:cs="Tahoma"/>
          <w:bCs/>
          <w:sz w:val="20"/>
          <w:szCs w:val="20"/>
        </w:rPr>
      </w:pPr>
      <w:r w:rsidRPr="00A66A8D">
        <w:rPr>
          <w:rFonts w:ascii="Tahoma" w:hAnsi="Tahoma" w:cs="Tahoma"/>
          <w:sz w:val="20"/>
          <w:szCs w:val="20"/>
        </w:rPr>
        <w:t xml:space="preserve">In that context, it is looking for a Provider for the provision of services for </w:t>
      </w:r>
      <w:r w:rsidRPr="00A66A8D">
        <w:rPr>
          <w:rFonts w:ascii="Tahoma" w:hAnsi="Tahoma" w:cs="Tahoma"/>
          <w:bCs/>
          <w:sz w:val="20"/>
          <w:szCs w:val="20"/>
        </w:rPr>
        <w:t>carrying out a national survey on the level of perception of the principle of equality and non-discrimination.</w:t>
      </w:r>
    </w:p>
    <w:p w14:paraId="278CB9AE" w14:textId="77777777" w:rsidR="000B2820" w:rsidRPr="00A66A8D" w:rsidRDefault="000B2820" w:rsidP="000B2820">
      <w:pPr>
        <w:spacing w:line="276" w:lineRule="auto"/>
        <w:jc w:val="both"/>
        <w:rPr>
          <w:rFonts w:ascii="Tahoma" w:hAnsi="Tahoma" w:cs="Tahoma"/>
          <w:bCs/>
          <w:sz w:val="20"/>
          <w:szCs w:val="20"/>
        </w:rPr>
      </w:pPr>
    </w:p>
    <w:p w14:paraId="5CBC002E" w14:textId="77777777" w:rsidR="000B2820" w:rsidRPr="00A66A8D" w:rsidRDefault="000B2820" w:rsidP="000B2820">
      <w:pPr>
        <w:spacing w:line="276" w:lineRule="auto"/>
        <w:jc w:val="both"/>
        <w:rPr>
          <w:rFonts w:ascii="Tahoma" w:eastAsia="Arial Unicode MS" w:hAnsi="Tahoma" w:cs="Tahoma"/>
          <w:kern w:val="28"/>
          <w:sz w:val="20"/>
          <w:szCs w:val="20"/>
        </w:rPr>
      </w:pPr>
      <w:r w:rsidRPr="00A66A8D">
        <w:rPr>
          <w:rFonts w:ascii="Tahoma" w:hAnsi="Tahoma" w:cs="Tahoma"/>
          <w:sz w:val="20"/>
          <w:szCs w:val="20"/>
        </w:rPr>
        <w:t xml:space="preserve">The Project is seeking to contract a qualified company to carry out a national survey (hereinafter: </w:t>
      </w:r>
      <w:proofErr w:type="gramStart"/>
      <w:r w:rsidRPr="00A66A8D">
        <w:rPr>
          <w:rFonts w:ascii="Tahoma" w:hAnsi="Tahoma" w:cs="Tahoma"/>
          <w:sz w:val="20"/>
          <w:szCs w:val="20"/>
        </w:rPr>
        <w:t>the</w:t>
      </w:r>
      <w:proofErr w:type="gramEnd"/>
      <w:r w:rsidRPr="00A66A8D">
        <w:rPr>
          <w:rFonts w:ascii="Tahoma" w:hAnsi="Tahoma" w:cs="Tahoma"/>
          <w:sz w:val="20"/>
          <w:szCs w:val="20"/>
        </w:rPr>
        <w:t xml:space="preserve"> Activity). The survey would target inhabitants of the Republic of Moldova – excluding Transnistrian region – </w:t>
      </w:r>
      <w:proofErr w:type="gramStart"/>
      <w:r w:rsidRPr="00A66A8D">
        <w:rPr>
          <w:rFonts w:ascii="Tahoma" w:hAnsi="Tahoma" w:cs="Tahoma"/>
          <w:sz w:val="20"/>
          <w:szCs w:val="20"/>
        </w:rPr>
        <w:t>in order to</w:t>
      </w:r>
      <w:proofErr w:type="gramEnd"/>
      <w:r w:rsidRPr="00A66A8D">
        <w:rPr>
          <w:rFonts w:ascii="Tahoma" w:hAnsi="Tahoma" w:cs="Tahoma"/>
          <w:sz w:val="20"/>
          <w:szCs w:val="20"/>
        </w:rPr>
        <w:t xml:space="preserve"> obtain insight in people’s perception of the principle of equality and non-discrimination in our society. </w:t>
      </w:r>
    </w:p>
    <w:p w14:paraId="049E2725" w14:textId="77777777" w:rsidR="00E55F69" w:rsidRPr="00A66A8D" w:rsidRDefault="00E55F69" w:rsidP="003E0A41">
      <w:pPr>
        <w:spacing w:line="276" w:lineRule="auto"/>
        <w:jc w:val="both"/>
        <w:rPr>
          <w:rFonts w:ascii="Tahoma" w:hAnsi="Tahoma" w:cs="Tahoma"/>
          <w:sz w:val="20"/>
          <w:szCs w:val="20"/>
        </w:rPr>
      </w:pPr>
    </w:p>
    <w:p w14:paraId="7D2E192F" w14:textId="3C62A67B" w:rsidR="003E0A41" w:rsidRPr="00A66A8D" w:rsidRDefault="00681751" w:rsidP="003E0A41">
      <w:pPr>
        <w:spacing w:line="276" w:lineRule="auto"/>
        <w:jc w:val="both"/>
        <w:rPr>
          <w:rFonts w:ascii="Tahoma" w:hAnsi="Tahoma" w:cs="Tahoma"/>
          <w:sz w:val="20"/>
          <w:szCs w:val="20"/>
        </w:rPr>
      </w:pPr>
      <w:r w:rsidRPr="00A66A8D">
        <w:rPr>
          <w:rFonts w:ascii="Tahoma" w:hAnsi="Tahoma" w:cs="Tahoma"/>
          <w:sz w:val="20"/>
          <w:szCs w:val="20"/>
        </w:rPr>
        <w:t>P</w:t>
      </w:r>
      <w:r w:rsidR="00E55F69" w:rsidRPr="00A66A8D">
        <w:rPr>
          <w:rFonts w:ascii="Tahoma" w:hAnsi="Tahoma" w:cs="Tahoma"/>
          <w:sz w:val="20"/>
          <w:szCs w:val="20"/>
        </w:rPr>
        <w:t>rices indicated below are final and not subject to review, throughout the duration of the contract</w:t>
      </w:r>
      <w:r w:rsidR="003E0A41" w:rsidRPr="00A66A8D">
        <w:rPr>
          <w:rFonts w:ascii="Tahoma" w:hAnsi="Tahoma" w:cs="Tahoma"/>
          <w:sz w:val="20"/>
          <w:szCs w:val="20"/>
        </w:rPr>
        <w:t>.</w:t>
      </w:r>
    </w:p>
    <w:p w14:paraId="082F0B9E" w14:textId="77777777" w:rsidR="00261462" w:rsidRPr="00A66A8D" w:rsidRDefault="00261462" w:rsidP="00261462">
      <w:pPr>
        <w:spacing w:line="276" w:lineRule="auto"/>
        <w:jc w:val="both"/>
        <w:rPr>
          <w:rFonts w:ascii="Tahoma" w:hAnsi="Tahoma" w:cs="Tahoma"/>
          <w:sz w:val="20"/>
          <w:szCs w:val="20"/>
        </w:rPr>
      </w:pPr>
    </w:p>
    <w:p w14:paraId="0FDD6952" w14:textId="375618EE" w:rsidR="00261462" w:rsidRPr="00A66A8D" w:rsidRDefault="00261462" w:rsidP="00261462">
      <w:pPr>
        <w:spacing w:line="276" w:lineRule="auto"/>
        <w:jc w:val="both"/>
        <w:rPr>
          <w:rFonts w:ascii="Tahoma" w:hAnsi="Tahoma" w:cs="Tahoma"/>
          <w:b/>
          <w:color w:val="000000"/>
          <w:sz w:val="20"/>
          <w:szCs w:val="20"/>
          <w:u w:val="single"/>
          <w:lang w:eastAsia="en-US"/>
        </w:rPr>
      </w:pPr>
      <w:r w:rsidRPr="00A66A8D">
        <w:rPr>
          <w:rFonts w:ascii="Tahoma" w:hAnsi="Tahoma" w:cs="Tahoma"/>
          <w:color w:val="000000"/>
          <w:sz w:val="20"/>
          <w:szCs w:val="20"/>
          <w:lang w:eastAsia="en-US"/>
        </w:rPr>
        <w:t xml:space="preserve">Prices are indicated in </w:t>
      </w:r>
      <w:r w:rsidR="00266AAF" w:rsidRPr="00A66A8D">
        <w:rPr>
          <w:rFonts w:ascii="Tahoma" w:hAnsi="Tahoma" w:cs="Tahoma"/>
          <w:color w:val="000000"/>
          <w:sz w:val="20"/>
          <w:szCs w:val="20"/>
          <w:lang w:eastAsia="en-US"/>
        </w:rPr>
        <w:t>Euros without</w:t>
      </w:r>
      <w:r w:rsidRPr="00A66A8D">
        <w:rPr>
          <w:rFonts w:ascii="Tahoma" w:hAnsi="Tahoma" w:cs="Tahoma"/>
          <w:color w:val="000000"/>
          <w:sz w:val="20"/>
          <w:szCs w:val="20"/>
          <w:lang w:eastAsia="en-US"/>
        </w:rPr>
        <w:t xml:space="preserve"> VAT. For the VAT regime to be mentioned on the invoice(s), please refer to Article 4.2 of the Legal Conditions (See Section C. below). </w:t>
      </w:r>
      <w:r w:rsidR="008041EC" w:rsidRPr="00A66A8D">
        <w:rPr>
          <w:rFonts w:ascii="Tahoma" w:hAnsi="Tahoma" w:cs="Tahoma"/>
          <w:b/>
          <w:color w:val="000000"/>
          <w:sz w:val="20"/>
          <w:szCs w:val="20"/>
          <w:u w:val="single"/>
          <w:lang w:eastAsia="en-US"/>
        </w:rPr>
        <w:t>[T</w:t>
      </w:r>
      <w:r w:rsidRPr="00A66A8D">
        <w:rPr>
          <w:rFonts w:ascii="Tahoma" w:hAnsi="Tahoma" w:cs="Tahoma"/>
          <w:b/>
          <w:color w:val="000000"/>
          <w:sz w:val="20"/>
          <w:szCs w:val="20"/>
          <w:u w:val="single"/>
          <w:lang w:eastAsia="en-US"/>
        </w:rPr>
        <w:t>enders proposing a fee above the exclusion level will be entirely and automatically excluded from the tender procedure.</w:t>
      </w:r>
      <w:r w:rsidR="008041EC" w:rsidRPr="00A66A8D">
        <w:rPr>
          <w:rFonts w:ascii="Tahoma" w:hAnsi="Tahoma" w:cs="Tahoma"/>
          <w:b/>
          <w:color w:val="000000"/>
          <w:sz w:val="20"/>
          <w:szCs w:val="20"/>
          <w:u w:val="single"/>
          <w:lang w:eastAsia="en-US"/>
        </w:rPr>
        <w:t>]</w:t>
      </w:r>
    </w:p>
    <w:p w14:paraId="3D77E59F" w14:textId="54C7836D" w:rsidR="006A1C42" w:rsidRPr="00A66A8D"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A66A8D" w:rsidRDefault="006A1C42" w:rsidP="006A1C42">
      <w:pPr>
        <w:ind w:left="-284"/>
        <w:rPr>
          <w:rFonts w:ascii="Tahoma" w:eastAsia="Calibri" w:hAnsi="Tahoma" w:cs="Tahoma"/>
          <w:b/>
          <w:sz w:val="20"/>
          <w:szCs w:val="20"/>
          <w:lang w:val="en-US" w:eastAsia="en-US"/>
        </w:rPr>
      </w:pPr>
      <w:r w:rsidRPr="00A66A8D">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A66A8D"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A66A8D"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lang w:eastAsia="en-US"/>
        </w:rPr>
      </w:pPr>
      <w:r w:rsidRPr="00A66A8D">
        <w:rPr>
          <w:rFonts w:ascii="Tahoma" w:hAnsi="Tahoma" w:cs="Tahoma"/>
          <w:color w:val="FF0000"/>
          <w:sz w:val="20"/>
          <w:szCs w:val="20"/>
        </w:rPr>
        <w:t>The Provider shall indicate its proposed fee(s) in the box(es) below.</w:t>
      </w:r>
    </w:p>
    <w:p w14:paraId="3D969486" w14:textId="73ABD9EF" w:rsidR="00261462" w:rsidRPr="00A66A8D" w:rsidRDefault="00261462" w:rsidP="00261462">
      <w:pPr>
        <w:spacing w:line="276" w:lineRule="auto"/>
        <w:jc w:val="both"/>
        <w:rPr>
          <w:rFonts w:ascii="Tahoma" w:hAnsi="Tahoma" w:cs="Tahoma"/>
          <w:sz w:val="18"/>
          <w:szCs w:val="18"/>
          <w:lang w:eastAsia="en-US"/>
        </w:rPr>
      </w:pPr>
      <w:r w:rsidRPr="00A66A8D">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4C5526BA">
                <wp:simplePos x="0" y="0"/>
                <wp:positionH relativeFrom="column">
                  <wp:posOffset>4519295</wp:posOffset>
                </wp:positionH>
                <wp:positionV relativeFrom="paragraph">
                  <wp:posOffset>12065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43E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55.85pt;margin-top:.9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898"/>
        <w:gridCol w:w="1112"/>
        <w:gridCol w:w="1347"/>
        <w:gridCol w:w="1360"/>
      </w:tblGrid>
      <w:tr w:rsidR="00261462" w:rsidRPr="00A66A8D" w14:paraId="0166D4C8" w14:textId="77777777" w:rsidTr="00C95A8C">
        <w:trPr>
          <w:trHeight w:val="688"/>
          <w:jc w:val="center"/>
        </w:trPr>
        <w:tc>
          <w:tcPr>
            <w:tcW w:w="5951" w:type="dxa"/>
            <w:shd w:val="clear" w:color="auto" w:fill="DBE5F1" w:themeFill="accent1" w:themeFillTint="33"/>
            <w:vAlign w:val="center"/>
          </w:tcPr>
          <w:p w14:paraId="54CCB511" w14:textId="77777777" w:rsidR="00261462" w:rsidRPr="00A66A8D" w:rsidRDefault="00261462" w:rsidP="00261462">
            <w:pPr>
              <w:tabs>
                <w:tab w:val="left" w:pos="-139"/>
              </w:tabs>
              <w:spacing w:line="276" w:lineRule="auto"/>
              <w:ind w:right="-140"/>
              <w:jc w:val="center"/>
              <w:rPr>
                <w:rFonts w:ascii="Tahoma" w:hAnsi="Tahoma" w:cs="Tahoma"/>
                <w:b/>
                <w:sz w:val="18"/>
                <w:szCs w:val="18"/>
                <w:lang w:eastAsia="en-US"/>
              </w:rPr>
            </w:pPr>
            <w:r w:rsidRPr="00A66A8D">
              <w:rPr>
                <w:rFonts w:ascii="Tahoma" w:hAnsi="Tahoma" w:cs="Tahoma"/>
                <w:b/>
                <w:sz w:val="18"/>
                <w:szCs w:val="18"/>
                <w:lang w:eastAsia="en-US"/>
              </w:rPr>
              <w:t xml:space="preserve">Deliverables </w:t>
            </w:r>
            <w:r w:rsidRPr="00A66A8D">
              <w:rPr>
                <w:b/>
                <w:sz w:val="18"/>
                <w:szCs w:val="18"/>
                <w:lang w:eastAsia="en-US"/>
              </w:rPr>
              <w:t>▼</w:t>
            </w:r>
          </w:p>
        </w:tc>
        <w:tc>
          <w:tcPr>
            <w:tcW w:w="1025" w:type="dxa"/>
            <w:shd w:val="clear" w:color="auto" w:fill="DBE5F1" w:themeFill="accent1" w:themeFillTint="33"/>
            <w:vAlign w:val="center"/>
          </w:tcPr>
          <w:p w14:paraId="4C4B2597" w14:textId="77777777" w:rsidR="00261462" w:rsidRPr="00A66A8D" w:rsidRDefault="00261462" w:rsidP="00261462">
            <w:pPr>
              <w:tabs>
                <w:tab w:val="left" w:pos="-139"/>
              </w:tabs>
              <w:spacing w:line="276" w:lineRule="auto"/>
              <w:ind w:right="-140"/>
              <w:jc w:val="center"/>
              <w:rPr>
                <w:rFonts w:ascii="Tahoma" w:hAnsi="Tahoma" w:cs="Tahoma"/>
                <w:b/>
                <w:sz w:val="18"/>
                <w:szCs w:val="18"/>
                <w:lang w:eastAsia="en-US"/>
              </w:rPr>
            </w:pPr>
            <w:r w:rsidRPr="00A66A8D">
              <w:rPr>
                <w:rFonts w:ascii="Tahoma" w:hAnsi="Tahoma" w:cs="Tahoma"/>
                <w:b/>
                <w:sz w:val="18"/>
                <w:szCs w:val="18"/>
                <w:lang w:eastAsia="en-US"/>
              </w:rPr>
              <w:t>Deadline for</w:t>
            </w:r>
          </w:p>
          <w:p w14:paraId="79EDF894" w14:textId="77777777" w:rsidR="00261462" w:rsidRPr="00A66A8D" w:rsidRDefault="00261462" w:rsidP="00261462">
            <w:pPr>
              <w:tabs>
                <w:tab w:val="left" w:pos="-139"/>
              </w:tabs>
              <w:spacing w:line="276" w:lineRule="auto"/>
              <w:ind w:right="-140"/>
              <w:jc w:val="center"/>
              <w:rPr>
                <w:rFonts w:ascii="Tahoma" w:hAnsi="Tahoma" w:cs="Tahoma"/>
                <w:b/>
                <w:sz w:val="18"/>
                <w:szCs w:val="18"/>
                <w:lang w:eastAsia="en-US"/>
              </w:rPr>
            </w:pPr>
            <w:r w:rsidRPr="00A66A8D">
              <w:rPr>
                <w:rFonts w:ascii="Tahoma" w:hAnsi="Tahoma" w:cs="Tahoma"/>
                <w:b/>
                <w:sz w:val="18"/>
                <w:szCs w:val="18"/>
                <w:lang w:eastAsia="en-US"/>
              </w:rPr>
              <w:t xml:space="preserve">delivery </w:t>
            </w:r>
            <w:r w:rsidRPr="00A66A8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A66A8D" w:rsidRDefault="00261462" w:rsidP="004845C7">
            <w:pPr>
              <w:tabs>
                <w:tab w:val="left" w:pos="-99"/>
              </w:tabs>
              <w:spacing w:line="276" w:lineRule="auto"/>
              <w:ind w:right="-140" w:hanging="99"/>
              <w:jc w:val="center"/>
              <w:rPr>
                <w:rFonts w:ascii="Tahoma" w:hAnsi="Tahoma" w:cs="Tahoma"/>
                <w:b/>
                <w:sz w:val="18"/>
                <w:szCs w:val="18"/>
                <w:lang w:eastAsia="en-US"/>
              </w:rPr>
            </w:pPr>
            <w:r w:rsidRPr="00A66A8D">
              <w:rPr>
                <w:rFonts w:ascii="Tahoma" w:hAnsi="Tahoma" w:cs="Tahoma"/>
                <w:b/>
                <w:sz w:val="18"/>
                <w:szCs w:val="18"/>
                <w:lang w:eastAsia="en-US"/>
              </w:rPr>
              <w:t>Fees</w:t>
            </w:r>
          </w:p>
          <w:p w14:paraId="23C22AD4" w14:textId="77777777" w:rsidR="00261462" w:rsidRPr="00A66A8D" w:rsidRDefault="00261462" w:rsidP="00261462">
            <w:pPr>
              <w:tabs>
                <w:tab w:val="left" w:pos="-139"/>
              </w:tabs>
              <w:spacing w:line="276" w:lineRule="auto"/>
              <w:ind w:right="-140"/>
              <w:jc w:val="center"/>
              <w:rPr>
                <w:rFonts w:ascii="Tahoma" w:hAnsi="Tahoma" w:cs="Tahoma"/>
                <w:b/>
                <w:sz w:val="18"/>
                <w:szCs w:val="18"/>
                <w:lang w:eastAsia="en-US"/>
              </w:rPr>
            </w:pPr>
            <w:r w:rsidRPr="00A66A8D">
              <w:rPr>
                <w:b/>
                <w:sz w:val="18"/>
                <w:szCs w:val="18"/>
                <w:lang w:eastAsia="en-US"/>
              </w:rPr>
              <w:t>▼</w:t>
            </w:r>
          </w:p>
        </w:tc>
        <w:tc>
          <w:tcPr>
            <w:tcW w:w="1371" w:type="dxa"/>
            <w:shd w:val="clear" w:color="auto" w:fill="DBE5F1" w:themeFill="accent1" w:themeFillTint="33"/>
            <w:vAlign w:val="center"/>
          </w:tcPr>
          <w:p w14:paraId="6AF1C8F3" w14:textId="77777777" w:rsidR="00261462" w:rsidRPr="00A66A8D"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A66A8D">
              <w:rPr>
                <w:rFonts w:ascii="Tahoma" w:hAnsi="Tahoma" w:cs="Tahoma"/>
                <w:b/>
                <w:sz w:val="18"/>
                <w:szCs w:val="18"/>
                <w:lang w:eastAsia="en-US"/>
              </w:rPr>
              <w:t>Exclusion level</w:t>
            </w:r>
          </w:p>
          <w:p w14:paraId="58B70C7C" w14:textId="77777777" w:rsidR="00261462" w:rsidRPr="00A66A8D" w:rsidRDefault="00261462" w:rsidP="00261462">
            <w:pPr>
              <w:tabs>
                <w:tab w:val="left" w:pos="-139"/>
              </w:tabs>
              <w:spacing w:line="276" w:lineRule="auto"/>
              <w:ind w:right="-140"/>
              <w:jc w:val="center"/>
              <w:rPr>
                <w:rFonts w:ascii="Tahoma" w:hAnsi="Tahoma" w:cs="Tahoma"/>
                <w:b/>
                <w:sz w:val="18"/>
                <w:szCs w:val="18"/>
                <w:lang w:eastAsia="en-US"/>
              </w:rPr>
            </w:pPr>
            <w:r w:rsidRPr="00A66A8D">
              <w:rPr>
                <w:b/>
                <w:sz w:val="18"/>
                <w:szCs w:val="18"/>
                <w:lang w:eastAsia="en-US"/>
              </w:rPr>
              <w:t>▼</w:t>
            </w:r>
          </w:p>
        </w:tc>
      </w:tr>
      <w:tr w:rsidR="00A66A8D" w:rsidRPr="00A66A8D" w14:paraId="6CA125F2" w14:textId="77777777" w:rsidTr="00C95A8C">
        <w:trPr>
          <w:trHeight w:val="432"/>
          <w:jc w:val="center"/>
        </w:trPr>
        <w:tc>
          <w:tcPr>
            <w:tcW w:w="5951" w:type="dxa"/>
            <w:shd w:val="clear" w:color="auto" w:fill="F2F2F2" w:themeFill="background1" w:themeFillShade="F2"/>
            <w:vAlign w:val="center"/>
          </w:tcPr>
          <w:p w14:paraId="050F108A"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t xml:space="preserve">I. </w:t>
            </w:r>
            <w:r w:rsidRPr="00A66A8D">
              <w:rPr>
                <w:rFonts w:ascii="Tahoma" w:hAnsi="Tahoma" w:cs="Tahoma"/>
                <w:b/>
                <w:sz w:val="18"/>
                <w:szCs w:val="18"/>
              </w:rPr>
              <w:t>Presentation of the detailed plan for consultancy working methodology and the following documents attached to it:</w:t>
            </w:r>
            <w:r w:rsidRPr="00A66A8D">
              <w:rPr>
                <w:rFonts w:ascii="Tahoma" w:hAnsi="Tahoma" w:cs="Tahoma"/>
                <w:sz w:val="18"/>
                <w:szCs w:val="18"/>
              </w:rPr>
              <w:t xml:space="preserve"> </w:t>
            </w:r>
          </w:p>
          <w:p w14:paraId="2DFA4098" w14:textId="77777777" w:rsidR="00A66A8D" w:rsidRPr="00A66A8D" w:rsidRDefault="00A66A8D" w:rsidP="00A66A8D">
            <w:pPr>
              <w:tabs>
                <w:tab w:val="left" w:pos="-139"/>
              </w:tabs>
              <w:jc w:val="both"/>
              <w:rPr>
                <w:rFonts w:ascii="Tahoma" w:hAnsi="Tahoma" w:cs="Tahoma"/>
                <w:b/>
                <w:i/>
                <w:sz w:val="18"/>
                <w:szCs w:val="18"/>
              </w:rPr>
            </w:pPr>
            <w:r w:rsidRPr="00A66A8D">
              <w:rPr>
                <w:rFonts w:ascii="Tahoma" w:hAnsi="Tahoma" w:cs="Tahoma"/>
                <w:b/>
                <w:i/>
                <w:sz w:val="18"/>
                <w:szCs w:val="18"/>
              </w:rPr>
              <w:t>- Methodology in English</w:t>
            </w:r>
          </w:p>
          <w:p w14:paraId="748CE57A" w14:textId="77777777" w:rsidR="00A66A8D" w:rsidRPr="00A66A8D" w:rsidRDefault="00A66A8D" w:rsidP="00A66A8D">
            <w:pPr>
              <w:pStyle w:val="ListParagraph"/>
              <w:tabs>
                <w:tab w:val="left" w:pos="-139"/>
              </w:tabs>
              <w:ind w:left="0"/>
              <w:jc w:val="both"/>
              <w:rPr>
                <w:rFonts w:ascii="Tahoma" w:hAnsi="Tahoma" w:cs="Tahoma"/>
                <w:sz w:val="18"/>
                <w:szCs w:val="18"/>
              </w:rPr>
            </w:pPr>
            <w:r w:rsidRPr="00A66A8D">
              <w:rPr>
                <w:rFonts w:ascii="Tahoma" w:hAnsi="Tahoma" w:cs="Tahoma"/>
                <w:sz w:val="18"/>
                <w:szCs w:val="18"/>
              </w:rPr>
              <w:t xml:space="preserve">As the activity should show if and what kind of changes in people’s perception occurred in comparison to the findings of the Study on Equality Perceptions and Attitudes in the Republic of Moldova carried out in 2015 and 2018, </w:t>
            </w:r>
            <w:r w:rsidRPr="00A66A8D">
              <w:rPr>
                <w:rFonts w:ascii="Tahoma" w:hAnsi="Tahoma" w:cs="Tahoma"/>
                <w:b/>
                <w:sz w:val="18"/>
                <w:szCs w:val="18"/>
              </w:rPr>
              <w:t>it is required</w:t>
            </w:r>
            <w:r w:rsidRPr="00A66A8D">
              <w:rPr>
                <w:rFonts w:ascii="Tahoma" w:hAnsi="Tahoma" w:cs="Tahoma"/>
                <w:sz w:val="18"/>
                <w:szCs w:val="18"/>
              </w:rPr>
              <w:t xml:space="preserve"> that the presented methodology </w:t>
            </w:r>
            <w:r w:rsidRPr="00A66A8D">
              <w:rPr>
                <w:rFonts w:ascii="Tahoma" w:hAnsi="Tahoma" w:cs="Tahoma"/>
                <w:b/>
                <w:sz w:val="18"/>
                <w:szCs w:val="18"/>
              </w:rPr>
              <w:t>is similar with the methodology (national representative survey; non-representative survey with 4 minority groups and 8 focus groups) used for the 2018 Study</w:t>
            </w:r>
            <w:r w:rsidRPr="00A66A8D">
              <w:rPr>
                <w:rFonts w:ascii="Tahoma" w:hAnsi="Tahoma" w:cs="Tahoma"/>
                <w:sz w:val="18"/>
                <w:szCs w:val="18"/>
              </w:rPr>
              <w:t xml:space="preserve"> so that it is possible to measure progress achieved (</w:t>
            </w:r>
            <w:hyperlink r:id="rId14" w:history="1">
              <w:r w:rsidRPr="00A66A8D">
                <w:rPr>
                  <w:rStyle w:val="Hyperlink"/>
                </w:rPr>
                <w:t>https://rm.coe.int/studiu/168098ad49</w:t>
              </w:r>
            </w:hyperlink>
            <w:r w:rsidRPr="00A66A8D">
              <w:rPr>
                <w:rFonts w:ascii="Tahoma" w:hAnsi="Tahoma" w:cs="Tahoma"/>
                <w:sz w:val="18"/>
                <w:szCs w:val="18"/>
              </w:rPr>
              <w:t xml:space="preserve">). </w:t>
            </w:r>
            <w:r w:rsidRPr="00A66A8D">
              <w:rPr>
                <w:rFonts w:ascii="Tahoma" w:hAnsi="Tahoma" w:cs="Tahoma"/>
                <w:b/>
                <w:sz w:val="18"/>
                <w:szCs w:val="18"/>
              </w:rPr>
              <w:t>The survey should also measure the level of social distance towards different groups from the society.</w:t>
            </w:r>
            <w:r w:rsidRPr="00A66A8D">
              <w:rPr>
                <w:rFonts w:ascii="Tahoma" w:hAnsi="Tahoma" w:cs="Tahoma"/>
                <w:sz w:val="18"/>
                <w:szCs w:val="18"/>
              </w:rPr>
              <w:t xml:space="preserve"> The final approval of the methodology is to be made by the </w:t>
            </w:r>
            <w:proofErr w:type="spellStart"/>
            <w:r w:rsidRPr="00A66A8D">
              <w:rPr>
                <w:rFonts w:ascii="Tahoma" w:hAnsi="Tahoma" w:cs="Tahoma"/>
                <w:sz w:val="18"/>
                <w:szCs w:val="18"/>
              </w:rPr>
              <w:t>CoE</w:t>
            </w:r>
            <w:proofErr w:type="spellEnd"/>
            <w:r w:rsidRPr="00A66A8D">
              <w:rPr>
                <w:rFonts w:ascii="Tahoma" w:hAnsi="Tahoma" w:cs="Tahoma"/>
                <w:sz w:val="18"/>
                <w:szCs w:val="18"/>
              </w:rPr>
              <w:t xml:space="preserve">. </w:t>
            </w:r>
          </w:p>
          <w:p w14:paraId="5C4C667D" w14:textId="77777777" w:rsidR="00A66A8D" w:rsidRPr="00A66A8D" w:rsidRDefault="00A66A8D" w:rsidP="00A66A8D">
            <w:pPr>
              <w:tabs>
                <w:tab w:val="left" w:pos="-139"/>
              </w:tabs>
              <w:jc w:val="both"/>
              <w:rPr>
                <w:rFonts w:ascii="Tahoma" w:hAnsi="Tahoma" w:cs="Tahoma"/>
                <w:sz w:val="18"/>
                <w:szCs w:val="18"/>
              </w:rPr>
            </w:pPr>
          </w:p>
          <w:p w14:paraId="7A04BC46"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t xml:space="preserve">It is necessary to include the disaggregated data: </w:t>
            </w:r>
          </w:p>
          <w:p w14:paraId="22B7B4BB"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t xml:space="preserve">1. Stratified by: </w:t>
            </w:r>
          </w:p>
          <w:p w14:paraId="7C9D219A"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t xml:space="preserve">1.1 Gender </w:t>
            </w:r>
          </w:p>
          <w:p w14:paraId="331F0F93"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t xml:space="preserve">1.2 Age </w:t>
            </w:r>
          </w:p>
          <w:p w14:paraId="49A55358"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t xml:space="preserve">1.3 Environment of residence (5 types): </w:t>
            </w:r>
          </w:p>
          <w:p w14:paraId="667B21BF"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Big city (over 100,000 thousand – Chisinau and Balti) </w:t>
            </w:r>
          </w:p>
          <w:p w14:paraId="1CCA80DE"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Medium-sized city (over 20,000 </w:t>
            </w:r>
            <w:proofErr w:type="gramStart"/>
            <w:r w:rsidRPr="00A66A8D">
              <w:rPr>
                <w:rFonts w:ascii="Tahoma" w:hAnsi="Tahoma" w:cs="Tahoma"/>
                <w:sz w:val="18"/>
                <w:szCs w:val="18"/>
              </w:rPr>
              <w:t>thousands</w:t>
            </w:r>
            <w:proofErr w:type="gramEnd"/>
            <w:r w:rsidRPr="00A66A8D">
              <w:rPr>
                <w:rFonts w:ascii="Tahoma" w:hAnsi="Tahoma" w:cs="Tahoma"/>
                <w:sz w:val="18"/>
                <w:szCs w:val="18"/>
              </w:rPr>
              <w:t>)</w:t>
            </w:r>
          </w:p>
          <w:p w14:paraId="1FBE8E61"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Small city (10,000 – 20,000 </w:t>
            </w:r>
            <w:proofErr w:type="gramStart"/>
            <w:r w:rsidRPr="00A66A8D">
              <w:rPr>
                <w:rFonts w:ascii="Tahoma" w:hAnsi="Tahoma" w:cs="Tahoma"/>
                <w:sz w:val="18"/>
                <w:szCs w:val="18"/>
              </w:rPr>
              <w:t>thousands</w:t>
            </w:r>
            <w:proofErr w:type="gramEnd"/>
            <w:r w:rsidRPr="00A66A8D">
              <w:rPr>
                <w:rFonts w:ascii="Tahoma" w:hAnsi="Tahoma" w:cs="Tahoma"/>
                <w:sz w:val="18"/>
                <w:szCs w:val="18"/>
              </w:rPr>
              <w:t xml:space="preserve">) </w:t>
            </w:r>
          </w:p>
          <w:p w14:paraId="6C68EEE2"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Big village (5,000-10,000 </w:t>
            </w:r>
            <w:proofErr w:type="gramStart"/>
            <w:r w:rsidRPr="00A66A8D">
              <w:rPr>
                <w:rFonts w:ascii="Tahoma" w:hAnsi="Tahoma" w:cs="Tahoma"/>
                <w:sz w:val="18"/>
                <w:szCs w:val="18"/>
              </w:rPr>
              <w:t>thousands</w:t>
            </w:r>
            <w:proofErr w:type="gramEnd"/>
            <w:r w:rsidRPr="00A66A8D">
              <w:rPr>
                <w:rFonts w:ascii="Tahoma" w:hAnsi="Tahoma" w:cs="Tahoma"/>
                <w:sz w:val="18"/>
                <w:szCs w:val="18"/>
              </w:rPr>
              <w:t xml:space="preserve">) </w:t>
            </w:r>
          </w:p>
          <w:p w14:paraId="10A15787"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Small village (under 5,000 </w:t>
            </w:r>
            <w:proofErr w:type="gramStart"/>
            <w:r w:rsidRPr="00A66A8D">
              <w:rPr>
                <w:rFonts w:ascii="Tahoma" w:hAnsi="Tahoma" w:cs="Tahoma"/>
                <w:sz w:val="18"/>
                <w:szCs w:val="18"/>
              </w:rPr>
              <w:t>thousands</w:t>
            </w:r>
            <w:proofErr w:type="gramEnd"/>
            <w:r w:rsidRPr="00A66A8D">
              <w:rPr>
                <w:rFonts w:ascii="Tahoma" w:hAnsi="Tahoma" w:cs="Tahoma"/>
                <w:sz w:val="18"/>
                <w:szCs w:val="18"/>
              </w:rPr>
              <w:t xml:space="preserve">) </w:t>
            </w:r>
          </w:p>
          <w:p w14:paraId="18A7A099" w14:textId="77777777" w:rsidR="00A66A8D" w:rsidRPr="00A66A8D" w:rsidRDefault="00A66A8D" w:rsidP="00A66A8D">
            <w:pPr>
              <w:tabs>
                <w:tab w:val="left" w:pos="-139"/>
              </w:tabs>
              <w:jc w:val="both"/>
              <w:rPr>
                <w:rFonts w:ascii="Tahoma" w:hAnsi="Tahoma" w:cs="Tahoma"/>
                <w:sz w:val="18"/>
                <w:szCs w:val="18"/>
              </w:rPr>
            </w:pPr>
          </w:p>
          <w:p w14:paraId="71C8DD27"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t xml:space="preserve">1.4 Geographical area </w:t>
            </w:r>
          </w:p>
          <w:p w14:paraId="41D91DA0"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Centre </w:t>
            </w:r>
          </w:p>
          <w:p w14:paraId="415251BA"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lastRenderedPageBreak/>
              <w:sym w:font="Symbol" w:char="F0B7"/>
            </w:r>
            <w:r w:rsidRPr="00A66A8D">
              <w:rPr>
                <w:rFonts w:ascii="Tahoma" w:hAnsi="Tahoma" w:cs="Tahoma"/>
                <w:sz w:val="18"/>
                <w:szCs w:val="18"/>
              </w:rPr>
              <w:t xml:space="preserve"> North </w:t>
            </w:r>
          </w:p>
          <w:p w14:paraId="0E1614CE"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South (except </w:t>
            </w:r>
            <w:proofErr w:type="spellStart"/>
            <w:r w:rsidRPr="00A66A8D">
              <w:rPr>
                <w:rFonts w:ascii="Tahoma" w:hAnsi="Tahoma" w:cs="Tahoma"/>
                <w:sz w:val="18"/>
                <w:szCs w:val="18"/>
              </w:rPr>
              <w:t>Gagauzia</w:t>
            </w:r>
            <w:proofErr w:type="spellEnd"/>
            <w:r w:rsidRPr="00A66A8D">
              <w:rPr>
                <w:rFonts w:ascii="Tahoma" w:hAnsi="Tahoma" w:cs="Tahoma"/>
                <w:sz w:val="18"/>
                <w:szCs w:val="18"/>
              </w:rPr>
              <w:t xml:space="preserve">, </w:t>
            </w:r>
            <w:proofErr w:type="spellStart"/>
            <w:r w:rsidRPr="00A66A8D">
              <w:rPr>
                <w:rFonts w:ascii="Tahoma" w:hAnsi="Tahoma" w:cs="Tahoma"/>
                <w:sz w:val="18"/>
                <w:szCs w:val="18"/>
              </w:rPr>
              <w:t>Taraclia</w:t>
            </w:r>
            <w:proofErr w:type="spellEnd"/>
            <w:r w:rsidRPr="00A66A8D">
              <w:rPr>
                <w:rFonts w:ascii="Tahoma" w:hAnsi="Tahoma" w:cs="Tahoma"/>
                <w:sz w:val="18"/>
                <w:szCs w:val="18"/>
              </w:rPr>
              <w:t xml:space="preserve">, </w:t>
            </w:r>
            <w:proofErr w:type="spellStart"/>
            <w:r w:rsidRPr="00A66A8D">
              <w:rPr>
                <w:rFonts w:ascii="Tahoma" w:hAnsi="Tahoma" w:cs="Tahoma"/>
                <w:sz w:val="18"/>
                <w:szCs w:val="18"/>
              </w:rPr>
              <w:t>Basarabeasca</w:t>
            </w:r>
            <w:proofErr w:type="spellEnd"/>
            <w:r w:rsidRPr="00A66A8D">
              <w:rPr>
                <w:rFonts w:ascii="Tahoma" w:hAnsi="Tahoma" w:cs="Tahoma"/>
                <w:sz w:val="18"/>
                <w:szCs w:val="18"/>
              </w:rPr>
              <w:t>)</w:t>
            </w:r>
          </w:p>
          <w:p w14:paraId="0028DA36" w14:textId="77777777" w:rsidR="00A66A8D" w:rsidRPr="00A66A8D" w:rsidRDefault="00A66A8D" w:rsidP="00A66A8D">
            <w:pPr>
              <w:tabs>
                <w:tab w:val="left" w:pos="-139"/>
              </w:tabs>
              <w:jc w:val="both"/>
              <w:rPr>
                <w:rFonts w:ascii="Tahoma" w:hAnsi="Tahoma" w:cs="Tahoma"/>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South </w:t>
            </w:r>
            <w:proofErr w:type="spellStart"/>
            <w:r w:rsidRPr="00A66A8D">
              <w:rPr>
                <w:rFonts w:ascii="Tahoma" w:hAnsi="Tahoma" w:cs="Tahoma"/>
                <w:sz w:val="18"/>
                <w:szCs w:val="18"/>
              </w:rPr>
              <w:t>Taraclia</w:t>
            </w:r>
            <w:proofErr w:type="spellEnd"/>
            <w:r w:rsidRPr="00A66A8D">
              <w:rPr>
                <w:rFonts w:ascii="Tahoma" w:hAnsi="Tahoma" w:cs="Tahoma"/>
                <w:sz w:val="18"/>
                <w:szCs w:val="18"/>
              </w:rPr>
              <w:t xml:space="preserve"> or </w:t>
            </w:r>
            <w:proofErr w:type="spellStart"/>
            <w:r w:rsidRPr="00A66A8D">
              <w:rPr>
                <w:rFonts w:ascii="Tahoma" w:hAnsi="Tahoma" w:cs="Tahoma"/>
                <w:sz w:val="18"/>
                <w:szCs w:val="18"/>
              </w:rPr>
              <w:t>Basarabeasca</w:t>
            </w:r>
            <w:proofErr w:type="spellEnd"/>
            <w:r w:rsidRPr="00A66A8D">
              <w:rPr>
                <w:rFonts w:ascii="Tahoma" w:hAnsi="Tahoma" w:cs="Tahoma"/>
                <w:sz w:val="18"/>
                <w:szCs w:val="18"/>
              </w:rPr>
              <w:t xml:space="preserve"> </w:t>
            </w:r>
          </w:p>
          <w:p w14:paraId="3A480603" w14:textId="77777777" w:rsidR="00A66A8D" w:rsidRPr="00A66A8D" w:rsidRDefault="00A66A8D" w:rsidP="00A66A8D">
            <w:pPr>
              <w:tabs>
                <w:tab w:val="left" w:pos="-139"/>
              </w:tabs>
              <w:jc w:val="both"/>
              <w:rPr>
                <w:rFonts w:ascii="Tahoma" w:hAnsi="Tahoma" w:cs="Tahoma"/>
                <w:b/>
                <w:sz w:val="18"/>
                <w:szCs w:val="18"/>
              </w:rPr>
            </w:pPr>
            <w:r w:rsidRPr="00A66A8D">
              <w:rPr>
                <w:rFonts w:ascii="Tahoma" w:hAnsi="Tahoma" w:cs="Tahoma"/>
                <w:sz w:val="18"/>
                <w:szCs w:val="18"/>
              </w:rPr>
              <w:sym w:font="Symbol" w:char="F0B7"/>
            </w:r>
            <w:r w:rsidRPr="00A66A8D">
              <w:rPr>
                <w:rFonts w:ascii="Tahoma" w:hAnsi="Tahoma" w:cs="Tahoma"/>
                <w:sz w:val="18"/>
                <w:szCs w:val="18"/>
              </w:rPr>
              <w:t xml:space="preserve"> South </w:t>
            </w:r>
            <w:proofErr w:type="spellStart"/>
            <w:r w:rsidRPr="00A66A8D">
              <w:rPr>
                <w:rFonts w:ascii="Tahoma" w:hAnsi="Tahoma" w:cs="Tahoma"/>
                <w:sz w:val="18"/>
                <w:szCs w:val="18"/>
              </w:rPr>
              <w:t>Gagauzia</w:t>
            </w:r>
            <w:proofErr w:type="spellEnd"/>
            <w:r w:rsidRPr="00A66A8D">
              <w:rPr>
                <w:rFonts w:ascii="Tahoma" w:hAnsi="Tahoma" w:cs="Tahoma"/>
                <w:sz w:val="18"/>
                <w:szCs w:val="18"/>
              </w:rPr>
              <w:t xml:space="preserve"> </w:t>
            </w:r>
          </w:p>
          <w:p w14:paraId="781B6400" w14:textId="77777777" w:rsidR="00A66A8D" w:rsidRPr="00A66A8D" w:rsidRDefault="00A66A8D" w:rsidP="00A66A8D">
            <w:pPr>
              <w:pStyle w:val="ListParagraph"/>
              <w:tabs>
                <w:tab w:val="left" w:pos="-139"/>
              </w:tabs>
              <w:ind w:left="0"/>
              <w:jc w:val="both"/>
              <w:rPr>
                <w:rFonts w:ascii="Tahoma" w:hAnsi="Tahoma" w:cs="Tahoma"/>
                <w:b/>
                <w:sz w:val="18"/>
                <w:szCs w:val="18"/>
              </w:rPr>
            </w:pPr>
            <w:r w:rsidRPr="00A66A8D">
              <w:rPr>
                <w:rFonts w:ascii="Tahoma" w:hAnsi="Tahoma" w:cs="Tahoma"/>
                <w:b/>
                <w:sz w:val="18"/>
                <w:szCs w:val="18"/>
              </w:rPr>
              <w:t>- Agenda of field data collection</w:t>
            </w:r>
          </w:p>
          <w:p w14:paraId="4DD84418" w14:textId="77777777" w:rsidR="00A66A8D" w:rsidRPr="00A66A8D" w:rsidRDefault="00A66A8D" w:rsidP="00A66A8D">
            <w:pPr>
              <w:pStyle w:val="ListParagraph"/>
              <w:tabs>
                <w:tab w:val="left" w:pos="-139"/>
              </w:tabs>
              <w:ind w:left="0"/>
              <w:jc w:val="both"/>
              <w:rPr>
                <w:rFonts w:ascii="Tahoma" w:hAnsi="Tahoma" w:cs="Tahoma"/>
                <w:b/>
                <w:sz w:val="18"/>
                <w:szCs w:val="18"/>
              </w:rPr>
            </w:pPr>
          </w:p>
          <w:p w14:paraId="7CB91C5D" w14:textId="77777777" w:rsidR="00A66A8D" w:rsidRPr="00A66A8D" w:rsidRDefault="00A66A8D" w:rsidP="00A66A8D">
            <w:pPr>
              <w:pStyle w:val="ListParagraph"/>
              <w:tabs>
                <w:tab w:val="left" w:pos="-139"/>
              </w:tabs>
              <w:ind w:left="0"/>
              <w:jc w:val="both"/>
              <w:rPr>
                <w:rFonts w:ascii="Tahoma" w:hAnsi="Tahoma" w:cs="Tahoma"/>
                <w:sz w:val="18"/>
                <w:szCs w:val="18"/>
              </w:rPr>
            </w:pPr>
            <w:r w:rsidRPr="00A66A8D">
              <w:rPr>
                <w:rFonts w:ascii="Tahoma" w:hAnsi="Tahoma" w:cs="Tahoma"/>
                <w:b/>
                <w:sz w:val="18"/>
                <w:szCs w:val="18"/>
              </w:rPr>
              <w:t xml:space="preserve">- Survey questionnaires </w:t>
            </w:r>
          </w:p>
          <w:p w14:paraId="64821F35" w14:textId="77777777" w:rsidR="00A66A8D" w:rsidRPr="00A66A8D" w:rsidRDefault="00A66A8D" w:rsidP="00A66A8D">
            <w:pPr>
              <w:pStyle w:val="ListParagraph"/>
              <w:tabs>
                <w:tab w:val="left" w:pos="-139"/>
              </w:tabs>
              <w:ind w:left="0"/>
              <w:jc w:val="both"/>
              <w:rPr>
                <w:rFonts w:ascii="Tahoma" w:hAnsi="Tahoma" w:cs="Tahoma"/>
                <w:sz w:val="18"/>
                <w:szCs w:val="18"/>
              </w:rPr>
            </w:pPr>
            <w:r w:rsidRPr="00A66A8D">
              <w:rPr>
                <w:rFonts w:ascii="Tahoma" w:hAnsi="Tahoma" w:cs="Tahoma"/>
                <w:sz w:val="18"/>
                <w:szCs w:val="18"/>
              </w:rPr>
              <w:t xml:space="preserve">The questionnaires will be provided by </w:t>
            </w:r>
            <w:proofErr w:type="spellStart"/>
            <w:r w:rsidRPr="00A66A8D">
              <w:rPr>
                <w:rFonts w:ascii="Tahoma" w:hAnsi="Tahoma" w:cs="Tahoma"/>
                <w:sz w:val="18"/>
                <w:szCs w:val="18"/>
              </w:rPr>
              <w:t>CoE</w:t>
            </w:r>
            <w:proofErr w:type="spellEnd"/>
            <w:r w:rsidRPr="00A66A8D">
              <w:rPr>
                <w:rFonts w:ascii="Tahoma" w:hAnsi="Tahoma" w:cs="Tahoma"/>
                <w:sz w:val="18"/>
                <w:szCs w:val="18"/>
              </w:rPr>
              <w:t xml:space="preserve"> (both for surveys and focus groups) and will be identical with ones used for the 2018 Study (</w:t>
            </w:r>
            <w:hyperlink r:id="rId15" w:history="1">
              <w:r w:rsidRPr="00A66A8D">
                <w:rPr>
                  <w:rStyle w:val="Hyperlink"/>
                </w:rPr>
                <w:t>https://rm.coe.int/studiu/168098ad49</w:t>
              </w:r>
            </w:hyperlink>
            <w:r w:rsidRPr="00A66A8D">
              <w:rPr>
                <w:rFonts w:ascii="Tahoma" w:hAnsi="Tahoma" w:cs="Tahoma"/>
                <w:sz w:val="18"/>
                <w:szCs w:val="18"/>
              </w:rPr>
              <w:t xml:space="preserve">). </w:t>
            </w:r>
          </w:p>
          <w:p w14:paraId="60FDA710" w14:textId="4E42F119"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c>
          <w:tcPr>
            <w:tcW w:w="1025" w:type="dxa"/>
            <w:tcBorders>
              <w:right w:val="single" w:sz="2" w:space="0" w:color="FF0000"/>
            </w:tcBorders>
            <w:shd w:val="clear" w:color="auto" w:fill="F2F2F2" w:themeFill="background1" w:themeFillShade="F2"/>
            <w:vAlign w:val="center"/>
          </w:tcPr>
          <w:p w14:paraId="7DFF09AB" w14:textId="7565345D" w:rsidR="00A66A8D" w:rsidRPr="00A66A8D" w:rsidRDefault="00C95A8C" w:rsidP="00A66A8D">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lastRenderedPageBreak/>
              <w:t>17</w:t>
            </w:r>
            <w:r w:rsidR="00A66A8D" w:rsidRPr="00A66A8D">
              <w:rPr>
                <w:rFonts w:ascii="Tahoma" w:hAnsi="Tahoma" w:cs="Tahoma"/>
                <w:sz w:val="18"/>
                <w:szCs w:val="18"/>
                <w:lang w:eastAsia="en-US"/>
              </w:rPr>
              <w:t>.05.2021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c>
          <w:tcPr>
            <w:tcW w:w="1371" w:type="dxa"/>
            <w:vMerge w:val="restart"/>
            <w:tcBorders>
              <w:left w:val="single" w:sz="2" w:space="0" w:color="FF0000"/>
            </w:tcBorders>
            <w:shd w:val="clear" w:color="auto" w:fill="F2F2F2" w:themeFill="background1" w:themeFillShade="F2"/>
            <w:vAlign w:val="center"/>
          </w:tcPr>
          <w:p w14:paraId="23682005" w14:textId="452C05FC" w:rsidR="00A66A8D" w:rsidRPr="00C95A8C" w:rsidRDefault="00A66A8D" w:rsidP="00A66A8D">
            <w:pPr>
              <w:tabs>
                <w:tab w:val="left" w:pos="-139"/>
              </w:tabs>
              <w:spacing w:line="276" w:lineRule="auto"/>
              <w:ind w:right="-140"/>
              <w:jc w:val="center"/>
              <w:rPr>
                <w:rFonts w:ascii="Tahoma" w:hAnsi="Tahoma" w:cs="Tahoma"/>
                <w:b/>
                <w:bCs/>
                <w:sz w:val="18"/>
                <w:szCs w:val="18"/>
                <w:lang w:eastAsia="en-US"/>
              </w:rPr>
            </w:pPr>
            <w:r w:rsidRPr="00C95A8C">
              <w:rPr>
                <w:rFonts w:ascii="Tahoma" w:hAnsi="Tahoma" w:cs="Tahoma"/>
                <w:b/>
                <w:bCs/>
                <w:sz w:val="18"/>
                <w:szCs w:val="18"/>
                <w:lang w:eastAsia="en-US"/>
              </w:rPr>
              <w:t>25 000</w:t>
            </w:r>
          </w:p>
        </w:tc>
      </w:tr>
      <w:tr w:rsidR="00A66A8D" w:rsidRPr="00A66A8D" w14:paraId="3DA9B33C" w14:textId="77777777" w:rsidTr="00C95A8C">
        <w:trPr>
          <w:trHeight w:val="432"/>
          <w:jc w:val="center"/>
        </w:trPr>
        <w:tc>
          <w:tcPr>
            <w:tcW w:w="5951" w:type="dxa"/>
            <w:shd w:val="clear" w:color="auto" w:fill="F2F2F2" w:themeFill="background1" w:themeFillShade="F2"/>
            <w:vAlign w:val="center"/>
          </w:tcPr>
          <w:p w14:paraId="7D39B5B6" w14:textId="2742D88F" w:rsidR="00A66A8D" w:rsidRPr="00A66A8D" w:rsidRDefault="00A66A8D" w:rsidP="00A66A8D">
            <w:pPr>
              <w:tabs>
                <w:tab w:val="left" w:pos="-139"/>
              </w:tabs>
              <w:spacing w:line="276" w:lineRule="auto"/>
              <w:ind w:right="-140"/>
              <w:jc w:val="both"/>
              <w:rPr>
                <w:rFonts w:ascii="Tahoma" w:hAnsi="Tahoma" w:cs="Tahoma"/>
                <w:sz w:val="18"/>
                <w:szCs w:val="18"/>
                <w:lang w:eastAsia="en-US"/>
              </w:rPr>
            </w:pPr>
            <w:r w:rsidRPr="00A66A8D">
              <w:rPr>
                <w:rFonts w:ascii="Tahoma" w:hAnsi="Tahoma" w:cs="Tahoma"/>
                <w:b/>
                <w:sz w:val="18"/>
                <w:szCs w:val="18"/>
              </w:rPr>
              <w:t>II. Launching the survey</w:t>
            </w:r>
          </w:p>
        </w:tc>
        <w:tc>
          <w:tcPr>
            <w:tcW w:w="1025" w:type="dxa"/>
            <w:tcBorders>
              <w:right w:val="single" w:sz="2" w:space="0" w:color="FF0000"/>
            </w:tcBorders>
            <w:shd w:val="clear" w:color="auto" w:fill="F2F2F2" w:themeFill="background1" w:themeFillShade="F2"/>
            <w:vAlign w:val="center"/>
          </w:tcPr>
          <w:p w14:paraId="29FD109D" w14:textId="6A8D9024" w:rsidR="00A66A8D" w:rsidRPr="00A66A8D" w:rsidRDefault="00C95A8C" w:rsidP="00A66A8D">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14</w:t>
            </w:r>
            <w:r w:rsidR="00A66A8D" w:rsidRPr="00A66A8D">
              <w:rPr>
                <w:rFonts w:ascii="Tahoma" w:hAnsi="Tahoma" w:cs="Tahoma"/>
                <w:sz w:val="18"/>
                <w:szCs w:val="18"/>
                <w:lang w:eastAsia="en-US"/>
              </w:rPr>
              <w:t>.06.2021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16330093" w14:textId="1DC494F0"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r>
      <w:tr w:rsidR="00A66A8D" w:rsidRPr="00A66A8D" w14:paraId="65EA8AD9" w14:textId="77777777" w:rsidTr="00C95A8C">
        <w:trPr>
          <w:trHeight w:val="432"/>
          <w:jc w:val="center"/>
        </w:trPr>
        <w:tc>
          <w:tcPr>
            <w:tcW w:w="5951" w:type="dxa"/>
            <w:shd w:val="clear" w:color="auto" w:fill="F2F2F2" w:themeFill="background1" w:themeFillShade="F2"/>
            <w:vAlign w:val="center"/>
          </w:tcPr>
          <w:p w14:paraId="61928043" w14:textId="77777777" w:rsidR="00A66A8D" w:rsidRPr="00A66A8D" w:rsidRDefault="00A66A8D" w:rsidP="00A66A8D">
            <w:pPr>
              <w:jc w:val="both"/>
              <w:rPr>
                <w:rFonts w:ascii="Tahoma" w:hAnsi="Tahoma" w:cs="Tahoma"/>
                <w:b/>
                <w:sz w:val="18"/>
                <w:szCs w:val="18"/>
              </w:rPr>
            </w:pPr>
            <w:r w:rsidRPr="00A66A8D">
              <w:rPr>
                <w:rFonts w:ascii="Tahoma" w:hAnsi="Tahoma" w:cs="Tahoma"/>
                <w:b/>
                <w:sz w:val="18"/>
                <w:szCs w:val="18"/>
              </w:rPr>
              <w:t xml:space="preserve">III. Conducting field data collection </w:t>
            </w:r>
          </w:p>
          <w:p w14:paraId="4C4F69B9" w14:textId="77777777" w:rsidR="00A66A8D" w:rsidRPr="00A66A8D" w:rsidRDefault="00A66A8D" w:rsidP="00A66A8D">
            <w:pPr>
              <w:jc w:val="both"/>
              <w:rPr>
                <w:rFonts w:ascii="Tahoma" w:hAnsi="Tahoma" w:cs="Tahoma"/>
                <w:b/>
                <w:sz w:val="18"/>
                <w:szCs w:val="18"/>
              </w:rPr>
            </w:pPr>
          </w:p>
          <w:p w14:paraId="324DE89A" w14:textId="1D97C0D1" w:rsidR="00A66A8D" w:rsidRPr="00A66A8D" w:rsidRDefault="00A66A8D" w:rsidP="00A66A8D">
            <w:pPr>
              <w:tabs>
                <w:tab w:val="left" w:pos="-139"/>
              </w:tabs>
              <w:spacing w:line="276" w:lineRule="auto"/>
              <w:ind w:right="-140"/>
              <w:jc w:val="both"/>
              <w:rPr>
                <w:rFonts w:ascii="Tahoma" w:hAnsi="Tahoma" w:cs="Tahoma"/>
                <w:sz w:val="18"/>
                <w:szCs w:val="18"/>
                <w:lang w:eastAsia="en-US"/>
              </w:rPr>
            </w:pPr>
            <w:r w:rsidRPr="00A66A8D">
              <w:rPr>
                <w:rFonts w:ascii="Tahoma" w:hAnsi="Tahoma" w:cs="Tahoma"/>
                <w:sz w:val="18"/>
                <w:szCs w:val="18"/>
              </w:rPr>
              <w:t>The national representative survey will be conducted face-to-face with people of different age, gender, economic situation, ethnicity, etc. with stratification by urban-rural residence. The focus groups will be conducted online. The survey with 4 minority groups will be conducted online/ face to face depending on how the pandemic situation will evolve. Due to the pandemic situation, all the restrictions and protection measures regulated by the state authorities, should be respected at all stages of implementation of this activity by the provider.</w:t>
            </w:r>
          </w:p>
        </w:tc>
        <w:tc>
          <w:tcPr>
            <w:tcW w:w="1025" w:type="dxa"/>
            <w:tcBorders>
              <w:right w:val="single" w:sz="2" w:space="0" w:color="FF0000"/>
            </w:tcBorders>
            <w:shd w:val="clear" w:color="auto" w:fill="F2F2F2" w:themeFill="background1" w:themeFillShade="F2"/>
            <w:vAlign w:val="center"/>
          </w:tcPr>
          <w:p w14:paraId="71E133AF" w14:textId="61CCC6E6" w:rsidR="00A66A8D" w:rsidRPr="00A66A8D" w:rsidRDefault="00A66A8D" w:rsidP="00A66A8D">
            <w:pPr>
              <w:tabs>
                <w:tab w:val="left" w:pos="-139"/>
              </w:tabs>
              <w:spacing w:line="276" w:lineRule="auto"/>
              <w:ind w:right="-140"/>
              <w:jc w:val="center"/>
              <w:rPr>
                <w:rFonts w:ascii="Tahoma" w:hAnsi="Tahoma" w:cs="Tahoma"/>
                <w:sz w:val="18"/>
                <w:szCs w:val="18"/>
                <w:lang w:eastAsia="en-US"/>
              </w:rPr>
            </w:pPr>
            <w:r w:rsidRPr="00A66A8D">
              <w:rPr>
                <w:rFonts w:ascii="Tahoma" w:hAnsi="Tahoma" w:cs="Tahoma"/>
                <w:sz w:val="18"/>
                <w:szCs w:val="18"/>
                <w:lang w:eastAsia="en-US"/>
              </w:rPr>
              <w:t>13.09.2021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02A097C1" w14:textId="44D82EC9"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r>
      <w:tr w:rsidR="00A66A8D" w:rsidRPr="00A66A8D" w14:paraId="5491A5A2" w14:textId="77777777" w:rsidTr="00C95A8C">
        <w:trPr>
          <w:trHeight w:val="432"/>
          <w:jc w:val="center"/>
        </w:trPr>
        <w:tc>
          <w:tcPr>
            <w:tcW w:w="5951" w:type="dxa"/>
            <w:shd w:val="clear" w:color="auto" w:fill="F2F2F2" w:themeFill="background1" w:themeFillShade="F2"/>
            <w:vAlign w:val="center"/>
          </w:tcPr>
          <w:p w14:paraId="07F74F82" w14:textId="77777777" w:rsidR="00A66A8D" w:rsidRPr="00A66A8D" w:rsidRDefault="00A66A8D" w:rsidP="00A66A8D">
            <w:pPr>
              <w:jc w:val="both"/>
              <w:rPr>
                <w:rFonts w:ascii="Tahoma" w:hAnsi="Tahoma" w:cs="Tahoma"/>
                <w:b/>
                <w:sz w:val="18"/>
                <w:szCs w:val="18"/>
              </w:rPr>
            </w:pPr>
            <w:r w:rsidRPr="00A66A8D">
              <w:rPr>
                <w:rFonts w:ascii="Tahoma" w:hAnsi="Tahoma" w:cs="Tahoma"/>
                <w:b/>
                <w:sz w:val="18"/>
                <w:szCs w:val="18"/>
              </w:rPr>
              <w:t xml:space="preserve">IV. Review the quality of data collected / conduct an in – depth analysis and develop a field data collection survey </w:t>
            </w:r>
          </w:p>
          <w:p w14:paraId="35B1DB8F" w14:textId="77777777" w:rsidR="00A66A8D" w:rsidRPr="00A66A8D" w:rsidRDefault="00A66A8D" w:rsidP="00A66A8D">
            <w:pPr>
              <w:jc w:val="both"/>
              <w:rPr>
                <w:rFonts w:ascii="Tahoma" w:hAnsi="Tahoma" w:cs="Tahoma"/>
                <w:b/>
                <w:sz w:val="18"/>
                <w:szCs w:val="18"/>
              </w:rPr>
            </w:pPr>
          </w:p>
          <w:p w14:paraId="71DD8877" w14:textId="0340D2AC" w:rsidR="00A66A8D" w:rsidRPr="00A66A8D" w:rsidRDefault="00A66A8D" w:rsidP="00A66A8D">
            <w:pPr>
              <w:tabs>
                <w:tab w:val="left" w:pos="-139"/>
              </w:tabs>
              <w:spacing w:line="276" w:lineRule="auto"/>
              <w:ind w:right="-140"/>
              <w:jc w:val="both"/>
              <w:rPr>
                <w:rFonts w:ascii="Tahoma" w:hAnsi="Tahoma" w:cs="Tahoma"/>
                <w:sz w:val="18"/>
                <w:szCs w:val="18"/>
                <w:lang w:eastAsia="en-US"/>
              </w:rPr>
            </w:pPr>
            <w:r w:rsidRPr="00A66A8D">
              <w:rPr>
                <w:rFonts w:ascii="Tahoma" w:hAnsi="Tahoma" w:cs="Tahoma"/>
                <w:sz w:val="18"/>
                <w:szCs w:val="18"/>
              </w:rPr>
              <w:t xml:space="preserve">The data will be presented for each category of interviewees separately. The survey must be drafted in Romanian, with a summary in English. Also, it </w:t>
            </w:r>
            <w:proofErr w:type="gramStart"/>
            <w:r w:rsidRPr="00A66A8D">
              <w:rPr>
                <w:rFonts w:ascii="Tahoma" w:hAnsi="Tahoma" w:cs="Tahoma"/>
                <w:sz w:val="18"/>
                <w:szCs w:val="18"/>
              </w:rPr>
              <w:t>has to</w:t>
            </w:r>
            <w:proofErr w:type="gramEnd"/>
            <w:r w:rsidRPr="00A66A8D">
              <w:rPr>
                <w:rFonts w:ascii="Tahoma" w:hAnsi="Tahoma" w:cs="Tahoma"/>
                <w:sz w:val="18"/>
                <w:szCs w:val="18"/>
              </w:rPr>
              <w:t xml:space="preserve"> be presented in a PDF and Excel formats.</w:t>
            </w:r>
          </w:p>
        </w:tc>
        <w:tc>
          <w:tcPr>
            <w:tcW w:w="1025" w:type="dxa"/>
            <w:tcBorders>
              <w:right w:val="single" w:sz="2" w:space="0" w:color="FF0000"/>
            </w:tcBorders>
            <w:shd w:val="clear" w:color="auto" w:fill="F2F2F2" w:themeFill="background1" w:themeFillShade="F2"/>
            <w:vAlign w:val="center"/>
          </w:tcPr>
          <w:p w14:paraId="5AC921B5" w14:textId="68DEBC2A" w:rsidR="00A66A8D" w:rsidRPr="00A66A8D" w:rsidRDefault="00A66A8D" w:rsidP="00A66A8D">
            <w:pPr>
              <w:tabs>
                <w:tab w:val="left" w:pos="-139"/>
              </w:tabs>
              <w:spacing w:line="276" w:lineRule="auto"/>
              <w:ind w:right="-140"/>
              <w:jc w:val="center"/>
              <w:rPr>
                <w:rFonts w:ascii="Tahoma" w:hAnsi="Tahoma" w:cs="Tahoma"/>
                <w:sz w:val="18"/>
                <w:szCs w:val="18"/>
                <w:lang w:eastAsia="en-US"/>
              </w:rPr>
            </w:pPr>
            <w:r w:rsidRPr="00A66A8D">
              <w:rPr>
                <w:rFonts w:ascii="Tahoma" w:hAnsi="Tahoma" w:cs="Tahoma"/>
                <w:sz w:val="18"/>
                <w:szCs w:val="18"/>
                <w:lang w:eastAsia="en-US"/>
              </w:rPr>
              <w:t>18.10.2021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4F3F905A" w14:textId="152D55B5"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r>
      <w:tr w:rsidR="00A66A8D" w:rsidRPr="00A66A8D" w14:paraId="0A4E6240" w14:textId="77777777" w:rsidTr="00C95A8C">
        <w:trPr>
          <w:trHeight w:val="432"/>
          <w:jc w:val="center"/>
        </w:trPr>
        <w:tc>
          <w:tcPr>
            <w:tcW w:w="5951" w:type="dxa"/>
            <w:shd w:val="clear" w:color="auto" w:fill="F2F2F2" w:themeFill="background1" w:themeFillShade="F2"/>
            <w:vAlign w:val="center"/>
          </w:tcPr>
          <w:p w14:paraId="43E5937E" w14:textId="77777777" w:rsidR="00A66A8D" w:rsidRPr="00A66A8D" w:rsidRDefault="00A66A8D" w:rsidP="00A66A8D">
            <w:pPr>
              <w:jc w:val="both"/>
              <w:rPr>
                <w:rFonts w:ascii="Tahoma" w:hAnsi="Tahoma" w:cs="Tahoma"/>
                <w:b/>
                <w:sz w:val="18"/>
                <w:szCs w:val="18"/>
              </w:rPr>
            </w:pPr>
            <w:r w:rsidRPr="00A66A8D">
              <w:rPr>
                <w:rFonts w:ascii="Tahoma" w:hAnsi="Tahoma" w:cs="Tahoma"/>
                <w:b/>
                <w:sz w:val="18"/>
                <w:szCs w:val="18"/>
              </w:rPr>
              <w:t xml:space="preserve">V. Submit the first draft of the combined comprehensive survey to </w:t>
            </w:r>
            <w:proofErr w:type="spellStart"/>
            <w:r w:rsidRPr="00A66A8D">
              <w:rPr>
                <w:rFonts w:ascii="Tahoma" w:hAnsi="Tahoma" w:cs="Tahoma"/>
                <w:b/>
                <w:sz w:val="18"/>
                <w:szCs w:val="18"/>
              </w:rPr>
              <w:t>CoE</w:t>
            </w:r>
            <w:proofErr w:type="spellEnd"/>
            <w:r w:rsidRPr="00A66A8D">
              <w:rPr>
                <w:rFonts w:ascii="Tahoma" w:hAnsi="Tahoma" w:cs="Tahoma"/>
                <w:b/>
                <w:sz w:val="18"/>
                <w:szCs w:val="18"/>
              </w:rPr>
              <w:t xml:space="preserve"> for comments</w:t>
            </w:r>
          </w:p>
          <w:p w14:paraId="40766D05" w14:textId="77777777" w:rsidR="00A66A8D" w:rsidRPr="00A66A8D" w:rsidRDefault="00A66A8D" w:rsidP="00A66A8D">
            <w:pPr>
              <w:tabs>
                <w:tab w:val="left" w:pos="-139"/>
              </w:tabs>
              <w:spacing w:line="276" w:lineRule="auto"/>
              <w:ind w:right="-140"/>
              <w:jc w:val="both"/>
              <w:rPr>
                <w:rFonts w:ascii="Tahoma" w:hAnsi="Tahoma" w:cs="Tahoma"/>
                <w:sz w:val="18"/>
                <w:szCs w:val="18"/>
                <w:lang w:eastAsia="en-US"/>
              </w:rPr>
            </w:pPr>
          </w:p>
        </w:tc>
        <w:tc>
          <w:tcPr>
            <w:tcW w:w="1025" w:type="dxa"/>
            <w:tcBorders>
              <w:right w:val="single" w:sz="2" w:space="0" w:color="FF0000"/>
            </w:tcBorders>
            <w:shd w:val="clear" w:color="auto" w:fill="F2F2F2" w:themeFill="background1" w:themeFillShade="F2"/>
            <w:vAlign w:val="center"/>
          </w:tcPr>
          <w:p w14:paraId="1A4141F2" w14:textId="59581965" w:rsidR="00A66A8D" w:rsidRPr="00A66A8D" w:rsidRDefault="00A66A8D" w:rsidP="00A66A8D">
            <w:pPr>
              <w:tabs>
                <w:tab w:val="left" w:pos="-139"/>
              </w:tabs>
              <w:spacing w:line="276" w:lineRule="auto"/>
              <w:ind w:right="-140"/>
              <w:jc w:val="center"/>
              <w:rPr>
                <w:rFonts w:ascii="Tahoma" w:hAnsi="Tahoma" w:cs="Tahoma"/>
                <w:sz w:val="18"/>
                <w:szCs w:val="18"/>
                <w:lang w:eastAsia="en-US"/>
              </w:rPr>
            </w:pPr>
            <w:r w:rsidRPr="00A66A8D">
              <w:rPr>
                <w:rFonts w:ascii="Tahoma" w:hAnsi="Tahoma" w:cs="Tahoma"/>
                <w:sz w:val="18"/>
                <w:szCs w:val="18"/>
                <w:lang w:eastAsia="en-US"/>
              </w:rPr>
              <w:t>18.10.2021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8B8E52" w14:textId="77777777"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08DFBC7B" w14:textId="77777777"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r>
      <w:tr w:rsidR="00A66A8D" w:rsidRPr="00A66A8D" w14:paraId="2A4B49C5" w14:textId="77777777" w:rsidTr="00C95A8C">
        <w:trPr>
          <w:trHeight w:val="432"/>
          <w:jc w:val="center"/>
        </w:trPr>
        <w:tc>
          <w:tcPr>
            <w:tcW w:w="5951" w:type="dxa"/>
            <w:shd w:val="clear" w:color="auto" w:fill="F2F2F2" w:themeFill="background1" w:themeFillShade="F2"/>
            <w:vAlign w:val="center"/>
          </w:tcPr>
          <w:p w14:paraId="645EF00B" w14:textId="23D3229E" w:rsidR="00A66A8D" w:rsidRPr="00A66A8D" w:rsidRDefault="00A66A8D" w:rsidP="00A66A8D">
            <w:pPr>
              <w:tabs>
                <w:tab w:val="left" w:pos="-139"/>
              </w:tabs>
              <w:spacing w:line="276" w:lineRule="auto"/>
              <w:ind w:right="-140"/>
              <w:jc w:val="both"/>
              <w:rPr>
                <w:rFonts w:ascii="Tahoma" w:hAnsi="Tahoma" w:cs="Tahoma"/>
                <w:sz w:val="18"/>
                <w:szCs w:val="18"/>
                <w:lang w:eastAsia="en-US"/>
              </w:rPr>
            </w:pPr>
            <w:r w:rsidRPr="00A66A8D">
              <w:rPr>
                <w:rFonts w:ascii="Tahoma" w:hAnsi="Tahoma" w:cs="Tahoma"/>
                <w:b/>
                <w:sz w:val="18"/>
                <w:szCs w:val="18"/>
              </w:rPr>
              <w:t xml:space="preserve">VI. Analyse the comments received from </w:t>
            </w:r>
            <w:proofErr w:type="spellStart"/>
            <w:r w:rsidRPr="00A66A8D">
              <w:rPr>
                <w:rFonts w:ascii="Tahoma" w:hAnsi="Tahoma" w:cs="Tahoma"/>
                <w:b/>
                <w:sz w:val="18"/>
                <w:szCs w:val="18"/>
              </w:rPr>
              <w:t>CoE</w:t>
            </w:r>
            <w:proofErr w:type="spellEnd"/>
            <w:r w:rsidRPr="00A66A8D">
              <w:rPr>
                <w:rFonts w:ascii="Tahoma" w:hAnsi="Tahoma" w:cs="Tahoma"/>
                <w:b/>
                <w:sz w:val="18"/>
                <w:szCs w:val="18"/>
              </w:rPr>
              <w:t xml:space="preserve"> and submit the Final Draft of the comprehensive survey including the updated information to </w:t>
            </w:r>
            <w:proofErr w:type="spellStart"/>
            <w:r w:rsidRPr="00A66A8D">
              <w:rPr>
                <w:rFonts w:ascii="Tahoma" w:hAnsi="Tahoma" w:cs="Tahoma"/>
                <w:b/>
                <w:sz w:val="18"/>
                <w:szCs w:val="18"/>
              </w:rPr>
              <w:t>CoE</w:t>
            </w:r>
            <w:proofErr w:type="spellEnd"/>
          </w:p>
        </w:tc>
        <w:tc>
          <w:tcPr>
            <w:tcW w:w="1025" w:type="dxa"/>
            <w:tcBorders>
              <w:right w:val="single" w:sz="2" w:space="0" w:color="FF0000"/>
            </w:tcBorders>
            <w:shd w:val="clear" w:color="auto" w:fill="F2F2F2" w:themeFill="background1" w:themeFillShade="F2"/>
            <w:vAlign w:val="center"/>
          </w:tcPr>
          <w:p w14:paraId="292BAF76" w14:textId="75E3C297" w:rsidR="00A66A8D" w:rsidRPr="00A66A8D" w:rsidRDefault="00A66A8D" w:rsidP="00A66A8D">
            <w:pPr>
              <w:tabs>
                <w:tab w:val="left" w:pos="-139"/>
              </w:tabs>
              <w:spacing w:line="276" w:lineRule="auto"/>
              <w:ind w:right="-140"/>
              <w:jc w:val="center"/>
              <w:rPr>
                <w:rFonts w:ascii="Tahoma" w:hAnsi="Tahoma" w:cs="Tahoma"/>
                <w:sz w:val="18"/>
                <w:szCs w:val="18"/>
                <w:lang w:eastAsia="en-US"/>
              </w:rPr>
            </w:pPr>
            <w:r w:rsidRPr="00A66A8D">
              <w:rPr>
                <w:rFonts w:ascii="Tahoma" w:hAnsi="Tahoma" w:cs="Tahoma"/>
                <w:sz w:val="18"/>
                <w:szCs w:val="18"/>
                <w:lang w:eastAsia="en-US"/>
              </w:rPr>
              <w:t>30.11.2021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F71710" w14:textId="77777777"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213C8872" w14:textId="77777777" w:rsidR="00A66A8D" w:rsidRPr="00A66A8D" w:rsidRDefault="00A66A8D" w:rsidP="00A66A8D">
            <w:pPr>
              <w:tabs>
                <w:tab w:val="left" w:pos="-139"/>
              </w:tabs>
              <w:spacing w:line="276" w:lineRule="auto"/>
              <w:ind w:right="-140"/>
              <w:jc w:val="center"/>
              <w:rPr>
                <w:rFonts w:ascii="Tahoma" w:hAnsi="Tahoma" w:cs="Tahoma"/>
                <w:sz w:val="18"/>
                <w:szCs w:val="18"/>
                <w:lang w:eastAsia="en-US"/>
              </w:rPr>
            </w:pPr>
          </w:p>
        </w:tc>
      </w:tr>
      <w:tr w:rsidR="000B2820" w:rsidRPr="00A66A8D"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0B2820" w:rsidRPr="00A66A8D" w:rsidRDefault="000B2820" w:rsidP="00E16839">
            <w:pPr>
              <w:tabs>
                <w:tab w:val="left" w:pos="-139"/>
              </w:tabs>
              <w:spacing w:line="276" w:lineRule="auto"/>
              <w:jc w:val="right"/>
              <w:rPr>
                <w:rFonts w:ascii="Tahoma" w:hAnsi="Tahoma" w:cs="Tahoma"/>
                <w:sz w:val="18"/>
                <w:szCs w:val="18"/>
                <w:lang w:eastAsia="en-US"/>
              </w:rPr>
            </w:pPr>
            <w:r w:rsidRPr="00A66A8D">
              <w:rPr>
                <w:rFonts w:ascii="Tahoma" w:hAnsi="Tahoma" w:cs="Tahoma"/>
                <w:sz w:val="18"/>
                <w:szCs w:val="18"/>
                <w:lang w:eastAsia="en-US"/>
              </w:rPr>
              <w:t xml:space="preserve">TOTAL </w:t>
            </w:r>
            <w:r w:rsidRPr="00A66A8D">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0B2820" w:rsidRPr="00A66A8D" w:rsidRDefault="000B2820" w:rsidP="00261462">
            <w:pPr>
              <w:tabs>
                <w:tab w:val="left" w:pos="-139"/>
              </w:tabs>
              <w:spacing w:line="276" w:lineRule="auto"/>
              <w:ind w:right="-140"/>
              <w:jc w:val="center"/>
              <w:rPr>
                <w:rFonts w:ascii="Tahoma" w:hAnsi="Tahoma" w:cs="Tahoma"/>
                <w:sz w:val="18"/>
                <w:szCs w:val="18"/>
                <w:lang w:eastAsia="en-US"/>
              </w:rPr>
            </w:pPr>
          </w:p>
        </w:tc>
        <w:tc>
          <w:tcPr>
            <w:tcW w:w="1371" w:type="dxa"/>
            <w:vMerge/>
            <w:tcBorders>
              <w:left w:val="single" w:sz="2" w:space="0" w:color="FF0000"/>
            </w:tcBorders>
            <w:shd w:val="clear" w:color="auto" w:fill="F2F2F2" w:themeFill="background1" w:themeFillShade="F2"/>
            <w:vAlign w:val="center"/>
          </w:tcPr>
          <w:p w14:paraId="42B0D83E" w14:textId="085011B0" w:rsidR="000B2820" w:rsidRPr="00A66A8D" w:rsidRDefault="000B2820" w:rsidP="00261462">
            <w:pPr>
              <w:tabs>
                <w:tab w:val="left" w:pos="-139"/>
              </w:tabs>
              <w:spacing w:line="276" w:lineRule="auto"/>
              <w:ind w:right="-140"/>
              <w:jc w:val="center"/>
              <w:rPr>
                <w:rFonts w:ascii="Tahoma" w:hAnsi="Tahoma" w:cs="Tahoma"/>
                <w:sz w:val="18"/>
                <w:szCs w:val="18"/>
                <w:lang w:eastAsia="en-US"/>
              </w:rPr>
            </w:pPr>
          </w:p>
        </w:tc>
      </w:tr>
    </w:tbl>
    <w:p w14:paraId="728C28FE" w14:textId="77777777" w:rsidR="00261462" w:rsidRPr="00A66A8D" w:rsidRDefault="00261462" w:rsidP="00261462">
      <w:pPr>
        <w:spacing w:line="276" w:lineRule="auto"/>
        <w:jc w:val="both"/>
        <w:rPr>
          <w:rFonts w:ascii="Tahoma" w:hAnsi="Tahoma" w:cs="Tahoma"/>
          <w:sz w:val="18"/>
          <w:szCs w:val="18"/>
          <w:lang w:eastAsia="en-US"/>
        </w:rPr>
      </w:pPr>
    </w:p>
    <w:p w14:paraId="07D1D094" w14:textId="6188D748" w:rsidR="00F54EF8" w:rsidRPr="00A66A8D" w:rsidRDefault="003F2594" w:rsidP="009A6460">
      <w:pPr>
        <w:pBdr>
          <w:bottom w:val="single" w:sz="2" w:space="1" w:color="808080"/>
        </w:pBdr>
        <w:tabs>
          <w:tab w:val="left" w:pos="284"/>
        </w:tabs>
        <w:spacing w:after="120"/>
        <w:ind w:left="-142"/>
        <w:rPr>
          <w:rFonts w:ascii="Tahoma" w:hAnsi="Tahoma" w:cs="Tahoma"/>
          <w:b/>
          <w:lang w:eastAsia="en-US"/>
        </w:rPr>
      </w:pPr>
      <w:r w:rsidRPr="00A66A8D">
        <w:rPr>
          <w:rFonts w:ascii="Tahoma" w:hAnsi="Tahoma" w:cs="Tahoma"/>
          <w:b/>
          <w:lang w:eastAsia="en-US"/>
        </w:rPr>
        <w:br w:type="page"/>
      </w:r>
      <w:r w:rsidR="00F54EF8" w:rsidRPr="00A66A8D">
        <w:rPr>
          <w:rFonts w:ascii="Tahoma" w:hAnsi="Tahoma" w:cs="Tahoma"/>
          <w:b/>
          <w:lang w:eastAsia="en-US"/>
        </w:rPr>
        <w:lastRenderedPageBreak/>
        <w:t>B. Declaration of Agreement and Signature</w:t>
      </w:r>
    </w:p>
    <w:p w14:paraId="5E998783" w14:textId="77777777" w:rsidR="009A6460" w:rsidRPr="00A66A8D" w:rsidRDefault="009A6460" w:rsidP="009A6460">
      <w:pPr>
        <w:tabs>
          <w:tab w:val="left" w:pos="284"/>
          <w:tab w:val="left" w:pos="426"/>
        </w:tabs>
        <w:ind w:left="-142"/>
        <w:jc w:val="both"/>
        <w:rPr>
          <w:rFonts w:ascii="Tahoma" w:hAnsi="Tahoma" w:cs="Tahoma"/>
          <w:sz w:val="20"/>
          <w:szCs w:val="20"/>
        </w:rPr>
      </w:pPr>
      <w:r w:rsidRPr="00A66A8D">
        <w:rPr>
          <w:rFonts w:ascii="Tahoma" w:hAnsi="Tahoma" w:cs="Tahoma"/>
          <w:sz w:val="20"/>
          <w:szCs w:val="20"/>
        </w:rPr>
        <w:t>I, the undersigned, acting on my own behalf or as a representative of the Provider indicated below, hereby:</w:t>
      </w:r>
    </w:p>
    <w:p w14:paraId="42F09D22" w14:textId="43E24588" w:rsidR="009A6460" w:rsidRPr="00A66A8D" w:rsidRDefault="009A6460" w:rsidP="009A6460">
      <w:pPr>
        <w:numPr>
          <w:ilvl w:val="0"/>
          <w:numId w:val="2"/>
        </w:numPr>
        <w:tabs>
          <w:tab w:val="left" w:pos="0"/>
        </w:tabs>
        <w:ind w:left="0" w:hanging="142"/>
        <w:jc w:val="both"/>
        <w:rPr>
          <w:rFonts w:ascii="Tahoma" w:hAnsi="Tahoma" w:cs="Tahoma"/>
          <w:sz w:val="20"/>
          <w:szCs w:val="20"/>
        </w:rPr>
      </w:pPr>
      <w:r w:rsidRPr="00A66A8D">
        <w:rPr>
          <w:rFonts w:ascii="Tahoma" w:hAnsi="Tahoma" w:cs="Tahoma"/>
          <w:sz w:val="20"/>
          <w:szCs w:val="20"/>
        </w:rPr>
        <w:t xml:space="preserve">Declare having the authority to represent the </w:t>
      </w:r>
      <w:proofErr w:type="gramStart"/>
      <w:r w:rsidRPr="00A66A8D">
        <w:rPr>
          <w:rFonts w:ascii="Tahoma" w:hAnsi="Tahoma" w:cs="Tahoma"/>
          <w:sz w:val="20"/>
          <w:szCs w:val="20"/>
        </w:rPr>
        <w:t>Provider;</w:t>
      </w:r>
      <w:proofErr w:type="gramEnd"/>
    </w:p>
    <w:p w14:paraId="23C8F473" w14:textId="6468EE50" w:rsidR="009A6460" w:rsidRPr="00A66A8D" w:rsidRDefault="009A6460" w:rsidP="009A6460">
      <w:pPr>
        <w:numPr>
          <w:ilvl w:val="0"/>
          <w:numId w:val="2"/>
        </w:numPr>
        <w:tabs>
          <w:tab w:val="left" w:pos="0"/>
        </w:tabs>
        <w:ind w:left="0" w:hanging="142"/>
        <w:jc w:val="both"/>
        <w:rPr>
          <w:rFonts w:ascii="Tahoma" w:hAnsi="Tahoma" w:cs="Tahoma"/>
          <w:sz w:val="20"/>
          <w:szCs w:val="20"/>
        </w:rPr>
      </w:pPr>
      <w:r w:rsidRPr="00A66A8D">
        <w:rPr>
          <w:rFonts w:ascii="Tahoma" w:hAnsi="Tahoma" w:cs="Tahoma"/>
          <w:sz w:val="20"/>
          <w:szCs w:val="20"/>
        </w:rPr>
        <w:t xml:space="preserve">Declare that the information provided to the Council under this procedure is complete, </w:t>
      </w:r>
      <w:proofErr w:type="gramStart"/>
      <w:r w:rsidRPr="00A66A8D">
        <w:rPr>
          <w:rFonts w:ascii="Tahoma" w:hAnsi="Tahoma" w:cs="Tahoma"/>
          <w:sz w:val="20"/>
          <w:szCs w:val="20"/>
        </w:rPr>
        <w:t>correct</w:t>
      </w:r>
      <w:proofErr w:type="gramEnd"/>
      <w:r w:rsidRPr="00A66A8D">
        <w:rPr>
          <w:rFonts w:ascii="Tahoma" w:hAnsi="Tahoma" w:cs="Tahoma"/>
          <w:sz w:val="20"/>
          <w:szCs w:val="20"/>
        </w:rPr>
        <w:t xml:space="preserve"> and truthful.</w:t>
      </w:r>
    </w:p>
    <w:p w14:paraId="6F56A41C" w14:textId="6F361FE3" w:rsidR="009A6460" w:rsidRPr="00A66A8D" w:rsidRDefault="009A6460" w:rsidP="009A6460">
      <w:pPr>
        <w:numPr>
          <w:ilvl w:val="0"/>
          <w:numId w:val="2"/>
        </w:numPr>
        <w:tabs>
          <w:tab w:val="left" w:pos="0"/>
        </w:tabs>
        <w:ind w:left="0" w:hanging="142"/>
        <w:jc w:val="both"/>
        <w:rPr>
          <w:rFonts w:ascii="Tahoma" w:hAnsi="Tahoma" w:cs="Tahoma"/>
          <w:sz w:val="20"/>
          <w:szCs w:val="20"/>
        </w:rPr>
      </w:pPr>
      <w:r w:rsidRPr="00A66A8D">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A66A8D" w:rsidRDefault="009A6460" w:rsidP="009A6460">
      <w:pPr>
        <w:numPr>
          <w:ilvl w:val="0"/>
          <w:numId w:val="2"/>
        </w:numPr>
        <w:tabs>
          <w:tab w:val="left" w:pos="0"/>
        </w:tabs>
        <w:ind w:left="0" w:hanging="142"/>
        <w:jc w:val="both"/>
        <w:rPr>
          <w:rFonts w:ascii="Tahoma" w:hAnsi="Tahoma" w:cs="Tahoma"/>
          <w:sz w:val="20"/>
          <w:szCs w:val="20"/>
        </w:rPr>
      </w:pPr>
      <w:r w:rsidRPr="00A66A8D">
        <w:rPr>
          <w:rFonts w:ascii="Tahoma" w:hAnsi="Tahoma" w:cs="Tahoma"/>
          <w:sz w:val="20"/>
          <w:szCs w:val="20"/>
        </w:rPr>
        <w:t xml:space="preserve">Express consent to any audit or verification that the Council may initiate by any means on the information provided under this </w:t>
      </w:r>
      <w:proofErr w:type="gramStart"/>
      <w:r w:rsidRPr="00A66A8D">
        <w:rPr>
          <w:rFonts w:ascii="Tahoma" w:hAnsi="Tahoma" w:cs="Tahoma"/>
          <w:sz w:val="20"/>
          <w:szCs w:val="20"/>
        </w:rPr>
        <w:t>procedure;</w:t>
      </w:r>
      <w:proofErr w:type="gramEnd"/>
    </w:p>
    <w:p w14:paraId="20AFA534" w14:textId="2FFE3A73" w:rsidR="009A6460" w:rsidRPr="00A66A8D" w:rsidRDefault="009A6460" w:rsidP="009A6460">
      <w:pPr>
        <w:numPr>
          <w:ilvl w:val="0"/>
          <w:numId w:val="2"/>
        </w:numPr>
        <w:tabs>
          <w:tab w:val="left" w:pos="0"/>
        </w:tabs>
        <w:ind w:left="0" w:hanging="142"/>
        <w:jc w:val="both"/>
        <w:rPr>
          <w:rFonts w:ascii="Tahoma" w:hAnsi="Tahoma" w:cs="Tahoma"/>
          <w:sz w:val="20"/>
          <w:szCs w:val="20"/>
        </w:rPr>
      </w:pPr>
      <w:r w:rsidRPr="00A66A8D">
        <w:rPr>
          <w:rFonts w:ascii="Tahoma" w:hAnsi="Tahoma" w:cs="Tahoma"/>
          <w:sz w:val="20"/>
          <w:szCs w:val="20"/>
        </w:rPr>
        <w:t xml:space="preserve">Declare that neither I </w:t>
      </w:r>
      <w:proofErr w:type="gramStart"/>
      <w:r w:rsidRPr="00A66A8D">
        <w:rPr>
          <w:rFonts w:ascii="Tahoma" w:hAnsi="Tahoma" w:cs="Tahoma"/>
          <w:sz w:val="20"/>
          <w:szCs w:val="20"/>
        </w:rPr>
        <w:t>or</w:t>
      </w:r>
      <w:proofErr w:type="gramEnd"/>
      <w:r w:rsidRPr="00A66A8D">
        <w:rPr>
          <w:rFonts w:ascii="Tahoma" w:hAnsi="Tahoma" w:cs="Tahoma"/>
          <w:sz w:val="20"/>
          <w:szCs w:val="20"/>
        </w:rPr>
        <w:t xml:space="preserve"> the Provider I represent is in any of the situations listed in the exclusion criteria as reproduced in </w:t>
      </w:r>
      <w:r w:rsidR="009850D3" w:rsidRPr="00A66A8D">
        <w:rPr>
          <w:rFonts w:ascii="Tahoma" w:hAnsi="Tahoma" w:cs="Tahoma"/>
          <w:sz w:val="20"/>
          <w:szCs w:val="20"/>
        </w:rPr>
        <w:t>the Tender File</w:t>
      </w:r>
      <w:r w:rsidRPr="00A66A8D">
        <w:rPr>
          <w:rFonts w:ascii="Tahoma" w:hAnsi="Tahoma" w:cs="Tahoma"/>
          <w:sz w:val="20"/>
          <w:szCs w:val="20"/>
        </w:rPr>
        <w:t>;</w:t>
      </w:r>
    </w:p>
    <w:p w14:paraId="77869EB6" w14:textId="6D5D9E6D" w:rsidR="009A6460" w:rsidRPr="00A66A8D" w:rsidRDefault="009A6460" w:rsidP="009A6460">
      <w:pPr>
        <w:numPr>
          <w:ilvl w:val="0"/>
          <w:numId w:val="2"/>
        </w:numPr>
        <w:tabs>
          <w:tab w:val="left" w:pos="0"/>
        </w:tabs>
        <w:ind w:left="0" w:hanging="142"/>
        <w:jc w:val="both"/>
        <w:rPr>
          <w:rFonts w:ascii="Tahoma" w:hAnsi="Tahoma" w:cs="Tahoma"/>
          <w:sz w:val="20"/>
          <w:szCs w:val="20"/>
        </w:rPr>
      </w:pPr>
      <w:r w:rsidRPr="00A66A8D">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A66A8D">
        <w:rPr>
          <w:rFonts w:ascii="Tahoma" w:hAnsi="Tahoma" w:cs="Tahoma"/>
          <w:sz w:val="20"/>
          <w:szCs w:val="20"/>
        </w:rPr>
        <w:t>interest;</w:t>
      </w:r>
      <w:proofErr w:type="gramEnd"/>
    </w:p>
    <w:p w14:paraId="7691415C" w14:textId="0E211BD4" w:rsidR="009A6460" w:rsidRPr="00A66A8D" w:rsidRDefault="009A6460" w:rsidP="009A6460">
      <w:pPr>
        <w:numPr>
          <w:ilvl w:val="0"/>
          <w:numId w:val="2"/>
        </w:numPr>
        <w:tabs>
          <w:tab w:val="left" w:pos="0"/>
        </w:tabs>
        <w:ind w:left="0" w:hanging="142"/>
        <w:jc w:val="both"/>
        <w:rPr>
          <w:rFonts w:ascii="Tahoma" w:hAnsi="Tahoma" w:cs="Tahoma"/>
          <w:sz w:val="20"/>
          <w:szCs w:val="20"/>
        </w:rPr>
      </w:pPr>
      <w:r w:rsidRPr="00A66A8D">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A66A8D">
        <w:rPr>
          <w:rFonts w:ascii="Tahoma" w:hAnsi="Tahoma" w:cs="Tahoma"/>
          <w:sz w:val="20"/>
          <w:szCs w:val="20"/>
        </w:rPr>
        <w:t xml:space="preserve">, inclusion in the lists of persons or entities subject to restrictive measures applied by the European Union (available at </w:t>
      </w:r>
      <w:hyperlink r:id="rId16" w:history="1">
        <w:r w:rsidR="009850D3" w:rsidRPr="00A66A8D">
          <w:rPr>
            <w:rStyle w:val="Hyperlink"/>
            <w:rFonts w:ascii="Tahoma" w:hAnsi="Tahoma" w:cs="Tahoma"/>
            <w:sz w:val="20"/>
            <w:szCs w:val="20"/>
          </w:rPr>
          <w:t>www.sanctionsmap.eu</w:t>
        </w:r>
      </w:hyperlink>
      <w:r w:rsidR="009850D3" w:rsidRPr="00A66A8D">
        <w:rPr>
          <w:rFonts w:ascii="Tahoma" w:hAnsi="Tahoma" w:cs="Tahoma"/>
          <w:sz w:val="20"/>
          <w:szCs w:val="20"/>
        </w:rPr>
        <w:t>);</w:t>
      </w:r>
    </w:p>
    <w:p w14:paraId="3D8561AE" w14:textId="6F996F2B" w:rsidR="009A6460" w:rsidRPr="00A66A8D" w:rsidRDefault="009A6460" w:rsidP="009A6460">
      <w:pPr>
        <w:numPr>
          <w:ilvl w:val="0"/>
          <w:numId w:val="2"/>
        </w:numPr>
        <w:tabs>
          <w:tab w:val="left" w:pos="0"/>
        </w:tabs>
        <w:ind w:left="0" w:hanging="142"/>
        <w:jc w:val="both"/>
        <w:rPr>
          <w:rFonts w:ascii="Tahoma" w:hAnsi="Tahoma" w:cs="Tahoma"/>
          <w:sz w:val="20"/>
          <w:szCs w:val="20"/>
        </w:rPr>
      </w:pPr>
      <w:r w:rsidRPr="00A66A8D">
        <w:rPr>
          <w:rFonts w:ascii="Tahoma" w:hAnsi="Tahoma" w:cs="Tahoma"/>
          <w:sz w:val="20"/>
          <w:szCs w:val="20"/>
        </w:rPr>
        <w:t xml:space="preserve">Accept without any derogation all the terms of the Legal Conditions as reproduced in the present document and understand that its signature </w:t>
      </w:r>
      <w:r w:rsidRPr="00A66A8D">
        <w:rPr>
          <w:rFonts w:ascii="Tahoma" w:hAnsi="Tahoma" w:cs="Tahoma"/>
          <w:b/>
          <w:sz w:val="20"/>
          <w:szCs w:val="20"/>
          <w:u w:val="single"/>
        </w:rPr>
        <w:t>shall constitute signature of the contract</w:t>
      </w:r>
      <w:r w:rsidRPr="00A66A8D">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A66A8D"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A66A8D"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A66A8D" w:rsidRDefault="009A6460" w:rsidP="00FC7772">
            <w:pPr>
              <w:jc w:val="center"/>
              <w:rPr>
                <w:rFonts w:ascii="Tahoma" w:hAnsi="Tahoma" w:cs="Tahoma"/>
                <w:b/>
                <w:sz w:val="20"/>
                <w:szCs w:val="20"/>
              </w:rPr>
            </w:pPr>
            <w:r w:rsidRPr="00A66A8D">
              <w:rPr>
                <w:rFonts w:ascii="Tahoma" w:hAnsi="Tahoma" w:cs="Tahoma"/>
                <w:color w:val="FF0000"/>
                <w:sz w:val="16"/>
                <w:szCs w:val="16"/>
              </w:rPr>
              <w:t xml:space="preserve">The Provider shall </w:t>
            </w:r>
            <w:r w:rsidRPr="00A66A8D">
              <w:rPr>
                <w:rFonts w:ascii="Tahoma" w:hAnsi="Tahoma" w:cs="Tahoma"/>
                <w:b/>
                <w:color w:val="FF0000"/>
                <w:sz w:val="16"/>
                <w:szCs w:val="16"/>
              </w:rPr>
              <w:t>fill in this part</w:t>
            </w:r>
            <w:r w:rsidRPr="00A66A8D">
              <w:rPr>
                <w:rFonts w:ascii="Tahoma" w:hAnsi="Tahoma" w:cs="Tahoma"/>
                <w:color w:val="FF0000"/>
                <w:sz w:val="16"/>
                <w:szCs w:val="16"/>
              </w:rPr>
              <w:t xml:space="preserve">, </w:t>
            </w:r>
            <w:r w:rsidRPr="00A66A8D">
              <w:rPr>
                <w:rFonts w:ascii="Tahoma" w:hAnsi="Tahoma" w:cs="Tahoma"/>
                <w:b/>
                <w:color w:val="FF0000"/>
                <w:sz w:val="16"/>
                <w:szCs w:val="16"/>
              </w:rPr>
              <w:t>print the document</w:t>
            </w:r>
            <w:r w:rsidRPr="00A66A8D">
              <w:rPr>
                <w:rFonts w:ascii="Tahoma" w:hAnsi="Tahoma" w:cs="Tahoma"/>
                <w:color w:val="FF0000"/>
                <w:sz w:val="16"/>
                <w:szCs w:val="16"/>
              </w:rPr>
              <w:t xml:space="preserve">, </w:t>
            </w:r>
            <w:r w:rsidRPr="00A66A8D">
              <w:rPr>
                <w:rFonts w:ascii="Tahoma" w:hAnsi="Tahoma" w:cs="Tahoma"/>
                <w:b/>
                <w:color w:val="FF0000"/>
                <w:sz w:val="16"/>
                <w:szCs w:val="16"/>
              </w:rPr>
              <w:t>sign in the last box</w:t>
            </w:r>
            <w:r w:rsidRPr="00A66A8D">
              <w:rPr>
                <w:rFonts w:ascii="Tahoma" w:hAnsi="Tahoma" w:cs="Tahoma"/>
                <w:color w:val="FF0000"/>
                <w:sz w:val="16"/>
                <w:szCs w:val="16"/>
              </w:rPr>
              <w:t xml:space="preserve"> below and </w:t>
            </w:r>
            <w:r w:rsidRPr="00A66A8D">
              <w:rPr>
                <w:rFonts w:ascii="Tahoma" w:hAnsi="Tahoma" w:cs="Tahoma"/>
                <w:b/>
                <w:color w:val="FF0000"/>
                <w:sz w:val="16"/>
                <w:szCs w:val="16"/>
              </w:rPr>
              <w:t>send a scan copy of the document</w:t>
            </w:r>
            <w:r w:rsidRPr="00A66A8D">
              <w:rPr>
                <w:rFonts w:ascii="Tahoma" w:hAnsi="Tahoma" w:cs="Tahoma"/>
                <w:color w:val="FF0000"/>
                <w:sz w:val="16"/>
                <w:szCs w:val="16"/>
              </w:rPr>
              <w:t xml:space="preserve"> to the email address indicated on the 1</w:t>
            </w:r>
            <w:r w:rsidRPr="00A66A8D">
              <w:rPr>
                <w:rFonts w:ascii="Tahoma" w:hAnsi="Tahoma" w:cs="Tahoma"/>
                <w:color w:val="FF0000"/>
                <w:sz w:val="16"/>
                <w:szCs w:val="16"/>
                <w:vertAlign w:val="superscript"/>
              </w:rPr>
              <w:t>st</w:t>
            </w:r>
            <w:r w:rsidRPr="00A66A8D">
              <w:rPr>
                <w:rFonts w:ascii="Tahoma" w:hAnsi="Tahoma" w:cs="Tahoma"/>
                <w:color w:val="FF0000"/>
                <w:sz w:val="16"/>
                <w:szCs w:val="16"/>
              </w:rPr>
              <w:t xml:space="preserve"> page.</w:t>
            </w:r>
          </w:p>
        </w:tc>
      </w:tr>
      <w:tr w:rsidR="009A6460" w:rsidRPr="00A66A8D"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A66A8D" w:rsidRDefault="009A6460" w:rsidP="00FC7772">
            <w:pPr>
              <w:jc w:val="center"/>
              <w:rPr>
                <w:rFonts w:ascii="Tahoma" w:hAnsi="Tahoma" w:cs="Tahoma"/>
                <w:color w:val="FF0000"/>
                <w:sz w:val="10"/>
                <w:szCs w:val="10"/>
              </w:rPr>
            </w:pPr>
          </w:p>
        </w:tc>
      </w:tr>
      <w:tr w:rsidR="009A6460" w:rsidRPr="00A66A8D"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A66A8D" w:rsidRDefault="009A6460" w:rsidP="00FC7772">
            <w:pPr>
              <w:jc w:val="center"/>
              <w:rPr>
                <w:rFonts w:ascii="Tahoma" w:hAnsi="Tahoma" w:cs="Tahoma"/>
                <w:b/>
                <w:sz w:val="20"/>
                <w:szCs w:val="20"/>
              </w:rPr>
            </w:pPr>
            <w:r w:rsidRPr="00A66A8D">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A66A8D" w:rsidRDefault="009A6460" w:rsidP="00FC7772">
            <w:pPr>
              <w:jc w:val="center"/>
              <w:rPr>
                <w:rFonts w:ascii="Tahoma" w:hAnsi="Tahoma" w:cs="Tahoma"/>
                <w:b/>
                <w:sz w:val="20"/>
                <w:szCs w:val="20"/>
              </w:rPr>
            </w:pPr>
            <w:r w:rsidRPr="00A66A8D">
              <w:rPr>
                <w:rFonts w:ascii="Tahoma" w:hAnsi="Tahoma" w:cs="Tahoma"/>
                <w:b/>
                <w:sz w:val="20"/>
                <w:szCs w:val="20"/>
              </w:rPr>
              <w:t xml:space="preserve">For the Provider </w:t>
            </w:r>
            <w:r w:rsidRPr="00A66A8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A66A8D"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A66A8D" w:rsidRDefault="009A6460" w:rsidP="00FC7772">
            <w:pPr>
              <w:jc w:val="center"/>
              <w:rPr>
                <w:rFonts w:ascii="Tahoma" w:hAnsi="Tahoma" w:cs="Tahoma"/>
                <w:b/>
                <w:sz w:val="20"/>
                <w:szCs w:val="20"/>
              </w:rPr>
            </w:pPr>
            <w:r w:rsidRPr="00A66A8D">
              <w:rPr>
                <w:rFonts w:ascii="Tahoma" w:hAnsi="Tahoma" w:cs="Tahoma"/>
                <w:b/>
                <w:sz w:val="20"/>
                <w:szCs w:val="20"/>
              </w:rPr>
              <w:t xml:space="preserve">For the Council of Europe </w:t>
            </w:r>
            <w:r w:rsidRPr="00A66A8D">
              <w:rPr>
                <w:b/>
                <w:sz w:val="24"/>
                <w:szCs w:val="24"/>
              </w:rPr>
              <w:t>▼</w:t>
            </w:r>
          </w:p>
          <w:p w14:paraId="4A14E3F2" w14:textId="77777777" w:rsidR="009A6460" w:rsidRPr="00A66A8D" w:rsidRDefault="009A6460" w:rsidP="00FC7772">
            <w:pPr>
              <w:jc w:val="center"/>
              <w:rPr>
                <w:rFonts w:ascii="Tahoma" w:hAnsi="Tahoma" w:cs="Tahoma"/>
                <w:sz w:val="20"/>
                <w:szCs w:val="20"/>
              </w:rPr>
            </w:pPr>
            <w:r w:rsidRPr="00A66A8D">
              <w:rPr>
                <w:rFonts w:ascii="Tahoma" w:hAnsi="Tahoma" w:cs="Tahoma"/>
                <w:sz w:val="18"/>
                <w:szCs w:val="18"/>
              </w:rPr>
              <w:t>On behalf of the Secretary General of the Council of Europe</w:t>
            </w:r>
            <w:r w:rsidRPr="00A66A8D">
              <w:rPr>
                <w:rFonts w:ascii="Tahoma" w:hAnsi="Tahoma" w:cs="Tahoma"/>
                <w:b/>
                <w:sz w:val="20"/>
                <w:szCs w:val="20"/>
              </w:rPr>
              <w:t xml:space="preserve"> </w:t>
            </w:r>
          </w:p>
        </w:tc>
      </w:tr>
      <w:tr w:rsidR="009A6460" w:rsidRPr="00A66A8D"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A66A8D" w:rsidRDefault="009A6460" w:rsidP="00FC7772">
            <w:pPr>
              <w:ind w:left="113" w:right="113"/>
              <w:jc w:val="center"/>
              <w:rPr>
                <w:rFonts w:ascii="Tahoma" w:hAnsi="Tahoma" w:cs="Tahoma"/>
                <w:sz w:val="18"/>
                <w:szCs w:val="18"/>
              </w:rPr>
            </w:pPr>
            <w:r w:rsidRPr="00A66A8D">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A66A8D" w:rsidRDefault="009A6460" w:rsidP="00FC7772">
            <w:pPr>
              <w:ind w:left="-35"/>
              <w:jc w:val="right"/>
              <w:rPr>
                <w:rFonts w:ascii="Tahoma" w:hAnsi="Tahoma" w:cs="Tahoma"/>
                <w:sz w:val="16"/>
                <w:szCs w:val="16"/>
              </w:rPr>
            </w:pPr>
            <w:r w:rsidRPr="00A66A8D">
              <w:rPr>
                <w:rFonts w:ascii="Tahoma" w:hAnsi="Tahoma" w:cs="Tahoma"/>
                <w:sz w:val="16"/>
                <w:szCs w:val="16"/>
              </w:rPr>
              <w:t xml:space="preserve">Signatory (Name, Function and Entity) </w:t>
            </w:r>
            <w:r w:rsidRPr="00A66A8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A66A8D"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A66A8D"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A66A8D" w:rsidRDefault="009A6460" w:rsidP="00FC7772">
            <w:pPr>
              <w:ind w:left="-38"/>
              <w:jc w:val="right"/>
              <w:rPr>
                <w:rFonts w:ascii="Tahoma" w:hAnsi="Tahoma" w:cs="Tahoma"/>
                <w:sz w:val="16"/>
                <w:szCs w:val="16"/>
              </w:rPr>
            </w:pPr>
            <w:r w:rsidRPr="00A66A8D">
              <w:rPr>
                <w:rFonts w:ascii="Tahoma" w:hAnsi="Tahoma" w:cs="Tahoma"/>
                <w:sz w:val="16"/>
                <w:szCs w:val="16"/>
              </w:rPr>
              <w:t xml:space="preserve">Signatory (Name, Function and Entity) </w:t>
            </w:r>
            <w:r w:rsidRPr="00A66A8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A66A8D" w:rsidRDefault="009A6460" w:rsidP="00FC7772">
            <w:pPr>
              <w:rPr>
                <w:rFonts w:ascii="Tahoma" w:hAnsi="Tahoma" w:cs="Tahoma"/>
                <w:sz w:val="20"/>
                <w:szCs w:val="20"/>
              </w:rPr>
            </w:pPr>
          </w:p>
        </w:tc>
      </w:tr>
      <w:tr w:rsidR="009A6460" w:rsidRPr="00A66A8D"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A66A8D"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A66A8D" w:rsidRDefault="009A6460" w:rsidP="00FC7772">
            <w:pPr>
              <w:ind w:left="-35"/>
              <w:jc w:val="right"/>
              <w:rPr>
                <w:rFonts w:ascii="Tahoma" w:hAnsi="Tahoma" w:cs="Tahoma"/>
                <w:sz w:val="16"/>
                <w:szCs w:val="16"/>
              </w:rPr>
            </w:pPr>
            <w:r w:rsidRPr="00A66A8D">
              <w:rPr>
                <w:rFonts w:ascii="Tahoma" w:hAnsi="Tahoma" w:cs="Tahoma"/>
                <w:sz w:val="16"/>
                <w:szCs w:val="16"/>
              </w:rPr>
              <w:t xml:space="preserve">Provider </w:t>
            </w:r>
            <w:r w:rsidRPr="00A66A8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A66A8D"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A66A8D"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A66A8D" w:rsidRDefault="009A6460" w:rsidP="00FC7772">
            <w:pPr>
              <w:ind w:left="-38"/>
              <w:jc w:val="right"/>
              <w:rPr>
                <w:rFonts w:ascii="Tahoma" w:hAnsi="Tahoma" w:cs="Tahoma"/>
                <w:sz w:val="16"/>
                <w:szCs w:val="16"/>
              </w:rPr>
            </w:pPr>
            <w:r w:rsidRPr="00A66A8D">
              <w:rPr>
                <w:rFonts w:ascii="Tahoma" w:hAnsi="Tahoma" w:cs="Tahoma"/>
                <w:sz w:val="16"/>
                <w:szCs w:val="16"/>
              </w:rPr>
              <w:t xml:space="preserve">% of advance payment accepted </w:t>
            </w:r>
            <w:r w:rsidRPr="00A66A8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A66A8D" w:rsidRDefault="009A6460" w:rsidP="00FC7772">
            <w:pPr>
              <w:rPr>
                <w:rFonts w:ascii="Tahoma" w:hAnsi="Tahoma" w:cs="Tahoma"/>
                <w:sz w:val="20"/>
                <w:szCs w:val="20"/>
              </w:rPr>
            </w:pPr>
          </w:p>
        </w:tc>
      </w:tr>
      <w:tr w:rsidR="009A6460" w:rsidRPr="00A66A8D"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A66A8D"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A66A8D" w:rsidRDefault="009A6460" w:rsidP="00FC7772">
            <w:pPr>
              <w:ind w:left="-35"/>
              <w:jc w:val="right"/>
              <w:rPr>
                <w:rFonts w:ascii="Tahoma" w:hAnsi="Tahoma" w:cs="Tahoma"/>
                <w:sz w:val="16"/>
                <w:szCs w:val="16"/>
              </w:rPr>
            </w:pPr>
            <w:r w:rsidRPr="00A66A8D">
              <w:rPr>
                <w:rFonts w:ascii="Tahoma" w:hAnsi="Tahoma" w:cs="Tahoma"/>
                <w:sz w:val="16"/>
                <w:szCs w:val="16"/>
              </w:rPr>
              <w:t xml:space="preserve">Place of signature </w:t>
            </w:r>
            <w:r w:rsidRPr="00A66A8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A66A8D" w:rsidRDefault="009A6460" w:rsidP="00FC7772">
            <w:pPr>
              <w:rPr>
                <w:rFonts w:ascii="Tahoma" w:hAnsi="Tahoma" w:cs="Tahoma"/>
                <w:sz w:val="16"/>
                <w:szCs w:val="16"/>
              </w:rPr>
            </w:pPr>
            <w:r w:rsidRPr="00A66A8D">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A66A8D"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A66A8D" w:rsidRDefault="009A6460" w:rsidP="00FC7772">
            <w:pPr>
              <w:ind w:left="-38"/>
              <w:jc w:val="right"/>
              <w:rPr>
                <w:rFonts w:ascii="Tahoma" w:hAnsi="Tahoma" w:cs="Tahoma"/>
                <w:sz w:val="16"/>
                <w:szCs w:val="16"/>
              </w:rPr>
            </w:pPr>
            <w:r w:rsidRPr="00A66A8D">
              <w:rPr>
                <w:rFonts w:ascii="Tahoma" w:hAnsi="Tahoma" w:cs="Tahoma"/>
                <w:sz w:val="16"/>
                <w:szCs w:val="16"/>
              </w:rPr>
              <w:t xml:space="preserve">Place of signature </w:t>
            </w:r>
            <w:r w:rsidRPr="00A66A8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A66A8D" w:rsidRDefault="009A6460" w:rsidP="00FC7772">
            <w:pPr>
              <w:rPr>
                <w:rFonts w:ascii="Tahoma" w:hAnsi="Tahoma" w:cs="Tahoma"/>
                <w:sz w:val="20"/>
                <w:szCs w:val="20"/>
              </w:rPr>
            </w:pPr>
            <w:r w:rsidRPr="00A66A8D">
              <w:rPr>
                <w:rFonts w:ascii="Tahoma" w:hAnsi="Tahoma" w:cs="Tahoma"/>
                <w:sz w:val="20"/>
                <w:szCs w:val="20"/>
              </w:rPr>
              <w:t>In</w:t>
            </w:r>
          </w:p>
        </w:tc>
      </w:tr>
      <w:tr w:rsidR="009A6460" w:rsidRPr="00A66A8D"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A66A8D"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A66A8D" w:rsidRDefault="009A6460" w:rsidP="00FC7772">
            <w:pPr>
              <w:ind w:left="-35"/>
              <w:jc w:val="right"/>
              <w:rPr>
                <w:rFonts w:ascii="Tahoma" w:hAnsi="Tahoma" w:cs="Tahoma"/>
                <w:sz w:val="16"/>
                <w:szCs w:val="16"/>
              </w:rPr>
            </w:pPr>
            <w:r w:rsidRPr="00A66A8D">
              <w:rPr>
                <w:rFonts w:ascii="Tahoma" w:hAnsi="Tahoma" w:cs="Tahoma"/>
                <w:sz w:val="16"/>
                <w:szCs w:val="16"/>
              </w:rPr>
              <w:t xml:space="preserve">Date of signature </w:t>
            </w:r>
            <w:r w:rsidRPr="00A66A8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A66A8D" w:rsidRDefault="009A6460" w:rsidP="00FC7772">
            <w:pPr>
              <w:jc w:val="center"/>
              <w:rPr>
                <w:rFonts w:ascii="Tahoma" w:hAnsi="Tahoma" w:cs="Tahoma"/>
                <w:sz w:val="16"/>
                <w:szCs w:val="16"/>
              </w:rPr>
            </w:pPr>
            <w:r w:rsidRPr="00A66A8D">
              <w:rPr>
                <w:rFonts w:ascii="Tahoma" w:hAnsi="Tahoma" w:cs="Tahoma"/>
                <w:color w:val="BFBFBF"/>
                <w:sz w:val="16"/>
                <w:szCs w:val="16"/>
              </w:rPr>
              <w:t>___</w:t>
            </w:r>
            <w:r w:rsidRPr="00A66A8D">
              <w:rPr>
                <w:rFonts w:ascii="Tahoma" w:hAnsi="Tahoma" w:cs="Tahoma"/>
                <w:sz w:val="16"/>
                <w:szCs w:val="16"/>
              </w:rPr>
              <w:t xml:space="preserve"> / </w:t>
            </w:r>
            <w:r w:rsidRPr="00A66A8D">
              <w:rPr>
                <w:rFonts w:ascii="Tahoma" w:hAnsi="Tahoma" w:cs="Tahoma"/>
                <w:color w:val="BFBFBF"/>
                <w:sz w:val="16"/>
                <w:szCs w:val="16"/>
              </w:rPr>
              <w:t>___</w:t>
            </w:r>
            <w:r w:rsidRPr="00A66A8D">
              <w:rPr>
                <w:rFonts w:ascii="Tahoma" w:hAnsi="Tahoma" w:cs="Tahoma"/>
                <w:sz w:val="16"/>
                <w:szCs w:val="16"/>
              </w:rPr>
              <w:t xml:space="preserve"> / </w:t>
            </w:r>
            <w:r w:rsidRPr="00A66A8D">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A66A8D"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A66A8D" w:rsidRDefault="009A6460" w:rsidP="00FC7772">
            <w:pPr>
              <w:ind w:left="-38"/>
              <w:jc w:val="right"/>
              <w:rPr>
                <w:rFonts w:ascii="Tahoma" w:hAnsi="Tahoma" w:cs="Tahoma"/>
                <w:sz w:val="16"/>
                <w:szCs w:val="16"/>
              </w:rPr>
            </w:pPr>
            <w:r w:rsidRPr="00A66A8D">
              <w:rPr>
                <w:rFonts w:ascii="Tahoma" w:hAnsi="Tahoma" w:cs="Tahoma"/>
                <w:sz w:val="16"/>
                <w:szCs w:val="16"/>
              </w:rPr>
              <w:t xml:space="preserve">Date of signature </w:t>
            </w:r>
            <w:r w:rsidRPr="00A66A8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A66A8D" w:rsidRDefault="009A6460" w:rsidP="00FC7772">
            <w:pPr>
              <w:jc w:val="center"/>
              <w:rPr>
                <w:rFonts w:ascii="Tahoma" w:hAnsi="Tahoma" w:cs="Tahoma"/>
                <w:sz w:val="20"/>
                <w:szCs w:val="20"/>
              </w:rPr>
            </w:pPr>
            <w:r w:rsidRPr="00A66A8D">
              <w:rPr>
                <w:rFonts w:ascii="Tahoma" w:hAnsi="Tahoma" w:cs="Tahoma"/>
                <w:color w:val="BFBFBF"/>
                <w:sz w:val="20"/>
                <w:szCs w:val="20"/>
              </w:rPr>
              <w:t>___</w:t>
            </w:r>
            <w:r w:rsidRPr="00A66A8D">
              <w:rPr>
                <w:rFonts w:ascii="Tahoma" w:hAnsi="Tahoma" w:cs="Tahoma"/>
                <w:sz w:val="20"/>
                <w:szCs w:val="20"/>
              </w:rPr>
              <w:t xml:space="preserve"> / </w:t>
            </w:r>
            <w:r w:rsidRPr="00A66A8D">
              <w:rPr>
                <w:rFonts w:ascii="Tahoma" w:hAnsi="Tahoma" w:cs="Tahoma"/>
                <w:color w:val="BFBFBF"/>
                <w:sz w:val="20"/>
                <w:szCs w:val="20"/>
              </w:rPr>
              <w:t>___</w:t>
            </w:r>
            <w:r w:rsidRPr="00A66A8D">
              <w:rPr>
                <w:rFonts w:ascii="Tahoma" w:hAnsi="Tahoma" w:cs="Tahoma"/>
                <w:sz w:val="20"/>
                <w:szCs w:val="20"/>
              </w:rPr>
              <w:t xml:space="preserve"> / </w:t>
            </w:r>
            <w:r w:rsidRPr="00A66A8D">
              <w:rPr>
                <w:rFonts w:ascii="Tahoma" w:hAnsi="Tahoma" w:cs="Tahoma"/>
                <w:color w:val="BFBFBF"/>
                <w:sz w:val="20"/>
                <w:szCs w:val="20"/>
              </w:rPr>
              <w:t>______</w:t>
            </w:r>
          </w:p>
        </w:tc>
      </w:tr>
      <w:tr w:rsidR="009A6460" w:rsidRPr="00A66A8D"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A66A8D"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A66A8D" w:rsidRDefault="009A6460" w:rsidP="00FC7772">
            <w:pPr>
              <w:ind w:left="-35"/>
              <w:jc w:val="right"/>
              <w:rPr>
                <w:rFonts w:ascii="Tahoma" w:hAnsi="Tahoma" w:cs="Tahoma"/>
                <w:sz w:val="16"/>
                <w:szCs w:val="16"/>
              </w:rPr>
            </w:pPr>
            <w:r w:rsidRPr="00A66A8D">
              <w:rPr>
                <w:rFonts w:ascii="Tahoma" w:hAnsi="Tahoma" w:cs="Tahoma"/>
                <w:sz w:val="16"/>
                <w:szCs w:val="16"/>
              </w:rPr>
              <w:t>Signature</w:t>
            </w:r>
          </w:p>
          <w:p w14:paraId="5D1EFA4A" w14:textId="77777777" w:rsidR="009A6460" w:rsidRPr="00A66A8D" w:rsidRDefault="009A6460" w:rsidP="00FC7772">
            <w:pPr>
              <w:ind w:left="-35"/>
              <w:jc w:val="right"/>
              <w:rPr>
                <w:rFonts w:ascii="Tahoma" w:hAnsi="Tahoma" w:cs="Tahoma"/>
                <w:sz w:val="16"/>
                <w:szCs w:val="16"/>
              </w:rPr>
            </w:pPr>
            <w:r w:rsidRPr="00A66A8D">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A66A8D"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A66A8D"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A66A8D" w:rsidRDefault="009A6460" w:rsidP="00FC7772">
            <w:pPr>
              <w:ind w:left="-38"/>
              <w:jc w:val="right"/>
              <w:rPr>
                <w:rFonts w:ascii="Tahoma" w:hAnsi="Tahoma" w:cs="Tahoma"/>
                <w:sz w:val="16"/>
                <w:szCs w:val="16"/>
              </w:rPr>
            </w:pPr>
            <w:r w:rsidRPr="00A66A8D">
              <w:rPr>
                <w:rFonts w:ascii="Tahoma" w:hAnsi="Tahoma" w:cs="Tahoma"/>
                <w:sz w:val="16"/>
                <w:szCs w:val="16"/>
              </w:rPr>
              <w:t>Signature</w:t>
            </w:r>
            <w:r w:rsidRPr="00A66A8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A66A8D" w:rsidRDefault="009A6460" w:rsidP="00FC7772">
            <w:pPr>
              <w:rPr>
                <w:rFonts w:ascii="Tahoma" w:hAnsi="Tahoma" w:cs="Tahoma"/>
                <w:sz w:val="20"/>
                <w:szCs w:val="20"/>
              </w:rPr>
            </w:pPr>
          </w:p>
        </w:tc>
      </w:tr>
      <w:tr w:rsidR="009A6460" w:rsidRPr="00A66A8D"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A66A8D"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A66A8D"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A66A8D"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A66A8D"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A66A8D" w:rsidRDefault="009A6460" w:rsidP="00FC7772">
            <w:pPr>
              <w:ind w:left="-38"/>
              <w:jc w:val="right"/>
              <w:rPr>
                <w:rFonts w:ascii="Tahoma" w:hAnsi="Tahoma" w:cs="Tahoma"/>
                <w:sz w:val="18"/>
                <w:szCs w:val="18"/>
              </w:rPr>
            </w:pPr>
            <w:r w:rsidRPr="00A66A8D">
              <w:rPr>
                <w:rFonts w:ascii="Tahoma" w:hAnsi="Tahoma" w:cs="Tahoma"/>
                <w:sz w:val="18"/>
                <w:szCs w:val="18"/>
              </w:rPr>
              <w:t xml:space="preserve">PO Number </w:t>
            </w:r>
            <w:r w:rsidRPr="00A66A8D">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A66A8D" w:rsidRDefault="009A6460" w:rsidP="00FC7772">
            <w:pPr>
              <w:rPr>
                <w:rFonts w:ascii="Tahoma" w:hAnsi="Tahoma" w:cs="Tahoma"/>
                <w:sz w:val="20"/>
                <w:szCs w:val="20"/>
              </w:rPr>
            </w:pPr>
          </w:p>
        </w:tc>
      </w:tr>
      <w:tr w:rsidR="009A6460" w:rsidRPr="00A66A8D"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A66A8D"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A66A8D"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A66A8D"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A66A8D"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A66A8D" w:rsidRDefault="009A6460" w:rsidP="00FC7772">
            <w:pPr>
              <w:ind w:left="-38"/>
              <w:jc w:val="right"/>
              <w:rPr>
                <w:rFonts w:ascii="Tahoma" w:hAnsi="Tahoma" w:cs="Tahoma"/>
                <w:sz w:val="18"/>
                <w:szCs w:val="18"/>
              </w:rPr>
            </w:pPr>
            <w:r w:rsidRPr="00A66A8D">
              <w:rPr>
                <w:rFonts w:ascii="Tahoma" w:hAnsi="Tahoma" w:cs="Tahoma"/>
                <w:sz w:val="18"/>
                <w:szCs w:val="18"/>
              </w:rPr>
              <w:t xml:space="preserve">FIMS Number </w:t>
            </w:r>
            <w:r w:rsidRPr="00A66A8D">
              <w:rPr>
                <w:sz w:val="16"/>
                <w:szCs w:val="16"/>
              </w:rPr>
              <w:t>►</w:t>
            </w:r>
            <w:r w:rsidRPr="00A66A8D">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A66A8D" w:rsidRDefault="009A6460" w:rsidP="00FC7772">
            <w:pPr>
              <w:rPr>
                <w:rFonts w:ascii="Tahoma" w:hAnsi="Tahoma" w:cs="Tahoma"/>
                <w:sz w:val="20"/>
                <w:szCs w:val="20"/>
              </w:rPr>
            </w:pPr>
          </w:p>
        </w:tc>
      </w:tr>
    </w:tbl>
    <w:p w14:paraId="3E5F0740" w14:textId="77777777" w:rsidR="009A6460" w:rsidRPr="00A66A8D"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A66A8D"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A66A8D" w:rsidRDefault="006A1C42" w:rsidP="006A1C42">
            <w:pPr>
              <w:jc w:val="center"/>
              <w:rPr>
                <w:rFonts w:ascii="Tahoma" w:eastAsia="Calibri" w:hAnsi="Tahoma" w:cs="Tahoma"/>
                <w:sz w:val="18"/>
                <w:szCs w:val="18"/>
                <w:lang w:eastAsia="en-US"/>
              </w:rPr>
            </w:pPr>
            <w:r w:rsidRPr="00A66A8D">
              <w:rPr>
                <w:rFonts w:ascii="Tahoma" w:eastAsia="Calibri" w:hAnsi="Tahoma" w:cs="Tahoma"/>
                <w:b/>
                <w:bCs/>
                <w:smallCaps/>
                <w:sz w:val="20"/>
                <w:szCs w:val="20"/>
                <w:lang w:eastAsia="en-US"/>
              </w:rPr>
              <w:t xml:space="preserve">Invoicing </w:t>
            </w:r>
            <w:r w:rsidRPr="00A66A8D">
              <w:rPr>
                <w:rFonts w:ascii="Tahoma" w:eastAsia="Calibri" w:hAnsi="Tahoma" w:cs="Tahoma"/>
                <w:sz w:val="18"/>
                <w:szCs w:val="18"/>
                <w:lang w:eastAsia="en-US"/>
              </w:rPr>
              <w:t>(This part is reserved for the Council of Europe)</w:t>
            </w:r>
          </w:p>
        </w:tc>
      </w:tr>
      <w:tr w:rsidR="006A1C42" w:rsidRPr="00A66A8D"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A66A8D" w:rsidRDefault="006A1C42" w:rsidP="006A1C42">
            <w:pPr>
              <w:jc w:val="right"/>
              <w:rPr>
                <w:rFonts w:ascii="Tahoma" w:eastAsia="Calibri" w:hAnsi="Tahoma" w:cs="Tahoma"/>
                <w:bCs/>
                <w:sz w:val="17"/>
                <w:szCs w:val="20"/>
                <w:lang w:eastAsia="en-US"/>
              </w:rPr>
            </w:pPr>
            <w:r w:rsidRPr="00A66A8D">
              <w:rPr>
                <w:rFonts w:ascii="Tahoma" w:eastAsia="Calibri" w:hAnsi="Tahoma" w:cs="Tahoma"/>
                <w:b/>
                <w:bCs/>
                <w:sz w:val="17"/>
                <w:szCs w:val="20"/>
                <w:lang w:eastAsia="en-US"/>
              </w:rPr>
              <w:t>Invoicing Address</w:t>
            </w:r>
            <w:r w:rsidRPr="00A66A8D">
              <w:rPr>
                <w:rFonts w:ascii="Tahoma" w:eastAsia="Calibri" w:hAnsi="Tahoma" w:cs="Tahoma"/>
                <w:bCs/>
                <w:sz w:val="17"/>
                <w:szCs w:val="20"/>
                <w:lang w:eastAsia="en-US"/>
              </w:rPr>
              <w:t xml:space="preserve"> </w:t>
            </w:r>
            <w:r w:rsidRPr="00A66A8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A66A8D" w:rsidRDefault="006A1C42" w:rsidP="006A1C42">
            <w:pPr>
              <w:rPr>
                <w:rFonts w:ascii="Tahoma" w:eastAsia="Calibri" w:hAnsi="Tahoma" w:cs="Tahoma"/>
                <w:b/>
                <w:bCs/>
                <w:sz w:val="17"/>
                <w:szCs w:val="17"/>
                <w:lang w:eastAsia="en-US"/>
              </w:rPr>
            </w:pPr>
            <w:r w:rsidRPr="00A66A8D">
              <w:rPr>
                <w:rFonts w:ascii="Tahoma" w:eastAsia="Calibri" w:hAnsi="Tahoma" w:cs="Tahoma"/>
                <w:b/>
                <w:bCs/>
                <w:sz w:val="17"/>
                <w:szCs w:val="17"/>
                <w:lang w:eastAsia="en-US"/>
              </w:rPr>
              <w:t xml:space="preserve">Council of Europe, Avenue de </w:t>
            </w:r>
            <w:proofErr w:type="spellStart"/>
            <w:r w:rsidRPr="00A66A8D">
              <w:rPr>
                <w:rFonts w:ascii="Tahoma" w:eastAsia="Calibri" w:hAnsi="Tahoma" w:cs="Tahoma"/>
                <w:b/>
                <w:bCs/>
                <w:sz w:val="17"/>
                <w:szCs w:val="17"/>
                <w:lang w:eastAsia="en-US"/>
              </w:rPr>
              <w:t>l</w:t>
            </w:r>
            <w:r w:rsidR="00A72D5E" w:rsidRPr="00A66A8D">
              <w:rPr>
                <w:rFonts w:ascii="Tahoma" w:eastAsia="Calibri" w:hAnsi="Tahoma" w:cs="Tahoma"/>
                <w:b/>
                <w:bCs/>
                <w:sz w:val="17"/>
                <w:szCs w:val="17"/>
                <w:lang w:eastAsia="en-US"/>
              </w:rPr>
              <w:t>’</w:t>
            </w:r>
            <w:r w:rsidRPr="00A66A8D">
              <w:rPr>
                <w:rFonts w:ascii="Tahoma" w:eastAsia="Calibri" w:hAnsi="Tahoma" w:cs="Tahoma"/>
                <w:b/>
                <w:bCs/>
                <w:sz w:val="17"/>
                <w:szCs w:val="17"/>
                <w:lang w:eastAsia="en-US"/>
              </w:rPr>
              <w:t>Europe</w:t>
            </w:r>
            <w:proofErr w:type="spellEnd"/>
            <w:r w:rsidRPr="00A66A8D">
              <w:rPr>
                <w:rFonts w:ascii="Tahoma" w:eastAsia="Calibri" w:hAnsi="Tahoma" w:cs="Tahoma"/>
                <w:b/>
                <w:bCs/>
                <w:sz w:val="17"/>
                <w:szCs w:val="17"/>
                <w:lang w:eastAsia="en-US"/>
              </w:rPr>
              <w:t>, F – 67075 Strasbourg Cedex</w:t>
            </w:r>
          </w:p>
        </w:tc>
      </w:tr>
      <w:tr w:rsidR="006A1C42" w:rsidRPr="00A66A8D"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A66A8D" w:rsidRDefault="006A1C42" w:rsidP="006A1C42">
            <w:pPr>
              <w:jc w:val="center"/>
              <w:rPr>
                <w:rFonts w:ascii="Tahoma" w:eastAsia="Calibri" w:hAnsi="Tahoma" w:cs="Tahoma"/>
                <w:sz w:val="24"/>
                <w:szCs w:val="24"/>
                <w:lang w:val="en-US" w:eastAsia="en-US"/>
              </w:rPr>
            </w:pPr>
            <w:r w:rsidRPr="00A66A8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A66A8D" w:rsidRDefault="006A1C42" w:rsidP="006A1C42">
            <w:pPr>
              <w:ind w:left="-111"/>
              <w:rPr>
                <w:rFonts w:ascii="Tahoma" w:eastAsia="Calibri" w:hAnsi="Tahoma" w:cs="Tahoma"/>
                <w:b/>
                <w:bCs/>
                <w:sz w:val="17"/>
                <w:szCs w:val="17"/>
                <w:lang w:eastAsia="en-US"/>
              </w:rPr>
            </w:pPr>
            <w:r w:rsidRPr="00A66A8D">
              <w:rPr>
                <w:rFonts w:ascii="Tahoma" w:eastAsia="Calibri" w:hAnsi="Tahoma" w:cs="Tahoma"/>
                <w:sz w:val="17"/>
                <w:szCs w:val="17"/>
                <w:lang w:eastAsia="en-US"/>
              </w:rPr>
              <w:t>The invoice shall indicate prices</w:t>
            </w:r>
            <w:r w:rsidRPr="00A66A8D">
              <w:rPr>
                <w:rFonts w:ascii="Tahoma" w:eastAsia="Calibri" w:hAnsi="Tahoma" w:cs="Tahoma"/>
                <w:b/>
                <w:bCs/>
                <w:sz w:val="17"/>
                <w:szCs w:val="17"/>
                <w:lang w:eastAsia="en-US"/>
              </w:rPr>
              <w:t xml:space="preserve"> </w:t>
            </w:r>
            <w:r w:rsidRPr="00A66A8D">
              <w:rPr>
                <w:rFonts w:ascii="Tahoma" w:eastAsia="Calibri" w:hAnsi="Tahoma" w:cs="Tahoma"/>
                <w:b/>
                <w:bCs/>
                <w:i/>
                <w:sz w:val="17"/>
                <w:szCs w:val="17"/>
                <w:lang w:eastAsia="en-US"/>
              </w:rPr>
              <w:t>net fixed amount.</w:t>
            </w:r>
          </w:p>
        </w:tc>
      </w:tr>
      <w:tr w:rsidR="006A1C42" w:rsidRPr="00A66A8D"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A66A8D" w:rsidRDefault="006A1C42" w:rsidP="006A1C42">
            <w:pPr>
              <w:jc w:val="center"/>
              <w:rPr>
                <w:rFonts w:ascii="Tahoma" w:eastAsia="Calibri" w:hAnsi="Tahoma" w:cs="Tahoma"/>
                <w:sz w:val="24"/>
                <w:szCs w:val="24"/>
                <w:lang w:val="en-US" w:eastAsia="en-US"/>
              </w:rPr>
            </w:pPr>
            <w:r w:rsidRPr="00A66A8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A66A8D" w:rsidRDefault="006A1C42" w:rsidP="006A1C42">
            <w:pPr>
              <w:autoSpaceDE w:val="0"/>
              <w:autoSpaceDN w:val="0"/>
              <w:ind w:left="-111"/>
              <w:rPr>
                <w:rFonts w:ascii="Tahoma" w:eastAsia="Calibri" w:hAnsi="Tahoma" w:cs="Tahoma"/>
                <w:sz w:val="17"/>
                <w:szCs w:val="17"/>
                <w:lang w:eastAsia="en-US"/>
              </w:rPr>
            </w:pPr>
            <w:r w:rsidRPr="00A66A8D">
              <w:rPr>
                <w:rFonts w:ascii="Tahoma" w:eastAsia="Calibri" w:hAnsi="Tahoma" w:cs="Tahoma"/>
                <w:sz w:val="17"/>
                <w:szCs w:val="17"/>
                <w:lang w:eastAsia="en-US"/>
              </w:rPr>
              <w:t>The invoice shall be established</w:t>
            </w:r>
            <w:r w:rsidRPr="00A66A8D">
              <w:rPr>
                <w:rFonts w:ascii="Tahoma" w:eastAsia="Calibri" w:hAnsi="Tahoma" w:cs="Tahoma"/>
                <w:b/>
                <w:bCs/>
                <w:sz w:val="17"/>
                <w:szCs w:val="17"/>
                <w:lang w:eastAsia="en-US"/>
              </w:rPr>
              <w:t xml:space="preserve"> </w:t>
            </w:r>
            <w:r w:rsidRPr="00A66A8D">
              <w:rPr>
                <w:rFonts w:ascii="Tahoma" w:eastAsia="Calibri" w:hAnsi="Tahoma" w:cs="Tahoma"/>
                <w:b/>
                <w:bCs/>
                <w:i/>
                <w:iCs/>
                <w:sz w:val="17"/>
                <w:szCs w:val="17"/>
                <w:lang w:eastAsia="en-US"/>
              </w:rPr>
              <w:t>excluding tax.</w:t>
            </w:r>
          </w:p>
        </w:tc>
      </w:tr>
      <w:tr w:rsidR="006A1C42" w:rsidRPr="00A66A8D"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A66A8D" w:rsidRDefault="006A1C42" w:rsidP="006A1C42">
            <w:pPr>
              <w:jc w:val="center"/>
              <w:rPr>
                <w:rFonts w:ascii="Tahoma" w:eastAsia="Calibri" w:hAnsi="Tahoma" w:cs="Tahoma"/>
                <w:sz w:val="24"/>
                <w:szCs w:val="24"/>
                <w:lang w:val="en-US" w:eastAsia="en-US"/>
              </w:rPr>
            </w:pPr>
            <w:r w:rsidRPr="00A66A8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A66A8D" w:rsidRDefault="006A1C42" w:rsidP="006A1C42">
            <w:pPr>
              <w:autoSpaceDE w:val="0"/>
              <w:autoSpaceDN w:val="0"/>
              <w:spacing w:after="30"/>
              <w:ind w:left="-111"/>
              <w:jc w:val="both"/>
              <w:rPr>
                <w:rFonts w:ascii="Tahoma" w:eastAsia="Calibri" w:hAnsi="Tahoma" w:cs="Tahoma"/>
                <w:sz w:val="17"/>
                <w:szCs w:val="17"/>
                <w:lang w:eastAsia="en-US"/>
              </w:rPr>
            </w:pPr>
            <w:r w:rsidRPr="00A66A8D">
              <w:rPr>
                <w:rFonts w:ascii="Tahoma" w:eastAsia="Calibri" w:hAnsi="Tahoma" w:cs="Tahoma"/>
                <w:sz w:val="17"/>
                <w:szCs w:val="17"/>
                <w:lang w:eastAsia="en-US"/>
              </w:rPr>
              <w:t>The invoice shall be established</w:t>
            </w:r>
            <w:r w:rsidRPr="00A66A8D">
              <w:rPr>
                <w:rFonts w:ascii="Tahoma" w:eastAsia="Calibri" w:hAnsi="Tahoma" w:cs="Tahoma"/>
                <w:b/>
                <w:bCs/>
                <w:sz w:val="17"/>
                <w:szCs w:val="17"/>
                <w:lang w:eastAsia="en-US"/>
              </w:rPr>
              <w:t xml:space="preserve"> </w:t>
            </w:r>
            <w:r w:rsidRPr="00A66A8D">
              <w:rPr>
                <w:rFonts w:ascii="Tahoma" w:eastAsia="Calibri" w:hAnsi="Tahoma" w:cs="Tahoma"/>
                <w:b/>
                <w:bCs/>
                <w:i/>
                <w:iCs/>
                <w:sz w:val="17"/>
                <w:szCs w:val="17"/>
                <w:lang w:eastAsia="en-US"/>
              </w:rPr>
              <w:t>excluding tax</w:t>
            </w:r>
            <w:r w:rsidRPr="00A66A8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A66A8D" w:rsidRDefault="006A1C42" w:rsidP="006A1C42">
            <w:pPr>
              <w:autoSpaceDE w:val="0"/>
              <w:autoSpaceDN w:val="0"/>
              <w:spacing w:after="30"/>
              <w:ind w:left="-111"/>
              <w:jc w:val="both"/>
              <w:rPr>
                <w:rFonts w:ascii="Tahoma" w:eastAsia="Calibri" w:hAnsi="Tahoma" w:cs="Tahoma"/>
                <w:sz w:val="17"/>
                <w:szCs w:val="17"/>
                <w:lang w:eastAsia="en-US"/>
              </w:rPr>
            </w:pPr>
            <w:r w:rsidRPr="00A66A8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A66A8D">
              <w:rPr>
                <w:rFonts w:ascii="Tahoma" w:eastAsia="Calibri" w:hAnsi="Tahoma" w:cs="Tahoma"/>
                <w:sz w:val="17"/>
                <w:szCs w:val="17"/>
                <w:lang w:eastAsia="en-US"/>
              </w:rPr>
              <w:t>in a position</w:t>
            </w:r>
            <w:proofErr w:type="gramEnd"/>
            <w:r w:rsidRPr="00A66A8D">
              <w:rPr>
                <w:rFonts w:ascii="Tahoma" w:eastAsia="Calibri" w:hAnsi="Tahoma" w:cs="Tahoma"/>
                <w:sz w:val="17"/>
                <w:szCs w:val="17"/>
                <w:lang w:eastAsia="en-US"/>
              </w:rPr>
              <w:t xml:space="preserve"> to provide the said certificate, the invoice shall be established including all taxes.  </w:t>
            </w:r>
          </w:p>
        </w:tc>
      </w:tr>
      <w:tr w:rsidR="006A1C42" w:rsidRPr="00A66A8D"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A66A8D" w:rsidRDefault="006A1C42" w:rsidP="006A1C42">
            <w:pPr>
              <w:jc w:val="center"/>
              <w:rPr>
                <w:rFonts w:ascii="Tahoma" w:eastAsia="Calibri" w:hAnsi="Tahoma" w:cs="Tahoma"/>
                <w:sz w:val="24"/>
                <w:szCs w:val="24"/>
                <w:lang w:val="en-US" w:eastAsia="en-US"/>
              </w:rPr>
            </w:pPr>
            <w:r w:rsidRPr="00A66A8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A66A8D" w:rsidRDefault="006A1C42" w:rsidP="006A1C42">
            <w:pPr>
              <w:ind w:left="-111"/>
              <w:jc w:val="both"/>
              <w:rPr>
                <w:rFonts w:ascii="Tahoma" w:eastAsia="Calibri" w:hAnsi="Tahoma" w:cs="Tahoma"/>
                <w:sz w:val="17"/>
                <w:szCs w:val="17"/>
                <w:lang w:eastAsia="en-US"/>
              </w:rPr>
            </w:pPr>
            <w:r w:rsidRPr="00A66A8D">
              <w:rPr>
                <w:rFonts w:ascii="Tahoma" w:eastAsia="Calibri" w:hAnsi="Tahoma" w:cs="Tahoma"/>
                <w:sz w:val="17"/>
                <w:szCs w:val="17"/>
                <w:lang w:eastAsia="en-US"/>
              </w:rPr>
              <w:t xml:space="preserve">The invoice shall </w:t>
            </w:r>
            <w:r w:rsidRPr="00A66A8D">
              <w:rPr>
                <w:rFonts w:ascii="Tahoma" w:eastAsia="Calibri" w:hAnsi="Tahoma" w:cs="Tahoma"/>
                <w:i/>
                <w:iCs/>
                <w:sz w:val="17"/>
                <w:szCs w:val="17"/>
                <w:lang w:eastAsia="en-US"/>
              </w:rPr>
              <w:t xml:space="preserve">be established </w:t>
            </w:r>
            <w:r w:rsidRPr="00A66A8D">
              <w:rPr>
                <w:rFonts w:ascii="Tahoma" w:eastAsia="Calibri" w:hAnsi="Tahoma" w:cs="Tahoma"/>
                <w:b/>
                <w:bCs/>
                <w:i/>
                <w:iCs/>
                <w:sz w:val="17"/>
                <w:szCs w:val="17"/>
                <w:lang w:eastAsia="en-US"/>
              </w:rPr>
              <w:t>including all taxes</w:t>
            </w:r>
            <w:r w:rsidRPr="00A66A8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A66A8D">
              <w:rPr>
                <w:rFonts w:ascii="Tahoma" w:eastAsia="Calibri" w:hAnsi="Tahoma" w:cs="Tahoma"/>
                <w:sz w:val="17"/>
                <w:szCs w:val="17"/>
                <w:lang w:eastAsia="en-US"/>
              </w:rPr>
              <w:t>taxes’</w:t>
            </w:r>
            <w:proofErr w:type="gramEnd"/>
            <w:r w:rsidRPr="00A66A8D">
              <w:rPr>
                <w:rFonts w:ascii="Tahoma" w:eastAsia="Calibri" w:hAnsi="Tahoma" w:cs="Tahoma"/>
                <w:sz w:val="17"/>
                <w:szCs w:val="17"/>
                <w:lang w:eastAsia="en-US"/>
              </w:rPr>
              <w:t>.</w:t>
            </w:r>
          </w:p>
          <w:p w14:paraId="503279CB" w14:textId="63028F16" w:rsidR="003117F0" w:rsidRPr="00A66A8D" w:rsidRDefault="003117F0" w:rsidP="003117F0">
            <w:pPr>
              <w:ind w:left="-111"/>
              <w:jc w:val="both"/>
              <w:rPr>
                <w:rFonts w:ascii="Tahoma" w:eastAsia="Calibri" w:hAnsi="Tahoma" w:cs="Tahoma"/>
                <w:sz w:val="17"/>
                <w:szCs w:val="17"/>
                <w:lang w:eastAsia="en-US"/>
              </w:rPr>
            </w:pPr>
            <w:r w:rsidRPr="00A66A8D">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7" w:history="1">
              <w:r w:rsidRPr="00A66A8D">
                <w:rPr>
                  <w:rFonts w:ascii="Tahoma" w:eastAsia="Calibri" w:hAnsi="Tahoma" w:cs="Tahoma"/>
                  <w:color w:val="1F497D" w:themeColor="text2"/>
                  <w:sz w:val="17"/>
                  <w:szCs w:val="17"/>
                  <w:lang w:eastAsia="en-US"/>
                </w:rPr>
                <w:t>sie.entreprises-etrangeres@dgfip.finances.gouv.fr</w:t>
              </w:r>
            </w:hyperlink>
            <w:r w:rsidRPr="00A66A8D">
              <w:rPr>
                <w:rFonts w:ascii="Tahoma" w:eastAsia="Calibri" w:hAnsi="Tahoma" w:cs="Tahoma"/>
                <w:sz w:val="17"/>
                <w:szCs w:val="17"/>
                <w:lang w:eastAsia="en-US"/>
              </w:rPr>
              <w:t xml:space="preserve"> / 10, rue du Centre / 93465 Noisy-le-Grand Cedex / + 33 (0)1 57 33 85 00</w:t>
            </w:r>
          </w:p>
        </w:tc>
      </w:tr>
      <w:tr w:rsidR="006A1C42" w:rsidRPr="00A66A8D"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A66A8D" w:rsidRDefault="006A1C42" w:rsidP="006A1C42">
            <w:pPr>
              <w:jc w:val="center"/>
              <w:rPr>
                <w:rFonts w:ascii="Tahoma" w:eastAsia="Calibri" w:hAnsi="Tahoma" w:cs="Tahoma"/>
                <w:sz w:val="24"/>
                <w:szCs w:val="24"/>
                <w:lang w:val="en-US" w:eastAsia="en-US"/>
              </w:rPr>
            </w:pPr>
            <w:r w:rsidRPr="00A66A8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A66A8D" w:rsidRDefault="006A1C42" w:rsidP="006A1C42">
            <w:pPr>
              <w:autoSpaceDE w:val="0"/>
              <w:autoSpaceDN w:val="0"/>
              <w:ind w:left="-111"/>
              <w:jc w:val="both"/>
              <w:rPr>
                <w:rFonts w:ascii="Tahoma" w:eastAsia="Calibri" w:hAnsi="Tahoma" w:cs="Tahoma"/>
                <w:sz w:val="17"/>
                <w:szCs w:val="17"/>
                <w:lang w:val="en-US" w:eastAsia="en-US"/>
              </w:rPr>
            </w:pPr>
            <w:r w:rsidRPr="00A66A8D">
              <w:rPr>
                <w:rFonts w:ascii="Tahoma" w:eastAsia="Calibri" w:hAnsi="Tahoma" w:cs="Tahoma"/>
                <w:sz w:val="17"/>
                <w:szCs w:val="17"/>
                <w:lang w:eastAsia="en-US"/>
              </w:rPr>
              <w:t xml:space="preserve">The invoice shall be established </w:t>
            </w:r>
            <w:r w:rsidRPr="00A66A8D">
              <w:rPr>
                <w:rFonts w:ascii="Tahoma" w:eastAsia="Calibri" w:hAnsi="Tahoma" w:cs="Tahoma"/>
                <w:b/>
                <w:bCs/>
                <w:i/>
                <w:iCs/>
                <w:sz w:val="17"/>
                <w:szCs w:val="17"/>
                <w:lang w:eastAsia="en-US"/>
              </w:rPr>
              <w:t>including all taxes</w:t>
            </w:r>
            <w:r w:rsidRPr="00A66A8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A66A8D">
              <w:rPr>
                <w:rFonts w:ascii="Tahoma" w:eastAsia="Calibri" w:hAnsi="Tahoma" w:cs="Tahoma"/>
                <w:sz w:val="17"/>
                <w:szCs w:val="17"/>
                <w:lang w:eastAsia="en-US"/>
              </w:rPr>
              <w:t>taxes’</w:t>
            </w:r>
            <w:proofErr w:type="gramEnd"/>
            <w:r w:rsidRPr="00A66A8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A66A8D">
              <w:rPr>
                <w:rFonts w:ascii="Tahoma" w:eastAsia="Calibri" w:hAnsi="Tahoma" w:cs="Tahoma"/>
                <w:sz w:val="17"/>
                <w:szCs w:val="17"/>
                <w:lang w:val="en-US" w:eastAsia="en-US"/>
              </w:rPr>
              <w:t>XX]”.</w:t>
            </w:r>
          </w:p>
        </w:tc>
      </w:tr>
      <w:tr w:rsidR="006A1C42" w:rsidRPr="00A66A8D"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A66A8D" w:rsidRDefault="006A1C42" w:rsidP="006A1C42">
            <w:pPr>
              <w:rPr>
                <w:rFonts w:ascii="Tahoma" w:eastAsia="Calibri" w:hAnsi="Tahoma" w:cs="Tahoma"/>
                <w:sz w:val="17"/>
                <w:szCs w:val="17"/>
                <w:lang w:eastAsia="en-US"/>
              </w:rPr>
            </w:pPr>
            <w:r w:rsidRPr="00A66A8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A66A8D" w:rsidRDefault="006A1C42" w:rsidP="006A1C42">
            <w:pPr>
              <w:rPr>
                <w:rFonts w:ascii="Tahoma" w:eastAsia="Calibri" w:hAnsi="Tahoma" w:cs="Tahoma"/>
                <w:sz w:val="17"/>
                <w:szCs w:val="17"/>
                <w:lang w:eastAsia="en-US"/>
              </w:rPr>
            </w:pPr>
          </w:p>
        </w:tc>
      </w:tr>
      <w:tr w:rsidR="006A1C42" w:rsidRPr="00A66A8D"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A66A8D" w:rsidRDefault="006A1C42" w:rsidP="006A1C42">
            <w:pPr>
              <w:rPr>
                <w:rFonts w:ascii="Tahoma" w:eastAsia="Calibri" w:hAnsi="Tahoma" w:cs="Tahoma"/>
                <w:sz w:val="16"/>
                <w:szCs w:val="16"/>
                <w:lang w:eastAsia="en-US"/>
              </w:rPr>
            </w:pPr>
            <w:r w:rsidRPr="00A66A8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A66A8D" w:rsidRDefault="009A6460" w:rsidP="007434E5">
      <w:pPr>
        <w:pBdr>
          <w:bottom w:val="single" w:sz="2" w:space="1" w:color="808080"/>
        </w:pBdr>
        <w:tabs>
          <w:tab w:val="left" w:pos="284"/>
        </w:tabs>
        <w:spacing w:after="120"/>
        <w:ind w:left="-284" w:right="-284"/>
        <w:rPr>
          <w:rFonts w:ascii="Tahoma" w:hAnsi="Tahoma" w:cs="Tahoma"/>
        </w:rPr>
      </w:pPr>
      <w:r w:rsidRPr="00A66A8D">
        <w:rPr>
          <w:rFonts w:ascii="Tahoma" w:hAnsi="Tahoma" w:cs="Tahoma"/>
          <w:b/>
        </w:rPr>
        <w:br w:type="page"/>
      </w:r>
      <w:r w:rsidR="00CD22FC" w:rsidRPr="00A66A8D">
        <w:rPr>
          <w:rFonts w:ascii="Tahoma" w:hAnsi="Tahoma" w:cs="Tahoma"/>
          <w:b/>
        </w:rPr>
        <w:lastRenderedPageBreak/>
        <w:t>C</w:t>
      </w:r>
      <w:r w:rsidR="00F06E93" w:rsidRPr="00A66A8D">
        <w:rPr>
          <w:rFonts w:ascii="Tahoma" w:hAnsi="Tahoma" w:cs="Tahoma"/>
          <w:b/>
        </w:rPr>
        <w:t>. Legal Conditions</w:t>
      </w:r>
    </w:p>
    <w:p w14:paraId="279838B8" w14:textId="77777777" w:rsidR="00274D7C" w:rsidRPr="00A66A8D" w:rsidRDefault="00274D7C" w:rsidP="00274D7C">
      <w:pPr>
        <w:autoSpaceDE w:val="0"/>
        <w:autoSpaceDN w:val="0"/>
        <w:jc w:val="center"/>
        <w:rPr>
          <w:rFonts w:ascii="Tahoma" w:hAnsi="Tahoma" w:cs="Tahoma"/>
          <w:b/>
          <w:sz w:val="16"/>
          <w:szCs w:val="16"/>
          <w:lang w:eastAsia="fr-FR"/>
        </w:rPr>
        <w:sectPr w:rsidR="00274D7C" w:rsidRPr="00A66A8D" w:rsidSect="009A6460">
          <w:headerReference w:type="default" r:id="rId18"/>
          <w:footerReference w:type="default" r:id="rId19"/>
          <w:headerReference w:type="first" r:id="rId20"/>
          <w:footerReference w:type="first" r:id="rId21"/>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1 – General provisions</w:t>
      </w:r>
    </w:p>
    <w:p w14:paraId="18228DE6" w14:textId="77777777" w:rsidR="005920E6" w:rsidRPr="00A66A8D"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A66A8D">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A66A8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A66A8D">
        <w:rPr>
          <w:rFonts w:ascii="Tahoma" w:eastAsia="Calibri" w:hAnsi="Tahoma" w:cs="Tahoma"/>
          <w:sz w:val="18"/>
          <w:szCs w:val="18"/>
          <w:lang w:eastAsia="en-US"/>
        </w:rPr>
        <w:t>The present contract is composed, by order of precedence, of:</w:t>
      </w:r>
      <w:r w:rsidRPr="00A66A8D">
        <w:rPr>
          <w:rFonts w:ascii="Tahoma" w:eastAsia="Calibri" w:hAnsi="Tahoma" w:cs="Tahoma"/>
          <w:sz w:val="18"/>
          <w:szCs w:val="18"/>
          <w:lang w:eastAsia="en-US"/>
        </w:rPr>
        <w:tab/>
      </w:r>
      <w:r w:rsidRPr="00A66A8D">
        <w:rPr>
          <w:rFonts w:ascii="Tahoma" w:eastAsia="Calibri" w:hAnsi="Tahoma" w:cs="Tahoma"/>
          <w:sz w:val="18"/>
          <w:szCs w:val="18"/>
          <w:lang w:eastAsia="en-US"/>
        </w:rPr>
        <w:br/>
        <w:t>a) the Act of Engagement, in its entirety (cover page, Sections A and B and the present Legal Conditions).</w:t>
      </w:r>
      <w:r w:rsidRPr="00A66A8D">
        <w:rPr>
          <w:rFonts w:ascii="Tahoma" w:hAnsi="Tahoma" w:cs="Tahoma"/>
          <w:color w:val="000000"/>
          <w:sz w:val="18"/>
          <w:szCs w:val="18"/>
        </w:rPr>
        <w:t xml:space="preserve"> </w:t>
      </w:r>
    </w:p>
    <w:p w14:paraId="230321A2" w14:textId="77777777" w:rsidR="005920E6" w:rsidRPr="00A66A8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A66A8D">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A66A8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A66A8D">
        <w:rPr>
          <w:rFonts w:ascii="Tahoma" w:hAnsi="Tahoma" w:cs="Tahoma"/>
          <w:sz w:val="18"/>
          <w:szCs w:val="18"/>
          <w:lang w:eastAsia="fr-FR"/>
        </w:rPr>
        <w:t>For the purposes of this Contract:</w:t>
      </w:r>
      <w:r w:rsidRPr="00A66A8D">
        <w:rPr>
          <w:rFonts w:ascii="Tahoma" w:hAnsi="Tahoma" w:cs="Tahoma"/>
          <w:color w:val="000000"/>
          <w:sz w:val="18"/>
          <w:szCs w:val="18"/>
        </w:rPr>
        <w:tab/>
      </w:r>
      <w:r w:rsidRPr="00A66A8D">
        <w:rPr>
          <w:rFonts w:ascii="Tahoma" w:hAnsi="Tahoma" w:cs="Tahoma"/>
          <w:color w:val="000000"/>
          <w:sz w:val="18"/>
          <w:szCs w:val="18"/>
        </w:rPr>
        <w:br/>
        <w:t xml:space="preserve">a) </w:t>
      </w:r>
      <w:r w:rsidRPr="00A66A8D">
        <w:rPr>
          <w:rFonts w:ascii="Tahoma" w:hAnsi="Tahoma" w:cs="Tahoma"/>
          <w:sz w:val="18"/>
          <w:szCs w:val="18"/>
          <w:lang w:eastAsia="fr-FR"/>
        </w:rPr>
        <w:t>“Contract” shall refer to the documents described in 1.2, above;</w:t>
      </w:r>
      <w:r w:rsidRPr="00A66A8D">
        <w:rPr>
          <w:rFonts w:ascii="Tahoma" w:hAnsi="Tahoma" w:cs="Tahoma"/>
          <w:color w:val="000000"/>
          <w:sz w:val="18"/>
          <w:szCs w:val="18"/>
        </w:rPr>
        <w:tab/>
      </w:r>
      <w:r w:rsidRPr="00A66A8D">
        <w:rPr>
          <w:rFonts w:ascii="Tahoma" w:hAnsi="Tahoma" w:cs="Tahoma"/>
          <w:color w:val="000000"/>
          <w:sz w:val="18"/>
          <w:szCs w:val="18"/>
        </w:rPr>
        <w:br/>
        <w:t xml:space="preserve">b) </w:t>
      </w:r>
      <w:r w:rsidRPr="00A66A8D">
        <w:rPr>
          <w:rFonts w:ascii="Tahoma" w:hAnsi="Tahoma" w:cs="Tahoma"/>
          <w:sz w:val="18"/>
          <w:szCs w:val="18"/>
          <w:lang w:eastAsia="fr-FR"/>
        </w:rPr>
        <w:t>“Council” shall mean the Council of Europe;</w:t>
      </w:r>
      <w:r w:rsidRPr="00A66A8D">
        <w:rPr>
          <w:rFonts w:ascii="Tahoma" w:hAnsi="Tahoma" w:cs="Tahoma"/>
          <w:color w:val="000000"/>
          <w:sz w:val="18"/>
          <w:szCs w:val="18"/>
        </w:rPr>
        <w:tab/>
      </w:r>
      <w:r w:rsidRPr="00A66A8D">
        <w:rPr>
          <w:rFonts w:ascii="Tahoma" w:hAnsi="Tahoma" w:cs="Tahoma"/>
          <w:color w:val="000000"/>
          <w:sz w:val="18"/>
          <w:szCs w:val="18"/>
        </w:rPr>
        <w:br/>
        <w:t xml:space="preserve">c) </w:t>
      </w:r>
      <w:r w:rsidRPr="00A66A8D">
        <w:rPr>
          <w:rFonts w:ascii="Tahoma" w:hAnsi="Tahoma" w:cs="Tahoma"/>
          <w:sz w:val="18"/>
          <w:szCs w:val="18"/>
          <w:lang w:eastAsia="fr-FR"/>
        </w:rPr>
        <w:t xml:space="preserve">“Deliverables” shall mean the services or goods as described in the </w:t>
      </w:r>
      <w:r w:rsidRPr="00A66A8D">
        <w:rPr>
          <w:rFonts w:ascii="Tahoma" w:eastAsia="Calibri" w:hAnsi="Tahoma" w:cs="Tahoma"/>
          <w:sz w:val="18"/>
          <w:szCs w:val="18"/>
          <w:lang w:eastAsia="en-US"/>
        </w:rPr>
        <w:t>Terms of reference</w:t>
      </w:r>
      <w:r w:rsidRPr="00A66A8D">
        <w:rPr>
          <w:rFonts w:ascii="Tahoma" w:hAnsi="Tahoma" w:cs="Tahoma"/>
          <w:sz w:val="18"/>
          <w:szCs w:val="18"/>
          <w:lang w:eastAsia="fr-FR"/>
        </w:rPr>
        <w:t>;</w:t>
      </w:r>
      <w:r w:rsidRPr="00A66A8D">
        <w:rPr>
          <w:rFonts w:ascii="Tahoma" w:hAnsi="Tahoma" w:cs="Tahoma"/>
          <w:sz w:val="18"/>
          <w:szCs w:val="18"/>
          <w:lang w:eastAsia="fr-FR"/>
        </w:rPr>
        <w:tab/>
        <w:t xml:space="preserve"> </w:t>
      </w:r>
      <w:r w:rsidRPr="00A66A8D">
        <w:rPr>
          <w:rFonts w:ascii="Tahoma" w:hAnsi="Tahoma" w:cs="Tahoma"/>
          <w:color w:val="000000"/>
          <w:sz w:val="18"/>
          <w:szCs w:val="18"/>
        </w:rPr>
        <w:br/>
        <w:t xml:space="preserve">d) </w:t>
      </w:r>
      <w:r w:rsidRPr="00A66A8D">
        <w:rPr>
          <w:rFonts w:ascii="Tahoma" w:hAnsi="Tahoma" w:cs="Tahoma"/>
          <w:sz w:val="18"/>
          <w:szCs w:val="18"/>
          <w:lang w:eastAsia="fr-FR"/>
        </w:rPr>
        <w:t>“Parties” shall mean the Council and the Provider;</w:t>
      </w:r>
      <w:r w:rsidRPr="00A66A8D">
        <w:rPr>
          <w:rFonts w:ascii="Tahoma" w:hAnsi="Tahoma" w:cs="Tahoma"/>
          <w:sz w:val="18"/>
          <w:szCs w:val="18"/>
          <w:lang w:eastAsia="fr-FR"/>
        </w:rPr>
        <w:tab/>
      </w:r>
      <w:r w:rsidRPr="00A66A8D">
        <w:rPr>
          <w:rFonts w:ascii="Tahoma" w:hAnsi="Tahoma" w:cs="Tahoma"/>
          <w:color w:val="000000"/>
          <w:sz w:val="18"/>
          <w:szCs w:val="18"/>
        </w:rPr>
        <w:br/>
        <w:t xml:space="preserve">e) </w:t>
      </w:r>
      <w:r w:rsidRPr="00A66A8D">
        <w:rPr>
          <w:rFonts w:ascii="Tahoma" w:hAnsi="Tahoma" w:cs="Tahoma"/>
          <w:sz w:val="18"/>
          <w:szCs w:val="18"/>
          <w:lang w:eastAsia="fr-FR"/>
        </w:rPr>
        <w:t>“Provider” shall mean the legal or physical person selected by the Council for the provision of the Deliverables</w:t>
      </w:r>
      <w:r w:rsidRPr="00A66A8D">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2 – Duration</w:t>
      </w:r>
    </w:p>
    <w:p w14:paraId="306D8996" w14:textId="77777777" w:rsidR="005920E6" w:rsidRPr="00A66A8D" w:rsidRDefault="005920E6" w:rsidP="005920E6">
      <w:pPr>
        <w:tabs>
          <w:tab w:val="left" w:pos="284"/>
        </w:tabs>
        <w:jc w:val="both"/>
        <w:rPr>
          <w:rFonts w:ascii="Tahoma" w:eastAsia="Calibri" w:hAnsi="Tahoma" w:cs="Tahoma"/>
          <w:sz w:val="18"/>
          <w:szCs w:val="18"/>
          <w:lang w:val="en-US" w:eastAsia="en-US"/>
        </w:rPr>
      </w:pPr>
      <w:r w:rsidRPr="00A66A8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A66A8D">
        <w:rPr>
          <w:rFonts w:ascii="Tahoma" w:eastAsia="Calibri" w:hAnsi="Tahoma" w:cs="Tahoma"/>
          <w:sz w:val="18"/>
          <w:szCs w:val="18"/>
          <w:lang w:eastAsia="en-US"/>
        </w:rPr>
        <w:t xml:space="preserve">Terms of reference </w:t>
      </w:r>
      <w:r w:rsidRPr="00A66A8D">
        <w:rPr>
          <w:rFonts w:ascii="Tahoma" w:eastAsia="Calibri" w:hAnsi="Tahoma" w:cs="Tahoma"/>
          <w:sz w:val="18"/>
          <w:szCs w:val="18"/>
          <w:lang w:val="en-US" w:eastAsia="en-US"/>
        </w:rPr>
        <w:t>or, by default, as agreed in any prior correspondence.</w:t>
      </w:r>
    </w:p>
    <w:p w14:paraId="7544131C"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3 – Obligations of the Provider</w:t>
      </w:r>
    </w:p>
    <w:p w14:paraId="4F9E0E49"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3.1 General obligations</w:t>
      </w:r>
    </w:p>
    <w:p w14:paraId="7D96DCC2" w14:textId="77777777" w:rsidR="005920E6" w:rsidRPr="00A66A8D"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A66A8D">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A66A8D"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A66A8D">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A66A8D">
        <w:rPr>
          <w:rFonts w:ascii="Tahoma" w:hAnsi="Tahoma" w:cs="Tahoma"/>
          <w:color w:val="000000"/>
          <w:sz w:val="18"/>
          <w:szCs w:val="18"/>
          <w:lang w:eastAsia="fr-FR"/>
        </w:rPr>
        <w:t>warnings</w:t>
      </w:r>
      <w:proofErr w:type="gramEnd"/>
      <w:r w:rsidRPr="00A66A8D">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3.2 Intellectual services</w:t>
      </w:r>
    </w:p>
    <w:p w14:paraId="46EC73AA" w14:textId="5B4EA11E"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 xml:space="preserve">The provisions of Articles 3.2.2 to </w:t>
      </w:r>
      <w:r w:rsidR="00C403EF" w:rsidRPr="00A66A8D">
        <w:rPr>
          <w:rFonts w:ascii="Tahoma" w:hAnsi="Tahoma" w:cs="Tahoma"/>
          <w:sz w:val="18"/>
          <w:szCs w:val="18"/>
          <w:lang w:eastAsia="fr-FR"/>
        </w:rPr>
        <w:t>3.2.10</w:t>
      </w:r>
      <w:r w:rsidRPr="00A66A8D">
        <w:rPr>
          <w:rFonts w:ascii="Tahoma" w:hAnsi="Tahoma" w:cs="Tahoma"/>
          <w:sz w:val="18"/>
          <w:szCs w:val="18"/>
          <w:lang w:eastAsia="fr-FR"/>
        </w:rPr>
        <w:t xml:space="preserve"> shall apply insofar as the contract concerns the provision of intellectual services.</w:t>
      </w:r>
    </w:p>
    <w:p w14:paraId="781E1C18" w14:textId="77777777"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A66A8D">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The Provider guarantees that the Deliverables conform to the highest academic standards.</w:t>
      </w:r>
    </w:p>
    <w:p w14:paraId="0D9C8CA6" w14:textId="77777777"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A66A8D">
        <w:rPr>
          <w:rFonts w:ascii="Tahoma" w:hAnsi="Tahoma" w:cs="Tahoma"/>
          <w:sz w:val="18"/>
          <w:szCs w:val="18"/>
          <w:lang w:eastAsia="fr-FR"/>
        </w:rPr>
        <w:t>as a result of</w:t>
      </w:r>
      <w:proofErr w:type="gramEnd"/>
      <w:r w:rsidRPr="00A66A8D">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 xml:space="preserve">The Provider guarantees that use by the Council of the Deliverable(s) produced </w:t>
      </w:r>
      <w:proofErr w:type="gramStart"/>
      <w:r w:rsidRPr="00A66A8D">
        <w:rPr>
          <w:rFonts w:ascii="Tahoma" w:hAnsi="Tahoma" w:cs="Tahoma"/>
          <w:sz w:val="18"/>
          <w:szCs w:val="18"/>
          <w:lang w:eastAsia="fr-FR"/>
        </w:rPr>
        <w:t>as a result of</w:t>
      </w:r>
      <w:proofErr w:type="gramEnd"/>
      <w:r w:rsidRPr="00A66A8D">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66A8D"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A66A8D">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A66A8D" w:rsidRDefault="005920E6" w:rsidP="005920E6">
      <w:pPr>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A66A8D" w:rsidRDefault="005920E6" w:rsidP="005920E6">
      <w:pPr>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The Provider undertakes to inform the Council about any change of its status </w:t>
      </w:r>
      <w:proofErr w:type="gramStart"/>
      <w:r w:rsidRPr="00A66A8D">
        <w:rPr>
          <w:rFonts w:ascii="Tahoma" w:hAnsi="Tahoma" w:cs="Tahoma"/>
          <w:sz w:val="18"/>
          <w:szCs w:val="18"/>
          <w:lang w:eastAsia="fr-FR"/>
        </w:rPr>
        <w:t>with regard to</w:t>
      </w:r>
      <w:proofErr w:type="gramEnd"/>
      <w:r w:rsidRPr="00A66A8D">
        <w:rPr>
          <w:rFonts w:ascii="Tahoma" w:hAnsi="Tahoma" w:cs="Tahoma"/>
          <w:sz w:val="18"/>
          <w:szCs w:val="18"/>
          <w:lang w:eastAsia="fr-FR"/>
        </w:rPr>
        <w:t xml:space="preserve"> VAT, to observe all applicable rules and to comply with its fiscal obligations in: </w:t>
      </w:r>
    </w:p>
    <w:p w14:paraId="339C97F7" w14:textId="77777777" w:rsidR="005920E6" w:rsidRPr="00A66A8D" w:rsidRDefault="005920E6" w:rsidP="005920E6">
      <w:pPr>
        <w:tabs>
          <w:tab w:val="left" w:pos="426"/>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a) submitting a request for payment, or an invoice, to the Council in conformity with the applicable </w:t>
      </w:r>
      <w:proofErr w:type="gramStart"/>
      <w:r w:rsidRPr="00A66A8D">
        <w:rPr>
          <w:rFonts w:ascii="Tahoma" w:hAnsi="Tahoma" w:cs="Tahoma"/>
          <w:sz w:val="18"/>
          <w:szCs w:val="18"/>
          <w:lang w:eastAsia="fr-FR"/>
        </w:rPr>
        <w:t>legislation;</w:t>
      </w:r>
      <w:proofErr w:type="gramEnd"/>
    </w:p>
    <w:p w14:paraId="197EB31A" w14:textId="77777777" w:rsidR="005920E6" w:rsidRPr="00A66A8D" w:rsidRDefault="005920E6" w:rsidP="005920E6">
      <w:pPr>
        <w:tabs>
          <w:tab w:val="left" w:pos="142"/>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b) declaring all </w:t>
      </w:r>
      <w:r w:rsidRPr="00A66A8D">
        <w:rPr>
          <w:rFonts w:ascii="Tahoma" w:hAnsi="Tahoma" w:cs="Tahoma"/>
          <w:sz w:val="18"/>
          <w:szCs w:val="18"/>
          <w:lang w:eastAsia="fr-FR"/>
        </w:rPr>
        <w:tab/>
        <w:t>fees received from the Council for tax purposes as required in his/her/its country of fiscal residence.</w:t>
      </w:r>
    </w:p>
    <w:p w14:paraId="2CA9B427"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3.5 Loyalty and confidentiality</w:t>
      </w:r>
    </w:p>
    <w:p w14:paraId="05710F7E" w14:textId="77777777" w:rsidR="005920E6" w:rsidRPr="00A66A8D"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A66A8D">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A66A8D"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A66A8D">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Pr="00A66A8D"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A66A8D">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A66A8D"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A66A8D">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3.7 Use of the Council of Europe’s name</w:t>
      </w:r>
    </w:p>
    <w:p w14:paraId="48BC8101" w14:textId="77777777" w:rsidR="005920E6" w:rsidRPr="00A66A8D" w:rsidRDefault="005920E6" w:rsidP="005920E6">
      <w:pPr>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The Provider shall not use the Council’s name, </w:t>
      </w:r>
      <w:proofErr w:type="gramStart"/>
      <w:r w:rsidRPr="00A66A8D">
        <w:rPr>
          <w:rFonts w:ascii="Tahoma" w:hAnsi="Tahoma" w:cs="Tahoma"/>
          <w:sz w:val="18"/>
          <w:szCs w:val="18"/>
          <w:lang w:eastAsia="fr-FR"/>
        </w:rPr>
        <w:t>flag</w:t>
      </w:r>
      <w:proofErr w:type="gramEnd"/>
      <w:r w:rsidRPr="00A66A8D">
        <w:rPr>
          <w:rFonts w:ascii="Tahoma" w:hAnsi="Tahoma" w:cs="Tahoma"/>
          <w:sz w:val="18"/>
          <w:szCs w:val="18"/>
          <w:lang w:eastAsia="fr-FR"/>
        </w:rPr>
        <w:t xml:space="preserve"> or logo without prior authorisation of the Council.</w:t>
      </w:r>
    </w:p>
    <w:p w14:paraId="02ADD544"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3.8 Data Protection</w:t>
      </w:r>
    </w:p>
    <w:bookmarkEnd w:id="1"/>
    <w:p w14:paraId="61DB3345" w14:textId="77777777" w:rsidR="005920E6" w:rsidRPr="00A66A8D"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A66A8D">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A66A8D">
        <w:rPr>
          <w:rFonts w:ascii="Tahoma" w:hAnsi="Tahoma" w:cs="Tahoma"/>
          <w:bCs/>
          <w:color w:val="000000" w:themeColor="text1"/>
          <w:sz w:val="18"/>
          <w:szCs w:val="18"/>
        </w:rPr>
        <w:t>at all times</w:t>
      </w:r>
      <w:proofErr w:type="gramEnd"/>
      <w:r w:rsidRPr="00A66A8D">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A66A8D"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A66A8D">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 xml:space="preserve">Process personal data only in accordance with written instructions from the </w:t>
      </w:r>
      <w:proofErr w:type="gramStart"/>
      <w:r w:rsidRPr="00A66A8D">
        <w:rPr>
          <w:rFonts w:ascii="Tahoma" w:hAnsi="Tahoma" w:cs="Tahoma"/>
          <w:bCs/>
          <w:color w:val="000000" w:themeColor="text1"/>
          <w:sz w:val="18"/>
          <w:szCs w:val="18"/>
        </w:rPr>
        <w:t>Council;</w:t>
      </w:r>
      <w:proofErr w:type="gramEnd"/>
    </w:p>
    <w:p w14:paraId="299F1D56"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A66A8D">
        <w:rPr>
          <w:rFonts w:ascii="Tahoma" w:hAnsi="Tahoma" w:cs="Tahoma"/>
          <w:bCs/>
          <w:color w:val="000000" w:themeColor="text1"/>
          <w:sz w:val="18"/>
          <w:szCs w:val="18"/>
        </w:rPr>
        <w:t>Council;</w:t>
      </w:r>
      <w:proofErr w:type="gramEnd"/>
    </w:p>
    <w:p w14:paraId="5835367F"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A66A8D">
        <w:rPr>
          <w:rFonts w:ascii="Tahoma" w:hAnsi="Tahoma" w:cs="Tahoma"/>
          <w:bCs/>
          <w:color w:val="000000" w:themeColor="text1"/>
          <w:sz w:val="18"/>
          <w:szCs w:val="18"/>
        </w:rPr>
        <w:t>alteration</w:t>
      </w:r>
      <w:proofErr w:type="gramEnd"/>
      <w:r w:rsidRPr="00A66A8D">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A66A8D">
        <w:rPr>
          <w:rFonts w:ascii="Tahoma" w:hAnsi="Tahoma" w:cs="Tahoma"/>
          <w:bCs/>
          <w:color w:val="000000" w:themeColor="text1"/>
          <w:sz w:val="18"/>
          <w:szCs w:val="18"/>
        </w:rPr>
        <w:t>protected;</w:t>
      </w:r>
      <w:proofErr w:type="gramEnd"/>
    </w:p>
    <w:p w14:paraId="0C788034"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Notify the Council within five working days if it receives:</w:t>
      </w:r>
      <w:r w:rsidRPr="00A66A8D">
        <w:rPr>
          <w:rFonts w:ascii="Tahoma" w:hAnsi="Tahoma" w:cs="Tahoma"/>
          <w:bCs/>
          <w:color w:val="000000" w:themeColor="text1"/>
          <w:sz w:val="18"/>
          <w:szCs w:val="18"/>
        </w:rPr>
        <w:tab/>
      </w:r>
      <w:r w:rsidRPr="00A66A8D">
        <w:rPr>
          <w:rFonts w:ascii="Tahoma" w:hAnsi="Tahoma" w:cs="Tahoma"/>
          <w:bCs/>
          <w:color w:val="000000" w:themeColor="text1"/>
          <w:sz w:val="18"/>
          <w:szCs w:val="18"/>
        </w:rPr>
        <w:br/>
        <w:t>a. a request from a data subject to have access (including rectification, deletion and objection) to that person’s personal data; or</w:t>
      </w:r>
      <w:r w:rsidRPr="00A66A8D">
        <w:rPr>
          <w:rFonts w:ascii="Tahoma" w:hAnsi="Tahoma" w:cs="Tahoma"/>
          <w:bCs/>
          <w:color w:val="000000" w:themeColor="text1"/>
          <w:sz w:val="18"/>
          <w:szCs w:val="18"/>
        </w:rPr>
        <w:tab/>
      </w:r>
      <w:r w:rsidRPr="00A66A8D">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 xml:space="preserve">Allow for and contribute to checks and audits, including inspections, </w:t>
      </w:r>
      <w:proofErr w:type="gramStart"/>
      <w:r w:rsidRPr="00A66A8D">
        <w:rPr>
          <w:rFonts w:ascii="Tahoma" w:hAnsi="Tahoma" w:cs="Tahoma"/>
          <w:bCs/>
          <w:color w:val="000000" w:themeColor="text1"/>
          <w:sz w:val="18"/>
          <w:szCs w:val="18"/>
        </w:rPr>
        <w:t>conducted</w:t>
      </w:r>
      <w:proofErr w:type="gramEnd"/>
      <w:r w:rsidRPr="00A66A8D">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A66A8D">
        <w:rPr>
          <w:rFonts w:ascii="Tahoma" w:hAnsi="Tahoma" w:cs="Tahoma"/>
          <w:bCs/>
          <w:color w:val="000000" w:themeColor="text1"/>
          <w:sz w:val="18"/>
          <w:szCs w:val="18"/>
        </w:rPr>
        <w:t>Council;</w:t>
      </w:r>
      <w:proofErr w:type="gramEnd"/>
    </w:p>
    <w:p w14:paraId="3604D02C"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A66A8D">
        <w:rPr>
          <w:rFonts w:ascii="Tahoma" w:hAnsi="Tahoma" w:cs="Tahoma"/>
          <w:bCs/>
          <w:color w:val="000000" w:themeColor="text1"/>
          <w:sz w:val="18"/>
          <w:szCs w:val="18"/>
        </w:rPr>
        <w:t>subjects;</w:t>
      </w:r>
      <w:proofErr w:type="gramEnd"/>
    </w:p>
    <w:p w14:paraId="33B8ABA6" w14:textId="50D80F2B" w:rsidR="005920E6" w:rsidRPr="00A66A8D" w:rsidRDefault="005920E6" w:rsidP="00A72D5E">
      <w:pPr>
        <w:pStyle w:val="ListParagraph"/>
        <w:numPr>
          <w:ilvl w:val="0"/>
          <w:numId w:val="21"/>
        </w:numPr>
        <w:ind w:hanging="513"/>
        <w:jc w:val="both"/>
        <w:rPr>
          <w:rFonts w:ascii="Tahoma" w:hAnsi="Tahoma" w:cs="Tahoma"/>
          <w:bCs/>
          <w:color w:val="000000" w:themeColor="text1"/>
          <w:sz w:val="18"/>
          <w:szCs w:val="18"/>
        </w:rPr>
      </w:pPr>
      <w:r w:rsidRPr="00A66A8D">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3.9 Parallel Activities</w:t>
      </w:r>
    </w:p>
    <w:p w14:paraId="61C5871E" w14:textId="77777777" w:rsidR="005920E6" w:rsidRPr="00A66A8D" w:rsidRDefault="005920E6" w:rsidP="005920E6">
      <w:pPr>
        <w:tabs>
          <w:tab w:val="left" w:pos="284"/>
        </w:tabs>
        <w:spacing w:after="60"/>
        <w:contextualSpacing/>
        <w:jc w:val="both"/>
        <w:rPr>
          <w:rFonts w:ascii="Tahoma" w:eastAsia="Calibri" w:hAnsi="Tahoma" w:cs="Tahoma"/>
          <w:sz w:val="18"/>
          <w:szCs w:val="18"/>
        </w:rPr>
      </w:pPr>
      <w:r w:rsidRPr="00A66A8D">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A66A8D" w:rsidRDefault="005920E6" w:rsidP="005920E6">
      <w:pPr>
        <w:tabs>
          <w:tab w:val="left" w:pos="284"/>
        </w:tabs>
        <w:spacing w:after="60"/>
        <w:contextualSpacing/>
        <w:jc w:val="both"/>
        <w:rPr>
          <w:rFonts w:ascii="Tahoma" w:eastAsia="Calibri" w:hAnsi="Tahoma" w:cs="Tahoma"/>
          <w:sz w:val="18"/>
          <w:szCs w:val="18"/>
        </w:rPr>
      </w:pPr>
      <w:r w:rsidRPr="00A66A8D">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A66A8D" w:rsidRDefault="005920E6" w:rsidP="005920E6">
      <w:pPr>
        <w:tabs>
          <w:tab w:val="left" w:pos="284"/>
        </w:tabs>
        <w:spacing w:after="60"/>
        <w:contextualSpacing/>
        <w:jc w:val="both"/>
        <w:rPr>
          <w:rFonts w:ascii="Tahoma" w:eastAsia="Calibri" w:hAnsi="Tahoma" w:cs="Tahoma"/>
          <w:sz w:val="18"/>
          <w:szCs w:val="18"/>
        </w:rPr>
      </w:pPr>
      <w:r w:rsidRPr="00A66A8D">
        <w:rPr>
          <w:rFonts w:ascii="Tahoma" w:eastAsia="Calibri" w:hAnsi="Tahoma" w:cs="Tahoma"/>
          <w:sz w:val="18"/>
          <w:szCs w:val="18"/>
        </w:rPr>
        <w:t>b) have been granted leave during the performance of their obligations under this Contract.</w:t>
      </w:r>
    </w:p>
    <w:p w14:paraId="7DE2308D" w14:textId="77777777" w:rsidR="00A72D5E" w:rsidRPr="00A66A8D"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Pr="00A66A8D"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Pr="00A66A8D"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 xml:space="preserve">In the performance of the present contract, the Provider undertakes to comply with the applicable principles, </w:t>
      </w:r>
      <w:proofErr w:type="gramStart"/>
      <w:r w:rsidRPr="00A66A8D">
        <w:rPr>
          <w:rFonts w:ascii="Tahoma" w:hAnsi="Tahoma" w:cs="Tahoma"/>
          <w:sz w:val="18"/>
          <w:szCs w:val="18"/>
          <w:lang w:eastAsia="fr-FR"/>
        </w:rPr>
        <w:t>rules</w:t>
      </w:r>
      <w:proofErr w:type="gramEnd"/>
      <w:r w:rsidRPr="00A66A8D">
        <w:rPr>
          <w:rFonts w:ascii="Tahoma" w:hAnsi="Tahoma" w:cs="Tahoma"/>
          <w:sz w:val="18"/>
          <w:szCs w:val="18"/>
          <w:lang w:eastAsia="fr-FR"/>
        </w:rPr>
        <w:t xml:space="preserve"> and values of the Council.</w:t>
      </w:r>
    </w:p>
    <w:p w14:paraId="4E27E7E6" w14:textId="77777777" w:rsidR="005920E6" w:rsidRPr="00A66A8D"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A66A8D"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A66A8D"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A66A8D"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A66A8D">
        <w:rPr>
          <w:rFonts w:ascii="Tahoma" w:hAnsi="Tahoma" w:cs="Tahoma"/>
          <w:b/>
          <w:color w:val="365F91"/>
          <w:sz w:val="18"/>
          <w:szCs w:val="18"/>
          <w:u w:val="single"/>
          <w:lang w:eastAsia="fr-FR"/>
        </w:rPr>
        <w:t>4.1 Fees</w:t>
      </w:r>
    </w:p>
    <w:p w14:paraId="56718964" w14:textId="77777777" w:rsidR="005920E6" w:rsidRPr="00A66A8D"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A66A8D"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Amounts are final and not subject to review.</w:t>
      </w:r>
    </w:p>
    <w:p w14:paraId="013D0FC4" w14:textId="77777777" w:rsidR="005920E6" w:rsidRPr="00A66A8D"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4.2 VAT</w:t>
      </w:r>
    </w:p>
    <w:p w14:paraId="1E929172" w14:textId="77777777" w:rsidR="005920E6" w:rsidRPr="00A66A8D"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66A8D">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Pr="00A66A8D"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66A8D">
        <w:rPr>
          <w:rFonts w:ascii="Tahoma" w:hAnsi="Tahoma" w:cs="Tahoma"/>
          <w:sz w:val="18"/>
          <w:szCs w:val="18"/>
          <w:lang w:eastAsia="fr-FR"/>
        </w:rPr>
        <w:t xml:space="preserve">Should the deliverables be taxable in France, the amount invoiced shall be VAT inclusive. </w:t>
      </w:r>
    </w:p>
    <w:p w14:paraId="4791F4D4" w14:textId="77777777" w:rsidR="005920E6" w:rsidRPr="00A66A8D"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66A8D">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A66A8D">
        <w:rPr>
          <w:rFonts w:ascii="Tahoma" w:hAnsi="Tahoma" w:cs="Tahoma"/>
          <w:i/>
          <w:sz w:val="18"/>
          <w:szCs w:val="18"/>
          <w:lang w:eastAsia="fr-FR"/>
        </w:rPr>
        <w:t>Intra-Community sale/service to an exempted organisation: Articles 143 and 151 of Council Directive 2006/112/EC</w:t>
      </w:r>
      <w:r w:rsidRPr="00A66A8D">
        <w:rPr>
          <w:rFonts w:ascii="Tahoma" w:hAnsi="Tahoma" w:cs="Tahoma"/>
          <w:sz w:val="18"/>
          <w:szCs w:val="18"/>
          <w:lang w:eastAsia="fr-FR"/>
        </w:rPr>
        <w:t xml:space="preserve">” and should indicate the final total amount excluding VAT. In case the </w:t>
      </w:r>
      <w:proofErr w:type="spellStart"/>
      <w:r w:rsidRPr="00A66A8D">
        <w:rPr>
          <w:rFonts w:ascii="Tahoma" w:hAnsi="Tahoma" w:cs="Tahoma"/>
          <w:sz w:val="18"/>
          <w:szCs w:val="18"/>
          <w:lang w:eastAsia="fr-FR"/>
        </w:rPr>
        <w:t>CoE</w:t>
      </w:r>
      <w:proofErr w:type="spellEnd"/>
      <w:r w:rsidRPr="00A66A8D">
        <w:rPr>
          <w:rFonts w:ascii="Tahoma" w:hAnsi="Tahoma" w:cs="Tahoma"/>
          <w:sz w:val="18"/>
          <w:szCs w:val="18"/>
          <w:lang w:eastAsia="fr-FR"/>
        </w:rPr>
        <w:t xml:space="preserve"> will not be </w:t>
      </w:r>
      <w:proofErr w:type="gramStart"/>
      <w:r w:rsidRPr="00A66A8D">
        <w:rPr>
          <w:rFonts w:ascii="Tahoma" w:hAnsi="Tahoma" w:cs="Tahoma"/>
          <w:sz w:val="18"/>
          <w:szCs w:val="18"/>
          <w:lang w:eastAsia="fr-FR"/>
        </w:rPr>
        <w:t>in a position</w:t>
      </w:r>
      <w:proofErr w:type="gramEnd"/>
      <w:r w:rsidRPr="00A66A8D">
        <w:rPr>
          <w:rFonts w:ascii="Tahoma" w:hAnsi="Tahoma" w:cs="Tahoma"/>
          <w:sz w:val="18"/>
          <w:szCs w:val="18"/>
          <w:lang w:eastAsia="fr-FR"/>
        </w:rPr>
        <w:t xml:space="preserve"> to provide the said certificate, the Council will pay the invoice with VAT included.  </w:t>
      </w:r>
    </w:p>
    <w:p w14:paraId="456A3405" w14:textId="77777777" w:rsidR="005920E6" w:rsidRPr="00A66A8D"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66A8D">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A66A8D"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A66A8D">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A66A8D">
        <w:rPr>
          <w:rFonts w:ascii="Tahoma" w:hAnsi="Tahoma" w:cs="Tahoma"/>
          <w:i/>
          <w:sz w:val="18"/>
          <w:szCs w:val="18"/>
          <w:lang w:eastAsia="fr-FR"/>
        </w:rPr>
        <w:t>Intra-community sale/service: French VAT collected by the Provider and paid to the Mini One-Stop shop in [Address/Country]</w:t>
      </w:r>
      <w:r w:rsidRPr="00A66A8D">
        <w:rPr>
          <w:rFonts w:ascii="Tahoma" w:hAnsi="Tahoma" w:cs="Tahoma"/>
          <w:sz w:val="18"/>
          <w:szCs w:val="18"/>
          <w:lang w:eastAsia="fr-FR"/>
        </w:rPr>
        <w:t>”.</w:t>
      </w:r>
    </w:p>
    <w:p w14:paraId="278DD379" w14:textId="77777777" w:rsidR="005920E6" w:rsidRPr="00A66A8D"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A66A8D">
        <w:rPr>
          <w:rFonts w:ascii="Tahoma" w:hAnsi="Tahoma" w:cs="Tahoma"/>
          <w:b/>
          <w:color w:val="365F91" w:themeColor="accent1" w:themeShade="BF"/>
          <w:sz w:val="18"/>
          <w:szCs w:val="18"/>
          <w:lang w:eastAsia="fr-FR"/>
        </w:rPr>
        <w:t>Invoicing and payment</w:t>
      </w:r>
    </w:p>
    <w:p w14:paraId="06F699BC" w14:textId="77777777" w:rsidR="005920E6" w:rsidRPr="00A66A8D"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66A8D">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A66A8D"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66A8D">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A66A8D"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66A8D">
        <w:rPr>
          <w:rFonts w:ascii="Tahoma" w:hAnsi="Tahoma" w:cs="Tahoma"/>
          <w:sz w:val="18"/>
          <w:szCs w:val="18"/>
        </w:rPr>
        <w:t xml:space="preserve">In the case of event organisation, the Provider shall in any case submit any document that proves that the event took place, including but not limited to </w:t>
      </w:r>
      <w:r w:rsidRPr="00A66A8D">
        <w:rPr>
          <w:rFonts w:ascii="Tahoma" w:hAnsi="Tahoma" w:cs="Tahoma"/>
          <w:sz w:val="18"/>
          <w:szCs w:val="18"/>
          <w:lang w:val="en-US" w:eastAsia="en-US"/>
        </w:rPr>
        <w:t>an attendance sheet broken down into half days specifying the location, date(s) and time(s) of the event(s) or activity(</w:t>
      </w:r>
      <w:proofErr w:type="spellStart"/>
      <w:r w:rsidRPr="00A66A8D">
        <w:rPr>
          <w:rFonts w:ascii="Tahoma" w:hAnsi="Tahoma" w:cs="Tahoma"/>
          <w:sz w:val="18"/>
          <w:szCs w:val="18"/>
          <w:lang w:val="en-US" w:eastAsia="en-US"/>
        </w:rPr>
        <w:t>ies</w:t>
      </w:r>
      <w:proofErr w:type="spellEnd"/>
      <w:r w:rsidRPr="00A66A8D">
        <w:rPr>
          <w:rFonts w:ascii="Tahoma" w:hAnsi="Tahoma" w:cs="Tahoma"/>
          <w:sz w:val="18"/>
          <w:szCs w:val="18"/>
          <w:lang w:val="en-US" w:eastAsia="en-US"/>
        </w:rPr>
        <w:t xml:space="preserve">), to be individually signed by </w:t>
      </w:r>
      <w:r w:rsidRPr="00A66A8D">
        <w:rPr>
          <w:rFonts w:ascii="Tahoma" w:hAnsi="Tahoma" w:cs="Tahoma"/>
          <w:sz w:val="18"/>
          <w:szCs w:val="18"/>
          <w:u w:val="single"/>
          <w:lang w:val="en-US" w:eastAsia="en-US"/>
        </w:rPr>
        <w:t>each</w:t>
      </w:r>
      <w:r w:rsidRPr="00A66A8D">
        <w:rPr>
          <w:rFonts w:ascii="Tahoma" w:hAnsi="Tahoma" w:cs="Tahoma"/>
          <w:sz w:val="18"/>
          <w:szCs w:val="18"/>
          <w:lang w:val="en-US" w:eastAsia="en-US"/>
        </w:rPr>
        <w:t xml:space="preserve"> participant and the Provider.</w:t>
      </w:r>
    </w:p>
    <w:p w14:paraId="573FE10C" w14:textId="77777777" w:rsidR="005920E6" w:rsidRPr="00A66A8D"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66A8D">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A66A8D">
        <w:rPr>
          <w:rFonts w:ascii="Tahoma" w:eastAsia="Calibri" w:hAnsi="Tahoma" w:cs="Tahoma"/>
          <w:sz w:val="18"/>
          <w:szCs w:val="18"/>
          <w:lang w:eastAsia="en-US"/>
        </w:rPr>
        <w:t xml:space="preserve">Terms of reference </w:t>
      </w:r>
      <w:r w:rsidRPr="00A66A8D">
        <w:rPr>
          <w:rFonts w:ascii="Tahoma" w:hAnsi="Tahoma" w:cs="Tahoma"/>
          <w:sz w:val="18"/>
          <w:szCs w:val="18"/>
        </w:rPr>
        <w:t>and its/their acceptance by the Council.</w:t>
      </w:r>
    </w:p>
    <w:p w14:paraId="48A97F99" w14:textId="77777777" w:rsidR="005920E6" w:rsidRPr="00A66A8D"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A66A8D">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A66A8D"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A66A8D">
        <w:rPr>
          <w:rFonts w:ascii="Tahoma" w:hAnsi="Tahoma" w:cs="Tahoma"/>
          <w:b/>
          <w:color w:val="365F91" w:themeColor="accent1" w:themeShade="BF"/>
          <w:sz w:val="18"/>
          <w:szCs w:val="18"/>
          <w:u w:val="single"/>
          <w:lang w:eastAsia="fr-FR"/>
        </w:rPr>
        <w:t>4.4 Other expenses</w:t>
      </w:r>
    </w:p>
    <w:p w14:paraId="355BDB7B" w14:textId="77777777" w:rsidR="005920E6" w:rsidRPr="00A66A8D"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A66A8D">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A66A8D">
        <w:rPr>
          <w:rStyle w:val="FootnoteReference"/>
          <w:rFonts w:ascii="Tahoma" w:hAnsi="Tahoma" w:cs="Tahoma"/>
          <w:color w:val="000000"/>
          <w:sz w:val="18"/>
          <w:szCs w:val="18"/>
        </w:rPr>
        <w:footnoteReference w:id="4"/>
      </w:r>
      <w:r w:rsidRPr="00A66A8D">
        <w:rPr>
          <w:rFonts w:ascii="Tahoma" w:hAnsi="Tahoma" w:cs="Tahoma"/>
          <w:color w:val="000000"/>
          <w:sz w:val="18"/>
          <w:szCs w:val="18"/>
        </w:rPr>
        <w:t xml:space="preserve"> </w:t>
      </w:r>
    </w:p>
    <w:p w14:paraId="1FFFC072" w14:textId="77777777" w:rsidR="005920E6" w:rsidRPr="00A66A8D"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A66A8D">
        <w:rPr>
          <w:rFonts w:ascii="Tahoma" w:hAnsi="Tahoma" w:cs="Tahoma"/>
          <w:color w:val="000000"/>
          <w:sz w:val="18"/>
          <w:szCs w:val="18"/>
        </w:rPr>
        <w:t xml:space="preserve">Travel expenses referred to under 4.4.1 will be reimbursed </w:t>
      </w:r>
      <w:proofErr w:type="gramStart"/>
      <w:r w:rsidRPr="00A66A8D">
        <w:rPr>
          <w:rFonts w:ascii="Tahoma" w:hAnsi="Tahoma" w:cs="Tahoma"/>
          <w:color w:val="000000"/>
          <w:sz w:val="18"/>
          <w:szCs w:val="18"/>
        </w:rPr>
        <w:t>on the basis of</w:t>
      </w:r>
      <w:proofErr w:type="gramEnd"/>
      <w:r w:rsidRPr="00A66A8D">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A66A8D"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A66A8D">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A66A8D">
        <w:rPr>
          <w:rFonts w:ascii="Tahoma" w:hAnsi="Tahoma" w:cs="Tahoma"/>
          <w:sz w:val="18"/>
          <w:szCs w:val="18"/>
          <w:lang w:eastAsia="fr-FR"/>
        </w:rPr>
        <w:t>theft</w:t>
      </w:r>
      <w:proofErr w:type="gramEnd"/>
      <w:r w:rsidRPr="00A66A8D">
        <w:rPr>
          <w:rFonts w:ascii="Tahoma" w:hAnsi="Tahoma" w:cs="Tahoma"/>
          <w:sz w:val="18"/>
          <w:szCs w:val="18"/>
          <w:lang w:eastAsia="fr-FR"/>
        </w:rPr>
        <w:t xml:space="preserve"> or loss of personal possessions). The insurance policy does not cover persons over 75 years of age.</w:t>
      </w:r>
      <w:bookmarkStart w:id="2" w:name="_Toc179868652"/>
    </w:p>
    <w:p w14:paraId="16154CC3"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Pr="00A66A8D"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A66A8D">
        <w:rPr>
          <w:rFonts w:ascii="Tahoma" w:hAnsi="Tahoma" w:cs="Tahoma"/>
          <w:sz w:val="18"/>
          <w:szCs w:val="18"/>
          <w:lang w:eastAsia="fr-FR"/>
        </w:rPr>
        <w:t>In the event that</w:t>
      </w:r>
      <w:proofErr w:type="gramEnd"/>
      <w:r w:rsidR="001013C9" w:rsidRPr="00A66A8D">
        <w:rPr>
          <w:rFonts w:ascii="Tahoma" w:hAnsi="Tahoma" w:cs="Tahoma"/>
          <w:sz w:val="18"/>
          <w:szCs w:val="18"/>
          <w:lang w:eastAsia="fr-FR"/>
        </w:rPr>
        <w:t>:</w:t>
      </w:r>
    </w:p>
    <w:p w14:paraId="360511A9" w14:textId="77777777" w:rsidR="001013C9" w:rsidRPr="00A66A8D" w:rsidRDefault="001013C9" w:rsidP="001013C9">
      <w:pPr>
        <w:pStyle w:val="ListParagraph"/>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a)</w:t>
      </w:r>
      <w:r w:rsidR="005920E6" w:rsidRPr="00A66A8D">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A66A8D">
        <w:rPr>
          <w:rFonts w:ascii="Tahoma" w:hAnsi="Tahoma" w:cs="Tahoma"/>
          <w:sz w:val="18"/>
          <w:szCs w:val="18"/>
          <w:lang w:eastAsia="fr-FR"/>
        </w:rPr>
        <w:t>; or</w:t>
      </w:r>
      <w:r w:rsidR="005920E6" w:rsidRPr="00A66A8D">
        <w:rPr>
          <w:rFonts w:ascii="Tahoma" w:hAnsi="Tahoma" w:cs="Tahoma"/>
          <w:sz w:val="18"/>
          <w:szCs w:val="18"/>
          <w:lang w:eastAsia="fr-FR"/>
        </w:rPr>
        <w:t xml:space="preserve"> </w:t>
      </w:r>
    </w:p>
    <w:p w14:paraId="107CD1C1" w14:textId="77777777" w:rsidR="001013C9" w:rsidRPr="00A66A8D" w:rsidRDefault="001013C9" w:rsidP="001013C9">
      <w:pPr>
        <w:pStyle w:val="ListParagraph"/>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b) </w:t>
      </w:r>
      <w:r w:rsidR="005920E6" w:rsidRPr="00A66A8D">
        <w:rPr>
          <w:rFonts w:ascii="Tahoma" w:hAnsi="Tahoma" w:cs="Tahoma"/>
          <w:sz w:val="18"/>
          <w:szCs w:val="18"/>
          <w:lang w:eastAsia="fr-FR"/>
        </w:rPr>
        <w:t>the Deliverables provided as referred to under Article 1.1 do not reach a satisfactory level</w:t>
      </w:r>
      <w:r w:rsidRPr="00A66A8D">
        <w:rPr>
          <w:rFonts w:ascii="Tahoma" w:hAnsi="Tahoma" w:cs="Tahoma"/>
          <w:sz w:val="18"/>
          <w:szCs w:val="18"/>
          <w:lang w:eastAsia="fr-FR"/>
        </w:rPr>
        <w:t>; or</w:t>
      </w:r>
    </w:p>
    <w:p w14:paraId="2422B1FE" w14:textId="78A30611" w:rsidR="001013C9" w:rsidRPr="00A66A8D" w:rsidRDefault="001013C9" w:rsidP="001013C9">
      <w:pPr>
        <w:pStyle w:val="ListParagraph"/>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c) the Provider is in any of the situations listed in Article 1</w:t>
      </w:r>
      <w:r w:rsidR="00361FA3" w:rsidRPr="00A66A8D">
        <w:rPr>
          <w:rFonts w:ascii="Tahoma" w:hAnsi="Tahoma" w:cs="Tahoma"/>
          <w:sz w:val="18"/>
          <w:szCs w:val="18"/>
          <w:lang w:eastAsia="fr-FR"/>
        </w:rPr>
        <w:t>1</w:t>
      </w:r>
      <w:r w:rsidRPr="00A66A8D">
        <w:rPr>
          <w:rFonts w:ascii="Tahoma" w:hAnsi="Tahoma" w:cs="Tahoma"/>
          <w:sz w:val="18"/>
          <w:szCs w:val="18"/>
          <w:lang w:eastAsia="fr-FR"/>
        </w:rPr>
        <w:t>.2,</w:t>
      </w:r>
      <w:r w:rsidR="005920E6" w:rsidRPr="00A66A8D">
        <w:rPr>
          <w:rFonts w:ascii="Tahoma" w:hAnsi="Tahoma" w:cs="Tahoma"/>
          <w:sz w:val="18"/>
          <w:szCs w:val="18"/>
          <w:lang w:eastAsia="fr-FR"/>
        </w:rPr>
        <w:t xml:space="preserve"> </w:t>
      </w:r>
    </w:p>
    <w:p w14:paraId="4A2EA2C4" w14:textId="43343E51" w:rsidR="005920E6" w:rsidRPr="00A66A8D" w:rsidRDefault="005920E6" w:rsidP="001013C9">
      <w:pPr>
        <w:pStyle w:val="ListParagraph"/>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the Council </w:t>
      </w:r>
      <w:r w:rsidR="001013C9" w:rsidRPr="00A66A8D">
        <w:rPr>
          <w:rFonts w:ascii="Tahoma" w:hAnsi="Tahoma" w:cs="Tahoma"/>
          <w:sz w:val="18"/>
          <w:szCs w:val="18"/>
          <w:lang w:eastAsia="fr-FR"/>
        </w:rPr>
        <w:t>may</w:t>
      </w:r>
      <w:r w:rsidRPr="00A66A8D">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A66A8D">
        <w:rPr>
          <w:rFonts w:ascii="Tahoma" w:hAnsi="Tahoma" w:cs="Tahoma"/>
          <w:sz w:val="18"/>
          <w:szCs w:val="18"/>
          <w:lang w:eastAsia="fr-FR"/>
        </w:rPr>
        <w:t xml:space="preserve">and Article 4.4 </w:t>
      </w:r>
      <w:r w:rsidRPr="00A66A8D">
        <w:rPr>
          <w:rFonts w:ascii="Tahoma" w:hAnsi="Tahoma" w:cs="Tahoma"/>
          <w:sz w:val="18"/>
          <w:szCs w:val="18"/>
          <w:lang w:eastAsia="fr-FR"/>
        </w:rPr>
        <w:t>above.</w:t>
      </w:r>
    </w:p>
    <w:p w14:paraId="7A270F71" w14:textId="77777777" w:rsidR="005920E6" w:rsidRPr="00A66A8D"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A66A8D"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A66A8D">
        <w:rPr>
          <w:rFonts w:ascii="Tahoma" w:hAnsi="Tahoma" w:cs="Tahoma"/>
          <w:b/>
          <w:smallCaps/>
          <w:color w:val="365F91" w:themeColor="accent1" w:themeShade="BF"/>
          <w:sz w:val="18"/>
          <w:szCs w:val="18"/>
          <w:lang w:eastAsia="fr-FR"/>
        </w:rPr>
        <w:t>Article 6 - Modifications</w:t>
      </w:r>
      <w:bookmarkEnd w:id="3"/>
      <w:r w:rsidRPr="00A66A8D">
        <w:rPr>
          <w:rFonts w:ascii="Tahoma" w:hAnsi="Tahoma" w:cs="Tahoma"/>
          <w:b/>
          <w:smallCaps/>
          <w:color w:val="365F91" w:themeColor="accent1" w:themeShade="BF"/>
          <w:sz w:val="18"/>
          <w:szCs w:val="18"/>
          <w:lang w:eastAsia="fr-FR"/>
        </w:rPr>
        <w:t xml:space="preserve"> </w:t>
      </w:r>
    </w:p>
    <w:p w14:paraId="57932915" w14:textId="77777777" w:rsidR="005920E6" w:rsidRPr="00A66A8D"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A66A8D"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A66A8D">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Pr="00A66A8D"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A66A8D"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The Provider may not subcontract all or part of the Deliverables without the written authorisation of the Council.</w:t>
      </w:r>
      <w:r w:rsidR="00361FA3" w:rsidRPr="00A66A8D">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7 - Case of force majeure</w:t>
      </w:r>
      <w:bookmarkEnd w:id="4"/>
      <w:r w:rsidRPr="00A66A8D">
        <w:rPr>
          <w:rFonts w:ascii="Tahoma" w:hAnsi="Tahoma" w:cs="Tahoma"/>
          <w:b/>
          <w:smallCaps/>
          <w:color w:val="365F91" w:themeColor="accent1" w:themeShade="BF"/>
          <w:sz w:val="18"/>
          <w:szCs w:val="18"/>
          <w:lang w:eastAsia="fr-FR"/>
        </w:rPr>
        <w:t xml:space="preserve"> </w:t>
      </w:r>
    </w:p>
    <w:p w14:paraId="1B16F00D" w14:textId="77777777" w:rsidR="005920E6" w:rsidRPr="00A66A8D"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A66A8D"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A66A8D">
        <w:rPr>
          <w:rFonts w:ascii="Tahoma" w:hAnsi="Tahoma" w:cs="Tahoma"/>
          <w:b/>
          <w:smallCaps/>
          <w:color w:val="365F91" w:themeColor="accent1" w:themeShade="BF"/>
          <w:sz w:val="18"/>
          <w:szCs w:val="18"/>
          <w:lang w:eastAsia="fr-FR"/>
        </w:rPr>
        <w:t>Article 8 - Communication between the parties</w:t>
      </w:r>
    </w:p>
    <w:p w14:paraId="527475B6" w14:textId="77777777" w:rsidR="005920E6" w:rsidRPr="00A66A8D"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Pr="00A66A8D"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The Provider can be reached through the means indicated in the Act of Engagement (see page 1 above).</w:t>
      </w:r>
    </w:p>
    <w:p w14:paraId="71381CC6" w14:textId="77777777" w:rsidR="005920E6" w:rsidRPr="00A66A8D"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 xml:space="preserve">Any communication is deemed to have been made when it is received by the receiving </w:t>
      </w:r>
      <w:proofErr w:type="gramStart"/>
      <w:r w:rsidRPr="00A66A8D">
        <w:rPr>
          <w:rFonts w:ascii="Tahoma" w:hAnsi="Tahoma" w:cs="Tahoma"/>
          <w:sz w:val="18"/>
          <w:szCs w:val="18"/>
          <w:lang w:eastAsia="fr-FR"/>
        </w:rPr>
        <w:t>party, unless</w:t>
      </w:r>
      <w:proofErr w:type="gramEnd"/>
      <w:r w:rsidRPr="00A66A8D">
        <w:rPr>
          <w:rFonts w:ascii="Tahoma" w:hAnsi="Tahoma" w:cs="Tahoma"/>
          <w:sz w:val="18"/>
          <w:szCs w:val="18"/>
          <w:lang w:eastAsia="fr-FR"/>
        </w:rPr>
        <w:t xml:space="preserve"> the Contract refers to the date when the communication was sent.</w:t>
      </w:r>
    </w:p>
    <w:p w14:paraId="10B4DC2E" w14:textId="77777777" w:rsidR="005920E6" w:rsidRPr="00A66A8D"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A66A8D">
        <w:rPr>
          <w:rFonts w:ascii="Tahoma" w:hAnsi="Tahoma" w:cs="Tahoma"/>
          <w:sz w:val="18"/>
          <w:szCs w:val="18"/>
          <w:lang w:eastAsia="fr-FR"/>
        </w:rPr>
        <w:t>provided that</w:t>
      </w:r>
      <w:proofErr w:type="gramEnd"/>
      <w:r w:rsidRPr="00A66A8D">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A66A8D"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A66A8D"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A66A8D">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9 –Acceptance</w:t>
      </w:r>
    </w:p>
    <w:p w14:paraId="35682E96" w14:textId="77777777" w:rsidR="005920E6" w:rsidRPr="00A66A8D" w:rsidRDefault="005920E6" w:rsidP="005920E6">
      <w:pPr>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A66A8D">
        <w:rPr>
          <w:rFonts w:ascii="Tahoma" w:hAnsi="Tahoma" w:cs="Tahoma"/>
          <w:sz w:val="18"/>
          <w:szCs w:val="18"/>
          <w:lang w:eastAsia="fr-FR"/>
        </w:rPr>
        <w:t>Provider</w:t>
      </w:r>
      <w:proofErr w:type="gramEnd"/>
      <w:r w:rsidRPr="00A66A8D">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A66A8D"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A66A8D">
        <w:rPr>
          <w:rFonts w:ascii="Tahoma" w:hAnsi="Tahoma" w:cs="Tahoma"/>
          <w:b/>
          <w:smallCaps/>
          <w:color w:val="365F91" w:themeColor="accent1" w:themeShade="BF"/>
          <w:sz w:val="18"/>
          <w:szCs w:val="18"/>
          <w:lang w:eastAsia="fr-FR"/>
        </w:rPr>
        <w:t>Article 10 – Consortium</w:t>
      </w:r>
    </w:p>
    <w:p w14:paraId="7D2AEF23" w14:textId="77777777" w:rsidR="00361FA3" w:rsidRPr="00A66A8D"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66A8D">
        <w:rPr>
          <w:rFonts w:ascii="Tahoma" w:hAnsi="Tahoma" w:cs="Tahoma"/>
          <w:color w:val="000000"/>
          <w:sz w:val="18"/>
          <w:szCs w:val="18"/>
        </w:rPr>
        <w:t>The Providers have full responsibility for carrying out and complying with the terms of the contract.</w:t>
      </w:r>
    </w:p>
    <w:p w14:paraId="7324FD3C" w14:textId="77777777" w:rsidR="00361FA3" w:rsidRPr="00A66A8D"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66A8D">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A66A8D"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66A8D">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A66A8D">
        <w:rPr>
          <w:rFonts w:ascii="Tahoma" w:hAnsi="Tahoma" w:cs="Tahoma"/>
          <w:color w:val="000000"/>
          <w:sz w:val="18"/>
          <w:szCs w:val="18"/>
        </w:rPr>
        <w:t>consortium;</w:t>
      </w:r>
      <w:proofErr w:type="gramEnd"/>
      <w:r w:rsidRPr="00A66A8D">
        <w:rPr>
          <w:rFonts w:ascii="Tahoma" w:hAnsi="Tahoma" w:cs="Tahoma"/>
          <w:color w:val="000000"/>
          <w:sz w:val="18"/>
          <w:szCs w:val="18"/>
        </w:rPr>
        <w:t xml:space="preserve"> even if it has not been the final recipient of those amounts.</w:t>
      </w:r>
    </w:p>
    <w:p w14:paraId="2D97D382" w14:textId="77777777" w:rsidR="00361FA3" w:rsidRPr="00A66A8D"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66A8D">
        <w:rPr>
          <w:rFonts w:ascii="Tahoma" w:hAnsi="Tahoma" w:cs="Tahoma"/>
          <w:color w:val="000000"/>
          <w:sz w:val="18"/>
          <w:szCs w:val="18"/>
        </w:rPr>
        <w:t>The internal roles and responsibilities of the Providers are divided as follows:</w:t>
      </w:r>
    </w:p>
    <w:p w14:paraId="3499FF10" w14:textId="77777777" w:rsidR="00361FA3" w:rsidRPr="00A66A8D" w:rsidRDefault="00361FA3" w:rsidP="00361FA3">
      <w:pPr>
        <w:pStyle w:val="ListParagraph"/>
        <w:numPr>
          <w:ilvl w:val="2"/>
          <w:numId w:val="36"/>
        </w:numPr>
        <w:tabs>
          <w:tab w:val="left" w:pos="284"/>
        </w:tabs>
        <w:jc w:val="both"/>
        <w:rPr>
          <w:rFonts w:ascii="Tahoma" w:hAnsi="Tahoma" w:cs="Tahoma"/>
          <w:color w:val="000000"/>
          <w:sz w:val="18"/>
          <w:szCs w:val="18"/>
        </w:rPr>
      </w:pPr>
      <w:r w:rsidRPr="00A66A8D">
        <w:rPr>
          <w:rFonts w:ascii="Tahoma" w:hAnsi="Tahoma" w:cs="Tahoma"/>
          <w:color w:val="000000"/>
          <w:sz w:val="18"/>
          <w:szCs w:val="18"/>
        </w:rPr>
        <w:t xml:space="preserve">The Providers must designate a coordinator. </w:t>
      </w:r>
    </w:p>
    <w:p w14:paraId="12DAE4AD" w14:textId="77777777" w:rsidR="00361FA3" w:rsidRPr="00A66A8D" w:rsidRDefault="00361FA3" w:rsidP="00361FA3">
      <w:pPr>
        <w:pStyle w:val="ListParagraph"/>
        <w:numPr>
          <w:ilvl w:val="2"/>
          <w:numId w:val="36"/>
        </w:numPr>
        <w:tabs>
          <w:tab w:val="left" w:pos="284"/>
        </w:tabs>
        <w:jc w:val="both"/>
        <w:rPr>
          <w:rFonts w:ascii="Tahoma" w:hAnsi="Tahoma" w:cs="Tahoma"/>
          <w:color w:val="000000"/>
          <w:sz w:val="18"/>
          <w:szCs w:val="18"/>
        </w:rPr>
      </w:pPr>
      <w:r w:rsidRPr="00A66A8D">
        <w:rPr>
          <w:rFonts w:ascii="Tahoma" w:hAnsi="Tahoma" w:cs="Tahoma"/>
          <w:color w:val="000000"/>
          <w:sz w:val="18"/>
          <w:szCs w:val="18"/>
        </w:rPr>
        <w:t>Each Provider must:</w:t>
      </w:r>
    </w:p>
    <w:p w14:paraId="72838ED8" w14:textId="77777777" w:rsidR="00361FA3" w:rsidRPr="00A66A8D" w:rsidRDefault="00361FA3" w:rsidP="00361FA3">
      <w:pPr>
        <w:pStyle w:val="ListParagraph"/>
        <w:numPr>
          <w:ilvl w:val="0"/>
          <w:numId w:val="37"/>
        </w:numPr>
        <w:tabs>
          <w:tab w:val="left" w:pos="284"/>
        </w:tabs>
        <w:jc w:val="both"/>
        <w:rPr>
          <w:rFonts w:ascii="Tahoma" w:hAnsi="Tahoma" w:cs="Tahoma"/>
          <w:color w:val="000000"/>
          <w:sz w:val="18"/>
          <w:szCs w:val="18"/>
        </w:rPr>
      </w:pPr>
      <w:r w:rsidRPr="00A66A8D">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A66A8D" w:rsidRDefault="00361FA3" w:rsidP="00361FA3">
      <w:pPr>
        <w:pStyle w:val="ListParagraph"/>
        <w:numPr>
          <w:ilvl w:val="0"/>
          <w:numId w:val="37"/>
        </w:numPr>
        <w:tabs>
          <w:tab w:val="left" w:pos="284"/>
        </w:tabs>
        <w:jc w:val="both"/>
        <w:rPr>
          <w:rFonts w:ascii="Tahoma" w:hAnsi="Tahoma" w:cs="Tahoma"/>
          <w:color w:val="000000"/>
          <w:sz w:val="18"/>
          <w:szCs w:val="18"/>
        </w:rPr>
      </w:pPr>
      <w:r w:rsidRPr="00A66A8D">
        <w:rPr>
          <w:rFonts w:ascii="Tahoma" w:hAnsi="Tahoma" w:cs="Tahoma"/>
          <w:color w:val="000000"/>
          <w:sz w:val="18"/>
          <w:szCs w:val="18"/>
        </w:rPr>
        <w:t>submit to the coordinator in good time:</w:t>
      </w:r>
      <w:r w:rsidRPr="00A66A8D">
        <w:rPr>
          <w:rFonts w:ascii="Tahoma" w:hAnsi="Tahoma" w:cs="Tahoma"/>
          <w:color w:val="000000"/>
          <w:sz w:val="18"/>
          <w:szCs w:val="18"/>
        </w:rPr>
        <w:tab/>
      </w:r>
      <w:r w:rsidRPr="00A66A8D">
        <w:rPr>
          <w:rFonts w:ascii="Tahoma" w:hAnsi="Tahoma" w:cs="Tahoma"/>
          <w:color w:val="000000"/>
          <w:sz w:val="18"/>
          <w:szCs w:val="18"/>
        </w:rPr>
        <w:br/>
        <w:t>- any other documents or information required by the Council under the contract, unless the contract requires the Provider to submit this information directly;</w:t>
      </w:r>
      <w:r w:rsidRPr="00A66A8D">
        <w:rPr>
          <w:rFonts w:ascii="Tahoma" w:hAnsi="Tahoma" w:cs="Tahoma"/>
          <w:color w:val="000000"/>
          <w:sz w:val="18"/>
          <w:szCs w:val="18"/>
        </w:rPr>
        <w:tab/>
      </w:r>
      <w:r w:rsidRPr="00A66A8D">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A66A8D" w:rsidRDefault="00361FA3" w:rsidP="00361FA3">
      <w:pPr>
        <w:pStyle w:val="ListParagraph"/>
        <w:numPr>
          <w:ilvl w:val="0"/>
          <w:numId w:val="37"/>
        </w:numPr>
        <w:tabs>
          <w:tab w:val="left" w:pos="284"/>
        </w:tabs>
        <w:jc w:val="both"/>
        <w:rPr>
          <w:rFonts w:ascii="Tahoma" w:hAnsi="Tahoma" w:cs="Tahoma"/>
          <w:color w:val="000000"/>
          <w:sz w:val="18"/>
          <w:szCs w:val="18"/>
        </w:rPr>
      </w:pPr>
      <w:r w:rsidRPr="00A66A8D">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A66A8D" w:rsidRDefault="00361FA3" w:rsidP="00361FA3">
      <w:pPr>
        <w:pStyle w:val="ListParagraph"/>
        <w:numPr>
          <w:ilvl w:val="2"/>
          <w:numId w:val="36"/>
        </w:numPr>
        <w:jc w:val="both"/>
        <w:rPr>
          <w:rFonts w:ascii="Tahoma" w:hAnsi="Tahoma" w:cs="Tahoma"/>
          <w:color w:val="000000"/>
          <w:sz w:val="18"/>
          <w:szCs w:val="18"/>
        </w:rPr>
      </w:pPr>
      <w:r w:rsidRPr="00A66A8D">
        <w:rPr>
          <w:rFonts w:ascii="Tahoma" w:hAnsi="Tahoma" w:cs="Tahoma"/>
          <w:color w:val="000000"/>
          <w:sz w:val="18"/>
          <w:szCs w:val="18"/>
        </w:rPr>
        <w:lastRenderedPageBreak/>
        <w:t xml:space="preserve">      The coordinator must:</w:t>
      </w:r>
    </w:p>
    <w:p w14:paraId="27BD7C16" w14:textId="77777777" w:rsidR="00361FA3" w:rsidRPr="00A66A8D" w:rsidRDefault="00361FA3" w:rsidP="00361FA3">
      <w:pPr>
        <w:pStyle w:val="ListParagraph"/>
        <w:numPr>
          <w:ilvl w:val="0"/>
          <w:numId w:val="38"/>
        </w:numPr>
        <w:tabs>
          <w:tab w:val="left" w:pos="284"/>
        </w:tabs>
        <w:jc w:val="both"/>
        <w:rPr>
          <w:rFonts w:ascii="Tahoma" w:hAnsi="Tahoma" w:cs="Tahoma"/>
          <w:color w:val="000000"/>
          <w:sz w:val="18"/>
          <w:szCs w:val="18"/>
        </w:rPr>
      </w:pPr>
      <w:r w:rsidRPr="00A66A8D">
        <w:rPr>
          <w:rFonts w:ascii="Tahoma" w:hAnsi="Tahoma" w:cs="Tahoma"/>
          <w:color w:val="000000"/>
          <w:sz w:val="18"/>
          <w:szCs w:val="18"/>
        </w:rPr>
        <w:t xml:space="preserve">monitor that the Deliverables are carried out timely and properly, in accordance with the terms of the </w:t>
      </w:r>
      <w:proofErr w:type="gramStart"/>
      <w:r w:rsidRPr="00A66A8D">
        <w:rPr>
          <w:rFonts w:ascii="Tahoma" w:hAnsi="Tahoma" w:cs="Tahoma"/>
          <w:color w:val="000000"/>
          <w:sz w:val="18"/>
          <w:szCs w:val="18"/>
        </w:rPr>
        <w:t>contract;</w:t>
      </w:r>
      <w:proofErr w:type="gramEnd"/>
    </w:p>
    <w:p w14:paraId="2B4E1EBA" w14:textId="77777777" w:rsidR="00361FA3" w:rsidRPr="00A66A8D" w:rsidRDefault="00361FA3" w:rsidP="00361FA3">
      <w:pPr>
        <w:pStyle w:val="ListParagraph"/>
        <w:numPr>
          <w:ilvl w:val="0"/>
          <w:numId w:val="38"/>
        </w:numPr>
        <w:tabs>
          <w:tab w:val="left" w:pos="284"/>
        </w:tabs>
        <w:jc w:val="both"/>
        <w:rPr>
          <w:rFonts w:ascii="Tahoma" w:hAnsi="Tahoma" w:cs="Tahoma"/>
          <w:color w:val="000000"/>
          <w:sz w:val="18"/>
          <w:szCs w:val="18"/>
        </w:rPr>
      </w:pPr>
      <w:r w:rsidRPr="00A66A8D">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A66A8D">
        <w:rPr>
          <w:rFonts w:ascii="Tahoma" w:hAnsi="Tahoma" w:cs="Tahoma"/>
          <w:color w:val="000000"/>
          <w:sz w:val="18"/>
          <w:szCs w:val="18"/>
        </w:rPr>
        <w:t>Parties;</w:t>
      </w:r>
      <w:proofErr w:type="gramEnd"/>
    </w:p>
    <w:p w14:paraId="6EFD8B07" w14:textId="77777777" w:rsidR="00361FA3" w:rsidRPr="00A66A8D" w:rsidRDefault="00361FA3" w:rsidP="00361FA3">
      <w:pPr>
        <w:pStyle w:val="ListParagraph"/>
        <w:numPr>
          <w:ilvl w:val="0"/>
          <w:numId w:val="38"/>
        </w:numPr>
        <w:tabs>
          <w:tab w:val="left" w:pos="284"/>
        </w:tabs>
        <w:jc w:val="both"/>
        <w:rPr>
          <w:rFonts w:ascii="Tahoma" w:hAnsi="Tahoma" w:cs="Tahoma"/>
          <w:color w:val="000000"/>
          <w:sz w:val="18"/>
          <w:szCs w:val="18"/>
        </w:rPr>
      </w:pPr>
      <w:r w:rsidRPr="00A66A8D">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A66A8D">
        <w:rPr>
          <w:rFonts w:ascii="Tahoma" w:hAnsi="Tahoma" w:cs="Tahoma"/>
          <w:color w:val="000000"/>
          <w:sz w:val="18"/>
          <w:szCs w:val="18"/>
        </w:rPr>
        <w:t>Council;</w:t>
      </w:r>
      <w:proofErr w:type="gramEnd"/>
    </w:p>
    <w:p w14:paraId="0FCB73FF" w14:textId="77777777" w:rsidR="00361FA3" w:rsidRPr="00A66A8D" w:rsidRDefault="00361FA3" w:rsidP="00361FA3">
      <w:pPr>
        <w:pStyle w:val="ListParagraph"/>
        <w:numPr>
          <w:ilvl w:val="0"/>
          <w:numId w:val="38"/>
        </w:numPr>
        <w:tabs>
          <w:tab w:val="left" w:pos="284"/>
        </w:tabs>
        <w:jc w:val="both"/>
        <w:rPr>
          <w:rFonts w:ascii="Tahoma" w:hAnsi="Tahoma" w:cs="Tahoma"/>
          <w:color w:val="000000"/>
          <w:sz w:val="18"/>
          <w:szCs w:val="18"/>
        </w:rPr>
      </w:pPr>
      <w:r w:rsidRPr="00A66A8D">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A66A8D" w:rsidRDefault="00361FA3" w:rsidP="00361FA3">
      <w:pPr>
        <w:pStyle w:val="ListParagraph"/>
        <w:numPr>
          <w:ilvl w:val="0"/>
          <w:numId w:val="38"/>
        </w:numPr>
        <w:tabs>
          <w:tab w:val="left" w:pos="284"/>
        </w:tabs>
        <w:jc w:val="both"/>
        <w:rPr>
          <w:rFonts w:ascii="Tahoma" w:hAnsi="Tahoma" w:cs="Tahoma"/>
          <w:color w:val="000000"/>
          <w:sz w:val="18"/>
          <w:szCs w:val="18"/>
        </w:rPr>
      </w:pPr>
      <w:r w:rsidRPr="00A66A8D">
        <w:rPr>
          <w:rFonts w:ascii="Tahoma" w:hAnsi="Tahoma" w:cs="Tahoma"/>
          <w:color w:val="000000"/>
          <w:sz w:val="18"/>
          <w:szCs w:val="18"/>
        </w:rPr>
        <w:t xml:space="preserve">submit the Deliverables to the Council in accordance with the timing and terms of the </w:t>
      </w:r>
      <w:proofErr w:type="gramStart"/>
      <w:r w:rsidRPr="00A66A8D">
        <w:rPr>
          <w:rFonts w:ascii="Tahoma" w:hAnsi="Tahoma" w:cs="Tahoma"/>
          <w:color w:val="000000"/>
          <w:sz w:val="18"/>
          <w:szCs w:val="18"/>
        </w:rPr>
        <w:t>contract;</w:t>
      </w:r>
      <w:proofErr w:type="gramEnd"/>
    </w:p>
    <w:p w14:paraId="7426E93D" w14:textId="77777777" w:rsidR="00361FA3" w:rsidRPr="00A66A8D" w:rsidRDefault="00361FA3" w:rsidP="00361FA3">
      <w:pPr>
        <w:pStyle w:val="ListParagraph"/>
        <w:numPr>
          <w:ilvl w:val="0"/>
          <w:numId w:val="38"/>
        </w:numPr>
        <w:tabs>
          <w:tab w:val="left" w:pos="284"/>
        </w:tabs>
        <w:jc w:val="both"/>
        <w:rPr>
          <w:rFonts w:ascii="Tahoma" w:hAnsi="Tahoma" w:cs="Tahoma"/>
          <w:color w:val="000000"/>
          <w:sz w:val="18"/>
          <w:szCs w:val="18"/>
        </w:rPr>
      </w:pPr>
      <w:r w:rsidRPr="00A66A8D">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A66A8D" w:rsidRDefault="00361FA3" w:rsidP="00361FA3">
      <w:pPr>
        <w:tabs>
          <w:tab w:val="left" w:pos="284"/>
        </w:tabs>
        <w:jc w:val="both"/>
        <w:rPr>
          <w:rFonts w:ascii="Tahoma" w:hAnsi="Tahoma" w:cs="Tahoma"/>
          <w:color w:val="000000"/>
          <w:sz w:val="18"/>
          <w:szCs w:val="18"/>
        </w:rPr>
      </w:pPr>
      <w:r w:rsidRPr="00A66A8D">
        <w:rPr>
          <w:rFonts w:ascii="Tahoma" w:hAnsi="Tahoma" w:cs="Tahoma"/>
          <w:color w:val="000000"/>
          <w:sz w:val="18"/>
          <w:szCs w:val="18"/>
        </w:rPr>
        <w:t>The coordinator may not subcontract the above-mentioned tasks.</w:t>
      </w:r>
    </w:p>
    <w:p w14:paraId="7B892F23" w14:textId="40171051" w:rsidR="00361FA3" w:rsidRPr="00A66A8D"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A66A8D">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A66A8D">
        <w:rPr>
          <w:rFonts w:ascii="Tahoma" w:hAnsi="Tahoma" w:cs="Tahoma"/>
          <w:color w:val="000000"/>
          <w:sz w:val="18"/>
          <w:szCs w:val="18"/>
        </w:rPr>
        <w:tab/>
      </w:r>
      <w:r w:rsidRPr="00A66A8D">
        <w:rPr>
          <w:rFonts w:ascii="Tahoma" w:hAnsi="Tahoma" w:cs="Tahoma"/>
          <w:color w:val="000000"/>
          <w:sz w:val="18"/>
          <w:szCs w:val="18"/>
        </w:rPr>
        <w:br/>
        <w:t>- internal organisation of the consortium;</w:t>
      </w:r>
      <w:r w:rsidRPr="00A66A8D">
        <w:rPr>
          <w:rFonts w:ascii="Tahoma" w:hAnsi="Tahoma" w:cs="Tahoma"/>
          <w:color w:val="000000"/>
          <w:sz w:val="18"/>
          <w:szCs w:val="18"/>
        </w:rPr>
        <w:tab/>
      </w:r>
      <w:r w:rsidRPr="00A66A8D">
        <w:rPr>
          <w:rFonts w:ascii="Tahoma" w:hAnsi="Tahoma" w:cs="Tahoma"/>
          <w:color w:val="000000"/>
          <w:sz w:val="18"/>
          <w:szCs w:val="18"/>
        </w:rPr>
        <w:br/>
        <w:t>- distribution of the Council payment(s);</w:t>
      </w:r>
      <w:r w:rsidRPr="00A66A8D">
        <w:rPr>
          <w:rFonts w:ascii="Tahoma" w:hAnsi="Tahoma" w:cs="Tahoma"/>
          <w:color w:val="000000"/>
          <w:sz w:val="18"/>
          <w:szCs w:val="18"/>
        </w:rPr>
        <w:tab/>
      </w:r>
      <w:r w:rsidRPr="00A66A8D">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sidRPr="00A66A8D">
        <w:rPr>
          <w:rFonts w:ascii="Tahoma" w:hAnsi="Tahoma" w:cs="Tahoma"/>
          <w:color w:val="000000"/>
          <w:sz w:val="18"/>
          <w:szCs w:val="18"/>
        </w:rPr>
        <w:t>d</w:t>
      </w:r>
      <w:r w:rsidRPr="00A66A8D">
        <w:rPr>
          <w:rFonts w:ascii="Tahoma" w:hAnsi="Tahoma" w:cs="Tahoma"/>
          <w:color w:val="000000"/>
          <w:sz w:val="18"/>
          <w:szCs w:val="18"/>
        </w:rPr>
        <w:t xml:space="preserve"> persons that have a right of use;</w:t>
      </w:r>
      <w:r w:rsidRPr="00A66A8D">
        <w:rPr>
          <w:rFonts w:ascii="Tahoma" w:hAnsi="Tahoma" w:cs="Tahoma"/>
          <w:color w:val="000000"/>
          <w:sz w:val="18"/>
          <w:szCs w:val="18"/>
        </w:rPr>
        <w:tab/>
      </w:r>
      <w:r w:rsidRPr="00A66A8D">
        <w:rPr>
          <w:rFonts w:ascii="Tahoma" w:hAnsi="Tahoma" w:cs="Tahoma"/>
          <w:color w:val="000000"/>
          <w:sz w:val="18"/>
          <w:szCs w:val="18"/>
        </w:rPr>
        <w:br/>
        <w:t>- settlement of internal disputes;</w:t>
      </w:r>
      <w:r w:rsidRPr="00A66A8D">
        <w:rPr>
          <w:rFonts w:ascii="Tahoma" w:hAnsi="Tahoma" w:cs="Tahoma"/>
          <w:color w:val="000000"/>
          <w:sz w:val="18"/>
          <w:szCs w:val="18"/>
        </w:rPr>
        <w:tab/>
      </w:r>
      <w:r w:rsidRPr="00A66A8D">
        <w:rPr>
          <w:rFonts w:ascii="Tahoma" w:hAnsi="Tahoma" w:cs="Tahoma"/>
          <w:color w:val="000000"/>
          <w:sz w:val="18"/>
          <w:szCs w:val="18"/>
        </w:rPr>
        <w:br/>
        <w:t>- liability, indemnification and confidentiality arrangements between the Providers.</w:t>
      </w:r>
    </w:p>
    <w:p w14:paraId="58E24E18" w14:textId="77777777" w:rsidR="00361FA3" w:rsidRPr="00A66A8D" w:rsidRDefault="00361FA3" w:rsidP="00361FA3">
      <w:pPr>
        <w:tabs>
          <w:tab w:val="left" w:pos="284"/>
        </w:tabs>
        <w:jc w:val="both"/>
        <w:rPr>
          <w:rFonts w:ascii="Tahoma" w:hAnsi="Tahoma" w:cs="Tahoma"/>
          <w:color w:val="000000"/>
          <w:sz w:val="18"/>
          <w:szCs w:val="18"/>
        </w:rPr>
      </w:pPr>
      <w:r w:rsidRPr="00A66A8D">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1</w:t>
      </w:r>
      <w:r w:rsidR="00361FA3" w:rsidRPr="00A66A8D">
        <w:rPr>
          <w:rFonts w:ascii="Tahoma" w:hAnsi="Tahoma" w:cs="Tahoma"/>
          <w:b/>
          <w:smallCaps/>
          <w:color w:val="365F91" w:themeColor="accent1" w:themeShade="BF"/>
          <w:sz w:val="18"/>
          <w:szCs w:val="18"/>
          <w:lang w:eastAsia="fr-FR"/>
        </w:rPr>
        <w:t>1</w:t>
      </w:r>
      <w:r w:rsidRPr="00A66A8D">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A66A8D" w:rsidRDefault="00361FA3" w:rsidP="00361FA3">
      <w:pPr>
        <w:tabs>
          <w:tab w:val="left" w:pos="284"/>
        </w:tabs>
        <w:ind w:left="720" w:hanging="720"/>
        <w:jc w:val="both"/>
        <w:rPr>
          <w:rFonts w:ascii="Tahoma" w:hAnsi="Tahoma" w:cs="Tahoma"/>
          <w:color w:val="000000"/>
          <w:sz w:val="18"/>
          <w:szCs w:val="18"/>
        </w:rPr>
      </w:pPr>
      <w:r w:rsidRPr="00A66A8D">
        <w:rPr>
          <w:rFonts w:ascii="Tahoma" w:hAnsi="Tahoma" w:cs="Tahoma"/>
          <w:color w:val="000000"/>
          <w:sz w:val="18"/>
          <w:szCs w:val="18"/>
        </w:rPr>
        <w:t xml:space="preserve">11.1. </w:t>
      </w:r>
      <w:r w:rsidRPr="00A66A8D">
        <w:rPr>
          <w:rFonts w:ascii="Tahoma" w:hAnsi="Tahoma" w:cs="Tahoma"/>
          <w:color w:val="000000"/>
          <w:sz w:val="18"/>
          <w:szCs w:val="18"/>
        </w:rPr>
        <w:tab/>
      </w:r>
      <w:r w:rsidR="005920E6" w:rsidRPr="00A66A8D">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A66A8D" w:rsidRDefault="005920E6" w:rsidP="00361FA3">
      <w:pPr>
        <w:pStyle w:val="ListParagraph"/>
        <w:numPr>
          <w:ilvl w:val="1"/>
          <w:numId w:val="39"/>
        </w:numPr>
        <w:tabs>
          <w:tab w:val="left" w:pos="284"/>
        </w:tabs>
        <w:jc w:val="both"/>
        <w:rPr>
          <w:rFonts w:ascii="Tahoma" w:hAnsi="Tahoma" w:cs="Tahoma"/>
          <w:color w:val="000000"/>
          <w:sz w:val="18"/>
          <w:szCs w:val="18"/>
        </w:rPr>
      </w:pPr>
      <w:r w:rsidRPr="00A66A8D">
        <w:rPr>
          <w:rFonts w:ascii="Tahoma" w:hAnsi="Tahoma" w:cs="Tahoma"/>
          <w:color w:val="000000"/>
          <w:sz w:val="18"/>
          <w:szCs w:val="18"/>
        </w:rPr>
        <w:t>The Provider shall inform also inform the Council without delay:</w:t>
      </w:r>
    </w:p>
    <w:p w14:paraId="369D87D0" w14:textId="77777777" w:rsidR="005920E6" w:rsidRPr="00A66A8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66A8D">
        <w:rPr>
          <w:rFonts w:ascii="Tahoma" w:hAnsi="Tahoma" w:cs="Tahoma"/>
          <w:color w:val="000000"/>
          <w:sz w:val="18"/>
          <w:szCs w:val="18"/>
        </w:rPr>
        <w:t xml:space="preserve">if they are involved in a merger, takeover or change of ownership or there is a change in their legal </w:t>
      </w:r>
      <w:proofErr w:type="gramStart"/>
      <w:r w:rsidRPr="00A66A8D">
        <w:rPr>
          <w:rFonts w:ascii="Tahoma" w:hAnsi="Tahoma" w:cs="Tahoma"/>
          <w:color w:val="000000"/>
          <w:sz w:val="18"/>
          <w:szCs w:val="18"/>
        </w:rPr>
        <w:t>status;</w:t>
      </w:r>
      <w:proofErr w:type="gramEnd"/>
    </w:p>
    <w:p w14:paraId="547014BF" w14:textId="3F770DBA" w:rsidR="005920E6" w:rsidRPr="00A66A8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66A8D">
        <w:rPr>
          <w:rFonts w:ascii="Tahoma" w:hAnsi="Tahoma" w:cs="Tahoma"/>
          <w:color w:val="000000"/>
          <w:sz w:val="18"/>
          <w:szCs w:val="18"/>
        </w:rPr>
        <w:t xml:space="preserve">where the Provider is a consortium or similar </w:t>
      </w:r>
      <w:proofErr w:type="gramStart"/>
      <w:r w:rsidRPr="00A66A8D">
        <w:rPr>
          <w:rFonts w:ascii="Tahoma" w:hAnsi="Tahoma" w:cs="Tahoma"/>
          <w:color w:val="000000"/>
          <w:sz w:val="18"/>
          <w:szCs w:val="18"/>
        </w:rPr>
        <w:t>entity, if</w:t>
      </w:r>
      <w:proofErr w:type="gramEnd"/>
      <w:r w:rsidRPr="00A66A8D">
        <w:rPr>
          <w:rFonts w:ascii="Tahoma" w:hAnsi="Tahoma" w:cs="Tahoma"/>
          <w:color w:val="000000"/>
          <w:sz w:val="18"/>
          <w:szCs w:val="18"/>
        </w:rPr>
        <w:t xml:space="preserve"> there is a change in membership or partnership.</w:t>
      </w:r>
    </w:p>
    <w:p w14:paraId="6AD8C996" w14:textId="1F1F15E1" w:rsidR="005920E6" w:rsidRPr="00A66A8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66A8D">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A66A8D">
        <w:rPr>
          <w:rFonts w:ascii="Tahoma" w:hAnsi="Tahoma" w:cs="Tahoma"/>
          <w:color w:val="000000"/>
          <w:sz w:val="18"/>
          <w:szCs w:val="18"/>
        </w:rPr>
        <w:t>, terrorist financing, terrorist offences or offences linked to terrorist activities, child labour or trafficking in human beings</w:t>
      </w:r>
      <w:r w:rsidRPr="00A66A8D">
        <w:rPr>
          <w:rFonts w:ascii="Tahoma" w:hAnsi="Tahoma" w:cs="Tahoma"/>
          <w:color w:val="000000"/>
          <w:sz w:val="18"/>
          <w:szCs w:val="18"/>
        </w:rPr>
        <w:t>;</w:t>
      </w:r>
    </w:p>
    <w:p w14:paraId="19BA7668" w14:textId="19B04794" w:rsidR="005920E6" w:rsidRPr="00A66A8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66A8D">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A66A8D">
        <w:rPr>
          <w:rFonts w:ascii="Tahoma" w:hAnsi="Tahoma" w:cs="Tahoma"/>
          <w:color w:val="000000"/>
          <w:sz w:val="18"/>
          <w:szCs w:val="18"/>
        </w:rPr>
        <w:t>kind;</w:t>
      </w:r>
      <w:proofErr w:type="gramEnd"/>
    </w:p>
    <w:p w14:paraId="215D3173" w14:textId="1AB6C5B8" w:rsidR="005920E6" w:rsidRPr="00A66A8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66A8D">
        <w:rPr>
          <w:rFonts w:ascii="Tahoma" w:hAnsi="Tahoma" w:cs="Tahoma"/>
          <w:color w:val="000000"/>
          <w:sz w:val="18"/>
          <w:szCs w:val="18"/>
        </w:rPr>
        <w:t xml:space="preserve">if they have received a judgment with </w:t>
      </w:r>
      <w:r w:rsidRPr="00A66A8D">
        <w:rPr>
          <w:rFonts w:ascii="Tahoma" w:hAnsi="Tahoma" w:cs="Tahoma"/>
          <w:i/>
          <w:color w:val="000000"/>
          <w:sz w:val="18"/>
          <w:szCs w:val="18"/>
        </w:rPr>
        <w:t>res judicata force</w:t>
      </w:r>
      <w:r w:rsidRPr="00A66A8D">
        <w:rPr>
          <w:rFonts w:ascii="Tahoma" w:hAnsi="Tahoma" w:cs="Tahoma"/>
          <w:color w:val="000000"/>
          <w:sz w:val="18"/>
          <w:szCs w:val="18"/>
        </w:rPr>
        <w:t xml:space="preserve">, finding an offence that affects their professional integrity or serious professional </w:t>
      </w:r>
      <w:proofErr w:type="gramStart"/>
      <w:r w:rsidRPr="00A66A8D">
        <w:rPr>
          <w:rFonts w:ascii="Tahoma" w:hAnsi="Tahoma" w:cs="Tahoma"/>
          <w:color w:val="000000"/>
          <w:sz w:val="18"/>
          <w:szCs w:val="18"/>
        </w:rPr>
        <w:t>misconduct;</w:t>
      </w:r>
      <w:proofErr w:type="gramEnd"/>
    </w:p>
    <w:p w14:paraId="0F3ECF10" w14:textId="2532387C" w:rsidR="005920E6" w:rsidRPr="00A66A8D"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66A8D">
        <w:rPr>
          <w:rFonts w:ascii="Tahoma" w:hAnsi="Tahoma" w:cs="Tahoma"/>
          <w:color w:val="000000"/>
          <w:sz w:val="18"/>
          <w:szCs w:val="18"/>
        </w:rPr>
        <w:t xml:space="preserve">  </w:t>
      </w:r>
      <w:r w:rsidR="00832677" w:rsidRPr="00A66A8D">
        <w:rPr>
          <w:rFonts w:ascii="Tahoma" w:hAnsi="Tahoma" w:cs="Tahoma"/>
          <w:color w:val="000000"/>
          <w:sz w:val="18"/>
          <w:szCs w:val="18"/>
        </w:rPr>
        <w:t>i</w:t>
      </w:r>
      <w:r w:rsidRPr="00A66A8D">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A66A8D">
        <w:rPr>
          <w:rFonts w:ascii="Tahoma" w:hAnsi="Tahoma" w:cs="Tahoma"/>
          <w:color w:val="000000"/>
          <w:sz w:val="18"/>
          <w:szCs w:val="18"/>
        </w:rPr>
        <w:t>domicile;</w:t>
      </w:r>
      <w:proofErr w:type="gramEnd"/>
    </w:p>
    <w:p w14:paraId="779A5AD2" w14:textId="2E85F1B8" w:rsidR="005920E6" w:rsidRPr="00A66A8D"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66A8D">
        <w:rPr>
          <w:rFonts w:ascii="Tahoma" w:hAnsi="Tahoma" w:cs="Tahoma"/>
          <w:sz w:val="18"/>
          <w:szCs w:val="18"/>
          <w:lang w:val="en-US"/>
        </w:rPr>
        <w:t>i</w:t>
      </w:r>
      <w:r w:rsidR="005920E6" w:rsidRPr="00A66A8D">
        <w:rPr>
          <w:rFonts w:ascii="Tahoma" w:hAnsi="Tahoma" w:cs="Tahoma"/>
          <w:sz w:val="18"/>
          <w:szCs w:val="18"/>
          <w:lang w:val="en-US"/>
        </w:rPr>
        <w:t xml:space="preserve">f they are or are likely to be in a situation of conflict of </w:t>
      </w:r>
      <w:proofErr w:type="gramStart"/>
      <w:r w:rsidR="005920E6" w:rsidRPr="00A66A8D">
        <w:rPr>
          <w:rFonts w:ascii="Tahoma" w:hAnsi="Tahoma" w:cs="Tahoma"/>
          <w:sz w:val="18"/>
          <w:szCs w:val="18"/>
          <w:lang w:val="en-US"/>
        </w:rPr>
        <w:t>interests</w:t>
      </w:r>
      <w:r w:rsidR="00DF58EE" w:rsidRPr="00A66A8D">
        <w:rPr>
          <w:rFonts w:ascii="Tahoma" w:hAnsi="Tahoma" w:cs="Tahoma"/>
          <w:sz w:val="18"/>
          <w:szCs w:val="18"/>
          <w:lang w:val="en-US"/>
        </w:rPr>
        <w:t>;</w:t>
      </w:r>
      <w:proofErr w:type="gramEnd"/>
    </w:p>
    <w:p w14:paraId="2887DE0B" w14:textId="17D60612" w:rsidR="005920E6" w:rsidRPr="00A66A8D"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A66A8D">
        <w:rPr>
          <w:rFonts w:ascii="Tahoma" w:hAnsi="Tahoma" w:cs="Tahoma"/>
          <w:color w:val="000000"/>
          <w:sz w:val="18"/>
          <w:szCs w:val="18"/>
        </w:rPr>
        <w:t>i</w:t>
      </w:r>
      <w:r w:rsidR="00DF58EE" w:rsidRPr="00A66A8D">
        <w:rPr>
          <w:rFonts w:ascii="Tahoma" w:hAnsi="Tahoma" w:cs="Tahoma"/>
          <w:color w:val="000000"/>
          <w:sz w:val="18"/>
          <w:szCs w:val="18"/>
        </w:rPr>
        <w:t xml:space="preserve">f they </w:t>
      </w:r>
      <w:r w:rsidR="00C91120" w:rsidRPr="00A66A8D">
        <w:rPr>
          <w:rFonts w:ascii="Tahoma" w:hAnsi="Tahoma" w:cs="Tahoma"/>
          <w:color w:val="000000"/>
          <w:sz w:val="18"/>
          <w:szCs w:val="18"/>
        </w:rPr>
        <w:t xml:space="preserve">are </w:t>
      </w:r>
      <w:r w:rsidR="00DF58EE" w:rsidRPr="00A66A8D">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2" w:history="1">
        <w:r w:rsidR="00DF58EE" w:rsidRPr="00A66A8D">
          <w:rPr>
            <w:rStyle w:val="Hyperlink"/>
            <w:rFonts w:ascii="Tahoma" w:hAnsi="Tahoma" w:cs="Tahoma"/>
            <w:sz w:val="18"/>
            <w:szCs w:val="18"/>
          </w:rPr>
          <w:t>www.sanctionsmap.eu</w:t>
        </w:r>
      </w:hyperlink>
      <w:r w:rsidR="00DF58EE" w:rsidRPr="00A66A8D">
        <w:rPr>
          <w:rFonts w:ascii="Tahoma" w:hAnsi="Tahoma" w:cs="Tahoma"/>
          <w:color w:val="000000"/>
          <w:sz w:val="18"/>
          <w:szCs w:val="18"/>
        </w:rPr>
        <w:t>).</w:t>
      </w:r>
    </w:p>
    <w:p w14:paraId="779B2B76" w14:textId="6C26C6DD"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1</w:t>
      </w:r>
      <w:r w:rsidR="00361FA3" w:rsidRPr="00A66A8D">
        <w:rPr>
          <w:rFonts w:ascii="Tahoma" w:hAnsi="Tahoma" w:cs="Tahoma"/>
          <w:b/>
          <w:smallCaps/>
          <w:color w:val="365F91" w:themeColor="accent1" w:themeShade="BF"/>
          <w:sz w:val="18"/>
          <w:szCs w:val="18"/>
          <w:lang w:eastAsia="fr-FR"/>
        </w:rPr>
        <w:t>2</w:t>
      </w:r>
      <w:r w:rsidRPr="00A66A8D">
        <w:rPr>
          <w:rFonts w:ascii="Tahoma" w:hAnsi="Tahoma" w:cs="Tahoma"/>
          <w:b/>
          <w:smallCaps/>
          <w:color w:val="365F91" w:themeColor="accent1" w:themeShade="BF"/>
          <w:sz w:val="18"/>
          <w:szCs w:val="18"/>
          <w:lang w:eastAsia="fr-FR"/>
        </w:rPr>
        <w:t xml:space="preserve"> - Disputes</w:t>
      </w:r>
      <w:bookmarkEnd w:id="5"/>
      <w:r w:rsidRPr="00A66A8D">
        <w:rPr>
          <w:rFonts w:ascii="Tahoma" w:hAnsi="Tahoma" w:cs="Tahoma"/>
          <w:b/>
          <w:smallCaps/>
          <w:color w:val="365F91" w:themeColor="accent1" w:themeShade="BF"/>
          <w:sz w:val="18"/>
          <w:szCs w:val="18"/>
          <w:lang w:eastAsia="fr-FR"/>
        </w:rPr>
        <w:t xml:space="preserve"> </w:t>
      </w:r>
    </w:p>
    <w:p w14:paraId="58D7261D" w14:textId="77777777" w:rsidR="00361FA3" w:rsidRPr="00A66A8D"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sidRPr="00A66A8D">
        <w:rPr>
          <w:rFonts w:ascii="Tahoma" w:hAnsi="Tahoma" w:cs="Tahoma"/>
          <w:sz w:val="18"/>
          <w:szCs w:val="18"/>
          <w:lang w:eastAsia="fr-FR"/>
        </w:rPr>
        <w:t>12.1.</w:t>
      </w:r>
      <w:r w:rsidRPr="00A66A8D">
        <w:rPr>
          <w:rFonts w:ascii="Tahoma" w:hAnsi="Tahoma" w:cs="Tahoma"/>
          <w:sz w:val="18"/>
          <w:szCs w:val="18"/>
          <w:lang w:eastAsia="fr-FR"/>
        </w:rPr>
        <w:tab/>
        <w:t>Any dispute regarding this Contract shall - failing a friendly settlement between the Parties - be submitted to arbitration.</w:t>
      </w:r>
    </w:p>
    <w:p w14:paraId="50DE083E" w14:textId="77777777" w:rsidR="00361FA3" w:rsidRPr="00A66A8D" w:rsidRDefault="00361FA3" w:rsidP="00361FA3">
      <w:pPr>
        <w:tabs>
          <w:tab w:val="left" w:pos="284"/>
        </w:tabs>
        <w:autoSpaceDE w:val="0"/>
        <w:autoSpaceDN w:val="0"/>
        <w:ind w:left="709" w:hanging="709"/>
        <w:jc w:val="both"/>
        <w:rPr>
          <w:rFonts w:ascii="Tahoma" w:hAnsi="Tahoma" w:cs="Tahoma"/>
          <w:sz w:val="18"/>
          <w:szCs w:val="18"/>
          <w:lang w:eastAsia="fr-FR"/>
        </w:rPr>
      </w:pPr>
      <w:r w:rsidRPr="00A66A8D">
        <w:rPr>
          <w:rFonts w:ascii="Tahoma" w:hAnsi="Tahoma" w:cs="Tahoma"/>
          <w:sz w:val="18"/>
          <w:szCs w:val="18"/>
          <w:lang w:eastAsia="fr-FR"/>
        </w:rPr>
        <w:t xml:space="preserve">12.2. </w:t>
      </w:r>
      <w:r w:rsidRPr="00A66A8D">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Pr="00A66A8D" w:rsidRDefault="00361FA3" w:rsidP="00361FA3">
      <w:pPr>
        <w:tabs>
          <w:tab w:val="left" w:pos="284"/>
        </w:tabs>
        <w:autoSpaceDE w:val="0"/>
        <w:autoSpaceDN w:val="0"/>
        <w:ind w:left="709" w:hanging="709"/>
        <w:jc w:val="both"/>
        <w:rPr>
          <w:rFonts w:ascii="Tahoma" w:hAnsi="Tahoma" w:cs="Tahoma"/>
          <w:sz w:val="18"/>
          <w:szCs w:val="18"/>
          <w:lang w:eastAsia="fr-FR"/>
        </w:rPr>
      </w:pPr>
      <w:r w:rsidRPr="00A66A8D">
        <w:rPr>
          <w:rFonts w:ascii="Tahoma" w:hAnsi="Tahoma" w:cs="Tahoma"/>
          <w:sz w:val="18"/>
          <w:szCs w:val="18"/>
          <w:lang w:eastAsia="fr-FR"/>
        </w:rPr>
        <w:t>12.3.</w:t>
      </w:r>
      <w:r w:rsidRPr="00A66A8D">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A66A8D" w:rsidRDefault="00361FA3" w:rsidP="00361FA3">
      <w:pPr>
        <w:tabs>
          <w:tab w:val="left" w:pos="284"/>
        </w:tabs>
        <w:autoSpaceDE w:val="0"/>
        <w:autoSpaceDN w:val="0"/>
        <w:ind w:left="709" w:hanging="709"/>
        <w:jc w:val="both"/>
        <w:rPr>
          <w:rFonts w:ascii="Tahoma" w:hAnsi="Tahoma" w:cs="Tahoma"/>
          <w:sz w:val="18"/>
          <w:szCs w:val="18"/>
          <w:lang w:eastAsia="fr-FR"/>
        </w:rPr>
      </w:pPr>
      <w:r w:rsidRPr="00A66A8D">
        <w:rPr>
          <w:rFonts w:ascii="Tahoma" w:hAnsi="Tahoma" w:cs="Tahoma"/>
          <w:sz w:val="18"/>
          <w:szCs w:val="18"/>
          <w:lang w:eastAsia="fr-FR"/>
        </w:rPr>
        <w:t>12.4.</w:t>
      </w:r>
      <w:r w:rsidRPr="00A66A8D">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43B22EB" w14:textId="77777777" w:rsidR="00361FA3" w:rsidRPr="00A66A8D" w:rsidRDefault="00361FA3" w:rsidP="00361FA3">
      <w:pPr>
        <w:pStyle w:val="ListParagraph"/>
        <w:numPr>
          <w:ilvl w:val="1"/>
          <w:numId w:val="40"/>
        </w:numPr>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If the parties do not agree upon the law applicable the Board or, where appropriate, the arbitrator shall decide ex </w:t>
      </w:r>
      <w:proofErr w:type="spellStart"/>
      <w:r w:rsidRPr="00A66A8D">
        <w:rPr>
          <w:rFonts w:ascii="Tahoma" w:hAnsi="Tahoma" w:cs="Tahoma"/>
          <w:sz w:val="18"/>
          <w:szCs w:val="18"/>
          <w:lang w:eastAsia="fr-FR"/>
        </w:rPr>
        <w:t>aequo</w:t>
      </w:r>
      <w:proofErr w:type="spellEnd"/>
      <w:r w:rsidRPr="00A66A8D">
        <w:rPr>
          <w:rFonts w:ascii="Tahoma" w:hAnsi="Tahoma" w:cs="Tahoma"/>
          <w:sz w:val="18"/>
          <w:szCs w:val="18"/>
          <w:lang w:eastAsia="fr-FR"/>
        </w:rPr>
        <w:t xml:space="preserve"> et bono having regard to the general principles of law and to commercial usage.</w:t>
      </w:r>
    </w:p>
    <w:p w14:paraId="6BB7528E" w14:textId="77777777" w:rsidR="00361FA3" w:rsidRPr="00A66A8D" w:rsidRDefault="00361FA3" w:rsidP="00361FA3">
      <w:pPr>
        <w:pStyle w:val="ListParagraph"/>
        <w:numPr>
          <w:ilvl w:val="1"/>
          <w:numId w:val="40"/>
        </w:numPr>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A66A8D"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A66A8D">
        <w:rPr>
          <w:rFonts w:ascii="Tahoma" w:hAnsi="Tahoma" w:cs="Tahoma"/>
          <w:b/>
          <w:smallCaps/>
          <w:color w:val="365F91" w:themeColor="accent1" w:themeShade="BF"/>
          <w:sz w:val="18"/>
          <w:szCs w:val="18"/>
          <w:lang w:eastAsia="fr-FR"/>
        </w:rPr>
        <w:t>Article 1</w:t>
      </w:r>
      <w:r w:rsidR="00361FA3" w:rsidRPr="00A66A8D">
        <w:rPr>
          <w:rFonts w:ascii="Tahoma" w:hAnsi="Tahoma" w:cs="Tahoma"/>
          <w:b/>
          <w:smallCaps/>
          <w:color w:val="365F91" w:themeColor="accent1" w:themeShade="BF"/>
          <w:sz w:val="18"/>
          <w:szCs w:val="18"/>
          <w:lang w:eastAsia="fr-FR"/>
        </w:rPr>
        <w:t>3</w:t>
      </w:r>
      <w:r w:rsidRPr="00A66A8D">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A66A8D" w:rsidRDefault="005920E6" w:rsidP="005920E6">
      <w:pPr>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A66A8D" w:rsidRDefault="005920E6" w:rsidP="005920E6">
      <w:pPr>
        <w:tabs>
          <w:tab w:val="left" w:pos="284"/>
        </w:tabs>
        <w:autoSpaceDE w:val="0"/>
        <w:autoSpaceDN w:val="0"/>
        <w:jc w:val="both"/>
        <w:rPr>
          <w:rFonts w:ascii="Tahoma" w:hAnsi="Tahoma" w:cs="Tahoma"/>
          <w:sz w:val="18"/>
          <w:szCs w:val="18"/>
          <w:lang w:eastAsia="fr-FR"/>
        </w:rPr>
      </w:pPr>
      <w:r w:rsidRPr="00A66A8D">
        <w:rPr>
          <w:rFonts w:ascii="Tahoma" w:hAnsi="Tahoma" w:cs="Tahoma"/>
          <w:sz w:val="18"/>
          <w:szCs w:val="18"/>
          <w:lang w:eastAsia="fr-FR"/>
        </w:rPr>
        <w:t xml:space="preserve">Bank address: </w:t>
      </w:r>
      <w:r w:rsidRPr="00A66A8D">
        <w:rPr>
          <w:rFonts w:ascii="Tahoma" w:hAnsi="Tahoma" w:cs="Tahoma"/>
          <w:color w:val="808080"/>
          <w:sz w:val="18"/>
          <w:szCs w:val="18"/>
        </w:rPr>
        <w:t>F-67075 Strasbourg Cedex, France</w:t>
      </w:r>
    </w:p>
    <w:p w14:paraId="5FCC004C" w14:textId="77777777" w:rsidR="005920E6" w:rsidRPr="00A66A8D" w:rsidRDefault="005920E6" w:rsidP="005920E6">
      <w:pPr>
        <w:tabs>
          <w:tab w:val="left" w:pos="284"/>
        </w:tabs>
        <w:autoSpaceDE w:val="0"/>
        <w:autoSpaceDN w:val="0"/>
        <w:jc w:val="both"/>
        <w:rPr>
          <w:rFonts w:ascii="Tahoma" w:hAnsi="Tahoma" w:cs="Tahoma"/>
          <w:sz w:val="18"/>
          <w:szCs w:val="18"/>
          <w:lang w:val="fr-FR" w:eastAsia="fr-FR"/>
        </w:rPr>
      </w:pPr>
      <w:r w:rsidRPr="00A66A8D">
        <w:rPr>
          <w:rFonts w:ascii="Tahoma" w:hAnsi="Tahoma" w:cs="Tahoma"/>
          <w:sz w:val="18"/>
          <w:szCs w:val="18"/>
          <w:lang w:val="fr-FR" w:eastAsia="fr-FR"/>
        </w:rPr>
        <w:t xml:space="preserve">Bank </w:t>
      </w:r>
      <w:proofErr w:type="spellStart"/>
      <w:proofErr w:type="gramStart"/>
      <w:r w:rsidRPr="00A66A8D">
        <w:rPr>
          <w:rFonts w:ascii="Tahoma" w:hAnsi="Tahoma" w:cs="Tahoma"/>
          <w:sz w:val="18"/>
          <w:szCs w:val="18"/>
          <w:lang w:val="fr-FR" w:eastAsia="fr-FR"/>
        </w:rPr>
        <w:t>name</w:t>
      </w:r>
      <w:proofErr w:type="spellEnd"/>
      <w:r w:rsidRPr="00A66A8D">
        <w:rPr>
          <w:rFonts w:ascii="Tahoma" w:hAnsi="Tahoma" w:cs="Tahoma"/>
          <w:sz w:val="18"/>
          <w:szCs w:val="18"/>
          <w:lang w:val="fr-FR" w:eastAsia="fr-FR"/>
        </w:rPr>
        <w:t>:</w:t>
      </w:r>
      <w:proofErr w:type="gramEnd"/>
      <w:r w:rsidRPr="00A66A8D">
        <w:rPr>
          <w:rFonts w:ascii="Tahoma" w:hAnsi="Tahoma" w:cs="Tahoma"/>
          <w:sz w:val="18"/>
          <w:szCs w:val="18"/>
          <w:lang w:val="fr-FR" w:eastAsia="fr-FR"/>
        </w:rPr>
        <w:t xml:space="preserve"> </w:t>
      </w:r>
      <w:r w:rsidRPr="00A66A8D">
        <w:rPr>
          <w:rFonts w:ascii="Tahoma" w:hAnsi="Tahoma" w:cs="Tahoma"/>
          <w:color w:val="808080"/>
          <w:sz w:val="18"/>
          <w:szCs w:val="18"/>
          <w:lang w:val="fr-FR"/>
        </w:rPr>
        <w:t>Société Générale Strasbourg</w:t>
      </w:r>
    </w:p>
    <w:p w14:paraId="30345F51" w14:textId="77777777" w:rsidR="005920E6" w:rsidRPr="00A66A8D" w:rsidRDefault="005920E6" w:rsidP="005920E6">
      <w:pPr>
        <w:tabs>
          <w:tab w:val="left" w:pos="284"/>
        </w:tabs>
        <w:autoSpaceDE w:val="0"/>
        <w:autoSpaceDN w:val="0"/>
        <w:jc w:val="both"/>
        <w:rPr>
          <w:rFonts w:ascii="Tahoma" w:hAnsi="Tahoma" w:cs="Tahoma"/>
          <w:sz w:val="18"/>
          <w:szCs w:val="18"/>
          <w:lang w:val="fr-FR" w:eastAsia="fr-FR"/>
        </w:rPr>
      </w:pPr>
      <w:r w:rsidRPr="00A66A8D">
        <w:rPr>
          <w:rFonts w:ascii="Tahoma" w:hAnsi="Tahoma" w:cs="Tahoma"/>
          <w:sz w:val="18"/>
          <w:szCs w:val="18"/>
          <w:lang w:val="fr-FR" w:eastAsia="fr-FR"/>
        </w:rPr>
        <w:t xml:space="preserve">Code </w:t>
      </w:r>
      <w:proofErr w:type="gramStart"/>
      <w:r w:rsidRPr="00A66A8D">
        <w:rPr>
          <w:rFonts w:ascii="Tahoma" w:hAnsi="Tahoma" w:cs="Tahoma"/>
          <w:sz w:val="18"/>
          <w:szCs w:val="18"/>
          <w:lang w:val="fr-FR" w:eastAsia="fr-FR"/>
        </w:rPr>
        <w:t>IBAN:</w:t>
      </w:r>
      <w:proofErr w:type="gramEnd"/>
      <w:r w:rsidRPr="00A66A8D">
        <w:rPr>
          <w:rFonts w:ascii="Tahoma" w:hAnsi="Tahoma" w:cs="Tahoma"/>
          <w:sz w:val="18"/>
          <w:szCs w:val="18"/>
          <w:lang w:val="fr-FR" w:eastAsia="fr-FR"/>
        </w:rPr>
        <w:t xml:space="preserve"> </w:t>
      </w:r>
      <w:r w:rsidRPr="00A66A8D">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sidRPr="00A66A8D">
        <w:rPr>
          <w:rFonts w:ascii="Tahoma" w:hAnsi="Tahoma" w:cs="Tahoma"/>
          <w:sz w:val="18"/>
          <w:szCs w:val="18"/>
          <w:lang w:val="de-DE" w:eastAsia="fr-FR"/>
        </w:rPr>
        <w:t>SWIFT Code:</w:t>
      </w:r>
      <w:r w:rsidRPr="00A66A8D">
        <w:rPr>
          <w:rFonts w:ascii="Tahoma" w:hAnsi="Tahoma" w:cs="Tahoma"/>
          <w:color w:val="000000"/>
          <w:sz w:val="18"/>
          <w:szCs w:val="18"/>
          <w:lang w:val="en-US"/>
        </w:rPr>
        <w:t xml:space="preserve"> </w:t>
      </w:r>
      <w:r w:rsidRPr="00A66A8D">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E8340" w14:textId="77777777" w:rsidR="005567AE" w:rsidRDefault="005567AE" w:rsidP="00D50F13">
      <w:r>
        <w:separator/>
      </w:r>
    </w:p>
  </w:endnote>
  <w:endnote w:type="continuationSeparator" w:id="0">
    <w:p w14:paraId="42CC7DE0" w14:textId="77777777" w:rsidR="005567AE" w:rsidRDefault="005567AE" w:rsidP="00D50F13">
      <w:r>
        <w:continuationSeparator/>
      </w:r>
    </w:p>
  </w:endnote>
  <w:endnote w:type="continuationNotice" w:id="1">
    <w:p w14:paraId="0B972012" w14:textId="77777777" w:rsidR="005567AE" w:rsidRDefault="00556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A3B2B97" w:rsidR="00F96680" w:rsidRPr="00AE2D2B" w:rsidRDefault="00A66A8D" w:rsidP="00FC7772">
          <w:pPr>
            <w:rPr>
              <w:rFonts w:ascii="Arial Narrow" w:hAnsi="Arial Narrow"/>
              <w:caps/>
              <w:color w:val="000000"/>
              <w:sz w:val="18"/>
              <w:szCs w:val="18"/>
              <w:highlight w:val="cyan"/>
            </w:rPr>
          </w:pPr>
          <w:r w:rsidRPr="00182FAC">
            <w:rPr>
              <w:rFonts w:ascii="Arial Narrow" w:hAnsi="Arial Narrow"/>
              <w:caps/>
              <w:color w:val="000000"/>
              <w:sz w:val="18"/>
              <w:szCs w:val="18"/>
            </w:rPr>
            <w:t>BH4725/2021/6</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96D1" w14:textId="77777777" w:rsidR="005567AE" w:rsidRDefault="005567AE" w:rsidP="00D50F13">
      <w:r>
        <w:separator/>
      </w:r>
    </w:p>
  </w:footnote>
  <w:footnote w:type="continuationSeparator" w:id="0">
    <w:p w14:paraId="0BC379F2" w14:textId="77777777" w:rsidR="005567AE" w:rsidRDefault="005567AE" w:rsidP="00D50F13">
      <w:r>
        <w:continuationSeparator/>
      </w:r>
    </w:p>
  </w:footnote>
  <w:footnote w:type="continuationNotice" w:id="1">
    <w:p w14:paraId="1322583B" w14:textId="77777777" w:rsidR="005567AE" w:rsidRDefault="005567AE"/>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2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AC"/>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1526F"/>
    <w:rsid w:val="00225B0D"/>
    <w:rsid w:val="00226241"/>
    <w:rsid w:val="0023030E"/>
    <w:rsid w:val="002336A0"/>
    <w:rsid w:val="002370A9"/>
    <w:rsid w:val="0024057A"/>
    <w:rsid w:val="00251355"/>
    <w:rsid w:val="00254F20"/>
    <w:rsid w:val="00255320"/>
    <w:rsid w:val="00261462"/>
    <w:rsid w:val="00263963"/>
    <w:rsid w:val="00266AAF"/>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567AE"/>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6A8D"/>
    <w:rsid w:val="00A675CC"/>
    <w:rsid w:val="00A72D5E"/>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95A8C"/>
    <w:rsid w:val="00CA4416"/>
    <w:rsid w:val="00CA6E6F"/>
    <w:rsid w:val="00CB5C26"/>
    <w:rsid w:val="00CD061B"/>
    <w:rsid w:val="00CD0677"/>
    <w:rsid w:val="00CD22FC"/>
    <w:rsid w:val="00CD7AE3"/>
    <w:rsid w:val="00CE0848"/>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74360"/>
    <w:rsid w:val="00F84B26"/>
    <w:rsid w:val="00F862E9"/>
    <w:rsid w:val="00F96680"/>
    <w:rsid w:val="00F96C47"/>
    <w:rsid w:val="00FA3B2F"/>
    <w:rsid w:val="00FA6C39"/>
    <w:rsid w:val="00FA7021"/>
    <w:rsid w:val="00FA70E6"/>
    <w:rsid w:val="00FB03B1"/>
    <w:rsid w:val="00FB168A"/>
    <w:rsid w:val="00FB4AD4"/>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moisei@coe.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m.coe.int/studiu/168098ad4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studiu/168098ad49" TargetMode="External"/><Relationship Id="rId22"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6276</Words>
  <Characters>35778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MOISEI Elena</cp:lastModifiedBy>
  <cp:revision>4</cp:revision>
  <cp:lastPrinted>2017-10-09T11:49:00Z</cp:lastPrinted>
  <dcterms:created xsi:type="dcterms:W3CDTF">2021-04-13T16:01:00Z</dcterms:created>
  <dcterms:modified xsi:type="dcterms:W3CDTF">2021-04-16T07:30:00Z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