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31B3257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4FABDEE" w14:textId="6AD4F483" w:rsidR="00623359" w:rsidRPr="007D707D" w:rsidRDefault="00623359">
            <w:pPr>
              <w:jc w:val="right"/>
              <w:rPr>
                <w:rFonts w:ascii="Tahoma" w:hAnsi="Tahoma" w:cs="Tahoma"/>
                <w:b/>
                <w:caps/>
                <w:sz w:val="28"/>
                <w:szCs w:val="28"/>
              </w:rPr>
            </w:pPr>
            <w:bookmarkStart w:id="0" w:name="_GoBack"/>
            <w:bookmarkEnd w:id="0"/>
            <w:r w:rsidRPr="007D707D">
              <w:rPr>
                <w:rFonts w:ascii="Tahoma" w:hAnsi="Tahoma" w:cs="Tahoma"/>
                <w:sz w:val="18"/>
                <w:szCs w:val="18"/>
              </w:rPr>
              <w:t xml:space="preserve">Contract No.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54FE79" w14:textId="77777777" w:rsidR="00623359" w:rsidRPr="007D707D" w:rsidRDefault="00623359">
            <w:pPr>
              <w:rPr>
                <w:rFonts w:ascii="Tahoma" w:hAnsi="Tahoma" w:cs="Tahoma"/>
                <w:caps/>
                <w:color w:val="000000" w:themeColor="text1"/>
                <w:sz w:val="18"/>
                <w:szCs w:val="18"/>
                <w:highlight w:val="cyan"/>
              </w:rPr>
            </w:pPr>
            <w:r w:rsidRPr="007D707D">
              <w:rPr>
                <w:rFonts w:ascii="Tahoma" w:hAnsi="Tahoma" w:cs="Tahoma"/>
                <w:caps/>
                <w:color w:val="000000" w:themeColor="text1"/>
                <w:sz w:val="18"/>
                <w:szCs w:val="18"/>
                <w:highlight w:val="cyan"/>
              </w:rPr>
              <w:t>XX</w:t>
            </w:r>
          </w:p>
        </w:tc>
      </w:tr>
      <w:tr w:rsidR="00623359" w:rsidRPr="007D707D" w14:paraId="468A77F0"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B171AB" w14:textId="54DA16A9"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62775F" w14:textId="088D68D2" w:rsidR="00623359" w:rsidRPr="007D707D" w:rsidRDefault="00502C7F">
            <w:pPr>
              <w:rPr>
                <w:rFonts w:ascii="Tahoma" w:hAnsi="Tahoma" w:cs="Tahoma"/>
                <w:caps/>
                <w:color w:val="000000" w:themeColor="text1"/>
                <w:sz w:val="18"/>
                <w:szCs w:val="18"/>
                <w:highlight w:val="cyan"/>
              </w:rPr>
            </w:pPr>
            <w:r w:rsidRPr="00502C7F">
              <w:rPr>
                <w:rFonts w:ascii="Tahoma" w:hAnsi="Tahoma" w:cs="Tahoma"/>
                <w:caps/>
                <w:color w:val="000000" w:themeColor="text1"/>
                <w:sz w:val="18"/>
                <w:szCs w:val="18"/>
              </w:rPr>
              <w:t>2</w:t>
            </w:r>
            <w:r w:rsidR="00A141F1">
              <w:rPr>
                <w:rFonts w:ascii="Tahoma" w:hAnsi="Tahoma" w:cs="Tahoma"/>
                <w:caps/>
                <w:color w:val="000000" w:themeColor="text1"/>
                <w:sz w:val="18"/>
                <w:szCs w:val="18"/>
              </w:rPr>
              <w:t>345</w:t>
            </w:r>
          </w:p>
        </w:tc>
      </w:tr>
      <w:tr w:rsidR="00623359" w:rsidRPr="007D707D" w14:paraId="2E227AC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2818C4"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FD1C180" w14:textId="0BF5C896" w:rsidR="009635D8" w:rsidRDefault="009635D8" w:rsidP="009635D8">
            <w:pPr>
              <w:rPr>
                <w:rFonts w:ascii="Arial Narrow" w:hAnsi="Arial Narrow"/>
                <w:color w:val="000000"/>
                <w:sz w:val="18"/>
                <w:szCs w:val="18"/>
              </w:rPr>
            </w:pPr>
            <w:r w:rsidRPr="00587B98">
              <w:rPr>
                <w:rFonts w:ascii="Tahoma" w:hAnsi="Tahoma" w:cs="Tahoma"/>
                <w:color w:val="000000"/>
                <w:sz w:val="18"/>
                <w:szCs w:val="18"/>
              </w:rPr>
              <w:t>Natalia Khodakevich, Project co-ordinator</w:t>
            </w:r>
            <w:r>
              <w:rPr>
                <w:rFonts w:ascii="Tahoma" w:hAnsi="Tahoma" w:cs="Tahoma"/>
                <w:color w:val="000000"/>
                <w:sz w:val="18"/>
                <w:szCs w:val="18"/>
              </w:rPr>
              <w:t xml:space="preserve"> </w:t>
            </w:r>
            <w:r w:rsidR="00813B95">
              <w:t xml:space="preserve"> </w:t>
            </w:r>
            <w:hyperlink r:id="rId11" w:history="1">
              <w:r w:rsidR="00813B95" w:rsidRPr="00813B95">
                <w:rPr>
                  <w:rStyle w:val="Hyperlink"/>
                  <w:rFonts w:ascii="Tahoma" w:hAnsi="Tahoma" w:cs="Tahoma"/>
                  <w:sz w:val="18"/>
                  <w:szCs w:val="18"/>
                </w:rPr>
                <w:t>DGI.Justice.Reform.Unit1@coe.int</w:t>
              </w:r>
            </w:hyperlink>
            <w:r w:rsidR="00813B95">
              <w:t xml:space="preserve"> </w:t>
            </w:r>
          </w:p>
          <w:p w14:paraId="224AE43B" w14:textId="4CF91275" w:rsidR="00623359" w:rsidRPr="007D707D" w:rsidRDefault="009635D8" w:rsidP="009635D8">
            <w:pPr>
              <w:rPr>
                <w:rFonts w:ascii="Tahoma" w:hAnsi="Tahoma" w:cs="Tahoma"/>
                <w:b/>
                <w:caps/>
                <w:color w:val="000000" w:themeColor="text1"/>
                <w:sz w:val="18"/>
                <w:szCs w:val="18"/>
                <w:highlight w:val="cyan"/>
              </w:rPr>
            </w:pPr>
            <w:r w:rsidRPr="00367372">
              <w:rPr>
                <w:rFonts w:ascii="Arial Narrow" w:hAnsi="Arial Narrow"/>
                <w:color w:val="000000"/>
                <w:sz w:val="18"/>
                <w:szCs w:val="18"/>
              </w:rPr>
              <w:t>+33 (0)3 88 41</w:t>
            </w:r>
            <w:r>
              <w:rPr>
                <w:rFonts w:ascii="Arial Narrow" w:hAnsi="Arial Narrow"/>
                <w:color w:val="000000"/>
                <w:sz w:val="18"/>
                <w:szCs w:val="18"/>
              </w:rPr>
              <w:t xml:space="preserve"> </w:t>
            </w:r>
            <w:r w:rsidRPr="00367372">
              <w:rPr>
                <w:rFonts w:ascii="Arial Narrow" w:hAnsi="Arial Narrow"/>
                <w:color w:val="000000"/>
                <w:sz w:val="18"/>
                <w:szCs w:val="18"/>
              </w:rPr>
              <w:t>24</w:t>
            </w:r>
            <w:r>
              <w:rPr>
                <w:rFonts w:ascii="Arial Narrow" w:hAnsi="Arial Narrow"/>
                <w:color w:val="000000"/>
                <w:sz w:val="18"/>
                <w:szCs w:val="18"/>
              </w:rPr>
              <w:t xml:space="preserve"> </w:t>
            </w:r>
            <w:r w:rsidRPr="00367372">
              <w:rPr>
                <w:rFonts w:ascii="Arial Narrow" w:hAnsi="Arial Narrow"/>
                <w:color w:val="000000"/>
                <w:sz w:val="18"/>
                <w:szCs w:val="18"/>
              </w:rPr>
              <w:t>09</w:t>
            </w:r>
          </w:p>
        </w:tc>
      </w:tr>
    </w:tbl>
    <w:p w14:paraId="7732789B" w14:textId="06B5395C" w:rsidR="00261462" w:rsidRPr="007D707D" w:rsidRDefault="00FF1DF9" w:rsidP="005D5924">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1" locked="0" layoutInCell="1" allowOverlap="1" wp14:anchorId="4BEF1DCC" wp14:editId="34C85307">
            <wp:simplePos x="0" y="0"/>
            <wp:positionH relativeFrom="column">
              <wp:posOffset>5023485</wp:posOffset>
            </wp:positionH>
            <wp:positionV relativeFrom="paragraph">
              <wp:posOffset>-2540</wp:posOffset>
            </wp:positionV>
            <wp:extent cx="1438910"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7D707D" w:rsidRDefault="00261462" w:rsidP="005D5924">
      <w:pPr>
        <w:rPr>
          <w:rFonts w:ascii="Tahoma" w:hAnsi="Tahoma" w:cs="Tahoma"/>
          <w:b/>
          <w:caps/>
          <w:sz w:val="28"/>
          <w:szCs w:val="28"/>
        </w:rPr>
      </w:pPr>
    </w:p>
    <w:p w14:paraId="2AEC75C2" w14:textId="77777777" w:rsidR="00261462" w:rsidRPr="007D707D" w:rsidRDefault="00261462" w:rsidP="005D5924">
      <w:pPr>
        <w:rPr>
          <w:rFonts w:ascii="Tahoma" w:hAnsi="Tahoma" w:cs="Tahoma"/>
          <w:b/>
          <w:caps/>
          <w:sz w:val="28"/>
          <w:szCs w:val="28"/>
        </w:rPr>
      </w:pPr>
    </w:p>
    <w:p w14:paraId="449FA081" w14:textId="77777777" w:rsidR="00261462" w:rsidRPr="007D707D" w:rsidRDefault="00261462" w:rsidP="005D5924">
      <w:pPr>
        <w:rPr>
          <w:rFonts w:ascii="Tahoma" w:hAnsi="Tahoma" w:cs="Tahoma"/>
          <w:b/>
          <w:caps/>
          <w:sz w:val="28"/>
          <w:szCs w:val="28"/>
        </w:rPr>
      </w:pPr>
    </w:p>
    <w:p w14:paraId="2D1D594F" w14:textId="46CC14C0" w:rsidR="00261462" w:rsidRPr="007D707D" w:rsidRDefault="00261462" w:rsidP="005D5924">
      <w:pPr>
        <w:rPr>
          <w:rFonts w:ascii="Tahoma" w:hAnsi="Tahoma" w:cs="Tahoma"/>
          <w:b/>
          <w:caps/>
          <w:sz w:val="28"/>
          <w:szCs w:val="28"/>
        </w:rPr>
      </w:pPr>
    </w:p>
    <w:p w14:paraId="4AD2904E" w14:textId="77777777" w:rsidR="00261462" w:rsidRPr="007D707D" w:rsidRDefault="00261462" w:rsidP="005D5924">
      <w:pPr>
        <w:rPr>
          <w:rFonts w:ascii="Tahoma" w:hAnsi="Tahoma" w:cs="Tahoma"/>
          <w:b/>
          <w:caps/>
          <w:sz w:val="28"/>
          <w:szCs w:val="28"/>
        </w:rPr>
      </w:pPr>
    </w:p>
    <w:p w14:paraId="4BCB943F" w14:textId="77777777"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p>
    <w:p w14:paraId="5C031DDC" w14:textId="063201AF" w:rsidR="00C20349" w:rsidRPr="00EF1808" w:rsidRDefault="00C20349" w:rsidP="005D5924">
      <w:pPr>
        <w:rPr>
          <w:rFonts w:ascii="Tahoma" w:hAnsi="Tahoma" w:cs="Tahoma"/>
          <w:b/>
          <w:u w:val="single"/>
        </w:rPr>
      </w:pPr>
      <w:r w:rsidRPr="007D707D">
        <w:rPr>
          <w:rFonts w:ascii="Tahoma" w:hAnsi="Tahoma" w:cs="Tahoma"/>
          <w:b/>
        </w:rPr>
        <w:t>(</w:t>
      </w:r>
      <w:r w:rsidR="009365EB" w:rsidRPr="007D707D">
        <w:rPr>
          <w:rFonts w:ascii="Tahoma" w:hAnsi="Tahoma" w:cs="Tahoma"/>
          <w:b/>
        </w:rPr>
        <w:t xml:space="preserve">Restricted consultation procedure / </w:t>
      </w:r>
      <w:r w:rsidR="00EF1808">
        <w:rPr>
          <w:rFonts w:ascii="Tahoma" w:hAnsi="Tahoma" w:cs="Tahoma"/>
          <w:b/>
          <w:u w:val="single"/>
        </w:rPr>
        <w:t>Framework</w:t>
      </w:r>
      <w:r w:rsidR="00411D3E" w:rsidRPr="007D707D">
        <w:rPr>
          <w:rFonts w:ascii="Tahoma" w:hAnsi="Tahoma" w:cs="Tahoma"/>
          <w:b/>
          <w:u w:val="single"/>
        </w:rPr>
        <w:t xml:space="preserve"> contract</w:t>
      </w:r>
      <w:r w:rsidRPr="007D707D">
        <w:rPr>
          <w:rFonts w:ascii="Tahoma" w:hAnsi="Tahoma" w:cs="Tahoma"/>
          <w:b/>
        </w:rPr>
        <w:t>)</w:t>
      </w:r>
    </w:p>
    <w:p w14:paraId="7E9D6D1D" w14:textId="77777777" w:rsidR="009365EB" w:rsidRPr="007D707D" w:rsidRDefault="009365EB" w:rsidP="005D5924">
      <w:pPr>
        <w:rPr>
          <w:rFonts w:ascii="Tahoma" w:hAnsi="Tahoma" w:cs="Tahoma"/>
          <w:b/>
          <w:sz w:val="20"/>
          <w:szCs w:val="20"/>
        </w:rPr>
      </w:pPr>
    </w:p>
    <w:p w14:paraId="11FE7464" w14:textId="2437791F" w:rsidR="00261462" w:rsidRPr="007D707D" w:rsidRDefault="00261462" w:rsidP="00CC4DE6">
      <w:pPr>
        <w:jc w:val="both"/>
        <w:rPr>
          <w:rFonts w:ascii="Tahoma" w:hAnsi="Tahoma" w:cs="Tahoma"/>
          <w:b/>
        </w:rPr>
      </w:pPr>
      <w:r w:rsidRPr="007D707D">
        <w:rPr>
          <w:rFonts w:ascii="Tahoma" w:hAnsi="Tahoma" w:cs="Tahoma"/>
          <w:b/>
        </w:rPr>
        <w:t xml:space="preserve">This Act of Engagement lays down the terms and conditions of the contract between the Provider, </w:t>
      </w:r>
      <w:r w:rsidR="00455841" w:rsidRPr="007D707D">
        <w:rPr>
          <w:rFonts w:ascii="Tahoma" w:hAnsi="Tahoma" w:cs="Tahoma"/>
          <w:b/>
        </w:rPr>
        <w:t>as described below,</w:t>
      </w:r>
      <w:r w:rsidRPr="007D707D">
        <w:rPr>
          <w:rFonts w:ascii="Tahoma" w:hAnsi="Tahoma" w:cs="Tahoma"/>
          <w:b/>
        </w:rPr>
        <w:t xml:space="preserve"> and the Council of Europe</w:t>
      </w:r>
      <w:r w:rsidRPr="007D707D">
        <w:rPr>
          <w:rStyle w:val="FootnoteReference"/>
          <w:rFonts w:ascii="Tahoma" w:hAnsi="Tahoma" w:cs="Tahoma"/>
          <w:b/>
        </w:rPr>
        <w:footnoteReference w:id="1"/>
      </w:r>
      <w:r w:rsidRPr="007D707D">
        <w:rPr>
          <w:rFonts w:ascii="Tahoma" w:hAnsi="Tahoma" w:cs="Tahoma"/>
          <w:b/>
        </w:rPr>
        <w:t xml:space="preserve"> for the provision of </w:t>
      </w:r>
      <w:r w:rsidR="009635D8">
        <w:rPr>
          <w:rFonts w:ascii="Tahoma" w:hAnsi="Tahoma" w:cs="Tahoma"/>
          <w:b/>
        </w:rPr>
        <w:t>c</w:t>
      </w:r>
      <w:r w:rsidR="009635D8" w:rsidRPr="00587B98">
        <w:rPr>
          <w:rFonts w:ascii="Tahoma" w:hAnsi="Tahoma" w:cs="Tahoma"/>
          <w:b/>
        </w:rPr>
        <w:t xml:space="preserve">onsultancy services on the </w:t>
      </w:r>
      <w:r w:rsidR="009635D8">
        <w:rPr>
          <w:rFonts w:ascii="Tahoma" w:hAnsi="Tahoma" w:cs="Tahoma"/>
          <w:b/>
        </w:rPr>
        <w:t xml:space="preserve">role of the inspectorate’s office in the judiciary </w:t>
      </w:r>
      <w:r w:rsidR="009635D8" w:rsidRPr="00587B98">
        <w:rPr>
          <w:rFonts w:ascii="Tahoma" w:hAnsi="Tahoma" w:cs="Tahoma"/>
          <w:b/>
        </w:rPr>
        <w:t>in the framework of the Project “</w:t>
      </w:r>
      <w:r w:rsidR="00A141F1" w:rsidRPr="00A141F1">
        <w:rPr>
          <w:rFonts w:ascii="Tahoma" w:hAnsi="Tahoma" w:cs="Tahoma"/>
          <w:b/>
        </w:rPr>
        <w:t>Supporting the civil justice reforms - strengthening the judicial system in Belarus</w:t>
      </w:r>
      <w:r w:rsidR="009635D8">
        <w:rPr>
          <w:rFonts w:ascii="Tahoma" w:hAnsi="Tahoma" w:cs="Tahoma"/>
          <w:b/>
        </w:rPr>
        <w:t>”.</w:t>
      </w:r>
    </w:p>
    <w:p w14:paraId="69C3D274" w14:textId="77777777" w:rsidR="00261462" w:rsidRPr="007D707D" w:rsidRDefault="00261462" w:rsidP="00261462">
      <w:pPr>
        <w:rPr>
          <w:rFonts w:ascii="Tahoma" w:hAnsi="Tahoma" w:cs="Tahoma"/>
          <w:b/>
        </w:rPr>
      </w:pPr>
    </w:p>
    <w:p w14:paraId="186D99D7" w14:textId="59F714CA"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upon signature by a Council of Europe authorised staff member</w:t>
      </w:r>
      <w:r w:rsidR="00184446" w:rsidRPr="007D707D">
        <w:rPr>
          <w:rFonts w:ascii="Tahoma" w:hAnsi="Tahoma" w:cs="Tahoma"/>
          <w:sz w:val="20"/>
          <w:szCs w:val="20"/>
        </w:rPr>
        <w:t xml:space="preserve"> (see Section B</w:t>
      </w:r>
      <w:r w:rsidRPr="007D707D">
        <w:rPr>
          <w:rFonts w:ascii="Tahoma" w:hAnsi="Tahoma" w:cs="Tahoma"/>
          <w:sz w:val="20"/>
          <w:szCs w:val="20"/>
        </w:rPr>
        <w:t>).</w:t>
      </w:r>
    </w:p>
    <w:p w14:paraId="3FB37D96" w14:textId="77777777" w:rsidR="00261462" w:rsidRPr="007D707D" w:rsidRDefault="00261462" w:rsidP="00261462">
      <w:pPr>
        <w:rPr>
          <w:rFonts w:ascii="Tahoma" w:hAnsi="Tahoma" w:cs="Tahoma"/>
          <w:b/>
          <w:sz w:val="20"/>
          <w:szCs w:val="20"/>
        </w:rPr>
      </w:pPr>
    </w:p>
    <w:p w14:paraId="63E5AAF9"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7CDCF73B"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44059E66" w14:textId="01EE00A0"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Fill in the column “Fees” of the </w:t>
      </w:r>
      <w:r w:rsidR="007C1144" w:rsidRPr="007D707D">
        <w:rPr>
          <w:rFonts w:ascii="Tahoma" w:hAnsi="Tahoma" w:cs="Tahoma"/>
          <w:color w:val="FF0000"/>
          <w:sz w:val="18"/>
          <w:szCs w:val="18"/>
        </w:rPr>
        <w:t>table of fees (See Section A</w:t>
      </w:r>
      <w:r w:rsidRPr="007D707D">
        <w:rPr>
          <w:rFonts w:ascii="Tahoma" w:hAnsi="Tahoma" w:cs="Tahoma"/>
          <w:color w:val="FF0000"/>
          <w:sz w:val="18"/>
          <w:szCs w:val="18"/>
        </w:rPr>
        <w:t>);</w:t>
      </w:r>
    </w:p>
    <w:p w14:paraId="269A9496" w14:textId="7C6365A0"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Sign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and send a signed and scanned copy to the Council (See Contact person details above).</w:t>
      </w:r>
      <w:r w:rsidRPr="007D707D">
        <w:rPr>
          <w:rFonts w:ascii="Tahoma" w:hAnsi="Tahoma" w:cs="Tahoma"/>
          <w:noProof/>
          <w:sz w:val="18"/>
          <w:szCs w:val="18"/>
          <w:lang w:val="en-US" w:eastAsia="en-US"/>
        </w:rPr>
        <w:t xml:space="preserve"> </w:t>
      </w:r>
    </w:p>
    <w:p w14:paraId="1342F6B1" w14:textId="77777777" w:rsidR="00261462" w:rsidRPr="007D707D" w:rsidRDefault="00261462" w:rsidP="00261462">
      <w:pPr>
        <w:spacing w:before="120"/>
        <w:ind w:left="567" w:hanging="283"/>
        <w:rPr>
          <w:rFonts w:ascii="Tahoma" w:hAnsi="Tahoma" w:cs="Tahoma"/>
          <w:b/>
          <w:sz w:val="18"/>
          <w:szCs w:val="18"/>
        </w:rPr>
      </w:pPr>
    </w:p>
    <w:tbl>
      <w:tblPr>
        <w:tblW w:w="9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78"/>
      </w:tblGrid>
      <w:tr w:rsidR="00261462" w:rsidRPr="007D707D" w14:paraId="1BC28EB5" w14:textId="77777777" w:rsidTr="00D579F2">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77777777" w:rsidR="00261462" w:rsidRPr="007D707D" w:rsidRDefault="00261462" w:rsidP="006A4EA0">
            <w:pPr>
              <w:ind w:left="113" w:right="113"/>
              <w:jc w:val="center"/>
              <w:rPr>
                <w:rFonts w:ascii="Tahoma" w:hAnsi="Tahoma" w:cs="Tahoma"/>
                <w:sz w:val="18"/>
                <w:szCs w:val="18"/>
              </w:rPr>
            </w:pPr>
            <w:r w:rsidRPr="007D707D">
              <w:rPr>
                <w:rFonts w:ascii="Tahoma" w:hAnsi="Tahoma" w:cs="Tahoma"/>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Name and address</w:t>
            </w:r>
          </w:p>
          <w:p w14:paraId="62B57237"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261462" w:rsidRPr="007D707D" w:rsidRDefault="00261462" w:rsidP="006A4EA0">
            <w:pPr>
              <w:rPr>
                <w:rFonts w:ascii="Tahoma" w:hAnsi="Tahoma" w:cs="Tahoma"/>
                <w:color w:val="000000"/>
                <w:sz w:val="20"/>
                <w:szCs w:val="20"/>
              </w:rPr>
            </w:pPr>
          </w:p>
        </w:tc>
      </w:tr>
      <w:tr w:rsidR="00261462" w:rsidRPr="007D707D" w14:paraId="67A9D8F1"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Representative</w:t>
            </w:r>
          </w:p>
          <w:p w14:paraId="2D62BEA8"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7D707D" w:rsidRDefault="00261462" w:rsidP="006A4EA0">
            <w:pPr>
              <w:rPr>
                <w:rFonts w:ascii="Tahoma" w:hAnsi="Tahoma" w:cs="Tahoma"/>
                <w:sz w:val="20"/>
                <w:szCs w:val="20"/>
              </w:rPr>
            </w:pPr>
          </w:p>
        </w:tc>
      </w:tr>
      <w:tr w:rsidR="00261462" w:rsidRPr="007D707D" w14:paraId="398BF9B7"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Contact person</w:t>
            </w:r>
          </w:p>
          <w:p w14:paraId="6933DB04"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7D707D" w:rsidRDefault="00261462" w:rsidP="006A4EA0">
            <w:pPr>
              <w:rPr>
                <w:rFonts w:ascii="Tahoma" w:hAnsi="Tahoma" w:cs="Tahoma"/>
                <w:sz w:val="20"/>
                <w:szCs w:val="20"/>
              </w:rPr>
            </w:pPr>
          </w:p>
        </w:tc>
      </w:tr>
      <w:tr w:rsidR="00261462" w:rsidRPr="007D707D" w14:paraId="06332A07"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VAT n° (if any)</w:t>
            </w:r>
          </w:p>
          <w:p w14:paraId="7DBB6C9C"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7D707D" w:rsidRDefault="00261462" w:rsidP="006A4EA0">
            <w:pPr>
              <w:rPr>
                <w:rFonts w:ascii="Tahoma" w:hAnsi="Tahoma" w:cs="Tahoma"/>
                <w:sz w:val="20"/>
                <w:szCs w:val="20"/>
              </w:rPr>
            </w:pPr>
          </w:p>
        </w:tc>
      </w:tr>
      <w:tr w:rsidR="00261462" w:rsidRPr="007D707D" w14:paraId="11FDC6AA"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Country and registration n° (if any)</w:t>
            </w:r>
          </w:p>
          <w:p w14:paraId="0A71D51A"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7D707D" w:rsidRDefault="00261462" w:rsidP="006A4EA0">
            <w:pPr>
              <w:rPr>
                <w:rFonts w:ascii="Tahoma" w:hAnsi="Tahoma" w:cs="Tahoma"/>
                <w:sz w:val="20"/>
                <w:szCs w:val="20"/>
              </w:rPr>
            </w:pPr>
          </w:p>
        </w:tc>
      </w:tr>
      <w:tr w:rsidR="00261462" w:rsidRPr="007D707D" w14:paraId="6003D3D1"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Email (Contact person)</w:t>
            </w:r>
          </w:p>
          <w:p w14:paraId="1837CB3E"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7D707D" w:rsidRDefault="00261462" w:rsidP="006A4EA0">
            <w:pPr>
              <w:rPr>
                <w:rFonts w:ascii="Tahoma" w:hAnsi="Tahoma" w:cs="Tahoma"/>
                <w:sz w:val="20"/>
                <w:szCs w:val="20"/>
              </w:rPr>
            </w:pPr>
          </w:p>
        </w:tc>
      </w:tr>
      <w:tr w:rsidR="00261462" w:rsidRPr="007D707D" w14:paraId="54DD456E"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Phone number (Contact person)</w:t>
            </w:r>
          </w:p>
          <w:p w14:paraId="14823242"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7D707D" w:rsidRDefault="00261462" w:rsidP="006A4EA0">
            <w:pPr>
              <w:rPr>
                <w:rFonts w:ascii="Tahoma" w:hAnsi="Tahoma" w:cs="Tahoma"/>
                <w:sz w:val="20"/>
                <w:szCs w:val="20"/>
              </w:rPr>
            </w:pPr>
          </w:p>
        </w:tc>
      </w:tr>
      <w:tr w:rsidR="00D579F2" w:rsidRPr="007D707D" w14:paraId="2433962E" w14:textId="77777777" w:rsidTr="00D579F2">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18CEF7F" w14:textId="77777777" w:rsidR="00D579F2" w:rsidRPr="007D707D" w:rsidRDefault="00D579F2">
            <w:pPr>
              <w:ind w:left="113" w:right="113"/>
              <w:jc w:val="center"/>
              <w:rPr>
                <w:rFonts w:ascii="Tahoma" w:hAnsi="Tahoma" w:cs="Tahoma"/>
                <w:b/>
                <w:sz w:val="18"/>
                <w:szCs w:val="18"/>
              </w:rPr>
            </w:pPr>
            <w:r w:rsidRPr="007D707D">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6CCCD40" w14:textId="77777777" w:rsidR="00D579F2" w:rsidRPr="007D707D" w:rsidRDefault="00D579F2">
            <w:pPr>
              <w:jc w:val="right"/>
              <w:rPr>
                <w:rFonts w:ascii="Tahoma" w:hAnsi="Tahoma" w:cs="Tahoma"/>
                <w:sz w:val="18"/>
                <w:szCs w:val="18"/>
              </w:rPr>
            </w:pPr>
            <w:r w:rsidRPr="007D707D">
              <w:rPr>
                <w:rFonts w:ascii="Tahoma" w:hAnsi="Tahoma" w:cs="Tahoma"/>
                <w:sz w:val="18"/>
                <w:szCs w:val="18"/>
              </w:rPr>
              <w:t>Account holder</w:t>
            </w:r>
          </w:p>
          <w:p w14:paraId="29EB0298" w14:textId="77777777" w:rsidR="00D579F2" w:rsidRPr="007D707D" w:rsidRDefault="00D579F2">
            <w:pPr>
              <w:jc w:val="right"/>
              <w:rPr>
                <w:rFonts w:ascii="Tahoma" w:hAnsi="Tahoma" w:cs="Tahoma"/>
                <w:sz w:val="16"/>
                <w:szCs w:val="16"/>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vAlign w:val="center"/>
          </w:tcPr>
          <w:p w14:paraId="37CF3BBD" w14:textId="77777777" w:rsidR="00D579F2" w:rsidRPr="007D707D" w:rsidRDefault="00D579F2">
            <w:pPr>
              <w:rPr>
                <w:rFonts w:ascii="Tahoma" w:hAnsi="Tahoma" w:cs="Tahoma"/>
                <w:sz w:val="20"/>
                <w:szCs w:val="20"/>
              </w:rPr>
            </w:pPr>
          </w:p>
        </w:tc>
      </w:tr>
      <w:tr w:rsidR="00D579F2" w:rsidRPr="007D707D" w14:paraId="0B6FD448"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A15385A"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1FC623" w14:textId="77777777" w:rsidR="00D579F2" w:rsidRPr="007D707D" w:rsidRDefault="00D579F2">
            <w:pPr>
              <w:jc w:val="right"/>
              <w:rPr>
                <w:rFonts w:ascii="Tahoma" w:hAnsi="Tahoma" w:cs="Tahoma"/>
                <w:sz w:val="18"/>
                <w:szCs w:val="18"/>
              </w:rPr>
            </w:pPr>
            <w:r w:rsidRPr="007D707D">
              <w:rPr>
                <w:rFonts w:ascii="Tahoma" w:hAnsi="Tahoma" w:cs="Tahoma"/>
                <w:sz w:val="18"/>
                <w:szCs w:val="18"/>
              </w:rPr>
              <w:t>IBAN n°</w:t>
            </w:r>
          </w:p>
          <w:p w14:paraId="1D0106B5" w14:textId="77777777" w:rsidR="00D579F2" w:rsidRPr="007D707D" w:rsidRDefault="00D579F2">
            <w:pPr>
              <w:jc w:val="right"/>
              <w:rPr>
                <w:rFonts w:ascii="Tahoma" w:hAnsi="Tahoma" w:cs="Tahoma"/>
                <w:sz w:val="18"/>
                <w:szCs w:val="18"/>
              </w:rPr>
            </w:pPr>
            <w:r w:rsidRPr="007D707D">
              <w:rPr>
                <w:rFonts w:ascii="Tahoma" w:hAnsi="Tahoma" w:cs="Tahoma"/>
                <w:sz w:val="18"/>
                <w:szCs w:val="18"/>
              </w:rPr>
              <w:t>(if available)</w:t>
            </w:r>
          </w:p>
          <w:p w14:paraId="4B6B0700"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63F85C25"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9F3ECC7"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Full bank account n° (for non-IBAN countries only) </w:t>
            </w:r>
            <w:r w:rsidRPr="007D707D">
              <w:rPr>
                <w:color w:val="FF0000"/>
                <w:sz w:val="16"/>
                <w:szCs w:val="16"/>
              </w:rPr>
              <w:t>►</w:t>
            </w:r>
          </w:p>
        </w:tc>
        <w:tc>
          <w:tcPr>
            <w:tcW w:w="3278" w:type="dxa"/>
            <w:tcBorders>
              <w:top w:val="single" w:sz="2" w:space="0" w:color="FF0000"/>
              <w:left w:val="single" w:sz="2" w:space="0" w:color="FF0000"/>
              <w:bottom w:val="single" w:sz="2" w:space="0" w:color="FF0000"/>
              <w:right w:val="single" w:sz="2" w:space="0" w:color="FF0000"/>
            </w:tcBorders>
            <w:vAlign w:val="center"/>
          </w:tcPr>
          <w:p w14:paraId="2DCF795E" w14:textId="77777777" w:rsidR="00D579F2" w:rsidRPr="007D707D" w:rsidRDefault="00D579F2">
            <w:pPr>
              <w:rPr>
                <w:rFonts w:ascii="Tahoma" w:hAnsi="Tahoma" w:cs="Tahoma"/>
                <w:sz w:val="20"/>
                <w:szCs w:val="20"/>
              </w:rPr>
            </w:pPr>
          </w:p>
        </w:tc>
      </w:tr>
      <w:tr w:rsidR="00D579F2" w:rsidRPr="007D707D" w14:paraId="0EA812A0"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5C2F8C6C"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72AE2E7" w14:textId="77777777" w:rsidR="00D579F2" w:rsidRPr="007D707D" w:rsidRDefault="00D579F2">
            <w:pPr>
              <w:jc w:val="right"/>
              <w:rPr>
                <w:rFonts w:ascii="Tahoma" w:hAnsi="Tahoma" w:cs="Tahoma"/>
                <w:sz w:val="18"/>
                <w:szCs w:val="18"/>
              </w:rPr>
            </w:pPr>
            <w:r w:rsidRPr="007D707D">
              <w:rPr>
                <w:rFonts w:ascii="Tahoma" w:hAnsi="Tahoma" w:cs="Tahoma"/>
                <w:sz w:val="18"/>
                <w:szCs w:val="18"/>
              </w:rPr>
              <w:t>Bank name</w:t>
            </w:r>
          </w:p>
          <w:p w14:paraId="43A6E28F" w14:textId="4E33D28C" w:rsidR="00FB6379" w:rsidRPr="007D707D" w:rsidRDefault="00FB6379">
            <w:pPr>
              <w:jc w:val="right"/>
              <w:rPr>
                <w:rFonts w:ascii="Tahoma" w:hAnsi="Tahoma" w:cs="Tahoma"/>
                <w:sz w:val="18"/>
                <w:szCs w:val="18"/>
              </w:rPr>
            </w:pPr>
            <w:r w:rsidRPr="007D707D">
              <w:rPr>
                <w:rFonts w:ascii="Tahoma" w:hAnsi="Tahoma" w:cs="Tahoma"/>
                <w:sz w:val="18"/>
                <w:szCs w:val="18"/>
              </w:rPr>
              <w:t>and Branch</w:t>
            </w:r>
          </w:p>
          <w:p w14:paraId="334F7F53"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0BD470F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FFE7717" w14:textId="5780C552" w:rsidR="00D579F2" w:rsidRPr="007D707D" w:rsidRDefault="00623359">
            <w:pPr>
              <w:jc w:val="right"/>
              <w:rPr>
                <w:rFonts w:ascii="Tahoma" w:hAnsi="Tahoma" w:cs="Tahoma"/>
                <w:sz w:val="18"/>
                <w:szCs w:val="18"/>
              </w:rPr>
            </w:pPr>
            <w:r w:rsidRPr="007D707D">
              <w:rPr>
                <w:rFonts w:ascii="Tahoma" w:hAnsi="Tahoma" w:cs="Tahoma"/>
                <w:sz w:val="18"/>
                <w:szCs w:val="18"/>
              </w:rPr>
              <w:t>BIC/</w:t>
            </w:r>
            <w:r w:rsidR="00D579F2" w:rsidRPr="007D707D">
              <w:rPr>
                <w:rFonts w:ascii="Tahoma" w:hAnsi="Tahoma" w:cs="Tahoma"/>
                <w:sz w:val="18"/>
                <w:szCs w:val="18"/>
              </w:rPr>
              <w:t xml:space="preserve">SWIFT Code </w:t>
            </w:r>
          </w:p>
          <w:p w14:paraId="102B9283" w14:textId="77777777" w:rsidR="00D579F2" w:rsidRPr="007D707D" w:rsidRDefault="00D579F2">
            <w:pPr>
              <w:jc w:val="right"/>
              <w:rPr>
                <w:rFonts w:ascii="Tahoma" w:hAnsi="Tahoma" w:cs="Tahoma"/>
                <w:sz w:val="18"/>
                <w:szCs w:val="18"/>
              </w:rPr>
            </w:pPr>
            <w:r w:rsidRPr="007D707D">
              <w:rPr>
                <w:color w:val="FF0000"/>
                <w:sz w:val="16"/>
                <w:szCs w:val="16"/>
              </w:rPr>
              <w:t>►</w:t>
            </w:r>
          </w:p>
        </w:tc>
        <w:tc>
          <w:tcPr>
            <w:tcW w:w="3278" w:type="dxa"/>
            <w:tcBorders>
              <w:top w:val="single" w:sz="2" w:space="0" w:color="FF0000"/>
              <w:left w:val="single" w:sz="2" w:space="0" w:color="FF0000"/>
              <w:bottom w:val="single" w:sz="2" w:space="0" w:color="FF0000"/>
              <w:right w:val="single" w:sz="2" w:space="0" w:color="FF0000"/>
            </w:tcBorders>
            <w:vAlign w:val="center"/>
          </w:tcPr>
          <w:p w14:paraId="72A0674E" w14:textId="77777777" w:rsidR="00D579F2" w:rsidRPr="007D707D" w:rsidRDefault="00D579F2">
            <w:pPr>
              <w:rPr>
                <w:rFonts w:ascii="Tahoma" w:hAnsi="Tahoma" w:cs="Tahoma"/>
                <w:sz w:val="20"/>
                <w:szCs w:val="20"/>
              </w:rPr>
            </w:pPr>
          </w:p>
        </w:tc>
      </w:tr>
      <w:tr w:rsidR="00D579F2" w:rsidRPr="007D707D" w14:paraId="6C3CF427" w14:textId="77777777" w:rsidTr="00D579F2">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60DF3E31" w14:textId="77777777" w:rsidR="00D579F2" w:rsidRPr="007D707D" w:rsidRDefault="00D579F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61D53C"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Bank Address </w:t>
            </w:r>
          </w:p>
          <w:p w14:paraId="173E4D2B" w14:textId="77777777" w:rsidR="00D579F2" w:rsidRPr="007D707D" w:rsidRDefault="00D579F2">
            <w:pPr>
              <w:jc w:val="right"/>
              <w:rPr>
                <w:rFonts w:ascii="Tahoma" w:hAnsi="Tahoma" w:cs="Tahoma"/>
                <w:sz w:val="18"/>
                <w:szCs w:val="18"/>
              </w:rPr>
            </w:pPr>
            <w:r w:rsidRPr="007D707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4C23338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D7C91C3"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Account currency </w:t>
            </w:r>
            <w:r w:rsidRPr="007D707D">
              <w:rPr>
                <w:color w:val="FF0000"/>
                <w:sz w:val="16"/>
                <w:szCs w:val="16"/>
              </w:rPr>
              <w:t>►</w:t>
            </w:r>
            <w:r w:rsidRPr="007D707D">
              <w:rPr>
                <w:rFonts w:ascii="Tahoma" w:hAnsi="Tahoma" w:cs="Tahoma"/>
                <w:sz w:val="18"/>
                <w:szCs w:val="18"/>
              </w:rPr>
              <w:t xml:space="preserve"> </w:t>
            </w:r>
          </w:p>
        </w:tc>
        <w:tc>
          <w:tcPr>
            <w:tcW w:w="3278" w:type="dxa"/>
            <w:tcBorders>
              <w:top w:val="single" w:sz="2" w:space="0" w:color="FF0000"/>
              <w:left w:val="single" w:sz="2" w:space="0" w:color="FF0000"/>
              <w:bottom w:val="single" w:sz="2" w:space="0" w:color="FF0000"/>
              <w:right w:val="single" w:sz="2" w:space="0" w:color="FF0000"/>
            </w:tcBorders>
            <w:vAlign w:val="center"/>
          </w:tcPr>
          <w:p w14:paraId="2EF0F03C" w14:textId="77777777" w:rsidR="00D579F2" w:rsidRPr="007D707D" w:rsidRDefault="00D579F2">
            <w:pPr>
              <w:rPr>
                <w:rFonts w:ascii="Tahoma" w:hAnsi="Tahoma" w:cs="Tahoma"/>
                <w:sz w:val="20"/>
                <w:szCs w:val="20"/>
              </w:rPr>
            </w:pPr>
          </w:p>
        </w:tc>
      </w:tr>
    </w:tbl>
    <w:p w14:paraId="79312651" w14:textId="77777777" w:rsidR="00261462" w:rsidRPr="007D707D" w:rsidRDefault="00261462" w:rsidP="00FF6B29">
      <w:pPr>
        <w:pStyle w:val="ListParagraph"/>
        <w:numPr>
          <w:ilvl w:val="0"/>
          <w:numId w:val="10"/>
        </w:numPr>
        <w:rPr>
          <w:rFonts w:ascii="Tahoma" w:hAnsi="Tahoma" w:cs="Tahoma"/>
          <w:b/>
          <w:lang w:eastAsia="en-US"/>
        </w:rPr>
        <w:sectPr w:rsidR="00261462" w:rsidRPr="007D707D" w:rsidSect="00182FB2">
          <w:headerReference w:type="default" r:id="rId13"/>
          <w:pgSz w:w="11907" w:h="16840" w:code="9"/>
          <w:pgMar w:top="284" w:right="1134" w:bottom="851" w:left="1134" w:header="285" w:footer="284" w:gutter="0"/>
          <w:cols w:space="708"/>
          <w:docGrid w:linePitch="360"/>
        </w:sectPr>
      </w:pPr>
    </w:p>
    <w:p w14:paraId="481A06C2" w14:textId="4D4C2CD8"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lastRenderedPageBreak/>
        <w:t>A. Terms of reference/Table of unit fees</w:t>
      </w:r>
    </w:p>
    <w:p w14:paraId="48A42A17" w14:textId="66919DAF" w:rsidR="00F71709" w:rsidRPr="00F71709" w:rsidRDefault="004B74F9" w:rsidP="00F71709">
      <w:pPr>
        <w:spacing w:line="276" w:lineRule="auto"/>
        <w:jc w:val="both"/>
        <w:rPr>
          <w:rFonts w:ascii="Tahoma" w:hAnsi="Tahoma" w:cs="Tahoma"/>
          <w:sz w:val="20"/>
          <w:szCs w:val="20"/>
        </w:rPr>
      </w:pPr>
      <w:r w:rsidRPr="007D707D">
        <w:rPr>
          <w:rFonts w:ascii="Tahoma" w:hAnsi="Tahoma" w:cs="Tahoma"/>
          <w:sz w:val="20"/>
          <w:szCs w:val="20"/>
        </w:rPr>
        <w:t xml:space="preserve">The Council of Europe is currently implementing a Project on </w:t>
      </w:r>
      <w:r w:rsidR="00F71709" w:rsidRPr="00CF423B">
        <w:rPr>
          <w:rFonts w:ascii="Tahoma" w:hAnsi="Tahoma" w:cs="Tahoma"/>
          <w:sz w:val="20"/>
          <w:szCs w:val="20"/>
        </w:rPr>
        <w:t>“</w:t>
      </w:r>
      <w:r w:rsidR="00A141F1" w:rsidRPr="00A141F1">
        <w:rPr>
          <w:rFonts w:ascii="Tahoma" w:hAnsi="Tahoma" w:cs="Tahoma"/>
          <w:sz w:val="20"/>
          <w:szCs w:val="20"/>
        </w:rPr>
        <w:t>Supporting the civil justice reforms - strengthening the judicial system in Belarus</w:t>
      </w:r>
      <w:bookmarkStart w:id="1" w:name="_Hlk43384296"/>
      <w:r w:rsidR="00A141F1">
        <w:rPr>
          <w:rFonts w:ascii="Tahoma" w:hAnsi="Tahoma" w:cs="Tahoma"/>
          <w:sz w:val="20"/>
          <w:szCs w:val="20"/>
        </w:rPr>
        <w:t>”</w:t>
      </w:r>
      <w:r w:rsidR="00A141F1" w:rsidRPr="00A141F1">
        <w:rPr>
          <w:rFonts w:ascii="Tahoma" w:hAnsi="Tahoma" w:cs="Tahoma"/>
          <w:sz w:val="20"/>
          <w:szCs w:val="20"/>
        </w:rPr>
        <w:t xml:space="preserve"> funded by the EU within the “EU-CoE Programmatic Cooperation Framework (PGG Phase II) in the Eastern Partnership countries”. </w:t>
      </w:r>
      <w:bookmarkEnd w:id="1"/>
      <w:r w:rsidR="00A141F1" w:rsidRPr="00A141F1">
        <w:rPr>
          <w:rFonts w:ascii="Tahoma" w:hAnsi="Tahoma" w:cs="Tahoma"/>
          <w:sz w:val="20"/>
          <w:szCs w:val="20"/>
        </w:rPr>
        <w:t>The project aims to support the Belarusian authorities to carry out the current judicial reform and to provide better alternative dispute resolution mechanisms for citizens to settle disputes before lodging a complaint before courts and help take the pressure from the courts.</w:t>
      </w:r>
      <w:r w:rsidRPr="007D707D">
        <w:rPr>
          <w:rFonts w:ascii="Tahoma" w:hAnsi="Tahoma" w:cs="Tahoma"/>
          <w:sz w:val="20"/>
          <w:szCs w:val="20"/>
        </w:rPr>
        <w:t xml:space="preserve"> In that context, it is looking for a Provider to provide</w:t>
      </w:r>
      <w:r w:rsidR="00F71709">
        <w:rPr>
          <w:rFonts w:ascii="Tahoma" w:hAnsi="Tahoma" w:cs="Tahoma"/>
          <w:sz w:val="20"/>
          <w:szCs w:val="20"/>
        </w:rPr>
        <w:t xml:space="preserve"> </w:t>
      </w:r>
      <w:r w:rsidR="006156C9" w:rsidRPr="00B22F5D">
        <w:rPr>
          <w:rFonts w:ascii="Tahoma" w:hAnsi="Tahoma" w:cs="Tahoma"/>
          <w:sz w:val="20"/>
          <w:szCs w:val="20"/>
        </w:rPr>
        <w:t>their expertise</w:t>
      </w:r>
      <w:r w:rsidR="00F71709" w:rsidRPr="00B22F5D">
        <w:rPr>
          <w:rFonts w:ascii="Tahoma" w:hAnsi="Tahoma" w:cs="Tahoma"/>
          <w:sz w:val="20"/>
          <w:szCs w:val="20"/>
        </w:rPr>
        <w:t xml:space="preserve"> on</w:t>
      </w:r>
      <w:r w:rsidR="00F71709" w:rsidRPr="00F71709">
        <w:rPr>
          <w:rFonts w:ascii="Tahoma" w:hAnsi="Tahoma" w:cs="Tahoma"/>
          <w:sz w:val="20"/>
          <w:szCs w:val="20"/>
        </w:rPr>
        <w:t xml:space="preserve"> procedural guarantees in judicial inspections as a precondition for judicial independence.</w:t>
      </w:r>
    </w:p>
    <w:p w14:paraId="70FB412D" w14:textId="77777777" w:rsidR="00635C66" w:rsidRPr="007D707D" w:rsidRDefault="00635C66" w:rsidP="00AE7176">
      <w:pPr>
        <w:spacing w:line="276" w:lineRule="auto"/>
        <w:jc w:val="both"/>
        <w:rPr>
          <w:rFonts w:ascii="Tahoma" w:hAnsi="Tahoma" w:cs="Tahoma"/>
          <w:sz w:val="20"/>
          <w:szCs w:val="20"/>
        </w:rPr>
      </w:pPr>
    </w:p>
    <w:p w14:paraId="0FDD6952" w14:textId="1F91412A" w:rsidR="00261462" w:rsidRPr="007D707D" w:rsidRDefault="00635C66" w:rsidP="00AE7176">
      <w:pPr>
        <w:spacing w:line="276" w:lineRule="auto"/>
        <w:jc w:val="both"/>
        <w:rPr>
          <w:rFonts w:ascii="Tahoma" w:hAnsi="Tahoma" w:cs="Tahoma"/>
          <w:b/>
          <w:color w:val="000000"/>
          <w:sz w:val="20"/>
          <w:szCs w:val="20"/>
          <w:u w:val="single"/>
          <w:lang w:eastAsia="en-US"/>
        </w:rPr>
      </w:pPr>
      <w:r w:rsidRPr="007D707D">
        <w:rPr>
          <w:rFonts w:ascii="Tahoma" w:hAnsi="Tahoma" w:cs="Tahoma"/>
          <w:sz w:val="20"/>
          <w:szCs w:val="20"/>
        </w:rPr>
        <w:t>Prices indicated below are final and not subject to review, throughout the duration of the contract.</w:t>
      </w:r>
      <w:r w:rsidR="001A1A21" w:rsidRPr="007D707D">
        <w:rPr>
          <w:rFonts w:ascii="Tahoma" w:hAnsi="Tahoma" w:cs="Tahoma"/>
          <w:sz w:val="20"/>
          <w:szCs w:val="20"/>
        </w:rPr>
        <w:t xml:space="preserve"> </w:t>
      </w:r>
      <w:r w:rsidR="00F71709">
        <w:rPr>
          <w:rFonts w:ascii="Tahoma" w:hAnsi="Tahoma" w:cs="Tahoma"/>
          <w:color w:val="000000"/>
          <w:sz w:val="20"/>
          <w:szCs w:val="20"/>
          <w:lang w:eastAsia="en-US"/>
        </w:rPr>
        <w:t xml:space="preserve">Prices are indicated in </w:t>
      </w:r>
      <w:r w:rsidR="00F71709" w:rsidRPr="00F71709">
        <w:rPr>
          <w:rFonts w:ascii="Tahoma" w:hAnsi="Tahoma" w:cs="Tahoma"/>
          <w:color w:val="000000"/>
          <w:sz w:val="20"/>
          <w:szCs w:val="20"/>
          <w:lang w:eastAsia="en-US"/>
        </w:rPr>
        <w:t xml:space="preserve">Euros </w:t>
      </w:r>
      <w:r w:rsidR="00261462" w:rsidRPr="007D707D">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00261462" w:rsidRPr="00F71709">
        <w:rPr>
          <w:rFonts w:ascii="Tahoma" w:hAnsi="Tahoma" w:cs="Tahoma"/>
          <w:b/>
          <w:color w:val="000000"/>
          <w:sz w:val="20"/>
          <w:szCs w:val="20"/>
          <w:u w:val="single"/>
          <w:lang w:eastAsia="en-US"/>
        </w:rPr>
        <w:t xml:space="preserve">Tenders proposing a fee above the </w:t>
      </w:r>
      <w:r w:rsidR="001A1A21" w:rsidRPr="00F71709">
        <w:rPr>
          <w:rFonts w:ascii="Tahoma" w:hAnsi="Tahoma" w:cs="Tahoma"/>
          <w:b/>
          <w:color w:val="000000"/>
          <w:sz w:val="20"/>
          <w:szCs w:val="20"/>
          <w:u w:val="single"/>
          <w:lang w:eastAsia="en-US"/>
        </w:rPr>
        <w:t xml:space="preserve">indicated </w:t>
      </w:r>
      <w:r w:rsidR="00261462" w:rsidRPr="00F71709">
        <w:rPr>
          <w:rFonts w:ascii="Tahoma" w:hAnsi="Tahoma" w:cs="Tahoma"/>
          <w:b/>
          <w:color w:val="000000"/>
          <w:sz w:val="20"/>
          <w:szCs w:val="20"/>
          <w:u w:val="single"/>
          <w:lang w:eastAsia="en-US"/>
        </w:rPr>
        <w:t>exclusion level will be entirely and automatically excluded from the tender procedure.</w:t>
      </w:r>
    </w:p>
    <w:p w14:paraId="39D4760E" w14:textId="5C96A180"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7E4CAE16"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168A8ED8"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6273BD79" w14:textId="564F1193" w:rsidR="00DE5122" w:rsidRPr="007D707D"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7D707D">
        <w:rPr>
          <w:rFonts w:ascii="Tahoma" w:hAnsi="Tahoma" w:cs="Tahoma"/>
          <w:color w:val="FF0000"/>
          <w:sz w:val="18"/>
          <w:szCs w:val="18"/>
        </w:rPr>
        <w:t>Tenderers shall tick the box(es) corresponding to the lot(s) they tender for. They can tender for one, several or all lots.</w: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8956"/>
      </w:tblGrid>
      <w:tr w:rsidR="001A1A21" w:rsidRPr="007D707D" w14:paraId="2EEE433D" w14:textId="77777777" w:rsidTr="001A1A21">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2F9E20E" w14:textId="0B97252B" w:rsidR="001A1A21" w:rsidRPr="007D707D" w:rsidRDefault="00DE5122" w:rsidP="00551F3A">
            <w:pPr>
              <w:jc w:val="center"/>
              <w:rPr>
                <w:rFonts w:ascii="Tahoma" w:eastAsia="Calibri" w:hAnsi="Tahoma" w:cs="Tahoma"/>
                <w:bCs/>
                <w:sz w:val="36"/>
                <w:szCs w:val="36"/>
                <w:lang w:val="en-US" w:eastAsia="en-US"/>
              </w:rPr>
            </w:pPr>
            <w:r w:rsidRPr="007D707D">
              <w:rPr>
                <w:rFonts w:ascii="Tahoma" w:hAnsi="Tahoma" w:cs="Tahoma"/>
                <w:b/>
                <w:noProof/>
                <w:lang w:val="en-US" w:eastAsia="en-US"/>
              </w:rPr>
              <mc:AlternateContent>
                <mc:Choice Requires="wps">
                  <w:drawing>
                    <wp:anchor distT="0" distB="0" distL="114300" distR="114300" simplePos="0" relativeHeight="251667456" behindDoc="0" locked="1" layoutInCell="1" allowOverlap="1" wp14:anchorId="591F38AD" wp14:editId="4A067522">
                      <wp:simplePos x="0" y="0"/>
                      <wp:positionH relativeFrom="column">
                        <wp:posOffset>267335</wp:posOffset>
                      </wp:positionH>
                      <wp:positionV relativeFrom="paragraph">
                        <wp:posOffset>22860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0852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1.05pt;margin-top:1.8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" adj="5528" strokecolor="red">
                      <o:lock v:ext="edit" aspectratio="t"/>
                      <v:textbox style="layout-flow:vertical-ideographic"/>
                      <w10:anchorlock/>
                    </v:shape>
                  </w:pict>
                </mc:Fallback>
              </mc:AlternateContent>
            </w:r>
          </w:p>
        </w:tc>
        <w:tc>
          <w:tcPr>
            <w:tcW w:w="895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57620AAD" w14:textId="77777777" w:rsidR="001A1A21" w:rsidRPr="007D707D" w:rsidRDefault="001A1A21" w:rsidP="00551F3A">
            <w:pPr>
              <w:spacing w:before="60" w:after="60"/>
              <w:jc w:val="center"/>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Lots</w:t>
            </w:r>
          </w:p>
        </w:tc>
      </w:tr>
      <w:tr w:rsidR="001A1A21" w:rsidRPr="007D707D" w14:paraId="059956C3" w14:textId="77777777" w:rsidTr="001A1A21">
        <w:trPr>
          <w:trHeight w:val="467"/>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63E26" w14:textId="29A21051"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DAFA1D" w14:textId="6EDFFEED" w:rsidR="001A1A21" w:rsidRPr="007D707D" w:rsidRDefault="001A1A21" w:rsidP="00551F3A">
            <w:pPr>
              <w:spacing w:before="60" w:after="60"/>
              <w:rPr>
                <w:rFonts w:ascii="Tahoma" w:eastAsia="Calibri" w:hAnsi="Tahoma" w:cs="Tahoma"/>
                <w:b/>
                <w:bCs/>
                <w:sz w:val="16"/>
                <w:szCs w:val="16"/>
                <w:lang w:val="en-US" w:eastAsia="en-US"/>
              </w:rPr>
            </w:pPr>
            <w:r w:rsidRPr="007D707D">
              <w:rPr>
                <w:rFonts w:ascii="Tahoma" w:eastAsia="Calibri" w:hAnsi="Tahoma" w:cs="Tahoma"/>
                <w:b/>
                <w:bCs/>
                <w:sz w:val="18"/>
                <w:szCs w:val="18"/>
                <w:lang w:val="en-US" w:eastAsia="en-US"/>
              </w:rPr>
              <w:t>Lot 1 -</w:t>
            </w:r>
            <w:r w:rsidRPr="007D707D">
              <w:rPr>
                <w:rFonts w:ascii="Tahoma" w:eastAsia="Calibri" w:hAnsi="Tahoma" w:cs="Tahoma"/>
                <w:b/>
                <w:bCs/>
                <w:sz w:val="16"/>
                <w:szCs w:val="16"/>
                <w:lang w:val="en-US" w:eastAsia="en-US"/>
              </w:rPr>
              <w:t xml:space="preserve"> </w:t>
            </w:r>
            <w:r w:rsidR="002806F9" w:rsidRPr="009B4455">
              <w:rPr>
                <w:rFonts w:ascii="Tahoma" w:hAnsi="Tahoma" w:cs="Tahoma"/>
                <w:color w:val="000000" w:themeColor="text1"/>
                <w:sz w:val="20"/>
                <w:szCs w:val="20"/>
              </w:rPr>
              <w:t xml:space="preserve">Supporting the Supreme Court of the Belarus Republic in </w:t>
            </w:r>
            <w:r w:rsidR="002806F9">
              <w:rPr>
                <w:rFonts w:asciiTheme="minorHAnsi" w:hAnsiTheme="minorHAnsi"/>
              </w:rPr>
              <w:t xml:space="preserve">improving its efficiency in </w:t>
            </w:r>
            <w:r w:rsidR="002806F9" w:rsidRPr="009B4455">
              <w:rPr>
                <w:rFonts w:asciiTheme="minorHAnsi" w:hAnsiTheme="minorHAnsi"/>
              </w:rPr>
              <w:t xml:space="preserve">court </w:t>
            </w:r>
            <w:r w:rsidR="002806F9">
              <w:rPr>
                <w:rFonts w:asciiTheme="minorHAnsi" w:hAnsiTheme="minorHAnsi"/>
              </w:rPr>
              <w:t>administration and functioning for a better efficiency</w:t>
            </w:r>
            <w:r w:rsidR="002806F9" w:rsidRPr="009B4455">
              <w:rPr>
                <w:rFonts w:asciiTheme="minorHAnsi" w:hAnsiTheme="minorHAnsi"/>
              </w:rPr>
              <w:t>.</w:t>
            </w:r>
          </w:p>
        </w:tc>
      </w:tr>
      <w:tr w:rsidR="001A1A21" w:rsidRPr="007D707D" w14:paraId="45D320DC" w14:textId="77777777" w:rsidTr="001A1A21">
        <w:trPr>
          <w:trHeight w:val="467"/>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21C27" w14:textId="064BC3E7"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1EEF8A" w14:textId="424F3B7A" w:rsidR="001A1A21" w:rsidRPr="007D707D" w:rsidRDefault="001A1A21" w:rsidP="00551F3A">
            <w:pPr>
              <w:spacing w:before="60" w:after="60"/>
              <w:rPr>
                <w:rFonts w:ascii="Tahoma" w:eastAsia="Calibri" w:hAnsi="Tahoma" w:cs="Tahoma"/>
                <w:bCs/>
                <w:sz w:val="18"/>
                <w:szCs w:val="18"/>
                <w:lang w:val="en-US" w:eastAsia="en-US"/>
              </w:rPr>
            </w:pPr>
            <w:r w:rsidRPr="007D707D">
              <w:rPr>
                <w:rFonts w:ascii="Tahoma" w:eastAsia="Calibri" w:hAnsi="Tahoma" w:cs="Tahoma"/>
                <w:b/>
                <w:bCs/>
                <w:sz w:val="18"/>
                <w:szCs w:val="18"/>
                <w:lang w:val="en-US" w:eastAsia="en-US"/>
              </w:rPr>
              <w:t>Lot 2</w:t>
            </w:r>
            <w:r w:rsidRPr="007D707D">
              <w:rPr>
                <w:rFonts w:ascii="Tahoma" w:eastAsia="Calibri" w:hAnsi="Tahoma" w:cs="Tahoma"/>
                <w:bCs/>
                <w:sz w:val="18"/>
                <w:szCs w:val="18"/>
                <w:lang w:val="en-US" w:eastAsia="en-US"/>
              </w:rPr>
              <w:t xml:space="preserve"> - </w:t>
            </w:r>
            <w:r w:rsidR="00A0615F" w:rsidRPr="009B4455">
              <w:rPr>
                <w:rFonts w:ascii="Tahoma" w:hAnsi="Tahoma" w:cs="Tahoma"/>
                <w:color w:val="000000" w:themeColor="text1"/>
                <w:sz w:val="20"/>
                <w:szCs w:val="20"/>
              </w:rPr>
              <w:t xml:space="preserve">Supporting the Ministry of Justice </w:t>
            </w:r>
            <w:r w:rsidR="00487BD9">
              <w:rPr>
                <w:rFonts w:ascii="Tahoma" w:hAnsi="Tahoma" w:cs="Tahoma"/>
                <w:color w:val="000000" w:themeColor="text1"/>
                <w:sz w:val="20"/>
                <w:szCs w:val="20"/>
              </w:rPr>
              <w:t xml:space="preserve">of the Belarus Republic </w:t>
            </w:r>
            <w:r w:rsidR="00A0615F" w:rsidRPr="009B4455">
              <w:rPr>
                <w:rFonts w:ascii="Tahoma" w:hAnsi="Tahoma" w:cs="Tahoma"/>
                <w:color w:val="000000" w:themeColor="text1"/>
                <w:sz w:val="20"/>
                <w:szCs w:val="20"/>
              </w:rPr>
              <w:t>in the implementation of mediation legislation and related areas.</w:t>
            </w:r>
          </w:p>
        </w:tc>
      </w:tr>
      <w:tr w:rsidR="001A1A21" w:rsidRPr="007D707D" w14:paraId="12CDB2AC" w14:textId="77777777" w:rsidTr="001A1A21">
        <w:trPr>
          <w:trHeight w:val="467"/>
          <w:jc w:val="center"/>
        </w:trPr>
        <w:sdt>
          <w:sdtPr>
            <w:rPr>
              <w:rFonts w:ascii="Tahoma" w:eastAsia="Calibri" w:hAnsi="Tahoma" w:cs="Tahoma"/>
              <w:bCs/>
              <w:sz w:val="36"/>
              <w:szCs w:val="36"/>
              <w:lang w:val="en-US" w:eastAsia="en-US"/>
            </w:rPr>
            <w:id w:val="-126390618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310A37" w14:textId="54598712" w:rsidR="001A1A21" w:rsidRPr="007D707D" w:rsidRDefault="00A141F1" w:rsidP="00551F3A">
                <w:pPr>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D61CE59" w14:textId="1C922B45" w:rsidR="001A1A21" w:rsidRPr="006156C9" w:rsidRDefault="001A1A21" w:rsidP="00612E2A">
            <w:pPr>
              <w:tabs>
                <w:tab w:val="left" w:pos="284"/>
              </w:tabs>
              <w:spacing w:after="120"/>
              <w:rPr>
                <w:rFonts w:ascii="Tahoma" w:hAnsi="Tahoma" w:cs="Tahoma"/>
                <w:sz w:val="20"/>
                <w:szCs w:val="20"/>
              </w:rPr>
            </w:pPr>
            <w:r w:rsidRPr="00612E2A">
              <w:rPr>
                <w:rFonts w:ascii="Tahoma" w:eastAsia="Calibri" w:hAnsi="Tahoma" w:cs="Tahoma"/>
                <w:b/>
                <w:bCs/>
                <w:sz w:val="18"/>
                <w:szCs w:val="18"/>
                <w:lang w:val="en-US" w:eastAsia="en-US"/>
              </w:rPr>
              <w:t xml:space="preserve">Lot 3 - </w:t>
            </w:r>
            <w:r w:rsidR="00A0615F" w:rsidRPr="009B4455">
              <w:rPr>
                <w:rFonts w:ascii="Tahoma" w:hAnsi="Tahoma" w:cs="Tahoma"/>
                <w:color w:val="000000" w:themeColor="text1"/>
                <w:sz w:val="20"/>
                <w:szCs w:val="20"/>
              </w:rPr>
              <w:t xml:space="preserve">Supporting the development of IT knowledge and </w:t>
            </w:r>
            <w:r w:rsidR="00A0615F">
              <w:rPr>
                <w:rFonts w:ascii="Tahoma" w:hAnsi="Tahoma" w:cs="Tahoma"/>
                <w:color w:val="000000" w:themeColor="text1"/>
                <w:sz w:val="20"/>
                <w:szCs w:val="20"/>
              </w:rPr>
              <w:t xml:space="preserve">e-justice </w:t>
            </w:r>
            <w:r w:rsidR="00A0615F" w:rsidRPr="009B4455">
              <w:rPr>
                <w:rFonts w:ascii="Tahoma" w:hAnsi="Tahoma" w:cs="Tahoma"/>
                <w:color w:val="000000" w:themeColor="text1"/>
                <w:sz w:val="20"/>
                <w:szCs w:val="20"/>
              </w:rPr>
              <w:t>tools for the Belarusian judiciary.</w:t>
            </w:r>
          </w:p>
        </w:tc>
      </w:tr>
      <w:tr w:rsidR="00A141F1" w:rsidRPr="007D707D" w14:paraId="547DD6BF" w14:textId="77777777" w:rsidTr="001A1A21">
        <w:trPr>
          <w:trHeight w:val="467"/>
          <w:jc w:val="center"/>
        </w:trPr>
        <w:sdt>
          <w:sdtPr>
            <w:rPr>
              <w:rFonts w:ascii="Tahoma" w:eastAsia="Calibri" w:hAnsi="Tahoma" w:cs="Tahoma"/>
              <w:bCs/>
              <w:sz w:val="36"/>
              <w:szCs w:val="36"/>
              <w:lang w:val="en-US" w:eastAsia="en-US"/>
            </w:rPr>
            <w:id w:val="-765460770"/>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7C4EF3" w14:textId="4AB8B353" w:rsidR="00A141F1" w:rsidRDefault="00A141F1" w:rsidP="00551F3A">
                <w:pPr>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0ED8E6E" w14:textId="69DBB2B4" w:rsidR="00A141F1" w:rsidRPr="00A0615F" w:rsidRDefault="00A141F1" w:rsidP="00690585">
            <w:pPr>
              <w:rPr>
                <w:rFonts w:ascii="Tahoma" w:hAnsi="Tahoma" w:cs="Tahoma"/>
                <w:color w:val="000000" w:themeColor="text1"/>
                <w:sz w:val="20"/>
                <w:szCs w:val="20"/>
              </w:rPr>
            </w:pPr>
            <w:r>
              <w:rPr>
                <w:rFonts w:ascii="Tahoma" w:eastAsia="Calibri" w:hAnsi="Tahoma" w:cs="Tahoma"/>
                <w:b/>
                <w:bCs/>
                <w:sz w:val="18"/>
                <w:szCs w:val="18"/>
                <w:lang w:val="en-US" w:eastAsia="en-US"/>
              </w:rPr>
              <w:t xml:space="preserve">Lot 4 - </w:t>
            </w:r>
            <w:r w:rsidR="00A0615F" w:rsidRPr="009B4455">
              <w:rPr>
                <w:rFonts w:ascii="Tahoma" w:hAnsi="Tahoma" w:cs="Tahoma"/>
                <w:color w:val="000000" w:themeColor="text1"/>
                <w:sz w:val="20"/>
                <w:szCs w:val="20"/>
              </w:rPr>
              <w:t>Supporting the develop</w:t>
            </w:r>
            <w:r w:rsidR="00A0615F">
              <w:rPr>
                <w:rFonts w:ascii="Tahoma" w:hAnsi="Tahoma" w:cs="Tahoma"/>
                <w:color w:val="000000" w:themeColor="text1"/>
                <w:sz w:val="20"/>
                <w:szCs w:val="20"/>
              </w:rPr>
              <w:t>ment of</w:t>
            </w:r>
            <w:r w:rsidR="00A0615F" w:rsidRPr="009B4455">
              <w:rPr>
                <w:rFonts w:ascii="Tahoma" w:hAnsi="Tahoma" w:cs="Tahoma"/>
                <w:color w:val="000000" w:themeColor="text1"/>
                <w:sz w:val="20"/>
                <w:szCs w:val="20"/>
              </w:rPr>
              <w:t xml:space="preserve"> the national </w:t>
            </w:r>
            <w:r w:rsidR="00A0615F">
              <w:rPr>
                <w:rFonts w:ascii="Tahoma" w:hAnsi="Tahoma" w:cs="Tahoma"/>
                <w:color w:val="000000" w:themeColor="text1"/>
                <w:sz w:val="20"/>
                <w:szCs w:val="20"/>
              </w:rPr>
              <w:t>legislation on access to court work and information</w:t>
            </w:r>
            <w:r w:rsidR="00487BD9">
              <w:rPr>
                <w:rFonts w:ascii="Tahoma" w:hAnsi="Tahoma" w:cs="Tahoma"/>
                <w:color w:val="000000" w:themeColor="text1"/>
                <w:sz w:val="20"/>
                <w:szCs w:val="20"/>
              </w:rPr>
              <w:t xml:space="preserve"> in the Belarus Republic. </w:t>
            </w:r>
          </w:p>
        </w:tc>
      </w:tr>
    </w:tbl>
    <w:p w14:paraId="4FA07116" w14:textId="42D97187" w:rsidR="00DE5122" w:rsidRDefault="00DE5122" w:rsidP="00DE5122">
      <w:pPr>
        <w:spacing w:line="276" w:lineRule="auto"/>
        <w:ind w:left="-392"/>
        <w:jc w:val="both"/>
        <w:rPr>
          <w:rFonts w:ascii="Tahoma" w:hAnsi="Tahoma" w:cs="Tahoma"/>
          <w:sz w:val="20"/>
          <w:szCs w:val="20"/>
          <w:lang w:val="en-US"/>
        </w:rPr>
      </w:pPr>
    </w:p>
    <w:p w14:paraId="5EB58600" w14:textId="4D037FA8" w:rsidR="00865AE2" w:rsidRPr="007D707D" w:rsidRDefault="00865AE2" w:rsidP="00865AE2">
      <w:pPr>
        <w:pBdr>
          <w:top w:val="single" w:sz="2" w:space="1" w:color="FF0000"/>
          <w:left w:val="single" w:sz="2" w:space="0" w:color="FF0000"/>
          <w:bottom w:val="single" w:sz="2" w:space="1" w:color="FF0000"/>
          <w:right w:val="single" w:sz="2" w:space="4" w:color="FF0000"/>
        </w:pBdr>
        <w:tabs>
          <w:tab w:val="left" w:pos="1276"/>
        </w:tabs>
        <w:spacing w:line="276" w:lineRule="auto"/>
        <w:ind w:left="1276"/>
        <w:jc w:val="right"/>
        <w:rPr>
          <w:rFonts w:ascii="Tahoma" w:hAnsi="Tahoma" w:cs="Tahoma"/>
          <w:color w:val="FF0000"/>
          <w:sz w:val="20"/>
          <w:szCs w:val="20"/>
          <w:highlight w:val="yellow"/>
          <w:lang w:eastAsia="en-US"/>
        </w:rPr>
      </w:pPr>
      <w:r w:rsidRPr="007D707D">
        <w:rPr>
          <w:rFonts w:ascii="Tahoma" w:hAnsi="Tahoma" w:cs="Tahoma"/>
          <w:color w:val="FF0000"/>
          <w:sz w:val="20"/>
          <w:szCs w:val="20"/>
        </w:rPr>
        <w:t xml:space="preserve">Tenderers shall indicate their proposed </w:t>
      </w:r>
      <w:r w:rsidR="00571D4F">
        <w:rPr>
          <w:rFonts w:ascii="Tahoma" w:hAnsi="Tahoma" w:cs="Tahoma"/>
          <w:color w:val="FF0000"/>
          <w:sz w:val="20"/>
          <w:szCs w:val="20"/>
        </w:rPr>
        <w:t xml:space="preserve">daily </w:t>
      </w:r>
      <w:r w:rsidRPr="007D707D">
        <w:rPr>
          <w:rFonts w:ascii="Tahoma" w:hAnsi="Tahoma" w:cs="Tahoma"/>
          <w:color w:val="FF0000"/>
          <w:sz w:val="20"/>
          <w:szCs w:val="20"/>
        </w:rPr>
        <w:t>fee(s) in the box(es) below, for the lot for which they wish to tender.</w:t>
      </w:r>
    </w:p>
    <w:p w14:paraId="6F88504C" w14:textId="1EB8B989" w:rsidR="00DE5122" w:rsidRPr="007D707D" w:rsidRDefault="00DE5122" w:rsidP="00F5246A">
      <w:pPr>
        <w:pStyle w:val="ListParagraph"/>
        <w:numPr>
          <w:ilvl w:val="0"/>
          <w:numId w:val="11"/>
        </w:numPr>
        <w:spacing w:after="120"/>
        <w:ind w:left="714" w:hanging="357"/>
        <w:jc w:val="both"/>
        <w:rPr>
          <w:rFonts w:ascii="Tahoma" w:hAnsi="Tahoma" w:cs="Tahoma"/>
          <w:b/>
          <w:sz w:val="20"/>
          <w:szCs w:val="20"/>
        </w:rPr>
      </w:pPr>
      <w:r w:rsidRPr="007D707D">
        <w:rPr>
          <w:rFonts w:ascii="Tahoma" w:hAnsi="Tahoma" w:cs="Tahoma"/>
          <w:b/>
          <w:sz w:val="20"/>
          <w:szCs w:val="20"/>
        </w:rPr>
        <w:t>For Lot 1:</w:t>
      </w:r>
      <w:r w:rsidR="004D1D83">
        <w:rPr>
          <w:rFonts w:ascii="Tahoma" w:hAnsi="Tahoma" w:cs="Tahoma"/>
          <w:b/>
          <w:sz w:val="20"/>
          <w:szCs w:val="20"/>
        </w:rPr>
        <w:t xml:space="preserve"> </w:t>
      </w:r>
      <w:r w:rsidR="009C14F6" w:rsidRPr="009C14F6">
        <w:rPr>
          <w:rFonts w:ascii="Tahoma" w:hAnsi="Tahoma" w:cs="Tahoma"/>
          <w:color w:val="000000" w:themeColor="text1"/>
          <w:sz w:val="20"/>
          <w:szCs w:val="20"/>
        </w:rPr>
        <w:t xml:space="preserve">Supporting the Supreme Court of the Belarus Republic in </w:t>
      </w:r>
      <w:r w:rsidR="009C14F6" w:rsidRPr="009C14F6">
        <w:rPr>
          <w:rFonts w:asciiTheme="minorHAnsi" w:hAnsiTheme="minorHAnsi"/>
        </w:rPr>
        <w:t>acquiring knowledge on court related issues for a better efficiency.</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763834" w14:paraId="0166D4C8" w14:textId="77777777" w:rsidTr="004031A4">
        <w:trPr>
          <w:trHeight w:val="688"/>
        </w:trPr>
        <w:tc>
          <w:tcPr>
            <w:tcW w:w="5606" w:type="dxa"/>
            <w:tcBorders>
              <w:bottom w:val="single" w:sz="2" w:space="0" w:color="808080"/>
            </w:tcBorders>
            <w:shd w:val="clear" w:color="auto" w:fill="DBE5F1" w:themeFill="accent1" w:themeFillTint="33"/>
            <w:vAlign w:val="center"/>
          </w:tcPr>
          <w:p w14:paraId="54CCB511" w14:textId="0FC99BCE" w:rsidR="00261462" w:rsidRPr="00763834" w:rsidRDefault="00261462" w:rsidP="00261462">
            <w:pPr>
              <w:tabs>
                <w:tab w:val="left" w:pos="-139"/>
              </w:tabs>
              <w:spacing w:line="276" w:lineRule="auto"/>
              <w:ind w:right="-140"/>
              <w:jc w:val="center"/>
              <w:rPr>
                <w:rFonts w:ascii="Tahoma" w:hAnsi="Tahoma" w:cs="Tahoma"/>
                <w:b/>
                <w:sz w:val="18"/>
                <w:szCs w:val="18"/>
                <w:lang w:eastAsia="en-US"/>
              </w:rPr>
            </w:pPr>
            <w:r w:rsidRPr="00763834">
              <w:rPr>
                <w:rFonts w:ascii="Tahoma" w:hAnsi="Tahoma" w:cs="Tahoma"/>
                <w:noProof/>
                <w:lang w:val="en-US" w:eastAsia="en-US"/>
              </w:rPr>
              <mc:AlternateContent>
                <mc:Choice Requires="wps">
                  <w:drawing>
                    <wp:anchor distT="0" distB="0" distL="114300" distR="114300" simplePos="0" relativeHeight="251665408" behindDoc="0" locked="1" layoutInCell="1" allowOverlap="1" wp14:anchorId="49146A1D" wp14:editId="157DAC23">
                      <wp:simplePos x="0" y="0"/>
                      <wp:positionH relativeFrom="column">
                        <wp:posOffset>4914265</wp:posOffset>
                      </wp:positionH>
                      <wp:positionV relativeFrom="paragraph">
                        <wp:posOffset>-409575</wp:posOffset>
                      </wp:positionV>
                      <wp:extent cx="249555" cy="645160"/>
                      <wp:effectExtent l="19050" t="0" r="17145" b="4064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9555" cy="6451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30B4B" id="Up Arrow 2" o:spid="_x0000_s1026" type="#_x0000_t68" style="position:absolute;margin-left:386.95pt;margin-top:-32.25pt;width:19.65pt;height:50.8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" adj="4945" strokecolor="red">
                      <o:lock v:ext="edit" aspectratio="t"/>
                      <v:textbox style="layout-flow:vertical-ideographic"/>
                      <w10:anchorlock/>
                    </v:shape>
                  </w:pict>
                </mc:Fallback>
              </mc:AlternateContent>
            </w:r>
            <w:r w:rsidRPr="00763834">
              <w:rPr>
                <w:rFonts w:ascii="Tahoma" w:hAnsi="Tahoma" w:cs="Tahoma"/>
                <w:b/>
                <w:sz w:val="18"/>
                <w:szCs w:val="18"/>
                <w:lang w:eastAsia="en-US"/>
              </w:rPr>
              <w:t xml:space="preserve">Deliverables </w:t>
            </w:r>
            <w:r w:rsidRPr="00763834">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C4B2597" w14:textId="77777777" w:rsidR="00261462" w:rsidRPr="00763834" w:rsidRDefault="0026146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Deadline for</w:t>
            </w:r>
          </w:p>
          <w:p w14:paraId="79EDF894" w14:textId="77777777" w:rsidR="00261462" w:rsidRPr="00763834" w:rsidRDefault="0026146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 xml:space="preserve">delivery </w:t>
            </w:r>
            <w:r w:rsidRPr="00763834">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763834" w:rsidRDefault="0026146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Fees</w:t>
            </w:r>
          </w:p>
          <w:p w14:paraId="23C22AD4" w14:textId="77777777" w:rsidR="00261462" w:rsidRPr="00763834" w:rsidRDefault="00261462" w:rsidP="00261462">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c>
          <w:tcPr>
            <w:tcW w:w="1371" w:type="dxa"/>
            <w:tcBorders>
              <w:bottom w:val="single" w:sz="2" w:space="0" w:color="808080"/>
              <w:right w:val="single" w:sz="2" w:space="0" w:color="808080"/>
            </w:tcBorders>
            <w:shd w:val="clear" w:color="auto" w:fill="DBE5F1" w:themeFill="accent1" w:themeFillTint="33"/>
            <w:vAlign w:val="center"/>
          </w:tcPr>
          <w:p w14:paraId="6AF1C8F3" w14:textId="77777777" w:rsidR="00261462" w:rsidRPr="00763834" w:rsidRDefault="0026146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Exclusion level</w:t>
            </w:r>
          </w:p>
          <w:p w14:paraId="58B70C7C" w14:textId="77777777" w:rsidR="00261462" w:rsidRPr="00763834" w:rsidRDefault="00261462" w:rsidP="00261462">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r>
      <w:tr w:rsidR="00261462" w:rsidRPr="00763834" w14:paraId="6CA125F2" w14:textId="77777777" w:rsidTr="004031A4">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60FDA710" w14:textId="2F1E0D9D" w:rsidR="00261462" w:rsidRPr="00763834" w:rsidRDefault="004D1D83" w:rsidP="00F5246A">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Daily fee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7DFF09AB" w14:textId="527B3F24" w:rsidR="00261462" w:rsidRPr="00612E2A" w:rsidRDefault="00612E2A" w:rsidP="00261462">
            <w:pPr>
              <w:tabs>
                <w:tab w:val="left" w:pos="-139"/>
              </w:tabs>
              <w:spacing w:line="276" w:lineRule="auto"/>
              <w:ind w:right="-140"/>
              <w:jc w:val="center"/>
              <w:rPr>
                <w:rFonts w:ascii="Tahoma" w:hAnsi="Tahoma" w:cs="Tahoma"/>
                <w:sz w:val="18"/>
                <w:szCs w:val="18"/>
                <w:lang w:val="ru-RU" w:eastAsia="en-US"/>
              </w:rPr>
            </w:pPr>
            <w:r>
              <w:rPr>
                <w:rFonts w:ascii="Tahoma" w:hAnsi="Tahoma" w:cs="Tahoma"/>
                <w:sz w:val="18"/>
                <w:szCs w:val="18"/>
                <w:lang w:val="ru-RU" w:eastAsia="en-US"/>
              </w:rPr>
              <w:t>3</w:t>
            </w:r>
            <w:r w:rsidR="004D1D83">
              <w:rPr>
                <w:rFonts w:ascii="Tahoma" w:hAnsi="Tahoma" w:cs="Tahoma"/>
                <w:sz w:val="18"/>
                <w:szCs w:val="18"/>
                <w:lang w:eastAsia="en-US"/>
              </w:rPr>
              <w:t>1/</w:t>
            </w:r>
            <w:r>
              <w:rPr>
                <w:rFonts w:ascii="Tahoma" w:hAnsi="Tahoma" w:cs="Tahoma"/>
                <w:sz w:val="18"/>
                <w:szCs w:val="18"/>
                <w:lang w:val="ru-RU" w:eastAsia="en-US"/>
              </w:rPr>
              <w:t>1</w:t>
            </w:r>
            <w:r w:rsidR="004D1D83">
              <w:rPr>
                <w:rFonts w:ascii="Tahoma" w:hAnsi="Tahoma" w:cs="Tahoma"/>
                <w:sz w:val="18"/>
                <w:szCs w:val="18"/>
                <w:lang w:eastAsia="en-US"/>
              </w:rPr>
              <w:t>2/202</w:t>
            </w:r>
            <w:r>
              <w:rPr>
                <w:rFonts w:ascii="Tahoma" w:hAnsi="Tahoma" w:cs="Tahoma"/>
                <w:sz w:val="18"/>
                <w:szCs w:val="18"/>
                <w:lang w:val="ru-RU" w:eastAsia="en-US"/>
              </w:rPr>
              <w:t>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3AFEB43C" w:rsidR="00261462" w:rsidRPr="00763834" w:rsidRDefault="00261462" w:rsidP="00261462">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682005" w14:textId="52C65C79" w:rsidR="00261462" w:rsidRPr="00763834" w:rsidRDefault="00763834" w:rsidP="00261462">
            <w:pPr>
              <w:tabs>
                <w:tab w:val="left" w:pos="-139"/>
              </w:tabs>
              <w:spacing w:line="276" w:lineRule="auto"/>
              <w:ind w:right="-140"/>
              <w:jc w:val="center"/>
              <w:rPr>
                <w:rFonts w:ascii="Tahoma" w:hAnsi="Tahoma" w:cs="Tahoma"/>
                <w:sz w:val="18"/>
                <w:szCs w:val="18"/>
                <w:lang w:eastAsia="en-US"/>
              </w:rPr>
            </w:pPr>
            <w:r w:rsidRPr="00763834">
              <w:rPr>
                <w:rFonts w:ascii="Tahoma" w:hAnsi="Tahoma" w:cs="Tahoma"/>
                <w:sz w:val="18"/>
                <w:szCs w:val="18"/>
                <w:lang w:eastAsia="en-US"/>
              </w:rPr>
              <w:t>350</w:t>
            </w:r>
          </w:p>
        </w:tc>
      </w:tr>
    </w:tbl>
    <w:p w14:paraId="7D4A3580" w14:textId="1856D3EA" w:rsidR="00DE5122" w:rsidRPr="00763834" w:rsidRDefault="00DE5122" w:rsidP="00DE5122">
      <w:pPr>
        <w:pStyle w:val="ListParagraph"/>
        <w:numPr>
          <w:ilvl w:val="0"/>
          <w:numId w:val="12"/>
        </w:numPr>
        <w:tabs>
          <w:tab w:val="left" w:pos="284"/>
        </w:tabs>
        <w:spacing w:after="120"/>
        <w:rPr>
          <w:rFonts w:ascii="Tahoma" w:hAnsi="Tahoma" w:cs="Tahoma"/>
          <w:b/>
          <w:lang w:eastAsia="en-US"/>
        </w:rPr>
      </w:pPr>
      <w:r w:rsidRPr="00763834">
        <w:rPr>
          <w:rFonts w:ascii="Tahoma" w:hAnsi="Tahoma" w:cs="Tahoma"/>
          <w:b/>
          <w:sz w:val="20"/>
          <w:szCs w:val="20"/>
          <w:lang w:eastAsia="en-US"/>
        </w:rPr>
        <w:t>For Lot 2</w:t>
      </w:r>
      <w:r w:rsidR="004D1D83">
        <w:rPr>
          <w:rFonts w:ascii="Tahoma" w:hAnsi="Tahoma" w:cs="Tahoma"/>
          <w:b/>
          <w:sz w:val="20"/>
          <w:szCs w:val="20"/>
          <w:lang w:eastAsia="en-US"/>
        </w:rPr>
        <w:t xml:space="preserve"> </w:t>
      </w:r>
      <w:r w:rsidR="009C14F6" w:rsidRPr="009C14F6">
        <w:rPr>
          <w:rFonts w:ascii="Tahoma" w:hAnsi="Tahoma" w:cs="Tahoma"/>
          <w:color w:val="000000" w:themeColor="text1"/>
          <w:sz w:val="20"/>
          <w:szCs w:val="20"/>
        </w:rPr>
        <w:t>Supporting the Ministry of Justice in the implementation of mediation legislation and related areas.</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DE5122" w:rsidRPr="00763834" w14:paraId="2D7540F8" w14:textId="77777777" w:rsidTr="004031A4">
        <w:trPr>
          <w:trHeight w:val="688"/>
        </w:trPr>
        <w:tc>
          <w:tcPr>
            <w:tcW w:w="5606" w:type="dxa"/>
            <w:tcBorders>
              <w:bottom w:val="single" w:sz="2" w:space="0" w:color="808080"/>
            </w:tcBorders>
            <w:shd w:val="clear" w:color="auto" w:fill="DBE5F1" w:themeFill="accent1" w:themeFillTint="33"/>
            <w:vAlign w:val="center"/>
          </w:tcPr>
          <w:p w14:paraId="1172CD38" w14:textId="77777777" w:rsidR="00DE5122" w:rsidRPr="00763834" w:rsidRDefault="00DE5122" w:rsidP="00551F3A">
            <w:pPr>
              <w:tabs>
                <w:tab w:val="left" w:pos="-139"/>
              </w:tabs>
              <w:spacing w:line="276" w:lineRule="auto"/>
              <w:ind w:right="-140"/>
              <w:jc w:val="center"/>
              <w:rPr>
                <w:rFonts w:ascii="Tahoma" w:hAnsi="Tahoma" w:cs="Tahoma"/>
                <w:b/>
                <w:sz w:val="18"/>
                <w:szCs w:val="18"/>
                <w:lang w:eastAsia="en-US"/>
              </w:rPr>
            </w:pPr>
            <w:r w:rsidRPr="00763834">
              <w:rPr>
                <w:rFonts w:ascii="Tahoma" w:hAnsi="Tahoma" w:cs="Tahoma"/>
                <w:b/>
                <w:sz w:val="18"/>
                <w:szCs w:val="18"/>
                <w:lang w:eastAsia="en-US"/>
              </w:rPr>
              <w:t xml:space="preserve">Deliverables </w:t>
            </w:r>
            <w:r w:rsidRPr="00763834">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7C37A1AD" w14:textId="77777777" w:rsidR="00DE5122" w:rsidRPr="00763834" w:rsidRDefault="00DE512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Deadline for</w:t>
            </w:r>
          </w:p>
          <w:p w14:paraId="7D425CDC" w14:textId="77777777" w:rsidR="00DE5122" w:rsidRPr="00763834" w:rsidRDefault="00DE512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 xml:space="preserve">delivery </w:t>
            </w:r>
            <w:r w:rsidRPr="00763834">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75F15D3A" w14:textId="77777777" w:rsidR="00DE5122" w:rsidRPr="00763834" w:rsidRDefault="00DE512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Fees</w:t>
            </w:r>
          </w:p>
          <w:p w14:paraId="47927D45" w14:textId="77777777" w:rsidR="00DE5122" w:rsidRPr="00763834" w:rsidRDefault="00DE5122" w:rsidP="00551F3A">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c>
          <w:tcPr>
            <w:tcW w:w="1371" w:type="dxa"/>
            <w:tcBorders>
              <w:bottom w:val="single" w:sz="2" w:space="0" w:color="808080"/>
              <w:right w:val="single" w:sz="2" w:space="0" w:color="808080"/>
            </w:tcBorders>
            <w:shd w:val="clear" w:color="auto" w:fill="DBE5F1" w:themeFill="accent1" w:themeFillTint="33"/>
            <w:vAlign w:val="center"/>
          </w:tcPr>
          <w:p w14:paraId="59DC9C01" w14:textId="77777777" w:rsidR="00DE5122" w:rsidRPr="00763834" w:rsidRDefault="00DE512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Exclusion level</w:t>
            </w:r>
          </w:p>
          <w:p w14:paraId="7F59A754" w14:textId="77777777" w:rsidR="00DE5122" w:rsidRPr="00763834" w:rsidRDefault="00DE5122" w:rsidP="00551F3A">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r>
      <w:tr w:rsidR="00DE5122" w:rsidRPr="00763834" w14:paraId="24DF26A8" w14:textId="77777777" w:rsidTr="004031A4">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064A42E3" w14:textId="09D280FF" w:rsidR="00DE5122" w:rsidRPr="00763834" w:rsidRDefault="004D1D83" w:rsidP="00F5246A">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Daily fee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9F4BB4E" w14:textId="4D106792" w:rsidR="00DE5122" w:rsidRPr="00763834" w:rsidRDefault="00612E2A" w:rsidP="00551F3A">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val="ru-RU" w:eastAsia="en-US"/>
              </w:rPr>
              <w:t>3</w:t>
            </w:r>
            <w:r>
              <w:rPr>
                <w:rFonts w:ascii="Tahoma" w:hAnsi="Tahoma" w:cs="Tahoma"/>
                <w:sz w:val="18"/>
                <w:szCs w:val="18"/>
                <w:lang w:eastAsia="en-US"/>
              </w:rPr>
              <w:t>1/</w:t>
            </w:r>
            <w:r>
              <w:rPr>
                <w:rFonts w:ascii="Tahoma" w:hAnsi="Tahoma" w:cs="Tahoma"/>
                <w:sz w:val="18"/>
                <w:szCs w:val="18"/>
                <w:lang w:val="ru-RU" w:eastAsia="en-US"/>
              </w:rPr>
              <w:t>1</w:t>
            </w:r>
            <w:r>
              <w:rPr>
                <w:rFonts w:ascii="Tahoma" w:hAnsi="Tahoma" w:cs="Tahoma"/>
                <w:sz w:val="18"/>
                <w:szCs w:val="18"/>
                <w:lang w:eastAsia="en-US"/>
              </w:rPr>
              <w:t>2/202</w:t>
            </w:r>
            <w:r>
              <w:rPr>
                <w:rFonts w:ascii="Tahoma" w:hAnsi="Tahoma" w:cs="Tahoma"/>
                <w:sz w:val="18"/>
                <w:szCs w:val="18"/>
                <w:lang w:val="ru-RU" w:eastAsia="en-US"/>
              </w:rPr>
              <w:t>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C28C0E" w14:textId="0545F94D" w:rsidR="00DE5122" w:rsidRPr="00763834" w:rsidRDefault="00DE5122" w:rsidP="00551F3A">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83E46D" w14:textId="144B57B3" w:rsidR="00DE5122" w:rsidRPr="00763834" w:rsidRDefault="00763834" w:rsidP="00551F3A">
            <w:pPr>
              <w:tabs>
                <w:tab w:val="left" w:pos="-139"/>
              </w:tabs>
              <w:spacing w:line="276" w:lineRule="auto"/>
              <w:ind w:right="-140"/>
              <w:jc w:val="center"/>
              <w:rPr>
                <w:rFonts w:ascii="Tahoma" w:hAnsi="Tahoma" w:cs="Tahoma"/>
                <w:sz w:val="18"/>
                <w:szCs w:val="18"/>
                <w:lang w:eastAsia="en-US"/>
              </w:rPr>
            </w:pPr>
            <w:r w:rsidRPr="00763834">
              <w:rPr>
                <w:rFonts w:ascii="Tahoma" w:hAnsi="Tahoma" w:cs="Tahoma"/>
                <w:sz w:val="18"/>
                <w:szCs w:val="18"/>
                <w:lang w:eastAsia="en-US"/>
              </w:rPr>
              <w:t>350</w:t>
            </w:r>
          </w:p>
        </w:tc>
      </w:tr>
    </w:tbl>
    <w:p w14:paraId="28277E39" w14:textId="0A8D0436" w:rsidR="009C14F6" w:rsidRPr="00763834" w:rsidRDefault="009C14F6" w:rsidP="009C14F6">
      <w:pPr>
        <w:pStyle w:val="ListParagraph"/>
        <w:numPr>
          <w:ilvl w:val="0"/>
          <w:numId w:val="12"/>
        </w:numPr>
        <w:tabs>
          <w:tab w:val="left" w:pos="284"/>
        </w:tabs>
        <w:spacing w:after="120"/>
        <w:ind w:left="714" w:hanging="357"/>
        <w:rPr>
          <w:rFonts w:ascii="Tahoma" w:hAnsi="Tahoma" w:cs="Tahoma"/>
          <w:b/>
          <w:lang w:eastAsia="en-US"/>
        </w:rPr>
      </w:pPr>
      <w:r w:rsidRPr="00763834">
        <w:rPr>
          <w:rFonts w:ascii="Tahoma" w:hAnsi="Tahoma" w:cs="Tahoma"/>
          <w:b/>
          <w:sz w:val="20"/>
          <w:szCs w:val="20"/>
          <w:lang w:eastAsia="en-US"/>
        </w:rPr>
        <w:t>For Lot 3</w:t>
      </w:r>
      <w:r>
        <w:rPr>
          <w:rFonts w:ascii="Tahoma" w:hAnsi="Tahoma" w:cs="Tahoma"/>
          <w:b/>
          <w:sz w:val="20"/>
          <w:szCs w:val="20"/>
          <w:lang w:eastAsia="en-US"/>
        </w:rPr>
        <w:t xml:space="preserve"> </w:t>
      </w:r>
      <w:r w:rsidR="00FE11B9" w:rsidRPr="009B4455">
        <w:rPr>
          <w:rFonts w:ascii="Tahoma" w:hAnsi="Tahoma" w:cs="Tahoma"/>
          <w:color w:val="000000" w:themeColor="text1"/>
          <w:sz w:val="20"/>
          <w:szCs w:val="20"/>
        </w:rPr>
        <w:t xml:space="preserve">Supporting the development of IT knowledge and </w:t>
      </w:r>
      <w:r w:rsidR="00FE11B9">
        <w:rPr>
          <w:rFonts w:ascii="Tahoma" w:hAnsi="Tahoma" w:cs="Tahoma"/>
          <w:color w:val="000000" w:themeColor="text1"/>
          <w:sz w:val="20"/>
          <w:szCs w:val="20"/>
        </w:rPr>
        <w:t xml:space="preserve">e-justice </w:t>
      </w:r>
      <w:r w:rsidR="00FE11B9" w:rsidRPr="009B4455">
        <w:rPr>
          <w:rFonts w:ascii="Tahoma" w:hAnsi="Tahoma" w:cs="Tahoma"/>
          <w:color w:val="000000" w:themeColor="text1"/>
          <w:sz w:val="20"/>
          <w:szCs w:val="20"/>
        </w:rPr>
        <w:t>tools for the Belarusian judiciary.</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9C14F6" w:rsidRPr="00763834" w14:paraId="1EE34644" w14:textId="77777777" w:rsidTr="00D53D96">
        <w:trPr>
          <w:trHeight w:val="688"/>
        </w:trPr>
        <w:tc>
          <w:tcPr>
            <w:tcW w:w="5606" w:type="dxa"/>
            <w:tcBorders>
              <w:bottom w:val="single" w:sz="2" w:space="0" w:color="808080"/>
            </w:tcBorders>
            <w:shd w:val="clear" w:color="auto" w:fill="DBE5F1" w:themeFill="accent1" w:themeFillTint="33"/>
            <w:vAlign w:val="center"/>
          </w:tcPr>
          <w:p w14:paraId="0E220BFB" w14:textId="77777777" w:rsidR="009C14F6" w:rsidRPr="00763834" w:rsidRDefault="009C14F6" w:rsidP="00D53D96">
            <w:pPr>
              <w:tabs>
                <w:tab w:val="left" w:pos="-139"/>
              </w:tabs>
              <w:spacing w:line="276" w:lineRule="auto"/>
              <w:ind w:right="-140"/>
              <w:jc w:val="center"/>
              <w:rPr>
                <w:rFonts w:ascii="Tahoma" w:hAnsi="Tahoma" w:cs="Tahoma"/>
                <w:b/>
                <w:sz w:val="18"/>
                <w:szCs w:val="18"/>
                <w:lang w:eastAsia="en-US"/>
              </w:rPr>
            </w:pPr>
            <w:r w:rsidRPr="00763834">
              <w:rPr>
                <w:rFonts w:ascii="Tahoma" w:hAnsi="Tahoma" w:cs="Tahoma"/>
                <w:b/>
                <w:sz w:val="18"/>
                <w:szCs w:val="18"/>
                <w:lang w:eastAsia="en-US"/>
              </w:rPr>
              <w:t xml:space="preserve">Deliverables </w:t>
            </w:r>
            <w:r w:rsidRPr="00763834">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B32434C" w14:textId="77777777" w:rsidR="009C14F6" w:rsidRPr="00763834" w:rsidRDefault="009C14F6" w:rsidP="00D53D96">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Deadline for</w:t>
            </w:r>
          </w:p>
          <w:p w14:paraId="624C8D67" w14:textId="77777777" w:rsidR="009C14F6" w:rsidRPr="00763834" w:rsidRDefault="009C14F6" w:rsidP="00D53D96">
            <w:pPr>
              <w:tabs>
                <w:tab w:val="left" w:pos="-139"/>
              </w:tabs>
              <w:spacing w:line="276" w:lineRule="auto"/>
              <w:ind w:right="-140"/>
              <w:jc w:val="center"/>
              <w:rPr>
                <w:rFonts w:ascii="Tahoma" w:hAnsi="Tahoma" w:cs="Tahoma"/>
                <w:b/>
                <w:sz w:val="18"/>
                <w:szCs w:val="18"/>
                <w:lang w:eastAsia="en-US"/>
              </w:rPr>
            </w:pPr>
            <w:r w:rsidRPr="00763834">
              <w:rPr>
                <w:rFonts w:ascii="Tahoma" w:hAnsi="Tahoma" w:cs="Tahoma"/>
                <w:b/>
                <w:sz w:val="18"/>
                <w:szCs w:val="18"/>
                <w:lang w:eastAsia="en-US"/>
              </w:rPr>
              <w:t xml:space="preserve">delivery </w:t>
            </w:r>
            <w:r w:rsidRPr="00763834">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2DD99D9B" w14:textId="77777777" w:rsidR="009C14F6" w:rsidRPr="00763834" w:rsidRDefault="009C14F6" w:rsidP="00D53D96">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Fees</w:t>
            </w:r>
          </w:p>
          <w:p w14:paraId="10802073" w14:textId="77777777" w:rsidR="009C14F6" w:rsidRPr="00763834" w:rsidRDefault="009C14F6" w:rsidP="00D53D96">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c>
          <w:tcPr>
            <w:tcW w:w="1371" w:type="dxa"/>
            <w:tcBorders>
              <w:bottom w:val="single" w:sz="2" w:space="0" w:color="808080"/>
              <w:right w:val="single" w:sz="2" w:space="0" w:color="808080"/>
            </w:tcBorders>
            <w:shd w:val="clear" w:color="auto" w:fill="DBE5F1" w:themeFill="accent1" w:themeFillTint="33"/>
            <w:vAlign w:val="center"/>
          </w:tcPr>
          <w:p w14:paraId="1E6986CA" w14:textId="77777777" w:rsidR="009C14F6" w:rsidRPr="00763834" w:rsidRDefault="009C14F6" w:rsidP="00D53D96">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Exclusion level</w:t>
            </w:r>
          </w:p>
          <w:p w14:paraId="5164B0E6" w14:textId="77777777" w:rsidR="009C14F6" w:rsidRPr="00763834" w:rsidRDefault="009C14F6" w:rsidP="00D53D96">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r>
      <w:tr w:rsidR="009C14F6" w:rsidRPr="007D707D" w14:paraId="5362A86D" w14:textId="77777777" w:rsidTr="00D53D96">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100B68F6" w14:textId="77777777" w:rsidR="009C14F6" w:rsidRPr="00763834" w:rsidRDefault="009C14F6" w:rsidP="00D53D96">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Daily fee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20C65912" w14:textId="1836B92D" w:rsidR="009C14F6" w:rsidRPr="00763834" w:rsidRDefault="00612E2A" w:rsidP="00D53D96">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val="ru-RU" w:eastAsia="en-US"/>
              </w:rPr>
              <w:t>3</w:t>
            </w:r>
            <w:r>
              <w:rPr>
                <w:rFonts w:ascii="Tahoma" w:hAnsi="Tahoma" w:cs="Tahoma"/>
                <w:sz w:val="18"/>
                <w:szCs w:val="18"/>
                <w:lang w:eastAsia="en-US"/>
              </w:rPr>
              <w:t>1/</w:t>
            </w:r>
            <w:r>
              <w:rPr>
                <w:rFonts w:ascii="Tahoma" w:hAnsi="Tahoma" w:cs="Tahoma"/>
                <w:sz w:val="18"/>
                <w:szCs w:val="18"/>
                <w:lang w:val="ru-RU" w:eastAsia="en-US"/>
              </w:rPr>
              <w:t>1</w:t>
            </w:r>
            <w:r>
              <w:rPr>
                <w:rFonts w:ascii="Tahoma" w:hAnsi="Tahoma" w:cs="Tahoma"/>
                <w:sz w:val="18"/>
                <w:szCs w:val="18"/>
                <w:lang w:eastAsia="en-US"/>
              </w:rPr>
              <w:t>2/202</w:t>
            </w:r>
            <w:r>
              <w:rPr>
                <w:rFonts w:ascii="Tahoma" w:hAnsi="Tahoma" w:cs="Tahoma"/>
                <w:sz w:val="18"/>
                <w:szCs w:val="18"/>
                <w:lang w:val="ru-RU" w:eastAsia="en-US"/>
              </w:rPr>
              <w:t>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53C7C0" w14:textId="77777777" w:rsidR="009C14F6" w:rsidRPr="00763834" w:rsidRDefault="009C14F6" w:rsidP="00D53D96">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D230424" w14:textId="77777777" w:rsidR="009C14F6" w:rsidRPr="00763834" w:rsidRDefault="009C14F6" w:rsidP="00D53D96">
            <w:pPr>
              <w:tabs>
                <w:tab w:val="left" w:pos="-139"/>
              </w:tabs>
              <w:spacing w:line="276" w:lineRule="auto"/>
              <w:ind w:right="-140"/>
              <w:jc w:val="center"/>
              <w:rPr>
                <w:rFonts w:ascii="Tahoma" w:hAnsi="Tahoma" w:cs="Tahoma"/>
                <w:sz w:val="18"/>
                <w:szCs w:val="18"/>
                <w:lang w:eastAsia="en-US"/>
              </w:rPr>
            </w:pPr>
            <w:r w:rsidRPr="00763834">
              <w:rPr>
                <w:rFonts w:ascii="Tahoma" w:hAnsi="Tahoma" w:cs="Tahoma"/>
                <w:sz w:val="18"/>
                <w:szCs w:val="18"/>
                <w:lang w:eastAsia="en-US"/>
              </w:rPr>
              <w:t>350</w:t>
            </w:r>
          </w:p>
        </w:tc>
      </w:tr>
    </w:tbl>
    <w:p w14:paraId="00DC506D" w14:textId="12EF9FA5" w:rsidR="001A1A21" w:rsidRPr="00763834" w:rsidRDefault="001A1A21" w:rsidP="001A1A21">
      <w:pPr>
        <w:pStyle w:val="ListParagraph"/>
        <w:numPr>
          <w:ilvl w:val="0"/>
          <w:numId w:val="12"/>
        </w:numPr>
        <w:tabs>
          <w:tab w:val="left" w:pos="284"/>
        </w:tabs>
        <w:spacing w:after="120"/>
        <w:ind w:left="714" w:hanging="357"/>
        <w:rPr>
          <w:rFonts w:ascii="Tahoma" w:hAnsi="Tahoma" w:cs="Tahoma"/>
          <w:b/>
          <w:lang w:eastAsia="en-US"/>
        </w:rPr>
      </w:pPr>
      <w:r w:rsidRPr="00763834">
        <w:rPr>
          <w:rFonts w:ascii="Tahoma" w:hAnsi="Tahoma" w:cs="Tahoma"/>
          <w:b/>
          <w:sz w:val="20"/>
          <w:szCs w:val="20"/>
          <w:lang w:eastAsia="en-US"/>
        </w:rPr>
        <w:t xml:space="preserve">For Lot </w:t>
      </w:r>
      <w:r w:rsidR="009C14F6" w:rsidRPr="009C14F6">
        <w:rPr>
          <w:rFonts w:ascii="Tahoma" w:hAnsi="Tahoma" w:cs="Tahoma"/>
          <w:b/>
          <w:sz w:val="20"/>
          <w:szCs w:val="20"/>
          <w:lang w:eastAsia="en-US"/>
        </w:rPr>
        <w:t>4</w:t>
      </w:r>
      <w:r w:rsidR="004D1D83">
        <w:rPr>
          <w:rFonts w:ascii="Tahoma" w:hAnsi="Tahoma" w:cs="Tahoma"/>
          <w:b/>
          <w:sz w:val="20"/>
          <w:szCs w:val="20"/>
          <w:lang w:eastAsia="en-US"/>
        </w:rPr>
        <w:t xml:space="preserve"> </w:t>
      </w:r>
      <w:r w:rsidR="00FE11B9" w:rsidRPr="009B4455">
        <w:rPr>
          <w:rFonts w:ascii="Tahoma" w:hAnsi="Tahoma" w:cs="Tahoma"/>
          <w:color w:val="000000" w:themeColor="text1"/>
          <w:sz w:val="20"/>
          <w:szCs w:val="20"/>
        </w:rPr>
        <w:t>Supporting the develop</w:t>
      </w:r>
      <w:r w:rsidR="00FE11B9">
        <w:rPr>
          <w:rFonts w:ascii="Tahoma" w:hAnsi="Tahoma" w:cs="Tahoma"/>
          <w:color w:val="000000" w:themeColor="text1"/>
          <w:sz w:val="20"/>
          <w:szCs w:val="20"/>
        </w:rPr>
        <w:t>ment of</w:t>
      </w:r>
      <w:r w:rsidR="00FE11B9" w:rsidRPr="009B4455">
        <w:rPr>
          <w:rFonts w:ascii="Tahoma" w:hAnsi="Tahoma" w:cs="Tahoma"/>
          <w:color w:val="000000" w:themeColor="text1"/>
          <w:sz w:val="20"/>
          <w:szCs w:val="20"/>
        </w:rPr>
        <w:t xml:space="preserve"> the national </w:t>
      </w:r>
      <w:r w:rsidR="00FE11B9">
        <w:rPr>
          <w:rFonts w:ascii="Tahoma" w:hAnsi="Tahoma" w:cs="Tahoma"/>
          <w:color w:val="000000" w:themeColor="text1"/>
          <w:sz w:val="20"/>
          <w:szCs w:val="20"/>
        </w:rPr>
        <w:t>legislation on access to court work and information</w:t>
      </w:r>
      <w:r w:rsidR="00FE11B9" w:rsidRPr="009B4455">
        <w:rPr>
          <w:rFonts w:ascii="Tahoma" w:hAnsi="Tahoma" w:cs="Tahoma"/>
          <w:color w:val="000000" w:themeColor="text1"/>
          <w:sz w:val="20"/>
          <w:szCs w:val="20"/>
        </w:rPr>
        <w:t>.</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1A1A21" w:rsidRPr="00763834" w14:paraId="3C6E15DE" w14:textId="77777777" w:rsidTr="00324EC1">
        <w:trPr>
          <w:trHeight w:val="688"/>
        </w:trPr>
        <w:tc>
          <w:tcPr>
            <w:tcW w:w="5606" w:type="dxa"/>
            <w:tcBorders>
              <w:bottom w:val="single" w:sz="2" w:space="0" w:color="808080"/>
            </w:tcBorders>
            <w:shd w:val="clear" w:color="auto" w:fill="DBE5F1" w:themeFill="accent1" w:themeFillTint="33"/>
            <w:vAlign w:val="center"/>
          </w:tcPr>
          <w:p w14:paraId="1F061CE6" w14:textId="77777777" w:rsidR="001A1A21" w:rsidRPr="00763834" w:rsidRDefault="001A1A21" w:rsidP="00324EC1">
            <w:pPr>
              <w:tabs>
                <w:tab w:val="left" w:pos="-139"/>
              </w:tabs>
              <w:spacing w:line="276" w:lineRule="auto"/>
              <w:ind w:right="-140"/>
              <w:jc w:val="center"/>
              <w:rPr>
                <w:rFonts w:ascii="Tahoma" w:hAnsi="Tahoma" w:cs="Tahoma"/>
                <w:b/>
                <w:sz w:val="18"/>
                <w:szCs w:val="18"/>
                <w:lang w:eastAsia="en-US"/>
              </w:rPr>
            </w:pPr>
            <w:r w:rsidRPr="00763834">
              <w:rPr>
                <w:rFonts w:ascii="Tahoma" w:hAnsi="Tahoma" w:cs="Tahoma"/>
                <w:b/>
                <w:sz w:val="18"/>
                <w:szCs w:val="18"/>
                <w:lang w:eastAsia="en-US"/>
              </w:rPr>
              <w:t xml:space="preserve">Deliverables </w:t>
            </w:r>
            <w:r w:rsidRPr="00763834">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88F58FB" w14:textId="77777777" w:rsidR="001A1A21" w:rsidRPr="00763834" w:rsidRDefault="001A1A21"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Deadline for</w:t>
            </w:r>
          </w:p>
          <w:p w14:paraId="3E5567B8" w14:textId="77777777" w:rsidR="001A1A21" w:rsidRPr="00763834" w:rsidRDefault="001A1A21" w:rsidP="00324EC1">
            <w:pPr>
              <w:tabs>
                <w:tab w:val="left" w:pos="-139"/>
              </w:tabs>
              <w:spacing w:line="276" w:lineRule="auto"/>
              <w:ind w:right="-140"/>
              <w:jc w:val="center"/>
              <w:rPr>
                <w:rFonts w:ascii="Tahoma" w:hAnsi="Tahoma" w:cs="Tahoma"/>
                <w:b/>
                <w:sz w:val="18"/>
                <w:szCs w:val="18"/>
                <w:lang w:eastAsia="en-US"/>
              </w:rPr>
            </w:pPr>
            <w:r w:rsidRPr="00763834">
              <w:rPr>
                <w:rFonts w:ascii="Tahoma" w:hAnsi="Tahoma" w:cs="Tahoma"/>
                <w:b/>
                <w:sz w:val="18"/>
                <w:szCs w:val="18"/>
                <w:lang w:eastAsia="en-US"/>
              </w:rPr>
              <w:t xml:space="preserve">delivery </w:t>
            </w:r>
            <w:r w:rsidRPr="00763834">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6D78C77F" w14:textId="77777777" w:rsidR="001A1A21" w:rsidRPr="00763834" w:rsidRDefault="001A1A21"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Fees</w:t>
            </w:r>
          </w:p>
          <w:p w14:paraId="4D8A422E" w14:textId="77777777" w:rsidR="001A1A21" w:rsidRPr="00763834" w:rsidRDefault="001A1A21" w:rsidP="00324EC1">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c>
          <w:tcPr>
            <w:tcW w:w="1371" w:type="dxa"/>
            <w:tcBorders>
              <w:bottom w:val="single" w:sz="2" w:space="0" w:color="808080"/>
              <w:right w:val="single" w:sz="2" w:space="0" w:color="808080"/>
            </w:tcBorders>
            <w:shd w:val="clear" w:color="auto" w:fill="DBE5F1" w:themeFill="accent1" w:themeFillTint="33"/>
            <w:vAlign w:val="center"/>
          </w:tcPr>
          <w:p w14:paraId="4C19BFE4" w14:textId="77777777" w:rsidR="001A1A21" w:rsidRPr="00763834" w:rsidRDefault="001A1A21"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Exclusion level</w:t>
            </w:r>
          </w:p>
          <w:p w14:paraId="12E37E39" w14:textId="77777777" w:rsidR="001A1A21" w:rsidRPr="00763834" w:rsidRDefault="001A1A21" w:rsidP="00324EC1">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r>
      <w:tr w:rsidR="001A1A21" w:rsidRPr="007D707D" w14:paraId="1F800670" w14:textId="77777777" w:rsidTr="00324EC1">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6649B239" w14:textId="2BCD584B" w:rsidR="001A1A21" w:rsidRPr="00763834" w:rsidRDefault="004D1D83" w:rsidP="00324EC1">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Daily fee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344726F9" w14:textId="46BF451B" w:rsidR="001A1A21" w:rsidRPr="00763834" w:rsidRDefault="00612E2A" w:rsidP="00324EC1">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val="ru-RU" w:eastAsia="en-US"/>
              </w:rPr>
              <w:t>3</w:t>
            </w:r>
            <w:r>
              <w:rPr>
                <w:rFonts w:ascii="Tahoma" w:hAnsi="Tahoma" w:cs="Tahoma"/>
                <w:sz w:val="18"/>
                <w:szCs w:val="18"/>
                <w:lang w:eastAsia="en-US"/>
              </w:rPr>
              <w:t>1/</w:t>
            </w:r>
            <w:r>
              <w:rPr>
                <w:rFonts w:ascii="Tahoma" w:hAnsi="Tahoma" w:cs="Tahoma"/>
                <w:sz w:val="18"/>
                <w:szCs w:val="18"/>
                <w:lang w:val="ru-RU" w:eastAsia="en-US"/>
              </w:rPr>
              <w:t>1</w:t>
            </w:r>
            <w:r>
              <w:rPr>
                <w:rFonts w:ascii="Tahoma" w:hAnsi="Tahoma" w:cs="Tahoma"/>
                <w:sz w:val="18"/>
                <w:szCs w:val="18"/>
                <w:lang w:eastAsia="en-US"/>
              </w:rPr>
              <w:t>2/202</w:t>
            </w:r>
            <w:r>
              <w:rPr>
                <w:rFonts w:ascii="Tahoma" w:hAnsi="Tahoma" w:cs="Tahoma"/>
                <w:sz w:val="18"/>
                <w:szCs w:val="18"/>
                <w:lang w:val="ru-RU" w:eastAsia="en-US"/>
              </w:rPr>
              <w:t>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AEF85F" w14:textId="77777777" w:rsidR="001A1A21" w:rsidRPr="00763834" w:rsidRDefault="001A1A21" w:rsidP="00324EC1">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B7B2D27" w14:textId="5F00D951" w:rsidR="001A1A21" w:rsidRPr="00763834" w:rsidRDefault="00763834" w:rsidP="00324EC1">
            <w:pPr>
              <w:tabs>
                <w:tab w:val="left" w:pos="-139"/>
              </w:tabs>
              <w:spacing w:line="276" w:lineRule="auto"/>
              <w:ind w:right="-140"/>
              <w:jc w:val="center"/>
              <w:rPr>
                <w:rFonts w:ascii="Tahoma" w:hAnsi="Tahoma" w:cs="Tahoma"/>
                <w:sz w:val="18"/>
                <w:szCs w:val="18"/>
                <w:lang w:eastAsia="en-US"/>
              </w:rPr>
            </w:pPr>
            <w:r w:rsidRPr="00763834">
              <w:rPr>
                <w:rFonts w:ascii="Tahoma" w:hAnsi="Tahoma" w:cs="Tahoma"/>
                <w:sz w:val="18"/>
                <w:szCs w:val="18"/>
                <w:lang w:eastAsia="en-US"/>
              </w:rPr>
              <w:t>350</w:t>
            </w:r>
          </w:p>
        </w:tc>
      </w:tr>
    </w:tbl>
    <w:p w14:paraId="1BBD15E3" w14:textId="77777777" w:rsidR="001A1A21" w:rsidRPr="007D707D" w:rsidRDefault="001A1A21" w:rsidP="001A1A21">
      <w:pPr>
        <w:pStyle w:val="ListParagraph"/>
        <w:tabs>
          <w:tab w:val="left" w:pos="284"/>
        </w:tabs>
        <w:rPr>
          <w:rFonts w:ascii="Tahoma" w:hAnsi="Tahoma" w:cs="Tahoma"/>
          <w:b/>
          <w:lang w:eastAsia="en-US"/>
        </w:rPr>
      </w:pPr>
    </w:p>
    <w:p w14:paraId="07D1D094" w14:textId="64AF69BA" w:rsidR="00F54EF8" w:rsidRPr="007D707D" w:rsidRDefault="003F2594" w:rsidP="00AE7176">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br w:type="page"/>
      </w:r>
      <w:r w:rsidR="00F54EF8" w:rsidRPr="007D707D">
        <w:rPr>
          <w:rFonts w:ascii="Tahoma" w:hAnsi="Tahoma" w:cs="Tahoma"/>
          <w:b/>
          <w:lang w:eastAsia="en-US"/>
        </w:rPr>
        <w:lastRenderedPageBreak/>
        <w:t>B. Declaration of Agreement and Signature</w:t>
      </w:r>
    </w:p>
    <w:p w14:paraId="2769F277" w14:textId="77777777" w:rsidR="0070381B" w:rsidRPr="007D707D" w:rsidRDefault="0070381B" w:rsidP="00731398">
      <w:pPr>
        <w:tabs>
          <w:tab w:val="left" w:pos="0"/>
          <w:tab w:val="left" w:pos="284"/>
          <w:tab w:val="left" w:pos="426"/>
        </w:tabs>
        <w:jc w:val="both"/>
        <w:rPr>
          <w:rFonts w:ascii="Tahoma" w:hAnsi="Tahoma" w:cs="Tahoma"/>
          <w:sz w:val="18"/>
          <w:szCs w:val="18"/>
        </w:rPr>
      </w:pPr>
      <w:r w:rsidRPr="007D707D">
        <w:rPr>
          <w:rFonts w:ascii="Tahoma" w:hAnsi="Tahoma" w:cs="Tahoma"/>
          <w:sz w:val="18"/>
          <w:szCs w:val="18"/>
        </w:rPr>
        <w:t>I, the undersigned, acting on my own behalf or as a representative of the Provider indicated below, hereby:</w:t>
      </w:r>
    </w:p>
    <w:p w14:paraId="26877854"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having the authority to represent the Provider;</w:t>
      </w:r>
    </w:p>
    <w:p w14:paraId="361FF1B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that the information provided to the Council under this procedure is complete, correct and truthful.</w:t>
      </w:r>
    </w:p>
    <w:p w14:paraId="028943C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6FA6057"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Express consent to any audit or verification that the Council may initiate by any means on the information provided under this procedure;</w:t>
      </w:r>
    </w:p>
    <w:p w14:paraId="2E4EE025" w14:textId="46D6F293"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Declare that neither I or the Provider I represent is in any of the situations listed in the exclusion criteria as </w:t>
      </w:r>
      <w:r w:rsidRPr="009A71B3">
        <w:rPr>
          <w:rFonts w:ascii="Tahoma" w:hAnsi="Tahoma" w:cs="Tahoma"/>
          <w:sz w:val="18"/>
          <w:szCs w:val="18"/>
        </w:rPr>
        <w:t xml:space="preserve">reproduced in </w:t>
      </w:r>
      <w:r w:rsidR="0048029D" w:rsidRPr="009A71B3">
        <w:rPr>
          <w:rFonts w:ascii="Tahoma" w:hAnsi="Tahoma" w:cs="Tahoma"/>
          <w:sz w:val="18"/>
          <w:szCs w:val="18"/>
        </w:rPr>
        <w:t>the Tender File</w:t>
      </w:r>
      <w:r w:rsidRPr="009A71B3">
        <w:rPr>
          <w:rFonts w:ascii="Tahoma" w:hAnsi="Tahoma" w:cs="Tahoma"/>
          <w:sz w:val="18"/>
          <w:szCs w:val="18"/>
        </w:rPr>
        <w:t>;</w:t>
      </w:r>
    </w:p>
    <w:p w14:paraId="22F9C38F" w14:textId="0C6373B2"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2D00FCD" w14:textId="46430E7F"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48029D" w:rsidRPr="009A71B3">
        <w:rPr>
          <w:rFonts w:ascii="Tahoma" w:hAnsi="Tahoma" w:cs="Tahoma"/>
          <w:sz w:val="18"/>
          <w:szCs w:val="18"/>
        </w:rPr>
        <w:t xml:space="preserve">, inclusion in the lists of persons or entities subject to restrictive measures applied by the European Union (available at </w:t>
      </w:r>
      <w:hyperlink r:id="rId14" w:history="1">
        <w:r w:rsidR="0048029D" w:rsidRPr="009A71B3">
          <w:rPr>
            <w:rStyle w:val="Hyperlink"/>
            <w:rFonts w:ascii="Tahoma" w:hAnsi="Tahoma" w:cs="Tahoma"/>
            <w:sz w:val="18"/>
            <w:szCs w:val="18"/>
          </w:rPr>
          <w:t>www.sanctionsmap.eu</w:t>
        </w:r>
      </w:hyperlink>
      <w:r w:rsidR="0048029D" w:rsidRPr="009A71B3">
        <w:rPr>
          <w:rFonts w:ascii="Tahoma" w:hAnsi="Tahoma" w:cs="Tahoma"/>
          <w:sz w:val="18"/>
          <w:szCs w:val="18"/>
        </w:rPr>
        <w:t>);</w:t>
      </w:r>
    </w:p>
    <w:p w14:paraId="62FB16EB"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 xml:space="preserve">Accept without any derogation all the terms of the Legal Conditions as reproduced in the present document and understand that its signature </w:t>
      </w:r>
      <w:r w:rsidRPr="009A71B3">
        <w:rPr>
          <w:rFonts w:ascii="Tahoma" w:hAnsi="Tahoma" w:cs="Tahoma"/>
          <w:b/>
          <w:sz w:val="18"/>
          <w:szCs w:val="18"/>
          <w:u w:val="single"/>
        </w:rPr>
        <w:t>shall constitute signature of the contract</w:t>
      </w:r>
      <w:r w:rsidRPr="009A71B3">
        <w:rPr>
          <w:rFonts w:ascii="Tahoma" w:hAnsi="Tahoma" w:cs="Tahoma"/>
          <w:sz w:val="18"/>
          <w:szCs w:val="18"/>
        </w:rPr>
        <w:t xml:space="preserve"> with the Council subject to the selection of the tender by the</w:t>
      </w:r>
      <w:r w:rsidRPr="007D707D">
        <w:rPr>
          <w:rFonts w:ascii="Tahoma" w:hAnsi="Tahoma" w:cs="Tahoma"/>
          <w:sz w:val="18"/>
          <w:szCs w:val="18"/>
        </w:rPr>
        <w:t xml:space="preserve"> Council and the signature of this Act by a representative of the Council.</w:t>
      </w:r>
    </w:p>
    <w:p w14:paraId="0F245069" w14:textId="77777777" w:rsidR="0070381B" w:rsidRPr="007D707D" w:rsidRDefault="0070381B" w:rsidP="00731398">
      <w:pPr>
        <w:tabs>
          <w:tab w:val="left" w:pos="0"/>
        </w:tabs>
        <w:jc w:val="both"/>
        <w:rPr>
          <w:rFonts w:ascii="Tahoma" w:hAnsi="Tahoma" w:cs="Tahoma"/>
          <w:sz w:val="10"/>
          <w:szCs w:val="10"/>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7D707D" w14:paraId="686894E0" w14:textId="77777777" w:rsidTr="00291449">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2D4F2E1D" w:rsidR="00731398" w:rsidRPr="007D707D" w:rsidRDefault="00731398" w:rsidP="00D160B5">
            <w:pPr>
              <w:jc w:val="center"/>
              <w:rPr>
                <w:rFonts w:ascii="Tahoma" w:hAnsi="Tahoma" w:cs="Tahoma"/>
                <w:b/>
                <w:sz w:val="20"/>
                <w:szCs w:val="20"/>
              </w:rPr>
            </w:pPr>
            <w:r w:rsidRPr="007D707D">
              <w:rPr>
                <w:rFonts w:ascii="Tahoma" w:hAnsi="Tahoma" w:cs="Tahoma"/>
                <w:color w:val="FF0000"/>
                <w:sz w:val="16"/>
                <w:szCs w:val="16"/>
              </w:rPr>
              <w:t xml:space="preserve">The Provider shall </w:t>
            </w:r>
            <w:r w:rsidRPr="007D707D">
              <w:rPr>
                <w:rFonts w:ascii="Tahoma" w:hAnsi="Tahoma" w:cs="Tahoma"/>
                <w:b/>
                <w:color w:val="FF0000"/>
                <w:sz w:val="16"/>
                <w:szCs w:val="16"/>
              </w:rPr>
              <w:t>fill in this part</w:t>
            </w:r>
            <w:r w:rsidRPr="007D707D">
              <w:rPr>
                <w:rFonts w:ascii="Tahoma" w:hAnsi="Tahoma" w:cs="Tahoma"/>
                <w:color w:val="FF0000"/>
                <w:sz w:val="16"/>
                <w:szCs w:val="16"/>
              </w:rPr>
              <w:t xml:space="preserve">, </w:t>
            </w:r>
            <w:r w:rsidRPr="007D707D">
              <w:rPr>
                <w:rFonts w:ascii="Tahoma" w:hAnsi="Tahoma" w:cs="Tahoma"/>
                <w:b/>
                <w:color w:val="FF0000"/>
                <w:sz w:val="16"/>
                <w:szCs w:val="16"/>
              </w:rPr>
              <w:t>print the document</w:t>
            </w:r>
            <w:r w:rsidRPr="007D707D">
              <w:rPr>
                <w:rFonts w:ascii="Tahoma" w:hAnsi="Tahoma" w:cs="Tahoma"/>
                <w:color w:val="FF0000"/>
                <w:sz w:val="16"/>
                <w:szCs w:val="16"/>
              </w:rPr>
              <w:t xml:space="preserve">, </w:t>
            </w:r>
            <w:r w:rsidRPr="007D707D">
              <w:rPr>
                <w:rFonts w:ascii="Tahoma" w:hAnsi="Tahoma" w:cs="Tahoma"/>
                <w:b/>
                <w:color w:val="FF0000"/>
                <w:sz w:val="16"/>
                <w:szCs w:val="16"/>
              </w:rPr>
              <w:t>sign in the last box</w:t>
            </w:r>
            <w:r w:rsidRPr="007D707D">
              <w:rPr>
                <w:rFonts w:ascii="Tahoma" w:hAnsi="Tahoma" w:cs="Tahoma"/>
                <w:color w:val="FF0000"/>
                <w:sz w:val="16"/>
                <w:szCs w:val="16"/>
              </w:rPr>
              <w:t xml:space="preserve"> below and </w:t>
            </w:r>
            <w:r w:rsidRPr="007D707D">
              <w:rPr>
                <w:rFonts w:ascii="Tahoma" w:hAnsi="Tahoma" w:cs="Tahoma"/>
                <w:b/>
                <w:color w:val="FF0000"/>
                <w:sz w:val="16"/>
                <w:szCs w:val="16"/>
              </w:rPr>
              <w:t>send a scan copy of the document</w:t>
            </w:r>
            <w:r w:rsidRPr="007D707D">
              <w:rPr>
                <w:rFonts w:ascii="Tahoma" w:hAnsi="Tahoma" w:cs="Tahoma"/>
                <w:color w:val="FF0000"/>
                <w:sz w:val="16"/>
                <w:szCs w:val="16"/>
              </w:rPr>
              <w:t xml:space="preserve"> to the email address indicated on the 1</w:t>
            </w:r>
            <w:r w:rsidRPr="007D707D">
              <w:rPr>
                <w:rFonts w:ascii="Tahoma" w:hAnsi="Tahoma" w:cs="Tahoma"/>
                <w:color w:val="FF0000"/>
                <w:sz w:val="16"/>
                <w:szCs w:val="16"/>
                <w:vertAlign w:val="superscript"/>
              </w:rPr>
              <w:t>st</w:t>
            </w:r>
            <w:r w:rsidRPr="007D707D">
              <w:rPr>
                <w:rFonts w:ascii="Tahoma" w:hAnsi="Tahoma" w:cs="Tahoma"/>
                <w:color w:val="FF0000"/>
                <w:sz w:val="16"/>
                <w:szCs w:val="16"/>
              </w:rPr>
              <w:t xml:space="preserve"> page.</w:t>
            </w:r>
          </w:p>
        </w:tc>
      </w:tr>
      <w:tr w:rsidR="00731398" w:rsidRPr="007D707D" w14:paraId="45B71324" w14:textId="77777777" w:rsidTr="00291449">
        <w:trPr>
          <w:trHeight w:val="75"/>
          <w:jc w:val="center"/>
        </w:trPr>
        <w:tc>
          <w:tcPr>
            <w:tcW w:w="10550" w:type="dxa"/>
            <w:gridSpan w:val="7"/>
            <w:tcBorders>
              <w:top w:val="single" w:sz="2" w:space="0" w:color="FF0000"/>
              <w:left w:val="nil"/>
              <w:bottom w:val="nil"/>
              <w:right w:val="nil"/>
            </w:tcBorders>
            <w:shd w:val="clear" w:color="auto" w:fill="auto"/>
            <w:vAlign w:val="center"/>
          </w:tcPr>
          <w:p w14:paraId="1957507A" w14:textId="77777777" w:rsidR="00731398" w:rsidRPr="007D707D" w:rsidRDefault="00731398" w:rsidP="00D160B5">
            <w:pPr>
              <w:jc w:val="center"/>
              <w:rPr>
                <w:rFonts w:ascii="Tahoma" w:hAnsi="Tahoma" w:cs="Tahoma"/>
                <w:b/>
                <w:sz w:val="10"/>
                <w:szCs w:val="10"/>
              </w:rPr>
            </w:pPr>
          </w:p>
        </w:tc>
      </w:tr>
      <w:tr w:rsidR="0070381B" w:rsidRPr="007D707D" w14:paraId="6D84C286" w14:textId="77777777" w:rsidTr="00291449">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7D707D" w:rsidRDefault="0070381B" w:rsidP="00D160B5">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Provider</w:t>
            </w:r>
          </w:p>
          <w:p w14:paraId="7BB3CF6E" w14:textId="77777777" w:rsidR="0070381B" w:rsidRPr="007D707D" w:rsidRDefault="0070381B" w:rsidP="00D160B5">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7D707D" w:rsidRDefault="00731398" w:rsidP="00D160B5">
            <w:pPr>
              <w:jc w:val="center"/>
              <w:rPr>
                <w:rFonts w:ascii="Tahoma" w:hAnsi="Tahoma" w:cs="Tahoma"/>
                <w:b/>
                <w:sz w:val="20"/>
                <w:szCs w:val="20"/>
              </w:rPr>
            </w:pPr>
            <w:r w:rsidRPr="007D707D">
              <w:rPr>
                <w:rFonts w:ascii="Tahoma" w:hAnsi="Tahoma" w:cs="Tahoma"/>
                <w:noProof/>
                <w:lang w:val="en-US" w:eastAsia="en-US"/>
              </w:rPr>
              <mc:AlternateContent>
                <mc:Choice Requires="wps">
                  <w:drawing>
                    <wp:anchor distT="0" distB="0" distL="114300" distR="114300" simplePos="0" relativeHeight="251669504" behindDoc="0" locked="1" layoutInCell="0" allowOverlap="1" wp14:anchorId="6023752A" wp14:editId="31ABC8BC">
                      <wp:simplePos x="0" y="0"/>
                      <wp:positionH relativeFrom="column">
                        <wp:posOffset>2695575</wp:posOffset>
                      </wp:positionH>
                      <wp:positionV relativeFrom="paragraph">
                        <wp:posOffset>-108585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AB99E" id="Up Arrow 8" o:spid="_x0000_s1026" type="#_x0000_t68" style="position:absolute;margin-left:212.25pt;margin-top:-8.5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2"/>
            </w:r>
          </w:p>
          <w:p w14:paraId="70E07210" w14:textId="77777777" w:rsidR="0070381B" w:rsidRPr="007D707D" w:rsidRDefault="0070381B" w:rsidP="00D160B5">
            <w:pPr>
              <w:jc w:val="center"/>
              <w:rPr>
                <w:rFonts w:ascii="Tahoma" w:hAnsi="Tahoma" w:cs="Tahoma"/>
                <w:sz w:val="20"/>
                <w:szCs w:val="20"/>
              </w:rPr>
            </w:pPr>
            <w:r w:rsidRPr="007D707D">
              <w:rPr>
                <w:b/>
                <w:sz w:val="24"/>
                <w:szCs w:val="24"/>
              </w:rPr>
              <w:t>▼</w:t>
            </w:r>
          </w:p>
        </w:tc>
      </w:tr>
      <w:tr w:rsidR="0070381B" w:rsidRPr="007D707D" w14:paraId="62C25086" w14:textId="77777777" w:rsidTr="00291449">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77777777" w:rsidR="0070381B" w:rsidRPr="007D707D" w:rsidRDefault="0070381B" w:rsidP="00D160B5">
            <w:pPr>
              <w:ind w:left="113" w:right="113"/>
              <w:jc w:val="center"/>
              <w:rPr>
                <w:rFonts w:ascii="Tahoma" w:hAnsi="Tahoma" w:cs="Tahoma"/>
                <w:sz w:val="18"/>
                <w:szCs w:val="18"/>
              </w:rPr>
            </w:pPr>
            <w:r w:rsidRPr="007D707D">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D5576FB" w14:textId="77777777" w:rsidR="0070381B" w:rsidRPr="007D707D" w:rsidRDefault="0070381B" w:rsidP="00D160B5">
            <w:pPr>
              <w:rPr>
                <w:rFonts w:ascii="Tahoma" w:hAnsi="Tahoma" w:cs="Tahoma"/>
                <w:sz w:val="20"/>
                <w:szCs w:val="20"/>
              </w:rPr>
            </w:pPr>
          </w:p>
        </w:tc>
      </w:tr>
      <w:tr w:rsidR="0070381B" w:rsidRPr="007D707D" w14:paraId="23BB7C15" w14:textId="77777777" w:rsidTr="00291449">
        <w:trPr>
          <w:trHeight w:val="122"/>
          <w:jc w:val="center"/>
        </w:trPr>
        <w:tc>
          <w:tcPr>
            <w:tcW w:w="606" w:type="dxa"/>
            <w:vMerge/>
            <w:tcBorders>
              <w:left w:val="single" w:sz="2" w:space="0" w:color="808080"/>
              <w:right w:val="single" w:sz="2" w:space="0" w:color="808080"/>
            </w:tcBorders>
            <w:shd w:val="clear" w:color="auto" w:fill="F2F2F2"/>
          </w:tcPr>
          <w:p w14:paraId="5398209C" w14:textId="77777777" w:rsidR="0070381B" w:rsidRPr="007D707D" w:rsidRDefault="0070381B" w:rsidP="00D160B5">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E27EB26"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Provider </w:t>
            </w:r>
            <w:r w:rsidRPr="007D707D">
              <w:rPr>
                <w:sz w:val="16"/>
                <w:szCs w:val="16"/>
              </w:rPr>
              <w:t>►</w:t>
            </w:r>
          </w:p>
          <w:p w14:paraId="2C74C88E"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173EA876" w14:textId="77777777" w:rsidR="0070381B" w:rsidRPr="007D707D" w:rsidRDefault="0070381B" w:rsidP="00D160B5">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59D1652C"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1232C9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 of advance payment accepted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D717983"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154F7155" w14:textId="77777777" w:rsidR="0070381B" w:rsidRPr="007D707D" w:rsidRDefault="0070381B" w:rsidP="00D160B5">
            <w:pPr>
              <w:rPr>
                <w:rFonts w:ascii="Tahoma" w:hAnsi="Tahoma" w:cs="Tahoma"/>
                <w:sz w:val="20"/>
                <w:szCs w:val="20"/>
              </w:rPr>
            </w:pPr>
          </w:p>
        </w:tc>
      </w:tr>
      <w:tr w:rsidR="0070381B" w:rsidRPr="007D707D" w14:paraId="1431202B" w14:textId="77777777" w:rsidTr="00291449">
        <w:trPr>
          <w:trHeight w:val="268"/>
          <w:jc w:val="center"/>
        </w:trPr>
        <w:tc>
          <w:tcPr>
            <w:tcW w:w="606" w:type="dxa"/>
            <w:vMerge/>
            <w:tcBorders>
              <w:left w:val="single" w:sz="2" w:space="0" w:color="808080"/>
              <w:right w:val="single" w:sz="2" w:space="0" w:color="808080"/>
            </w:tcBorders>
            <w:shd w:val="clear" w:color="auto" w:fill="F2F2F2"/>
          </w:tcPr>
          <w:p w14:paraId="6A93FFED" w14:textId="77777777" w:rsidR="0070381B" w:rsidRPr="007D707D" w:rsidRDefault="0070381B" w:rsidP="00D160B5">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ACE202E" w14:textId="77777777" w:rsidR="0070381B" w:rsidRPr="007D707D" w:rsidRDefault="0070381B" w:rsidP="00D160B5">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60B572EE" w14:textId="77777777" w:rsidR="0070381B" w:rsidRPr="007D707D" w:rsidRDefault="0070381B" w:rsidP="00D160B5">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C06F5B8"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20D64D8"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6E27381"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68760F2D" w14:textId="77777777" w:rsidR="0070381B" w:rsidRPr="007D707D" w:rsidRDefault="0070381B" w:rsidP="00D160B5">
            <w:pPr>
              <w:rPr>
                <w:rFonts w:ascii="Tahoma" w:hAnsi="Tahoma" w:cs="Tahoma"/>
                <w:sz w:val="20"/>
                <w:szCs w:val="20"/>
              </w:rPr>
            </w:pPr>
          </w:p>
        </w:tc>
      </w:tr>
      <w:tr w:rsidR="0070381B" w:rsidRPr="007D707D" w14:paraId="5B9EA501" w14:textId="77777777" w:rsidTr="00291449">
        <w:trPr>
          <w:trHeight w:val="144"/>
          <w:jc w:val="center"/>
        </w:trPr>
        <w:tc>
          <w:tcPr>
            <w:tcW w:w="606" w:type="dxa"/>
            <w:vMerge/>
            <w:tcBorders>
              <w:left w:val="single" w:sz="2" w:space="0" w:color="808080"/>
              <w:right w:val="single" w:sz="2" w:space="0" w:color="808080"/>
            </w:tcBorders>
            <w:shd w:val="clear" w:color="auto" w:fill="F2F2F2"/>
          </w:tcPr>
          <w:p w14:paraId="3BABDDE6" w14:textId="77777777" w:rsidR="0070381B" w:rsidRPr="007D707D" w:rsidRDefault="0070381B" w:rsidP="00D160B5">
            <w:pPr>
              <w:rPr>
                <w:rFonts w:ascii="Tahoma" w:hAnsi="Tahoma" w:cs="Tahoma"/>
                <w:sz w:val="20"/>
                <w:szCs w:val="20"/>
              </w:rPr>
            </w:pPr>
          </w:p>
        </w:tc>
        <w:tc>
          <w:tcPr>
            <w:tcW w:w="1877" w:type="dxa"/>
            <w:vMerge/>
            <w:tcBorders>
              <w:left w:val="single" w:sz="2" w:space="0" w:color="808080"/>
              <w:bottom w:val="single" w:sz="2" w:space="0" w:color="808080"/>
              <w:right w:val="single" w:sz="2" w:space="0" w:color="FF0000"/>
            </w:tcBorders>
            <w:shd w:val="clear" w:color="auto" w:fill="DBE5F1"/>
            <w:vAlign w:val="center"/>
          </w:tcPr>
          <w:p w14:paraId="4B6C96F2" w14:textId="77777777" w:rsidR="0070381B" w:rsidRPr="007D707D" w:rsidRDefault="0070381B" w:rsidP="00D160B5">
            <w:pPr>
              <w:ind w:left="-35"/>
              <w:jc w:val="right"/>
              <w:rPr>
                <w:rFonts w:ascii="Tahoma" w:hAnsi="Tahoma" w:cs="Tahoma"/>
                <w:sz w:val="18"/>
                <w:szCs w:val="18"/>
              </w:rPr>
            </w:pPr>
          </w:p>
        </w:tc>
        <w:tc>
          <w:tcPr>
            <w:tcW w:w="2863" w:type="dxa"/>
            <w:vMerge/>
            <w:tcBorders>
              <w:left w:val="single" w:sz="2" w:space="0" w:color="FF0000"/>
              <w:bottom w:val="single" w:sz="2" w:space="0" w:color="FF0000"/>
              <w:right w:val="single" w:sz="2" w:space="0" w:color="FF0000"/>
            </w:tcBorders>
            <w:shd w:val="clear" w:color="auto" w:fill="auto"/>
            <w:vAlign w:val="center"/>
          </w:tcPr>
          <w:p w14:paraId="1FE7AC51" w14:textId="77777777" w:rsidR="0070381B" w:rsidRPr="007D707D" w:rsidRDefault="0070381B" w:rsidP="00D160B5">
            <w:pPr>
              <w:rPr>
                <w:rFonts w:ascii="Tahoma" w:hAnsi="Tahoma" w:cs="Tahoma"/>
                <w:sz w:val="20"/>
                <w:szCs w:val="20"/>
              </w:rPr>
            </w:pPr>
          </w:p>
        </w:tc>
        <w:tc>
          <w:tcPr>
            <w:tcW w:w="284" w:type="dxa"/>
            <w:vMerge/>
            <w:tcBorders>
              <w:left w:val="single" w:sz="2" w:space="0" w:color="FF0000"/>
              <w:bottom w:val="nil"/>
              <w:right w:val="single" w:sz="2" w:space="0" w:color="808080"/>
            </w:tcBorders>
            <w:shd w:val="clear" w:color="auto" w:fill="auto"/>
            <w:vAlign w:val="center"/>
          </w:tcPr>
          <w:p w14:paraId="15CA5035" w14:textId="77777777" w:rsidR="0070381B" w:rsidRPr="007D707D" w:rsidRDefault="0070381B" w:rsidP="00D160B5">
            <w:pPr>
              <w:rPr>
                <w:rFonts w:ascii="Tahoma" w:hAnsi="Tahoma" w:cs="Tahoma"/>
                <w:sz w:val="20"/>
                <w:szCs w:val="20"/>
              </w:rPr>
            </w:pPr>
          </w:p>
        </w:tc>
        <w:tc>
          <w:tcPr>
            <w:tcW w:w="1717" w:type="dxa"/>
            <w:vMerge/>
            <w:tcBorders>
              <w:left w:val="single" w:sz="2" w:space="0" w:color="808080"/>
              <w:bottom w:val="single" w:sz="2" w:space="0" w:color="808080"/>
              <w:right w:val="nil"/>
            </w:tcBorders>
            <w:shd w:val="clear" w:color="auto" w:fill="F2F2F2"/>
            <w:vAlign w:val="center"/>
          </w:tcPr>
          <w:p w14:paraId="0D73BE40"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C564B2F"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3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058F0AD1" w14:textId="77777777" w:rsidR="0070381B" w:rsidRPr="007D707D" w:rsidRDefault="0070381B" w:rsidP="00D160B5">
            <w:pPr>
              <w:rPr>
                <w:rFonts w:ascii="Tahoma" w:hAnsi="Tahoma" w:cs="Tahoma"/>
                <w:sz w:val="20"/>
                <w:szCs w:val="20"/>
              </w:rPr>
            </w:pPr>
          </w:p>
        </w:tc>
      </w:tr>
      <w:tr w:rsidR="00A410D0" w:rsidRPr="007D707D" w14:paraId="15095CCA" w14:textId="77777777" w:rsidTr="00291449">
        <w:trPr>
          <w:trHeight w:val="144"/>
          <w:jc w:val="center"/>
        </w:trPr>
        <w:tc>
          <w:tcPr>
            <w:tcW w:w="606" w:type="dxa"/>
            <w:vMerge/>
            <w:tcBorders>
              <w:left w:val="single" w:sz="2" w:space="0" w:color="808080"/>
              <w:right w:val="single" w:sz="2" w:space="0" w:color="808080"/>
            </w:tcBorders>
            <w:shd w:val="clear" w:color="auto" w:fill="F2F2F2"/>
          </w:tcPr>
          <w:p w14:paraId="554BE88E" w14:textId="77777777" w:rsidR="00A410D0" w:rsidRPr="007D707D" w:rsidRDefault="00A410D0" w:rsidP="00D160B5">
            <w:pPr>
              <w:rPr>
                <w:rFonts w:ascii="Tahoma" w:hAnsi="Tahoma" w:cs="Tahoma"/>
                <w:sz w:val="20"/>
                <w:szCs w:val="20"/>
              </w:rPr>
            </w:pPr>
          </w:p>
        </w:tc>
        <w:tc>
          <w:tcPr>
            <w:tcW w:w="1877" w:type="dxa"/>
            <w:tcBorders>
              <w:left w:val="single" w:sz="2" w:space="0" w:color="808080"/>
              <w:bottom w:val="single" w:sz="2" w:space="0" w:color="808080"/>
              <w:right w:val="single" w:sz="2" w:space="0" w:color="FF0000"/>
            </w:tcBorders>
            <w:shd w:val="clear" w:color="auto" w:fill="DBE5F1"/>
            <w:vAlign w:val="center"/>
          </w:tcPr>
          <w:p w14:paraId="5C2565FA" w14:textId="77777777" w:rsidR="00A410D0" w:rsidRPr="007D707D" w:rsidRDefault="00A410D0" w:rsidP="00D160B5">
            <w:pPr>
              <w:ind w:left="-35"/>
              <w:jc w:val="right"/>
              <w:rPr>
                <w:rFonts w:ascii="Tahoma" w:hAnsi="Tahoma" w:cs="Tahoma"/>
                <w:sz w:val="18"/>
                <w:szCs w:val="18"/>
              </w:rPr>
            </w:pPr>
          </w:p>
        </w:tc>
        <w:tc>
          <w:tcPr>
            <w:tcW w:w="2863" w:type="dxa"/>
            <w:tcBorders>
              <w:left w:val="single" w:sz="2" w:space="0" w:color="FF0000"/>
              <w:bottom w:val="single" w:sz="2" w:space="0" w:color="FF0000"/>
              <w:right w:val="single" w:sz="2" w:space="0" w:color="FF0000"/>
            </w:tcBorders>
            <w:shd w:val="clear" w:color="auto" w:fill="auto"/>
            <w:vAlign w:val="center"/>
          </w:tcPr>
          <w:p w14:paraId="21C61238" w14:textId="77777777" w:rsidR="00A410D0" w:rsidRPr="007D707D" w:rsidRDefault="00A410D0" w:rsidP="00D160B5">
            <w:pPr>
              <w:rPr>
                <w:rFonts w:ascii="Tahoma" w:hAnsi="Tahoma" w:cs="Tahoma"/>
                <w:sz w:val="20"/>
                <w:szCs w:val="20"/>
              </w:rPr>
            </w:pPr>
          </w:p>
        </w:tc>
        <w:tc>
          <w:tcPr>
            <w:tcW w:w="284" w:type="dxa"/>
            <w:tcBorders>
              <w:left w:val="single" w:sz="2" w:space="0" w:color="FF0000"/>
              <w:bottom w:val="nil"/>
              <w:right w:val="single" w:sz="2" w:space="0" w:color="808080"/>
            </w:tcBorders>
            <w:shd w:val="clear" w:color="auto" w:fill="auto"/>
            <w:vAlign w:val="center"/>
          </w:tcPr>
          <w:p w14:paraId="46B5C57C" w14:textId="77777777" w:rsidR="00A410D0" w:rsidRPr="007D707D" w:rsidRDefault="00A410D0" w:rsidP="00D160B5">
            <w:pPr>
              <w:rPr>
                <w:rFonts w:ascii="Tahoma" w:hAnsi="Tahoma" w:cs="Tahoma"/>
                <w:sz w:val="20"/>
                <w:szCs w:val="20"/>
              </w:rPr>
            </w:pPr>
          </w:p>
        </w:tc>
        <w:tc>
          <w:tcPr>
            <w:tcW w:w="1717" w:type="dxa"/>
            <w:tcBorders>
              <w:left w:val="single" w:sz="2" w:space="0" w:color="808080"/>
              <w:bottom w:val="single" w:sz="2" w:space="0" w:color="808080"/>
              <w:right w:val="nil"/>
            </w:tcBorders>
            <w:shd w:val="clear" w:color="auto" w:fill="F2F2F2"/>
            <w:vAlign w:val="center"/>
          </w:tcPr>
          <w:p w14:paraId="46660967" w14:textId="77777777" w:rsidR="00A410D0" w:rsidRPr="007D707D" w:rsidRDefault="00A410D0"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38388B6" w14:textId="53BCF1C0" w:rsidR="00A410D0" w:rsidRPr="007D707D" w:rsidRDefault="00A410D0" w:rsidP="00D160B5">
            <w:pPr>
              <w:rPr>
                <w:rFonts w:ascii="Tahoma" w:hAnsi="Tahoma" w:cs="Tahoma"/>
                <w:sz w:val="20"/>
                <w:szCs w:val="20"/>
              </w:rPr>
            </w:pPr>
            <w:r w:rsidRPr="007D707D">
              <w:rPr>
                <w:rFonts w:ascii="Tahoma" w:hAnsi="Tahoma" w:cs="Tahoma"/>
                <w:sz w:val="20"/>
                <w:szCs w:val="20"/>
              </w:rPr>
              <w:t xml:space="preserve">Lot </w:t>
            </w:r>
            <w:r>
              <w:rPr>
                <w:rFonts w:ascii="Tahoma" w:hAnsi="Tahoma" w:cs="Tahoma"/>
                <w:sz w:val="20"/>
                <w:szCs w:val="20"/>
                <w:lang w:val="ru-RU"/>
              </w:rPr>
              <w:t>4</w:t>
            </w:r>
            <w:r w:rsidRPr="007D707D">
              <w:rPr>
                <w:rFonts w:ascii="Tahoma" w:hAnsi="Tahoma" w:cs="Tahoma"/>
                <w:sz w:val="20"/>
                <w:szCs w:val="20"/>
              </w:rPr>
              <w:t xml:space="preserve">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78209537" w14:textId="77777777" w:rsidR="00A410D0" w:rsidRPr="007D707D" w:rsidRDefault="00A410D0" w:rsidP="00D160B5">
            <w:pPr>
              <w:rPr>
                <w:rFonts w:ascii="Tahoma" w:hAnsi="Tahoma" w:cs="Tahoma"/>
                <w:sz w:val="20"/>
                <w:szCs w:val="20"/>
              </w:rPr>
            </w:pPr>
          </w:p>
        </w:tc>
      </w:tr>
      <w:tr w:rsidR="0070381B" w:rsidRPr="007D707D" w14:paraId="2AC7EBB0" w14:textId="77777777" w:rsidTr="00291449">
        <w:trPr>
          <w:trHeight w:val="386"/>
          <w:jc w:val="center"/>
        </w:trPr>
        <w:tc>
          <w:tcPr>
            <w:tcW w:w="606" w:type="dxa"/>
            <w:vMerge/>
            <w:tcBorders>
              <w:left w:val="single" w:sz="2" w:space="0" w:color="808080"/>
              <w:right w:val="single" w:sz="2" w:space="0" w:color="808080"/>
            </w:tcBorders>
            <w:shd w:val="clear" w:color="auto" w:fill="F2F2F2"/>
          </w:tcPr>
          <w:p w14:paraId="702CF03A"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0381B" w:rsidRPr="007D707D" w:rsidRDefault="0070381B" w:rsidP="00D160B5">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38C5C91" w14:textId="77777777" w:rsidR="0070381B" w:rsidRPr="007D707D" w:rsidRDefault="0070381B" w:rsidP="00D160B5">
            <w:pPr>
              <w:rPr>
                <w:rFonts w:ascii="Tahoma" w:hAnsi="Tahoma" w:cs="Tahoma"/>
                <w:sz w:val="20"/>
                <w:szCs w:val="20"/>
              </w:rPr>
            </w:pPr>
            <w:r w:rsidRPr="007D707D">
              <w:rPr>
                <w:rFonts w:ascii="Tahoma" w:hAnsi="Tahoma" w:cs="Tahoma"/>
                <w:sz w:val="20"/>
                <w:szCs w:val="20"/>
              </w:rPr>
              <w:t>In</w:t>
            </w:r>
          </w:p>
        </w:tc>
      </w:tr>
      <w:tr w:rsidR="0070381B" w:rsidRPr="007D707D" w14:paraId="11607AE7" w14:textId="77777777" w:rsidTr="00291449">
        <w:trPr>
          <w:trHeight w:val="406"/>
          <w:jc w:val="center"/>
        </w:trPr>
        <w:tc>
          <w:tcPr>
            <w:tcW w:w="606" w:type="dxa"/>
            <w:vMerge/>
            <w:tcBorders>
              <w:left w:val="single" w:sz="2" w:space="0" w:color="808080"/>
              <w:right w:val="single" w:sz="2" w:space="0" w:color="808080"/>
            </w:tcBorders>
            <w:shd w:val="clear" w:color="auto" w:fill="F2F2F2"/>
          </w:tcPr>
          <w:p w14:paraId="52A99494"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0381B" w:rsidRPr="007D707D" w:rsidRDefault="0070381B" w:rsidP="00D160B5">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873E68C" w14:textId="77777777" w:rsidR="0070381B" w:rsidRPr="007D707D" w:rsidRDefault="0070381B" w:rsidP="00D160B5">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r>
      <w:tr w:rsidR="0070381B" w:rsidRPr="007D707D" w14:paraId="57A73996" w14:textId="77777777" w:rsidTr="00291449">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Signature</w:t>
            </w:r>
          </w:p>
          <w:p w14:paraId="60FD3297" w14:textId="77777777" w:rsidR="0070381B" w:rsidRPr="007D707D" w:rsidRDefault="0070381B" w:rsidP="00D160B5">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E97911F" w14:textId="77777777" w:rsidR="0070381B" w:rsidRPr="007D707D" w:rsidRDefault="0070381B" w:rsidP="00D160B5">
            <w:pPr>
              <w:rPr>
                <w:rFonts w:ascii="Tahoma" w:hAnsi="Tahoma" w:cs="Tahoma"/>
                <w:sz w:val="20"/>
                <w:szCs w:val="20"/>
              </w:rPr>
            </w:pPr>
          </w:p>
        </w:tc>
      </w:tr>
      <w:tr w:rsidR="0070381B" w:rsidRPr="007D707D" w14:paraId="1F4867B3" w14:textId="77777777" w:rsidTr="00291449">
        <w:trPr>
          <w:trHeight w:val="325"/>
          <w:jc w:val="center"/>
        </w:trPr>
        <w:tc>
          <w:tcPr>
            <w:tcW w:w="606" w:type="dxa"/>
            <w:tcBorders>
              <w:top w:val="single" w:sz="2" w:space="0" w:color="808080"/>
              <w:left w:val="nil"/>
              <w:bottom w:val="nil"/>
              <w:right w:val="nil"/>
            </w:tcBorders>
            <w:shd w:val="clear" w:color="auto" w:fill="FFFFFF" w:themeFill="background1"/>
          </w:tcPr>
          <w:p w14:paraId="45591BD7" w14:textId="77777777" w:rsidR="0070381B" w:rsidRPr="007D707D" w:rsidRDefault="0070381B" w:rsidP="00D160B5">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0381B" w:rsidRPr="007D707D" w:rsidRDefault="0070381B" w:rsidP="00D160B5">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PO Number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B149296" w14:textId="77777777" w:rsidR="0070381B" w:rsidRPr="007D707D" w:rsidRDefault="0070381B" w:rsidP="00D160B5">
            <w:pPr>
              <w:rPr>
                <w:rFonts w:ascii="Tahoma" w:hAnsi="Tahoma" w:cs="Tahoma"/>
                <w:sz w:val="20"/>
                <w:szCs w:val="20"/>
              </w:rPr>
            </w:pPr>
          </w:p>
        </w:tc>
      </w:tr>
      <w:tr w:rsidR="0070381B" w:rsidRPr="007D707D" w14:paraId="2E2674A3" w14:textId="77777777" w:rsidTr="00291449">
        <w:trPr>
          <w:trHeight w:val="325"/>
          <w:jc w:val="center"/>
        </w:trPr>
        <w:tc>
          <w:tcPr>
            <w:tcW w:w="606" w:type="dxa"/>
            <w:tcBorders>
              <w:top w:val="nil"/>
              <w:left w:val="nil"/>
              <w:bottom w:val="nil"/>
              <w:right w:val="nil"/>
            </w:tcBorders>
            <w:shd w:val="clear" w:color="auto" w:fill="FFFFFF" w:themeFill="background1"/>
          </w:tcPr>
          <w:p w14:paraId="37BF0463" w14:textId="77777777" w:rsidR="0070381B" w:rsidRPr="007D707D" w:rsidRDefault="0070381B" w:rsidP="00D160B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0381B" w:rsidRPr="007D707D" w:rsidRDefault="0070381B" w:rsidP="00D160B5">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DD421ED" w14:textId="77777777" w:rsidR="0070381B" w:rsidRPr="007D707D" w:rsidRDefault="0070381B" w:rsidP="00D160B5">
            <w:pPr>
              <w:rPr>
                <w:rFonts w:ascii="Tahoma" w:hAnsi="Tahoma" w:cs="Tahoma"/>
                <w:sz w:val="20"/>
                <w:szCs w:val="20"/>
              </w:rPr>
            </w:pPr>
          </w:p>
        </w:tc>
      </w:tr>
      <w:tr w:rsidR="0070381B" w:rsidRPr="007D707D" w14:paraId="1112DAEA" w14:textId="77777777" w:rsidTr="00291449">
        <w:trPr>
          <w:trHeight w:val="96"/>
          <w:jc w:val="center"/>
        </w:trPr>
        <w:tc>
          <w:tcPr>
            <w:tcW w:w="606" w:type="dxa"/>
            <w:vMerge w:val="restart"/>
            <w:tcBorders>
              <w:top w:val="nil"/>
              <w:left w:val="nil"/>
              <w:bottom w:val="nil"/>
              <w:right w:val="nil"/>
            </w:tcBorders>
            <w:shd w:val="clear" w:color="auto" w:fill="FFFFFF" w:themeFill="background1"/>
          </w:tcPr>
          <w:p w14:paraId="14556E81" w14:textId="77777777" w:rsidR="0070381B" w:rsidRPr="007D707D" w:rsidRDefault="0070381B" w:rsidP="00D160B5">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5307F7D6" w14:textId="77777777" w:rsidR="0070381B" w:rsidRPr="007D707D" w:rsidRDefault="0070381B" w:rsidP="00D160B5">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3BBAC33"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01CA0A1B"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Selection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EF25EBD"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3294397"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35533E81" w14:textId="77777777" w:rsidTr="00291449">
        <w:trPr>
          <w:trHeight w:val="100"/>
          <w:jc w:val="center"/>
        </w:trPr>
        <w:tc>
          <w:tcPr>
            <w:tcW w:w="606" w:type="dxa"/>
            <w:vMerge/>
            <w:tcBorders>
              <w:top w:val="nil"/>
              <w:left w:val="nil"/>
              <w:bottom w:val="nil"/>
              <w:right w:val="nil"/>
            </w:tcBorders>
            <w:shd w:val="clear" w:color="auto" w:fill="FFFFFF" w:themeFill="background1"/>
          </w:tcPr>
          <w:p w14:paraId="1B64FB6E" w14:textId="77777777" w:rsidR="0070381B" w:rsidRPr="007D707D" w:rsidRDefault="0070381B" w:rsidP="00D160B5">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70381B" w:rsidRPr="007D707D" w:rsidRDefault="0070381B" w:rsidP="00D160B5">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2BEED05" w14:textId="77777777" w:rsidR="0070381B" w:rsidRPr="007D707D" w:rsidRDefault="0070381B" w:rsidP="00D160B5">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11979968"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FE4F448"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7C75A1"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AB9648C"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26829C2B" w14:textId="77777777" w:rsidTr="00291449">
        <w:trPr>
          <w:trHeight w:val="75"/>
          <w:jc w:val="center"/>
        </w:trPr>
        <w:tc>
          <w:tcPr>
            <w:tcW w:w="606" w:type="dxa"/>
            <w:tcBorders>
              <w:top w:val="nil"/>
              <w:left w:val="nil"/>
              <w:bottom w:val="nil"/>
              <w:right w:val="nil"/>
            </w:tcBorders>
            <w:shd w:val="clear" w:color="auto" w:fill="FFFFFF" w:themeFill="background1"/>
          </w:tcPr>
          <w:p w14:paraId="5591A710" w14:textId="77777777" w:rsidR="0070381B" w:rsidRPr="007D707D" w:rsidRDefault="0070381B" w:rsidP="00D160B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FC30699" w14:textId="77777777" w:rsidR="0070381B" w:rsidRPr="007D707D" w:rsidRDefault="0070381B" w:rsidP="00D160B5">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07E10A1B"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F4D5E36"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3624247F"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398DEAD"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3 </w:t>
            </w:r>
            <w:r w:rsidRPr="007D707D">
              <w:rPr>
                <w:sz w:val="20"/>
                <w:szCs w:val="20"/>
              </w:rPr>
              <w:t>►</w:t>
            </w:r>
          </w:p>
        </w:tc>
        <w:sdt>
          <w:sdtPr>
            <w:rPr>
              <w:rFonts w:ascii="Tahoma" w:hAnsi="Tahoma" w:cs="Tahoma"/>
              <w:sz w:val="20"/>
              <w:szCs w:val="20"/>
            </w:rPr>
            <w:id w:val="1631211396"/>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3AA351B7"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291449" w:rsidRPr="007D707D" w14:paraId="76C36C92" w14:textId="77777777" w:rsidTr="00291449">
        <w:trPr>
          <w:trHeight w:val="75"/>
          <w:jc w:val="center"/>
        </w:trPr>
        <w:tc>
          <w:tcPr>
            <w:tcW w:w="606" w:type="dxa"/>
            <w:tcBorders>
              <w:top w:val="nil"/>
              <w:left w:val="nil"/>
              <w:bottom w:val="nil"/>
              <w:right w:val="nil"/>
            </w:tcBorders>
            <w:shd w:val="clear" w:color="auto" w:fill="FFFFFF" w:themeFill="background1"/>
          </w:tcPr>
          <w:p w14:paraId="0EE203A2" w14:textId="77777777" w:rsidR="00291449" w:rsidRPr="007D707D" w:rsidRDefault="00291449" w:rsidP="00291449">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FB22A22" w14:textId="77777777" w:rsidR="00291449" w:rsidRPr="007D707D" w:rsidRDefault="00291449" w:rsidP="00291449">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41070A62" w14:textId="77777777" w:rsidR="00291449" w:rsidRPr="007D707D" w:rsidRDefault="00291449" w:rsidP="00291449">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462615A3" w14:textId="77777777" w:rsidR="00291449" w:rsidRPr="007D707D" w:rsidRDefault="00291449" w:rsidP="00291449">
            <w:pPr>
              <w:rPr>
                <w:rFonts w:ascii="Tahoma" w:hAnsi="Tahoma" w:cs="Tahoma"/>
                <w:sz w:val="20"/>
                <w:szCs w:val="20"/>
              </w:rPr>
            </w:pPr>
          </w:p>
        </w:tc>
        <w:tc>
          <w:tcPr>
            <w:tcW w:w="1717" w:type="dxa"/>
            <w:tcBorders>
              <w:left w:val="single" w:sz="2" w:space="0" w:color="808080"/>
              <w:bottom w:val="single" w:sz="2" w:space="0" w:color="808080" w:themeColor="background1" w:themeShade="80"/>
              <w:right w:val="nil"/>
            </w:tcBorders>
            <w:shd w:val="clear" w:color="auto" w:fill="F2F2F2"/>
            <w:vAlign w:val="center"/>
          </w:tcPr>
          <w:p w14:paraId="3E18E55B" w14:textId="77777777" w:rsidR="00291449" w:rsidRPr="007D707D" w:rsidRDefault="00291449" w:rsidP="00291449">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C23B76A" w14:textId="71EE2059" w:rsidR="00291449" w:rsidRPr="007D707D" w:rsidRDefault="00291449" w:rsidP="00291449">
            <w:pPr>
              <w:rPr>
                <w:rFonts w:ascii="Tahoma" w:hAnsi="Tahoma" w:cs="Tahoma"/>
                <w:sz w:val="20"/>
                <w:szCs w:val="20"/>
              </w:rPr>
            </w:pPr>
            <w:r w:rsidRPr="007D707D">
              <w:rPr>
                <w:rFonts w:ascii="Tahoma" w:hAnsi="Tahoma" w:cs="Tahoma"/>
                <w:sz w:val="20"/>
                <w:szCs w:val="20"/>
              </w:rPr>
              <w:t xml:space="preserve">Lot </w:t>
            </w:r>
            <w:r>
              <w:rPr>
                <w:rFonts w:ascii="Tahoma" w:hAnsi="Tahoma" w:cs="Tahoma"/>
                <w:sz w:val="20"/>
                <w:szCs w:val="20"/>
                <w:lang w:val="ru-RU"/>
              </w:rPr>
              <w:t>4</w:t>
            </w:r>
            <w:r w:rsidRPr="007D707D">
              <w:rPr>
                <w:rFonts w:ascii="Tahoma" w:hAnsi="Tahoma" w:cs="Tahoma"/>
                <w:sz w:val="20"/>
                <w:szCs w:val="20"/>
              </w:rPr>
              <w:t xml:space="preserve"> </w:t>
            </w:r>
            <w:r w:rsidRPr="007D707D">
              <w:rPr>
                <w:sz w:val="20"/>
                <w:szCs w:val="20"/>
              </w:rPr>
              <w:t>►</w:t>
            </w:r>
          </w:p>
        </w:tc>
        <w:sdt>
          <w:sdtPr>
            <w:rPr>
              <w:rFonts w:ascii="Tahoma" w:hAnsi="Tahoma" w:cs="Tahoma"/>
              <w:sz w:val="20"/>
              <w:szCs w:val="20"/>
            </w:rPr>
            <w:id w:val="157822982"/>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614031CD" w14:textId="7923A6E9" w:rsidR="00291449" w:rsidRDefault="00291449" w:rsidP="00291449">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bl>
    <w:p w14:paraId="55AB2157" w14:textId="77777777" w:rsidR="0070381B" w:rsidRPr="007D707D" w:rsidRDefault="0070381B"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E7176" w:rsidRPr="007D707D" w14:paraId="57AF000B"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3BBF8" w14:textId="4276987A" w:rsidR="00AE7176" w:rsidRPr="007D707D" w:rsidRDefault="00AE7176" w:rsidP="00AE7176">
            <w:pPr>
              <w:jc w:val="center"/>
              <w:rPr>
                <w:rFonts w:ascii="Tahoma" w:eastAsia="Calibri" w:hAnsi="Tahoma" w:cs="Tahoma"/>
                <w:sz w:val="18"/>
                <w:szCs w:val="18"/>
                <w:lang w:eastAsia="en-US"/>
              </w:rPr>
            </w:pPr>
            <w:r w:rsidRPr="007D707D">
              <w:rPr>
                <w:rFonts w:ascii="Tahoma" w:hAnsi="Tahoma" w:cs="Tahoma"/>
                <w:b/>
              </w:rPr>
              <w:br w:type="page"/>
            </w:r>
            <w:r w:rsidRPr="007D707D">
              <w:rPr>
                <w:rFonts w:ascii="Tahoma" w:eastAsia="Calibri" w:hAnsi="Tahoma" w:cs="Tahoma"/>
                <w:b/>
                <w:bCs/>
                <w:smallCaps/>
                <w:sz w:val="20"/>
                <w:szCs w:val="20"/>
                <w:lang w:eastAsia="en-US"/>
              </w:rPr>
              <w:t xml:space="preserve">Invoicing </w:t>
            </w:r>
            <w:r w:rsidRPr="007D707D">
              <w:rPr>
                <w:rFonts w:ascii="Tahoma" w:eastAsia="Calibri" w:hAnsi="Tahoma" w:cs="Tahoma"/>
                <w:sz w:val="18"/>
                <w:szCs w:val="18"/>
                <w:lang w:eastAsia="en-US"/>
              </w:rPr>
              <w:t>(This part is reserved for the Council of Europe)</w:t>
            </w:r>
          </w:p>
        </w:tc>
      </w:tr>
      <w:tr w:rsidR="00AE7176" w:rsidRPr="007D707D" w14:paraId="6A8A85C0"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6FA195DD" w14:textId="77777777" w:rsidR="00AE7176" w:rsidRPr="007D707D" w:rsidRDefault="00AE7176" w:rsidP="00AE7176">
            <w:pPr>
              <w:jc w:val="right"/>
              <w:rPr>
                <w:rFonts w:ascii="Tahoma" w:eastAsia="Calibri" w:hAnsi="Tahoma" w:cs="Tahoma"/>
                <w:bCs/>
                <w:sz w:val="17"/>
                <w:szCs w:val="20"/>
                <w:lang w:eastAsia="en-US"/>
              </w:rPr>
            </w:pPr>
            <w:r w:rsidRPr="007D707D">
              <w:rPr>
                <w:rFonts w:ascii="Tahoma" w:eastAsia="Calibri" w:hAnsi="Tahoma" w:cs="Tahoma"/>
                <w:b/>
                <w:bCs/>
                <w:sz w:val="17"/>
                <w:szCs w:val="20"/>
                <w:lang w:eastAsia="en-US"/>
              </w:rPr>
              <w:t>Invoicing Address</w:t>
            </w:r>
            <w:r w:rsidRPr="007D707D">
              <w:rPr>
                <w:rFonts w:ascii="Tahoma" w:eastAsia="Calibri" w:hAnsi="Tahoma" w:cs="Tahoma"/>
                <w:bCs/>
                <w:sz w:val="17"/>
                <w:szCs w:val="20"/>
                <w:lang w:eastAsia="en-US"/>
              </w:rPr>
              <w:t xml:space="preserve"> </w:t>
            </w:r>
            <w:r w:rsidRPr="007D707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4FF2065" w14:textId="77777777" w:rsidR="00AE7176" w:rsidRPr="007D707D" w:rsidRDefault="00AE7176" w:rsidP="00AE7176">
            <w:pPr>
              <w:rPr>
                <w:rFonts w:ascii="Tahoma" w:eastAsia="Calibri" w:hAnsi="Tahoma" w:cs="Tahoma"/>
                <w:b/>
                <w:bCs/>
                <w:sz w:val="17"/>
                <w:szCs w:val="17"/>
                <w:lang w:eastAsia="en-US"/>
              </w:rPr>
            </w:pPr>
            <w:r w:rsidRPr="007D707D">
              <w:rPr>
                <w:rFonts w:ascii="Tahoma" w:eastAsia="Calibri" w:hAnsi="Tahoma" w:cs="Tahoma"/>
                <w:b/>
                <w:bCs/>
                <w:sz w:val="17"/>
                <w:szCs w:val="17"/>
                <w:lang w:eastAsia="en-US"/>
              </w:rPr>
              <w:t xml:space="preserve">Council of Europe, Avenue de </w:t>
            </w:r>
            <w:proofErr w:type="spellStart"/>
            <w:r w:rsidRPr="007D707D">
              <w:rPr>
                <w:rFonts w:ascii="Tahoma" w:eastAsia="Calibri" w:hAnsi="Tahoma" w:cs="Tahoma"/>
                <w:b/>
                <w:bCs/>
                <w:sz w:val="17"/>
                <w:szCs w:val="17"/>
                <w:lang w:eastAsia="en-US"/>
              </w:rPr>
              <w:t>l’Europe</w:t>
            </w:r>
            <w:proofErr w:type="spellEnd"/>
            <w:r w:rsidRPr="007D707D">
              <w:rPr>
                <w:rFonts w:ascii="Tahoma" w:eastAsia="Calibri" w:hAnsi="Tahoma" w:cs="Tahoma"/>
                <w:b/>
                <w:bCs/>
                <w:sz w:val="17"/>
                <w:szCs w:val="17"/>
                <w:lang w:eastAsia="en-US"/>
              </w:rPr>
              <w:t>, F – 67075 Strasbourg Cedex</w:t>
            </w:r>
          </w:p>
        </w:tc>
      </w:tr>
      <w:tr w:rsidR="00AE7176" w:rsidRPr="007D707D" w14:paraId="2EA54C9E"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3A0664"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0141CE5" w14:textId="77777777" w:rsidR="00AE7176" w:rsidRPr="007D707D" w:rsidRDefault="00AE7176" w:rsidP="00AE7176">
            <w:pPr>
              <w:ind w:left="-111"/>
              <w:rPr>
                <w:rFonts w:ascii="Tahoma" w:eastAsia="Calibri" w:hAnsi="Tahoma" w:cs="Tahoma"/>
                <w:b/>
                <w:bCs/>
                <w:sz w:val="17"/>
                <w:szCs w:val="17"/>
                <w:lang w:eastAsia="en-US"/>
              </w:rPr>
            </w:pPr>
            <w:r w:rsidRPr="007D707D">
              <w:rPr>
                <w:rFonts w:ascii="Tahoma" w:eastAsia="Calibri" w:hAnsi="Tahoma" w:cs="Tahoma"/>
                <w:sz w:val="17"/>
                <w:szCs w:val="17"/>
                <w:lang w:eastAsia="en-US"/>
              </w:rPr>
              <w:t>The invoice shall indicate prices</w:t>
            </w:r>
            <w:r w:rsidRPr="007D707D">
              <w:rPr>
                <w:rFonts w:ascii="Tahoma" w:eastAsia="Calibri" w:hAnsi="Tahoma" w:cs="Tahoma"/>
                <w:b/>
                <w:bCs/>
                <w:sz w:val="17"/>
                <w:szCs w:val="17"/>
                <w:lang w:eastAsia="en-US"/>
              </w:rPr>
              <w:t xml:space="preserve"> </w:t>
            </w:r>
            <w:r w:rsidRPr="007D707D">
              <w:rPr>
                <w:rFonts w:ascii="Tahoma" w:eastAsia="Calibri" w:hAnsi="Tahoma" w:cs="Tahoma"/>
                <w:b/>
                <w:bCs/>
                <w:i/>
                <w:sz w:val="17"/>
                <w:szCs w:val="17"/>
                <w:lang w:eastAsia="en-US"/>
              </w:rPr>
              <w:t>net fixed amount.</w:t>
            </w:r>
          </w:p>
        </w:tc>
      </w:tr>
      <w:tr w:rsidR="00AE7176" w:rsidRPr="007D707D" w14:paraId="3C8EA293"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67911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34B5A" w14:textId="77777777" w:rsidR="00AE7176" w:rsidRPr="007D707D" w:rsidRDefault="00AE7176" w:rsidP="00AE7176">
            <w:pPr>
              <w:autoSpaceDE w:val="0"/>
              <w:autoSpaceDN w:val="0"/>
              <w:ind w:left="-111"/>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p>
        </w:tc>
      </w:tr>
      <w:tr w:rsidR="00AE7176" w:rsidRPr="007D707D" w14:paraId="3DD8E4C0"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FFA3F0"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841136A"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r w:rsidRPr="007D707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392B28E"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AE7176" w:rsidRPr="007D707D" w14:paraId="0BEF4145"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4CC7A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FD22C67" w14:textId="1824E07F" w:rsidR="00AE7176" w:rsidRPr="007D707D" w:rsidRDefault="00AE7176"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invoice shall </w:t>
            </w:r>
            <w:r w:rsidRPr="007D707D">
              <w:rPr>
                <w:rFonts w:ascii="Tahoma" w:eastAsia="Calibri" w:hAnsi="Tahoma" w:cs="Tahoma"/>
                <w:i/>
                <w:iCs/>
                <w:sz w:val="17"/>
                <w:szCs w:val="17"/>
                <w:lang w:eastAsia="en-US"/>
              </w:rPr>
              <w:t xml:space="preserve">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including all </w:t>
            </w:r>
            <w:r w:rsidR="00CC4DE6" w:rsidRPr="007D707D">
              <w:rPr>
                <w:rFonts w:ascii="Tahoma" w:eastAsia="Calibri" w:hAnsi="Tahoma" w:cs="Tahoma"/>
                <w:sz w:val="17"/>
                <w:szCs w:val="17"/>
                <w:lang w:eastAsia="en-US"/>
              </w:rPr>
              <w:t>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w:t>
            </w:r>
          </w:p>
          <w:p w14:paraId="73868D7F" w14:textId="3CFE6B9F" w:rsidR="00EE48A0" w:rsidRPr="007D707D" w:rsidRDefault="00EE48A0"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7D707D">
                <w:rPr>
                  <w:rFonts w:ascii="Tahoma" w:eastAsia="Calibri" w:hAnsi="Tahoma" w:cs="Tahoma"/>
                  <w:color w:val="1F497D" w:themeColor="text2"/>
                  <w:sz w:val="17"/>
                  <w:szCs w:val="17"/>
                  <w:lang w:eastAsia="en-US"/>
                </w:rPr>
                <w:t>sie.entreprises-etrangeres@dgfip.finances.gouv.fr</w:t>
              </w:r>
            </w:hyperlink>
            <w:r w:rsidRPr="007D707D">
              <w:rPr>
                <w:rFonts w:ascii="Tahoma" w:eastAsia="Calibri" w:hAnsi="Tahoma" w:cs="Tahoma"/>
                <w:sz w:val="17"/>
                <w:szCs w:val="17"/>
                <w:lang w:eastAsia="en-US"/>
              </w:rPr>
              <w:t xml:space="preserve"> / 10, rue du Centre / 93465 Noisy-le-Grand Cedex / + 33 (0)1 57 33 85 00</w:t>
            </w:r>
          </w:p>
        </w:tc>
      </w:tr>
      <w:tr w:rsidR="00AE7176" w:rsidRPr="007D707D" w14:paraId="684E2A18"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A79867"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EAB4A" w14:textId="60CB6615" w:rsidR="00AE7176" w:rsidRPr="007D707D" w:rsidRDefault="00AE7176" w:rsidP="00AE7176">
            <w:pPr>
              <w:autoSpaceDE w:val="0"/>
              <w:autoSpaceDN w:val="0"/>
              <w:ind w:left="-111"/>
              <w:jc w:val="both"/>
              <w:rPr>
                <w:rFonts w:ascii="Tahoma" w:eastAsia="Calibri" w:hAnsi="Tahoma" w:cs="Tahoma"/>
                <w:sz w:val="17"/>
                <w:szCs w:val="17"/>
                <w:lang w:val="en-US" w:eastAsia="en-US"/>
              </w:rPr>
            </w:pPr>
            <w:r w:rsidRPr="007D707D">
              <w:rPr>
                <w:rFonts w:ascii="Tahoma" w:eastAsia="Calibri" w:hAnsi="Tahoma" w:cs="Tahoma"/>
                <w:sz w:val="17"/>
                <w:szCs w:val="17"/>
                <w:lang w:eastAsia="en-US"/>
              </w:rPr>
              <w:t xml:space="preserve">The invoice shall 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including all 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7D707D">
              <w:rPr>
                <w:rFonts w:ascii="Tahoma" w:eastAsia="Calibri" w:hAnsi="Tahoma" w:cs="Tahoma"/>
                <w:sz w:val="17"/>
                <w:szCs w:val="17"/>
                <w:lang w:val="en-US" w:eastAsia="en-US"/>
              </w:rPr>
              <w:t>XX]”.</w:t>
            </w:r>
          </w:p>
        </w:tc>
      </w:tr>
      <w:tr w:rsidR="00AE7176" w:rsidRPr="007D707D" w14:paraId="06655997"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9B1D05C" w14:textId="77777777" w:rsidR="00AE7176" w:rsidRPr="007D707D" w:rsidRDefault="00AE7176" w:rsidP="00AE7176">
            <w:pPr>
              <w:rPr>
                <w:rFonts w:ascii="Tahoma" w:eastAsia="Calibri" w:hAnsi="Tahoma" w:cs="Tahoma"/>
                <w:sz w:val="17"/>
                <w:szCs w:val="17"/>
                <w:lang w:eastAsia="en-US"/>
              </w:rPr>
            </w:pPr>
            <w:r w:rsidRPr="007D707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559313A4" w14:textId="77777777" w:rsidR="00AE7176" w:rsidRPr="007D707D" w:rsidRDefault="00AE7176" w:rsidP="00AE7176">
            <w:pPr>
              <w:rPr>
                <w:rFonts w:ascii="Tahoma" w:eastAsia="Calibri" w:hAnsi="Tahoma" w:cs="Tahoma"/>
                <w:sz w:val="17"/>
                <w:szCs w:val="17"/>
                <w:lang w:eastAsia="en-US"/>
              </w:rPr>
            </w:pPr>
          </w:p>
        </w:tc>
      </w:tr>
      <w:tr w:rsidR="00AE7176" w:rsidRPr="007D707D" w14:paraId="76865E57"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2AB59E" w14:textId="77777777" w:rsidR="00AE7176" w:rsidRPr="007D707D" w:rsidRDefault="00AE7176" w:rsidP="00AE7176">
            <w:pPr>
              <w:rPr>
                <w:rFonts w:ascii="Tahoma" w:eastAsia="Calibri" w:hAnsi="Tahoma" w:cs="Tahoma"/>
                <w:sz w:val="16"/>
                <w:szCs w:val="16"/>
                <w:lang w:eastAsia="en-US"/>
              </w:rPr>
            </w:pPr>
            <w:r w:rsidRPr="007D707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4D8AF4" w14:textId="65F36C86" w:rsidR="009D32B3" w:rsidRPr="007D707D" w:rsidRDefault="009D32B3">
      <w:pPr>
        <w:rPr>
          <w:rFonts w:ascii="Tahoma" w:hAnsi="Tahoma" w:cs="Tahoma"/>
          <w:b/>
          <w:lang w:val="en-US"/>
        </w:rPr>
      </w:pPr>
    </w:p>
    <w:p w14:paraId="46974A97" w14:textId="77777777" w:rsidR="009D32B3" w:rsidRPr="007D707D" w:rsidRDefault="009D32B3">
      <w:pPr>
        <w:rPr>
          <w:rFonts w:ascii="Tahoma" w:hAnsi="Tahoma" w:cs="Tahoma"/>
          <w:b/>
          <w:lang w:val="en-US"/>
        </w:rPr>
      </w:pPr>
      <w:r w:rsidRPr="007D707D">
        <w:rPr>
          <w:rFonts w:ascii="Tahoma" w:hAnsi="Tahoma" w:cs="Tahoma"/>
          <w:b/>
          <w:lang w:val="en-US"/>
        </w:rPr>
        <w:br w:type="page"/>
      </w:r>
    </w:p>
    <w:p w14:paraId="5A51899F" w14:textId="099E7DD2"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lastRenderedPageBreak/>
        <w:t>C</w:t>
      </w:r>
      <w:r w:rsidR="00F06E93" w:rsidRPr="007D707D">
        <w:rPr>
          <w:rFonts w:ascii="Tahoma" w:hAnsi="Tahoma" w:cs="Tahoma"/>
          <w:b/>
        </w:rPr>
        <w:t>. Legal Conditions</w:t>
      </w:r>
    </w:p>
    <w:p w14:paraId="279838B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6"/>
          <w:footerReference w:type="default" r:id="rId17"/>
          <w:headerReference w:type="first" r:id="rId18"/>
          <w:footerReference w:type="first" r:id="rId19"/>
          <w:type w:val="continuous"/>
          <w:pgSz w:w="11907" w:h="16840" w:code="9"/>
          <w:pgMar w:top="192" w:right="708" w:bottom="709" w:left="709" w:header="426" w:footer="0" w:gutter="0"/>
          <w:cols w:space="708"/>
          <w:docGrid w:linePitch="360"/>
        </w:sectPr>
      </w:pPr>
      <w:bookmarkStart w:id="2" w:name="_Toc179868643"/>
    </w:p>
    <w:bookmarkEnd w:id="2"/>
    <w:p w14:paraId="04D5C31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7A9EB3A" w14:textId="77777777" w:rsidR="00F30EF2"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0DF50326" w:rsidR="00F30EF2" w:rsidRPr="001D5CF8"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7B3D1CCE" w14:textId="77777777"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083D6F"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3E4FB7F4"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0E722"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AF9B377"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866A73B"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52A7BD2" w14:textId="77777777" w:rsidR="00F30EF2"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9DCE4A8" w14:textId="77777777" w:rsidR="00F30EF2" w:rsidRPr="001D5CF8"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A499E56" w14:textId="74B6B6A8"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54BFC32" w14:textId="77777777" w:rsidR="00F30EF2" w:rsidRPr="001D5CF8"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2AAB9C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97DAB8E" w14:textId="77777777" w:rsidR="00F30EF2" w:rsidRPr="008032A9"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54D88B8"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A8303D0"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 xml:space="preserve">The Provider undertakes to inform the Council about any change of its status with regard to VAT, to observe all applicable rules and to comply with its fiscal obligations in: </w:t>
      </w:r>
    </w:p>
    <w:p w14:paraId="4F361DE6"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A25EA8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BA22A8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74785AB" w14:textId="77777777" w:rsidR="00F30EF2"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C3395C"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C3395C"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40547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4F5AA35"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F8F7D96" w14:textId="77777777" w:rsidR="00F30EF2"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ED19E29" w14:textId="77777777" w:rsidR="00F30EF2" w:rsidRPr="00C3395C"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C3395C"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A48E318"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93D01E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7F1A96"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B2BEF9E"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98F05F"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E4A22FD"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D2CF96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168FF25"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44110BA7" w14:textId="77777777" w:rsidR="00F30EF2" w:rsidRPr="00622993"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69D2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61F4274"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8451E39"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EA578DB"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7D1A1EAE" w14:textId="77777777" w:rsidR="00F30EF2" w:rsidRPr="00C3395C"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A0C8E"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p>
    <w:p w14:paraId="3A007B7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45DA5583" w14:textId="77777777" w:rsidR="00F30EF2"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032A9"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E31246C" w14:textId="77777777" w:rsidR="00F30EF2" w:rsidRPr="00C3395C" w:rsidRDefault="00F30EF2" w:rsidP="00F30EF2">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E4F2B4E"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E3D5B01"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2D8FF04"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9BC2B7F"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2DD8851" w14:textId="77777777" w:rsidR="00F30EF2" w:rsidRPr="00B25DD7"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3E91A60" w14:textId="77777777" w:rsidR="00F30EF2" w:rsidRPr="00DD74F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0A5C9D8"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8A7120B"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51D85CFF" w14:textId="090DBADC" w:rsidR="00F30EF2" w:rsidRP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47BFE9F" w14:textId="77777777" w:rsidR="00F30EF2"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13E3EE82"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A41B56A"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459F336" w14:textId="77777777" w:rsidR="0000513D" w:rsidRDefault="0000513D" w:rsidP="00F30EF2">
      <w:pPr>
        <w:tabs>
          <w:tab w:val="left" w:pos="284"/>
        </w:tabs>
        <w:autoSpaceDE w:val="0"/>
        <w:autoSpaceDN w:val="0"/>
        <w:jc w:val="both"/>
        <w:rPr>
          <w:rFonts w:ascii="Tahoma" w:hAnsi="Tahoma" w:cs="Tahoma"/>
          <w:b/>
          <w:smallCaps/>
          <w:color w:val="365F91" w:themeColor="accent1" w:themeShade="BF"/>
          <w:sz w:val="18"/>
          <w:szCs w:val="18"/>
          <w:lang w:eastAsia="fr-FR"/>
        </w:rPr>
      </w:pPr>
    </w:p>
    <w:p w14:paraId="35D96239" w14:textId="2016C395"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6007284A" w14:textId="77777777" w:rsidR="00200416"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200416">
        <w:rPr>
          <w:rFonts w:ascii="Tahoma" w:hAnsi="Tahoma" w:cs="Tahoma"/>
          <w:sz w:val="18"/>
          <w:szCs w:val="18"/>
          <w:lang w:eastAsia="fr-FR"/>
        </w:rPr>
        <w:t>:</w:t>
      </w:r>
    </w:p>
    <w:p w14:paraId="2236704F" w14:textId="1D7F444B"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w:t>
      </w:r>
      <w:r w:rsidRPr="009A71B3">
        <w:rPr>
          <w:rFonts w:ascii="Tahoma" w:hAnsi="Tahoma" w:cs="Tahoma"/>
          <w:sz w:val="18"/>
          <w:szCs w:val="18"/>
          <w:lang w:eastAsia="fr-FR"/>
        </w:rPr>
        <w:t>accepted in writing by both parties, in accordance with the provisions of Article 6 below</w:t>
      </w:r>
      <w:r w:rsidR="00200416" w:rsidRPr="009A71B3">
        <w:rPr>
          <w:rFonts w:ascii="Tahoma" w:hAnsi="Tahoma" w:cs="Tahoma"/>
          <w:sz w:val="18"/>
          <w:szCs w:val="18"/>
          <w:lang w:eastAsia="fr-FR"/>
        </w:rPr>
        <w:t>;</w:t>
      </w:r>
      <w:r w:rsidRPr="009A71B3">
        <w:rPr>
          <w:rFonts w:ascii="Tahoma" w:hAnsi="Tahoma" w:cs="Tahoma"/>
          <w:sz w:val="18"/>
          <w:szCs w:val="18"/>
          <w:lang w:eastAsia="fr-FR"/>
        </w:rPr>
        <w:t xml:space="preserve"> or</w:t>
      </w:r>
    </w:p>
    <w:p w14:paraId="4C1EC9C8" w14:textId="77777777"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Deliverables provided as referred to under Article 1.1 do not reach a satisfactory level</w:t>
      </w:r>
      <w:r w:rsidR="00200416" w:rsidRPr="009A71B3">
        <w:rPr>
          <w:rFonts w:ascii="Tahoma" w:hAnsi="Tahoma" w:cs="Tahoma"/>
          <w:sz w:val="18"/>
          <w:szCs w:val="18"/>
          <w:lang w:eastAsia="fr-FR"/>
        </w:rPr>
        <w:t>; or</w:t>
      </w:r>
      <w:r w:rsidRPr="009A71B3">
        <w:rPr>
          <w:rFonts w:ascii="Tahoma" w:hAnsi="Tahoma" w:cs="Tahoma"/>
          <w:sz w:val="18"/>
          <w:szCs w:val="18"/>
          <w:lang w:eastAsia="fr-FR"/>
        </w:rPr>
        <w:t xml:space="preserve"> </w:t>
      </w:r>
    </w:p>
    <w:p w14:paraId="492EC309" w14:textId="7D5D4674" w:rsidR="00200416" w:rsidRPr="009A71B3" w:rsidRDefault="00200416"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Provider is in any of the situations listed in Article 10.2,</w:t>
      </w:r>
    </w:p>
    <w:p w14:paraId="6F99FFD1" w14:textId="352FA76E" w:rsidR="00F30EF2" w:rsidRPr="00200416" w:rsidRDefault="00F30EF2" w:rsidP="00200416">
      <w:pPr>
        <w:tabs>
          <w:tab w:val="left" w:pos="284"/>
        </w:tabs>
        <w:autoSpaceDE w:val="0"/>
        <w:autoSpaceDN w:val="0"/>
        <w:ind w:left="720"/>
        <w:jc w:val="both"/>
        <w:rPr>
          <w:rFonts w:ascii="Tahoma" w:hAnsi="Tahoma" w:cs="Tahoma"/>
          <w:sz w:val="18"/>
          <w:szCs w:val="18"/>
          <w:lang w:eastAsia="fr-FR"/>
        </w:rPr>
      </w:pPr>
      <w:r w:rsidRPr="009A71B3">
        <w:rPr>
          <w:rFonts w:ascii="Tahoma" w:hAnsi="Tahoma" w:cs="Tahoma"/>
          <w:sz w:val="18"/>
          <w:szCs w:val="18"/>
          <w:lang w:eastAsia="fr-FR"/>
        </w:rPr>
        <w:t xml:space="preserve">the Council </w:t>
      </w:r>
      <w:r w:rsidR="00200416" w:rsidRPr="009A71B3">
        <w:rPr>
          <w:rFonts w:ascii="Tahoma" w:hAnsi="Tahoma" w:cs="Tahoma"/>
          <w:sz w:val="18"/>
          <w:szCs w:val="18"/>
          <w:lang w:eastAsia="fr-FR"/>
        </w:rPr>
        <w:t>may</w:t>
      </w:r>
      <w:r w:rsidRPr="009A71B3">
        <w:rPr>
          <w:rFonts w:ascii="Tahoma" w:hAnsi="Tahoma" w:cs="Tahoma"/>
          <w:sz w:val="18"/>
          <w:szCs w:val="18"/>
          <w:lang w:eastAsia="fr-FR"/>
        </w:rPr>
        <w:t xml:space="preserve"> consider there to have been a breach of contract and may consequently refuse to pay to the Provider the amounts referred to in Article 4.1 </w:t>
      </w:r>
      <w:r w:rsidR="00200416" w:rsidRPr="009A71B3">
        <w:rPr>
          <w:rFonts w:ascii="Tahoma" w:hAnsi="Tahoma" w:cs="Tahoma"/>
          <w:sz w:val="18"/>
          <w:szCs w:val="18"/>
          <w:lang w:eastAsia="fr-FR"/>
        </w:rPr>
        <w:t xml:space="preserve">and Article 4.4 </w:t>
      </w:r>
      <w:r w:rsidRPr="009A71B3">
        <w:rPr>
          <w:rFonts w:ascii="Tahoma" w:hAnsi="Tahoma" w:cs="Tahoma"/>
          <w:sz w:val="18"/>
          <w:szCs w:val="18"/>
          <w:lang w:eastAsia="fr-FR"/>
        </w:rPr>
        <w:t>above</w:t>
      </w:r>
      <w:r w:rsidRPr="00200416">
        <w:rPr>
          <w:rFonts w:ascii="Tahoma" w:hAnsi="Tahoma" w:cs="Tahoma"/>
          <w:sz w:val="18"/>
          <w:szCs w:val="18"/>
          <w:lang w:eastAsia="fr-FR"/>
        </w:rPr>
        <w:t>.</w:t>
      </w:r>
    </w:p>
    <w:p w14:paraId="01F7F056"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w:t>
      </w:r>
      <w:r w:rsidRPr="008C0AFB">
        <w:rPr>
          <w:rFonts w:ascii="Tahoma" w:hAnsi="Tahoma" w:cs="Tahoma"/>
          <w:sz w:val="18"/>
          <w:szCs w:val="18"/>
          <w:lang w:eastAsia="fr-FR"/>
        </w:rPr>
        <w:lastRenderedPageBreak/>
        <w:t>termination, the obligations of the parties shall endure for all deliverables which are not subject of the notification of termination.</w:t>
      </w:r>
    </w:p>
    <w:p w14:paraId="1FCBCD04" w14:textId="77777777" w:rsidR="00F30EF2" w:rsidRPr="008C0AFB"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84C7A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8EC4129"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0DD3A58"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2142FBC"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B78438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1FC41C44" w14:textId="77777777" w:rsidR="00F30EF2"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C0AFB"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78466453"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700711"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6CBFCC7"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C0AFB"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C372DC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5BE45E38"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62FF8141" w14:textId="77777777" w:rsidR="00F30EF2" w:rsidRDefault="00F30EF2" w:rsidP="00F30EF2">
      <w:pPr>
        <w:pStyle w:val="ListParagraph"/>
        <w:numPr>
          <w:ilvl w:val="0"/>
          <w:numId w:val="32"/>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77777777" w:rsidR="00F30EF2" w:rsidRPr="008C0AFB" w:rsidRDefault="00F30EF2" w:rsidP="00F30EF2">
      <w:pPr>
        <w:pStyle w:val="ListParagraph"/>
        <w:numPr>
          <w:ilvl w:val="0"/>
          <w:numId w:val="32"/>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6A1A665A"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1D57745" w14:textId="3AE132FF"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454D4D1C" w14:textId="6C6E29EA"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41940A1B" w14:textId="594AE892"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7548CF7" w14:textId="29C91EE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31B0D3CC" w14:textId="6E4A3DD4"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044E78">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100933F" w14:textId="05E49A65" w:rsidR="001F0700" w:rsidRPr="001F0700" w:rsidRDefault="00044E78"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F30EF2" w:rsidRPr="00D0286A">
        <w:rPr>
          <w:rFonts w:ascii="Tahoma" w:hAnsi="Tahoma" w:cs="Tahoma"/>
          <w:sz w:val="18"/>
          <w:szCs w:val="18"/>
          <w:lang w:val="en-US"/>
        </w:rPr>
        <w:t>f they are or are likely to be in a situation of conflict of interests</w:t>
      </w:r>
      <w:r w:rsidR="001F0700">
        <w:rPr>
          <w:rFonts w:ascii="Tahoma" w:hAnsi="Tahoma" w:cs="Tahoma"/>
          <w:sz w:val="18"/>
          <w:szCs w:val="18"/>
          <w:lang w:val="en-US"/>
        </w:rPr>
        <w:t>;</w:t>
      </w:r>
    </w:p>
    <w:p w14:paraId="67B9FA72" w14:textId="0156A27E" w:rsidR="00F30EF2" w:rsidRPr="009A71B3" w:rsidRDefault="001F0700"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9A71B3">
        <w:rPr>
          <w:rFonts w:ascii="Tahoma" w:hAnsi="Tahoma" w:cs="Tahoma"/>
          <w:sz w:val="18"/>
          <w:szCs w:val="18"/>
        </w:rPr>
        <w:t>i</w:t>
      </w:r>
      <w:r w:rsidR="00044E78" w:rsidRPr="009A71B3">
        <w:rPr>
          <w:rFonts w:ascii="Tahoma" w:hAnsi="Tahoma" w:cs="Tahoma"/>
          <w:sz w:val="18"/>
          <w:szCs w:val="18"/>
        </w:rPr>
        <w:t>f they are or if their owner(s) or executive officer(s), in the case of legal persons, are included</w:t>
      </w:r>
      <w:r w:rsidRPr="009A71B3">
        <w:rPr>
          <w:rFonts w:ascii="Tahoma" w:hAnsi="Tahoma" w:cs="Tahoma"/>
          <w:sz w:val="18"/>
          <w:szCs w:val="18"/>
        </w:rPr>
        <w:t xml:space="preserve"> in the lists of persons or entities subject to restrictive measures applied by the European Union (available at </w:t>
      </w:r>
      <w:hyperlink r:id="rId20" w:history="1">
        <w:r w:rsidRPr="009A71B3">
          <w:rPr>
            <w:rStyle w:val="Hyperlink"/>
            <w:rFonts w:ascii="Tahoma" w:hAnsi="Tahoma" w:cs="Tahoma"/>
            <w:sz w:val="18"/>
            <w:szCs w:val="18"/>
          </w:rPr>
          <w:t>www.sanctionsmap.eu</w:t>
        </w:r>
      </w:hyperlink>
      <w:r w:rsidRPr="009A71B3">
        <w:rPr>
          <w:rFonts w:ascii="Tahoma" w:hAnsi="Tahoma" w:cs="Tahoma"/>
          <w:sz w:val="18"/>
          <w:szCs w:val="18"/>
        </w:rPr>
        <w:t>)</w:t>
      </w:r>
      <w:r w:rsidR="00F30EF2" w:rsidRPr="009A71B3">
        <w:rPr>
          <w:rFonts w:ascii="Tahoma" w:hAnsi="Tahoma" w:cs="Tahoma"/>
          <w:sz w:val="18"/>
          <w:szCs w:val="18"/>
          <w:lang w:val="en-US"/>
        </w:rPr>
        <w:t>.</w:t>
      </w:r>
    </w:p>
    <w:p w14:paraId="64C9D03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7"/>
      <w:r w:rsidRPr="00D0286A">
        <w:rPr>
          <w:rFonts w:ascii="Tahoma" w:hAnsi="Tahoma" w:cs="Tahoma"/>
          <w:b/>
          <w:smallCaps/>
          <w:color w:val="365F91" w:themeColor="accent1" w:themeShade="BF"/>
          <w:sz w:val="18"/>
          <w:szCs w:val="18"/>
          <w:lang w:eastAsia="fr-FR"/>
        </w:rPr>
        <w:t xml:space="preserve"> </w:t>
      </w:r>
    </w:p>
    <w:p w14:paraId="2D46926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076C000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54A726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4147D91"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121DF78"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B86D67C" w14:textId="77777777" w:rsidR="00F30EF2" w:rsidRPr="00F069C5"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EDF2F5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8"/>
    </w:p>
    <w:p w14:paraId="2328ADD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AA3087E"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B89CABB"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40330C33"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175AD960" w14:textId="18ADD44E"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sidR="00B757B1">
        <w:rPr>
          <w:rFonts w:ascii="Tahoma" w:hAnsi="Tahoma" w:cs="Tahoma"/>
          <w:color w:val="808080"/>
          <w:sz w:val="18"/>
          <w:szCs w:val="18"/>
          <w:lang w:val="en-US"/>
        </w:rPr>
        <w:tab/>
      </w:r>
    </w:p>
    <w:p w14:paraId="1351E7AF" w14:textId="77777777" w:rsidR="00F06E93" w:rsidRPr="00A95989" w:rsidRDefault="00F06E93" w:rsidP="00660AB4">
      <w:pPr>
        <w:pBdr>
          <w:bottom w:val="single" w:sz="2" w:space="1" w:color="808080"/>
        </w:pBdr>
        <w:tabs>
          <w:tab w:val="left" w:pos="284"/>
        </w:tabs>
        <w:spacing w:after="120"/>
        <w:rPr>
          <w:rFonts w:ascii="Tahoma" w:hAnsi="Tahoma" w:cs="Tahoma"/>
          <w:b/>
          <w:sz w:val="18"/>
          <w:szCs w:val="18"/>
          <w:lang w:val="fr-FR" w:eastAsia="en-US"/>
        </w:rPr>
      </w:pPr>
    </w:p>
    <w:sectPr w:rsidR="00F06E93" w:rsidRPr="00A95989"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4FE19" w14:textId="77777777" w:rsidR="001A196A" w:rsidRDefault="001A196A" w:rsidP="00D50F13">
      <w:r>
        <w:separator/>
      </w:r>
    </w:p>
  </w:endnote>
  <w:endnote w:type="continuationSeparator" w:id="0">
    <w:p w14:paraId="71E8A9E5" w14:textId="77777777" w:rsidR="001A196A" w:rsidRDefault="001A196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A41CFB"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A41CFB" w:rsidRPr="00AE2D2B" w:rsidRDefault="00A41CFB" w:rsidP="006A4EA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0202C4A4" w:rsidR="00A41CFB" w:rsidRPr="00AE2D2B" w:rsidRDefault="00A41CFB" w:rsidP="006A4EA0">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1A0349E" w14:textId="77777777" w:rsidR="00274D7C" w:rsidRDefault="00274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283C" w14:textId="77777777" w:rsidR="00274D7C" w:rsidRPr="00FC72C5" w:rsidRDefault="00274D7C">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sidR="00305CCD">
      <w:rPr>
        <w:noProof/>
        <w:sz w:val="20"/>
        <w:szCs w:val="20"/>
      </w:rPr>
      <w:t>2</w:t>
    </w:r>
    <w:r w:rsidRPr="00FC72C5">
      <w:rPr>
        <w:noProof/>
        <w:sz w:val="20"/>
        <w:szCs w:val="20"/>
      </w:rPr>
      <w:fldChar w:fldCharType="end"/>
    </w:r>
  </w:p>
  <w:p w14:paraId="52B35452" w14:textId="77777777" w:rsidR="00274D7C" w:rsidRDefault="0027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D9EFA" w14:textId="77777777" w:rsidR="001A196A" w:rsidRDefault="001A196A" w:rsidP="00D50F13">
      <w:r>
        <w:separator/>
      </w:r>
    </w:p>
  </w:footnote>
  <w:footnote w:type="continuationSeparator" w:id="0">
    <w:p w14:paraId="0CA2E4A3" w14:textId="77777777" w:rsidR="001A196A" w:rsidRDefault="001A196A" w:rsidP="00D50F13">
      <w:r>
        <w:continuationSeparator/>
      </w:r>
    </w:p>
  </w:footnote>
  <w:footnote w:id="1">
    <w:p w14:paraId="4CF465B4" w14:textId="77777777" w:rsidR="00261462" w:rsidRPr="0000513D" w:rsidRDefault="00261462" w:rsidP="00261462">
      <w:pPr>
        <w:pStyle w:val="FootnoteText"/>
        <w:rPr>
          <w:rFonts w:ascii="Tahoma" w:hAnsi="Tahoma" w:cs="Tahoma"/>
          <w:sz w:val="16"/>
          <w:szCs w:val="16"/>
          <w:lang w:val="en-US"/>
        </w:rPr>
      </w:pPr>
      <w:r w:rsidRPr="0000513D">
        <w:rPr>
          <w:rStyle w:val="FootnoteReference"/>
          <w:rFonts w:ascii="Tahoma" w:hAnsi="Tahoma" w:cs="Tahoma"/>
          <w:sz w:val="16"/>
          <w:szCs w:val="16"/>
        </w:rPr>
        <w:footnoteRef/>
      </w:r>
      <w:r w:rsidRPr="0000513D">
        <w:rPr>
          <w:rFonts w:ascii="Tahoma" w:hAnsi="Tahoma" w:cs="Tahoma"/>
          <w:sz w:val="16"/>
          <w:szCs w:val="16"/>
          <w:lang w:val="en-US"/>
        </w:rPr>
        <w:t xml:space="preserve"> </w:t>
      </w:r>
      <w:r w:rsidRPr="0000513D">
        <w:rPr>
          <w:rFonts w:ascii="Tahoma" w:hAnsi="Tahoma" w:cs="Tahoma"/>
          <w:sz w:val="16"/>
          <w:szCs w:val="16"/>
        </w:rPr>
        <w:t>Which</w:t>
      </w:r>
      <w:r w:rsidRPr="0000513D">
        <w:rPr>
          <w:rFonts w:ascii="Tahoma" w:hAnsi="Tahoma" w:cs="Tahoma"/>
          <w:sz w:val="16"/>
          <w:szCs w:val="16"/>
          <w:lang w:val="en-US"/>
        </w:rPr>
        <w:t xml:space="preserve"> has </w:t>
      </w:r>
      <w:r w:rsidRPr="0000513D">
        <w:rPr>
          <w:rFonts w:ascii="Tahoma" w:hAnsi="Tahoma" w:cs="Tahoma"/>
          <w:sz w:val="16"/>
          <w:szCs w:val="16"/>
        </w:rPr>
        <w:t>its</w:t>
      </w:r>
      <w:r w:rsidRPr="0000513D">
        <w:rPr>
          <w:rFonts w:ascii="Tahoma" w:hAnsi="Tahoma" w:cs="Tahoma"/>
          <w:sz w:val="16"/>
          <w:szCs w:val="16"/>
          <w:lang w:val="en-US"/>
        </w:rPr>
        <w:t xml:space="preserve"> </w:t>
      </w:r>
      <w:r w:rsidRPr="0000513D">
        <w:rPr>
          <w:rFonts w:ascii="Tahoma" w:hAnsi="Tahoma" w:cs="Tahoma"/>
          <w:sz w:val="16"/>
          <w:szCs w:val="16"/>
        </w:rPr>
        <w:t>seat</w:t>
      </w:r>
      <w:r w:rsidRPr="0000513D">
        <w:rPr>
          <w:rFonts w:ascii="Tahoma" w:hAnsi="Tahoma" w:cs="Tahoma"/>
          <w:sz w:val="16"/>
          <w:szCs w:val="16"/>
          <w:lang w:val="en-US"/>
        </w:rPr>
        <w:t xml:space="preserve"> </w:t>
      </w:r>
      <w:proofErr w:type="spellStart"/>
      <w:r w:rsidRPr="0000513D">
        <w:rPr>
          <w:rFonts w:ascii="Tahoma" w:hAnsi="Tahoma" w:cs="Tahoma"/>
          <w:sz w:val="16"/>
          <w:szCs w:val="16"/>
          <w:lang w:val="en-US"/>
        </w:rPr>
        <w:t>Allée</w:t>
      </w:r>
      <w:proofErr w:type="spellEnd"/>
      <w:r w:rsidRPr="0000513D">
        <w:rPr>
          <w:rFonts w:ascii="Tahoma" w:hAnsi="Tahoma" w:cs="Tahoma"/>
          <w:sz w:val="16"/>
          <w:szCs w:val="16"/>
          <w:lang w:val="en-US"/>
        </w:rPr>
        <w:t xml:space="preserve"> de </w:t>
      </w:r>
      <w:proofErr w:type="spellStart"/>
      <w:r w:rsidRPr="0000513D">
        <w:rPr>
          <w:rFonts w:ascii="Tahoma" w:hAnsi="Tahoma" w:cs="Tahoma"/>
          <w:sz w:val="16"/>
          <w:szCs w:val="16"/>
          <w:lang w:val="en-US"/>
        </w:rPr>
        <w:t>l’Europe</w:t>
      </w:r>
      <w:proofErr w:type="spellEnd"/>
      <w:r w:rsidRPr="0000513D">
        <w:rPr>
          <w:rFonts w:ascii="Tahoma" w:hAnsi="Tahoma" w:cs="Tahoma"/>
          <w:sz w:val="16"/>
          <w:szCs w:val="16"/>
          <w:lang w:val="en-US"/>
        </w:rPr>
        <w:t>, 67075 Strasbourg Cedex, France</w:t>
      </w:r>
    </w:p>
  </w:footnote>
  <w:footnote w:id="2">
    <w:p w14:paraId="7BADEA6B" w14:textId="77777777" w:rsidR="0070381B" w:rsidRPr="0000513D" w:rsidRDefault="0070381B" w:rsidP="0070381B">
      <w:pPr>
        <w:pStyle w:val="FootnoteText"/>
        <w:rPr>
          <w:rFonts w:ascii="Tahoma" w:hAnsi="Tahoma" w:cs="Tahoma"/>
          <w:sz w:val="16"/>
          <w:szCs w:val="16"/>
          <w:lang w:val="en-US"/>
        </w:rPr>
      </w:pPr>
      <w:r w:rsidRPr="0000513D">
        <w:rPr>
          <w:rStyle w:val="FootnoteReference"/>
          <w:rFonts w:ascii="Tahoma" w:hAnsi="Tahoma" w:cs="Tahoma"/>
          <w:sz w:val="16"/>
          <w:szCs w:val="16"/>
        </w:rPr>
        <w:footnoteRef/>
      </w:r>
      <w:r w:rsidRPr="0000513D">
        <w:rPr>
          <w:rFonts w:ascii="Tahoma" w:hAnsi="Tahoma" w:cs="Tahoma"/>
          <w:sz w:val="16"/>
          <w:szCs w:val="16"/>
        </w:rPr>
        <w:t xml:space="preserve"> On behalf of the Secretary General of the Council of Europe.</w:t>
      </w:r>
    </w:p>
  </w:footnote>
  <w:footnote w:id="3">
    <w:p w14:paraId="5C6C079B" w14:textId="77777777" w:rsidR="00F30EF2" w:rsidRPr="0000513D" w:rsidRDefault="00F30EF2" w:rsidP="00F30EF2">
      <w:pPr>
        <w:pStyle w:val="FootnoteText"/>
        <w:rPr>
          <w:rFonts w:ascii="Tahoma" w:hAnsi="Tahoma" w:cs="Tahoma"/>
          <w:sz w:val="16"/>
          <w:szCs w:val="16"/>
          <w:lang w:val="fr-FR"/>
        </w:rPr>
      </w:pPr>
      <w:r w:rsidRPr="0000513D">
        <w:rPr>
          <w:rStyle w:val="FootnoteReference"/>
          <w:rFonts w:ascii="Tahoma" w:hAnsi="Tahoma" w:cs="Tahoma"/>
          <w:sz w:val="16"/>
          <w:szCs w:val="16"/>
        </w:rPr>
        <w:footnoteRef/>
      </w:r>
      <w:r w:rsidRPr="0000513D">
        <w:rPr>
          <w:rFonts w:ascii="Tahoma" w:hAnsi="Tahoma" w:cs="Tahoma"/>
          <w:sz w:val="16"/>
          <w:szCs w:val="16"/>
        </w:rPr>
        <w:t xml:space="preserve"> CM/Del/Dec(2010)1089/11.3 appendix 9 </w:t>
      </w:r>
      <w:hyperlink r:id="rId1" w:history="1">
        <w:r w:rsidRPr="0000513D">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924B" w14:textId="118D89F1" w:rsidR="001666FE" w:rsidRPr="00660AB4" w:rsidRDefault="001666FE"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493583"/>
      <w:docPartObj>
        <w:docPartGallery w:val="Page Numbers (Top of Page)"/>
        <w:docPartUnique/>
      </w:docPartObj>
    </w:sdtPr>
    <w:sdtEndPr>
      <w:rPr>
        <w:rFonts w:ascii="Arial Narrow" w:hAnsi="Arial Narrow"/>
      </w:rPr>
    </w:sdtEndPr>
    <w:sdtContent>
      <w:p w14:paraId="796D8886" w14:textId="617DF02C" w:rsidR="00182FB2" w:rsidRPr="00C03B38" w:rsidRDefault="00C03B38"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sidR="00EF1808">
          <w:rPr>
            <w:rFonts w:ascii="Arial Narrow" w:hAnsi="Arial Narrow"/>
            <w:bCs/>
            <w:noProof/>
          </w:rPr>
          <w:t>9</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sidR="00EF1808">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7455" w14:textId="236E3343" w:rsidR="00274D7C" w:rsidRDefault="00274D7C">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66B5C60"/>
    <w:multiLevelType w:val="hybridMultilevel"/>
    <w:tmpl w:val="D2349018"/>
    <w:lvl w:ilvl="0" w:tplc="80C0D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4"/>
  </w:num>
  <w:num w:numId="2">
    <w:abstractNumId w:val="35"/>
  </w:num>
  <w:num w:numId="3">
    <w:abstractNumId w:val="2"/>
  </w:num>
  <w:num w:numId="4">
    <w:abstractNumId w:val="23"/>
  </w:num>
  <w:num w:numId="5">
    <w:abstractNumId w:val="1"/>
  </w:num>
  <w:num w:numId="6">
    <w:abstractNumId w:val="38"/>
  </w:num>
  <w:num w:numId="7">
    <w:abstractNumId w:val="10"/>
  </w:num>
  <w:num w:numId="8">
    <w:abstractNumId w:val="26"/>
  </w:num>
  <w:num w:numId="9">
    <w:abstractNumId w:val="21"/>
  </w:num>
  <w:num w:numId="10">
    <w:abstractNumId w:val="31"/>
  </w:num>
  <w:num w:numId="11">
    <w:abstractNumId w:val="24"/>
  </w:num>
  <w:num w:numId="12">
    <w:abstractNumId w:val="37"/>
  </w:num>
  <w:num w:numId="13">
    <w:abstractNumId w:val="1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9"/>
  </w:num>
  <w:num w:numId="17">
    <w:abstractNumId w:val="28"/>
  </w:num>
  <w:num w:numId="18">
    <w:abstractNumId w:val="11"/>
  </w:num>
  <w:num w:numId="19">
    <w:abstractNumId w:val="29"/>
  </w:num>
  <w:num w:numId="20">
    <w:abstractNumId w:val="0"/>
  </w:num>
  <w:num w:numId="21">
    <w:abstractNumId w:val="15"/>
  </w:num>
  <w:num w:numId="22">
    <w:abstractNumId w:val="22"/>
  </w:num>
  <w:num w:numId="23">
    <w:abstractNumId w:val="33"/>
  </w:num>
  <w:num w:numId="24">
    <w:abstractNumId w:val="6"/>
  </w:num>
  <w:num w:numId="25">
    <w:abstractNumId w:val="32"/>
  </w:num>
  <w:num w:numId="26">
    <w:abstractNumId w:val="27"/>
  </w:num>
  <w:num w:numId="27">
    <w:abstractNumId w:val="20"/>
  </w:num>
  <w:num w:numId="28">
    <w:abstractNumId w:val="16"/>
  </w:num>
  <w:num w:numId="29">
    <w:abstractNumId w:val="4"/>
  </w:num>
  <w:num w:numId="30">
    <w:abstractNumId w:val="14"/>
  </w:num>
  <w:num w:numId="31">
    <w:abstractNumId w:val="7"/>
  </w:num>
  <w:num w:numId="32">
    <w:abstractNumId w:val="5"/>
  </w:num>
  <w:num w:numId="33">
    <w:abstractNumId w:val="30"/>
  </w:num>
  <w:num w:numId="34">
    <w:abstractNumId w:val="25"/>
  </w:num>
  <w:num w:numId="35">
    <w:abstractNumId w:val="3"/>
  </w:num>
  <w:num w:numId="36">
    <w:abstractNumId w:val="8"/>
  </w:num>
  <w:num w:numId="37">
    <w:abstractNumId w:val="12"/>
  </w:num>
  <w:num w:numId="38">
    <w:abstractNumId w:val="36"/>
  </w:num>
  <w:num w:numId="39">
    <w:abstractNumId w:val="9"/>
  </w:num>
  <w:num w:numId="4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289"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513D"/>
    <w:rsid w:val="00007AEB"/>
    <w:rsid w:val="00007C19"/>
    <w:rsid w:val="0001537A"/>
    <w:rsid w:val="00023D4C"/>
    <w:rsid w:val="0003096D"/>
    <w:rsid w:val="00037A7D"/>
    <w:rsid w:val="0004179C"/>
    <w:rsid w:val="00044E78"/>
    <w:rsid w:val="000478B8"/>
    <w:rsid w:val="00050BAA"/>
    <w:rsid w:val="0005756A"/>
    <w:rsid w:val="00072FB8"/>
    <w:rsid w:val="00075264"/>
    <w:rsid w:val="0008027A"/>
    <w:rsid w:val="000837E6"/>
    <w:rsid w:val="00083FB5"/>
    <w:rsid w:val="000841B9"/>
    <w:rsid w:val="00084509"/>
    <w:rsid w:val="000852FE"/>
    <w:rsid w:val="00086A67"/>
    <w:rsid w:val="00093155"/>
    <w:rsid w:val="00097820"/>
    <w:rsid w:val="000B4274"/>
    <w:rsid w:val="000C17F7"/>
    <w:rsid w:val="000C3AE6"/>
    <w:rsid w:val="000C6FA6"/>
    <w:rsid w:val="000E0285"/>
    <w:rsid w:val="000E2871"/>
    <w:rsid w:val="000E59DC"/>
    <w:rsid w:val="000E5DF5"/>
    <w:rsid w:val="000F08A5"/>
    <w:rsid w:val="000F1520"/>
    <w:rsid w:val="000F18A2"/>
    <w:rsid w:val="000F3067"/>
    <w:rsid w:val="000F3487"/>
    <w:rsid w:val="000F3CB2"/>
    <w:rsid w:val="000F7DA3"/>
    <w:rsid w:val="00106C9C"/>
    <w:rsid w:val="00113108"/>
    <w:rsid w:val="0011556A"/>
    <w:rsid w:val="00123D90"/>
    <w:rsid w:val="00126183"/>
    <w:rsid w:val="0012667B"/>
    <w:rsid w:val="00127AB4"/>
    <w:rsid w:val="001359BE"/>
    <w:rsid w:val="00150C0F"/>
    <w:rsid w:val="00160002"/>
    <w:rsid w:val="0016172B"/>
    <w:rsid w:val="00163DF5"/>
    <w:rsid w:val="001666FE"/>
    <w:rsid w:val="00182FB2"/>
    <w:rsid w:val="00183E4D"/>
    <w:rsid w:val="00184446"/>
    <w:rsid w:val="0019283C"/>
    <w:rsid w:val="00194446"/>
    <w:rsid w:val="001A196A"/>
    <w:rsid w:val="001A1A21"/>
    <w:rsid w:val="001A207E"/>
    <w:rsid w:val="001A5371"/>
    <w:rsid w:val="001A77F3"/>
    <w:rsid w:val="001B0127"/>
    <w:rsid w:val="001B138A"/>
    <w:rsid w:val="001C403B"/>
    <w:rsid w:val="001C4BA2"/>
    <w:rsid w:val="001C5064"/>
    <w:rsid w:val="001C6878"/>
    <w:rsid w:val="001D40AD"/>
    <w:rsid w:val="001D5926"/>
    <w:rsid w:val="001D6EA6"/>
    <w:rsid w:val="001E5424"/>
    <w:rsid w:val="001F0700"/>
    <w:rsid w:val="001F5A87"/>
    <w:rsid w:val="00200416"/>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4900"/>
    <w:rsid w:val="00273B5A"/>
    <w:rsid w:val="00274D7C"/>
    <w:rsid w:val="002806F9"/>
    <w:rsid w:val="00282943"/>
    <w:rsid w:val="00284B23"/>
    <w:rsid w:val="00284E7C"/>
    <w:rsid w:val="00290EAC"/>
    <w:rsid w:val="00291449"/>
    <w:rsid w:val="00293CBB"/>
    <w:rsid w:val="002948F1"/>
    <w:rsid w:val="00295E88"/>
    <w:rsid w:val="002A2C42"/>
    <w:rsid w:val="002A56A1"/>
    <w:rsid w:val="002B4786"/>
    <w:rsid w:val="002B6A52"/>
    <w:rsid w:val="002C6F98"/>
    <w:rsid w:val="002D29CE"/>
    <w:rsid w:val="002D341E"/>
    <w:rsid w:val="002D5425"/>
    <w:rsid w:val="002D5DC0"/>
    <w:rsid w:val="002E5606"/>
    <w:rsid w:val="002E5B9C"/>
    <w:rsid w:val="00300098"/>
    <w:rsid w:val="00305CCD"/>
    <w:rsid w:val="003171F7"/>
    <w:rsid w:val="00320711"/>
    <w:rsid w:val="0032149F"/>
    <w:rsid w:val="00322E10"/>
    <w:rsid w:val="00332AF4"/>
    <w:rsid w:val="0034681E"/>
    <w:rsid w:val="00350F4E"/>
    <w:rsid w:val="0035108E"/>
    <w:rsid w:val="003712F2"/>
    <w:rsid w:val="00373C8A"/>
    <w:rsid w:val="00386026"/>
    <w:rsid w:val="0039258A"/>
    <w:rsid w:val="00394B2C"/>
    <w:rsid w:val="003A2018"/>
    <w:rsid w:val="003A3501"/>
    <w:rsid w:val="003A4524"/>
    <w:rsid w:val="003A5AA7"/>
    <w:rsid w:val="003A5E16"/>
    <w:rsid w:val="003A7529"/>
    <w:rsid w:val="003B1C2E"/>
    <w:rsid w:val="003B2E7E"/>
    <w:rsid w:val="003B4F53"/>
    <w:rsid w:val="003C1D13"/>
    <w:rsid w:val="003E2D84"/>
    <w:rsid w:val="003E40D6"/>
    <w:rsid w:val="003E623B"/>
    <w:rsid w:val="003E6D30"/>
    <w:rsid w:val="003E7010"/>
    <w:rsid w:val="003F2594"/>
    <w:rsid w:val="003F5956"/>
    <w:rsid w:val="003F7D5B"/>
    <w:rsid w:val="004031A4"/>
    <w:rsid w:val="00411D3E"/>
    <w:rsid w:val="004121E2"/>
    <w:rsid w:val="0041668A"/>
    <w:rsid w:val="00420CCA"/>
    <w:rsid w:val="00420E9A"/>
    <w:rsid w:val="0043746B"/>
    <w:rsid w:val="00437926"/>
    <w:rsid w:val="00441D52"/>
    <w:rsid w:val="004470B4"/>
    <w:rsid w:val="004473A2"/>
    <w:rsid w:val="00455841"/>
    <w:rsid w:val="00457795"/>
    <w:rsid w:val="0046469D"/>
    <w:rsid w:val="0048029D"/>
    <w:rsid w:val="004859D2"/>
    <w:rsid w:val="004874F6"/>
    <w:rsid w:val="00487967"/>
    <w:rsid w:val="00487BD9"/>
    <w:rsid w:val="00490018"/>
    <w:rsid w:val="00491013"/>
    <w:rsid w:val="00494998"/>
    <w:rsid w:val="00494C86"/>
    <w:rsid w:val="00495856"/>
    <w:rsid w:val="004A7AE3"/>
    <w:rsid w:val="004B0F2D"/>
    <w:rsid w:val="004B2022"/>
    <w:rsid w:val="004B3F9D"/>
    <w:rsid w:val="004B74F9"/>
    <w:rsid w:val="004B7FE1"/>
    <w:rsid w:val="004C25EC"/>
    <w:rsid w:val="004C3551"/>
    <w:rsid w:val="004C3E39"/>
    <w:rsid w:val="004D084E"/>
    <w:rsid w:val="004D1D83"/>
    <w:rsid w:val="004E1F03"/>
    <w:rsid w:val="004E67E1"/>
    <w:rsid w:val="004E796F"/>
    <w:rsid w:val="004E7A45"/>
    <w:rsid w:val="004E7D01"/>
    <w:rsid w:val="004F71A4"/>
    <w:rsid w:val="00502C7F"/>
    <w:rsid w:val="005071AE"/>
    <w:rsid w:val="00523268"/>
    <w:rsid w:val="0053337A"/>
    <w:rsid w:val="00542FEE"/>
    <w:rsid w:val="00552817"/>
    <w:rsid w:val="00554EC8"/>
    <w:rsid w:val="00563846"/>
    <w:rsid w:val="0056498A"/>
    <w:rsid w:val="00567F3E"/>
    <w:rsid w:val="00571D4F"/>
    <w:rsid w:val="00580438"/>
    <w:rsid w:val="005845C2"/>
    <w:rsid w:val="00591E52"/>
    <w:rsid w:val="005A6974"/>
    <w:rsid w:val="005B0752"/>
    <w:rsid w:val="005B7F25"/>
    <w:rsid w:val="005C0BFC"/>
    <w:rsid w:val="005D5924"/>
    <w:rsid w:val="005E2710"/>
    <w:rsid w:val="005F594B"/>
    <w:rsid w:val="00603878"/>
    <w:rsid w:val="00604B7A"/>
    <w:rsid w:val="00612E2A"/>
    <w:rsid w:val="00613313"/>
    <w:rsid w:val="006156C9"/>
    <w:rsid w:val="006232B4"/>
    <w:rsid w:val="00623359"/>
    <w:rsid w:val="00632E6F"/>
    <w:rsid w:val="00635C66"/>
    <w:rsid w:val="006426F7"/>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0585"/>
    <w:rsid w:val="006912CB"/>
    <w:rsid w:val="006A51F8"/>
    <w:rsid w:val="006A7F07"/>
    <w:rsid w:val="006B2D7D"/>
    <w:rsid w:val="006B71A1"/>
    <w:rsid w:val="006C7D58"/>
    <w:rsid w:val="006D00AF"/>
    <w:rsid w:val="006D3613"/>
    <w:rsid w:val="006D78F7"/>
    <w:rsid w:val="006E09FC"/>
    <w:rsid w:val="0070228A"/>
    <w:rsid w:val="0070381B"/>
    <w:rsid w:val="00711683"/>
    <w:rsid w:val="00714D53"/>
    <w:rsid w:val="00724107"/>
    <w:rsid w:val="00731398"/>
    <w:rsid w:val="00743F00"/>
    <w:rsid w:val="00747ADB"/>
    <w:rsid w:val="00751959"/>
    <w:rsid w:val="007556CC"/>
    <w:rsid w:val="00762290"/>
    <w:rsid w:val="00763834"/>
    <w:rsid w:val="00770073"/>
    <w:rsid w:val="0077337C"/>
    <w:rsid w:val="007867C0"/>
    <w:rsid w:val="00791E04"/>
    <w:rsid w:val="007943AA"/>
    <w:rsid w:val="00794F30"/>
    <w:rsid w:val="007A0154"/>
    <w:rsid w:val="007A533C"/>
    <w:rsid w:val="007A7766"/>
    <w:rsid w:val="007B0925"/>
    <w:rsid w:val="007C1144"/>
    <w:rsid w:val="007C267B"/>
    <w:rsid w:val="007C4BED"/>
    <w:rsid w:val="007D0BC9"/>
    <w:rsid w:val="007D3BA6"/>
    <w:rsid w:val="007D46B2"/>
    <w:rsid w:val="007D707D"/>
    <w:rsid w:val="007E26A2"/>
    <w:rsid w:val="007F79F8"/>
    <w:rsid w:val="00806CD2"/>
    <w:rsid w:val="00810AE5"/>
    <w:rsid w:val="00810D55"/>
    <w:rsid w:val="00812FBB"/>
    <w:rsid w:val="00813B95"/>
    <w:rsid w:val="0081581D"/>
    <w:rsid w:val="0082549E"/>
    <w:rsid w:val="00826BA5"/>
    <w:rsid w:val="0083377F"/>
    <w:rsid w:val="00840C1E"/>
    <w:rsid w:val="008435DD"/>
    <w:rsid w:val="00844DD8"/>
    <w:rsid w:val="00845F72"/>
    <w:rsid w:val="00860FEB"/>
    <w:rsid w:val="008628C7"/>
    <w:rsid w:val="00865AE2"/>
    <w:rsid w:val="00873212"/>
    <w:rsid w:val="00883C2D"/>
    <w:rsid w:val="00887B2A"/>
    <w:rsid w:val="00891CAA"/>
    <w:rsid w:val="00892D73"/>
    <w:rsid w:val="008938AD"/>
    <w:rsid w:val="00896DA8"/>
    <w:rsid w:val="008A486B"/>
    <w:rsid w:val="008B03FE"/>
    <w:rsid w:val="008B3EEE"/>
    <w:rsid w:val="008B4982"/>
    <w:rsid w:val="008B6FDD"/>
    <w:rsid w:val="008D113B"/>
    <w:rsid w:val="008D11EA"/>
    <w:rsid w:val="008D3220"/>
    <w:rsid w:val="008D519F"/>
    <w:rsid w:val="008E55CB"/>
    <w:rsid w:val="008F2DBD"/>
    <w:rsid w:val="008F3844"/>
    <w:rsid w:val="008F3D21"/>
    <w:rsid w:val="00904B93"/>
    <w:rsid w:val="009058FD"/>
    <w:rsid w:val="00905C45"/>
    <w:rsid w:val="00914C3E"/>
    <w:rsid w:val="009214B5"/>
    <w:rsid w:val="00932425"/>
    <w:rsid w:val="009365EB"/>
    <w:rsid w:val="00943DB1"/>
    <w:rsid w:val="0095095F"/>
    <w:rsid w:val="00951BB3"/>
    <w:rsid w:val="00956F45"/>
    <w:rsid w:val="009635D8"/>
    <w:rsid w:val="00972222"/>
    <w:rsid w:val="00973EF1"/>
    <w:rsid w:val="00990987"/>
    <w:rsid w:val="00992761"/>
    <w:rsid w:val="00995396"/>
    <w:rsid w:val="00995C0C"/>
    <w:rsid w:val="009A100B"/>
    <w:rsid w:val="009A5B27"/>
    <w:rsid w:val="009A71B3"/>
    <w:rsid w:val="009B76BE"/>
    <w:rsid w:val="009C14F6"/>
    <w:rsid w:val="009D05FA"/>
    <w:rsid w:val="009D175B"/>
    <w:rsid w:val="009D290D"/>
    <w:rsid w:val="009D32B3"/>
    <w:rsid w:val="009E2400"/>
    <w:rsid w:val="009E4346"/>
    <w:rsid w:val="009E55DF"/>
    <w:rsid w:val="009E7590"/>
    <w:rsid w:val="009F32D6"/>
    <w:rsid w:val="009F49A6"/>
    <w:rsid w:val="00A00374"/>
    <w:rsid w:val="00A01BC9"/>
    <w:rsid w:val="00A045AD"/>
    <w:rsid w:val="00A04E44"/>
    <w:rsid w:val="00A0615F"/>
    <w:rsid w:val="00A11470"/>
    <w:rsid w:val="00A12241"/>
    <w:rsid w:val="00A141F1"/>
    <w:rsid w:val="00A26A5F"/>
    <w:rsid w:val="00A30FC9"/>
    <w:rsid w:val="00A34538"/>
    <w:rsid w:val="00A40899"/>
    <w:rsid w:val="00A410D0"/>
    <w:rsid w:val="00A41CFB"/>
    <w:rsid w:val="00A51EDA"/>
    <w:rsid w:val="00A535BA"/>
    <w:rsid w:val="00A53BF2"/>
    <w:rsid w:val="00A61E2C"/>
    <w:rsid w:val="00A675CC"/>
    <w:rsid w:val="00A775BF"/>
    <w:rsid w:val="00A8461F"/>
    <w:rsid w:val="00A85379"/>
    <w:rsid w:val="00A95989"/>
    <w:rsid w:val="00A96A37"/>
    <w:rsid w:val="00AA1957"/>
    <w:rsid w:val="00AA6DEC"/>
    <w:rsid w:val="00AA7B01"/>
    <w:rsid w:val="00AB03AB"/>
    <w:rsid w:val="00AB13EF"/>
    <w:rsid w:val="00AC08D9"/>
    <w:rsid w:val="00AD33C7"/>
    <w:rsid w:val="00AD423A"/>
    <w:rsid w:val="00AD58AA"/>
    <w:rsid w:val="00AD5E4A"/>
    <w:rsid w:val="00AE2A99"/>
    <w:rsid w:val="00AE5507"/>
    <w:rsid w:val="00AE7176"/>
    <w:rsid w:val="00B018FC"/>
    <w:rsid w:val="00B11F35"/>
    <w:rsid w:val="00B14D5F"/>
    <w:rsid w:val="00B214E4"/>
    <w:rsid w:val="00B21BA4"/>
    <w:rsid w:val="00B221A3"/>
    <w:rsid w:val="00B22F5D"/>
    <w:rsid w:val="00B30098"/>
    <w:rsid w:val="00B41058"/>
    <w:rsid w:val="00B43A63"/>
    <w:rsid w:val="00B50164"/>
    <w:rsid w:val="00B50EFC"/>
    <w:rsid w:val="00B5712C"/>
    <w:rsid w:val="00B60F30"/>
    <w:rsid w:val="00B64E3F"/>
    <w:rsid w:val="00B653B9"/>
    <w:rsid w:val="00B72357"/>
    <w:rsid w:val="00B7428D"/>
    <w:rsid w:val="00B74DC5"/>
    <w:rsid w:val="00B757B1"/>
    <w:rsid w:val="00B836B9"/>
    <w:rsid w:val="00BA0D1F"/>
    <w:rsid w:val="00BA1F2A"/>
    <w:rsid w:val="00BA355F"/>
    <w:rsid w:val="00BA535D"/>
    <w:rsid w:val="00BB11AE"/>
    <w:rsid w:val="00BB66CF"/>
    <w:rsid w:val="00BC56E5"/>
    <w:rsid w:val="00BC7984"/>
    <w:rsid w:val="00BE33D8"/>
    <w:rsid w:val="00BE4FE4"/>
    <w:rsid w:val="00BE7BCF"/>
    <w:rsid w:val="00C02AAB"/>
    <w:rsid w:val="00C03175"/>
    <w:rsid w:val="00C03B38"/>
    <w:rsid w:val="00C04A32"/>
    <w:rsid w:val="00C07F6F"/>
    <w:rsid w:val="00C10701"/>
    <w:rsid w:val="00C11F6F"/>
    <w:rsid w:val="00C14AF9"/>
    <w:rsid w:val="00C16967"/>
    <w:rsid w:val="00C20349"/>
    <w:rsid w:val="00C25C51"/>
    <w:rsid w:val="00C35F97"/>
    <w:rsid w:val="00C47CB4"/>
    <w:rsid w:val="00C524E4"/>
    <w:rsid w:val="00C5327B"/>
    <w:rsid w:val="00C55167"/>
    <w:rsid w:val="00C57EAD"/>
    <w:rsid w:val="00C674A5"/>
    <w:rsid w:val="00C7643B"/>
    <w:rsid w:val="00C8260C"/>
    <w:rsid w:val="00C8528A"/>
    <w:rsid w:val="00C865A7"/>
    <w:rsid w:val="00CA4416"/>
    <w:rsid w:val="00CA6E6F"/>
    <w:rsid w:val="00CB0198"/>
    <w:rsid w:val="00CB5C26"/>
    <w:rsid w:val="00CC37D7"/>
    <w:rsid w:val="00CC4DE6"/>
    <w:rsid w:val="00CD061B"/>
    <w:rsid w:val="00CD0677"/>
    <w:rsid w:val="00CD22FC"/>
    <w:rsid w:val="00CD7AE3"/>
    <w:rsid w:val="00CE0F61"/>
    <w:rsid w:val="00CE4E5E"/>
    <w:rsid w:val="00CE58F8"/>
    <w:rsid w:val="00CF161A"/>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579F2"/>
    <w:rsid w:val="00D73100"/>
    <w:rsid w:val="00D90F8E"/>
    <w:rsid w:val="00D949C9"/>
    <w:rsid w:val="00DB03C6"/>
    <w:rsid w:val="00DC16BF"/>
    <w:rsid w:val="00DD5282"/>
    <w:rsid w:val="00DE0239"/>
    <w:rsid w:val="00DE5122"/>
    <w:rsid w:val="00DF57FB"/>
    <w:rsid w:val="00E00310"/>
    <w:rsid w:val="00E045AD"/>
    <w:rsid w:val="00E05457"/>
    <w:rsid w:val="00E05C41"/>
    <w:rsid w:val="00E0771D"/>
    <w:rsid w:val="00E11E01"/>
    <w:rsid w:val="00E160F4"/>
    <w:rsid w:val="00E16762"/>
    <w:rsid w:val="00E44537"/>
    <w:rsid w:val="00E56FDA"/>
    <w:rsid w:val="00E57189"/>
    <w:rsid w:val="00E636DC"/>
    <w:rsid w:val="00E67A3D"/>
    <w:rsid w:val="00E70C56"/>
    <w:rsid w:val="00E90DC4"/>
    <w:rsid w:val="00E9309D"/>
    <w:rsid w:val="00EB2A19"/>
    <w:rsid w:val="00EB550D"/>
    <w:rsid w:val="00EB660B"/>
    <w:rsid w:val="00EB6C90"/>
    <w:rsid w:val="00ED72CA"/>
    <w:rsid w:val="00EE1A66"/>
    <w:rsid w:val="00EE1D09"/>
    <w:rsid w:val="00EE48A0"/>
    <w:rsid w:val="00EE7240"/>
    <w:rsid w:val="00EF1808"/>
    <w:rsid w:val="00EF66B8"/>
    <w:rsid w:val="00F04A7F"/>
    <w:rsid w:val="00F06E93"/>
    <w:rsid w:val="00F129AF"/>
    <w:rsid w:val="00F130D7"/>
    <w:rsid w:val="00F17C76"/>
    <w:rsid w:val="00F21315"/>
    <w:rsid w:val="00F25459"/>
    <w:rsid w:val="00F26952"/>
    <w:rsid w:val="00F270C4"/>
    <w:rsid w:val="00F30E47"/>
    <w:rsid w:val="00F30EF2"/>
    <w:rsid w:val="00F34FD7"/>
    <w:rsid w:val="00F5246A"/>
    <w:rsid w:val="00F54EF8"/>
    <w:rsid w:val="00F56682"/>
    <w:rsid w:val="00F57BB6"/>
    <w:rsid w:val="00F62704"/>
    <w:rsid w:val="00F64BB0"/>
    <w:rsid w:val="00F71709"/>
    <w:rsid w:val="00F84B26"/>
    <w:rsid w:val="00F91040"/>
    <w:rsid w:val="00F96C47"/>
    <w:rsid w:val="00FA6C39"/>
    <w:rsid w:val="00FA7021"/>
    <w:rsid w:val="00FA70E6"/>
    <w:rsid w:val="00FB03B1"/>
    <w:rsid w:val="00FB168A"/>
    <w:rsid w:val="00FB6379"/>
    <w:rsid w:val="00FC7A03"/>
    <w:rsid w:val="00FC7E0E"/>
    <w:rsid w:val="00FD120B"/>
    <w:rsid w:val="00FD4486"/>
    <w:rsid w:val="00FE11B9"/>
    <w:rsid w:val="00FE4C32"/>
    <w:rsid w:val="00FE4FEF"/>
    <w:rsid w:val="00FF1DF9"/>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color="white" strokecolor="red">
      <v:fill color="white"/>
      <v:stroke color="red"/>
    </o:shapedefaults>
    <o:shapelayout v:ext="edit">
      <o:idmap v:ext="edit" data="1"/>
    </o:shapelayout>
  </w:shapeDefaults>
  <w:decimalSymbol w:val=","/>
  <w:listSeparator w:val=";"/>
  <w14:docId w14:val="029DFD6C"/>
  <w15:docId w15:val="{E4894267-2AE1-46EB-8019-941809BD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Justice.Reform.Unit1@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B55C6B-6C0B-46C9-93AB-D612B5F98D8C}">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9155DD92-1D9A-4D95-857B-DE70BECC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5512</Words>
  <Characters>30318</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AE.Oo.RC.AllServicesandGoods (with lots)</vt:lpstr>
    </vt:vector>
  </TitlesOfParts>
  <Company>Council of Europe</Company>
  <LinksUpToDate>false</LinksUpToDate>
  <CharactersWithSpaces>35759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(with lots)</dc:title>
  <dc:creator>KAUTZMANN Jean-Etienne</dc:creator>
  <cp:lastModifiedBy>STAFFORD Joan</cp:lastModifiedBy>
  <cp:revision>2</cp:revision>
  <cp:lastPrinted>2019-06-26T11:40:00Z</cp:lastPrinted>
  <dcterms:created xsi:type="dcterms:W3CDTF">2020-07-01T09:51:00Z</dcterms:created>
  <dcterms:modified xsi:type="dcterms:W3CDTF">2020-07-01T09:51:00Z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