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36D9647" w:rsidR="00BE43B2" w:rsidRPr="00EA2362" w:rsidRDefault="00AB1ADB">
            <w:pPr>
              <w:rPr>
                <w:rFonts w:ascii="Tahoma" w:hAnsi="Tahoma" w:cs="Tahoma"/>
                <w:caps/>
                <w:color w:val="000000" w:themeColor="text1"/>
                <w:sz w:val="18"/>
                <w:szCs w:val="18"/>
                <w:highlight w:val="cyan"/>
              </w:rPr>
            </w:pPr>
            <w:r w:rsidRPr="00DA6A83">
              <w:rPr>
                <w:rFonts w:ascii="Tahoma" w:hAnsi="Tahoma" w:cs="Tahoma"/>
                <w:caps/>
                <w:color w:val="000000"/>
                <w:sz w:val="18"/>
                <w:szCs w:val="18"/>
              </w:rPr>
              <w:t>BH8792/01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C2FDA0D" w:rsidR="00BE43B2" w:rsidRPr="00EA2362" w:rsidRDefault="00AB1ADB">
            <w:pPr>
              <w:rPr>
                <w:rFonts w:ascii="Tahoma" w:hAnsi="Tahoma" w:cs="Tahoma"/>
                <w:caps/>
                <w:color w:val="000000" w:themeColor="text1"/>
                <w:sz w:val="18"/>
                <w:szCs w:val="18"/>
                <w:highlight w:val="cyan"/>
              </w:rPr>
            </w:pPr>
            <w:r w:rsidRPr="00DA6A83">
              <w:rPr>
                <w:rFonts w:ascii="Tahoma" w:hAnsi="Tahoma" w:cs="Tahoma"/>
                <w:caps/>
                <w:color w:val="000000"/>
                <w:sz w:val="18"/>
                <w:szCs w:val="18"/>
              </w:rPr>
              <w:t>3102 / DGII</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71EC175" w:rsidR="00BE43B2" w:rsidRPr="00EA2362" w:rsidRDefault="00AB1ADB">
            <w:pPr>
              <w:rPr>
                <w:rFonts w:ascii="Tahoma" w:hAnsi="Tahoma" w:cs="Tahoma"/>
                <w:b/>
                <w:caps/>
                <w:color w:val="000000" w:themeColor="text1"/>
                <w:sz w:val="18"/>
                <w:szCs w:val="18"/>
                <w:highlight w:val="cyan"/>
              </w:rPr>
            </w:pPr>
            <w:r w:rsidRPr="00DA6A83">
              <w:rPr>
                <w:rFonts w:ascii="Tahoma" w:hAnsi="Tahoma" w:cs="Tahoma"/>
                <w:color w:val="000000"/>
                <w:sz w:val="18"/>
                <w:szCs w:val="18"/>
              </w:rPr>
              <w:t>Anila Kadiu / Anila.Kadiu@coe.int</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7B94690F" w:rsidR="00261462" w:rsidRPr="00EA2362"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bookmarkStart w:id="0" w:name="_Hlk102483785"/>
      <w:r w:rsidR="00AB1ADB">
        <w:rPr>
          <w:rFonts w:ascii="Tahoma" w:hAnsi="Tahoma" w:cs="Tahoma"/>
          <w:b/>
        </w:rPr>
        <w:t xml:space="preserve">event management services for three events in Pristina (13 and 14 June), </w:t>
      </w:r>
      <w:proofErr w:type="spellStart"/>
      <w:r w:rsidR="00AB1ADB">
        <w:rPr>
          <w:rFonts w:ascii="Tahoma" w:hAnsi="Tahoma" w:cs="Tahoma"/>
          <w:b/>
        </w:rPr>
        <w:t>Prizren</w:t>
      </w:r>
      <w:proofErr w:type="spellEnd"/>
      <w:r w:rsidR="00AB1ADB">
        <w:rPr>
          <w:rFonts w:ascii="Tahoma" w:hAnsi="Tahoma" w:cs="Tahoma"/>
          <w:b/>
        </w:rPr>
        <w:t xml:space="preserve"> (15 and 20 June 2022) and </w:t>
      </w:r>
      <w:proofErr w:type="spellStart"/>
      <w:r w:rsidR="00AB1ADB">
        <w:rPr>
          <w:rFonts w:ascii="Tahoma" w:hAnsi="Tahoma" w:cs="Tahoma"/>
          <w:b/>
        </w:rPr>
        <w:t>Peje</w:t>
      </w:r>
      <w:proofErr w:type="spellEnd"/>
      <w:r w:rsidR="0049137F">
        <w:rPr>
          <w:rFonts w:ascii="Tahoma" w:hAnsi="Tahoma" w:cs="Tahoma"/>
          <w:b/>
        </w:rPr>
        <w:t>/</w:t>
      </w:r>
      <w:r w:rsidR="0049137F" w:rsidRPr="0049137F">
        <w:rPr>
          <w:rFonts w:ascii="Tahoma" w:hAnsi="Tahoma" w:cs="Tahoma"/>
          <w:sz w:val="20"/>
          <w:szCs w:val="20"/>
        </w:rPr>
        <w:t xml:space="preserve"> </w:t>
      </w:r>
      <w:proofErr w:type="spellStart"/>
      <w:r w:rsidR="0049137F" w:rsidRPr="0049137F">
        <w:rPr>
          <w:rFonts w:ascii="Tahoma" w:hAnsi="Tahoma" w:cs="Tahoma"/>
          <w:b/>
        </w:rPr>
        <w:t>Pe</w:t>
      </w:r>
      <w:r w:rsidR="0049137F" w:rsidRPr="0049137F">
        <w:rPr>
          <w:b/>
          <w:color w:val="202124"/>
          <w:shd w:val="clear" w:color="auto" w:fill="FFFFFF"/>
        </w:rPr>
        <w:t>č</w:t>
      </w:r>
      <w:proofErr w:type="spellEnd"/>
      <w:r w:rsidR="00AB1ADB">
        <w:rPr>
          <w:rFonts w:ascii="Tahoma" w:hAnsi="Tahoma" w:cs="Tahoma"/>
          <w:b/>
        </w:rPr>
        <w:t xml:space="preserve"> (21 and 22 June 2022)</w:t>
      </w:r>
    </w:p>
    <w:bookmarkEnd w:id="0"/>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p>
    <w:p w14:paraId="269A9496" w14:textId="497FAAB4"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665E5E"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665E5E"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665E5E"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0FB1062B" w14:textId="77777777" w:rsidR="00B747FB" w:rsidRPr="00EA2362" w:rsidRDefault="006B0045" w:rsidP="00B747FB">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3E0A41" w:rsidRPr="00EA2362">
        <w:rPr>
          <w:rFonts w:ascii="Tahoma" w:hAnsi="Tahoma" w:cs="Tahoma"/>
          <w:sz w:val="20"/>
          <w:szCs w:val="20"/>
        </w:rPr>
        <w:t xml:space="preserve"> Project on</w:t>
      </w:r>
      <w:r w:rsidR="00B747FB">
        <w:rPr>
          <w:rFonts w:ascii="Tahoma" w:hAnsi="Tahoma" w:cs="Tahoma"/>
          <w:sz w:val="20"/>
          <w:szCs w:val="20"/>
        </w:rPr>
        <w:t xml:space="preserve"> </w:t>
      </w:r>
      <w:r w:rsidR="00B747FB">
        <w:rPr>
          <w:rFonts w:ascii="Calibri" w:hAnsi="Calibri" w:cs="Calibri"/>
          <w:bCs/>
          <w:lang w:val="en-US"/>
        </w:rPr>
        <w:t>“</w:t>
      </w:r>
      <w:r w:rsidR="00B747FB" w:rsidRPr="00560556">
        <w:rPr>
          <w:rFonts w:ascii="Calibri" w:hAnsi="Calibri" w:cs="Calibri"/>
          <w:bCs/>
          <w:lang w:val="en-US"/>
        </w:rPr>
        <w:t xml:space="preserve">Enhancing anti-trafficking </w:t>
      </w:r>
      <w:r w:rsidR="00B747FB">
        <w:rPr>
          <w:rFonts w:ascii="Calibri" w:hAnsi="Calibri" w:cs="Calibri"/>
          <w:bCs/>
          <w:lang w:val="en-US"/>
        </w:rPr>
        <w:t>actions”, which</w:t>
      </w:r>
      <w:r w:rsidR="00B747FB" w:rsidRPr="00560556">
        <w:rPr>
          <w:rFonts w:ascii="Calibri" w:hAnsi="Calibri" w:cs="Calibri"/>
          <w:bCs/>
          <w:lang w:val="en-US"/>
        </w:rPr>
        <w:t xml:space="preserve"> will build on the analysis of trends, gaps and challenges identified through the GRETA assessment of the compliance of Kosovo* with the standards of the Convention on Action against Trafficking in Human Beings.</w:t>
      </w:r>
      <w:r w:rsidR="003E0A41" w:rsidRPr="00EA2362">
        <w:rPr>
          <w:rFonts w:ascii="Tahoma" w:hAnsi="Tahoma" w:cs="Tahoma"/>
          <w:sz w:val="20"/>
          <w:szCs w:val="20"/>
        </w:rPr>
        <w:t xml:space="preserve"> </w:t>
      </w:r>
      <w:r w:rsidR="00B747FB">
        <w:rPr>
          <w:rFonts w:ascii="Calibri" w:hAnsi="Calibri" w:cs="Calibri"/>
          <w:bCs/>
          <w:lang w:val="en-US"/>
        </w:rPr>
        <w:t>The project has commenced implementation in January 2022, with foreseen duration of two years.</w:t>
      </w:r>
    </w:p>
    <w:p w14:paraId="3762D11B" w14:textId="52A50B59" w:rsidR="00B747FB" w:rsidRPr="00B747FB" w:rsidRDefault="006B0045" w:rsidP="00B747FB">
      <w:pPr>
        <w:jc w:val="both"/>
        <w:rPr>
          <w:rFonts w:ascii="Tahoma" w:hAnsi="Tahoma" w:cs="Tahoma"/>
          <w:b/>
        </w:rPr>
      </w:pP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 provide</w:t>
      </w:r>
      <w:r w:rsidR="00AB1ADB">
        <w:rPr>
          <w:rFonts w:ascii="Tahoma" w:hAnsi="Tahoma" w:cs="Tahoma"/>
          <w:sz w:val="20"/>
          <w:szCs w:val="20"/>
        </w:rPr>
        <w:t xml:space="preserve"> </w:t>
      </w:r>
      <w:r w:rsidR="00AB1ADB" w:rsidRPr="00AB1ADB">
        <w:rPr>
          <w:rFonts w:ascii="Tahoma" w:hAnsi="Tahoma" w:cs="Tahoma"/>
          <w:sz w:val="20"/>
          <w:szCs w:val="20"/>
        </w:rPr>
        <w:t>event management services for three events in Pristina (13</w:t>
      </w:r>
      <w:r w:rsidR="00DB3696">
        <w:rPr>
          <w:rFonts w:ascii="Tahoma" w:hAnsi="Tahoma" w:cs="Tahoma"/>
          <w:sz w:val="20"/>
          <w:szCs w:val="20"/>
        </w:rPr>
        <w:t xml:space="preserve"> and </w:t>
      </w:r>
      <w:r w:rsidR="00AB1ADB" w:rsidRPr="00AB1ADB">
        <w:rPr>
          <w:rFonts w:ascii="Tahoma" w:hAnsi="Tahoma" w:cs="Tahoma"/>
          <w:sz w:val="20"/>
          <w:szCs w:val="20"/>
        </w:rPr>
        <w:t xml:space="preserve">14 June), </w:t>
      </w:r>
      <w:proofErr w:type="spellStart"/>
      <w:r w:rsidR="00AB1ADB" w:rsidRPr="00AB1ADB">
        <w:rPr>
          <w:rFonts w:ascii="Tahoma" w:hAnsi="Tahoma" w:cs="Tahoma"/>
          <w:sz w:val="20"/>
          <w:szCs w:val="20"/>
        </w:rPr>
        <w:t>Prizren</w:t>
      </w:r>
      <w:proofErr w:type="spellEnd"/>
      <w:r w:rsidR="00AB1ADB" w:rsidRPr="00AB1ADB">
        <w:rPr>
          <w:rFonts w:ascii="Tahoma" w:hAnsi="Tahoma" w:cs="Tahoma"/>
          <w:sz w:val="20"/>
          <w:szCs w:val="20"/>
        </w:rPr>
        <w:t xml:space="preserve"> (15</w:t>
      </w:r>
      <w:r w:rsidR="00DB3696">
        <w:rPr>
          <w:rFonts w:ascii="Tahoma" w:hAnsi="Tahoma" w:cs="Tahoma"/>
          <w:sz w:val="20"/>
          <w:szCs w:val="20"/>
        </w:rPr>
        <w:t xml:space="preserve"> and </w:t>
      </w:r>
      <w:r w:rsidR="00AB1ADB" w:rsidRPr="00AB1ADB">
        <w:rPr>
          <w:rFonts w:ascii="Tahoma" w:hAnsi="Tahoma" w:cs="Tahoma"/>
          <w:sz w:val="20"/>
          <w:szCs w:val="20"/>
        </w:rPr>
        <w:t xml:space="preserve">20 June 2022) and </w:t>
      </w:r>
      <w:proofErr w:type="spellStart"/>
      <w:r w:rsidR="00AB1ADB" w:rsidRPr="00AB1ADB">
        <w:rPr>
          <w:rFonts w:ascii="Tahoma" w:hAnsi="Tahoma" w:cs="Tahoma"/>
          <w:sz w:val="20"/>
          <w:szCs w:val="20"/>
        </w:rPr>
        <w:t>Peje</w:t>
      </w:r>
      <w:proofErr w:type="spellEnd"/>
      <w:r w:rsidR="0049137F">
        <w:rPr>
          <w:rFonts w:ascii="Tahoma" w:hAnsi="Tahoma" w:cs="Tahoma"/>
          <w:sz w:val="20"/>
          <w:szCs w:val="20"/>
        </w:rPr>
        <w:t>/</w:t>
      </w:r>
      <w:proofErr w:type="spellStart"/>
      <w:r w:rsidR="0049137F">
        <w:rPr>
          <w:rFonts w:ascii="Tahoma" w:hAnsi="Tahoma" w:cs="Tahoma"/>
          <w:sz w:val="20"/>
          <w:szCs w:val="20"/>
        </w:rPr>
        <w:t>Pe</w:t>
      </w:r>
      <w:r w:rsidR="0049137F">
        <w:rPr>
          <w:color w:val="202124"/>
          <w:shd w:val="clear" w:color="auto" w:fill="FFFFFF"/>
        </w:rPr>
        <w:t>č</w:t>
      </w:r>
      <w:proofErr w:type="spellEnd"/>
      <w:r w:rsidR="00AB1ADB" w:rsidRPr="00AB1ADB">
        <w:rPr>
          <w:rFonts w:ascii="Tahoma" w:hAnsi="Tahoma" w:cs="Tahoma"/>
          <w:sz w:val="20"/>
          <w:szCs w:val="20"/>
        </w:rPr>
        <w:t xml:space="preserve"> (21</w:t>
      </w:r>
      <w:r w:rsidR="00DB3696">
        <w:rPr>
          <w:rFonts w:ascii="Tahoma" w:hAnsi="Tahoma" w:cs="Tahoma"/>
          <w:sz w:val="20"/>
          <w:szCs w:val="20"/>
        </w:rPr>
        <w:t xml:space="preserve"> and </w:t>
      </w:r>
      <w:r w:rsidR="00AB1ADB" w:rsidRPr="00AB1ADB">
        <w:rPr>
          <w:rFonts w:ascii="Tahoma" w:hAnsi="Tahoma" w:cs="Tahoma"/>
          <w:sz w:val="20"/>
          <w:szCs w:val="20"/>
        </w:rPr>
        <w:t>22 June 2022)</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3C115B4A"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AB1ADB">
        <w:rPr>
          <w:rFonts w:ascii="Tahoma" w:hAnsi="Tahoma" w:cs="Tahoma"/>
          <w:color w:val="000000"/>
          <w:sz w:val="20"/>
          <w:szCs w:val="20"/>
          <w:lang w:eastAsia="en-US"/>
        </w:rPr>
        <w:t>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1EF32C43">
                <wp:simplePos x="0" y="0"/>
                <wp:positionH relativeFrom="column">
                  <wp:posOffset>4339590</wp:posOffset>
                </wp:positionH>
                <wp:positionV relativeFrom="paragraph">
                  <wp:posOffset>-19050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D9F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1.7pt;margin-top:-1.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" adj="3973" strokecolor="red">
                <o:lock v:ext="edit" aspectratio="t"/>
                <v:textbox style="layout-flow:vertical-ideographic"/>
                <w10:anchorlock/>
              </v:shape>
            </w:pict>
          </mc:Fallback>
        </mc:AlternateConten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64"/>
        <w:gridCol w:w="1541"/>
        <w:gridCol w:w="1256"/>
        <w:gridCol w:w="1444"/>
        <w:gridCol w:w="1986"/>
        <w:gridCol w:w="1127"/>
      </w:tblGrid>
      <w:tr w:rsidR="00AB1ADB" w14:paraId="72B2E1F8" w14:textId="77777777" w:rsidTr="00AB1ADB">
        <w:trPr>
          <w:trHeight w:val="708"/>
          <w:jc w:val="center"/>
        </w:trPr>
        <w:tc>
          <w:tcPr>
            <w:tcW w:w="1293" w:type="pct"/>
            <w:shd w:val="clear" w:color="auto" w:fill="DBE4F0"/>
            <w:vAlign w:val="center"/>
          </w:tcPr>
          <w:p w14:paraId="08C6A036" w14:textId="77777777" w:rsidR="00AB1ADB" w:rsidRDefault="00AB1ADB" w:rsidP="009A65B6">
            <w:pPr>
              <w:pStyle w:val="TableParagraph"/>
              <w:spacing w:before="3"/>
              <w:rPr>
                <w:b/>
                <w:sz w:val="18"/>
              </w:rPr>
            </w:pPr>
          </w:p>
          <w:p w14:paraId="46FCF163" w14:textId="77777777" w:rsidR="00AB1ADB" w:rsidRDefault="00AB1ADB" w:rsidP="009A65B6">
            <w:pPr>
              <w:pStyle w:val="TableParagraph"/>
              <w:ind w:left="316"/>
              <w:rPr>
                <w:rFonts w:ascii="Arial" w:hAnsi="Arial"/>
                <w:b/>
                <w:sz w:val="18"/>
              </w:rPr>
            </w:pPr>
            <w:r>
              <w:rPr>
                <w:b/>
                <w:sz w:val="18"/>
              </w:rPr>
              <w:t xml:space="preserve">Deliverables </w:t>
            </w:r>
            <w:r>
              <w:rPr>
                <w:rFonts w:ascii="Arial" w:hAnsi="Arial"/>
                <w:b/>
                <w:sz w:val="18"/>
              </w:rPr>
              <w:t>▼</w:t>
            </w:r>
          </w:p>
        </w:tc>
        <w:tc>
          <w:tcPr>
            <w:tcW w:w="777" w:type="pct"/>
            <w:shd w:val="clear" w:color="auto" w:fill="DBE4F0"/>
            <w:vAlign w:val="center"/>
          </w:tcPr>
          <w:p w14:paraId="70C53E86" w14:textId="77777777" w:rsidR="00AB1ADB" w:rsidRDefault="00AB1ADB" w:rsidP="009A65B6">
            <w:pPr>
              <w:pStyle w:val="TableParagraph"/>
              <w:spacing w:before="3"/>
              <w:rPr>
                <w:b/>
                <w:sz w:val="18"/>
              </w:rPr>
            </w:pPr>
          </w:p>
          <w:p w14:paraId="59FC9988" w14:textId="77777777" w:rsidR="00AB1ADB" w:rsidRDefault="00AB1ADB" w:rsidP="009A65B6">
            <w:pPr>
              <w:pStyle w:val="TableParagraph"/>
              <w:ind w:left="77" w:right="71"/>
              <w:jc w:val="center"/>
              <w:rPr>
                <w:rFonts w:ascii="Arial" w:hAnsi="Arial"/>
                <w:b/>
                <w:sz w:val="18"/>
              </w:rPr>
            </w:pPr>
            <w:r>
              <w:rPr>
                <w:b/>
                <w:sz w:val="18"/>
              </w:rPr>
              <w:t xml:space="preserve">Dates </w:t>
            </w:r>
            <w:r>
              <w:rPr>
                <w:rFonts w:ascii="Arial" w:hAnsi="Arial"/>
                <w:b/>
                <w:sz w:val="18"/>
              </w:rPr>
              <w:t>▼</w:t>
            </w:r>
          </w:p>
        </w:tc>
        <w:tc>
          <w:tcPr>
            <w:tcW w:w="633" w:type="pct"/>
            <w:shd w:val="clear" w:color="auto" w:fill="DBE4F0"/>
            <w:vAlign w:val="center"/>
          </w:tcPr>
          <w:p w14:paraId="4A9AE42D" w14:textId="77777777" w:rsidR="00AB1ADB" w:rsidRDefault="00AB1ADB" w:rsidP="00507A74">
            <w:pPr>
              <w:pStyle w:val="TableParagraph"/>
              <w:spacing w:before="3"/>
              <w:jc w:val="center"/>
              <w:rPr>
                <w:b/>
                <w:sz w:val="18"/>
              </w:rPr>
            </w:pPr>
          </w:p>
          <w:p w14:paraId="33307029" w14:textId="1DDB25E7" w:rsidR="00AB1ADB" w:rsidRDefault="00AB1ADB" w:rsidP="00507A74">
            <w:pPr>
              <w:pStyle w:val="TableParagraph"/>
              <w:ind w:right="404"/>
              <w:jc w:val="center"/>
              <w:rPr>
                <w:rFonts w:ascii="Arial" w:hAnsi="Arial"/>
                <w:b/>
                <w:sz w:val="18"/>
              </w:rPr>
            </w:pPr>
            <w:r>
              <w:rPr>
                <w:b/>
                <w:sz w:val="18"/>
              </w:rPr>
              <w:t xml:space="preserve">Unit </w:t>
            </w:r>
            <w:r w:rsidR="00507A74">
              <w:rPr>
                <w:b/>
                <w:sz w:val="18"/>
              </w:rPr>
              <w:t>p</w:t>
            </w:r>
            <w:r>
              <w:rPr>
                <w:b/>
                <w:sz w:val="18"/>
              </w:rPr>
              <w:t>rice</w:t>
            </w:r>
            <w:r>
              <w:rPr>
                <w:rFonts w:ascii="Arial" w:hAnsi="Arial"/>
                <w:b/>
                <w:sz w:val="18"/>
              </w:rPr>
              <w:t>▼</w:t>
            </w:r>
          </w:p>
        </w:tc>
        <w:tc>
          <w:tcPr>
            <w:tcW w:w="728" w:type="pct"/>
            <w:shd w:val="clear" w:color="auto" w:fill="DBE4F0"/>
            <w:vAlign w:val="center"/>
          </w:tcPr>
          <w:p w14:paraId="644B9841" w14:textId="77777777" w:rsidR="00AB1ADB" w:rsidRDefault="00AB1ADB" w:rsidP="009A65B6">
            <w:pPr>
              <w:pStyle w:val="TableParagraph"/>
              <w:spacing w:before="7"/>
              <w:rPr>
                <w:b/>
                <w:sz w:val="18"/>
              </w:rPr>
            </w:pPr>
          </w:p>
          <w:p w14:paraId="431CDAC4" w14:textId="77777777" w:rsidR="00AB1ADB" w:rsidRDefault="00AB1ADB" w:rsidP="009A65B6">
            <w:pPr>
              <w:pStyle w:val="TableParagraph"/>
              <w:jc w:val="center"/>
              <w:rPr>
                <w:rFonts w:ascii="Arial" w:hAnsi="Arial"/>
                <w:b/>
                <w:sz w:val="18"/>
              </w:rPr>
            </w:pPr>
            <w:r>
              <w:rPr>
                <w:rFonts w:ascii="Arial" w:hAnsi="Arial"/>
                <w:b/>
                <w:sz w:val="18"/>
              </w:rPr>
              <w:t>Quantity▼</w:t>
            </w:r>
          </w:p>
        </w:tc>
        <w:tc>
          <w:tcPr>
            <w:tcW w:w="1001" w:type="pct"/>
            <w:shd w:val="clear" w:color="auto" w:fill="DBE4F0"/>
            <w:vAlign w:val="center"/>
          </w:tcPr>
          <w:p w14:paraId="45017349" w14:textId="77777777" w:rsidR="00AB1ADB" w:rsidRDefault="00AB1ADB" w:rsidP="009A65B6">
            <w:pPr>
              <w:pStyle w:val="TableParagraph"/>
              <w:spacing w:before="7"/>
              <w:jc w:val="center"/>
              <w:rPr>
                <w:b/>
                <w:sz w:val="18"/>
              </w:rPr>
            </w:pPr>
          </w:p>
          <w:p w14:paraId="63B08871" w14:textId="77777777" w:rsidR="00AB1ADB" w:rsidRDefault="00AB1ADB" w:rsidP="009A65B6">
            <w:pPr>
              <w:pStyle w:val="TableParagraph"/>
              <w:jc w:val="center"/>
              <w:rPr>
                <w:rFonts w:ascii="Arial" w:hAnsi="Arial"/>
                <w:b/>
                <w:sz w:val="18"/>
              </w:rPr>
            </w:pPr>
            <w:r>
              <w:rPr>
                <w:rFonts w:ascii="Arial" w:hAnsi="Arial"/>
                <w:b/>
                <w:sz w:val="18"/>
              </w:rPr>
              <w:t>Participants</w:t>
            </w:r>
          </w:p>
          <w:p w14:paraId="066F377D" w14:textId="77777777" w:rsidR="00AB1ADB" w:rsidRDefault="00AB1ADB" w:rsidP="009A65B6">
            <w:pPr>
              <w:pStyle w:val="TableParagraph"/>
              <w:jc w:val="center"/>
              <w:rPr>
                <w:rFonts w:ascii="Arial" w:hAnsi="Arial"/>
                <w:b/>
                <w:sz w:val="18"/>
              </w:rPr>
            </w:pPr>
            <w:r>
              <w:rPr>
                <w:rFonts w:ascii="Arial" w:hAnsi="Arial"/>
                <w:b/>
                <w:sz w:val="18"/>
              </w:rPr>
              <w:t>▼</w:t>
            </w:r>
          </w:p>
        </w:tc>
        <w:tc>
          <w:tcPr>
            <w:tcW w:w="568" w:type="pct"/>
            <w:shd w:val="clear" w:color="auto" w:fill="DBE4F0"/>
            <w:vAlign w:val="center"/>
          </w:tcPr>
          <w:p w14:paraId="73B0611E" w14:textId="77777777" w:rsidR="00AB1ADB" w:rsidRDefault="00AB1ADB" w:rsidP="009A65B6">
            <w:pPr>
              <w:pStyle w:val="TableParagraph"/>
              <w:spacing w:before="100"/>
              <w:ind w:left="64" w:right="51"/>
              <w:jc w:val="center"/>
              <w:rPr>
                <w:b/>
                <w:sz w:val="18"/>
              </w:rPr>
            </w:pPr>
            <w:r>
              <w:rPr>
                <w:b/>
                <w:sz w:val="18"/>
              </w:rPr>
              <w:t>Total</w:t>
            </w:r>
          </w:p>
          <w:p w14:paraId="508AAA44" w14:textId="77777777" w:rsidR="00AB1ADB" w:rsidRDefault="00AB1ADB" w:rsidP="009A65B6">
            <w:pPr>
              <w:pStyle w:val="TableParagraph"/>
              <w:spacing w:before="32"/>
              <w:ind w:left="14"/>
              <w:jc w:val="center"/>
              <w:rPr>
                <w:rFonts w:ascii="Arial" w:hAnsi="Arial"/>
                <w:b/>
                <w:sz w:val="18"/>
              </w:rPr>
            </w:pPr>
            <w:r>
              <w:rPr>
                <w:rFonts w:ascii="Arial" w:hAnsi="Arial"/>
                <w:b/>
                <w:sz w:val="18"/>
              </w:rPr>
              <w:t>▼</w:t>
            </w:r>
          </w:p>
        </w:tc>
      </w:tr>
      <w:tr w:rsidR="00AB1ADB" w14:paraId="162E6A06" w14:textId="77777777" w:rsidTr="00AB1ADB">
        <w:trPr>
          <w:trHeight w:val="564"/>
          <w:jc w:val="center"/>
        </w:trPr>
        <w:tc>
          <w:tcPr>
            <w:tcW w:w="1293" w:type="pct"/>
            <w:shd w:val="clear" w:color="auto" w:fill="F1F1F1"/>
            <w:vAlign w:val="center"/>
          </w:tcPr>
          <w:p w14:paraId="5393DD2E" w14:textId="7E56B762" w:rsidR="00AB1ADB" w:rsidRPr="00C37B75" w:rsidRDefault="00AB1ADB" w:rsidP="009A65B6">
            <w:pPr>
              <w:pStyle w:val="TableParagraph"/>
              <w:spacing w:line="276" w:lineRule="auto"/>
              <w:ind w:right="42"/>
              <w:rPr>
                <w:sz w:val="18"/>
              </w:rPr>
            </w:pPr>
            <w:r>
              <w:rPr>
                <w:sz w:val="18"/>
              </w:rPr>
              <w:t xml:space="preserve">One big </w:t>
            </w:r>
            <w:r w:rsidRPr="00C37B75">
              <w:rPr>
                <w:sz w:val="18"/>
              </w:rPr>
              <w:t xml:space="preserve">Conference Room </w:t>
            </w:r>
            <w:r>
              <w:rPr>
                <w:sz w:val="18"/>
              </w:rPr>
              <w:t>in Pristina (see Terms of Reference)</w:t>
            </w:r>
          </w:p>
        </w:tc>
        <w:tc>
          <w:tcPr>
            <w:tcW w:w="777" w:type="pct"/>
            <w:shd w:val="clear" w:color="auto" w:fill="F1F1F1"/>
            <w:vAlign w:val="center"/>
          </w:tcPr>
          <w:p w14:paraId="6A9911BD" w14:textId="12F2A6FC" w:rsidR="00AB1ADB" w:rsidRPr="00455896" w:rsidRDefault="00AB1ADB" w:rsidP="009A65B6">
            <w:pPr>
              <w:pStyle w:val="TableParagraph"/>
              <w:spacing w:before="124"/>
              <w:ind w:left="74" w:right="71"/>
              <w:jc w:val="center"/>
              <w:rPr>
                <w:b/>
                <w:sz w:val="18"/>
              </w:rPr>
            </w:pPr>
            <w:r>
              <w:rPr>
                <w:b/>
                <w:sz w:val="18"/>
              </w:rPr>
              <w:t>13</w:t>
            </w:r>
            <w:r w:rsidRPr="00455896">
              <w:rPr>
                <w:b/>
                <w:sz w:val="18"/>
              </w:rPr>
              <w:t>.</w:t>
            </w:r>
            <w:r>
              <w:rPr>
                <w:b/>
                <w:sz w:val="18"/>
              </w:rPr>
              <w:t>06</w:t>
            </w:r>
            <w:r w:rsidRPr="00455896">
              <w:rPr>
                <w:b/>
                <w:sz w:val="18"/>
              </w:rPr>
              <w:t>.202</w:t>
            </w:r>
            <w:r>
              <w:rPr>
                <w:b/>
                <w:sz w:val="18"/>
              </w:rPr>
              <w:t>2</w:t>
            </w:r>
          </w:p>
        </w:tc>
        <w:tc>
          <w:tcPr>
            <w:tcW w:w="633" w:type="pct"/>
            <w:shd w:val="clear" w:color="auto" w:fill="F1F1F1"/>
            <w:vAlign w:val="center"/>
          </w:tcPr>
          <w:p w14:paraId="0D4A6C4F" w14:textId="77777777" w:rsidR="00AB1ADB" w:rsidRPr="00F1228A" w:rsidRDefault="00AB1ADB" w:rsidP="009A65B6">
            <w:pPr>
              <w:pStyle w:val="TableParagraph"/>
              <w:spacing w:before="7"/>
              <w:jc w:val="center"/>
              <w:rPr>
                <w:bCs/>
                <w:sz w:val="18"/>
                <w:szCs w:val="20"/>
              </w:rPr>
            </w:pPr>
          </w:p>
        </w:tc>
        <w:tc>
          <w:tcPr>
            <w:tcW w:w="728" w:type="pct"/>
            <w:shd w:val="clear" w:color="auto" w:fill="F1F1F1"/>
            <w:vAlign w:val="center"/>
          </w:tcPr>
          <w:p w14:paraId="7B29D4B5" w14:textId="77777777" w:rsidR="00AB1ADB" w:rsidRPr="00455896" w:rsidRDefault="00AB1ADB" w:rsidP="009A65B6">
            <w:pPr>
              <w:pStyle w:val="TableParagraph"/>
              <w:spacing w:before="124"/>
              <w:ind w:left="74" w:right="71"/>
              <w:jc w:val="center"/>
              <w:rPr>
                <w:b/>
                <w:sz w:val="18"/>
              </w:rPr>
            </w:pPr>
            <w:r>
              <w:rPr>
                <w:b/>
                <w:sz w:val="18"/>
              </w:rPr>
              <w:t>1</w:t>
            </w:r>
          </w:p>
        </w:tc>
        <w:tc>
          <w:tcPr>
            <w:tcW w:w="1001" w:type="pct"/>
            <w:shd w:val="clear" w:color="auto" w:fill="F1F1F1"/>
            <w:vAlign w:val="center"/>
          </w:tcPr>
          <w:p w14:paraId="0ED224EF" w14:textId="77777777" w:rsidR="00AB1ADB" w:rsidRPr="00644836" w:rsidRDefault="00AB1ADB" w:rsidP="009A65B6">
            <w:pPr>
              <w:pStyle w:val="TableParagraph"/>
              <w:spacing w:before="124" w:line="278" w:lineRule="auto"/>
              <w:ind w:left="84"/>
              <w:jc w:val="center"/>
              <w:rPr>
                <w:sz w:val="18"/>
                <w:szCs w:val="18"/>
              </w:rPr>
            </w:pPr>
            <w:r w:rsidRPr="00AB3575">
              <w:rPr>
                <w:sz w:val="18"/>
                <w:szCs w:val="18"/>
              </w:rPr>
              <w:t>Up to 3</w:t>
            </w:r>
            <w:r>
              <w:rPr>
                <w:sz w:val="18"/>
                <w:szCs w:val="18"/>
              </w:rPr>
              <w:t>0 participants capacity</w:t>
            </w:r>
          </w:p>
        </w:tc>
        <w:tc>
          <w:tcPr>
            <w:tcW w:w="568" w:type="pct"/>
            <w:vAlign w:val="center"/>
          </w:tcPr>
          <w:p w14:paraId="2EDF9DFF" w14:textId="77777777" w:rsidR="00AB1ADB" w:rsidRPr="00507A74" w:rsidRDefault="00AB1ADB" w:rsidP="009A65B6">
            <w:pPr>
              <w:pStyle w:val="TableParagraph"/>
              <w:spacing w:before="7"/>
              <w:jc w:val="center"/>
              <w:rPr>
                <w:b/>
                <w:bCs/>
                <w:sz w:val="20"/>
              </w:rPr>
            </w:pPr>
          </w:p>
          <w:p w14:paraId="53BD09D1" w14:textId="77777777" w:rsidR="00AB1ADB" w:rsidRPr="00507A74" w:rsidRDefault="00AB1ADB" w:rsidP="009A65B6">
            <w:pPr>
              <w:pStyle w:val="TableParagraph"/>
              <w:ind w:left="65" w:right="51"/>
              <w:jc w:val="center"/>
              <w:rPr>
                <w:sz w:val="18"/>
              </w:rPr>
            </w:pPr>
          </w:p>
        </w:tc>
      </w:tr>
      <w:tr w:rsidR="00AB1ADB" w14:paraId="63091E7A" w14:textId="77777777" w:rsidTr="00AB1ADB">
        <w:trPr>
          <w:trHeight w:val="601"/>
          <w:jc w:val="center"/>
        </w:trPr>
        <w:tc>
          <w:tcPr>
            <w:tcW w:w="1293" w:type="pct"/>
            <w:shd w:val="clear" w:color="auto" w:fill="F1F1F1"/>
            <w:vAlign w:val="center"/>
          </w:tcPr>
          <w:p w14:paraId="0DA62C85" w14:textId="367C125E" w:rsidR="00AB1ADB" w:rsidRPr="00C37B75" w:rsidRDefault="006E617D" w:rsidP="009A65B6">
            <w:pPr>
              <w:pStyle w:val="TableParagraph"/>
              <w:spacing w:line="276" w:lineRule="auto"/>
              <w:ind w:left="46" w:right="42"/>
              <w:rPr>
                <w:sz w:val="18"/>
              </w:rPr>
            </w:pPr>
            <w:r w:rsidRPr="00C37B75">
              <w:rPr>
                <w:sz w:val="18"/>
              </w:rPr>
              <w:t xml:space="preserve">Lunch + </w:t>
            </w:r>
            <w:r>
              <w:rPr>
                <w:sz w:val="18"/>
              </w:rPr>
              <w:t xml:space="preserve">1 (one) </w:t>
            </w:r>
            <w:r w:rsidRPr="006E617D">
              <w:rPr>
                <w:sz w:val="18"/>
              </w:rPr>
              <w:t>non-alcoholic beverage</w:t>
            </w:r>
          </w:p>
        </w:tc>
        <w:tc>
          <w:tcPr>
            <w:tcW w:w="777" w:type="pct"/>
            <w:shd w:val="clear" w:color="auto" w:fill="F1F1F1"/>
            <w:vAlign w:val="center"/>
          </w:tcPr>
          <w:p w14:paraId="3B06909B" w14:textId="700DF468" w:rsidR="00AB1ADB" w:rsidRPr="00DA6A69" w:rsidRDefault="00AB1ADB" w:rsidP="009A65B6">
            <w:pPr>
              <w:pStyle w:val="TableParagraph"/>
              <w:spacing w:before="124"/>
              <w:ind w:left="74" w:right="71"/>
              <w:jc w:val="center"/>
              <w:rPr>
                <w:bCs/>
                <w:sz w:val="18"/>
              </w:rPr>
            </w:pPr>
            <w:r w:rsidRPr="00DA6A69">
              <w:rPr>
                <w:bCs/>
                <w:sz w:val="18"/>
              </w:rPr>
              <w:t>1</w:t>
            </w:r>
            <w:r>
              <w:rPr>
                <w:bCs/>
                <w:sz w:val="18"/>
              </w:rPr>
              <w:t>3</w:t>
            </w:r>
            <w:r w:rsidRPr="00DA6A69">
              <w:rPr>
                <w:bCs/>
                <w:sz w:val="18"/>
              </w:rPr>
              <w:t>.0</w:t>
            </w:r>
            <w:r>
              <w:rPr>
                <w:bCs/>
                <w:sz w:val="18"/>
              </w:rPr>
              <w:t>6</w:t>
            </w:r>
            <w:r w:rsidRPr="00DA6A69">
              <w:rPr>
                <w:bCs/>
                <w:sz w:val="18"/>
              </w:rPr>
              <w:t>.2022</w:t>
            </w:r>
          </w:p>
        </w:tc>
        <w:tc>
          <w:tcPr>
            <w:tcW w:w="633" w:type="pct"/>
            <w:shd w:val="clear" w:color="auto" w:fill="F1F1F1"/>
            <w:vAlign w:val="center"/>
          </w:tcPr>
          <w:p w14:paraId="05E65D2F" w14:textId="15AF6359" w:rsidR="00AB1ADB" w:rsidRPr="00F1228A" w:rsidRDefault="00AB1ADB" w:rsidP="009A65B6">
            <w:pPr>
              <w:pStyle w:val="TableParagraph"/>
              <w:spacing w:before="8"/>
              <w:jc w:val="center"/>
              <w:rPr>
                <w:bCs/>
                <w:sz w:val="18"/>
                <w:szCs w:val="20"/>
              </w:rPr>
            </w:pPr>
          </w:p>
        </w:tc>
        <w:tc>
          <w:tcPr>
            <w:tcW w:w="728" w:type="pct"/>
            <w:shd w:val="clear" w:color="auto" w:fill="F1F1F1"/>
            <w:vAlign w:val="center"/>
          </w:tcPr>
          <w:p w14:paraId="71918380" w14:textId="77777777" w:rsidR="00AB1ADB" w:rsidRPr="00197699" w:rsidRDefault="00AB1ADB" w:rsidP="009A65B6">
            <w:pPr>
              <w:pStyle w:val="TableParagraph"/>
              <w:spacing w:before="124"/>
              <w:ind w:left="74" w:right="71"/>
              <w:jc w:val="center"/>
              <w:rPr>
                <w:bCs/>
                <w:sz w:val="18"/>
              </w:rPr>
            </w:pPr>
            <w:r>
              <w:rPr>
                <w:bCs/>
                <w:sz w:val="18"/>
              </w:rPr>
              <w:t>30</w:t>
            </w:r>
          </w:p>
        </w:tc>
        <w:tc>
          <w:tcPr>
            <w:tcW w:w="1001" w:type="pct"/>
            <w:shd w:val="clear" w:color="auto" w:fill="F1F1F1"/>
            <w:vAlign w:val="center"/>
          </w:tcPr>
          <w:p w14:paraId="766EC4E0" w14:textId="77777777" w:rsidR="00AB1ADB" w:rsidRPr="000D608D" w:rsidRDefault="00AB1ADB" w:rsidP="009A65B6">
            <w:pPr>
              <w:pStyle w:val="TableParagraph"/>
              <w:spacing w:before="124" w:line="278" w:lineRule="auto"/>
              <w:ind w:left="84"/>
              <w:jc w:val="center"/>
              <w:rPr>
                <w:sz w:val="18"/>
                <w:szCs w:val="18"/>
              </w:rPr>
            </w:pPr>
            <w:r w:rsidRPr="000D608D">
              <w:rPr>
                <w:sz w:val="18"/>
                <w:szCs w:val="18"/>
              </w:rPr>
              <w:t xml:space="preserve">Up to </w:t>
            </w:r>
            <w:r>
              <w:rPr>
                <w:sz w:val="18"/>
                <w:szCs w:val="18"/>
              </w:rPr>
              <w:t xml:space="preserve">30 </w:t>
            </w:r>
            <w:r w:rsidRPr="000D608D">
              <w:rPr>
                <w:sz w:val="18"/>
                <w:szCs w:val="18"/>
              </w:rPr>
              <w:t>participants</w:t>
            </w:r>
          </w:p>
        </w:tc>
        <w:tc>
          <w:tcPr>
            <w:tcW w:w="568" w:type="pct"/>
            <w:vAlign w:val="center"/>
          </w:tcPr>
          <w:p w14:paraId="1283BD7D" w14:textId="77777777" w:rsidR="00AB1ADB" w:rsidRPr="00507A74" w:rsidRDefault="00AB1ADB" w:rsidP="009A65B6">
            <w:pPr>
              <w:pStyle w:val="TableParagraph"/>
              <w:spacing w:before="7"/>
              <w:jc w:val="center"/>
              <w:rPr>
                <w:b/>
                <w:sz w:val="20"/>
              </w:rPr>
            </w:pPr>
          </w:p>
        </w:tc>
      </w:tr>
      <w:tr w:rsidR="00AB1ADB" w14:paraId="710E7D73" w14:textId="77777777" w:rsidTr="00AB1ADB">
        <w:trPr>
          <w:trHeight w:val="772"/>
          <w:jc w:val="center"/>
        </w:trPr>
        <w:tc>
          <w:tcPr>
            <w:tcW w:w="1293" w:type="pct"/>
            <w:shd w:val="clear" w:color="auto" w:fill="F1F1F1"/>
            <w:vAlign w:val="center"/>
          </w:tcPr>
          <w:p w14:paraId="782C4B7B" w14:textId="0D1A2B2B" w:rsidR="00AB1ADB" w:rsidRPr="00C37B75" w:rsidRDefault="006E617D" w:rsidP="009A65B6">
            <w:pPr>
              <w:pStyle w:val="TableParagraph"/>
              <w:spacing w:line="276" w:lineRule="auto"/>
              <w:ind w:left="46" w:right="42"/>
              <w:rPr>
                <w:sz w:val="18"/>
              </w:rPr>
            </w:pPr>
            <w:r w:rsidRPr="00C37B75">
              <w:rPr>
                <w:sz w:val="18"/>
              </w:rPr>
              <w:t xml:space="preserve">Coffee break </w:t>
            </w:r>
            <w:r>
              <w:rPr>
                <w:sz w:val="18"/>
              </w:rPr>
              <w:t xml:space="preserve">- </w:t>
            </w:r>
            <w:r w:rsidRPr="00C37B75">
              <w:rPr>
                <w:sz w:val="18"/>
              </w:rPr>
              <w:t>2 per day/per participant</w:t>
            </w:r>
          </w:p>
        </w:tc>
        <w:tc>
          <w:tcPr>
            <w:tcW w:w="777" w:type="pct"/>
            <w:shd w:val="clear" w:color="auto" w:fill="F1F1F1"/>
            <w:vAlign w:val="center"/>
          </w:tcPr>
          <w:p w14:paraId="56589CF3" w14:textId="46411D33" w:rsidR="00AB1ADB" w:rsidRPr="00DA6A69" w:rsidRDefault="00AB1ADB" w:rsidP="009A65B6">
            <w:pPr>
              <w:pStyle w:val="TableParagraph"/>
              <w:spacing w:before="124"/>
              <w:ind w:left="74" w:right="71"/>
              <w:jc w:val="center"/>
              <w:rPr>
                <w:bCs/>
                <w:sz w:val="18"/>
              </w:rPr>
            </w:pPr>
            <w:r w:rsidRPr="00DA6A69">
              <w:rPr>
                <w:bCs/>
                <w:sz w:val="18"/>
              </w:rPr>
              <w:t>1</w:t>
            </w:r>
            <w:r>
              <w:rPr>
                <w:bCs/>
                <w:sz w:val="18"/>
              </w:rPr>
              <w:t>3</w:t>
            </w:r>
            <w:r w:rsidRPr="00DA6A69">
              <w:rPr>
                <w:bCs/>
                <w:sz w:val="18"/>
              </w:rPr>
              <w:t>.0</w:t>
            </w:r>
            <w:r>
              <w:rPr>
                <w:bCs/>
                <w:sz w:val="18"/>
              </w:rPr>
              <w:t>6</w:t>
            </w:r>
            <w:r w:rsidRPr="00DA6A69">
              <w:rPr>
                <w:bCs/>
                <w:sz w:val="18"/>
              </w:rPr>
              <w:t>.2022</w:t>
            </w:r>
          </w:p>
        </w:tc>
        <w:tc>
          <w:tcPr>
            <w:tcW w:w="633" w:type="pct"/>
            <w:shd w:val="clear" w:color="auto" w:fill="F1F1F1"/>
            <w:vAlign w:val="center"/>
          </w:tcPr>
          <w:p w14:paraId="208A0C71" w14:textId="77777777" w:rsidR="00AB1ADB" w:rsidRPr="00F1228A" w:rsidRDefault="00AB1ADB" w:rsidP="009A65B6">
            <w:pPr>
              <w:pStyle w:val="TableParagraph"/>
              <w:spacing w:before="4"/>
              <w:jc w:val="center"/>
              <w:rPr>
                <w:bCs/>
                <w:sz w:val="18"/>
                <w:szCs w:val="20"/>
              </w:rPr>
            </w:pPr>
          </w:p>
          <w:p w14:paraId="6B0C0FAF" w14:textId="77777777" w:rsidR="00AB1ADB" w:rsidRPr="00F1228A" w:rsidRDefault="00AB1ADB" w:rsidP="009A65B6">
            <w:pPr>
              <w:pStyle w:val="TableParagraph"/>
              <w:spacing w:before="7"/>
              <w:jc w:val="center"/>
              <w:rPr>
                <w:bCs/>
                <w:sz w:val="18"/>
                <w:szCs w:val="20"/>
              </w:rPr>
            </w:pPr>
          </w:p>
        </w:tc>
        <w:tc>
          <w:tcPr>
            <w:tcW w:w="728" w:type="pct"/>
            <w:shd w:val="clear" w:color="auto" w:fill="F1F1F1"/>
            <w:vAlign w:val="center"/>
          </w:tcPr>
          <w:p w14:paraId="48C29519" w14:textId="77777777" w:rsidR="00AB1ADB" w:rsidRPr="00197699" w:rsidRDefault="00AB1ADB" w:rsidP="009A65B6">
            <w:pPr>
              <w:pStyle w:val="TableParagraph"/>
              <w:spacing w:before="124" w:line="217" w:lineRule="exact"/>
              <w:ind w:left="74" w:right="71"/>
              <w:jc w:val="center"/>
              <w:rPr>
                <w:bCs/>
                <w:sz w:val="18"/>
              </w:rPr>
            </w:pPr>
            <w:r>
              <w:rPr>
                <w:bCs/>
                <w:sz w:val="18"/>
              </w:rPr>
              <w:t>60</w:t>
            </w:r>
          </w:p>
        </w:tc>
        <w:tc>
          <w:tcPr>
            <w:tcW w:w="1001" w:type="pct"/>
            <w:shd w:val="clear" w:color="auto" w:fill="F1F1F1"/>
            <w:vAlign w:val="center"/>
          </w:tcPr>
          <w:p w14:paraId="6BDEC8E8" w14:textId="77777777" w:rsidR="00AB1ADB" w:rsidRPr="000D608D" w:rsidRDefault="00AB1ADB" w:rsidP="009A65B6">
            <w:pPr>
              <w:pStyle w:val="TableParagraph"/>
              <w:spacing w:before="124" w:line="278" w:lineRule="auto"/>
              <w:ind w:left="84"/>
              <w:jc w:val="center"/>
              <w:rPr>
                <w:sz w:val="18"/>
                <w:szCs w:val="18"/>
              </w:rPr>
            </w:pPr>
            <w:r w:rsidRPr="000D608D">
              <w:rPr>
                <w:sz w:val="18"/>
                <w:szCs w:val="18"/>
              </w:rPr>
              <w:t xml:space="preserve">Up to </w:t>
            </w:r>
            <w:r>
              <w:rPr>
                <w:sz w:val="18"/>
                <w:szCs w:val="18"/>
              </w:rPr>
              <w:t xml:space="preserve">30 </w:t>
            </w:r>
            <w:r w:rsidRPr="000D608D">
              <w:rPr>
                <w:sz w:val="18"/>
                <w:szCs w:val="18"/>
              </w:rPr>
              <w:t>participants</w:t>
            </w:r>
          </w:p>
        </w:tc>
        <w:tc>
          <w:tcPr>
            <w:tcW w:w="568" w:type="pct"/>
            <w:vAlign w:val="center"/>
          </w:tcPr>
          <w:p w14:paraId="5CCE4A8A" w14:textId="77777777" w:rsidR="00AB1ADB" w:rsidRPr="00507A74" w:rsidRDefault="00AB1ADB" w:rsidP="009A65B6">
            <w:pPr>
              <w:pStyle w:val="TableParagraph"/>
              <w:spacing w:before="7"/>
              <w:jc w:val="center"/>
              <w:rPr>
                <w:b/>
                <w:sz w:val="20"/>
              </w:rPr>
            </w:pPr>
          </w:p>
        </w:tc>
      </w:tr>
      <w:tr w:rsidR="00AB1ADB" w14:paraId="3D0ADBBA" w14:textId="77777777" w:rsidTr="00AB1ADB">
        <w:trPr>
          <w:trHeight w:val="620"/>
          <w:jc w:val="center"/>
        </w:trPr>
        <w:tc>
          <w:tcPr>
            <w:tcW w:w="1293" w:type="pct"/>
            <w:shd w:val="clear" w:color="auto" w:fill="F1F1F1"/>
            <w:vAlign w:val="center"/>
          </w:tcPr>
          <w:p w14:paraId="53EFA581" w14:textId="77777777" w:rsidR="00AB1ADB" w:rsidRPr="00C37B75" w:rsidRDefault="00AB1ADB" w:rsidP="009A65B6">
            <w:pPr>
              <w:pStyle w:val="TableParagraph"/>
              <w:spacing w:line="276" w:lineRule="auto"/>
              <w:ind w:left="46" w:right="42"/>
              <w:rPr>
                <w:sz w:val="18"/>
              </w:rPr>
            </w:pPr>
            <w:r w:rsidRPr="00C37B75">
              <w:rPr>
                <w:sz w:val="18"/>
              </w:rPr>
              <w:t>Water 2 bottles per day/ per participant</w:t>
            </w:r>
          </w:p>
        </w:tc>
        <w:tc>
          <w:tcPr>
            <w:tcW w:w="777" w:type="pct"/>
            <w:shd w:val="clear" w:color="auto" w:fill="F1F1F1"/>
            <w:vAlign w:val="center"/>
          </w:tcPr>
          <w:p w14:paraId="2BAD221A" w14:textId="5CE01AC4" w:rsidR="00AB1ADB" w:rsidRPr="00DA6A69" w:rsidRDefault="00AB1ADB" w:rsidP="009A65B6">
            <w:pPr>
              <w:pStyle w:val="TableParagraph"/>
              <w:spacing w:before="124"/>
              <w:ind w:left="74" w:right="71"/>
              <w:jc w:val="center"/>
              <w:rPr>
                <w:bCs/>
                <w:sz w:val="18"/>
              </w:rPr>
            </w:pPr>
            <w:r w:rsidRPr="00DA6A69">
              <w:rPr>
                <w:bCs/>
                <w:sz w:val="18"/>
              </w:rPr>
              <w:t>1</w:t>
            </w:r>
            <w:r>
              <w:rPr>
                <w:bCs/>
                <w:sz w:val="18"/>
              </w:rPr>
              <w:t>3</w:t>
            </w:r>
            <w:r w:rsidRPr="00DA6A69">
              <w:rPr>
                <w:bCs/>
                <w:sz w:val="18"/>
              </w:rPr>
              <w:t>.0</w:t>
            </w:r>
            <w:r>
              <w:rPr>
                <w:bCs/>
                <w:sz w:val="18"/>
              </w:rPr>
              <w:t>6</w:t>
            </w:r>
            <w:r w:rsidRPr="00DA6A69">
              <w:rPr>
                <w:bCs/>
                <w:sz w:val="18"/>
              </w:rPr>
              <w:t>.2022</w:t>
            </w:r>
          </w:p>
        </w:tc>
        <w:tc>
          <w:tcPr>
            <w:tcW w:w="633" w:type="pct"/>
            <w:shd w:val="clear" w:color="auto" w:fill="F1F1F1"/>
            <w:vAlign w:val="center"/>
          </w:tcPr>
          <w:p w14:paraId="2C0209ED" w14:textId="77777777" w:rsidR="00AB1ADB" w:rsidRPr="00F1228A" w:rsidRDefault="00AB1ADB" w:rsidP="009A65B6">
            <w:pPr>
              <w:pStyle w:val="TableParagraph"/>
              <w:spacing w:before="7"/>
              <w:jc w:val="center"/>
              <w:rPr>
                <w:bCs/>
                <w:sz w:val="18"/>
                <w:szCs w:val="20"/>
              </w:rPr>
            </w:pPr>
          </w:p>
        </w:tc>
        <w:tc>
          <w:tcPr>
            <w:tcW w:w="728" w:type="pct"/>
            <w:shd w:val="clear" w:color="auto" w:fill="F1F1F1"/>
            <w:vAlign w:val="center"/>
          </w:tcPr>
          <w:p w14:paraId="654391B4" w14:textId="77777777" w:rsidR="00AB1ADB" w:rsidRPr="00197699" w:rsidRDefault="00AB1ADB" w:rsidP="009A65B6">
            <w:pPr>
              <w:pStyle w:val="TableParagraph"/>
              <w:spacing w:before="124"/>
              <w:ind w:left="74" w:right="71"/>
              <w:jc w:val="center"/>
              <w:rPr>
                <w:bCs/>
                <w:sz w:val="18"/>
              </w:rPr>
            </w:pPr>
            <w:r>
              <w:rPr>
                <w:bCs/>
                <w:sz w:val="18"/>
              </w:rPr>
              <w:t>60</w:t>
            </w:r>
          </w:p>
        </w:tc>
        <w:tc>
          <w:tcPr>
            <w:tcW w:w="1001" w:type="pct"/>
            <w:shd w:val="clear" w:color="auto" w:fill="F1F1F1"/>
            <w:vAlign w:val="center"/>
          </w:tcPr>
          <w:p w14:paraId="6C39809A" w14:textId="77777777" w:rsidR="00AB1ADB" w:rsidRPr="000D608D" w:rsidRDefault="00AB1ADB" w:rsidP="009A65B6">
            <w:pPr>
              <w:pStyle w:val="TableParagraph"/>
              <w:spacing w:before="124" w:line="278" w:lineRule="auto"/>
              <w:ind w:left="84"/>
              <w:jc w:val="center"/>
              <w:rPr>
                <w:sz w:val="18"/>
                <w:szCs w:val="18"/>
              </w:rPr>
            </w:pPr>
            <w:r w:rsidRPr="000D608D">
              <w:rPr>
                <w:sz w:val="18"/>
                <w:szCs w:val="18"/>
              </w:rPr>
              <w:t xml:space="preserve">Up to </w:t>
            </w:r>
            <w:r>
              <w:rPr>
                <w:sz w:val="18"/>
                <w:szCs w:val="18"/>
              </w:rPr>
              <w:t xml:space="preserve">30 </w:t>
            </w:r>
            <w:r w:rsidRPr="000D608D">
              <w:rPr>
                <w:sz w:val="18"/>
                <w:szCs w:val="18"/>
              </w:rPr>
              <w:t>participants</w:t>
            </w:r>
          </w:p>
        </w:tc>
        <w:tc>
          <w:tcPr>
            <w:tcW w:w="568" w:type="pct"/>
            <w:vAlign w:val="center"/>
          </w:tcPr>
          <w:p w14:paraId="75078875" w14:textId="77777777" w:rsidR="00AB1ADB" w:rsidRPr="00507A74" w:rsidRDefault="00AB1ADB" w:rsidP="009A65B6">
            <w:pPr>
              <w:pStyle w:val="TableParagraph"/>
              <w:spacing w:before="7"/>
              <w:jc w:val="center"/>
              <w:rPr>
                <w:b/>
                <w:sz w:val="20"/>
              </w:rPr>
            </w:pPr>
          </w:p>
        </w:tc>
      </w:tr>
      <w:tr w:rsidR="00AB1ADB" w14:paraId="4C6633DD" w14:textId="77777777" w:rsidTr="00AB1ADB">
        <w:trPr>
          <w:trHeight w:val="620"/>
          <w:jc w:val="center"/>
        </w:trPr>
        <w:tc>
          <w:tcPr>
            <w:tcW w:w="1293" w:type="pct"/>
            <w:shd w:val="clear" w:color="auto" w:fill="F1F1F1"/>
            <w:vAlign w:val="center"/>
          </w:tcPr>
          <w:p w14:paraId="649C45B6" w14:textId="13CE3E60" w:rsidR="00AB1ADB" w:rsidRPr="00C37B75" w:rsidRDefault="00AB1ADB" w:rsidP="009A65B6">
            <w:pPr>
              <w:pStyle w:val="TableParagraph"/>
              <w:spacing w:line="276" w:lineRule="auto"/>
              <w:ind w:left="46" w:right="42"/>
              <w:rPr>
                <w:sz w:val="18"/>
              </w:rPr>
            </w:pPr>
            <w:r>
              <w:rPr>
                <w:sz w:val="18"/>
              </w:rPr>
              <w:t xml:space="preserve">One big </w:t>
            </w:r>
            <w:r w:rsidRPr="00C37B75">
              <w:rPr>
                <w:sz w:val="18"/>
              </w:rPr>
              <w:t xml:space="preserve">Conference Room </w:t>
            </w:r>
            <w:r>
              <w:rPr>
                <w:sz w:val="18"/>
              </w:rPr>
              <w:t>in Pristina (see Terms of Reference)</w:t>
            </w:r>
          </w:p>
        </w:tc>
        <w:tc>
          <w:tcPr>
            <w:tcW w:w="777" w:type="pct"/>
            <w:shd w:val="clear" w:color="auto" w:fill="F1F1F1"/>
            <w:vAlign w:val="center"/>
          </w:tcPr>
          <w:p w14:paraId="5A2B3A79" w14:textId="04FAA9AD" w:rsidR="00AB1ADB" w:rsidRPr="00455896" w:rsidRDefault="00AB1ADB" w:rsidP="009A65B6">
            <w:pPr>
              <w:pStyle w:val="TableParagraph"/>
              <w:spacing w:before="124"/>
              <w:ind w:left="74" w:right="71"/>
              <w:jc w:val="center"/>
              <w:rPr>
                <w:b/>
                <w:sz w:val="18"/>
              </w:rPr>
            </w:pPr>
            <w:r>
              <w:rPr>
                <w:b/>
                <w:sz w:val="18"/>
              </w:rPr>
              <w:t>14</w:t>
            </w:r>
            <w:r w:rsidRPr="00455896">
              <w:rPr>
                <w:b/>
                <w:sz w:val="18"/>
              </w:rPr>
              <w:t>.</w:t>
            </w:r>
            <w:r>
              <w:rPr>
                <w:b/>
                <w:sz w:val="18"/>
              </w:rPr>
              <w:t>06</w:t>
            </w:r>
            <w:r w:rsidRPr="00455896">
              <w:rPr>
                <w:b/>
                <w:sz w:val="18"/>
              </w:rPr>
              <w:t>.202</w:t>
            </w:r>
            <w:r>
              <w:rPr>
                <w:b/>
                <w:sz w:val="18"/>
              </w:rPr>
              <w:t>2</w:t>
            </w:r>
          </w:p>
        </w:tc>
        <w:tc>
          <w:tcPr>
            <w:tcW w:w="633" w:type="pct"/>
            <w:shd w:val="clear" w:color="auto" w:fill="F1F1F1"/>
            <w:vAlign w:val="center"/>
          </w:tcPr>
          <w:p w14:paraId="476F0840" w14:textId="77777777" w:rsidR="00AB1ADB" w:rsidRPr="00F1228A" w:rsidRDefault="00AB1ADB" w:rsidP="009A65B6">
            <w:pPr>
              <w:pStyle w:val="TableParagraph"/>
              <w:spacing w:before="7"/>
              <w:jc w:val="center"/>
              <w:rPr>
                <w:bCs/>
                <w:sz w:val="18"/>
                <w:szCs w:val="20"/>
              </w:rPr>
            </w:pPr>
          </w:p>
        </w:tc>
        <w:tc>
          <w:tcPr>
            <w:tcW w:w="728" w:type="pct"/>
            <w:shd w:val="clear" w:color="auto" w:fill="F1F1F1"/>
            <w:vAlign w:val="center"/>
          </w:tcPr>
          <w:p w14:paraId="099C665B" w14:textId="77777777" w:rsidR="00AB1ADB" w:rsidRPr="00F26550" w:rsidRDefault="00AB1ADB" w:rsidP="009A65B6">
            <w:pPr>
              <w:pStyle w:val="TableParagraph"/>
              <w:spacing w:before="124"/>
              <w:ind w:left="74" w:right="71"/>
              <w:jc w:val="center"/>
              <w:rPr>
                <w:b/>
                <w:sz w:val="18"/>
              </w:rPr>
            </w:pPr>
            <w:r>
              <w:rPr>
                <w:b/>
                <w:sz w:val="18"/>
              </w:rPr>
              <w:t>1</w:t>
            </w:r>
          </w:p>
        </w:tc>
        <w:tc>
          <w:tcPr>
            <w:tcW w:w="1001" w:type="pct"/>
            <w:shd w:val="clear" w:color="auto" w:fill="F1F1F1"/>
            <w:vAlign w:val="center"/>
          </w:tcPr>
          <w:p w14:paraId="500F6223" w14:textId="77777777" w:rsidR="00AB1ADB" w:rsidRPr="000D608D" w:rsidRDefault="00AB1ADB" w:rsidP="009A65B6">
            <w:pPr>
              <w:pStyle w:val="TableParagraph"/>
              <w:spacing w:before="124" w:line="278" w:lineRule="auto"/>
              <w:ind w:left="84"/>
              <w:jc w:val="center"/>
              <w:rPr>
                <w:sz w:val="18"/>
                <w:szCs w:val="18"/>
              </w:rPr>
            </w:pPr>
            <w:r>
              <w:rPr>
                <w:sz w:val="18"/>
                <w:szCs w:val="18"/>
              </w:rPr>
              <w:t>Up to 30 participants capacity</w:t>
            </w:r>
          </w:p>
        </w:tc>
        <w:tc>
          <w:tcPr>
            <w:tcW w:w="568" w:type="pct"/>
            <w:vAlign w:val="center"/>
          </w:tcPr>
          <w:p w14:paraId="7934B194" w14:textId="77777777" w:rsidR="00AB1ADB" w:rsidRPr="00507A74" w:rsidRDefault="00AB1ADB" w:rsidP="009A65B6">
            <w:pPr>
              <w:pStyle w:val="TableParagraph"/>
              <w:spacing w:before="7"/>
              <w:jc w:val="center"/>
              <w:rPr>
                <w:b/>
                <w:bCs/>
                <w:sz w:val="20"/>
              </w:rPr>
            </w:pPr>
          </w:p>
          <w:p w14:paraId="758D64F0" w14:textId="77777777" w:rsidR="00AB1ADB" w:rsidRPr="00507A74" w:rsidRDefault="00AB1ADB" w:rsidP="009A65B6">
            <w:pPr>
              <w:pStyle w:val="TableParagraph"/>
              <w:spacing w:before="7"/>
              <w:jc w:val="center"/>
              <w:rPr>
                <w:b/>
                <w:sz w:val="20"/>
              </w:rPr>
            </w:pPr>
          </w:p>
        </w:tc>
      </w:tr>
      <w:tr w:rsidR="00AB1ADB" w14:paraId="2BFFB2B1" w14:textId="77777777" w:rsidTr="00AB1ADB">
        <w:trPr>
          <w:trHeight w:val="451"/>
          <w:jc w:val="center"/>
        </w:trPr>
        <w:tc>
          <w:tcPr>
            <w:tcW w:w="1293" w:type="pct"/>
            <w:shd w:val="clear" w:color="auto" w:fill="F1F1F1"/>
            <w:vAlign w:val="center"/>
          </w:tcPr>
          <w:p w14:paraId="07E075B0" w14:textId="05D1AD9A" w:rsidR="00AB1ADB" w:rsidRPr="00C37B75" w:rsidRDefault="006E617D" w:rsidP="009A65B6">
            <w:pPr>
              <w:pStyle w:val="TableParagraph"/>
              <w:spacing w:line="276" w:lineRule="auto"/>
              <w:ind w:left="46" w:right="42"/>
              <w:rPr>
                <w:sz w:val="18"/>
              </w:rPr>
            </w:pPr>
            <w:r w:rsidRPr="00C37B75">
              <w:rPr>
                <w:sz w:val="18"/>
              </w:rPr>
              <w:t xml:space="preserve">Lunch + </w:t>
            </w:r>
            <w:r>
              <w:rPr>
                <w:sz w:val="18"/>
              </w:rPr>
              <w:t xml:space="preserve">1 (one) </w:t>
            </w:r>
            <w:r w:rsidRPr="006E617D">
              <w:rPr>
                <w:sz w:val="18"/>
              </w:rPr>
              <w:t>non-alcoholic beverage</w:t>
            </w:r>
          </w:p>
        </w:tc>
        <w:tc>
          <w:tcPr>
            <w:tcW w:w="777" w:type="pct"/>
            <w:shd w:val="clear" w:color="auto" w:fill="F1F1F1"/>
            <w:vAlign w:val="center"/>
          </w:tcPr>
          <w:p w14:paraId="490F9097" w14:textId="45A3B7FE" w:rsidR="00AB1ADB" w:rsidRPr="00DA6A69" w:rsidRDefault="00AB1ADB" w:rsidP="009A65B6">
            <w:pPr>
              <w:pStyle w:val="TableParagraph"/>
              <w:spacing w:before="124"/>
              <w:ind w:left="74" w:right="71"/>
              <w:jc w:val="center"/>
              <w:rPr>
                <w:bCs/>
                <w:sz w:val="18"/>
              </w:rPr>
            </w:pPr>
            <w:r w:rsidRPr="00DA6A69">
              <w:rPr>
                <w:bCs/>
                <w:sz w:val="18"/>
              </w:rPr>
              <w:t>1</w:t>
            </w:r>
            <w:r>
              <w:rPr>
                <w:bCs/>
                <w:sz w:val="18"/>
              </w:rPr>
              <w:t>4</w:t>
            </w:r>
            <w:r w:rsidRPr="00DA6A69">
              <w:rPr>
                <w:bCs/>
                <w:sz w:val="18"/>
              </w:rPr>
              <w:t>.0</w:t>
            </w:r>
            <w:r>
              <w:rPr>
                <w:bCs/>
                <w:sz w:val="18"/>
              </w:rPr>
              <w:t>6</w:t>
            </w:r>
            <w:r w:rsidRPr="00DA6A69">
              <w:rPr>
                <w:bCs/>
                <w:sz w:val="18"/>
              </w:rPr>
              <w:t>.2022</w:t>
            </w:r>
          </w:p>
        </w:tc>
        <w:tc>
          <w:tcPr>
            <w:tcW w:w="633" w:type="pct"/>
            <w:shd w:val="clear" w:color="auto" w:fill="F1F1F1"/>
            <w:vAlign w:val="center"/>
          </w:tcPr>
          <w:p w14:paraId="752ADEC6" w14:textId="77777777" w:rsidR="00AB1ADB" w:rsidRPr="00F1228A" w:rsidRDefault="00AB1ADB" w:rsidP="009A65B6">
            <w:pPr>
              <w:pStyle w:val="TableParagraph"/>
              <w:spacing w:before="7"/>
              <w:jc w:val="center"/>
              <w:rPr>
                <w:bCs/>
                <w:sz w:val="18"/>
                <w:szCs w:val="20"/>
              </w:rPr>
            </w:pPr>
          </w:p>
        </w:tc>
        <w:tc>
          <w:tcPr>
            <w:tcW w:w="728" w:type="pct"/>
            <w:shd w:val="clear" w:color="auto" w:fill="F1F1F1"/>
            <w:vAlign w:val="center"/>
          </w:tcPr>
          <w:p w14:paraId="08B13DAE" w14:textId="77777777" w:rsidR="00AB1ADB" w:rsidRDefault="00AB1ADB" w:rsidP="009A65B6">
            <w:pPr>
              <w:pStyle w:val="TableParagraph"/>
              <w:spacing w:before="124"/>
              <w:ind w:left="74" w:right="71"/>
              <w:jc w:val="center"/>
              <w:rPr>
                <w:bCs/>
                <w:sz w:val="18"/>
              </w:rPr>
            </w:pPr>
            <w:r>
              <w:rPr>
                <w:bCs/>
                <w:sz w:val="18"/>
              </w:rPr>
              <w:t>30</w:t>
            </w:r>
          </w:p>
        </w:tc>
        <w:tc>
          <w:tcPr>
            <w:tcW w:w="1001" w:type="pct"/>
            <w:shd w:val="clear" w:color="auto" w:fill="F1F1F1"/>
            <w:vAlign w:val="center"/>
          </w:tcPr>
          <w:p w14:paraId="1297F77B" w14:textId="77777777" w:rsidR="00AB1ADB" w:rsidRPr="000D608D" w:rsidRDefault="00AB1ADB" w:rsidP="009A65B6">
            <w:pPr>
              <w:pStyle w:val="TableParagraph"/>
              <w:spacing w:before="124" w:line="278" w:lineRule="auto"/>
              <w:ind w:left="84"/>
              <w:jc w:val="center"/>
              <w:rPr>
                <w:sz w:val="18"/>
                <w:szCs w:val="18"/>
              </w:rPr>
            </w:pPr>
            <w:r w:rsidRPr="000D608D">
              <w:rPr>
                <w:sz w:val="18"/>
                <w:szCs w:val="18"/>
              </w:rPr>
              <w:t xml:space="preserve">Up to </w:t>
            </w:r>
            <w:r>
              <w:rPr>
                <w:sz w:val="18"/>
                <w:szCs w:val="18"/>
              </w:rPr>
              <w:t xml:space="preserve">30 </w:t>
            </w:r>
            <w:r w:rsidRPr="000D608D">
              <w:rPr>
                <w:sz w:val="18"/>
                <w:szCs w:val="18"/>
              </w:rPr>
              <w:t>participants</w:t>
            </w:r>
          </w:p>
        </w:tc>
        <w:tc>
          <w:tcPr>
            <w:tcW w:w="568" w:type="pct"/>
            <w:vAlign w:val="center"/>
          </w:tcPr>
          <w:p w14:paraId="6AFDF728" w14:textId="77777777" w:rsidR="00AB1ADB" w:rsidRPr="00507A74" w:rsidRDefault="00AB1ADB" w:rsidP="009A65B6">
            <w:pPr>
              <w:pStyle w:val="TableParagraph"/>
              <w:spacing w:before="7"/>
              <w:jc w:val="center"/>
              <w:rPr>
                <w:b/>
                <w:sz w:val="20"/>
              </w:rPr>
            </w:pPr>
          </w:p>
        </w:tc>
      </w:tr>
      <w:tr w:rsidR="00AB1ADB" w14:paraId="5A65B97D" w14:textId="77777777" w:rsidTr="00AB1ADB">
        <w:trPr>
          <w:trHeight w:val="620"/>
          <w:jc w:val="center"/>
        </w:trPr>
        <w:tc>
          <w:tcPr>
            <w:tcW w:w="1293" w:type="pct"/>
            <w:shd w:val="clear" w:color="auto" w:fill="F1F1F1"/>
            <w:vAlign w:val="center"/>
          </w:tcPr>
          <w:p w14:paraId="6F292BA1" w14:textId="62496C7A" w:rsidR="00AB1ADB" w:rsidRPr="00C37B75" w:rsidRDefault="006E617D" w:rsidP="009A65B6">
            <w:pPr>
              <w:pStyle w:val="TableParagraph"/>
              <w:spacing w:line="276" w:lineRule="auto"/>
              <w:ind w:left="46" w:right="42"/>
              <w:rPr>
                <w:sz w:val="18"/>
              </w:rPr>
            </w:pPr>
            <w:r w:rsidRPr="00C37B75">
              <w:rPr>
                <w:sz w:val="18"/>
              </w:rPr>
              <w:t xml:space="preserve">Coffee break </w:t>
            </w:r>
            <w:r>
              <w:rPr>
                <w:sz w:val="18"/>
              </w:rPr>
              <w:t xml:space="preserve">- </w:t>
            </w:r>
            <w:r w:rsidRPr="00C37B75">
              <w:rPr>
                <w:sz w:val="18"/>
              </w:rPr>
              <w:t>2 per day/per participant</w:t>
            </w:r>
          </w:p>
        </w:tc>
        <w:tc>
          <w:tcPr>
            <w:tcW w:w="777" w:type="pct"/>
            <w:shd w:val="clear" w:color="auto" w:fill="F1F1F1"/>
            <w:vAlign w:val="center"/>
          </w:tcPr>
          <w:p w14:paraId="197BB31B" w14:textId="71649D2B" w:rsidR="00AB1ADB" w:rsidRPr="00DA6A69" w:rsidRDefault="00AB1ADB" w:rsidP="009A65B6">
            <w:pPr>
              <w:pStyle w:val="TableParagraph"/>
              <w:spacing w:before="124"/>
              <w:ind w:left="74" w:right="71"/>
              <w:jc w:val="center"/>
              <w:rPr>
                <w:bCs/>
                <w:sz w:val="18"/>
              </w:rPr>
            </w:pPr>
            <w:r w:rsidRPr="00DA6A69">
              <w:rPr>
                <w:bCs/>
                <w:sz w:val="18"/>
              </w:rPr>
              <w:t>1</w:t>
            </w:r>
            <w:r>
              <w:rPr>
                <w:bCs/>
                <w:sz w:val="18"/>
              </w:rPr>
              <w:t>4</w:t>
            </w:r>
            <w:r w:rsidRPr="00DA6A69">
              <w:rPr>
                <w:bCs/>
                <w:sz w:val="18"/>
              </w:rPr>
              <w:t>.0</w:t>
            </w:r>
            <w:r>
              <w:rPr>
                <w:bCs/>
                <w:sz w:val="18"/>
              </w:rPr>
              <w:t>6</w:t>
            </w:r>
            <w:r w:rsidRPr="00DA6A69">
              <w:rPr>
                <w:bCs/>
                <w:sz w:val="18"/>
              </w:rPr>
              <w:t>.2022</w:t>
            </w:r>
          </w:p>
        </w:tc>
        <w:tc>
          <w:tcPr>
            <w:tcW w:w="633" w:type="pct"/>
            <w:shd w:val="clear" w:color="auto" w:fill="F1F1F1"/>
            <w:vAlign w:val="center"/>
          </w:tcPr>
          <w:p w14:paraId="3992D0C6" w14:textId="77777777" w:rsidR="00AB1ADB" w:rsidRPr="00F1228A" w:rsidRDefault="00AB1ADB" w:rsidP="009A65B6">
            <w:pPr>
              <w:pStyle w:val="TableParagraph"/>
              <w:spacing w:before="4"/>
              <w:jc w:val="center"/>
              <w:rPr>
                <w:bCs/>
                <w:sz w:val="18"/>
                <w:szCs w:val="20"/>
              </w:rPr>
            </w:pPr>
          </w:p>
          <w:p w14:paraId="50601E16" w14:textId="77777777" w:rsidR="00AB1ADB" w:rsidRPr="00F1228A" w:rsidRDefault="00AB1ADB" w:rsidP="009A65B6">
            <w:pPr>
              <w:pStyle w:val="TableParagraph"/>
              <w:spacing w:before="7"/>
              <w:jc w:val="center"/>
              <w:rPr>
                <w:bCs/>
                <w:sz w:val="18"/>
                <w:szCs w:val="20"/>
              </w:rPr>
            </w:pPr>
          </w:p>
        </w:tc>
        <w:tc>
          <w:tcPr>
            <w:tcW w:w="728" w:type="pct"/>
            <w:shd w:val="clear" w:color="auto" w:fill="F1F1F1"/>
            <w:vAlign w:val="center"/>
          </w:tcPr>
          <w:p w14:paraId="126F09E3" w14:textId="77777777" w:rsidR="00AB1ADB" w:rsidRDefault="00AB1ADB" w:rsidP="009A65B6">
            <w:pPr>
              <w:pStyle w:val="TableParagraph"/>
              <w:spacing w:before="124"/>
              <w:ind w:left="74" w:right="71"/>
              <w:jc w:val="center"/>
              <w:rPr>
                <w:bCs/>
                <w:sz w:val="18"/>
              </w:rPr>
            </w:pPr>
            <w:r>
              <w:rPr>
                <w:bCs/>
                <w:sz w:val="18"/>
              </w:rPr>
              <w:t>60</w:t>
            </w:r>
          </w:p>
        </w:tc>
        <w:tc>
          <w:tcPr>
            <w:tcW w:w="1001" w:type="pct"/>
            <w:shd w:val="clear" w:color="auto" w:fill="F1F1F1"/>
            <w:vAlign w:val="center"/>
          </w:tcPr>
          <w:p w14:paraId="48DAFF6A" w14:textId="77777777" w:rsidR="00AB1ADB" w:rsidRPr="000D608D" w:rsidRDefault="00AB1ADB" w:rsidP="009A65B6">
            <w:pPr>
              <w:pStyle w:val="TableParagraph"/>
              <w:spacing w:before="124" w:line="278" w:lineRule="auto"/>
              <w:ind w:left="84"/>
              <w:jc w:val="center"/>
              <w:rPr>
                <w:sz w:val="18"/>
                <w:szCs w:val="18"/>
              </w:rPr>
            </w:pPr>
            <w:r w:rsidRPr="000D608D">
              <w:rPr>
                <w:sz w:val="18"/>
                <w:szCs w:val="18"/>
              </w:rPr>
              <w:t xml:space="preserve">Up to </w:t>
            </w:r>
            <w:r>
              <w:rPr>
                <w:sz w:val="18"/>
                <w:szCs w:val="18"/>
              </w:rPr>
              <w:t>30</w:t>
            </w:r>
            <w:r w:rsidRPr="000D608D">
              <w:rPr>
                <w:sz w:val="18"/>
                <w:szCs w:val="18"/>
              </w:rPr>
              <w:t xml:space="preserve"> participants</w:t>
            </w:r>
          </w:p>
        </w:tc>
        <w:tc>
          <w:tcPr>
            <w:tcW w:w="568" w:type="pct"/>
            <w:vAlign w:val="center"/>
          </w:tcPr>
          <w:p w14:paraId="148556F5" w14:textId="77777777" w:rsidR="00AB1ADB" w:rsidRPr="00507A74" w:rsidRDefault="00AB1ADB" w:rsidP="009A65B6">
            <w:pPr>
              <w:pStyle w:val="TableParagraph"/>
              <w:spacing w:before="7"/>
              <w:jc w:val="center"/>
              <w:rPr>
                <w:b/>
                <w:sz w:val="20"/>
              </w:rPr>
            </w:pPr>
          </w:p>
        </w:tc>
      </w:tr>
      <w:tr w:rsidR="00AB1ADB" w14:paraId="22AB4A0B" w14:textId="77777777" w:rsidTr="00AB1ADB">
        <w:trPr>
          <w:trHeight w:val="620"/>
          <w:jc w:val="center"/>
        </w:trPr>
        <w:tc>
          <w:tcPr>
            <w:tcW w:w="1293" w:type="pct"/>
            <w:shd w:val="clear" w:color="auto" w:fill="F1F1F1"/>
            <w:vAlign w:val="center"/>
          </w:tcPr>
          <w:p w14:paraId="0B89CB01" w14:textId="77777777" w:rsidR="00AB1ADB" w:rsidRPr="00C37B75" w:rsidRDefault="00AB1ADB" w:rsidP="009A65B6">
            <w:pPr>
              <w:pStyle w:val="TableParagraph"/>
              <w:spacing w:line="276" w:lineRule="auto"/>
              <w:ind w:left="46" w:right="42"/>
              <w:rPr>
                <w:sz w:val="18"/>
              </w:rPr>
            </w:pPr>
            <w:r w:rsidRPr="00C37B75">
              <w:rPr>
                <w:sz w:val="18"/>
              </w:rPr>
              <w:t>Water 2 bottles per day/ per participant</w:t>
            </w:r>
          </w:p>
        </w:tc>
        <w:tc>
          <w:tcPr>
            <w:tcW w:w="777" w:type="pct"/>
            <w:shd w:val="clear" w:color="auto" w:fill="F1F1F1"/>
            <w:vAlign w:val="center"/>
          </w:tcPr>
          <w:p w14:paraId="403D89A1" w14:textId="42F41020" w:rsidR="00AB1ADB" w:rsidRPr="00DA6A69" w:rsidRDefault="00AB1ADB" w:rsidP="009A65B6">
            <w:pPr>
              <w:pStyle w:val="TableParagraph"/>
              <w:spacing w:before="124"/>
              <w:ind w:left="74" w:right="71"/>
              <w:jc w:val="center"/>
              <w:rPr>
                <w:bCs/>
                <w:sz w:val="18"/>
              </w:rPr>
            </w:pPr>
            <w:r w:rsidRPr="00DA6A69">
              <w:rPr>
                <w:bCs/>
                <w:sz w:val="18"/>
              </w:rPr>
              <w:t>1</w:t>
            </w:r>
            <w:r>
              <w:rPr>
                <w:bCs/>
                <w:sz w:val="18"/>
              </w:rPr>
              <w:t>4</w:t>
            </w:r>
            <w:r w:rsidRPr="00DA6A69">
              <w:rPr>
                <w:bCs/>
                <w:sz w:val="18"/>
              </w:rPr>
              <w:t>.0</w:t>
            </w:r>
            <w:r>
              <w:rPr>
                <w:bCs/>
                <w:sz w:val="18"/>
              </w:rPr>
              <w:t>6</w:t>
            </w:r>
            <w:r w:rsidRPr="00DA6A69">
              <w:rPr>
                <w:bCs/>
                <w:sz w:val="18"/>
              </w:rPr>
              <w:t>.2022</w:t>
            </w:r>
          </w:p>
        </w:tc>
        <w:tc>
          <w:tcPr>
            <w:tcW w:w="633" w:type="pct"/>
            <w:shd w:val="clear" w:color="auto" w:fill="F1F1F1"/>
            <w:vAlign w:val="center"/>
          </w:tcPr>
          <w:p w14:paraId="13D5BC09" w14:textId="77777777" w:rsidR="00AB1ADB" w:rsidRPr="00F1228A" w:rsidRDefault="00AB1ADB" w:rsidP="009A65B6">
            <w:pPr>
              <w:pStyle w:val="TableParagraph"/>
              <w:spacing w:before="7"/>
              <w:jc w:val="center"/>
              <w:rPr>
                <w:bCs/>
                <w:sz w:val="18"/>
                <w:szCs w:val="20"/>
              </w:rPr>
            </w:pPr>
          </w:p>
        </w:tc>
        <w:tc>
          <w:tcPr>
            <w:tcW w:w="728" w:type="pct"/>
            <w:shd w:val="clear" w:color="auto" w:fill="F1F1F1"/>
            <w:vAlign w:val="center"/>
          </w:tcPr>
          <w:p w14:paraId="099B50E2" w14:textId="77777777" w:rsidR="00AB1ADB" w:rsidRDefault="00AB1ADB" w:rsidP="009A65B6">
            <w:pPr>
              <w:pStyle w:val="TableParagraph"/>
              <w:spacing w:before="124"/>
              <w:ind w:left="74" w:right="71"/>
              <w:jc w:val="center"/>
              <w:rPr>
                <w:bCs/>
                <w:sz w:val="18"/>
              </w:rPr>
            </w:pPr>
            <w:r>
              <w:rPr>
                <w:bCs/>
                <w:sz w:val="18"/>
              </w:rPr>
              <w:t>60</w:t>
            </w:r>
          </w:p>
        </w:tc>
        <w:tc>
          <w:tcPr>
            <w:tcW w:w="1001" w:type="pct"/>
            <w:shd w:val="clear" w:color="auto" w:fill="F1F1F1"/>
            <w:vAlign w:val="center"/>
          </w:tcPr>
          <w:p w14:paraId="267A96A4" w14:textId="77777777" w:rsidR="00AB1ADB" w:rsidRPr="000D608D" w:rsidRDefault="00AB1ADB" w:rsidP="009A65B6">
            <w:pPr>
              <w:pStyle w:val="TableParagraph"/>
              <w:spacing w:before="124" w:line="278" w:lineRule="auto"/>
              <w:ind w:left="84"/>
              <w:jc w:val="center"/>
              <w:rPr>
                <w:sz w:val="18"/>
                <w:szCs w:val="18"/>
              </w:rPr>
            </w:pPr>
            <w:r w:rsidRPr="000D608D">
              <w:rPr>
                <w:sz w:val="18"/>
                <w:szCs w:val="18"/>
              </w:rPr>
              <w:t xml:space="preserve">Up to </w:t>
            </w:r>
            <w:r>
              <w:rPr>
                <w:sz w:val="18"/>
                <w:szCs w:val="18"/>
              </w:rPr>
              <w:t>30</w:t>
            </w:r>
            <w:r w:rsidRPr="000D608D">
              <w:rPr>
                <w:sz w:val="18"/>
                <w:szCs w:val="18"/>
              </w:rPr>
              <w:t xml:space="preserve"> participants</w:t>
            </w:r>
          </w:p>
        </w:tc>
        <w:tc>
          <w:tcPr>
            <w:tcW w:w="568" w:type="pct"/>
            <w:vAlign w:val="center"/>
          </w:tcPr>
          <w:p w14:paraId="47F1CF52" w14:textId="77777777" w:rsidR="00AB1ADB" w:rsidRPr="00507A74" w:rsidRDefault="00AB1ADB" w:rsidP="009A65B6">
            <w:pPr>
              <w:pStyle w:val="TableParagraph"/>
              <w:spacing w:before="7"/>
              <w:jc w:val="center"/>
              <w:rPr>
                <w:b/>
                <w:sz w:val="20"/>
              </w:rPr>
            </w:pPr>
          </w:p>
        </w:tc>
      </w:tr>
      <w:tr w:rsidR="00AB1ADB" w14:paraId="68F07C88" w14:textId="77777777" w:rsidTr="00AB1ADB">
        <w:trPr>
          <w:trHeight w:val="620"/>
          <w:jc w:val="center"/>
        </w:trPr>
        <w:tc>
          <w:tcPr>
            <w:tcW w:w="1293" w:type="pct"/>
            <w:shd w:val="clear" w:color="auto" w:fill="F1F1F1"/>
            <w:vAlign w:val="center"/>
          </w:tcPr>
          <w:p w14:paraId="204445E4" w14:textId="1D5781A1" w:rsidR="00AB1ADB" w:rsidRPr="00C37B75" w:rsidRDefault="00AB1ADB" w:rsidP="009A65B6">
            <w:pPr>
              <w:pStyle w:val="TableParagraph"/>
              <w:spacing w:line="276" w:lineRule="auto"/>
              <w:ind w:left="46" w:right="42"/>
              <w:rPr>
                <w:sz w:val="18"/>
              </w:rPr>
            </w:pPr>
            <w:r w:rsidRPr="00AB3575">
              <w:rPr>
                <w:sz w:val="18"/>
              </w:rPr>
              <w:t>One</w:t>
            </w:r>
            <w:r>
              <w:rPr>
                <w:sz w:val="18"/>
              </w:rPr>
              <w:t xml:space="preserve"> Big</w:t>
            </w:r>
            <w:r w:rsidRPr="00AB3575">
              <w:rPr>
                <w:sz w:val="18"/>
              </w:rPr>
              <w:t xml:space="preserve"> Conference Room</w:t>
            </w:r>
            <w:r>
              <w:rPr>
                <w:sz w:val="18"/>
              </w:rPr>
              <w:t xml:space="preserve"> in </w:t>
            </w:r>
            <w:proofErr w:type="spellStart"/>
            <w:r>
              <w:rPr>
                <w:sz w:val="18"/>
              </w:rPr>
              <w:t>Prizren</w:t>
            </w:r>
            <w:proofErr w:type="spellEnd"/>
            <w:r w:rsidR="006E617D">
              <w:rPr>
                <w:sz w:val="18"/>
              </w:rPr>
              <w:t xml:space="preserve"> (see Terms of Reference)</w:t>
            </w:r>
          </w:p>
        </w:tc>
        <w:tc>
          <w:tcPr>
            <w:tcW w:w="777" w:type="pct"/>
            <w:shd w:val="clear" w:color="auto" w:fill="F1F1F1"/>
            <w:vAlign w:val="center"/>
          </w:tcPr>
          <w:p w14:paraId="7639F0A6" w14:textId="76F2AD87" w:rsidR="00AB1ADB" w:rsidRPr="00AB3575" w:rsidRDefault="00AB1ADB" w:rsidP="009A65B6">
            <w:pPr>
              <w:pStyle w:val="TableParagraph"/>
              <w:spacing w:before="124"/>
              <w:ind w:left="74" w:right="71"/>
              <w:jc w:val="center"/>
              <w:rPr>
                <w:b/>
                <w:sz w:val="18"/>
              </w:rPr>
            </w:pPr>
            <w:r>
              <w:rPr>
                <w:b/>
                <w:sz w:val="18"/>
              </w:rPr>
              <w:t>15</w:t>
            </w:r>
            <w:r w:rsidRPr="00AB3575">
              <w:rPr>
                <w:b/>
                <w:sz w:val="18"/>
              </w:rPr>
              <w:t>.0</w:t>
            </w:r>
            <w:r>
              <w:rPr>
                <w:b/>
                <w:sz w:val="18"/>
              </w:rPr>
              <w:t>6</w:t>
            </w:r>
            <w:r w:rsidRPr="00AB3575">
              <w:rPr>
                <w:b/>
                <w:sz w:val="18"/>
              </w:rPr>
              <w:t>.2022</w:t>
            </w:r>
          </w:p>
        </w:tc>
        <w:tc>
          <w:tcPr>
            <w:tcW w:w="633" w:type="pct"/>
            <w:shd w:val="clear" w:color="auto" w:fill="F1F1F1"/>
            <w:vAlign w:val="center"/>
          </w:tcPr>
          <w:p w14:paraId="27D212AF" w14:textId="77777777" w:rsidR="00AB1ADB" w:rsidRPr="00F1228A" w:rsidRDefault="00AB1ADB" w:rsidP="009A65B6">
            <w:pPr>
              <w:pStyle w:val="TableParagraph"/>
              <w:spacing w:before="7"/>
              <w:jc w:val="center"/>
              <w:rPr>
                <w:bCs/>
                <w:sz w:val="18"/>
                <w:szCs w:val="20"/>
              </w:rPr>
            </w:pPr>
          </w:p>
        </w:tc>
        <w:tc>
          <w:tcPr>
            <w:tcW w:w="728" w:type="pct"/>
            <w:shd w:val="clear" w:color="auto" w:fill="F1F1F1"/>
            <w:vAlign w:val="center"/>
          </w:tcPr>
          <w:p w14:paraId="41237926" w14:textId="77777777" w:rsidR="00AB1ADB" w:rsidRPr="00AB1ADB" w:rsidRDefault="00AB1ADB" w:rsidP="009A65B6">
            <w:pPr>
              <w:pStyle w:val="TableParagraph"/>
              <w:spacing w:before="124"/>
              <w:ind w:left="74" w:right="71"/>
              <w:jc w:val="center"/>
              <w:rPr>
                <w:b/>
                <w:sz w:val="18"/>
              </w:rPr>
            </w:pPr>
            <w:r w:rsidRPr="00AB1ADB">
              <w:rPr>
                <w:b/>
                <w:sz w:val="18"/>
              </w:rPr>
              <w:t>1</w:t>
            </w:r>
          </w:p>
        </w:tc>
        <w:tc>
          <w:tcPr>
            <w:tcW w:w="1001" w:type="pct"/>
            <w:shd w:val="clear" w:color="auto" w:fill="F1F1F1"/>
            <w:vAlign w:val="center"/>
          </w:tcPr>
          <w:p w14:paraId="08EB7BC7" w14:textId="77777777" w:rsidR="00AB1ADB" w:rsidRPr="000D608D" w:rsidRDefault="00AB1ADB" w:rsidP="009A65B6">
            <w:pPr>
              <w:pStyle w:val="TableParagraph"/>
              <w:spacing w:before="124" w:line="278" w:lineRule="auto"/>
              <w:ind w:left="84"/>
              <w:jc w:val="center"/>
              <w:rPr>
                <w:sz w:val="18"/>
                <w:szCs w:val="18"/>
              </w:rPr>
            </w:pPr>
            <w:r>
              <w:rPr>
                <w:sz w:val="18"/>
                <w:szCs w:val="18"/>
              </w:rPr>
              <w:t>Up to 30 participants capacity</w:t>
            </w:r>
          </w:p>
        </w:tc>
        <w:tc>
          <w:tcPr>
            <w:tcW w:w="568" w:type="pct"/>
            <w:vAlign w:val="center"/>
          </w:tcPr>
          <w:p w14:paraId="4CF83405" w14:textId="77777777" w:rsidR="00AB1ADB" w:rsidRPr="00507A74" w:rsidRDefault="00AB1ADB" w:rsidP="009A65B6">
            <w:pPr>
              <w:pStyle w:val="TableParagraph"/>
              <w:spacing w:before="7"/>
              <w:jc w:val="center"/>
              <w:rPr>
                <w:b/>
                <w:sz w:val="20"/>
              </w:rPr>
            </w:pPr>
          </w:p>
        </w:tc>
      </w:tr>
      <w:tr w:rsidR="00AB1ADB" w14:paraId="0FCAC0F4" w14:textId="77777777" w:rsidTr="00AB1ADB">
        <w:trPr>
          <w:trHeight w:val="620"/>
          <w:jc w:val="center"/>
        </w:trPr>
        <w:tc>
          <w:tcPr>
            <w:tcW w:w="1293" w:type="pct"/>
            <w:shd w:val="clear" w:color="auto" w:fill="F1F1F1"/>
            <w:vAlign w:val="center"/>
          </w:tcPr>
          <w:p w14:paraId="6CE649A4" w14:textId="126010AE" w:rsidR="00AB1ADB" w:rsidRPr="00C37B75" w:rsidRDefault="006E617D" w:rsidP="009A65B6">
            <w:pPr>
              <w:pStyle w:val="TableParagraph"/>
              <w:spacing w:line="276" w:lineRule="auto"/>
              <w:ind w:left="46" w:right="42"/>
              <w:rPr>
                <w:sz w:val="18"/>
              </w:rPr>
            </w:pPr>
            <w:r w:rsidRPr="00C37B75">
              <w:rPr>
                <w:sz w:val="18"/>
              </w:rPr>
              <w:t xml:space="preserve">Lunch + </w:t>
            </w:r>
            <w:r>
              <w:rPr>
                <w:sz w:val="18"/>
              </w:rPr>
              <w:t xml:space="preserve">1 (one) </w:t>
            </w:r>
            <w:r w:rsidRPr="006E617D">
              <w:rPr>
                <w:sz w:val="18"/>
              </w:rPr>
              <w:t>non-alcoholic beverage</w:t>
            </w:r>
          </w:p>
        </w:tc>
        <w:tc>
          <w:tcPr>
            <w:tcW w:w="777" w:type="pct"/>
            <w:shd w:val="clear" w:color="auto" w:fill="F1F1F1"/>
            <w:vAlign w:val="center"/>
          </w:tcPr>
          <w:p w14:paraId="59A4096B" w14:textId="13DE74F9" w:rsidR="00AB1ADB" w:rsidRPr="00441B0D" w:rsidRDefault="00AB1ADB" w:rsidP="009A65B6">
            <w:pPr>
              <w:pStyle w:val="TableParagraph"/>
              <w:spacing w:before="124"/>
              <w:ind w:left="74" w:right="71"/>
              <w:jc w:val="center"/>
              <w:rPr>
                <w:bCs/>
                <w:sz w:val="18"/>
              </w:rPr>
            </w:pPr>
            <w:r w:rsidRPr="00441B0D">
              <w:rPr>
                <w:bCs/>
                <w:sz w:val="18"/>
              </w:rPr>
              <w:t>1</w:t>
            </w:r>
            <w:r>
              <w:rPr>
                <w:bCs/>
                <w:sz w:val="18"/>
              </w:rPr>
              <w:t>5</w:t>
            </w:r>
            <w:r w:rsidRPr="00441B0D">
              <w:rPr>
                <w:bCs/>
                <w:sz w:val="18"/>
              </w:rPr>
              <w:t>.0</w:t>
            </w:r>
            <w:r>
              <w:rPr>
                <w:bCs/>
                <w:sz w:val="18"/>
              </w:rPr>
              <w:t>6</w:t>
            </w:r>
            <w:r w:rsidRPr="00441B0D">
              <w:rPr>
                <w:bCs/>
                <w:sz w:val="18"/>
              </w:rPr>
              <w:t>.2022</w:t>
            </w:r>
          </w:p>
        </w:tc>
        <w:tc>
          <w:tcPr>
            <w:tcW w:w="633" w:type="pct"/>
            <w:shd w:val="clear" w:color="auto" w:fill="F1F1F1"/>
            <w:vAlign w:val="center"/>
          </w:tcPr>
          <w:p w14:paraId="050A3CFE" w14:textId="77777777" w:rsidR="00AB1ADB" w:rsidRPr="00F1228A" w:rsidRDefault="00AB1ADB" w:rsidP="009A65B6">
            <w:pPr>
              <w:pStyle w:val="TableParagraph"/>
              <w:spacing w:before="7"/>
              <w:jc w:val="center"/>
              <w:rPr>
                <w:bCs/>
                <w:sz w:val="18"/>
                <w:szCs w:val="20"/>
              </w:rPr>
            </w:pPr>
          </w:p>
        </w:tc>
        <w:tc>
          <w:tcPr>
            <w:tcW w:w="728" w:type="pct"/>
            <w:shd w:val="clear" w:color="auto" w:fill="F1F1F1"/>
            <w:vAlign w:val="center"/>
          </w:tcPr>
          <w:p w14:paraId="74D29E0F" w14:textId="77777777" w:rsidR="00AB1ADB" w:rsidRDefault="00AB1ADB" w:rsidP="009A65B6">
            <w:pPr>
              <w:pStyle w:val="TableParagraph"/>
              <w:spacing w:before="124"/>
              <w:ind w:left="74" w:right="71"/>
              <w:jc w:val="center"/>
              <w:rPr>
                <w:bCs/>
                <w:sz w:val="18"/>
              </w:rPr>
            </w:pPr>
            <w:r>
              <w:rPr>
                <w:bCs/>
                <w:sz w:val="18"/>
              </w:rPr>
              <w:t>30</w:t>
            </w:r>
          </w:p>
        </w:tc>
        <w:tc>
          <w:tcPr>
            <w:tcW w:w="1001" w:type="pct"/>
            <w:shd w:val="clear" w:color="auto" w:fill="F1F1F1"/>
            <w:vAlign w:val="center"/>
          </w:tcPr>
          <w:p w14:paraId="4F0691B8" w14:textId="77777777" w:rsidR="00AB1ADB" w:rsidRPr="000D608D" w:rsidRDefault="00AB1ADB" w:rsidP="009A65B6">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4A112BD1" w14:textId="77777777" w:rsidR="00AB1ADB" w:rsidRPr="00507A74" w:rsidRDefault="00AB1ADB" w:rsidP="009A65B6">
            <w:pPr>
              <w:pStyle w:val="TableParagraph"/>
              <w:spacing w:before="7"/>
              <w:jc w:val="center"/>
              <w:rPr>
                <w:b/>
                <w:sz w:val="20"/>
              </w:rPr>
            </w:pPr>
          </w:p>
        </w:tc>
      </w:tr>
      <w:tr w:rsidR="00AB1ADB" w14:paraId="4B1097FD" w14:textId="77777777" w:rsidTr="00AB1ADB">
        <w:trPr>
          <w:trHeight w:val="363"/>
          <w:jc w:val="center"/>
        </w:trPr>
        <w:tc>
          <w:tcPr>
            <w:tcW w:w="1293" w:type="pct"/>
            <w:shd w:val="clear" w:color="auto" w:fill="F1F1F1"/>
            <w:vAlign w:val="center"/>
          </w:tcPr>
          <w:p w14:paraId="21F44517" w14:textId="35D764CF" w:rsidR="00AB1ADB" w:rsidRPr="00644836" w:rsidRDefault="006E617D" w:rsidP="00AB1ADB">
            <w:pPr>
              <w:pStyle w:val="TableParagraph"/>
              <w:spacing w:line="276" w:lineRule="auto"/>
              <w:ind w:left="46" w:right="42"/>
              <w:rPr>
                <w:sz w:val="18"/>
              </w:rPr>
            </w:pPr>
            <w:r w:rsidRPr="00C37B75">
              <w:rPr>
                <w:sz w:val="18"/>
              </w:rPr>
              <w:t xml:space="preserve">Coffee break </w:t>
            </w:r>
            <w:r>
              <w:rPr>
                <w:sz w:val="18"/>
              </w:rPr>
              <w:t xml:space="preserve">- </w:t>
            </w:r>
            <w:r w:rsidRPr="00C37B75">
              <w:rPr>
                <w:sz w:val="18"/>
              </w:rPr>
              <w:t>2 per day/per participant</w:t>
            </w:r>
          </w:p>
        </w:tc>
        <w:tc>
          <w:tcPr>
            <w:tcW w:w="777" w:type="pct"/>
            <w:shd w:val="clear" w:color="auto" w:fill="F1F1F1"/>
            <w:vAlign w:val="center"/>
          </w:tcPr>
          <w:p w14:paraId="330B4704" w14:textId="1531D0CD" w:rsidR="00AB1ADB" w:rsidRPr="00441B0D" w:rsidRDefault="00AB1ADB" w:rsidP="00AB1ADB">
            <w:pPr>
              <w:pStyle w:val="TableParagraph"/>
              <w:spacing w:before="124"/>
              <w:ind w:left="74" w:right="71"/>
              <w:jc w:val="center"/>
              <w:rPr>
                <w:bCs/>
                <w:sz w:val="18"/>
              </w:rPr>
            </w:pPr>
            <w:r w:rsidRPr="005864C3">
              <w:rPr>
                <w:bCs/>
                <w:sz w:val="18"/>
              </w:rPr>
              <w:t>15.06.2022</w:t>
            </w:r>
          </w:p>
        </w:tc>
        <w:tc>
          <w:tcPr>
            <w:tcW w:w="633" w:type="pct"/>
            <w:shd w:val="clear" w:color="auto" w:fill="F1F1F1"/>
            <w:vAlign w:val="center"/>
          </w:tcPr>
          <w:p w14:paraId="52B03F1E" w14:textId="77777777" w:rsidR="00AB1ADB" w:rsidRPr="00F1228A" w:rsidRDefault="00AB1ADB" w:rsidP="00AB1ADB">
            <w:pPr>
              <w:pStyle w:val="TableParagraph"/>
              <w:spacing w:before="7"/>
              <w:jc w:val="center"/>
              <w:rPr>
                <w:bCs/>
                <w:sz w:val="18"/>
                <w:szCs w:val="20"/>
              </w:rPr>
            </w:pPr>
          </w:p>
        </w:tc>
        <w:tc>
          <w:tcPr>
            <w:tcW w:w="728" w:type="pct"/>
            <w:shd w:val="clear" w:color="auto" w:fill="F1F1F1"/>
            <w:vAlign w:val="center"/>
          </w:tcPr>
          <w:p w14:paraId="4E72337F" w14:textId="77777777" w:rsidR="00AB1ADB" w:rsidRDefault="00AB1ADB" w:rsidP="00AB1ADB">
            <w:pPr>
              <w:pStyle w:val="TableParagraph"/>
              <w:spacing w:before="124"/>
              <w:ind w:left="74" w:right="71"/>
              <w:jc w:val="center"/>
              <w:rPr>
                <w:bCs/>
                <w:sz w:val="18"/>
              </w:rPr>
            </w:pPr>
            <w:r>
              <w:rPr>
                <w:bCs/>
                <w:sz w:val="18"/>
              </w:rPr>
              <w:t>60</w:t>
            </w:r>
          </w:p>
        </w:tc>
        <w:tc>
          <w:tcPr>
            <w:tcW w:w="1001" w:type="pct"/>
            <w:shd w:val="clear" w:color="auto" w:fill="F1F1F1"/>
            <w:vAlign w:val="center"/>
          </w:tcPr>
          <w:p w14:paraId="0E2E6190" w14:textId="77777777" w:rsidR="00AB1ADB" w:rsidRPr="000D608D" w:rsidRDefault="00AB1ADB" w:rsidP="00AB1ADB">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24617D4C" w14:textId="77777777" w:rsidR="00AB1ADB" w:rsidRPr="00507A74" w:rsidRDefault="00AB1ADB" w:rsidP="00AB1ADB">
            <w:pPr>
              <w:pStyle w:val="TableParagraph"/>
              <w:spacing w:before="7"/>
              <w:jc w:val="center"/>
              <w:rPr>
                <w:b/>
                <w:sz w:val="20"/>
              </w:rPr>
            </w:pPr>
          </w:p>
        </w:tc>
      </w:tr>
      <w:tr w:rsidR="00AB1ADB" w14:paraId="335CD38D" w14:textId="77777777" w:rsidTr="00AB1ADB">
        <w:trPr>
          <w:trHeight w:val="620"/>
          <w:jc w:val="center"/>
        </w:trPr>
        <w:tc>
          <w:tcPr>
            <w:tcW w:w="1293" w:type="pct"/>
            <w:shd w:val="clear" w:color="auto" w:fill="F1F1F1"/>
            <w:vAlign w:val="center"/>
          </w:tcPr>
          <w:p w14:paraId="56A39468" w14:textId="77777777" w:rsidR="00AB1ADB" w:rsidRPr="00C37B75" w:rsidRDefault="00AB1ADB" w:rsidP="00AB1ADB">
            <w:pPr>
              <w:pStyle w:val="TableParagraph"/>
              <w:spacing w:line="276" w:lineRule="auto"/>
              <w:ind w:left="46" w:right="42"/>
              <w:rPr>
                <w:sz w:val="18"/>
              </w:rPr>
            </w:pPr>
            <w:r w:rsidRPr="00C37B75">
              <w:rPr>
                <w:sz w:val="18"/>
              </w:rPr>
              <w:t>Water 2 bottles per day/ per participant</w:t>
            </w:r>
          </w:p>
        </w:tc>
        <w:tc>
          <w:tcPr>
            <w:tcW w:w="777" w:type="pct"/>
            <w:shd w:val="clear" w:color="auto" w:fill="F1F1F1"/>
            <w:vAlign w:val="center"/>
          </w:tcPr>
          <w:p w14:paraId="5C814F44" w14:textId="0845D6C7" w:rsidR="00AB1ADB" w:rsidRPr="00441B0D" w:rsidRDefault="00AB1ADB" w:rsidP="00AB1ADB">
            <w:pPr>
              <w:pStyle w:val="TableParagraph"/>
              <w:spacing w:before="124"/>
              <w:ind w:left="74" w:right="71"/>
              <w:jc w:val="center"/>
              <w:rPr>
                <w:bCs/>
                <w:sz w:val="18"/>
              </w:rPr>
            </w:pPr>
            <w:r w:rsidRPr="005864C3">
              <w:rPr>
                <w:bCs/>
                <w:sz w:val="18"/>
              </w:rPr>
              <w:t>15.06.2022</w:t>
            </w:r>
          </w:p>
        </w:tc>
        <w:tc>
          <w:tcPr>
            <w:tcW w:w="633" w:type="pct"/>
            <w:shd w:val="clear" w:color="auto" w:fill="F1F1F1"/>
            <w:vAlign w:val="center"/>
          </w:tcPr>
          <w:p w14:paraId="67CADCB6" w14:textId="77777777" w:rsidR="00AB1ADB" w:rsidRPr="00F1228A" w:rsidRDefault="00AB1ADB" w:rsidP="00AB1ADB">
            <w:pPr>
              <w:pStyle w:val="TableParagraph"/>
              <w:spacing w:before="7"/>
              <w:jc w:val="center"/>
              <w:rPr>
                <w:bCs/>
                <w:sz w:val="18"/>
                <w:szCs w:val="20"/>
              </w:rPr>
            </w:pPr>
          </w:p>
        </w:tc>
        <w:tc>
          <w:tcPr>
            <w:tcW w:w="728" w:type="pct"/>
            <w:shd w:val="clear" w:color="auto" w:fill="F1F1F1"/>
            <w:vAlign w:val="center"/>
          </w:tcPr>
          <w:p w14:paraId="6C82195E" w14:textId="77777777" w:rsidR="00AB1ADB" w:rsidRDefault="00AB1ADB" w:rsidP="00AB1ADB">
            <w:pPr>
              <w:pStyle w:val="TableParagraph"/>
              <w:spacing w:before="124"/>
              <w:ind w:left="74" w:right="71"/>
              <w:jc w:val="center"/>
              <w:rPr>
                <w:bCs/>
                <w:sz w:val="18"/>
              </w:rPr>
            </w:pPr>
            <w:r>
              <w:rPr>
                <w:bCs/>
                <w:sz w:val="18"/>
              </w:rPr>
              <w:t xml:space="preserve">60 </w:t>
            </w:r>
          </w:p>
        </w:tc>
        <w:tc>
          <w:tcPr>
            <w:tcW w:w="1001" w:type="pct"/>
            <w:shd w:val="clear" w:color="auto" w:fill="F1F1F1"/>
            <w:vAlign w:val="center"/>
          </w:tcPr>
          <w:p w14:paraId="56141087" w14:textId="77777777" w:rsidR="00AB1ADB" w:rsidRPr="000D608D" w:rsidRDefault="00AB1ADB" w:rsidP="00AB1ADB">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5ACADBBD" w14:textId="77777777" w:rsidR="00AB1ADB" w:rsidRPr="00507A74" w:rsidRDefault="00AB1ADB" w:rsidP="00AB1ADB">
            <w:pPr>
              <w:pStyle w:val="TableParagraph"/>
              <w:spacing w:before="7"/>
              <w:jc w:val="center"/>
              <w:rPr>
                <w:b/>
                <w:sz w:val="20"/>
              </w:rPr>
            </w:pPr>
          </w:p>
        </w:tc>
      </w:tr>
      <w:tr w:rsidR="00AB1ADB" w14:paraId="0D0FE33A" w14:textId="77777777" w:rsidTr="00AB1ADB">
        <w:trPr>
          <w:trHeight w:val="541"/>
          <w:jc w:val="center"/>
        </w:trPr>
        <w:tc>
          <w:tcPr>
            <w:tcW w:w="1293" w:type="pct"/>
            <w:shd w:val="clear" w:color="auto" w:fill="F1F1F1"/>
            <w:vAlign w:val="center"/>
          </w:tcPr>
          <w:p w14:paraId="0B2CA5A9" w14:textId="5CA6134C" w:rsidR="00AB1ADB" w:rsidRPr="00C37B75" w:rsidRDefault="00AB1ADB" w:rsidP="009A65B6">
            <w:pPr>
              <w:pStyle w:val="TableParagraph"/>
              <w:spacing w:line="276" w:lineRule="auto"/>
              <w:ind w:left="46" w:right="42"/>
              <w:rPr>
                <w:sz w:val="18"/>
              </w:rPr>
            </w:pPr>
            <w:r w:rsidRPr="00AB3575">
              <w:rPr>
                <w:sz w:val="18"/>
              </w:rPr>
              <w:t>One</w:t>
            </w:r>
            <w:r>
              <w:rPr>
                <w:sz w:val="18"/>
              </w:rPr>
              <w:t xml:space="preserve"> Big</w:t>
            </w:r>
            <w:r w:rsidRPr="00AB3575">
              <w:rPr>
                <w:sz w:val="18"/>
              </w:rPr>
              <w:t xml:space="preserve"> Conference Room</w:t>
            </w:r>
            <w:r>
              <w:rPr>
                <w:sz w:val="18"/>
              </w:rPr>
              <w:t xml:space="preserve"> in </w:t>
            </w:r>
            <w:proofErr w:type="spellStart"/>
            <w:r>
              <w:rPr>
                <w:sz w:val="18"/>
              </w:rPr>
              <w:t>Prizren</w:t>
            </w:r>
            <w:proofErr w:type="spellEnd"/>
            <w:r w:rsidR="006E617D">
              <w:rPr>
                <w:sz w:val="18"/>
              </w:rPr>
              <w:t xml:space="preserve"> (see Terms of Reference)</w:t>
            </w:r>
          </w:p>
        </w:tc>
        <w:tc>
          <w:tcPr>
            <w:tcW w:w="777" w:type="pct"/>
            <w:shd w:val="clear" w:color="auto" w:fill="F1F1F1"/>
            <w:vAlign w:val="center"/>
          </w:tcPr>
          <w:p w14:paraId="4ADC0B47" w14:textId="1A0F6D80" w:rsidR="00AB1ADB" w:rsidRPr="00AB3575" w:rsidRDefault="00AB1ADB" w:rsidP="009A65B6">
            <w:pPr>
              <w:pStyle w:val="TableParagraph"/>
              <w:spacing w:before="124"/>
              <w:ind w:left="74" w:right="71"/>
              <w:jc w:val="center"/>
              <w:rPr>
                <w:b/>
                <w:sz w:val="18"/>
              </w:rPr>
            </w:pPr>
            <w:r>
              <w:rPr>
                <w:b/>
                <w:sz w:val="18"/>
              </w:rPr>
              <w:t>20</w:t>
            </w:r>
            <w:r w:rsidRPr="00AB3575">
              <w:rPr>
                <w:b/>
                <w:sz w:val="18"/>
              </w:rPr>
              <w:t>.0</w:t>
            </w:r>
            <w:r>
              <w:rPr>
                <w:b/>
                <w:sz w:val="18"/>
              </w:rPr>
              <w:t>6</w:t>
            </w:r>
            <w:r w:rsidRPr="00AB3575">
              <w:rPr>
                <w:b/>
                <w:sz w:val="18"/>
              </w:rPr>
              <w:t>.2022</w:t>
            </w:r>
          </w:p>
        </w:tc>
        <w:tc>
          <w:tcPr>
            <w:tcW w:w="633" w:type="pct"/>
            <w:shd w:val="clear" w:color="auto" w:fill="F1F1F1"/>
            <w:vAlign w:val="center"/>
          </w:tcPr>
          <w:p w14:paraId="76A9762F" w14:textId="77777777" w:rsidR="00AB1ADB" w:rsidRPr="00F1228A" w:rsidRDefault="00AB1ADB" w:rsidP="009A65B6">
            <w:pPr>
              <w:pStyle w:val="TableParagraph"/>
              <w:spacing w:before="7"/>
              <w:jc w:val="center"/>
              <w:rPr>
                <w:bCs/>
                <w:sz w:val="18"/>
                <w:szCs w:val="20"/>
              </w:rPr>
            </w:pPr>
          </w:p>
        </w:tc>
        <w:tc>
          <w:tcPr>
            <w:tcW w:w="728" w:type="pct"/>
            <w:shd w:val="clear" w:color="auto" w:fill="F1F1F1"/>
            <w:vAlign w:val="center"/>
          </w:tcPr>
          <w:p w14:paraId="5E27EFA5" w14:textId="77777777" w:rsidR="00AB1ADB" w:rsidRDefault="00AB1ADB" w:rsidP="009A65B6">
            <w:pPr>
              <w:pStyle w:val="TableParagraph"/>
              <w:spacing w:before="124"/>
              <w:ind w:left="74" w:right="71"/>
              <w:jc w:val="center"/>
              <w:rPr>
                <w:bCs/>
                <w:sz w:val="18"/>
              </w:rPr>
            </w:pPr>
            <w:r>
              <w:rPr>
                <w:bCs/>
                <w:sz w:val="18"/>
              </w:rPr>
              <w:t>1</w:t>
            </w:r>
          </w:p>
        </w:tc>
        <w:tc>
          <w:tcPr>
            <w:tcW w:w="1001" w:type="pct"/>
            <w:shd w:val="clear" w:color="auto" w:fill="F1F1F1"/>
            <w:vAlign w:val="center"/>
          </w:tcPr>
          <w:p w14:paraId="3D216F79" w14:textId="77777777" w:rsidR="00AB1ADB" w:rsidRPr="000D608D" w:rsidRDefault="00AB1ADB" w:rsidP="009A65B6">
            <w:pPr>
              <w:pStyle w:val="TableParagraph"/>
              <w:spacing w:before="124" w:line="278" w:lineRule="auto"/>
              <w:ind w:left="84"/>
              <w:jc w:val="center"/>
              <w:rPr>
                <w:sz w:val="18"/>
                <w:szCs w:val="18"/>
              </w:rPr>
            </w:pPr>
            <w:r>
              <w:rPr>
                <w:sz w:val="18"/>
                <w:szCs w:val="18"/>
              </w:rPr>
              <w:t>Up to 30 participants capacity</w:t>
            </w:r>
          </w:p>
        </w:tc>
        <w:tc>
          <w:tcPr>
            <w:tcW w:w="568" w:type="pct"/>
            <w:vAlign w:val="center"/>
          </w:tcPr>
          <w:p w14:paraId="46BE4954" w14:textId="77777777" w:rsidR="00AB1ADB" w:rsidRPr="00507A74" w:rsidRDefault="00AB1ADB" w:rsidP="009A65B6">
            <w:pPr>
              <w:pStyle w:val="TableParagraph"/>
              <w:spacing w:before="7"/>
              <w:jc w:val="center"/>
              <w:rPr>
                <w:b/>
                <w:sz w:val="20"/>
              </w:rPr>
            </w:pPr>
          </w:p>
        </w:tc>
      </w:tr>
      <w:tr w:rsidR="00AB1ADB" w14:paraId="1983F5C7" w14:textId="77777777" w:rsidTr="00AB1ADB">
        <w:trPr>
          <w:trHeight w:val="620"/>
          <w:jc w:val="center"/>
        </w:trPr>
        <w:tc>
          <w:tcPr>
            <w:tcW w:w="1293" w:type="pct"/>
            <w:shd w:val="clear" w:color="auto" w:fill="F1F1F1"/>
            <w:vAlign w:val="center"/>
          </w:tcPr>
          <w:p w14:paraId="358CD507" w14:textId="2D7121E5" w:rsidR="00AB1ADB" w:rsidRDefault="00AB1ADB" w:rsidP="009A65B6">
            <w:pPr>
              <w:pStyle w:val="TableParagraph"/>
              <w:spacing w:line="276" w:lineRule="auto"/>
              <w:ind w:left="46" w:right="42"/>
              <w:rPr>
                <w:sz w:val="18"/>
                <w:highlight w:val="yellow"/>
              </w:rPr>
            </w:pPr>
            <w:r w:rsidRPr="00C37B75">
              <w:rPr>
                <w:sz w:val="18"/>
              </w:rPr>
              <w:t xml:space="preserve">Lunch + </w:t>
            </w:r>
            <w:r w:rsidR="006E617D">
              <w:rPr>
                <w:sz w:val="18"/>
              </w:rPr>
              <w:t xml:space="preserve">1 (one) </w:t>
            </w:r>
            <w:r w:rsidR="006E617D" w:rsidRPr="006E617D">
              <w:rPr>
                <w:sz w:val="18"/>
              </w:rPr>
              <w:t>non-alcoholic beverage</w:t>
            </w:r>
          </w:p>
        </w:tc>
        <w:tc>
          <w:tcPr>
            <w:tcW w:w="777" w:type="pct"/>
            <w:shd w:val="clear" w:color="auto" w:fill="F1F1F1"/>
            <w:vAlign w:val="center"/>
          </w:tcPr>
          <w:p w14:paraId="76D546C8" w14:textId="2DE2CC5F" w:rsidR="00AB1ADB" w:rsidRPr="00441B0D" w:rsidRDefault="004F3002" w:rsidP="009A65B6">
            <w:pPr>
              <w:pStyle w:val="TableParagraph"/>
              <w:spacing w:before="124"/>
              <w:ind w:left="74" w:right="71"/>
              <w:jc w:val="center"/>
              <w:rPr>
                <w:bCs/>
                <w:sz w:val="18"/>
              </w:rPr>
            </w:pPr>
            <w:r>
              <w:rPr>
                <w:bCs/>
                <w:sz w:val="18"/>
              </w:rPr>
              <w:t>20</w:t>
            </w:r>
            <w:r w:rsidR="00AB1ADB" w:rsidRPr="00441B0D">
              <w:rPr>
                <w:bCs/>
                <w:sz w:val="18"/>
              </w:rPr>
              <w:t>.0</w:t>
            </w:r>
            <w:r>
              <w:rPr>
                <w:bCs/>
                <w:sz w:val="18"/>
              </w:rPr>
              <w:t>6</w:t>
            </w:r>
            <w:r w:rsidR="00AB1ADB" w:rsidRPr="00441B0D">
              <w:rPr>
                <w:bCs/>
                <w:sz w:val="18"/>
              </w:rPr>
              <w:t>.2022</w:t>
            </w:r>
          </w:p>
        </w:tc>
        <w:tc>
          <w:tcPr>
            <w:tcW w:w="633" w:type="pct"/>
            <w:shd w:val="clear" w:color="auto" w:fill="F1F1F1"/>
            <w:vAlign w:val="center"/>
          </w:tcPr>
          <w:p w14:paraId="6F094D4E" w14:textId="77777777" w:rsidR="00AB1ADB" w:rsidRPr="00F1228A" w:rsidRDefault="00AB1ADB" w:rsidP="009A65B6">
            <w:pPr>
              <w:pStyle w:val="TableParagraph"/>
              <w:spacing w:before="7"/>
              <w:jc w:val="center"/>
              <w:rPr>
                <w:bCs/>
                <w:sz w:val="18"/>
                <w:szCs w:val="20"/>
              </w:rPr>
            </w:pPr>
          </w:p>
        </w:tc>
        <w:tc>
          <w:tcPr>
            <w:tcW w:w="728" w:type="pct"/>
            <w:shd w:val="clear" w:color="auto" w:fill="F1F1F1"/>
            <w:vAlign w:val="center"/>
          </w:tcPr>
          <w:p w14:paraId="52E7A3D8" w14:textId="77777777" w:rsidR="00AB1ADB" w:rsidRDefault="00AB1ADB" w:rsidP="009A65B6">
            <w:pPr>
              <w:pStyle w:val="TableParagraph"/>
              <w:spacing w:before="124"/>
              <w:ind w:left="74" w:right="71"/>
              <w:jc w:val="center"/>
              <w:rPr>
                <w:bCs/>
                <w:sz w:val="18"/>
              </w:rPr>
            </w:pPr>
            <w:r>
              <w:rPr>
                <w:bCs/>
                <w:sz w:val="18"/>
              </w:rPr>
              <w:t>30</w:t>
            </w:r>
          </w:p>
        </w:tc>
        <w:tc>
          <w:tcPr>
            <w:tcW w:w="1001" w:type="pct"/>
            <w:shd w:val="clear" w:color="auto" w:fill="F1F1F1"/>
            <w:vAlign w:val="center"/>
          </w:tcPr>
          <w:p w14:paraId="1B856EB6" w14:textId="77777777" w:rsidR="00AB1ADB" w:rsidRDefault="00AB1ADB" w:rsidP="009A65B6">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68F4FC67" w14:textId="77777777" w:rsidR="00AB1ADB" w:rsidRPr="00507A74" w:rsidRDefault="00AB1ADB" w:rsidP="009A65B6">
            <w:pPr>
              <w:pStyle w:val="TableParagraph"/>
              <w:spacing w:before="7"/>
              <w:jc w:val="center"/>
              <w:rPr>
                <w:b/>
                <w:sz w:val="20"/>
              </w:rPr>
            </w:pPr>
          </w:p>
        </w:tc>
      </w:tr>
      <w:tr w:rsidR="004F3002" w14:paraId="6DB96A18" w14:textId="77777777" w:rsidTr="004F3002">
        <w:trPr>
          <w:trHeight w:val="620"/>
          <w:jc w:val="center"/>
        </w:trPr>
        <w:tc>
          <w:tcPr>
            <w:tcW w:w="1293" w:type="pct"/>
            <w:shd w:val="clear" w:color="auto" w:fill="F1F1F1"/>
            <w:vAlign w:val="center"/>
          </w:tcPr>
          <w:p w14:paraId="0C663C3F" w14:textId="06E7490B" w:rsidR="004F3002" w:rsidRDefault="006E617D" w:rsidP="004F3002">
            <w:pPr>
              <w:pStyle w:val="TableParagraph"/>
              <w:spacing w:line="276" w:lineRule="auto"/>
              <w:ind w:left="46" w:right="42"/>
              <w:rPr>
                <w:sz w:val="18"/>
                <w:highlight w:val="yellow"/>
              </w:rPr>
            </w:pPr>
            <w:r w:rsidRPr="00C37B75">
              <w:rPr>
                <w:sz w:val="18"/>
              </w:rPr>
              <w:lastRenderedPageBreak/>
              <w:t xml:space="preserve">Coffee break </w:t>
            </w:r>
            <w:r>
              <w:rPr>
                <w:sz w:val="18"/>
              </w:rPr>
              <w:t xml:space="preserve">- </w:t>
            </w:r>
            <w:r w:rsidRPr="00C37B75">
              <w:rPr>
                <w:sz w:val="18"/>
              </w:rPr>
              <w:t>2 per day/per participant</w:t>
            </w:r>
          </w:p>
        </w:tc>
        <w:tc>
          <w:tcPr>
            <w:tcW w:w="777" w:type="pct"/>
            <w:shd w:val="clear" w:color="auto" w:fill="F1F1F1"/>
            <w:vAlign w:val="center"/>
          </w:tcPr>
          <w:p w14:paraId="4921EDF7" w14:textId="20178AF0" w:rsidR="004F3002" w:rsidRPr="00441B0D" w:rsidRDefault="004F3002" w:rsidP="004F3002">
            <w:pPr>
              <w:pStyle w:val="TableParagraph"/>
              <w:spacing w:before="124"/>
              <w:ind w:left="74" w:right="71"/>
              <w:jc w:val="center"/>
              <w:rPr>
                <w:bCs/>
                <w:sz w:val="18"/>
              </w:rPr>
            </w:pPr>
            <w:r w:rsidRPr="00BC6A3D">
              <w:rPr>
                <w:bCs/>
                <w:sz w:val="18"/>
              </w:rPr>
              <w:t>20.06.2022</w:t>
            </w:r>
          </w:p>
        </w:tc>
        <w:tc>
          <w:tcPr>
            <w:tcW w:w="633" w:type="pct"/>
            <w:shd w:val="clear" w:color="auto" w:fill="F1F1F1"/>
            <w:vAlign w:val="center"/>
          </w:tcPr>
          <w:p w14:paraId="35B2F599" w14:textId="77777777" w:rsidR="004F3002" w:rsidRPr="00F1228A" w:rsidRDefault="004F3002" w:rsidP="004F3002">
            <w:pPr>
              <w:pStyle w:val="TableParagraph"/>
              <w:spacing w:before="7"/>
              <w:jc w:val="center"/>
              <w:rPr>
                <w:bCs/>
                <w:sz w:val="18"/>
                <w:szCs w:val="20"/>
              </w:rPr>
            </w:pPr>
          </w:p>
        </w:tc>
        <w:tc>
          <w:tcPr>
            <w:tcW w:w="728" w:type="pct"/>
            <w:shd w:val="clear" w:color="auto" w:fill="F1F1F1"/>
            <w:vAlign w:val="center"/>
          </w:tcPr>
          <w:p w14:paraId="2D84B265" w14:textId="77777777" w:rsidR="004F3002" w:rsidRDefault="004F3002" w:rsidP="004F3002">
            <w:pPr>
              <w:pStyle w:val="TableParagraph"/>
              <w:spacing w:before="124"/>
              <w:ind w:left="74" w:right="71"/>
              <w:jc w:val="center"/>
              <w:rPr>
                <w:bCs/>
                <w:sz w:val="18"/>
              </w:rPr>
            </w:pPr>
            <w:r>
              <w:rPr>
                <w:bCs/>
                <w:sz w:val="18"/>
              </w:rPr>
              <w:t>60</w:t>
            </w:r>
          </w:p>
        </w:tc>
        <w:tc>
          <w:tcPr>
            <w:tcW w:w="1001" w:type="pct"/>
            <w:shd w:val="clear" w:color="auto" w:fill="F1F1F1"/>
            <w:vAlign w:val="center"/>
          </w:tcPr>
          <w:p w14:paraId="56BC8EED" w14:textId="77777777" w:rsidR="004F3002" w:rsidRDefault="004F3002" w:rsidP="004F3002">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1AC409D1" w14:textId="77777777" w:rsidR="004F3002" w:rsidRPr="00507A74" w:rsidRDefault="004F3002" w:rsidP="004F3002">
            <w:pPr>
              <w:pStyle w:val="TableParagraph"/>
              <w:spacing w:before="7"/>
              <w:jc w:val="center"/>
              <w:rPr>
                <w:b/>
                <w:sz w:val="20"/>
              </w:rPr>
            </w:pPr>
          </w:p>
        </w:tc>
      </w:tr>
      <w:tr w:rsidR="004F3002" w14:paraId="1086E59B" w14:textId="77777777" w:rsidTr="004F3002">
        <w:trPr>
          <w:trHeight w:val="620"/>
          <w:jc w:val="center"/>
        </w:trPr>
        <w:tc>
          <w:tcPr>
            <w:tcW w:w="1293" w:type="pct"/>
            <w:shd w:val="clear" w:color="auto" w:fill="F1F1F1"/>
            <w:vAlign w:val="center"/>
          </w:tcPr>
          <w:p w14:paraId="7D280C62" w14:textId="77777777" w:rsidR="004F3002" w:rsidRDefault="004F3002" w:rsidP="004F3002">
            <w:pPr>
              <w:pStyle w:val="TableParagraph"/>
              <w:spacing w:line="276" w:lineRule="auto"/>
              <w:ind w:left="46" w:right="42"/>
              <w:rPr>
                <w:sz w:val="18"/>
                <w:highlight w:val="yellow"/>
              </w:rPr>
            </w:pPr>
            <w:r w:rsidRPr="00C37B75">
              <w:rPr>
                <w:sz w:val="18"/>
              </w:rPr>
              <w:t>Water 2 bottles per day/ per participant</w:t>
            </w:r>
          </w:p>
        </w:tc>
        <w:tc>
          <w:tcPr>
            <w:tcW w:w="777" w:type="pct"/>
            <w:shd w:val="clear" w:color="auto" w:fill="F1F1F1"/>
            <w:vAlign w:val="center"/>
          </w:tcPr>
          <w:p w14:paraId="046FFA93" w14:textId="42C8B540" w:rsidR="004F3002" w:rsidRPr="00441B0D" w:rsidRDefault="004F3002" w:rsidP="004F3002">
            <w:pPr>
              <w:pStyle w:val="TableParagraph"/>
              <w:spacing w:before="124"/>
              <w:ind w:left="74" w:right="71"/>
              <w:jc w:val="center"/>
              <w:rPr>
                <w:bCs/>
                <w:sz w:val="18"/>
              </w:rPr>
            </w:pPr>
            <w:r w:rsidRPr="00BC6A3D">
              <w:rPr>
                <w:bCs/>
                <w:sz w:val="18"/>
              </w:rPr>
              <w:t>20.06.2022</w:t>
            </w:r>
          </w:p>
        </w:tc>
        <w:tc>
          <w:tcPr>
            <w:tcW w:w="633" w:type="pct"/>
            <w:shd w:val="clear" w:color="auto" w:fill="F1F1F1"/>
            <w:vAlign w:val="center"/>
          </w:tcPr>
          <w:p w14:paraId="56EC8D54" w14:textId="77777777" w:rsidR="004F3002" w:rsidRPr="00507A74" w:rsidRDefault="004F3002" w:rsidP="004F3002">
            <w:pPr>
              <w:pStyle w:val="TableParagraph"/>
              <w:spacing w:before="7"/>
              <w:jc w:val="center"/>
              <w:rPr>
                <w:b/>
                <w:sz w:val="18"/>
                <w:szCs w:val="20"/>
              </w:rPr>
            </w:pPr>
          </w:p>
        </w:tc>
        <w:tc>
          <w:tcPr>
            <w:tcW w:w="728" w:type="pct"/>
            <w:shd w:val="clear" w:color="auto" w:fill="F1F1F1"/>
            <w:vAlign w:val="center"/>
          </w:tcPr>
          <w:p w14:paraId="4BF6A4A2" w14:textId="77777777" w:rsidR="004F3002" w:rsidRDefault="004F3002" w:rsidP="004F3002">
            <w:pPr>
              <w:pStyle w:val="TableParagraph"/>
              <w:spacing w:before="124"/>
              <w:ind w:left="74" w:right="71"/>
              <w:jc w:val="center"/>
              <w:rPr>
                <w:bCs/>
                <w:sz w:val="18"/>
              </w:rPr>
            </w:pPr>
            <w:r>
              <w:rPr>
                <w:bCs/>
                <w:sz w:val="18"/>
              </w:rPr>
              <w:t>60</w:t>
            </w:r>
          </w:p>
        </w:tc>
        <w:tc>
          <w:tcPr>
            <w:tcW w:w="1001" w:type="pct"/>
            <w:shd w:val="clear" w:color="auto" w:fill="F1F1F1"/>
            <w:vAlign w:val="center"/>
          </w:tcPr>
          <w:p w14:paraId="5016C1E1" w14:textId="77777777" w:rsidR="004F3002" w:rsidRDefault="004F3002" w:rsidP="004F3002">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1418A537" w14:textId="77777777" w:rsidR="004F3002" w:rsidRPr="00507A74" w:rsidRDefault="004F3002" w:rsidP="004F3002">
            <w:pPr>
              <w:pStyle w:val="TableParagraph"/>
              <w:spacing w:before="7"/>
              <w:jc w:val="center"/>
              <w:rPr>
                <w:b/>
                <w:sz w:val="20"/>
              </w:rPr>
            </w:pPr>
          </w:p>
        </w:tc>
      </w:tr>
      <w:tr w:rsidR="00AB1ADB" w14:paraId="1CF53AC7" w14:textId="77777777" w:rsidTr="00AB1ADB">
        <w:trPr>
          <w:trHeight w:val="620"/>
          <w:jc w:val="center"/>
        </w:trPr>
        <w:tc>
          <w:tcPr>
            <w:tcW w:w="1293" w:type="pct"/>
            <w:shd w:val="clear" w:color="auto" w:fill="F1F1F1"/>
            <w:vAlign w:val="center"/>
          </w:tcPr>
          <w:p w14:paraId="22232EBF" w14:textId="0F9BB54E" w:rsidR="00AB1ADB" w:rsidRPr="00C37B75" w:rsidRDefault="00AB1ADB" w:rsidP="009A65B6">
            <w:pPr>
              <w:pStyle w:val="TableParagraph"/>
              <w:spacing w:line="276" w:lineRule="auto"/>
              <w:ind w:left="46" w:right="42"/>
              <w:rPr>
                <w:sz w:val="18"/>
              </w:rPr>
            </w:pPr>
            <w:r w:rsidRPr="00AB3575">
              <w:rPr>
                <w:sz w:val="18"/>
              </w:rPr>
              <w:t>One</w:t>
            </w:r>
            <w:r>
              <w:rPr>
                <w:sz w:val="18"/>
              </w:rPr>
              <w:t xml:space="preserve"> Big</w:t>
            </w:r>
            <w:r w:rsidRPr="00AB3575">
              <w:rPr>
                <w:sz w:val="18"/>
              </w:rPr>
              <w:t xml:space="preserve"> Conference Room</w:t>
            </w:r>
            <w:r w:rsidR="004F3002">
              <w:rPr>
                <w:sz w:val="18"/>
              </w:rPr>
              <w:t xml:space="preserve"> in </w:t>
            </w:r>
            <w:proofErr w:type="spellStart"/>
            <w:r w:rsidR="004F3002">
              <w:rPr>
                <w:sz w:val="18"/>
              </w:rPr>
              <w:t>Peje</w:t>
            </w:r>
            <w:proofErr w:type="spellEnd"/>
            <w:r w:rsidR="0049137F">
              <w:rPr>
                <w:sz w:val="18"/>
              </w:rPr>
              <w:t>/</w:t>
            </w:r>
            <w:r w:rsidR="0049137F">
              <w:rPr>
                <w:sz w:val="20"/>
                <w:szCs w:val="20"/>
              </w:rPr>
              <w:t xml:space="preserve"> </w:t>
            </w:r>
            <w:proofErr w:type="spellStart"/>
            <w:r w:rsidR="0049137F">
              <w:rPr>
                <w:sz w:val="20"/>
                <w:szCs w:val="20"/>
              </w:rPr>
              <w:t>Pe</w:t>
            </w:r>
            <w:r w:rsidR="0049137F">
              <w:rPr>
                <w:rFonts w:ascii="Arial" w:hAnsi="Arial" w:cs="Arial"/>
                <w:color w:val="202124"/>
                <w:shd w:val="clear" w:color="auto" w:fill="FFFFFF"/>
              </w:rPr>
              <w:t>č</w:t>
            </w:r>
            <w:proofErr w:type="spellEnd"/>
            <w:r w:rsidR="006E617D">
              <w:rPr>
                <w:sz w:val="18"/>
              </w:rPr>
              <w:t xml:space="preserve"> (see Terms of Reference)</w:t>
            </w:r>
          </w:p>
        </w:tc>
        <w:tc>
          <w:tcPr>
            <w:tcW w:w="777" w:type="pct"/>
            <w:shd w:val="clear" w:color="auto" w:fill="F1F1F1"/>
            <w:vAlign w:val="center"/>
          </w:tcPr>
          <w:p w14:paraId="3AC51B25" w14:textId="5B9B59C0" w:rsidR="00AB1ADB" w:rsidRPr="00441B0D" w:rsidRDefault="004F3002" w:rsidP="009A65B6">
            <w:pPr>
              <w:pStyle w:val="TableParagraph"/>
              <w:spacing w:before="124"/>
              <w:ind w:left="74" w:right="71"/>
              <w:jc w:val="center"/>
              <w:rPr>
                <w:bCs/>
                <w:sz w:val="18"/>
              </w:rPr>
            </w:pPr>
            <w:r>
              <w:rPr>
                <w:b/>
                <w:sz w:val="18"/>
              </w:rPr>
              <w:t>21</w:t>
            </w:r>
            <w:r w:rsidR="00AB1ADB" w:rsidRPr="00AB3575">
              <w:rPr>
                <w:b/>
                <w:sz w:val="18"/>
              </w:rPr>
              <w:t>.0</w:t>
            </w:r>
            <w:r>
              <w:rPr>
                <w:b/>
                <w:sz w:val="18"/>
              </w:rPr>
              <w:t>6</w:t>
            </w:r>
            <w:r w:rsidR="00AB1ADB" w:rsidRPr="00AB3575">
              <w:rPr>
                <w:b/>
                <w:sz w:val="18"/>
              </w:rPr>
              <w:t>.2022</w:t>
            </w:r>
          </w:p>
        </w:tc>
        <w:tc>
          <w:tcPr>
            <w:tcW w:w="633" w:type="pct"/>
            <w:shd w:val="clear" w:color="auto" w:fill="F1F1F1"/>
            <w:vAlign w:val="center"/>
          </w:tcPr>
          <w:p w14:paraId="36AF3867" w14:textId="77777777" w:rsidR="00AB1ADB" w:rsidRPr="00507A74" w:rsidRDefault="00AB1ADB" w:rsidP="009A65B6">
            <w:pPr>
              <w:pStyle w:val="TableParagraph"/>
              <w:spacing w:before="7"/>
              <w:jc w:val="center"/>
              <w:rPr>
                <w:b/>
                <w:sz w:val="18"/>
                <w:szCs w:val="20"/>
              </w:rPr>
            </w:pPr>
          </w:p>
        </w:tc>
        <w:tc>
          <w:tcPr>
            <w:tcW w:w="728" w:type="pct"/>
            <w:shd w:val="clear" w:color="auto" w:fill="F1F1F1"/>
            <w:vAlign w:val="center"/>
          </w:tcPr>
          <w:p w14:paraId="7B1398B6" w14:textId="77777777" w:rsidR="00AB1ADB" w:rsidRDefault="00AB1ADB" w:rsidP="009A65B6">
            <w:pPr>
              <w:pStyle w:val="TableParagraph"/>
              <w:spacing w:before="124"/>
              <w:ind w:left="74" w:right="71"/>
              <w:jc w:val="center"/>
              <w:rPr>
                <w:bCs/>
                <w:sz w:val="18"/>
              </w:rPr>
            </w:pPr>
            <w:r>
              <w:rPr>
                <w:bCs/>
                <w:sz w:val="18"/>
              </w:rPr>
              <w:t>1</w:t>
            </w:r>
          </w:p>
        </w:tc>
        <w:tc>
          <w:tcPr>
            <w:tcW w:w="1001" w:type="pct"/>
            <w:shd w:val="clear" w:color="auto" w:fill="F1F1F1"/>
            <w:vAlign w:val="center"/>
          </w:tcPr>
          <w:p w14:paraId="39D68164" w14:textId="77777777" w:rsidR="00AB1ADB" w:rsidRDefault="00AB1ADB" w:rsidP="009A65B6">
            <w:pPr>
              <w:pStyle w:val="TableParagraph"/>
              <w:spacing w:before="124" w:line="278" w:lineRule="auto"/>
              <w:ind w:left="84"/>
              <w:jc w:val="center"/>
              <w:rPr>
                <w:sz w:val="18"/>
                <w:szCs w:val="18"/>
              </w:rPr>
            </w:pPr>
            <w:r>
              <w:rPr>
                <w:sz w:val="18"/>
                <w:szCs w:val="18"/>
              </w:rPr>
              <w:t>Up to 30 participants capacity</w:t>
            </w:r>
          </w:p>
        </w:tc>
        <w:tc>
          <w:tcPr>
            <w:tcW w:w="568" w:type="pct"/>
            <w:vAlign w:val="center"/>
          </w:tcPr>
          <w:p w14:paraId="752EBC28" w14:textId="77777777" w:rsidR="00AB1ADB" w:rsidRPr="00507A74" w:rsidRDefault="00AB1ADB" w:rsidP="009A65B6">
            <w:pPr>
              <w:pStyle w:val="TableParagraph"/>
              <w:spacing w:before="7"/>
              <w:jc w:val="center"/>
              <w:rPr>
                <w:b/>
                <w:sz w:val="20"/>
              </w:rPr>
            </w:pPr>
          </w:p>
        </w:tc>
      </w:tr>
      <w:tr w:rsidR="00AB1ADB" w14:paraId="683DF283" w14:textId="77777777" w:rsidTr="00AB1ADB">
        <w:trPr>
          <w:trHeight w:val="620"/>
          <w:jc w:val="center"/>
        </w:trPr>
        <w:tc>
          <w:tcPr>
            <w:tcW w:w="1293" w:type="pct"/>
            <w:shd w:val="clear" w:color="auto" w:fill="F1F1F1"/>
            <w:vAlign w:val="center"/>
          </w:tcPr>
          <w:p w14:paraId="06DC9BAB" w14:textId="3F3B7256" w:rsidR="00AB1ADB" w:rsidRPr="00C37B75" w:rsidRDefault="006E617D" w:rsidP="009A65B6">
            <w:pPr>
              <w:pStyle w:val="TableParagraph"/>
              <w:spacing w:line="276" w:lineRule="auto"/>
              <w:ind w:left="46" w:right="42"/>
              <w:rPr>
                <w:sz w:val="18"/>
              </w:rPr>
            </w:pPr>
            <w:r w:rsidRPr="00C37B75">
              <w:rPr>
                <w:sz w:val="18"/>
              </w:rPr>
              <w:t xml:space="preserve">Lunch + </w:t>
            </w:r>
            <w:r>
              <w:rPr>
                <w:sz w:val="18"/>
              </w:rPr>
              <w:t xml:space="preserve">1 (one) </w:t>
            </w:r>
            <w:r w:rsidRPr="006E617D">
              <w:rPr>
                <w:sz w:val="18"/>
              </w:rPr>
              <w:t>non-alcoholic beverage</w:t>
            </w:r>
          </w:p>
        </w:tc>
        <w:tc>
          <w:tcPr>
            <w:tcW w:w="777" w:type="pct"/>
            <w:shd w:val="clear" w:color="auto" w:fill="F1F1F1"/>
            <w:vAlign w:val="center"/>
          </w:tcPr>
          <w:p w14:paraId="584CAB83" w14:textId="5E69E858" w:rsidR="00AB1ADB" w:rsidRPr="00441B0D" w:rsidRDefault="004F3002" w:rsidP="009A65B6">
            <w:pPr>
              <w:pStyle w:val="TableParagraph"/>
              <w:spacing w:before="124"/>
              <w:ind w:left="74" w:right="71"/>
              <w:jc w:val="center"/>
              <w:rPr>
                <w:bCs/>
                <w:sz w:val="18"/>
              </w:rPr>
            </w:pPr>
            <w:r>
              <w:rPr>
                <w:bCs/>
                <w:sz w:val="18"/>
              </w:rPr>
              <w:t>21</w:t>
            </w:r>
            <w:r w:rsidR="00AB1ADB" w:rsidRPr="00441B0D">
              <w:rPr>
                <w:bCs/>
                <w:sz w:val="18"/>
              </w:rPr>
              <w:t>.0</w:t>
            </w:r>
            <w:r>
              <w:rPr>
                <w:bCs/>
                <w:sz w:val="18"/>
              </w:rPr>
              <w:t>6</w:t>
            </w:r>
            <w:r w:rsidR="00AB1ADB" w:rsidRPr="00441B0D">
              <w:rPr>
                <w:bCs/>
                <w:sz w:val="18"/>
              </w:rPr>
              <w:t>.2022</w:t>
            </w:r>
          </w:p>
        </w:tc>
        <w:tc>
          <w:tcPr>
            <w:tcW w:w="633" w:type="pct"/>
            <w:shd w:val="clear" w:color="auto" w:fill="F1F1F1"/>
            <w:vAlign w:val="center"/>
          </w:tcPr>
          <w:p w14:paraId="105CA9DE" w14:textId="77777777" w:rsidR="00AB1ADB" w:rsidRPr="00507A74" w:rsidRDefault="00AB1ADB" w:rsidP="009A65B6">
            <w:pPr>
              <w:pStyle w:val="TableParagraph"/>
              <w:spacing w:before="7"/>
              <w:jc w:val="center"/>
              <w:rPr>
                <w:b/>
                <w:sz w:val="18"/>
                <w:szCs w:val="20"/>
              </w:rPr>
            </w:pPr>
          </w:p>
        </w:tc>
        <w:tc>
          <w:tcPr>
            <w:tcW w:w="728" w:type="pct"/>
            <w:shd w:val="clear" w:color="auto" w:fill="F1F1F1"/>
            <w:vAlign w:val="center"/>
          </w:tcPr>
          <w:p w14:paraId="4DED64FE" w14:textId="77777777" w:rsidR="00AB1ADB" w:rsidRDefault="00AB1ADB" w:rsidP="009A65B6">
            <w:pPr>
              <w:pStyle w:val="TableParagraph"/>
              <w:spacing w:before="124"/>
              <w:ind w:left="74" w:right="71"/>
              <w:jc w:val="center"/>
              <w:rPr>
                <w:bCs/>
                <w:sz w:val="18"/>
              </w:rPr>
            </w:pPr>
            <w:r>
              <w:rPr>
                <w:bCs/>
                <w:sz w:val="18"/>
              </w:rPr>
              <w:t>30</w:t>
            </w:r>
          </w:p>
        </w:tc>
        <w:tc>
          <w:tcPr>
            <w:tcW w:w="1001" w:type="pct"/>
            <w:shd w:val="clear" w:color="auto" w:fill="F1F1F1"/>
            <w:vAlign w:val="center"/>
          </w:tcPr>
          <w:p w14:paraId="274838B8" w14:textId="77777777" w:rsidR="00AB1ADB" w:rsidRDefault="00AB1ADB" w:rsidP="009A65B6">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18B4B985" w14:textId="77777777" w:rsidR="00AB1ADB" w:rsidRPr="00507A74" w:rsidRDefault="00AB1ADB" w:rsidP="009A65B6">
            <w:pPr>
              <w:pStyle w:val="TableParagraph"/>
              <w:spacing w:before="7"/>
              <w:jc w:val="center"/>
              <w:rPr>
                <w:b/>
                <w:sz w:val="20"/>
              </w:rPr>
            </w:pPr>
          </w:p>
        </w:tc>
      </w:tr>
      <w:tr w:rsidR="004F3002" w14:paraId="05A18510" w14:textId="77777777" w:rsidTr="004F3002">
        <w:trPr>
          <w:trHeight w:val="620"/>
          <w:jc w:val="center"/>
        </w:trPr>
        <w:tc>
          <w:tcPr>
            <w:tcW w:w="1293" w:type="pct"/>
            <w:shd w:val="clear" w:color="auto" w:fill="F1F1F1"/>
            <w:vAlign w:val="center"/>
          </w:tcPr>
          <w:p w14:paraId="70301CCE" w14:textId="30C84BAB" w:rsidR="004F3002" w:rsidRPr="00C37B75" w:rsidRDefault="004F3002" w:rsidP="006E617D">
            <w:pPr>
              <w:pStyle w:val="TableParagraph"/>
              <w:spacing w:line="276" w:lineRule="auto"/>
              <w:ind w:left="46" w:right="42"/>
              <w:rPr>
                <w:sz w:val="18"/>
              </w:rPr>
            </w:pPr>
            <w:r w:rsidRPr="00C37B75">
              <w:rPr>
                <w:sz w:val="18"/>
              </w:rPr>
              <w:t xml:space="preserve">Coffee break </w:t>
            </w:r>
            <w:r w:rsidR="006E617D">
              <w:rPr>
                <w:sz w:val="18"/>
              </w:rPr>
              <w:t xml:space="preserve">- </w:t>
            </w:r>
            <w:r w:rsidRPr="00C37B75">
              <w:rPr>
                <w:sz w:val="18"/>
              </w:rPr>
              <w:t>2 per day/per participant</w:t>
            </w:r>
          </w:p>
        </w:tc>
        <w:tc>
          <w:tcPr>
            <w:tcW w:w="777" w:type="pct"/>
            <w:shd w:val="clear" w:color="auto" w:fill="F1F1F1"/>
            <w:vAlign w:val="center"/>
          </w:tcPr>
          <w:p w14:paraId="00CDF098" w14:textId="20121723" w:rsidR="004F3002" w:rsidRPr="00441B0D" w:rsidRDefault="004F3002" w:rsidP="004F3002">
            <w:pPr>
              <w:pStyle w:val="TableParagraph"/>
              <w:spacing w:before="124"/>
              <w:ind w:left="74" w:right="71"/>
              <w:jc w:val="center"/>
              <w:rPr>
                <w:bCs/>
                <w:sz w:val="18"/>
              </w:rPr>
            </w:pPr>
            <w:r w:rsidRPr="00130DB3">
              <w:rPr>
                <w:bCs/>
                <w:sz w:val="18"/>
              </w:rPr>
              <w:t>21.06.2022</w:t>
            </w:r>
          </w:p>
        </w:tc>
        <w:tc>
          <w:tcPr>
            <w:tcW w:w="633" w:type="pct"/>
            <w:shd w:val="clear" w:color="auto" w:fill="F1F1F1"/>
            <w:vAlign w:val="center"/>
          </w:tcPr>
          <w:p w14:paraId="77939E1A" w14:textId="77777777" w:rsidR="004F3002" w:rsidRPr="00507A74" w:rsidRDefault="004F3002" w:rsidP="004F3002">
            <w:pPr>
              <w:pStyle w:val="TableParagraph"/>
              <w:spacing w:before="7"/>
              <w:jc w:val="center"/>
              <w:rPr>
                <w:b/>
                <w:sz w:val="18"/>
                <w:szCs w:val="20"/>
              </w:rPr>
            </w:pPr>
          </w:p>
        </w:tc>
        <w:tc>
          <w:tcPr>
            <w:tcW w:w="728" w:type="pct"/>
            <w:shd w:val="clear" w:color="auto" w:fill="F1F1F1"/>
            <w:vAlign w:val="center"/>
          </w:tcPr>
          <w:p w14:paraId="75255610" w14:textId="77777777" w:rsidR="004F3002" w:rsidRDefault="004F3002" w:rsidP="004F3002">
            <w:pPr>
              <w:pStyle w:val="TableParagraph"/>
              <w:spacing w:before="124"/>
              <w:ind w:left="74" w:right="71"/>
              <w:jc w:val="center"/>
              <w:rPr>
                <w:bCs/>
                <w:sz w:val="18"/>
              </w:rPr>
            </w:pPr>
            <w:r>
              <w:rPr>
                <w:bCs/>
                <w:sz w:val="18"/>
              </w:rPr>
              <w:t>60</w:t>
            </w:r>
          </w:p>
        </w:tc>
        <w:tc>
          <w:tcPr>
            <w:tcW w:w="1001" w:type="pct"/>
            <w:shd w:val="clear" w:color="auto" w:fill="F1F1F1"/>
            <w:vAlign w:val="center"/>
          </w:tcPr>
          <w:p w14:paraId="34638A8A" w14:textId="77777777" w:rsidR="004F3002" w:rsidRDefault="004F3002" w:rsidP="004F3002">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69C6AB2B" w14:textId="77777777" w:rsidR="004F3002" w:rsidRPr="00507A74" w:rsidRDefault="004F3002" w:rsidP="004F3002">
            <w:pPr>
              <w:pStyle w:val="TableParagraph"/>
              <w:spacing w:before="7"/>
              <w:jc w:val="center"/>
              <w:rPr>
                <w:b/>
                <w:sz w:val="20"/>
              </w:rPr>
            </w:pPr>
          </w:p>
        </w:tc>
      </w:tr>
      <w:tr w:rsidR="004F3002" w14:paraId="57C7FEA8" w14:textId="77777777" w:rsidTr="004F3002">
        <w:trPr>
          <w:trHeight w:val="620"/>
          <w:jc w:val="center"/>
        </w:trPr>
        <w:tc>
          <w:tcPr>
            <w:tcW w:w="1293" w:type="pct"/>
            <w:shd w:val="clear" w:color="auto" w:fill="F1F1F1"/>
            <w:vAlign w:val="center"/>
          </w:tcPr>
          <w:p w14:paraId="207A74A1" w14:textId="77777777" w:rsidR="004F3002" w:rsidRPr="00C37B75" w:rsidRDefault="004F3002" w:rsidP="004F3002">
            <w:pPr>
              <w:pStyle w:val="TableParagraph"/>
              <w:spacing w:line="276" w:lineRule="auto"/>
              <w:ind w:left="46" w:right="42"/>
              <w:rPr>
                <w:sz w:val="18"/>
              </w:rPr>
            </w:pPr>
            <w:r w:rsidRPr="00C37B75">
              <w:rPr>
                <w:sz w:val="18"/>
              </w:rPr>
              <w:t>Water 2 bottles per day/ per participant</w:t>
            </w:r>
          </w:p>
        </w:tc>
        <w:tc>
          <w:tcPr>
            <w:tcW w:w="777" w:type="pct"/>
            <w:shd w:val="clear" w:color="auto" w:fill="F1F1F1"/>
            <w:vAlign w:val="center"/>
          </w:tcPr>
          <w:p w14:paraId="14D918B6" w14:textId="4E4F2FFA" w:rsidR="004F3002" w:rsidRPr="00441B0D" w:rsidRDefault="004F3002" w:rsidP="004F3002">
            <w:pPr>
              <w:pStyle w:val="TableParagraph"/>
              <w:spacing w:before="124"/>
              <w:ind w:left="74" w:right="71"/>
              <w:jc w:val="center"/>
              <w:rPr>
                <w:bCs/>
                <w:sz w:val="18"/>
              </w:rPr>
            </w:pPr>
            <w:r w:rsidRPr="00130DB3">
              <w:rPr>
                <w:bCs/>
                <w:sz w:val="18"/>
              </w:rPr>
              <w:t>21.06.2022</w:t>
            </w:r>
          </w:p>
        </w:tc>
        <w:tc>
          <w:tcPr>
            <w:tcW w:w="633" w:type="pct"/>
            <w:shd w:val="clear" w:color="auto" w:fill="F1F1F1"/>
            <w:vAlign w:val="center"/>
          </w:tcPr>
          <w:p w14:paraId="6795B7E3" w14:textId="77777777" w:rsidR="004F3002" w:rsidRPr="00507A74" w:rsidRDefault="004F3002" w:rsidP="004F3002">
            <w:pPr>
              <w:pStyle w:val="TableParagraph"/>
              <w:spacing w:before="7"/>
              <w:jc w:val="center"/>
              <w:rPr>
                <w:b/>
                <w:sz w:val="18"/>
                <w:szCs w:val="20"/>
              </w:rPr>
            </w:pPr>
          </w:p>
        </w:tc>
        <w:tc>
          <w:tcPr>
            <w:tcW w:w="728" w:type="pct"/>
            <w:shd w:val="clear" w:color="auto" w:fill="F1F1F1"/>
            <w:vAlign w:val="center"/>
          </w:tcPr>
          <w:p w14:paraId="75BC5B06" w14:textId="77777777" w:rsidR="004F3002" w:rsidRDefault="004F3002" w:rsidP="004F3002">
            <w:pPr>
              <w:pStyle w:val="TableParagraph"/>
              <w:spacing w:before="124"/>
              <w:ind w:left="74" w:right="71"/>
              <w:jc w:val="center"/>
              <w:rPr>
                <w:bCs/>
                <w:sz w:val="18"/>
              </w:rPr>
            </w:pPr>
            <w:r>
              <w:rPr>
                <w:bCs/>
                <w:sz w:val="18"/>
              </w:rPr>
              <w:t>60</w:t>
            </w:r>
          </w:p>
        </w:tc>
        <w:tc>
          <w:tcPr>
            <w:tcW w:w="1001" w:type="pct"/>
            <w:shd w:val="clear" w:color="auto" w:fill="F1F1F1"/>
            <w:vAlign w:val="center"/>
          </w:tcPr>
          <w:p w14:paraId="55FCF408" w14:textId="77777777" w:rsidR="004F3002" w:rsidRDefault="004F3002" w:rsidP="004F3002">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642AC4AD" w14:textId="77777777" w:rsidR="004F3002" w:rsidRPr="00507A74" w:rsidRDefault="004F3002" w:rsidP="004F3002">
            <w:pPr>
              <w:pStyle w:val="TableParagraph"/>
              <w:spacing w:before="7"/>
              <w:jc w:val="center"/>
              <w:rPr>
                <w:b/>
                <w:sz w:val="20"/>
              </w:rPr>
            </w:pPr>
          </w:p>
        </w:tc>
      </w:tr>
      <w:tr w:rsidR="00AB1ADB" w14:paraId="55F2DAC4" w14:textId="77777777" w:rsidTr="00AB1ADB">
        <w:trPr>
          <w:trHeight w:val="620"/>
          <w:jc w:val="center"/>
        </w:trPr>
        <w:tc>
          <w:tcPr>
            <w:tcW w:w="1293" w:type="pct"/>
            <w:shd w:val="clear" w:color="auto" w:fill="F1F1F1"/>
            <w:vAlign w:val="center"/>
          </w:tcPr>
          <w:p w14:paraId="2E815CC2" w14:textId="0760AEDE" w:rsidR="00AB1ADB" w:rsidRPr="00C37B75" w:rsidRDefault="00AB1ADB" w:rsidP="009A65B6">
            <w:pPr>
              <w:pStyle w:val="TableParagraph"/>
              <w:spacing w:line="276" w:lineRule="auto"/>
              <w:ind w:left="46" w:right="42"/>
              <w:rPr>
                <w:sz w:val="18"/>
              </w:rPr>
            </w:pPr>
            <w:r w:rsidRPr="00AB3575">
              <w:rPr>
                <w:sz w:val="18"/>
              </w:rPr>
              <w:t>One</w:t>
            </w:r>
            <w:r>
              <w:rPr>
                <w:sz w:val="18"/>
              </w:rPr>
              <w:t xml:space="preserve"> Big</w:t>
            </w:r>
            <w:r w:rsidRPr="00AB3575">
              <w:rPr>
                <w:sz w:val="18"/>
              </w:rPr>
              <w:t xml:space="preserve"> Conference Room</w:t>
            </w:r>
            <w:r w:rsidR="004F3002">
              <w:rPr>
                <w:sz w:val="18"/>
              </w:rPr>
              <w:t xml:space="preserve"> in </w:t>
            </w:r>
            <w:proofErr w:type="spellStart"/>
            <w:r w:rsidR="004F3002">
              <w:rPr>
                <w:sz w:val="18"/>
              </w:rPr>
              <w:t>Peje</w:t>
            </w:r>
            <w:proofErr w:type="spellEnd"/>
            <w:r w:rsidR="0049137F">
              <w:rPr>
                <w:sz w:val="18"/>
              </w:rPr>
              <w:t>/</w:t>
            </w:r>
            <w:r w:rsidR="0049137F">
              <w:rPr>
                <w:sz w:val="20"/>
                <w:szCs w:val="20"/>
              </w:rPr>
              <w:t xml:space="preserve"> </w:t>
            </w:r>
            <w:proofErr w:type="spellStart"/>
            <w:r w:rsidR="0049137F">
              <w:rPr>
                <w:sz w:val="20"/>
                <w:szCs w:val="20"/>
              </w:rPr>
              <w:t>Pe</w:t>
            </w:r>
            <w:r w:rsidR="0049137F">
              <w:rPr>
                <w:rFonts w:ascii="Arial" w:hAnsi="Arial" w:cs="Arial"/>
                <w:color w:val="202124"/>
                <w:shd w:val="clear" w:color="auto" w:fill="FFFFFF"/>
              </w:rPr>
              <w:t>č</w:t>
            </w:r>
            <w:proofErr w:type="spellEnd"/>
            <w:r w:rsidR="006E617D">
              <w:rPr>
                <w:sz w:val="18"/>
              </w:rPr>
              <w:t xml:space="preserve"> (see Terms of Reference)</w:t>
            </w:r>
          </w:p>
        </w:tc>
        <w:tc>
          <w:tcPr>
            <w:tcW w:w="777" w:type="pct"/>
            <w:shd w:val="clear" w:color="auto" w:fill="F1F1F1"/>
            <w:vAlign w:val="center"/>
          </w:tcPr>
          <w:p w14:paraId="33D03D44" w14:textId="6179A9EA" w:rsidR="00AB1ADB" w:rsidRPr="00441B0D" w:rsidRDefault="00AB1ADB" w:rsidP="009A65B6">
            <w:pPr>
              <w:pStyle w:val="TableParagraph"/>
              <w:spacing w:before="124"/>
              <w:ind w:left="74" w:right="71"/>
              <w:jc w:val="center"/>
              <w:rPr>
                <w:bCs/>
                <w:sz w:val="18"/>
              </w:rPr>
            </w:pPr>
            <w:r>
              <w:rPr>
                <w:b/>
                <w:sz w:val="18"/>
              </w:rPr>
              <w:t>2</w:t>
            </w:r>
            <w:r w:rsidR="004F3002">
              <w:rPr>
                <w:b/>
                <w:sz w:val="18"/>
              </w:rPr>
              <w:t>2</w:t>
            </w:r>
            <w:r w:rsidRPr="00AB3575">
              <w:rPr>
                <w:b/>
                <w:sz w:val="18"/>
              </w:rPr>
              <w:t>.0</w:t>
            </w:r>
            <w:r w:rsidR="004F3002">
              <w:rPr>
                <w:b/>
                <w:sz w:val="18"/>
              </w:rPr>
              <w:t>6</w:t>
            </w:r>
            <w:r w:rsidRPr="00AB3575">
              <w:rPr>
                <w:b/>
                <w:sz w:val="18"/>
              </w:rPr>
              <w:t>.2022</w:t>
            </w:r>
          </w:p>
        </w:tc>
        <w:tc>
          <w:tcPr>
            <w:tcW w:w="633" w:type="pct"/>
            <w:shd w:val="clear" w:color="auto" w:fill="F1F1F1"/>
            <w:vAlign w:val="center"/>
          </w:tcPr>
          <w:p w14:paraId="56CB3BC8" w14:textId="77777777" w:rsidR="00AB1ADB" w:rsidRPr="00507A74" w:rsidRDefault="00AB1ADB" w:rsidP="009A65B6">
            <w:pPr>
              <w:pStyle w:val="TableParagraph"/>
              <w:spacing w:before="7"/>
              <w:jc w:val="center"/>
              <w:rPr>
                <w:b/>
                <w:sz w:val="18"/>
                <w:szCs w:val="20"/>
              </w:rPr>
            </w:pPr>
          </w:p>
        </w:tc>
        <w:tc>
          <w:tcPr>
            <w:tcW w:w="728" w:type="pct"/>
            <w:shd w:val="clear" w:color="auto" w:fill="F1F1F1"/>
            <w:vAlign w:val="center"/>
          </w:tcPr>
          <w:p w14:paraId="4DC15EF1" w14:textId="77777777" w:rsidR="00AB1ADB" w:rsidRDefault="00AB1ADB" w:rsidP="009A65B6">
            <w:pPr>
              <w:pStyle w:val="TableParagraph"/>
              <w:spacing w:before="124"/>
              <w:ind w:left="74" w:right="71"/>
              <w:jc w:val="center"/>
              <w:rPr>
                <w:bCs/>
                <w:sz w:val="18"/>
              </w:rPr>
            </w:pPr>
            <w:r>
              <w:rPr>
                <w:bCs/>
                <w:sz w:val="18"/>
              </w:rPr>
              <w:t>1</w:t>
            </w:r>
          </w:p>
        </w:tc>
        <w:tc>
          <w:tcPr>
            <w:tcW w:w="1001" w:type="pct"/>
            <w:shd w:val="clear" w:color="auto" w:fill="F1F1F1"/>
            <w:vAlign w:val="center"/>
          </w:tcPr>
          <w:p w14:paraId="0E6423FD" w14:textId="77777777" w:rsidR="00AB1ADB" w:rsidRDefault="00AB1ADB" w:rsidP="009A65B6">
            <w:pPr>
              <w:pStyle w:val="TableParagraph"/>
              <w:spacing w:before="124" w:line="278" w:lineRule="auto"/>
              <w:ind w:left="84"/>
              <w:jc w:val="center"/>
              <w:rPr>
                <w:sz w:val="18"/>
                <w:szCs w:val="18"/>
              </w:rPr>
            </w:pPr>
            <w:r>
              <w:rPr>
                <w:sz w:val="18"/>
                <w:szCs w:val="18"/>
              </w:rPr>
              <w:t>Up to 30 participants capacity</w:t>
            </w:r>
          </w:p>
        </w:tc>
        <w:tc>
          <w:tcPr>
            <w:tcW w:w="568" w:type="pct"/>
            <w:vAlign w:val="center"/>
          </w:tcPr>
          <w:p w14:paraId="32C54B9F" w14:textId="77777777" w:rsidR="00AB1ADB" w:rsidRPr="00507A74" w:rsidRDefault="00AB1ADB" w:rsidP="009A65B6">
            <w:pPr>
              <w:pStyle w:val="TableParagraph"/>
              <w:spacing w:before="7"/>
              <w:jc w:val="center"/>
              <w:rPr>
                <w:b/>
                <w:sz w:val="20"/>
              </w:rPr>
            </w:pPr>
          </w:p>
        </w:tc>
      </w:tr>
      <w:tr w:rsidR="00AB1ADB" w14:paraId="7A94C23A" w14:textId="77777777" w:rsidTr="00AB1ADB">
        <w:trPr>
          <w:trHeight w:val="443"/>
          <w:jc w:val="center"/>
        </w:trPr>
        <w:tc>
          <w:tcPr>
            <w:tcW w:w="1293" w:type="pct"/>
            <w:shd w:val="clear" w:color="auto" w:fill="F1F1F1"/>
            <w:vAlign w:val="center"/>
          </w:tcPr>
          <w:p w14:paraId="60BF8065" w14:textId="5C73809E" w:rsidR="00AB1ADB" w:rsidRPr="00C37B75" w:rsidRDefault="006E617D" w:rsidP="009A65B6">
            <w:pPr>
              <w:pStyle w:val="TableParagraph"/>
              <w:spacing w:line="276" w:lineRule="auto"/>
              <w:ind w:left="46" w:right="42"/>
              <w:rPr>
                <w:sz w:val="18"/>
              </w:rPr>
            </w:pPr>
            <w:r w:rsidRPr="00C37B75">
              <w:rPr>
                <w:sz w:val="18"/>
              </w:rPr>
              <w:t xml:space="preserve">Lunch + </w:t>
            </w:r>
            <w:r>
              <w:rPr>
                <w:sz w:val="18"/>
              </w:rPr>
              <w:t xml:space="preserve">1 (one) </w:t>
            </w:r>
            <w:r w:rsidRPr="006E617D">
              <w:rPr>
                <w:sz w:val="18"/>
              </w:rPr>
              <w:t>non-alcoholic beverage</w:t>
            </w:r>
          </w:p>
        </w:tc>
        <w:tc>
          <w:tcPr>
            <w:tcW w:w="777" w:type="pct"/>
            <w:shd w:val="clear" w:color="auto" w:fill="F1F1F1"/>
            <w:vAlign w:val="center"/>
          </w:tcPr>
          <w:p w14:paraId="2DAD91D0" w14:textId="7C0DB0B1" w:rsidR="00AB1ADB" w:rsidRPr="00441B0D" w:rsidRDefault="00AB1ADB" w:rsidP="009A65B6">
            <w:pPr>
              <w:pStyle w:val="TableParagraph"/>
              <w:spacing w:before="124"/>
              <w:ind w:left="74" w:right="71"/>
              <w:jc w:val="center"/>
              <w:rPr>
                <w:bCs/>
                <w:sz w:val="18"/>
              </w:rPr>
            </w:pPr>
            <w:r w:rsidRPr="00441B0D">
              <w:rPr>
                <w:bCs/>
                <w:sz w:val="18"/>
              </w:rPr>
              <w:t>2</w:t>
            </w:r>
            <w:r w:rsidR="004F3002">
              <w:rPr>
                <w:bCs/>
                <w:sz w:val="18"/>
              </w:rPr>
              <w:t>2</w:t>
            </w:r>
            <w:r w:rsidRPr="00441B0D">
              <w:rPr>
                <w:bCs/>
                <w:sz w:val="18"/>
              </w:rPr>
              <w:t>.0</w:t>
            </w:r>
            <w:r w:rsidR="004F3002">
              <w:rPr>
                <w:bCs/>
                <w:sz w:val="18"/>
              </w:rPr>
              <w:t>6</w:t>
            </w:r>
            <w:r w:rsidRPr="00441B0D">
              <w:rPr>
                <w:bCs/>
                <w:sz w:val="18"/>
              </w:rPr>
              <w:t>.2022</w:t>
            </w:r>
          </w:p>
        </w:tc>
        <w:tc>
          <w:tcPr>
            <w:tcW w:w="633" w:type="pct"/>
            <w:shd w:val="clear" w:color="auto" w:fill="F1F1F1"/>
            <w:vAlign w:val="center"/>
          </w:tcPr>
          <w:p w14:paraId="76BF9A59" w14:textId="77777777" w:rsidR="00AB1ADB" w:rsidRPr="00507A74" w:rsidRDefault="00AB1ADB" w:rsidP="009A65B6">
            <w:pPr>
              <w:pStyle w:val="TableParagraph"/>
              <w:spacing w:before="7"/>
              <w:jc w:val="center"/>
              <w:rPr>
                <w:b/>
                <w:sz w:val="18"/>
                <w:szCs w:val="20"/>
              </w:rPr>
            </w:pPr>
          </w:p>
        </w:tc>
        <w:tc>
          <w:tcPr>
            <w:tcW w:w="728" w:type="pct"/>
            <w:shd w:val="clear" w:color="auto" w:fill="F1F1F1"/>
            <w:vAlign w:val="center"/>
          </w:tcPr>
          <w:p w14:paraId="2F91349B" w14:textId="77777777" w:rsidR="00AB1ADB" w:rsidRDefault="00AB1ADB" w:rsidP="009A65B6">
            <w:pPr>
              <w:pStyle w:val="TableParagraph"/>
              <w:spacing w:before="124"/>
              <w:ind w:left="74" w:right="71"/>
              <w:jc w:val="center"/>
              <w:rPr>
                <w:bCs/>
                <w:sz w:val="18"/>
              </w:rPr>
            </w:pPr>
            <w:r>
              <w:rPr>
                <w:bCs/>
                <w:sz w:val="18"/>
              </w:rPr>
              <w:t>30</w:t>
            </w:r>
          </w:p>
        </w:tc>
        <w:tc>
          <w:tcPr>
            <w:tcW w:w="1001" w:type="pct"/>
            <w:shd w:val="clear" w:color="auto" w:fill="F1F1F1"/>
            <w:vAlign w:val="center"/>
          </w:tcPr>
          <w:p w14:paraId="709BE3EA" w14:textId="77777777" w:rsidR="00AB1ADB" w:rsidRDefault="00AB1ADB" w:rsidP="009A65B6">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27837E65" w14:textId="77777777" w:rsidR="00AB1ADB" w:rsidRPr="00507A74" w:rsidRDefault="00AB1ADB" w:rsidP="009A65B6">
            <w:pPr>
              <w:pStyle w:val="TableParagraph"/>
              <w:spacing w:before="7"/>
              <w:jc w:val="center"/>
              <w:rPr>
                <w:b/>
                <w:sz w:val="20"/>
              </w:rPr>
            </w:pPr>
          </w:p>
        </w:tc>
      </w:tr>
      <w:tr w:rsidR="004F3002" w14:paraId="44FB73D0" w14:textId="77777777" w:rsidTr="004F3002">
        <w:trPr>
          <w:trHeight w:val="620"/>
          <w:jc w:val="center"/>
        </w:trPr>
        <w:tc>
          <w:tcPr>
            <w:tcW w:w="1293" w:type="pct"/>
            <w:shd w:val="clear" w:color="auto" w:fill="F1F1F1"/>
            <w:vAlign w:val="center"/>
          </w:tcPr>
          <w:p w14:paraId="7A9E0A3D" w14:textId="547845CC" w:rsidR="004F3002" w:rsidRPr="00C37B75" w:rsidRDefault="006E617D" w:rsidP="004F3002">
            <w:pPr>
              <w:pStyle w:val="TableParagraph"/>
              <w:spacing w:line="276" w:lineRule="auto"/>
              <w:ind w:left="46" w:right="42"/>
              <w:rPr>
                <w:sz w:val="18"/>
              </w:rPr>
            </w:pPr>
            <w:r w:rsidRPr="00C37B75">
              <w:rPr>
                <w:sz w:val="18"/>
              </w:rPr>
              <w:t xml:space="preserve">Coffee break </w:t>
            </w:r>
            <w:r>
              <w:rPr>
                <w:sz w:val="18"/>
              </w:rPr>
              <w:t xml:space="preserve">- </w:t>
            </w:r>
            <w:r w:rsidRPr="00C37B75">
              <w:rPr>
                <w:sz w:val="18"/>
              </w:rPr>
              <w:t>2 per day/per participant</w:t>
            </w:r>
          </w:p>
        </w:tc>
        <w:tc>
          <w:tcPr>
            <w:tcW w:w="777" w:type="pct"/>
            <w:shd w:val="clear" w:color="auto" w:fill="F1F1F1"/>
            <w:vAlign w:val="center"/>
          </w:tcPr>
          <w:p w14:paraId="1BFBC730" w14:textId="7CC5C289" w:rsidR="004F3002" w:rsidRPr="00441B0D" w:rsidRDefault="004F3002" w:rsidP="004F3002">
            <w:pPr>
              <w:pStyle w:val="TableParagraph"/>
              <w:spacing w:before="124"/>
              <w:ind w:left="74" w:right="71"/>
              <w:jc w:val="center"/>
              <w:rPr>
                <w:bCs/>
                <w:sz w:val="18"/>
              </w:rPr>
            </w:pPr>
            <w:r w:rsidRPr="00050924">
              <w:rPr>
                <w:bCs/>
                <w:sz w:val="18"/>
              </w:rPr>
              <w:t>22.06.2022</w:t>
            </w:r>
          </w:p>
        </w:tc>
        <w:tc>
          <w:tcPr>
            <w:tcW w:w="633" w:type="pct"/>
            <w:shd w:val="clear" w:color="auto" w:fill="F1F1F1"/>
            <w:vAlign w:val="center"/>
          </w:tcPr>
          <w:p w14:paraId="25154E30" w14:textId="77777777" w:rsidR="004F3002" w:rsidRPr="00507A74" w:rsidRDefault="004F3002" w:rsidP="004F3002">
            <w:pPr>
              <w:pStyle w:val="TableParagraph"/>
              <w:spacing w:before="7"/>
              <w:jc w:val="center"/>
              <w:rPr>
                <w:b/>
                <w:sz w:val="18"/>
                <w:szCs w:val="20"/>
              </w:rPr>
            </w:pPr>
          </w:p>
        </w:tc>
        <w:tc>
          <w:tcPr>
            <w:tcW w:w="728" w:type="pct"/>
            <w:shd w:val="clear" w:color="auto" w:fill="F1F1F1"/>
            <w:vAlign w:val="center"/>
          </w:tcPr>
          <w:p w14:paraId="3D65416F" w14:textId="77777777" w:rsidR="004F3002" w:rsidRDefault="004F3002" w:rsidP="004F3002">
            <w:pPr>
              <w:pStyle w:val="TableParagraph"/>
              <w:spacing w:before="124"/>
              <w:ind w:left="74" w:right="71"/>
              <w:jc w:val="center"/>
              <w:rPr>
                <w:bCs/>
                <w:sz w:val="18"/>
              </w:rPr>
            </w:pPr>
            <w:r>
              <w:rPr>
                <w:bCs/>
                <w:sz w:val="18"/>
              </w:rPr>
              <w:t>60</w:t>
            </w:r>
          </w:p>
        </w:tc>
        <w:tc>
          <w:tcPr>
            <w:tcW w:w="1001" w:type="pct"/>
            <w:shd w:val="clear" w:color="auto" w:fill="F1F1F1"/>
            <w:vAlign w:val="center"/>
          </w:tcPr>
          <w:p w14:paraId="708C096D" w14:textId="77777777" w:rsidR="004F3002" w:rsidRDefault="004F3002" w:rsidP="004F3002">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47528D17" w14:textId="77777777" w:rsidR="004F3002" w:rsidRPr="00507A74" w:rsidRDefault="004F3002" w:rsidP="004F3002">
            <w:pPr>
              <w:pStyle w:val="TableParagraph"/>
              <w:spacing w:before="7"/>
              <w:jc w:val="center"/>
              <w:rPr>
                <w:b/>
                <w:sz w:val="20"/>
              </w:rPr>
            </w:pPr>
          </w:p>
        </w:tc>
      </w:tr>
      <w:tr w:rsidR="004F3002" w14:paraId="3C18A9DE" w14:textId="77777777" w:rsidTr="004F3002">
        <w:trPr>
          <w:trHeight w:val="620"/>
          <w:jc w:val="center"/>
        </w:trPr>
        <w:tc>
          <w:tcPr>
            <w:tcW w:w="1293" w:type="pct"/>
            <w:shd w:val="clear" w:color="auto" w:fill="F1F1F1"/>
            <w:vAlign w:val="center"/>
          </w:tcPr>
          <w:p w14:paraId="7D96BED6" w14:textId="77777777" w:rsidR="004F3002" w:rsidRPr="00C37B75" w:rsidRDefault="004F3002" w:rsidP="004F3002">
            <w:pPr>
              <w:pStyle w:val="TableParagraph"/>
              <w:spacing w:line="276" w:lineRule="auto"/>
              <w:ind w:left="46" w:right="42"/>
              <w:rPr>
                <w:sz w:val="18"/>
              </w:rPr>
            </w:pPr>
            <w:r w:rsidRPr="00C37B75">
              <w:rPr>
                <w:sz w:val="18"/>
              </w:rPr>
              <w:t>Water 2 bottles per day/ per participant</w:t>
            </w:r>
          </w:p>
        </w:tc>
        <w:tc>
          <w:tcPr>
            <w:tcW w:w="777" w:type="pct"/>
            <w:shd w:val="clear" w:color="auto" w:fill="F1F1F1"/>
            <w:vAlign w:val="center"/>
          </w:tcPr>
          <w:p w14:paraId="1B241480" w14:textId="24A1CDF3" w:rsidR="004F3002" w:rsidRPr="00441B0D" w:rsidRDefault="004F3002" w:rsidP="004F3002">
            <w:pPr>
              <w:pStyle w:val="TableParagraph"/>
              <w:spacing w:before="124"/>
              <w:ind w:left="74" w:right="71"/>
              <w:jc w:val="center"/>
              <w:rPr>
                <w:bCs/>
                <w:sz w:val="18"/>
              </w:rPr>
            </w:pPr>
            <w:r w:rsidRPr="00050924">
              <w:rPr>
                <w:bCs/>
                <w:sz w:val="18"/>
              </w:rPr>
              <w:t>22.06.2022</w:t>
            </w:r>
          </w:p>
        </w:tc>
        <w:tc>
          <w:tcPr>
            <w:tcW w:w="633" w:type="pct"/>
            <w:shd w:val="clear" w:color="auto" w:fill="F1F1F1"/>
            <w:vAlign w:val="center"/>
          </w:tcPr>
          <w:p w14:paraId="5233369C" w14:textId="77777777" w:rsidR="004F3002" w:rsidRPr="00507A74" w:rsidRDefault="004F3002" w:rsidP="004F3002">
            <w:pPr>
              <w:pStyle w:val="TableParagraph"/>
              <w:spacing w:before="7"/>
              <w:jc w:val="center"/>
              <w:rPr>
                <w:b/>
                <w:sz w:val="18"/>
                <w:szCs w:val="20"/>
              </w:rPr>
            </w:pPr>
          </w:p>
        </w:tc>
        <w:tc>
          <w:tcPr>
            <w:tcW w:w="728" w:type="pct"/>
            <w:shd w:val="clear" w:color="auto" w:fill="F1F1F1"/>
            <w:vAlign w:val="center"/>
          </w:tcPr>
          <w:p w14:paraId="11C2DCC9" w14:textId="77777777" w:rsidR="004F3002" w:rsidRDefault="004F3002" w:rsidP="004F3002">
            <w:pPr>
              <w:pStyle w:val="TableParagraph"/>
              <w:spacing w:before="124"/>
              <w:ind w:left="74" w:right="71"/>
              <w:jc w:val="center"/>
              <w:rPr>
                <w:bCs/>
                <w:sz w:val="18"/>
              </w:rPr>
            </w:pPr>
            <w:r>
              <w:rPr>
                <w:bCs/>
                <w:sz w:val="18"/>
              </w:rPr>
              <w:t>60</w:t>
            </w:r>
          </w:p>
        </w:tc>
        <w:tc>
          <w:tcPr>
            <w:tcW w:w="1001" w:type="pct"/>
            <w:shd w:val="clear" w:color="auto" w:fill="F1F1F1"/>
            <w:vAlign w:val="center"/>
          </w:tcPr>
          <w:p w14:paraId="7B9CC3E3" w14:textId="77777777" w:rsidR="004F3002" w:rsidRDefault="004F3002" w:rsidP="004F3002">
            <w:pPr>
              <w:pStyle w:val="TableParagraph"/>
              <w:spacing w:before="124" w:line="278" w:lineRule="auto"/>
              <w:ind w:left="84"/>
              <w:jc w:val="center"/>
              <w:rPr>
                <w:sz w:val="18"/>
                <w:szCs w:val="18"/>
              </w:rPr>
            </w:pPr>
            <w:r>
              <w:rPr>
                <w:sz w:val="18"/>
                <w:szCs w:val="18"/>
              </w:rPr>
              <w:t>Up to 30 participants</w:t>
            </w:r>
          </w:p>
        </w:tc>
        <w:tc>
          <w:tcPr>
            <w:tcW w:w="568" w:type="pct"/>
            <w:vAlign w:val="center"/>
          </w:tcPr>
          <w:p w14:paraId="4813D67F" w14:textId="77777777" w:rsidR="004F3002" w:rsidRPr="00507A74" w:rsidRDefault="004F3002" w:rsidP="004F3002">
            <w:pPr>
              <w:pStyle w:val="TableParagraph"/>
              <w:spacing w:before="7"/>
              <w:jc w:val="center"/>
              <w:rPr>
                <w:b/>
                <w:sz w:val="20"/>
              </w:rPr>
            </w:pPr>
          </w:p>
        </w:tc>
      </w:tr>
      <w:tr w:rsidR="004F3002" w14:paraId="2A6F000C" w14:textId="77777777" w:rsidTr="004F3002">
        <w:trPr>
          <w:trHeight w:val="620"/>
          <w:jc w:val="center"/>
        </w:trPr>
        <w:tc>
          <w:tcPr>
            <w:tcW w:w="1293" w:type="pct"/>
            <w:shd w:val="clear" w:color="auto" w:fill="F1F1F1"/>
            <w:vAlign w:val="center"/>
          </w:tcPr>
          <w:p w14:paraId="29E60B18" w14:textId="0CCC4646" w:rsidR="004F3002" w:rsidRPr="00507A74" w:rsidRDefault="00507A74" w:rsidP="004F3002">
            <w:pPr>
              <w:pStyle w:val="TableParagraph"/>
              <w:spacing w:line="276" w:lineRule="auto"/>
              <w:ind w:left="46" w:right="42"/>
              <w:rPr>
                <w:sz w:val="18"/>
              </w:rPr>
            </w:pPr>
            <w:r w:rsidRPr="00507A74">
              <w:rPr>
                <w:rFonts w:ascii="Arial Narrow" w:hAnsi="Arial Narrow"/>
                <w:color w:val="000000" w:themeColor="text1"/>
              </w:rPr>
              <w:t>Professional photographic service</w:t>
            </w:r>
            <w:r>
              <w:rPr>
                <w:rFonts w:ascii="Arial Narrow" w:hAnsi="Arial Narrow"/>
                <w:color w:val="000000" w:themeColor="text1"/>
              </w:rPr>
              <w:t xml:space="preserve"> in Pristina</w:t>
            </w:r>
          </w:p>
        </w:tc>
        <w:tc>
          <w:tcPr>
            <w:tcW w:w="777" w:type="pct"/>
            <w:shd w:val="clear" w:color="auto" w:fill="F1F1F1"/>
            <w:vAlign w:val="center"/>
          </w:tcPr>
          <w:p w14:paraId="794452C2" w14:textId="128B96E4" w:rsidR="004F3002" w:rsidRPr="00050924" w:rsidRDefault="00507A74" w:rsidP="004F3002">
            <w:pPr>
              <w:pStyle w:val="TableParagraph"/>
              <w:spacing w:before="124"/>
              <w:ind w:left="74" w:right="71"/>
              <w:jc w:val="center"/>
              <w:rPr>
                <w:bCs/>
                <w:sz w:val="18"/>
              </w:rPr>
            </w:pPr>
            <w:r>
              <w:rPr>
                <w:bCs/>
                <w:sz w:val="18"/>
              </w:rPr>
              <w:t>13.06.2022</w:t>
            </w:r>
          </w:p>
        </w:tc>
        <w:tc>
          <w:tcPr>
            <w:tcW w:w="633" w:type="pct"/>
            <w:shd w:val="clear" w:color="auto" w:fill="F1F1F1"/>
            <w:vAlign w:val="center"/>
          </w:tcPr>
          <w:p w14:paraId="4D27E1C6" w14:textId="77777777" w:rsidR="004F3002" w:rsidRPr="00507A74" w:rsidRDefault="004F3002" w:rsidP="004F3002">
            <w:pPr>
              <w:pStyle w:val="TableParagraph"/>
              <w:spacing w:before="7"/>
              <w:jc w:val="center"/>
              <w:rPr>
                <w:b/>
                <w:sz w:val="18"/>
                <w:szCs w:val="20"/>
              </w:rPr>
            </w:pPr>
          </w:p>
        </w:tc>
        <w:tc>
          <w:tcPr>
            <w:tcW w:w="728" w:type="pct"/>
            <w:shd w:val="clear" w:color="auto" w:fill="F1F1F1"/>
            <w:vAlign w:val="center"/>
          </w:tcPr>
          <w:p w14:paraId="0E0D482B" w14:textId="48F48466" w:rsidR="004F3002" w:rsidRDefault="00F1228A" w:rsidP="004F3002">
            <w:pPr>
              <w:pStyle w:val="TableParagraph"/>
              <w:spacing w:before="124"/>
              <w:ind w:left="74" w:right="71"/>
              <w:jc w:val="center"/>
              <w:rPr>
                <w:bCs/>
                <w:sz w:val="18"/>
              </w:rPr>
            </w:pPr>
            <w:r>
              <w:rPr>
                <w:bCs/>
                <w:sz w:val="18"/>
              </w:rPr>
              <w:t>2</w:t>
            </w:r>
          </w:p>
        </w:tc>
        <w:tc>
          <w:tcPr>
            <w:tcW w:w="1001" w:type="pct"/>
            <w:shd w:val="clear" w:color="auto" w:fill="F1F1F1"/>
            <w:vAlign w:val="center"/>
          </w:tcPr>
          <w:p w14:paraId="2E9647EE" w14:textId="01096BF4" w:rsidR="004F3002" w:rsidRDefault="00507A74" w:rsidP="004F3002">
            <w:pPr>
              <w:pStyle w:val="TableParagraph"/>
              <w:spacing w:before="124" w:line="278" w:lineRule="auto"/>
              <w:ind w:left="84"/>
              <w:jc w:val="center"/>
              <w:rPr>
                <w:sz w:val="18"/>
                <w:szCs w:val="18"/>
              </w:rPr>
            </w:pPr>
            <w:r>
              <w:rPr>
                <w:sz w:val="18"/>
                <w:szCs w:val="18"/>
              </w:rPr>
              <w:t>-</w:t>
            </w:r>
          </w:p>
        </w:tc>
        <w:tc>
          <w:tcPr>
            <w:tcW w:w="568" w:type="pct"/>
            <w:vAlign w:val="center"/>
          </w:tcPr>
          <w:p w14:paraId="565232AD" w14:textId="77777777" w:rsidR="004F3002" w:rsidRPr="00507A74" w:rsidRDefault="004F3002" w:rsidP="004F3002">
            <w:pPr>
              <w:pStyle w:val="TableParagraph"/>
              <w:spacing w:before="7"/>
              <w:jc w:val="center"/>
              <w:rPr>
                <w:b/>
                <w:sz w:val="20"/>
              </w:rPr>
            </w:pPr>
          </w:p>
        </w:tc>
      </w:tr>
      <w:tr w:rsidR="004F3002" w14:paraId="0F424B33" w14:textId="77777777" w:rsidTr="004F3002">
        <w:trPr>
          <w:trHeight w:val="620"/>
          <w:jc w:val="center"/>
        </w:trPr>
        <w:tc>
          <w:tcPr>
            <w:tcW w:w="1293" w:type="pct"/>
            <w:shd w:val="clear" w:color="auto" w:fill="F1F1F1"/>
            <w:vAlign w:val="center"/>
          </w:tcPr>
          <w:p w14:paraId="12D50E5B" w14:textId="6E35A18D" w:rsidR="004F3002" w:rsidRPr="00C37B75" w:rsidRDefault="00507A74" w:rsidP="004F3002">
            <w:pPr>
              <w:pStyle w:val="TableParagraph"/>
              <w:spacing w:line="276" w:lineRule="auto"/>
              <w:ind w:left="46" w:right="42"/>
              <w:rPr>
                <w:sz w:val="18"/>
              </w:rPr>
            </w:pPr>
            <w:r w:rsidRPr="00507A74">
              <w:rPr>
                <w:rFonts w:ascii="Arial Narrow" w:hAnsi="Arial Narrow"/>
                <w:color w:val="000000" w:themeColor="text1"/>
              </w:rPr>
              <w:t>Professional photographic service</w:t>
            </w:r>
            <w:r>
              <w:rPr>
                <w:rFonts w:ascii="Arial Narrow" w:hAnsi="Arial Narrow"/>
                <w:color w:val="000000" w:themeColor="text1"/>
              </w:rPr>
              <w:t xml:space="preserve"> in </w:t>
            </w:r>
            <w:proofErr w:type="spellStart"/>
            <w:r>
              <w:rPr>
                <w:rFonts w:ascii="Arial Narrow" w:hAnsi="Arial Narrow"/>
                <w:color w:val="000000" w:themeColor="text1"/>
              </w:rPr>
              <w:t>Prizren</w:t>
            </w:r>
            <w:proofErr w:type="spellEnd"/>
          </w:p>
        </w:tc>
        <w:tc>
          <w:tcPr>
            <w:tcW w:w="777" w:type="pct"/>
            <w:shd w:val="clear" w:color="auto" w:fill="F1F1F1"/>
            <w:vAlign w:val="center"/>
          </w:tcPr>
          <w:p w14:paraId="12947EAC" w14:textId="138D1C14" w:rsidR="004F3002" w:rsidRPr="00050924" w:rsidRDefault="00507A74" w:rsidP="004F3002">
            <w:pPr>
              <w:pStyle w:val="TableParagraph"/>
              <w:spacing w:before="124"/>
              <w:ind w:left="74" w:right="71"/>
              <w:jc w:val="center"/>
              <w:rPr>
                <w:bCs/>
                <w:sz w:val="18"/>
              </w:rPr>
            </w:pPr>
            <w:r>
              <w:rPr>
                <w:bCs/>
                <w:sz w:val="18"/>
              </w:rPr>
              <w:t>20.06.2022</w:t>
            </w:r>
          </w:p>
        </w:tc>
        <w:tc>
          <w:tcPr>
            <w:tcW w:w="633" w:type="pct"/>
            <w:shd w:val="clear" w:color="auto" w:fill="F1F1F1"/>
            <w:vAlign w:val="center"/>
          </w:tcPr>
          <w:p w14:paraId="65CC3624" w14:textId="77777777" w:rsidR="004F3002" w:rsidRPr="00507A74" w:rsidRDefault="004F3002" w:rsidP="004F3002">
            <w:pPr>
              <w:pStyle w:val="TableParagraph"/>
              <w:spacing w:before="7"/>
              <w:jc w:val="center"/>
              <w:rPr>
                <w:b/>
                <w:sz w:val="18"/>
                <w:szCs w:val="20"/>
              </w:rPr>
            </w:pPr>
          </w:p>
        </w:tc>
        <w:tc>
          <w:tcPr>
            <w:tcW w:w="728" w:type="pct"/>
            <w:shd w:val="clear" w:color="auto" w:fill="F1F1F1"/>
            <w:vAlign w:val="center"/>
          </w:tcPr>
          <w:p w14:paraId="664602FB" w14:textId="2483FE79" w:rsidR="004F3002" w:rsidRDefault="00F1228A" w:rsidP="004F3002">
            <w:pPr>
              <w:pStyle w:val="TableParagraph"/>
              <w:spacing w:before="124"/>
              <w:ind w:left="74" w:right="71"/>
              <w:jc w:val="center"/>
              <w:rPr>
                <w:bCs/>
                <w:sz w:val="18"/>
              </w:rPr>
            </w:pPr>
            <w:r>
              <w:rPr>
                <w:bCs/>
                <w:sz w:val="18"/>
              </w:rPr>
              <w:t>2</w:t>
            </w:r>
          </w:p>
        </w:tc>
        <w:tc>
          <w:tcPr>
            <w:tcW w:w="1001" w:type="pct"/>
            <w:shd w:val="clear" w:color="auto" w:fill="F1F1F1"/>
            <w:vAlign w:val="center"/>
          </w:tcPr>
          <w:p w14:paraId="26ED3359" w14:textId="775BD7E3" w:rsidR="004F3002" w:rsidRDefault="00507A74" w:rsidP="004F3002">
            <w:pPr>
              <w:pStyle w:val="TableParagraph"/>
              <w:spacing w:before="124" w:line="278" w:lineRule="auto"/>
              <w:ind w:left="84"/>
              <w:jc w:val="center"/>
              <w:rPr>
                <w:sz w:val="18"/>
                <w:szCs w:val="18"/>
              </w:rPr>
            </w:pPr>
            <w:r>
              <w:rPr>
                <w:sz w:val="18"/>
                <w:szCs w:val="18"/>
              </w:rPr>
              <w:t>-</w:t>
            </w:r>
          </w:p>
        </w:tc>
        <w:tc>
          <w:tcPr>
            <w:tcW w:w="568" w:type="pct"/>
            <w:vAlign w:val="center"/>
          </w:tcPr>
          <w:p w14:paraId="74D7A0D7" w14:textId="77777777" w:rsidR="004F3002" w:rsidRPr="00507A74" w:rsidRDefault="004F3002" w:rsidP="004F3002">
            <w:pPr>
              <w:pStyle w:val="TableParagraph"/>
              <w:spacing w:before="7"/>
              <w:jc w:val="center"/>
              <w:rPr>
                <w:b/>
                <w:sz w:val="20"/>
              </w:rPr>
            </w:pPr>
          </w:p>
        </w:tc>
      </w:tr>
      <w:tr w:rsidR="004F3002" w14:paraId="617FF04B" w14:textId="77777777" w:rsidTr="004F3002">
        <w:trPr>
          <w:trHeight w:val="620"/>
          <w:jc w:val="center"/>
        </w:trPr>
        <w:tc>
          <w:tcPr>
            <w:tcW w:w="1293" w:type="pct"/>
            <w:shd w:val="clear" w:color="auto" w:fill="F1F1F1"/>
            <w:vAlign w:val="center"/>
          </w:tcPr>
          <w:p w14:paraId="1FAC4615" w14:textId="6BC68D4A" w:rsidR="004F3002" w:rsidRPr="00C37B75" w:rsidRDefault="00507A74" w:rsidP="004F3002">
            <w:pPr>
              <w:pStyle w:val="TableParagraph"/>
              <w:spacing w:line="276" w:lineRule="auto"/>
              <w:ind w:left="46" w:right="42"/>
              <w:rPr>
                <w:sz w:val="18"/>
              </w:rPr>
            </w:pPr>
            <w:r w:rsidRPr="00507A74">
              <w:rPr>
                <w:rFonts w:ascii="Arial Narrow" w:hAnsi="Arial Narrow"/>
                <w:color w:val="000000" w:themeColor="text1"/>
              </w:rPr>
              <w:t>Professional photographic service</w:t>
            </w:r>
            <w:r>
              <w:rPr>
                <w:rFonts w:ascii="Arial Narrow" w:hAnsi="Arial Narrow"/>
                <w:color w:val="000000" w:themeColor="text1"/>
              </w:rPr>
              <w:t xml:space="preserve"> in </w:t>
            </w:r>
            <w:proofErr w:type="spellStart"/>
            <w:r>
              <w:rPr>
                <w:rFonts w:ascii="Arial Narrow" w:hAnsi="Arial Narrow"/>
                <w:color w:val="000000" w:themeColor="text1"/>
              </w:rPr>
              <w:t>Peje</w:t>
            </w:r>
            <w:proofErr w:type="spellEnd"/>
            <w:r w:rsidR="0049137F">
              <w:rPr>
                <w:rFonts w:ascii="Arial Narrow" w:hAnsi="Arial Narrow"/>
                <w:color w:val="000000" w:themeColor="text1"/>
              </w:rPr>
              <w:t>/</w:t>
            </w:r>
            <w:r w:rsidR="0049137F">
              <w:rPr>
                <w:sz w:val="20"/>
                <w:szCs w:val="20"/>
              </w:rPr>
              <w:t xml:space="preserve"> </w:t>
            </w:r>
            <w:proofErr w:type="spellStart"/>
            <w:r w:rsidR="0049137F">
              <w:rPr>
                <w:sz w:val="20"/>
                <w:szCs w:val="20"/>
              </w:rPr>
              <w:t>Pe</w:t>
            </w:r>
            <w:r w:rsidR="0049137F">
              <w:rPr>
                <w:rFonts w:ascii="Arial" w:hAnsi="Arial" w:cs="Arial"/>
                <w:color w:val="202124"/>
                <w:shd w:val="clear" w:color="auto" w:fill="FFFFFF"/>
              </w:rPr>
              <w:t>č</w:t>
            </w:r>
            <w:proofErr w:type="spellEnd"/>
          </w:p>
        </w:tc>
        <w:tc>
          <w:tcPr>
            <w:tcW w:w="777" w:type="pct"/>
            <w:shd w:val="clear" w:color="auto" w:fill="F1F1F1"/>
            <w:vAlign w:val="center"/>
          </w:tcPr>
          <w:p w14:paraId="2F09654D" w14:textId="6132819D" w:rsidR="004F3002" w:rsidRPr="00050924" w:rsidRDefault="00507A74" w:rsidP="004F3002">
            <w:pPr>
              <w:pStyle w:val="TableParagraph"/>
              <w:spacing w:before="124"/>
              <w:ind w:left="74" w:right="71"/>
              <w:jc w:val="center"/>
              <w:rPr>
                <w:bCs/>
                <w:sz w:val="18"/>
              </w:rPr>
            </w:pPr>
            <w:r>
              <w:rPr>
                <w:bCs/>
                <w:sz w:val="18"/>
              </w:rPr>
              <w:t>21.06.2022</w:t>
            </w:r>
          </w:p>
        </w:tc>
        <w:tc>
          <w:tcPr>
            <w:tcW w:w="633" w:type="pct"/>
            <w:shd w:val="clear" w:color="auto" w:fill="F1F1F1"/>
            <w:vAlign w:val="center"/>
          </w:tcPr>
          <w:p w14:paraId="1680145D" w14:textId="77777777" w:rsidR="004F3002" w:rsidRPr="00507A74" w:rsidRDefault="004F3002" w:rsidP="004F3002">
            <w:pPr>
              <w:pStyle w:val="TableParagraph"/>
              <w:spacing w:before="7"/>
              <w:jc w:val="center"/>
              <w:rPr>
                <w:b/>
                <w:sz w:val="18"/>
                <w:szCs w:val="20"/>
              </w:rPr>
            </w:pPr>
          </w:p>
        </w:tc>
        <w:tc>
          <w:tcPr>
            <w:tcW w:w="728" w:type="pct"/>
            <w:shd w:val="clear" w:color="auto" w:fill="F1F1F1"/>
            <w:vAlign w:val="center"/>
          </w:tcPr>
          <w:p w14:paraId="4A9A0203" w14:textId="2C2DBF6F" w:rsidR="004F3002" w:rsidRDefault="00F1228A" w:rsidP="004F3002">
            <w:pPr>
              <w:pStyle w:val="TableParagraph"/>
              <w:spacing w:before="124"/>
              <w:ind w:left="74" w:right="71"/>
              <w:jc w:val="center"/>
              <w:rPr>
                <w:bCs/>
                <w:sz w:val="18"/>
              </w:rPr>
            </w:pPr>
            <w:r>
              <w:rPr>
                <w:bCs/>
                <w:sz w:val="18"/>
              </w:rPr>
              <w:t>2</w:t>
            </w:r>
          </w:p>
        </w:tc>
        <w:tc>
          <w:tcPr>
            <w:tcW w:w="1001" w:type="pct"/>
            <w:shd w:val="clear" w:color="auto" w:fill="F1F1F1"/>
            <w:vAlign w:val="center"/>
          </w:tcPr>
          <w:p w14:paraId="114BF8D8" w14:textId="19761A6D" w:rsidR="004F3002" w:rsidRDefault="00507A74" w:rsidP="004F3002">
            <w:pPr>
              <w:pStyle w:val="TableParagraph"/>
              <w:spacing w:before="124" w:line="278" w:lineRule="auto"/>
              <w:ind w:left="84"/>
              <w:jc w:val="center"/>
              <w:rPr>
                <w:sz w:val="18"/>
                <w:szCs w:val="18"/>
              </w:rPr>
            </w:pPr>
            <w:r>
              <w:rPr>
                <w:sz w:val="18"/>
                <w:szCs w:val="18"/>
              </w:rPr>
              <w:t>-</w:t>
            </w:r>
          </w:p>
        </w:tc>
        <w:tc>
          <w:tcPr>
            <w:tcW w:w="568" w:type="pct"/>
            <w:vAlign w:val="center"/>
          </w:tcPr>
          <w:p w14:paraId="2A964273" w14:textId="77777777" w:rsidR="004F3002" w:rsidRPr="00507A74" w:rsidRDefault="004F3002" w:rsidP="004F3002">
            <w:pPr>
              <w:pStyle w:val="TableParagraph"/>
              <w:spacing w:before="7"/>
              <w:jc w:val="center"/>
              <w:rPr>
                <w:b/>
                <w:sz w:val="20"/>
              </w:rPr>
            </w:pPr>
          </w:p>
        </w:tc>
      </w:tr>
      <w:tr w:rsidR="00507A74" w14:paraId="4309D730" w14:textId="77777777" w:rsidTr="004F3002">
        <w:trPr>
          <w:trHeight w:val="620"/>
          <w:jc w:val="center"/>
        </w:trPr>
        <w:tc>
          <w:tcPr>
            <w:tcW w:w="1293" w:type="pct"/>
            <w:shd w:val="clear" w:color="auto" w:fill="F1F1F1"/>
            <w:vAlign w:val="center"/>
          </w:tcPr>
          <w:p w14:paraId="1AD8853B" w14:textId="0442D5A6" w:rsidR="00507A74" w:rsidRPr="00507A74" w:rsidRDefault="00507A74" w:rsidP="004F3002">
            <w:pPr>
              <w:pStyle w:val="TableParagraph"/>
              <w:spacing w:line="276" w:lineRule="auto"/>
              <w:ind w:left="46" w:right="42"/>
              <w:rPr>
                <w:sz w:val="18"/>
              </w:rPr>
            </w:pPr>
            <w:r w:rsidRPr="00507A74">
              <w:rPr>
                <w:rFonts w:ascii="Arial Narrow" w:hAnsi="Arial Narrow" w:cs="Times New Roman"/>
                <w:color w:val="000000" w:themeColor="text1"/>
              </w:rPr>
              <w:t>High quality printed materials (Black and White)</w:t>
            </w:r>
            <w:r>
              <w:rPr>
                <w:rFonts w:ascii="Arial Narrow" w:hAnsi="Arial Narrow" w:cs="Times New Roman"/>
                <w:color w:val="000000" w:themeColor="text1"/>
              </w:rPr>
              <w:t xml:space="preserve"> -Slides or A4</w:t>
            </w:r>
          </w:p>
        </w:tc>
        <w:tc>
          <w:tcPr>
            <w:tcW w:w="777" w:type="pct"/>
            <w:shd w:val="clear" w:color="auto" w:fill="F1F1F1"/>
            <w:vAlign w:val="center"/>
          </w:tcPr>
          <w:p w14:paraId="7F7BF083" w14:textId="2FEEC535" w:rsidR="00507A74" w:rsidRPr="00050924" w:rsidRDefault="00507A74" w:rsidP="004F3002">
            <w:pPr>
              <w:pStyle w:val="TableParagraph"/>
              <w:spacing w:before="124"/>
              <w:ind w:left="74" w:right="71"/>
              <w:jc w:val="center"/>
              <w:rPr>
                <w:bCs/>
                <w:sz w:val="18"/>
              </w:rPr>
            </w:pPr>
            <w:r>
              <w:rPr>
                <w:bCs/>
                <w:sz w:val="18"/>
              </w:rPr>
              <w:t>13-22.06.2022</w:t>
            </w:r>
          </w:p>
        </w:tc>
        <w:tc>
          <w:tcPr>
            <w:tcW w:w="633" w:type="pct"/>
            <w:shd w:val="clear" w:color="auto" w:fill="F1F1F1"/>
            <w:vAlign w:val="center"/>
          </w:tcPr>
          <w:p w14:paraId="50C6C7C0" w14:textId="77777777" w:rsidR="00507A74" w:rsidRPr="00507A74" w:rsidRDefault="00507A74" w:rsidP="004F3002">
            <w:pPr>
              <w:pStyle w:val="TableParagraph"/>
              <w:spacing w:before="7"/>
              <w:jc w:val="center"/>
              <w:rPr>
                <w:b/>
                <w:sz w:val="18"/>
                <w:szCs w:val="20"/>
              </w:rPr>
            </w:pPr>
          </w:p>
        </w:tc>
        <w:tc>
          <w:tcPr>
            <w:tcW w:w="728" w:type="pct"/>
            <w:shd w:val="clear" w:color="auto" w:fill="F1F1F1"/>
            <w:vAlign w:val="center"/>
          </w:tcPr>
          <w:p w14:paraId="74E9FBD2" w14:textId="32F861F3" w:rsidR="00507A74" w:rsidRDefault="00507A74" w:rsidP="004F3002">
            <w:pPr>
              <w:pStyle w:val="TableParagraph"/>
              <w:spacing w:before="124"/>
              <w:ind w:left="74" w:right="71"/>
              <w:jc w:val="center"/>
              <w:rPr>
                <w:bCs/>
                <w:sz w:val="18"/>
              </w:rPr>
            </w:pPr>
            <w:r>
              <w:rPr>
                <w:bCs/>
                <w:sz w:val="18"/>
              </w:rPr>
              <w:t>Up to 9000 pages</w:t>
            </w:r>
          </w:p>
        </w:tc>
        <w:tc>
          <w:tcPr>
            <w:tcW w:w="1001" w:type="pct"/>
            <w:shd w:val="clear" w:color="auto" w:fill="F1F1F1"/>
            <w:vAlign w:val="center"/>
          </w:tcPr>
          <w:p w14:paraId="4F6E96C8" w14:textId="7DD278DF" w:rsidR="00507A74" w:rsidRDefault="00507A74" w:rsidP="004F3002">
            <w:pPr>
              <w:pStyle w:val="TableParagraph"/>
              <w:spacing w:before="124" w:line="278" w:lineRule="auto"/>
              <w:ind w:left="84"/>
              <w:jc w:val="center"/>
              <w:rPr>
                <w:sz w:val="18"/>
                <w:szCs w:val="18"/>
              </w:rPr>
            </w:pPr>
            <w:r>
              <w:rPr>
                <w:sz w:val="18"/>
                <w:szCs w:val="18"/>
              </w:rPr>
              <w:t>-</w:t>
            </w:r>
          </w:p>
        </w:tc>
        <w:tc>
          <w:tcPr>
            <w:tcW w:w="568" w:type="pct"/>
            <w:vAlign w:val="center"/>
          </w:tcPr>
          <w:p w14:paraId="609B5B49" w14:textId="77777777" w:rsidR="00507A74" w:rsidRPr="00507A74" w:rsidRDefault="00507A74" w:rsidP="004F3002">
            <w:pPr>
              <w:pStyle w:val="TableParagraph"/>
              <w:spacing w:before="7"/>
              <w:jc w:val="center"/>
              <w:rPr>
                <w:b/>
                <w:sz w:val="20"/>
              </w:rPr>
            </w:pPr>
          </w:p>
        </w:tc>
      </w:tr>
      <w:tr w:rsidR="00507A74" w14:paraId="4F43282E" w14:textId="77777777" w:rsidTr="004F3002">
        <w:trPr>
          <w:trHeight w:val="620"/>
          <w:jc w:val="center"/>
        </w:trPr>
        <w:tc>
          <w:tcPr>
            <w:tcW w:w="1293" w:type="pct"/>
            <w:shd w:val="clear" w:color="auto" w:fill="F1F1F1"/>
            <w:vAlign w:val="center"/>
          </w:tcPr>
          <w:p w14:paraId="2998A2F7" w14:textId="42E95407" w:rsidR="00507A74" w:rsidRPr="00507A74" w:rsidRDefault="00507A74" w:rsidP="004F3002">
            <w:pPr>
              <w:pStyle w:val="TableParagraph"/>
              <w:spacing w:line="276" w:lineRule="auto"/>
              <w:ind w:left="46" w:right="42"/>
              <w:rPr>
                <w:rFonts w:ascii="Arial Narrow" w:hAnsi="Arial Narrow"/>
                <w:color w:val="000000" w:themeColor="text1"/>
              </w:rPr>
            </w:pPr>
            <w:r w:rsidRPr="00507A74">
              <w:rPr>
                <w:rFonts w:ascii="Arial Narrow" w:hAnsi="Arial Narrow"/>
                <w:color w:val="000000" w:themeColor="text1"/>
              </w:rPr>
              <w:t>Name Tags</w:t>
            </w:r>
          </w:p>
        </w:tc>
        <w:tc>
          <w:tcPr>
            <w:tcW w:w="777" w:type="pct"/>
            <w:shd w:val="clear" w:color="auto" w:fill="F1F1F1"/>
            <w:vAlign w:val="center"/>
          </w:tcPr>
          <w:p w14:paraId="5FB0AF8D" w14:textId="55271419" w:rsidR="00507A74" w:rsidRPr="00050924" w:rsidRDefault="00507A74" w:rsidP="004F3002">
            <w:pPr>
              <w:pStyle w:val="TableParagraph"/>
              <w:spacing w:before="124"/>
              <w:ind w:left="74" w:right="71"/>
              <w:jc w:val="center"/>
              <w:rPr>
                <w:bCs/>
                <w:sz w:val="18"/>
              </w:rPr>
            </w:pPr>
            <w:r>
              <w:rPr>
                <w:bCs/>
                <w:sz w:val="18"/>
              </w:rPr>
              <w:t>13-22.06.2022</w:t>
            </w:r>
          </w:p>
        </w:tc>
        <w:tc>
          <w:tcPr>
            <w:tcW w:w="633" w:type="pct"/>
            <w:shd w:val="clear" w:color="auto" w:fill="F1F1F1"/>
            <w:vAlign w:val="center"/>
          </w:tcPr>
          <w:p w14:paraId="184B9B8D" w14:textId="77777777" w:rsidR="00507A74" w:rsidRPr="00507A74" w:rsidRDefault="00507A74" w:rsidP="004F3002">
            <w:pPr>
              <w:pStyle w:val="TableParagraph"/>
              <w:spacing w:before="7"/>
              <w:jc w:val="center"/>
              <w:rPr>
                <w:b/>
                <w:sz w:val="18"/>
                <w:szCs w:val="20"/>
              </w:rPr>
            </w:pPr>
          </w:p>
        </w:tc>
        <w:tc>
          <w:tcPr>
            <w:tcW w:w="728" w:type="pct"/>
            <w:shd w:val="clear" w:color="auto" w:fill="F1F1F1"/>
            <w:vAlign w:val="center"/>
          </w:tcPr>
          <w:p w14:paraId="279B3635" w14:textId="188BE388" w:rsidR="00507A74" w:rsidRDefault="00507A74" w:rsidP="004F3002">
            <w:pPr>
              <w:pStyle w:val="TableParagraph"/>
              <w:spacing w:before="124"/>
              <w:ind w:left="74" w:right="71"/>
              <w:jc w:val="center"/>
              <w:rPr>
                <w:bCs/>
                <w:sz w:val="18"/>
              </w:rPr>
            </w:pPr>
            <w:r>
              <w:rPr>
                <w:bCs/>
                <w:sz w:val="18"/>
              </w:rPr>
              <w:t>Up to 180 tags</w:t>
            </w:r>
          </w:p>
        </w:tc>
        <w:tc>
          <w:tcPr>
            <w:tcW w:w="1001" w:type="pct"/>
            <w:shd w:val="clear" w:color="auto" w:fill="F1F1F1"/>
            <w:vAlign w:val="center"/>
          </w:tcPr>
          <w:p w14:paraId="087B5BC2" w14:textId="49A4A715" w:rsidR="00507A74" w:rsidRDefault="00507A74" w:rsidP="004F3002">
            <w:pPr>
              <w:pStyle w:val="TableParagraph"/>
              <w:spacing w:before="124" w:line="278" w:lineRule="auto"/>
              <w:ind w:left="84"/>
              <w:jc w:val="center"/>
              <w:rPr>
                <w:sz w:val="18"/>
                <w:szCs w:val="18"/>
              </w:rPr>
            </w:pPr>
            <w:r>
              <w:rPr>
                <w:sz w:val="18"/>
                <w:szCs w:val="18"/>
              </w:rPr>
              <w:t>-</w:t>
            </w:r>
          </w:p>
        </w:tc>
        <w:tc>
          <w:tcPr>
            <w:tcW w:w="568" w:type="pct"/>
            <w:vAlign w:val="center"/>
          </w:tcPr>
          <w:p w14:paraId="7F7BE668" w14:textId="77777777" w:rsidR="00507A74" w:rsidRPr="00507A74" w:rsidRDefault="00507A74" w:rsidP="004F3002">
            <w:pPr>
              <w:pStyle w:val="TableParagraph"/>
              <w:spacing w:before="7"/>
              <w:jc w:val="center"/>
              <w:rPr>
                <w:b/>
                <w:sz w:val="20"/>
              </w:rPr>
            </w:pPr>
          </w:p>
        </w:tc>
      </w:tr>
      <w:tr w:rsidR="00507A74" w14:paraId="57260A95" w14:textId="77777777" w:rsidTr="004F3002">
        <w:trPr>
          <w:trHeight w:val="620"/>
          <w:jc w:val="center"/>
        </w:trPr>
        <w:tc>
          <w:tcPr>
            <w:tcW w:w="1293" w:type="pct"/>
            <w:shd w:val="clear" w:color="auto" w:fill="F1F1F1"/>
            <w:vAlign w:val="center"/>
          </w:tcPr>
          <w:p w14:paraId="531258CC" w14:textId="121205B7" w:rsidR="00507A74" w:rsidRPr="00507A74" w:rsidRDefault="00507A74" w:rsidP="004F3002">
            <w:pPr>
              <w:pStyle w:val="TableParagraph"/>
              <w:spacing w:line="276" w:lineRule="auto"/>
              <w:ind w:left="46" w:right="42"/>
              <w:rPr>
                <w:rFonts w:ascii="Arial Narrow" w:hAnsi="Arial Narrow"/>
                <w:color w:val="000000" w:themeColor="text1"/>
              </w:rPr>
            </w:pPr>
            <w:r w:rsidRPr="00507A74">
              <w:rPr>
                <w:rFonts w:ascii="Arial Narrow" w:hAnsi="Arial Narrow"/>
                <w:color w:val="000000" w:themeColor="text1"/>
              </w:rPr>
              <w:t>Disposable masks</w:t>
            </w:r>
          </w:p>
        </w:tc>
        <w:tc>
          <w:tcPr>
            <w:tcW w:w="777" w:type="pct"/>
            <w:shd w:val="clear" w:color="auto" w:fill="F1F1F1"/>
            <w:vAlign w:val="center"/>
          </w:tcPr>
          <w:p w14:paraId="01E56168" w14:textId="32E20DEE" w:rsidR="00507A74" w:rsidRPr="00050924" w:rsidRDefault="00507A74" w:rsidP="004F3002">
            <w:pPr>
              <w:pStyle w:val="TableParagraph"/>
              <w:spacing w:before="124"/>
              <w:ind w:left="74" w:right="71"/>
              <w:jc w:val="center"/>
              <w:rPr>
                <w:bCs/>
                <w:sz w:val="18"/>
              </w:rPr>
            </w:pPr>
            <w:r>
              <w:rPr>
                <w:bCs/>
                <w:sz w:val="18"/>
              </w:rPr>
              <w:t>13-22.06.2022</w:t>
            </w:r>
          </w:p>
        </w:tc>
        <w:tc>
          <w:tcPr>
            <w:tcW w:w="633" w:type="pct"/>
            <w:shd w:val="clear" w:color="auto" w:fill="F1F1F1"/>
            <w:vAlign w:val="center"/>
          </w:tcPr>
          <w:p w14:paraId="57D67758" w14:textId="77777777" w:rsidR="00507A74" w:rsidRPr="00507A74" w:rsidRDefault="00507A74" w:rsidP="004F3002">
            <w:pPr>
              <w:pStyle w:val="TableParagraph"/>
              <w:spacing w:before="7"/>
              <w:jc w:val="center"/>
              <w:rPr>
                <w:b/>
                <w:sz w:val="18"/>
                <w:szCs w:val="20"/>
              </w:rPr>
            </w:pPr>
          </w:p>
        </w:tc>
        <w:tc>
          <w:tcPr>
            <w:tcW w:w="728" w:type="pct"/>
            <w:shd w:val="clear" w:color="auto" w:fill="F1F1F1"/>
            <w:vAlign w:val="center"/>
          </w:tcPr>
          <w:p w14:paraId="59AD5D63" w14:textId="582CABE9" w:rsidR="00507A74" w:rsidRDefault="00507A74" w:rsidP="004F3002">
            <w:pPr>
              <w:pStyle w:val="TableParagraph"/>
              <w:spacing w:before="124"/>
              <w:ind w:left="74" w:right="71"/>
              <w:jc w:val="center"/>
              <w:rPr>
                <w:bCs/>
                <w:sz w:val="18"/>
              </w:rPr>
            </w:pPr>
            <w:r>
              <w:rPr>
                <w:bCs/>
                <w:sz w:val="18"/>
              </w:rPr>
              <w:t>180</w:t>
            </w:r>
          </w:p>
        </w:tc>
        <w:tc>
          <w:tcPr>
            <w:tcW w:w="1001" w:type="pct"/>
            <w:shd w:val="clear" w:color="auto" w:fill="F1F1F1"/>
            <w:vAlign w:val="center"/>
          </w:tcPr>
          <w:p w14:paraId="6AE47774" w14:textId="69E2A48D" w:rsidR="00507A74" w:rsidRDefault="00507A74" w:rsidP="004F3002">
            <w:pPr>
              <w:pStyle w:val="TableParagraph"/>
              <w:spacing w:before="124" w:line="278" w:lineRule="auto"/>
              <w:ind w:left="84"/>
              <w:jc w:val="center"/>
              <w:rPr>
                <w:sz w:val="18"/>
                <w:szCs w:val="18"/>
              </w:rPr>
            </w:pPr>
            <w:r>
              <w:rPr>
                <w:sz w:val="18"/>
                <w:szCs w:val="18"/>
              </w:rPr>
              <w:t>-</w:t>
            </w:r>
          </w:p>
        </w:tc>
        <w:tc>
          <w:tcPr>
            <w:tcW w:w="568" w:type="pct"/>
            <w:vAlign w:val="center"/>
          </w:tcPr>
          <w:p w14:paraId="59C78AD6" w14:textId="77777777" w:rsidR="00507A74" w:rsidRPr="00507A74" w:rsidRDefault="00507A74" w:rsidP="004F3002">
            <w:pPr>
              <w:pStyle w:val="TableParagraph"/>
              <w:spacing w:before="7"/>
              <w:jc w:val="center"/>
              <w:rPr>
                <w:b/>
                <w:sz w:val="20"/>
              </w:rPr>
            </w:pPr>
          </w:p>
        </w:tc>
      </w:tr>
      <w:tr w:rsidR="00507A74" w14:paraId="6C6EA6C3" w14:textId="77777777" w:rsidTr="004F3002">
        <w:trPr>
          <w:trHeight w:val="620"/>
          <w:jc w:val="center"/>
        </w:trPr>
        <w:tc>
          <w:tcPr>
            <w:tcW w:w="1293" w:type="pct"/>
            <w:shd w:val="clear" w:color="auto" w:fill="F1F1F1"/>
            <w:vAlign w:val="center"/>
          </w:tcPr>
          <w:p w14:paraId="1993C19A" w14:textId="143F3930" w:rsidR="00507A74" w:rsidRPr="00507A74" w:rsidRDefault="00507A74" w:rsidP="004F3002">
            <w:pPr>
              <w:pStyle w:val="TableParagraph"/>
              <w:spacing w:line="276" w:lineRule="auto"/>
              <w:ind w:left="46" w:right="42"/>
              <w:rPr>
                <w:rFonts w:ascii="Arial Narrow" w:hAnsi="Arial Narrow"/>
                <w:color w:val="000000" w:themeColor="text1"/>
              </w:rPr>
            </w:pPr>
            <w:r w:rsidRPr="00507A74">
              <w:rPr>
                <w:rFonts w:ascii="Arial Narrow" w:hAnsi="Arial Narrow"/>
                <w:color w:val="000000" w:themeColor="text1"/>
              </w:rPr>
              <w:t xml:space="preserve">Hand sanitizers </w:t>
            </w:r>
          </w:p>
        </w:tc>
        <w:tc>
          <w:tcPr>
            <w:tcW w:w="777" w:type="pct"/>
            <w:shd w:val="clear" w:color="auto" w:fill="F1F1F1"/>
            <w:vAlign w:val="center"/>
          </w:tcPr>
          <w:p w14:paraId="5476E7B8" w14:textId="253D27CC" w:rsidR="00507A74" w:rsidRPr="00050924" w:rsidRDefault="00507A74" w:rsidP="004F3002">
            <w:pPr>
              <w:pStyle w:val="TableParagraph"/>
              <w:spacing w:before="124"/>
              <w:ind w:left="74" w:right="71"/>
              <w:jc w:val="center"/>
              <w:rPr>
                <w:bCs/>
                <w:sz w:val="18"/>
              </w:rPr>
            </w:pPr>
            <w:r>
              <w:rPr>
                <w:bCs/>
                <w:sz w:val="18"/>
              </w:rPr>
              <w:t>13-22.06.2022</w:t>
            </w:r>
          </w:p>
        </w:tc>
        <w:tc>
          <w:tcPr>
            <w:tcW w:w="633" w:type="pct"/>
            <w:shd w:val="clear" w:color="auto" w:fill="F1F1F1"/>
            <w:vAlign w:val="center"/>
          </w:tcPr>
          <w:p w14:paraId="70A44F37" w14:textId="77777777" w:rsidR="00507A74" w:rsidRPr="00507A74" w:rsidRDefault="00507A74" w:rsidP="004F3002">
            <w:pPr>
              <w:pStyle w:val="TableParagraph"/>
              <w:spacing w:before="7"/>
              <w:jc w:val="center"/>
              <w:rPr>
                <w:b/>
                <w:sz w:val="18"/>
                <w:szCs w:val="20"/>
              </w:rPr>
            </w:pPr>
          </w:p>
        </w:tc>
        <w:tc>
          <w:tcPr>
            <w:tcW w:w="728" w:type="pct"/>
            <w:shd w:val="clear" w:color="auto" w:fill="F1F1F1"/>
            <w:vAlign w:val="center"/>
          </w:tcPr>
          <w:p w14:paraId="6A7FD4DC" w14:textId="2E0C27EE" w:rsidR="00507A74" w:rsidRDefault="00F1228A" w:rsidP="004F3002">
            <w:pPr>
              <w:pStyle w:val="TableParagraph"/>
              <w:spacing w:before="124"/>
              <w:ind w:left="74" w:right="71"/>
              <w:jc w:val="center"/>
              <w:rPr>
                <w:bCs/>
                <w:sz w:val="18"/>
              </w:rPr>
            </w:pPr>
            <w:r>
              <w:rPr>
                <w:bCs/>
                <w:sz w:val="18"/>
              </w:rPr>
              <w:t>90</w:t>
            </w:r>
          </w:p>
        </w:tc>
        <w:tc>
          <w:tcPr>
            <w:tcW w:w="1001" w:type="pct"/>
            <w:shd w:val="clear" w:color="auto" w:fill="F1F1F1"/>
            <w:vAlign w:val="center"/>
          </w:tcPr>
          <w:p w14:paraId="4515DAB5" w14:textId="36CFA4F1" w:rsidR="00507A74" w:rsidRDefault="00507A74" w:rsidP="004F3002">
            <w:pPr>
              <w:pStyle w:val="TableParagraph"/>
              <w:spacing w:before="124" w:line="278" w:lineRule="auto"/>
              <w:ind w:left="84"/>
              <w:jc w:val="center"/>
              <w:rPr>
                <w:sz w:val="18"/>
                <w:szCs w:val="18"/>
              </w:rPr>
            </w:pPr>
            <w:r>
              <w:rPr>
                <w:sz w:val="18"/>
                <w:szCs w:val="18"/>
              </w:rPr>
              <w:t>-</w:t>
            </w:r>
          </w:p>
        </w:tc>
        <w:tc>
          <w:tcPr>
            <w:tcW w:w="568" w:type="pct"/>
            <w:vAlign w:val="center"/>
          </w:tcPr>
          <w:p w14:paraId="727422F9" w14:textId="77777777" w:rsidR="00507A74" w:rsidRPr="00507A74" w:rsidRDefault="00507A74" w:rsidP="004F3002">
            <w:pPr>
              <w:pStyle w:val="TableParagraph"/>
              <w:spacing w:before="7"/>
              <w:jc w:val="center"/>
              <w:rPr>
                <w:b/>
                <w:sz w:val="20"/>
              </w:rPr>
            </w:pPr>
          </w:p>
        </w:tc>
      </w:tr>
      <w:tr w:rsidR="00507A74" w14:paraId="0F75C53C" w14:textId="77777777" w:rsidTr="004F3002">
        <w:trPr>
          <w:trHeight w:val="620"/>
          <w:jc w:val="center"/>
        </w:trPr>
        <w:tc>
          <w:tcPr>
            <w:tcW w:w="1293" w:type="pct"/>
            <w:shd w:val="clear" w:color="auto" w:fill="F1F1F1"/>
            <w:vAlign w:val="center"/>
          </w:tcPr>
          <w:p w14:paraId="561B0EB2" w14:textId="4FB7F977" w:rsidR="00507A74" w:rsidRPr="00507A74" w:rsidRDefault="00507A74" w:rsidP="004F3002">
            <w:pPr>
              <w:pStyle w:val="TableParagraph"/>
              <w:spacing w:line="276" w:lineRule="auto"/>
              <w:ind w:left="46" w:right="42"/>
              <w:rPr>
                <w:rFonts w:ascii="Arial Narrow" w:hAnsi="Arial Narrow"/>
                <w:color w:val="000000" w:themeColor="text1"/>
              </w:rPr>
            </w:pPr>
            <w:r w:rsidRPr="00507A74">
              <w:rPr>
                <w:rFonts w:ascii="Arial Narrow" w:hAnsi="Arial Narrow"/>
                <w:color w:val="000000" w:themeColor="text1"/>
              </w:rPr>
              <w:t>Event Coordinator</w:t>
            </w:r>
            <w:r w:rsidR="00F1228A">
              <w:rPr>
                <w:rFonts w:ascii="Arial Narrow" w:hAnsi="Arial Narrow"/>
                <w:color w:val="000000" w:themeColor="text1"/>
              </w:rPr>
              <w:t xml:space="preserve"> + Registration Desk</w:t>
            </w:r>
          </w:p>
        </w:tc>
        <w:tc>
          <w:tcPr>
            <w:tcW w:w="777" w:type="pct"/>
            <w:shd w:val="clear" w:color="auto" w:fill="F1F1F1"/>
            <w:vAlign w:val="center"/>
          </w:tcPr>
          <w:p w14:paraId="670FB334" w14:textId="261C546C" w:rsidR="00507A74" w:rsidRPr="00050924" w:rsidRDefault="00507A74" w:rsidP="004F3002">
            <w:pPr>
              <w:pStyle w:val="TableParagraph"/>
              <w:spacing w:before="124"/>
              <w:ind w:left="74" w:right="71"/>
              <w:jc w:val="center"/>
              <w:rPr>
                <w:bCs/>
                <w:sz w:val="18"/>
              </w:rPr>
            </w:pPr>
            <w:r>
              <w:rPr>
                <w:bCs/>
                <w:sz w:val="18"/>
              </w:rPr>
              <w:t>13-22.06.2022</w:t>
            </w:r>
          </w:p>
        </w:tc>
        <w:tc>
          <w:tcPr>
            <w:tcW w:w="633" w:type="pct"/>
            <w:shd w:val="clear" w:color="auto" w:fill="F1F1F1"/>
            <w:vAlign w:val="center"/>
          </w:tcPr>
          <w:p w14:paraId="605ACB59" w14:textId="77777777" w:rsidR="00507A74" w:rsidRPr="00507A74" w:rsidRDefault="00507A74" w:rsidP="004F3002">
            <w:pPr>
              <w:pStyle w:val="TableParagraph"/>
              <w:spacing w:before="7"/>
              <w:jc w:val="center"/>
              <w:rPr>
                <w:b/>
                <w:sz w:val="18"/>
                <w:szCs w:val="20"/>
              </w:rPr>
            </w:pPr>
          </w:p>
        </w:tc>
        <w:tc>
          <w:tcPr>
            <w:tcW w:w="728" w:type="pct"/>
            <w:shd w:val="clear" w:color="auto" w:fill="F1F1F1"/>
            <w:vAlign w:val="center"/>
          </w:tcPr>
          <w:p w14:paraId="16380008" w14:textId="573E3422" w:rsidR="00507A74" w:rsidRDefault="00507A74" w:rsidP="004F3002">
            <w:pPr>
              <w:pStyle w:val="TableParagraph"/>
              <w:spacing w:before="124"/>
              <w:ind w:left="74" w:right="71"/>
              <w:jc w:val="center"/>
              <w:rPr>
                <w:bCs/>
                <w:sz w:val="18"/>
              </w:rPr>
            </w:pPr>
            <w:r>
              <w:rPr>
                <w:bCs/>
                <w:sz w:val="18"/>
              </w:rPr>
              <w:t>6</w:t>
            </w:r>
          </w:p>
        </w:tc>
        <w:tc>
          <w:tcPr>
            <w:tcW w:w="1001" w:type="pct"/>
            <w:shd w:val="clear" w:color="auto" w:fill="F1F1F1"/>
            <w:vAlign w:val="center"/>
          </w:tcPr>
          <w:p w14:paraId="7D65FF8E" w14:textId="56F784B8" w:rsidR="00507A74" w:rsidRDefault="00507A74" w:rsidP="004F3002">
            <w:pPr>
              <w:pStyle w:val="TableParagraph"/>
              <w:spacing w:before="124" w:line="278" w:lineRule="auto"/>
              <w:ind w:left="84"/>
              <w:jc w:val="center"/>
              <w:rPr>
                <w:sz w:val="18"/>
                <w:szCs w:val="18"/>
              </w:rPr>
            </w:pPr>
            <w:r>
              <w:rPr>
                <w:sz w:val="18"/>
                <w:szCs w:val="18"/>
              </w:rPr>
              <w:t>-</w:t>
            </w:r>
          </w:p>
        </w:tc>
        <w:tc>
          <w:tcPr>
            <w:tcW w:w="568" w:type="pct"/>
            <w:vAlign w:val="center"/>
          </w:tcPr>
          <w:p w14:paraId="4D09E3D2" w14:textId="77777777" w:rsidR="00507A74" w:rsidRPr="00507A74" w:rsidRDefault="00507A74" w:rsidP="004F3002">
            <w:pPr>
              <w:pStyle w:val="TableParagraph"/>
              <w:spacing w:before="7"/>
              <w:jc w:val="center"/>
              <w:rPr>
                <w:b/>
                <w:sz w:val="20"/>
              </w:rPr>
            </w:pPr>
          </w:p>
        </w:tc>
      </w:tr>
      <w:tr w:rsidR="00AB1ADB" w14:paraId="1C6E5C82" w14:textId="77777777" w:rsidTr="00AB1ADB">
        <w:trPr>
          <w:trHeight w:val="421"/>
          <w:jc w:val="center"/>
        </w:trPr>
        <w:tc>
          <w:tcPr>
            <w:tcW w:w="1293" w:type="pct"/>
            <w:tcBorders>
              <w:top w:val="single" w:sz="4" w:space="0" w:color="auto"/>
              <w:left w:val="single" w:sz="4" w:space="0" w:color="auto"/>
              <w:bottom w:val="single" w:sz="4" w:space="0" w:color="auto"/>
              <w:right w:val="nil"/>
            </w:tcBorders>
            <w:shd w:val="clear" w:color="auto" w:fill="F1F1F1"/>
          </w:tcPr>
          <w:p w14:paraId="19397A6D" w14:textId="77777777" w:rsidR="00AB1ADB" w:rsidRDefault="00AB1ADB" w:rsidP="009A65B6">
            <w:pPr>
              <w:pStyle w:val="TableParagraph"/>
              <w:ind w:left="46" w:right="42"/>
              <w:rPr>
                <w:sz w:val="18"/>
              </w:rPr>
            </w:pPr>
          </w:p>
        </w:tc>
        <w:tc>
          <w:tcPr>
            <w:tcW w:w="777" w:type="pct"/>
            <w:tcBorders>
              <w:top w:val="single" w:sz="4" w:space="0" w:color="auto"/>
              <w:left w:val="nil"/>
              <w:bottom w:val="single" w:sz="4" w:space="0" w:color="auto"/>
              <w:right w:val="nil"/>
            </w:tcBorders>
            <w:shd w:val="clear" w:color="auto" w:fill="F1F1F1"/>
          </w:tcPr>
          <w:p w14:paraId="4D1A53BB" w14:textId="77777777" w:rsidR="00AB1ADB" w:rsidRPr="00197699" w:rsidRDefault="00AB1ADB" w:rsidP="009A65B6">
            <w:pPr>
              <w:pStyle w:val="TableParagraph"/>
              <w:ind w:left="77" w:right="71"/>
              <w:jc w:val="center"/>
              <w:rPr>
                <w:bCs/>
                <w:sz w:val="18"/>
              </w:rPr>
            </w:pPr>
          </w:p>
        </w:tc>
        <w:tc>
          <w:tcPr>
            <w:tcW w:w="633" w:type="pct"/>
            <w:tcBorders>
              <w:top w:val="single" w:sz="4" w:space="0" w:color="auto"/>
              <w:left w:val="nil"/>
              <w:bottom w:val="single" w:sz="4" w:space="0" w:color="auto"/>
              <w:right w:val="nil"/>
            </w:tcBorders>
            <w:shd w:val="clear" w:color="auto" w:fill="F1F1F1"/>
            <w:vAlign w:val="center"/>
          </w:tcPr>
          <w:p w14:paraId="060B0641" w14:textId="77777777" w:rsidR="00AB1ADB" w:rsidRDefault="00AB1ADB" w:rsidP="009A65B6">
            <w:pPr>
              <w:pStyle w:val="TableParagraph"/>
              <w:ind w:left="414" w:right="404"/>
              <w:jc w:val="center"/>
              <w:rPr>
                <w:sz w:val="18"/>
              </w:rPr>
            </w:pPr>
          </w:p>
        </w:tc>
        <w:tc>
          <w:tcPr>
            <w:tcW w:w="728" w:type="pct"/>
            <w:tcBorders>
              <w:top w:val="single" w:sz="4" w:space="0" w:color="auto"/>
              <w:left w:val="nil"/>
              <w:bottom w:val="single" w:sz="4" w:space="0" w:color="auto"/>
              <w:right w:val="single" w:sz="4" w:space="0" w:color="auto"/>
            </w:tcBorders>
            <w:shd w:val="clear" w:color="auto" w:fill="F1F1F1"/>
            <w:vAlign w:val="center"/>
          </w:tcPr>
          <w:p w14:paraId="6FFB8C81" w14:textId="77777777" w:rsidR="00AB1ADB" w:rsidRPr="00197699" w:rsidRDefault="00AB1ADB" w:rsidP="009A65B6">
            <w:pPr>
              <w:pStyle w:val="TableParagraph"/>
              <w:spacing w:before="124"/>
              <w:ind w:left="74" w:right="71"/>
              <w:jc w:val="center"/>
              <w:rPr>
                <w:bCs/>
                <w:sz w:val="18"/>
              </w:rPr>
            </w:pPr>
          </w:p>
        </w:tc>
        <w:tc>
          <w:tcPr>
            <w:tcW w:w="1001" w:type="pct"/>
            <w:tcBorders>
              <w:left w:val="single" w:sz="4" w:space="0" w:color="auto"/>
            </w:tcBorders>
            <w:shd w:val="clear" w:color="auto" w:fill="F1F1F1"/>
            <w:vAlign w:val="center"/>
          </w:tcPr>
          <w:p w14:paraId="204A271A" w14:textId="77777777" w:rsidR="00AB1ADB" w:rsidRPr="000D608D" w:rsidRDefault="00AB1ADB" w:rsidP="009A65B6">
            <w:pPr>
              <w:pStyle w:val="TableParagraph"/>
              <w:spacing w:line="276" w:lineRule="auto"/>
              <w:ind w:left="256" w:right="119" w:hanging="104"/>
              <w:rPr>
                <w:sz w:val="18"/>
                <w:szCs w:val="18"/>
              </w:rPr>
            </w:pPr>
            <w:r>
              <w:rPr>
                <w:b/>
                <w:sz w:val="18"/>
              </w:rPr>
              <w:t xml:space="preserve">TOTAL </w:t>
            </w:r>
            <w:r>
              <w:rPr>
                <w:rFonts w:ascii="Arial" w:hAnsi="Arial"/>
                <w:sz w:val="16"/>
              </w:rPr>
              <w:t>►</w:t>
            </w:r>
          </w:p>
        </w:tc>
        <w:tc>
          <w:tcPr>
            <w:tcW w:w="568" w:type="pct"/>
            <w:vAlign w:val="center"/>
          </w:tcPr>
          <w:p w14:paraId="57CADC32" w14:textId="77777777" w:rsidR="00AB1ADB" w:rsidRPr="00507A74" w:rsidRDefault="00AB1ADB" w:rsidP="009A65B6">
            <w:pPr>
              <w:pStyle w:val="TableParagraph"/>
              <w:jc w:val="center"/>
              <w:rPr>
                <w:b/>
              </w:rPr>
            </w:pPr>
          </w:p>
        </w:tc>
      </w:tr>
    </w:tbl>
    <w:p w14:paraId="728C28FE" w14:textId="491C894B" w:rsidR="00261462" w:rsidRDefault="00261462" w:rsidP="00261462">
      <w:pPr>
        <w:spacing w:line="276" w:lineRule="auto"/>
        <w:jc w:val="both"/>
        <w:rPr>
          <w:rFonts w:ascii="Tahoma" w:hAnsi="Tahoma" w:cs="Tahoma"/>
          <w:sz w:val="18"/>
          <w:szCs w:val="18"/>
          <w:lang w:eastAsia="en-US"/>
        </w:rPr>
      </w:pPr>
    </w:p>
    <w:p w14:paraId="34685971" w14:textId="77777777" w:rsidR="00AB1ADB" w:rsidRPr="005C712D" w:rsidRDefault="00AB1ADB" w:rsidP="00AB1ADB">
      <w:pPr>
        <w:pStyle w:val="Heading3"/>
        <w:spacing w:before="100"/>
        <w:ind w:left="720"/>
        <w:rPr>
          <w:sz w:val="20"/>
          <w:szCs w:val="20"/>
        </w:rPr>
      </w:pPr>
      <w:r w:rsidRPr="00D75AD8">
        <w:rPr>
          <w:sz w:val="20"/>
          <w:szCs w:val="20"/>
        </w:rPr>
        <w:t>The Service provider must ensure that all Covid-19 restrictions measures in force are respected, as follows:</w:t>
      </w:r>
    </w:p>
    <w:p w14:paraId="223C217D" w14:textId="77777777" w:rsidR="00AB1ADB" w:rsidRPr="005C712D" w:rsidRDefault="00AB1ADB" w:rsidP="00AB1ADB">
      <w:pPr>
        <w:pStyle w:val="BodyText"/>
        <w:spacing w:before="5"/>
        <w:rPr>
          <w:b/>
          <w:sz w:val="24"/>
          <w:szCs w:val="20"/>
        </w:rPr>
      </w:pPr>
    </w:p>
    <w:p w14:paraId="77DD7F4A" w14:textId="77777777" w:rsidR="00AB1ADB" w:rsidRPr="005C712D" w:rsidRDefault="00AB1ADB" w:rsidP="00AB1ADB">
      <w:pPr>
        <w:pStyle w:val="ListParagraph"/>
        <w:widowControl w:val="0"/>
        <w:numPr>
          <w:ilvl w:val="0"/>
          <w:numId w:val="42"/>
        </w:numPr>
        <w:tabs>
          <w:tab w:val="left" w:pos="1532"/>
          <w:tab w:val="left" w:pos="1533"/>
        </w:tabs>
        <w:autoSpaceDE w:val="0"/>
        <w:autoSpaceDN w:val="0"/>
        <w:rPr>
          <w:sz w:val="20"/>
          <w:szCs w:val="24"/>
        </w:rPr>
      </w:pPr>
      <w:r w:rsidRPr="005C712D">
        <w:rPr>
          <w:sz w:val="20"/>
          <w:szCs w:val="24"/>
        </w:rPr>
        <w:t>Room must be sufficiently large for up to 30 participants and ensure a 2-meter distance between participants</w:t>
      </w:r>
      <w:r w:rsidRPr="005C712D">
        <w:rPr>
          <w:spacing w:val="-33"/>
          <w:sz w:val="20"/>
          <w:szCs w:val="24"/>
        </w:rPr>
        <w:t xml:space="preserve"> </w:t>
      </w:r>
      <w:r w:rsidRPr="005C712D">
        <w:rPr>
          <w:sz w:val="20"/>
          <w:szCs w:val="24"/>
        </w:rPr>
        <w:t>is</w:t>
      </w:r>
    </w:p>
    <w:p w14:paraId="076933A5" w14:textId="77777777" w:rsidR="00AB1ADB" w:rsidRPr="005C712D" w:rsidRDefault="00AB1ADB" w:rsidP="00AB1ADB">
      <w:pPr>
        <w:pStyle w:val="ListParagraph"/>
        <w:tabs>
          <w:tab w:val="left" w:pos="1532"/>
          <w:tab w:val="left" w:pos="1533"/>
        </w:tabs>
        <w:spacing w:before="32"/>
        <w:ind w:left="1532"/>
        <w:rPr>
          <w:sz w:val="20"/>
          <w:szCs w:val="24"/>
        </w:rPr>
      </w:pPr>
      <w:r w:rsidRPr="005C712D">
        <w:rPr>
          <w:sz w:val="20"/>
          <w:szCs w:val="24"/>
        </w:rPr>
        <w:t>Respected. Dimensions for each room must be provided along the required documents</w:t>
      </w:r>
    </w:p>
    <w:p w14:paraId="69EEFADC" w14:textId="77777777" w:rsidR="00AB1ADB" w:rsidRPr="005C712D" w:rsidRDefault="00AB1ADB" w:rsidP="00AB1ADB">
      <w:pPr>
        <w:pStyle w:val="ListParagraph"/>
        <w:widowControl w:val="0"/>
        <w:numPr>
          <w:ilvl w:val="0"/>
          <w:numId w:val="42"/>
        </w:numPr>
        <w:tabs>
          <w:tab w:val="left" w:pos="1532"/>
          <w:tab w:val="left" w:pos="1533"/>
        </w:tabs>
        <w:autoSpaceDE w:val="0"/>
        <w:autoSpaceDN w:val="0"/>
        <w:spacing w:before="33"/>
        <w:rPr>
          <w:sz w:val="20"/>
          <w:szCs w:val="24"/>
        </w:rPr>
      </w:pPr>
      <w:r w:rsidRPr="005C712D">
        <w:rPr>
          <w:sz w:val="20"/>
          <w:szCs w:val="24"/>
        </w:rPr>
        <w:t>Hand sanitizers are mandatory in the meeting room and must be located close to each</w:t>
      </w:r>
      <w:r w:rsidRPr="005C712D">
        <w:rPr>
          <w:spacing w:val="-23"/>
          <w:sz w:val="20"/>
          <w:szCs w:val="24"/>
        </w:rPr>
        <w:t xml:space="preserve"> </w:t>
      </w:r>
      <w:r w:rsidRPr="005C712D">
        <w:rPr>
          <w:sz w:val="20"/>
          <w:szCs w:val="24"/>
        </w:rPr>
        <w:t>participant.</w:t>
      </w:r>
    </w:p>
    <w:p w14:paraId="101AB36D" w14:textId="77777777" w:rsidR="00AB1ADB" w:rsidRPr="005C712D" w:rsidRDefault="00AB1ADB" w:rsidP="00AB1ADB">
      <w:pPr>
        <w:pStyle w:val="ListParagraph"/>
        <w:widowControl w:val="0"/>
        <w:numPr>
          <w:ilvl w:val="0"/>
          <w:numId w:val="42"/>
        </w:numPr>
        <w:tabs>
          <w:tab w:val="left" w:pos="1532"/>
          <w:tab w:val="left" w:pos="1533"/>
        </w:tabs>
        <w:autoSpaceDE w:val="0"/>
        <w:autoSpaceDN w:val="0"/>
        <w:spacing w:before="32"/>
        <w:rPr>
          <w:sz w:val="20"/>
          <w:szCs w:val="24"/>
        </w:rPr>
      </w:pPr>
      <w:r w:rsidRPr="005C712D">
        <w:rPr>
          <w:sz w:val="20"/>
          <w:szCs w:val="24"/>
        </w:rPr>
        <w:t xml:space="preserve">All service provider’s staff is required to wear surgical masks throughout the whole duration </w:t>
      </w:r>
      <w:r w:rsidRPr="005C712D">
        <w:rPr>
          <w:sz w:val="20"/>
          <w:szCs w:val="24"/>
        </w:rPr>
        <w:lastRenderedPageBreak/>
        <w:t>of the</w:t>
      </w:r>
      <w:r w:rsidRPr="005C712D">
        <w:rPr>
          <w:spacing w:val="-29"/>
          <w:sz w:val="20"/>
          <w:szCs w:val="24"/>
        </w:rPr>
        <w:t xml:space="preserve"> </w:t>
      </w:r>
      <w:r w:rsidRPr="005C712D">
        <w:rPr>
          <w:sz w:val="20"/>
          <w:szCs w:val="24"/>
        </w:rPr>
        <w:t>activity.</w:t>
      </w:r>
    </w:p>
    <w:p w14:paraId="6B62067B" w14:textId="77777777" w:rsidR="00AB1ADB" w:rsidRPr="005C712D" w:rsidRDefault="00AB1ADB" w:rsidP="00AB1ADB">
      <w:pPr>
        <w:pStyle w:val="ListParagraph"/>
        <w:widowControl w:val="0"/>
        <w:numPr>
          <w:ilvl w:val="0"/>
          <w:numId w:val="42"/>
        </w:numPr>
        <w:tabs>
          <w:tab w:val="left" w:pos="1532"/>
          <w:tab w:val="left" w:pos="1533"/>
        </w:tabs>
        <w:autoSpaceDE w:val="0"/>
        <w:autoSpaceDN w:val="0"/>
        <w:spacing w:before="32"/>
        <w:rPr>
          <w:sz w:val="20"/>
          <w:szCs w:val="24"/>
        </w:rPr>
      </w:pPr>
      <w:r w:rsidRPr="005C712D">
        <w:rPr>
          <w:sz w:val="20"/>
          <w:szCs w:val="24"/>
        </w:rPr>
        <w:t>The meeting room must be disinfected before the meeting and during the coffee</w:t>
      </w:r>
      <w:r w:rsidRPr="005C712D">
        <w:rPr>
          <w:spacing w:val="-19"/>
          <w:sz w:val="20"/>
          <w:szCs w:val="24"/>
        </w:rPr>
        <w:t xml:space="preserve"> </w:t>
      </w:r>
      <w:r w:rsidRPr="005C712D">
        <w:rPr>
          <w:sz w:val="20"/>
          <w:szCs w:val="24"/>
        </w:rPr>
        <w:t>breaks.</w:t>
      </w:r>
    </w:p>
    <w:p w14:paraId="2A9F8B21" w14:textId="77777777" w:rsidR="00AB1ADB" w:rsidRPr="005C712D" w:rsidRDefault="00AB1ADB" w:rsidP="00AB1ADB">
      <w:pPr>
        <w:pStyle w:val="ListParagraph"/>
        <w:widowControl w:val="0"/>
        <w:numPr>
          <w:ilvl w:val="0"/>
          <w:numId w:val="42"/>
        </w:numPr>
        <w:tabs>
          <w:tab w:val="left" w:pos="1532"/>
          <w:tab w:val="left" w:pos="1533"/>
        </w:tabs>
        <w:autoSpaceDE w:val="0"/>
        <w:autoSpaceDN w:val="0"/>
        <w:spacing w:before="33"/>
        <w:rPr>
          <w:sz w:val="20"/>
          <w:szCs w:val="24"/>
        </w:rPr>
      </w:pPr>
      <w:r w:rsidRPr="005C712D">
        <w:rPr>
          <w:sz w:val="20"/>
          <w:szCs w:val="24"/>
        </w:rPr>
        <w:t>Catering services must be provided with a strict observation of the relevant rules of the local</w:t>
      </w:r>
      <w:r w:rsidRPr="005C712D">
        <w:rPr>
          <w:spacing w:val="-29"/>
          <w:sz w:val="20"/>
          <w:szCs w:val="24"/>
        </w:rPr>
        <w:t xml:space="preserve"> </w:t>
      </w:r>
      <w:r w:rsidRPr="005C712D">
        <w:rPr>
          <w:sz w:val="20"/>
          <w:szCs w:val="24"/>
        </w:rPr>
        <w:t>authorities.</w:t>
      </w:r>
    </w:p>
    <w:p w14:paraId="45A940F0" w14:textId="77777777" w:rsidR="00AB1ADB" w:rsidRPr="005C712D" w:rsidRDefault="00AB1ADB" w:rsidP="00AB1ADB">
      <w:pPr>
        <w:pStyle w:val="ListParagraph"/>
        <w:widowControl w:val="0"/>
        <w:numPr>
          <w:ilvl w:val="0"/>
          <w:numId w:val="42"/>
        </w:numPr>
        <w:tabs>
          <w:tab w:val="left" w:pos="1532"/>
          <w:tab w:val="left" w:pos="1533"/>
        </w:tabs>
        <w:autoSpaceDE w:val="0"/>
        <w:autoSpaceDN w:val="0"/>
        <w:spacing w:before="35"/>
        <w:rPr>
          <w:sz w:val="20"/>
          <w:szCs w:val="24"/>
        </w:rPr>
      </w:pPr>
      <w:r w:rsidRPr="005C712D">
        <w:rPr>
          <w:sz w:val="20"/>
          <w:szCs w:val="24"/>
        </w:rPr>
        <w:t>Lunch and drinks must be served to each participant at the table and shared food/drinks must be</w:t>
      </w:r>
      <w:r w:rsidRPr="005C712D">
        <w:rPr>
          <w:spacing w:val="-29"/>
          <w:sz w:val="20"/>
          <w:szCs w:val="24"/>
        </w:rPr>
        <w:t xml:space="preserve"> </w:t>
      </w:r>
      <w:r w:rsidRPr="005C712D">
        <w:rPr>
          <w:sz w:val="20"/>
          <w:szCs w:val="24"/>
        </w:rPr>
        <w:t>avoided.</w:t>
      </w:r>
    </w:p>
    <w:p w14:paraId="092D09C3" w14:textId="77777777" w:rsidR="00AB1ADB" w:rsidRPr="005C712D" w:rsidRDefault="00AB1ADB" w:rsidP="00AB1ADB">
      <w:pPr>
        <w:pStyle w:val="ListParagraph"/>
        <w:widowControl w:val="0"/>
        <w:numPr>
          <w:ilvl w:val="0"/>
          <w:numId w:val="42"/>
        </w:numPr>
        <w:tabs>
          <w:tab w:val="left" w:pos="1532"/>
          <w:tab w:val="left" w:pos="1533"/>
        </w:tabs>
        <w:autoSpaceDE w:val="0"/>
        <w:autoSpaceDN w:val="0"/>
        <w:spacing w:before="32"/>
        <w:rPr>
          <w:sz w:val="20"/>
          <w:szCs w:val="24"/>
        </w:rPr>
      </w:pPr>
      <w:r w:rsidRPr="005C712D">
        <w:rPr>
          <w:sz w:val="20"/>
          <w:szCs w:val="24"/>
        </w:rPr>
        <w:t>Coffee break must be served individually to participants at the table in the meeting</w:t>
      </w:r>
      <w:r w:rsidRPr="005C712D">
        <w:rPr>
          <w:spacing w:val="-20"/>
          <w:sz w:val="20"/>
          <w:szCs w:val="24"/>
        </w:rPr>
        <w:t xml:space="preserve"> </w:t>
      </w:r>
      <w:r w:rsidRPr="005C712D">
        <w:rPr>
          <w:sz w:val="20"/>
          <w:szCs w:val="24"/>
        </w:rPr>
        <w:t>room.</w:t>
      </w:r>
    </w:p>
    <w:p w14:paraId="1FDC37C3" w14:textId="77777777" w:rsidR="00AB1ADB" w:rsidRDefault="00AB1ADB" w:rsidP="00AB1ADB">
      <w:pPr>
        <w:pStyle w:val="ListParagraph"/>
        <w:widowControl w:val="0"/>
        <w:numPr>
          <w:ilvl w:val="0"/>
          <w:numId w:val="42"/>
        </w:numPr>
        <w:tabs>
          <w:tab w:val="left" w:pos="1532"/>
          <w:tab w:val="left" w:pos="1533"/>
        </w:tabs>
        <w:autoSpaceDE w:val="0"/>
        <w:autoSpaceDN w:val="0"/>
        <w:spacing w:before="32"/>
        <w:rPr>
          <w:sz w:val="20"/>
          <w:szCs w:val="24"/>
        </w:rPr>
      </w:pPr>
      <w:r w:rsidRPr="005C712D">
        <w:rPr>
          <w:sz w:val="20"/>
          <w:szCs w:val="24"/>
        </w:rPr>
        <w:t>All</w:t>
      </w:r>
      <w:r w:rsidRPr="005C712D">
        <w:rPr>
          <w:spacing w:val="-10"/>
          <w:sz w:val="20"/>
          <w:szCs w:val="24"/>
        </w:rPr>
        <w:t xml:space="preserve"> </w:t>
      </w:r>
      <w:r w:rsidRPr="005C712D">
        <w:rPr>
          <w:sz w:val="20"/>
          <w:szCs w:val="24"/>
        </w:rPr>
        <w:t>other</w:t>
      </w:r>
      <w:r w:rsidRPr="005C712D">
        <w:rPr>
          <w:spacing w:val="-10"/>
          <w:sz w:val="20"/>
          <w:szCs w:val="24"/>
        </w:rPr>
        <w:t xml:space="preserve"> </w:t>
      </w:r>
      <w:r w:rsidRPr="005C712D">
        <w:rPr>
          <w:sz w:val="20"/>
          <w:szCs w:val="24"/>
        </w:rPr>
        <w:t>government</w:t>
      </w:r>
      <w:r w:rsidRPr="005C712D">
        <w:rPr>
          <w:spacing w:val="-9"/>
          <w:sz w:val="20"/>
          <w:szCs w:val="24"/>
        </w:rPr>
        <w:t xml:space="preserve"> </w:t>
      </w:r>
      <w:r w:rsidRPr="005C712D">
        <w:rPr>
          <w:sz w:val="20"/>
          <w:szCs w:val="24"/>
        </w:rPr>
        <w:t>Covid-19</w:t>
      </w:r>
      <w:r w:rsidRPr="005C712D">
        <w:rPr>
          <w:spacing w:val="-7"/>
          <w:sz w:val="20"/>
          <w:szCs w:val="24"/>
        </w:rPr>
        <w:t xml:space="preserve"> </w:t>
      </w:r>
      <w:r w:rsidRPr="005C712D">
        <w:rPr>
          <w:sz w:val="20"/>
          <w:szCs w:val="24"/>
        </w:rPr>
        <w:t>measures</w:t>
      </w:r>
      <w:r w:rsidRPr="005C712D">
        <w:rPr>
          <w:spacing w:val="-9"/>
          <w:sz w:val="20"/>
          <w:szCs w:val="24"/>
        </w:rPr>
        <w:t xml:space="preserve"> </w:t>
      </w:r>
      <w:r w:rsidRPr="005C712D">
        <w:rPr>
          <w:sz w:val="20"/>
          <w:szCs w:val="24"/>
        </w:rPr>
        <w:t>related</w:t>
      </w:r>
      <w:r w:rsidRPr="005C712D">
        <w:rPr>
          <w:spacing w:val="-10"/>
          <w:sz w:val="20"/>
          <w:szCs w:val="24"/>
        </w:rPr>
        <w:t xml:space="preserve"> </w:t>
      </w:r>
      <w:r w:rsidRPr="005C712D">
        <w:rPr>
          <w:sz w:val="20"/>
          <w:szCs w:val="24"/>
        </w:rPr>
        <w:t>to</w:t>
      </w:r>
      <w:r w:rsidRPr="005C712D">
        <w:rPr>
          <w:spacing w:val="-9"/>
          <w:sz w:val="20"/>
          <w:szCs w:val="24"/>
        </w:rPr>
        <w:t xml:space="preserve"> </w:t>
      </w:r>
      <w:r w:rsidRPr="005C712D">
        <w:rPr>
          <w:sz w:val="20"/>
          <w:szCs w:val="24"/>
        </w:rPr>
        <w:t>Gastronomy</w:t>
      </w:r>
      <w:r w:rsidRPr="005C712D">
        <w:rPr>
          <w:spacing w:val="-10"/>
          <w:sz w:val="20"/>
          <w:szCs w:val="24"/>
        </w:rPr>
        <w:t xml:space="preserve"> </w:t>
      </w:r>
      <w:r w:rsidRPr="005C712D">
        <w:rPr>
          <w:sz w:val="20"/>
          <w:szCs w:val="24"/>
        </w:rPr>
        <w:t>and</w:t>
      </w:r>
      <w:r w:rsidRPr="005C712D">
        <w:rPr>
          <w:spacing w:val="-11"/>
          <w:sz w:val="20"/>
          <w:szCs w:val="24"/>
        </w:rPr>
        <w:t xml:space="preserve"> </w:t>
      </w:r>
      <w:r w:rsidRPr="005C712D">
        <w:rPr>
          <w:sz w:val="20"/>
          <w:szCs w:val="24"/>
        </w:rPr>
        <w:t>organization</w:t>
      </w:r>
      <w:r w:rsidRPr="005C712D">
        <w:rPr>
          <w:spacing w:val="-9"/>
          <w:sz w:val="20"/>
          <w:szCs w:val="24"/>
        </w:rPr>
        <w:t xml:space="preserve"> </w:t>
      </w:r>
      <w:r w:rsidRPr="005C712D">
        <w:rPr>
          <w:sz w:val="20"/>
          <w:szCs w:val="24"/>
        </w:rPr>
        <w:t>of</w:t>
      </w:r>
      <w:r w:rsidRPr="005C712D">
        <w:rPr>
          <w:spacing w:val="-8"/>
          <w:sz w:val="20"/>
          <w:szCs w:val="24"/>
        </w:rPr>
        <w:t xml:space="preserve"> </w:t>
      </w:r>
      <w:r w:rsidRPr="005C712D">
        <w:rPr>
          <w:sz w:val="20"/>
          <w:szCs w:val="24"/>
        </w:rPr>
        <w:t>seminars</w:t>
      </w:r>
      <w:r w:rsidRPr="005C712D">
        <w:rPr>
          <w:spacing w:val="-8"/>
          <w:sz w:val="20"/>
          <w:szCs w:val="24"/>
        </w:rPr>
        <w:t xml:space="preserve"> </w:t>
      </w:r>
      <w:r w:rsidRPr="005C712D">
        <w:rPr>
          <w:sz w:val="20"/>
          <w:szCs w:val="24"/>
        </w:rPr>
        <w:t>must</w:t>
      </w:r>
      <w:r w:rsidRPr="005C712D">
        <w:rPr>
          <w:spacing w:val="-10"/>
          <w:sz w:val="20"/>
          <w:szCs w:val="24"/>
        </w:rPr>
        <w:t xml:space="preserve"> </w:t>
      </w:r>
      <w:r w:rsidRPr="005C712D">
        <w:rPr>
          <w:sz w:val="20"/>
          <w:szCs w:val="24"/>
        </w:rPr>
        <w:t>be</w:t>
      </w:r>
      <w:r w:rsidRPr="005C712D">
        <w:rPr>
          <w:spacing w:val="-8"/>
          <w:sz w:val="20"/>
          <w:szCs w:val="24"/>
        </w:rPr>
        <w:t xml:space="preserve"> </w:t>
      </w:r>
      <w:r w:rsidRPr="005C712D">
        <w:rPr>
          <w:sz w:val="20"/>
          <w:szCs w:val="24"/>
        </w:rPr>
        <w:t>respected.</w:t>
      </w:r>
    </w:p>
    <w:p w14:paraId="5E53F6F9" w14:textId="77777777" w:rsidR="00AB1ADB" w:rsidRPr="003C7A0D" w:rsidRDefault="00AB1ADB" w:rsidP="00AB1ADB">
      <w:pPr>
        <w:pStyle w:val="ListParagraph"/>
        <w:tabs>
          <w:tab w:val="left" w:pos="1532"/>
          <w:tab w:val="left" w:pos="1533"/>
        </w:tabs>
        <w:spacing w:before="32"/>
        <w:ind w:left="1532"/>
        <w:rPr>
          <w:sz w:val="20"/>
          <w:szCs w:val="20"/>
        </w:rPr>
      </w:pPr>
    </w:p>
    <w:p w14:paraId="66CBD2F1" w14:textId="5E05539C" w:rsidR="00AB1ADB" w:rsidRDefault="00AB1ADB" w:rsidP="00AB1ADB">
      <w:pPr>
        <w:spacing w:line="276" w:lineRule="auto"/>
        <w:jc w:val="both"/>
        <w:rPr>
          <w:sz w:val="20"/>
          <w:szCs w:val="20"/>
        </w:rPr>
      </w:pPr>
      <w:r w:rsidRPr="003C7A0D">
        <w:rPr>
          <w:sz w:val="20"/>
          <w:szCs w:val="20"/>
        </w:rPr>
        <w:t xml:space="preserve">Therefore, the size of room </w:t>
      </w:r>
      <w:proofErr w:type="gramStart"/>
      <w:r w:rsidRPr="003C7A0D">
        <w:rPr>
          <w:sz w:val="20"/>
          <w:szCs w:val="20"/>
        </w:rPr>
        <w:t>has to</w:t>
      </w:r>
      <w:proofErr w:type="gramEnd"/>
      <w:r w:rsidRPr="003C7A0D">
        <w:rPr>
          <w:sz w:val="20"/>
          <w:szCs w:val="20"/>
        </w:rPr>
        <w:t xml:space="preserve"> be in line with Article 19 of the Decision for General and Specific Measures to Control, Prevent and Combat COVID-19 Pandemic (No. 01/66; Date: 01.03.2022), which indicates that indoor gatherings of up to 50% of capacities (workshops, meetings, seminars, trainings or other gatherings) are allowed.</w:t>
      </w:r>
    </w:p>
    <w:p w14:paraId="0D6569C2" w14:textId="561A1DF1" w:rsidR="00AB1ADB" w:rsidRDefault="00AB1ADB" w:rsidP="00AB1ADB">
      <w:pPr>
        <w:spacing w:line="276" w:lineRule="auto"/>
        <w:jc w:val="both"/>
        <w:rPr>
          <w:sz w:val="20"/>
          <w:szCs w:val="20"/>
        </w:rPr>
      </w:pPr>
    </w:p>
    <w:p w14:paraId="42FB79A5" w14:textId="5B399583" w:rsidR="006E617D" w:rsidRPr="00F35514" w:rsidRDefault="006E617D" w:rsidP="00AB1ADB">
      <w:pPr>
        <w:spacing w:line="276" w:lineRule="auto"/>
        <w:jc w:val="both"/>
        <w:rPr>
          <w:b/>
          <w:bCs/>
          <w:sz w:val="20"/>
          <w:szCs w:val="20"/>
        </w:rPr>
      </w:pPr>
      <w:r w:rsidRPr="00F35514">
        <w:rPr>
          <w:b/>
          <w:bCs/>
          <w:sz w:val="20"/>
          <w:szCs w:val="20"/>
        </w:rPr>
        <w:t>Cancellation polic</w:t>
      </w:r>
      <w:r w:rsidR="00A45F26">
        <w:rPr>
          <w:b/>
          <w:bCs/>
          <w:sz w:val="20"/>
          <w:szCs w:val="20"/>
        </w:rPr>
        <w:t>y</w:t>
      </w:r>
    </w:p>
    <w:p w14:paraId="14F0F53C" w14:textId="77777777" w:rsidR="006E617D" w:rsidRDefault="006E617D" w:rsidP="00AB1ADB">
      <w:pPr>
        <w:spacing w:line="276" w:lineRule="auto"/>
        <w:jc w:val="both"/>
        <w:rPr>
          <w:sz w:val="20"/>
          <w:szCs w:val="20"/>
        </w:rPr>
      </w:pPr>
    </w:p>
    <w:p w14:paraId="3B19F177" w14:textId="4454ADF3" w:rsidR="00AB1ADB" w:rsidRPr="005C712D" w:rsidRDefault="00AB1ADB" w:rsidP="00AB1ADB">
      <w:pPr>
        <w:spacing w:before="1"/>
        <w:ind w:right="1122"/>
        <w:jc w:val="both"/>
        <w:rPr>
          <w:sz w:val="20"/>
          <w:szCs w:val="20"/>
        </w:rPr>
      </w:pPr>
      <w:r w:rsidRPr="00A45F26">
        <w:rPr>
          <w:sz w:val="20"/>
          <w:szCs w:val="20"/>
        </w:rPr>
        <w:t>Implementation of this Act of Engagement is subject of governmental measures against COVID 19. In case more restrictive measures are put in place introducing ban on inside gatherings, Council of Europe reserves the right to terminate this Act of Engagement without penalties. If restrictive measures do not allow the event to proceed within the numbers planned, Council of Europe, reserves the right to amend terms of contract accordingly or terminate it.</w:t>
      </w:r>
    </w:p>
    <w:p w14:paraId="656A53B3" w14:textId="77777777" w:rsidR="00AB1ADB" w:rsidRPr="00EA2362" w:rsidRDefault="00AB1ADB" w:rsidP="00AB1ADB">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4737"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4D61B595"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00AB1ADB">
              <w:rPr>
                <w:rFonts w:ascii="Tahoma" w:eastAsia="Calibri" w:hAnsi="Tahoma" w:cs="Tahoma"/>
                <w:b/>
                <w:bCs/>
                <w:sz w:val="17"/>
                <w:szCs w:val="17"/>
                <w:lang w:eastAsia="en-US"/>
              </w:rPr>
              <w:t xml:space="preserve"> Office in Pristina, 17-18 </w:t>
            </w:r>
            <w:proofErr w:type="spellStart"/>
            <w:r w:rsidR="00AB1ADB">
              <w:rPr>
                <w:rFonts w:ascii="Tahoma" w:eastAsia="Calibri" w:hAnsi="Tahoma" w:cs="Tahoma"/>
                <w:b/>
                <w:bCs/>
                <w:sz w:val="17"/>
                <w:szCs w:val="17"/>
                <w:lang w:eastAsia="en-US"/>
              </w:rPr>
              <w:t>Bedri</w:t>
            </w:r>
            <w:proofErr w:type="spellEnd"/>
            <w:r w:rsidR="00AB1ADB">
              <w:rPr>
                <w:rFonts w:ascii="Tahoma" w:eastAsia="Calibri" w:hAnsi="Tahoma" w:cs="Tahoma"/>
                <w:b/>
                <w:bCs/>
                <w:sz w:val="17"/>
                <w:szCs w:val="17"/>
                <w:lang w:eastAsia="en-US"/>
              </w:rPr>
              <w:t xml:space="preserve"> </w:t>
            </w:r>
            <w:proofErr w:type="spellStart"/>
            <w:r w:rsidR="00AB1ADB">
              <w:rPr>
                <w:rFonts w:ascii="Tahoma" w:eastAsia="Calibri" w:hAnsi="Tahoma" w:cs="Tahoma"/>
                <w:b/>
                <w:bCs/>
                <w:sz w:val="17"/>
                <w:szCs w:val="17"/>
                <w:lang w:eastAsia="en-US"/>
              </w:rPr>
              <w:t>Pejani</w:t>
            </w:r>
            <w:proofErr w:type="spellEnd"/>
            <w:r w:rsidR="00AB1ADB">
              <w:rPr>
                <w:rFonts w:ascii="Tahoma" w:eastAsia="Calibri" w:hAnsi="Tahoma" w:cs="Tahoma"/>
                <w:b/>
                <w:bCs/>
                <w:sz w:val="17"/>
                <w:szCs w:val="17"/>
                <w:lang w:eastAsia="en-US"/>
              </w:rPr>
              <w:t xml:space="preserve">, 10000 Pristine </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2201CF1C" w:rsidR="006A1C42" w:rsidRPr="00EA2362" w:rsidRDefault="00AB1ADB" w:rsidP="006A1C42">
            <w:pPr>
              <w:jc w:val="center"/>
              <w:rPr>
                <w:rFonts w:ascii="Tahoma" w:eastAsia="Calibri" w:hAnsi="Tahoma" w:cs="Tahoma"/>
                <w:sz w:val="24"/>
                <w:szCs w:val="24"/>
                <w:lang w:val="en-US" w:eastAsia="en-US"/>
              </w:rPr>
            </w:pPr>
            <w:r>
              <w:rPr>
                <w:rFonts w:ascii="Tahoma" w:eastAsia="Calibri" w:hAnsi="Tahoma" w:cs="Tahoma" w:hint="eastAsi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3"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3"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3"/>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5"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the Council may consider there to have been a breach of contract and may consequently refuse to pay to the Provider the amounts referred to in Article 4.1 and Article 4.4 above.</w:t>
      </w:r>
      <w:bookmarkEnd w:id="5"/>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F7814">
        <w:rPr>
          <w:rFonts w:ascii="Tahoma" w:hAnsi="Tahoma" w:cs="Tahoma"/>
          <w:color w:val="000000"/>
          <w:sz w:val="18"/>
          <w:szCs w:val="18"/>
        </w:rPr>
        <w:t>contract;</w:t>
      </w:r>
      <w:proofErr w:type="gramEnd"/>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xml:space="preserve">- any information requested by the coordinator </w:t>
      </w:r>
      <w:proofErr w:type="gramStart"/>
      <w:r w:rsidRPr="005F7814">
        <w:rPr>
          <w:rFonts w:ascii="Tahoma" w:hAnsi="Tahoma" w:cs="Tahoma"/>
          <w:color w:val="000000"/>
          <w:sz w:val="18"/>
          <w:szCs w:val="18"/>
        </w:rPr>
        <w:t>in order to</w:t>
      </w:r>
      <w:proofErr w:type="gramEnd"/>
      <w:r w:rsidRPr="005F781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9"/>
    </w:p>
    <w:bookmarkEnd w:id="10"/>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xml:space="preserve">, terrorist financing, terrorist offences or offences linked to terrorist activities, child labour or trafficking in human </w:t>
      </w:r>
      <w:proofErr w:type="gramStart"/>
      <w:r w:rsidR="005F7814" w:rsidRPr="005F7814">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8"/>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2"/>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BE5D" w14:textId="77777777" w:rsidR="00665E5E" w:rsidRDefault="00665E5E" w:rsidP="00D50F13">
      <w:r>
        <w:separator/>
      </w:r>
    </w:p>
  </w:endnote>
  <w:endnote w:type="continuationSeparator" w:id="0">
    <w:p w14:paraId="08B6BB62" w14:textId="77777777" w:rsidR="00665E5E" w:rsidRDefault="00665E5E" w:rsidP="00D50F13">
      <w:r>
        <w:continuationSeparator/>
      </w:r>
    </w:p>
  </w:endnote>
  <w:endnote w:type="continuationNotice" w:id="1">
    <w:p w14:paraId="47AFECC9" w14:textId="77777777" w:rsidR="00665E5E" w:rsidRDefault="00665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596B6A31" w:rsidR="00F96680" w:rsidRPr="00AE2D2B" w:rsidRDefault="00AB1ADB" w:rsidP="00FC7772">
          <w:pPr>
            <w:rPr>
              <w:rFonts w:ascii="Arial Narrow" w:hAnsi="Arial Narrow"/>
              <w:caps/>
              <w:color w:val="000000"/>
              <w:sz w:val="18"/>
              <w:szCs w:val="18"/>
              <w:highlight w:val="cyan"/>
            </w:rPr>
          </w:pPr>
          <w:r w:rsidRPr="00AB1ADB">
            <w:rPr>
              <w:rFonts w:ascii="Arial Narrow" w:hAnsi="Arial Narrow"/>
              <w:caps/>
              <w:color w:val="000000"/>
              <w:sz w:val="18"/>
              <w:szCs w:val="18"/>
            </w:rPr>
            <w:t>BH8792/01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1DBD" w14:textId="77777777" w:rsidR="00665E5E" w:rsidRDefault="00665E5E" w:rsidP="00D50F13">
      <w:r>
        <w:separator/>
      </w:r>
    </w:p>
  </w:footnote>
  <w:footnote w:type="continuationSeparator" w:id="0">
    <w:p w14:paraId="3A0AEDD5" w14:textId="77777777" w:rsidR="00665E5E" w:rsidRDefault="00665E5E" w:rsidP="00D50F13">
      <w:r>
        <w:continuationSeparator/>
      </w:r>
    </w:p>
  </w:footnote>
  <w:footnote w:type="continuationNotice" w:id="1">
    <w:p w14:paraId="125B279A" w14:textId="77777777" w:rsidR="00665E5E" w:rsidRDefault="00665E5E"/>
  </w:footnote>
  <w:footnote w:id="2">
    <w:p w14:paraId="4CF465B4" w14:textId="37C15939" w:rsidR="00F96680" w:rsidRPr="003A7E1D"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3A7E1D">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3A7E1D">
        <w:rPr>
          <w:rFonts w:ascii="Tahoma" w:hAnsi="Tahoma" w:cs="Tahoma"/>
          <w:sz w:val="18"/>
          <w:szCs w:val="18"/>
        </w:rPr>
        <w:t xml:space="preserve"> A</w:t>
      </w:r>
      <w:r w:rsidR="00042C08" w:rsidRPr="003A7E1D">
        <w:rPr>
          <w:rFonts w:ascii="Tahoma" w:hAnsi="Tahoma" w:cs="Tahoma"/>
          <w:sz w:val="18"/>
          <w:szCs w:val="18"/>
        </w:rPr>
        <w:t>venue</w:t>
      </w:r>
      <w:r w:rsidRPr="003A7E1D">
        <w:rPr>
          <w:rFonts w:ascii="Tahoma" w:hAnsi="Tahoma" w:cs="Tahoma"/>
          <w:sz w:val="18"/>
          <w:szCs w:val="18"/>
        </w:rPr>
        <w:t xml:space="preserve"> de </w:t>
      </w:r>
      <w:proofErr w:type="spellStart"/>
      <w:r w:rsidRPr="003A7E1D">
        <w:rPr>
          <w:rFonts w:ascii="Tahoma" w:hAnsi="Tahoma" w:cs="Tahoma"/>
          <w:sz w:val="18"/>
          <w:szCs w:val="18"/>
        </w:rPr>
        <w:t>l’Europe</w:t>
      </w:r>
      <w:proofErr w:type="spellEnd"/>
      <w:r w:rsidRPr="003A7E1D">
        <w:rPr>
          <w:rFonts w:ascii="Tahoma" w:hAnsi="Tahoma" w:cs="Tahoma"/>
          <w:sz w:val="18"/>
          <w:szCs w:val="18"/>
        </w:rPr>
        <w:t xml:space="preserve">, </w:t>
      </w:r>
      <w:r w:rsidR="00E72188" w:rsidRPr="003A7E1D">
        <w:rPr>
          <w:rFonts w:ascii="Tahoma" w:hAnsi="Tahoma" w:cs="Tahoma"/>
          <w:sz w:val="18"/>
          <w:szCs w:val="18"/>
        </w:rPr>
        <w:t>F-</w:t>
      </w:r>
      <w:r w:rsidRPr="003A7E1D">
        <w:rPr>
          <w:rFonts w:ascii="Tahoma" w:hAnsi="Tahoma" w:cs="Tahoma"/>
          <w:sz w:val="18"/>
          <w:szCs w:val="18"/>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194EDC" w:rsidRDefault="005920E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w:t>
      </w:r>
      <w:proofErr w:type="gramStart"/>
      <w:r w:rsidRPr="00194EDC">
        <w:rPr>
          <w:rFonts w:ascii="Tahoma" w:hAnsi="Tahoma" w:cs="Tahoma"/>
          <w:sz w:val="18"/>
          <w:szCs w:val="18"/>
        </w:rPr>
        <w:t>Dec(</w:t>
      </w:r>
      <w:proofErr w:type="gramEnd"/>
      <w:r w:rsidRPr="00194EDC">
        <w:rPr>
          <w:rFonts w:ascii="Tahoma" w:hAnsi="Tahoma" w:cs="Tahoma"/>
          <w:sz w:val="18"/>
          <w:szCs w:val="18"/>
        </w:rPr>
        <w:t xml:space="preserve">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9E5AFB"/>
    <w:multiLevelType w:val="hybridMultilevel"/>
    <w:tmpl w:val="25A0EC2E"/>
    <w:lvl w:ilvl="0" w:tplc="5FEE8668">
      <w:start w:val="1"/>
      <w:numFmt w:val="decimal"/>
      <w:lvlText w:val="%1."/>
      <w:lvlJc w:val="left"/>
      <w:pPr>
        <w:ind w:left="1532" w:hanging="360"/>
      </w:pPr>
      <w:rPr>
        <w:rFonts w:hint="default"/>
        <w:spacing w:val="-3"/>
        <w:w w:val="100"/>
      </w:rPr>
    </w:lvl>
    <w:lvl w:ilvl="1" w:tplc="D0FCF9FA">
      <w:numFmt w:val="bullet"/>
      <w:lvlText w:val="•"/>
      <w:lvlJc w:val="left"/>
      <w:pPr>
        <w:ind w:left="1540" w:hanging="360"/>
      </w:pPr>
      <w:rPr>
        <w:rFonts w:hint="default"/>
      </w:rPr>
    </w:lvl>
    <w:lvl w:ilvl="2" w:tplc="88A6ECF8">
      <w:numFmt w:val="bullet"/>
      <w:lvlText w:val="•"/>
      <w:lvlJc w:val="left"/>
      <w:pPr>
        <w:ind w:left="2620" w:hanging="360"/>
      </w:pPr>
      <w:rPr>
        <w:rFonts w:hint="default"/>
      </w:rPr>
    </w:lvl>
    <w:lvl w:ilvl="3" w:tplc="738EAD2A">
      <w:numFmt w:val="bullet"/>
      <w:lvlText w:val="•"/>
      <w:lvlJc w:val="left"/>
      <w:pPr>
        <w:ind w:left="3701" w:hanging="360"/>
      </w:pPr>
      <w:rPr>
        <w:rFonts w:hint="default"/>
      </w:rPr>
    </w:lvl>
    <w:lvl w:ilvl="4" w:tplc="9862690C">
      <w:numFmt w:val="bullet"/>
      <w:lvlText w:val="•"/>
      <w:lvlJc w:val="left"/>
      <w:pPr>
        <w:ind w:left="4782" w:hanging="360"/>
      </w:pPr>
      <w:rPr>
        <w:rFonts w:hint="default"/>
      </w:rPr>
    </w:lvl>
    <w:lvl w:ilvl="5" w:tplc="9042B74A">
      <w:numFmt w:val="bullet"/>
      <w:lvlText w:val="•"/>
      <w:lvlJc w:val="left"/>
      <w:pPr>
        <w:ind w:left="5862" w:hanging="360"/>
      </w:pPr>
      <w:rPr>
        <w:rFonts w:hint="default"/>
      </w:rPr>
    </w:lvl>
    <w:lvl w:ilvl="6" w:tplc="27DC7B1C">
      <w:numFmt w:val="bullet"/>
      <w:lvlText w:val="•"/>
      <w:lvlJc w:val="left"/>
      <w:pPr>
        <w:ind w:left="6943" w:hanging="360"/>
      </w:pPr>
      <w:rPr>
        <w:rFonts w:hint="default"/>
      </w:rPr>
    </w:lvl>
    <w:lvl w:ilvl="7" w:tplc="6852964C">
      <w:numFmt w:val="bullet"/>
      <w:lvlText w:val="•"/>
      <w:lvlJc w:val="left"/>
      <w:pPr>
        <w:ind w:left="8024" w:hanging="360"/>
      </w:pPr>
      <w:rPr>
        <w:rFonts w:hint="default"/>
      </w:rPr>
    </w:lvl>
    <w:lvl w:ilvl="8" w:tplc="51244054">
      <w:numFmt w:val="bullet"/>
      <w:lvlText w:val="•"/>
      <w:lvlJc w:val="left"/>
      <w:pPr>
        <w:ind w:left="9104" w:hanging="360"/>
      </w:pPr>
      <w:rPr>
        <w:rFonts w:hint="default"/>
      </w:rPr>
    </w:lvl>
  </w:abstractNum>
  <w:num w:numId="1">
    <w:abstractNumId w:val="36"/>
  </w:num>
  <w:num w:numId="2">
    <w:abstractNumId w:val="37"/>
  </w:num>
  <w:num w:numId="3">
    <w:abstractNumId w:val="2"/>
  </w:num>
  <w:num w:numId="4">
    <w:abstractNumId w:val="22"/>
  </w:num>
  <w:num w:numId="5">
    <w:abstractNumId w:val="1"/>
  </w:num>
  <w:num w:numId="6">
    <w:abstractNumId w:val="39"/>
  </w:num>
  <w:num w:numId="7">
    <w:abstractNumId w:val="11"/>
  </w:num>
  <w:num w:numId="8">
    <w:abstractNumId w:val="25"/>
  </w:num>
  <w:num w:numId="9">
    <w:abstractNumId w:val="20"/>
  </w:num>
  <w:num w:numId="10">
    <w:abstractNumId w:val="33"/>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30"/>
  </w:num>
  <w:num w:numId="16">
    <w:abstractNumId w:val="12"/>
  </w:num>
  <w:num w:numId="17">
    <w:abstractNumId w:val="31"/>
  </w:num>
  <w:num w:numId="18">
    <w:abstractNumId w:val="0"/>
  </w:num>
  <w:num w:numId="19">
    <w:abstractNumId w:val="15"/>
  </w:num>
  <w:num w:numId="20">
    <w:abstractNumId w:val="21"/>
  </w:num>
  <w:num w:numId="21">
    <w:abstractNumId w:val="35"/>
  </w:num>
  <w:num w:numId="22">
    <w:abstractNumId w:val="7"/>
  </w:num>
  <w:num w:numId="23">
    <w:abstractNumId w:val="34"/>
  </w:num>
  <w:num w:numId="24">
    <w:abstractNumId w:val="27"/>
  </w:num>
  <w:num w:numId="25">
    <w:abstractNumId w:val="19"/>
  </w:num>
  <w:num w:numId="26">
    <w:abstractNumId w:val="16"/>
  </w:num>
  <w:num w:numId="27">
    <w:abstractNumId w:val="4"/>
  </w:num>
  <w:num w:numId="28">
    <w:abstractNumId w:val="14"/>
  </w:num>
  <w:num w:numId="29">
    <w:abstractNumId w:val="8"/>
  </w:num>
  <w:num w:numId="30">
    <w:abstractNumId w:val="6"/>
  </w:num>
  <w:num w:numId="31">
    <w:abstractNumId w:val="32"/>
  </w:num>
  <w:num w:numId="32">
    <w:abstractNumId w:val="23"/>
  </w:num>
  <w:num w:numId="33">
    <w:abstractNumId w:val="9"/>
  </w:num>
  <w:num w:numId="34">
    <w:abstractNumId w:val="38"/>
  </w:num>
  <w:num w:numId="35">
    <w:abstractNumId w:val="10"/>
  </w:num>
  <w:num w:numId="36">
    <w:abstractNumId w:val="28"/>
  </w:num>
  <w:num w:numId="37">
    <w:abstractNumId w:val="3"/>
  </w:num>
  <w:num w:numId="38">
    <w:abstractNumId w:val="29"/>
  </w:num>
  <w:num w:numId="39">
    <w:abstractNumId w:val="26"/>
  </w:num>
  <w:num w:numId="40">
    <w:abstractNumId w:val="5"/>
  </w:num>
  <w:num w:numId="41">
    <w:abstractNumId w:val="24"/>
  </w:num>
  <w:num w:numId="42">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86A46"/>
    <w:rsid w:val="00290EAC"/>
    <w:rsid w:val="00293BC2"/>
    <w:rsid w:val="00293CBB"/>
    <w:rsid w:val="002948F1"/>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712F2"/>
    <w:rsid w:val="00373C8A"/>
    <w:rsid w:val="003747E4"/>
    <w:rsid w:val="00375BEA"/>
    <w:rsid w:val="00376FF0"/>
    <w:rsid w:val="00384F85"/>
    <w:rsid w:val="00386026"/>
    <w:rsid w:val="0039258A"/>
    <w:rsid w:val="00394B2C"/>
    <w:rsid w:val="003A1338"/>
    <w:rsid w:val="003A2018"/>
    <w:rsid w:val="003A3501"/>
    <w:rsid w:val="003A4524"/>
    <w:rsid w:val="003A5AA7"/>
    <w:rsid w:val="003A5E16"/>
    <w:rsid w:val="003A7529"/>
    <w:rsid w:val="003A7E1D"/>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26BDB"/>
    <w:rsid w:val="0043746B"/>
    <w:rsid w:val="00437926"/>
    <w:rsid w:val="00441D52"/>
    <w:rsid w:val="004470B4"/>
    <w:rsid w:val="00453769"/>
    <w:rsid w:val="00454D25"/>
    <w:rsid w:val="0046469D"/>
    <w:rsid w:val="004845C7"/>
    <w:rsid w:val="004859D2"/>
    <w:rsid w:val="004874F6"/>
    <w:rsid w:val="00487967"/>
    <w:rsid w:val="00490018"/>
    <w:rsid w:val="00491013"/>
    <w:rsid w:val="0049137F"/>
    <w:rsid w:val="00494998"/>
    <w:rsid w:val="00494C86"/>
    <w:rsid w:val="00495856"/>
    <w:rsid w:val="004A017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3002"/>
    <w:rsid w:val="004F71A4"/>
    <w:rsid w:val="00507A74"/>
    <w:rsid w:val="00523268"/>
    <w:rsid w:val="005253A7"/>
    <w:rsid w:val="0053337A"/>
    <w:rsid w:val="00542FEE"/>
    <w:rsid w:val="00552817"/>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7814"/>
    <w:rsid w:val="00603878"/>
    <w:rsid w:val="00613313"/>
    <w:rsid w:val="006218FA"/>
    <w:rsid w:val="006232B4"/>
    <w:rsid w:val="00631B57"/>
    <w:rsid w:val="00632E31"/>
    <w:rsid w:val="006426F7"/>
    <w:rsid w:val="006436A1"/>
    <w:rsid w:val="00647C28"/>
    <w:rsid w:val="00647D98"/>
    <w:rsid w:val="006525E2"/>
    <w:rsid w:val="00653BB6"/>
    <w:rsid w:val="00654D22"/>
    <w:rsid w:val="006550CA"/>
    <w:rsid w:val="006558F9"/>
    <w:rsid w:val="00660256"/>
    <w:rsid w:val="00660AB4"/>
    <w:rsid w:val="00662182"/>
    <w:rsid w:val="00665E5E"/>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E617D"/>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A100B"/>
    <w:rsid w:val="009A5B27"/>
    <w:rsid w:val="009A6460"/>
    <w:rsid w:val="009B76BE"/>
    <w:rsid w:val="009C04E7"/>
    <w:rsid w:val="009D175B"/>
    <w:rsid w:val="009D290D"/>
    <w:rsid w:val="009E2400"/>
    <w:rsid w:val="009E4346"/>
    <w:rsid w:val="009E55DF"/>
    <w:rsid w:val="009E7590"/>
    <w:rsid w:val="009F32D6"/>
    <w:rsid w:val="009F49A6"/>
    <w:rsid w:val="009F7FF4"/>
    <w:rsid w:val="00A00374"/>
    <w:rsid w:val="00A01BC9"/>
    <w:rsid w:val="00A033F9"/>
    <w:rsid w:val="00A045AD"/>
    <w:rsid w:val="00A04E44"/>
    <w:rsid w:val="00A11470"/>
    <w:rsid w:val="00A12241"/>
    <w:rsid w:val="00A26A5F"/>
    <w:rsid w:val="00A30FC9"/>
    <w:rsid w:val="00A34538"/>
    <w:rsid w:val="00A40899"/>
    <w:rsid w:val="00A45F26"/>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B1ADB"/>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68D1"/>
    <w:rsid w:val="00B5712C"/>
    <w:rsid w:val="00B57EEC"/>
    <w:rsid w:val="00B60F30"/>
    <w:rsid w:val="00B64E3F"/>
    <w:rsid w:val="00B653B9"/>
    <w:rsid w:val="00B67FAF"/>
    <w:rsid w:val="00B72357"/>
    <w:rsid w:val="00B747FB"/>
    <w:rsid w:val="00B74B45"/>
    <w:rsid w:val="00B74DC5"/>
    <w:rsid w:val="00BA0D1F"/>
    <w:rsid w:val="00BA1F2A"/>
    <w:rsid w:val="00BA355F"/>
    <w:rsid w:val="00BA535D"/>
    <w:rsid w:val="00BB11AE"/>
    <w:rsid w:val="00BB5076"/>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73100"/>
    <w:rsid w:val="00D90F8E"/>
    <w:rsid w:val="00D949C9"/>
    <w:rsid w:val="00DB3696"/>
    <w:rsid w:val="00DC11A1"/>
    <w:rsid w:val="00DD5282"/>
    <w:rsid w:val="00DE0239"/>
    <w:rsid w:val="00DE24D6"/>
    <w:rsid w:val="00DF243E"/>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72CA"/>
    <w:rsid w:val="00EE1A66"/>
    <w:rsid w:val="00EE1D09"/>
    <w:rsid w:val="00EE7240"/>
    <w:rsid w:val="00EF66B8"/>
    <w:rsid w:val="00F03EB4"/>
    <w:rsid w:val="00F06E93"/>
    <w:rsid w:val="00F1228A"/>
    <w:rsid w:val="00F130D7"/>
    <w:rsid w:val="00F17C76"/>
    <w:rsid w:val="00F21315"/>
    <w:rsid w:val="00F25459"/>
    <w:rsid w:val="00F26952"/>
    <w:rsid w:val="00F270C4"/>
    <w:rsid w:val="00F30E47"/>
    <w:rsid w:val="00F35514"/>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1"/>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customStyle="1" w:styleId="TableParagraph">
    <w:name w:val="Table Paragraph"/>
    <w:basedOn w:val="Normal"/>
    <w:uiPriority w:val="1"/>
    <w:qFormat/>
    <w:rsid w:val="00AB1ADB"/>
    <w:pPr>
      <w:widowControl w:val="0"/>
      <w:autoSpaceDE w:val="0"/>
      <w:autoSpaceDN w:val="0"/>
    </w:pPr>
    <w:rPr>
      <w:rFonts w:ascii="Tahoma" w:eastAsia="Tahoma" w:hAnsi="Tahoma" w:cs="Tahoma"/>
      <w:lang w:val="en-US" w:eastAsia="en-US"/>
    </w:rPr>
  </w:style>
  <w:style w:type="paragraph" w:styleId="BodyText">
    <w:name w:val="Body Text"/>
    <w:basedOn w:val="Normal"/>
    <w:link w:val="BodyTextChar"/>
    <w:uiPriority w:val="1"/>
    <w:qFormat/>
    <w:rsid w:val="00AB1ADB"/>
    <w:pPr>
      <w:widowControl w:val="0"/>
      <w:autoSpaceDE w:val="0"/>
      <w:autoSpaceDN w:val="0"/>
    </w:pPr>
    <w:rPr>
      <w:rFonts w:ascii="Tahoma" w:eastAsia="Tahoma" w:hAnsi="Tahoma" w:cs="Tahoma"/>
      <w:sz w:val="18"/>
      <w:szCs w:val="18"/>
      <w:lang w:val="en-US" w:eastAsia="en-US"/>
    </w:rPr>
  </w:style>
  <w:style w:type="character" w:customStyle="1" w:styleId="BodyTextChar">
    <w:name w:val="Body Text Char"/>
    <w:basedOn w:val="DefaultParagraphFont"/>
    <w:link w:val="BodyText"/>
    <w:uiPriority w:val="1"/>
    <w:rsid w:val="00AB1ADB"/>
    <w:rPr>
      <w:rFonts w:ascii="Tahoma" w:eastAsia="Tahoma" w:hAnsi="Tahoma" w:cs="Tahoma"/>
      <w:sz w:val="18"/>
      <w:szCs w:val="18"/>
    </w:rPr>
  </w:style>
  <w:style w:type="character" w:customStyle="1" w:styleId="ListParagraphChar">
    <w:name w:val="List Paragraph Char"/>
    <w:basedOn w:val="DefaultParagraphFont"/>
    <w:link w:val="ListParagraph"/>
    <w:uiPriority w:val="1"/>
    <w:rsid w:val="00AB1AD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ZEKA Edita</cp:lastModifiedBy>
  <cp:revision>2</cp:revision>
  <cp:lastPrinted>2020-02-14T16:19:00Z</cp:lastPrinted>
  <dcterms:created xsi:type="dcterms:W3CDTF">2022-05-05T08:31:00Z</dcterms:created>
  <dcterms:modified xsi:type="dcterms:W3CDTF">2022-05-05T08:31:00Z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