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708"/>
      </w:tblGrid>
      <w:tr w:rsidR="00D70688" w:rsidRPr="00D0286A" w14:paraId="55767219" w14:textId="77777777" w:rsidTr="00636CF9">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708"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5749A020" w:rsidR="00D70688" w:rsidRPr="00D0286A" w:rsidRDefault="0013684A" w:rsidP="00D70688">
            <w:pPr>
              <w:rPr>
                <w:rFonts w:ascii="Tahoma" w:hAnsi="Tahoma" w:cs="Tahoma"/>
                <w:caps/>
                <w:color w:val="000000" w:themeColor="text1"/>
                <w:sz w:val="18"/>
                <w:szCs w:val="18"/>
                <w:highlight w:val="cyan"/>
              </w:rPr>
            </w:pPr>
            <w:r w:rsidRPr="0013684A">
              <w:rPr>
                <w:rFonts w:ascii="Tahoma" w:hAnsi="Tahoma" w:cs="Tahoma"/>
                <w:caps/>
                <w:color w:val="000000" w:themeColor="text1"/>
                <w:sz w:val="18"/>
                <w:szCs w:val="18"/>
                <w:highlight w:val="cyan"/>
              </w:rPr>
              <w:t>XX</w:t>
            </w:r>
          </w:p>
        </w:tc>
      </w:tr>
      <w:tr w:rsidR="00D70688" w:rsidRPr="00D0286A" w14:paraId="34F8D9F5" w14:textId="77777777" w:rsidTr="00636CF9">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708"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036C1806" w:rsidR="00D70688" w:rsidRPr="00D0286A" w:rsidRDefault="006E44B3" w:rsidP="00D70688">
            <w:pPr>
              <w:rPr>
                <w:rFonts w:ascii="Tahoma" w:hAnsi="Tahoma" w:cs="Tahoma"/>
                <w:caps/>
                <w:color w:val="000000" w:themeColor="text1"/>
                <w:sz w:val="18"/>
                <w:szCs w:val="18"/>
                <w:highlight w:val="cyan"/>
              </w:rPr>
            </w:pPr>
            <w:r w:rsidRPr="006E44B3">
              <w:rPr>
                <w:rFonts w:ascii="Tahoma" w:hAnsi="Tahoma" w:cs="Tahoma"/>
                <w:caps/>
                <w:color w:val="000000" w:themeColor="text1"/>
                <w:sz w:val="18"/>
                <w:szCs w:val="18"/>
              </w:rPr>
              <w:t>3264 - Pilot project on digital citizenship education</w:t>
            </w:r>
          </w:p>
        </w:tc>
      </w:tr>
      <w:tr w:rsidR="00D70688" w:rsidRPr="00D0286A" w14:paraId="0F006BA0" w14:textId="77777777" w:rsidTr="00636CF9">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708"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B1DE7D6" w14:textId="77777777" w:rsidR="0013684A" w:rsidRDefault="00636CF9" w:rsidP="00D70688">
            <w:pPr>
              <w:rPr>
                <w:rFonts w:ascii="Tahoma" w:hAnsi="Tahoma" w:cs="Tahoma"/>
                <w:color w:val="000000" w:themeColor="text1"/>
                <w:sz w:val="18"/>
                <w:szCs w:val="18"/>
              </w:rPr>
            </w:pPr>
            <w:r>
              <w:rPr>
                <w:rFonts w:ascii="Tahoma" w:hAnsi="Tahoma" w:cs="Tahoma"/>
                <w:color w:val="000000" w:themeColor="text1"/>
                <w:sz w:val="18"/>
                <w:szCs w:val="18"/>
              </w:rPr>
              <w:t>Bediz Büke İREN YILDIZCA</w:t>
            </w:r>
            <w:r w:rsidR="0013684A">
              <w:rPr>
                <w:rFonts w:ascii="Tahoma" w:hAnsi="Tahoma" w:cs="Tahoma"/>
                <w:color w:val="000000" w:themeColor="text1"/>
                <w:sz w:val="18"/>
                <w:szCs w:val="18"/>
              </w:rPr>
              <w:t xml:space="preserve"> /</w:t>
            </w:r>
          </w:p>
          <w:p w14:paraId="0DF51A58" w14:textId="3D8D91C4" w:rsidR="00D70688" w:rsidRPr="00D0286A" w:rsidRDefault="00636CF9" w:rsidP="00D70688">
            <w:pPr>
              <w:rPr>
                <w:rFonts w:ascii="Tahoma" w:hAnsi="Tahoma" w:cs="Tahoma"/>
                <w:b/>
                <w:caps/>
                <w:color w:val="000000" w:themeColor="text1"/>
                <w:sz w:val="18"/>
                <w:szCs w:val="18"/>
                <w:highlight w:val="cyan"/>
              </w:rPr>
            </w:pPr>
            <w:r w:rsidRPr="00636CF9">
              <w:rPr>
                <w:rFonts w:ascii="Tahoma" w:hAnsi="Tahoma" w:cs="Tahoma"/>
                <w:color w:val="000000" w:themeColor="text1"/>
                <w:sz w:val="18"/>
                <w:szCs w:val="18"/>
              </w:rPr>
              <w:t>bediz-buke.yildizca@coe.in</w:t>
            </w:r>
            <w:r>
              <w:rPr>
                <w:rFonts w:ascii="Tahoma" w:hAnsi="Tahoma" w:cs="Tahoma"/>
                <w:color w:val="000000" w:themeColor="text1"/>
                <w:sz w:val="18"/>
                <w:szCs w:val="18"/>
              </w:rPr>
              <w:t>t</w:t>
            </w:r>
          </w:p>
        </w:tc>
      </w:tr>
    </w:tbl>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6F9B89C5"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4DCC81D" w14:textId="38DB0074" w:rsidR="003840F5" w:rsidRPr="00D0286A" w:rsidRDefault="00BD6B89" w:rsidP="00BD6B89">
      <w:pPr>
        <w:spacing w:before="60" w:after="120"/>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Pr="00D0286A">
        <w:rPr>
          <w:rFonts w:ascii="Tahoma" w:hAnsi="Tahoma" w:cs="Tahoma"/>
          <w:b/>
        </w:rPr>
        <w:t xml:space="preserve"> </w:t>
      </w:r>
      <w:r w:rsidR="006E44B3">
        <w:rPr>
          <w:rFonts w:ascii="Tahoma" w:hAnsi="Tahoma" w:cs="Tahoma"/>
          <w:b/>
        </w:rPr>
        <w:t xml:space="preserve">international consultancy services in the framework of the “Pilot Project on Digital Citizenship Education” in </w:t>
      </w:r>
      <w:r w:rsidR="006E44B3" w:rsidRPr="006E44B3">
        <w:rPr>
          <w:rFonts w:ascii="Tahoma" w:hAnsi="Tahoma" w:cs="Tahoma"/>
          <w:b/>
        </w:rPr>
        <w:t>Türkiye</w:t>
      </w:r>
      <w:r w:rsidR="000128DD" w:rsidRPr="00D0286A">
        <w:rPr>
          <w:rFonts w:ascii="Tahoma" w:hAnsi="Tahoma" w:cs="Tahoma"/>
          <w:b/>
        </w:rPr>
        <w:t>.</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436A1808" w:rsidR="008713A9" w:rsidRPr="00D0286A" w:rsidRDefault="008713A9" w:rsidP="008C2EB5">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8C2EB5" w:rsidRPr="00756A82">
        <w:rPr>
          <w:rFonts w:ascii="Tahoma" w:hAnsi="Tahoma" w:cs="Tahoma"/>
          <w:color w:val="FF0000"/>
          <w:sz w:val="18"/>
          <w:szCs w:val="18"/>
        </w:rPr>
        <w:t xml:space="preserve">Indicate the lot(s) you wish to tender for and fill in the cells framed in red </w:t>
      </w:r>
      <w:r w:rsidR="008C2EB5">
        <w:rPr>
          <w:rFonts w:ascii="Tahoma" w:hAnsi="Tahoma" w:cs="Tahoma"/>
          <w:color w:val="FF0000"/>
          <w:sz w:val="18"/>
          <w:szCs w:val="18"/>
        </w:rPr>
        <w:t xml:space="preserve">in </w:t>
      </w:r>
      <w:r w:rsidR="008C2EB5" w:rsidRPr="00756A82">
        <w:rPr>
          <w:rFonts w:ascii="Tahoma" w:hAnsi="Tahoma" w:cs="Tahoma"/>
          <w:color w:val="FF0000"/>
          <w:sz w:val="18"/>
          <w:szCs w:val="18"/>
        </w:rPr>
        <w:t>the table of fees (See Section A below);</w:t>
      </w:r>
    </w:p>
    <w:p w14:paraId="469CC60F" w14:textId="66944E26"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8C2EB5">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4134E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743"/>
        <w:gridCol w:w="95"/>
        <w:gridCol w:w="1667"/>
        <w:gridCol w:w="981"/>
        <w:gridCol w:w="2743"/>
      </w:tblGrid>
      <w:tr w:rsidR="005C0824" w:rsidRPr="00D0286A" w14:paraId="424E3911" w14:textId="63A76E2D" w:rsidTr="005C082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164431C" w14:textId="718D263D" w:rsidR="005C0824" w:rsidRPr="00D0286A" w:rsidRDefault="005C0824"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F4A22" w14:textId="2F420E73" w:rsidR="005C0824" w:rsidRPr="00D0286A" w:rsidRDefault="005C0824"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D0286A">
              <w:rPr>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0E7BE6B4" w14:textId="5A93842F" w:rsidR="005C0824" w:rsidRPr="005C0824" w:rsidRDefault="00000000"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Natural person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445F2743" w14:textId="142427BF" w:rsidR="005C0824" w:rsidRPr="005C0824" w:rsidRDefault="00000000" w:rsidP="005C0824">
            <w:pPr>
              <w:rPr>
                <w:rFonts w:ascii="Tahoma" w:hAnsi="Tahoma" w:cs="Tahoma"/>
                <w:color w:val="000000"/>
                <w:sz w:val="20"/>
                <w:szCs w:val="20"/>
              </w:rPr>
            </w:pPr>
            <w:sdt>
              <w:sdtPr>
                <w:rPr>
                  <w:rFonts w:ascii="Tahoma" w:hAnsi="Tahoma" w:cs="Tahoma"/>
                  <w:color w:val="000000"/>
                  <w:sz w:val="18"/>
                  <w:szCs w:val="18"/>
                  <w:lang w:val="es-ES_tradnl"/>
                </w:rPr>
                <w:id w:val="897709971"/>
                <w14:checkbox>
                  <w14:checked w14:val="0"/>
                  <w14:checkedState w14:val="2612" w14:font="MS Gothic"/>
                  <w14:uncheckedState w14:val="2610" w14:font="MS Gothic"/>
                </w14:checkbox>
              </w:sdt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Legal person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293A8E0A" w14:textId="65AEF1B6" w:rsidR="005C0824" w:rsidRPr="005C0824" w:rsidRDefault="00000000" w:rsidP="005C0824">
            <w:pPr>
              <w:rPr>
                <w:rFonts w:ascii="Tahoma" w:hAnsi="Tahoma" w:cs="Tahoma"/>
                <w:color w:val="000000"/>
                <w:sz w:val="20"/>
                <w:szCs w:val="20"/>
              </w:rPr>
            </w:pPr>
            <w:sdt>
              <w:sdtPr>
                <w:rPr>
                  <w:rFonts w:ascii="Tahoma" w:hAnsi="Tahoma" w:cs="Tahoma"/>
                  <w:color w:val="000000"/>
                  <w:sz w:val="18"/>
                  <w:szCs w:val="18"/>
                  <w:lang w:val="es-ES_tradnl"/>
                </w:rPr>
                <w:id w:val="-16931943"/>
                <w14:checkbox>
                  <w14:checked w14:val="0"/>
                  <w14:checkedState w14:val="2612" w14:font="MS Gothic"/>
                  <w14:uncheckedState w14:val="2610" w14:font="MS Gothic"/>
                </w14:checkbox>
              </w:sdt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Consortium</w:t>
            </w:r>
          </w:p>
        </w:tc>
      </w:tr>
      <w:tr w:rsidR="005C0824" w:rsidRPr="00D0286A" w14:paraId="18179D7D" w14:textId="77777777" w:rsidTr="0083378D">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76151123" w:rsidR="005C0824" w:rsidRPr="00D0286A" w:rsidRDefault="005C082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5C0824" w:rsidRPr="00D0286A" w:rsidRDefault="005C0824" w:rsidP="00135199">
            <w:pPr>
              <w:rPr>
                <w:rFonts w:ascii="Tahoma" w:hAnsi="Tahoma" w:cs="Tahoma"/>
                <w:color w:val="000000"/>
                <w:sz w:val="20"/>
                <w:szCs w:val="20"/>
              </w:rPr>
            </w:pPr>
          </w:p>
        </w:tc>
      </w:tr>
      <w:tr w:rsidR="005C0824" w:rsidRPr="00D0286A" w14:paraId="4A41CD4E"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5C0824" w:rsidRPr="00D0286A" w:rsidRDefault="005C0824" w:rsidP="00135199">
            <w:pPr>
              <w:rPr>
                <w:rFonts w:ascii="Tahoma" w:hAnsi="Tahoma" w:cs="Tahoma"/>
                <w:sz w:val="20"/>
                <w:szCs w:val="20"/>
              </w:rPr>
            </w:pPr>
          </w:p>
        </w:tc>
      </w:tr>
      <w:tr w:rsidR="005C0824" w:rsidRPr="00D0286A" w14:paraId="1DEE67A2"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5C0824" w:rsidRPr="00D0286A" w:rsidRDefault="005C0824" w:rsidP="00135199">
            <w:pPr>
              <w:rPr>
                <w:rFonts w:ascii="Tahoma" w:hAnsi="Tahoma" w:cs="Tahoma"/>
                <w:sz w:val="20"/>
                <w:szCs w:val="20"/>
              </w:rPr>
            </w:pPr>
          </w:p>
        </w:tc>
      </w:tr>
      <w:tr w:rsidR="005C0824" w:rsidRPr="00D0286A" w14:paraId="6A7C6756"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5C0824" w:rsidRPr="00D0286A" w:rsidRDefault="005C0824" w:rsidP="00135199">
            <w:pPr>
              <w:rPr>
                <w:rFonts w:ascii="Tahoma" w:hAnsi="Tahoma" w:cs="Tahoma"/>
                <w:sz w:val="20"/>
                <w:szCs w:val="20"/>
              </w:rPr>
            </w:pPr>
          </w:p>
        </w:tc>
      </w:tr>
      <w:tr w:rsidR="005C0824" w:rsidRPr="00D0286A" w14:paraId="0EF7D4E7"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5C0824" w:rsidRPr="00D0286A" w:rsidRDefault="005C0824" w:rsidP="00135199">
            <w:pPr>
              <w:rPr>
                <w:rFonts w:ascii="Tahoma" w:hAnsi="Tahoma" w:cs="Tahoma"/>
                <w:sz w:val="20"/>
                <w:szCs w:val="20"/>
              </w:rPr>
            </w:pPr>
          </w:p>
        </w:tc>
      </w:tr>
      <w:tr w:rsidR="005C0824" w:rsidRPr="00D0286A" w14:paraId="60BAA4AC"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5C0824" w:rsidRPr="00D0286A" w:rsidRDefault="005C0824" w:rsidP="00135199">
            <w:pPr>
              <w:rPr>
                <w:rFonts w:ascii="Tahoma" w:hAnsi="Tahoma" w:cs="Tahoma"/>
                <w:sz w:val="20"/>
                <w:szCs w:val="20"/>
              </w:rPr>
            </w:pPr>
          </w:p>
        </w:tc>
      </w:tr>
      <w:tr w:rsidR="005C0824"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5C0824" w:rsidRPr="00D0286A" w:rsidRDefault="005C0824"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(if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3C913376" w14:textId="7197F022" w:rsidR="006E44B3" w:rsidRPr="00E55DE0" w:rsidRDefault="00B133A9" w:rsidP="006E44B3">
      <w:pPr>
        <w:jc w:val="both"/>
        <w:rPr>
          <w:rFonts w:ascii="Tahoma" w:hAnsi="Tahoma" w:cs="Tahoma"/>
          <w:color w:val="000000" w:themeColor="text1"/>
          <w:sz w:val="20"/>
          <w:szCs w:val="20"/>
        </w:rPr>
      </w:pPr>
      <w:r w:rsidRPr="00D0286A">
        <w:rPr>
          <w:rFonts w:ascii="Tahoma" w:hAnsi="Tahoma" w:cs="Tahoma"/>
          <w:sz w:val="20"/>
          <w:szCs w:val="20"/>
        </w:rPr>
        <w:t xml:space="preserve">The Council of Europe is currently implementing a Project </w:t>
      </w:r>
      <w:r w:rsidR="006E44B3" w:rsidRPr="009C2636">
        <w:rPr>
          <w:rFonts w:ascii="Tahoma" w:hAnsi="Tahoma" w:cs="Tahoma"/>
          <w:color w:val="000000" w:themeColor="text1"/>
          <w:sz w:val="20"/>
          <w:szCs w:val="20"/>
          <w:lang w:val="en-US"/>
        </w:rPr>
        <w:t xml:space="preserve">to support the efforts of the </w:t>
      </w:r>
      <w:r w:rsidR="006E44B3">
        <w:rPr>
          <w:rFonts w:ascii="Tahoma" w:hAnsi="Tahoma" w:cs="Tahoma"/>
          <w:color w:val="000000" w:themeColor="text1"/>
          <w:sz w:val="20"/>
          <w:szCs w:val="20"/>
          <w:lang w:val="en-US"/>
        </w:rPr>
        <w:t xml:space="preserve">Turkish </w:t>
      </w:r>
      <w:r w:rsidR="006E44B3" w:rsidRPr="009C2636">
        <w:rPr>
          <w:rFonts w:ascii="Tahoma" w:hAnsi="Tahoma" w:cs="Tahoma"/>
          <w:color w:val="000000" w:themeColor="text1"/>
          <w:sz w:val="20"/>
          <w:szCs w:val="20"/>
          <w:lang w:val="en-US"/>
        </w:rPr>
        <w:t xml:space="preserve">Ministry of National Education in adapting competences for democratic culture in the education system. The action aims </w:t>
      </w:r>
      <w:r w:rsidR="006E44B3" w:rsidRPr="009C2636">
        <w:rPr>
          <w:rFonts w:ascii="Tahoma" w:hAnsi="Tahoma" w:cs="Tahoma"/>
          <w:b/>
          <w:color w:val="000000" w:themeColor="text1"/>
          <w:sz w:val="20"/>
          <w:szCs w:val="20"/>
          <w:lang w:val="en-US"/>
        </w:rPr>
        <w:t>to promote human rights, fundamental freedoms and democracy in schools by empowering students in their digital presence through digital citizenship education (DCE) at the lower secondary level in Turkey</w:t>
      </w:r>
      <w:r w:rsidR="006E44B3" w:rsidRPr="009C2636">
        <w:rPr>
          <w:rFonts w:ascii="Tahoma" w:hAnsi="Tahoma" w:cs="Tahoma"/>
          <w:color w:val="000000" w:themeColor="text1"/>
          <w:sz w:val="20"/>
          <w:szCs w:val="20"/>
          <w:lang w:val="en-US"/>
        </w:rPr>
        <w:t xml:space="preserve">. The action proposes a series of complementary measures to introduce the concept of digital citizenship and its essential core competences, which are grouped under three clusters as </w:t>
      </w:r>
      <w:hyperlink r:id="rId11" w:history="1">
        <w:r w:rsidR="006E44B3" w:rsidRPr="009C2636">
          <w:rPr>
            <w:rStyle w:val="Hyperlink"/>
            <w:rFonts w:ascii="Tahoma" w:hAnsi="Tahoma" w:cs="Tahoma"/>
            <w:sz w:val="20"/>
            <w:szCs w:val="20"/>
            <w:lang w:val="en-US"/>
          </w:rPr>
          <w:t>being online, wellbeing online and it is my right</w:t>
        </w:r>
      </w:hyperlink>
      <w:r w:rsidR="006E44B3" w:rsidRPr="009C2636">
        <w:rPr>
          <w:rFonts w:ascii="Tahoma" w:hAnsi="Tahoma" w:cs="Tahoma"/>
          <w:color w:val="000000" w:themeColor="text1"/>
          <w:sz w:val="20"/>
          <w:szCs w:val="20"/>
          <w:lang w:val="en-US"/>
        </w:rPr>
        <w:t xml:space="preserve"> with reference to the Digital Citizenship Education tools of </w:t>
      </w:r>
      <w:r w:rsidR="006E44B3">
        <w:rPr>
          <w:rFonts w:ascii="Tahoma" w:hAnsi="Tahoma" w:cs="Tahoma"/>
          <w:color w:val="000000" w:themeColor="text1"/>
          <w:sz w:val="20"/>
          <w:szCs w:val="20"/>
          <w:lang w:val="en-US"/>
        </w:rPr>
        <w:t xml:space="preserve">the </w:t>
      </w:r>
      <w:r w:rsidR="006E44B3" w:rsidRPr="009C2636">
        <w:rPr>
          <w:rFonts w:ascii="Tahoma" w:hAnsi="Tahoma" w:cs="Tahoma"/>
          <w:color w:val="000000" w:themeColor="text1"/>
          <w:sz w:val="20"/>
          <w:szCs w:val="20"/>
          <w:lang w:val="en-US"/>
        </w:rPr>
        <w:t xml:space="preserve">Council of Europe in education institutions in </w:t>
      </w:r>
      <w:r w:rsidR="006E44B3" w:rsidRPr="00E55DE0">
        <w:rPr>
          <w:rFonts w:ascii="Tahoma" w:hAnsi="Tahoma" w:cs="Tahoma"/>
          <w:color w:val="000000" w:themeColor="text1"/>
          <w:sz w:val="20"/>
          <w:szCs w:val="20"/>
          <w:lang w:val="en-US"/>
        </w:rPr>
        <w:t>Türkiye</w:t>
      </w:r>
      <w:r w:rsidR="006E44B3" w:rsidRPr="009C2636">
        <w:rPr>
          <w:rFonts w:ascii="Tahoma" w:hAnsi="Tahoma" w:cs="Tahoma"/>
          <w:color w:val="000000" w:themeColor="text1"/>
          <w:sz w:val="20"/>
          <w:szCs w:val="20"/>
          <w:lang w:val="en-US"/>
        </w:rPr>
        <w:t xml:space="preserve"> in consultation with key stakeholders and end beneficiaries.</w:t>
      </w:r>
    </w:p>
    <w:p w14:paraId="2349AB1B" w14:textId="77777777" w:rsidR="006E44B3" w:rsidRDefault="006E44B3" w:rsidP="00B133A9">
      <w:pPr>
        <w:spacing w:line="276" w:lineRule="auto"/>
        <w:jc w:val="both"/>
        <w:rPr>
          <w:rFonts w:ascii="Tahoma" w:hAnsi="Tahoma" w:cs="Tahoma"/>
          <w:sz w:val="20"/>
          <w:szCs w:val="20"/>
        </w:rPr>
      </w:pPr>
    </w:p>
    <w:p w14:paraId="2F408E6E" w14:textId="516016C6"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In that context, it is looking for Provider(s) (see below) for the provision of </w:t>
      </w:r>
      <w:r w:rsidR="006E44B3">
        <w:rPr>
          <w:rFonts w:ascii="Tahoma" w:hAnsi="Tahoma" w:cs="Tahoma"/>
          <w:sz w:val="20"/>
          <w:szCs w:val="20"/>
        </w:rPr>
        <w:t>international consultancy services</w:t>
      </w:r>
      <w:r w:rsidRPr="00D0286A">
        <w:rPr>
          <w:rFonts w:ascii="Tahoma" w:hAnsi="Tahoma" w:cs="Tahoma"/>
          <w:sz w:val="20"/>
          <w:szCs w:val="20"/>
        </w:rPr>
        <w:t xml:space="preserve"> to be requested by the Council on an as needed basis, in compliance with the ordering procedure defined below. </w:t>
      </w:r>
    </w:p>
    <w:p w14:paraId="5AA4D21A" w14:textId="77777777" w:rsidR="00B133A9" w:rsidRPr="00D0286A" w:rsidRDefault="00B133A9" w:rsidP="00B133A9">
      <w:pPr>
        <w:spacing w:line="276" w:lineRule="auto"/>
        <w:ind w:left="-142"/>
        <w:jc w:val="both"/>
        <w:rPr>
          <w:rFonts w:ascii="Tahoma" w:hAnsi="Tahoma" w:cs="Tahoma"/>
          <w:sz w:val="20"/>
          <w:szCs w:val="20"/>
        </w:rPr>
      </w:pPr>
    </w:p>
    <w:p w14:paraId="001D0C83" w14:textId="18F7F7E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w:t>
      </w:r>
      <w:r w:rsidR="006E44B3">
        <w:rPr>
          <w:rFonts w:ascii="Tahoma" w:hAnsi="Tahoma" w:cs="Tahoma"/>
          <w:sz w:val="20"/>
          <w:szCs w:val="20"/>
        </w:rPr>
        <w:t>3 (three)</w:t>
      </w:r>
      <w:r w:rsidRPr="00D0286A">
        <w:rPr>
          <w:rFonts w:ascii="Tahoma" w:hAnsi="Tahoma" w:cs="Tahoma"/>
          <w:sz w:val="20"/>
          <w:szCs w:val="20"/>
        </w:rPr>
        <w:t xml:space="preserve"> working days after its reception.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2B915655" w14:textId="77777777" w:rsidR="00B133A9" w:rsidRPr="0047574C" w:rsidRDefault="00B133A9" w:rsidP="00B133A9">
      <w:pPr>
        <w:spacing w:line="276" w:lineRule="auto"/>
        <w:jc w:val="both"/>
        <w:rPr>
          <w:rFonts w:ascii="Tahoma" w:hAnsi="Tahoma" w:cs="Tahoma"/>
          <w:b/>
          <w:sz w:val="20"/>
          <w:szCs w:val="20"/>
        </w:rPr>
      </w:pPr>
      <w:r w:rsidRPr="0047574C">
        <w:rPr>
          <w:rFonts w:ascii="Tahoma" w:hAnsi="Tahoma" w:cs="Tahoma"/>
          <w:b/>
          <w:sz w:val="20"/>
          <w:szCs w:val="20"/>
        </w:rPr>
        <w:t>Pooling</w:t>
      </w:r>
    </w:p>
    <w:p w14:paraId="01A9D193" w14:textId="77777777" w:rsidR="00B133A9" w:rsidRPr="0047574C" w:rsidRDefault="00B133A9" w:rsidP="00B133A9">
      <w:pPr>
        <w:spacing w:line="276" w:lineRule="auto"/>
        <w:jc w:val="both"/>
        <w:rPr>
          <w:rFonts w:ascii="Tahoma" w:hAnsi="Tahoma" w:cs="Tahoma"/>
          <w:sz w:val="20"/>
          <w:szCs w:val="20"/>
        </w:rPr>
      </w:pPr>
      <w:r w:rsidRPr="0047574C">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47574C" w:rsidRDefault="00B133A9" w:rsidP="00311C90">
      <w:pPr>
        <w:pStyle w:val="Default"/>
        <w:numPr>
          <w:ilvl w:val="0"/>
          <w:numId w:val="6"/>
        </w:numPr>
        <w:ind w:left="709"/>
        <w:rPr>
          <w:rFonts w:ascii="Tahoma" w:hAnsi="Tahoma" w:cs="Tahoma"/>
          <w:sz w:val="20"/>
          <w:szCs w:val="20"/>
        </w:rPr>
      </w:pPr>
      <w:r w:rsidRPr="0047574C">
        <w:rPr>
          <w:rFonts w:ascii="Tahoma" w:hAnsi="Tahoma" w:cs="Tahoma"/>
          <w:sz w:val="20"/>
          <w:szCs w:val="20"/>
        </w:rPr>
        <w:t>quality (including as appropriate: capability, expertise, past performance, availability of resources and proposed methods of undertaking the work);</w:t>
      </w:r>
    </w:p>
    <w:p w14:paraId="3BF309F0" w14:textId="77777777" w:rsidR="00B133A9" w:rsidRPr="0047574C" w:rsidRDefault="00B133A9" w:rsidP="00311C90">
      <w:pPr>
        <w:pStyle w:val="Default"/>
        <w:numPr>
          <w:ilvl w:val="0"/>
          <w:numId w:val="6"/>
        </w:numPr>
        <w:ind w:left="709"/>
        <w:rPr>
          <w:rFonts w:ascii="Tahoma" w:hAnsi="Tahoma" w:cs="Tahoma"/>
          <w:sz w:val="20"/>
          <w:szCs w:val="20"/>
        </w:rPr>
      </w:pPr>
      <w:r w:rsidRPr="0047574C">
        <w:rPr>
          <w:rFonts w:ascii="Tahoma" w:hAnsi="Tahoma" w:cs="Tahoma"/>
          <w:sz w:val="20"/>
          <w:szCs w:val="20"/>
        </w:rPr>
        <w:t>availability (including, without limitation, capacity to meet required deadlines and, where relevant, geographical location); and</w:t>
      </w:r>
    </w:p>
    <w:p w14:paraId="75D10624" w14:textId="77777777" w:rsidR="00B133A9" w:rsidRPr="0047574C" w:rsidRDefault="00B133A9" w:rsidP="00311C90">
      <w:pPr>
        <w:pStyle w:val="Default"/>
        <w:numPr>
          <w:ilvl w:val="0"/>
          <w:numId w:val="6"/>
        </w:numPr>
        <w:ind w:left="709"/>
        <w:rPr>
          <w:rFonts w:ascii="Tahoma" w:hAnsi="Tahoma" w:cs="Tahoma"/>
          <w:sz w:val="20"/>
          <w:szCs w:val="20"/>
        </w:rPr>
      </w:pPr>
      <w:r w:rsidRPr="0047574C">
        <w:rPr>
          <w:rFonts w:ascii="Tahoma" w:hAnsi="Tahoma" w:cs="Tahoma"/>
          <w:sz w:val="20"/>
          <w:szCs w:val="20"/>
        </w:rPr>
        <w:t>price.</w:t>
      </w:r>
    </w:p>
    <w:p w14:paraId="6EE577A1" w14:textId="4B95D33F" w:rsidR="00B133A9" w:rsidRPr="0047574C" w:rsidRDefault="00B133A9" w:rsidP="00B133A9">
      <w:pPr>
        <w:spacing w:line="276" w:lineRule="auto"/>
        <w:jc w:val="both"/>
        <w:rPr>
          <w:rFonts w:ascii="Tahoma" w:hAnsi="Tahoma" w:cs="Tahoma"/>
          <w:sz w:val="20"/>
          <w:szCs w:val="20"/>
        </w:rPr>
      </w:pPr>
      <w:r w:rsidRPr="0047574C">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192A7848" w14:textId="77777777" w:rsidR="00B133A9" w:rsidRPr="00D0286A" w:rsidRDefault="00B133A9" w:rsidP="0047574C">
      <w:pPr>
        <w:spacing w:line="276" w:lineRule="auto"/>
        <w:jc w:val="both"/>
        <w:rPr>
          <w:rFonts w:ascii="Tahoma" w:hAnsi="Tahoma" w:cs="Tahoma"/>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lastRenderedPageBreak/>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C4210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" adj="5244" strokecolor="red">
                <o:lock v:ext="edit" aspectratio="t"/>
                <v:textbox style="layout-flow:vertical-ideographic"/>
                <w10:anchorlock/>
              </v:shape>
            </w:pict>
          </mc:Fallback>
        </mc:AlternateContent>
      </w:r>
    </w:p>
    <w:tbl>
      <w:tblPr>
        <w:tblW w:w="90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3660"/>
        <w:gridCol w:w="8"/>
        <w:gridCol w:w="4815"/>
      </w:tblGrid>
      <w:tr w:rsidR="00B133A9" w:rsidRPr="00D0286A" w14:paraId="5C5B7FFB" w14:textId="77777777" w:rsidTr="005C0824">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3660"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4823" w:type="dxa"/>
            <w:gridSpan w:val="2"/>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10D45989" w14:textId="77777777" w:rsidTr="005C0824">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28283AD0" w:rsidR="00B133A9" w:rsidRPr="00D0286A" w:rsidRDefault="00D55356"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668" w:type="dxa"/>
            <w:gridSpan w:val="2"/>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55772CAF" w:rsidR="00B133A9" w:rsidRPr="00D0286A" w:rsidRDefault="00B133A9" w:rsidP="00D64BFC">
            <w:pPr>
              <w:spacing w:before="60" w:after="60"/>
              <w:ind w:left="-133" w:right="-249" w:firstLine="133"/>
              <w:rPr>
                <w:rFonts w:ascii="Tahoma" w:eastAsia="Calibri" w:hAnsi="Tahoma" w:cs="Tahoma"/>
                <w:b/>
                <w:bCs/>
                <w:sz w:val="16"/>
                <w:szCs w:val="16"/>
                <w:lang w:val="en-US" w:eastAsia="en-US"/>
              </w:rPr>
            </w:pPr>
            <w:r w:rsidRPr="00D64BFC">
              <w:rPr>
                <w:rFonts w:ascii="Tahoma" w:hAnsi="Tahoma" w:cs="Tahoma"/>
                <w:b/>
                <w:bCs/>
                <w:color w:val="000000" w:themeColor="text1"/>
                <w:sz w:val="20"/>
                <w:szCs w:val="20"/>
              </w:rPr>
              <w:t>Lot 1</w:t>
            </w:r>
            <w:r w:rsidRPr="00D0286A">
              <w:rPr>
                <w:rFonts w:ascii="Tahoma" w:eastAsia="Calibri" w:hAnsi="Tahoma" w:cs="Tahoma"/>
                <w:b/>
                <w:bCs/>
                <w:sz w:val="18"/>
                <w:szCs w:val="18"/>
                <w:lang w:val="en-US" w:eastAsia="en-US"/>
              </w:rPr>
              <w:t xml:space="preserve"> </w:t>
            </w:r>
            <w:r w:rsidR="00D64BFC">
              <w:rPr>
                <w:rFonts w:ascii="Tahoma" w:eastAsia="Calibri" w:hAnsi="Tahoma" w:cs="Tahoma"/>
                <w:b/>
                <w:bCs/>
                <w:sz w:val="18"/>
                <w:szCs w:val="18"/>
                <w:lang w:val="en-US" w:eastAsia="en-US"/>
              </w:rPr>
              <w:t>–</w:t>
            </w:r>
            <w:r w:rsidRPr="00D0286A">
              <w:rPr>
                <w:rFonts w:ascii="Tahoma" w:eastAsia="Calibri" w:hAnsi="Tahoma" w:cs="Tahoma"/>
                <w:b/>
                <w:bCs/>
                <w:sz w:val="16"/>
                <w:szCs w:val="16"/>
                <w:lang w:val="en-US" w:eastAsia="en-US"/>
              </w:rPr>
              <w:t xml:space="preserve"> </w:t>
            </w:r>
            <w:r w:rsidR="006E44B3">
              <w:rPr>
                <w:rFonts w:ascii="Tahoma" w:hAnsi="Tahoma" w:cs="Tahoma"/>
                <w:color w:val="000000" w:themeColor="text1"/>
                <w:sz w:val="20"/>
                <w:szCs w:val="20"/>
              </w:rPr>
              <w:t>Research and desk review</w:t>
            </w:r>
          </w:p>
        </w:tc>
        <w:tc>
          <w:tcPr>
            <w:tcW w:w="4815"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3C8F8957" w:rsidR="00B133A9" w:rsidRPr="0047574C" w:rsidRDefault="0047574C" w:rsidP="00512853">
            <w:pPr>
              <w:spacing w:before="60" w:after="60"/>
              <w:ind w:left="-142"/>
              <w:jc w:val="center"/>
              <w:rPr>
                <w:rFonts w:ascii="Tahoma" w:eastAsia="Calibri" w:hAnsi="Tahoma" w:cs="Tahoma"/>
                <w:b/>
                <w:bCs/>
                <w:sz w:val="18"/>
                <w:szCs w:val="18"/>
                <w:lang w:val="en-US" w:eastAsia="en-US"/>
              </w:rPr>
            </w:pPr>
            <w:r w:rsidRPr="0047574C">
              <w:rPr>
                <w:rFonts w:ascii="Tahoma" w:eastAsia="Calibri" w:hAnsi="Tahoma" w:cs="Tahoma"/>
                <w:b/>
                <w:bCs/>
                <w:sz w:val="18"/>
                <w:szCs w:val="18"/>
                <w:lang w:val="en-US" w:eastAsia="en-US"/>
              </w:rPr>
              <w:t>15</w:t>
            </w:r>
          </w:p>
        </w:tc>
      </w:tr>
      <w:tr w:rsidR="006E44B3" w:rsidRPr="00D0286A" w14:paraId="4420C11A" w14:textId="77777777" w:rsidTr="005C0824">
        <w:trPr>
          <w:trHeight w:val="484"/>
          <w:jc w:val="center"/>
        </w:trPr>
        <w:sdt>
          <w:sdtPr>
            <w:rPr>
              <w:rFonts w:ascii="Tahoma" w:eastAsia="Calibri" w:hAnsi="Tahoma" w:cs="Tahoma"/>
              <w:bCs/>
              <w:sz w:val="36"/>
              <w:szCs w:val="36"/>
              <w:lang w:val="en-US" w:eastAsia="en-US"/>
            </w:rPr>
            <w:id w:val="-1670789045"/>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13FCF9A" w14:textId="250081AF" w:rsidR="006E44B3" w:rsidRDefault="00D55356"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668" w:type="dxa"/>
            <w:gridSpan w:val="2"/>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80C0570" w14:textId="26CAB106" w:rsidR="006E44B3" w:rsidRDefault="006E44B3" w:rsidP="00D55356">
            <w:pPr>
              <w:spacing w:before="60" w:after="60"/>
              <w:ind w:left="-133" w:right="-249" w:firstLine="133"/>
              <w:rPr>
                <w:rFonts w:ascii="Tahoma" w:eastAsia="Calibri" w:hAnsi="Tahoma" w:cs="Tahoma"/>
                <w:b/>
                <w:bCs/>
                <w:sz w:val="18"/>
                <w:szCs w:val="18"/>
                <w:lang w:val="en-US" w:eastAsia="en-US"/>
              </w:rPr>
            </w:pPr>
            <w:r w:rsidRPr="00D55356">
              <w:rPr>
                <w:rFonts w:ascii="Tahoma" w:hAnsi="Tahoma" w:cs="Tahoma"/>
                <w:b/>
                <w:bCs/>
                <w:color w:val="000000" w:themeColor="text1"/>
                <w:sz w:val="20"/>
                <w:szCs w:val="20"/>
              </w:rPr>
              <w:t xml:space="preserve">Lot </w:t>
            </w:r>
            <w:r w:rsidR="00D64BFC">
              <w:rPr>
                <w:rFonts w:ascii="Tahoma" w:hAnsi="Tahoma" w:cs="Tahoma"/>
                <w:b/>
                <w:bCs/>
                <w:color w:val="000000" w:themeColor="text1"/>
                <w:sz w:val="20"/>
                <w:szCs w:val="20"/>
              </w:rPr>
              <w:t>2</w:t>
            </w:r>
            <w:r w:rsidR="00D55356" w:rsidRPr="00D55356">
              <w:rPr>
                <w:rFonts w:ascii="Tahoma" w:hAnsi="Tahoma" w:cs="Tahoma"/>
                <w:b/>
                <w:bCs/>
                <w:color w:val="000000" w:themeColor="text1"/>
                <w:sz w:val="20"/>
                <w:szCs w:val="20"/>
              </w:rPr>
              <w:t xml:space="preserve"> </w:t>
            </w:r>
            <w:r w:rsidR="0047574C" w:rsidRPr="00D64BFC">
              <w:rPr>
                <w:rFonts w:ascii="Tahoma" w:hAnsi="Tahoma" w:cs="Tahoma"/>
                <w:color w:val="000000" w:themeColor="text1"/>
                <w:sz w:val="20"/>
                <w:szCs w:val="20"/>
              </w:rPr>
              <w:t>–</w:t>
            </w:r>
            <w:r w:rsidRPr="00E25560">
              <w:rPr>
                <w:rFonts w:ascii="Tahoma" w:hAnsi="Tahoma" w:cs="Tahoma"/>
                <w:color w:val="000000" w:themeColor="text1"/>
                <w:sz w:val="20"/>
                <w:szCs w:val="20"/>
              </w:rPr>
              <w:t xml:space="preserve"> </w:t>
            </w:r>
            <w:r w:rsidR="0047574C">
              <w:rPr>
                <w:rFonts w:ascii="Tahoma" w:hAnsi="Tahoma" w:cs="Tahoma"/>
                <w:color w:val="000000" w:themeColor="text1"/>
                <w:sz w:val="20"/>
                <w:szCs w:val="20"/>
              </w:rPr>
              <w:t>Material development</w:t>
            </w:r>
          </w:p>
        </w:tc>
        <w:tc>
          <w:tcPr>
            <w:tcW w:w="4815"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0395FE5" w14:textId="6F6BB249" w:rsidR="006E44B3" w:rsidRPr="0047574C" w:rsidRDefault="0047574C" w:rsidP="00512853">
            <w:pPr>
              <w:spacing w:before="60" w:after="60"/>
              <w:ind w:left="-142"/>
              <w:jc w:val="center"/>
              <w:rPr>
                <w:rFonts w:ascii="Tahoma" w:eastAsia="Calibri" w:hAnsi="Tahoma" w:cs="Tahoma"/>
                <w:b/>
                <w:bCs/>
                <w:sz w:val="18"/>
                <w:szCs w:val="18"/>
                <w:lang w:val="en-US" w:eastAsia="en-US"/>
              </w:rPr>
            </w:pPr>
            <w:r w:rsidRPr="0047574C">
              <w:rPr>
                <w:rFonts w:ascii="Tahoma" w:eastAsia="Calibri" w:hAnsi="Tahoma" w:cs="Tahoma"/>
                <w:b/>
                <w:bCs/>
                <w:sz w:val="18"/>
                <w:szCs w:val="18"/>
                <w:lang w:val="en-US" w:eastAsia="en-US"/>
              </w:rPr>
              <w:t>10</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63CFC2EF" w14:textId="77777777" w:rsidR="00766990" w:rsidRPr="00D0286A" w:rsidRDefault="00766990"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48F5F4AB" w:rsidR="00B133A9"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Prices are indicated in</w:t>
      </w:r>
      <w:r w:rsidRPr="00D55356">
        <w:rPr>
          <w:rFonts w:ascii="Tahoma" w:hAnsi="Tahoma" w:cs="Tahoma"/>
          <w:sz w:val="20"/>
          <w:szCs w:val="20"/>
        </w:rPr>
        <w:t xml:space="preserve"> Euro</w:t>
      </w:r>
      <w:r w:rsidR="00D55356" w:rsidRPr="00D55356">
        <w:rPr>
          <w:rFonts w:ascii="Tahoma" w:hAnsi="Tahoma" w:cs="Tahoma"/>
          <w:sz w:val="20"/>
          <w:szCs w:val="20"/>
        </w:rPr>
        <w:t xml:space="preserve">s </w:t>
      </w:r>
      <w:r w:rsidRPr="00D55356">
        <w:rPr>
          <w:rFonts w:ascii="Tahoma" w:hAnsi="Tahoma" w:cs="Tahoma"/>
          <w:sz w:val="20"/>
          <w:szCs w:val="20"/>
        </w:rPr>
        <w:t>wi</w:t>
      </w:r>
      <w:r w:rsidRPr="00D0286A">
        <w:rPr>
          <w:rFonts w:ascii="Tahoma" w:hAnsi="Tahoma" w:cs="Tahoma"/>
          <w:color w:val="000000"/>
          <w:sz w:val="20"/>
          <w:szCs w:val="20"/>
          <w:lang w:eastAsia="en-US"/>
        </w:rPr>
        <w:t>thout VAT. For the VAT regime to be mentioned on the invoice(s), please refer to Article 4.2 of the Legal Conditions (See Section C. below</w:t>
      </w:r>
      <w:r w:rsidRPr="0047574C">
        <w:rPr>
          <w:rFonts w:ascii="Tahoma" w:hAnsi="Tahoma" w:cs="Tahoma"/>
          <w:color w:val="000000"/>
          <w:sz w:val="20"/>
          <w:szCs w:val="20"/>
          <w:lang w:eastAsia="en-US"/>
        </w:rPr>
        <w:t xml:space="preserve">). </w:t>
      </w:r>
      <w:r w:rsidRPr="0047574C">
        <w:rPr>
          <w:rFonts w:ascii="Tahoma" w:hAnsi="Tahoma" w:cs="Tahoma"/>
          <w:b/>
          <w:color w:val="000000"/>
          <w:sz w:val="20"/>
          <w:szCs w:val="20"/>
          <w:u w:val="single"/>
          <w:lang w:eastAsia="en-US"/>
        </w:rPr>
        <w:t>Tenders proposing a fee above the exclusion level will be entirely and automatically excluded from the tender procedure.</w:t>
      </w:r>
    </w:p>
    <w:p w14:paraId="1EB81486" w14:textId="16F80856" w:rsidR="00D64BFC" w:rsidRDefault="00D64BFC" w:rsidP="00B133A9">
      <w:pPr>
        <w:spacing w:line="276" w:lineRule="auto"/>
        <w:jc w:val="both"/>
        <w:rPr>
          <w:rFonts w:ascii="Tahoma" w:hAnsi="Tahoma" w:cs="Tahoma"/>
          <w:b/>
          <w:color w:val="000000"/>
          <w:sz w:val="20"/>
          <w:szCs w:val="20"/>
          <w:u w:val="single"/>
          <w:lang w:eastAsia="en-US"/>
        </w:rPr>
      </w:pPr>
    </w:p>
    <w:p w14:paraId="446492CC" w14:textId="616087DB" w:rsidR="00D64BFC" w:rsidRDefault="00D64BFC" w:rsidP="00B133A9">
      <w:pPr>
        <w:spacing w:line="276" w:lineRule="auto"/>
        <w:jc w:val="both"/>
        <w:rPr>
          <w:rFonts w:ascii="Tahoma" w:hAnsi="Tahoma" w:cs="Tahoma"/>
          <w:b/>
          <w:color w:val="000000"/>
          <w:sz w:val="20"/>
          <w:szCs w:val="20"/>
          <w:u w:val="single"/>
          <w:lang w:eastAsia="en-US"/>
        </w:rPr>
      </w:pPr>
    </w:p>
    <w:p w14:paraId="4F48BE0A" w14:textId="34AF6B89" w:rsidR="00D64BFC" w:rsidRDefault="00D64BFC" w:rsidP="00B133A9">
      <w:pPr>
        <w:spacing w:line="276" w:lineRule="auto"/>
        <w:jc w:val="both"/>
        <w:rPr>
          <w:rFonts w:ascii="Tahoma" w:hAnsi="Tahoma" w:cs="Tahoma"/>
          <w:b/>
          <w:color w:val="000000"/>
          <w:sz w:val="20"/>
          <w:szCs w:val="20"/>
          <w:u w:val="single"/>
          <w:lang w:eastAsia="en-US"/>
        </w:rPr>
      </w:pPr>
    </w:p>
    <w:p w14:paraId="48BD41CF" w14:textId="1F927047" w:rsidR="00D64BFC" w:rsidRDefault="00D64BFC" w:rsidP="00B133A9">
      <w:pPr>
        <w:spacing w:line="276" w:lineRule="auto"/>
        <w:jc w:val="both"/>
        <w:rPr>
          <w:rFonts w:ascii="Tahoma" w:hAnsi="Tahoma" w:cs="Tahoma"/>
          <w:b/>
          <w:color w:val="000000"/>
          <w:sz w:val="20"/>
          <w:szCs w:val="20"/>
          <w:u w:val="single"/>
          <w:lang w:eastAsia="en-US"/>
        </w:rPr>
      </w:pPr>
    </w:p>
    <w:p w14:paraId="4FEA119C" w14:textId="61B261E4" w:rsidR="00D64BFC" w:rsidRDefault="00D64BFC" w:rsidP="00B133A9">
      <w:pPr>
        <w:spacing w:line="276" w:lineRule="auto"/>
        <w:jc w:val="both"/>
        <w:rPr>
          <w:rFonts w:ascii="Tahoma" w:hAnsi="Tahoma" w:cs="Tahoma"/>
          <w:b/>
          <w:color w:val="000000"/>
          <w:sz w:val="20"/>
          <w:szCs w:val="20"/>
          <w:u w:val="single"/>
          <w:lang w:eastAsia="en-US"/>
        </w:rPr>
      </w:pPr>
    </w:p>
    <w:p w14:paraId="136247F7" w14:textId="77777777" w:rsidR="00D64BFC" w:rsidRPr="00D0286A" w:rsidRDefault="00D64BFC" w:rsidP="00B133A9">
      <w:pPr>
        <w:spacing w:line="276" w:lineRule="auto"/>
        <w:jc w:val="both"/>
        <w:rPr>
          <w:rFonts w:ascii="Tahoma" w:hAnsi="Tahoma" w:cs="Tahoma"/>
          <w:b/>
          <w:color w:val="000000"/>
          <w:sz w:val="20"/>
          <w:szCs w:val="20"/>
          <w:u w:val="single"/>
          <w:lang w:eastAsia="en-US"/>
        </w:rPr>
      </w:pP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EDECE"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gridCol w:w="1518"/>
      </w:tblGrid>
      <w:tr w:rsidR="00636CF9" w:rsidRPr="00D0286A" w14:paraId="6BD6D58A" w14:textId="2523571A" w:rsidTr="00636CF9">
        <w:trPr>
          <w:trHeight w:val="688"/>
          <w:jc w:val="center"/>
        </w:trPr>
        <w:tc>
          <w:tcPr>
            <w:tcW w:w="6961" w:type="dxa"/>
            <w:shd w:val="clear" w:color="auto" w:fill="DBE5F1" w:themeFill="accent1" w:themeFillTint="33"/>
            <w:vAlign w:val="center"/>
          </w:tcPr>
          <w:p w14:paraId="2C2B5127" w14:textId="441624AA" w:rsidR="00636CF9" w:rsidRPr="00D0286A" w:rsidRDefault="00636CF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14D50370" w14:textId="77777777" w:rsidR="00636CF9" w:rsidRPr="00D0286A" w:rsidRDefault="00636CF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AF190FD" w14:textId="77777777" w:rsidR="00636CF9" w:rsidRPr="00D0286A" w:rsidRDefault="00636CF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4E2D8A2C" w14:textId="53B90E93" w:rsidR="00636CF9" w:rsidRPr="00D0286A" w:rsidRDefault="00636CF9" w:rsidP="00636CF9">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Exclusion Level</w:t>
            </w:r>
          </w:p>
          <w:p w14:paraId="57D14B26" w14:textId="441AA9ED" w:rsidR="00636CF9" w:rsidRPr="00D0286A" w:rsidRDefault="00636CF9" w:rsidP="00636CF9">
            <w:pPr>
              <w:spacing w:line="276" w:lineRule="auto"/>
              <w:ind w:left="-142" w:right="-154"/>
              <w:jc w:val="center"/>
              <w:rPr>
                <w:rFonts w:ascii="Tahoma" w:hAnsi="Tahoma" w:cs="Tahoma"/>
                <w:b/>
                <w:sz w:val="18"/>
                <w:szCs w:val="18"/>
                <w:lang w:eastAsia="en-US"/>
              </w:rPr>
            </w:pPr>
            <w:r w:rsidRPr="00D0286A">
              <w:rPr>
                <w:b/>
                <w:sz w:val="18"/>
                <w:szCs w:val="18"/>
                <w:lang w:eastAsia="en-US"/>
              </w:rPr>
              <w:t>▼</w:t>
            </w:r>
          </w:p>
        </w:tc>
      </w:tr>
      <w:tr w:rsidR="00636CF9" w:rsidRPr="00D0286A" w14:paraId="5A649F14" w14:textId="133CCE51" w:rsidTr="00471C4E">
        <w:trPr>
          <w:trHeight w:val="780"/>
          <w:jc w:val="center"/>
        </w:trPr>
        <w:tc>
          <w:tcPr>
            <w:tcW w:w="6961" w:type="dxa"/>
            <w:tcBorders>
              <w:right w:val="single" w:sz="2" w:space="0" w:color="FF0000"/>
            </w:tcBorders>
            <w:shd w:val="clear" w:color="auto" w:fill="F2F2F2" w:themeFill="background1" w:themeFillShade="F2"/>
            <w:vAlign w:val="center"/>
          </w:tcPr>
          <w:p w14:paraId="2BCAF44A" w14:textId="025466A7" w:rsidR="00636CF9" w:rsidRPr="00D0286A" w:rsidRDefault="00636CF9" w:rsidP="00512853">
            <w:pPr>
              <w:spacing w:line="276" w:lineRule="auto"/>
              <w:rPr>
                <w:rFonts w:ascii="Tahoma" w:hAnsi="Tahoma" w:cs="Tahoma"/>
                <w:sz w:val="18"/>
                <w:szCs w:val="18"/>
                <w:highlight w:val="yellow"/>
                <w:lang w:eastAsia="en-US"/>
              </w:rPr>
            </w:pPr>
            <w:r w:rsidRPr="00D55356">
              <w:rPr>
                <w:rFonts w:ascii="Tahoma" w:hAnsi="Tahoma" w:cs="Tahoma"/>
                <w:sz w:val="18"/>
                <w:szCs w:val="18"/>
                <w:lang w:eastAsia="en-US"/>
              </w:rPr>
              <w:t>Daily fee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636CF9" w:rsidRPr="00D0286A" w:rsidRDefault="00636CF9" w:rsidP="00A0651D">
            <w:pPr>
              <w:ind w:left="-37"/>
              <w:jc w:val="center"/>
              <w:rPr>
                <w:rFonts w:ascii="Tahoma" w:hAnsi="Tahoma" w:cs="Tahoma"/>
                <w:sz w:val="18"/>
                <w:szCs w:val="18"/>
                <w:highlight w:val="yellow"/>
                <w:lang w:eastAsia="en-US"/>
              </w:rPr>
            </w:pP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1EC3C747" w14:textId="621C80C0" w:rsidR="00636CF9" w:rsidRPr="00D0286A" w:rsidRDefault="002B7C18" w:rsidP="00A0651D">
            <w:pPr>
              <w:ind w:left="-37"/>
              <w:jc w:val="center"/>
              <w:rPr>
                <w:rFonts w:ascii="Tahoma" w:hAnsi="Tahoma" w:cs="Tahoma"/>
                <w:sz w:val="18"/>
                <w:szCs w:val="18"/>
                <w:highlight w:val="yellow"/>
                <w:lang w:eastAsia="en-US"/>
              </w:rPr>
            </w:pPr>
            <w:r>
              <w:rPr>
                <w:rFonts w:ascii="Tahoma" w:hAnsi="Tahoma" w:cs="Tahoma"/>
                <w:sz w:val="18"/>
                <w:szCs w:val="18"/>
                <w:highlight w:val="yellow"/>
                <w:lang w:eastAsia="en-US"/>
              </w:rPr>
              <w:t>3</w:t>
            </w:r>
            <w:r w:rsidR="003538B8">
              <w:rPr>
                <w:rFonts w:ascii="Tahoma" w:hAnsi="Tahoma" w:cs="Tahoma"/>
                <w:sz w:val="18"/>
                <w:szCs w:val="18"/>
                <w:highlight w:val="yellow"/>
                <w:lang w:eastAsia="en-US"/>
              </w:rPr>
              <w:t>00</w:t>
            </w:r>
            <w:r w:rsidR="009A6D6C">
              <w:rPr>
                <w:rFonts w:ascii="Tahoma" w:hAnsi="Tahoma" w:cs="Tahoma"/>
                <w:sz w:val="18"/>
                <w:szCs w:val="18"/>
                <w:highlight w:val="yellow"/>
                <w:lang w:eastAsia="en-US"/>
              </w:rPr>
              <w:t xml:space="preserve"> E</w:t>
            </w:r>
            <w:r w:rsidR="0013684A">
              <w:rPr>
                <w:rFonts w:ascii="Tahoma" w:hAnsi="Tahoma" w:cs="Tahoma"/>
                <w:sz w:val="18"/>
                <w:szCs w:val="18"/>
                <w:highlight w:val="yellow"/>
                <w:lang w:eastAsia="en-US"/>
              </w:rPr>
              <w:t>UR</w:t>
            </w:r>
          </w:p>
        </w:tc>
      </w:tr>
    </w:tbl>
    <w:p w14:paraId="6137B9B3" w14:textId="77777777" w:rsidR="00B133A9" w:rsidRPr="00D0286A" w:rsidRDefault="00B133A9" w:rsidP="00B133A9">
      <w:pPr>
        <w:spacing w:line="276" w:lineRule="auto"/>
        <w:ind w:left="-142"/>
        <w:jc w:val="both"/>
        <w:rPr>
          <w:rFonts w:ascii="Tahoma" w:hAnsi="Tahoma" w:cs="Tahoma"/>
          <w:sz w:val="18"/>
          <w:szCs w:val="18"/>
          <w:lang w:eastAsia="en-US"/>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C0824" w:rsidRPr="00D55356" w14:paraId="41FFDE60" w14:textId="77777777" w:rsidTr="00B37702">
        <w:tc>
          <w:tcPr>
            <w:tcW w:w="9105" w:type="dxa"/>
            <w:shd w:val="clear" w:color="auto" w:fill="DBE5F1" w:themeFill="accent1" w:themeFillTint="33"/>
            <w:vAlign w:val="center"/>
          </w:tcPr>
          <w:p w14:paraId="5ED39D47" w14:textId="77777777" w:rsidR="005C0824" w:rsidRPr="00D55356" w:rsidRDefault="005C0824" w:rsidP="00B37702">
            <w:pPr>
              <w:spacing w:before="120" w:after="120"/>
              <w:rPr>
                <w:rFonts w:ascii="Tahoma" w:hAnsi="Tahoma" w:cs="Tahoma"/>
                <w:sz w:val="20"/>
                <w:szCs w:val="20"/>
              </w:rPr>
            </w:pPr>
            <w:bookmarkStart w:id="0" w:name="_Hlk62556255"/>
            <w:bookmarkStart w:id="1" w:name="_Hlk62555567"/>
            <w:r w:rsidRPr="00D55356">
              <w:rPr>
                <w:rFonts w:ascii="Tahoma" w:hAnsi="Tahoma" w:cs="Tahoma"/>
                <w:sz w:val="20"/>
                <w:szCs w:val="20"/>
              </w:rPr>
              <w:t>This Framework Contract</w:t>
            </w:r>
            <w:r w:rsidRPr="00D55356">
              <w:rPr>
                <w:rFonts w:ascii="Tahoma" w:eastAsia="Calibri" w:hAnsi="Tahoma" w:cs="Tahoma"/>
                <w:sz w:val="20"/>
                <w:szCs w:val="20"/>
                <w:lang w:val="en-US" w:eastAsia="en-US"/>
              </w:rPr>
              <w:t xml:space="preserve"> takes effect as from the date of its signature by both parties and is</w:t>
            </w:r>
            <w:r w:rsidRPr="00D55356">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855721920"/>
              <w:placeholder>
                <w:docPart w:val="07A91D82DF9C475CBBB91DE884FAB462"/>
              </w:placeholder>
              <w:date w:fullDate="2025-07-02T00:00:00Z">
                <w:dateFormat w:val="dd/MM/yyyy"/>
                <w:lid w:val="fr-FR"/>
                <w:storeMappedDataAs w:val="dateTime"/>
                <w:calendar w:val="gregorian"/>
              </w:date>
            </w:sdtPr>
            <w:sdtContent>
              <w:p w14:paraId="77458B59" w14:textId="2C6A026E" w:rsidR="005C0824" w:rsidRPr="00D55356" w:rsidRDefault="00D55356" w:rsidP="00B37702">
                <w:pPr>
                  <w:spacing w:before="120" w:after="120"/>
                  <w:rPr>
                    <w:rFonts w:ascii="Tahoma" w:hAnsi="Tahoma" w:cs="Tahoma"/>
                    <w:sz w:val="20"/>
                    <w:szCs w:val="20"/>
                  </w:rPr>
                </w:pPr>
                <w:r>
                  <w:rPr>
                    <w:rStyle w:val="Style71"/>
                    <w:rFonts w:ascii="Tahoma" w:hAnsi="Tahoma" w:cs="Tahoma"/>
                    <w:szCs w:val="20"/>
                  </w:rPr>
                  <w:t>0</w:t>
                </w:r>
                <w:r>
                  <w:rPr>
                    <w:rStyle w:val="Style71"/>
                    <w:szCs w:val="20"/>
                  </w:rPr>
                  <w:t>2/07/2025</w:t>
                </w:r>
              </w:p>
            </w:sdtContent>
          </w:sdt>
        </w:tc>
      </w:tr>
      <w:tr w:rsidR="005C0824" w:rsidRPr="00026E8A" w14:paraId="5B080968" w14:textId="77777777" w:rsidTr="00B37702">
        <w:tc>
          <w:tcPr>
            <w:tcW w:w="10449" w:type="dxa"/>
            <w:gridSpan w:val="2"/>
            <w:shd w:val="clear" w:color="auto" w:fill="DBE5F1" w:themeFill="accent1" w:themeFillTint="33"/>
            <w:vAlign w:val="center"/>
          </w:tcPr>
          <w:p w14:paraId="1002EB42" w14:textId="2DDDF8F2" w:rsidR="005C0824" w:rsidRPr="00D55356" w:rsidRDefault="001A4D8E" w:rsidP="00B37702">
            <w:pPr>
              <w:spacing w:before="120" w:after="120"/>
              <w:rPr>
                <w:rStyle w:val="Style71"/>
                <w:rFonts w:ascii="Tahoma" w:hAnsi="Tahoma" w:cs="Tahoma"/>
              </w:rPr>
            </w:pPr>
            <w:r>
              <w:rPr>
                <w:rFonts w:ascii="Tahoma" w:eastAsia="Calibri" w:hAnsi="Tahoma" w:cs="Tahoma"/>
                <w:sz w:val="20"/>
                <w:szCs w:val="20"/>
                <w:lang w:val="en-US" w:eastAsia="en-US"/>
              </w:rPr>
              <w:t>The Framework Contract may be renewed with the written agreement of the parties. It may not be renewed beyond: 02/01/2026</w:t>
            </w:r>
          </w:p>
        </w:tc>
      </w:tr>
    </w:tbl>
    <w:p w14:paraId="5E5DD117" w14:textId="77777777" w:rsidR="005C0824" w:rsidRPr="00026E8A" w:rsidRDefault="005C0824" w:rsidP="005C0824">
      <w:pPr>
        <w:pBdr>
          <w:bottom w:val="single" w:sz="2" w:space="1" w:color="808080" w:themeColor="background1" w:themeShade="80"/>
        </w:pBdr>
        <w:rPr>
          <w:rFonts w:ascii="Tahoma" w:hAnsi="Tahoma" w:cs="Tahoma"/>
          <w:b/>
          <w:highlight w:val="cyan"/>
        </w:rPr>
      </w:pPr>
    </w:p>
    <w:bookmarkEnd w:id="0"/>
    <w:bookmarkEnd w:id="1"/>
    <w:p w14:paraId="5F9E8A0B" w14:textId="77777777" w:rsidR="00B133A9" w:rsidRPr="00D0286A" w:rsidRDefault="00B133A9" w:rsidP="00D55356">
      <w:pPr>
        <w:spacing w:before="60" w:after="120"/>
        <w:rPr>
          <w:rFonts w:ascii="Tahoma" w:hAnsi="Tahoma" w:cs="Tahoma"/>
          <w:sz w:val="20"/>
          <w:szCs w:val="20"/>
        </w:rPr>
      </w:pPr>
    </w:p>
    <w:p w14:paraId="61E541A8" w14:textId="77777777" w:rsidR="00D55356" w:rsidRPr="00D0286A" w:rsidRDefault="00D55356" w:rsidP="00D55356">
      <w:pPr>
        <w:spacing w:before="60" w:after="120"/>
        <w:rPr>
          <w:rFonts w:ascii="Tahoma" w:hAnsi="Tahoma" w:cs="Tahoma"/>
          <w:sz w:val="20"/>
          <w:szCs w:val="20"/>
        </w:rPr>
      </w:pPr>
    </w:p>
    <w:p w14:paraId="3314B70E" w14:textId="77777777" w:rsidR="00D55356" w:rsidRPr="00D0286A" w:rsidRDefault="00D55356" w:rsidP="00D55356">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3CBF5294" w14:textId="77777777" w:rsidR="00D55356" w:rsidRPr="00D0286A" w:rsidRDefault="00D55356" w:rsidP="00D55356">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33D1264B" wp14:editId="79B6CEE7">
                <wp:simplePos x="0" y="0"/>
                <wp:positionH relativeFrom="column">
                  <wp:posOffset>4517390</wp:posOffset>
                </wp:positionH>
                <wp:positionV relativeFrom="paragraph">
                  <wp:posOffset>-45085</wp:posOffset>
                </wp:positionV>
                <wp:extent cx="163195" cy="525145"/>
                <wp:effectExtent l="19050" t="0" r="27305" b="46355"/>
                <wp:wrapNone/>
                <wp:docPr id="3"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35DD10"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 o:spid="_x0000_s1026" type="#_x0000_t68" style="position:absolute;margin-left:355.7pt;margin-top:-3.5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gridCol w:w="1518"/>
      </w:tblGrid>
      <w:tr w:rsidR="009A6D6C" w:rsidRPr="00D0286A" w14:paraId="1F605C04" w14:textId="2413E4F6" w:rsidTr="00357ADC">
        <w:trPr>
          <w:trHeight w:val="688"/>
          <w:jc w:val="center"/>
        </w:trPr>
        <w:tc>
          <w:tcPr>
            <w:tcW w:w="6961" w:type="dxa"/>
            <w:shd w:val="clear" w:color="auto" w:fill="DBE5F1" w:themeFill="accent1" w:themeFillTint="33"/>
            <w:vAlign w:val="center"/>
          </w:tcPr>
          <w:p w14:paraId="12CFBDFA" w14:textId="1D2519F4" w:rsidR="009A6D6C" w:rsidRPr="00D0286A" w:rsidRDefault="009A6D6C" w:rsidP="00CE6D50">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2</w:t>
            </w:r>
            <w:r w:rsidRPr="00D0286A">
              <w:rPr>
                <w:rFonts w:ascii="Tahoma" w:hAnsi="Tahoma" w:cs="Tahoma"/>
                <w:b/>
                <w:sz w:val="18"/>
                <w:szCs w:val="18"/>
                <w:lang w:eastAsia="en-US"/>
              </w:rPr>
              <w:t xml:space="preserve">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46B7DADD" w14:textId="77777777" w:rsidR="009A6D6C" w:rsidRPr="00D0286A" w:rsidRDefault="009A6D6C" w:rsidP="00CE6D50">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16542F39" w14:textId="77777777" w:rsidR="009A6D6C" w:rsidRPr="00D0286A" w:rsidRDefault="009A6D6C" w:rsidP="00CE6D50">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18" w:type="dxa"/>
            <w:tcBorders>
              <w:bottom w:val="single" w:sz="2" w:space="0" w:color="FF0000"/>
            </w:tcBorders>
            <w:shd w:val="clear" w:color="auto" w:fill="DBE5F1" w:themeFill="accent1" w:themeFillTint="33"/>
          </w:tcPr>
          <w:p w14:paraId="51F5D7EC" w14:textId="77777777" w:rsidR="009A6D6C" w:rsidRPr="00D0286A" w:rsidRDefault="009A6D6C" w:rsidP="009A6D6C">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Exclusion Level</w:t>
            </w:r>
          </w:p>
          <w:p w14:paraId="2A43776D" w14:textId="5F69575E" w:rsidR="009A6D6C" w:rsidRPr="00D0286A" w:rsidRDefault="009A6D6C" w:rsidP="009A6D6C">
            <w:pPr>
              <w:spacing w:line="276" w:lineRule="auto"/>
              <w:ind w:left="-142" w:right="-154"/>
              <w:jc w:val="center"/>
              <w:rPr>
                <w:rFonts w:ascii="Tahoma" w:hAnsi="Tahoma" w:cs="Tahoma"/>
                <w:b/>
                <w:sz w:val="18"/>
                <w:szCs w:val="18"/>
                <w:lang w:eastAsia="en-US"/>
              </w:rPr>
            </w:pPr>
            <w:r w:rsidRPr="00D0286A">
              <w:rPr>
                <w:b/>
                <w:sz w:val="18"/>
                <w:szCs w:val="18"/>
                <w:lang w:eastAsia="en-US"/>
              </w:rPr>
              <w:t>▼</w:t>
            </w:r>
          </w:p>
        </w:tc>
      </w:tr>
      <w:tr w:rsidR="009A6D6C" w:rsidRPr="00D0286A" w14:paraId="480170CD" w14:textId="79496411" w:rsidTr="00357ADC">
        <w:trPr>
          <w:trHeight w:val="780"/>
          <w:jc w:val="center"/>
        </w:trPr>
        <w:tc>
          <w:tcPr>
            <w:tcW w:w="6961" w:type="dxa"/>
            <w:tcBorders>
              <w:right w:val="single" w:sz="2" w:space="0" w:color="FF0000"/>
            </w:tcBorders>
            <w:shd w:val="clear" w:color="auto" w:fill="F2F2F2" w:themeFill="background1" w:themeFillShade="F2"/>
            <w:vAlign w:val="center"/>
          </w:tcPr>
          <w:p w14:paraId="4EB6C7EA" w14:textId="77777777" w:rsidR="009A6D6C" w:rsidRPr="00D0286A" w:rsidRDefault="009A6D6C" w:rsidP="00CE6D50">
            <w:pPr>
              <w:spacing w:line="276" w:lineRule="auto"/>
              <w:rPr>
                <w:rFonts w:ascii="Tahoma" w:hAnsi="Tahoma" w:cs="Tahoma"/>
                <w:sz w:val="18"/>
                <w:szCs w:val="18"/>
                <w:highlight w:val="yellow"/>
                <w:lang w:eastAsia="en-US"/>
              </w:rPr>
            </w:pPr>
            <w:r w:rsidRPr="00D55356">
              <w:rPr>
                <w:rFonts w:ascii="Tahoma" w:hAnsi="Tahoma" w:cs="Tahoma"/>
                <w:sz w:val="18"/>
                <w:szCs w:val="18"/>
                <w:lang w:eastAsia="en-US"/>
              </w:rPr>
              <w:t>Daily fee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5203A44" w14:textId="77777777" w:rsidR="009A6D6C" w:rsidRPr="00D0286A" w:rsidRDefault="009A6D6C" w:rsidP="00CE6D50">
            <w:pPr>
              <w:ind w:left="-65"/>
              <w:jc w:val="center"/>
              <w:rPr>
                <w:rFonts w:ascii="Tahoma" w:hAnsi="Tahoma" w:cs="Tahoma"/>
                <w:sz w:val="18"/>
                <w:szCs w:val="18"/>
                <w:highlight w:val="yellow"/>
                <w:lang w:eastAsia="en-US"/>
              </w:rPr>
            </w:pP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0F90C75B" w14:textId="3F14F7F8" w:rsidR="009A6D6C" w:rsidRPr="00D0286A" w:rsidRDefault="002B7C18" w:rsidP="00CE6D50">
            <w:pPr>
              <w:ind w:left="-65"/>
              <w:jc w:val="center"/>
              <w:rPr>
                <w:rFonts w:ascii="Tahoma" w:hAnsi="Tahoma" w:cs="Tahoma"/>
                <w:sz w:val="18"/>
                <w:szCs w:val="18"/>
                <w:highlight w:val="yellow"/>
                <w:lang w:eastAsia="en-US"/>
              </w:rPr>
            </w:pPr>
            <w:r>
              <w:rPr>
                <w:rFonts w:ascii="Tahoma" w:hAnsi="Tahoma" w:cs="Tahoma"/>
                <w:sz w:val="18"/>
                <w:szCs w:val="18"/>
                <w:highlight w:val="yellow"/>
                <w:lang w:eastAsia="en-US"/>
              </w:rPr>
              <w:t>3</w:t>
            </w:r>
            <w:r w:rsidR="003538B8">
              <w:rPr>
                <w:rFonts w:ascii="Tahoma" w:hAnsi="Tahoma" w:cs="Tahoma"/>
                <w:sz w:val="18"/>
                <w:szCs w:val="18"/>
                <w:highlight w:val="yellow"/>
                <w:lang w:eastAsia="en-US"/>
              </w:rPr>
              <w:t>00</w:t>
            </w:r>
            <w:r w:rsidR="009A6D6C">
              <w:rPr>
                <w:rFonts w:ascii="Tahoma" w:hAnsi="Tahoma" w:cs="Tahoma"/>
                <w:sz w:val="18"/>
                <w:szCs w:val="18"/>
                <w:highlight w:val="yellow"/>
                <w:lang w:eastAsia="en-US"/>
              </w:rPr>
              <w:t xml:space="preserve"> Euro</w:t>
            </w:r>
          </w:p>
        </w:tc>
      </w:tr>
    </w:tbl>
    <w:p w14:paraId="7A514CCC" w14:textId="77777777" w:rsidR="00D55356" w:rsidRDefault="00D55356" w:rsidP="00D55356">
      <w:pPr>
        <w:ind w:left="-142"/>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D55356" w:rsidRPr="00026E8A" w14:paraId="6B43A34A" w14:textId="77777777" w:rsidTr="00CE6D50">
        <w:tc>
          <w:tcPr>
            <w:tcW w:w="9105" w:type="dxa"/>
            <w:shd w:val="clear" w:color="auto" w:fill="DBE5F1" w:themeFill="accent1" w:themeFillTint="33"/>
            <w:vAlign w:val="center"/>
          </w:tcPr>
          <w:p w14:paraId="1BFC36A2" w14:textId="77777777" w:rsidR="00D55356" w:rsidRPr="00D55356" w:rsidRDefault="00D55356" w:rsidP="00CE6D50">
            <w:pPr>
              <w:spacing w:before="120" w:after="120"/>
              <w:rPr>
                <w:rFonts w:ascii="Tahoma" w:hAnsi="Tahoma" w:cs="Tahoma"/>
                <w:sz w:val="20"/>
                <w:szCs w:val="20"/>
              </w:rPr>
            </w:pPr>
            <w:r w:rsidRPr="00D55356">
              <w:rPr>
                <w:rFonts w:ascii="Tahoma" w:hAnsi="Tahoma" w:cs="Tahoma"/>
                <w:sz w:val="20"/>
                <w:szCs w:val="20"/>
              </w:rPr>
              <w:t>This Framework Contract</w:t>
            </w:r>
            <w:r w:rsidRPr="00D55356">
              <w:rPr>
                <w:rFonts w:ascii="Tahoma" w:eastAsia="Calibri" w:hAnsi="Tahoma" w:cs="Tahoma"/>
                <w:sz w:val="20"/>
                <w:szCs w:val="20"/>
                <w:lang w:val="en-US" w:eastAsia="en-US"/>
              </w:rPr>
              <w:t xml:space="preserve"> takes effect as from the date of its signature by both parties</w:t>
            </w:r>
            <w:r w:rsidRPr="00D55356">
              <w:rPr>
                <w:rFonts w:ascii="Tahoma" w:hAnsi="Tahoma" w:cs="Tahoma"/>
                <w:sz w:val="20"/>
                <w:szCs w:val="20"/>
              </w:rPr>
              <w:t xml:space="preserve"> </w:t>
            </w:r>
            <w:r w:rsidRPr="00D55356">
              <w:rPr>
                <w:rFonts w:ascii="Tahoma" w:eastAsia="Calibri" w:hAnsi="Tahoma" w:cs="Tahoma"/>
                <w:sz w:val="20"/>
                <w:szCs w:val="20"/>
                <w:lang w:val="en-US" w:eastAsia="en-US"/>
              </w:rPr>
              <w:t>and is</w:t>
            </w:r>
            <w:r w:rsidRPr="00D55356">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875234873"/>
              <w:placeholder>
                <w:docPart w:val="46AA580AABD940199791EFB039A0D156"/>
              </w:placeholder>
              <w:date w:fullDate="2025-07-02T00:00:00Z">
                <w:dateFormat w:val="dd/MM/yyyy"/>
                <w:lid w:val="fr-FR"/>
                <w:storeMappedDataAs w:val="dateTime"/>
                <w:calendar w:val="gregorian"/>
              </w:date>
            </w:sdtPr>
            <w:sdtContent>
              <w:p w14:paraId="35C89688" w14:textId="77777777" w:rsidR="00D55356" w:rsidRPr="00D55356" w:rsidRDefault="00D55356" w:rsidP="00CE6D50">
                <w:pPr>
                  <w:spacing w:before="120" w:after="120"/>
                  <w:rPr>
                    <w:rFonts w:ascii="Tahoma" w:hAnsi="Tahoma" w:cs="Tahoma"/>
                    <w:sz w:val="20"/>
                    <w:szCs w:val="20"/>
                  </w:rPr>
                </w:pPr>
                <w:r w:rsidRPr="00D55356">
                  <w:rPr>
                    <w:rStyle w:val="Style71"/>
                    <w:rFonts w:ascii="Tahoma" w:hAnsi="Tahoma" w:cs="Tahoma"/>
                    <w:szCs w:val="20"/>
                  </w:rPr>
                  <w:t>02/07/2025</w:t>
                </w:r>
              </w:p>
            </w:sdtContent>
          </w:sdt>
        </w:tc>
      </w:tr>
      <w:tr w:rsidR="00D55356" w:rsidRPr="00026E8A" w14:paraId="482E5073" w14:textId="77777777" w:rsidTr="00CE6D50">
        <w:tc>
          <w:tcPr>
            <w:tcW w:w="10449" w:type="dxa"/>
            <w:gridSpan w:val="2"/>
            <w:shd w:val="clear" w:color="auto" w:fill="DBE5F1" w:themeFill="accent1" w:themeFillTint="33"/>
            <w:vAlign w:val="center"/>
          </w:tcPr>
          <w:p w14:paraId="1CDC3D74" w14:textId="63A1ABB7" w:rsidR="00D55356" w:rsidRPr="00D55356" w:rsidRDefault="001A4D8E" w:rsidP="00CE6D50">
            <w:pPr>
              <w:spacing w:before="120" w:after="120"/>
              <w:rPr>
                <w:rStyle w:val="Style71"/>
                <w:rFonts w:ascii="Tahoma" w:hAnsi="Tahoma" w:cs="Tahoma"/>
              </w:rPr>
            </w:pPr>
            <w:r>
              <w:rPr>
                <w:rFonts w:ascii="Tahoma" w:eastAsia="Calibri" w:hAnsi="Tahoma" w:cs="Tahoma"/>
                <w:sz w:val="20"/>
                <w:szCs w:val="20"/>
                <w:lang w:val="en-US" w:eastAsia="en-US"/>
              </w:rPr>
              <w:t>The Framework Contract may be renewed with the written agreement of the parties. It may not be renewed beyond: 02/01/2026</w:t>
            </w:r>
          </w:p>
        </w:tc>
      </w:tr>
    </w:tbl>
    <w:p w14:paraId="1C2CB23A" w14:textId="79BE1DC1" w:rsidR="00D55356" w:rsidRDefault="00D55356" w:rsidP="00B133A9">
      <w:pPr>
        <w:pBdr>
          <w:bottom w:val="single" w:sz="2" w:space="1" w:color="808080" w:themeColor="background1" w:themeShade="80"/>
        </w:pBdr>
        <w:spacing w:before="60" w:after="120"/>
        <w:rPr>
          <w:rFonts w:ascii="Tahoma" w:hAnsi="Tahoma" w:cs="Tahoma"/>
          <w:b/>
        </w:rPr>
      </w:pPr>
    </w:p>
    <w:p w14:paraId="2E32E703" w14:textId="71D51742" w:rsidR="00D55356" w:rsidRDefault="00D55356" w:rsidP="00B133A9">
      <w:pPr>
        <w:pBdr>
          <w:bottom w:val="single" w:sz="2" w:space="1" w:color="808080" w:themeColor="background1" w:themeShade="80"/>
        </w:pBdr>
        <w:spacing w:before="60" w:after="120"/>
        <w:rPr>
          <w:rFonts w:ascii="Tahoma" w:hAnsi="Tahoma" w:cs="Tahoma"/>
          <w:b/>
        </w:rPr>
      </w:pPr>
    </w:p>
    <w:p w14:paraId="090459B3" w14:textId="28302849" w:rsidR="00D55356" w:rsidRDefault="00D55356" w:rsidP="00B133A9">
      <w:pPr>
        <w:pBdr>
          <w:bottom w:val="single" w:sz="2" w:space="1" w:color="808080" w:themeColor="background1" w:themeShade="80"/>
        </w:pBdr>
        <w:spacing w:before="60" w:after="120"/>
        <w:rPr>
          <w:rFonts w:ascii="Tahoma" w:hAnsi="Tahoma" w:cs="Tahoma"/>
          <w:b/>
        </w:rPr>
      </w:pPr>
    </w:p>
    <w:p w14:paraId="5A863399" w14:textId="69766A2E" w:rsidR="0047574C" w:rsidRDefault="0047574C" w:rsidP="00B133A9">
      <w:pPr>
        <w:pBdr>
          <w:bottom w:val="single" w:sz="2" w:space="1" w:color="808080" w:themeColor="background1" w:themeShade="80"/>
        </w:pBdr>
        <w:spacing w:before="60" w:after="120"/>
        <w:rPr>
          <w:rFonts w:ascii="Tahoma" w:hAnsi="Tahoma" w:cs="Tahoma"/>
          <w:b/>
        </w:rPr>
      </w:pPr>
    </w:p>
    <w:p w14:paraId="7ED456F3" w14:textId="77777777" w:rsidR="0047574C" w:rsidRDefault="0047574C" w:rsidP="00B133A9">
      <w:pPr>
        <w:pBdr>
          <w:bottom w:val="single" w:sz="2" w:space="1" w:color="808080" w:themeColor="background1" w:themeShade="80"/>
        </w:pBdr>
        <w:spacing w:before="60" w:after="120"/>
        <w:rPr>
          <w:rFonts w:ascii="Tahoma" w:hAnsi="Tahoma" w:cs="Tahoma"/>
          <w:b/>
        </w:rPr>
      </w:pPr>
    </w:p>
    <w:p w14:paraId="06E93C44" w14:textId="3CB99FD8" w:rsidR="00D55356" w:rsidRDefault="00D55356" w:rsidP="00B133A9">
      <w:pPr>
        <w:pBdr>
          <w:bottom w:val="single" w:sz="2" w:space="1" w:color="808080" w:themeColor="background1" w:themeShade="80"/>
        </w:pBdr>
        <w:spacing w:before="60" w:after="120"/>
        <w:rPr>
          <w:rFonts w:ascii="Tahoma" w:hAnsi="Tahoma" w:cs="Tahoma"/>
          <w:b/>
        </w:rPr>
      </w:pPr>
    </w:p>
    <w:p w14:paraId="38360294" w14:textId="0B0DAAD4" w:rsidR="00D55356" w:rsidRDefault="00D55356" w:rsidP="00B133A9">
      <w:pPr>
        <w:pBdr>
          <w:bottom w:val="single" w:sz="2" w:space="1" w:color="808080" w:themeColor="background1" w:themeShade="80"/>
        </w:pBdr>
        <w:spacing w:before="60" w:after="120"/>
        <w:rPr>
          <w:rFonts w:ascii="Tahoma" w:hAnsi="Tahoma" w:cs="Tahoma"/>
          <w:b/>
        </w:rPr>
      </w:pPr>
    </w:p>
    <w:p w14:paraId="265F504C" w14:textId="33616CF9" w:rsidR="00D55356" w:rsidRDefault="00D55356" w:rsidP="00B133A9">
      <w:pPr>
        <w:pBdr>
          <w:bottom w:val="single" w:sz="2" w:space="1" w:color="808080" w:themeColor="background1" w:themeShade="80"/>
        </w:pBdr>
        <w:spacing w:before="60" w:after="120"/>
        <w:rPr>
          <w:rFonts w:ascii="Tahoma" w:hAnsi="Tahoma" w:cs="Tahoma"/>
          <w:b/>
        </w:rPr>
      </w:pPr>
    </w:p>
    <w:p w14:paraId="3B9E634D" w14:textId="46544874" w:rsidR="00D64BFC" w:rsidRDefault="00D64BFC" w:rsidP="00B133A9">
      <w:pPr>
        <w:pBdr>
          <w:bottom w:val="single" w:sz="2" w:space="1" w:color="808080" w:themeColor="background1" w:themeShade="80"/>
        </w:pBdr>
        <w:spacing w:before="60" w:after="120"/>
        <w:rPr>
          <w:rFonts w:ascii="Tahoma" w:hAnsi="Tahoma" w:cs="Tahoma"/>
          <w:b/>
        </w:rPr>
      </w:pPr>
    </w:p>
    <w:p w14:paraId="2A6C6EEC" w14:textId="1CE812FA" w:rsidR="00D64BFC" w:rsidRDefault="00D64BFC" w:rsidP="00B133A9">
      <w:pPr>
        <w:pBdr>
          <w:bottom w:val="single" w:sz="2" w:space="1" w:color="808080" w:themeColor="background1" w:themeShade="80"/>
        </w:pBdr>
        <w:spacing w:before="60" w:after="120"/>
        <w:rPr>
          <w:rFonts w:ascii="Tahoma" w:hAnsi="Tahoma" w:cs="Tahoma"/>
          <w:b/>
        </w:rPr>
      </w:pPr>
    </w:p>
    <w:p w14:paraId="0E2CBFFD" w14:textId="65CE051B" w:rsidR="00D64BFC" w:rsidRDefault="00D64BFC" w:rsidP="00B133A9">
      <w:pPr>
        <w:pBdr>
          <w:bottom w:val="single" w:sz="2" w:space="1" w:color="808080" w:themeColor="background1" w:themeShade="80"/>
        </w:pBdr>
        <w:spacing w:before="60" w:after="120"/>
        <w:rPr>
          <w:rFonts w:ascii="Tahoma" w:hAnsi="Tahoma" w:cs="Tahoma"/>
          <w:b/>
        </w:rPr>
      </w:pPr>
    </w:p>
    <w:p w14:paraId="2BA6BF7E" w14:textId="370D00B8" w:rsidR="00D64BFC" w:rsidRDefault="00D64BFC" w:rsidP="00B133A9">
      <w:pPr>
        <w:pBdr>
          <w:bottom w:val="single" w:sz="2" w:space="1" w:color="808080" w:themeColor="background1" w:themeShade="80"/>
        </w:pBdr>
        <w:spacing w:before="60" w:after="120"/>
        <w:rPr>
          <w:rFonts w:ascii="Tahoma" w:hAnsi="Tahoma" w:cs="Tahoma"/>
          <w:b/>
        </w:rPr>
      </w:pPr>
    </w:p>
    <w:p w14:paraId="08E15250" w14:textId="471F74C5" w:rsidR="00D64BFC" w:rsidRDefault="00D64BFC" w:rsidP="00B133A9">
      <w:pPr>
        <w:pBdr>
          <w:bottom w:val="single" w:sz="2" w:space="1" w:color="808080" w:themeColor="background1" w:themeShade="80"/>
        </w:pBdr>
        <w:spacing w:before="60" w:after="120"/>
        <w:rPr>
          <w:rFonts w:ascii="Tahoma" w:hAnsi="Tahoma" w:cs="Tahoma"/>
          <w:b/>
        </w:rPr>
      </w:pPr>
    </w:p>
    <w:p w14:paraId="1CCF7BC4" w14:textId="5ECBCBA5" w:rsidR="00D64BFC" w:rsidRDefault="00D64BFC" w:rsidP="00B133A9">
      <w:pPr>
        <w:pBdr>
          <w:bottom w:val="single" w:sz="2" w:space="1" w:color="808080" w:themeColor="background1" w:themeShade="80"/>
        </w:pBdr>
        <w:spacing w:before="60" w:after="120"/>
        <w:rPr>
          <w:rFonts w:ascii="Tahoma" w:hAnsi="Tahoma" w:cs="Tahoma"/>
          <w:b/>
        </w:rPr>
      </w:pPr>
    </w:p>
    <w:p w14:paraId="4B5050AF" w14:textId="77777777" w:rsidR="00D64BFC" w:rsidRDefault="00D64BFC" w:rsidP="00B133A9">
      <w:pPr>
        <w:pBdr>
          <w:bottom w:val="single" w:sz="2" w:space="1" w:color="808080" w:themeColor="background1" w:themeShade="80"/>
        </w:pBdr>
        <w:spacing w:before="60" w:after="120"/>
        <w:rPr>
          <w:rFonts w:ascii="Tahoma" w:hAnsi="Tahoma" w:cs="Tahoma"/>
          <w:b/>
        </w:rPr>
      </w:pPr>
    </w:p>
    <w:p w14:paraId="38D4DDFD" w14:textId="77777777" w:rsidR="00D55356" w:rsidRDefault="00D55356" w:rsidP="00B133A9">
      <w:pPr>
        <w:pBdr>
          <w:bottom w:val="single" w:sz="2" w:space="1" w:color="808080" w:themeColor="background1" w:themeShade="80"/>
        </w:pBdr>
        <w:spacing w:before="60" w:after="120"/>
        <w:rPr>
          <w:rFonts w:ascii="Tahoma" w:hAnsi="Tahoma" w:cs="Tahoma"/>
          <w:b/>
        </w:rPr>
      </w:pPr>
    </w:p>
    <w:p w14:paraId="6D5E3994" w14:textId="77777777" w:rsidR="00D55356" w:rsidRDefault="00D55356" w:rsidP="00B133A9">
      <w:pPr>
        <w:pBdr>
          <w:bottom w:val="single" w:sz="2" w:space="1" w:color="808080" w:themeColor="background1" w:themeShade="80"/>
        </w:pBdr>
        <w:spacing w:before="60" w:after="120"/>
        <w:rPr>
          <w:rFonts w:ascii="Tahoma" w:hAnsi="Tahoma" w:cs="Tahoma"/>
          <w:b/>
        </w:rPr>
      </w:pPr>
    </w:p>
    <w:p w14:paraId="3D68B47E" w14:textId="07A671B3"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t>B</w:t>
      </w:r>
      <w:r w:rsidR="002133FA" w:rsidRPr="00D0286A">
        <w:rPr>
          <w:rFonts w:ascii="Tahoma" w:hAnsi="Tahoma" w:cs="Tahoma"/>
          <w:b/>
        </w:rPr>
        <w:t>. Declaration of Agreement</w:t>
      </w:r>
      <w:r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p>
    <w:p w14:paraId="0170B68E" w14:textId="736E98E6" w:rsidR="003A0F5F" w:rsidRPr="00095EC9" w:rsidRDefault="00095EC9" w:rsidP="00095EC9">
      <w:pPr>
        <w:numPr>
          <w:ilvl w:val="0"/>
          <w:numId w:val="2"/>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Declare that neither I, nor the Provider I represent, are in any of the situations listed in the exclusion criteria as reproduced in the Tender File;</w:t>
      </w:r>
    </w:p>
    <w:p w14:paraId="75B989D5" w14:textId="0E616C50" w:rsidR="003215FC" w:rsidRPr="00B16F17"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68A9D958" w14:textId="77777777" w:rsidR="00C92B98" w:rsidRPr="00C92B98" w:rsidRDefault="00B16F17" w:rsidP="00B16F17">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eclare that I am not a retired Council of Europe staff member or a Council of Europe staff member having benefitted from an early departure scheme;</w:t>
      </w:r>
    </w:p>
    <w:p w14:paraId="4A84EDF6" w14:textId="549401F7" w:rsidR="00B16F17" w:rsidRPr="0047574C" w:rsidRDefault="00B16F17" w:rsidP="00B16F17">
      <w:pPr>
        <w:numPr>
          <w:ilvl w:val="0"/>
          <w:numId w:val="2"/>
        </w:numPr>
        <w:tabs>
          <w:tab w:val="left" w:pos="284"/>
        </w:tabs>
        <w:ind w:left="284" w:right="283" w:hanging="284"/>
        <w:jc w:val="both"/>
        <w:rPr>
          <w:rFonts w:ascii="Tahoma" w:hAnsi="Tahoma" w:cs="Tahoma"/>
          <w:sz w:val="20"/>
          <w:szCs w:val="20"/>
        </w:rPr>
      </w:pPr>
      <w:r w:rsidRPr="0047574C">
        <w:rPr>
          <w:rFonts w:ascii="Tahoma" w:hAnsi="Tahoma" w:cs="Tahoma"/>
          <w:sz w:val="20"/>
          <w:szCs w:val="20"/>
          <w:lang w:val="en-US"/>
        </w:rPr>
        <w:t>Declare that, in the previous three years, neither I, nor the Provider I represent, ha</w:t>
      </w:r>
      <w:r w:rsidR="00095EC9" w:rsidRPr="0047574C">
        <w:rPr>
          <w:rFonts w:ascii="Tahoma" w:hAnsi="Tahoma" w:cs="Tahoma"/>
          <w:sz w:val="20"/>
          <w:szCs w:val="20"/>
          <w:lang w:val="en-US"/>
        </w:rPr>
        <w:t>ve</w:t>
      </w:r>
      <w:r w:rsidRPr="0047574C">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Europe;</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E2CD62C"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030A7">
        <w:rPr>
          <w:rFonts w:ascii="Tahoma" w:hAnsi="Tahoma" w:cs="Tahoma"/>
          <w:sz w:val="20"/>
          <w:szCs w:val="20"/>
        </w:rPr>
        <w:t xml:space="preserve">, </w:t>
      </w:r>
      <w:r w:rsidR="005030A7" w:rsidRPr="00742F4A">
        <w:rPr>
          <w:rFonts w:ascii="Tahoma" w:hAnsi="Tahoma" w:cs="Tahoma"/>
          <w:sz w:val="20"/>
          <w:szCs w:val="20"/>
        </w:rPr>
        <w:t xml:space="preserve">inclusion in the lists of persons or entities subject to restrictive measures applied by the European Union (available at </w:t>
      </w:r>
      <w:hyperlink r:id="rId12" w:history="1">
        <w:r w:rsidR="005030A7" w:rsidRPr="00742F4A">
          <w:rPr>
            <w:rStyle w:val="Hyperlink"/>
            <w:rFonts w:ascii="Tahoma" w:hAnsi="Tahoma" w:cs="Tahoma"/>
            <w:sz w:val="20"/>
            <w:szCs w:val="20"/>
          </w:rPr>
          <w:t>www.sanctionsmap.eu</w:t>
        </w:r>
      </w:hyperlink>
      <w:r w:rsidR="005030A7" w:rsidRPr="00742F4A">
        <w:rPr>
          <w:rFonts w:ascii="Tahoma" w:hAnsi="Tahoma" w:cs="Tahoma"/>
          <w:sz w:val="20"/>
          <w:szCs w:val="20"/>
        </w:rPr>
        <w:t>);</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lastRenderedPageBreak/>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28ED0F52" w:rsidR="003A0F5F" w:rsidRPr="00D0286A" w:rsidRDefault="008C2EB5"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2"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2"/>
      <w:r w:rsidR="00B549BA">
        <w:rPr>
          <w:rFonts w:ascii="Tahoma" w:hAnsi="Tahoma" w:cs="Tahoma"/>
          <w:color w:val="FF0000"/>
          <w:sz w:val="18"/>
          <w:szCs w:val="18"/>
        </w:rPr>
        <w:t xml:space="preserve"> (See Tender File Section G)</w:t>
      </w:r>
      <w:r>
        <w:rPr>
          <w:rFonts w:ascii="Tahoma" w:hAnsi="Tahoma" w:cs="Tahoma"/>
          <w:color w:val="FF0000"/>
          <w:sz w:val="18"/>
          <w:szCs w:val="18"/>
        </w:rPr>
        <w:t>.</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EBB28"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3"/>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8B360E"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8B360E" w:rsidRPr="00D0286A" w:rsidRDefault="008B360E"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8B360E" w:rsidRPr="00D0286A" w:rsidRDefault="008B360E"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8B360E" w:rsidRPr="00D0286A" w:rsidRDefault="008B360E"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8B360E" w:rsidRPr="00D0286A" w:rsidRDefault="008B360E"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8B360E" w:rsidRPr="00D0286A" w:rsidRDefault="008B360E" w:rsidP="003A0F5F">
            <w:pPr>
              <w:ind w:left="-38"/>
              <w:rPr>
                <w:rFonts w:ascii="Tahoma" w:hAnsi="Tahoma" w:cs="Tahoma"/>
                <w:sz w:val="18"/>
                <w:szCs w:val="18"/>
              </w:rPr>
            </w:pPr>
            <w:r w:rsidRPr="00D0286A">
              <w:rPr>
                <w:rFonts w:ascii="Tahoma" w:hAnsi="Tahoma" w:cs="Tahoma"/>
                <w:sz w:val="18"/>
                <w:szCs w:val="18"/>
              </w:rPr>
              <w:t>Selection and Ranking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8B360E" w:rsidRPr="00D0286A" w:rsidRDefault="008B360E"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8B360E" w:rsidRPr="00D0286A" w:rsidRDefault="008B360E"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8B360E" w:rsidRPr="00D0286A" w:rsidRDefault="008B360E"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8B360E" w:rsidRPr="00D0286A" w14:paraId="74E7DA64" w14:textId="77777777" w:rsidTr="008B360E">
        <w:trPr>
          <w:trHeight w:val="308"/>
          <w:jc w:val="center"/>
        </w:trPr>
        <w:tc>
          <w:tcPr>
            <w:tcW w:w="438" w:type="dxa"/>
            <w:tcBorders>
              <w:top w:val="nil"/>
              <w:left w:val="nil"/>
              <w:bottom w:val="nil"/>
              <w:right w:val="nil"/>
            </w:tcBorders>
            <w:shd w:val="clear" w:color="auto" w:fill="FFFFFF" w:themeFill="background1"/>
          </w:tcPr>
          <w:p w14:paraId="593950AC" w14:textId="77777777" w:rsidR="008B360E" w:rsidRPr="00D0286A" w:rsidRDefault="008B360E"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8B360E" w:rsidRPr="00D0286A" w:rsidRDefault="008B360E"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8B360E" w:rsidRPr="00D0286A" w:rsidRDefault="008B360E"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8B360E" w:rsidRPr="00D0286A" w:rsidRDefault="008B360E"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3B49708" w14:textId="77777777" w:rsidR="008B360E" w:rsidRPr="00D0286A" w:rsidRDefault="008B360E"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8B360E" w:rsidRPr="00D0286A" w:rsidRDefault="008B360E"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7A385F64" w:rsidR="008B360E" w:rsidRPr="00D0286A" w:rsidRDefault="008B360E" w:rsidP="003A0F5F">
                <w:pPr>
                  <w:rPr>
                    <w:rFonts w:ascii="Tahoma" w:hAnsi="Tahoma"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8B360E" w:rsidRPr="00D0286A" w:rsidRDefault="008B360E"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3"/>
          <w:footerReference w:type="default" r:id="rId14"/>
          <w:headerReference w:type="first" r:id="rId15"/>
          <w:footerReference w:type="first" r:id="rId16"/>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3A4E54EE" w14:textId="77777777" w:rsidR="009744F4" w:rsidRPr="009744F4"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p>
    <w:p w14:paraId="09FFB509" w14:textId="6B63C60A" w:rsidR="00766990" w:rsidRPr="001D5CF8" w:rsidRDefault="009744F4" w:rsidP="009744F4">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 The terms of reference;</w:t>
      </w:r>
      <w:r w:rsidR="00766990">
        <w:rPr>
          <w:rFonts w:ascii="Tahoma" w:eastAsia="Calibri" w:hAnsi="Tahoma" w:cs="Tahoma"/>
          <w:sz w:val="18"/>
          <w:szCs w:val="18"/>
          <w:lang w:eastAsia="en-US"/>
        </w:rPr>
        <w:t xml:space="preserve"> and</w:t>
      </w:r>
      <w:r w:rsidR="00766990">
        <w:rPr>
          <w:rFonts w:ascii="Tahoma" w:eastAsia="Calibri" w:hAnsi="Tahoma" w:cs="Tahoma"/>
          <w:sz w:val="18"/>
          <w:szCs w:val="18"/>
          <w:lang w:eastAsia="en-US"/>
        </w:rPr>
        <w:tab/>
      </w:r>
      <w:r w:rsidR="00766990" w:rsidRPr="001D5CF8">
        <w:rPr>
          <w:rFonts w:ascii="Tahoma" w:eastAsia="Calibri" w:hAnsi="Tahoma" w:cs="Tahoma"/>
          <w:sz w:val="18"/>
          <w:szCs w:val="18"/>
          <w:lang w:eastAsia="en-US"/>
        </w:rPr>
        <w:t xml:space="preserve"> </w:t>
      </w:r>
      <w:r w:rsidR="00766990">
        <w:rPr>
          <w:rFonts w:ascii="Tahoma" w:eastAsia="Calibri" w:hAnsi="Tahoma" w:cs="Tahoma"/>
          <w:sz w:val="18"/>
          <w:szCs w:val="18"/>
          <w:lang w:eastAsia="en-US"/>
        </w:rPr>
        <w:br/>
      </w:r>
      <w:r>
        <w:rPr>
          <w:rFonts w:ascii="Tahoma" w:eastAsia="Calibri" w:hAnsi="Tahoma" w:cs="Tahoma"/>
          <w:sz w:val="18"/>
          <w:szCs w:val="18"/>
          <w:lang w:eastAsia="en-US"/>
        </w:rPr>
        <w:t>c</w:t>
      </w:r>
      <w:r w:rsidR="00766990" w:rsidRPr="001D5CF8">
        <w:rPr>
          <w:rFonts w:ascii="Tahoma" w:eastAsia="Calibri" w:hAnsi="Tahoma" w:cs="Tahoma"/>
          <w:sz w:val="18"/>
          <w:szCs w:val="18"/>
          <w:lang w:eastAsia="en-US"/>
        </w:rPr>
        <w:t>) the tender submitted by the Provider.</w:t>
      </w:r>
      <w:r w:rsidR="00766990"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2A1CA558"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44"/>
      <w:bookmarkEnd w:id="3"/>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lastRenderedPageBreak/>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 xml:space="preserve">The Provider undertakes to </w:t>
      </w:r>
      <w:r w:rsidR="000C4D6D" w:rsidRPr="00D0286A">
        <w:rPr>
          <w:rFonts w:ascii="Tahoma" w:hAnsi="Tahoma" w:cs="Tahoma"/>
          <w:sz w:val="18"/>
          <w:szCs w:val="18"/>
          <w:lang w:eastAsia="fr-FR"/>
        </w:rPr>
        <w:t xml:space="preserve">inform the Council about any change of its status with regard to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4"/>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DBBFFB1"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lastRenderedPageBreak/>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349277B"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w:t>
      </w:r>
      <w:r w:rsidRPr="008C0AFB">
        <w:rPr>
          <w:rFonts w:ascii="Tahoma" w:hAnsi="Tahoma" w:cs="Tahoma"/>
          <w:sz w:val="18"/>
          <w:szCs w:val="18"/>
        </w:rPr>
        <w:lastRenderedPageBreak/>
        <w:t>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18072FAB" w14:textId="77777777" w:rsidR="00A95E00" w:rsidRPr="009F7987"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5" w:name="_Hlk102060581"/>
      <w:r w:rsidRPr="009F7987">
        <w:rPr>
          <w:rFonts w:ascii="Tahoma" w:hAnsi="Tahoma" w:cs="Tahoma"/>
          <w:b/>
          <w:color w:val="365F91"/>
          <w:sz w:val="18"/>
          <w:szCs w:val="18"/>
          <w:u w:val="single"/>
          <w:lang w:eastAsia="fr-FR"/>
        </w:rPr>
        <w:t>4.2 VAT</w:t>
      </w:r>
    </w:p>
    <w:p w14:paraId="66BC67DE" w14:textId="77777777" w:rsid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64E9AB0E"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7"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73541824"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610A2085" w14:textId="31A66AB7" w:rsidR="00A95E00" w:rsidRP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5"/>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 xml:space="preserve">an attendance sheet broken down into half days specifying the </w:t>
      </w:r>
      <w:r w:rsidRPr="008C0AFB">
        <w:rPr>
          <w:rFonts w:ascii="Tahoma" w:hAnsi="Tahoma" w:cs="Tahoma"/>
          <w:sz w:val="18"/>
          <w:szCs w:val="18"/>
          <w:lang w:val="en-US" w:eastAsia="en-US"/>
        </w:rPr>
        <w:lastRenderedPageBreak/>
        <w:t xml:space="preserve">location, date(s) and time(s) of the event(s) or activity(ies),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C1B8ACC" w14:textId="10226A5A"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4260A18D"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on the basis of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6C727"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6" w:name="_Toc179868652"/>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6"/>
    </w:p>
    <w:p w14:paraId="2FE25C04" w14:textId="77777777" w:rsidR="009D3BD3" w:rsidRDefault="008C0AF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w:t>
      </w:r>
      <w:r w:rsidR="003A0F5F" w:rsidRPr="008C0AFB">
        <w:rPr>
          <w:rFonts w:ascii="Tahoma" w:hAnsi="Tahoma" w:cs="Tahoma"/>
          <w:sz w:val="18"/>
          <w:szCs w:val="18"/>
          <w:lang w:eastAsia="fr-FR"/>
        </w:rPr>
        <w:t>n the event that</w:t>
      </w:r>
      <w:r w:rsidR="009D3BD3">
        <w:rPr>
          <w:rFonts w:ascii="Tahoma" w:hAnsi="Tahoma" w:cs="Tahoma"/>
          <w:sz w:val="18"/>
          <w:szCs w:val="18"/>
          <w:lang w:eastAsia="fr-FR"/>
        </w:rPr>
        <w:t>:</w:t>
      </w:r>
    </w:p>
    <w:p w14:paraId="7ABB6283"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3A0F5F"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3A0F5F" w:rsidRPr="008C0AFB">
        <w:rPr>
          <w:rFonts w:ascii="Tahoma" w:hAnsi="Tahoma" w:cs="Tahoma"/>
          <w:sz w:val="18"/>
          <w:szCs w:val="18"/>
          <w:lang w:eastAsia="fr-FR"/>
        </w:rPr>
        <w:t xml:space="preserve"> or</w:t>
      </w:r>
    </w:p>
    <w:p w14:paraId="731E9752"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3A0F5F" w:rsidRPr="008C0AFB">
        <w:rPr>
          <w:rFonts w:ascii="Tahoma" w:hAnsi="Tahoma" w:cs="Tahoma"/>
          <w:sz w:val="18"/>
          <w:szCs w:val="18"/>
          <w:lang w:eastAsia="fr-FR"/>
        </w:rPr>
        <w:t xml:space="preserve"> the </w:t>
      </w:r>
      <w:r w:rsidR="004A3080" w:rsidRPr="008C0AFB">
        <w:rPr>
          <w:rFonts w:ascii="Tahoma" w:hAnsi="Tahoma" w:cs="Tahoma"/>
          <w:sz w:val="18"/>
          <w:szCs w:val="18"/>
          <w:lang w:eastAsia="fr-FR"/>
        </w:rPr>
        <w:t>Deliverable</w:t>
      </w:r>
      <w:r w:rsidR="00611175" w:rsidRPr="008C0AFB">
        <w:rPr>
          <w:rFonts w:ascii="Tahoma" w:hAnsi="Tahoma" w:cs="Tahoma"/>
          <w:sz w:val="18"/>
          <w:szCs w:val="18"/>
          <w:lang w:eastAsia="fr-FR"/>
        </w:rPr>
        <w:t>s</w:t>
      </w:r>
      <w:r w:rsidR="003A0F5F" w:rsidRPr="008C0AFB">
        <w:rPr>
          <w:rFonts w:ascii="Tahoma" w:hAnsi="Tahoma" w:cs="Tahoma"/>
          <w:sz w:val="18"/>
          <w:szCs w:val="18"/>
          <w:lang w:eastAsia="fr-FR"/>
        </w:rPr>
        <w:t xml:space="preserve"> provided as referred to under Article 1.1 do not reach a satisfactory level</w:t>
      </w:r>
      <w:r>
        <w:rPr>
          <w:rFonts w:ascii="Tahoma" w:hAnsi="Tahoma" w:cs="Tahoma"/>
          <w:sz w:val="18"/>
          <w:szCs w:val="18"/>
          <w:lang w:eastAsia="fr-FR"/>
        </w:rPr>
        <w:t>; or</w:t>
      </w:r>
    </w:p>
    <w:p w14:paraId="29C72005" w14:textId="760187B8" w:rsidR="009D3BD3" w:rsidRPr="00742F4A" w:rsidRDefault="009D3BD3"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c) the Provider is in any of the situations listed in Article 1</w:t>
      </w:r>
      <w:r w:rsidR="005C0824">
        <w:rPr>
          <w:rFonts w:ascii="Tahoma" w:hAnsi="Tahoma" w:cs="Tahoma"/>
          <w:sz w:val="18"/>
          <w:szCs w:val="18"/>
          <w:lang w:eastAsia="fr-FR"/>
        </w:rPr>
        <w:t>1</w:t>
      </w:r>
      <w:r w:rsidRPr="00742F4A">
        <w:rPr>
          <w:rFonts w:ascii="Tahoma" w:hAnsi="Tahoma" w:cs="Tahoma"/>
          <w:sz w:val="18"/>
          <w:szCs w:val="18"/>
          <w:lang w:eastAsia="fr-FR"/>
        </w:rPr>
        <w:t>.2,</w:t>
      </w:r>
      <w:r w:rsidR="003A0F5F" w:rsidRPr="00742F4A">
        <w:rPr>
          <w:rFonts w:ascii="Tahoma" w:hAnsi="Tahoma" w:cs="Tahoma"/>
          <w:sz w:val="18"/>
          <w:szCs w:val="18"/>
          <w:lang w:eastAsia="fr-FR"/>
        </w:rPr>
        <w:t xml:space="preserve"> </w:t>
      </w:r>
    </w:p>
    <w:p w14:paraId="07D44B28" w14:textId="4C9304D3" w:rsidR="008C0AFB" w:rsidRDefault="003A0F5F"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 xml:space="preserve">the Council </w:t>
      </w:r>
      <w:r w:rsidR="009D3BD3" w:rsidRPr="00742F4A">
        <w:rPr>
          <w:rFonts w:ascii="Tahoma" w:hAnsi="Tahoma" w:cs="Tahoma"/>
          <w:sz w:val="18"/>
          <w:szCs w:val="18"/>
          <w:lang w:eastAsia="fr-FR"/>
        </w:rPr>
        <w:t>may</w:t>
      </w:r>
      <w:r w:rsidRPr="00742F4A">
        <w:rPr>
          <w:rFonts w:ascii="Tahoma" w:hAnsi="Tahoma" w:cs="Tahoma"/>
          <w:sz w:val="18"/>
          <w:szCs w:val="18"/>
          <w:lang w:eastAsia="fr-FR"/>
        </w:rPr>
        <w:t xml:space="preserve"> consider there to have been a breach of contract and may consequently refuse to pay to the Provider the amounts re</w:t>
      </w:r>
      <w:r w:rsidR="008C0AFB" w:rsidRPr="00742F4A">
        <w:rPr>
          <w:rFonts w:ascii="Tahoma" w:hAnsi="Tahoma" w:cs="Tahoma"/>
          <w:sz w:val="18"/>
          <w:szCs w:val="18"/>
          <w:lang w:eastAsia="fr-FR"/>
        </w:rPr>
        <w:t xml:space="preserve">ferred to in Article 4.1 </w:t>
      </w:r>
      <w:r w:rsidR="009D3BD3" w:rsidRPr="00742F4A">
        <w:rPr>
          <w:rFonts w:ascii="Tahoma" w:hAnsi="Tahoma" w:cs="Tahoma"/>
          <w:sz w:val="18"/>
          <w:szCs w:val="18"/>
          <w:lang w:eastAsia="fr-FR"/>
        </w:rPr>
        <w:t xml:space="preserve">and Article 4.4 </w:t>
      </w:r>
      <w:r w:rsidR="008C0AFB" w:rsidRPr="00742F4A">
        <w:rPr>
          <w:rFonts w:ascii="Tahoma" w:hAnsi="Tahoma" w:cs="Tahoma"/>
          <w:sz w:val="18"/>
          <w:szCs w:val="18"/>
          <w:lang w:eastAsia="fr-FR"/>
        </w:rPr>
        <w:t>above</w:t>
      </w:r>
      <w:r w:rsidR="008C0AFB">
        <w:rPr>
          <w:rFonts w:ascii="Tahoma" w:hAnsi="Tahoma" w:cs="Tahoma"/>
          <w:sz w:val="18"/>
          <w:szCs w:val="18"/>
          <w:lang w:eastAsia="fr-FR"/>
        </w:rPr>
        <w:t>.</w:t>
      </w:r>
    </w:p>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3"/>
      <w:bookmarkStart w:id="8" w:name="_Toc179868654"/>
      <w:r w:rsidRPr="00D0286A">
        <w:rPr>
          <w:rFonts w:ascii="Tahoma" w:hAnsi="Tahoma" w:cs="Tahoma"/>
          <w:b/>
          <w:smallCaps/>
          <w:color w:val="365F91" w:themeColor="accent1" w:themeShade="BF"/>
          <w:sz w:val="18"/>
          <w:szCs w:val="18"/>
          <w:lang w:eastAsia="fr-FR"/>
        </w:rPr>
        <w:t>Article 6 - Modifications</w:t>
      </w:r>
      <w:bookmarkEnd w:id="7"/>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lastRenderedPageBreak/>
        <w:t>Any modification shall not affect elements of the contract which may distort the initial conditions of the tendering procedure or give rise to unequal treatment between the tenderers.</w:t>
      </w:r>
    </w:p>
    <w:p w14:paraId="6AC285D3" w14:textId="77777777" w:rsid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7321979E" w:rsidR="003A0F5F" w:rsidRP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 xml:space="preserve">The Provider may not subcontract all or part of the </w:t>
      </w:r>
      <w:r w:rsidR="004A3080" w:rsidRPr="005C0824">
        <w:rPr>
          <w:rFonts w:ascii="Tahoma" w:hAnsi="Tahoma" w:cs="Tahoma"/>
          <w:sz w:val="18"/>
          <w:szCs w:val="18"/>
          <w:lang w:eastAsia="fr-FR"/>
        </w:rPr>
        <w:t>Deliverable</w:t>
      </w:r>
      <w:r w:rsidRPr="005C0824">
        <w:rPr>
          <w:rFonts w:ascii="Tahoma" w:hAnsi="Tahoma" w:cs="Tahoma"/>
          <w:sz w:val="18"/>
          <w:szCs w:val="18"/>
          <w:lang w:eastAsia="fr-FR"/>
        </w:rPr>
        <w:t>s without the written authorisation of the Council.</w:t>
      </w:r>
      <w:r w:rsidR="005C0824" w:rsidRPr="005C082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8"/>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79C2908" w14:textId="77777777" w:rsidR="005C0824" w:rsidRPr="005C0824"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Hlk62555666"/>
      <w:r w:rsidRPr="005C0824">
        <w:rPr>
          <w:rFonts w:ascii="Tahoma" w:hAnsi="Tahoma" w:cs="Tahoma"/>
          <w:b/>
          <w:smallCaps/>
          <w:color w:val="365F91" w:themeColor="accent1" w:themeShade="BF"/>
          <w:sz w:val="18"/>
          <w:szCs w:val="18"/>
          <w:lang w:eastAsia="fr-FR"/>
        </w:rPr>
        <w:t>Article 10 – Consortium</w:t>
      </w:r>
    </w:p>
    <w:p w14:paraId="5CDEC3D0"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690AED55"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lastRenderedPageBreak/>
        <w:t>The Providers are jointly and severally liable. If a Provider fails to implement its part of the contract, the other Providers become responsible for the carrying out of the Deliverables, unless the Council expressly relieves them of this obligation.</w:t>
      </w:r>
    </w:p>
    <w:p w14:paraId="633FCFDC"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22162009"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internal roles and responsibilities of the Providers are divided as follows:</w:t>
      </w:r>
    </w:p>
    <w:p w14:paraId="45D7CF70"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The Providers must designate a coordinator. </w:t>
      </w:r>
    </w:p>
    <w:p w14:paraId="033DD12F"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758EB5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7ECAE1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482ECA7B"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61A9FE2" w14:textId="77777777" w:rsidR="005C0824" w:rsidRPr="005C0824" w:rsidRDefault="005C0824" w:rsidP="005C0824">
      <w:pPr>
        <w:pStyle w:val="ListParagraph"/>
        <w:numPr>
          <w:ilvl w:val="2"/>
          <w:numId w:val="28"/>
        </w:numPr>
        <w:jc w:val="both"/>
        <w:rPr>
          <w:rFonts w:ascii="Tahoma" w:hAnsi="Tahoma" w:cs="Tahoma"/>
          <w:color w:val="000000"/>
          <w:sz w:val="18"/>
          <w:szCs w:val="18"/>
        </w:rPr>
      </w:pPr>
      <w:r w:rsidRPr="005C0824">
        <w:rPr>
          <w:rFonts w:ascii="Tahoma" w:hAnsi="Tahoma" w:cs="Tahoma"/>
          <w:color w:val="000000"/>
          <w:sz w:val="18"/>
          <w:szCs w:val="18"/>
        </w:rPr>
        <w:t xml:space="preserve">      The coordinator must:</w:t>
      </w:r>
    </w:p>
    <w:p w14:paraId="06747AB8"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monitor that the Deliverables are carried out timely and properly, in accordance with the terms of the contract;</w:t>
      </w:r>
    </w:p>
    <w:p w14:paraId="3D94A19C"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0A08C36E"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request and review any documents or information required by the Council and verify their completeness and correctness before passing them on to the Council;</w:t>
      </w:r>
    </w:p>
    <w:p w14:paraId="0D3DF9B4"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1DA11E59"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the Deliverables to the Council in accordance with the timing and terms of the contract;</w:t>
      </w:r>
    </w:p>
    <w:p w14:paraId="4915F966"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B0D9951" w14:textId="77777777" w:rsidR="005C0824" w:rsidRPr="005C0824"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03BF9B69" w14:textId="6E574D10"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r>
      <w:r w:rsidRPr="005C0824">
        <w:rPr>
          <w:rFonts w:ascii="Tahoma" w:hAnsi="Tahoma" w:cs="Tahoma"/>
          <w:color w:val="000000"/>
          <w:sz w:val="18"/>
          <w:szCs w:val="18"/>
        </w:rPr>
        <w:lastRenderedPageBreak/>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68B9BCAC" w14:textId="77777777" w:rsidR="005C0824" w:rsidRPr="00C31FC5"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consortium agreement must not contain any provision contrary to the contract.</w:t>
      </w:r>
    </w:p>
    <w:bookmarkEnd w:id="10"/>
    <w:p w14:paraId="168FB1A0" w14:textId="6069F915"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7A1C8AF6" w:rsidR="008C0AFB" w:rsidRPr="005C0824" w:rsidRDefault="005C0824" w:rsidP="005C082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F5FA5EC" w:rsidR="00311C90" w:rsidRPr="005C0824" w:rsidRDefault="00311C90" w:rsidP="005C0824">
      <w:pPr>
        <w:pStyle w:val="ListParagraph"/>
        <w:numPr>
          <w:ilvl w:val="1"/>
          <w:numId w:val="31"/>
        </w:numPr>
        <w:tabs>
          <w:tab w:val="left" w:pos="284"/>
        </w:tabs>
        <w:jc w:val="both"/>
        <w:rPr>
          <w:rFonts w:ascii="Tahoma" w:hAnsi="Tahoma" w:cs="Tahoma"/>
          <w:color w:val="000000"/>
          <w:sz w:val="18"/>
          <w:szCs w:val="18"/>
        </w:rPr>
      </w:pPr>
      <w:r w:rsidRPr="005C0824">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5174555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5C0824">
        <w:rPr>
          <w:rFonts w:ascii="Tahoma" w:hAnsi="Tahoma" w:cs="Tahoma"/>
          <w:color w:val="000000"/>
          <w:sz w:val="18"/>
          <w:szCs w:val="18"/>
        </w:rPr>
        <w:t xml:space="preserve">, </w:t>
      </w:r>
      <w:r w:rsidR="005C0824" w:rsidRPr="005C0824">
        <w:rPr>
          <w:rFonts w:ascii="Tahoma" w:hAnsi="Tahoma" w:cs="Tahoma"/>
          <w:color w:val="000000"/>
          <w:sz w:val="18"/>
          <w:szCs w:val="18"/>
        </w:rPr>
        <w:t>terrorist financing, terrorist offences or offences linked to terrorist activities, child labour or trafficking in human beings</w:t>
      </w:r>
      <w:r w:rsidRPr="00D0286A">
        <w:rPr>
          <w:rFonts w:ascii="Tahoma" w:hAnsi="Tahoma" w:cs="Tahoma"/>
          <w:color w:val="000000"/>
          <w:sz w:val="18"/>
          <w:szCs w:val="18"/>
        </w:rPr>
        <w:t>;</w:t>
      </w:r>
    </w:p>
    <w:p w14:paraId="0904FDF2" w14:textId="6EDA14DF"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1F8EE423" w14:textId="045A0084"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47D2E789" w14:textId="6B5868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01093DED" w14:textId="462B327C" w:rsidR="00311C90" w:rsidRPr="009D3BD3"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f they are or are likely to be in a situation of conflict of interests</w:t>
      </w:r>
      <w:r w:rsidR="00E70EDD">
        <w:rPr>
          <w:rFonts w:ascii="Tahoma" w:hAnsi="Tahoma" w:cs="Tahoma"/>
          <w:sz w:val="18"/>
          <w:szCs w:val="18"/>
          <w:lang w:val="en-US"/>
        </w:rPr>
        <w:t>;</w:t>
      </w:r>
    </w:p>
    <w:p w14:paraId="382EDE52" w14:textId="41DFDFB4"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i</w:t>
      </w:r>
      <w:r w:rsidR="009D3BD3" w:rsidRPr="00742F4A">
        <w:rPr>
          <w:rFonts w:ascii="Tahoma" w:hAnsi="Tahoma" w:cs="Tahoma"/>
          <w:color w:val="000000"/>
          <w:sz w:val="18"/>
          <w:szCs w:val="18"/>
        </w:rPr>
        <w:t xml:space="preserve">f they are or if their owner(s) or executive officer(s), in the case of legal persons, are included in the lists of persons or entities subject to restrictive measures applied by the European Union (available at </w:t>
      </w:r>
      <w:hyperlink r:id="rId18" w:history="1">
        <w:r w:rsidR="009D3BD3" w:rsidRPr="00742F4A">
          <w:rPr>
            <w:rStyle w:val="Hyperlink"/>
            <w:rFonts w:ascii="Tahoma" w:hAnsi="Tahoma" w:cs="Tahoma"/>
            <w:sz w:val="18"/>
            <w:szCs w:val="18"/>
          </w:rPr>
          <w:t>www.sanctionsmap.eu</w:t>
        </w:r>
      </w:hyperlink>
      <w:r w:rsidR="009D3BD3" w:rsidRPr="00742F4A">
        <w:rPr>
          <w:rFonts w:ascii="Tahoma" w:hAnsi="Tahoma" w:cs="Tahoma"/>
          <w:color w:val="000000"/>
          <w:sz w:val="18"/>
          <w:szCs w:val="18"/>
        </w:rPr>
        <w:t>).</w:t>
      </w:r>
    </w:p>
    <w:p w14:paraId="283123E5" w14:textId="0FB7AA5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9"/>
      <w:r w:rsidRPr="00D0286A">
        <w:rPr>
          <w:rFonts w:ascii="Tahoma" w:hAnsi="Tahoma" w:cs="Tahoma"/>
          <w:b/>
          <w:smallCaps/>
          <w:color w:val="365F91" w:themeColor="accent1" w:themeShade="BF"/>
          <w:sz w:val="18"/>
          <w:szCs w:val="18"/>
          <w:lang w:eastAsia="fr-FR"/>
        </w:rPr>
        <w:t xml:space="preserve"> </w:t>
      </w:r>
    </w:p>
    <w:p w14:paraId="4C18FCC2" w14:textId="77777777" w:rsidR="005C0824" w:rsidRDefault="005C0824" w:rsidP="005C0824">
      <w:pPr>
        <w:tabs>
          <w:tab w:val="left" w:pos="284"/>
        </w:tabs>
        <w:autoSpaceDE w:val="0"/>
        <w:autoSpaceDN w:val="0"/>
        <w:jc w:val="both"/>
        <w:rPr>
          <w:rFonts w:ascii="Tahoma" w:hAnsi="Tahoma" w:cs="Tahoma"/>
          <w:sz w:val="18"/>
          <w:szCs w:val="18"/>
          <w:lang w:eastAsia="fr-FR"/>
        </w:rPr>
      </w:pPr>
      <w:bookmarkStart w:id="11" w:name="_Hlk62555726"/>
      <w:bookmarkStart w:id="12"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5A58773"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6A4A32F9"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B925F63" w14:textId="77777777" w:rsidR="005C0824" w:rsidRPr="009051DD"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9622623"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55E105D"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1"/>
    <w:p w14:paraId="5E9EE562" w14:textId="0CB398C8"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2"/>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lastRenderedPageBreak/>
        <w:t xml:space="preserve">Bank name: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8D65FE" w14:textId="22D6DC67"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3BC1FA62" w14:textId="07A1C84A" w:rsidR="003A0F5F" w:rsidRPr="00D0286A" w:rsidRDefault="003A0F5F" w:rsidP="003A0F5F">
      <w:pPr>
        <w:tabs>
          <w:tab w:val="left" w:pos="284"/>
        </w:tabs>
        <w:autoSpaceDE w:val="0"/>
        <w:autoSpaceDN w:val="0"/>
        <w:jc w:val="both"/>
        <w:rPr>
          <w:rFonts w:ascii="Tahoma" w:hAnsi="Tahoma" w:cs="Tahoma"/>
          <w:sz w:val="18"/>
          <w:szCs w:val="18"/>
          <w:lang w:val="de-DE" w:eastAsia="fr-FR"/>
        </w:rPr>
      </w:pPr>
    </w:p>
    <w:p w14:paraId="2F908407" w14:textId="77777777" w:rsidR="0072200B" w:rsidRPr="00D0286A" w:rsidRDefault="0072200B" w:rsidP="0072200B">
      <w:pPr>
        <w:tabs>
          <w:tab w:val="left" w:pos="284"/>
        </w:tabs>
        <w:autoSpaceDE w:val="0"/>
        <w:autoSpaceDN w:val="0"/>
        <w:jc w:val="both"/>
        <w:rPr>
          <w:rFonts w:ascii="Tahoma" w:hAnsi="Tahoma" w:cs="Tahoma"/>
          <w:sz w:val="19"/>
          <w:szCs w:val="19"/>
          <w:lang w:val="de-DE" w:eastAsia="fr-FR"/>
        </w:rPr>
      </w:pP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A3D70C" w14:textId="77777777" w:rsidR="00717247" w:rsidRDefault="00717247" w:rsidP="00D50F13">
      <w:r>
        <w:separator/>
      </w:r>
    </w:p>
  </w:endnote>
  <w:endnote w:type="continuationSeparator" w:id="0">
    <w:p w14:paraId="60EA6AD9" w14:textId="77777777" w:rsidR="00717247" w:rsidRDefault="00717247"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77777777" w:rsidR="00E320C9" w:rsidRPr="00AE2D2B" w:rsidRDefault="00E320C9" w:rsidP="004965C8">
          <w:pPr>
            <w:rPr>
              <w:rFonts w:ascii="Arial Narrow" w:hAnsi="Arial Narrow"/>
              <w:caps/>
              <w:color w:val="000000"/>
              <w:sz w:val="18"/>
              <w:szCs w:val="18"/>
              <w:highlight w:val="cyan"/>
            </w:rPr>
          </w:pPr>
          <w:r>
            <w:rPr>
              <w:rFonts w:ascii="Arial Narrow" w:hAnsi="Arial Narrow"/>
              <w:caps/>
              <w:color w:val="000000"/>
              <w:sz w:val="18"/>
              <w:szCs w:val="18"/>
              <w:highlight w:val="cyan"/>
            </w:rPr>
            <w:t>XX</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E3FA58" w14:textId="77777777" w:rsidR="00717247" w:rsidRDefault="00717247" w:rsidP="00D50F13">
      <w:r>
        <w:separator/>
      </w:r>
    </w:p>
  </w:footnote>
  <w:footnote w:type="continuationSeparator" w:id="0">
    <w:p w14:paraId="506DAD7C" w14:textId="77777777" w:rsidR="00717247" w:rsidRDefault="00717247" w:rsidP="00D50F13">
      <w:r>
        <w:continuationSeparator/>
      </w:r>
    </w:p>
  </w:footnote>
  <w:footnote w:id="1">
    <w:p w14:paraId="10143120" w14:textId="544988F2" w:rsidR="000013DF" w:rsidRPr="005C0824" w:rsidRDefault="000013DF"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w:t>
      </w:r>
      <w:r w:rsidR="00B133A9" w:rsidRPr="005C0824">
        <w:rPr>
          <w:rFonts w:ascii="Tahoma" w:hAnsi="Tahoma" w:cs="Tahoma"/>
          <w:sz w:val="18"/>
          <w:szCs w:val="18"/>
          <w:lang w:val="en-US"/>
        </w:rPr>
        <w:t>Avenue</w:t>
      </w:r>
      <w:r w:rsidRPr="005C0824">
        <w:rPr>
          <w:rFonts w:ascii="Tahoma" w:hAnsi="Tahoma" w:cs="Tahoma"/>
          <w:sz w:val="18"/>
          <w:szCs w:val="18"/>
          <w:lang w:val="en-US"/>
        </w:rPr>
        <w:t xml:space="preserve"> de l’Europe, 67075 Strasbourg Cedex, France</w:t>
      </w:r>
    </w:p>
  </w:footnote>
  <w:footnote w:id="2">
    <w:p w14:paraId="670DFD40" w14:textId="20539F96" w:rsidR="005C0824" w:rsidRPr="005C0824" w:rsidRDefault="005C0824">
      <w:pPr>
        <w:pStyle w:val="FootnoteText"/>
        <w:rPr>
          <w:rFonts w:ascii="Tahoma" w:hAnsi="Tahoma" w:cs="Tahoma"/>
          <w:sz w:val="18"/>
          <w:szCs w:val="18"/>
        </w:rPr>
      </w:pPr>
      <w:r w:rsidRPr="005C0824">
        <w:rPr>
          <w:rStyle w:val="FootnoteReference"/>
          <w:rFonts w:ascii="Tahoma" w:hAnsi="Tahoma" w:cs="Tahoma"/>
          <w:sz w:val="18"/>
          <w:szCs w:val="18"/>
        </w:rPr>
        <w:footnoteRef/>
      </w:r>
      <w:r w:rsidRPr="005C0824">
        <w:rPr>
          <w:rFonts w:ascii="Tahoma" w:hAnsi="Tahoma" w:cs="Tahoma"/>
          <w:sz w:val="18"/>
          <w:szCs w:val="18"/>
        </w:rPr>
        <w:t xml:space="preserve"> The Council of Europe reserves the right to request documentary evidence.</w:t>
      </w:r>
    </w:p>
  </w:footnote>
  <w:footnote w:id="3">
    <w:p w14:paraId="71AD4308"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56796470">
    <w:abstractNumId w:val="31"/>
  </w:num>
  <w:num w:numId="2" w16cid:durableId="2094009046">
    <w:abstractNumId w:val="32"/>
  </w:num>
  <w:num w:numId="3" w16cid:durableId="289438237">
    <w:abstractNumId w:val="2"/>
  </w:num>
  <w:num w:numId="4" w16cid:durableId="761490395">
    <w:abstractNumId w:val="1"/>
  </w:num>
  <w:num w:numId="5" w16cid:durableId="1141849764">
    <w:abstractNumId w:val="16"/>
  </w:num>
  <w:num w:numId="6" w16cid:durableId="129134421">
    <w:abstractNumId w:val="4"/>
  </w:num>
  <w:num w:numId="7" w16cid:durableId="22957720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10291669">
    <w:abstractNumId w:val="17"/>
  </w:num>
  <w:num w:numId="9" w16cid:durableId="384572827">
    <w:abstractNumId w:val="26"/>
  </w:num>
  <w:num w:numId="10" w16cid:durableId="1785731318">
    <w:abstractNumId w:val="11"/>
  </w:num>
  <w:num w:numId="11" w16cid:durableId="1876499800">
    <w:abstractNumId w:val="6"/>
  </w:num>
  <w:num w:numId="12" w16cid:durableId="314068874">
    <w:abstractNumId w:val="27"/>
  </w:num>
  <w:num w:numId="13" w16cid:durableId="509217803">
    <w:abstractNumId w:val="0"/>
  </w:num>
  <w:num w:numId="14" w16cid:durableId="1005396990">
    <w:abstractNumId w:val="14"/>
  </w:num>
  <w:num w:numId="15" w16cid:durableId="597375992">
    <w:abstractNumId w:val="20"/>
  </w:num>
  <w:num w:numId="16" w16cid:durableId="1159344116">
    <w:abstractNumId w:val="30"/>
  </w:num>
  <w:num w:numId="17" w16cid:durableId="1287195850">
    <w:abstractNumId w:val="9"/>
  </w:num>
  <w:num w:numId="18" w16cid:durableId="2123380050">
    <w:abstractNumId w:val="29"/>
  </w:num>
  <w:num w:numId="19" w16cid:durableId="966737439">
    <w:abstractNumId w:val="23"/>
  </w:num>
  <w:num w:numId="20" w16cid:durableId="796681083">
    <w:abstractNumId w:val="18"/>
  </w:num>
  <w:num w:numId="21" w16cid:durableId="1857690918">
    <w:abstractNumId w:val="15"/>
  </w:num>
  <w:num w:numId="22" w16cid:durableId="840240364">
    <w:abstractNumId w:val="5"/>
  </w:num>
  <w:num w:numId="23" w16cid:durableId="519976253">
    <w:abstractNumId w:val="13"/>
  </w:num>
  <w:num w:numId="24" w16cid:durableId="1970277276">
    <w:abstractNumId w:val="10"/>
  </w:num>
  <w:num w:numId="25" w16cid:durableId="1715348652">
    <w:abstractNumId w:val="8"/>
  </w:num>
  <w:num w:numId="26" w16cid:durableId="306936758">
    <w:abstractNumId w:val="28"/>
  </w:num>
  <w:num w:numId="27" w16cid:durableId="1523476167">
    <w:abstractNumId w:val="24"/>
  </w:num>
  <w:num w:numId="28" w16cid:durableId="198246947">
    <w:abstractNumId w:val="3"/>
  </w:num>
  <w:num w:numId="29" w16cid:durableId="183981477">
    <w:abstractNumId w:val="25"/>
  </w:num>
  <w:num w:numId="30" w16cid:durableId="1611234349">
    <w:abstractNumId w:val="22"/>
  </w:num>
  <w:num w:numId="31" w16cid:durableId="1998534517">
    <w:abstractNumId w:val="7"/>
  </w:num>
  <w:num w:numId="32" w16cid:durableId="1893806472">
    <w:abstractNumId w:val="21"/>
  </w:num>
  <w:num w:numId="33" w16cid:durableId="1358116827">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00"/>
  <w:removePersonalInformation/>
  <w:removeDateAndTime/>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37A7D"/>
    <w:rsid w:val="0004179C"/>
    <w:rsid w:val="000427D6"/>
    <w:rsid w:val="000478B8"/>
    <w:rsid w:val="0005576C"/>
    <w:rsid w:val="00060FB0"/>
    <w:rsid w:val="00072FB8"/>
    <w:rsid w:val="00075E56"/>
    <w:rsid w:val="0008106F"/>
    <w:rsid w:val="000837E6"/>
    <w:rsid w:val="000841B9"/>
    <w:rsid w:val="00084509"/>
    <w:rsid w:val="000852FE"/>
    <w:rsid w:val="00093155"/>
    <w:rsid w:val="00095EC9"/>
    <w:rsid w:val="000966F4"/>
    <w:rsid w:val="000A0D8A"/>
    <w:rsid w:val="000A19C2"/>
    <w:rsid w:val="000B26A2"/>
    <w:rsid w:val="000B4274"/>
    <w:rsid w:val="000C2A8A"/>
    <w:rsid w:val="000C4D6D"/>
    <w:rsid w:val="000D3674"/>
    <w:rsid w:val="000E0285"/>
    <w:rsid w:val="000E0826"/>
    <w:rsid w:val="000E2440"/>
    <w:rsid w:val="000E3E9A"/>
    <w:rsid w:val="000E59DC"/>
    <w:rsid w:val="000E5DF5"/>
    <w:rsid w:val="000F1520"/>
    <w:rsid w:val="000F18A2"/>
    <w:rsid w:val="000F3067"/>
    <w:rsid w:val="000F3CB2"/>
    <w:rsid w:val="000F448F"/>
    <w:rsid w:val="000F5561"/>
    <w:rsid w:val="00102559"/>
    <w:rsid w:val="00113108"/>
    <w:rsid w:val="0011556A"/>
    <w:rsid w:val="00126183"/>
    <w:rsid w:val="0012667B"/>
    <w:rsid w:val="00127842"/>
    <w:rsid w:val="00127AB4"/>
    <w:rsid w:val="00135199"/>
    <w:rsid w:val="001359BE"/>
    <w:rsid w:val="0013684A"/>
    <w:rsid w:val="0014098C"/>
    <w:rsid w:val="00150C0F"/>
    <w:rsid w:val="00160002"/>
    <w:rsid w:val="0016172B"/>
    <w:rsid w:val="00162598"/>
    <w:rsid w:val="001656F9"/>
    <w:rsid w:val="00183E4D"/>
    <w:rsid w:val="0019283C"/>
    <w:rsid w:val="001A207E"/>
    <w:rsid w:val="001A28AE"/>
    <w:rsid w:val="001A4D8E"/>
    <w:rsid w:val="001A5371"/>
    <w:rsid w:val="001B0127"/>
    <w:rsid w:val="001B138A"/>
    <w:rsid w:val="001B532B"/>
    <w:rsid w:val="001C4BA2"/>
    <w:rsid w:val="001C6878"/>
    <w:rsid w:val="001D40AD"/>
    <w:rsid w:val="001D5926"/>
    <w:rsid w:val="001D5CF8"/>
    <w:rsid w:val="001E5424"/>
    <w:rsid w:val="001F5A87"/>
    <w:rsid w:val="002019A5"/>
    <w:rsid w:val="002111B3"/>
    <w:rsid w:val="002133FA"/>
    <w:rsid w:val="00213A16"/>
    <w:rsid w:val="00225B0D"/>
    <w:rsid w:val="002336A0"/>
    <w:rsid w:val="0023651F"/>
    <w:rsid w:val="00251355"/>
    <w:rsid w:val="00252393"/>
    <w:rsid w:val="002818A7"/>
    <w:rsid w:val="00290EAC"/>
    <w:rsid w:val="00293CBB"/>
    <w:rsid w:val="00294937"/>
    <w:rsid w:val="002A2C42"/>
    <w:rsid w:val="002A56A1"/>
    <w:rsid w:val="002B4786"/>
    <w:rsid w:val="002B7C18"/>
    <w:rsid w:val="002C6F98"/>
    <w:rsid w:val="002D5425"/>
    <w:rsid w:val="002D5DC0"/>
    <w:rsid w:val="002E5606"/>
    <w:rsid w:val="00300098"/>
    <w:rsid w:val="00311C90"/>
    <w:rsid w:val="00320711"/>
    <w:rsid w:val="003215FC"/>
    <w:rsid w:val="00332AF4"/>
    <w:rsid w:val="003347E8"/>
    <w:rsid w:val="0034681E"/>
    <w:rsid w:val="00350F4E"/>
    <w:rsid w:val="0035108E"/>
    <w:rsid w:val="003538B8"/>
    <w:rsid w:val="00361219"/>
    <w:rsid w:val="003705A6"/>
    <w:rsid w:val="003712F2"/>
    <w:rsid w:val="00371509"/>
    <w:rsid w:val="00371F0B"/>
    <w:rsid w:val="003840F5"/>
    <w:rsid w:val="00386026"/>
    <w:rsid w:val="0039258A"/>
    <w:rsid w:val="00393451"/>
    <w:rsid w:val="00394B2C"/>
    <w:rsid w:val="00395192"/>
    <w:rsid w:val="00395336"/>
    <w:rsid w:val="003A0F5F"/>
    <w:rsid w:val="003B1C2E"/>
    <w:rsid w:val="003B2E7E"/>
    <w:rsid w:val="003C1D13"/>
    <w:rsid w:val="003E2D84"/>
    <w:rsid w:val="003E693C"/>
    <w:rsid w:val="003E6D30"/>
    <w:rsid w:val="003F2595"/>
    <w:rsid w:val="003F5956"/>
    <w:rsid w:val="003F7D5B"/>
    <w:rsid w:val="00402529"/>
    <w:rsid w:val="004121E2"/>
    <w:rsid w:val="004134E8"/>
    <w:rsid w:val="00415503"/>
    <w:rsid w:val="00420E9A"/>
    <w:rsid w:val="00432F42"/>
    <w:rsid w:val="00437926"/>
    <w:rsid w:val="00441D52"/>
    <w:rsid w:val="004470B4"/>
    <w:rsid w:val="00456407"/>
    <w:rsid w:val="0046282E"/>
    <w:rsid w:val="0046469D"/>
    <w:rsid w:val="0047574C"/>
    <w:rsid w:val="00475CC7"/>
    <w:rsid w:val="0048127D"/>
    <w:rsid w:val="004866AC"/>
    <w:rsid w:val="004874F6"/>
    <w:rsid w:val="0048750B"/>
    <w:rsid w:val="00487967"/>
    <w:rsid w:val="00487FFD"/>
    <w:rsid w:val="00490018"/>
    <w:rsid w:val="00492214"/>
    <w:rsid w:val="00494C86"/>
    <w:rsid w:val="00495856"/>
    <w:rsid w:val="00497AEE"/>
    <w:rsid w:val="004A3080"/>
    <w:rsid w:val="004A69E2"/>
    <w:rsid w:val="004B0F2D"/>
    <w:rsid w:val="004B2022"/>
    <w:rsid w:val="004B3F9D"/>
    <w:rsid w:val="004C3551"/>
    <w:rsid w:val="004C6F59"/>
    <w:rsid w:val="004D084E"/>
    <w:rsid w:val="004E1F03"/>
    <w:rsid w:val="004E67E1"/>
    <w:rsid w:val="004E796F"/>
    <w:rsid w:val="004E7A45"/>
    <w:rsid w:val="004E7D01"/>
    <w:rsid w:val="004F1982"/>
    <w:rsid w:val="004F2CFB"/>
    <w:rsid w:val="004F613A"/>
    <w:rsid w:val="004F71A4"/>
    <w:rsid w:val="005030A7"/>
    <w:rsid w:val="00523268"/>
    <w:rsid w:val="00527592"/>
    <w:rsid w:val="0053377B"/>
    <w:rsid w:val="00542FEE"/>
    <w:rsid w:val="00550849"/>
    <w:rsid w:val="00566A81"/>
    <w:rsid w:val="00567F3E"/>
    <w:rsid w:val="005845C2"/>
    <w:rsid w:val="005A6974"/>
    <w:rsid w:val="005B0752"/>
    <w:rsid w:val="005C0824"/>
    <w:rsid w:val="005C5D6E"/>
    <w:rsid w:val="005E2710"/>
    <w:rsid w:val="005E5511"/>
    <w:rsid w:val="005F65E7"/>
    <w:rsid w:val="005F7249"/>
    <w:rsid w:val="00602C82"/>
    <w:rsid w:val="00611175"/>
    <w:rsid w:val="00613313"/>
    <w:rsid w:val="006232B4"/>
    <w:rsid w:val="00630B61"/>
    <w:rsid w:val="00636CF9"/>
    <w:rsid w:val="006424B8"/>
    <w:rsid w:val="006426F7"/>
    <w:rsid w:val="00642825"/>
    <w:rsid w:val="00647C28"/>
    <w:rsid w:val="00653BB6"/>
    <w:rsid w:val="006558F9"/>
    <w:rsid w:val="00660256"/>
    <w:rsid w:val="00662182"/>
    <w:rsid w:val="00662FF0"/>
    <w:rsid w:val="006717A7"/>
    <w:rsid w:val="0067529C"/>
    <w:rsid w:val="006771B6"/>
    <w:rsid w:val="00680325"/>
    <w:rsid w:val="00683435"/>
    <w:rsid w:val="00687D63"/>
    <w:rsid w:val="006912CB"/>
    <w:rsid w:val="006A51F8"/>
    <w:rsid w:val="006A750B"/>
    <w:rsid w:val="006A7F07"/>
    <w:rsid w:val="006B1CBA"/>
    <w:rsid w:val="006B2D7D"/>
    <w:rsid w:val="006B5CAE"/>
    <w:rsid w:val="006B71A1"/>
    <w:rsid w:val="006C7D58"/>
    <w:rsid w:val="006D00AF"/>
    <w:rsid w:val="006D34F0"/>
    <w:rsid w:val="006D3613"/>
    <w:rsid w:val="006D78F7"/>
    <w:rsid w:val="006E09FC"/>
    <w:rsid w:val="006E44B3"/>
    <w:rsid w:val="006F040B"/>
    <w:rsid w:val="00711683"/>
    <w:rsid w:val="00712D43"/>
    <w:rsid w:val="00714D53"/>
    <w:rsid w:val="00717247"/>
    <w:rsid w:val="00717259"/>
    <w:rsid w:val="0072200B"/>
    <w:rsid w:val="007332D8"/>
    <w:rsid w:val="00742F4A"/>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C267B"/>
    <w:rsid w:val="007C4BED"/>
    <w:rsid w:val="007D46B2"/>
    <w:rsid w:val="007E335A"/>
    <w:rsid w:val="007F79F8"/>
    <w:rsid w:val="00801181"/>
    <w:rsid w:val="00806CD2"/>
    <w:rsid w:val="00810D55"/>
    <w:rsid w:val="00812B47"/>
    <w:rsid w:val="00812FBB"/>
    <w:rsid w:val="00821937"/>
    <w:rsid w:val="0082549E"/>
    <w:rsid w:val="00826BA5"/>
    <w:rsid w:val="00826C49"/>
    <w:rsid w:val="0083377F"/>
    <w:rsid w:val="00840C1E"/>
    <w:rsid w:val="00847F47"/>
    <w:rsid w:val="0085784E"/>
    <w:rsid w:val="00860FEB"/>
    <w:rsid w:val="008628C7"/>
    <w:rsid w:val="008713A9"/>
    <w:rsid w:val="00873212"/>
    <w:rsid w:val="00883C2D"/>
    <w:rsid w:val="008871ED"/>
    <w:rsid w:val="00887B2A"/>
    <w:rsid w:val="00890F8A"/>
    <w:rsid w:val="00892D73"/>
    <w:rsid w:val="008A486B"/>
    <w:rsid w:val="008B360E"/>
    <w:rsid w:val="008B3EEE"/>
    <w:rsid w:val="008B6FDD"/>
    <w:rsid w:val="008C0AFB"/>
    <w:rsid w:val="008C2EB5"/>
    <w:rsid w:val="008C754F"/>
    <w:rsid w:val="008D0D34"/>
    <w:rsid w:val="008D113B"/>
    <w:rsid w:val="008D3220"/>
    <w:rsid w:val="008F2664"/>
    <w:rsid w:val="008F2DBD"/>
    <w:rsid w:val="008F3844"/>
    <w:rsid w:val="008F3D21"/>
    <w:rsid w:val="00901C1A"/>
    <w:rsid w:val="00904568"/>
    <w:rsid w:val="00904B93"/>
    <w:rsid w:val="009058FD"/>
    <w:rsid w:val="009117D6"/>
    <w:rsid w:val="009214B5"/>
    <w:rsid w:val="0093185B"/>
    <w:rsid w:val="0095095F"/>
    <w:rsid w:val="00956F45"/>
    <w:rsid w:val="0097037F"/>
    <w:rsid w:val="00973EF1"/>
    <w:rsid w:val="009744F4"/>
    <w:rsid w:val="0098229E"/>
    <w:rsid w:val="00987B83"/>
    <w:rsid w:val="00990987"/>
    <w:rsid w:val="0099327E"/>
    <w:rsid w:val="009A100B"/>
    <w:rsid w:val="009A5B27"/>
    <w:rsid w:val="009A6D6C"/>
    <w:rsid w:val="009B76BE"/>
    <w:rsid w:val="009C258F"/>
    <w:rsid w:val="009D290D"/>
    <w:rsid w:val="009D3BD3"/>
    <w:rsid w:val="009E0C9B"/>
    <w:rsid w:val="009E4346"/>
    <w:rsid w:val="009E55DF"/>
    <w:rsid w:val="009F32D6"/>
    <w:rsid w:val="009F49A6"/>
    <w:rsid w:val="009F6493"/>
    <w:rsid w:val="00A00374"/>
    <w:rsid w:val="00A01BC9"/>
    <w:rsid w:val="00A06007"/>
    <w:rsid w:val="00A0651D"/>
    <w:rsid w:val="00A12241"/>
    <w:rsid w:val="00A30FC9"/>
    <w:rsid w:val="00A34538"/>
    <w:rsid w:val="00A40899"/>
    <w:rsid w:val="00A45B35"/>
    <w:rsid w:val="00A51EDA"/>
    <w:rsid w:val="00A53368"/>
    <w:rsid w:val="00A535BA"/>
    <w:rsid w:val="00A53BF2"/>
    <w:rsid w:val="00A65785"/>
    <w:rsid w:val="00A675CC"/>
    <w:rsid w:val="00A77DE0"/>
    <w:rsid w:val="00A8461F"/>
    <w:rsid w:val="00A85379"/>
    <w:rsid w:val="00A8672C"/>
    <w:rsid w:val="00A95E00"/>
    <w:rsid w:val="00A96A37"/>
    <w:rsid w:val="00AA1957"/>
    <w:rsid w:val="00AA7B01"/>
    <w:rsid w:val="00AB03AB"/>
    <w:rsid w:val="00AB13EF"/>
    <w:rsid w:val="00AB1B8D"/>
    <w:rsid w:val="00AD33C7"/>
    <w:rsid w:val="00AD423A"/>
    <w:rsid w:val="00AD5E4A"/>
    <w:rsid w:val="00AE2A99"/>
    <w:rsid w:val="00AE5507"/>
    <w:rsid w:val="00AF7DCB"/>
    <w:rsid w:val="00B018FC"/>
    <w:rsid w:val="00B036FF"/>
    <w:rsid w:val="00B04C5F"/>
    <w:rsid w:val="00B11F35"/>
    <w:rsid w:val="00B133A9"/>
    <w:rsid w:val="00B14D5F"/>
    <w:rsid w:val="00B16F17"/>
    <w:rsid w:val="00B21BA4"/>
    <w:rsid w:val="00B221A3"/>
    <w:rsid w:val="00B2354B"/>
    <w:rsid w:val="00B242A3"/>
    <w:rsid w:val="00B30098"/>
    <w:rsid w:val="00B3135A"/>
    <w:rsid w:val="00B43A63"/>
    <w:rsid w:val="00B441EB"/>
    <w:rsid w:val="00B50164"/>
    <w:rsid w:val="00B549BA"/>
    <w:rsid w:val="00B5712C"/>
    <w:rsid w:val="00B60F30"/>
    <w:rsid w:val="00B653B9"/>
    <w:rsid w:val="00B72357"/>
    <w:rsid w:val="00B74DC5"/>
    <w:rsid w:val="00BA355F"/>
    <w:rsid w:val="00BA535D"/>
    <w:rsid w:val="00BB11AE"/>
    <w:rsid w:val="00BB66CF"/>
    <w:rsid w:val="00BC4242"/>
    <w:rsid w:val="00BD671C"/>
    <w:rsid w:val="00BD6B89"/>
    <w:rsid w:val="00BE13D6"/>
    <w:rsid w:val="00BE33D8"/>
    <w:rsid w:val="00BE7FDE"/>
    <w:rsid w:val="00BF0EF7"/>
    <w:rsid w:val="00BF51DD"/>
    <w:rsid w:val="00C074E3"/>
    <w:rsid w:val="00C07F6F"/>
    <w:rsid w:val="00C11F6F"/>
    <w:rsid w:val="00C16967"/>
    <w:rsid w:val="00C20349"/>
    <w:rsid w:val="00C3395C"/>
    <w:rsid w:val="00C35F97"/>
    <w:rsid w:val="00C4103C"/>
    <w:rsid w:val="00C5327B"/>
    <w:rsid w:val="00C53AF9"/>
    <w:rsid w:val="00C57EAD"/>
    <w:rsid w:val="00C674A5"/>
    <w:rsid w:val="00C70E44"/>
    <w:rsid w:val="00C73C2F"/>
    <w:rsid w:val="00C7643B"/>
    <w:rsid w:val="00C8260C"/>
    <w:rsid w:val="00CA4416"/>
    <w:rsid w:val="00CA6E6F"/>
    <w:rsid w:val="00CB597F"/>
    <w:rsid w:val="00CD061B"/>
    <w:rsid w:val="00CE0F61"/>
    <w:rsid w:val="00CE4E5E"/>
    <w:rsid w:val="00CE58F8"/>
    <w:rsid w:val="00CF59FB"/>
    <w:rsid w:val="00D0286A"/>
    <w:rsid w:val="00D04381"/>
    <w:rsid w:val="00D10FC0"/>
    <w:rsid w:val="00D11491"/>
    <w:rsid w:val="00D121FC"/>
    <w:rsid w:val="00D135C6"/>
    <w:rsid w:val="00D14044"/>
    <w:rsid w:val="00D21549"/>
    <w:rsid w:val="00D225E4"/>
    <w:rsid w:val="00D25795"/>
    <w:rsid w:val="00D269CC"/>
    <w:rsid w:val="00D322CA"/>
    <w:rsid w:val="00D338C6"/>
    <w:rsid w:val="00D34C9B"/>
    <w:rsid w:val="00D417C2"/>
    <w:rsid w:val="00D44009"/>
    <w:rsid w:val="00D47F70"/>
    <w:rsid w:val="00D50229"/>
    <w:rsid w:val="00D50F13"/>
    <w:rsid w:val="00D51502"/>
    <w:rsid w:val="00D52157"/>
    <w:rsid w:val="00D5261C"/>
    <w:rsid w:val="00D52D53"/>
    <w:rsid w:val="00D5513E"/>
    <w:rsid w:val="00D55356"/>
    <w:rsid w:val="00D64BFC"/>
    <w:rsid w:val="00D70688"/>
    <w:rsid w:val="00D73100"/>
    <w:rsid w:val="00D73D5B"/>
    <w:rsid w:val="00D777C0"/>
    <w:rsid w:val="00D90F8E"/>
    <w:rsid w:val="00DA482E"/>
    <w:rsid w:val="00DC3F97"/>
    <w:rsid w:val="00DD4C16"/>
    <w:rsid w:val="00DE0239"/>
    <w:rsid w:val="00DF2843"/>
    <w:rsid w:val="00E00310"/>
    <w:rsid w:val="00E0039F"/>
    <w:rsid w:val="00E045AD"/>
    <w:rsid w:val="00E05457"/>
    <w:rsid w:val="00E05C41"/>
    <w:rsid w:val="00E0771D"/>
    <w:rsid w:val="00E11E01"/>
    <w:rsid w:val="00E160F4"/>
    <w:rsid w:val="00E16762"/>
    <w:rsid w:val="00E17F6A"/>
    <w:rsid w:val="00E22FD7"/>
    <w:rsid w:val="00E320C9"/>
    <w:rsid w:val="00E327E3"/>
    <w:rsid w:val="00E41727"/>
    <w:rsid w:val="00E44537"/>
    <w:rsid w:val="00E56FDA"/>
    <w:rsid w:val="00E57189"/>
    <w:rsid w:val="00E70EDD"/>
    <w:rsid w:val="00E81D73"/>
    <w:rsid w:val="00E9063A"/>
    <w:rsid w:val="00E90DC4"/>
    <w:rsid w:val="00E9309D"/>
    <w:rsid w:val="00E94437"/>
    <w:rsid w:val="00EA472D"/>
    <w:rsid w:val="00EB550D"/>
    <w:rsid w:val="00EB6C90"/>
    <w:rsid w:val="00EC08A1"/>
    <w:rsid w:val="00EE1D09"/>
    <w:rsid w:val="00EE7240"/>
    <w:rsid w:val="00EF66B8"/>
    <w:rsid w:val="00F069C5"/>
    <w:rsid w:val="00F130D7"/>
    <w:rsid w:val="00F17C76"/>
    <w:rsid w:val="00F21315"/>
    <w:rsid w:val="00F25459"/>
    <w:rsid w:val="00F26952"/>
    <w:rsid w:val="00F270C4"/>
    <w:rsid w:val="00F30E47"/>
    <w:rsid w:val="00F56296"/>
    <w:rsid w:val="00F56682"/>
    <w:rsid w:val="00F57BB6"/>
    <w:rsid w:val="00F57EC4"/>
    <w:rsid w:val="00F6665F"/>
    <w:rsid w:val="00F70E12"/>
    <w:rsid w:val="00F77E7D"/>
    <w:rsid w:val="00F84B26"/>
    <w:rsid w:val="00FA7021"/>
    <w:rsid w:val="00FA70E6"/>
    <w:rsid w:val="00FB168A"/>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5356"/>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www.sanctionsmap.eu"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hyperlink" Target="mailto:sie.entreprises-etrangeres@dgfip.finances.gouv.fr"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e.int/en/web/digital-citizenship-education/digital-citizenship-domains%20%20"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A91D82DF9C475CBBB91DE884FAB462"/>
        <w:category>
          <w:name w:val="General"/>
          <w:gallery w:val="placeholder"/>
        </w:category>
        <w:types>
          <w:type w:val="bbPlcHdr"/>
        </w:types>
        <w:behaviors>
          <w:behavior w:val="content"/>
        </w:behaviors>
        <w:guid w:val="{9DCFF4D5-57B2-463D-8752-AD61B4F1599C}"/>
      </w:docPartPr>
      <w:docPartBody>
        <w:p w:rsidR="00497419" w:rsidRDefault="00520B83" w:rsidP="00520B83">
          <w:pPr>
            <w:pStyle w:val="07A91D82DF9C475CBBB91DE884FAB462"/>
          </w:pPr>
          <w:r w:rsidRPr="00802563">
            <w:rPr>
              <w:rStyle w:val="PlaceholderText"/>
              <w:rFonts w:ascii="Arial Narrow" w:hAnsi="Arial Narrow"/>
              <w:sz w:val="20"/>
              <w:szCs w:val="20"/>
              <w:highlight w:val="cyan"/>
            </w:rPr>
            <w:t>date</w:t>
          </w:r>
        </w:p>
      </w:docPartBody>
    </w:docPart>
    <w:docPart>
      <w:docPartPr>
        <w:name w:val="46AA580AABD940199791EFB039A0D156"/>
        <w:category>
          <w:name w:val="General"/>
          <w:gallery w:val="placeholder"/>
        </w:category>
        <w:types>
          <w:type w:val="bbPlcHdr"/>
        </w:types>
        <w:behaviors>
          <w:behavior w:val="content"/>
        </w:behaviors>
        <w:guid w:val="{661372DD-FA3D-436E-A8D4-93231400A8F8}"/>
      </w:docPartPr>
      <w:docPartBody>
        <w:p w:rsidR="00F10B23" w:rsidRDefault="00181443" w:rsidP="00181443">
          <w:pPr>
            <w:pStyle w:val="46AA580AABD940199791EFB039A0D156"/>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83"/>
    <w:rsid w:val="00181443"/>
    <w:rsid w:val="003737C7"/>
    <w:rsid w:val="00497419"/>
    <w:rsid w:val="00520B83"/>
    <w:rsid w:val="00A12A2D"/>
    <w:rsid w:val="00A51083"/>
    <w:rsid w:val="00B63119"/>
    <w:rsid w:val="00F10B2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181443"/>
    <w:rPr>
      <w:color w:val="808080"/>
    </w:rPr>
  </w:style>
  <w:style w:type="paragraph" w:customStyle="1" w:styleId="07A91D82DF9C475CBBB91DE884FAB462">
    <w:name w:val="07A91D82DF9C475CBBB91DE884FAB462"/>
    <w:rsid w:val="00520B83"/>
  </w:style>
  <w:style w:type="paragraph" w:customStyle="1" w:styleId="46AA580AABD940199791EFB039A0D156">
    <w:name w:val="46AA580AABD940199791EFB039A0D156"/>
    <w:rsid w:val="00181443"/>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8F8223-3A0A-4702-8B4A-17704790C0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customXml/itemProps3.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17CD28F-8644-4DD4-A08B-3C9ABA3691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6030</Words>
  <Characters>34372</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2023-03-28T06:16:00Z</dcterms:created>
  <dcterms:modified xsi:type="dcterms:W3CDTF">2023-03-28T06:16:00Z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