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058FD3B2" w:rsidR="003122C0" w:rsidRPr="002A092A" w:rsidRDefault="006316CB">
            <w:pPr>
              <w:rPr>
                <w:rFonts w:ascii="Tahoma" w:hAnsi="Tahoma" w:cs="Tahoma"/>
                <w:caps/>
                <w:color w:val="000000" w:themeColor="text1"/>
                <w:sz w:val="18"/>
                <w:szCs w:val="18"/>
                <w:highlight w:val="cyan"/>
              </w:rPr>
            </w:pPr>
            <w:r w:rsidRPr="006316CB">
              <w:rPr>
                <w:rFonts w:ascii="Tahoma" w:hAnsi="Tahoma" w:cs="Tahoma"/>
                <w:caps/>
                <w:color w:val="000000" w:themeColor="text1"/>
                <w:sz w:val="18"/>
                <w:szCs w:val="18"/>
              </w:rPr>
              <w:t>SMIP-GE.05.08.2021-1</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D2AEC37" w:rsidR="003122C0" w:rsidRPr="006316CB" w:rsidRDefault="006316CB">
            <w:pPr>
              <w:rPr>
                <w:rFonts w:ascii="Tahoma" w:hAnsi="Tahoma" w:cs="Tahoma"/>
                <w:caps/>
                <w:color w:val="000000" w:themeColor="text1"/>
                <w:sz w:val="18"/>
                <w:szCs w:val="18"/>
              </w:rPr>
            </w:pPr>
            <w:r w:rsidRPr="006316CB">
              <w:rPr>
                <w:rFonts w:ascii="Tahoma" w:hAnsi="Tahoma" w:cs="Tahoma"/>
                <w:caps/>
                <w:color w:val="000000" w:themeColor="text1"/>
                <w:sz w:val="18"/>
                <w:szCs w:val="18"/>
              </w:rPr>
              <w:t>2920</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0EC45FB" w14:textId="77777777" w:rsidR="003122C0" w:rsidRPr="006316CB" w:rsidRDefault="006316CB">
            <w:pPr>
              <w:rPr>
                <w:rFonts w:ascii="Tahoma" w:hAnsi="Tahoma" w:cs="Tahoma"/>
                <w:color w:val="000000" w:themeColor="text1"/>
                <w:sz w:val="18"/>
                <w:szCs w:val="18"/>
              </w:rPr>
            </w:pPr>
            <w:r w:rsidRPr="006316CB">
              <w:rPr>
                <w:rFonts w:ascii="Tahoma" w:hAnsi="Tahoma" w:cs="Tahoma"/>
                <w:color w:val="000000" w:themeColor="text1"/>
                <w:sz w:val="18"/>
                <w:szCs w:val="18"/>
              </w:rPr>
              <w:t>Tamar Kobakhidze</w:t>
            </w:r>
          </w:p>
          <w:p w14:paraId="14BEAED4" w14:textId="752593EC" w:rsidR="006316CB" w:rsidRPr="006316CB" w:rsidRDefault="006316CB">
            <w:pPr>
              <w:rPr>
                <w:rFonts w:ascii="Tahoma" w:hAnsi="Tahoma" w:cs="Tahoma"/>
                <w:bCs/>
                <w:caps/>
                <w:color w:val="000000" w:themeColor="text1"/>
                <w:sz w:val="18"/>
                <w:szCs w:val="18"/>
              </w:rPr>
            </w:pPr>
            <w:r w:rsidRPr="006316CB">
              <w:rPr>
                <w:rFonts w:ascii="Tahoma" w:hAnsi="Tahoma" w:cs="Tahoma"/>
                <w:bCs/>
                <w:color w:val="000000" w:themeColor="text1"/>
                <w:sz w:val="18"/>
                <w:szCs w:val="18"/>
              </w:rPr>
              <w:t>Tamar.kobakhidze@coe.int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3C2440BC" w14:textId="43057B27" w:rsidR="006316CB" w:rsidRPr="006316CB" w:rsidRDefault="00BD6B89" w:rsidP="006316CB">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006316CB" w:rsidRPr="006316CB">
        <w:t xml:space="preserve"> </w:t>
      </w:r>
      <w:r w:rsidR="006316CB" w:rsidRPr="006316CB">
        <w:rPr>
          <w:rFonts w:ascii="Tahoma" w:hAnsi="Tahoma" w:cs="Tahoma"/>
          <w:b/>
        </w:rPr>
        <w:t>consultancy services in the field of algorithmic solutions and human rights (focus on privacy rights and personal data protection) - Georgia</w:t>
      </w:r>
    </w:p>
    <w:p w14:paraId="14DCC81D" w14:textId="55D44BC1" w:rsidR="003840F5" w:rsidRPr="006316CB" w:rsidRDefault="006316CB" w:rsidP="006316CB">
      <w:pPr>
        <w:spacing w:before="60" w:after="120"/>
        <w:rPr>
          <w:rFonts w:ascii="Tahoma" w:hAnsi="Tahoma" w:cs="Tahoma"/>
          <w:b/>
          <w:i/>
          <w:iCs/>
        </w:rPr>
      </w:pPr>
      <w:r w:rsidRPr="006316CB">
        <w:rPr>
          <w:rFonts w:ascii="Tahoma" w:hAnsi="Tahoma" w:cs="Tahoma"/>
          <w:b/>
          <w:i/>
          <w:iCs/>
        </w:rPr>
        <w:t>(tender for consultants with international expertise)</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2A092A"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291CD3"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291CD3"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291CD3"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B76D2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018F5ED5" w14:textId="77777777" w:rsidR="006316CB" w:rsidRDefault="006316CB" w:rsidP="006316CB">
      <w:pPr>
        <w:spacing w:after="120"/>
        <w:jc w:val="both"/>
        <w:rPr>
          <w:rFonts w:ascii="Tahoma" w:hAnsi="Tahoma" w:cs="Tahoma"/>
          <w:sz w:val="20"/>
          <w:szCs w:val="20"/>
        </w:rPr>
      </w:pPr>
    </w:p>
    <w:p w14:paraId="6137EF41" w14:textId="10A0BD6B" w:rsidR="006316CB" w:rsidRPr="006564F3" w:rsidRDefault="006316CB" w:rsidP="006316CB">
      <w:pPr>
        <w:spacing w:after="120"/>
        <w:jc w:val="both"/>
        <w:rPr>
          <w:rFonts w:ascii="Tahoma" w:hAnsi="Tahoma" w:cs="Tahoma"/>
          <w:sz w:val="20"/>
          <w:szCs w:val="20"/>
        </w:rPr>
      </w:pPr>
      <w:r w:rsidRPr="00E25560">
        <w:rPr>
          <w:rFonts w:ascii="Tahoma" w:hAnsi="Tahoma" w:cs="Tahoma"/>
          <w:sz w:val="20"/>
          <w:szCs w:val="20"/>
        </w:rPr>
        <w:t xml:space="preserve">The Council of Europe </w:t>
      </w:r>
      <w:r>
        <w:rPr>
          <w:rFonts w:ascii="Tahoma" w:hAnsi="Tahoma" w:cs="Tahoma"/>
          <w:sz w:val="20"/>
          <w:szCs w:val="20"/>
        </w:rPr>
        <w:t>is currently implementing the cooperation project “Strengthening Freedom of Media, Internet Governance and Personal Data Protection in Georgia” SMIP-GE.</w:t>
      </w:r>
      <w:r w:rsidRPr="00E25560">
        <w:rPr>
          <w:rFonts w:ascii="Tahoma" w:hAnsi="Tahoma" w:cs="Tahoma"/>
          <w:sz w:val="20"/>
          <w:szCs w:val="20"/>
        </w:rPr>
        <w:t xml:space="preserve"> </w:t>
      </w:r>
      <w:r w:rsidRPr="006564F3">
        <w:rPr>
          <w:rFonts w:ascii="Tahoma" w:hAnsi="Tahoma" w:cs="Tahoma"/>
          <w:color w:val="000000"/>
          <w:sz w:val="20"/>
          <w:szCs w:val="20"/>
          <w:lang w:val="en-BE" w:eastAsia="en-US"/>
        </w:rPr>
        <w:t>The Project aims</w:t>
      </w:r>
      <w:r>
        <w:rPr>
          <w:rFonts w:ascii="Tahoma" w:hAnsi="Tahoma" w:cs="Tahoma"/>
          <w:color w:val="000000"/>
          <w:sz w:val="20"/>
          <w:szCs w:val="20"/>
          <w:lang w:eastAsia="en-US"/>
        </w:rPr>
        <w:t>, among others,</w:t>
      </w:r>
      <w:r w:rsidRPr="006564F3">
        <w:rPr>
          <w:rFonts w:ascii="Tahoma" w:hAnsi="Tahoma" w:cs="Tahoma"/>
          <w:color w:val="000000"/>
          <w:sz w:val="20"/>
          <w:szCs w:val="20"/>
          <w:lang w:val="en-BE" w:eastAsia="en-US"/>
        </w:rPr>
        <w:t xml:space="preserve"> to </w:t>
      </w:r>
      <w:r>
        <w:rPr>
          <w:rFonts w:ascii="Tahoma" w:hAnsi="Tahoma" w:cs="Tahoma"/>
          <w:color w:val="000000"/>
          <w:sz w:val="20"/>
          <w:szCs w:val="20"/>
          <w:lang w:eastAsia="en-US"/>
        </w:rPr>
        <w:t>strengthen</w:t>
      </w:r>
      <w:r w:rsidRPr="006564F3">
        <w:rPr>
          <w:rFonts w:ascii="Tahoma" w:hAnsi="Tahoma" w:cs="Tahoma"/>
          <w:color w:val="000000"/>
          <w:sz w:val="20"/>
          <w:szCs w:val="20"/>
          <w:lang w:val="en-BE" w:eastAsia="en-US"/>
        </w:rPr>
        <w:t xml:space="preserve"> </w:t>
      </w:r>
      <w:r>
        <w:rPr>
          <w:rFonts w:ascii="Tahoma" w:hAnsi="Tahoma" w:cs="Tahoma"/>
          <w:color w:val="000000"/>
          <w:sz w:val="20"/>
          <w:szCs w:val="20"/>
          <w:lang w:eastAsia="en-US"/>
        </w:rPr>
        <w:t xml:space="preserve">personal data protection in Georgia through addressing following </w:t>
      </w:r>
      <w:r w:rsidRPr="006564F3">
        <w:rPr>
          <w:rFonts w:ascii="Tahoma" w:hAnsi="Tahoma" w:cs="Tahoma"/>
          <w:color w:val="000000"/>
          <w:sz w:val="20"/>
          <w:szCs w:val="20"/>
          <w:lang w:val="en-BE" w:eastAsia="en-US"/>
        </w:rPr>
        <w:t xml:space="preserve">priorities: </w:t>
      </w:r>
    </w:p>
    <w:p w14:paraId="39E27BB0" w14:textId="77777777" w:rsidR="006316CB" w:rsidRPr="00C47227" w:rsidRDefault="006316CB" w:rsidP="006316CB">
      <w:pPr>
        <w:pStyle w:val="ListParagraph"/>
        <w:numPr>
          <w:ilvl w:val="0"/>
          <w:numId w:val="38"/>
        </w:numPr>
        <w:jc w:val="both"/>
        <w:rPr>
          <w:rFonts w:ascii="Tahoma" w:hAnsi="Tahoma" w:cs="Tahoma"/>
          <w:color w:val="000000"/>
          <w:sz w:val="20"/>
          <w:szCs w:val="20"/>
          <w:lang w:val="en-BE" w:eastAsia="en-US"/>
        </w:rPr>
      </w:pPr>
      <w:r w:rsidRPr="00C47227">
        <w:rPr>
          <w:rFonts w:ascii="Tahoma" w:hAnsi="Tahoma" w:cs="Tahoma"/>
          <w:color w:val="000000"/>
          <w:sz w:val="20"/>
          <w:szCs w:val="20"/>
          <w:lang w:val="en-BE" w:eastAsia="en-US"/>
        </w:rPr>
        <w:t>Supporting inclusive and informed decision</w:t>
      </w:r>
      <w:r>
        <w:rPr>
          <w:rFonts w:ascii="Tahoma" w:hAnsi="Tahoma" w:cs="Tahoma"/>
          <w:color w:val="000000"/>
          <w:sz w:val="20"/>
          <w:szCs w:val="20"/>
          <w:lang w:eastAsia="en-US"/>
        </w:rPr>
        <w:t>-</w:t>
      </w:r>
      <w:r w:rsidRPr="00C47227">
        <w:rPr>
          <w:rFonts w:ascii="Tahoma" w:hAnsi="Tahoma" w:cs="Tahoma"/>
          <w:color w:val="000000"/>
          <w:sz w:val="20"/>
          <w:szCs w:val="20"/>
          <w:lang w:val="en-BE" w:eastAsia="en-US"/>
        </w:rPr>
        <w:t>making in the legislative processes in the field</w:t>
      </w:r>
      <w:r>
        <w:rPr>
          <w:rFonts w:ascii="Tahoma" w:hAnsi="Tahoma" w:cs="Tahoma"/>
          <w:color w:val="000000"/>
          <w:sz w:val="20"/>
          <w:szCs w:val="20"/>
          <w:lang w:eastAsia="en-US"/>
        </w:rPr>
        <w:t xml:space="preserve"> of</w:t>
      </w:r>
      <w:r w:rsidRPr="00C47227">
        <w:rPr>
          <w:rFonts w:ascii="Tahoma" w:hAnsi="Tahoma" w:cs="Tahoma"/>
          <w:color w:val="000000"/>
          <w:sz w:val="20"/>
          <w:szCs w:val="20"/>
          <w:lang w:val="en-BE" w:eastAsia="en-US"/>
        </w:rPr>
        <w:t xml:space="preserve"> personal data protection;</w:t>
      </w:r>
    </w:p>
    <w:p w14:paraId="40AFD811" w14:textId="77777777" w:rsidR="006316CB" w:rsidRPr="00C47227" w:rsidRDefault="006316CB" w:rsidP="006316CB">
      <w:pPr>
        <w:pStyle w:val="ListParagraph"/>
        <w:numPr>
          <w:ilvl w:val="0"/>
          <w:numId w:val="38"/>
        </w:numPr>
        <w:jc w:val="both"/>
        <w:rPr>
          <w:rFonts w:ascii="Tahoma" w:hAnsi="Tahoma" w:cs="Tahoma"/>
          <w:color w:val="000000"/>
          <w:sz w:val="20"/>
          <w:szCs w:val="20"/>
          <w:lang w:val="en-BE" w:eastAsia="en-US"/>
        </w:rPr>
      </w:pPr>
      <w:r w:rsidRPr="00C47227">
        <w:rPr>
          <w:rFonts w:ascii="Tahoma" w:hAnsi="Tahoma" w:cs="Tahoma"/>
          <w:color w:val="000000"/>
          <w:sz w:val="20"/>
          <w:szCs w:val="20"/>
          <w:lang w:val="en-BE" w:eastAsia="en-US"/>
        </w:rPr>
        <w:t xml:space="preserve">Assisting policy development </w:t>
      </w:r>
      <w:r>
        <w:rPr>
          <w:rFonts w:ascii="Tahoma" w:hAnsi="Tahoma" w:cs="Tahoma"/>
          <w:color w:val="000000"/>
          <w:sz w:val="20"/>
          <w:szCs w:val="20"/>
          <w:lang w:eastAsia="en-US"/>
        </w:rPr>
        <w:t xml:space="preserve">and capacity building of key institution(s) </w:t>
      </w:r>
      <w:r w:rsidRPr="00C47227">
        <w:rPr>
          <w:rFonts w:ascii="Tahoma" w:hAnsi="Tahoma" w:cs="Tahoma"/>
          <w:color w:val="000000"/>
          <w:sz w:val="20"/>
          <w:szCs w:val="20"/>
          <w:lang w:val="en-BE" w:eastAsia="en-US"/>
        </w:rPr>
        <w:t>in the field of personal data protection and use of algorithms.</w:t>
      </w:r>
    </w:p>
    <w:p w14:paraId="3500E8CE" w14:textId="77777777" w:rsidR="006316CB" w:rsidRPr="00C729D3" w:rsidRDefault="006316CB" w:rsidP="006316CB">
      <w:pPr>
        <w:ind w:left="720"/>
        <w:jc w:val="both"/>
        <w:rPr>
          <w:rFonts w:ascii="Tahoma" w:hAnsi="Tahoma" w:cs="Tahoma"/>
          <w:color w:val="000000"/>
          <w:sz w:val="20"/>
          <w:szCs w:val="20"/>
          <w:lang w:val="en-BE" w:eastAsia="en-US"/>
        </w:rPr>
      </w:pPr>
    </w:p>
    <w:p w14:paraId="6C05A52D" w14:textId="77777777" w:rsidR="00291CD3" w:rsidRDefault="00291CD3" w:rsidP="00291CD3">
      <w:pPr>
        <w:spacing w:after="120"/>
        <w:jc w:val="both"/>
        <w:rPr>
          <w:rFonts w:ascii="Tahoma" w:hAnsi="Tahoma" w:cs="Tahoma"/>
          <w:sz w:val="20"/>
          <w:szCs w:val="20"/>
        </w:rPr>
      </w:pPr>
      <w:r>
        <w:rPr>
          <w:rFonts w:ascii="Tahoma" w:hAnsi="Tahoma" w:cs="Tahoma"/>
          <w:sz w:val="20"/>
          <w:szCs w:val="20"/>
        </w:rPr>
        <w:t>In that context, it is looking for Provider(s) for the provision of consultancy services in the field of algorithmic solutions and human rights with the focus on privacy rights and personal data protection to be requested by the Council on an as needed basis.</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6316CB">
      <w:pPr>
        <w:spacing w:line="276" w:lineRule="auto"/>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6316CB" w:rsidRDefault="003F5BE6" w:rsidP="006316CB">
      <w:pPr>
        <w:spacing w:line="276" w:lineRule="auto"/>
        <w:ind w:left="-142" w:firstLine="142"/>
        <w:jc w:val="both"/>
        <w:rPr>
          <w:rFonts w:ascii="Tahoma" w:hAnsi="Tahoma" w:cs="Tahoma"/>
          <w:b/>
          <w:sz w:val="20"/>
          <w:szCs w:val="20"/>
        </w:rPr>
      </w:pPr>
      <w:r w:rsidRPr="006316CB">
        <w:rPr>
          <w:rFonts w:ascii="Tahoma" w:hAnsi="Tahoma" w:cs="Tahoma"/>
          <w:b/>
          <w:sz w:val="20"/>
          <w:szCs w:val="20"/>
        </w:rPr>
        <w:t>Pooling</w:t>
      </w:r>
    </w:p>
    <w:p w14:paraId="3B3206BF" w14:textId="77777777" w:rsidR="003F5BE6" w:rsidRPr="006316CB" w:rsidRDefault="003F5BE6" w:rsidP="006316CB">
      <w:pPr>
        <w:spacing w:line="276" w:lineRule="auto"/>
        <w:jc w:val="both"/>
        <w:rPr>
          <w:rFonts w:ascii="Tahoma" w:hAnsi="Tahoma" w:cs="Tahoma"/>
          <w:sz w:val="20"/>
          <w:szCs w:val="20"/>
        </w:rPr>
      </w:pPr>
      <w:r w:rsidRPr="006316CB">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6316CB" w:rsidRDefault="003F5BE6" w:rsidP="00976B60">
      <w:pPr>
        <w:pStyle w:val="Default"/>
        <w:numPr>
          <w:ilvl w:val="0"/>
          <w:numId w:val="5"/>
        </w:numPr>
        <w:ind w:left="567"/>
        <w:rPr>
          <w:rFonts w:ascii="Tahoma" w:hAnsi="Tahoma" w:cs="Tahoma"/>
          <w:sz w:val="20"/>
          <w:szCs w:val="20"/>
        </w:rPr>
      </w:pPr>
      <w:r w:rsidRPr="006316CB">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6316CB" w:rsidRDefault="003F5BE6" w:rsidP="00976B60">
      <w:pPr>
        <w:pStyle w:val="Default"/>
        <w:numPr>
          <w:ilvl w:val="0"/>
          <w:numId w:val="5"/>
        </w:numPr>
        <w:ind w:left="567"/>
        <w:rPr>
          <w:rFonts w:ascii="Tahoma" w:hAnsi="Tahoma" w:cs="Tahoma"/>
          <w:sz w:val="20"/>
          <w:szCs w:val="20"/>
        </w:rPr>
      </w:pPr>
      <w:r w:rsidRPr="006316CB">
        <w:rPr>
          <w:rFonts w:ascii="Tahoma" w:hAnsi="Tahoma" w:cs="Tahoma"/>
          <w:sz w:val="20"/>
          <w:szCs w:val="20"/>
        </w:rPr>
        <w:t>availability (including, without limitation, capacity to meet required deadlines and, where relevant, geographical location); and</w:t>
      </w:r>
    </w:p>
    <w:p w14:paraId="61CBF01C" w14:textId="77777777" w:rsidR="003F5BE6" w:rsidRPr="006316CB" w:rsidRDefault="003F5BE6" w:rsidP="00976B60">
      <w:pPr>
        <w:pStyle w:val="Default"/>
        <w:numPr>
          <w:ilvl w:val="0"/>
          <w:numId w:val="5"/>
        </w:numPr>
        <w:ind w:left="567"/>
        <w:rPr>
          <w:rFonts w:ascii="Tahoma" w:hAnsi="Tahoma" w:cs="Tahoma"/>
          <w:sz w:val="20"/>
          <w:szCs w:val="20"/>
        </w:rPr>
      </w:pPr>
      <w:r w:rsidRPr="006316CB">
        <w:rPr>
          <w:rFonts w:ascii="Tahoma" w:hAnsi="Tahoma" w:cs="Tahoma"/>
          <w:sz w:val="20"/>
          <w:szCs w:val="20"/>
        </w:rPr>
        <w:t>price.</w:t>
      </w:r>
    </w:p>
    <w:p w14:paraId="70414007" w14:textId="77777777" w:rsidR="00A778E0" w:rsidRDefault="003F5BE6" w:rsidP="00A778E0">
      <w:pPr>
        <w:spacing w:line="276" w:lineRule="auto"/>
        <w:jc w:val="both"/>
        <w:rPr>
          <w:rFonts w:ascii="Tahoma" w:hAnsi="Tahoma" w:cs="Tahoma"/>
          <w:sz w:val="20"/>
          <w:szCs w:val="20"/>
        </w:rPr>
      </w:pPr>
      <w:r w:rsidRPr="006316CB">
        <w:rPr>
          <w:rFonts w:ascii="Tahoma" w:hAnsi="Tahoma" w:cs="Tahoma"/>
          <w:sz w:val="20"/>
          <w:szCs w:val="20"/>
        </w:rPr>
        <w:t xml:space="preserve">If a Provider is unable to take an Order or if no reply is given on his behalf within the above deadline, the </w:t>
      </w:r>
    </w:p>
    <w:p w14:paraId="67C73D0F" w14:textId="4D0FBFE3" w:rsidR="003F5BE6" w:rsidRPr="006316CB" w:rsidRDefault="003F5BE6" w:rsidP="00A778E0">
      <w:pPr>
        <w:spacing w:line="276" w:lineRule="auto"/>
        <w:jc w:val="both"/>
        <w:rPr>
          <w:rFonts w:ascii="Tahoma" w:hAnsi="Tahoma" w:cs="Tahoma"/>
          <w:sz w:val="20"/>
          <w:szCs w:val="20"/>
        </w:rPr>
      </w:pPr>
      <w:r w:rsidRPr="006316CB">
        <w:rPr>
          <w:rFonts w:ascii="Tahoma" w:hAnsi="Tahoma" w:cs="Tahoma"/>
          <w:sz w:val="20"/>
          <w:szCs w:val="20"/>
        </w:rPr>
        <w:t>Council may call on another Provider using the same criteria, and so on until a suitable Provider is contracted.</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A778E0">
      <w:pPr>
        <w:spacing w:line="276" w:lineRule="auto"/>
        <w:jc w:val="both"/>
        <w:rPr>
          <w:rFonts w:ascii="Tahoma" w:hAnsi="Tahoma" w:cs="Tahoma"/>
          <w:b/>
          <w:sz w:val="20"/>
          <w:szCs w:val="20"/>
        </w:rPr>
      </w:pPr>
      <w:r w:rsidRPr="002A092A">
        <w:rPr>
          <w:rFonts w:ascii="Tahoma" w:hAnsi="Tahoma" w:cs="Tahoma"/>
          <w:b/>
          <w:sz w:val="20"/>
          <w:szCs w:val="20"/>
        </w:rPr>
        <w:t>Fees</w:t>
      </w:r>
    </w:p>
    <w:p w14:paraId="25391DFF" w14:textId="77777777" w:rsidR="00A778E0" w:rsidRDefault="003F5BE6" w:rsidP="00A778E0">
      <w:pPr>
        <w:spacing w:line="276" w:lineRule="auto"/>
        <w:ind w:left="-142" w:firstLine="142"/>
        <w:jc w:val="both"/>
        <w:rPr>
          <w:rFonts w:ascii="Tahoma" w:hAnsi="Tahoma" w:cs="Tahoma"/>
          <w:color w:val="000000"/>
          <w:sz w:val="20"/>
          <w:szCs w:val="20"/>
          <w:lang w:eastAsia="en-US"/>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Prices are</w:t>
      </w:r>
    </w:p>
    <w:p w14:paraId="23CD6205" w14:textId="77777777" w:rsidR="00A778E0" w:rsidRDefault="003F5BE6" w:rsidP="00A778E0">
      <w:pPr>
        <w:spacing w:line="276" w:lineRule="auto"/>
        <w:ind w:left="-142" w:firstLine="142"/>
        <w:jc w:val="both"/>
        <w:rPr>
          <w:rFonts w:ascii="Tahoma" w:hAnsi="Tahoma" w:cs="Tahoma"/>
          <w:color w:val="000000"/>
          <w:sz w:val="20"/>
          <w:szCs w:val="20"/>
          <w:lang w:eastAsia="en-US"/>
        </w:rPr>
      </w:pPr>
      <w:r w:rsidRPr="002A092A">
        <w:rPr>
          <w:rFonts w:ascii="Tahoma" w:hAnsi="Tahoma" w:cs="Tahoma"/>
          <w:color w:val="000000"/>
          <w:sz w:val="20"/>
          <w:szCs w:val="20"/>
          <w:lang w:eastAsia="en-US"/>
        </w:rPr>
        <w:t xml:space="preserve">indicated in </w:t>
      </w:r>
      <w:proofErr w:type="spellStart"/>
      <w:r w:rsidR="006316CB">
        <w:rPr>
          <w:rFonts w:ascii="Tahoma" w:hAnsi="Tahoma" w:cs="Tahoma"/>
          <w:color w:val="000000"/>
          <w:sz w:val="20"/>
          <w:szCs w:val="20"/>
          <w:lang w:eastAsia="en-US"/>
        </w:rPr>
        <w:t>Europs</w:t>
      </w:r>
      <w:proofErr w:type="spellEnd"/>
      <w:r w:rsidRPr="002A092A">
        <w:rPr>
          <w:rFonts w:ascii="Tahoma" w:hAnsi="Tahoma" w:cs="Tahoma"/>
          <w:color w:val="000000"/>
          <w:sz w:val="20"/>
          <w:szCs w:val="20"/>
          <w:lang w:eastAsia="en-US"/>
        </w:rPr>
        <w:t xml:space="preserve"> without VAT. For the VAT regime to be mentioned on the invoice(s), please refer to Article </w:t>
      </w:r>
    </w:p>
    <w:p w14:paraId="4E5E12FA" w14:textId="1707DD9C" w:rsidR="003F5BE6" w:rsidRPr="002A092A" w:rsidRDefault="003F5BE6" w:rsidP="00A778E0">
      <w:pPr>
        <w:spacing w:line="276" w:lineRule="auto"/>
        <w:ind w:left="-142" w:firstLine="142"/>
        <w:jc w:val="both"/>
        <w:rPr>
          <w:rFonts w:ascii="Tahoma" w:hAnsi="Tahoma" w:cs="Tahoma"/>
          <w:sz w:val="20"/>
          <w:szCs w:val="20"/>
        </w:rPr>
      </w:pPr>
      <w:r w:rsidRPr="002A092A">
        <w:rPr>
          <w:rFonts w:ascii="Tahoma" w:hAnsi="Tahoma" w:cs="Tahoma"/>
          <w:color w:val="000000"/>
          <w:sz w:val="20"/>
          <w:szCs w:val="20"/>
          <w:lang w:eastAsia="en-US"/>
        </w:rPr>
        <w:t xml:space="preserve">4.2 of the Legal Conditions (See Section C. below). </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5EEA4E51">
                <wp:simplePos x="0" y="0"/>
                <wp:positionH relativeFrom="column">
                  <wp:posOffset>4853940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7EDA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82.2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" adj="3973" strokecolor="red">
                <o:lock v:ext="edit" aspectratio="t"/>
                <v:textbox style="layout-flow:vertical-ideographic"/>
                <w10:anchorlock/>
              </v:shape>
            </w:pict>
          </mc:Fallback>
        </mc:AlternateContent>
      </w:r>
    </w:p>
    <w:tbl>
      <w:tblPr>
        <w:tblW w:w="9923" w:type="dxa"/>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80"/>
        <w:gridCol w:w="2343"/>
      </w:tblGrid>
      <w:tr w:rsidR="006316CB" w:rsidRPr="002A092A" w14:paraId="2585E0D7" w14:textId="77777777" w:rsidTr="00A778E0">
        <w:trPr>
          <w:trHeight w:val="947"/>
        </w:trPr>
        <w:tc>
          <w:tcPr>
            <w:tcW w:w="7580" w:type="dxa"/>
            <w:shd w:val="clear" w:color="auto" w:fill="DBE5F1" w:themeFill="accent1" w:themeFillTint="33"/>
            <w:vAlign w:val="center"/>
          </w:tcPr>
          <w:p w14:paraId="777ED51A" w14:textId="21522D33" w:rsidR="006316CB" w:rsidRPr="002A092A" w:rsidRDefault="006316CB"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343" w:type="dxa"/>
            <w:tcBorders>
              <w:bottom w:val="single" w:sz="2" w:space="0" w:color="FF0000"/>
            </w:tcBorders>
            <w:shd w:val="clear" w:color="auto" w:fill="DBE5F1" w:themeFill="accent1" w:themeFillTint="33"/>
            <w:vAlign w:val="center"/>
          </w:tcPr>
          <w:p w14:paraId="57C2381C" w14:textId="77777777" w:rsidR="006316CB" w:rsidRPr="002A092A" w:rsidRDefault="006316CB"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6316CB" w:rsidRPr="002A092A" w:rsidRDefault="006316CB"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6316CB" w:rsidRPr="002A092A" w14:paraId="0934CAF9" w14:textId="77777777" w:rsidTr="00A778E0">
        <w:trPr>
          <w:trHeight w:val="879"/>
        </w:trPr>
        <w:tc>
          <w:tcPr>
            <w:tcW w:w="7580" w:type="dxa"/>
            <w:tcBorders>
              <w:right w:val="single" w:sz="2" w:space="0" w:color="FF0000"/>
            </w:tcBorders>
            <w:shd w:val="clear" w:color="auto" w:fill="F2F2F2" w:themeFill="background1" w:themeFillShade="F2"/>
            <w:vAlign w:val="center"/>
          </w:tcPr>
          <w:p w14:paraId="1C0F6835" w14:textId="0378E8AA" w:rsidR="006316CB" w:rsidRPr="002A092A" w:rsidRDefault="006316CB" w:rsidP="003F5BE6">
            <w:pPr>
              <w:spacing w:line="276" w:lineRule="auto"/>
              <w:ind w:left="34"/>
              <w:rPr>
                <w:rFonts w:ascii="Tahoma" w:hAnsi="Tahoma" w:cs="Tahoma"/>
                <w:sz w:val="18"/>
                <w:szCs w:val="18"/>
                <w:highlight w:val="yellow"/>
                <w:lang w:eastAsia="en-US"/>
              </w:rPr>
            </w:pPr>
            <w:r w:rsidRPr="006316CB">
              <w:rPr>
                <w:rFonts w:ascii="Tahoma" w:hAnsi="Tahoma" w:cs="Tahoma"/>
                <w:sz w:val="18"/>
                <w:szCs w:val="18"/>
                <w:lang w:eastAsia="en-US"/>
              </w:rPr>
              <w:t>Daily fee</w:t>
            </w:r>
          </w:p>
        </w:tc>
        <w:tc>
          <w:tcPr>
            <w:tcW w:w="23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6316CB" w:rsidRPr="002A092A" w:rsidRDefault="006316CB" w:rsidP="003F5BE6">
            <w:pPr>
              <w:spacing w:line="276" w:lineRule="auto"/>
              <w:ind w:left="-142" w:right="-91"/>
              <w:jc w:val="center"/>
              <w:rPr>
                <w:rFonts w:ascii="Tahoma" w:hAnsi="Tahoma" w:cs="Tahoma"/>
                <w:sz w:val="18"/>
                <w:szCs w:val="18"/>
                <w:highlight w:val="yellow"/>
                <w:lang w:eastAsia="en-US"/>
              </w:rPr>
            </w:pPr>
          </w:p>
        </w:tc>
      </w:tr>
    </w:tbl>
    <w:p w14:paraId="6B1A9F3C" w14:textId="77777777" w:rsidR="00081644" w:rsidRDefault="00081644" w:rsidP="00081644">
      <w:pPr>
        <w:ind w:left="-142"/>
        <w:rPr>
          <w:rFonts w:ascii="Tahoma" w:hAnsi="Tahoma" w:cs="Tahoma"/>
          <w:b/>
        </w:rPr>
      </w:pPr>
      <w:bookmarkStart w:id="0" w:name="_Hlk62556255"/>
    </w:p>
    <w:tbl>
      <w:tblPr>
        <w:tblStyle w:val="TableGrid"/>
        <w:tblW w:w="992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80"/>
        <w:gridCol w:w="1243"/>
      </w:tblGrid>
      <w:tr w:rsidR="006316CB" w:rsidRPr="00026E8A" w14:paraId="31E8DCCC" w14:textId="77777777" w:rsidTr="00A778E0">
        <w:tc>
          <w:tcPr>
            <w:tcW w:w="8790" w:type="dxa"/>
            <w:shd w:val="clear" w:color="auto" w:fill="DBE5F1" w:themeFill="accent1" w:themeFillTint="33"/>
            <w:vAlign w:val="center"/>
          </w:tcPr>
          <w:bookmarkEnd w:id="0"/>
          <w:p w14:paraId="62BFA1D2" w14:textId="77777777" w:rsidR="006316CB" w:rsidRPr="0036597D" w:rsidRDefault="006316CB" w:rsidP="00BE3DB5">
            <w:pPr>
              <w:spacing w:before="120" w:after="120"/>
              <w:rPr>
                <w:rFonts w:ascii="Tahoma" w:hAnsi="Tahoma" w:cs="Tahoma"/>
                <w:sz w:val="20"/>
                <w:szCs w:val="20"/>
              </w:rPr>
            </w:pPr>
            <w:r w:rsidRPr="0036597D">
              <w:rPr>
                <w:rFonts w:ascii="Tahoma" w:hAnsi="Tahoma" w:cs="Tahoma"/>
                <w:sz w:val="20"/>
                <w:szCs w:val="20"/>
              </w:rPr>
              <w:t>This Framework Contract</w:t>
            </w:r>
            <w:r w:rsidRPr="0036597D">
              <w:rPr>
                <w:rFonts w:ascii="Tahoma" w:eastAsia="Calibri" w:hAnsi="Tahoma" w:cs="Tahoma"/>
                <w:sz w:val="20"/>
                <w:szCs w:val="20"/>
                <w:lang w:val="en-US" w:eastAsia="en-US"/>
              </w:rPr>
              <w:t xml:space="preserve"> takes effect as from the date of its signature by both parties</w:t>
            </w:r>
            <w:r w:rsidRPr="0036597D">
              <w:rPr>
                <w:rFonts w:ascii="Tahoma" w:hAnsi="Tahoma" w:cs="Tahoma"/>
                <w:sz w:val="20"/>
                <w:szCs w:val="20"/>
              </w:rPr>
              <w:t xml:space="preserve"> </w:t>
            </w:r>
            <w:r w:rsidRPr="0036597D">
              <w:rPr>
                <w:rFonts w:ascii="Tahoma" w:hAnsi="Tahoma" w:cs="Tahoma"/>
                <w:color w:val="C00000"/>
                <w:sz w:val="20"/>
                <w:szCs w:val="20"/>
              </w:rPr>
              <w:t xml:space="preserve">and </w:t>
            </w:r>
            <w:r w:rsidRPr="0036597D">
              <w:rPr>
                <w:rFonts w:ascii="Tahoma" w:hAnsi="Tahoma" w:cs="Tahoma"/>
                <w:sz w:val="20"/>
                <w:szCs w:val="20"/>
              </w:rPr>
              <w:t>is concluded until:</w:t>
            </w:r>
          </w:p>
        </w:tc>
        <w:tc>
          <w:tcPr>
            <w:tcW w:w="1133" w:type="dxa"/>
            <w:shd w:val="clear" w:color="auto" w:fill="F2F2F2" w:themeFill="background1" w:themeFillShade="F2"/>
            <w:vAlign w:val="center"/>
          </w:tcPr>
          <w:sdt>
            <w:sdtPr>
              <w:rPr>
                <w:rStyle w:val="Style71"/>
                <w:rFonts w:ascii="Tahoma" w:hAnsi="Tahoma" w:cs="Tahoma"/>
                <w:szCs w:val="20"/>
              </w:rPr>
              <w:id w:val="1530985778"/>
              <w:placeholder>
                <w:docPart w:val="54DCB6D7EDF844BFB69C77D9FED6BD0C"/>
              </w:placeholder>
              <w:date w:fullDate="2021-12-31T00:00:00Z">
                <w:dateFormat w:val="dd/MM/yyyy"/>
                <w:lid w:val="fr-FR"/>
                <w:storeMappedDataAs w:val="dateTime"/>
                <w:calendar w:val="gregorian"/>
              </w:date>
            </w:sdtPr>
            <w:sdtEndPr>
              <w:rPr>
                <w:rStyle w:val="Style71"/>
              </w:rPr>
            </w:sdtEndPr>
            <w:sdtContent>
              <w:p w14:paraId="6CAFDE1D" w14:textId="77777777" w:rsidR="006316CB" w:rsidRPr="00026E8A" w:rsidRDefault="006316CB" w:rsidP="00BE3DB5">
                <w:pPr>
                  <w:spacing w:before="120" w:after="120"/>
                  <w:rPr>
                    <w:rFonts w:ascii="Tahoma" w:hAnsi="Tahoma" w:cs="Tahoma"/>
                    <w:sz w:val="20"/>
                    <w:szCs w:val="20"/>
                    <w:highlight w:val="cyan"/>
                  </w:rPr>
                </w:pPr>
                <w:r w:rsidRPr="00500591">
                  <w:rPr>
                    <w:rStyle w:val="Style71"/>
                    <w:rFonts w:ascii="Tahoma" w:hAnsi="Tahoma" w:cs="Tahoma"/>
                    <w:szCs w:val="20"/>
                    <w:lang w:val="fr-FR"/>
                  </w:rPr>
                  <w:t>31/12/2021</w:t>
                </w:r>
              </w:p>
            </w:sdtContent>
          </w:sdt>
        </w:tc>
      </w:tr>
      <w:tr w:rsidR="006316CB" w:rsidRPr="00651235" w14:paraId="2F07C539" w14:textId="77777777" w:rsidTr="00A778E0">
        <w:tc>
          <w:tcPr>
            <w:tcW w:w="9923" w:type="dxa"/>
            <w:gridSpan w:val="2"/>
            <w:shd w:val="clear" w:color="auto" w:fill="DBE5F1" w:themeFill="accent1" w:themeFillTint="33"/>
            <w:vAlign w:val="center"/>
          </w:tcPr>
          <w:p w14:paraId="4D6B4511" w14:textId="77777777" w:rsidR="006316CB" w:rsidRPr="0036597D" w:rsidRDefault="006316CB" w:rsidP="00BE3DB5">
            <w:pPr>
              <w:spacing w:before="120" w:after="120"/>
              <w:rPr>
                <w:rFonts w:ascii="Tahoma" w:hAnsi="Tahoma" w:cs="Tahoma"/>
                <w:sz w:val="20"/>
                <w:szCs w:val="20"/>
                <w:lang w:val="en-US"/>
              </w:rPr>
            </w:pPr>
            <w:r w:rsidRPr="0036597D">
              <w:rPr>
                <w:rFonts w:ascii="Tahoma" w:hAnsi="Tahoma" w:cs="Tahoma"/>
                <w:sz w:val="20"/>
                <w:szCs w:val="20"/>
                <w:lang w:val="en-US"/>
              </w:rPr>
              <w:t xml:space="preserve">At the end of its initial term, the Framework Contract will be </w:t>
            </w:r>
            <w:r w:rsidRPr="00500591">
              <w:rPr>
                <w:rFonts w:ascii="Tahoma" w:hAnsi="Tahoma" w:cs="Tahoma"/>
                <w:b/>
                <w:bCs/>
                <w:sz w:val="20"/>
                <w:szCs w:val="20"/>
                <w:lang w:val="en-US"/>
              </w:rPr>
              <w:t>tacitly renewed for a further term of one year</w:t>
            </w:r>
            <w:r w:rsidRPr="0036597D">
              <w:rPr>
                <w:rFonts w:ascii="Tahoma" w:hAnsi="Tahoma" w:cs="Tahoma"/>
                <w:sz w:val="20"/>
                <w:szCs w:val="20"/>
                <w:lang w:val="en-US"/>
              </w:rPr>
              <w:t xml:space="preserve">, and shall renew each year thereafter, unless either party notifies the other in writing of its intention to terminate the contract at the latest one month before the renewal date. The contract shall not be renewed beyond </w:t>
            </w:r>
            <w:r w:rsidRPr="00500591">
              <w:rPr>
                <w:rFonts w:ascii="Tahoma" w:hAnsi="Tahoma" w:cs="Tahoma"/>
                <w:sz w:val="20"/>
                <w:szCs w:val="20"/>
                <w:lang w:val="en-US"/>
              </w:rPr>
              <w:t>31/12/2023</w:t>
            </w:r>
            <w:r w:rsidRPr="0036597D">
              <w:rPr>
                <w:rFonts w:ascii="Tahoma" w:hAnsi="Tahoma" w:cs="Tahoma"/>
                <w:sz w:val="20"/>
                <w:szCs w:val="20"/>
                <w:lang w:val="en-US"/>
              </w:rPr>
              <w:t xml:space="preserve"> and shall end on this date unless either party has already validly terminated the contract.</w:t>
            </w:r>
          </w:p>
          <w:p w14:paraId="2745778B" w14:textId="77777777" w:rsidR="006316CB" w:rsidRPr="0036597D" w:rsidRDefault="006316CB" w:rsidP="00BE3DB5">
            <w:pPr>
              <w:spacing w:before="120" w:after="120"/>
              <w:rPr>
                <w:rStyle w:val="Style71"/>
                <w:rFonts w:ascii="Tahoma" w:hAnsi="Tahoma" w:cs="Tahoma"/>
                <w:lang w:val="en-US"/>
              </w:rPr>
            </w:pPr>
          </w:p>
        </w:tc>
      </w:tr>
    </w:tbl>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390E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155163B8" w:rsidR="003A0F5F" w:rsidRPr="002A092A" w:rsidRDefault="006316CB" w:rsidP="003A0F5F">
            <w:pPr>
              <w:rPr>
                <w:rFonts w:ascii="Tahoma" w:hAnsi="Tahoma" w:cs="Tahoma"/>
                <w:sz w:val="20"/>
                <w:szCs w:val="20"/>
              </w:rPr>
            </w:pPr>
            <w:r>
              <w:rPr>
                <w:rFonts w:ascii="Tahoma" w:hAnsi="Tahoma" w:cs="Tahoma"/>
                <w:sz w:val="20"/>
                <w:szCs w:val="20"/>
              </w:rPr>
              <w:t xml:space="preserve">Natalia </w:t>
            </w:r>
            <w:proofErr w:type="spellStart"/>
            <w:r>
              <w:rPr>
                <w:rFonts w:ascii="Tahoma" w:hAnsi="Tahoma" w:cs="Tahoma"/>
                <w:sz w:val="20"/>
                <w:szCs w:val="20"/>
              </w:rPr>
              <w:t>Voutova</w:t>
            </w:r>
            <w:proofErr w:type="spellEnd"/>
            <w:r>
              <w:rPr>
                <w:rFonts w:ascii="Tahoma" w:hAnsi="Tahoma" w:cs="Tahoma"/>
                <w:sz w:val="20"/>
                <w:szCs w:val="20"/>
              </w:rPr>
              <w:t xml:space="preserve"> – Head of the Council of Europe Office in Georgia</w:t>
            </w: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4" w:name="_Hlk62556333"/>
      <w:r w:rsidRPr="00ED301C">
        <w:rPr>
          <w:rFonts w:ascii="Tahoma" w:hAnsi="Tahoma" w:cs="Tahoma"/>
          <w:sz w:val="18"/>
          <w:szCs w:val="18"/>
          <w:lang w:eastAsia="fr-FR"/>
        </w:rPr>
        <w:lastRenderedPageBreak/>
        <w:t>In the event that: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4"/>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lastRenderedPageBreak/>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monitor that the Deliverables are carried out timely and properly, in accordance with the terms of the contract;</w:t>
      </w:r>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request and review any documents or information required by the Council and verify their completeness and correctness before passing them on to the Council;</w:t>
      </w:r>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the Deliverables to the Council in accordance with the timing and terms of the contract;</w:t>
      </w:r>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8"/>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68762E2"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DFA11" w14:textId="77777777" w:rsidR="007860E1" w:rsidRDefault="007860E1" w:rsidP="00D50F13">
      <w:r>
        <w:separator/>
      </w:r>
    </w:p>
  </w:endnote>
  <w:endnote w:type="continuationSeparator" w:id="0">
    <w:p w14:paraId="66D34395" w14:textId="77777777" w:rsidR="007860E1" w:rsidRDefault="007860E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3A450477" w:rsidR="00533AAF" w:rsidRPr="00AE2D2B" w:rsidRDefault="006316CB" w:rsidP="004965C8">
          <w:pPr>
            <w:rPr>
              <w:rFonts w:ascii="Arial Narrow" w:hAnsi="Arial Narrow"/>
              <w:caps/>
              <w:color w:val="000000"/>
              <w:sz w:val="18"/>
              <w:szCs w:val="18"/>
              <w:highlight w:val="cyan"/>
            </w:rPr>
          </w:pPr>
          <w:r w:rsidRPr="006316CB">
            <w:rPr>
              <w:rFonts w:ascii="Arial Narrow" w:hAnsi="Arial Narrow"/>
              <w:caps/>
              <w:color w:val="000000"/>
              <w:sz w:val="18"/>
              <w:szCs w:val="18"/>
            </w:rPr>
            <w:t>SMIP-GE.05.08.2021-1</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B1D87" w14:textId="77777777" w:rsidR="007860E1" w:rsidRDefault="007860E1" w:rsidP="00D50F13">
      <w:r>
        <w:separator/>
      </w:r>
    </w:p>
  </w:footnote>
  <w:footnote w:type="continuationSeparator" w:id="0">
    <w:p w14:paraId="3BC2BBD2" w14:textId="77777777" w:rsidR="007860E1" w:rsidRDefault="007860E1"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702D8B" w:rsidRPr="002A44DF" w:rsidRDefault="00702D8B">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71AD4308" w14:textId="77777777" w:rsidR="003A0F5F" w:rsidRPr="002A44DF" w:rsidRDefault="003A0F5F"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4">
    <w:p w14:paraId="6E4B005B" w14:textId="77777777" w:rsidR="00C94EDA" w:rsidRPr="002A44DF" w:rsidRDefault="00C94EDA" w:rsidP="00C94EDA">
      <w:pPr>
        <w:pStyle w:val="FootnoteText"/>
        <w:rPr>
          <w:rFonts w:ascii="Tahoma" w:hAnsi="Tahoma" w:cs="Tahoma"/>
          <w:sz w:val="16"/>
          <w:szCs w:val="16"/>
          <w:lang w:val="fr-FR"/>
        </w:rPr>
      </w:pPr>
      <w:r w:rsidRPr="002A44DF">
        <w:rPr>
          <w:rStyle w:val="FootnoteReference"/>
          <w:rFonts w:ascii="Tahoma" w:hAnsi="Tahoma" w:cs="Tahoma"/>
          <w:sz w:val="16"/>
          <w:szCs w:val="16"/>
        </w:rPr>
        <w:footnoteRef/>
      </w:r>
      <w:r w:rsidRPr="002A44DF">
        <w:rPr>
          <w:rFonts w:ascii="Tahoma" w:hAnsi="Tahoma" w:cs="Tahoma"/>
          <w:sz w:val="16"/>
          <w:szCs w:val="16"/>
        </w:rPr>
        <w:t xml:space="preserve"> CM/Del/Dec(2010)1089/11.3 appendix 9 </w:t>
      </w:r>
      <w:hyperlink r:id="rId1" w:history="1">
        <w:r w:rsidRPr="002A44DF">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8925F2E"/>
    <w:multiLevelType w:val="hybridMultilevel"/>
    <w:tmpl w:val="C2CC90C8"/>
    <w:lvl w:ilvl="0" w:tplc="4230B246">
      <w:start w:val="1"/>
      <w:numFmt w:val="decimal"/>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4"/>
  </w:num>
  <w:num w:numId="3">
    <w:abstractNumId w:val="35"/>
  </w:num>
  <w:num w:numId="4">
    <w:abstractNumId w:val="1"/>
  </w:num>
  <w:num w:numId="5">
    <w:abstractNumId w:val="4"/>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9"/>
  </w:num>
  <w:num w:numId="11">
    <w:abstractNumId w:val="0"/>
  </w:num>
  <w:num w:numId="12">
    <w:abstractNumId w:val="15"/>
  </w:num>
  <w:num w:numId="13">
    <w:abstractNumId w:val="21"/>
  </w:num>
  <w:num w:numId="14">
    <w:abstractNumId w:val="33"/>
  </w:num>
  <w:num w:numId="15">
    <w:abstractNumId w:val="7"/>
  </w:num>
  <w:num w:numId="16">
    <w:abstractNumId w:val="32"/>
  </w:num>
  <w:num w:numId="17">
    <w:abstractNumId w:val="25"/>
  </w:num>
  <w:num w:numId="18">
    <w:abstractNumId w:val="18"/>
  </w:num>
  <w:num w:numId="19">
    <w:abstractNumId w:val="16"/>
  </w:num>
  <w:num w:numId="20">
    <w:abstractNumId w:val="5"/>
  </w:num>
  <w:num w:numId="21">
    <w:abstractNumId w:val="14"/>
  </w:num>
  <w:num w:numId="22">
    <w:abstractNumId w:val="8"/>
  </w:num>
  <w:num w:numId="23">
    <w:abstractNumId w:val="6"/>
  </w:num>
  <w:num w:numId="24">
    <w:abstractNumId w:val="30"/>
  </w:num>
  <w:num w:numId="25">
    <w:abstractNumId w:val="22"/>
  </w:num>
  <w:num w:numId="26">
    <w:abstractNumId w:val="2"/>
  </w:num>
  <w:num w:numId="27">
    <w:abstractNumId w:val="9"/>
  </w:num>
  <w:num w:numId="28">
    <w:abstractNumId w:val="12"/>
  </w:num>
  <w:num w:numId="29">
    <w:abstractNumId w:val="36"/>
  </w:num>
  <w:num w:numId="30">
    <w:abstractNumId w:val="10"/>
  </w:num>
  <w:num w:numId="31">
    <w:abstractNumId w:val="26"/>
  </w:num>
  <w:num w:numId="32">
    <w:abstractNumId w:val="27"/>
  </w:num>
  <w:num w:numId="33">
    <w:abstractNumId w:val="3"/>
  </w:num>
  <w:num w:numId="34">
    <w:abstractNumId w:val="28"/>
  </w:num>
  <w:num w:numId="35">
    <w:abstractNumId w:val="24"/>
  </w:num>
  <w:num w:numId="36">
    <w:abstractNumId w:val="31"/>
  </w:num>
  <w:num w:numId="37">
    <w:abstractNumId w:val="23"/>
  </w:num>
  <w:num w:numId="3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1644"/>
    <w:rsid w:val="000837E6"/>
    <w:rsid w:val="000841B9"/>
    <w:rsid w:val="00084509"/>
    <w:rsid w:val="000852FE"/>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1CD3"/>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316CB"/>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2F0B"/>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5CA0"/>
    <w:rsid w:val="00A778E0"/>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6316C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4534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4DCB6D7EDF844BFB69C77D9FED6BD0C"/>
        <w:category>
          <w:name w:val="General"/>
          <w:gallery w:val="placeholder"/>
        </w:category>
        <w:types>
          <w:type w:val="bbPlcHdr"/>
        </w:types>
        <w:behaviors>
          <w:behavior w:val="content"/>
        </w:behaviors>
        <w:guid w:val="{74AFB235-D29F-45D1-A3B1-B74A58F7AA9B}"/>
      </w:docPartPr>
      <w:docPartBody>
        <w:p w:rsidR="00E00581" w:rsidRDefault="00CA4413" w:rsidP="00CA4413">
          <w:pPr>
            <w:pStyle w:val="54DCB6D7EDF844BFB69C77D9FED6BD0C"/>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4E544D"/>
    <w:rsid w:val="009F67A4"/>
    <w:rsid w:val="00CA4413"/>
    <w:rsid w:val="00E005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A4413"/>
    <w:rPr>
      <w:color w:val="808080"/>
    </w:rPr>
  </w:style>
  <w:style w:type="paragraph" w:customStyle="1" w:styleId="54DCB6D7EDF844BFB69C77D9FED6BD0C">
    <w:name w:val="54DCB6D7EDF844BFB69C77D9FED6BD0C"/>
    <w:rsid w:val="00CA4413"/>
    <w:rPr>
      <w:lang w:val="en-BE" w:eastAsia="en-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5684</Words>
  <Characters>32400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38008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KOBAKHIDZE Tamar</cp:lastModifiedBy>
  <cp:revision>4</cp:revision>
  <cp:lastPrinted>2016-04-12T12:31:00Z</cp:lastPrinted>
  <dcterms:created xsi:type="dcterms:W3CDTF">2021-08-05T12:50:00Z</dcterms:created>
  <dcterms:modified xsi:type="dcterms:W3CDTF">2021-08-05T13:08:00Z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