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7403FBC7" w:rsidR="003122C0" w:rsidRPr="002A092A" w:rsidRDefault="0061197C">
            <w:pPr>
              <w:rPr>
                <w:rFonts w:ascii="Tahoma" w:hAnsi="Tahoma" w:cs="Tahoma"/>
                <w:caps/>
                <w:color w:val="000000" w:themeColor="text1"/>
                <w:sz w:val="18"/>
                <w:szCs w:val="18"/>
                <w:highlight w:val="cyan"/>
              </w:rPr>
            </w:pPr>
            <w:r w:rsidRPr="002A092A">
              <w:rPr>
                <w:rFonts w:ascii="Tahoma" w:hAnsi="Tahoma" w:cs="Tahoma"/>
                <w:caps/>
                <w:color w:val="000000" w:themeColor="text1"/>
                <w:sz w:val="18"/>
                <w:szCs w:val="18"/>
                <w:highlight w:val="cyan"/>
              </w:rPr>
              <w:t>XX</w:t>
            </w: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531C41EB" w:rsidR="003122C0" w:rsidRPr="001F383A" w:rsidRDefault="0068002C">
            <w:pPr>
              <w:rPr>
                <w:rFonts w:ascii="Tahoma" w:hAnsi="Tahoma" w:cs="Tahoma"/>
                <w:caps/>
                <w:color w:val="000000" w:themeColor="text1"/>
                <w:sz w:val="18"/>
                <w:szCs w:val="18"/>
              </w:rPr>
            </w:pPr>
            <w:r w:rsidRPr="001F383A">
              <w:rPr>
                <w:rFonts w:ascii="Tahoma" w:hAnsi="Tahoma" w:cs="Tahoma"/>
                <w:caps/>
                <w:color w:val="000000" w:themeColor="text1"/>
                <w:sz w:val="18"/>
                <w:szCs w:val="18"/>
              </w:rPr>
              <w:t xml:space="preserve">DGII </w:t>
            </w:r>
            <w:r w:rsidR="001F383A">
              <w:rPr>
                <w:rFonts w:ascii="Tahoma" w:hAnsi="Tahoma" w:cs="Tahoma"/>
                <w:caps/>
                <w:color w:val="000000" w:themeColor="text1"/>
                <w:sz w:val="18"/>
                <w:szCs w:val="18"/>
              </w:rPr>
              <w:t>–</w:t>
            </w:r>
            <w:r w:rsidRPr="001F383A">
              <w:rPr>
                <w:rFonts w:ascii="Tahoma" w:hAnsi="Tahoma" w:cs="Tahoma"/>
                <w:caps/>
                <w:color w:val="000000" w:themeColor="text1"/>
                <w:sz w:val="18"/>
                <w:szCs w:val="18"/>
              </w:rPr>
              <w:t xml:space="preserve"> Education</w:t>
            </w:r>
            <w:r w:rsidR="001F383A">
              <w:rPr>
                <w:rFonts w:ascii="Tahoma" w:hAnsi="Tahoma" w:cs="Tahoma"/>
                <w:caps/>
                <w:color w:val="000000" w:themeColor="text1"/>
                <w:sz w:val="18"/>
                <w:szCs w:val="18"/>
              </w:rPr>
              <w:t xml:space="preserve"> Department</w:t>
            </w:r>
          </w:p>
        </w:tc>
      </w:tr>
      <w:tr w:rsidR="003122C0" w:rsidRPr="002A092A"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BEAED4" w14:textId="7E645205" w:rsidR="003122C0" w:rsidRPr="002A092A" w:rsidRDefault="00000000">
            <w:pPr>
              <w:rPr>
                <w:rFonts w:ascii="Tahoma" w:hAnsi="Tahoma" w:cs="Tahoma"/>
                <w:b/>
                <w:caps/>
                <w:color w:val="000000" w:themeColor="text1"/>
                <w:sz w:val="18"/>
                <w:szCs w:val="18"/>
                <w:highlight w:val="cyan"/>
              </w:rPr>
            </w:pPr>
            <w:hyperlink r:id="rId11" w:history="1">
              <w:r w:rsidR="001F383A" w:rsidRPr="006C6FA9">
                <w:rPr>
                  <w:rStyle w:val="Hyperlink"/>
                  <w:rFonts w:ascii="Tahoma" w:hAnsi="Tahoma" w:cs="Tahoma"/>
                  <w:sz w:val="18"/>
                  <w:szCs w:val="18"/>
                </w:rPr>
                <w:t>DGII.EDU.Dept@coe.int</w:t>
              </w:r>
            </w:hyperlink>
            <w:r w:rsidR="001F383A">
              <w:rPr>
                <w:rFonts w:ascii="Tahoma" w:hAnsi="Tahoma" w:cs="Tahoma"/>
                <w:color w:val="000000" w:themeColor="text1"/>
                <w:sz w:val="18"/>
                <w:szCs w:val="18"/>
              </w:rPr>
              <w:t xml:space="preserve"> </w:t>
            </w:r>
          </w:p>
        </w:tc>
      </w:tr>
    </w:tbl>
    <w:p w14:paraId="2002E72B" w14:textId="77777777" w:rsidR="000013DF" w:rsidRPr="002A092A" w:rsidRDefault="000013DF" w:rsidP="00E17F6A">
      <w:pPr>
        <w:rPr>
          <w:rFonts w:ascii="Tahoma" w:hAnsi="Tahoma" w:cs="Tahoma"/>
          <w:b/>
          <w:caps/>
          <w:sz w:val="28"/>
          <w:szCs w:val="28"/>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7BF54DFA" w:rsidR="00C20349" w:rsidRPr="002A092A" w:rsidRDefault="00C20349" w:rsidP="00E17F6A">
      <w:pPr>
        <w:rPr>
          <w:rFonts w:ascii="Tahoma" w:hAnsi="Tahoma" w:cs="Tahoma"/>
          <w:b/>
        </w:rPr>
      </w:pPr>
      <w:r w:rsidRPr="002A092A">
        <w:rPr>
          <w:rFonts w:ascii="Tahoma" w:hAnsi="Tahoma" w:cs="Tahoma"/>
          <w:b/>
        </w:rPr>
        <w:t>(</w:t>
      </w:r>
      <w:r w:rsidR="00C552ED">
        <w:rPr>
          <w:rFonts w:ascii="Tahoma" w:hAnsi="Tahoma" w:cs="Tahoma"/>
          <w:b/>
        </w:rPr>
        <w:t xml:space="preserve">Competitive bidding </w:t>
      </w:r>
      <w:r w:rsidRPr="002A092A">
        <w:rPr>
          <w:rFonts w:ascii="Tahoma" w:hAnsi="Tahoma" w:cs="Tahoma"/>
          <w:b/>
        </w:rPr>
        <w:t>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14DCC81D" w14:textId="4C47B144" w:rsidR="003840F5" w:rsidRPr="002A092A" w:rsidRDefault="00BD6B89" w:rsidP="00BD6B89">
      <w:pPr>
        <w:spacing w:before="60" w:after="120"/>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00CA0B40">
        <w:rPr>
          <w:rFonts w:ascii="Tahoma" w:hAnsi="Tahoma" w:cs="Tahoma"/>
          <w:b/>
        </w:rPr>
        <w:t>)</w:t>
      </w:r>
      <w:r w:rsidR="00141EE1" w:rsidRPr="002A092A">
        <w:rPr>
          <w:rFonts w:ascii="Tahoma" w:hAnsi="Tahoma" w:cs="Tahoma"/>
          <w:b/>
        </w:rPr>
        <w:t>,</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for the provision of</w:t>
      </w:r>
      <w:r w:rsidRPr="002A092A">
        <w:rPr>
          <w:rFonts w:ascii="Tahoma" w:hAnsi="Tahoma" w:cs="Tahoma"/>
          <w:b/>
        </w:rPr>
        <w:t xml:space="preserve"> </w:t>
      </w:r>
      <w:bookmarkStart w:id="0" w:name="_Hlk141888399"/>
      <w:r w:rsidR="00C7295B">
        <w:rPr>
          <w:rFonts w:ascii="Tahoma" w:hAnsi="Tahoma" w:cs="Tahoma"/>
          <w:b/>
        </w:rPr>
        <w:t>c</w:t>
      </w:r>
      <w:r w:rsidR="001F383A" w:rsidRPr="001F383A">
        <w:rPr>
          <w:rFonts w:ascii="Tahoma" w:hAnsi="Tahoma" w:cs="Tahoma"/>
          <w:b/>
        </w:rPr>
        <w:t xml:space="preserve">onsultancy services on </w:t>
      </w:r>
      <w:r w:rsidR="00C7295B">
        <w:rPr>
          <w:rFonts w:ascii="Tahoma" w:hAnsi="Tahoma" w:cs="Tahoma"/>
          <w:b/>
        </w:rPr>
        <w:t>e</w:t>
      </w:r>
      <w:r w:rsidR="001F383A" w:rsidRPr="001F383A">
        <w:rPr>
          <w:rFonts w:ascii="Tahoma" w:hAnsi="Tahoma" w:cs="Tahoma"/>
          <w:b/>
        </w:rPr>
        <w:t xml:space="preserve">ducation for sustainable development </w:t>
      </w:r>
      <w:bookmarkEnd w:id="0"/>
      <w:r w:rsidR="001F383A" w:rsidRPr="001F383A">
        <w:rPr>
          <w:rFonts w:ascii="Tahoma" w:hAnsi="Tahoma" w:cs="Tahoma"/>
          <w:b/>
        </w:rPr>
        <w:t xml:space="preserve">in the framework of activities of the Education </w:t>
      </w:r>
      <w:r w:rsidR="00C7295B">
        <w:rPr>
          <w:rFonts w:ascii="Tahoma" w:hAnsi="Tahoma" w:cs="Tahoma"/>
          <w:b/>
        </w:rPr>
        <w:t>Department of the Council of Europe</w:t>
      </w:r>
      <w:r w:rsidR="000128DD" w:rsidRPr="002A092A">
        <w:rPr>
          <w:rFonts w:ascii="Tahoma" w:hAnsi="Tahoma" w:cs="Tahoma"/>
          <w:b/>
        </w:rPr>
        <w:t>.</w:t>
      </w:r>
    </w:p>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r w:rsidRPr="002A092A">
        <w:rPr>
          <w:rFonts w:ascii="Tahoma" w:hAnsi="Tahoma" w:cs="Tahoma"/>
          <w:color w:val="FF0000"/>
          <w:sz w:val="18"/>
          <w:szCs w:val="18"/>
        </w:rPr>
        <w:t>);</w:t>
      </w:r>
    </w:p>
    <w:p w14:paraId="469CC60F" w14:textId="4845B695"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w:t>
      </w:r>
      <w:r w:rsidR="00AD7F3D">
        <w:rPr>
          <w:rFonts w:ascii="Tahoma" w:hAnsi="Tahoma" w:cs="Tahoma"/>
          <w:color w:val="FF0000"/>
          <w:sz w:val="18"/>
          <w:szCs w:val="18"/>
        </w:rPr>
        <w:t>S</w:t>
      </w:r>
      <w:r w:rsidRPr="002A092A">
        <w:rPr>
          <w:rFonts w:ascii="Tahoma" w:hAnsi="Tahoma" w:cs="Tahoma"/>
          <w:color w:val="FF0000"/>
          <w:sz w:val="18"/>
          <w:szCs w:val="18"/>
        </w:rPr>
        <w:t xml:space="preserve">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xml:space="preserve">) and send a scanned copy to the Council, together with the other supporting documents (if any – see Tender File Section </w:t>
      </w:r>
      <w:r w:rsidR="00FB7503">
        <w:rPr>
          <w:rFonts w:ascii="Tahoma" w:hAnsi="Tahoma" w:cs="Tahoma"/>
          <w:color w:val="FF0000"/>
          <w:sz w:val="18"/>
          <w:szCs w:val="18"/>
        </w:rPr>
        <w:t>G</w:t>
      </w:r>
      <w:r w:rsidRPr="002A092A">
        <w:rPr>
          <w:rFonts w:ascii="Tahoma" w:hAnsi="Tahoma" w:cs="Tahoma"/>
          <w:color w:val="FF0000"/>
          <w:sz w:val="18"/>
          <w:szCs w:val="18"/>
        </w:rPr>
        <w:t>).</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617"/>
        <w:gridCol w:w="221"/>
        <w:gridCol w:w="1667"/>
        <w:gridCol w:w="729"/>
        <w:gridCol w:w="2617"/>
      </w:tblGrid>
      <w:tr w:rsidR="00702D8B" w:rsidRPr="002A092A" w14:paraId="4FA5393D" w14:textId="407D3F17" w:rsidTr="00702D8B">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562F9C2" w14:textId="5E5D2391" w:rsidR="00702D8B" w:rsidRPr="002A092A" w:rsidRDefault="00702D8B"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114497D" w14:textId="5CC0DDB5" w:rsidR="00702D8B" w:rsidRPr="002A092A" w:rsidRDefault="00702D8B"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2A092A">
              <w:rPr>
                <w:color w:val="FF0000"/>
                <w:sz w:val="16"/>
                <w:szCs w:val="16"/>
              </w:rPr>
              <w:t>►</w:t>
            </w:r>
          </w:p>
        </w:tc>
        <w:tc>
          <w:tcPr>
            <w:tcW w:w="2617" w:type="dxa"/>
            <w:tcBorders>
              <w:top w:val="single" w:sz="2" w:space="0" w:color="FF0000"/>
              <w:left w:val="single" w:sz="2" w:space="0" w:color="FF0000"/>
              <w:bottom w:val="single" w:sz="2" w:space="0" w:color="FF0000"/>
              <w:right w:val="single" w:sz="4" w:space="0" w:color="FF0000"/>
            </w:tcBorders>
            <w:shd w:val="clear" w:color="auto" w:fill="auto"/>
            <w:vAlign w:val="center"/>
          </w:tcPr>
          <w:p w14:paraId="62541B39" w14:textId="71B9EEAC" w:rsidR="00702D8B" w:rsidRPr="00702D8B" w:rsidRDefault="00000000"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Content>
                <w:r w:rsidR="00702D8B" w:rsidRPr="00702D8B">
                  <w:rPr>
                    <w:rFonts w:ascii="Segoe UI Symbol" w:hAnsi="Segoe UI Symbol" w:cs="Segoe UI Symbol"/>
                    <w:color w:val="000000"/>
                    <w:sz w:val="18"/>
                    <w:szCs w:val="18"/>
                    <w:lang w:val="es-ES_tradnl"/>
                  </w:rPr>
                  <w:t>☐</w:t>
                </w:r>
              </w:sdtContent>
            </w:sdt>
            <w:r w:rsidR="00702D8B" w:rsidRPr="00702D8B">
              <w:rPr>
                <w:rFonts w:ascii="Tahoma" w:hAnsi="Tahoma" w:cs="Tahoma"/>
                <w:color w:val="000000"/>
                <w:sz w:val="18"/>
                <w:szCs w:val="18"/>
                <w:lang w:val="es-ES_tradnl"/>
              </w:rPr>
              <w:t xml:space="preserve"> Natural person </w:t>
            </w:r>
          </w:p>
        </w:tc>
        <w:tc>
          <w:tcPr>
            <w:tcW w:w="2617"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5E241703" w14:textId="2B0F757A" w:rsidR="00702D8B" w:rsidRPr="00702D8B" w:rsidRDefault="00000000" w:rsidP="00702D8B">
            <w:pPr>
              <w:rPr>
                <w:rFonts w:ascii="Tahoma" w:hAnsi="Tahoma" w:cs="Tahoma"/>
                <w:color w:val="000000"/>
                <w:sz w:val="20"/>
                <w:szCs w:val="20"/>
              </w:rPr>
            </w:pPr>
            <w:sdt>
              <w:sdtPr>
                <w:rPr>
                  <w:rFonts w:ascii="Tahoma" w:hAnsi="Tahoma" w:cs="Tahoma"/>
                  <w:color w:val="000000"/>
                  <w:sz w:val="18"/>
                  <w:szCs w:val="18"/>
                  <w:lang w:val="es-ES_tradnl"/>
                </w:rPr>
                <w:id w:val="-440610476"/>
                <w14:checkbox>
                  <w14:checked w14:val="0"/>
                  <w14:checkedState w14:val="2612" w14:font="MS Gothic"/>
                  <w14:uncheckedState w14:val="2610" w14:font="MS Gothic"/>
                </w14:checkbox>
              </w:sdtPr>
              <w:sdtContent>
                <w:r w:rsidR="00702D8B" w:rsidRPr="00702D8B">
                  <w:rPr>
                    <w:rFonts w:ascii="Segoe UI Symbol" w:hAnsi="Segoe UI Symbol" w:cs="Segoe UI Symbol"/>
                    <w:color w:val="000000"/>
                    <w:sz w:val="18"/>
                    <w:szCs w:val="18"/>
                    <w:lang w:val="es-ES_tradnl"/>
                  </w:rPr>
                  <w:t>☐</w:t>
                </w:r>
              </w:sdtContent>
            </w:sdt>
            <w:r w:rsidR="00702D8B">
              <w:rPr>
                <w:rFonts w:ascii="Tahoma" w:hAnsi="Tahoma" w:cs="Tahoma"/>
                <w:color w:val="000000"/>
                <w:sz w:val="18"/>
                <w:szCs w:val="18"/>
                <w:lang w:val="es-ES_tradnl"/>
              </w:rPr>
              <w:t xml:space="preserve"> </w:t>
            </w:r>
            <w:r w:rsidR="00702D8B" w:rsidRPr="00702D8B">
              <w:rPr>
                <w:rFonts w:ascii="Tahoma" w:hAnsi="Tahoma" w:cs="Tahoma"/>
                <w:color w:val="000000"/>
                <w:sz w:val="18"/>
                <w:szCs w:val="18"/>
                <w:lang w:val="es-ES_tradnl"/>
              </w:rPr>
              <w:t xml:space="preserve">Legal person </w:t>
            </w:r>
          </w:p>
        </w:tc>
        <w:tc>
          <w:tcPr>
            <w:tcW w:w="2617"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FEA2202" w14:textId="3C80EBB5" w:rsidR="00702D8B" w:rsidRPr="00702D8B" w:rsidRDefault="00000000" w:rsidP="00702D8B">
            <w:pPr>
              <w:rPr>
                <w:rFonts w:ascii="Tahoma" w:hAnsi="Tahoma" w:cs="Tahoma"/>
                <w:color w:val="000000"/>
                <w:sz w:val="20"/>
                <w:szCs w:val="20"/>
              </w:rPr>
            </w:pPr>
            <w:sdt>
              <w:sdtPr>
                <w:rPr>
                  <w:rFonts w:ascii="Tahoma" w:hAnsi="Tahoma" w:cs="Tahoma"/>
                  <w:color w:val="000000"/>
                  <w:sz w:val="18"/>
                  <w:szCs w:val="18"/>
                  <w:lang w:val="es-ES_tradnl"/>
                </w:rPr>
                <w:id w:val="-2027934179"/>
                <w14:checkbox>
                  <w14:checked w14:val="0"/>
                  <w14:checkedState w14:val="2612" w14:font="MS Gothic"/>
                  <w14:uncheckedState w14:val="2610" w14:font="MS Gothic"/>
                </w14:checkbox>
              </w:sdtPr>
              <w:sdtContent>
                <w:r w:rsidR="00702D8B" w:rsidRPr="00702D8B">
                  <w:rPr>
                    <w:rFonts w:ascii="Segoe UI Symbol" w:hAnsi="Segoe UI Symbol" w:cs="Segoe UI Symbol"/>
                    <w:color w:val="000000"/>
                    <w:sz w:val="18"/>
                    <w:szCs w:val="18"/>
                    <w:lang w:val="es-ES_tradnl"/>
                  </w:rPr>
                  <w:t>☐</w:t>
                </w:r>
              </w:sdtContent>
            </w:sdt>
            <w:r w:rsidR="00702D8B" w:rsidRPr="00702D8B">
              <w:rPr>
                <w:rFonts w:ascii="Tahoma" w:hAnsi="Tahoma" w:cs="Tahoma"/>
                <w:color w:val="000000"/>
                <w:sz w:val="18"/>
                <w:szCs w:val="18"/>
                <w:lang w:val="es-ES_tradnl"/>
              </w:rPr>
              <w:t xml:space="preserve"> Consortium</w:t>
            </w:r>
          </w:p>
        </w:tc>
      </w:tr>
      <w:tr w:rsidR="00702D8B" w:rsidRPr="002A092A" w14:paraId="18179D7D" w14:textId="77777777" w:rsidTr="00B76D2F">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00006D5D" w:rsidR="00702D8B" w:rsidRPr="002A092A" w:rsidRDefault="00702D8B"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702D8B" w:rsidRPr="002A092A" w:rsidRDefault="00702D8B" w:rsidP="00135199">
            <w:pPr>
              <w:rPr>
                <w:rFonts w:ascii="Tahoma" w:hAnsi="Tahoma" w:cs="Tahoma"/>
                <w:color w:val="000000"/>
                <w:sz w:val="20"/>
                <w:szCs w:val="20"/>
              </w:rPr>
            </w:pPr>
          </w:p>
        </w:tc>
      </w:tr>
      <w:tr w:rsidR="00702D8B" w:rsidRPr="002A092A" w14:paraId="4A41CD4E"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702D8B" w:rsidRPr="002A092A" w:rsidRDefault="00702D8B" w:rsidP="00135199">
            <w:pPr>
              <w:rPr>
                <w:rFonts w:ascii="Tahoma" w:hAnsi="Tahoma" w:cs="Tahoma"/>
                <w:sz w:val="20"/>
                <w:szCs w:val="20"/>
              </w:rPr>
            </w:pPr>
          </w:p>
        </w:tc>
      </w:tr>
      <w:tr w:rsidR="00702D8B" w:rsidRPr="002A092A" w14:paraId="1DEE67A2"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702D8B" w:rsidRPr="002A092A" w:rsidRDefault="00702D8B" w:rsidP="00135199">
            <w:pPr>
              <w:rPr>
                <w:rFonts w:ascii="Tahoma" w:hAnsi="Tahoma" w:cs="Tahoma"/>
                <w:sz w:val="20"/>
                <w:szCs w:val="20"/>
              </w:rPr>
            </w:pPr>
          </w:p>
        </w:tc>
      </w:tr>
      <w:tr w:rsidR="00702D8B" w:rsidRPr="002A092A" w14:paraId="6A7C6756"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702D8B" w:rsidRPr="002A092A" w:rsidRDefault="00702D8B" w:rsidP="00135199">
            <w:pPr>
              <w:rPr>
                <w:rFonts w:ascii="Tahoma" w:hAnsi="Tahoma" w:cs="Tahoma"/>
                <w:sz w:val="20"/>
                <w:szCs w:val="20"/>
              </w:rPr>
            </w:pPr>
          </w:p>
        </w:tc>
      </w:tr>
      <w:tr w:rsidR="00702D8B" w:rsidRPr="002A092A" w14:paraId="0EF7D4E7"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702D8B" w:rsidRPr="002A092A" w:rsidRDefault="00702D8B" w:rsidP="00135199">
            <w:pPr>
              <w:rPr>
                <w:rFonts w:ascii="Tahoma" w:hAnsi="Tahoma" w:cs="Tahoma"/>
                <w:sz w:val="20"/>
                <w:szCs w:val="20"/>
              </w:rPr>
            </w:pPr>
          </w:p>
        </w:tc>
      </w:tr>
      <w:tr w:rsidR="00702D8B" w:rsidRPr="002A092A" w14:paraId="60BAA4AC"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702D8B" w:rsidRPr="002A092A" w:rsidRDefault="00702D8B" w:rsidP="00135199">
            <w:pPr>
              <w:rPr>
                <w:rFonts w:ascii="Tahoma" w:hAnsi="Tahoma" w:cs="Tahoma"/>
                <w:sz w:val="20"/>
                <w:szCs w:val="20"/>
              </w:rPr>
            </w:pPr>
          </w:p>
        </w:tc>
      </w:tr>
      <w:tr w:rsidR="00702D8B"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702D8B" w:rsidRPr="002A092A" w:rsidRDefault="00702D8B"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B55134">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B55134">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(if available)</w:t>
            </w:r>
          </w:p>
          <w:p w14:paraId="5CCA4658"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B55134">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B55134">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B55134">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B55134">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2A092A" w:rsidRDefault="0084353C" w:rsidP="00B55134">
            <w:pPr>
              <w:rPr>
                <w:rFonts w:ascii="Tahoma" w:hAnsi="Tahoma" w:cs="Tahoma"/>
                <w:sz w:val="20"/>
                <w:szCs w:val="20"/>
              </w:rPr>
            </w:pPr>
          </w:p>
        </w:tc>
      </w:tr>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01E183F7" w14:textId="27659026" w:rsidR="001F383A" w:rsidRDefault="003F5BE6" w:rsidP="001F383A">
      <w:pPr>
        <w:spacing w:line="276" w:lineRule="auto"/>
        <w:ind w:left="-142"/>
        <w:jc w:val="both"/>
        <w:rPr>
          <w:rFonts w:ascii="Tahoma" w:hAnsi="Tahoma" w:cs="Tahoma"/>
          <w:sz w:val="20"/>
          <w:szCs w:val="20"/>
        </w:rPr>
      </w:pPr>
      <w:r w:rsidRPr="002A092A">
        <w:rPr>
          <w:rFonts w:ascii="Tahoma" w:hAnsi="Tahoma" w:cs="Tahoma"/>
          <w:sz w:val="20"/>
          <w:szCs w:val="20"/>
        </w:rPr>
        <w:t xml:space="preserve">The Council of Europe is currently implementing a </w:t>
      </w:r>
      <w:r w:rsidR="0051339A">
        <w:rPr>
          <w:rFonts w:ascii="Tahoma" w:hAnsi="Tahoma" w:cs="Tahoma"/>
          <w:sz w:val="20"/>
          <w:szCs w:val="20"/>
        </w:rPr>
        <w:t>p</w:t>
      </w:r>
      <w:r w:rsidRPr="002A092A">
        <w:rPr>
          <w:rFonts w:ascii="Tahoma" w:hAnsi="Tahoma" w:cs="Tahoma"/>
          <w:sz w:val="20"/>
          <w:szCs w:val="20"/>
        </w:rPr>
        <w:t xml:space="preserve">roject on </w:t>
      </w:r>
      <w:r w:rsidR="001F383A">
        <w:rPr>
          <w:rFonts w:ascii="Tahoma" w:hAnsi="Tahoma" w:cs="Tahoma"/>
          <w:sz w:val="20"/>
          <w:szCs w:val="20"/>
        </w:rPr>
        <w:t xml:space="preserve">the Reference Framework of Competences for Democratic Culture </w:t>
      </w:r>
      <w:r w:rsidR="0051339A">
        <w:rPr>
          <w:rFonts w:ascii="Tahoma" w:hAnsi="Tahoma" w:cs="Tahoma"/>
          <w:sz w:val="20"/>
          <w:szCs w:val="20"/>
        </w:rPr>
        <w:t xml:space="preserve">(RFCDC) </w:t>
      </w:r>
      <w:r w:rsidR="001F383A">
        <w:rPr>
          <w:rFonts w:ascii="Tahoma" w:hAnsi="Tahoma" w:cs="Tahoma"/>
          <w:sz w:val="20"/>
          <w:szCs w:val="20"/>
        </w:rPr>
        <w:t>and Education for Sustainable Development</w:t>
      </w:r>
      <w:r w:rsidR="0051339A">
        <w:rPr>
          <w:rFonts w:ascii="Tahoma" w:hAnsi="Tahoma" w:cs="Tahoma"/>
          <w:sz w:val="20"/>
          <w:szCs w:val="20"/>
        </w:rPr>
        <w:t xml:space="preserve"> (ESD)</w:t>
      </w:r>
      <w:r w:rsidRPr="002A092A">
        <w:rPr>
          <w:rFonts w:ascii="Tahoma" w:hAnsi="Tahoma" w:cs="Tahoma"/>
          <w:sz w:val="20"/>
          <w:szCs w:val="20"/>
        </w:rPr>
        <w:t>.</w:t>
      </w:r>
      <w:r w:rsidR="001F383A">
        <w:rPr>
          <w:rFonts w:ascii="Tahoma" w:hAnsi="Tahoma" w:cs="Tahoma"/>
          <w:sz w:val="20"/>
          <w:szCs w:val="20"/>
        </w:rPr>
        <w:t xml:space="preserve"> </w:t>
      </w:r>
      <w:r w:rsidR="001F383A" w:rsidRPr="001F383A">
        <w:rPr>
          <w:rFonts w:ascii="Tahoma" w:hAnsi="Tahoma" w:cs="Tahoma"/>
          <w:sz w:val="20"/>
          <w:szCs w:val="20"/>
        </w:rPr>
        <w:t xml:space="preserve">This project encompasses policy elements to support the implementation of the RFCDC in the area of </w:t>
      </w:r>
      <w:r w:rsidR="0051339A">
        <w:rPr>
          <w:rFonts w:ascii="Tahoma" w:hAnsi="Tahoma" w:cs="Tahoma"/>
          <w:sz w:val="20"/>
          <w:szCs w:val="20"/>
        </w:rPr>
        <w:t>ESD</w:t>
      </w:r>
      <w:r w:rsidR="001F383A" w:rsidRPr="001F383A">
        <w:rPr>
          <w:rFonts w:ascii="Tahoma" w:hAnsi="Tahoma" w:cs="Tahoma"/>
          <w:sz w:val="20"/>
          <w:szCs w:val="20"/>
        </w:rPr>
        <w:t xml:space="preserve"> in the States Parties to the European Cultural Convention.</w:t>
      </w:r>
      <w:r w:rsidR="001F383A">
        <w:rPr>
          <w:rFonts w:ascii="Tahoma" w:hAnsi="Tahoma" w:cs="Tahoma"/>
          <w:sz w:val="20"/>
          <w:szCs w:val="20"/>
        </w:rPr>
        <w:t xml:space="preserve"> </w:t>
      </w:r>
      <w:r w:rsidR="001F383A" w:rsidRPr="001F383A">
        <w:rPr>
          <w:rFonts w:ascii="Tahoma" w:hAnsi="Tahoma" w:cs="Tahoma"/>
          <w:sz w:val="20"/>
          <w:szCs w:val="20"/>
        </w:rPr>
        <w:t xml:space="preserve">In particular, the project aims to </w:t>
      </w:r>
      <w:r w:rsidR="0051339A">
        <w:rPr>
          <w:rFonts w:ascii="Tahoma" w:hAnsi="Tahoma" w:cs="Tahoma"/>
          <w:sz w:val="20"/>
          <w:szCs w:val="20"/>
        </w:rPr>
        <w:t>develop</w:t>
      </w:r>
      <w:r w:rsidR="001F383A" w:rsidRPr="001F383A">
        <w:rPr>
          <w:rFonts w:ascii="Tahoma" w:hAnsi="Tahoma" w:cs="Tahoma"/>
          <w:sz w:val="20"/>
          <w:szCs w:val="20"/>
        </w:rPr>
        <w:t xml:space="preserve"> a guidance document on the RFCDC and ESD and elaborate policy documents supporting </w:t>
      </w:r>
      <w:r w:rsidR="0051339A">
        <w:rPr>
          <w:rFonts w:ascii="Tahoma" w:hAnsi="Tahoma" w:cs="Tahoma"/>
          <w:sz w:val="20"/>
          <w:szCs w:val="20"/>
        </w:rPr>
        <w:t>ESD</w:t>
      </w:r>
      <w:r w:rsidR="001F383A" w:rsidRPr="001F383A">
        <w:rPr>
          <w:rFonts w:ascii="Tahoma" w:hAnsi="Tahoma" w:cs="Tahoma"/>
          <w:sz w:val="20"/>
          <w:szCs w:val="20"/>
        </w:rPr>
        <w:t>.</w:t>
      </w:r>
    </w:p>
    <w:p w14:paraId="43186CF8" w14:textId="77777777" w:rsidR="001F383A" w:rsidRDefault="001F383A" w:rsidP="001F383A">
      <w:pPr>
        <w:spacing w:line="276" w:lineRule="auto"/>
        <w:ind w:left="-142"/>
        <w:jc w:val="both"/>
        <w:rPr>
          <w:rFonts w:ascii="Tahoma" w:hAnsi="Tahoma" w:cs="Tahoma"/>
          <w:sz w:val="20"/>
          <w:szCs w:val="20"/>
        </w:rPr>
      </w:pPr>
    </w:p>
    <w:p w14:paraId="39C19021" w14:textId="144D6D98" w:rsidR="003F5BE6" w:rsidRPr="00211DC0" w:rsidRDefault="003F5BE6" w:rsidP="001F383A">
      <w:pPr>
        <w:spacing w:line="276" w:lineRule="auto"/>
        <w:ind w:left="-142"/>
        <w:jc w:val="both"/>
        <w:rPr>
          <w:rFonts w:ascii="Tahoma" w:hAnsi="Tahoma" w:cs="Tahoma"/>
          <w:sz w:val="20"/>
          <w:szCs w:val="20"/>
        </w:rPr>
      </w:pPr>
      <w:r w:rsidRPr="002A092A">
        <w:rPr>
          <w:rFonts w:ascii="Tahoma" w:hAnsi="Tahoma" w:cs="Tahoma"/>
          <w:sz w:val="20"/>
          <w:szCs w:val="20"/>
        </w:rPr>
        <w:t xml:space="preserve">In that context, it is </w:t>
      </w:r>
      <w:r w:rsidRPr="00211DC0">
        <w:rPr>
          <w:rFonts w:ascii="Tahoma" w:hAnsi="Tahoma" w:cs="Tahoma"/>
          <w:sz w:val="20"/>
          <w:szCs w:val="20"/>
        </w:rPr>
        <w:t xml:space="preserve">looking for </w:t>
      </w:r>
      <w:r w:rsidRPr="00A87E08">
        <w:rPr>
          <w:rFonts w:ascii="Tahoma" w:hAnsi="Tahoma" w:cs="Tahoma"/>
          <w:sz w:val="20"/>
          <w:szCs w:val="20"/>
        </w:rPr>
        <w:t>a maximum of</w:t>
      </w:r>
      <w:r w:rsidRPr="00211DC0">
        <w:rPr>
          <w:rFonts w:ascii="Tahoma" w:hAnsi="Tahoma" w:cs="Tahoma"/>
          <w:sz w:val="20"/>
          <w:szCs w:val="20"/>
        </w:rPr>
        <w:t xml:space="preserve"> </w:t>
      </w:r>
      <w:r w:rsidR="001F383A" w:rsidRPr="00211DC0">
        <w:rPr>
          <w:rFonts w:ascii="Tahoma" w:hAnsi="Tahoma" w:cs="Tahoma"/>
          <w:sz w:val="20"/>
          <w:szCs w:val="20"/>
        </w:rPr>
        <w:t>25</w:t>
      </w:r>
      <w:r w:rsidRPr="00211DC0">
        <w:rPr>
          <w:rFonts w:ascii="Tahoma" w:hAnsi="Tahoma" w:cs="Tahoma"/>
          <w:sz w:val="20"/>
          <w:szCs w:val="20"/>
        </w:rPr>
        <w:t xml:space="preserve"> Providers for the provision of </w:t>
      </w:r>
      <w:r w:rsidR="001F383A" w:rsidRPr="00211DC0">
        <w:rPr>
          <w:rFonts w:ascii="Tahoma" w:hAnsi="Tahoma" w:cs="Tahoma"/>
          <w:sz w:val="20"/>
          <w:szCs w:val="20"/>
        </w:rPr>
        <w:t xml:space="preserve">consultancy services on </w:t>
      </w:r>
      <w:r w:rsidR="0051339A">
        <w:rPr>
          <w:rFonts w:ascii="Tahoma" w:hAnsi="Tahoma" w:cs="Tahoma"/>
          <w:sz w:val="20"/>
          <w:szCs w:val="20"/>
        </w:rPr>
        <w:t>ESD</w:t>
      </w:r>
      <w:r w:rsidR="001F383A" w:rsidRPr="00211DC0">
        <w:rPr>
          <w:rFonts w:ascii="Tahoma" w:hAnsi="Tahoma" w:cs="Tahoma"/>
          <w:sz w:val="20"/>
          <w:szCs w:val="20"/>
        </w:rPr>
        <w:t xml:space="preserve"> </w:t>
      </w:r>
      <w:r w:rsidRPr="00211DC0">
        <w:rPr>
          <w:rFonts w:ascii="Tahoma" w:hAnsi="Tahoma" w:cs="Tahoma"/>
          <w:sz w:val="20"/>
          <w:szCs w:val="20"/>
        </w:rPr>
        <w:t>to be requested by the Council on an as needed basis, in compliance with the ordering procedure defined in the Framework Contract.</w:t>
      </w:r>
    </w:p>
    <w:p w14:paraId="51C31F20" w14:textId="77777777" w:rsidR="003F5BE6" w:rsidRPr="00211DC0" w:rsidRDefault="003F5BE6" w:rsidP="003F5BE6">
      <w:pPr>
        <w:spacing w:line="276" w:lineRule="auto"/>
        <w:ind w:left="-142"/>
        <w:jc w:val="both"/>
        <w:rPr>
          <w:rFonts w:ascii="Tahoma" w:hAnsi="Tahoma" w:cs="Tahoma"/>
          <w:sz w:val="20"/>
          <w:szCs w:val="20"/>
        </w:rPr>
      </w:pPr>
    </w:p>
    <w:p w14:paraId="458DDFFF" w14:textId="2BD43E06" w:rsidR="003F5BE6" w:rsidRPr="00211DC0" w:rsidRDefault="003F5BE6" w:rsidP="003F5BE6">
      <w:pPr>
        <w:spacing w:line="276" w:lineRule="auto"/>
        <w:ind w:left="-142"/>
        <w:jc w:val="both"/>
        <w:rPr>
          <w:rFonts w:ascii="Tahoma" w:hAnsi="Tahoma" w:cs="Tahoma"/>
          <w:sz w:val="20"/>
          <w:szCs w:val="20"/>
        </w:rPr>
      </w:pPr>
      <w:r w:rsidRPr="00211DC0">
        <w:rPr>
          <w:rFonts w:ascii="Tahoma" w:hAnsi="Tahoma" w:cs="Tahoma"/>
          <w:sz w:val="20"/>
          <w:szCs w:val="20"/>
        </w:rPr>
        <w:t xml:space="preserve">Each time an order form is sent, the selected Provider undertakes to take all the necessary measures to send it signed to the Council within </w:t>
      </w:r>
      <w:r w:rsidR="001F383A" w:rsidRPr="00211DC0">
        <w:rPr>
          <w:rFonts w:ascii="Tahoma" w:hAnsi="Tahoma" w:cs="Tahoma"/>
          <w:sz w:val="20"/>
          <w:szCs w:val="20"/>
        </w:rPr>
        <w:t>3</w:t>
      </w:r>
      <w:r w:rsidRPr="00211DC0">
        <w:rPr>
          <w:rFonts w:ascii="Tahoma" w:hAnsi="Tahoma" w:cs="Tahoma"/>
          <w:sz w:val="20"/>
          <w:szCs w:val="20"/>
        </w:rPr>
        <w:t xml:space="preserve"> (t</w:t>
      </w:r>
      <w:r w:rsidR="001F383A" w:rsidRPr="00211DC0">
        <w:rPr>
          <w:rFonts w:ascii="Tahoma" w:hAnsi="Tahoma" w:cs="Tahoma"/>
          <w:sz w:val="20"/>
          <w:szCs w:val="20"/>
        </w:rPr>
        <w:t>hree</w:t>
      </w:r>
      <w:r w:rsidRPr="00211DC0">
        <w:rPr>
          <w:rFonts w:ascii="Tahoma" w:hAnsi="Tahoma" w:cs="Tahoma"/>
          <w:sz w:val="20"/>
          <w:szCs w:val="20"/>
        </w:rPr>
        <w:t xml:space="preserve">) working days after its reception. </w:t>
      </w:r>
    </w:p>
    <w:p w14:paraId="6ED71D83" w14:textId="77777777" w:rsidR="003F5BE6" w:rsidRPr="00211DC0" w:rsidRDefault="003F5BE6" w:rsidP="003F5BE6">
      <w:pPr>
        <w:spacing w:line="276" w:lineRule="auto"/>
        <w:ind w:left="-142"/>
        <w:jc w:val="both"/>
        <w:rPr>
          <w:rFonts w:ascii="Tahoma" w:hAnsi="Tahoma" w:cs="Tahoma"/>
          <w:sz w:val="20"/>
          <w:szCs w:val="20"/>
        </w:rPr>
      </w:pPr>
    </w:p>
    <w:p w14:paraId="0717E828" w14:textId="77777777" w:rsidR="003F5BE6" w:rsidRPr="00A87E08" w:rsidRDefault="003F5BE6" w:rsidP="003F5BE6">
      <w:pPr>
        <w:spacing w:line="276" w:lineRule="auto"/>
        <w:ind w:left="-142"/>
        <w:jc w:val="both"/>
        <w:rPr>
          <w:rFonts w:ascii="Tahoma" w:hAnsi="Tahoma" w:cs="Tahoma"/>
          <w:b/>
          <w:sz w:val="20"/>
          <w:szCs w:val="20"/>
        </w:rPr>
      </w:pPr>
      <w:r w:rsidRPr="00A87E08">
        <w:rPr>
          <w:rFonts w:ascii="Tahoma" w:hAnsi="Tahoma" w:cs="Tahoma"/>
          <w:b/>
          <w:sz w:val="20"/>
          <w:szCs w:val="20"/>
        </w:rPr>
        <w:t>Pooling</w:t>
      </w:r>
    </w:p>
    <w:p w14:paraId="3B3206BF" w14:textId="77777777" w:rsidR="003F5BE6" w:rsidRPr="00211DC0" w:rsidRDefault="003F5BE6" w:rsidP="003F5BE6">
      <w:pPr>
        <w:spacing w:line="276" w:lineRule="auto"/>
        <w:ind w:left="-142"/>
        <w:jc w:val="both"/>
        <w:rPr>
          <w:rFonts w:ascii="Tahoma" w:hAnsi="Tahoma" w:cs="Tahoma"/>
          <w:sz w:val="20"/>
          <w:szCs w:val="20"/>
        </w:rPr>
      </w:pPr>
      <w:r w:rsidRPr="00A87E08">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A87E08" w:rsidRDefault="003F5BE6" w:rsidP="00976B60">
      <w:pPr>
        <w:pStyle w:val="Default"/>
        <w:numPr>
          <w:ilvl w:val="0"/>
          <w:numId w:val="5"/>
        </w:numPr>
        <w:ind w:left="567"/>
        <w:rPr>
          <w:rFonts w:ascii="Tahoma" w:hAnsi="Tahoma" w:cs="Tahoma"/>
          <w:sz w:val="20"/>
          <w:szCs w:val="20"/>
        </w:rPr>
      </w:pPr>
      <w:r w:rsidRPr="00A87E08">
        <w:rPr>
          <w:rFonts w:ascii="Tahoma" w:hAnsi="Tahoma" w:cs="Tahoma"/>
          <w:sz w:val="20"/>
          <w:szCs w:val="20"/>
        </w:rPr>
        <w:t>quality (including as appropriate: capability, expertise, past performance, availability of resources and proposed methods of undertaking the work);</w:t>
      </w:r>
    </w:p>
    <w:p w14:paraId="01E5A3DC" w14:textId="77777777" w:rsidR="003F5BE6" w:rsidRPr="00A87E08" w:rsidRDefault="003F5BE6" w:rsidP="00976B60">
      <w:pPr>
        <w:pStyle w:val="Default"/>
        <w:numPr>
          <w:ilvl w:val="0"/>
          <w:numId w:val="5"/>
        </w:numPr>
        <w:ind w:left="567"/>
        <w:rPr>
          <w:rFonts w:ascii="Tahoma" w:hAnsi="Tahoma" w:cs="Tahoma"/>
          <w:sz w:val="20"/>
          <w:szCs w:val="20"/>
        </w:rPr>
      </w:pPr>
      <w:r w:rsidRPr="00A87E08">
        <w:rPr>
          <w:rFonts w:ascii="Tahoma" w:hAnsi="Tahoma" w:cs="Tahoma"/>
          <w:sz w:val="20"/>
          <w:szCs w:val="20"/>
        </w:rPr>
        <w:t>availability (including, without limitation, capacity to meet required deadlines and, where relevant, geographical location); and</w:t>
      </w:r>
    </w:p>
    <w:p w14:paraId="61CBF01C" w14:textId="77777777" w:rsidR="003F5BE6" w:rsidRPr="00A87E08" w:rsidRDefault="003F5BE6" w:rsidP="00976B60">
      <w:pPr>
        <w:pStyle w:val="Default"/>
        <w:numPr>
          <w:ilvl w:val="0"/>
          <w:numId w:val="5"/>
        </w:numPr>
        <w:ind w:left="567"/>
        <w:rPr>
          <w:rFonts w:ascii="Tahoma" w:hAnsi="Tahoma" w:cs="Tahoma"/>
          <w:sz w:val="20"/>
          <w:szCs w:val="20"/>
        </w:rPr>
      </w:pPr>
      <w:r w:rsidRPr="00A87E08">
        <w:rPr>
          <w:rFonts w:ascii="Tahoma" w:hAnsi="Tahoma" w:cs="Tahoma"/>
          <w:sz w:val="20"/>
          <w:szCs w:val="20"/>
        </w:rPr>
        <w:t>price.</w:t>
      </w:r>
    </w:p>
    <w:p w14:paraId="7290FE08" w14:textId="77777777" w:rsidR="001F383A" w:rsidRPr="00A87E08" w:rsidRDefault="001F383A" w:rsidP="003F5BE6">
      <w:pPr>
        <w:spacing w:line="276" w:lineRule="auto"/>
        <w:ind w:left="-142"/>
        <w:jc w:val="both"/>
        <w:rPr>
          <w:rFonts w:ascii="Tahoma" w:hAnsi="Tahoma" w:cs="Tahoma"/>
          <w:sz w:val="20"/>
          <w:szCs w:val="20"/>
        </w:rPr>
      </w:pPr>
    </w:p>
    <w:p w14:paraId="67C73D0F" w14:textId="2772FCC2" w:rsidR="003F5BE6" w:rsidRPr="00A87E08" w:rsidRDefault="003F5BE6" w:rsidP="003F5BE6">
      <w:pPr>
        <w:spacing w:line="276" w:lineRule="auto"/>
        <w:ind w:left="-142"/>
        <w:jc w:val="both"/>
        <w:rPr>
          <w:rFonts w:ascii="Tahoma" w:hAnsi="Tahoma" w:cs="Tahoma"/>
          <w:sz w:val="20"/>
          <w:szCs w:val="20"/>
        </w:rPr>
      </w:pPr>
      <w:r w:rsidRPr="00A87E08">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3664A6C1" w14:textId="77777777" w:rsidR="003F5BE6" w:rsidRPr="00211DC0" w:rsidRDefault="003F5BE6" w:rsidP="00A87E08">
      <w:pPr>
        <w:spacing w:line="276" w:lineRule="auto"/>
        <w:jc w:val="both"/>
        <w:rPr>
          <w:rFonts w:ascii="Tahoma" w:hAnsi="Tahoma" w:cs="Tahoma"/>
          <w:sz w:val="20"/>
          <w:szCs w:val="20"/>
        </w:rPr>
      </w:pPr>
    </w:p>
    <w:p w14:paraId="23A01230" w14:textId="77777777" w:rsidR="003F5BE6" w:rsidRPr="00211DC0" w:rsidRDefault="003F5BE6" w:rsidP="003F5BE6">
      <w:pPr>
        <w:spacing w:line="276" w:lineRule="auto"/>
        <w:ind w:left="-142"/>
        <w:jc w:val="both"/>
        <w:rPr>
          <w:rFonts w:ascii="Tahoma" w:hAnsi="Tahoma" w:cs="Tahoma"/>
          <w:b/>
          <w:sz w:val="20"/>
          <w:szCs w:val="20"/>
        </w:rPr>
      </w:pPr>
      <w:r w:rsidRPr="00211DC0">
        <w:rPr>
          <w:rFonts w:ascii="Tahoma" w:hAnsi="Tahoma" w:cs="Tahoma"/>
          <w:b/>
          <w:sz w:val="20"/>
          <w:szCs w:val="20"/>
        </w:rPr>
        <w:t>Fees</w:t>
      </w:r>
    </w:p>
    <w:p w14:paraId="4E5E12FA" w14:textId="5A1AC420" w:rsidR="003F5BE6" w:rsidRPr="002A092A" w:rsidRDefault="003F5BE6" w:rsidP="003F5BE6">
      <w:pPr>
        <w:spacing w:line="276" w:lineRule="auto"/>
        <w:ind w:left="-142"/>
        <w:jc w:val="both"/>
        <w:rPr>
          <w:rFonts w:ascii="Tahoma" w:hAnsi="Tahoma" w:cs="Tahoma"/>
          <w:sz w:val="20"/>
          <w:szCs w:val="20"/>
        </w:rPr>
      </w:pPr>
      <w:r w:rsidRPr="00211DC0">
        <w:rPr>
          <w:rFonts w:ascii="Tahoma" w:hAnsi="Tahoma" w:cs="Tahoma"/>
          <w:sz w:val="20"/>
          <w:szCs w:val="20"/>
        </w:rPr>
        <w:t xml:space="preserve">The fees indicated below will be applicable throughout the duration of the Framework Contract. </w:t>
      </w:r>
      <w:r w:rsidRPr="00211DC0">
        <w:rPr>
          <w:rFonts w:ascii="Tahoma" w:hAnsi="Tahoma" w:cs="Tahoma"/>
          <w:color w:val="000000"/>
          <w:sz w:val="20"/>
          <w:szCs w:val="20"/>
          <w:lang w:eastAsia="en-US"/>
        </w:rPr>
        <w:t xml:space="preserve">Prices are indicated in </w:t>
      </w:r>
      <w:r w:rsidRPr="00A87E08">
        <w:rPr>
          <w:rFonts w:ascii="Tahoma" w:hAnsi="Tahoma" w:cs="Tahoma"/>
          <w:color w:val="000000"/>
          <w:sz w:val="20"/>
          <w:szCs w:val="20"/>
          <w:lang w:eastAsia="en-US"/>
        </w:rPr>
        <w:t>Euros</w:t>
      </w:r>
      <w:r w:rsidR="001F383A" w:rsidRPr="00211DC0">
        <w:rPr>
          <w:rFonts w:ascii="Tahoma" w:hAnsi="Tahoma" w:cs="Tahoma"/>
          <w:color w:val="000000"/>
          <w:sz w:val="20"/>
          <w:szCs w:val="20"/>
          <w:lang w:eastAsia="en-US"/>
        </w:rPr>
        <w:t xml:space="preserve"> </w:t>
      </w:r>
      <w:r w:rsidRPr="00211DC0">
        <w:rPr>
          <w:rFonts w:ascii="Tahoma" w:hAnsi="Tahoma" w:cs="Tahoma"/>
          <w:color w:val="000000"/>
          <w:sz w:val="20"/>
          <w:szCs w:val="20"/>
          <w:lang w:eastAsia="en-US"/>
        </w:rPr>
        <w:t xml:space="preserve">without VAT. For the VAT regime to be mentioned on the invoice(s), please refer to Article 4.2 of the Legal Conditions (See Section C. below). </w:t>
      </w:r>
      <w:r w:rsidRPr="00A87E08">
        <w:rPr>
          <w:rFonts w:ascii="Tahoma" w:hAnsi="Tahoma" w:cs="Tahoma"/>
          <w:b/>
          <w:color w:val="000000"/>
          <w:sz w:val="20"/>
          <w:szCs w:val="20"/>
          <w:lang w:eastAsia="en-US"/>
        </w:rPr>
        <w:t xml:space="preserve"> </w:t>
      </w:r>
    </w:p>
    <w:p w14:paraId="0A0AEAFF" w14:textId="77777777" w:rsidR="003F5BE6" w:rsidRPr="002A092A" w:rsidRDefault="003F5BE6" w:rsidP="003F5BE6">
      <w:pPr>
        <w:spacing w:line="276" w:lineRule="auto"/>
        <w:ind w:left="-142"/>
        <w:jc w:val="both"/>
        <w:rPr>
          <w:rFonts w:ascii="Tahoma" w:hAnsi="Tahoma" w:cs="Tahoma"/>
          <w:sz w:val="20"/>
          <w:szCs w:val="20"/>
        </w:rPr>
      </w:pPr>
    </w:p>
    <w:p w14:paraId="5FE5FADF" w14:textId="4D80F31C"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 in the box</w:t>
      </w:r>
      <w:r w:rsidR="001F383A">
        <w:rPr>
          <w:rFonts w:ascii="Tahoma" w:hAnsi="Tahoma" w:cs="Tahoma"/>
          <w:color w:val="FF0000"/>
          <w:sz w:val="20"/>
          <w:szCs w:val="20"/>
        </w:rPr>
        <w:t xml:space="preserve"> </w:t>
      </w:r>
      <w:r w:rsidRPr="002A092A">
        <w:rPr>
          <w:rFonts w:ascii="Tahoma" w:hAnsi="Tahoma" w:cs="Tahoma"/>
          <w:color w:val="FF0000"/>
          <w:sz w:val="20"/>
          <w:szCs w:val="20"/>
        </w:rPr>
        <w:t>below.</w:t>
      </w:r>
    </w:p>
    <w:p w14:paraId="14D62CBC"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542F5BFB">
                <wp:simplePos x="0" y="0"/>
                <wp:positionH relativeFrom="column">
                  <wp:posOffset>5412740</wp:posOffset>
                </wp:positionH>
                <wp:positionV relativeFrom="paragraph">
                  <wp:posOffset>-10795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78072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426.2pt;margin-top:-.8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699"/>
        <w:gridCol w:w="1535"/>
      </w:tblGrid>
      <w:tr w:rsidR="001F383A" w:rsidRPr="002A092A" w14:paraId="2585E0D7" w14:textId="77777777" w:rsidTr="00A87E08">
        <w:trPr>
          <w:trHeight w:val="669"/>
        </w:trPr>
        <w:tc>
          <w:tcPr>
            <w:tcW w:w="8883" w:type="dxa"/>
            <w:shd w:val="clear" w:color="auto" w:fill="DBE5F1" w:themeFill="accent1" w:themeFillTint="33"/>
            <w:vAlign w:val="center"/>
          </w:tcPr>
          <w:p w14:paraId="777ED51A" w14:textId="21522D33" w:rsidR="001F383A" w:rsidRPr="002A092A" w:rsidRDefault="001F383A"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1560" w:type="dxa"/>
            <w:tcBorders>
              <w:bottom w:val="single" w:sz="2" w:space="0" w:color="FF0000"/>
            </w:tcBorders>
            <w:shd w:val="clear" w:color="auto" w:fill="DBE5F1" w:themeFill="accent1" w:themeFillTint="33"/>
            <w:vAlign w:val="center"/>
          </w:tcPr>
          <w:p w14:paraId="57C2381C" w14:textId="77777777" w:rsidR="001F383A" w:rsidRPr="002A092A" w:rsidRDefault="001F383A" w:rsidP="00A4459E">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50EF7924" w14:textId="77777777" w:rsidR="001F383A" w:rsidRPr="002A092A" w:rsidRDefault="001F383A"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r>
      <w:tr w:rsidR="001F383A" w:rsidRPr="002A092A" w14:paraId="0934CAF9" w14:textId="77777777" w:rsidTr="00A87E08">
        <w:trPr>
          <w:trHeight w:val="364"/>
        </w:trPr>
        <w:tc>
          <w:tcPr>
            <w:tcW w:w="8883" w:type="dxa"/>
            <w:tcBorders>
              <w:right w:val="single" w:sz="2" w:space="0" w:color="FF0000"/>
            </w:tcBorders>
            <w:shd w:val="clear" w:color="auto" w:fill="F2F2F2" w:themeFill="background1" w:themeFillShade="F2"/>
            <w:vAlign w:val="center"/>
          </w:tcPr>
          <w:p w14:paraId="1C0F6835" w14:textId="66FB46DF" w:rsidR="001F383A" w:rsidRPr="002A092A" w:rsidRDefault="001F383A" w:rsidP="003F5BE6">
            <w:pPr>
              <w:spacing w:line="276" w:lineRule="auto"/>
              <w:ind w:left="34"/>
              <w:rPr>
                <w:rFonts w:ascii="Tahoma" w:hAnsi="Tahoma" w:cs="Tahoma"/>
                <w:sz w:val="18"/>
                <w:szCs w:val="18"/>
                <w:highlight w:val="yellow"/>
                <w:lang w:eastAsia="en-US"/>
              </w:rPr>
            </w:pPr>
            <w:r w:rsidRPr="00A87E08">
              <w:rPr>
                <w:rFonts w:ascii="Tahoma" w:hAnsi="Tahoma" w:cs="Tahoma"/>
                <w:sz w:val="18"/>
                <w:szCs w:val="18"/>
                <w:lang w:eastAsia="en-US"/>
              </w:rPr>
              <w:t>Daily fee</w:t>
            </w:r>
          </w:p>
        </w:tc>
        <w:tc>
          <w:tcPr>
            <w:tcW w:w="156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1F383A" w:rsidRPr="002A092A" w:rsidRDefault="001F383A" w:rsidP="003F5BE6">
            <w:pPr>
              <w:spacing w:line="276" w:lineRule="auto"/>
              <w:ind w:left="-142" w:right="-91"/>
              <w:jc w:val="center"/>
              <w:rPr>
                <w:rFonts w:ascii="Tahoma" w:hAnsi="Tahoma" w:cs="Tahoma"/>
                <w:sz w:val="18"/>
                <w:szCs w:val="18"/>
                <w:highlight w:val="yellow"/>
                <w:lang w:eastAsia="en-US"/>
              </w:rPr>
            </w:pPr>
          </w:p>
        </w:tc>
      </w:tr>
    </w:tbl>
    <w:p w14:paraId="6B1A9F3C" w14:textId="77777777" w:rsidR="00081644" w:rsidRDefault="00081644" w:rsidP="00081644">
      <w:pPr>
        <w:ind w:left="-142"/>
        <w:rPr>
          <w:rFonts w:ascii="Tahoma" w:hAnsi="Tahoma" w:cs="Tahoma"/>
          <w:b/>
        </w:rPr>
      </w:pPr>
      <w:bookmarkStart w:id="1" w:name="_Hlk62556255"/>
    </w:p>
    <w:p w14:paraId="1BA2465A" w14:textId="4A00FF85" w:rsidR="00081644" w:rsidRPr="00026E8A" w:rsidRDefault="00081644" w:rsidP="00081644">
      <w:pPr>
        <w:pBdr>
          <w:bottom w:val="single" w:sz="2" w:space="0" w:color="808080" w:themeColor="background1" w:themeShade="80"/>
        </w:pBdr>
        <w:rPr>
          <w:rFonts w:ascii="Tahoma" w:hAnsi="Tahoma" w:cs="Tahoma"/>
          <w:bCs/>
          <w:highlight w:val="cyan"/>
        </w:rPr>
      </w:pPr>
      <w:bookmarkStart w:id="2"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081644" w:rsidRPr="00026E8A" w14:paraId="18837828" w14:textId="77777777" w:rsidTr="00B37702">
        <w:tc>
          <w:tcPr>
            <w:tcW w:w="9105" w:type="dxa"/>
            <w:shd w:val="clear" w:color="auto" w:fill="DBE5F1" w:themeFill="accent1" w:themeFillTint="33"/>
            <w:vAlign w:val="center"/>
          </w:tcPr>
          <w:p w14:paraId="3B71BD31" w14:textId="77777777" w:rsidR="00081644" w:rsidRPr="00A87E08" w:rsidRDefault="00081644" w:rsidP="00B37702">
            <w:pPr>
              <w:spacing w:before="120" w:after="120"/>
              <w:rPr>
                <w:rFonts w:ascii="Tahoma" w:hAnsi="Tahoma" w:cs="Tahoma"/>
                <w:sz w:val="20"/>
                <w:szCs w:val="20"/>
              </w:rPr>
            </w:pPr>
            <w:r w:rsidRPr="00A87E08">
              <w:rPr>
                <w:rFonts w:ascii="Tahoma" w:hAnsi="Tahoma" w:cs="Tahoma"/>
                <w:sz w:val="20"/>
                <w:szCs w:val="20"/>
              </w:rPr>
              <w:t>This Framework Contract</w:t>
            </w:r>
            <w:r w:rsidRPr="00A87E08">
              <w:rPr>
                <w:rFonts w:ascii="Tahoma" w:eastAsia="Calibri" w:hAnsi="Tahoma" w:cs="Tahoma"/>
                <w:sz w:val="20"/>
                <w:szCs w:val="20"/>
                <w:lang w:val="en-US" w:eastAsia="en-US"/>
              </w:rPr>
              <w:t xml:space="preserve"> takes effect as from the date of its signature by both parties and is</w:t>
            </w:r>
            <w:r w:rsidRPr="00A87E08">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530985778"/>
              <w:placeholder>
                <w:docPart w:val="D61237E884E344D89663452F4682B944"/>
              </w:placeholder>
              <w:date w:fullDate="2025-12-31T00:00:00Z">
                <w:dateFormat w:val="dd/MM/yyyy"/>
                <w:lid w:val="fr-FR"/>
                <w:storeMappedDataAs w:val="dateTime"/>
                <w:calendar w:val="gregorian"/>
              </w:date>
            </w:sdtPr>
            <w:sdtContent>
              <w:p w14:paraId="1573DA1E" w14:textId="39734263" w:rsidR="00081644" w:rsidRPr="00A87E08" w:rsidRDefault="001F383A" w:rsidP="00B37702">
                <w:pPr>
                  <w:spacing w:before="120" w:after="120"/>
                  <w:rPr>
                    <w:rFonts w:ascii="Tahoma" w:hAnsi="Tahoma" w:cs="Tahoma"/>
                    <w:sz w:val="20"/>
                    <w:szCs w:val="20"/>
                  </w:rPr>
                </w:pPr>
                <w:r w:rsidRPr="00A87E08">
                  <w:rPr>
                    <w:rStyle w:val="Style71"/>
                    <w:rFonts w:ascii="Tahoma" w:hAnsi="Tahoma" w:cs="Tahoma"/>
                    <w:szCs w:val="20"/>
                  </w:rPr>
                  <w:t>31</w:t>
                </w:r>
                <w:r w:rsidRPr="00A87E08">
                  <w:rPr>
                    <w:rStyle w:val="Style71"/>
                    <w:rFonts w:ascii="Tahoma" w:hAnsi="Tahoma" w:cs="Tahoma"/>
                    <w:szCs w:val="20"/>
                    <w:lang w:val="fr-FR"/>
                  </w:rPr>
                  <w:t>/12/2025</w:t>
                </w:r>
              </w:p>
            </w:sdtContent>
          </w:sdt>
        </w:tc>
      </w:tr>
      <w:tr w:rsidR="00081644" w:rsidRPr="00651235" w14:paraId="4F6B612E" w14:textId="77777777" w:rsidTr="00B37702">
        <w:tc>
          <w:tcPr>
            <w:tcW w:w="10449" w:type="dxa"/>
            <w:gridSpan w:val="2"/>
            <w:shd w:val="clear" w:color="auto" w:fill="DBE5F1" w:themeFill="accent1" w:themeFillTint="33"/>
            <w:vAlign w:val="center"/>
          </w:tcPr>
          <w:p w14:paraId="12D9FA7E" w14:textId="2DE1312B" w:rsidR="00081644" w:rsidRPr="001F383A" w:rsidRDefault="00081644" w:rsidP="00B37702">
            <w:pPr>
              <w:spacing w:before="120" w:after="120"/>
              <w:rPr>
                <w:rStyle w:val="Style71"/>
                <w:rFonts w:ascii="Tahoma" w:hAnsi="Tahoma" w:cs="Tahoma"/>
                <w:lang w:val="en-US"/>
              </w:rPr>
            </w:pPr>
            <w:r w:rsidRPr="00A87E08">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sidR="001F383A" w:rsidRPr="00A87E08">
              <w:rPr>
                <w:rFonts w:ascii="Tahoma" w:hAnsi="Tahoma" w:cs="Tahoma"/>
                <w:sz w:val="20"/>
                <w:szCs w:val="20"/>
                <w:lang w:val="en-US"/>
              </w:rPr>
              <w:t>three</w:t>
            </w:r>
            <w:r w:rsidRPr="00A87E08">
              <w:rPr>
                <w:rFonts w:ascii="Tahoma" w:hAnsi="Tahoma" w:cs="Tahoma"/>
                <w:sz w:val="20"/>
                <w:szCs w:val="20"/>
                <w:lang w:val="en-US"/>
              </w:rPr>
              <w:t xml:space="preserve"> months before the renewal date. The contract shall not be renewed beyond </w:t>
            </w:r>
            <w:r w:rsidR="001F383A" w:rsidRPr="00A87E08">
              <w:rPr>
                <w:rFonts w:ascii="Tahoma" w:hAnsi="Tahoma" w:cs="Tahoma"/>
                <w:sz w:val="20"/>
                <w:szCs w:val="20"/>
                <w:lang w:val="en-US"/>
              </w:rPr>
              <w:t>31/12/2027</w:t>
            </w:r>
            <w:r w:rsidRPr="00A87E08">
              <w:rPr>
                <w:rFonts w:ascii="Tahoma" w:hAnsi="Tahoma" w:cs="Tahoma"/>
                <w:sz w:val="20"/>
                <w:szCs w:val="20"/>
                <w:lang w:val="en-US"/>
              </w:rPr>
              <w:t xml:space="preserve"> and shall end on this date unless either party has already validly terminated the contract.</w:t>
            </w:r>
          </w:p>
        </w:tc>
      </w:tr>
      <w:bookmarkEnd w:id="1"/>
      <w:bookmarkEnd w:id="2"/>
    </w:tbl>
    <w:p w14:paraId="3ED4D1AA" w14:textId="77777777" w:rsidR="003F5BE6" w:rsidRPr="002A092A" w:rsidRDefault="003F5BE6" w:rsidP="003F5BE6">
      <w:pPr>
        <w:spacing w:before="60" w:after="120"/>
        <w:ind w:left="-142"/>
        <w:rPr>
          <w:rFonts w:ascii="Tahoma" w:hAnsi="Tahoma" w:cs="Tahoma"/>
          <w:b/>
        </w:rPr>
      </w:pPr>
    </w:p>
    <w:p w14:paraId="09235224" w14:textId="77777777" w:rsidR="003F5BE6" w:rsidRPr="002A092A" w:rsidRDefault="003F5BE6" w:rsidP="003F5BE6">
      <w:pPr>
        <w:ind w:left="-142"/>
        <w:rPr>
          <w:rFonts w:ascii="Tahoma" w:hAnsi="Tahoma" w:cs="Tahoma"/>
          <w:b/>
        </w:rPr>
      </w:pPr>
      <w:r w:rsidRPr="002A092A">
        <w:rPr>
          <w:rFonts w:ascii="Tahoma" w:hAnsi="Tahoma" w:cs="Tahoma"/>
          <w:b/>
        </w:rPr>
        <w:br w:type="page"/>
      </w: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39771E63" w14:textId="5B08FA41"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T</w:t>
      </w:r>
      <w:r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14:paraId="0170B68E" w14:textId="0249F3B6" w:rsidR="003A0F5F" w:rsidRPr="00B73094" w:rsidRDefault="00B73094" w:rsidP="00B73094">
      <w:pPr>
        <w:numPr>
          <w:ilvl w:val="0"/>
          <w:numId w:val="3"/>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395276AB" w14:textId="129E2036" w:rsidR="0075705D" w:rsidRPr="00796720"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4641C9F7" w14:textId="77777777" w:rsidR="00C92B98" w:rsidRPr="00C92B98" w:rsidRDefault="00796720" w:rsidP="00796720">
      <w:pPr>
        <w:numPr>
          <w:ilvl w:val="0"/>
          <w:numId w:val="3"/>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eclare that I am not a retired Council of Europe staff member or a Council of Europe staff member having benefitted from an early departure scheme;</w:t>
      </w:r>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0400DCD"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U</w:t>
      </w:r>
      <w:r w:rsidR="003A0F5F" w:rsidRPr="002A092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31C0E3BF" w:rsidR="003A0F5F" w:rsidRPr="002A092A" w:rsidRDefault="00AD7F3D"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3" w:name="_Hlk106960981"/>
      <w:r w:rsidRPr="00AD7F3D">
        <w:rPr>
          <w:rFonts w:ascii="Tahoma" w:hAnsi="Tahoma" w:cs="Tahoma"/>
          <w:color w:val="FF0000"/>
          <w:sz w:val="18"/>
          <w:szCs w:val="18"/>
        </w:rPr>
        <w:t>Fill in and sign this part and send a scanned copy of the document to the Council, together with the other supporting documents</w:t>
      </w:r>
      <w:bookmarkEnd w:id="3"/>
      <w:r w:rsidRPr="00AD7F3D">
        <w:rPr>
          <w:rFonts w:ascii="Tahoma" w:hAnsi="Tahoma" w:cs="Tahoma"/>
          <w:color w:val="FF0000"/>
          <w:sz w:val="18"/>
          <w:szCs w:val="18"/>
        </w:rPr>
        <w:t xml:space="preserve"> </w:t>
      </w:r>
      <w:r>
        <w:rPr>
          <w:rFonts w:ascii="Tahoma" w:hAnsi="Tahoma" w:cs="Tahoma"/>
          <w:color w:val="FF0000"/>
          <w:sz w:val="18"/>
          <w:szCs w:val="18"/>
        </w:rPr>
        <w:t xml:space="preserve">(See Tender File Section </w:t>
      </w:r>
      <w:r w:rsidR="00FB7503">
        <w:rPr>
          <w:rFonts w:ascii="Tahoma" w:hAnsi="Tahoma" w:cs="Tahoma"/>
          <w:color w:val="FF0000"/>
          <w:sz w:val="18"/>
          <w:szCs w:val="18"/>
        </w:rPr>
        <w:t>G</w:t>
      </w:r>
      <w:r>
        <w:rPr>
          <w:rFonts w:ascii="Tahoma" w:hAnsi="Tahoma" w:cs="Tahoma"/>
          <w:color w:val="FF0000"/>
          <w:sz w:val="18"/>
          <w:szCs w:val="18"/>
        </w:rPr>
        <w:t xml:space="preserve">). </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B1966A"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3"/>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2A092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2A092A"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2A092A" w:rsidRDefault="003A0F5F" w:rsidP="003A0F5F">
            <w:pPr>
              <w:rPr>
                <w:rFonts w:ascii="Tahoma" w:hAnsi="Tahoma" w:cs="Tahoma"/>
                <w:sz w:val="20"/>
                <w:szCs w:val="20"/>
              </w:rPr>
            </w:pPr>
          </w:p>
          <w:p w14:paraId="54C5E3A0" w14:textId="77777777" w:rsidR="003A0F5F" w:rsidRPr="002A092A" w:rsidRDefault="003A0F5F" w:rsidP="003A0F5F">
            <w:pPr>
              <w:rPr>
                <w:rFonts w:ascii="Tahoma" w:hAnsi="Tahoma" w:cs="Tahoma"/>
                <w:sz w:val="20"/>
                <w:szCs w:val="20"/>
              </w:rPr>
            </w:pPr>
          </w:p>
        </w:tc>
      </w:tr>
      <w:tr w:rsidR="003A0F5F" w:rsidRPr="002A092A"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2A092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2A092A"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2A092A"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2A092A" w:rsidRDefault="003A0F5F" w:rsidP="003A0F5F">
            <w:pPr>
              <w:rPr>
                <w:rFonts w:ascii="Tahoma" w:hAnsi="Tahoma" w:cs="Tahoma"/>
                <w:sz w:val="20"/>
                <w:szCs w:val="20"/>
              </w:rPr>
            </w:pPr>
          </w:p>
        </w:tc>
      </w:tr>
      <w:tr w:rsidR="003A0F5F" w:rsidRPr="002A092A"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2A092A" w:rsidRDefault="00DD4C16" w:rsidP="003A0F5F">
            <w:pPr>
              <w:rPr>
                <w:rFonts w:ascii="Tahoma" w:hAnsi="Tahoma" w:cs="Tahoma"/>
                <w:sz w:val="20"/>
                <w:szCs w:val="20"/>
              </w:rPr>
            </w:pPr>
            <w:r w:rsidRPr="002A092A">
              <w:rPr>
                <w:rFonts w:ascii="Tahoma" w:hAnsi="Tahoma" w:cs="Tahoma"/>
                <w:sz w:val="20"/>
                <w:szCs w:val="20"/>
              </w:rPr>
              <w:t>In</w:t>
            </w:r>
          </w:p>
        </w:tc>
      </w:tr>
      <w:tr w:rsidR="003A0F5F" w:rsidRPr="002A092A"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2A092A" w:rsidRDefault="003A0F5F" w:rsidP="003A0F5F">
            <w:pPr>
              <w:jc w:val="center"/>
              <w:rPr>
                <w:rFonts w:ascii="Tahoma" w:hAnsi="Tahoma" w:cs="Tahoma"/>
                <w:sz w:val="20"/>
                <w:szCs w:val="20"/>
              </w:rPr>
            </w:pPr>
            <w:r w:rsidRPr="00882F0B">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2A092A" w:rsidRDefault="003A0F5F" w:rsidP="003A0F5F">
            <w:pPr>
              <w:jc w:val="center"/>
              <w:rPr>
                <w:rFonts w:ascii="Tahoma" w:hAnsi="Tahoma" w:cs="Tahoma"/>
                <w:sz w:val="20"/>
                <w:szCs w:val="20"/>
              </w:rPr>
            </w:pPr>
            <w:r w:rsidRPr="00882F0B">
              <w:rPr>
                <w:rFonts w:ascii="Tahoma" w:hAnsi="Tahoma" w:cs="Tahoma"/>
                <w:sz w:val="20"/>
                <w:szCs w:val="20"/>
              </w:rPr>
              <w:t>___ / ___ / ______</w:t>
            </w:r>
          </w:p>
        </w:tc>
      </w:tr>
      <w:tr w:rsidR="003A0F5F" w:rsidRPr="002A092A"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2A092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2A092A" w:rsidRDefault="003A0F5F" w:rsidP="003A0F5F">
            <w:pPr>
              <w:rPr>
                <w:rFonts w:ascii="Tahoma" w:hAnsi="Tahoma" w:cs="Tahoma"/>
                <w:sz w:val="20"/>
                <w:szCs w:val="20"/>
              </w:rPr>
            </w:pPr>
          </w:p>
        </w:tc>
      </w:tr>
    </w:tbl>
    <w:p w14:paraId="0985EC0D" w14:textId="77777777" w:rsidR="003A0F5F" w:rsidRPr="002A092A" w:rsidRDefault="003A0F5F" w:rsidP="003A0F5F">
      <w:pPr>
        <w:jc w:val="center"/>
        <w:rPr>
          <w:rFonts w:ascii="Tahoma" w:hAnsi="Tahoma" w:cs="Tahoma"/>
          <w:sz w:val="20"/>
          <w:szCs w:val="20"/>
        </w:rPr>
      </w:pPr>
    </w:p>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2"/>
          <w:footerReference w:type="default" r:id="rId13"/>
          <w:headerReference w:type="first" r:id="rId14"/>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3"/>
      <w:r w:rsidRPr="00D0286A">
        <w:rPr>
          <w:rFonts w:ascii="Tahoma" w:hAnsi="Tahoma" w:cs="Tahoma"/>
          <w:b/>
          <w:smallCaps/>
          <w:color w:val="365F91" w:themeColor="accent1" w:themeShade="BF"/>
          <w:sz w:val="18"/>
          <w:szCs w:val="18"/>
          <w:lang w:eastAsia="fr-FR"/>
        </w:rPr>
        <w:t xml:space="preserve">Article 1 – </w:t>
      </w:r>
      <w:bookmarkEnd w:id="4"/>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7D6CDA3E" w14:textId="77777777" w:rsidR="00032C81" w:rsidRPr="00032C81" w:rsidRDefault="00C94EDA" w:rsidP="00032C81">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w:t>
      </w:r>
    </w:p>
    <w:p w14:paraId="69D4F089" w14:textId="3E56C7BF" w:rsidR="00C94EDA" w:rsidRPr="00032C81" w:rsidRDefault="00032C81" w:rsidP="00032C81">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 ;</w:t>
      </w:r>
      <w:r w:rsidR="00C94EDA" w:rsidRPr="00032C81">
        <w:rPr>
          <w:rFonts w:ascii="Tahoma" w:eastAsia="Calibri" w:hAnsi="Tahoma" w:cs="Tahoma"/>
          <w:sz w:val="18"/>
          <w:szCs w:val="18"/>
          <w:lang w:eastAsia="en-US"/>
        </w:rPr>
        <w:t>and</w:t>
      </w:r>
      <w:r w:rsidR="00C94EDA" w:rsidRPr="00032C81">
        <w:rPr>
          <w:rFonts w:ascii="Tahoma" w:eastAsia="Calibri" w:hAnsi="Tahoma" w:cs="Tahoma"/>
          <w:sz w:val="18"/>
          <w:szCs w:val="18"/>
          <w:lang w:eastAsia="en-US"/>
        </w:rPr>
        <w:tab/>
        <w:t xml:space="preserve"> </w:t>
      </w:r>
      <w:r w:rsidR="00C94EDA" w:rsidRPr="00032C81">
        <w:rPr>
          <w:rFonts w:ascii="Tahoma" w:eastAsia="Calibri" w:hAnsi="Tahoma" w:cs="Tahoma"/>
          <w:sz w:val="18"/>
          <w:szCs w:val="18"/>
          <w:lang w:eastAsia="en-US"/>
        </w:rPr>
        <w:br/>
      </w:r>
      <w:r>
        <w:rPr>
          <w:rFonts w:ascii="Tahoma" w:eastAsia="Calibri" w:hAnsi="Tahoma" w:cs="Tahoma"/>
          <w:sz w:val="18"/>
          <w:szCs w:val="18"/>
          <w:lang w:eastAsia="en-US"/>
        </w:rPr>
        <w:t>c</w:t>
      </w:r>
      <w:r w:rsidR="00C94EDA" w:rsidRPr="00032C81">
        <w:rPr>
          <w:rFonts w:ascii="Tahoma" w:eastAsia="Calibri" w:hAnsi="Tahoma" w:cs="Tahoma"/>
          <w:sz w:val="18"/>
          <w:szCs w:val="18"/>
          <w:lang w:eastAsia="en-US"/>
        </w:rPr>
        <w:t>) the tender submitted by the Provider.</w:t>
      </w:r>
      <w:r w:rsidR="00C94EDA" w:rsidRPr="00032C81">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376608B"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081644" w:rsidRPr="0008164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E2DA3EC" w14:textId="77777777" w:rsidR="00081644" w:rsidRDefault="00081644"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2DC3395A" w14:textId="77BE64CA"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5"/>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DC0B8A2"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577EB94"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95669A"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28E19FC"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375703E"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B5FC681"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44EFD62"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255B6D1F" w14:textId="77777777" w:rsidR="00C94EDA" w:rsidRPr="00622993"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00815544"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C3395C"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5BAAFDD9" w14:textId="77777777" w:rsidR="0007021F" w:rsidRPr="009F7987" w:rsidRDefault="0007021F" w:rsidP="0007021F">
      <w:pPr>
        <w:tabs>
          <w:tab w:val="left" w:pos="284"/>
        </w:tabs>
        <w:autoSpaceDE w:val="0"/>
        <w:autoSpaceDN w:val="0"/>
        <w:spacing w:after="30"/>
        <w:jc w:val="both"/>
        <w:rPr>
          <w:rFonts w:ascii="Tahoma" w:hAnsi="Tahoma" w:cs="Tahoma"/>
          <w:b/>
          <w:color w:val="365F91"/>
          <w:sz w:val="18"/>
          <w:szCs w:val="18"/>
          <w:u w:val="single"/>
          <w:lang w:eastAsia="fr-FR"/>
        </w:rPr>
      </w:pPr>
      <w:bookmarkStart w:id="6" w:name="_Hlk102060581"/>
      <w:r w:rsidRPr="009F7987">
        <w:rPr>
          <w:rFonts w:ascii="Tahoma" w:hAnsi="Tahoma" w:cs="Tahoma"/>
          <w:b/>
          <w:color w:val="365F91"/>
          <w:sz w:val="18"/>
          <w:szCs w:val="18"/>
          <w:u w:val="single"/>
          <w:lang w:eastAsia="fr-FR"/>
        </w:rPr>
        <w:t>4.2 VAT</w:t>
      </w:r>
    </w:p>
    <w:p w14:paraId="49D960FF" w14:textId="77777777" w:rsidR="0007021F" w:rsidRDefault="0007021F" w:rsidP="0007021F">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336AF772" w14:textId="77777777" w:rsidR="0007021F" w:rsidRPr="006D7A29" w:rsidRDefault="0007021F" w:rsidP="0007021F">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5"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29A39DF7" w14:textId="77777777" w:rsidR="0007021F" w:rsidRPr="006D7A29" w:rsidRDefault="0007021F" w:rsidP="0007021F">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3E955922" w14:textId="31BB7AE1" w:rsidR="0007021F" w:rsidRPr="0007021F" w:rsidRDefault="0007021F" w:rsidP="0007021F">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6"/>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16833548"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8B01D3">
        <w:rPr>
          <w:rFonts w:ascii="Tahoma" w:hAnsi="Tahoma" w:cs="Tahoma"/>
          <w:color w:val="000000"/>
          <w:sz w:val="18"/>
          <w:szCs w:val="18"/>
        </w:rPr>
        <w:t xml:space="preserve"> </w:t>
      </w:r>
      <w:r w:rsidR="008B01D3" w:rsidRPr="008B01D3">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w:t>
      </w:r>
      <w:r w:rsidRPr="00D10930">
        <w:rPr>
          <w:rFonts w:ascii="Tahoma" w:hAnsi="Tahoma" w:cs="Tahoma"/>
          <w:sz w:val="18"/>
          <w:szCs w:val="18"/>
          <w:lang w:eastAsia="fr-FR"/>
        </w:rPr>
        <w:lastRenderedPageBreak/>
        <w:t>of journey or flight, theft or loss of personal possessions). The insurance policy does not cover persons over 75 years of age.</w:t>
      </w:r>
      <w:bookmarkStart w:id="7" w:name="_Toc179868652"/>
    </w:p>
    <w:p w14:paraId="22AB60F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7"/>
    </w:p>
    <w:p w14:paraId="2E996627" w14:textId="77777777" w:rsidR="00081644" w:rsidRPr="00ED301C" w:rsidRDefault="00081644" w:rsidP="00081644">
      <w:pPr>
        <w:pStyle w:val="ListParagraph"/>
        <w:numPr>
          <w:ilvl w:val="0"/>
          <w:numId w:val="19"/>
        </w:numPr>
        <w:tabs>
          <w:tab w:val="left" w:pos="284"/>
        </w:tabs>
        <w:autoSpaceDE w:val="0"/>
        <w:autoSpaceDN w:val="0"/>
        <w:ind w:hanging="720"/>
        <w:jc w:val="both"/>
        <w:rPr>
          <w:rFonts w:ascii="Tahoma" w:hAnsi="Tahoma" w:cs="Tahoma"/>
          <w:sz w:val="18"/>
          <w:szCs w:val="18"/>
          <w:lang w:eastAsia="fr-FR"/>
        </w:rPr>
      </w:pPr>
      <w:bookmarkStart w:id="8" w:name="_Hlk62556333"/>
      <w:r w:rsidRPr="00ED301C">
        <w:rPr>
          <w:rFonts w:ascii="Tahoma" w:hAnsi="Tahoma" w:cs="Tahoma"/>
          <w:sz w:val="18"/>
          <w:szCs w:val="18"/>
          <w:lang w:eastAsia="fr-FR"/>
        </w:rPr>
        <w:t>In the event that:</w:t>
      </w:r>
    </w:p>
    <w:p w14:paraId="4DF0A3D5" w14:textId="77777777" w:rsid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23CA0F07" w14:textId="77777777" w:rsidR="00081644" w:rsidRP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Deliverables provided as referred to </w:t>
      </w:r>
      <w:r w:rsidRPr="00081644">
        <w:rPr>
          <w:rFonts w:ascii="Tahoma" w:hAnsi="Tahoma" w:cs="Tahoma"/>
          <w:sz w:val="18"/>
          <w:szCs w:val="18"/>
          <w:lang w:eastAsia="fr-FR"/>
        </w:rPr>
        <w:t>under Article 1.1 do not reach a satisfactory level; or</w:t>
      </w:r>
    </w:p>
    <w:p w14:paraId="19AF418F" w14:textId="79EF8227" w:rsidR="00081644" w:rsidRP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081644">
        <w:rPr>
          <w:rFonts w:ascii="Tahoma" w:hAnsi="Tahoma" w:cs="Tahoma"/>
          <w:sz w:val="18"/>
          <w:szCs w:val="18"/>
          <w:lang w:eastAsia="fr-FR"/>
        </w:rPr>
        <w:t xml:space="preserve">the Provider is in any of the situations listed in Article 11.2. </w:t>
      </w:r>
    </w:p>
    <w:p w14:paraId="7372BF65" w14:textId="77777777" w:rsidR="00081644" w:rsidRDefault="00081644" w:rsidP="00081644">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8"/>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3"/>
      <w:bookmarkStart w:id="10" w:name="_Toc179868654"/>
      <w:r w:rsidRPr="00D0286A">
        <w:rPr>
          <w:rFonts w:ascii="Tahoma" w:hAnsi="Tahoma" w:cs="Tahoma"/>
          <w:b/>
          <w:smallCaps/>
          <w:color w:val="365F91" w:themeColor="accent1" w:themeShade="BF"/>
          <w:sz w:val="18"/>
          <w:szCs w:val="18"/>
          <w:lang w:eastAsia="fr-FR"/>
        </w:rPr>
        <w:t>Article 6 - Modifications</w:t>
      </w:r>
      <w:bookmarkEnd w:id="9"/>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0B14B97A"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081644" w:rsidRPr="00081644">
        <w:t xml:space="preserve"> </w:t>
      </w:r>
      <w:r w:rsidR="00081644" w:rsidRPr="00081644">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0"/>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07B30A07"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1EA09AD9" w14:textId="77777777" w:rsidR="00081644" w:rsidRPr="00081644" w:rsidRDefault="00081644" w:rsidP="00081644">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Hlk62555666"/>
      <w:r w:rsidRPr="00081644">
        <w:rPr>
          <w:rFonts w:ascii="Tahoma" w:hAnsi="Tahoma" w:cs="Tahoma"/>
          <w:b/>
          <w:smallCaps/>
          <w:color w:val="365F91" w:themeColor="accent1" w:themeShade="BF"/>
          <w:sz w:val="18"/>
          <w:szCs w:val="18"/>
          <w:lang w:eastAsia="fr-FR"/>
        </w:rPr>
        <w:t>Article 10 – Consortium</w:t>
      </w:r>
    </w:p>
    <w:p w14:paraId="12614848"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have full responsibility for carrying out and complying with the terms of the contract.</w:t>
      </w:r>
    </w:p>
    <w:p w14:paraId="391EB6A4"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A518C2A"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557B1840"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internal roles and responsibilities of the Providers are divided as follows:</w:t>
      </w:r>
    </w:p>
    <w:p w14:paraId="6E5E25CA" w14:textId="77777777" w:rsidR="00081644" w:rsidRPr="00081644" w:rsidRDefault="00081644" w:rsidP="00081644">
      <w:pPr>
        <w:pStyle w:val="ListParagraph"/>
        <w:numPr>
          <w:ilvl w:val="2"/>
          <w:numId w:val="33"/>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The Providers must designate a coordinator. </w:t>
      </w:r>
    </w:p>
    <w:p w14:paraId="2CDCAEB8" w14:textId="77777777" w:rsidR="00081644" w:rsidRPr="00081644" w:rsidRDefault="00081644" w:rsidP="00081644">
      <w:pPr>
        <w:pStyle w:val="ListParagraph"/>
        <w:numPr>
          <w:ilvl w:val="2"/>
          <w:numId w:val="33"/>
        </w:numPr>
        <w:tabs>
          <w:tab w:val="left" w:pos="284"/>
        </w:tabs>
        <w:jc w:val="both"/>
        <w:rPr>
          <w:rFonts w:ascii="Tahoma" w:hAnsi="Tahoma" w:cs="Tahoma"/>
          <w:color w:val="000000"/>
          <w:sz w:val="18"/>
          <w:szCs w:val="18"/>
        </w:rPr>
      </w:pPr>
      <w:r w:rsidRPr="00081644">
        <w:rPr>
          <w:rFonts w:ascii="Tahoma" w:hAnsi="Tahoma" w:cs="Tahoma"/>
          <w:color w:val="000000"/>
          <w:sz w:val="18"/>
          <w:szCs w:val="18"/>
        </w:rPr>
        <w:t>Each Provider must:</w:t>
      </w:r>
    </w:p>
    <w:p w14:paraId="292797E5"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lastRenderedPageBreak/>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6EFAF7DE"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t>submit to the coordinator in good time:</w:t>
      </w:r>
      <w:r w:rsidRPr="00081644">
        <w:rPr>
          <w:rFonts w:ascii="Tahoma" w:hAnsi="Tahoma" w:cs="Tahoma"/>
          <w:color w:val="000000"/>
          <w:sz w:val="18"/>
          <w:szCs w:val="18"/>
        </w:rPr>
        <w:tab/>
      </w:r>
      <w:r w:rsidRPr="00081644">
        <w:rPr>
          <w:rFonts w:ascii="Tahoma" w:hAnsi="Tahoma" w:cs="Tahoma"/>
          <w:color w:val="000000"/>
          <w:sz w:val="18"/>
          <w:szCs w:val="18"/>
        </w:rPr>
        <w:br/>
        <w:t>- any other documents or information required by the Council under the contract, unless the contract requires the Provider to submit this information directly;</w:t>
      </w:r>
      <w:r w:rsidRPr="00081644">
        <w:rPr>
          <w:rFonts w:ascii="Tahoma" w:hAnsi="Tahoma" w:cs="Tahoma"/>
          <w:color w:val="000000"/>
          <w:sz w:val="18"/>
          <w:szCs w:val="18"/>
        </w:rPr>
        <w:tab/>
      </w:r>
      <w:r w:rsidRPr="0008164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2D03EB06"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0A5C03E6" w14:textId="77777777" w:rsidR="00081644" w:rsidRPr="00081644" w:rsidRDefault="00081644" w:rsidP="00081644">
      <w:pPr>
        <w:pStyle w:val="ListParagraph"/>
        <w:numPr>
          <w:ilvl w:val="2"/>
          <w:numId w:val="33"/>
        </w:numPr>
        <w:jc w:val="both"/>
        <w:rPr>
          <w:rFonts w:ascii="Tahoma" w:hAnsi="Tahoma" w:cs="Tahoma"/>
          <w:color w:val="000000"/>
          <w:sz w:val="18"/>
          <w:szCs w:val="18"/>
        </w:rPr>
      </w:pPr>
      <w:r w:rsidRPr="00081644">
        <w:rPr>
          <w:rFonts w:ascii="Tahoma" w:hAnsi="Tahoma" w:cs="Tahoma"/>
          <w:color w:val="000000"/>
          <w:sz w:val="18"/>
          <w:szCs w:val="18"/>
        </w:rPr>
        <w:t xml:space="preserve">      The coordinator must:</w:t>
      </w:r>
    </w:p>
    <w:p w14:paraId="070E434F"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monitor that the Deliverables are carried out timely and properly, in accordance with the terms of the contract;</w:t>
      </w:r>
    </w:p>
    <w:p w14:paraId="4938DC61"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256B554C"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request and review any documents or information required by the Council and verify their completeness and correctness before passing them on to the Council;</w:t>
      </w:r>
    </w:p>
    <w:p w14:paraId="21B41935"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before starting performance of the contract, submit this list of pre-existing rights (Article 10.4.2(iii)) to the Council.</w:t>
      </w:r>
    </w:p>
    <w:p w14:paraId="1537BC81"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submit the Deliverables to the Council in accordance with the timing and terms of the contract;</w:t>
      </w:r>
    </w:p>
    <w:p w14:paraId="164767D3"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4C66BDA7" w14:textId="77777777" w:rsidR="00081644" w:rsidRPr="00081644" w:rsidRDefault="00081644" w:rsidP="00081644">
      <w:pPr>
        <w:tabs>
          <w:tab w:val="left" w:pos="284"/>
        </w:tabs>
        <w:jc w:val="both"/>
        <w:rPr>
          <w:rFonts w:ascii="Tahoma" w:hAnsi="Tahoma" w:cs="Tahoma"/>
          <w:color w:val="000000"/>
          <w:sz w:val="18"/>
          <w:szCs w:val="18"/>
        </w:rPr>
      </w:pPr>
      <w:r w:rsidRPr="00081644">
        <w:rPr>
          <w:rFonts w:ascii="Tahoma" w:hAnsi="Tahoma" w:cs="Tahoma"/>
          <w:color w:val="000000"/>
          <w:sz w:val="18"/>
          <w:szCs w:val="18"/>
        </w:rPr>
        <w:t>The coordinator may not subcontract the above-mentioned tasks.</w:t>
      </w:r>
    </w:p>
    <w:p w14:paraId="1C868BC2" w14:textId="436DF6C9"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081644">
        <w:rPr>
          <w:rFonts w:ascii="Tahoma" w:hAnsi="Tahoma" w:cs="Tahoma"/>
          <w:color w:val="000000"/>
          <w:sz w:val="18"/>
          <w:szCs w:val="18"/>
        </w:rPr>
        <w:tab/>
      </w:r>
      <w:r w:rsidRPr="00081644">
        <w:rPr>
          <w:rFonts w:ascii="Tahoma" w:hAnsi="Tahoma" w:cs="Tahoma"/>
          <w:color w:val="000000"/>
          <w:sz w:val="18"/>
          <w:szCs w:val="18"/>
        </w:rPr>
        <w:br/>
        <w:t>- internal organisation of the consortium;</w:t>
      </w:r>
      <w:r w:rsidRPr="00081644">
        <w:rPr>
          <w:rFonts w:ascii="Tahoma" w:hAnsi="Tahoma" w:cs="Tahoma"/>
          <w:color w:val="000000"/>
          <w:sz w:val="18"/>
          <w:szCs w:val="18"/>
        </w:rPr>
        <w:tab/>
      </w:r>
      <w:r w:rsidRPr="00081644">
        <w:rPr>
          <w:rFonts w:ascii="Tahoma" w:hAnsi="Tahoma" w:cs="Tahoma"/>
          <w:color w:val="000000"/>
          <w:sz w:val="18"/>
          <w:szCs w:val="18"/>
        </w:rPr>
        <w:br/>
        <w:t>- distribution of the Council payment(s);</w:t>
      </w:r>
      <w:r w:rsidRPr="00081644">
        <w:rPr>
          <w:rFonts w:ascii="Tahoma" w:hAnsi="Tahoma" w:cs="Tahoma"/>
          <w:color w:val="000000"/>
          <w:sz w:val="18"/>
          <w:szCs w:val="18"/>
        </w:rPr>
        <w:tab/>
      </w:r>
      <w:r w:rsidRPr="0008164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AC3CFA">
        <w:rPr>
          <w:rFonts w:ascii="Tahoma" w:hAnsi="Tahoma" w:cs="Tahoma"/>
          <w:color w:val="000000"/>
          <w:sz w:val="18"/>
          <w:szCs w:val="18"/>
        </w:rPr>
        <w:t>d</w:t>
      </w:r>
      <w:r w:rsidRPr="00081644">
        <w:rPr>
          <w:rFonts w:ascii="Tahoma" w:hAnsi="Tahoma" w:cs="Tahoma"/>
          <w:color w:val="000000"/>
          <w:sz w:val="18"/>
          <w:szCs w:val="18"/>
        </w:rPr>
        <w:t xml:space="preserve"> persons that have a right of use;</w:t>
      </w:r>
      <w:r w:rsidRPr="00081644">
        <w:rPr>
          <w:rFonts w:ascii="Tahoma" w:hAnsi="Tahoma" w:cs="Tahoma"/>
          <w:color w:val="000000"/>
          <w:sz w:val="18"/>
          <w:szCs w:val="18"/>
        </w:rPr>
        <w:tab/>
      </w:r>
      <w:r w:rsidRPr="00081644">
        <w:rPr>
          <w:rFonts w:ascii="Tahoma" w:hAnsi="Tahoma" w:cs="Tahoma"/>
          <w:color w:val="000000"/>
          <w:sz w:val="18"/>
          <w:szCs w:val="18"/>
        </w:rPr>
        <w:br/>
        <w:t>- settlement of internal disputes;</w:t>
      </w:r>
      <w:r w:rsidRPr="00081644">
        <w:rPr>
          <w:rFonts w:ascii="Tahoma" w:hAnsi="Tahoma" w:cs="Tahoma"/>
          <w:color w:val="000000"/>
          <w:sz w:val="18"/>
          <w:szCs w:val="18"/>
        </w:rPr>
        <w:tab/>
      </w:r>
      <w:r w:rsidRPr="00081644">
        <w:rPr>
          <w:rFonts w:ascii="Tahoma" w:hAnsi="Tahoma" w:cs="Tahoma"/>
          <w:color w:val="000000"/>
          <w:sz w:val="18"/>
          <w:szCs w:val="18"/>
        </w:rPr>
        <w:br/>
        <w:t>- liability, indemnification and confidentiality arrangements between the Providers.</w:t>
      </w:r>
    </w:p>
    <w:p w14:paraId="70AC4E04" w14:textId="77777777" w:rsidR="00081644" w:rsidRPr="00C31FC5" w:rsidRDefault="00081644" w:rsidP="00081644">
      <w:pPr>
        <w:tabs>
          <w:tab w:val="left" w:pos="284"/>
        </w:tabs>
        <w:jc w:val="both"/>
        <w:rPr>
          <w:rFonts w:ascii="Tahoma" w:hAnsi="Tahoma" w:cs="Tahoma"/>
          <w:color w:val="000000"/>
          <w:sz w:val="18"/>
          <w:szCs w:val="18"/>
        </w:rPr>
      </w:pPr>
      <w:r w:rsidRPr="00081644">
        <w:rPr>
          <w:rFonts w:ascii="Tahoma" w:hAnsi="Tahoma" w:cs="Tahoma"/>
          <w:color w:val="000000"/>
          <w:sz w:val="18"/>
          <w:szCs w:val="18"/>
        </w:rPr>
        <w:t>The consortium agreement must not contain any provision contrary to the contract.</w:t>
      </w:r>
    </w:p>
    <w:bookmarkEnd w:id="12"/>
    <w:p w14:paraId="39B30679" w14:textId="023CC66B"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08164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40C217B" w14:textId="06C2E797" w:rsidR="00C94EDA" w:rsidRPr="00081644" w:rsidRDefault="00081644" w:rsidP="0008164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08164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15EA27EB" w:rsidR="00C94EDA" w:rsidRPr="00081644" w:rsidRDefault="00C94EDA" w:rsidP="00081644">
      <w:pPr>
        <w:pStyle w:val="ListParagraph"/>
        <w:numPr>
          <w:ilvl w:val="1"/>
          <w:numId w:val="36"/>
        </w:numPr>
        <w:tabs>
          <w:tab w:val="left" w:pos="284"/>
        </w:tabs>
        <w:jc w:val="both"/>
        <w:rPr>
          <w:rFonts w:ascii="Tahoma" w:hAnsi="Tahoma" w:cs="Tahoma"/>
          <w:color w:val="000000"/>
          <w:sz w:val="18"/>
          <w:szCs w:val="18"/>
        </w:rPr>
      </w:pPr>
      <w:r w:rsidRPr="00081644">
        <w:rPr>
          <w:rFonts w:ascii="Tahoma" w:hAnsi="Tahoma" w:cs="Tahoma"/>
          <w:color w:val="000000"/>
          <w:sz w:val="18"/>
          <w:szCs w:val="18"/>
        </w:rPr>
        <w:t>The Provider shall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01EA615"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2D62BC0" w14:textId="335D900C"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081644" w:rsidRPr="00081644">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7D594075" w14:textId="2379E245"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kind;</w:t>
      </w:r>
    </w:p>
    <w:p w14:paraId="640AD54B"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EA583C7"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7EBD217C" w14:textId="77777777" w:rsidR="00C94EDA" w:rsidRPr="00622993"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38BA9B17" w14:textId="6FC04303"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08164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1"/>
      <w:r w:rsidRPr="00D0286A">
        <w:rPr>
          <w:rFonts w:ascii="Tahoma" w:hAnsi="Tahoma" w:cs="Tahoma"/>
          <w:b/>
          <w:smallCaps/>
          <w:color w:val="365F91" w:themeColor="accent1" w:themeShade="BF"/>
          <w:sz w:val="18"/>
          <w:szCs w:val="18"/>
          <w:lang w:eastAsia="fr-FR"/>
        </w:rPr>
        <w:t xml:space="preserve"> </w:t>
      </w:r>
    </w:p>
    <w:p w14:paraId="2A4A3239" w14:textId="77777777" w:rsidR="00081644" w:rsidRDefault="00081644" w:rsidP="00081644">
      <w:pPr>
        <w:tabs>
          <w:tab w:val="left" w:pos="284"/>
        </w:tabs>
        <w:autoSpaceDE w:val="0"/>
        <w:autoSpaceDN w:val="0"/>
        <w:ind w:left="709" w:hanging="709"/>
        <w:jc w:val="both"/>
        <w:rPr>
          <w:rFonts w:ascii="Tahoma" w:hAnsi="Tahoma" w:cs="Tahoma"/>
          <w:sz w:val="18"/>
          <w:szCs w:val="18"/>
          <w:lang w:eastAsia="fr-FR"/>
        </w:rPr>
      </w:pPr>
      <w:bookmarkStart w:id="13" w:name="_Hlk62555726"/>
      <w:bookmarkStart w:id="14"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B757E22" w14:textId="47CB10D0" w:rsidR="00081644"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r w:rsidR="008B01D3" w:rsidRPr="008B01D3">
        <w:rPr>
          <w:rFonts w:ascii="Tahoma" w:hAnsi="Tahoma" w:cs="Tahoma"/>
          <w:sz w:val="18"/>
          <w:szCs w:val="18"/>
          <w:lang w:eastAsia="fr-FR"/>
        </w:rPr>
        <w:t xml:space="preserve">Judiciaire </w:t>
      </w:r>
      <w:r w:rsidRPr="009051DD">
        <w:rPr>
          <w:rFonts w:ascii="Tahoma" w:hAnsi="Tahoma" w:cs="Tahoma"/>
          <w:sz w:val="18"/>
          <w:szCs w:val="18"/>
          <w:lang w:eastAsia="fr-FR"/>
        </w:rPr>
        <w:t>of Strasbourg shall make the appointment.</w:t>
      </w:r>
    </w:p>
    <w:p w14:paraId="6574DEDA" w14:textId="19C07853" w:rsidR="00081644"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r w:rsidR="008B01D3" w:rsidRPr="008B01D3">
        <w:rPr>
          <w:rFonts w:ascii="Tahoma" w:hAnsi="Tahoma" w:cs="Tahoma"/>
          <w:sz w:val="18"/>
          <w:szCs w:val="18"/>
          <w:lang w:eastAsia="fr-FR"/>
        </w:rPr>
        <w:t xml:space="preserve">Judiciaire </w:t>
      </w:r>
      <w:r w:rsidRPr="009051DD">
        <w:rPr>
          <w:rFonts w:ascii="Tahoma" w:hAnsi="Tahoma" w:cs="Tahoma"/>
          <w:sz w:val="18"/>
          <w:szCs w:val="18"/>
          <w:lang w:eastAsia="fr-FR"/>
        </w:rPr>
        <w:t>of Strasbourg.</w:t>
      </w:r>
    </w:p>
    <w:p w14:paraId="4F963ED1" w14:textId="77777777" w:rsidR="00081644" w:rsidRPr="009051DD"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51F4A7CC" w14:textId="77777777" w:rsidR="00081644" w:rsidRPr="009051DD" w:rsidRDefault="00081644" w:rsidP="00081644">
      <w:pPr>
        <w:pStyle w:val="ListParagraph"/>
        <w:numPr>
          <w:ilvl w:val="1"/>
          <w:numId w:val="3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31D62F14" w14:textId="77777777" w:rsidR="00081644" w:rsidRPr="009051DD" w:rsidRDefault="00081644" w:rsidP="00081644">
      <w:pPr>
        <w:pStyle w:val="ListParagraph"/>
        <w:numPr>
          <w:ilvl w:val="1"/>
          <w:numId w:val="3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3"/>
    <w:p w14:paraId="08B141B0" w14:textId="1E22421D"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72490A">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4"/>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rsidP="002A44DF">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97001" w14:textId="77777777" w:rsidR="00644C6C" w:rsidRDefault="00644C6C" w:rsidP="00D50F13">
      <w:r>
        <w:separator/>
      </w:r>
    </w:p>
  </w:endnote>
  <w:endnote w:type="continuationSeparator" w:id="0">
    <w:p w14:paraId="56A361F9" w14:textId="77777777" w:rsidR="00644C6C" w:rsidRDefault="00644C6C"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77777777" w:rsidR="00533AAF" w:rsidRPr="00AE2D2B" w:rsidRDefault="00533AAF" w:rsidP="004965C8">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0B93C7" w14:textId="77777777" w:rsidR="00644C6C" w:rsidRDefault="00644C6C" w:rsidP="00D50F13">
      <w:r>
        <w:separator/>
      </w:r>
    </w:p>
  </w:footnote>
  <w:footnote w:type="continuationSeparator" w:id="0">
    <w:p w14:paraId="09C73571" w14:textId="77777777" w:rsidR="00644C6C" w:rsidRDefault="00644C6C" w:rsidP="00D50F13">
      <w:r>
        <w:continuationSeparator/>
      </w:r>
    </w:p>
  </w:footnote>
  <w:footnote w:id="1">
    <w:p w14:paraId="10143120" w14:textId="25B0A768" w:rsidR="000013DF" w:rsidRPr="002A44DF" w:rsidRDefault="000013DF" w:rsidP="000013DF">
      <w:pPr>
        <w:pStyle w:val="FootnoteText"/>
        <w:rPr>
          <w:rFonts w:ascii="Tahoma" w:hAnsi="Tahoma" w:cs="Tahoma"/>
          <w:sz w:val="16"/>
          <w:szCs w:val="16"/>
          <w:lang w:val="en-US"/>
        </w:rPr>
      </w:pPr>
      <w:r w:rsidRPr="002A44DF">
        <w:rPr>
          <w:rStyle w:val="FootnoteReference"/>
          <w:rFonts w:ascii="Tahoma" w:hAnsi="Tahoma" w:cs="Tahoma"/>
          <w:sz w:val="16"/>
          <w:szCs w:val="16"/>
        </w:rPr>
        <w:footnoteRef/>
      </w:r>
      <w:r w:rsidRPr="002A44DF">
        <w:rPr>
          <w:rFonts w:ascii="Tahoma" w:hAnsi="Tahoma" w:cs="Tahoma"/>
          <w:sz w:val="16"/>
          <w:szCs w:val="16"/>
          <w:lang w:val="en-US"/>
        </w:rPr>
        <w:t xml:space="preserve"> </w:t>
      </w:r>
      <w:r w:rsidRPr="002A44DF">
        <w:rPr>
          <w:rFonts w:ascii="Tahoma" w:hAnsi="Tahoma" w:cs="Tahoma"/>
          <w:sz w:val="16"/>
          <w:szCs w:val="16"/>
        </w:rPr>
        <w:t>Which</w:t>
      </w:r>
      <w:r w:rsidRPr="002A44DF">
        <w:rPr>
          <w:rFonts w:ascii="Tahoma" w:hAnsi="Tahoma" w:cs="Tahoma"/>
          <w:sz w:val="16"/>
          <w:szCs w:val="16"/>
          <w:lang w:val="en-US"/>
        </w:rPr>
        <w:t xml:space="preserve"> has </w:t>
      </w:r>
      <w:r w:rsidRPr="002A44DF">
        <w:rPr>
          <w:rFonts w:ascii="Tahoma" w:hAnsi="Tahoma" w:cs="Tahoma"/>
          <w:sz w:val="16"/>
          <w:szCs w:val="16"/>
        </w:rPr>
        <w:t>its</w:t>
      </w:r>
      <w:r w:rsidRPr="002A44DF">
        <w:rPr>
          <w:rFonts w:ascii="Tahoma" w:hAnsi="Tahoma" w:cs="Tahoma"/>
          <w:sz w:val="16"/>
          <w:szCs w:val="16"/>
          <w:lang w:val="en-US"/>
        </w:rPr>
        <w:t xml:space="preserve"> </w:t>
      </w:r>
      <w:r w:rsidRPr="002A44DF">
        <w:rPr>
          <w:rFonts w:ascii="Tahoma" w:hAnsi="Tahoma" w:cs="Tahoma"/>
          <w:sz w:val="16"/>
          <w:szCs w:val="16"/>
        </w:rPr>
        <w:t>seat</w:t>
      </w:r>
      <w:r w:rsidRPr="002A44DF">
        <w:rPr>
          <w:rFonts w:ascii="Tahoma" w:hAnsi="Tahoma" w:cs="Tahoma"/>
          <w:sz w:val="16"/>
          <w:szCs w:val="16"/>
          <w:lang w:val="en-US"/>
        </w:rPr>
        <w:t xml:space="preserve"> A</w:t>
      </w:r>
      <w:r w:rsidR="00AD1331" w:rsidRPr="002A44DF">
        <w:rPr>
          <w:rFonts w:ascii="Tahoma" w:hAnsi="Tahoma" w:cs="Tahoma"/>
          <w:sz w:val="16"/>
          <w:szCs w:val="16"/>
          <w:lang w:val="en-US"/>
        </w:rPr>
        <w:t>venue</w:t>
      </w:r>
      <w:r w:rsidRPr="002A44DF">
        <w:rPr>
          <w:rFonts w:ascii="Tahoma" w:hAnsi="Tahoma" w:cs="Tahoma"/>
          <w:sz w:val="16"/>
          <w:szCs w:val="16"/>
          <w:lang w:val="en-US"/>
        </w:rPr>
        <w:t xml:space="preserve"> de l’Europe, 67075 Strasbourg Cedex, France</w:t>
      </w:r>
    </w:p>
  </w:footnote>
  <w:footnote w:id="2">
    <w:p w14:paraId="6E0642BE" w14:textId="17A08C9B" w:rsidR="00702D8B" w:rsidRPr="002A44DF" w:rsidRDefault="00702D8B">
      <w:pPr>
        <w:pStyle w:val="FootnoteText"/>
        <w:rPr>
          <w:rFonts w:ascii="Tahoma" w:hAnsi="Tahoma" w:cs="Tahoma"/>
          <w:sz w:val="16"/>
          <w:szCs w:val="16"/>
        </w:rPr>
      </w:pPr>
      <w:r w:rsidRPr="002A44DF">
        <w:rPr>
          <w:rStyle w:val="FootnoteReference"/>
          <w:rFonts w:ascii="Tahoma" w:hAnsi="Tahoma" w:cs="Tahoma"/>
          <w:sz w:val="16"/>
          <w:szCs w:val="16"/>
        </w:rPr>
        <w:footnoteRef/>
      </w:r>
      <w:r w:rsidRPr="002A44DF">
        <w:rPr>
          <w:rFonts w:ascii="Tahoma" w:hAnsi="Tahoma" w:cs="Tahoma"/>
          <w:sz w:val="16"/>
          <w:szCs w:val="16"/>
        </w:rPr>
        <w:t xml:space="preserve"> The Council of Europe reserves the right to request documentary evidence.</w:t>
      </w:r>
    </w:p>
  </w:footnote>
  <w:footnote w:id="3">
    <w:p w14:paraId="71AD4308" w14:textId="77777777" w:rsidR="003A0F5F" w:rsidRPr="002A44DF" w:rsidRDefault="003A0F5F" w:rsidP="003A0F5F">
      <w:pPr>
        <w:pStyle w:val="FootnoteText"/>
        <w:rPr>
          <w:rFonts w:ascii="Tahoma" w:hAnsi="Tahoma" w:cs="Tahoma"/>
          <w:sz w:val="16"/>
          <w:szCs w:val="16"/>
          <w:lang w:val="en-US"/>
        </w:rPr>
      </w:pPr>
      <w:r w:rsidRPr="002A44DF">
        <w:rPr>
          <w:rStyle w:val="FootnoteReference"/>
          <w:rFonts w:ascii="Tahoma" w:hAnsi="Tahoma" w:cs="Tahoma"/>
          <w:sz w:val="16"/>
          <w:szCs w:val="16"/>
        </w:rPr>
        <w:footnoteRef/>
      </w:r>
      <w:r w:rsidRPr="002A44DF">
        <w:rPr>
          <w:rFonts w:ascii="Tahoma" w:hAnsi="Tahoma" w:cs="Tahoma"/>
          <w:sz w:val="16"/>
          <w:szCs w:val="16"/>
        </w:rPr>
        <w:t xml:space="preserve"> On behalf of the Secretary General of the Council of Europe.</w:t>
      </w:r>
    </w:p>
  </w:footnote>
  <w:footnote w:id="4">
    <w:p w14:paraId="6E4B005B" w14:textId="415E1C32" w:rsidR="00C94EDA" w:rsidRPr="000B03EA" w:rsidRDefault="00C94EDA" w:rsidP="00C94EDA">
      <w:pPr>
        <w:pStyle w:val="FootnoteText"/>
        <w:rPr>
          <w:rFonts w:ascii="Tahoma" w:hAnsi="Tahoma" w:cs="Tahoma"/>
          <w:sz w:val="16"/>
          <w:szCs w:val="16"/>
          <w:lang w:val="it-IT"/>
        </w:rPr>
      </w:pPr>
      <w:r w:rsidRPr="002A44DF">
        <w:rPr>
          <w:rStyle w:val="FootnoteReference"/>
          <w:rFonts w:ascii="Tahoma" w:hAnsi="Tahoma" w:cs="Tahoma"/>
          <w:sz w:val="16"/>
          <w:szCs w:val="16"/>
        </w:rPr>
        <w:footnoteRef/>
      </w:r>
      <w:r w:rsidRPr="000B03EA">
        <w:rPr>
          <w:rFonts w:ascii="Tahoma" w:hAnsi="Tahoma" w:cs="Tahoma"/>
          <w:sz w:val="16"/>
          <w:szCs w:val="16"/>
          <w:lang w:val="it-IT"/>
        </w:rPr>
        <w:t xml:space="preserve"> CM/Del/Dec(2010)1089/11.3 appendix 9 </w:t>
      </w:r>
      <w:hyperlink r:id="rId1" w:history="1">
        <w:r w:rsidR="008B01D3" w:rsidRPr="00773E62">
          <w:rPr>
            <w:rStyle w:val="Hyperlink"/>
            <w:rFonts w:ascii="Tahoma" w:hAnsi="Tahoma" w:cs="Tahoma"/>
            <w:sz w:val="16"/>
            <w:szCs w:val="16"/>
            <w:lang w:val="it-IT"/>
          </w:rPr>
          <w:t>https://rm.coe.int/rules-reimbursements-experts/1680a722b0</w:t>
        </w:r>
      </w:hyperlink>
      <w:r w:rsidR="008B01D3">
        <w:rPr>
          <w:rFonts w:ascii="Tahoma" w:hAnsi="Tahoma" w:cs="Tahoma"/>
          <w:sz w:val="16"/>
          <w:szCs w:val="16"/>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7"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E82947"/>
    <w:multiLevelType w:val="multilevel"/>
    <w:tmpl w:val="6CA095AE"/>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0A4B4F"/>
    <w:multiLevelType w:val="hybridMultilevel"/>
    <w:tmpl w:val="2A56731A"/>
    <w:lvl w:ilvl="0" w:tplc="DE620012">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6"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1799306">
    <w:abstractNumId w:val="19"/>
  </w:num>
  <w:num w:numId="2" w16cid:durableId="1882588566">
    <w:abstractNumId w:val="33"/>
  </w:num>
  <w:num w:numId="3" w16cid:durableId="1668244793">
    <w:abstractNumId w:val="34"/>
  </w:num>
  <w:num w:numId="4" w16cid:durableId="191110573">
    <w:abstractNumId w:val="1"/>
  </w:num>
  <w:num w:numId="5" w16cid:durableId="1389761258">
    <w:abstractNumId w:val="4"/>
  </w:num>
  <w:num w:numId="6" w16cid:durableId="1180778492">
    <w:abstractNumId w:val="13"/>
  </w:num>
  <w:num w:numId="7" w16cid:durableId="1101418788">
    <w:abstractNumId w:val="17"/>
  </w:num>
  <w:num w:numId="8" w16cid:durableId="6623926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09790968">
    <w:abstractNumId w:val="11"/>
  </w:num>
  <w:num w:numId="10" w16cid:durableId="388303611">
    <w:abstractNumId w:val="28"/>
  </w:num>
  <w:num w:numId="11" w16cid:durableId="28386104">
    <w:abstractNumId w:val="0"/>
  </w:num>
  <w:num w:numId="12" w16cid:durableId="1174109184">
    <w:abstractNumId w:val="15"/>
  </w:num>
  <w:num w:numId="13" w16cid:durableId="1657605344">
    <w:abstractNumId w:val="20"/>
  </w:num>
  <w:num w:numId="14" w16cid:durableId="718624073">
    <w:abstractNumId w:val="32"/>
  </w:num>
  <w:num w:numId="15" w16cid:durableId="775322942">
    <w:abstractNumId w:val="7"/>
  </w:num>
  <w:num w:numId="16" w16cid:durableId="1752432911">
    <w:abstractNumId w:val="31"/>
  </w:num>
  <w:num w:numId="17" w16cid:durableId="901868781">
    <w:abstractNumId w:val="24"/>
  </w:num>
  <w:num w:numId="18" w16cid:durableId="1223522738">
    <w:abstractNumId w:val="18"/>
  </w:num>
  <w:num w:numId="19" w16cid:durableId="876435462">
    <w:abstractNumId w:val="16"/>
  </w:num>
  <w:num w:numId="20" w16cid:durableId="708261763">
    <w:abstractNumId w:val="5"/>
  </w:num>
  <w:num w:numId="21" w16cid:durableId="1712530396">
    <w:abstractNumId w:val="14"/>
  </w:num>
  <w:num w:numId="22" w16cid:durableId="1527479053">
    <w:abstractNumId w:val="8"/>
  </w:num>
  <w:num w:numId="23" w16cid:durableId="1462378897">
    <w:abstractNumId w:val="6"/>
  </w:num>
  <w:num w:numId="24" w16cid:durableId="884946959">
    <w:abstractNumId w:val="29"/>
  </w:num>
  <w:num w:numId="25" w16cid:durableId="1229418926">
    <w:abstractNumId w:val="21"/>
  </w:num>
  <w:num w:numId="26" w16cid:durableId="1478305253">
    <w:abstractNumId w:val="2"/>
  </w:num>
  <w:num w:numId="27" w16cid:durableId="1648629042">
    <w:abstractNumId w:val="9"/>
  </w:num>
  <w:num w:numId="28" w16cid:durableId="885138258">
    <w:abstractNumId w:val="12"/>
  </w:num>
  <w:num w:numId="29" w16cid:durableId="189682587">
    <w:abstractNumId w:val="36"/>
  </w:num>
  <w:num w:numId="30" w16cid:durableId="717361129">
    <w:abstractNumId w:val="10"/>
  </w:num>
  <w:num w:numId="31" w16cid:durableId="104229662">
    <w:abstractNumId w:val="25"/>
  </w:num>
  <w:num w:numId="32" w16cid:durableId="1788236965">
    <w:abstractNumId w:val="26"/>
  </w:num>
  <w:num w:numId="33" w16cid:durableId="1194928063">
    <w:abstractNumId w:val="3"/>
  </w:num>
  <w:num w:numId="34" w16cid:durableId="350649068">
    <w:abstractNumId w:val="27"/>
  </w:num>
  <w:num w:numId="35" w16cid:durableId="718093281">
    <w:abstractNumId w:val="23"/>
  </w:num>
  <w:num w:numId="36" w16cid:durableId="742678578">
    <w:abstractNumId w:val="30"/>
  </w:num>
  <w:num w:numId="37" w16cid:durableId="1873225491">
    <w:abstractNumId w:val="22"/>
  </w:num>
  <w:num w:numId="38" w16cid:durableId="170341992">
    <w:abstractNumId w:val="3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8DD"/>
    <w:rsid w:val="0001537A"/>
    <w:rsid w:val="00015DB4"/>
    <w:rsid w:val="00032C81"/>
    <w:rsid w:val="00037A7D"/>
    <w:rsid w:val="0004179C"/>
    <w:rsid w:val="000478B8"/>
    <w:rsid w:val="0007021F"/>
    <w:rsid w:val="00072FB8"/>
    <w:rsid w:val="0008106F"/>
    <w:rsid w:val="00081644"/>
    <w:rsid w:val="000837E6"/>
    <w:rsid w:val="000841B9"/>
    <w:rsid w:val="00084509"/>
    <w:rsid w:val="000852FE"/>
    <w:rsid w:val="00093155"/>
    <w:rsid w:val="000966F4"/>
    <w:rsid w:val="000A0D8A"/>
    <w:rsid w:val="000A19C2"/>
    <w:rsid w:val="000B03EA"/>
    <w:rsid w:val="000B26A2"/>
    <w:rsid w:val="000B4274"/>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4098C"/>
    <w:rsid w:val="00141EE1"/>
    <w:rsid w:val="00150C0F"/>
    <w:rsid w:val="00160002"/>
    <w:rsid w:val="0016172B"/>
    <w:rsid w:val="00162598"/>
    <w:rsid w:val="00183E4D"/>
    <w:rsid w:val="0019283C"/>
    <w:rsid w:val="001A207E"/>
    <w:rsid w:val="001A5371"/>
    <w:rsid w:val="001B0127"/>
    <w:rsid w:val="001B138A"/>
    <w:rsid w:val="001C4BA2"/>
    <w:rsid w:val="001C6878"/>
    <w:rsid w:val="001D40AD"/>
    <w:rsid w:val="001D5708"/>
    <w:rsid w:val="001D5926"/>
    <w:rsid w:val="001E2C6A"/>
    <w:rsid w:val="001E5424"/>
    <w:rsid w:val="001F383A"/>
    <w:rsid w:val="001F5A87"/>
    <w:rsid w:val="002019A5"/>
    <w:rsid w:val="002111B3"/>
    <w:rsid w:val="00211DC0"/>
    <w:rsid w:val="002133FA"/>
    <w:rsid w:val="00213A16"/>
    <w:rsid w:val="00225B0D"/>
    <w:rsid w:val="002336A0"/>
    <w:rsid w:val="00251355"/>
    <w:rsid w:val="00254DA0"/>
    <w:rsid w:val="00256E49"/>
    <w:rsid w:val="002818A7"/>
    <w:rsid w:val="00290EAC"/>
    <w:rsid w:val="00293CBB"/>
    <w:rsid w:val="00294937"/>
    <w:rsid w:val="002A092A"/>
    <w:rsid w:val="002A2C42"/>
    <w:rsid w:val="002A44DF"/>
    <w:rsid w:val="002A56A1"/>
    <w:rsid w:val="002B4786"/>
    <w:rsid w:val="002C6F98"/>
    <w:rsid w:val="002C7C0B"/>
    <w:rsid w:val="002D5425"/>
    <w:rsid w:val="002D5DC0"/>
    <w:rsid w:val="002E5606"/>
    <w:rsid w:val="002E59DA"/>
    <w:rsid w:val="00300098"/>
    <w:rsid w:val="00305B31"/>
    <w:rsid w:val="003122C0"/>
    <w:rsid w:val="00312EC4"/>
    <w:rsid w:val="00320711"/>
    <w:rsid w:val="00332AF4"/>
    <w:rsid w:val="003347E8"/>
    <w:rsid w:val="00342BAD"/>
    <w:rsid w:val="0034681E"/>
    <w:rsid w:val="00350F4E"/>
    <w:rsid w:val="0035108E"/>
    <w:rsid w:val="00352519"/>
    <w:rsid w:val="0035431A"/>
    <w:rsid w:val="00361219"/>
    <w:rsid w:val="003705A6"/>
    <w:rsid w:val="003712F2"/>
    <w:rsid w:val="00371509"/>
    <w:rsid w:val="003840F5"/>
    <w:rsid w:val="00386026"/>
    <w:rsid w:val="0039258A"/>
    <w:rsid w:val="00394B2C"/>
    <w:rsid w:val="003A0F5F"/>
    <w:rsid w:val="003B1C2E"/>
    <w:rsid w:val="003B2E7E"/>
    <w:rsid w:val="003B4914"/>
    <w:rsid w:val="003C1D13"/>
    <w:rsid w:val="003D1EFC"/>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1339A"/>
    <w:rsid w:val="00523268"/>
    <w:rsid w:val="00527592"/>
    <w:rsid w:val="00531A42"/>
    <w:rsid w:val="0053377B"/>
    <w:rsid w:val="00533AAF"/>
    <w:rsid w:val="00542FEE"/>
    <w:rsid w:val="00550849"/>
    <w:rsid w:val="00566A81"/>
    <w:rsid w:val="00567F3E"/>
    <w:rsid w:val="005845C2"/>
    <w:rsid w:val="005A5930"/>
    <w:rsid w:val="005A6974"/>
    <w:rsid w:val="005B0752"/>
    <w:rsid w:val="005B17CB"/>
    <w:rsid w:val="005C5D6E"/>
    <w:rsid w:val="005E2710"/>
    <w:rsid w:val="005F0F4C"/>
    <w:rsid w:val="005F65E7"/>
    <w:rsid w:val="00611175"/>
    <w:rsid w:val="0061197C"/>
    <w:rsid w:val="00613313"/>
    <w:rsid w:val="006232B4"/>
    <w:rsid w:val="006266B6"/>
    <w:rsid w:val="006426F7"/>
    <w:rsid w:val="00644A3F"/>
    <w:rsid w:val="00644C6C"/>
    <w:rsid w:val="00647C28"/>
    <w:rsid w:val="00653BB6"/>
    <w:rsid w:val="006558F9"/>
    <w:rsid w:val="00660256"/>
    <w:rsid w:val="00662182"/>
    <w:rsid w:val="00662FF0"/>
    <w:rsid w:val="006717A7"/>
    <w:rsid w:val="0067529C"/>
    <w:rsid w:val="006771B6"/>
    <w:rsid w:val="0068002C"/>
    <w:rsid w:val="00680325"/>
    <w:rsid w:val="00687D63"/>
    <w:rsid w:val="006912C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02D8B"/>
    <w:rsid w:val="00711683"/>
    <w:rsid w:val="00714D53"/>
    <w:rsid w:val="0072200B"/>
    <w:rsid w:val="0072490A"/>
    <w:rsid w:val="007332D8"/>
    <w:rsid w:val="00743F00"/>
    <w:rsid w:val="00744A90"/>
    <w:rsid w:val="0074615A"/>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60C5"/>
    <w:rsid w:val="00796720"/>
    <w:rsid w:val="007B0925"/>
    <w:rsid w:val="007B768B"/>
    <w:rsid w:val="007C034B"/>
    <w:rsid w:val="007C267B"/>
    <w:rsid w:val="007C4BED"/>
    <w:rsid w:val="007D46B2"/>
    <w:rsid w:val="007D4E81"/>
    <w:rsid w:val="007D5BE8"/>
    <w:rsid w:val="007E335A"/>
    <w:rsid w:val="007F79F8"/>
    <w:rsid w:val="00806CD2"/>
    <w:rsid w:val="00810D55"/>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FEB"/>
    <w:rsid w:val="008628C7"/>
    <w:rsid w:val="008713A9"/>
    <w:rsid w:val="00873212"/>
    <w:rsid w:val="00882F0B"/>
    <w:rsid w:val="00883C2D"/>
    <w:rsid w:val="008871ED"/>
    <w:rsid w:val="00887B2A"/>
    <w:rsid w:val="00890F8A"/>
    <w:rsid w:val="00892D73"/>
    <w:rsid w:val="008A486B"/>
    <w:rsid w:val="008B01D3"/>
    <w:rsid w:val="008B3EEE"/>
    <w:rsid w:val="008B6FDD"/>
    <w:rsid w:val="008C754F"/>
    <w:rsid w:val="008D113B"/>
    <w:rsid w:val="008D3220"/>
    <w:rsid w:val="008F2664"/>
    <w:rsid w:val="008F2874"/>
    <w:rsid w:val="008F2DBD"/>
    <w:rsid w:val="008F3844"/>
    <w:rsid w:val="008F3D21"/>
    <w:rsid w:val="00901C1A"/>
    <w:rsid w:val="00904B93"/>
    <w:rsid w:val="009058FD"/>
    <w:rsid w:val="009214B5"/>
    <w:rsid w:val="0093185B"/>
    <w:rsid w:val="00944332"/>
    <w:rsid w:val="0095095F"/>
    <w:rsid w:val="00956F45"/>
    <w:rsid w:val="0097037F"/>
    <w:rsid w:val="00973EF1"/>
    <w:rsid w:val="00976B60"/>
    <w:rsid w:val="0098229E"/>
    <w:rsid w:val="00987B83"/>
    <w:rsid w:val="00990987"/>
    <w:rsid w:val="009A100B"/>
    <w:rsid w:val="009A5B27"/>
    <w:rsid w:val="009B76BE"/>
    <w:rsid w:val="009D290D"/>
    <w:rsid w:val="009E0C9B"/>
    <w:rsid w:val="009E4346"/>
    <w:rsid w:val="009E55DF"/>
    <w:rsid w:val="009F32D6"/>
    <w:rsid w:val="009F49A6"/>
    <w:rsid w:val="009F6493"/>
    <w:rsid w:val="00A00374"/>
    <w:rsid w:val="00A01BC9"/>
    <w:rsid w:val="00A06007"/>
    <w:rsid w:val="00A12241"/>
    <w:rsid w:val="00A2459B"/>
    <w:rsid w:val="00A30FC9"/>
    <w:rsid w:val="00A34538"/>
    <w:rsid w:val="00A40899"/>
    <w:rsid w:val="00A4459E"/>
    <w:rsid w:val="00A51EDA"/>
    <w:rsid w:val="00A535BA"/>
    <w:rsid w:val="00A53BF2"/>
    <w:rsid w:val="00A60DFE"/>
    <w:rsid w:val="00A65785"/>
    <w:rsid w:val="00A675CC"/>
    <w:rsid w:val="00A76521"/>
    <w:rsid w:val="00A77DE0"/>
    <w:rsid w:val="00A8461F"/>
    <w:rsid w:val="00A85379"/>
    <w:rsid w:val="00A87E08"/>
    <w:rsid w:val="00A96A37"/>
    <w:rsid w:val="00AA1957"/>
    <w:rsid w:val="00AA7B01"/>
    <w:rsid w:val="00AB03AB"/>
    <w:rsid w:val="00AB13EF"/>
    <w:rsid w:val="00AB1B8D"/>
    <w:rsid w:val="00AB4B4A"/>
    <w:rsid w:val="00AC3CFA"/>
    <w:rsid w:val="00AD1331"/>
    <w:rsid w:val="00AD33C7"/>
    <w:rsid w:val="00AD423A"/>
    <w:rsid w:val="00AD5E4A"/>
    <w:rsid w:val="00AD7F3D"/>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3094"/>
    <w:rsid w:val="00B74DC5"/>
    <w:rsid w:val="00B97C92"/>
    <w:rsid w:val="00BA355F"/>
    <w:rsid w:val="00BA535D"/>
    <w:rsid w:val="00BB11AE"/>
    <w:rsid w:val="00BB66CF"/>
    <w:rsid w:val="00BC30D7"/>
    <w:rsid w:val="00BC4242"/>
    <w:rsid w:val="00BD31E1"/>
    <w:rsid w:val="00BD671C"/>
    <w:rsid w:val="00BD6B89"/>
    <w:rsid w:val="00BE13D6"/>
    <w:rsid w:val="00BE33D8"/>
    <w:rsid w:val="00BF0EF7"/>
    <w:rsid w:val="00C029E4"/>
    <w:rsid w:val="00C07F6F"/>
    <w:rsid w:val="00C11F6F"/>
    <w:rsid w:val="00C12D50"/>
    <w:rsid w:val="00C1567A"/>
    <w:rsid w:val="00C16967"/>
    <w:rsid w:val="00C20349"/>
    <w:rsid w:val="00C27AAD"/>
    <w:rsid w:val="00C35F97"/>
    <w:rsid w:val="00C4103C"/>
    <w:rsid w:val="00C5327B"/>
    <w:rsid w:val="00C53AF9"/>
    <w:rsid w:val="00C552ED"/>
    <w:rsid w:val="00C57EAD"/>
    <w:rsid w:val="00C674A5"/>
    <w:rsid w:val="00C7295B"/>
    <w:rsid w:val="00C73C2F"/>
    <w:rsid w:val="00C73ED8"/>
    <w:rsid w:val="00C7643B"/>
    <w:rsid w:val="00C81B85"/>
    <w:rsid w:val="00C8260C"/>
    <w:rsid w:val="00C82FF6"/>
    <w:rsid w:val="00C921E4"/>
    <w:rsid w:val="00C94EDA"/>
    <w:rsid w:val="00CA0B40"/>
    <w:rsid w:val="00CA4416"/>
    <w:rsid w:val="00CA6E6F"/>
    <w:rsid w:val="00CC5ED1"/>
    <w:rsid w:val="00CD061B"/>
    <w:rsid w:val="00CE0F61"/>
    <w:rsid w:val="00CE4E5E"/>
    <w:rsid w:val="00CE58F8"/>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B84"/>
    <w:rsid w:val="00D90F8E"/>
    <w:rsid w:val="00DC3DD5"/>
    <w:rsid w:val="00DC3F97"/>
    <w:rsid w:val="00DD4C16"/>
    <w:rsid w:val="00DE0239"/>
    <w:rsid w:val="00E00310"/>
    <w:rsid w:val="00E0039F"/>
    <w:rsid w:val="00E045AD"/>
    <w:rsid w:val="00E049B6"/>
    <w:rsid w:val="00E05457"/>
    <w:rsid w:val="00E05C41"/>
    <w:rsid w:val="00E0771D"/>
    <w:rsid w:val="00E11E01"/>
    <w:rsid w:val="00E160F4"/>
    <w:rsid w:val="00E16762"/>
    <w:rsid w:val="00E17F6A"/>
    <w:rsid w:val="00E22FD7"/>
    <w:rsid w:val="00E41727"/>
    <w:rsid w:val="00E44537"/>
    <w:rsid w:val="00E56FDA"/>
    <w:rsid w:val="00E57189"/>
    <w:rsid w:val="00E7726D"/>
    <w:rsid w:val="00E81D73"/>
    <w:rsid w:val="00E83B04"/>
    <w:rsid w:val="00E90DC4"/>
    <w:rsid w:val="00E9309D"/>
    <w:rsid w:val="00E94437"/>
    <w:rsid w:val="00EB550D"/>
    <w:rsid w:val="00EB6C90"/>
    <w:rsid w:val="00EC08A1"/>
    <w:rsid w:val="00EE1D09"/>
    <w:rsid w:val="00EE7240"/>
    <w:rsid w:val="00EF66B8"/>
    <w:rsid w:val="00F130D7"/>
    <w:rsid w:val="00F17C76"/>
    <w:rsid w:val="00F21315"/>
    <w:rsid w:val="00F25459"/>
    <w:rsid w:val="00F26952"/>
    <w:rsid w:val="00F270C4"/>
    <w:rsid w:val="00F30E47"/>
    <w:rsid w:val="00F56682"/>
    <w:rsid w:val="00F57BB6"/>
    <w:rsid w:val="00F57EC4"/>
    <w:rsid w:val="00F742F2"/>
    <w:rsid w:val="00F77E7D"/>
    <w:rsid w:val="00F84B26"/>
    <w:rsid w:val="00FA7021"/>
    <w:rsid w:val="00FA70E6"/>
    <w:rsid w:val="00FB168A"/>
    <w:rsid w:val="00FB7503"/>
    <w:rsid w:val="00FC453F"/>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8B01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GII.EDU.Dept@coe.int" TargetMode="External"/><Relationship Id="rId5" Type="http://schemas.openxmlformats.org/officeDocument/2006/relationships/numbering" Target="numbering.xml"/><Relationship Id="rId15" Type="http://schemas.openxmlformats.org/officeDocument/2006/relationships/hyperlink" Target="mailto:sie.entreprises-etrangeres@dgfip.finances.gouv.fr"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61237E884E344D89663452F4682B944"/>
        <w:category>
          <w:name w:val="General"/>
          <w:gallery w:val="placeholder"/>
        </w:category>
        <w:types>
          <w:type w:val="bbPlcHdr"/>
        </w:types>
        <w:behaviors>
          <w:behavior w:val="content"/>
        </w:behaviors>
        <w:guid w:val="{4EA5E892-4357-4BB0-A100-72794D2EB34F}"/>
      </w:docPartPr>
      <w:docPartBody>
        <w:p w:rsidR="009F67A4" w:rsidRDefault="004E544D" w:rsidP="004E544D">
          <w:pPr>
            <w:pStyle w:val="D61237E884E344D89663452F4682B944"/>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44D"/>
    <w:rsid w:val="004D2ED6"/>
    <w:rsid w:val="004E544D"/>
    <w:rsid w:val="007B722D"/>
    <w:rsid w:val="00994219"/>
    <w:rsid w:val="009F67A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4E544D"/>
    <w:rPr>
      <w:color w:val="808080"/>
    </w:rPr>
  </w:style>
  <w:style w:type="paragraph" w:customStyle="1" w:styleId="D61237E884E344D89663452F4682B944">
    <w:name w:val="D61237E884E344D89663452F4682B944"/>
    <w:rsid w:val="004E54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82AC2-4B96-49D5-B843-5A87F5B773B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1FD718C-A13C-476B-94EE-677284B800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3DA75D4-33CD-498E-B3B7-97B147764591}">
  <ds:schemaRefs>
    <ds:schemaRef ds:uri="http://schemas.microsoft.com/sharepoint/v3/contenttype/forms"/>
  </ds:schemaRefs>
</ds:datastoreItem>
</file>

<file path=customXml/itemProps4.xml><?xml version="1.0" encoding="utf-8"?>
<ds:datastoreItem xmlns:ds="http://schemas.openxmlformats.org/officeDocument/2006/customXml" ds:itemID="{DDBAF37C-9DBA-44D5-8BE1-EA9F099C0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5924</Words>
  <Characters>32587</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2023-08-02T15:11:00Z</dcterms:created>
  <dcterms:modified xsi:type="dcterms:W3CDTF">2023-08-29T12:04:00Z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