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3C0FB3"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Contract No.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412E573" w:rsidR="00D70688" w:rsidRPr="003C0FB3" w:rsidRDefault="004D2504" w:rsidP="00D70688">
            <w:pPr>
              <w:rPr>
                <w:rFonts w:ascii="Tahoma" w:hAnsi="Tahoma" w:cs="Tahoma"/>
                <w:caps/>
                <w:color w:val="000000" w:themeColor="text1"/>
                <w:sz w:val="18"/>
                <w:szCs w:val="18"/>
              </w:rPr>
            </w:pPr>
            <w:r w:rsidRPr="003C0FB3">
              <w:rPr>
                <w:rFonts w:ascii="Tahoma" w:hAnsi="Tahoma" w:cs="Tahoma"/>
                <w:caps/>
                <w:color w:val="000000" w:themeColor="text1"/>
                <w:sz w:val="18"/>
                <w:szCs w:val="18"/>
              </w:rPr>
              <w:t>15.05.2023/</w:t>
            </w:r>
            <w:r w:rsidR="00526C23">
              <w:rPr>
                <w:rFonts w:ascii="Tahoma" w:hAnsi="Tahoma" w:cs="Tahoma"/>
                <w:caps/>
                <w:color w:val="000000" w:themeColor="text1"/>
                <w:sz w:val="18"/>
                <w:szCs w:val="18"/>
              </w:rPr>
              <w:t>3</w:t>
            </w:r>
          </w:p>
        </w:tc>
      </w:tr>
      <w:tr w:rsidR="00D70688" w:rsidRPr="003C0FB3"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Project ID / Sector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4D99C14" w:rsidR="00D70688" w:rsidRPr="003C0FB3" w:rsidRDefault="004D2504" w:rsidP="00D70688">
            <w:pPr>
              <w:rPr>
                <w:rFonts w:ascii="Tahoma" w:hAnsi="Tahoma" w:cs="Tahoma"/>
                <w:caps/>
                <w:color w:val="000000" w:themeColor="text1"/>
                <w:sz w:val="18"/>
                <w:szCs w:val="18"/>
              </w:rPr>
            </w:pPr>
            <w:r w:rsidRPr="003C0FB3">
              <w:rPr>
                <w:rFonts w:ascii="Tahoma" w:hAnsi="Tahoma" w:cs="Tahoma"/>
                <w:color w:val="000000" w:themeColor="text1"/>
                <w:sz w:val="18"/>
                <w:szCs w:val="18"/>
              </w:rPr>
              <w:t>3431 - Strengthening independence and professionalism of justice in Georgia</w:t>
            </w:r>
          </w:p>
        </w:tc>
      </w:tr>
      <w:tr w:rsidR="00D70688" w:rsidRPr="003C0FB3"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C0FB3" w:rsidRDefault="00D70688" w:rsidP="00D70688">
            <w:pPr>
              <w:jc w:val="right"/>
              <w:rPr>
                <w:rFonts w:ascii="Tahoma" w:hAnsi="Tahoma" w:cs="Tahoma"/>
                <w:color w:val="0070C0"/>
                <w:sz w:val="18"/>
                <w:szCs w:val="18"/>
              </w:rPr>
            </w:pPr>
            <w:r w:rsidRPr="003C0FB3">
              <w:rPr>
                <w:rFonts w:ascii="Tahoma" w:hAnsi="Tahoma" w:cs="Tahoma"/>
                <w:sz w:val="18"/>
                <w:szCs w:val="18"/>
              </w:rPr>
              <w:t xml:space="preserve">Council of Europe contact point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3EA470C" w14:textId="2129D4FC"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Giorgi GIORGADZE</w:t>
            </w:r>
          </w:p>
          <w:p w14:paraId="6DB451CD" w14:textId="77777777"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Email: giorgi.giorgadze@coe.int</w:t>
            </w:r>
          </w:p>
          <w:p w14:paraId="0DF51A58" w14:textId="5CDC9A6B" w:rsidR="00D70688" w:rsidRPr="003C0FB3" w:rsidRDefault="004D2504" w:rsidP="004D2504">
            <w:pPr>
              <w:rPr>
                <w:rFonts w:ascii="Tahoma" w:hAnsi="Tahoma" w:cs="Tahoma"/>
                <w:b/>
                <w:caps/>
                <w:color w:val="000000" w:themeColor="text1"/>
                <w:sz w:val="18"/>
                <w:szCs w:val="18"/>
              </w:rPr>
            </w:pPr>
            <w:r w:rsidRPr="003C0FB3">
              <w:rPr>
                <w:rFonts w:ascii="Tahoma" w:hAnsi="Tahoma" w:cs="Tahoma"/>
                <w:color w:val="000000" w:themeColor="text1"/>
                <w:sz w:val="18"/>
                <w:szCs w:val="18"/>
              </w:rPr>
              <w:t>Tel: +995 555 744400; +995 32 2913870</w:t>
            </w:r>
          </w:p>
        </w:tc>
      </w:tr>
    </w:tbl>
    <w:p w14:paraId="2002E72B" w14:textId="77777777" w:rsidR="000013DF" w:rsidRPr="003C0FB3" w:rsidRDefault="000013DF" w:rsidP="00E17F6A">
      <w:pPr>
        <w:rPr>
          <w:rFonts w:ascii="Tahoma" w:hAnsi="Tahoma" w:cs="Tahoma"/>
          <w:b/>
          <w:caps/>
          <w:sz w:val="28"/>
          <w:szCs w:val="28"/>
        </w:rPr>
      </w:pPr>
    </w:p>
    <w:p w14:paraId="5B6DEF4E" w14:textId="77777777" w:rsidR="00D70688" w:rsidRPr="003C0FB3" w:rsidRDefault="00D70688" w:rsidP="00E17F6A">
      <w:pPr>
        <w:rPr>
          <w:rFonts w:ascii="Tahoma" w:hAnsi="Tahoma" w:cs="Tahoma"/>
          <w:b/>
          <w:caps/>
          <w:sz w:val="28"/>
          <w:szCs w:val="28"/>
        </w:rPr>
      </w:pPr>
    </w:p>
    <w:p w14:paraId="16A6AC54" w14:textId="77777777" w:rsidR="00D70688" w:rsidRPr="003C0FB3" w:rsidRDefault="00D70688" w:rsidP="00E17F6A">
      <w:pPr>
        <w:rPr>
          <w:rFonts w:ascii="Tahoma" w:hAnsi="Tahoma" w:cs="Tahoma"/>
          <w:b/>
          <w:caps/>
          <w:sz w:val="28"/>
          <w:szCs w:val="28"/>
        </w:rPr>
      </w:pPr>
    </w:p>
    <w:p w14:paraId="62223253" w14:textId="77777777" w:rsidR="00D70688" w:rsidRPr="003C0FB3" w:rsidRDefault="00D70688" w:rsidP="00E17F6A">
      <w:pPr>
        <w:rPr>
          <w:rFonts w:ascii="Tahoma" w:hAnsi="Tahoma" w:cs="Tahoma"/>
          <w:b/>
          <w:caps/>
          <w:sz w:val="28"/>
          <w:szCs w:val="28"/>
        </w:rPr>
      </w:pPr>
    </w:p>
    <w:p w14:paraId="0B809757" w14:textId="77777777" w:rsidR="00D70688" w:rsidRPr="003C0FB3" w:rsidRDefault="00D70688" w:rsidP="00E17F6A">
      <w:pPr>
        <w:rPr>
          <w:rFonts w:ascii="Tahoma" w:hAnsi="Tahoma" w:cs="Tahoma"/>
          <w:b/>
          <w:caps/>
          <w:sz w:val="28"/>
          <w:szCs w:val="28"/>
        </w:rPr>
      </w:pPr>
    </w:p>
    <w:p w14:paraId="2A6B2F1E" w14:textId="77777777" w:rsidR="00C20349" w:rsidRPr="003C0FB3" w:rsidRDefault="00C20349" w:rsidP="00E17F6A">
      <w:pPr>
        <w:rPr>
          <w:rFonts w:ascii="Tahoma" w:hAnsi="Tahoma" w:cs="Tahoma"/>
          <w:b/>
          <w:caps/>
          <w:sz w:val="28"/>
          <w:szCs w:val="28"/>
        </w:rPr>
      </w:pPr>
      <w:r w:rsidRPr="003C0FB3">
        <w:rPr>
          <w:rFonts w:ascii="Tahoma" w:hAnsi="Tahoma" w:cs="Tahoma"/>
          <w:b/>
          <w:caps/>
          <w:sz w:val="28"/>
          <w:szCs w:val="28"/>
        </w:rPr>
        <w:t>Act of Engagement</w:t>
      </w:r>
    </w:p>
    <w:p w14:paraId="6CFB6B36" w14:textId="6F9B89C5" w:rsidR="00C20349" w:rsidRPr="003C0FB3" w:rsidRDefault="00C20349" w:rsidP="00E17F6A">
      <w:pPr>
        <w:rPr>
          <w:rFonts w:ascii="Tahoma" w:hAnsi="Tahoma" w:cs="Tahoma"/>
          <w:b/>
        </w:rPr>
      </w:pPr>
      <w:r w:rsidRPr="003C0FB3">
        <w:rPr>
          <w:rFonts w:ascii="Tahoma" w:hAnsi="Tahoma" w:cs="Tahoma"/>
          <w:b/>
        </w:rPr>
        <w:t>(</w:t>
      </w:r>
      <w:r w:rsidR="0048750B" w:rsidRPr="003C0FB3">
        <w:rPr>
          <w:rFonts w:ascii="Tahoma" w:hAnsi="Tahoma" w:cs="Tahoma"/>
          <w:b/>
        </w:rPr>
        <w:t xml:space="preserve">Competitive bidding </w:t>
      </w:r>
      <w:r w:rsidRPr="003C0FB3">
        <w:rPr>
          <w:rFonts w:ascii="Tahoma" w:hAnsi="Tahoma" w:cs="Tahoma"/>
          <w:b/>
        </w:rPr>
        <w:t>procedure</w:t>
      </w:r>
      <w:r w:rsidR="0085784E" w:rsidRPr="003C0FB3">
        <w:rPr>
          <w:rFonts w:ascii="Tahoma" w:hAnsi="Tahoma" w:cs="Tahoma"/>
          <w:b/>
        </w:rPr>
        <w:t xml:space="preserve"> / </w:t>
      </w:r>
      <w:r w:rsidR="0085784E" w:rsidRPr="003C0FB3">
        <w:rPr>
          <w:rFonts w:ascii="Tahoma" w:hAnsi="Tahoma" w:cs="Tahoma"/>
          <w:b/>
          <w:u w:val="single"/>
        </w:rPr>
        <w:t>Framework contract</w:t>
      </w:r>
      <w:r w:rsidR="0085784E" w:rsidRPr="003C0FB3">
        <w:rPr>
          <w:rFonts w:ascii="Tahoma" w:hAnsi="Tahoma" w:cs="Tahoma"/>
          <w:b/>
        </w:rPr>
        <w:t>)</w:t>
      </w:r>
    </w:p>
    <w:p w14:paraId="044CE43E" w14:textId="77777777" w:rsidR="00BD6B89" w:rsidRPr="003C0FB3" w:rsidRDefault="00BD6B89" w:rsidP="00C20349">
      <w:pPr>
        <w:jc w:val="center"/>
        <w:rPr>
          <w:rFonts w:ascii="Tahoma" w:hAnsi="Tahoma" w:cs="Tahoma"/>
          <w:b/>
          <w:sz w:val="16"/>
          <w:szCs w:val="16"/>
        </w:rPr>
      </w:pPr>
    </w:p>
    <w:p w14:paraId="72D4A834" w14:textId="380FC852" w:rsidR="004D2504" w:rsidRPr="003C0FB3" w:rsidRDefault="00BD6B89" w:rsidP="004D2504">
      <w:pPr>
        <w:pStyle w:val="NormalWeb"/>
        <w:spacing w:before="0" w:beforeAutospacing="0" w:after="0" w:afterAutospacing="0"/>
        <w:jc w:val="both"/>
        <w:rPr>
          <w:rFonts w:ascii="Tahoma" w:hAnsi="Tahoma" w:cs="Tahoma"/>
          <w:bCs/>
          <w:sz w:val="22"/>
          <w:szCs w:val="22"/>
        </w:rPr>
      </w:pPr>
      <w:r w:rsidRPr="003C0FB3">
        <w:rPr>
          <w:rFonts w:ascii="Tahoma" w:hAnsi="Tahoma" w:cs="Tahoma"/>
          <w:b/>
        </w:rPr>
        <w:t xml:space="preserve">This Act of Engagement lays down the terms and conditions of the </w:t>
      </w:r>
      <w:r w:rsidR="00E17F6A" w:rsidRPr="003C0FB3">
        <w:rPr>
          <w:rFonts w:ascii="Tahoma" w:hAnsi="Tahoma" w:cs="Tahoma"/>
          <w:b/>
          <w:u w:val="single"/>
        </w:rPr>
        <w:t>framework contract</w:t>
      </w:r>
      <w:r w:rsidRPr="003C0FB3">
        <w:rPr>
          <w:rFonts w:ascii="Tahoma" w:hAnsi="Tahoma" w:cs="Tahoma"/>
          <w:b/>
        </w:rPr>
        <w:t xml:space="preserve"> between the Provider</w:t>
      </w:r>
      <w:r w:rsidR="001A28AE" w:rsidRPr="003C0FB3">
        <w:rPr>
          <w:rFonts w:ascii="Tahoma" w:hAnsi="Tahoma" w:cs="Tahoma"/>
          <w:b/>
        </w:rPr>
        <w:t xml:space="preserve"> (as described below,</w:t>
      </w:r>
      <w:r w:rsidRPr="003C0FB3">
        <w:rPr>
          <w:rFonts w:ascii="Tahoma" w:hAnsi="Tahoma" w:cs="Tahoma"/>
          <w:b/>
        </w:rPr>
        <w:t xml:space="preserve"> and the Council of Europe</w:t>
      </w:r>
      <w:r w:rsidR="000013DF" w:rsidRPr="003C0FB3">
        <w:rPr>
          <w:rFonts w:ascii="Tahoma" w:hAnsi="Tahoma" w:cs="Tahoma"/>
          <w:b/>
          <w:vertAlign w:val="superscript"/>
        </w:rPr>
        <w:footnoteReference w:id="1"/>
      </w:r>
      <w:r w:rsidR="00764810" w:rsidRPr="003C0FB3">
        <w:rPr>
          <w:rFonts w:ascii="Tahoma" w:hAnsi="Tahoma" w:cs="Tahoma"/>
          <w:b/>
        </w:rPr>
        <w:t xml:space="preserve"> for the provision of</w:t>
      </w:r>
      <w:r w:rsidRPr="003C0FB3">
        <w:rPr>
          <w:rFonts w:ascii="Tahoma" w:hAnsi="Tahoma" w:cs="Tahoma"/>
          <w:b/>
        </w:rPr>
        <w:t xml:space="preserve"> </w:t>
      </w:r>
      <w:r w:rsidR="004D2504" w:rsidRPr="003C0FB3">
        <w:rPr>
          <w:rFonts w:ascii="Tahoma" w:hAnsi="Tahoma" w:cs="Tahoma"/>
          <w:b/>
        </w:rPr>
        <w:t>consultancy services on legislation related to functioning justice system including criminal justice, respective strategies, policies, practices  training programmes and materials and capacity building of judges, prosecutors, investigators respective legal staff of partners institutions also based on European Convention on Human Rights (ECHR) and case-law of the European Court of Human Rights (ECtHR) to be requested by the Council on an as needed basis.</w:t>
      </w:r>
    </w:p>
    <w:p w14:paraId="14DCC81D" w14:textId="6345C382" w:rsidR="003840F5" w:rsidRPr="003C0FB3" w:rsidRDefault="003840F5" w:rsidP="00BD6B89">
      <w:pPr>
        <w:spacing w:before="60" w:after="120"/>
        <w:rPr>
          <w:rFonts w:ascii="Tahoma" w:hAnsi="Tahoma" w:cs="Tahoma"/>
          <w:b/>
        </w:rPr>
      </w:pPr>
    </w:p>
    <w:p w14:paraId="74F5ACBD" w14:textId="2DCECD37" w:rsidR="00371509" w:rsidRPr="003C0FB3"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3C0FB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3C0FB3">
        <w:rPr>
          <w:rFonts w:ascii="Tahoma" w:hAnsi="Tahoma" w:cs="Tahoma"/>
          <w:b/>
          <w:sz w:val="20"/>
          <w:szCs w:val="20"/>
        </w:rPr>
        <w:t>upon signature by a Council of Europe authorised staff member</w:t>
      </w:r>
      <w:r w:rsidR="00AF7DCB" w:rsidRPr="003C0FB3">
        <w:rPr>
          <w:rFonts w:ascii="Tahoma" w:hAnsi="Tahoma" w:cs="Tahoma"/>
          <w:sz w:val="20"/>
          <w:szCs w:val="20"/>
        </w:rPr>
        <w:t xml:space="preserve"> (see Section B</w:t>
      </w:r>
      <w:r w:rsidRPr="003C0FB3">
        <w:rPr>
          <w:rFonts w:ascii="Tahoma" w:hAnsi="Tahoma" w:cs="Tahoma"/>
          <w:sz w:val="20"/>
          <w:szCs w:val="20"/>
        </w:rPr>
        <w:t>).</w:t>
      </w:r>
    </w:p>
    <w:p w14:paraId="0FF0D54F" w14:textId="77777777" w:rsidR="00371509" w:rsidRPr="003C0FB3" w:rsidRDefault="00371509" w:rsidP="00371509">
      <w:pPr>
        <w:rPr>
          <w:rFonts w:ascii="Tahoma" w:hAnsi="Tahoma" w:cs="Tahoma"/>
          <w:b/>
          <w:sz w:val="20"/>
          <w:szCs w:val="20"/>
        </w:rPr>
      </w:pPr>
    </w:p>
    <w:p w14:paraId="2533FAE9"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Tenderers shall:</w:t>
      </w:r>
    </w:p>
    <w:p w14:paraId="562D93DC"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1. Fill in the below sections </w:t>
      </w:r>
      <w:r w:rsidRPr="003C0FB3">
        <w:rPr>
          <w:rFonts w:ascii="Tahoma" w:hAnsi="Tahoma" w:cs="Tahoma"/>
          <w:b/>
          <w:color w:val="FF0000"/>
          <w:sz w:val="18"/>
          <w:szCs w:val="18"/>
        </w:rPr>
        <w:t>Contact details of the Provider</w:t>
      </w:r>
      <w:r w:rsidRPr="003C0FB3">
        <w:rPr>
          <w:rFonts w:ascii="Tahoma" w:hAnsi="Tahoma" w:cs="Tahoma"/>
          <w:color w:val="FF0000"/>
          <w:sz w:val="18"/>
          <w:szCs w:val="18"/>
        </w:rPr>
        <w:t xml:space="preserve"> and </w:t>
      </w:r>
      <w:r w:rsidRPr="003C0FB3">
        <w:rPr>
          <w:rFonts w:ascii="Tahoma" w:hAnsi="Tahoma" w:cs="Tahoma"/>
          <w:b/>
          <w:color w:val="FF0000"/>
          <w:sz w:val="18"/>
          <w:szCs w:val="18"/>
        </w:rPr>
        <w:t>Bank details</w:t>
      </w:r>
      <w:r w:rsidRPr="003C0FB3">
        <w:rPr>
          <w:rFonts w:ascii="Tahoma" w:hAnsi="Tahoma" w:cs="Tahoma"/>
          <w:color w:val="FF0000"/>
          <w:sz w:val="18"/>
          <w:szCs w:val="18"/>
        </w:rPr>
        <w:t>. Ensure that the “Name” of the Provider and the “Account holder” are the same.</w:t>
      </w:r>
    </w:p>
    <w:p w14:paraId="2D8E493F" w14:textId="436A1808" w:rsidR="008713A9" w:rsidRPr="003C0FB3"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 xml:space="preserve">2. </w:t>
      </w:r>
      <w:r w:rsidR="008C2EB5" w:rsidRPr="003C0FB3">
        <w:rPr>
          <w:rFonts w:ascii="Tahoma" w:hAnsi="Tahoma" w:cs="Tahoma"/>
          <w:color w:val="FF0000"/>
          <w:sz w:val="18"/>
          <w:szCs w:val="18"/>
        </w:rPr>
        <w:t>Indicate the lot(s) you wish to tender for and fill in the cells framed in red in the table of fees (See Section A below);</w:t>
      </w:r>
    </w:p>
    <w:p w14:paraId="469CC60F" w14:textId="66944E26"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3. </w:t>
      </w:r>
      <w:r w:rsidR="008C2EB5" w:rsidRPr="003C0FB3">
        <w:rPr>
          <w:rFonts w:ascii="Tahoma" w:hAnsi="Tahoma" w:cs="Tahoma"/>
          <w:color w:val="FF0000"/>
          <w:sz w:val="18"/>
          <w:szCs w:val="18"/>
        </w:rPr>
        <w:t>S</w:t>
      </w:r>
      <w:r w:rsidRPr="003C0FB3">
        <w:rPr>
          <w:rFonts w:ascii="Tahoma" w:hAnsi="Tahoma" w:cs="Tahoma"/>
          <w:color w:val="FF0000"/>
          <w:sz w:val="18"/>
          <w:szCs w:val="18"/>
        </w:rPr>
        <w:t xml:space="preserve">ign the Act </w:t>
      </w:r>
      <w:r w:rsidR="00AF7DCB" w:rsidRPr="003C0FB3">
        <w:rPr>
          <w:rFonts w:ascii="Tahoma" w:hAnsi="Tahoma" w:cs="Tahoma"/>
          <w:color w:val="FF0000"/>
          <w:sz w:val="18"/>
          <w:szCs w:val="18"/>
        </w:rPr>
        <w:t>of Engagement (See Section B</w:t>
      </w:r>
      <w:r w:rsidRPr="003C0FB3">
        <w:rPr>
          <w:rFonts w:ascii="Tahoma" w:hAnsi="Tahoma" w:cs="Tahoma"/>
          <w:color w:val="FF0000"/>
          <w:sz w:val="18"/>
          <w:szCs w:val="18"/>
        </w:rPr>
        <w:t xml:space="preserve">) and send a scanned copy to the Council, together with the other supporting documents (if any – see Tender File Section </w:t>
      </w:r>
      <w:r w:rsidR="004134E8" w:rsidRPr="003C0FB3">
        <w:rPr>
          <w:rFonts w:ascii="Tahoma" w:hAnsi="Tahoma" w:cs="Tahoma"/>
          <w:color w:val="FF0000"/>
          <w:sz w:val="18"/>
          <w:szCs w:val="18"/>
        </w:rPr>
        <w:t>G</w:t>
      </w:r>
      <w:r w:rsidRPr="003C0FB3">
        <w:rPr>
          <w:rFonts w:ascii="Tahoma" w:hAnsi="Tahoma" w:cs="Tahoma"/>
          <w:color w:val="FF0000"/>
          <w:sz w:val="18"/>
          <w:szCs w:val="18"/>
        </w:rPr>
        <w:t>).</w:t>
      </w:r>
      <w:r w:rsidRPr="003C0FB3">
        <w:rPr>
          <w:rFonts w:ascii="Tahoma" w:hAnsi="Tahoma" w:cs="Tahoma"/>
          <w:noProof/>
          <w:sz w:val="18"/>
          <w:szCs w:val="18"/>
          <w:lang w:val="en-US" w:eastAsia="en-US"/>
        </w:rPr>
        <w:t xml:space="preserve"> </w:t>
      </w:r>
    </w:p>
    <w:p w14:paraId="076714EE" w14:textId="77777777" w:rsidR="008713A9" w:rsidRPr="003C0FB3"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3C0FB3"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3C0FB3" w:rsidRDefault="005C0824" w:rsidP="00135199">
            <w:pPr>
              <w:ind w:left="113" w:right="113"/>
              <w:jc w:val="center"/>
              <w:rPr>
                <w:rFonts w:ascii="Tahoma" w:hAnsi="Tahoma" w:cs="Tahoma"/>
                <w:b/>
                <w:sz w:val="18"/>
                <w:szCs w:val="18"/>
              </w:rPr>
            </w:pPr>
            <w:r w:rsidRPr="003C0FB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3C0FB3" w:rsidRDefault="005C0824" w:rsidP="00135199">
            <w:pPr>
              <w:jc w:val="right"/>
              <w:rPr>
                <w:rFonts w:ascii="Tahoma" w:hAnsi="Tahoma" w:cs="Tahoma"/>
                <w:sz w:val="18"/>
                <w:szCs w:val="18"/>
              </w:rPr>
            </w:pPr>
            <w:r w:rsidRPr="003C0FB3">
              <w:rPr>
                <w:rFonts w:ascii="Tahoma" w:hAnsi="Tahoma" w:cs="Tahoma"/>
                <w:sz w:val="18"/>
                <w:szCs w:val="18"/>
              </w:rPr>
              <w:t>Legal personality</w:t>
            </w:r>
            <w:r w:rsidRPr="003C0FB3">
              <w:rPr>
                <w:rStyle w:val="FootnoteReference"/>
                <w:rFonts w:ascii="Tahoma" w:hAnsi="Tahoma" w:cs="Tahoma"/>
                <w:sz w:val="18"/>
                <w:szCs w:val="18"/>
              </w:rPr>
              <w:footnoteReference w:id="2"/>
            </w:r>
            <w:r w:rsidRPr="003C0FB3">
              <w:rPr>
                <w:rFonts w:ascii="Tahoma" w:hAnsi="Tahoma" w:cs="Tahoma"/>
                <w:sz w:val="18"/>
                <w:szCs w:val="18"/>
              </w:rPr>
              <w:t xml:space="preserve"> </w:t>
            </w:r>
            <w:r w:rsidRPr="003C0FB3">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3C0FB3"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Natural </w:t>
            </w:r>
            <w:proofErr w:type="spellStart"/>
            <w:r w:rsidR="005C0824" w:rsidRPr="003C0FB3">
              <w:rPr>
                <w:rFonts w:ascii="Tahoma" w:hAnsi="Tahoma" w:cs="Tahoma"/>
                <w:color w:val="000000"/>
                <w:sz w:val="18"/>
                <w:szCs w:val="18"/>
                <w:lang w:val="es-ES_tradnl"/>
              </w:rPr>
              <w:t>person</w:t>
            </w:r>
            <w:proofErr w:type="spellEnd"/>
            <w:r w:rsidR="005C0824" w:rsidRPr="003C0FB3">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Legal </w:t>
            </w:r>
            <w:proofErr w:type="spellStart"/>
            <w:r w:rsidR="005C0824" w:rsidRPr="003C0FB3">
              <w:rPr>
                <w:rFonts w:ascii="Tahoma" w:hAnsi="Tahoma" w:cs="Tahoma"/>
                <w:color w:val="000000"/>
                <w:sz w:val="18"/>
                <w:szCs w:val="18"/>
                <w:lang w:val="es-ES_tradnl"/>
              </w:rPr>
              <w:t>person</w:t>
            </w:r>
            <w:proofErr w:type="spellEnd"/>
            <w:r w:rsidR="005C0824" w:rsidRPr="003C0FB3">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w:t>
            </w:r>
            <w:proofErr w:type="spellStart"/>
            <w:r w:rsidR="005C0824" w:rsidRPr="003C0FB3">
              <w:rPr>
                <w:rFonts w:ascii="Tahoma" w:hAnsi="Tahoma" w:cs="Tahoma"/>
                <w:color w:val="000000"/>
                <w:sz w:val="18"/>
                <w:szCs w:val="18"/>
                <w:lang w:val="es-ES_tradnl"/>
              </w:rPr>
              <w:t>Consortium</w:t>
            </w:r>
            <w:proofErr w:type="spellEnd"/>
          </w:p>
        </w:tc>
      </w:tr>
      <w:tr w:rsidR="005C0824" w:rsidRPr="003C0FB3"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3C0FB3"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Name and address</w:t>
            </w:r>
          </w:p>
          <w:p w14:paraId="4B2134F3"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3C0FB3" w:rsidRDefault="005C0824" w:rsidP="00135199">
            <w:pPr>
              <w:rPr>
                <w:rFonts w:ascii="Tahoma" w:hAnsi="Tahoma" w:cs="Tahoma"/>
                <w:color w:val="000000"/>
                <w:sz w:val="20"/>
                <w:szCs w:val="20"/>
              </w:rPr>
            </w:pPr>
          </w:p>
        </w:tc>
      </w:tr>
      <w:tr w:rsidR="005C0824" w:rsidRPr="003C0FB3"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Representative</w:t>
            </w:r>
          </w:p>
          <w:p w14:paraId="54C2292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3C0FB3" w:rsidRDefault="005C0824" w:rsidP="00135199">
            <w:pPr>
              <w:rPr>
                <w:rFonts w:ascii="Tahoma" w:hAnsi="Tahoma" w:cs="Tahoma"/>
                <w:sz w:val="20"/>
                <w:szCs w:val="20"/>
              </w:rPr>
            </w:pPr>
          </w:p>
        </w:tc>
      </w:tr>
      <w:tr w:rsidR="005C0824" w:rsidRPr="003C0FB3"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Contact person</w:t>
            </w:r>
          </w:p>
          <w:p w14:paraId="49C26142"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3C0FB3" w:rsidRDefault="005C0824" w:rsidP="00135199">
            <w:pPr>
              <w:rPr>
                <w:rFonts w:ascii="Tahoma" w:hAnsi="Tahoma" w:cs="Tahoma"/>
                <w:sz w:val="20"/>
                <w:szCs w:val="20"/>
              </w:rPr>
            </w:pPr>
          </w:p>
        </w:tc>
      </w:tr>
      <w:tr w:rsidR="005C0824" w:rsidRPr="003C0FB3"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VAT n° (if any)</w:t>
            </w:r>
          </w:p>
          <w:p w14:paraId="60EF062D"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3C0FB3" w:rsidRDefault="005C0824" w:rsidP="00135199">
            <w:pPr>
              <w:rPr>
                <w:rFonts w:ascii="Tahoma" w:hAnsi="Tahoma" w:cs="Tahoma"/>
                <w:sz w:val="20"/>
                <w:szCs w:val="20"/>
              </w:rPr>
            </w:pPr>
          </w:p>
        </w:tc>
      </w:tr>
      <w:tr w:rsidR="005C0824" w:rsidRPr="003C0FB3"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Country and registration n° (if any)</w:t>
            </w:r>
          </w:p>
          <w:p w14:paraId="722F2811"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3C0FB3" w:rsidRDefault="005C0824" w:rsidP="00135199">
            <w:pPr>
              <w:rPr>
                <w:rFonts w:ascii="Tahoma" w:hAnsi="Tahoma" w:cs="Tahoma"/>
                <w:sz w:val="20"/>
                <w:szCs w:val="20"/>
              </w:rPr>
            </w:pPr>
          </w:p>
        </w:tc>
      </w:tr>
      <w:tr w:rsidR="005C0824" w:rsidRPr="003C0FB3"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Email (Contact person)</w:t>
            </w:r>
          </w:p>
          <w:p w14:paraId="5D76E7DF"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3C0FB3" w:rsidRDefault="005C0824" w:rsidP="00135199">
            <w:pPr>
              <w:rPr>
                <w:rFonts w:ascii="Tahoma" w:hAnsi="Tahoma" w:cs="Tahoma"/>
                <w:sz w:val="20"/>
                <w:szCs w:val="20"/>
              </w:rPr>
            </w:pPr>
          </w:p>
        </w:tc>
      </w:tr>
      <w:tr w:rsidR="005C0824" w:rsidRPr="003C0FB3"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Phone number (Contact person)</w:t>
            </w:r>
          </w:p>
          <w:p w14:paraId="679F12E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3C0FB3" w:rsidRDefault="005C0824" w:rsidP="00135199">
            <w:pPr>
              <w:rPr>
                <w:rFonts w:ascii="Tahoma" w:hAnsi="Tahoma" w:cs="Tahoma"/>
                <w:sz w:val="20"/>
                <w:szCs w:val="20"/>
              </w:rPr>
            </w:pPr>
          </w:p>
        </w:tc>
      </w:tr>
      <w:tr w:rsidR="007918E6" w:rsidRPr="003C0FB3"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3C0FB3" w:rsidRDefault="007918E6" w:rsidP="00135199">
            <w:pPr>
              <w:ind w:left="113" w:right="113"/>
              <w:jc w:val="center"/>
              <w:rPr>
                <w:rFonts w:ascii="Tahoma" w:hAnsi="Tahoma" w:cs="Tahoma"/>
                <w:b/>
                <w:sz w:val="18"/>
                <w:szCs w:val="18"/>
              </w:rPr>
            </w:pPr>
            <w:r w:rsidRPr="003C0FB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3C0FB3" w:rsidRDefault="007918E6" w:rsidP="00135199">
            <w:pPr>
              <w:jc w:val="right"/>
              <w:rPr>
                <w:rFonts w:ascii="Tahoma" w:hAnsi="Tahoma" w:cs="Tahoma"/>
                <w:sz w:val="18"/>
                <w:szCs w:val="18"/>
              </w:rPr>
            </w:pPr>
            <w:r w:rsidRPr="003C0FB3">
              <w:rPr>
                <w:rFonts w:ascii="Tahoma" w:hAnsi="Tahoma" w:cs="Tahoma"/>
                <w:sz w:val="18"/>
                <w:szCs w:val="18"/>
              </w:rPr>
              <w:t>Account holder</w:t>
            </w:r>
          </w:p>
          <w:p w14:paraId="3343E8E9" w14:textId="77777777" w:rsidR="007918E6" w:rsidRPr="003C0FB3" w:rsidRDefault="007918E6" w:rsidP="00135199">
            <w:pPr>
              <w:jc w:val="right"/>
              <w:rPr>
                <w:rFonts w:ascii="Tahoma" w:hAnsi="Tahoma" w:cs="Tahoma"/>
                <w:sz w:val="16"/>
                <w:szCs w:val="16"/>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3C0FB3" w:rsidRDefault="007918E6" w:rsidP="00135199">
            <w:pPr>
              <w:rPr>
                <w:rFonts w:ascii="Tahoma" w:hAnsi="Tahoma" w:cs="Tahoma"/>
                <w:sz w:val="20"/>
                <w:szCs w:val="20"/>
              </w:rPr>
            </w:pPr>
          </w:p>
        </w:tc>
      </w:tr>
      <w:tr w:rsidR="008713A9" w:rsidRPr="003C0FB3"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3C0FB3" w:rsidRDefault="008713A9" w:rsidP="00135199">
            <w:pPr>
              <w:jc w:val="right"/>
              <w:rPr>
                <w:rFonts w:ascii="Tahoma" w:hAnsi="Tahoma" w:cs="Tahoma"/>
                <w:sz w:val="18"/>
                <w:szCs w:val="18"/>
              </w:rPr>
            </w:pPr>
            <w:r w:rsidRPr="003C0FB3">
              <w:rPr>
                <w:rFonts w:ascii="Tahoma" w:hAnsi="Tahoma" w:cs="Tahoma"/>
                <w:sz w:val="18"/>
                <w:szCs w:val="18"/>
              </w:rPr>
              <w:t>IBAN</w:t>
            </w:r>
            <w:r w:rsidR="007918E6" w:rsidRPr="003C0FB3">
              <w:rPr>
                <w:rFonts w:ascii="Tahoma" w:hAnsi="Tahoma" w:cs="Tahoma"/>
                <w:sz w:val="18"/>
                <w:szCs w:val="18"/>
              </w:rPr>
              <w:t xml:space="preserve"> n°</w:t>
            </w:r>
          </w:p>
          <w:p w14:paraId="7590D3AF" w14:textId="1C63235F" w:rsidR="003215FC" w:rsidRPr="003C0FB3" w:rsidRDefault="003215FC" w:rsidP="00135199">
            <w:pPr>
              <w:jc w:val="right"/>
              <w:rPr>
                <w:rFonts w:ascii="Tahoma" w:hAnsi="Tahoma" w:cs="Tahoma"/>
                <w:sz w:val="18"/>
                <w:szCs w:val="18"/>
              </w:rPr>
            </w:pPr>
            <w:r w:rsidRPr="003C0FB3">
              <w:rPr>
                <w:rFonts w:ascii="Tahoma" w:hAnsi="Tahoma" w:cs="Tahoma"/>
                <w:sz w:val="18"/>
                <w:szCs w:val="18"/>
              </w:rPr>
              <w:t>(if available)</w:t>
            </w:r>
          </w:p>
          <w:p w14:paraId="0E458B57"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3C0FB3" w:rsidRDefault="007918E6" w:rsidP="00135199">
            <w:pPr>
              <w:jc w:val="right"/>
              <w:rPr>
                <w:rFonts w:ascii="Tahoma" w:hAnsi="Tahoma" w:cs="Tahoma"/>
                <w:sz w:val="18"/>
                <w:szCs w:val="18"/>
              </w:rPr>
            </w:pPr>
            <w:r w:rsidRPr="003C0FB3">
              <w:rPr>
                <w:rFonts w:ascii="Tahoma" w:hAnsi="Tahoma" w:cs="Tahoma"/>
                <w:sz w:val="18"/>
                <w:szCs w:val="18"/>
              </w:rPr>
              <w:t xml:space="preserve">Full bank account n° (for non-IBAN countries only) </w:t>
            </w: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3C0FB3" w:rsidRDefault="008713A9" w:rsidP="00135199">
            <w:pPr>
              <w:rPr>
                <w:rFonts w:ascii="Tahoma" w:hAnsi="Tahoma" w:cs="Tahoma"/>
                <w:sz w:val="20"/>
                <w:szCs w:val="20"/>
              </w:rPr>
            </w:pPr>
          </w:p>
        </w:tc>
      </w:tr>
      <w:tr w:rsidR="008713A9" w:rsidRPr="003C0FB3"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3C0FB3" w:rsidRDefault="008713A9" w:rsidP="00135199">
            <w:pPr>
              <w:jc w:val="right"/>
              <w:rPr>
                <w:rFonts w:ascii="Tahoma" w:hAnsi="Tahoma" w:cs="Tahoma"/>
                <w:sz w:val="18"/>
                <w:szCs w:val="18"/>
              </w:rPr>
            </w:pPr>
            <w:r w:rsidRPr="003C0FB3">
              <w:rPr>
                <w:rFonts w:ascii="Tahoma" w:hAnsi="Tahoma" w:cs="Tahoma"/>
                <w:sz w:val="18"/>
                <w:szCs w:val="18"/>
              </w:rPr>
              <w:t>Bank name</w:t>
            </w:r>
          </w:p>
          <w:p w14:paraId="2D5228AF" w14:textId="587AFDC8" w:rsidR="000C2A8A" w:rsidRPr="003C0FB3" w:rsidRDefault="000C2A8A" w:rsidP="00135199">
            <w:pPr>
              <w:jc w:val="right"/>
              <w:rPr>
                <w:rFonts w:ascii="Tahoma" w:hAnsi="Tahoma" w:cs="Tahoma"/>
                <w:sz w:val="18"/>
                <w:szCs w:val="18"/>
              </w:rPr>
            </w:pPr>
            <w:r w:rsidRPr="003C0FB3">
              <w:rPr>
                <w:rFonts w:ascii="Tahoma" w:hAnsi="Tahoma" w:cs="Tahoma"/>
                <w:sz w:val="18"/>
                <w:szCs w:val="18"/>
              </w:rPr>
              <w:t>and Branch</w:t>
            </w:r>
          </w:p>
          <w:p w14:paraId="5227D0CD"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3C0FB3" w:rsidRDefault="00C074E3" w:rsidP="007918E6">
            <w:pPr>
              <w:jc w:val="right"/>
              <w:rPr>
                <w:rFonts w:ascii="Tahoma" w:hAnsi="Tahoma" w:cs="Tahoma"/>
                <w:sz w:val="18"/>
                <w:szCs w:val="18"/>
              </w:rPr>
            </w:pPr>
            <w:r w:rsidRPr="003C0FB3">
              <w:rPr>
                <w:rFonts w:ascii="Tahoma" w:hAnsi="Tahoma" w:cs="Tahoma"/>
                <w:sz w:val="18"/>
                <w:szCs w:val="18"/>
              </w:rPr>
              <w:t>BIC/</w:t>
            </w:r>
            <w:r w:rsidR="007918E6" w:rsidRPr="003C0FB3">
              <w:rPr>
                <w:rFonts w:ascii="Tahoma" w:hAnsi="Tahoma" w:cs="Tahoma"/>
                <w:sz w:val="18"/>
                <w:szCs w:val="18"/>
              </w:rPr>
              <w:t xml:space="preserve">SWIFT Code </w:t>
            </w:r>
          </w:p>
          <w:p w14:paraId="0FAC7D68" w14:textId="003003AE" w:rsidR="008713A9" w:rsidRPr="003C0FB3" w:rsidRDefault="007918E6" w:rsidP="007918E6">
            <w:pPr>
              <w:jc w:val="right"/>
              <w:rPr>
                <w:rFonts w:ascii="Tahoma" w:hAnsi="Tahoma" w:cs="Tahoma"/>
                <w:sz w:val="18"/>
                <w:szCs w:val="18"/>
              </w:rPr>
            </w:pP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3C0FB3" w:rsidRDefault="008713A9" w:rsidP="00135199">
            <w:pPr>
              <w:rPr>
                <w:rFonts w:ascii="Tahoma" w:hAnsi="Tahoma" w:cs="Tahoma"/>
                <w:sz w:val="20"/>
                <w:szCs w:val="20"/>
              </w:rPr>
            </w:pPr>
          </w:p>
        </w:tc>
      </w:tr>
      <w:tr w:rsidR="007918E6" w:rsidRPr="003C0FB3"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3C0FB3"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3C0FB3" w:rsidRDefault="007918E6" w:rsidP="007918E6">
            <w:pPr>
              <w:jc w:val="right"/>
              <w:rPr>
                <w:rFonts w:ascii="Tahoma" w:hAnsi="Tahoma" w:cs="Tahoma"/>
                <w:sz w:val="18"/>
                <w:szCs w:val="18"/>
              </w:rPr>
            </w:pPr>
            <w:r w:rsidRPr="003C0FB3">
              <w:rPr>
                <w:rFonts w:ascii="Tahoma" w:hAnsi="Tahoma" w:cs="Tahoma"/>
                <w:sz w:val="18"/>
                <w:szCs w:val="18"/>
              </w:rPr>
              <w:t xml:space="preserve">Bank Address </w:t>
            </w:r>
          </w:p>
          <w:p w14:paraId="0E6C6DAC" w14:textId="5FE484A5" w:rsidR="007918E6" w:rsidRPr="003C0FB3" w:rsidRDefault="007918E6" w:rsidP="007918E6">
            <w:pPr>
              <w:jc w:val="right"/>
              <w:rPr>
                <w:rFonts w:ascii="Tahoma" w:hAnsi="Tahoma" w:cs="Tahoma"/>
                <w:sz w:val="18"/>
                <w:szCs w:val="18"/>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3C0FB3"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3C0FB3" w:rsidRDefault="007918E6" w:rsidP="00135199">
            <w:pPr>
              <w:jc w:val="right"/>
              <w:rPr>
                <w:rFonts w:ascii="Tahoma" w:hAnsi="Tahoma" w:cs="Tahoma"/>
                <w:sz w:val="18"/>
                <w:szCs w:val="18"/>
              </w:rPr>
            </w:pPr>
            <w:r w:rsidRPr="003C0FB3">
              <w:rPr>
                <w:rFonts w:ascii="Tahoma" w:hAnsi="Tahoma" w:cs="Tahoma"/>
                <w:sz w:val="18"/>
                <w:szCs w:val="18"/>
              </w:rPr>
              <w:t xml:space="preserve">Account currency </w:t>
            </w:r>
            <w:r w:rsidRPr="003C0FB3">
              <w:rPr>
                <w:color w:val="FF0000"/>
                <w:sz w:val="16"/>
                <w:szCs w:val="16"/>
              </w:rPr>
              <w:t>►</w:t>
            </w:r>
            <w:r w:rsidRPr="003C0FB3">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3C0FB3" w:rsidRDefault="007918E6" w:rsidP="00135199">
            <w:pPr>
              <w:rPr>
                <w:rFonts w:ascii="Tahoma" w:hAnsi="Tahoma" w:cs="Tahoma"/>
                <w:sz w:val="20"/>
                <w:szCs w:val="20"/>
              </w:rPr>
            </w:pPr>
          </w:p>
        </w:tc>
      </w:tr>
    </w:tbl>
    <w:p w14:paraId="17D39640" w14:textId="0BD54CA7" w:rsidR="0072200B" w:rsidRPr="003C0FB3" w:rsidRDefault="00766341" w:rsidP="000B26A2">
      <w:pPr>
        <w:pBdr>
          <w:bottom w:val="single" w:sz="2" w:space="1" w:color="808080"/>
        </w:pBdr>
        <w:tabs>
          <w:tab w:val="left" w:pos="284"/>
        </w:tabs>
        <w:spacing w:after="120"/>
        <w:rPr>
          <w:rFonts w:ascii="Tahoma" w:hAnsi="Tahoma" w:cs="Tahoma"/>
          <w:b/>
          <w:lang w:eastAsia="en-US"/>
        </w:rPr>
      </w:pPr>
      <w:r w:rsidRPr="003C0FB3">
        <w:rPr>
          <w:rFonts w:ascii="Tahoma" w:hAnsi="Tahoma" w:cs="Tahoma"/>
          <w:b/>
        </w:rPr>
        <w:br w:type="page"/>
      </w:r>
      <w:r w:rsidR="0072200B" w:rsidRPr="003C0FB3">
        <w:rPr>
          <w:rFonts w:ascii="Tahoma" w:hAnsi="Tahoma" w:cs="Tahoma"/>
          <w:b/>
          <w:lang w:eastAsia="en-US"/>
        </w:rPr>
        <w:lastRenderedPageBreak/>
        <w:t xml:space="preserve">A. </w:t>
      </w:r>
      <w:r w:rsidR="009117D6" w:rsidRPr="003C0FB3">
        <w:rPr>
          <w:rFonts w:ascii="Tahoma" w:hAnsi="Tahoma" w:cs="Tahoma"/>
          <w:b/>
          <w:lang w:eastAsia="en-US"/>
        </w:rPr>
        <w:t>Terms of reference/</w:t>
      </w:r>
      <w:r w:rsidR="0072200B" w:rsidRPr="003C0FB3">
        <w:rPr>
          <w:rFonts w:ascii="Tahoma" w:hAnsi="Tahoma" w:cs="Tahoma"/>
          <w:b/>
          <w:lang w:eastAsia="en-US"/>
        </w:rPr>
        <w:t xml:space="preserve">Table of </w:t>
      </w:r>
      <w:r w:rsidR="009117D6" w:rsidRPr="003C0FB3">
        <w:rPr>
          <w:rFonts w:ascii="Tahoma" w:hAnsi="Tahoma" w:cs="Tahoma"/>
          <w:b/>
          <w:lang w:eastAsia="en-US"/>
        </w:rPr>
        <w:t xml:space="preserve">unit </w:t>
      </w:r>
      <w:r w:rsidR="0072200B" w:rsidRPr="003C0FB3">
        <w:rPr>
          <w:rFonts w:ascii="Tahoma" w:hAnsi="Tahoma" w:cs="Tahoma"/>
          <w:b/>
          <w:lang w:eastAsia="en-US"/>
        </w:rPr>
        <w:t>fees</w:t>
      </w:r>
    </w:p>
    <w:p w14:paraId="1A50DD03" w14:textId="77777777" w:rsidR="00AF1330" w:rsidRPr="003C0FB3" w:rsidRDefault="00B133A9" w:rsidP="00AF1330">
      <w:pPr>
        <w:jc w:val="both"/>
        <w:rPr>
          <w:rFonts w:ascii="Tahoma" w:hAnsi="Tahoma" w:cs="Tahoma"/>
          <w:sz w:val="20"/>
          <w:szCs w:val="20"/>
        </w:rPr>
      </w:pPr>
      <w:r w:rsidRPr="003C0FB3">
        <w:rPr>
          <w:rFonts w:ascii="Tahoma" w:hAnsi="Tahoma" w:cs="Tahoma"/>
          <w:sz w:val="20"/>
          <w:szCs w:val="20"/>
        </w:rPr>
        <w:t xml:space="preserve">The Council of Europe is currently implementing a Project on </w:t>
      </w:r>
      <w:r w:rsidR="00AF1330" w:rsidRPr="003C0FB3">
        <w:rPr>
          <w:rFonts w:ascii="Tahoma" w:hAnsi="Tahoma" w:cs="Tahoma"/>
          <w:sz w:val="20"/>
          <w:szCs w:val="20"/>
        </w:rPr>
        <w:t xml:space="preserve">“Strengthening independence and professionalism of justice in Georgia”   </w:t>
      </w:r>
    </w:p>
    <w:p w14:paraId="2B3B84C6" w14:textId="77777777" w:rsidR="00AF1330" w:rsidRPr="003C0FB3" w:rsidRDefault="00AF1330" w:rsidP="00AF1330">
      <w:pPr>
        <w:jc w:val="both"/>
        <w:rPr>
          <w:rFonts w:ascii="Tahoma" w:hAnsi="Tahoma" w:cs="Tahoma"/>
          <w:sz w:val="20"/>
          <w:szCs w:val="20"/>
        </w:rPr>
      </w:pPr>
    </w:p>
    <w:p w14:paraId="25615AC0" w14:textId="77777777" w:rsidR="00AF1330" w:rsidRPr="003C0FB3" w:rsidRDefault="00AF1330" w:rsidP="00AF1330">
      <w:pPr>
        <w:ind w:left="-142" w:firstLine="142"/>
        <w:jc w:val="both"/>
        <w:rPr>
          <w:rFonts w:ascii="Tahoma" w:hAnsi="Tahoma" w:cs="Tahoma"/>
          <w:sz w:val="20"/>
          <w:szCs w:val="20"/>
        </w:rPr>
      </w:pPr>
      <w:r w:rsidRPr="003C0FB3">
        <w:rPr>
          <w:rFonts w:ascii="Tahoma" w:hAnsi="Tahoma" w:cs="Tahoma"/>
          <w:sz w:val="20"/>
          <w:szCs w:val="20"/>
        </w:rPr>
        <w:t>Specific objectives of the project are:</w:t>
      </w:r>
    </w:p>
    <w:p w14:paraId="22E341C8" w14:textId="77777777" w:rsidR="00AF1330" w:rsidRPr="003C0FB3" w:rsidRDefault="00AF1330" w:rsidP="00AF1330">
      <w:pPr>
        <w:ind w:left="-142" w:firstLine="142"/>
        <w:jc w:val="both"/>
        <w:rPr>
          <w:rFonts w:ascii="Tahoma" w:hAnsi="Tahoma" w:cs="Tahoma"/>
          <w:sz w:val="20"/>
          <w:szCs w:val="20"/>
        </w:rPr>
      </w:pPr>
    </w:p>
    <w:p w14:paraId="035F5AD2" w14:textId="64B510B4"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Enhancing independence, transparency, accountability of the judicial system and impartiality of judges.</w:t>
      </w:r>
    </w:p>
    <w:p w14:paraId="7C2BD080" w14:textId="082B8B47"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Strengthening capacity of General Prosecutor’s Office for the implementation of coherent and evidence-based criminal justice policy.</w:t>
      </w:r>
    </w:p>
    <w:p w14:paraId="37EAB0C4" w14:textId="3F9DA906"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Further aligning criminal justice legislation with international and European human rights standards.</w:t>
      </w:r>
    </w:p>
    <w:p w14:paraId="418C2931" w14:textId="6A853231"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 xml:space="preserve">Strengthening ECHR national implementation by the courts and prosecution. </w:t>
      </w:r>
    </w:p>
    <w:p w14:paraId="39151C69" w14:textId="77777777" w:rsidR="00AF1330" w:rsidRPr="003C0FB3" w:rsidRDefault="00AF1330" w:rsidP="00AF1330">
      <w:pPr>
        <w:contextualSpacing/>
        <w:rPr>
          <w:rFonts w:ascii="Tahoma" w:hAnsi="Tahoma" w:cs="Tahoma"/>
          <w:sz w:val="20"/>
          <w:szCs w:val="20"/>
        </w:rPr>
      </w:pPr>
    </w:p>
    <w:p w14:paraId="198D092F" w14:textId="62C34B03" w:rsidR="00526C23" w:rsidRDefault="00526C23" w:rsidP="00526C23">
      <w:pPr>
        <w:contextualSpacing/>
        <w:jc w:val="both"/>
        <w:rPr>
          <w:rFonts w:ascii="Tahoma" w:hAnsi="Tahoma" w:cs="Tahoma"/>
          <w:sz w:val="20"/>
          <w:szCs w:val="20"/>
        </w:rPr>
      </w:pPr>
      <w:r w:rsidRPr="0082251C">
        <w:rPr>
          <w:rFonts w:ascii="Tahoma" w:hAnsi="Tahoma" w:cs="Tahoma"/>
          <w:sz w:val="20"/>
          <w:szCs w:val="20"/>
        </w:rPr>
        <w:t>Furthermore, the project aims to support the Georgian stakeholders in</w:t>
      </w:r>
      <w:r>
        <w:rPr>
          <w:rFonts w:ascii="Tahoma" w:hAnsi="Tahoma" w:cs="Tahoma"/>
          <w:sz w:val="20"/>
          <w:szCs w:val="20"/>
        </w:rPr>
        <w:t xml:space="preserve"> bringing justice legislation closer </w:t>
      </w:r>
      <w:r w:rsidRPr="0082251C">
        <w:rPr>
          <w:rFonts w:ascii="Tahoma" w:hAnsi="Tahoma" w:cs="Tahoma"/>
          <w:sz w:val="20"/>
          <w:szCs w:val="20"/>
        </w:rPr>
        <w:t>to</w:t>
      </w:r>
      <w:r>
        <w:rPr>
          <w:rFonts w:ascii="Tahoma" w:hAnsi="Tahoma" w:cs="Tahoma"/>
          <w:sz w:val="20"/>
          <w:szCs w:val="20"/>
        </w:rPr>
        <w:t xml:space="preserve"> the European standards. This includes work on criminal substantive and procedural legislation, assistance in reforming Code of Administrative Offenses, </w:t>
      </w:r>
      <w:r w:rsidRPr="0082251C">
        <w:rPr>
          <w:rFonts w:ascii="Tahoma" w:hAnsi="Tahoma" w:cs="Tahoma"/>
          <w:sz w:val="20"/>
          <w:szCs w:val="20"/>
        </w:rPr>
        <w:t>reforming the investigative system by separation of investigative and prosecutorial functions, strengthening collegial bodies of the General Prosecutor’s Office and prosecutorial self-governance</w:t>
      </w:r>
      <w:r>
        <w:rPr>
          <w:rFonts w:ascii="Tahoma" w:hAnsi="Tahoma" w:cs="Tahoma"/>
          <w:sz w:val="20"/>
          <w:szCs w:val="20"/>
        </w:rPr>
        <w:t xml:space="preserve">. Moreover, the action will support </w:t>
      </w:r>
      <w:r w:rsidRPr="00385317">
        <w:rPr>
          <w:rFonts w:ascii="Tahoma" w:hAnsi="Tahoma" w:cs="Tahoma"/>
          <w:sz w:val="20"/>
          <w:szCs w:val="20"/>
        </w:rPr>
        <w:t>implementation of judicial reform strategy</w:t>
      </w:r>
      <w:r>
        <w:rPr>
          <w:rFonts w:ascii="Tahoma" w:hAnsi="Tahoma" w:cs="Tahoma"/>
          <w:sz w:val="20"/>
          <w:szCs w:val="20"/>
        </w:rPr>
        <w:t xml:space="preserve"> in line with VC recommendations in respect of justice reform in Georgia </w:t>
      </w:r>
      <w:r w:rsidRPr="00385317">
        <w:rPr>
          <w:rFonts w:ascii="Tahoma" w:hAnsi="Tahoma" w:cs="Tahoma"/>
          <w:sz w:val="20"/>
          <w:szCs w:val="20"/>
        </w:rPr>
        <w:t xml:space="preserve">to ensure functioning of independent, accountable transparent judiciary. Hence, entire judicial institutional chain. </w:t>
      </w:r>
    </w:p>
    <w:p w14:paraId="52A600DA" w14:textId="77777777" w:rsidR="00526C23" w:rsidRDefault="00526C23" w:rsidP="00526C23">
      <w:pPr>
        <w:contextualSpacing/>
        <w:jc w:val="both"/>
        <w:rPr>
          <w:rFonts w:ascii="Tahoma" w:hAnsi="Tahoma" w:cs="Tahoma"/>
          <w:sz w:val="20"/>
          <w:szCs w:val="20"/>
        </w:rPr>
      </w:pPr>
    </w:p>
    <w:p w14:paraId="457B8E8D" w14:textId="18D965ED" w:rsidR="00526C23" w:rsidRDefault="00526C23" w:rsidP="00526C23">
      <w:pPr>
        <w:pStyle w:val="NormalWeb"/>
        <w:spacing w:before="0" w:beforeAutospacing="0" w:after="0" w:afterAutospacing="0"/>
        <w:jc w:val="both"/>
        <w:rPr>
          <w:rFonts w:ascii="Tahoma" w:hAnsi="Tahoma" w:cs="Tahoma"/>
          <w:sz w:val="20"/>
          <w:szCs w:val="20"/>
        </w:rPr>
      </w:pPr>
      <w:r w:rsidRPr="003E2334">
        <w:rPr>
          <w:rFonts w:ascii="Tahoma" w:hAnsi="Tahoma" w:cs="Tahoma"/>
          <w:sz w:val="20"/>
          <w:szCs w:val="20"/>
        </w:rPr>
        <w:t>With a view to achieving these results</w:t>
      </w:r>
      <w:r w:rsidRPr="00385317">
        <w:rPr>
          <w:rFonts w:ascii="Tahoma" w:hAnsi="Tahoma" w:cs="Tahoma"/>
          <w:sz w:val="20"/>
          <w:szCs w:val="20"/>
        </w:rPr>
        <w:t xml:space="preserve"> </w:t>
      </w:r>
      <w:r>
        <w:rPr>
          <w:rFonts w:ascii="Tahoma" w:hAnsi="Tahoma" w:cs="Tahoma"/>
          <w:sz w:val="20"/>
          <w:szCs w:val="20"/>
        </w:rPr>
        <w:t xml:space="preserve">expertise of </w:t>
      </w:r>
      <w:r w:rsidRPr="00385317">
        <w:rPr>
          <w:rFonts w:ascii="Tahoma" w:hAnsi="Tahoma" w:cs="Tahoma"/>
          <w:sz w:val="20"/>
          <w:szCs w:val="20"/>
        </w:rPr>
        <w:t xml:space="preserve">specific fields </w:t>
      </w:r>
      <w:r>
        <w:rPr>
          <w:rFonts w:ascii="Tahoma" w:hAnsi="Tahoma" w:cs="Tahoma"/>
          <w:sz w:val="20"/>
          <w:szCs w:val="20"/>
        </w:rPr>
        <w:t xml:space="preserve">of </w:t>
      </w:r>
      <w:r w:rsidRPr="00385317">
        <w:rPr>
          <w:rFonts w:ascii="Tahoma" w:hAnsi="Tahoma" w:cs="Tahoma"/>
          <w:sz w:val="20"/>
          <w:szCs w:val="20"/>
        </w:rPr>
        <w:t>legislation, strategies,</w:t>
      </w:r>
      <w:r>
        <w:rPr>
          <w:rFonts w:ascii="Tahoma" w:hAnsi="Tahoma" w:cs="Tahoma"/>
          <w:sz w:val="20"/>
          <w:szCs w:val="20"/>
        </w:rPr>
        <w:t xml:space="preserve"> policies, practices </w:t>
      </w:r>
      <w:r w:rsidRPr="00385317">
        <w:rPr>
          <w:rFonts w:ascii="Tahoma" w:hAnsi="Tahoma" w:cs="Tahoma"/>
          <w:sz w:val="20"/>
          <w:szCs w:val="20"/>
        </w:rPr>
        <w:t>training programmes and materials</w:t>
      </w:r>
      <w:r>
        <w:rPr>
          <w:rFonts w:ascii="Tahoma" w:hAnsi="Tahoma" w:cs="Tahoma"/>
          <w:sz w:val="20"/>
          <w:szCs w:val="20"/>
        </w:rPr>
        <w:t xml:space="preserve"> and capacity building of judges, prosecutors, investigators respective legal staff of partners institutions are planned.  </w:t>
      </w:r>
      <w:r w:rsidRPr="00385317">
        <w:rPr>
          <w:rFonts w:ascii="Tahoma" w:hAnsi="Tahoma" w:cs="Tahoma"/>
          <w:sz w:val="20"/>
          <w:szCs w:val="20"/>
        </w:rPr>
        <w:t>  </w:t>
      </w:r>
    </w:p>
    <w:p w14:paraId="30188B85" w14:textId="77777777" w:rsidR="00526C23" w:rsidRDefault="00526C23" w:rsidP="00526C23">
      <w:pPr>
        <w:jc w:val="both"/>
        <w:rPr>
          <w:rFonts w:ascii="Tahoma" w:eastAsia="Calibri" w:hAnsi="Tahoma" w:cs="Tahoma"/>
          <w:sz w:val="20"/>
          <w:szCs w:val="20"/>
          <w:lang w:eastAsia="en-US"/>
        </w:rPr>
      </w:pPr>
    </w:p>
    <w:p w14:paraId="38AD2E0E" w14:textId="77777777" w:rsidR="00526C23" w:rsidRDefault="00526C23" w:rsidP="00526C23">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w:t>
      </w:r>
      <w:r w:rsidRPr="00A47BBE">
        <w:rPr>
          <w:rFonts w:ascii="Tahoma" w:eastAsia="Calibri" w:hAnsi="Tahoma" w:cs="Tahoma"/>
          <w:sz w:val="20"/>
          <w:szCs w:val="20"/>
          <w:lang w:eastAsia="en-US"/>
        </w:rPr>
        <w:t xml:space="preserve">for </w:t>
      </w:r>
      <w:r w:rsidRPr="00021654">
        <w:rPr>
          <w:rFonts w:ascii="Tahoma" w:eastAsia="Calibri" w:hAnsi="Tahoma" w:cs="Tahoma"/>
          <w:sz w:val="20"/>
          <w:szCs w:val="20"/>
          <w:lang w:eastAsia="en-US"/>
        </w:rPr>
        <w:t>26 a maximum of number</w:t>
      </w:r>
      <w:r w:rsidRPr="00E25560">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w:t>
      </w:r>
      <w:r>
        <w:rPr>
          <w:rFonts w:ascii="Tahoma" w:eastAsia="Calibri" w:hAnsi="Tahoma" w:cs="Tahoma"/>
          <w:sz w:val="20"/>
          <w:szCs w:val="20"/>
          <w:lang w:eastAsia="en-US"/>
        </w:rPr>
        <w:t>in justice field.</w:t>
      </w:r>
    </w:p>
    <w:p w14:paraId="66CCA686" w14:textId="77777777" w:rsidR="00526C23" w:rsidRDefault="00526C23" w:rsidP="00526C23">
      <w:pPr>
        <w:jc w:val="both"/>
        <w:rPr>
          <w:rFonts w:ascii="Tahoma" w:eastAsia="Calibri" w:hAnsi="Tahoma" w:cs="Tahoma"/>
          <w:sz w:val="20"/>
          <w:szCs w:val="20"/>
          <w:lang w:eastAsia="en-US"/>
        </w:rPr>
      </w:pPr>
    </w:p>
    <w:p w14:paraId="0641EB75" w14:textId="77777777" w:rsidR="00526C23" w:rsidRDefault="00526C23" w:rsidP="00526C23">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Pr>
          <w:rFonts w:ascii="Tahoma" w:eastAsiaTheme="minorHAnsi" w:hAnsi="Tahoma" w:cs="Tahoma"/>
          <w:sz w:val="20"/>
          <w:szCs w:val="20"/>
          <w:lang w:eastAsia="en-US"/>
        </w:rPr>
        <w:t>1 305 000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9F2A9BE" w14:textId="77777777" w:rsidR="00526C23" w:rsidRDefault="00526C23" w:rsidP="00526C23">
      <w:pPr>
        <w:shd w:val="clear" w:color="auto" w:fill="FFFFFF" w:themeFill="background1"/>
        <w:spacing w:after="120"/>
        <w:jc w:val="both"/>
        <w:rPr>
          <w:rFonts w:ascii="Tahoma" w:hAnsi="Tahoma" w:cs="Tahoma"/>
          <w:b/>
          <w:caps/>
          <w:sz w:val="20"/>
          <w:szCs w:val="20"/>
          <w:lang w:eastAsia="en-US"/>
        </w:rPr>
      </w:pPr>
      <w:r w:rsidRPr="002020E1">
        <w:rPr>
          <w:rFonts w:ascii="Tahoma" w:hAnsi="Tahoma" w:cs="Tahoma"/>
          <w:color w:val="000000" w:themeColor="text1"/>
          <w:sz w:val="20"/>
          <w:szCs w:val="20"/>
        </w:rPr>
        <w:t xml:space="preserve">The tender is divided into </w:t>
      </w:r>
      <w:r>
        <w:rPr>
          <w:rFonts w:ascii="Tahoma" w:hAnsi="Tahoma" w:cs="Tahoma"/>
          <w:color w:val="000000" w:themeColor="text1"/>
          <w:sz w:val="20"/>
          <w:szCs w:val="20"/>
        </w:rPr>
        <w:t>3</w:t>
      </w:r>
      <w:r w:rsidRPr="002020E1">
        <w:rPr>
          <w:rFonts w:ascii="Tahoma" w:hAnsi="Tahoma" w:cs="Tahoma"/>
          <w:color w:val="000000" w:themeColor="text1"/>
          <w:sz w:val="20"/>
          <w:szCs w:val="20"/>
        </w:rPr>
        <w:t xml:space="preserve"> (</w:t>
      </w:r>
      <w:r>
        <w:rPr>
          <w:rFonts w:ascii="Tahoma" w:hAnsi="Tahoma" w:cs="Tahoma"/>
          <w:color w:val="000000" w:themeColor="text1"/>
          <w:sz w:val="20"/>
          <w:szCs w:val="20"/>
        </w:rPr>
        <w:t>three</w:t>
      </w:r>
      <w:r w:rsidRPr="002020E1">
        <w:rPr>
          <w:rFonts w:ascii="Tahoma" w:hAnsi="Tahoma" w:cs="Tahoma"/>
          <w:color w:val="000000" w:themeColor="text1"/>
          <w:sz w:val="20"/>
          <w:szCs w:val="20"/>
        </w:rPr>
        <w:t>) Lots. Consultants may submit a tender for one, several or all Lots subject to the fulfilment of the criteria listed in the Tender Rules for the Lots concerned. The Provider can apply for all or specific Lots listed in the Act of Engagement (See Section A – Terms of reference).</w:t>
      </w:r>
    </w:p>
    <w:p w14:paraId="65ECE07E" w14:textId="77777777" w:rsidR="00AF1330" w:rsidRPr="003C0FB3" w:rsidRDefault="00AF1330" w:rsidP="00AF1330">
      <w:pPr>
        <w:pStyle w:val="ListParagraph"/>
        <w:jc w:val="both"/>
        <w:rPr>
          <w:rFonts w:ascii="Tahoma" w:hAnsi="Tahoma" w:cs="Tahoma"/>
          <w:b/>
          <w:sz w:val="20"/>
          <w:szCs w:val="20"/>
        </w:rPr>
      </w:pPr>
    </w:p>
    <w:p w14:paraId="408A1215" w14:textId="77777777" w:rsidR="00815B49" w:rsidRPr="00021654" w:rsidRDefault="00815B49" w:rsidP="00815B49">
      <w:pPr>
        <w:jc w:val="both"/>
        <w:rPr>
          <w:rFonts w:ascii="Tahoma" w:hAnsi="Tahoma" w:cs="Tahoma"/>
          <w:color w:val="000000" w:themeColor="text1"/>
          <w:sz w:val="20"/>
          <w:szCs w:val="20"/>
        </w:rPr>
      </w:pPr>
      <w:r w:rsidRPr="00B15002">
        <w:rPr>
          <w:rFonts w:ascii="Tahoma" w:hAnsi="Tahoma" w:cs="Tahoma"/>
          <w:b/>
          <w:bCs/>
          <w:color w:val="000000" w:themeColor="text1"/>
          <w:sz w:val="20"/>
          <w:szCs w:val="20"/>
        </w:rPr>
        <w:t>Lot 1: Independence of the judiciary</w:t>
      </w:r>
      <w:r>
        <w:rPr>
          <w:rFonts w:ascii="Tahoma" w:hAnsi="Tahoma" w:cs="Tahoma"/>
          <w:b/>
          <w:bCs/>
          <w:color w:val="000000" w:themeColor="text1"/>
          <w:sz w:val="20"/>
          <w:szCs w:val="20"/>
        </w:rPr>
        <w:t xml:space="preserve"> </w:t>
      </w:r>
      <w:r>
        <w:rPr>
          <w:rFonts w:ascii="Tahoma" w:hAnsi="Tahoma" w:cs="Tahoma"/>
          <w:color w:val="000000" w:themeColor="text1"/>
          <w:sz w:val="20"/>
          <w:szCs w:val="20"/>
        </w:rPr>
        <w:t>concerns i</w:t>
      </w:r>
      <w:r w:rsidRPr="00021654">
        <w:rPr>
          <w:rFonts w:ascii="Tahoma" w:hAnsi="Tahoma" w:cs="Tahoma"/>
          <w:color w:val="000000" w:themeColor="text1"/>
          <w:sz w:val="20"/>
          <w:szCs w:val="20"/>
        </w:rPr>
        <w:t xml:space="preserve">mplementation of transparent and effective judicial reform strategy and action plan post-2021 based to  ensure functioning of independent accountable and  impartial  judiciary. More specifically this includes  reform of the High Council of Justice, </w:t>
      </w:r>
      <w:r>
        <w:rPr>
          <w:rFonts w:ascii="Tahoma" w:hAnsi="Tahoma" w:cs="Tahoma"/>
          <w:color w:val="000000" w:themeColor="text1"/>
          <w:sz w:val="20"/>
          <w:szCs w:val="20"/>
        </w:rPr>
        <w:t>j</w:t>
      </w:r>
      <w:r w:rsidRPr="00EC26EE">
        <w:rPr>
          <w:rFonts w:ascii="Tahoma" w:hAnsi="Tahoma" w:cs="Tahoma"/>
          <w:color w:val="000000" w:themeColor="text1"/>
          <w:sz w:val="20"/>
          <w:szCs w:val="20"/>
        </w:rPr>
        <w:t>udicial appointments</w:t>
      </w:r>
      <w:r>
        <w:rPr>
          <w:rFonts w:ascii="Tahoma" w:hAnsi="Tahoma" w:cs="Tahoma"/>
          <w:color w:val="000000" w:themeColor="text1"/>
          <w:sz w:val="20"/>
          <w:szCs w:val="20"/>
        </w:rPr>
        <w:t xml:space="preserve">, evaluation and promotion of judges, recusal from trial and disciplinary procedures, renumeration and social guarantees. Further, under this lot it is expected to work on rules and modalities for </w:t>
      </w:r>
      <w:r w:rsidRPr="00021654">
        <w:rPr>
          <w:rFonts w:ascii="Tahoma" w:hAnsi="Tahoma" w:cs="Tahoma"/>
          <w:color w:val="000000" w:themeColor="text1"/>
          <w:sz w:val="20"/>
          <w:szCs w:val="20"/>
        </w:rPr>
        <w:t xml:space="preserve">publication of the </w:t>
      </w:r>
      <w:r>
        <w:rPr>
          <w:rFonts w:ascii="Tahoma" w:hAnsi="Tahoma" w:cs="Tahoma"/>
          <w:color w:val="000000" w:themeColor="text1"/>
          <w:sz w:val="20"/>
          <w:szCs w:val="20"/>
        </w:rPr>
        <w:t>j</w:t>
      </w:r>
      <w:r w:rsidRPr="00021654">
        <w:rPr>
          <w:rFonts w:ascii="Tahoma" w:hAnsi="Tahoma" w:cs="Tahoma"/>
          <w:color w:val="000000" w:themeColor="text1"/>
          <w:sz w:val="20"/>
          <w:szCs w:val="20"/>
        </w:rPr>
        <w:t xml:space="preserve">udicial </w:t>
      </w:r>
      <w:r>
        <w:rPr>
          <w:rFonts w:ascii="Tahoma" w:hAnsi="Tahoma" w:cs="Tahoma"/>
          <w:color w:val="000000" w:themeColor="text1"/>
          <w:sz w:val="20"/>
          <w:szCs w:val="20"/>
        </w:rPr>
        <w:t>d</w:t>
      </w:r>
      <w:r w:rsidRPr="00021654">
        <w:rPr>
          <w:rFonts w:ascii="Tahoma" w:hAnsi="Tahoma" w:cs="Tahoma"/>
          <w:color w:val="000000" w:themeColor="text1"/>
          <w:sz w:val="20"/>
          <w:szCs w:val="20"/>
        </w:rPr>
        <w:t>ecisions</w:t>
      </w:r>
      <w:r>
        <w:rPr>
          <w:rFonts w:ascii="Tahoma" w:hAnsi="Tahoma" w:cs="Tahoma"/>
          <w:color w:val="000000" w:themeColor="text1"/>
          <w:sz w:val="20"/>
          <w:szCs w:val="20"/>
        </w:rPr>
        <w:t xml:space="preserve"> </w:t>
      </w:r>
      <w:r w:rsidRPr="00021654">
        <w:rPr>
          <w:rFonts w:ascii="Tahoma" w:hAnsi="Tahoma" w:cs="Tahoma"/>
          <w:color w:val="000000" w:themeColor="text1"/>
          <w:sz w:val="20"/>
          <w:szCs w:val="20"/>
        </w:rPr>
        <w:t xml:space="preserve">delivered within the scope of public hearings by Common Courts of Georgia. </w:t>
      </w:r>
    </w:p>
    <w:p w14:paraId="0BE4856D" w14:textId="77777777" w:rsidR="00815B49" w:rsidRDefault="00815B49" w:rsidP="00815B49">
      <w:pPr>
        <w:jc w:val="both"/>
        <w:rPr>
          <w:rFonts w:ascii="Tahoma" w:hAnsi="Tahoma" w:cs="Tahoma"/>
          <w:b/>
          <w:bCs/>
          <w:color w:val="000000" w:themeColor="text1"/>
          <w:sz w:val="20"/>
          <w:szCs w:val="20"/>
        </w:rPr>
      </w:pPr>
    </w:p>
    <w:p w14:paraId="58DF593F" w14:textId="77777777" w:rsidR="00815B49" w:rsidRPr="009665A4" w:rsidRDefault="00815B49" w:rsidP="00815B49">
      <w:pPr>
        <w:spacing w:after="120"/>
        <w:jc w:val="both"/>
        <w:rPr>
          <w:rFonts w:ascii="Tahoma" w:hAnsi="Tahoma" w:cs="Tahoma"/>
          <w:color w:val="000000" w:themeColor="text1"/>
          <w:sz w:val="20"/>
          <w:szCs w:val="20"/>
        </w:rPr>
      </w:pPr>
      <w:r w:rsidRPr="00B15002">
        <w:rPr>
          <w:rFonts w:ascii="Tahoma" w:hAnsi="Tahoma" w:cs="Tahoma"/>
          <w:b/>
          <w:bCs/>
          <w:color w:val="000000" w:themeColor="text1"/>
          <w:sz w:val="20"/>
          <w:szCs w:val="20"/>
        </w:rPr>
        <w:t>Lot 2: Accountability of the judiciary</w:t>
      </w:r>
      <w:r w:rsidRPr="00B15002">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concerns </w:t>
      </w:r>
      <w:r>
        <w:rPr>
          <w:rFonts w:ascii="Tahoma" w:hAnsi="Tahoma" w:cs="Tahoma"/>
          <w:color w:val="000000" w:themeColor="text1"/>
          <w:sz w:val="20"/>
          <w:szCs w:val="20"/>
        </w:rPr>
        <w:t>a</w:t>
      </w:r>
      <w:r w:rsidRPr="00EC26EE">
        <w:rPr>
          <w:rFonts w:ascii="Tahoma" w:hAnsi="Tahoma" w:cs="Tahoma"/>
          <w:color w:val="000000" w:themeColor="text1"/>
          <w:sz w:val="20"/>
          <w:szCs w:val="20"/>
        </w:rPr>
        <w:t>ccountability of the judicial system</w:t>
      </w:r>
      <w:r>
        <w:rPr>
          <w:rFonts w:ascii="Tahoma" w:hAnsi="Tahoma" w:cs="Tahoma"/>
          <w:color w:val="000000" w:themeColor="text1"/>
          <w:sz w:val="20"/>
          <w:szCs w:val="20"/>
        </w:rPr>
        <w:t xml:space="preserve">, disciplinary proceedings.  </w:t>
      </w:r>
      <w:r w:rsidRPr="00172DA2">
        <w:rPr>
          <w:rFonts w:ascii="Tahoma" w:hAnsi="Tahoma" w:cs="Tahoma"/>
          <w:color w:val="000000" w:themeColor="text1"/>
          <w:sz w:val="20"/>
          <w:szCs w:val="20"/>
        </w:rPr>
        <w:t xml:space="preserve">According to Georgian </w:t>
      </w:r>
      <w:r>
        <w:rPr>
          <w:rFonts w:ascii="Tahoma" w:hAnsi="Tahoma" w:cs="Tahoma"/>
          <w:color w:val="000000" w:themeColor="text1"/>
          <w:sz w:val="20"/>
          <w:szCs w:val="20"/>
        </w:rPr>
        <w:t>l</w:t>
      </w:r>
      <w:r w:rsidRPr="00172DA2">
        <w:rPr>
          <w:rFonts w:ascii="Tahoma" w:hAnsi="Tahoma" w:cs="Tahoma"/>
          <w:color w:val="000000" w:themeColor="text1"/>
          <w:sz w:val="20"/>
          <w:szCs w:val="20"/>
        </w:rPr>
        <w:t>egislation Independent Inspector is the only authori</w:t>
      </w:r>
      <w:r>
        <w:rPr>
          <w:rFonts w:ascii="Tahoma" w:hAnsi="Tahoma" w:cs="Tahoma"/>
          <w:color w:val="000000" w:themeColor="text1"/>
          <w:sz w:val="20"/>
          <w:szCs w:val="20"/>
        </w:rPr>
        <w:t>s</w:t>
      </w:r>
      <w:r w:rsidRPr="00172DA2">
        <w:rPr>
          <w:rFonts w:ascii="Tahoma" w:hAnsi="Tahoma" w:cs="Tahoma"/>
          <w:color w:val="000000" w:themeColor="text1"/>
          <w:sz w:val="20"/>
          <w:szCs w:val="20"/>
        </w:rPr>
        <w:t xml:space="preserve">ed body who is granted </w:t>
      </w:r>
      <w:r>
        <w:rPr>
          <w:rFonts w:ascii="Tahoma" w:hAnsi="Tahoma" w:cs="Tahoma"/>
          <w:color w:val="000000" w:themeColor="text1"/>
          <w:sz w:val="20"/>
          <w:szCs w:val="20"/>
        </w:rPr>
        <w:t xml:space="preserve">the </w:t>
      </w:r>
      <w:r w:rsidRPr="00172DA2">
        <w:rPr>
          <w:rFonts w:ascii="Tahoma" w:hAnsi="Tahoma" w:cs="Tahoma"/>
          <w:color w:val="000000" w:themeColor="text1"/>
          <w:sz w:val="20"/>
          <w:szCs w:val="20"/>
        </w:rPr>
        <w:t xml:space="preserve">authority to initiate disciplinary proceedings and conduct preliminary examination against a judge, independently from the </w:t>
      </w:r>
      <w:proofErr w:type="spellStart"/>
      <w:r w:rsidRPr="00172DA2">
        <w:rPr>
          <w:rFonts w:ascii="Tahoma" w:hAnsi="Tahoma" w:cs="Tahoma"/>
          <w:color w:val="000000" w:themeColor="text1"/>
          <w:sz w:val="20"/>
          <w:szCs w:val="20"/>
        </w:rPr>
        <w:t>HCoJ</w:t>
      </w:r>
      <w:proofErr w:type="spellEnd"/>
      <w:r w:rsidRPr="00172DA2">
        <w:rPr>
          <w:rFonts w:ascii="Tahoma" w:hAnsi="Tahoma" w:cs="Tahoma"/>
          <w:color w:val="000000" w:themeColor="text1"/>
          <w:sz w:val="20"/>
          <w:szCs w:val="20"/>
        </w:rPr>
        <w:t>.</w:t>
      </w:r>
      <w:r>
        <w:rPr>
          <w:rFonts w:ascii="Tahoma" w:hAnsi="Tahoma" w:cs="Tahoma"/>
          <w:color w:val="000000" w:themeColor="text1"/>
          <w:sz w:val="20"/>
          <w:szCs w:val="20"/>
        </w:rPr>
        <w:t xml:space="preserve"> The l</w:t>
      </w:r>
      <w:r w:rsidRPr="00F178C2">
        <w:rPr>
          <w:rFonts w:ascii="Tahoma" w:hAnsi="Tahoma" w:cs="Tahoma"/>
          <w:color w:val="000000" w:themeColor="text1"/>
          <w:sz w:val="20"/>
          <w:szCs w:val="20"/>
        </w:rPr>
        <w:t xml:space="preserve">egal framework on the appointment, dismissal, transparency, decision-appeal and investigation-launching procedures and standard of proof of the Independent Inspector </w:t>
      </w:r>
      <w:r>
        <w:rPr>
          <w:rFonts w:ascii="Tahoma" w:hAnsi="Tahoma" w:cs="Tahoma"/>
          <w:color w:val="000000" w:themeColor="text1"/>
          <w:sz w:val="20"/>
          <w:szCs w:val="20"/>
        </w:rPr>
        <w:t>needs to be improved</w:t>
      </w:r>
      <w:r w:rsidRPr="00F178C2">
        <w:rPr>
          <w:rFonts w:ascii="Tahoma" w:hAnsi="Tahoma" w:cs="Tahoma"/>
          <w:color w:val="000000" w:themeColor="text1"/>
          <w:sz w:val="20"/>
          <w:szCs w:val="20"/>
        </w:rPr>
        <w:t>.</w:t>
      </w:r>
      <w:r w:rsidRPr="00021654">
        <w:rPr>
          <w:rFonts w:ascii="Tahoma" w:hAnsi="Tahoma" w:cs="Tahoma"/>
          <w:color w:val="000000" w:themeColor="text1"/>
          <w:sz w:val="20"/>
          <w:szCs w:val="20"/>
        </w:rPr>
        <w:t xml:space="preserve"> </w:t>
      </w:r>
      <w:r w:rsidRPr="00172DA2">
        <w:rPr>
          <w:rFonts w:ascii="Tahoma" w:hAnsi="Tahoma" w:cs="Tahoma"/>
          <w:color w:val="000000" w:themeColor="text1"/>
          <w:sz w:val="20"/>
          <w:szCs w:val="20"/>
        </w:rPr>
        <w:t>Additionally, capacity building in order for Independent</w:t>
      </w:r>
      <w:r w:rsidRPr="009665A4">
        <w:rPr>
          <w:rFonts w:ascii="Tahoma" w:hAnsi="Tahoma" w:cs="Tahoma"/>
          <w:color w:val="000000" w:themeColor="text1"/>
          <w:sz w:val="20"/>
          <w:szCs w:val="20"/>
        </w:rPr>
        <w:t xml:space="preserve"> Inspector to provide well-reasoned </w:t>
      </w:r>
      <w:r>
        <w:rPr>
          <w:rFonts w:ascii="Tahoma" w:hAnsi="Tahoma" w:cs="Tahoma"/>
          <w:color w:val="000000" w:themeColor="text1"/>
          <w:sz w:val="20"/>
          <w:szCs w:val="20"/>
        </w:rPr>
        <w:t xml:space="preserve">decisions </w:t>
      </w:r>
      <w:r w:rsidRPr="009665A4">
        <w:rPr>
          <w:rFonts w:ascii="Tahoma" w:hAnsi="Tahoma" w:cs="Tahoma"/>
          <w:color w:val="000000" w:themeColor="text1"/>
          <w:sz w:val="20"/>
          <w:szCs w:val="20"/>
        </w:rPr>
        <w:t>needs to be looked at.</w:t>
      </w:r>
    </w:p>
    <w:p w14:paraId="0B6FBE00" w14:textId="77777777" w:rsidR="00815B49" w:rsidRDefault="00815B49" w:rsidP="00815B49">
      <w:pPr>
        <w:jc w:val="both"/>
        <w:rPr>
          <w:rFonts w:ascii="Tahoma" w:hAnsi="Tahoma" w:cs="Tahoma"/>
          <w:b/>
          <w:bCs/>
          <w:color w:val="000000" w:themeColor="text1"/>
          <w:sz w:val="20"/>
          <w:szCs w:val="20"/>
        </w:rPr>
      </w:pPr>
    </w:p>
    <w:p w14:paraId="58D8BFFE" w14:textId="77777777" w:rsidR="00815B49" w:rsidRPr="00DB2572" w:rsidRDefault="00815B49" w:rsidP="00815B49">
      <w:pPr>
        <w:shd w:val="clear" w:color="auto" w:fill="FFFFFF" w:themeFill="background1"/>
        <w:spacing w:after="120"/>
        <w:jc w:val="both"/>
        <w:rPr>
          <w:rFonts w:ascii="Tahoma" w:hAnsi="Tahoma" w:cs="Tahoma"/>
          <w:b/>
          <w:bCs/>
          <w:caps/>
          <w:sz w:val="20"/>
          <w:szCs w:val="20"/>
          <w:lang w:eastAsia="en-US"/>
        </w:rPr>
      </w:pPr>
      <w:r w:rsidRPr="00DB2572">
        <w:rPr>
          <w:rFonts w:ascii="Tahoma" w:hAnsi="Tahoma" w:cs="Tahoma"/>
          <w:b/>
          <w:bCs/>
          <w:color w:val="000000" w:themeColor="text1"/>
          <w:sz w:val="20"/>
          <w:szCs w:val="20"/>
        </w:rPr>
        <w:t>Lot 3: Constitutional Court of Georgia: legislative work and capacity building activities for the staff and communication (both: at Common Courts and Constitutional Court)</w:t>
      </w:r>
      <w:r>
        <w:rPr>
          <w:rFonts w:ascii="Tahoma" w:hAnsi="Tahoma" w:cs="Tahoma"/>
          <w:b/>
          <w:bCs/>
          <w:color w:val="000000" w:themeColor="text1"/>
          <w:sz w:val="20"/>
          <w:szCs w:val="20"/>
        </w:rPr>
        <w:t xml:space="preserve"> </w:t>
      </w:r>
      <w:r>
        <w:rPr>
          <w:rFonts w:ascii="Tahoma" w:hAnsi="Tahoma" w:cs="Tahoma"/>
          <w:color w:val="000000" w:themeColor="text1"/>
          <w:sz w:val="20"/>
          <w:szCs w:val="20"/>
        </w:rPr>
        <w:t>concerns</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r</w:t>
      </w:r>
      <w:r w:rsidRPr="00EC26EE">
        <w:rPr>
          <w:rFonts w:ascii="Tahoma" w:hAnsi="Tahoma" w:cs="Tahoma"/>
          <w:color w:val="000000" w:themeColor="text1"/>
          <w:sz w:val="20"/>
          <w:szCs w:val="20"/>
        </w:rPr>
        <w:t>evision of the Rules and Procedures of the Constitutional Court</w:t>
      </w:r>
      <w:r>
        <w:rPr>
          <w:rFonts w:ascii="Tahoma" w:hAnsi="Tahoma" w:cs="Tahoma"/>
          <w:color w:val="000000" w:themeColor="text1"/>
          <w:sz w:val="20"/>
          <w:szCs w:val="20"/>
        </w:rPr>
        <w:t>. More specifically, l</w:t>
      </w:r>
      <w:r w:rsidRPr="00AC7AD3">
        <w:rPr>
          <w:rFonts w:ascii="Tahoma" w:hAnsi="Tahoma" w:cs="Tahoma"/>
          <w:color w:val="000000" w:themeColor="text1"/>
          <w:sz w:val="20"/>
          <w:szCs w:val="20"/>
        </w:rPr>
        <w:t xml:space="preserve">egislative framework on the Rules and Procedures of the Constitutional Court </w:t>
      </w:r>
      <w:r>
        <w:rPr>
          <w:rFonts w:ascii="Tahoma" w:hAnsi="Tahoma" w:cs="Tahoma"/>
          <w:color w:val="000000" w:themeColor="text1"/>
          <w:sz w:val="20"/>
          <w:szCs w:val="20"/>
        </w:rPr>
        <w:t xml:space="preserve">needs to be </w:t>
      </w:r>
      <w:r w:rsidRPr="00AC7AD3">
        <w:rPr>
          <w:rFonts w:ascii="Tahoma" w:hAnsi="Tahoma" w:cs="Tahoma"/>
          <w:color w:val="000000" w:themeColor="text1"/>
          <w:sz w:val="20"/>
          <w:szCs w:val="20"/>
        </w:rPr>
        <w:t>revised to ensure more efficient and effective functioning of the Court</w:t>
      </w:r>
      <w:r>
        <w:rPr>
          <w:rFonts w:ascii="Tahoma" w:hAnsi="Tahoma" w:cs="Tahoma"/>
          <w:color w:val="000000" w:themeColor="text1"/>
          <w:sz w:val="20"/>
          <w:szCs w:val="20"/>
        </w:rPr>
        <w:t>; also, c</w:t>
      </w:r>
      <w:r w:rsidRPr="00EC26EE">
        <w:rPr>
          <w:rFonts w:ascii="Tahoma" w:hAnsi="Tahoma" w:cs="Tahoma"/>
          <w:color w:val="000000" w:themeColor="text1"/>
          <w:sz w:val="20"/>
          <w:szCs w:val="20"/>
        </w:rPr>
        <w:t>apacity building of the Constitutional Court staff</w:t>
      </w:r>
      <w:r>
        <w:rPr>
          <w:rFonts w:ascii="Tahoma" w:hAnsi="Tahoma" w:cs="Tahoma"/>
          <w:color w:val="000000" w:themeColor="text1"/>
          <w:sz w:val="20"/>
          <w:szCs w:val="20"/>
        </w:rPr>
        <w:t>, especially a</w:t>
      </w:r>
      <w:r w:rsidRPr="00AC7AD3">
        <w:rPr>
          <w:rFonts w:ascii="Tahoma" w:hAnsi="Tahoma" w:cs="Tahoma"/>
          <w:color w:val="000000" w:themeColor="text1"/>
          <w:sz w:val="20"/>
          <w:szCs w:val="20"/>
        </w:rPr>
        <w:t>nalytical skills</w:t>
      </w:r>
      <w:r>
        <w:rPr>
          <w:rFonts w:ascii="Tahoma" w:hAnsi="Tahoma" w:cs="Tahoma"/>
          <w:color w:val="000000" w:themeColor="text1"/>
          <w:sz w:val="20"/>
          <w:szCs w:val="20"/>
        </w:rPr>
        <w:t>,</w:t>
      </w:r>
      <w:r w:rsidRPr="00AC7AD3">
        <w:rPr>
          <w:rFonts w:ascii="Tahoma" w:hAnsi="Tahoma" w:cs="Tahoma"/>
          <w:color w:val="000000" w:themeColor="text1"/>
          <w:sz w:val="20"/>
          <w:szCs w:val="20"/>
        </w:rPr>
        <w:t xml:space="preserve"> </w:t>
      </w:r>
      <w:r>
        <w:rPr>
          <w:rFonts w:ascii="Tahoma" w:hAnsi="Tahoma" w:cs="Tahoma"/>
          <w:color w:val="000000" w:themeColor="text1"/>
          <w:sz w:val="20"/>
          <w:szCs w:val="20"/>
        </w:rPr>
        <w:t>need to be</w:t>
      </w:r>
      <w:r w:rsidRPr="00AC7AD3">
        <w:rPr>
          <w:rFonts w:ascii="Tahoma" w:hAnsi="Tahoma" w:cs="Tahoma"/>
          <w:color w:val="000000" w:themeColor="text1"/>
          <w:sz w:val="20"/>
          <w:szCs w:val="20"/>
        </w:rPr>
        <w:t xml:space="preserve"> enhanced </w:t>
      </w:r>
      <w:r>
        <w:rPr>
          <w:rFonts w:ascii="Tahoma" w:hAnsi="Tahoma" w:cs="Tahoma"/>
          <w:color w:val="000000" w:themeColor="text1"/>
          <w:sz w:val="20"/>
          <w:szCs w:val="20"/>
        </w:rPr>
        <w:t xml:space="preserve">in order to better </w:t>
      </w:r>
      <w:r w:rsidRPr="00AC7AD3">
        <w:rPr>
          <w:rFonts w:ascii="Tahoma" w:hAnsi="Tahoma" w:cs="Tahoma"/>
          <w:color w:val="000000" w:themeColor="text1"/>
          <w:sz w:val="20"/>
          <w:szCs w:val="20"/>
        </w:rPr>
        <w:t>apply research tools, including the l Case-law of the Venice Commission database (CODICES)</w:t>
      </w:r>
      <w:r>
        <w:rPr>
          <w:rFonts w:ascii="Tahoma" w:hAnsi="Tahoma" w:cs="Tahoma"/>
          <w:color w:val="000000" w:themeColor="text1"/>
          <w:sz w:val="20"/>
          <w:szCs w:val="20"/>
        </w:rPr>
        <w:t>. Additionally, it also concerns e</w:t>
      </w:r>
      <w:r w:rsidRPr="00EC26EE">
        <w:rPr>
          <w:rFonts w:ascii="Tahoma" w:hAnsi="Tahoma" w:cs="Tahoma"/>
          <w:color w:val="000000" w:themeColor="text1"/>
          <w:sz w:val="20"/>
          <w:szCs w:val="20"/>
        </w:rPr>
        <w:t xml:space="preserve">nhanced external </w:t>
      </w:r>
      <w:r>
        <w:rPr>
          <w:rFonts w:ascii="Tahoma" w:hAnsi="Tahoma" w:cs="Tahoma"/>
          <w:color w:val="000000" w:themeColor="text1"/>
          <w:sz w:val="20"/>
          <w:szCs w:val="20"/>
        </w:rPr>
        <w:t>c</w:t>
      </w:r>
      <w:r w:rsidRPr="00EC26EE">
        <w:rPr>
          <w:rFonts w:ascii="Tahoma" w:hAnsi="Tahoma" w:cs="Tahoma"/>
          <w:color w:val="000000" w:themeColor="text1"/>
          <w:sz w:val="20"/>
          <w:szCs w:val="20"/>
        </w:rPr>
        <w:t xml:space="preserve">ommunication of the </w:t>
      </w:r>
      <w:r>
        <w:rPr>
          <w:rFonts w:ascii="Tahoma" w:hAnsi="Tahoma" w:cs="Tahoma"/>
          <w:color w:val="000000" w:themeColor="text1"/>
          <w:sz w:val="20"/>
          <w:szCs w:val="20"/>
        </w:rPr>
        <w:t>Constitutional Court and courts of general jurisdiction in order to improve its</w:t>
      </w:r>
      <w:r w:rsidRPr="00AC7AD3">
        <w:rPr>
          <w:rFonts w:ascii="Tahoma" w:hAnsi="Tahoma" w:cs="Tahoma"/>
          <w:color w:val="000000" w:themeColor="text1"/>
          <w:sz w:val="20"/>
          <w:szCs w:val="20"/>
        </w:rPr>
        <w:t xml:space="preserve"> public outreach</w:t>
      </w:r>
      <w:r>
        <w:rPr>
          <w:rFonts w:ascii="Tahoma" w:hAnsi="Tahoma" w:cs="Tahoma"/>
          <w:color w:val="000000" w:themeColor="text1"/>
          <w:sz w:val="20"/>
          <w:szCs w:val="20"/>
        </w:rPr>
        <w:t xml:space="preserve"> and</w:t>
      </w:r>
      <w:r w:rsidRPr="00AC7AD3">
        <w:rPr>
          <w:rFonts w:ascii="Tahoma" w:hAnsi="Tahoma" w:cs="Tahoma"/>
          <w:color w:val="000000" w:themeColor="text1"/>
          <w:sz w:val="20"/>
          <w:szCs w:val="20"/>
        </w:rPr>
        <w:t xml:space="preserve"> </w:t>
      </w:r>
      <w:r>
        <w:rPr>
          <w:rFonts w:ascii="Tahoma" w:hAnsi="Tahoma" w:cs="Tahoma"/>
          <w:color w:val="000000" w:themeColor="text1"/>
          <w:sz w:val="20"/>
          <w:szCs w:val="20"/>
        </w:rPr>
        <w:t>p</w:t>
      </w:r>
      <w:r w:rsidRPr="00AC7AD3">
        <w:rPr>
          <w:rFonts w:ascii="Tahoma" w:hAnsi="Tahoma" w:cs="Tahoma"/>
          <w:color w:val="000000" w:themeColor="text1"/>
          <w:sz w:val="20"/>
          <w:szCs w:val="20"/>
        </w:rPr>
        <w:t>ublic awareness on the functioning of the Court</w:t>
      </w:r>
      <w:r>
        <w:rPr>
          <w:rFonts w:ascii="Tahoma" w:hAnsi="Tahoma" w:cs="Tahoma"/>
          <w:color w:val="000000" w:themeColor="text1"/>
          <w:sz w:val="20"/>
          <w:szCs w:val="20"/>
        </w:rPr>
        <w:t xml:space="preserve">. </w:t>
      </w:r>
    </w:p>
    <w:p w14:paraId="0E4A63BF" w14:textId="77777777" w:rsidR="00815B49" w:rsidRDefault="00815B49" w:rsidP="00815B49">
      <w:pPr>
        <w:jc w:val="both"/>
        <w:rPr>
          <w:rFonts w:ascii="Tahoma" w:eastAsia="Calibri" w:hAnsi="Tahoma" w:cs="Tahoma"/>
          <w:sz w:val="20"/>
          <w:szCs w:val="20"/>
          <w:lang w:eastAsia="en-US"/>
        </w:rPr>
      </w:pPr>
    </w:p>
    <w:p w14:paraId="56E13C26" w14:textId="77777777" w:rsidR="00815B49" w:rsidRDefault="00815B49" w:rsidP="00815B49">
      <w:pPr>
        <w:jc w:val="both"/>
        <w:rPr>
          <w:rFonts w:ascii="Tahoma" w:eastAsia="Calibri" w:hAnsi="Tahoma" w:cs="Tahoma"/>
          <w:sz w:val="20"/>
          <w:szCs w:val="20"/>
          <w:lang w:eastAsia="en-US"/>
        </w:rPr>
      </w:pPr>
    </w:p>
    <w:p w14:paraId="19CD6CA0" w14:textId="77777777" w:rsidR="00815B49" w:rsidRDefault="00815B49" w:rsidP="00815B49">
      <w:pPr>
        <w:jc w:val="both"/>
        <w:rPr>
          <w:rFonts w:ascii="Tahoma" w:eastAsia="Calibri" w:hAnsi="Tahoma" w:cs="Tahoma"/>
          <w:sz w:val="20"/>
          <w:szCs w:val="20"/>
          <w:lang w:eastAsia="en-US"/>
        </w:rPr>
      </w:pPr>
    </w:p>
    <w:p w14:paraId="78CD0266" w14:textId="77777777" w:rsidR="00815B49" w:rsidRDefault="00815B49" w:rsidP="00815B49">
      <w:pPr>
        <w:jc w:val="both"/>
        <w:rPr>
          <w:rFonts w:ascii="Tahoma" w:eastAsia="Calibri" w:hAnsi="Tahoma" w:cs="Tahoma"/>
          <w:sz w:val="20"/>
          <w:szCs w:val="20"/>
          <w:lang w:eastAsia="en-US"/>
        </w:rPr>
      </w:pPr>
    </w:p>
    <w:p w14:paraId="6BE1FFCF" w14:textId="77777777" w:rsidR="00815B49" w:rsidRDefault="00815B49" w:rsidP="00815B49">
      <w:pPr>
        <w:jc w:val="both"/>
        <w:rPr>
          <w:rFonts w:ascii="Tahoma" w:eastAsia="Calibri" w:hAnsi="Tahoma" w:cs="Tahoma"/>
          <w:sz w:val="20"/>
          <w:szCs w:val="20"/>
          <w:lang w:eastAsia="en-US"/>
        </w:rPr>
      </w:pPr>
    </w:p>
    <w:p w14:paraId="581F92AC" w14:textId="77777777" w:rsidR="00815B49" w:rsidRDefault="00815B49" w:rsidP="00815B49">
      <w:pPr>
        <w:shd w:val="clear" w:color="auto" w:fill="FFFFFF" w:themeFill="background1"/>
        <w:autoSpaceDE w:val="0"/>
        <w:autoSpaceDN w:val="0"/>
        <w:adjustRightInd w:val="0"/>
        <w:jc w:val="both"/>
        <w:rPr>
          <w:rFonts w:ascii="Tahoma" w:eastAsia="Calibri" w:hAnsi="Tahoma" w:cs="Tahoma"/>
          <w:sz w:val="20"/>
          <w:szCs w:val="20"/>
          <w:lang w:eastAsia="en-US"/>
        </w:rPr>
      </w:pPr>
      <w:r w:rsidRPr="00890629">
        <w:rPr>
          <w:rFonts w:ascii="Tahoma" w:eastAsia="Calibri" w:hAnsi="Tahoma" w:cs="Tahoma"/>
          <w:sz w:val="20"/>
          <w:szCs w:val="20"/>
          <w:lang w:eastAsia="en-US"/>
        </w:rPr>
        <w:t xml:space="preserve">In all assignments, post activity reports as a rule the consultant(s) shall elaborate on gender dimension and possible impact of proposed changes on gender equality.  </w:t>
      </w:r>
    </w:p>
    <w:p w14:paraId="479B6DA0" w14:textId="77777777" w:rsidR="00AF1330" w:rsidRPr="00526C23" w:rsidRDefault="00AF1330" w:rsidP="00526C23">
      <w:pPr>
        <w:rPr>
          <w:rFonts w:ascii="Tahoma" w:hAnsi="Tahoma" w:cs="Tahoma"/>
          <w:b/>
          <w:sz w:val="20"/>
          <w:szCs w:val="20"/>
        </w:rPr>
      </w:pPr>
    </w:p>
    <w:p w14:paraId="001D0C83" w14:textId="0A04B98A"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Each time an order form is sent, the selected Provider undertakes to take all the necessary measures to send it signed to the Council within </w:t>
      </w:r>
      <w:r w:rsidR="00AF1330" w:rsidRPr="003C0FB3">
        <w:rPr>
          <w:rFonts w:ascii="Tahoma" w:hAnsi="Tahoma" w:cs="Tahoma"/>
          <w:sz w:val="20"/>
          <w:szCs w:val="20"/>
        </w:rPr>
        <w:t>3</w:t>
      </w:r>
      <w:r w:rsidRPr="003C0FB3">
        <w:rPr>
          <w:rFonts w:ascii="Tahoma" w:hAnsi="Tahoma" w:cs="Tahoma"/>
          <w:sz w:val="20"/>
          <w:szCs w:val="20"/>
        </w:rPr>
        <w:t xml:space="preserve"> (</w:t>
      </w:r>
      <w:r w:rsidR="00AF1330" w:rsidRPr="003C0FB3">
        <w:rPr>
          <w:rFonts w:ascii="Tahoma" w:hAnsi="Tahoma" w:cs="Tahoma"/>
          <w:sz w:val="20"/>
          <w:szCs w:val="20"/>
        </w:rPr>
        <w:t>three</w:t>
      </w:r>
      <w:r w:rsidRPr="003C0FB3">
        <w:rPr>
          <w:rFonts w:ascii="Tahoma" w:hAnsi="Tahoma" w:cs="Tahoma"/>
          <w:sz w:val="20"/>
          <w:szCs w:val="20"/>
        </w:rPr>
        <w:t xml:space="preserve">) working days after its reception. </w:t>
      </w:r>
    </w:p>
    <w:p w14:paraId="7575A1A1" w14:textId="77777777" w:rsidR="00B133A9" w:rsidRPr="003C0FB3" w:rsidRDefault="00B133A9" w:rsidP="00B133A9">
      <w:pPr>
        <w:spacing w:line="276" w:lineRule="auto"/>
        <w:ind w:left="-142"/>
        <w:jc w:val="both"/>
        <w:rPr>
          <w:rFonts w:ascii="Tahoma" w:hAnsi="Tahoma" w:cs="Tahoma"/>
          <w:sz w:val="20"/>
          <w:szCs w:val="20"/>
        </w:rPr>
      </w:pPr>
    </w:p>
    <w:p w14:paraId="2B915655"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Pooling</w:t>
      </w:r>
    </w:p>
    <w:p w14:paraId="01A9D193"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availability (including, without limitation, capacity to meet required deadlines and, where relevant, geographical location); and</w:t>
      </w:r>
    </w:p>
    <w:p w14:paraId="75D10624"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price.</w:t>
      </w:r>
    </w:p>
    <w:p w14:paraId="6EE577A1"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4A4F443" w14:textId="44A7E468" w:rsidR="004D4DCF" w:rsidRDefault="004D4DCF" w:rsidP="00B133A9">
      <w:pPr>
        <w:spacing w:line="276" w:lineRule="auto"/>
        <w:ind w:left="-142"/>
        <w:jc w:val="both"/>
        <w:rPr>
          <w:rFonts w:ascii="Tahoma" w:hAnsi="Tahoma" w:cs="Tahoma"/>
          <w:sz w:val="20"/>
          <w:szCs w:val="20"/>
        </w:rPr>
      </w:pPr>
    </w:p>
    <w:p w14:paraId="77F2402C" w14:textId="77777777" w:rsidR="00526C23" w:rsidRPr="003C0FB3" w:rsidRDefault="00526C23" w:rsidP="00B133A9">
      <w:pPr>
        <w:spacing w:line="276" w:lineRule="auto"/>
        <w:ind w:left="-142"/>
        <w:jc w:val="both"/>
        <w:rPr>
          <w:rFonts w:ascii="Tahoma" w:hAnsi="Tahoma" w:cs="Tahoma"/>
          <w:sz w:val="20"/>
          <w:szCs w:val="20"/>
        </w:rPr>
      </w:pPr>
    </w:p>
    <w:p w14:paraId="0D5518DB"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Lots</w:t>
      </w:r>
    </w:p>
    <w:p w14:paraId="14A753F7" w14:textId="64817D3E" w:rsidR="00B133A9" w:rsidRPr="003C0FB3" w:rsidRDefault="006B1CBA" w:rsidP="00B133A9">
      <w:pPr>
        <w:spacing w:line="276" w:lineRule="auto"/>
        <w:jc w:val="both"/>
        <w:rPr>
          <w:rFonts w:ascii="Tahoma" w:hAnsi="Tahoma" w:cs="Tahoma"/>
          <w:sz w:val="20"/>
          <w:szCs w:val="20"/>
        </w:rPr>
      </w:pPr>
      <w:r w:rsidRPr="003C0FB3">
        <w:rPr>
          <w:rFonts w:ascii="Tahoma" w:hAnsi="Tahoma" w:cs="Tahoma"/>
          <w:sz w:val="20"/>
          <w:szCs w:val="20"/>
        </w:rPr>
        <w:t>The Tenderer declares that they</w:t>
      </w:r>
      <w:r w:rsidR="00B133A9" w:rsidRPr="003C0FB3">
        <w:rPr>
          <w:rFonts w:ascii="Tahoma" w:hAnsi="Tahoma" w:cs="Tahoma"/>
          <w:sz w:val="20"/>
          <w:szCs w:val="20"/>
        </w:rPr>
        <w:t xml:space="preserve"> submit a tender for the following lot/s:</w:t>
      </w:r>
    </w:p>
    <w:p w14:paraId="3E348D55" w14:textId="77777777" w:rsidR="001B60C2" w:rsidRPr="003C0FB3" w:rsidRDefault="001B60C2" w:rsidP="00B133A9">
      <w:pPr>
        <w:spacing w:line="276" w:lineRule="auto"/>
        <w:ind w:left="-142"/>
        <w:jc w:val="both"/>
        <w:rPr>
          <w:rFonts w:ascii="Tahoma" w:hAnsi="Tahoma" w:cs="Tahoma"/>
          <w:sz w:val="20"/>
          <w:szCs w:val="20"/>
        </w:rPr>
      </w:pPr>
    </w:p>
    <w:p w14:paraId="0C14B07D"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3C0FB3">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3C0FB3" w:rsidRDefault="00B133A9" w:rsidP="00B133A9">
      <w:pPr>
        <w:spacing w:line="276" w:lineRule="auto"/>
        <w:ind w:left="-142"/>
        <w:jc w:val="both"/>
        <w:rPr>
          <w:rFonts w:ascii="Tahoma" w:hAnsi="Tahoma" w:cs="Tahoma"/>
          <w:sz w:val="20"/>
          <w:szCs w:val="20"/>
        </w:rPr>
      </w:pPr>
      <w:r w:rsidRPr="003C0FB3">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40"/>
        <w:gridCol w:w="5801"/>
        <w:gridCol w:w="2682"/>
      </w:tblGrid>
      <w:tr w:rsidR="00B133A9" w:rsidRPr="003C0FB3" w14:paraId="5C5B7FFB" w14:textId="77777777" w:rsidTr="0080144E">
        <w:trPr>
          <w:trHeight w:val="517"/>
          <w:jc w:val="center"/>
        </w:trPr>
        <w:tc>
          <w:tcPr>
            <w:tcW w:w="54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3C0FB3" w:rsidRDefault="00B133A9" w:rsidP="00512853">
            <w:pPr>
              <w:ind w:left="-142"/>
              <w:jc w:val="center"/>
              <w:rPr>
                <w:rFonts w:ascii="Tahoma" w:eastAsia="Calibri" w:hAnsi="Tahoma" w:cs="Tahoma"/>
                <w:bCs/>
                <w:sz w:val="36"/>
                <w:szCs w:val="36"/>
                <w:lang w:val="en-US" w:eastAsia="en-US"/>
              </w:rPr>
            </w:pPr>
          </w:p>
        </w:tc>
        <w:tc>
          <w:tcPr>
            <w:tcW w:w="580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Lots</w:t>
            </w:r>
          </w:p>
        </w:tc>
        <w:tc>
          <w:tcPr>
            <w:tcW w:w="268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Maximum number of Provide(s) to be selected</w:t>
            </w:r>
          </w:p>
        </w:tc>
      </w:tr>
      <w:tr w:rsidR="00B133A9" w:rsidRPr="003C0FB3" w14:paraId="10D45989" w14:textId="77777777" w:rsidTr="0080144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3FFA1E" w14:textId="232F225B" w:rsidR="00B133A9" w:rsidRDefault="00B133A9" w:rsidP="0080144E">
            <w:pPr>
              <w:spacing w:before="60" w:after="60"/>
              <w:ind w:left="-18"/>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00526C23" w:rsidRPr="00526C23">
              <w:rPr>
                <w:rFonts w:ascii="Tahoma" w:eastAsia="Calibri" w:hAnsi="Tahoma" w:cs="Tahoma"/>
                <w:b/>
                <w:bCs/>
                <w:sz w:val="18"/>
                <w:szCs w:val="18"/>
                <w:lang w:val="en-US" w:eastAsia="en-US"/>
              </w:rPr>
              <w:t>Independence of the judiciary</w:t>
            </w:r>
            <w:r w:rsidR="00815B49">
              <w:rPr>
                <w:rFonts w:ascii="Tahoma" w:eastAsia="Calibri" w:hAnsi="Tahoma" w:cs="Tahoma"/>
                <w:b/>
                <w:bCs/>
                <w:sz w:val="18"/>
                <w:szCs w:val="18"/>
                <w:lang w:val="en-US" w:eastAsia="en-US"/>
              </w:rPr>
              <w:t xml:space="preserve"> </w:t>
            </w:r>
          </w:p>
          <w:p w14:paraId="6245BD58" w14:textId="287DD354" w:rsidR="00815B49" w:rsidRDefault="00815B49" w:rsidP="0080144E">
            <w:pPr>
              <w:spacing w:before="60" w:after="60"/>
              <w:ind w:left="-18"/>
              <w:rPr>
                <w:rFonts w:ascii="Tahoma" w:eastAsia="Calibri" w:hAnsi="Tahoma" w:cs="Tahoma"/>
                <w:b/>
                <w:bCs/>
                <w:sz w:val="18"/>
                <w:szCs w:val="18"/>
                <w:lang w:val="en-US" w:eastAsia="en-US"/>
              </w:rPr>
            </w:pPr>
          </w:p>
          <w:p w14:paraId="4DD8B3F5"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Undertake assessment visit(s) to Georgia;</w:t>
            </w:r>
          </w:p>
          <w:p w14:paraId="0D7C9599"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Analyse information and data gathered during assessment visit(s);</w:t>
            </w:r>
          </w:p>
          <w:p w14:paraId="7F83CF04"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 xml:space="preserve">Prepare assessment report(s) in specific directions; </w:t>
            </w:r>
          </w:p>
          <w:p w14:paraId="7EA9D4BF"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Hold bilateral meetings;</w:t>
            </w:r>
          </w:p>
          <w:p w14:paraId="54538CCF"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in working group meetings;</w:t>
            </w:r>
          </w:p>
          <w:p w14:paraId="244DD0EB"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Review curricula;</w:t>
            </w:r>
          </w:p>
          <w:p w14:paraId="58549A8A"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Draft analytical reports;</w:t>
            </w:r>
          </w:p>
          <w:p w14:paraId="40B991CD"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Conduct trainings/workshops;</w:t>
            </w:r>
          </w:p>
          <w:p w14:paraId="2A1B2E01"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at the events (workshops, conferences, high level meetings);</w:t>
            </w:r>
          </w:p>
          <w:p w14:paraId="6FC0AF9B"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eastAsia="Calibri" w:hAnsi="Tahoma" w:cs="Tahoma"/>
                <w:sz w:val="20"/>
                <w:szCs w:val="20"/>
                <w:lang w:eastAsia="en-US"/>
              </w:rPr>
            </w:pPr>
            <w:r w:rsidRPr="00DB2572">
              <w:rPr>
                <w:rFonts w:ascii="Tahoma" w:eastAsia="Calibri" w:hAnsi="Tahoma" w:cs="Tahoma"/>
                <w:sz w:val="20"/>
                <w:szCs w:val="20"/>
                <w:lang w:eastAsia="en-US"/>
              </w:rPr>
              <w:t xml:space="preserve">Conduct analysis of legal acts, respective policies and practice, implementation of strategies  to provide legal and technical  expertise on specific issues and propose changes, develop respective thematic guidebooks provide written recommendations. </w:t>
            </w:r>
          </w:p>
          <w:p w14:paraId="7E2108BD" w14:textId="545948F3" w:rsidR="00815B49" w:rsidRPr="00815B49" w:rsidRDefault="00815B49" w:rsidP="0080144E">
            <w:pPr>
              <w:spacing w:before="60" w:after="60"/>
              <w:ind w:left="-18"/>
              <w:rPr>
                <w:rFonts w:ascii="Tahoma" w:eastAsia="Calibri" w:hAnsi="Tahoma" w:cs="Tahoma"/>
                <w:b/>
                <w:bCs/>
                <w:sz w:val="18"/>
                <w:szCs w:val="18"/>
                <w:lang w:eastAsia="en-US"/>
              </w:rPr>
            </w:pPr>
          </w:p>
          <w:p w14:paraId="005069B9" w14:textId="77777777" w:rsidR="00815B49" w:rsidRPr="003C0FB3" w:rsidRDefault="00815B49" w:rsidP="0080144E">
            <w:pPr>
              <w:spacing w:before="60" w:after="60"/>
              <w:ind w:left="-18"/>
              <w:rPr>
                <w:rFonts w:ascii="Tahoma" w:hAnsi="Tahoma" w:cs="Tahoma"/>
                <w:bCs/>
                <w:sz w:val="18"/>
                <w:szCs w:val="18"/>
              </w:rPr>
            </w:pPr>
          </w:p>
          <w:p w14:paraId="4EF6A3B3" w14:textId="1EADEA0E" w:rsidR="00A70F89" w:rsidRPr="00526C23" w:rsidRDefault="00A70F89" w:rsidP="00526C23">
            <w:pPr>
              <w:jc w:val="both"/>
              <w:rPr>
                <w:rFonts w:ascii="Tahoma" w:hAnsi="Tahoma" w:cs="Tahoma"/>
                <w:b/>
                <w:sz w:val="16"/>
                <w:szCs w:val="16"/>
                <w:lang w:eastAsia="en-US"/>
              </w:rPr>
            </w:pPr>
          </w:p>
        </w:tc>
        <w:tc>
          <w:tcPr>
            <w:tcW w:w="268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6E0F05E" w:rsidR="00B133A9" w:rsidRPr="003C0FB3" w:rsidRDefault="00526C23"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3C0FB3" w14:paraId="0F91EE37" w14:textId="77777777" w:rsidTr="0080144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BF982C" w14:textId="51C97778" w:rsidR="00B133A9" w:rsidRPr="003C0FB3" w:rsidRDefault="00B133A9" w:rsidP="0080144E">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00526C23" w:rsidRPr="00526C23">
              <w:rPr>
                <w:rFonts w:ascii="Tahoma" w:eastAsia="Calibri" w:hAnsi="Tahoma" w:cs="Tahoma"/>
                <w:b/>
                <w:bCs/>
                <w:sz w:val="18"/>
                <w:szCs w:val="18"/>
                <w:lang w:val="en-US" w:eastAsia="en-US"/>
              </w:rPr>
              <w:t>Accountability of the judiciary</w:t>
            </w:r>
          </w:p>
          <w:p w14:paraId="6DD5E773"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Undertake assessment visit(s) to Georgia;</w:t>
            </w:r>
          </w:p>
          <w:p w14:paraId="421D21A9"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Analyse information and data gathered during assessment visit(s);</w:t>
            </w:r>
          </w:p>
          <w:p w14:paraId="72A12609"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 xml:space="preserve">Prepare assessment report(s) in specific directions; </w:t>
            </w:r>
          </w:p>
          <w:p w14:paraId="2B3D18B6"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Hold bilateral meetings;</w:t>
            </w:r>
          </w:p>
          <w:p w14:paraId="61E9D841"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in working group meetings;</w:t>
            </w:r>
          </w:p>
          <w:p w14:paraId="631A2328"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Review curricula;</w:t>
            </w:r>
          </w:p>
          <w:p w14:paraId="7CC3A4CC"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lastRenderedPageBreak/>
              <w:t>Draft analytical reports;</w:t>
            </w:r>
          </w:p>
          <w:p w14:paraId="78961C31"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Conduct trainings/workshops;</w:t>
            </w:r>
          </w:p>
          <w:p w14:paraId="31C48E32"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at the events (workshops, conferences, high level meetings);</w:t>
            </w:r>
          </w:p>
          <w:p w14:paraId="5C8FDA85"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eastAsia="Calibri" w:hAnsi="Tahoma" w:cs="Tahoma"/>
                <w:sz w:val="20"/>
                <w:szCs w:val="20"/>
                <w:lang w:eastAsia="en-US"/>
              </w:rPr>
            </w:pPr>
            <w:r w:rsidRPr="00DB2572">
              <w:rPr>
                <w:rFonts w:ascii="Tahoma" w:eastAsia="Calibri" w:hAnsi="Tahoma" w:cs="Tahoma"/>
                <w:sz w:val="20"/>
                <w:szCs w:val="20"/>
                <w:lang w:eastAsia="en-US"/>
              </w:rPr>
              <w:t xml:space="preserve">Conduct analysis of legal acts, respective policies and practice, implementation of strategies  to provide legal and technical  expertise on specific issues and propose changes, develop respective thematic guidebooks provide written recommendations. </w:t>
            </w:r>
          </w:p>
          <w:p w14:paraId="4B870DF5" w14:textId="616153BA" w:rsidR="00A70F89" w:rsidRPr="00526C23" w:rsidRDefault="00A70F89" w:rsidP="00526C23">
            <w:pPr>
              <w:spacing w:after="120"/>
              <w:jc w:val="both"/>
              <w:rPr>
                <w:rFonts w:ascii="Tahoma" w:hAnsi="Tahoma" w:cs="Tahoma"/>
                <w:color w:val="000000" w:themeColor="text1"/>
                <w:sz w:val="20"/>
                <w:szCs w:val="20"/>
              </w:rPr>
            </w:pP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988ACCC" w:rsidR="00B133A9" w:rsidRPr="003C0FB3" w:rsidRDefault="00E75168" w:rsidP="00512853">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lastRenderedPageBreak/>
              <w:t>8</w:t>
            </w:r>
          </w:p>
        </w:tc>
      </w:tr>
      <w:tr w:rsidR="0080144E" w:rsidRPr="003C0FB3" w14:paraId="54743D6F" w14:textId="77777777" w:rsidTr="0080144E">
        <w:trPr>
          <w:trHeight w:val="420"/>
          <w:jc w:val="center"/>
        </w:trPr>
        <w:sdt>
          <w:sdtPr>
            <w:rPr>
              <w:rFonts w:ascii="Tahoma" w:eastAsia="Calibri" w:hAnsi="Tahoma" w:cs="Tahoma"/>
              <w:bCs/>
              <w:sz w:val="36"/>
              <w:szCs w:val="36"/>
              <w:lang w:val="en-US" w:eastAsia="en-US"/>
            </w:rPr>
            <w:id w:val="-12770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0994D6" w14:textId="7E41BF4E"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3CEB6" w14:textId="17708B1A" w:rsidR="0080144E" w:rsidRDefault="0080144E" w:rsidP="00E75168">
            <w:pPr>
              <w:spacing w:before="60" w:after="60"/>
              <w:ind w:right="23"/>
              <w:jc w:val="both"/>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3</w:t>
            </w:r>
            <w:r w:rsidRPr="003C0FB3">
              <w:rPr>
                <w:rFonts w:ascii="Tahoma" w:eastAsia="Calibri" w:hAnsi="Tahoma" w:cs="Tahoma"/>
                <w:bCs/>
                <w:sz w:val="18"/>
                <w:szCs w:val="18"/>
                <w:lang w:val="en-US" w:eastAsia="en-US"/>
              </w:rPr>
              <w:t xml:space="preserve"> </w:t>
            </w:r>
            <w:r w:rsidRPr="003C0FB3">
              <w:rPr>
                <w:rFonts w:ascii="Tahoma" w:eastAsia="Calibri" w:hAnsi="Tahoma" w:cs="Tahoma"/>
                <w:b/>
                <w:sz w:val="18"/>
                <w:szCs w:val="18"/>
                <w:lang w:val="en-US" w:eastAsia="en-US"/>
              </w:rPr>
              <w:t xml:space="preserve">- </w:t>
            </w:r>
            <w:r w:rsidR="00526C23" w:rsidRPr="00526C23">
              <w:rPr>
                <w:rFonts w:ascii="Tahoma" w:eastAsia="Calibri" w:hAnsi="Tahoma" w:cs="Tahoma"/>
                <w:b/>
                <w:bCs/>
                <w:sz w:val="18"/>
                <w:szCs w:val="18"/>
                <w:lang w:val="en-US" w:eastAsia="en-US"/>
              </w:rPr>
              <w:t>Constitutional Court of Georgia: legislative work and capacity building activities for the staff and communication (both: at Common Courts and Constitutional Court)</w:t>
            </w:r>
          </w:p>
          <w:p w14:paraId="1919F20A"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Undertake assessment visit(s) to Georgia;</w:t>
            </w:r>
          </w:p>
          <w:p w14:paraId="136729A0"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Analyse information and data gathered during assessment visit(s);</w:t>
            </w:r>
          </w:p>
          <w:p w14:paraId="77B4973E"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 xml:space="preserve">Prepare assessment report(s) in specific directions; </w:t>
            </w:r>
          </w:p>
          <w:p w14:paraId="661B2799"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Hold bilateral meetings;</w:t>
            </w:r>
          </w:p>
          <w:p w14:paraId="3ACAFF02"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in working group meetings;</w:t>
            </w:r>
          </w:p>
          <w:p w14:paraId="18A5D52F"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Review curricula;</w:t>
            </w:r>
          </w:p>
          <w:p w14:paraId="2CF01D4E"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Draft analytical reports;</w:t>
            </w:r>
          </w:p>
          <w:p w14:paraId="12A0F9C7"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Conduct trainings/workshops;</w:t>
            </w:r>
          </w:p>
          <w:p w14:paraId="449B02DC"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hAnsi="Tahoma" w:cs="Tahoma"/>
                <w:noProof/>
                <w:sz w:val="20"/>
                <w:szCs w:val="20"/>
                <w:lang w:eastAsia="fr-FR"/>
              </w:rPr>
            </w:pPr>
            <w:r w:rsidRPr="00DB2572">
              <w:rPr>
                <w:rFonts w:ascii="Tahoma" w:hAnsi="Tahoma" w:cs="Tahoma"/>
                <w:noProof/>
                <w:sz w:val="20"/>
                <w:szCs w:val="20"/>
                <w:lang w:eastAsia="fr-FR"/>
              </w:rPr>
              <w:t>Participate  at the events (workshops, conferences, high level meetings);</w:t>
            </w:r>
          </w:p>
          <w:p w14:paraId="09C99B46" w14:textId="77777777" w:rsidR="00815B49" w:rsidRPr="00DB2572" w:rsidRDefault="00815B49" w:rsidP="00815B49">
            <w:pPr>
              <w:pStyle w:val="ListParagraph"/>
              <w:numPr>
                <w:ilvl w:val="0"/>
                <w:numId w:val="41"/>
              </w:numPr>
              <w:shd w:val="clear" w:color="auto" w:fill="FFFFFF" w:themeFill="background1"/>
              <w:autoSpaceDE w:val="0"/>
              <w:autoSpaceDN w:val="0"/>
              <w:adjustRightInd w:val="0"/>
              <w:jc w:val="both"/>
              <w:rPr>
                <w:rFonts w:ascii="Tahoma" w:eastAsia="Calibri" w:hAnsi="Tahoma" w:cs="Tahoma"/>
                <w:sz w:val="20"/>
                <w:szCs w:val="20"/>
                <w:lang w:eastAsia="en-US"/>
              </w:rPr>
            </w:pPr>
            <w:r w:rsidRPr="00DB2572">
              <w:rPr>
                <w:rFonts w:ascii="Tahoma" w:eastAsia="Calibri" w:hAnsi="Tahoma" w:cs="Tahoma"/>
                <w:sz w:val="20"/>
                <w:szCs w:val="20"/>
                <w:lang w:eastAsia="en-US"/>
              </w:rPr>
              <w:t xml:space="preserve">Conduct analysis of legal acts, respective policies and practice, implementation of strategies  to provide legal and technical  expertise on specific issues and propose changes, develop respective thematic guidebooks provide written recommendations. </w:t>
            </w:r>
          </w:p>
          <w:p w14:paraId="53951380" w14:textId="77777777" w:rsidR="00815B49" w:rsidRPr="003C0FB3" w:rsidRDefault="00815B49" w:rsidP="00E75168">
            <w:pPr>
              <w:spacing w:before="60" w:after="60"/>
              <w:ind w:right="23"/>
              <w:jc w:val="both"/>
              <w:rPr>
                <w:rFonts w:ascii="Tahoma" w:hAnsi="Tahoma" w:cs="Tahoma"/>
                <w:bCs/>
                <w:sz w:val="18"/>
                <w:szCs w:val="18"/>
                <w:lang w:eastAsia="en-US"/>
              </w:rPr>
            </w:pPr>
          </w:p>
          <w:p w14:paraId="6F9F8C5D" w14:textId="354FAE05" w:rsidR="00A70F89" w:rsidRPr="00526C23" w:rsidRDefault="00A70F89" w:rsidP="00526C23">
            <w:pPr>
              <w:jc w:val="both"/>
              <w:rPr>
                <w:rFonts w:ascii="Tahoma" w:hAnsi="Tahoma" w:cs="Tahoma"/>
                <w:sz w:val="20"/>
                <w:szCs w:val="20"/>
                <w:lang w:eastAsia="en-US"/>
              </w:rPr>
            </w:pP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6D8C116" w14:textId="34FB14B3" w:rsidR="0080144E" w:rsidRPr="003C0FB3" w:rsidRDefault="00526C23" w:rsidP="008014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33567A62" w14:textId="77777777" w:rsidR="001B60C2" w:rsidRDefault="001B60C2" w:rsidP="00B133A9">
      <w:pPr>
        <w:spacing w:line="276" w:lineRule="auto"/>
        <w:jc w:val="both"/>
        <w:rPr>
          <w:rFonts w:ascii="Tahoma" w:hAnsi="Tahoma" w:cs="Tahoma"/>
          <w:b/>
          <w:sz w:val="20"/>
          <w:szCs w:val="20"/>
        </w:rPr>
      </w:pPr>
    </w:p>
    <w:p w14:paraId="46C2BA2F" w14:textId="3C40D4CD"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Fees</w:t>
      </w:r>
    </w:p>
    <w:p w14:paraId="376D7CAF" w14:textId="092EEC65" w:rsidR="00B133A9" w:rsidRPr="003C0FB3" w:rsidRDefault="00B133A9" w:rsidP="00B133A9">
      <w:pPr>
        <w:spacing w:line="276" w:lineRule="auto"/>
        <w:jc w:val="both"/>
        <w:rPr>
          <w:rFonts w:ascii="Tahoma" w:hAnsi="Tahoma" w:cs="Tahoma"/>
          <w:b/>
          <w:color w:val="000000"/>
          <w:sz w:val="20"/>
          <w:szCs w:val="20"/>
          <w:u w:val="single"/>
          <w:lang w:eastAsia="en-US"/>
        </w:rPr>
      </w:pPr>
      <w:r w:rsidRPr="003C0FB3">
        <w:rPr>
          <w:rFonts w:ascii="Tahoma" w:hAnsi="Tahoma" w:cs="Tahoma"/>
          <w:sz w:val="20"/>
          <w:szCs w:val="20"/>
        </w:rPr>
        <w:t xml:space="preserve">The fees indicated below will be applicable throughout the duration of the Framework Contract. </w:t>
      </w:r>
      <w:r w:rsidRPr="003C0FB3">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3C0FB3">
        <w:rPr>
          <w:rFonts w:ascii="Tahoma" w:hAnsi="Tahoma" w:cs="Tahoma"/>
          <w:b/>
          <w:color w:val="000000"/>
          <w:sz w:val="20"/>
          <w:szCs w:val="20"/>
          <w:lang w:eastAsia="en-US"/>
        </w:rPr>
        <w:t xml:space="preserve"> [</w:t>
      </w:r>
      <w:r w:rsidRPr="003C0FB3">
        <w:rPr>
          <w:rFonts w:ascii="Tahoma" w:hAnsi="Tahoma" w:cs="Tahoma"/>
          <w:b/>
          <w:color w:val="000000"/>
          <w:sz w:val="20"/>
          <w:szCs w:val="20"/>
          <w:u w:val="single"/>
          <w:lang w:eastAsia="en-US"/>
        </w:rPr>
        <w:t>Tenders proposing a fee above the exclusion level will be entirely and automatically excluded from the tender procedure.]</w:t>
      </w:r>
    </w:p>
    <w:p w14:paraId="0E9EA40E" w14:textId="77777777" w:rsidR="001B60C2" w:rsidRPr="003C0FB3" w:rsidRDefault="001B60C2" w:rsidP="00B133A9">
      <w:pPr>
        <w:spacing w:line="276" w:lineRule="auto"/>
        <w:ind w:left="-142"/>
        <w:jc w:val="both"/>
        <w:rPr>
          <w:rFonts w:ascii="Tahoma" w:hAnsi="Tahoma" w:cs="Tahoma"/>
          <w:sz w:val="20"/>
          <w:szCs w:val="20"/>
        </w:rPr>
      </w:pPr>
    </w:p>
    <w:p w14:paraId="2155862F"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69097DC8"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3C0FB3"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1 – Type of Units </w:t>
            </w:r>
            <w:r w:rsidRPr="003C0FB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4AF190FD"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7831C06"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B133A9" w:rsidRPr="003C0FB3"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0E3F205B" w:rsidR="00B133A9" w:rsidRPr="001B60C2" w:rsidRDefault="00A70F89" w:rsidP="001B60C2">
            <w:pPr>
              <w:spacing w:before="60" w:after="60"/>
              <w:ind w:left="-18"/>
              <w:rPr>
                <w:rFonts w:ascii="Tahoma" w:hAnsi="Tahoma" w:cs="Tahoma"/>
                <w:bCs/>
                <w:sz w:val="18"/>
                <w:szCs w:val="18"/>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00526C23" w:rsidRPr="00526C23">
              <w:rPr>
                <w:rFonts w:ascii="Tahoma" w:eastAsia="Calibri" w:hAnsi="Tahoma" w:cs="Tahoma"/>
                <w:b/>
                <w:bCs/>
                <w:sz w:val="18"/>
                <w:szCs w:val="18"/>
                <w:lang w:val="en-US" w:eastAsia="en-US"/>
              </w:rPr>
              <w:t>Independence of the judiciary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3C0FB3"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8646370" w:rsidR="00B133A9" w:rsidRPr="00FE1E50" w:rsidRDefault="00FE1E50" w:rsidP="00512853">
            <w:pPr>
              <w:spacing w:line="276" w:lineRule="auto"/>
              <w:ind w:left="-142" w:right="-91"/>
              <w:jc w:val="center"/>
              <w:rPr>
                <w:rFonts w:asciiTheme="minorHAnsi" w:hAnsiTheme="minorHAnsi" w:cs="Tahoma"/>
                <w:sz w:val="18"/>
                <w:szCs w:val="18"/>
                <w:lang w:val="ka-GE" w:eastAsia="en-US"/>
              </w:rPr>
            </w:pPr>
            <w:r>
              <w:rPr>
                <w:rFonts w:asciiTheme="minorHAnsi" w:hAnsiTheme="minorHAnsi" w:cs="Tahoma"/>
                <w:sz w:val="18"/>
                <w:szCs w:val="18"/>
                <w:lang w:val="ka-GE" w:eastAsia="en-US"/>
              </w:rPr>
              <w:t>400</w:t>
            </w:r>
          </w:p>
        </w:tc>
      </w:tr>
    </w:tbl>
    <w:p w14:paraId="5FAD8140" w14:textId="514B4A85" w:rsidR="005C0824" w:rsidRPr="003C0FB3" w:rsidRDefault="005C0824" w:rsidP="005C0824">
      <w:pPr>
        <w:pBdr>
          <w:bottom w:val="single" w:sz="2" w:space="0" w:color="808080" w:themeColor="background1" w:themeShade="80"/>
        </w:pBdr>
        <w:rPr>
          <w:rFonts w:ascii="Tahoma" w:hAnsi="Tahoma" w:cs="Tahoma"/>
          <w:bCs/>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3C0FB3" w14:paraId="3958F2B3" w14:textId="77777777" w:rsidTr="00B37702">
        <w:tc>
          <w:tcPr>
            <w:tcW w:w="9105" w:type="dxa"/>
            <w:shd w:val="clear" w:color="auto" w:fill="DBE5F1" w:themeFill="accent1" w:themeFillTint="33"/>
            <w:vAlign w:val="center"/>
          </w:tcPr>
          <w:p w14:paraId="1E444D91" w14:textId="77777777" w:rsidR="005C0824" w:rsidRPr="003C0FB3" w:rsidRDefault="005C0824" w:rsidP="00B37702">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02-28T00:00:00Z">
                <w:dateFormat w:val="dd/MM/yyyy"/>
                <w:lid w:val="fr-FR"/>
                <w:storeMappedDataAs w:val="dateTime"/>
                <w:calendar w:val="gregorian"/>
              </w:date>
            </w:sdtPr>
            <w:sdtContent>
              <w:p w14:paraId="3D607AEF" w14:textId="7588CA68" w:rsidR="005C0824" w:rsidRPr="003C0FB3" w:rsidRDefault="00A70F89" w:rsidP="00B37702">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5C0824" w:rsidRPr="003C0FB3" w14:paraId="16B5F3FC" w14:textId="77777777" w:rsidTr="00B37702">
        <w:tc>
          <w:tcPr>
            <w:tcW w:w="10449" w:type="dxa"/>
            <w:gridSpan w:val="2"/>
            <w:shd w:val="clear" w:color="auto" w:fill="DBE5F1" w:themeFill="accent1" w:themeFillTint="33"/>
            <w:vAlign w:val="center"/>
          </w:tcPr>
          <w:p w14:paraId="2853176A" w14:textId="72AB9D52" w:rsidR="005C0824" w:rsidRPr="003C0FB3" w:rsidRDefault="005C0824" w:rsidP="00B37702">
            <w:pPr>
              <w:spacing w:before="120" w:after="120"/>
              <w:rPr>
                <w:rStyle w:val="Style71"/>
                <w:rFonts w:ascii="Tahoma" w:hAnsi="Tahoma" w:cs="Tahoma"/>
                <w:szCs w:val="20"/>
                <w:lang w:val="en-US"/>
              </w:rPr>
            </w:pPr>
            <w:r w:rsidRPr="003C0FB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A70F89" w:rsidRPr="003C0FB3">
              <w:rPr>
                <w:rFonts w:ascii="Tahoma" w:hAnsi="Tahoma" w:cs="Tahoma"/>
                <w:sz w:val="20"/>
                <w:szCs w:val="20"/>
                <w:lang w:val="en-US"/>
              </w:rPr>
              <w:t>o</w:t>
            </w:r>
            <w:r w:rsidR="00A70F89" w:rsidRPr="003C0FB3">
              <w:rPr>
                <w:lang w:val="en-US"/>
              </w:rPr>
              <w:t>ne month</w:t>
            </w:r>
            <w:r w:rsidRPr="003C0FB3">
              <w:rPr>
                <w:rFonts w:ascii="Tahoma" w:hAnsi="Tahoma" w:cs="Tahoma"/>
                <w:sz w:val="20"/>
                <w:szCs w:val="20"/>
                <w:lang w:val="en-US"/>
              </w:rPr>
              <w:t xml:space="preserve"> before the renewal date. The contract shall not be renewed beyond </w:t>
            </w:r>
            <w:r w:rsidR="00A70F89" w:rsidRPr="003C0FB3">
              <w:rPr>
                <w:rFonts w:ascii="Tahoma" w:hAnsi="Tahoma" w:cs="Tahoma"/>
                <w:sz w:val="20"/>
                <w:szCs w:val="20"/>
                <w:lang w:val="en-US"/>
              </w:rPr>
              <w:t>31/12/2026</w:t>
            </w:r>
            <w:r w:rsidRPr="003C0FB3">
              <w:rPr>
                <w:rFonts w:ascii="Tahoma" w:hAnsi="Tahoma" w:cs="Tahoma"/>
                <w:sz w:val="20"/>
                <w:szCs w:val="20"/>
                <w:lang w:val="en-US"/>
              </w:rPr>
              <w:t xml:space="preserve"> and shall end on this date unless either party has already validly terminated the contract.</w:t>
            </w:r>
          </w:p>
        </w:tc>
      </w:tr>
      <w:bookmarkEnd w:id="0"/>
      <w:bookmarkEnd w:id="1"/>
    </w:tbl>
    <w:p w14:paraId="5F9E8A0B" w14:textId="77777777" w:rsidR="00B133A9" w:rsidRPr="003C0FB3" w:rsidRDefault="00B133A9" w:rsidP="00B133A9">
      <w:pPr>
        <w:spacing w:before="60" w:after="120"/>
        <w:ind w:left="-142"/>
        <w:rPr>
          <w:rFonts w:ascii="Tahoma" w:hAnsi="Tahoma" w:cs="Tahoma"/>
          <w:sz w:val="20"/>
          <w:szCs w:val="20"/>
        </w:rPr>
      </w:pPr>
    </w:p>
    <w:p w14:paraId="6022B3E4"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2E5C213F"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w:lastRenderedPageBreak/>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3C0FB3" w14:paraId="477D284D" w14:textId="77777777" w:rsidTr="00EA658B">
        <w:trPr>
          <w:trHeight w:val="688"/>
          <w:jc w:val="center"/>
        </w:trPr>
        <w:tc>
          <w:tcPr>
            <w:tcW w:w="6961" w:type="dxa"/>
            <w:shd w:val="clear" w:color="auto" w:fill="DBE5F1" w:themeFill="accent1" w:themeFillTint="33"/>
            <w:vAlign w:val="center"/>
          </w:tcPr>
          <w:p w14:paraId="1F744B8D" w14:textId="17BE1F5D"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2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7EE24855"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D699B72"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4C29C9B9" w14:textId="77777777" w:rsidTr="00EA658B">
        <w:trPr>
          <w:trHeight w:val="780"/>
          <w:jc w:val="center"/>
        </w:trPr>
        <w:tc>
          <w:tcPr>
            <w:tcW w:w="6961" w:type="dxa"/>
            <w:tcBorders>
              <w:right w:val="single" w:sz="2" w:space="0" w:color="FF0000"/>
            </w:tcBorders>
            <w:shd w:val="clear" w:color="auto" w:fill="F2F2F2" w:themeFill="background1" w:themeFillShade="F2"/>
            <w:vAlign w:val="center"/>
          </w:tcPr>
          <w:p w14:paraId="277FDB2E" w14:textId="1564826F" w:rsidR="00EA658B" w:rsidRPr="001B60C2" w:rsidRDefault="00EA658B" w:rsidP="001B60C2">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00526C23" w:rsidRPr="00526C23">
              <w:rPr>
                <w:rFonts w:ascii="Tahoma" w:eastAsia="Calibri" w:hAnsi="Tahoma" w:cs="Tahoma"/>
                <w:b/>
                <w:bCs/>
                <w:sz w:val="18"/>
                <w:szCs w:val="18"/>
                <w:lang w:val="en-US" w:eastAsia="en-US"/>
              </w:rPr>
              <w:t>Accountability of the judiciary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A658B" w:rsidRPr="003C0FB3" w:rsidRDefault="00EA658B" w:rsidP="00EA658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54716C31" w:rsidR="00EA658B" w:rsidRPr="00FE1E50" w:rsidRDefault="00FE1E50" w:rsidP="00EA658B">
            <w:pPr>
              <w:spacing w:line="276" w:lineRule="auto"/>
              <w:ind w:left="-142" w:right="-91"/>
              <w:jc w:val="center"/>
              <w:rPr>
                <w:rFonts w:asciiTheme="minorHAnsi" w:hAnsiTheme="minorHAnsi" w:cs="Tahoma"/>
                <w:sz w:val="18"/>
                <w:szCs w:val="18"/>
                <w:lang w:val="ka-GE" w:eastAsia="en-US"/>
              </w:rPr>
            </w:pPr>
            <w:r>
              <w:rPr>
                <w:rFonts w:asciiTheme="minorHAnsi" w:hAnsiTheme="minorHAnsi" w:cs="Tahoma"/>
                <w:sz w:val="18"/>
                <w:szCs w:val="18"/>
                <w:lang w:val="ka-GE" w:eastAsia="en-US"/>
              </w:rPr>
              <w:t>400</w:t>
            </w:r>
          </w:p>
        </w:tc>
      </w:tr>
    </w:tbl>
    <w:p w14:paraId="75E2F7EA" w14:textId="05DBEA26" w:rsidR="00B133A9" w:rsidRPr="003C0FB3"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31040478" w14:textId="77777777" w:rsidTr="00A1026B">
        <w:tc>
          <w:tcPr>
            <w:tcW w:w="9105" w:type="dxa"/>
            <w:shd w:val="clear" w:color="auto" w:fill="DBE5F1" w:themeFill="accent1" w:themeFillTint="33"/>
            <w:vAlign w:val="center"/>
          </w:tcPr>
          <w:p w14:paraId="45BCCB4E"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83754284"/>
              <w:placeholder>
                <w:docPart w:val="39953CF5EAC7406687FBA021EC143EFA"/>
              </w:placeholder>
              <w:date w:fullDate="2026-02-28T00:00:00Z">
                <w:dateFormat w:val="dd/MM/yyyy"/>
                <w:lid w:val="fr-FR"/>
                <w:storeMappedDataAs w:val="dateTime"/>
                <w:calendar w:val="gregorian"/>
              </w:date>
            </w:sdtPr>
            <w:sdtContent>
              <w:p w14:paraId="76D052C3"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3AEAB2C" w14:textId="77777777" w:rsidTr="00A1026B">
        <w:tc>
          <w:tcPr>
            <w:tcW w:w="10449" w:type="dxa"/>
            <w:gridSpan w:val="2"/>
            <w:shd w:val="clear" w:color="auto" w:fill="DBE5F1" w:themeFill="accent1" w:themeFillTint="33"/>
            <w:vAlign w:val="center"/>
          </w:tcPr>
          <w:p w14:paraId="022C2C5D"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6E04AE0D" w14:textId="77777777" w:rsidR="00EA658B" w:rsidRPr="003C0FB3" w:rsidRDefault="00EA658B" w:rsidP="00EA658B">
      <w:pPr>
        <w:spacing w:before="60" w:after="120"/>
        <w:ind w:left="-142"/>
        <w:rPr>
          <w:rFonts w:ascii="Tahoma" w:hAnsi="Tahoma" w:cs="Tahoma"/>
          <w:sz w:val="20"/>
          <w:szCs w:val="20"/>
        </w:rPr>
      </w:pPr>
    </w:p>
    <w:p w14:paraId="44961EBC"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4E25EF6F"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7C76ED0" wp14:editId="38F318B3">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16D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5A9606C1" w14:textId="77777777" w:rsidTr="00A1026B">
        <w:trPr>
          <w:trHeight w:val="688"/>
          <w:jc w:val="center"/>
        </w:trPr>
        <w:tc>
          <w:tcPr>
            <w:tcW w:w="6961" w:type="dxa"/>
            <w:shd w:val="clear" w:color="auto" w:fill="DBE5F1" w:themeFill="accent1" w:themeFillTint="33"/>
            <w:vAlign w:val="center"/>
          </w:tcPr>
          <w:p w14:paraId="205F46B3" w14:textId="525A834D"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3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227FE8C"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535CF934"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30D1308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643EDC4B"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6F2B10A5"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05A4C9D1" w14:textId="749D3C68" w:rsidR="00EA658B" w:rsidRPr="001B60C2" w:rsidRDefault="00EA658B" w:rsidP="001B60C2">
            <w:pPr>
              <w:spacing w:before="60" w:after="60"/>
              <w:ind w:right="23"/>
              <w:jc w:val="both"/>
              <w:rPr>
                <w:rFonts w:ascii="Tahoma" w:hAnsi="Tahoma" w:cs="Tahoma"/>
                <w:bCs/>
                <w:sz w:val="18"/>
                <w:szCs w:val="18"/>
                <w:lang w:eastAsia="en-US"/>
              </w:rPr>
            </w:pPr>
            <w:r w:rsidRPr="003C0FB3">
              <w:rPr>
                <w:rFonts w:ascii="Tahoma" w:eastAsia="Calibri" w:hAnsi="Tahoma" w:cs="Tahoma"/>
                <w:b/>
                <w:bCs/>
                <w:sz w:val="18"/>
                <w:szCs w:val="18"/>
                <w:lang w:val="en-US" w:eastAsia="en-US"/>
              </w:rPr>
              <w:t>Lot 3</w:t>
            </w:r>
            <w:r w:rsidRPr="003C0FB3">
              <w:rPr>
                <w:rFonts w:ascii="Tahoma" w:eastAsia="Calibri" w:hAnsi="Tahoma" w:cs="Tahoma"/>
                <w:bCs/>
                <w:sz w:val="18"/>
                <w:szCs w:val="18"/>
                <w:lang w:val="en-US" w:eastAsia="en-US"/>
              </w:rPr>
              <w:t xml:space="preserve"> - </w:t>
            </w:r>
            <w:r w:rsidR="00526C23" w:rsidRPr="00526C23">
              <w:rPr>
                <w:rFonts w:ascii="Tahoma" w:eastAsia="Calibri" w:hAnsi="Tahoma" w:cs="Tahoma"/>
                <w:b/>
                <w:bCs/>
                <w:sz w:val="18"/>
                <w:szCs w:val="18"/>
                <w:lang w:val="en-US" w:eastAsia="en-US"/>
              </w:rPr>
              <w:t>Constitutional Court of Georgia: legislative work and capacity building activities for the staff and communication (both: at Common Courts and Constitutional Court)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DF1DA9"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81A1DB" w14:textId="5BA2938C" w:rsidR="00EA658B" w:rsidRPr="00FE1E50" w:rsidRDefault="00FE1E50" w:rsidP="00A1026B">
            <w:pPr>
              <w:spacing w:line="276" w:lineRule="auto"/>
              <w:ind w:left="-142" w:right="-91"/>
              <w:jc w:val="center"/>
              <w:rPr>
                <w:rFonts w:asciiTheme="minorHAnsi" w:hAnsiTheme="minorHAnsi" w:cs="Tahoma"/>
                <w:sz w:val="18"/>
                <w:szCs w:val="18"/>
                <w:lang w:val="ka-GE" w:eastAsia="en-US"/>
              </w:rPr>
            </w:pPr>
            <w:r>
              <w:rPr>
                <w:rFonts w:asciiTheme="minorHAnsi" w:hAnsiTheme="minorHAnsi" w:cs="Tahoma"/>
                <w:sz w:val="18"/>
                <w:szCs w:val="18"/>
                <w:lang w:val="ka-GE" w:eastAsia="en-US"/>
              </w:rPr>
              <w:t>400</w:t>
            </w:r>
          </w:p>
        </w:tc>
      </w:tr>
    </w:tbl>
    <w:p w14:paraId="622A6BB9"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48AD0DE4" w14:textId="77777777" w:rsidTr="00A1026B">
        <w:tc>
          <w:tcPr>
            <w:tcW w:w="9105" w:type="dxa"/>
            <w:shd w:val="clear" w:color="auto" w:fill="DBE5F1" w:themeFill="accent1" w:themeFillTint="33"/>
            <w:vAlign w:val="center"/>
          </w:tcPr>
          <w:p w14:paraId="107373B3"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60122775"/>
              <w:placeholder>
                <w:docPart w:val="B51EF298CB474786A60B72D57B4178ED"/>
              </w:placeholder>
              <w:date w:fullDate="2026-02-28T00:00:00Z">
                <w:dateFormat w:val="dd/MM/yyyy"/>
                <w:lid w:val="fr-FR"/>
                <w:storeMappedDataAs w:val="dateTime"/>
                <w:calendar w:val="gregorian"/>
              </w:date>
            </w:sdtPr>
            <w:sdtContent>
              <w:p w14:paraId="382A4530"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AC9C09C" w14:textId="77777777" w:rsidTr="00A1026B">
        <w:tc>
          <w:tcPr>
            <w:tcW w:w="10449" w:type="dxa"/>
            <w:gridSpan w:val="2"/>
            <w:shd w:val="clear" w:color="auto" w:fill="DBE5F1" w:themeFill="accent1" w:themeFillTint="33"/>
            <w:vAlign w:val="center"/>
          </w:tcPr>
          <w:p w14:paraId="31FABA4C"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w:t>
            </w:r>
            <w:r w:rsidRPr="003C0FB3">
              <w:rPr>
                <w:lang w:val="en-US"/>
              </w:rPr>
              <w:t>ne month</w:t>
            </w:r>
            <w:r w:rsidRPr="003C0FB3">
              <w:rPr>
                <w:rFonts w:ascii="Tahoma" w:hAnsi="Tahoma" w:cs="Tahoma"/>
                <w:sz w:val="20"/>
                <w:szCs w:val="20"/>
                <w:lang w:val="en-US"/>
              </w:rPr>
              <w:t xml:space="preserve"> before the renewal date. The contract shall not be renewed beyond 31/12/2026 and shall end on this date unless either party has already validly terminated the contract.</w:t>
            </w:r>
          </w:p>
        </w:tc>
      </w:tr>
    </w:tbl>
    <w:p w14:paraId="28EF1A0F" w14:textId="77777777" w:rsidR="00EA658B" w:rsidRPr="003C0FB3" w:rsidRDefault="00EA658B" w:rsidP="00EA658B">
      <w:pPr>
        <w:spacing w:before="60" w:after="120"/>
        <w:ind w:left="-142"/>
        <w:rPr>
          <w:rFonts w:ascii="Tahoma" w:hAnsi="Tahoma" w:cs="Tahoma"/>
          <w:sz w:val="20"/>
          <w:szCs w:val="20"/>
        </w:rPr>
      </w:pPr>
    </w:p>
    <w:p w14:paraId="5DC8BB5B" w14:textId="77777777" w:rsidR="00526C23" w:rsidRDefault="00526C23" w:rsidP="00B133A9">
      <w:pPr>
        <w:pBdr>
          <w:bottom w:val="single" w:sz="2" w:space="1" w:color="808080" w:themeColor="background1" w:themeShade="80"/>
        </w:pBdr>
        <w:spacing w:before="60" w:after="120"/>
        <w:rPr>
          <w:rFonts w:ascii="Tahoma" w:hAnsi="Tahoma" w:cs="Tahoma"/>
          <w:b/>
        </w:rPr>
      </w:pPr>
    </w:p>
    <w:p w14:paraId="3FCE3AF6" w14:textId="77777777" w:rsidR="00526C23" w:rsidRDefault="00526C23" w:rsidP="00B133A9">
      <w:pPr>
        <w:pBdr>
          <w:bottom w:val="single" w:sz="2" w:space="1" w:color="808080" w:themeColor="background1" w:themeShade="80"/>
        </w:pBdr>
        <w:spacing w:before="60" w:after="120"/>
        <w:rPr>
          <w:rFonts w:ascii="Tahoma" w:hAnsi="Tahoma" w:cs="Tahoma"/>
          <w:b/>
        </w:rPr>
      </w:pPr>
    </w:p>
    <w:p w14:paraId="7F4AAE0F" w14:textId="77777777" w:rsidR="00526C23" w:rsidRDefault="00526C23" w:rsidP="00B133A9">
      <w:pPr>
        <w:pBdr>
          <w:bottom w:val="single" w:sz="2" w:space="1" w:color="808080" w:themeColor="background1" w:themeShade="80"/>
        </w:pBdr>
        <w:spacing w:before="60" w:after="120"/>
        <w:rPr>
          <w:rFonts w:ascii="Tahoma" w:hAnsi="Tahoma" w:cs="Tahoma"/>
          <w:b/>
        </w:rPr>
      </w:pPr>
    </w:p>
    <w:p w14:paraId="16483A44" w14:textId="77777777" w:rsidR="00526C23" w:rsidRDefault="00526C23" w:rsidP="00B133A9">
      <w:pPr>
        <w:pBdr>
          <w:bottom w:val="single" w:sz="2" w:space="1" w:color="808080" w:themeColor="background1" w:themeShade="80"/>
        </w:pBdr>
        <w:spacing w:before="60" w:after="120"/>
        <w:rPr>
          <w:rFonts w:ascii="Tahoma" w:hAnsi="Tahoma" w:cs="Tahoma"/>
          <w:b/>
        </w:rPr>
      </w:pPr>
    </w:p>
    <w:p w14:paraId="7264B61E" w14:textId="77777777" w:rsidR="00526C23" w:rsidRDefault="00526C23" w:rsidP="00B133A9">
      <w:pPr>
        <w:pBdr>
          <w:bottom w:val="single" w:sz="2" w:space="1" w:color="808080" w:themeColor="background1" w:themeShade="80"/>
        </w:pBdr>
        <w:spacing w:before="60" w:after="120"/>
        <w:rPr>
          <w:rFonts w:ascii="Tahoma" w:hAnsi="Tahoma" w:cs="Tahoma"/>
          <w:b/>
        </w:rPr>
      </w:pPr>
    </w:p>
    <w:p w14:paraId="7DDC4A04" w14:textId="77777777" w:rsidR="00526C23" w:rsidRDefault="00526C23" w:rsidP="00B133A9">
      <w:pPr>
        <w:pBdr>
          <w:bottom w:val="single" w:sz="2" w:space="1" w:color="808080" w:themeColor="background1" w:themeShade="80"/>
        </w:pBdr>
        <w:spacing w:before="60" w:after="120"/>
        <w:rPr>
          <w:rFonts w:ascii="Tahoma" w:hAnsi="Tahoma" w:cs="Tahoma"/>
          <w:b/>
        </w:rPr>
      </w:pPr>
    </w:p>
    <w:p w14:paraId="205037BE" w14:textId="77777777" w:rsidR="00526C23" w:rsidRDefault="00526C23" w:rsidP="00B133A9">
      <w:pPr>
        <w:pBdr>
          <w:bottom w:val="single" w:sz="2" w:space="1" w:color="808080" w:themeColor="background1" w:themeShade="80"/>
        </w:pBdr>
        <w:spacing w:before="60" w:after="120"/>
        <w:rPr>
          <w:rFonts w:ascii="Tahoma" w:hAnsi="Tahoma" w:cs="Tahoma"/>
          <w:b/>
        </w:rPr>
      </w:pPr>
    </w:p>
    <w:p w14:paraId="3D68B47E" w14:textId="07108879" w:rsidR="002133FA" w:rsidRPr="003C0FB3" w:rsidRDefault="0072200B" w:rsidP="00B133A9">
      <w:pPr>
        <w:pBdr>
          <w:bottom w:val="single" w:sz="2" w:space="1" w:color="808080" w:themeColor="background1" w:themeShade="80"/>
        </w:pBdr>
        <w:spacing w:before="60" w:after="120"/>
        <w:rPr>
          <w:rFonts w:ascii="Tahoma" w:hAnsi="Tahoma" w:cs="Tahoma"/>
          <w:b/>
        </w:rPr>
      </w:pPr>
      <w:r w:rsidRPr="003C0FB3">
        <w:rPr>
          <w:rFonts w:ascii="Tahoma" w:hAnsi="Tahoma" w:cs="Tahoma"/>
          <w:b/>
        </w:rPr>
        <w:t>B</w:t>
      </w:r>
      <w:r w:rsidR="002133FA" w:rsidRPr="003C0FB3">
        <w:rPr>
          <w:rFonts w:ascii="Tahoma" w:hAnsi="Tahoma" w:cs="Tahoma"/>
          <w:b/>
        </w:rPr>
        <w:t>. Declaration of Agreement</w:t>
      </w:r>
      <w:r w:rsidRPr="003C0FB3">
        <w:rPr>
          <w:rFonts w:ascii="Tahoma" w:hAnsi="Tahoma" w:cs="Tahoma"/>
          <w:b/>
        </w:rPr>
        <w:t xml:space="preserve"> and Signature</w:t>
      </w:r>
    </w:p>
    <w:p w14:paraId="74E12454" w14:textId="77777777" w:rsidR="003A0F5F" w:rsidRPr="003C0FB3" w:rsidRDefault="003A0F5F" w:rsidP="00717259">
      <w:pPr>
        <w:tabs>
          <w:tab w:val="left" w:pos="284"/>
          <w:tab w:val="left" w:pos="426"/>
        </w:tabs>
        <w:ind w:right="283"/>
        <w:jc w:val="both"/>
        <w:rPr>
          <w:rFonts w:ascii="Tahoma" w:hAnsi="Tahoma" w:cs="Tahoma"/>
          <w:sz w:val="20"/>
          <w:szCs w:val="20"/>
        </w:rPr>
      </w:pPr>
      <w:r w:rsidRPr="003C0FB3">
        <w:rPr>
          <w:rFonts w:ascii="Tahoma" w:hAnsi="Tahoma" w:cs="Tahoma"/>
          <w:sz w:val="20"/>
          <w:szCs w:val="20"/>
        </w:rPr>
        <w:t>I, the undersigned, acting on my own behalf or as a representative of the Provider indicated below, hereby:</w:t>
      </w:r>
    </w:p>
    <w:p w14:paraId="7C3BB38E" w14:textId="16E7E89E"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having the authority to represent the Provider;</w:t>
      </w:r>
    </w:p>
    <w:p w14:paraId="19645755" w14:textId="2F2F211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that the information provided to the Council under this procedure is complete, correct and truthful.</w:t>
      </w:r>
    </w:p>
    <w:p w14:paraId="39771E63" w14:textId="377ED379"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E</w:t>
      </w:r>
      <w:r w:rsidR="003A0F5F" w:rsidRPr="003C0FB3">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3C0FB3" w:rsidRDefault="00095EC9" w:rsidP="00095EC9">
      <w:pPr>
        <w:numPr>
          <w:ilvl w:val="0"/>
          <w:numId w:val="2"/>
        </w:numPr>
        <w:tabs>
          <w:tab w:val="left" w:pos="284"/>
        </w:tabs>
        <w:ind w:left="284" w:right="283" w:hanging="284"/>
        <w:jc w:val="both"/>
        <w:rPr>
          <w:rFonts w:ascii="Tahoma" w:hAnsi="Tahoma" w:cs="Tahoma"/>
          <w:sz w:val="20"/>
          <w:szCs w:val="20"/>
          <w:lang w:val="en-US"/>
        </w:rPr>
      </w:pPr>
      <w:r w:rsidRPr="003C0FB3">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18"/>
        </w:rPr>
        <w:lastRenderedPageBreak/>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Declare that I am not a retired Council of Europe staff member or a Council of Europe staff member having benefitted from an early departure scheme;</w:t>
      </w:r>
    </w:p>
    <w:p w14:paraId="4A84EDF6" w14:textId="75542B8E" w:rsidR="00B16F17"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lang w:val="en-US"/>
        </w:rPr>
        <w:t>Declare that, in the previous three years, neither I, nor the Provider I represent, ha</w:t>
      </w:r>
      <w:r w:rsidR="00095EC9" w:rsidRPr="003C0FB3">
        <w:rPr>
          <w:rFonts w:ascii="Tahoma" w:hAnsi="Tahoma" w:cs="Tahoma"/>
          <w:sz w:val="20"/>
          <w:szCs w:val="20"/>
          <w:lang w:val="en-US"/>
        </w:rPr>
        <w:t>ve</w:t>
      </w:r>
      <w:r w:rsidRPr="003C0FB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3C0FB3" w:rsidRDefault="003215FC" w:rsidP="00311C90">
      <w:pPr>
        <w:numPr>
          <w:ilvl w:val="0"/>
          <w:numId w:val="2"/>
        </w:numPr>
        <w:tabs>
          <w:tab w:val="left" w:pos="284"/>
        </w:tabs>
        <w:ind w:left="284" w:right="283" w:hanging="284"/>
        <w:jc w:val="both"/>
        <w:rPr>
          <w:rFonts w:ascii="Tahoma" w:hAnsi="Tahoma" w:cs="Tahoma"/>
          <w:color w:val="000000"/>
          <w:sz w:val="20"/>
          <w:szCs w:val="20"/>
        </w:rPr>
      </w:pPr>
      <w:r w:rsidRPr="003C0FB3">
        <w:rPr>
          <w:rFonts w:ascii="Tahoma" w:hAnsi="Tahoma" w:cs="Tahoma"/>
          <w:color w:val="000000"/>
          <w:sz w:val="20"/>
          <w:szCs w:val="20"/>
        </w:rPr>
        <w:t>D</w:t>
      </w:r>
      <w:r w:rsidR="003A0F5F" w:rsidRPr="003C0FB3">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U</w:t>
      </w:r>
      <w:r w:rsidR="003A0F5F" w:rsidRPr="003C0FB3">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3C0FB3">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3C0FB3">
          <w:rPr>
            <w:rStyle w:val="Hyperlink"/>
            <w:rFonts w:ascii="Tahoma" w:hAnsi="Tahoma" w:cs="Tahoma"/>
            <w:sz w:val="20"/>
            <w:szCs w:val="20"/>
          </w:rPr>
          <w:t>www.sanctionsmap.eu</w:t>
        </w:r>
      </w:hyperlink>
      <w:r w:rsidR="005030A7" w:rsidRPr="003C0FB3">
        <w:rPr>
          <w:rFonts w:ascii="Tahoma" w:hAnsi="Tahoma" w:cs="Tahoma"/>
          <w:sz w:val="20"/>
          <w:szCs w:val="20"/>
        </w:rPr>
        <w:t>);</w:t>
      </w:r>
    </w:p>
    <w:p w14:paraId="2538B9F4" w14:textId="0A71A906"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 xml:space="preserve">ccept without any derogation all the terms of the Legal Conditions as reproduced in the present document and understand that its signature </w:t>
      </w:r>
      <w:r w:rsidR="003A0F5F" w:rsidRPr="003C0FB3">
        <w:rPr>
          <w:rFonts w:ascii="Tahoma" w:hAnsi="Tahoma" w:cs="Tahoma"/>
          <w:b/>
          <w:sz w:val="20"/>
          <w:szCs w:val="20"/>
          <w:u w:val="single"/>
        </w:rPr>
        <w:t>shall constitute signature of the contract</w:t>
      </w:r>
      <w:r w:rsidR="003A0F5F" w:rsidRPr="003C0FB3">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C0FB3" w:rsidRDefault="00E81D73" w:rsidP="003A0F5F">
      <w:pPr>
        <w:tabs>
          <w:tab w:val="left" w:pos="142"/>
          <w:tab w:val="left" w:pos="426"/>
        </w:tabs>
        <w:ind w:left="-426"/>
        <w:jc w:val="both"/>
        <w:rPr>
          <w:rFonts w:ascii="Tahoma" w:hAnsi="Tahoma" w:cs="Tahoma"/>
          <w:sz w:val="20"/>
          <w:szCs w:val="20"/>
        </w:rPr>
      </w:pPr>
    </w:p>
    <w:p w14:paraId="6F580C9C" w14:textId="28ED0F52" w:rsidR="003A0F5F" w:rsidRPr="003C0FB3"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3C0FB3">
        <w:rPr>
          <w:rFonts w:ascii="Tahoma" w:hAnsi="Tahoma" w:cs="Tahoma"/>
          <w:color w:val="FF0000"/>
          <w:sz w:val="18"/>
          <w:szCs w:val="18"/>
        </w:rPr>
        <w:t>Fill in and sign this part and send a scanned copy of the document to the Council, together with the other supporting documents</w:t>
      </w:r>
      <w:bookmarkEnd w:id="2"/>
      <w:r w:rsidR="00B549BA" w:rsidRPr="003C0FB3">
        <w:rPr>
          <w:rFonts w:ascii="Tahoma" w:hAnsi="Tahoma" w:cs="Tahoma"/>
          <w:color w:val="FF0000"/>
          <w:sz w:val="18"/>
          <w:szCs w:val="18"/>
        </w:rPr>
        <w:t xml:space="preserve"> (See Tender File Section G)</w:t>
      </w:r>
      <w:r w:rsidRPr="003C0FB3">
        <w:rPr>
          <w:rFonts w:ascii="Tahoma" w:hAnsi="Tahoma" w:cs="Tahoma"/>
          <w:color w:val="FF0000"/>
          <w:sz w:val="18"/>
          <w:szCs w:val="18"/>
        </w:rPr>
        <w:t>.</w:t>
      </w:r>
    </w:p>
    <w:p w14:paraId="1FE8A054" w14:textId="77777777" w:rsidR="003A0F5F" w:rsidRPr="003C0FB3" w:rsidRDefault="003A0F5F" w:rsidP="003A0F5F">
      <w:pPr>
        <w:tabs>
          <w:tab w:val="left" w:pos="142"/>
          <w:tab w:val="left" w:pos="426"/>
        </w:tabs>
        <w:ind w:left="-426"/>
        <w:jc w:val="both"/>
        <w:rPr>
          <w:rFonts w:ascii="Tahoma" w:hAnsi="Tahoma" w:cs="Tahoma"/>
          <w:sz w:val="20"/>
          <w:szCs w:val="20"/>
        </w:rPr>
      </w:pPr>
    </w:p>
    <w:p w14:paraId="3A5B8052" w14:textId="77777777" w:rsidR="003A0F5F" w:rsidRPr="003C0FB3" w:rsidRDefault="004F2CFB" w:rsidP="003A0F5F">
      <w:pPr>
        <w:tabs>
          <w:tab w:val="left" w:pos="142"/>
          <w:tab w:val="left" w:pos="426"/>
        </w:tabs>
        <w:ind w:left="-426"/>
        <w:jc w:val="both"/>
        <w:rPr>
          <w:rFonts w:ascii="Tahoma" w:hAnsi="Tahoma" w:cs="Tahoma"/>
          <w:sz w:val="20"/>
          <w:szCs w:val="20"/>
        </w:rPr>
      </w:pPr>
      <w:r w:rsidRPr="003C0FB3">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3C0FB3"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C0FB3"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Provider</w:t>
            </w:r>
          </w:p>
          <w:p w14:paraId="7FF419FB" w14:textId="77777777" w:rsidR="003A0F5F" w:rsidRPr="003C0FB3" w:rsidRDefault="003A0F5F" w:rsidP="003A0F5F">
            <w:pPr>
              <w:jc w:val="center"/>
              <w:rPr>
                <w:rFonts w:ascii="Tahoma" w:hAnsi="Tahoma" w:cs="Tahoma"/>
                <w:b/>
                <w:sz w:val="20"/>
                <w:szCs w:val="20"/>
              </w:rPr>
            </w:pPr>
            <w:r w:rsidRPr="003C0FB3">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C0FB3"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Council of Europe</w:t>
            </w:r>
            <w:r w:rsidRPr="003C0FB3">
              <w:rPr>
                <w:rFonts w:ascii="Tahoma" w:hAnsi="Tahoma" w:cs="Tahoma"/>
                <w:b/>
                <w:sz w:val="20"/>
                <w:szCs w:val="20"/>
                <w:vertAlign w:val="superscript"/>
              </w:rPr>
              <w:footnoteReference w:id="3"/>
            </w:r>
          </w:p>
          <w:p w14:paraId="63FF4FF3" w14:textId="77777777" w:rsidR="003A0F5F" w:rsidRPr="003C0FB3" w:rsidRDefault="003A0F5F" w:rsidP="003A0F5F">
            <w:pPr>
              <w:jc w:val="center"/>
              <w:rPr>
                <w:rFonts w:ascii="Tahoma" w:hAnsi="Tahoma" w:cs="Tahoma"/>
                <w:sz w:val="20"/>
                <w:szCs w:val="20"/>
              </w:rPr>
            </w:pPr>
            <w:r w:rsidRPr="003C0FB3">
              <w:rPr>
                <w:b/>
                <w:sz w:val="24"/>
                <w:szCs w:val="24"/>
              </w:rPr>
              <w:t>▼</w:t>
            </w:r>
          </w:p>
        </w:tc>
      </w:tr>
      <w:tr w:rsidR="003A0F5F" w:rsidRPr="003C0FB3"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C0FB3" w:rsidRDefault="003A0F5F" w:rsidP="003A0F5F">
            <w:pPr>
              <w:ind w:left="113" w:right="113"/>
              <w:jc w:val="center"/>
              <w:rPr>
                <w:rFonts w:ascii="Tahoma" w:hAnsi="Tahoma" w:cs="Tahoma"/>
                <w:sz w:val="18"/>
                <w:szCs w:val="18"/>
              </w:rPr>
            </w:pPr>
            <w:r w:rsidRPr="003C0FB3">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 xml:space="preserve">Provider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C0FB3"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C0FB3"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85DF8D6" w:rsidR="003A0F5F" w:rsidRPr="003C0FB3" w:rsidRDefault="00EA658B" w:rsidP="003A0F5F">
            <w:pPr>
              <w:rPr>
                <w:rFonts w:ascii="Tahoma" w:hAnsi="Tahoma" w:cs="Tahoma"/>
                <w:sz w:val="20"/>
                <w:szCs w:val="20"/>
              </w:rPr>
            </w:pPr>
            <w:r w:rsidRPr="003C0FB3">
              <w:rPr>
                <w:rFonts w:ascii="Tahoma" w:hAnsi="Tahoma" w:cs="Tahoma"/>
                <w:sz w:val="20"/>
                <w:szCs w:val="20"/>
              </w:rPr>
              <w:t xml:space="preserve">Natalia </w:t>
            </w:r>
            <w:proofErr w:type="spellStart"/>
            <w:r w:rsidRPr="003C0FB3">
              <w:rPr>
                <w:rFonts w:ascii="Tahoma" w:hAnsi="Tahoma" w:cs="Tahoma"/>
                <w:sz w:val="20"/>
                <w:szCs w:val="20"/>
              </w:rPr>
              <w:t>Voutova</w:t>
            </w:r>
            <w:proofErr w:type="spellEnd"/>
          </w:p>
          <w:p w14:paraId="06F04ECF" w14:textId="77777777" w:rsidR="00EA658B" w:rsidRPr="003C0FB3" w:rsidRDefault="00EA658B" w:rsidP="00EA658B">
            <w:pPr>
              <w:autoSpaceDE w:val="0"/>
              <w:autoSpaceDN w:val="0"/>
              <w:adjustRightInd w:val="0"/>
              <w:rPr>
                <w:rFonts w:ascii="Tahoma" w:hAnsi="Tahoma" w:cs="Tahoma"/>
                <w:sz w:val="20"/>
                <w:szCs w:val="20"/>
              </w:rPr>
            </w:pPr>
            <w:r w:rsidRPr="003C0FB3">
              <w:rPr>
                <w:rFonts w:ascii="Tahoma" w:hAnsi="Tahoma" w:cs="Tahoma"/>
                <w:sz w:val="20"/>
                <w:szCs w:val="20"/>
              </w:rPr>
              <w:t>Head of the Council of</w:t>
            </w:r>
          </w:p>
          <w:p w14:paraId="081FEE61" w14:textId="4C0C0C21" w:rsidR="00EA658B" w:rsidRPr="003C0FB3" w:rsidRDefault="00EA658B" w:rsidP="00EA658B">
            <w:pPr>
              <w:rPr>
                <w:rFonts w:ascii="Tahoma" w:hAnsi="Tahoma" w:cs="Tahoma"/>
                <w:sz w:val="20"/>
                <w:szCs w:val="20"/>
              </w:rPr>
            </w:pPr>
            <w:r w:rsidRPr="003C0FB3">
              <w:rPr>
                <w:rFonts w:ascii="Tahoma" w:hAnsi="Tahoma" w:cs="Tahoma"/>
                <w:sz w:val="20"/>
                <w:szCs w:val="20"/>
              </w:rPr>
              <w:t>Europe Office in Georgia</w:t>
            </w:r>
          </w:p>
          <w:p w14:paraId="54C5E3A0" w14:textId="77777777" w:rsidR="003A0F5F" w:rsidRPr="003C0FB3" w:rsidRDefault="003A0F5F" w:rsidP="003A0F5F">
            <w:pPr>
              <w:rPr>
                <w:rFonts w:ascii="Tahoma" w:hAnsi="Tahoma" w:cs="Tahoma"/>
                <w:sz w:val="20"/>
                <w:szCs w:val="20"/>
              </w:rPr>
            </w:pPr>
          </w:p>
        </w:tc>
      </w:tr>
      <w:tr w:rsidR="003A0F5F" w:rsidRPr="003C0FB3"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Signatory</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C0FB3"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C0FB3"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C0FB3"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C0FB3" w:rsidRDefault="003A0F5F" w:rsidP="003A0F5F">
            <w:pPr>
              <w:rPr>
                <w:rFonts w:ascii="Tahoma" w:hAnsi="Tahoma" w:cs="Tahoma"/>
                <w:sz w:val="20"/>
                <w:szCs w:val="20"/>
              </w:rPr>
            </w:pPr>
          </w:p>
        </w:tc>
      </w:tr>
      <w:tr w:rsidR="003A0F5F" w:rsidRPr="003C0FB3" w14:paraId="1A7572B8" w14:textId="77777777" w:rsidTr="00E8645B">
        <w:trPr>
          <w:trHeight w:val="35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Place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C0FB3" w:rsidRDefault="003A0F5F" w:rsidP="003A0F5F">
            <w:pPr>
              <w:rPr>
                <w:rFonts w:ascii="Tahoma" w:hAnsi="Tahoma" w:cs="Tahoma"/>
                <w:sz w:val="20"/>
                <w:szCs w:val="20"/>
              </w:rPr>
            </w:pPr>
            <w:r w:rsidRPr="003C0FB3">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C9D995F" w:rsidR="003A0F5F" w:rsidRPr="003C0FB3" w:rsidRDefault="00DD4C16" w:rsidP="003A0F5F">
            <w:pPr>
              <w:rPr>
                <w:rFonts w:ascii="Tahoma" w:hAnsi="Tahoma" w:cs="Tahoma"/>
                <w:sz w:val="20"/>
                <w:szCs w:val="20"/>
              </w:rPr>
            </w:pPr>
            <w:r w:rsidRPr="003C0FB3">
              <w:rPr>
                <w:rFonts w:ascii="Tahoma" w:hAnsi="Tahoma" w:cs="Tahoma"/>
                <w:sz w:val="20"/>
                <w:szCs w:val="20"/>
              </w:rPr>
              <w:t>In</w:t>
            </w:r>
            <w:r w:rsidR="00EA658B" w:rsidRPr="003C0FB3">
              <w:rPr>
                <w:rFonts w:ascii="Tahoma" w:hAnsi="Tahoma" w:cs="Tahoma"/>
                <w:sz w:val="20"/>
                <w:szCs w:val="20"/>
              </w:rPr>
              <w:t xml:space="preserve"> Tbilisi, Georgia</w:t>
            </w:r>
          </w:p>
        </w:tc>
      </w:tr>
      <w:tr w:rsidR="003A0F5F" w:rsidRPr="003C0FB3" w14:paraId="04F9E79F" w14:textId="77777777" w:rsidTr="00E8645B">
        <w:trPr>
          <w:trHeight w:val="44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Date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r>
      <w:tr w:rsidR="003A0F5F" w:rsidRPr="003C0FB3" w14:paraId="520E4BFC" w14:textId="77777777" w:rsidTr="00BB38CB">
        <w:trPr>
          <w:trHeight w:val="215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Signature</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C0FB3"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C0FB3" w:rsidRDefault="003A0F5F" w:rsidP="003A0F5F">
            <w:pPr>
              <w:rPr>
                <w:rFonts w:ascii="Tahoma" w:hAnsi="Tahoma" w:cs="Tahoma"/>
                <w:sz w:val="20"/>
                <w:szCs w:val="20"/>
              </w:rPr>
            </w:pPr>
          </w:p>
        </w:tc>
      </w:tr>
      <w:tr w:rsidR="007935F8" w:rsidRPr="003C0FB3"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3C0FB3"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3C0FB3"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3C0FB3"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3C0FB3" w:rsidRDefault="007935F8" w:rsidP="003A0F5F">
            <w:pPr>
              <w:ind w:left="-38"/>
              <w:rPr>
                <w:rFonts w:ascii="Tahoma" w:hAnsi="Tahoma" w:cs="Tahoma"/>
                <w:sz w:val="18"/>
                <w:szCs w:val="18"/>
              </w:rPr>
            </w:pPr>
            <w:r w:rsidRPr="003C0FB3">
              <w:rPr>
                <w:rFonts w:ascii="Tahoma" w:hAnsi="Tahoma" w:cs="Tahoma"/>
                <w:sz w:val="18"/>
                <w:szCs w:val="18"/>
              </w:rPr>
              <w:t>Selection and Ranking</w:t>
            </w:r>
            <w:r w:rsidR="00AF7DCB" w:rsidRPr="003C0FB3">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3C0FB3" w:rsidRDefault="007935F8" w:rsidP="007935F8">
            <w:pPr>
              <w:jc w:val="center"/>
              <w:rPr>
                <w:rFonts w:ascii="Tahoma" w:hAnsi="Tahoma" w:cs="Tahoma"/>
                <w:sz w:val="20"/>
                <w:szCs w:val="20"/>
              </w:rPr>
            </w:pPr>
            <w:r w:rsidRPr="003C0FB3">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3C0FB3" w:rsidRDefault="003E693C"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___</w:t>
            </w:r>
            <w:r w:rsidRPr="003C0FB3">
              <w:rPr>
                <w:rFonts w:ascii="Tahoma" w:hAnsi="Tahoma" w:cs="Tahoma"/>
                <w:sz w:val="20"/>
                <w:szCs w:val="20"/>
              </w:rPr>
              <w:t xml:space="preserve"> out of </w:t>
            </w:r>
            <w:r w:rsidRPr="003C0FB3">
              <w:rPr>
                <w:rFonts w:ascii="Tahoma" w:hAnsi="Tahoma" w:cs="Tahoma"/>
                <w:color w:val="BFBFBF" w:themeColor="background1" w:themeShade="BF"/>
                <w:sz w:val="20"/>
                <w:szCs w:val="20"/>
              </w:rPr>
              <w:t>___</w:t>
            </w:r>
          </w:p>
        </w:tc>
      </w:tr>
      <w:tr w:rsidR="007935F8" w:rsidRPr="003C0FB3" w14:paraId="74E7DA64" w14:textId="77777777" w:rsidTr="00EA658B">
        <w:trPr>
          <w:trHeight w:val="172"/>
          <w:jc w:val="center"/>
        </w:trPr>
        <w:tc>
          <w:tcPr>
            <w:tcW w:w="438" w:type="dxa"/>
            <w:tcBorders>
              <w:top w:val="nil"/>
              <w:left w:val="nil"/>
              <w:bottom w:val="nil"/>
              <w:right w:val="nil"/>
            </w:tcBorders>
            <w:shd w:val="clear" w:color="auto" w:fill="FFFFFF" w:themeFill="background1"/>
          </w:tcPr>
          <w:p w14:paraId="593950AC" w14:textId="77777777" w:rsidR="007935F8" w:rsidRPr="003C0FB3"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3C0FB3"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3C0FB3"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3C0FB3"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3C0FB3" w:rsidRDefault="007935F8" w:rsidP="007935F8">
            <w:pPr>
              <w:jc w:val="center"/>
              <w:rPr>
                <w:rFonts w:ascii="Tahoma" w:hAnsi="Tahoma" w:cs="Tahoma"/>
                <w:sz w:val="20"/>
                <w:szCs w:val="20"/>
              </w:rPr>
            </w:pPr>
            <w:r w:rsidRPr="003C0FB3">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3C0FB3" w:rsidRDefault="007935F8"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789FD5B5" w14:textId="77777777" w:rsidTr="00EA658B">
        <w:trPr>
          <w:trHeight w:val="308"/>
          <w:jc w:val="center"/>
        </w:trPr>
        <w:tc>
          <w:tcPr>
            <w:tcW w:w="438" w:type="dxa"/>
            <w:tcBorders>
              <w:top w:val="nil"/>
              <w:left w:val="nil"/>
              <w:bottom w:val="nil"/>
              <w:right w:val="nil"/>
            </w:tcBorders>
            <w:shd w:val="clear" w:color="auto" w:fill="FFFFFF" w:themeFill="background1"/>
          </w:tcPr>
          <w:p w14:paraId="00F89B1C"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C63388B"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57D0F40"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9BEFEFE"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7F490999"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021CAF" w14:textId="463F3AE6" w:rsidR="00E8645B" w:rsidRPr="003C0FB3" w:rsidRDefault="00E8645B" w:rsidP="00E8645B">
            <w:pPr>
              <w:jc w:val="center"/>
              <w:rPr>
                <w:rFonts w:ascii="Tahoma" w:hAnsi="Tahoma" w:cs="Tahoma"/>
                <w:sz w:val="20"/>
                <w:szCs w:val="20"/>
              </w:rPr>
            </w:pPr>
            <w:r w:rsidRPr="003C0FB3">
              <w:rPr>
                <w:rFonts w:ascii="Tahoma" w:hAnsi="Tahoma" w:cs="Tahoma"/>
                <w:sz w:val="20"/>
                <w:szCs w:val="20"/>
              </w:rPr>
              <w:t>Lot 3</w:t>
            </w:r>
          </w:p>
        </w:tc>
        <w:sdt>
          <w:sdtPr>
            <w:rPr>
              <w:rFonts w:ascii="Tahoma" w:hAnsi="Tahoma" w:cs="Tahoma"/>
              <w:sz w:val="20"/>
              <w:szCs w:val="20"/>
            </w:rPr>
            <w:id w:val="171353521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1320D7" w14:textId="026D3831"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4DFCBF1" w14:textId="2B82CD87"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bl>
    <w:p w14:paraId="71BD589B" w14:textId="77777777" w:rsidR="00D50F13" w:rsidRPr="003C0FB3" w:rsidRDefault="003A0F5F" w:rsidP="00A8672C">
      <w:pPr>
        <w:pBdr>
          <w:bottom w:val="single" w:sz="2" w:space="0" w:color="808080"/>
        </w:pBdr>
        <w:ind w:left="-142" w:right="-284"/>
        <w:rPr>
          <w:rFonts w:ascii="Tahoma" w:hAnsi="Tahoma" w:cs="Tahoma"/>
        </w:rPr>
      </w:pPr>
      <w:r w:rsidRPr="003C0FB3">
        <w:rPr>
          <w:rFonts w:ascii="Tahoma" w:hAnsi="Tahoma" w:cs="Tahoma"/>
          <w:b/>
        </w:rPr>
        <w:br w:type="page"/>
      </w:r>
      <w:r w:rsidR="0072200B" w:rsidRPr="003C0FB3">
        <w:rPr>
          <w:rFonts w:ascii="Tahoma" w:hAnsi="Tahoma" w:cs="Tahoma"/>
          <w:b/>
        </w:rPr>
        <w:lastRenderedPageBreak/>
        <w:t>C</w:t>
      </w:r>
      <w:r w:rsidR="002133FA" w:rsidRPr="003C0FB3">
        <w:rPr>
          <w:rFonts w:ascii="Tahoma" w:hAnsi="Tahoma" w:cs="Tahoma"/>
          <w:b/>
        </w:rPr>
        <w:t xml:space="preserve">. </w:t>
      </w:r>
      <w:r w:rsidR="0097037F" w:rsidRPr="003C0FB3">
        <w:rPr>
          <w:rFonts w:ascii="Tahoma" w:hAnsi="Tahoma" w:cs="Tahoma"/>
          <w:b/>
        </w:rPr>
        <w:t>Legal</w:t>
      </w:r>
      <w:r w:rsidR="007B0925" w:rsidRPr="003C0FB3">
        <w:rPr>
          <w:rFonts w:ascii="Tahoma" w:hAnsi="Tahoma" w:cs="Tahoma"/>
          <w:b/>
        </w:rPr>
        <w:t xml:space="preserve"> C</w:t>
      </w:r>
      <w:r w:rsidR="00D50F13" w:rsidRPr="003C0FB3">
        <w:rPr>
          <w:rFonts w:ascii="Tahoma" w:hAnsi="Tahoma" w:cs="Tahoma"/>
          <w:b/>
        </w:rPr>
        <w:t>onditions</w:t>
      </w:r>
    </w:p>
    <w:p w14:paraId="14DE5BEA" w14:textId="77777777" w:rsidR="00A40899" w:rsidRPr="003C0FB3" w:rsidRDefault="00A40899" w:rsidP="00D50F13">
      <w:pPr>
        <w:autoSpaceDE w:val="0"/>
        <w:autoSpaceDN w:val="0"/>
        <w:jc w:val="center"/>
        <w:rPr>
          <w:rFonts w:ascii="Tahoma" w:hAnsi="Tahoma" w:cs="Tahoma"/>
          <w:b/>
          <w:sz w:val="16"/>
          <w:szCs w:val="16"/>
          <w:lang w:eastAsia="fr-FR"/>
        </w:rPr>
        <w:sectPr w:rsidR="00A40899" w:rsidRPr="003C0FB3" w:rsidSect="00D63A6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360" w:left="851" w:header="426" w:footer="129" w:gutter="0"/>
          <w:cols w:space="708"/>
          <w:titlePg/>
          <w:docGrid w:linePitch="360"/>
        </w:sectPr>
      </w:pPr>
    </w:p>
    <w:p w14:paraId="06418857"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3C0FB3">
        <w:rPr>
          <w:rFonts w:ascii="Tahoma" w:hAnsi="Tahoma" w:cs="Tahoma"/>
          <w:b/>
          <w:smallCaps/>
          <w:color w:val="365F91" w:themeColor="accent1" w:themeShade="BF"/>
          <w:sz w:val="18"/>
          <w:szCs w:val="18"/>
          <w:lang w:eastAsia="fr-FR"/>
        </w:rPr>
        <w:t>Article 1 – General provisions</w:t>
      </w:r>
    </w:p>
    <w:p w14:paraId="1B183040" w14:textId="77777777" w:rsidR="00766990" w:rsidRPr="003C0FB3"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3C0FB3">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eastAsia="Calibri" w:hAnsi="Tahoma" w:cs="Tahoma"/>
          <w:sz w:val="18"/>
          <w:szCs w:val="18"/>
          <w:lang w:eastAsia="en-US"/>
        </w:rPr>
        <w:t>The present contract is composed, by order of precedence, of:</w:t>
      </w:r>
      <w:r w:rsidRPr="003C0FB3">
        <w:rPr>
          <w:rFonts w:ascii="Tahoma" w:eastAsia="Calibri" w:hAnsi="Tahoma" w:cs="Tahoma"/>
          <w:sz w:val="18"/>
          <w:szCs w:val="18"/>
          <w:lang w:eastAsia="en-US"/>
        </w:rPr>
        <w:tab/>
      </w:r>
      <w:r w:rsidRPr="003C0FB3">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3C0FB3"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3C0FB3">
        <w:rPr>
          <w:rFonts w:ascii="Tahoma" w:eastAsia="Calibri" w:hAnsi="Tahoma" w:cs="Tahoma"/>
          <w:sz w:val="18"/>
          <w:szCs w:val="18"/>
          <w:lang w:eastAsia="en-US"/>
        </w:rPr>
        <w:t>b) The terms of reference;</w:t>
      </w:r>
      <w:r w:rsidR="00766990" w:rsidRPr="003C0FB3">
        <w:rPr>
          <w:rFonts w:ascii="Tahoma" w:eastAsia="Calibri" w:hAnsi="Tahoma" w:cs="Tahoma"/>
          <w:sz w:val="18"/>
          <w:szCs w:val="18"/>
          <w:lang w:eastAsia="en-US"/>
        </w:rPr>
        <w:t xml:space="preserve"> and</w:t>
      </w:r>
      <w:r w:rsidR="00766990" w:rsidRPr="003C0FB3">
        <w:rPr>
          <w:rFonts w:ascii="Tahoma" w:eastAsia="Calibri" w:hAnsi="Tahoma" w:cs="Tahoma"/>
          <w:sz w:val="18"/>
          <w:szCs w:val="18"/>
          <w:lang w:eastAsia="en-US"/>
        </w:rPr>
        <w:tab/>
        <w:t xml:space="preserve"> </w:t>
      </w:r>
      <w:r w:rsidR="00766990" w:rsidRPr="003C0FB3">
        <w:rPr>
          <w:rFonts w:ascii="Tahoma" w:eastAsia="Calibri" w:hAnsi="Tahoma" w:cs="Tahoma"/>
          <w:sz w:val="18"/>
          <w:szCs w:val="18"/>
          <w:lang w:eastAsia="en-US"/>
        </w:rPr>
        <w:br/>
      </w:r>
      <w:r w:rsidRPr="003C0FB3">
        <w:rPr>
          <w:rFonts w:ascii="Tahoma" w:eastAsia="Calibri" w:hAnsi="Tahoma" w:cs="Tahoma"/>
          <w:sz w:val="18"/>
          <w:szCs w:val="18"/>
          <w:lang w:eastAsia="en-US"/>
        </w:rPr>
        <w:t>c</w:t>
      </w:r>
      <w:r w:rsidR="00766990" w:rsidRPr="003C0FB3">
        <w:rPr>
          <w:rFonts w:ascii="Tahoma" w:eastAsia="Calibri" w:hAnsi="Tahoma" w:cs="Tahoma"/>
          <w:sz w:val="18"/>
          <w:szCs w:val="18"/>
          <w:lang w:eastAsia="en-US"/>
        </w:rPr>
        <w:t>) the tender submitted by the Provider.</w:t>
      </w:r>
      <w:r w:rsidR="00766990" w:rsidRPr="003C0FB3">
        <w:rPr>
          <w:rFonts w:ascii="Tahoma" w:hAnsi="Tahoma" w:cs="Tahoma"/>
          <w:color w:val="000000"/>
          <w:sz w:val="18"/>
          <w:szCs w:val="18"/>
        </w:rPr>
        <w:t xml:space="preserve"> </w:t>
      </w:r>
    </w:p>
    <w:p w14:paraId="31D0CD12"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sz w:val="18"/>
          <w:szCs w:val="18"/>
          <w:lang w:eastAsia="fr-FR"/>
        </w:rPr>
        <w:t>For the purposes of this Contract:</w:t>
      </w:r>
      <w:r w:rsidRPr="003C0FB3">
        <w:rPr>
          <w:rFonts w:ascii="Tahoma" w:hAnsi="Tahoma" w:cs="Tahoma"/>
          <w:color w:val="000000"/>
          <w:sz w:val="18"/>
          <w:szCs w:val="18"/>
        </w:rPr>
        <w:tab/>
      </w:r>
      <w:r w:rsidRPr="003C0FB3">
        <w:rPr>
          <w:rFonts w:ascii="Tahoma" w:hAnsi="Tahoma" w:cs="Tahoma"/>
          <w:color w:val="000000"/>
          <w:sz w:val="18"/>
          <w:szCs w:val="18"/>
        </w:rPr>
        <w:br/>
        <w:t xml:space="preserve">a) </w:t>
      </w:r>
      <w:r w:rsidRPr="003C0FB3">
        <w:rPr>
          <w:rFonts w:ascii="Tahoma" w:hAnsi="Tahoma" w:cs="Tahoma"/>
          <w:sz w:val="18"/>
          <w:szCs w:val="18"/>
          <w:lang w:eastAsia="fr-FR"/>
        </w:rPr>
        <w:t>“Contract” shall refer to the documents described in 1.2, above;</w:t>
      </w:r>
      <w:r w:rsidRPr="003C0FB3">
        <w:rPr>
          <w:rFonts w:ascii="Tahoma" w:hAnsi="Tahoma" w:cs="Tahoma"/>
          <w:color w:val="000000"/>
          <w:sz w:val="18"/>
          <w:szCs w:val="18"/>
        </w:rPr>
        <w:tab/>
      </w:r>
      <w:r w:rsidRPr="003C0FB3">
        <w:rPr>
          <w:rFonts w:ascii="Tahoma" w:hAnsi="Tahoma" w:cs="Tahoma"/>
          <w:color w:val="000000"/>
          <w:sz w:val="18"/>
          <w:szCs w:val="18"/>
        </w:rPr>
        <w:br/>
        <w:t xml:space="preserve">b) </w:t>
      </w:r>
      <w:r w:rsidRPr="003C0FB3">
        <w:rPr>
          <w:rFonts w:ascii="Tahoma" w:hAnsi="Tahoma" w:cs="Tahoma"/>
          <w:sz w:val="18"/>
          <w:szCs w:val="18"/>
          <w:lang w:eastAsia="fr-FR"/>
        </w:rPr>
        <w:t>“Council” shall mean the Council of Europe;</w:t>
      </w:r>
      <w:r w:rsidRPr="003C0FB3">
        <w:rPr>
          <w:rFonts w:ascii="Tahoma" w:hAnsi="Tahoma" w:cs="Tahoma"/>
          <w:color w:val="000000"/>
          <w:sz w:val="18"/>
          <w:szCs w:val="18"/>
        </w:rPr>
        <w:tab/>
      </w:r>
      <w:r w:rsidRPr="003C0FB3">
        <w:rPr>
          <w:rFonts w:ascii="Tahoma" w:hAnsi="Tahoma" w:cs="Tahoma"/>
          <w:color w:val="000000"/>
          <w:sz w:val="18"/>
          <w:szCs w:val="18"/>
        </w:rPr>
        <w:br/>
        <w:t xml:space="preserve">c) </w:t>
      </w:r>
      <w:r w:rsidRPr="003C0FB3">
        <w:rPr>
          <w:rFonts w:ascii="Tahoma" w:hAnsi="Tahoma" w:cs="Tahoma"/>
          <w:sz w:val="18"/>
          <w:szCs w:val="18"/>
          <w:lang w:eastAsia="fr-FR"/>
        </w:rPr>
        <w:t xml:space="preserve">“Deliverables” shall mean the services or goods as described in the </w:t>
      </w:r>
      <w:r w:rsidRPr="003C0FB3">
        <w:rPr>
          <w:rFonts w:ascii="Tahoma" w:eastAsia="Calibri" w:hAnsi="Tahoma" w:cs="Tahoma"/>
          <w:sz w:val="18"/>
          <w:szCs w:val="18"/>
          <w:lang w:eastAsia="en-US"/>
        </w:rPr>
        <w:t>Terms of reference</w:t>
      </w:r>
      <w:r w:rsidRPr="003C0FB3">
        <w:rPr>
          <w:rFonts w:ascii="Tahoma" w:hAnsi="Tahoma" w:cs="Tahoma"/>
          <w:sz w:val="18"/>
          <w:szCs w:val="18"/>
          <w:lang w:eastAsia="fr-FR"/>
        </w:rPr>
        <w:t>;</w:t>
      </w:r>
      <w:r w:rsidRPr="003C0FB3">
        <w:rPr>
          <w:rFonts w:ascii="Tahoma" w:hAnsi="Tahoma" w:cs="Tahoma"/>
          <w:sz w:val="18"/>
          <w:szCs w:val="18"/>
          <w:lang w:eastAsia="fr-FR"/>
        </w:rPr>
        <w:tab/>
        <w:t xml:space="preserve"> </w:t>
      </w:r>
      <w:r w:rsidRPr="003C0FB3">
        <w:rPr>
          <w:rFonts w:ascii="Tahoma" w:hAnsi="Tahoma" w:cs="Tahoma"/>
          <w:color w:val="000000"/>
          <w:sz w:val="18"/>
          <w:szCs w:val="18"/>
        </w:rPr>
        <w:br/>
        <w:t xml:space="preserve">d) </w:t>
      </w:r>
      <w:r w:rsidRPr="003C0FB3">
        <w:rPr>
          <w:rFonts w:ascii="Tahoma" w:hAnsi="Tahoma" w:cs="Tahoma"/>
          <w:sz w:val="18"/>
          <w:szCs w:val="18"/>
          <w:lang w:eastAsia="fr-FR"/>
        </w:rPr>
        <w:t>“Parties” shall mean the Council and the Provider;</w:t>
      </w:r>
      <w:r w:rsidRPr="003C0FB3">
        <w:rPr>
          <w:rFonts w:ascii="Tahoma" w:hAnsi="Tahoma" w:cs="Tahoma"/>
          <w:sz w:val="18"/>
          <w:szCs w:val="18"/>
          <w:lang w:eastAsia="fr-FR"/>
        </w:rPr>
        <w:tab/>
      </w:r>
      <w:r w:rsidRPr="003C0FB3">
        <w:rPr>
          <w:rFonts w:ascii="Tahoma" w:hAnsi="Tahoma" w:cs="Tahoma"/>
          <w:color w:val="000000"/>
          <w:sz w:val="18"/>
          <w:szCs w:val="18"/>
        </w:rPr>
        <w:br/>
        <w:t xml:space="preserve">e) </w:t>
      </w:r>
      <w:r w:rsidRPr="003C0FB3">
        <w:rPr>
          <w:rFonts w:ascii="Tahoma" w:hAnsi="Tahoma" w:cs="Tahoma"/>
          <w:sz w:val="18"/>
          <w:szCs w:val="18"/>
          <w:lang w:eastAsia="fr-FR"/>
        </w:rPr>
        <w:t>“Provider” shall mean the legal or physical person selected by the Council for the provision of the Deliverables</w:t>
      </w:r>
      <w:r w:rsidRPr="003C0FB3">
        <w:rPr>
          <w:rFonts w:ascii="Tahoma" w:hAnsi="Tahoma" w:cs="Tahoma"/>
          <w:color w:val="000000"/>
          <w:sz w:val="18"/>
          <w:szCs w:val="18"/>
          <w:lang w:eastAsia="fr-FR"/>
        </w:rPr>
        <w:t>. This person may equally be referred to as the “Service Provider” or the “Consultant”.</w:t>
      </w:r>
    </w:p>
    <w:p w14:paraId="76B361D2"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2 – Duration</w:t>
      </w:r>
    </w:p>
    <w:p w14:paraId="1DFF388B" w14:textId="2A1CA558" w:rsidR="00766990" w:rsidRPr="003C0FB3" w:rsidRDefault="00766990" w:rsidP="00766990">
      <w:pPr>
        <w:tabs>
          <w:tab w:val="left" w:pos="284"/>
        </w:tabs>
        <w:jc w:val="both"/>
        <w:rPr>
          <w:rFonts w:ascii="Tahoma" w:eastAsia="Calibri" w:hAnsi="Tahoma" w:cs="Tahoma"/>
          <w:sz w:val="18"/>
          <w:szCs w:val="18"/>
          <w:lang w:val="en-US" w:eastAsia="en-US"/>
        </w:rPr>
      </w:pPr>
      <w:r w:rsidRPr="003C0FB3">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3C0FB3">
        <w:rPr>
          <w:rFonts w:ascii="Tahoma" w:eastAsia="Calibri" w:hAnsi="Tahoma" w:cs="Tahoma"/>
          <w:sz w:val="18"/>
          <w:szCs w:val="18"/>
          <w:lang w:val="en-US" w:eastAsia="en-US"/>
        </w:rPr>
        <w:t xml:space="preserve">The contract may be renewed in accordance with the conditions laid down in Section A of the Act of Engagement. </w:t>
      </w:r>
      <w:r w:rsidRPr="003C0FB3">
        <w:rPr>
          <w:rFonts w:ascii="Tahoma" w:eastAsia="Calibri" w:hAnsi="Tahoma" w:cs="Tahoma"/>
          <w:sz w:val="18"/>
          <w:szCs w:val="18"/>
          <w:lang w:val="en-US" w:eastAsia="en-US"/>
        </w:rPr>
        <w:t xml:space="preserve">The Deliverables shall be executed in accordance with the timeframe indicated in the </w:t>
      </w:r>
      <w:r w:rsidRPr="003C0FB3">
        <w:rPr>
          <w:rFonts w:ascii="Tahoma" w:eastAsia="Calibri" w:hAnsi="Tahoma" w:cs="Tahoma"/>
          <w:sz w:val="18"/>
          <w:szCs w:val="18"/>
          <w:lang w:eastAsia="en-US"/>
        </w:rPr>
        <w:t>Terms of reference and</w:t>
      </w:r>
      <w:r w:rsidRPr="003C0FB3">
        <w:rPr>
          <w:rFonts w:ascii="Tahoma" w:eastAsia="Calibri" w:hAnsi="Tahoma" w:cs="Tahoma"/>
          <w:sz w:val="18"/>
          <w:szCs w:val="18"/>
          <w:lang w:val="en-US" w:eastAsia="en-US"/>
        </w:rPr>
        <w:t xml:space="preserve"> in any subsequent Order form.</w:t>
      </w:r>
    </w:p>
    <w:p w14:paraId="1F9642C5"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3C0FB3">
        <w:rPr>
          <w:rFonts w:ascii="Tahoma" w:hAnsi="Tahoma" w:cs="Tahoma"/>
          <w:b/>
          <w:smallCaps/>
          <w:color w:val="365F91" w:themeColor="accent1" w:themeShade="BF"/>
          <w:sz w:val="18"/>
          <w:szCs w:val="18"/>
          <w:lang w:eastAsia="fr-FR"/>
        </w:rPr>
        <w:t>Article 3 – Obligations of the Provider</w:t>
      </w:r>
    </w:p>
    <w:p w14:paraId="628C5402"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3.1 General obligations</w:t>
      </w:r>
    </w:p>
    <w:p w14:paraId="1E02D706" w14:textId="77777777" w:rsidR="001D5CF8"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3C0FB3">
        <w:rPr>
          <w:rFonts w:ascii="Tahoma" w:hAnsi="Tahoma" w:cs="Tahoma"/>
          <w:sz w:val="18"/>
          <w:szCs w:val="18"/>
          <w:lang w:eastAsia="fr-FR"/>
        </w:rPr>
        <w:t>provide</w:t>
      </w:r>
      <w:r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7E335A" w:rsidRPr="003C0FB3">
        <w:rPr>
          <w:rFonts w:ascii="Tahoma" w:hAnsi="Tahoma" w:cs="Tahoma"/>
          <w:sz w:val="18"/>
          <w:szCs w:val="18"/>
          <w:lang w:eastAsia="fr-FR"/>
        </w:rPr>
        <w:t>s</w:t>
      </w:r>
      <w:r w:rsidRPr="003C0FB3">
        <w:rPr>
          <w:rFonts w:ascii="Tahoma" w:hAnsi="Tahoma" w:cs="Tahoma"/>
          <w:sz w:val="18"/>
          <w:szCs w:val="18"/>
          <w:lang w:eastAsia="fr-FR"/>
        </w:rPr>
        <w:t>, with due respect for the Council of Europe’s needs and constraints, as contractually defined.</w:t>
      </w:r>
    </w:p>
    <w:p w14:paraId="0CD2BF68" w14:textId="6DFFC450" w:rsidR="003A0F5F"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3C0FB3">
        <w:rPr>
          <w:rFonts w:ascii="Tahoma" w:hAnsi="Tahoma" w:cs="Tahoma"/>
          <w:color w:val="000000"/>
          <w:sz w:val="18"/>
          <w:szCs w:val="18"/>
          <w:lang w:eastAsia="fr-FR"/>
        </w:rPr>
        <w:t>Deliverable</w:t>
      </w:r>
      <w:r w:rsidR="007E335A" w:rsidRPr="003C0FB3">
        <w:rPr>
          <w:rFonts w:ascii="Tahoma" w:hAnsi="Tahoma" w:cs="Tahoma"/>
          <w:color w:val="000000"/>
          <w:sz w:val="18"/>
          <w:szCs w:val="18"/>
          <w:lang w:eastAsia="fr-FR"/>
        </w:rPr>
        <w:t>s</w:t>
      </w:r>
      <w:r w:rsidRPr="003C0FB3">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3.2 Intellectual services</w:t>
      </w:r>
    </w:p>
    <w:p w14:paraId="5EFE2C8D" w14:textId="7ABB6374" w:rsidR="001D5CF8" w:rsidRPr="003C0FB3"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provi</w:t>
      </w:r>
      <w:r w:rsidR="00252393" w:rsidRPr="003C0FB3">
        <w:rPr>
          <w:rFonts w:ascii="Tahoma" w:hAnsi="Tahoma" w:cs="Tahoma"/>
          <w:sz w:val="18"/>
          <w:szCs w:val="18"/>
          <w:lang w:eastAsia="fr-FR"/>
        </w:rPr>
        <w:t>sions of Articles 3.2.2 to 3.2.10</w:t>
      </w:r>
      <w:r w:rsidRPr="003C0FB3">
        <w:rPr>
          <w:rFonts w:ascii="Tahoma" w:hAnsi="Tahoma" w:cs="Tahoma"/>
          <w:sz w:val="18"/>
          <w:szCs w:val="18"/>
          <w:lang w:eastAsia="fr-FR"/>
        </w:rPr>
        <w:t xml:space="preserve"> shall apply </w:t>
      </w:r>
      <w:r w:rsidR="00630B61" w:rsidRPr="003C0FB3">
        <w:rPr>
          <w:rFonts w:ascii="Tahoma" w:hAnsi="Tahoma" w:cs="Tahoma"/>
          <w:sz w:val="18"/>
          <w:szCs w:val="18"/>
          <w:lang w:eastAsia="fr-FR"/>
        </w:rPr>
        <w:t>insofar as the contract concerns</w:t>
      </w:r>
      <w:r w:rsidRPr="003C0FB3">
        <w:rPr>
          <w:rFonts w:ascii="Tahoma" w:hAnsi="Tahoma" w:cs="Tahoma"/>
          <w:sz w:val="18"/>
          <w:szCs w:val="18"/>
          <w:lang w:eastAsia="fr-FR"/>
        </w:rPr>
        <w:t xml:space="preserve"> the pr</w:t>
      </w:r>
      <w:r w:rsidR="00630B61" w:rsidRPr="003C0FB3">
        <w:rPr>
          <w:rFonts w:ascii="Tahoma" w:hAnsi="Tahoma" w:cs="Tahoma"/>
          <w:sz w:val="18"/>
          <w:szCs w:val="18"/>
          <w:lang w:eastAsia="fr-FR"/>
        </w:rPr>
        <w:t>ovision of intellectual services</w:t>
      </w:r>
      <w:r w:rsidRPr="003C0FB3">
        <w:rPr>
          <w:rFonts w:ascii="Tahoma" w:hAnsi="Tahoma" w:cs="Tahoma"/>
          <w:sz w:val="18"/>
          <w:szCs w:val="18"/>
          <w:lang w:eastAsia="fr-FR"/>
        </w:rPr>
        <w:t>.</w:t>
      </w:r>
    </w:p>
    <w:p w14:paraId="79C19D18" w14:textId="77777777" w:rsidR="001D5CF8" w:rsidRPr="003C0FB3"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3C0FB3">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conform to the highest academic standards.</w:t>
      </w:r>
    </w:p>
    <w:p w14:paraId="0C4091BE"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or any part thereof. </w:t>
      </w:r>
    </w:p>
    <w:p w14:paraId="747F3C3F"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use by the Council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3C0FB3"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3C0FB3"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3.4 Fiscal obligations</w:t>
      </w:r>
    </w:p>
    <w:p w14:paraId="5DCB6D4C" w14:textId="2884011A"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Provider undertakes to </w:t>
      </w:r>
      <w:r w:rsidR="000C4D6D" w:rsidRPr="003C0FB3">
        <w:rPr>
          <w:rFonts w:ascii="Tahoma" w:hAnsi="Tahoma" w:cs="Tahoma"/>
          <w:sz w:val="18"/>
          <w:szCs w:val="18"/>
          <w:lang w:eastAsia="fr-FR"/>
        </w:rPr>
        <w:t xml:space="preserve">inform the Council about any change of its status with regard to VAT, to </w:t>
      </w:r>
      <w:r w:rsidRPr="003C0FB3">
        <w:rPr>
          <w:rFonts w:ascii="Tahoma" w:hAnsi="Tahoma" w:cs="Tahoma"/>
          <w:sz w:val="18"/>
          <w:szCs w:val="18"/>
          <w:lang w:eastAsia="fr-FR"/>
        </w:rPr>
        <w:t xml:space="preserve">observe all applicable rules and to comply with its fiscal obligations in: </w:t>
      </w:r>
    </w:p>
    <w:p w14:paraId="602CE1B0" w14:textId="77777777" w:rsidR="003A0F5F" w:rsidRPr="003C0FB3" w:rsidRDefault="003A0F5F" w:rsidP="003A0F5F">
      <w:pPr>
        <w:tabs>
          <w:tab w:val="left" w:pos="426"/>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3C0FB3" w:rsidRDefault="003A0F5F" w:rsidP="003A0F5F">
      <w:pPr>
        <w:tabs>
          <w:tab w:val="left" w:pos="142"/>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3C0FB3"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3.5 </w:t>
      </w:r>
      <w:r w:rsidR="003A0F5F" w:rsidRPr="003C0FB3">
        <w:rPr>
          <w:rFonts w:ascii="Tahoma" w:hAnsi="Tahoma" w:cs="Tahoma"/>
          <w:b/>
          <w:color w:val="365F91" w:themeColor="accent1" w:themeShade="BF"/>
          <w:sz w:val="18"/>
          <w:szCs w:val="18"/>
          <w:u w:val="single"/>
          <w:lang w:eastAsia="fr-FR"/>
        </w:rPr>
        <w:t>Loyalty and confidentiality</w:t>
      </w:r>
    </w:p>
    <w:p w14:paraId="40EDB89F" w14:textId="77777777" w:rsidR="00C3395C"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3C0FB3">
        <w:rPr>
          <w:rFonts w:ascii="Tahoma" w:hAnsi="Tahoma" w:cs="Tahoma"/>
          <w:sz w:val="18"/>
          <w:szCs w:val="18"/>
          <w:lang w:eastAsia="fr-FR"/>
        </w:rPr>
        <w:t xml:space="preserve">s for the completion of the </w:t>
      </w:r>
      <w:r w:rsidR="004A3080" w:rsidRPr="003C0FB3">
        <w:rPr>
          <w:rFonts w:ascii="Tahoma" w:hAnsi="Tahoma" w:cs="Tahoma"/>
          <w:sz w:val="18"/>
          <w:szCs w:val="18"/>
          <w:lang w:eastAsia="fr-FR"/>
        </w:rPr>
        <w:t>Deliverable</w:t>
      </w:r>
      <w:r w:rsidR="003F2595" w:rsidRPr="003C0FB3">
        <w:rPr>
          <w:rFonts w:ascii="Tahoma" w:hAnsi="Tahoma" w:cs="Tahoma"/>
          <w:sz w:val="18"/>
          <w:szCs w:val="18"/>
          <w:lang w:eastAsia="fr-FR"/>
        </w:rPr>
        <w:t>s</w:t>
      </w:r>
      <w:r w:rsidRPr="003C0FB3">
        <w:rPr>
          <w:rFonts w:ascii="Tahoma" w:hAnsi="Tahoma" w:cs="Tahoma"/>
          <w:sz w:val="18"/>
          <w:szCs w:val="18"/>
          <w:lang w:eastAsia="fr-FR"/>
        </w:rPr>
        <w:t xml:space="preserve"> and to refrain from any word or act that may be construed as committing the Council. </w:t>
      </w:r>
    </w:p>
    <w:p w14:paraId="55DA072F" w14:textId="7AD08E4A" w:rsidR="003A0F5F"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3.7 Use of the Council of Europe’s name</w:t>
      </w:r>
    </w:p>
    <w:p w14:paraId="550BC0D0" w14:textId="63EA3D6D" w:rsidR="004F613A"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Provider shall not use the Council’s name, flag or logo without prior authorisation of the Council.</w:t>
      </w:r>
    </w:p>
    <w:p w14:paraId="16008C62" w14:textId="2C2E6FBE" w:rsidR="0048127D" w:rsidRPr="003C0FB3"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3.8 Data Protection</w:t>
      </w:r>
    </w:p>
    <w:bookmarkEnd w:id="4"/>
    <w:p w14:paraId="181D28F4" w14:textId="77777777" w:rsidR="00C3395C"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in accordance with written instructions from the Council;</w:t>
      </w:r>
    </w:p>
    <w:p w14:paraId="5DBBFFB1"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Notify the Council within five working days if it receives:</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t xml:space="preserve">a. </w:t>
      </w:r>
      <w:r w:rsidRPr="003C0FB3">
        <w:rPr>
          <w:rFonts w:ascii="Tahoma" w:hAnsi="Tahoma" w:cs="Tahoma"/>
          <w:bCs/>
          <w:color w:val="000000" w:themeColor="text1"/>
          <w:sz w:val="18"/>
          <w:szCs w:val="18"/>
        </w:rPr>
        <w:t>a request from a data subject to have access (including rectification, deletion and objection) to that person’s personal data; or</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r>
      <w:r w:rsidRPr="003C0FB3">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3C0FB3"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3.9 </w:t>
      </w:r>
      <w:r w:rsidR="00642825" w:rsidRPr="003C0FB3">
        <w:rPr>
          <w:rFonts w:ascii="Tahoma" w:hAnsi="Tahoma" w:cs="Tahoma"/>
          <w:b/>
          <w:color w:val="365F91" w:themeColor="accent1" w:themeShade="BF"/>
          <w:sz w:val="18"/>
          <w:szCs w:val="18"/>
          <w:u w:val="single"/>
          <w:lang w:eastAsia="fr-FR"/>
        </w:rPr>
        <w:t>Parallel Activities</w:t>
      </w:r>
    </w:p>
    <w:p w14:paraId="787C5B05"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b) have been granted leave during the performance of their obligations under this Contract.</w:t>
      </w:r>
    </w:p>
    <w:p w14:paraId="1FD576CC" w14:textId="1829B673" w:rsidR="005E5511" w:rsidRPr="003C0FB3"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3.10 Other obligations</w:t>
      </w:r>
    </w:p>
    <w:p w14:paraId="46BD1B5C"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3C0FB3"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4.1 Ordering</w:t>
      </w:r>
    </w:p>
    <w:p w14:paraId="53AC8335" w14:textId="77777777" w:rsidR="008C0AFB" w:rsidRPr="003C0FB3" w:rsidRDefault="003A0F5F" w:rsidP="008C0AFB">
      <w:pPr>
        <w:pStyle w:val="ListParagraph"/>
        <w:numPr>
          <w:ilvl w:val="0"/>
          <w:numId w:val="18"/>
        </w:numPr>
        <w:ind w:hanging="720"/>
        <w:jc w:val="both"/>
        <w:rPr>
          <w:rFonts w:ascii="Tahoma" w:hAnsi="Tahoma" w:cs="Tahoma"/>
          <w:sz w:val="18"/>
          <w:szCs w:val="18"/>
        </w:rPr>
      </w:pPr>
      <w:r w:rsidRPr="003C0FB3">
        <w:rPr>
          <w:rFonts w:ascii="Tahoma" w:hAnsi="Tahoma" w:cs="Tahoma"/>
          <w:sz w:val="18"/>
          <w:szCs w:val="18"/>
        </w:rPr>
        <w:t xml:space="preserve">Each time an Order Form is sent, the selected Provider undertakes to take all the necessary measures to send it </w:t>
      </w:r>
      <w:r w:rsidRPr="003C0FB3">
        <w:rPr>
          <w:rFonts w:ascii="Tahoma" w:hAnsi="Tahoma" w:cs="Tahoma"/>
          <w:b/>
          <w:sz w:val="18"/>
          <w:szCs w:val="18"/>
        </w:rPr>
        <w:t>signed</w:t>
      </w:r>
      <w:r w:rsidRPr="003C0FB3">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3C0FB3"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Amounts/Fees indicated in </w:t>
      </w:r>
      <w:r w:rsidR="002111B3" w:rsidRPr="003C0FB3">
        <w:rPr>
          <w:rFonts w:ascii="Tahoma" w:hAnsi="Tahoma" w:cs="Tahoma"/>
          <w:sz w:val="18"/>
          <w:szCs w:val="18"/>
          <w:lang w:eastAsia="fr-FR"/>
        </w:rPr>
        <w:t xml:space="preserve">this Contract and in </w:t>
      </w:r>
      <w:r w:rsidRPr="003C0FB3">
        <w:rPr>
          <w:rFonts w:ascii="Tahoma" w:hAnsi="Tahoma" w:cs="Tahoma"/>
          <w:sz w:val="18"/>
          <w:szCs w:val="18"/>
          <w:lang w:eastAsia="fr-FR"/>
        </w:rPr>
        <w:t>each Order are final and not subject to review.</w:t>
      </w:r>
    </w:p>
    <w:p w14:paraId="18072FAB" w14:textId="77777777" w:rsidR="00A95E00" w:rsidRPr="003C0FB3"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3C0FB3">
        <w:rPr>
          <w:rFonts w:ascii="Tahoma" w:hAnsi="Tahoma" w:cs="Tahoma"/>
          <w:b/>
          <w:color w:val="365F91"/>
          <w:sz w:val="18"/>
          <w:szCs w:val="18"/>
          <w:u w:val="single"/>
          <w:lang w:eastAsia="fr-FR"/>
        </w:rPr>
        <w:t>4.2 VAT</w:t>
      </w:r>
    </w:p>
    <w:p w14:paraId="66BC67D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4E9AB0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Should the deliverables be taxable in France, the amount invoiced shall be VAT inclusive. </w:t>
      </w:r>
      <w:r w:rsidRPr="003C0FB3">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3C0FB3">
          <w:rPr>
            <w:rFonts w:ascii="Tahoma" w:eastAsia="Calibri" w:hAnsi="Tahoma" w:cs="Tahoma"/>
            <w:color w:val="1F497D"/>
            <w:sz w:val="17"/>
            <w:szCs w:val="17"/>
            <w:lang w:eastAsia="en-US"/>
          </w:rPr>
          <w:t>sie.entreprises-etrangeres@dgfip.finances.gouv.fr</w:t>
        </w:r>
      </w:hyperlink>
      <w:r w:rsidRPr="003C0FB3">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3C0FB3">
        <w:rPr>
          <w:rFonts w:ascii="Tahoma" w:eastAsia="Calibri" w:hAnsi="Tahoma" w:cs="Tahoma"/>
          <w:sz w:val="17"/>
          <w:szCs w:val="17"/>
          <w:lang w:val="en-US" w:eastAsia="en-US"/>
        </w:rPr>
        <w:t>XX]”.</w:t>
      </w:r>
    </w:p>
    <w:p w14:paraId="73541824"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3C0FB3">
        <w:rPr>
          <w:rFonts w:ascii="Tahoma" w:hAnsi="Tahoma" w:cs="Tahoma"/>
          <w:i/>
          <w:sz w:val="18"/>
          <w:szCs w:val="18"/>
          <w:lang w:eastAsia="fr-FR"/>
        </w:rPr>
        <w:t>Intra-Community sale/service to an exempted organisation: Articles 143 and 151 of Council Directive 2006/112/EC</w:t>
      </w:r>
      <w:r w:rsidRPr="003C0FB3">
        <w:rPr>
          <w:rFonts w:ascii="Tahoma" w:hAnsi="Tahoma" w:cs="Tahoma"/>
          <w:sz w:val="18"/>
          <w:szCs w:val="18"/>
          <w:lang w:eastAsia="fr-FR"/>
        </w:rPr>
        <w:t xml:space="preserve">” and should indicate the final total amount excluding VAT. In case the </w:t>
      </w:r>
      <w:proofErr w:type="spellStart"/>
      <w:r w:rsidRPr="003C0FB3">
        <w:rPr>
          <w:rFonts w:ascii="Tahoma" w:hAnsi="Tahoma" w:cs="Tahoma"/>
          <w:sz w:val="18"/>
          <w:szCs w:val="18"/>
          <w:lang w:eastAsia="fr-FR"/>
        </w:rPr>
        <w:t>CoE</w:t>
      </w:r>
      <w:proofErr w:type="spellEnd"/>
      <w:r w:rsidRPr="003C0FB3">
        <w:rPr>
          <w:rFonts w:ascii="Tahoma" w:hAnsi="Tahoma" w:cs="Tahoma"/>
          <w:sz w:val="18"/>
          <w:szCs w:val="18"/>
          <w:lang w:eastAsia="fr-FR"/>
        </w:rPr>
        <w:t xml:space="preserve"> will not be in a position to provide the said certificate, the Council will pay the invoice with VAT included.  </w:t>
      </w:r>
    </w:p>
    <w:p w14:paraId="610A2085" w14:textId="31A66AB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4.3 Invoicing and payment</w:t>
      </w:r>
    </w:p>
    <w:p w14:paraId="381A6B83"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For each Order completed, and upon acceptance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by the Council, the Provider shall submit an invoice or a request for payment in triplicate </w:t>
      </w:r>
      <w:r w:rsidR="00B04C5F" w:rsidRPr="003C0FB3">
        <w:rPr>
          <w:rFonts w:ascii="Tahoma" w:hAnsi="Tahoma" w:cs="Tahoma"/>
          <w:sz w:val="18"/>
          <w:szCs w:val="18"/>
          <w:lang w:eastAsia="fr-FR"/>
        </w:rPr>
        <w:t xml:space="preserve">and in the currency specified in the Table of fees, </w:t>
      </w:r>
      <w:r w:rsidRPr="003C0FB3">
        <w:rPr>
          <w:rFonts w:ascii="Tahoma" w:hAnsi="Tahoma" w:cs="Tahoma"/>
          <w:sz w:val="18"/>
          <w:szCs w:val="18"/>
          <w:lang w:eastAsia="fr-FR"/>
        </w:rPr>
        <w:t>in conformity with the applicable legislation.</w:t>
      </w:r>
    </w:p>
    <w:p w14:paraId="2E97D1AB"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Before accepting the </w:t>
      </w:r>
      <w:r w:rsidR="004A3080" w:rsidRPr="003C0FB3">
        <w:rPr>
          <w:rFonts w:ascii="Tahoma" w:hAnsi="Tahoma" w:cs="Tahoma"/>
          <w:sz w:val="18"/>
          <w:szCs w:val="18"/>
        </w:rPr>
        <w:t>Deliverable</w:t>
      </w:r>
      <w:r w:rsidRPr="003C0FB3">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In the case of event organisation, the Provider shall in any case submit any document that proves that the event took place, including but not limited to </w:t>
      </w:r>
      <w:r w:rsidRPr="003C0FB3">
        <w:rPr>
          <w:rFonts w:ascii="Tahoma" w:hAnsi="Tahoma" w:cs="Tahoma"/>
          <w:sz w:val="18"/>
          <w:szCs w:val="18"/>
          <w:lang w:val="en-US" w:eastAsia="en-US"/>
        </w:rPr>
        <w:t>an attendance sheet broken down into half days specifying the location, date(s) and time(s) of the event(s) or activity(</w:t>
      </w:r>
      <w:proofErr w:type="spellStart"/>
      <w:r w:rsidRPr="003C0FB3">
        <w:rPr>
          <w:rFonts w:ascii="Tahoma" w:hAnsi="Tahoma" w:cs="Tahoma"/>
          <w:sz w:val="18"/>
          <w:szCs w:val="18"/>
          <w:lang w:val="en-US" w:eastAsia="en-US"/>
        </w:rPr>
        <w:t>ies</w:t>
      </w:r>
      <w:proofErr w:type="spellEnd"/>
      <w:r w:rsidRPr="003C0FB3">
        <w:rPr>
          <w:rFonts w:ascii="Tahoma" w:hAnsi="Tahoma" w:cs="Tahoma"/>
          <w:sz w:val="18"/>
          <w:szCs w:val="18"/>
          <w:lang w:val="en-US" w:eastAsia="en-US"/>
        </w:rPr>
        <w:t xml:space="preserve">), to be individually signed by </w:t>
      </w:r>
      <w:r w:rsidRPr="003C0FB3">
        <w:rPr>
          <w:rFonts w:ascii="Tahoma" w:hAnsi="Tahoma" w:cs="Tahoma"/>
          <w:sz w:val="18"/>
          <w:szCs w:val="18"/>
          <w:u w:val="single"/>
          <w:lang w:val="en-US" w:eastAsia="en-US"/>
        </w:rPr>
        <w:t>each</w:t>
      </w:r>
      <w:r w:rsidRPr="003C0FB3">
        <w:rPr>
          <w:rFonts w:ascii="Tahoma" w:hAnsi="Tahoma" w:cs="Tahoma"/>
          <w:sz w:val="18"/>
          <w:szCs w:val="18"/>
          <w:lang w:val="en-US" w:eastAsia="en-US"/>
        </w:rPr>
        <w:t xml:space="preserve"> participant and the Provider.</w:t>
      </w:r>
    </w:p>
    <w:p w14:paraId="70FE9C4E"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The payment for the </w:t>
      </w:r>
      <w:r w:rsidR="004A3080" w:rsidRPr="003C0FB3">
        <w:rPr>
          <w:rFonts w:ascii="Tahoma" w:hAnsi="Tahoma" w:cs="Tahoma"/>
          <w:sz w:val="18"/>
          <w:szCs w:val="18"/>
        </w:rPr>
        <w:t>Deliverable</w:t>
      </w:r>
      <w:r w:rsidRPr="003C0FB3">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3C0FB3">
        <w:rPr>
          <w:rFonts w:ascii="Tahoma" w:hAnsi="Tahoma" w:cs="Tahoma"/>
          <w:sz w:val="18"/>
          <w:szCs w:val="18"/>
        </w:rPr>
        <w:t>Deliverable</w:t>
      </w:r>
      <w:r w:rsidRPr="003C0FB3">
        <w:rPr>
          <w:rFonts w:ascii="Tahoma" w:hAnsi="Tahoma" w:cs="Tahoma"/>
          <w:sz w:val="18"/>
          <w:szCs w:val="18"/>
        </w:rPr>
        <w:t xml:space="preserve">(s) described in the </w:t>
      </w:r>
      <w:r w:rsidRPr="003C0FB3">
        <w:rPr>
          <w:rFonts w:ascii="Tahoma" w:eastAsia="Calibri" w:hAnsi="Tahoma" w:cs="Tahoma"/>
          <w:sz w:val="18"/>
          <w:szCs w:val="18"/>
          <w:lang w:eastAsia="en-US"/>
        </w:rPr>
        <w:t xml:space="preserve">Terms of reference </w:t>
      </w:r>
      <w:r w:rsidRPr="003C0FB3">
        <w:rPr>
          <w:rFonts w:ascii="Tahoma" w:hAnsi="Tahoma" w:cs="Tahoma"/>
          <w:sz w:val="18"/>
          <w:szCs w:val="18"/>
        </w:rPr>
        <w:t>and its/their acceptance by the Council.</w:t>
      </w:r>
    </w:p>
    <w:p w14:paraId="440C75C5" w14:textId="72BF3D71" w:rsidR="003A0F5F" w:rsidRPr="003C0FB3"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Advance payments are subject to a written agreement between the parties, on an order by order basis, and shoul</w:t>
      </w:r>
      <w:r w:rsidR="003A0F5F" w:rsidRPr="003C0FB3">
        <w:rPr>
          <w:rFonts w:ascii="Tahoma" w:hAnsi="Tahoma" w:cs="Tahoma"/>
          <w:sz w:val="18"/>
          <w:szCs w:val="18"/>
        </w:rPr>
        <w:t>d be paid within 60 calendar day</w:t>
      </w:r>
      <w:r w:rsidRPr="003C0FB3">
        <w:rPr>
          <w:rFonts w:ascii="Tahoma" w:hAnsi="Tahoma" w:cs="Tahoma"/>
          <w:sz w:val="18"/>
          <w:szCs w:val="18"/>
        </w:rPr>
        <w:t>s upon signature of the Order concerned</w:t>
      </w:r>
      <w:r w:rsidR="003A0F5F" w:rsidRPr="003C0FB3">
        <w:rPr>
          <w:rFonts w:ascii="Tahoma" w:hAnsi="Tahoma" w:cs="Tahoma"/>
          <w:sz w:val="18"/>
          <w:szCs w:val="18"/>
        </w:rPr>
        <w:t>.</w:t>
      </w:r>
    </w:p>
    <w:p w14:paraId="2D0ED58B"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4.4 Other expenses</w:t>
      </w:r>
    </w:p>
    <w:p w14:paraId="7C1B8ACC" w14:textId="10226A5A" w:rsidR="00904568" w:rsidRPr="003C0FB3" w:rsidRDefault="003A0F5F"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4.4.1</w:t>
      </w:r>
      <w:r w:rsidR="00904568" w:rsidRPr="003C0FB3">
        <w:rPr>
          <w:rFonts w:ascii="Tahoma" w:hAnsi="Tahoma" w:cs="Tahoma"/>
          <w:color w:val="000000"/>
          <w:sz w:val="18"/>
          <w:szCs w:val="18"/>
        </w:rPr>
        <w:t xml:space="preserve">. </w:t>
      </w:r>
      <w:r w:rsidR="00904568" w:rsidRPr="003C0FB3">
        <w:rPr>
          <w:rFonts w:ascii="Tahoma" w:hAnsi="Tahoma" w:cs="Tahoma"/>
          <w:color w:val="000000"/>
          <w:sz w:val="18"/>
          <w:szCs w:val="18"/>
        </w:rPr>
        <w:tab/>
      </w:r>
      <w:r w:rsidRPr="003C0FB3">
        <w:rPr>
          <w:rFonts w:ascii="Tahoma" w:hAnsi="Tahoma" w:cs="Tahoma"/>
          <w:color w:val="000000"/>
          <w:sz w:val="18"/>
          <w:szCs w:val="18"/>
        </w:rPr>
        <w:t>In the event of the Provider being required to travel for the purposes of the contract</w:t>
      </w:r>
      <w:r w:rsidR="007960C5" w:rsidRPr="003C0FB3">
        <w:rPr>
          <w:rFonts w:ascii="Tahoma" w:hAnsi="Tahoma" w:cs="Tahoma"/>
          <w:color w:val="000000"/>
          <w:sz w:val="18"/>
          <w:szCs w:val="18"/>
        </w:rPr>
        <w:t xml:space="preserve"> and provided the Terms of reference do not stipulate that the fees already include travel and subsistence expenses,</w:t>
      </w:r>
      <w:r w:rsidRPr="003C0FB3">
        <w:rPr>
          <w:rFonts w:ascii="Tahoma" w:hAnsi="Tahoma" w:cs="Tahoma"/>
          <w:color w:val="000000"/>
          <w:sz w:val="18"/>
          <w:szCs w:val="18"/>
        </w:rPr>
        <w:t xml:space="preserve"> the Council undertakes, </w:t>
      </w:r>
      <w:r w:rsidR="007960C5" w:rsidRPr="003C0FB3">
        <w:rPr>
          <w:rFonts w:ascii="Tahoma" w:hAnsi="Tahoma" w:cs="Tahoma"/>
          <w:color w:val="000000"/>
          <w:sz w:val="18"/>
          <w:szCs w:val="18"/>
        </w:rPr>
        <w:t>subject to its prior agreement,</w:t>
      </w:r>
      <w:r w:rsidRPr="003C0FB3">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3C0FB3" w:rsidRDefault="00904568"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 xml:space="preserve">4.4.2. </w:t>
      </w:r>
      <w:r w:rsidRPr="003C0FB3">
        <w:rPr>
          <w:rFonts w:ascii="Tahoma" w:hAnsi="Tahoma" w:cs="Tahoma"/>
          <w:color w:val="000000"/>
          <w:sz w:val="18"/>
          <w:szCs w:val="18"/>
        </w:rPr>
        <w:tab/>
      </w:r>
      <w:r w:rsidR="003A0F5F" w:rsidRPr="003C0FB3">
        <w:rPr>
          <w:rFonts w:ascii="Tahoma" w:hAnsi="Tahoma" w:cs="Tahoma"/>
          <w:color w:val="000000"/>
          <w:sz w:val="18"/>
          <w:szCs w:val="18"/>
        </w:rPr>
        <w:t xml:space="preserve">Travel expenses </w:t>
      </w:r>
      <w:r w:rsidR="007960C5" w:rsidRPr="003C0FB3">
        <w:rPr>
          <w:rFonts w:ascii="Tahoma" w:hAnsi="Tahoma" w:cs="Tahoma"/>
          <w:color w:val="000000"/>
          <w:sz w:val="18"/>
          <w:szCs w:val="18"/>
        </w:rPr>
        <w:t xml:space="preserve">referred to under 4.4.1 </w:t>
      </w:r>
      <w:r w:rsidR="003A0F5F" w:rsidRPr="003C0FB3">
        <w:rPr>
          <w:rFonts w:ascii="Tahoma" w:hAnsi="Tahoma" w:cs="Tahoma"/>
          <w:color w:val="000000"/>
          <w:sz w:val="18"/>
          <w:szCs w:val="18"/>
        </w:rPr>
        <w:t xml:space="preserve">will be reimbursed on the basis of the rail fare (first class) or air fare (tourist class) upon presentation of </w:t>
      </w:r>
      <w:r w:rsidR="00611175" w:rsidRPr="003C0FB3">
        <w:rPr>
          <w:rFonts w:ascii="Tahoma" w:hAnsi="Tahoma" w:cs="Tahoma"/>
          <w:color w:val="000000"/>
          <w:sz w:val="18"/>
          <w:szCs w:val="18"/>
        </w:rPr>
        <w:t>an invoice on the letterhead of</w:t>
      </w:r>
      <w:r w:rsidR="003A0F5F" w:rsidRPr="003C0FB3">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3C0FB3" w:rsidRDefault="003A0F5F" w:rsidP="00904568">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4.4.3</w:t>
      </w:r>
      <w:r w:rsidR="00904568" w:rsidRPr="003C0FB3">
        <w:rPr>
          <w:rFonts w:ascii="Tahoma" w:hAnsi="Tahoma" w:cs="Tahoma"/>
          <w:sz w:val="18"/>
          <w:szCs w:val="18"/>
          <w:lang w:eastAsia="fr-FR"/>
        </w:rPr>
        <w:t>.</w:t>
      </w:r>
      <w:r w:rsidRPr="003C0FB3">
        <w:rPr>
          <w:rFonts w:ascii="Tahoma" w:hAnsi="Tahoma" w:cs="Tahoma"/>
          <w:sz w:val="18"/>
          <w:szCs w:val="18"/>
          <w:lang w:eastAsia="fr-FR"/>
        </w:rPr>
        <w:t xml:space="preserve"> </w:t>
      </w:r>
      <w:r w:rsidR="00904568" w:rsidRPr="003C0FB3">
        <w:rPr>
          <w:rFonts w:ascii="Tahoma" w:hAnsi="Tahoma" w:cs="Tahoma"/>
          <w:sz w:val="18"/>
          <w:szCs w:val="18"/>
          <w:lang w:eastAsia="fr-FR"/>
        </w:rPr>
        <w:tab/>
      </w:r>
      <w:r w:rsidRPr="003C0FB3">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Pr="003C0FB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w:t>
      </w:r>
      <w:r w:rsidR="003A0F5F" w:rsidRPr="003C0FB3">
        <w:rPr>
          <w:rFonts w:ascii="Tahoma" w:hAnsi="Tahoma" w:cs="Tahoma"/>
          <w:sz w:val="18"/>
          <w:szCs w:val="18"/>
          <w:lang w:eastAsia="fr-FR"/>
        </w:rPr>
        <w:t>n the event that</w:t>
      </w:r>
      <w:r w:rsidR="009D3BD3" w:rsidRPr="003C0FB3">
        <w:rPr>
          <w:rFonts w:ascii="Tahoma" w:hAnsi="Tahoma" w:cs="Tahoma"/>
          <w:sz w:val="18"/>
          <w:szCs w:val="18"/>
          <w:lang w:eastAsia="fr-FR"/>
        </w:rPr>
        <w:t>:</w:t>
      </w:r>
    </w:p>
    <w:p w14:paraId="7ABB6283"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w:t>
      </w:r>
      <w:r w:rsidR="003A0F5F" w:rsidRPr="003C0FB3">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3C0FB3">
        <w:rPr>
          <w:rFonts w:ascii="Tahoma" w:hAnsi="Tahoma" w:cs="Tahoma"/>
          <w:sz w:val="18"/>
          <w:szCs w:val="18"/>
          <w:lang w:eastAsia="fr-FR"/>
        </w:rPr>
        <w:t>;</w:t>
      </w:r>
      <w:r w:rsidR="003A0F5F" w:rsidRPr="003C0FB3">
        <w:rPr>
          <w:rFonts w:ascii="Tahoma" w:hAnsi="Tahoma" w:cs="Tahoma"/>
          <w:sz w:val="18"/>
          <w:szCs w:val="18"/>
          <w:lang w:eastAsia="fr-FR"/>
        </w:rPr>
        <w:t xml:space="preserve"> or</w:t>
      </w:r>
    </w:p>
    <w:p w14:paraId="731E9752"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b)</w:t>
      </w:r>
      <w:r w:rsidR="003A0F5F"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611175" w:rsidRPr="003C0FB3">
        <w:rPr>
          <w:rFonts w:ascii="Tahoma" w:hAnsi="Tahoma" w:cs="Tahoma"/>
          <w:sz w:val="18"/>
          <w:szCs w:val="18"/>
          <w:lang w:eastAsia="fr-FR"/>
        </w:rPr>
        <w:t>s</w:t>
      </w:r>
      <w:r w:rsidR="003A0F5F" w:rsidRPr="003C0FB3">
        <w:rPr>
          <w:rFonts w:ascii="Tahoma" w:hAnsi="Tahoma" w:cs="Tahoma"/>
          <w:sz w:val="18"/>
          <w:szCs w:val="18"/>
          <w:lang w:eastAsia="fr-FR"/>
        </w:rPr>
        <w:t xml:space="preserve"> provided as referred to under Article 1.1 do not reach a satisfactory level</w:t>
      </w:r>
      <w:r w:rsidRPr="003C0FB3">
        <w:rPr>
          <w:rFonts w:ascii="Tahoma" w:hAnsi="Tahoma" w:cs="Tahoma"/>
          <w:sz w:val="18"/>
          <w:szCs w:val="18"/>
          <w:lang w:eastAsia="fr-FR"/>
        </w:rPr>
        <w:t>; or</w:t>
      </w:r>
    </w:p>
    <w:p w14:paraId="29C72005" w14:textId="760187B8"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c) the Provider is in any of the situations listed in Article 1</w:t>
      </w:r>
      <w:r w:rsidR="005C0824" w:rsidRPr="003C0FB3">
        <w:rPr>
          <w:rFonts w:ascii="Tahoma" w:hAnsi="Tahoma" w:cs="Tahoma"/>
          <w:sz w:val="18"/>
          <w:szCs w:val="18"/>
          <w:lang w:eastAsia="fr-FR"/>
        </w:rPr>
        <w:t>1</w:t>
      </w:r>
      <w:r w:rsidRPr="003C0FB3">
        <w:rPr>
          <w:rFonts w:ascii="Tahoma" w:hAnsi="Tahoma" w:cs="Tahoma"/>
          <w:sz w:val="18"/>
          <w:szCs w:val="18"/>
          <w:lang w:eastAsia="fr-FR"/>
        </w:rPr>
        <w:t>.2,</w:t>
      </w:r>
      <w:r w:rsidR="003A0F5F" w:rsidRPr="003C0FB3">
        <w:rPr>
          <w:rFonts w:ascii="Tahoma" w:hAnsi="Tahoma" w:cs="Tahoma"/>
          <w:sz w:val="18"/>
          <w:szCs w:val="18"/>
          <w:lang w:eastAsia="fr-FR"/>
        </w:rPr>
        <w:t xml:space="preserve"> </w:t>
      </w:r>
    </w:p>
    <w:p w14:paraId="07D44B28" w14:textId="4C9304D3" w:rsidR="008C0AFB" w:rsidRPr="003C0FB3" w:rsidRDefault="003A0F5F"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lastRenderedPageBreak/>
        <w:t xml:space="preserve">the Council </w:t>
      </w:r>
      <w:r w:rsidR="009D3BD3" w:rsidRPr="003C0FB3">
        <w:rPr>
          <w:rFonts w:ascii="Tahoma" w:hAnsi="Tahoma" w:cs="Tahoma"/>
          <w:sz w:val="18"/>
          <w:szCs w:val="18"/>
          <w:lang w:eastAsia="fr-FR"/>
        </w:rPr>
        <w:t>may</w:t>
      </w:r>
      <w:r w:rsidRPr="003C0FB3">
        <w:rPr>
          <w:rFonts w:ascii="Tahoma" w:hAnsi="Tahoma" w:cs="Tahoma"/>
          <w:sz w:val="18"/>
          <w:szCs w:val="18"/>
          <w:lang w:eastAsia="fr-FR"/>
        </w:rPr>
        <w:t xml:space="preserve"> consider there to have been a breach of contract and may consequently refuse to pay to the Provider the amounts re</w:t>
      </w:r>
      <w:r w:rsidR="008C0AFB" w:rsidRPr="003C0FB3">
        <w:rPr>
          <w:rFonts w:ascii="Tahoma" w:hAnsi="Tahoma" w:cs="Tahoma"/>
          <w:sz w:val="18"/>
          <w:szCs w:val="18"/>
          <w:lang w:eastAsia="fr-FR"/>
        </w:rPr>
        <w:t xml:space="preserve">ferred to in Article 4.1 </w:t>
      </w:r>
      <w:r w:rsidR="009D3BD3" w:rsidRPr="003C0FB3">
        <w:rPr>
          <w:rFonts w:ascii="Tahoma" w:hAnsi="Tahoma" w:cs="Tahoma"/>
          <w:sz w:val="18"/>
          <w:szCs w:val="18"/>
          <w:lang w:eastAsia="fr-FR"/>
        </w:rPr>
        <w:t xml:space="preserve">and Article 4.4 </w:t>
      </w:r>
      <w:r w:rsidR="008C0AFB" w:rsidRPr="003C0FB3">
        <w:rPr>
          <w:rFonts w:ascii="Tahoma" w:hAnsi="Tahoma" w:cs="Tahoma"/>
          <w:sz w:val="18"/>
          <w:szCs w:val="18"/>
          <w:lang w:eastAsia="fr-FR"/>
        </w:rPr>
        <w:t>above.</w:t>
      </w:r>
    </w:p>
    <w:p w14:paraId="7E01FA21" w14:textId="77777777" w:rsidR="008C0AFB" w:rsidRPr="003C0FB3"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3C0FB3">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3C0FB3"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3C0FB3">
        <w:rPr>
          <w:rFonts w:ascii="Tahoma" w:hAnsi="Tahoma" w:cs="Tahoma"/>
          <w:b/>
          <w:smallCaps/>
          <w:color w:val="365F91" w:themeColor="accent1" w:themeShade="BF"/>
          <w:sz w:val="18"/>
          <w:szCs w:val="18"/>
          <w:lang w:eastAsia="fr-FR"/>
        </w:rPr>
        <w:t>Article 6 - Modifications</w:t>
      </w:r>
      <w:bookmarkEnd w:id="7"/>
      <w:r w:rsidRPr="003C0FB3">
        <w:rPr>
          <w:rFonts w:ascii="Tahoma" w:hAnsi="Tahoma" w:cs="Tahoma"/>
          <w:b/>
          <w:smallCaps/>
          <w:color w:val="365F91" w:themeColor="accent1" w:themeShade="BF"/>
          <w:sz w:val="18"/>
          <w:szCs w:val="18"/>
          <w:lang w:eastAsia="fr-FR"/>
        </w:rPr>
        <w:t xml:space="preserve"> </w:t>
      </w:r>
    </w:p>
    <w:p w14:paraId="11F299AA"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provisions of this contract cannot be modified without the written agreement of both parties.</w:t>
      </w:r>
      <w:r w:rsidR="00611175" w:rsidRPr="003C0FB3">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The Provider may not subcontract all or part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without the written authorisation of the Council.</w:t>
      </w:r>
      <w:r w:rsidR="005C0824" w:rsidRPr="003C0FB3">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7 - Case of force majeure</w:t>
      </w:r>
      <w:bookmarkEnd w:id="8"/>
      <w:r w:rsidRPr="003C0FB3">
        <w:rPr>
          <w:rFonts w:ascii="Tahoma" w:hAnsi="Tahoma" w:cs="Tahoma"/>
          <w:b/>
          <w:smallCaps/>
          <w:color w:val="365F91" w:themeColor="accent1" w:themeShade="BF"/>
          <w:sz w:val="18"/>
          <w:szCs w:val="18"/>
          <w:lang w:eastAsia="fr-FR"/>
        </w:rPr>
        <w:t xml:space="preserve"> </w:t>
      </w:r>
    </w:p>
    <w:p w14:paraId="0C12FD16" w14:textId="77777777" w:rsidR="008C0AFB"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3C0FB3">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Provider can be reached through the means indicated in the Act of Engagement (see page 1 above).</w:t>
      </w:r>
    </w:p>
    <w:p w14:paraId="7D3D69EF"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9 –Acceptance</w:t>
      </w:r>
    </w:p>
    <w:p w14:paraId="7166F9F2" w14:textId="46F05ABB"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provision of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3C0FB3"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3C0FB3">
        <w:rPr>
          <w:rFonts w:ascii="Tahoma" w:hAnsi="Tahoma" w:cs="Tahoma"/>
          <w:b/>
          <w:smallCaps/>
          <w:color w:val="365F91" w:themeColor="accent1" w:themeShade="BF"/>
          <w:sz w:val="18"/>
          <w:szCs w:val="18"/>
          <w:lang w:eastAsia="fr-FR"/>
        </w:rPr>
        <w:t>Article 10 – Consortium</w:t>
      </w:r>
    </w:p>
    <w:p w14:paraId="5CDEC3D0"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have full responsibility for carrying out and complying with the terms of the contract.</w:t>
      </w:r>
    </w:p>
    <w:p w14:paraId="690AED55"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internal roles and responsibilities of the Providers are divided as follows:</w:t>
      </w:r>
    </w:p>
    <w:p w14:paraId="45D7CF70"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 xml:space="preserve">The Providers must designate a coordinator. </w:t>
      </w:r>
    </w:p>
    <w:p w14:paraId="033DD12F"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Each Provider must:</w:t>
      </w:r>
    </w:p>
    <w:p w14:paraId="758EB5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to the coordinator in good time:</w:t>
      </w:r>
      <w:r w:rsidRPr="003C0FB3">
        <w:rPr>
          <w:rFonts w:ascii="Tahoma" w:hAnsi="Tahoma" w:cs="Tahoma"/>
          <w:color w:val="000000"/>
          <w:sz w:val="18"/>
          <w:szCs w:val="18"/>
        </w:rPr>
        <w:tab/>
      </w:r>
      <w:r w:rsidRPr="003C0FB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C0FB3">
        <w:rPr>
          <w:rFonts w:ascii="Tahoma" w:hAnsi="Tahoma" w:cs="Tahoma"/>
          <w:color w:val="000000"/>
          <w:sz w:val="18"/>
          <w:szCs w:val="18"/>
        </w:rPr>
        <w:tab/>
      </w:r>
      <w:r w:rsidRPr="003C0FB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3C0FB3" w:rsidRDefault="005C0824" w:rsidP="005C0824">
      <w:pPr>
        <w:pStyle w:val="ListParagraph"/>
        <w:numPr>
          <w:ilvl w:val="2"/>
          <w:numId w:val="28"/>
        </w:numPr>
        <w:jc w:val="both"/>
        <w:rPr>
          <w:rFonts w:ascii="Tahoma" w:hAnsi="Tahoma" w:cs="Tahoma"/>
          <w:color w:val="000000"/>
          <w:sz w:val="18"/>
          <w:szCs w:val="18"/>
        </w:rPr>
      </w:pPr>
      <w:r w:rsidRPr="003C0FB3">
        <w:rPr>
          <w:rFonts w:ascii="Tahoma" w:hAnsi="Tahoma" w:cs="Tahoma"/>
          <w:color w:val="000000"/>
          <w:sz w:val="18"/>
          <w:szCs w:val="18"/>
        </w:rPr>
        <w:t xml:space="preserve">      The coordinator must:</w:t>
      </w:r>
    </w:p>
    <w:p w14:paraId="06747AB8"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lastRenderedPageBreak/>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the Deliverables to the Council in accordance with the timing and terms of the contract;</w:t>
      </w:r>
    </w:p>
    <w:p w14:paraId="4915F966"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coordinator may not subcontract the above-mentioned tasks.</w:t>
      </w:r>
    </w:p>
    <w:p w14:paraId="03BF9B69" w14:textId="6E574D10"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C0FB3">
        <w:rPr>
          <w:rFonts w:ascii="Tahoma" w:hAnsi="Tahoma" w:cs="Tahoma"/>
          <w:color w:val="000000"/>
          <w:sz w:val="18"/>
          <w:szCs w:val="18"/>
        </w:rPr>
        <w:tab/>
      </w:r>
      <w:r w:rsidRPr="003C0FB3">
        <w:rPr>
          <w:rFonts w:ascii="Tahoma" w:hAnsi="Tahoma" w:cs="Tahoma"/>
          <w:color w:val="000000"/>
          <w:sz w:val="18"/>
          <w:szCs w:val="18"/>
        </w:rPr>
        <w:br/>
        <w:t>- internal organisation of the consortium;</w:t>
      </w:r>
      <w:r w:rsidRPr="003C0FB3">
        <w:rPr>
          <w:rFonts w:ascii="Tahoma" w:hAnsi="Tahoma" w:cs="Tahoma"/>
          <w:color w:val="000000"/>
          <w:sz w:val="18"/>
          <w:szCs w:val="18"/>
        </w:rPr>
        <w:tab/>
      </w:r>
      <w:r w:rsidRPr="003C0FB3">
        <w:rPr>
          <w:rFonts w:ascii="Tahoma" w:hAnsi="Tahoma" w:cs="Tahoma"/>
          <w:color w:val="000000"/>
          <w:sz w:val="18"/>
          <w:szCs w:val="18"/>
        </w:rPr>
        <w:br/>
        <w:t>- distribution of the Council payment(s);</w:t>
      </w:r>
      <w:r w:rsidRPr="003C0FB3">
        <w:rPr>
          <w:rFonts w:ascii="Tahoma" w:hAnsi="Tahoma" w:cs="Tahoma"/>
          <w:color w:val="000000"/>
          <w:sz w:val="18"/>
          <w:szCs w:val="18"/>
        </w:rPr>
        <w:tab/>
      </w:r>
      <w:r w:rsidRPr="003C0FB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3C0FB3">
        <w:rPr>
          <w:rFonts w:ascii="Tahoma" w:hAnsi="Tahoma" w:cs="Tahoma"/>
          <w:color w:val="000000"/>
          <w:sz w:val="18"/>
          <w:szCs w:val="18"/>
        </w:rPr>
        <w:t>d</w:t>
      </w:r>
      <w:r w:rsidRPr="003C0FB3">
        <w:rPr>
          <w:rFonts w:ascii="Tahoma" w:hAnsi="Tahoma" w:cs="Tahoma"/>
          <w:color w:val="000000"/>
          <w:sz w:val="18"/>
          <w:szCs w:val="18"/>
        </w:rPr>
        <w:t xml:space="preserve"> persons that have a right of use;</w:t>
      </w:r>
      <w:r w:rsidRPr="003C0FB3">
        <w:rPr>
          <w:rFonts w:ascii="Tahoma" w:hAnsi="Tahoma" w:cs="Tahoma"/>
          <w:color w:val="000000"/>
          <w:sz w:val="18"/>
          <w:szCs w:val="18"/>
        </w:rPr>
        <w:tab/>
      </w:r>
      <w:r w:rsidRPr="003C0FB3">
        <w:rPr>
          <w:rFonts w:ascii="Tahoma" w:hAnsi="Tahoma" w:cs="Tahoma"/>
          <w:color w:val="000000"/>
          <w:sz w:val="18"/>
          <w:szCs w:val="18"/>
        </w:rPr>
        <w:br/>
        <w:t>- settlement of internal disputes;</w:t>
      </w:r>
      <w:r w:rsidRPr="003C0FB3">
        <w:rPr>
          <w:rFonts w:ascii="Tahoma" w:hAnsi="Tahoma" w:cs="Tahoma"/>
          <w:color w:val="000000"/>
          <w:sz w:val="18"/>
          <w:szCs w:val="18"/>
        </w:rPr>
        <w:tab/>
      </w:r>
      <w:r w:rsidRPr="003C0FB3">
        <w:rPr>
          <w:rFonts w:ascii="Tahoma" w:hAnsi="Tahoma" w:cs="Tahoma"/>
          <w:color w:val="000000"/>
          <w:sz w:val="18"/>
          <w:szCs w:val="18"/>
        </w:rPr>
        <w:br/>
        <w:t>- liability, indemnification and confidentiality arrangements between the Providers.</w:t>
      </w:r>
    </w:p>
    <w:p w14:paraId="68B9BCAC"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consortium agreement must not contain any provision contrary to the contract.</w:t>
      </w:r>
    </w:p>
    <w:bookmarkEnd w:id="10"/>
    <w:p w14:paraId="168FB1A0" w14:textId="6069F915"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1</w:t>
      </w:r>
      <w:r w:rsidRPr="003C0FB3">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3C0FB3" w:rsidRDefault="005C0824" w:rsidP="005C0824">
      <w:pPr>
        <w:tabs>
          <w:tab w:val="left" w:pos="284"/>
        </w:tabs>
        <w:ind w:left="720" w:hanging="720"/>
        <w:jc w:val="both"/>
        <w:rPr>
          <w:rFonts w:ascii="Tahoma" w:hAnsi="Tahoma" w:cs="Tahoma"/>
          <w:color w:val="000000"/>
          <w:sz w:val="18"/>
          <w:szCs w:val="18"/>
        </w:rPr>
      </w:pPr>
      <w:r w:rsidRPr="003C0FB3">
        <w:rPr>
          <w:rFonts w:ascii="Tahoma" w:hAnsi="Tahoma" w:cs="Tahoma"/>
          <w:color w:val="000000"/>
          <w:sz w:val="18"/>
          <w:szCs w:val="18"/>
        </w:rPr>
        <w:t xml:space="preserve">11.1. </w:t>
      </w:r>
      <w:r w:rsidRPr="003C0FB3">
        <w:rPr>
          <w:rFonts w:ascii="Tahoma" w:hAnsi="Tahoma" w:cs="Tahoma"/>
          <w:color w:val="000000"/>
          <w:sz w:val="18"/>
          <w:szCs w:val="18"/>
        </w:rPr>
        <w:tab/>
      </w:r>
      <w:r w:rsidR="003A0F5F" w:rsidRPr="003C0FB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3C0FB3" w:rsidRDefault="00311C90" w:rsidP="005C0824">
      <w:pPr>
        <w:pStyle w:val="ListParagraph"/>
        <w:numPr>
          <w:ilvl w:val="1"/>
          <w:numId w:val="31"/>
        </w:numPr>
        <w:tabs>
          <w:tab w:val="left" w:pos="284"/>
        </w:tabs>
        <w:jc w:val="both"/>
        <w:rPr>
          <w:rFonts w:ascii="Tahoma" w:hAnsi="Tahoma" w:cs="Tahoma"/>
          <w:color w:val="000000"/>
          <w:sz w:val="18"/>
          <w:szCs w:val="18"/>
        </w:rPr>
      </w:pPr>
      <w:r w:rsidRPr="003C0FB3">
        <w:rPr>
          <w:rFonts w:ascii="Tahoma" w:hAnsi="Tahoma" w:cs="Tahoma"/>
          <w:color w:val="000000"/>
          <w:sz w:val="18"/>
          <w:szCs w:val="18"/>
        </w:rPr>
        <w:t>The Provider shall also inform the Council without delay:</w:t>
      </w:r>
    </w:p>
    <w:p w14:paraId="53B926D7"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involved in a merger, takeover or change of ownership or there is a change in their legal status;</w:t>
      </w:r>
    </w:p>
    <w:p w14:paraId="0113D90E"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3C0FB3">
        <w:rPr>
          <w:rFonts w:ascii="Tahoma" w:hAnsi="Tahoma" w:cs="Tahoma"/>
          <w:color w:val="000000"/>
          <w:sz w:val="18"/>
          <w:szCs w:val="18"/>
        </w:rPr>
        <w:t>, terrorist financing, terrorist offences or offences linked to terrorist activities, child labour or trafficking in human beings</w:t>
      </w:r>
      <w:r w:rsidRPr="003C0FB3">
        <w:rPr>
          <w:rFonts w:ascii="Tahoma" w:hAnsi="Tahoma" w:cs="Tahoma"/>
          <w:color w:val="000000"/>
          <w:sz w:val="18"/>
          <w:szCs w:val="18"/>
        </w:rPr>
        <w:t>;</w:t>
      </w:r>
    </w:p>
    <w:p w14:paraId="0904FDF2" w14:textId="6EDA14DF"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if they have received a judgment with </w:t>
      </w:r>
      <w:r w:rsidRPr="003C0FB3">
        <w:rPr>
          <w:rFonts w:ascii="Tahoma" w:hAnsi="Tahoma" w:cs="Tahoma"/>
          <w:i/>
          <w:color w:val="000000"/>
          <w:sz w:val="18"/>
          <w:szCs w:val="18"/>
        </w:rPr>
        <w:t>res judicata force</w:t>
      </w:r>
      <w:r w:rsidRPr="003C0FB3">
        <w:rPr>
          <w:rFonts w:ascii="Tahoma" w:hAnsi="Tahoma" w:cs="Tahoma"/>
          <w:color w:val="000000"/>
          <w:sz w:val="18"/>
          <w:szCs w:val="18"/>
        </w:rPr>
        <w:t>, finding an offence that affects their professional integrity or serious professional misconduct;</w:t>
      </w:r>
    </w:p>
    <w:p w14:paraId="47D2E789" w14:textId="6B5868B6" w:rsidR="00311C90" w:rsidRPr="003C0FB3"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t>
      </w:r>
      <w:r w:rsidR="00475CC7" w:rsidRPr="003C0FB3">
        <w:rPr>
          <w:rFonts w:ascii="Tahoma" w:hAnsi="Tahoma" w:cs="Tahoma"/>
          <w:color w:val="000000"/>
          <w:sz w:val="18"/>
          <w:szCs w:val="18"/>
        </w:rPr>
        <w:t>i</w:t>
      </w:r>
      <w:r w:rsidR="00311C90" w:rsidRPr="003C0FB3">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3C0FB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sz w:val="18"/>
          <w:szCs w:val="18"/>
          <w:lang w:val="en-US"/>
        </w:rPr>
        <w:t>i</w:t>
      </w:r>
      <w:r w:rsidR="00311C90" w:rsidRPr="003C0FB3">
        <w:rPr>
          <w:rFonts w:ascii="Tahoma" w:hAnsi="Tahoma" w:cs="Tahoma"/>
          <w:sz w:val="18"/>
          <w:szCs w:val="18"/>
          <w:lang w:val="en-US"/>
        </w:rPr>
        <w:t>f they are or are likely to be in a situation of conflict of interests</w:t>
      </w:r>
      <w:r w:rsidR="00E70EDD" w:rsidRPr="003C0FB3">
        <w:rPr>
          <w:rFonts w:ascii="Tahoma" w:hAnsi="Tahoma" w:cs="Tahoma"/>
          <w:sz w:val="18"/>
          <w:szCs w:val="18"/>
          <w:lang w:val="en-US"/>
        </w:rPr>
        <w:t>;</w:t>
      </w:r>
    </w:p>
    <w:p w14:paraId="382EDE52" w14:textId="41DFDFB4" w:rsidR="009D3BD3" w:rsidRPr="003C0FB3"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w:t>
      </w:r>
      <w:r w:rsidR="009D3BD3" w:rsidRPr="003C0FB3">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3C0FB3">
          <w:rPr>
            <w:rStyle w:val="Hyperlink"/>
            <w:rFonts w:ascii="Tahoma" w:hAnsi="Tahoma" w:cs="Tahoma"/>
            <w:sz w:val="18"/>
            <w:szCs w:val="18"/>
          </w:rPr>
          <w:t>www.sanctionsmap.eu</w:t>
        </w:r>
      </w:hyperlink>
      <w:r w:rsidR="009D3BD3" w:rsidRPr="003C0FB3">
        <w:rPr>
          <w:rFonts w:ascii="Tahoma" w:hAnsi="Tahoma" w:cs="Tahoma"/>
          <w:color w:val="000000"/>
          <w:sz w:val="18"/>
          <w:szCs w:val="18"/>
        </w:rPr>
        <w:t>).</w:t>
      </w:r>
    </w:p>
    <w:p w14:paraId="283123E5" w14:textId="0FB7AA5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2</w:t>
      </w:r>
      <w:r w:rsidRPr="003C0FB3">
        <w:rPr>
          <w:rFonts w:ascii="Tahoma" w:hAnsi="Tahoma" w:cs="Tahoma"/>
          <w:b/>
          <w:smallCaps/>
          <w:color w:val="365F91" w:themeColor="accent1" w:themeShade="BF"/>
          <w:sz w:val="18"/>
          <w:szCs w:val="18"/>
          <w:lang w:eastAsia="fr-FR"/>
        </w:rPr>
        <w:t xml:space="preserve"> - Disputes</w:t>
      </w:r>
      <w:bookmarkEnd w:id="9"/>
      <w:r w:rsidRPr="003C0FB3">
        <w:rPr>
          <w:rFonts w:ascii="Tahoma" w:hAnsi="Tahoma" w:cs="Tahoma"/>
          <w:b/>
          <w:smallCaps/>
          <w:color w:val="365F91" w:themeColor="accent1" w:themeShade="BF"/>
          <w:sz w:val="18"/>
          <w:szCs w:val="18"/>
          <w:lang w:eastAsia="fr-FR"/>
        </w:rPr>
        <w:t xml:space="preserve"> </w:t>
      </w:r>
    </w:p>
    <w:p w14:paraId="4C18FCC2" w14:textId="77777777" w:rsidR="005C0824" w:rsidRPr="003C0FB3"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3C0FB3">
        <w:rPr>
          <w:rFonts w:ascii="Tahoma" w:hAnsi="Tahoma" w:cs="Tahoma"/>
          <w:sz w:val="18"/>
          <w:szCs w:val="18"/>
          <w:lang w:eastAsia="fr-FR"/>
        </w:rPr>
        <w:t>12.1.</w:t>
      </w:r>
      <w:r w:rsidRPr="003C0FB3">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12.2. </w:t>
      </w:r>
      <w:r w:rsidRPr="003C0FB3">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12.3.</w:t>
      </w:r>
      <w:r w:rsidRPr="003C0FB3">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12.4.</w:t>
      </w:r>
      <w:r w:rsidRPr="003C0FB3">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If the parties do not agree upon the law applicable the Board or, where appropriate, the arbitrator shall decide ex </w:t>
      </w:r>
      <w:proofErr w:type="spellStart"/>
      <w:r w:rsidRPr="003C0FB3">
        <w:rPr>
          <w:rFonts w:ascii="Tahoma" w:hAnsi="Tahoma" w:cs="Tahoma"/>
          <w:sz w:val="18"/>
          <w:szCs w:val="18"/>
          <w:lang w:eastAsia="fr-FR"/>
        </w:rPr>
        <w:t>aequo</w:t>
      </w:r>
      <w:proofErr w:type="spellEnd"/>
      <w:r w:rsidRPr="003C0FB3">
        <w:rPr>
          <w:rFonts w:ascii="Tahoma" w:hAnsi="Tahoma" w:cs="Tahoma"/>
          <w:sz w:val="18"/>
          <w:szCs w:val="18"/>
          <w:lang w:eastAsia="fr-FR"/>
        </w:rPr>
        <w:t xml:space="preserve"> et bono having regard to the general principles of law and to commercial usage.</w:t>
      </w:r>
    </w:p>
    <w:p w14:paraId="455E105D"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3</w:t>
      </w:r>
      <w:r w:rsidRPr="003C0FB3">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Bank address: </w:t>
      </w:r>
      <w:r w:rsidRPr="003C0FB3">
        <w:rPr>
          <w:rFonts w:ascii="Tahoma" w:hAnsi="Tahoma" w:cs="Tahoma"/>
          <w:color w:val="808080"/>
          <w:sz w:val="18"/>
          <w:szCs w:val="18"/>
        </w:rPr>
        <w:t>F-67075 Strasbourg Cedex, France</w:t>
      </w:r>
    </w:p>
    <w:p w14:paraId="2B24CC4A" w14:textId="4DADFC9D" w:rsidR="003A0F5F" w:rsidRPr="003C0FB3" w:rsidRDefault="00D0286A"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Bank </w:t>
      </w:r>
      <w:proofErr w:type="spellStart"/>
      <w:r w:rsidRPr="003C0FB3">
        <w:rPr>
          <w:rFonts w:ascii="Tahoma" w:hAnsi="Tahoma" w:cs="Tahoma"/>
          <w:sz w:val="18"/>
          <w:szCs w:val="18"/>
          <w:lang w:val="fr-FR" w:eastAsia="fr-FR"/>
        </w:rPr>
        <w:t>name</w:t>
      </w:r>
      <w:proofErr w:type="spellEnd"/>
      <w:r w:rsidRPr="003C0FB3">
        <w:rPr>
          <w:rFonts w:ascii="Tahoma" w:hAnsi="Tahoma" w:cs="Tahoma"/>
          <w:sz w:val="18"/>
          <w:szCs w:val="18"/>
          <w:lang w:val="fr-FR" w:eastAsia="fr-FR"/>
        </w:rPr>
        <w:t xml:space="preserve">: </w:t>
      </w:r>
      <w:r w:rsidR="003A0F5F" w:rsidRPr="003C0FB3">
        <w:rPr>
          <w:rFonts w:ascii="Tahoma" w:hAnsi="Tahoma" w:cs="Tahoma"/>
          <w:color w:val="808080"/>
          <w:sz w:val="18"/>
          <w:szCs w:val="18"/>
          <w:lang w:val="fr-FR"/>
        </w:rPr>
        <w:t>Société Générale Strasbourg</w:t>
      </w:r>
    </w:p>
    <w:p w14:paraId="3DBDF738" w14:textId="27D21736" w:rsidR="003A0F5F" w:rsidRPr="003C0FB3" w:rsidRDefault="003A0F5F"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Code IBAN: </w:t>
      </w:r>
      <w:r w:rsidRPr="003C0FB3">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3C0FB3">
        <w:rPr>
          <w:rFonts w:ascii="Tahoma" w:hAnsi="Tahoma" w:cs="Tahoma"/>
          <w:sz w:val="18"/>
          <w:szCs w:val="18"/>
          <w:lang w:val="de-DE" w:eastAsia="fr-FR"/>
        </w:rPr>
        <w:t>SWIFT Code:</w:t>
      </w:r>
      <w:r w:rsidR="003A0F5F" w:rsidRPr="003C0FB3">
        <w:rPr>
          <w:rFonts w:ascii="Tahoma" w:hAnsi="Tahoma" w:cs="Tahoma"/>
          <w:color w:val="000000"/>
          <w:sz w:val="18"/>
          <w:szCs w:val="18"/>
          <w:lang w:val="en-US"/>
        </w:rPr>
        <w:t xml:space="preserve"> </w:t>
      </w:r>
      <w:r w:rsidR="003A0F5F" w:rsidRPr="003C0FB3">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0BE4" w14:textId="77777777" w:rsidR="00961E19" w:rsidRDefault="00961E19" w:rsidP="00D50F13">
      <w:r>
        <w:separator/>
      </w:r>
    </w:p>
  </w:endnote>
  <w:endnote w:type="continuationSeparator" w:id="0">
    <w:p w14:paraId="3834253F" w14:textId="77777777" w:rsidR="00961E19" w:rsidRDefault="00961E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29BD" w14:textId="77777777" w:rsidR="00412294" w:rsidRDefault="00412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2CD7705" w:rsidR="00E320C9" w:rsidRPr="00E75168" w:rsidRDefault="004D2504" w:rsidP="004965C8">
          <w:pPr>
            <w:rPr>
              <w:rFonts w:ascii="Arial Narrow" w:hAnsi="Arial Narrow"/>
              <w:caps/>
              <w:color w:val="000000"/>
              <w:sz w:val="18"/>
              <w:szCs w:val="18"/>
            </w:rPr>
          </w:pPr>
          <w:r w:rsidRPr="00E75168">
            <w:rPr>
              <w:rFonts w:ascii="Tahoma" w:hAnsi="Tahoma" w:cs="Tahoma"/>
              <w:caps/>
              <w:color w:val="000000" w:themeColor="text1"/>
              <w:sz w:val="18"/>
              <w:szCs w:val="18"/>
            </w:rPr>
            <w:t>15.05.2023/</w:t>
          </w:r>
          <w:r w:rsidR="00412294">
            <w:rPr>
              <w:rFonts w:ascii="Tahoma" w:hAnsi="Tahoma" w:cs="Tahoma"/>
              <w:caps/>
              <w:color w:val="000000" w:themeColor="text1"/>
              <w:sz w:val="18"/>
              <w:szCs w:val="18"/>
            </w:rPr>
            <w:t>3</w:t>
          </w: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FD54" w14:textId="77777777" w:rsidR="00961E19" w:rsidRDefault="00961E19" w:rsidP="00D50F13">
      <w:r>
        <w:separator/>
      </w:r>
    </w:p>
  </w:footnote>
  <w:footnote w:type="continuationSeparator" w:id="0">
    <w:p w14:paraId="23D9CDDF" w14:textId="77777777" w:rsidR="00961E19" w:rsidRDefault="00961E19"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B35B" w14:textId="77777777" w:rsidR="00412294" w:rsidRDefault="00412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D6256"/>
    <w:multiLevelType w:val="hybridMultilevel"/>
    <w:tmpl w:val="B5B8DBB4"/>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0" w15:restartNumberingAfterBreak="0">
    <w:nsid w:val="1BE853DC"/>
    <w:multiLevelType w:val="hybridMultilevel"/>
    <w:tmpl w:val="BBF06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E1D2A"/>
    <w:multiLevelType w:val="hybridMultilevel"/>
    <w:tmpl w:val="39C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639BE"/>
    <w:multiLevelType w:val="hybridMultilevel"/>
    <w:tmpl w:val="EA7AFE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2FA16C1E"/>
    <w:multiLevelType w:val="hybridMultilevel"/>
    <w:tmpl w:val="22767E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80AF8"/>
    <w:multiLevelType w:val="hybridMultilevel"/>
    <w:tmpl w:val="1AB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271D7"/>
    <w:multiLevelType w:val="hybridMultilevel"/>
    <w:tmpl w:val="0AAA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02006">
    <w:abstractNumId w:val="38"/>
  </w:num>
  <w:num w:numId="2" w16cid:durableId="1189178999">
    <w:abstractNumId w:val="39"/>
  </w:num>
  <w:num w:numId="3" w16cid:durableId="105662305">
    <w:abstractNumId w:val="2"/>
  </w:num>
  <w:num w:numId="4" w16cid:durableId="1448311800">
    <w:abstractNumId w:val="1"/>
  </w:num>
  <w:num w:numId="5" w16cid:durableId="1334912546">
    <w:abstractNumId w:val="21"/>
  </w:num>
  <w:num w:numId="6" w16cid:durableId="1849784583">
    <w:abstractNumId w:val="4"/>
  </w:num>
  <w:num w:numId="7" w16cid:durableId="1274173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527252">
    <w:abstractNumId w:val="22"/>
  </w:num>
  <w:num w:numId="9" w16cid:durableId="1054697187">
    <w:abstractNumId w:val="32"/>
  </w:num>
  <w:num w:numId="10" w16cid:durableId="861934839">
    <w:abstractNumId w:val="14"/>
  </w:num>
  <w:num w:numId="11" w16cid:durableId="814371086">
    <w:abstractNumId w:val="6"/>
  </w:num>
  <w:num w:numId="12" w16cid:durableId="337344760">
    <w:abstractNumId w:val="33"/>
  </w:num>
  <w:num w:numId="13" w16cid:durableId="735517749">
    <w:abstractNumId w:val="0"/>
  </w:num>
  <w:num w:numId="14" w16cid:durableId="2003002375">
    <w:abstractNumId w:val="17"/>
  </w:num>
  <w:num w:numId="15" w16cid:durableId="272326294">
    <w:abstractNumId w:val="25"/>
  </w:num>
  <w:num w:numId="16" w16cid:durableId="393049697">
    <w:abstractNumId w:val="37"/>
  </w:num>
  <w:num w:numId="17" w16cid:durableId="1082458827">
    <w:abstractNumId w:val="11"/>
  </w:num>
  <w:num w:numId="18" w16cid:durableId="1857815575">
    <w:abstractNumId w:val="36"/>
  </w:num>
  <w:num w:numId="19" w16cid:durableId="1050611550">
    <w:abstractNumId w:val="29"/>
  </w:num>
  <w:num w:numId="20" w16cid:durableId="991061754">
    <w:abstractNumId w:val="23"/>
  </w:num>
  <w:num w:numId="21" w16cid:durableId="1943026548">
    <w:abstractNumId w:val="18"/>
  </w:num>
  <w:num w:numId="22" w16cid:durableId="1356885832">
    <w:abstractNumId w:val="5"/>
  </w:num>
  <w:num w:numId="23" w16cid:durableId="731391271">
    <w:abstractNumId w:val="16"/>
  </w:num>
  <w:num w:numId="24" w16cid:durableId="1986815765">
    <w:abstractNumId w:val="12"/>
  </w:num>
  <w:num w:numId="25" w16cid:durableId="344868959">
    <w:abstractNumId w:val="8"/>
  </w:num>
  <w:num w:numId="26" w16cid:durableId="1663661503">
    <w:abstractNumId w:val="34"/>
  </w:num>
  <w:num w:numId="27" w16cid:durableId="1002005373">
    <w:abstractNumId w:val="30"/>
  </w:num>
  <w:num w:numId="28" w16cid:durableId="351035900">
    <w:abstractNumId w:val="3"/>
  </w:num>
  <w:num w:numId="29" w16cid:durableId="571693353">
    <w:abstractNumId w:val="31"/>
  </w:num>
  <w:num w:numId="30" w16cid:durableId="2079748479">
    <w:abstractNumId w:val="28"/>
  </w:num>
  <w:num w:numId="31" w16cid:durableId="398987733">
    <w:abstractNumId w:val="7"/>
  </w:num>
  <w:num w:numId="32" w16cid:durableId="1122770196">
    <w:abstractNumId w:val="27"/>
  </w:num>
  <w:num w:numId="33" w16cid:durableId="1818065878">
    <w:abstractNumId w:val="15"/>
  </w:num>
  <w:num w:numId="34" w16cid:durableId="1766224896">
    <w:abstractNumId w:val="19"/>
  </w:num>
  <w:num w:numId="35" w16cid:durableId="1832676864">
    <w:abstractNumId w:val="13"/>
  </w:num>
  <w:num w:numId="36" w16cid:durableId="2043699250">
    <w:abstractNumId w:val="26"/>
  </w:num>
  <w:num w:numId="37" w16cid:durableId="404647869">
    <w:abstractNumId w:val="40"/>
  </w:num>
  <w:num w:numId="38" w16cid:durableId="1680038895">
    <w:abstractNumId w:val="9"/>
  </w:num>
  <w:num w:numId="39" w16cid:durableId="1687318111">
    <w:abstractNumId w:val="35"/>
  </w:num>
  <w:num w:numId="40" w16cid:durableId="743331991">
    <w:abstractNumId w:val="20"/>
  </w:num>
  <w:num w:numId="41" w16cid:durableId="8852138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1ED"/>
    <w:rsid w:val="00150C0F"/>
    <w:rsid w:val="00160002"/>
    <w:rsid w:val="0016172B"/>
    <w:rsid w:val="00162598"/>
    <w:rsid w:val="001656F9"/>
    <w:rsid w:val="00183E4D"/>
    <w:rsid w:val="0019283C"/>
    <w:rsid w:val="001A207E"/>
    <w:rsid w:val="001A28AE"/>
    <w:rsid w:val="001A5371"/>
    <w:rsid w:val="001B0127"/>
    <w:rsid w:val="001B138A"/>
    <w:rsid w:val="001B532B"/>
    <w:rsid w:val="001B60C2"/>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0FB3"/>
    <w:rsid w:val="003C1D13"/>
    <w:rsid w:val="003E2D84"/>
    <w:rsid w:val="003E693C"/>
    <w:rsid w:val="003E6D30"/>
    <w:rsid w:val="003F2595"/>
    <w:rsid w:val="003F5956"/>
    <w:rsid w:val="003F7D5B"/>
    <w:rsid w:val="00402529"/>
    <w:rsid w:val="004121E2"/>
    <w:rsid w:val="00412294"/>
    <w:rsid w:val="004134E8"/>
    <w:rsid w:val="00415503"/>
    <w:rsid w:val="00415E16"/>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504"/>
    <w:rsid w:val="004D4DCF"/>
    <w:rsid w:val="004E1F03"/>
    <w:rsid w:val="004E67E1"/>
    <w:rsid w:val="004E796F"/>
    <w:rsid w:val="004E7A45"/>
    <w:rsid w:val="004E7D01"/>
    <w:rsid w:val="004F2CFB"/>
    <w:rsid w:val="004F613A"/>
    <w:rsid w:val="004F71A4"/>
    <w:rsid w:val="005030A7"/>
    <w:rsid w:val="00523268"/>
    <w:rsid w:val="00526C23"/>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05F"/>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5B86"/>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7E56"/>
    <w:rsid w:val="007C267B"/>
    <w:rsid w:val="007C4BED"/>
    <w:rsid w:val="007C602C"/>
    <w:rsid w:val="007D46B2"/>
    <w:rsid w:val="007E335A"/>
    <w:rsid w:val="007F79F8"/>
    <w:rsid w:val="00801181"/>
    <w:rsid w:val="0080144E"/>
    <w:rsid w:val="00806CD2"/>
    <w:rsid w:val="00810D55"/>
    <w:rsid w:val="00812B47"/>
    <w:rsid w:val="00812FBB"/>
    <w:rsid w:val="00815B49"/>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61E19"/>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0F89"/>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1330"/>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38CB"/>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355F"/>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3A6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5168"/>
    <w:rsid w:val="00E81D73"/>
    <w:rsid w:val="00E8645B"/>
    <w:rsid w:val="00E9063A"/>
    <w:rsid w:val="00E90DC4"/>
    <w:rsid w:val="00E9309D"/>
    <w:rsid w:val="00E942A0"/>
    <w:rsid w:val="00E94437"/>
    <w:rsid w:val="00E94B37"/>
    <w:rsid w:val="00EA472D"/>
    <w:rsid w:val="00EA658B"/>
    <w:rsid w:val="00EB3C43"/>
    <w:rsid w:val="00EB550D"/>
    <w:rsid w:val="00EB6C90"/>
    <w:rsid w:val="00EC08A1"/>
    <w:rsid w:val="00EE1D09"/>
    <w:rsid w:val="00EE7240"/>
    <w:rsid w:val="00EF66B8"/>
    <w:rsid w:val="00F069C5"/>
    <w:rsid w:val="00F130D7"/>
    <w:rsid w:val="00F17C76"/>
    <w:rsid w:val="00F21315"/>
    <w:rsid w:val="00F24B63"/>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6545"/>
    <w:rsid w:val="00FC72C5"/>
    <w:rsid w:val="00FC7A03"/>
    <w:rsid w:val="00FC7E0E"/>
    <w:rsid w:val="00FD4486"/>
    <w:rsid w:val="00FE1164"/>
    <w:rsid w:val="00FE1E50"/>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PMMList Paragraph,Bullet Points,Liststycke SKL,içindekiler vb,Sombreado multicolor - Énfasis 31,Elenco Bullet point,Paragrafo elenco,Bullet OFM,Bullet list,Table of contents numbered,Normal bullet 2,List Paragraph1,PROVERE 1,Listenabsatz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D2504"/>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PMMList Paragraph Char,Bullet Points Char,Liststycke SKL Char,içindekiler vb Char,Sombreado multicolor - Énfasis 31 Char,Elenco Bullet point Char,Paragrafo elenco Char,Bullet OFM Char,Bullet list Char,Table of contents numbered Char"/>
    <w:basedOn w:val="DefaultParagraphFont"/>
    <w:link w:val="ListParagraph"/>
    <w:uiPriority w:val="34"/>
    <w:qFormat/>
    <w:rsid w:val="00AF133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9953CF5EAC7406687FBA021EC143EFA"/>
        <w:category>
          <w:name w:val="General"/>
          <w:gallery w:val="placeholder"/>
        </w:category>
        <w:types>
          <w:type w:val="bbPlcHdr"/>
        </w:types>
        <w:behaviors>
          <w:behavior w:val="content"/>
        </w:behaviors>
        <w:guid w:val="{BA9E042A-4C6B-40D4-AE92-487A98D22D61}"/>
      </w:docPartPr>
      <w:docPartBody>
        <w:p w:rsidR="006D1491" w:rsidRDefault="00E6470F" w:rsidP="00E6470F">
          <w:pPr>
            <w:pStyle w:val="39953CF5EAC7406687FBA021EC143EFA"/>
          </w:pPr>
          <w:r w:rsidRPr="00802563">
            <w:rPr>
              <w:rStyle w:val="PlaceholderText"/>
              <w:rFonts w:ascii="Arial Narrow" w:hAnsi="Arial Narrow"/>
              <w:sz w:val="20"/>
              <w:szCs w:val="20"/>
              <w:highlight w:val="cyan"/>
            </w:rPr>
            <w:t>date</w:t>
          </w:r>
        </w:p>
      </w:docPartBody>
    </w:docPart>
    <w:docPart>
      <w:docPartPr>
        <w:name w:val="B51EF298CB474786A60B72D57B4178ED"/>
        <w:category>
          <w:name w:val="General"/>
          <w:gallery w:val="placeholder"/>
        </w:category>
        <w:types>
          <w:type w:val="bbPlcHdr"/>
        </w:types>
        <w:behaviors>
          <w:behavior w:val="content"/>
        </w:behaviors>
        <w:guid w:val="{429A0D50-4159-49A4-93D0-4FA8951B8359}"/>
      </w:docPartPr>
      <w:docPartBody>
        <w:p w:rsidR="006D1491" w:rsidRDefault="00E6470F" w:rsidP="00E6470F">
          <w:pPr>
            <w:pStyle w:val="B51EF298CB474786A60B72D57B4178E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710C7"/>
    <w:rsid w:val="000F624C"/>
    <w:rsid w:val="00331B32"/>
    <w:rsid w:val="00497419"/>
    <w:rsid w:val="005135D6"/>
    <w:rsid w:val="00520B83"/>
    <w:rsid w:val="006C0DA7"/>
    <w:rsid w:val="006D1491"/>
    <w:rsid w:val="008B671E"/>
    <w:rsid w:val="00E6470F"/>
    <w:rsid w:val="00EE5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1491"/>
    <w:rPr>
      <w:color w:val="808080"/>
    </w:rPr>
  </w:style>
  <w:style w:type="paragraph" w:customStyle="1" w:styleId="D816DB0BE73040FCA619B48262A04B52">
    <w:name w:val="D816DB0BE73040FCA619B48262A04B52"/>
    <w:rsid w:val="00520B83"/>
  </w:style>
  <w:style w:type="paragraph" w:customStyle="1" w:styleId="39953CF5EAC7406687FBA021EC143EFA">
    <w:name w:val="39953CF5EAC7406687FBA021EC143EFA"/>
    <w:rsid w:val="00E6470F"/>
  </w:style>
  <w:style w:type="paragraph" w:customStyle="1" w:styleId="B51EF298CB474786A60B72D57B4178ED">
    <w:name w:val="B51EF298CB474786A60B72D57B4178ED"/>
    <w:rsid w:val="00E64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7200</Words>
  <Characters>41042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2023-05-15T06:57:00Z</dcterms:created>
  <dcterms:modified xsi:type="dcterms:W3CDTF">2023-05-15T09:49:00Z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