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7C0AE04" w:rsidR="00D70688" w:rsidRPr="00D0286A" w:rsidRDefault="009E6E79" w:rsidP="00D70688">
            <w:pPr>
              <w:rPr>
                <w:rFonts w:ascii="Tahoma" w:hAnsi="Tahoma" w:cs="Tahoma"/>
                <w:caps/>
                <w:color w:val="000000" w:themeColor="text1"/>
                <w:sz w:val="18"/>
                <w:szCs w:val="18"/>
                <w:highlight w:val="cyan"/>
              </w:rPr>
            </w:pPr>
            <w:r w:rsidRPr="009E6E79">
              <w:rPr>
                <w:rFonts w:ascii="Tahoma" w:hAnsi="Tahoma" w:cs="Tahoma"/>
                <w:caps/>
                <w:color w:val="000000" w:themeColor="text1"/>
                <w:sz w:val="18"/>
                <w:szCs w:val="18"/>
              </w:rPr>
              <w:t>BH4767/1</w:t>
            </w:r>
            <w:r w:rsidR="003B205B">
              <w:rPr>
                <w:rFonts w:ascii="Tahoma" w:hAnsi="Tahoma" w:cs="Tahoma"/>
                <w:caps/>
                <w:color w:val="000000" w:themeColor="text1"/>
                <w:sz w:val="18"/>
                <w:szCs w:val="18"/>
              </w:rPr>
              <w:t>51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A55A633" w:rsidR="00D70688" w:rsidRPr="00D0286A" w:rsidRDefault="009E6E79" w:rsidP="00D70688">
            <w:pPr>
              <w:rPr>
                <w:rFonts w:ascii="Tahoma" w:hAnsi="Tahoma" w:cs="Tahoma"/>
                <w:caps/>
                <w:color w:val="000000" w:themeColor="text1"/>
                <w:sz w:val="18"/>
                <w:szCs w:val="18"/>
                <w:highlight w:val="cyan"/>
              </w:rPr>
            </w:pPr>
            <w:r w:rsidRPr="009E6E79">
              <w:rPr>
                <w:rFonts w:ascii="Tahoma" w:hAnsi="Tahoma" w:cs="Tahoma"/>
                <w:caps/>
                <w:color w:val="000000" w:themeColor="text1"/>
                <w:sz w:val="18"/>
                <w:szCs w:val="18"/>
              </w:rPr>
              <w:t>2050</w:t>
            </w:r>
          </w:p>
        </w:tc>
      </w:tr>
      <w:tr w:rsidR="00D70688" w:rsidRPr="0080700B"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B8F5A85" w14:textId="24C8971B" w:rsidR="009E6E79" w:rsidRPr="0080700B" w:rsidRDefault="00E32983" w:rsidP="009E6E79">
            <w:pPr>
              <w:rPr>
                <w:rFonts w:ascii="Tahoma" w:hAnsi="Tahoma" w:cs="Tahoma"/>
                <w:color w:val="000000" w:themeColor="text1"/>
                <w:sz w:val="18"/>
                <w:szCs w:val="18"/>
                <w:lang w:val="de-DE"/>
              </w:rPr>
            </w:pPr>
            <w:r>
              <w:rPr>
                <w:rFonts w:ascii="Tahoma" w:hAnsi="Tahoma" w:cs="Tahoma"/>
                <w:color w:val="000000" w:themeColor="text1"/>
                <w:sz w:val="18"/>
                <w:szCs w:val="18"/>
                <w:lang w:val="de-DE"/>
              </w:rPr>
              <w:t>education.pristina</w:t>
            </w:r>
            <w:r w:rsidR="009E6E79" w:rsidRPr="0080700B">
              <w:rPr>
                <w:rFonts w:ascii="Tahoma" w:hAnsi="Tahoma" w:cs="Tahoma"/>
                <w:color w:val="000000" w:themeColor="text1"/>
                <w:sz w:val="18"/>
                <w:szCs w:val="18"/>
                <w:lang w:val="de-DE"/>
              </w:rPr>
              <w:t xml:space="preserve">@coe.int  </w:t>
            </w:r>
          </w:p>
          <w:p w14:paraId="0DF51A58" w14:textId="42DBF694" w:rsidR="00D70688" w:rsidRPr="0080700B" w:rsidRDefault="00D70688" w:rsidP="00D70688">
            <w:pPr>
              <w:rPr>
                <w:rFonts w:ascii="Tahoma" w:hAnsi="Tahoma" w:cs="Tahoma"/>
                <w:b/>
                <w:caps/>
                <w:color w:val="000000" w:themeColor="text1"/>
                <w:sz w:val="18"/>
                <w:szCs w:val="18"/>
                <w:highlight w:val="cyan"/>
                <w:lang w:val="de-DE"/>
              </w:rPr>
            </w:pPr>
          </w:p>
        </w:tc>
      </w:tr>
    </w:tbl>
    <w:p w14:paraId="2002E72B" w14:textId="77777777" w:rsidR="000013DF" w:rsidRPr="0080700B" w:rsidRDefault="000013DF" w:rsidP="00E17F6A">
      <w:pPr>
        <w:rPr>
          <w:rFonts w:ascii="Tahoma" w:hAnsi="Tahoma" w:cs="Tahoma"/>
          <w:b/>
          <w:caps/>
          <w:sz w:val="28"/>
          <w:szCs w:val="28"/>
          <w:lang w:val="de-DE"/>
        </w:rPr>
      </w:pPr>
    </w:p>
    <w:p w14:paraId="5B6DEF4E" w14:textId="77777777" w:rsidR="00D70688" w:rsidRPr="0080700B" w:rsidRDefault="00D70688" w:rsidP="00E17F6A">
      <w:pPr>
        <w:rPr>
          <w:rFonts w:ascii="Tahoma" w:hAnsi="Tahoma" w:cs="Tahoma"/>
          <w:b/>
          <w:caps/>
          <w:sz w:val="28"/>
          <w:szCs w:val="28"/>
          <w:lang w:val="de-DE"/>
        </w:rPr>
      </w:pPr>
    </w:p>
    <w:p w14:paraId="16A6AC54" w14:textId="77777777" w:rsidR="00D70688" w:rsidRPr="0080700B" w:rsidRDefault="00D70688" w:rsidP="00E17F6A">
      <w:pPr>
        <w:rPr>
          <w:rFonts w:ascii="Tahoma" w:hAnsi="Tahoma" w:cs="Tahoma"/>
          <w:b/>
          <w:caps/>
          <w:sz w:val="28"/>
          <w:szCs w:val="28"/>
          <w:lang w:val="de-DE"/>
        </w:rPr>
      </w:pPr>
    </w:p>
    <w:p w14:paraId="62223253" w14:textId="77777777" w:rsidR="00D70688" w:rsidRPr="0080700B" w:rsidRDefault="00D70688" w:rsidP="00E17F6A">
      <w:pPr>
        <w:rPr>
          <w:rFonts w:ascii="Tahoma" w:hAnsi="Tahoma" w:cs="Tahoma"/>
          <w:b/>
          <w:caps/>
          <w:sz w:val="28"/>
          <w:szCs w:val="28"/>
          <w:lang w:val="de-DE"/>
        </w:rPr>
      </w:pPr>
    </w:p>
    <w:p w14:paraId="0B809757" w14:textId="77777777" w:rsidR="00D70688" w:rsidRPr="0080700B" w:rsidRDefault="00D70688" w:rsidP="00E17F6A">
      <w:pPr>
        <w:rPr>
          <w:rFonts w:ascii="Tahoma" w:hAnsi="Tahoma" w:cs="Tahoma"/>
          <w:b/>
          <w:caps/>
          <w:sz w:val="28"/>
          <w:szCs w:val="28"/>
          <w:lang w:val="de-DE"/>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DBB4E59" w14:textId="77777777" w:rsidR="009E6E79" w:rsidRDefault="009E6E79" w:rsidP="009E6E79">
      <w:pPr>
        <w:pStyle w:val="Normal1"/>
        <w:jc w:val="both"/>
        <w:rPr>
          <w:rFonts w:ascii="Tahoma" w:hAnsi="Tahoma" w:cs="Tahoma"/>
          <w:b/>
        </w:rPr>
      </w:pPr>
      <w:r>
        <w:rPr>
          <w:rFonts w:ascii="Tahoma" w:hAnsi="Tahoma" w:cs="Tahoma"/>
          <w:b/>
        </w:rPr>
        <w:t xml:space="preserve">This Act of Engagement lays down the terms and conditions of the </w:t>
      </w:r>
      <w:r>
        <w:rPr>
          <w:rFonts w:ascii="Tahoma" w:hAnsi="Tahoma" w:cs="Tahoma"/>
          <w:b/>
          <w:u w:val="single"/>
        </w:rPr>
        <w:t>framework contract</w:t>
      </w:r>
      <w:r>
        <w:rPr>
          <w:rFonts w:ascii="Tahoma" w:hAnsi="Tahoma" w:cs="Tahoma"/>
          <w:b/>
        </w:rPr>
        <w:t xml:space="preserve"> between the Provider (as described below, and the Council of Europe</w:t>
      </w:r>
      <w:r>
        <w:rPr>
          <w:rFonts w:ascii="Tahoma" w:hAnsi="Tahoma" w:cs="Tahoma"/>
          <w:b/>
          <w:vertAlign w:val="superscript"/>
        </w:rPr>
        <w:footnoteReference w:id="1"/>
      </w:r>
      <w:r>
        <w:rPr>
          <w:rFonts w:ascii="Tahoma" w:hAnsi="Tahoma" w:cs="Tahoma"/>
          <w:b/>
        </w:rPr>
        <w:t xml:space="preserve"> for the provision of consultancy services for development and when applicable compilation of training materials, compendium of tests measures, and questionnaires (for children, teachers, parents) focusing on learning difficulties and disabilities and distributing among school psychologists, including provision of capacity building activities for school psychologists in the framework of the joint EU/CoE project “Building Capacity for Inclusion in Education – INCLUDE”.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D115E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D115E5"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D115E5"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E29FE9" w14:textId="09B91F79" w:rsidR="009E6E79" w:rsidRDefault="009E6E79" w:rsidP="009E6E79">
      <w:pPr>
        <w:jc w:val="both"/>
        <w:rPr>
          <w:rFonts w:ascii="Tahoma" w:hAnsi="Tahoma" w:cs="Tahoma"/>
          <w:sz w:val="20"/>
          <w:szCs w:val="20"/>
          <w:lang w:eastAsia="en-US"/>
        </w:rPr>
      </w:pPr>
      <w:r>
        <w:rPr>
          <w:rFonts w:ascii="Tahoma" w:hAnsi="Tahoma" w:cs="Tahoma"/>
          <w:sz w:val="20"/>
          <w:szCs w:val="20"/>
        </w:rPr>
        <w:t>The Council of Europe is currently implementing a joint EU/CoE Project on Building Capacity for Inclusion in Education - INCLUDE. In that context, it is looking for a maximum of seven local consultants for a range of intellectual consultancy services towards development, and when applicable compilation of training materials, compendium of tests measures, and questionnaires (for children, teachers, parents) focusing on learning difficulties and disabilities and distributing among school psychologists</w:t>
      </w:r>
      <w:r>
        <w:rPr>
          <w:rFonts w:ascii="Tahoma" w:hAnsi="Tahoma" w:cs="Tahoma"/>
          <w:sz w:val="20"/>
          <w:szCs w:val="20"/>
          <w:lang w:eastAsia="en-US"/>
        </w:rPr>
        <w:t xml:space="preserve">, including provision of training for </w:t>
      </w:r>
      <w:r>
        <w:rPr>
          <w:rFonts w:ascii="Tahoma" w:hAnsi="Tahoma" w:cs="Tahoma"/>
          <w:sz w:val="20"/>
          <w:szCs w:val="20"/>
        </w:rPr>
        <w:t xml:space="preserve">trainers as well as </w:t>
      </w:r>
      <w:r>
        <w:rPr>
          <w:rFonts w:ascii="Tahoma" w:hAnsi="Tahoma" w:cs="Tahoma"/>
          <w:sz w:val="20"/>
          <w:szCs w:val="20"/>
          <w:lang w:eastAsia="en-US"/>
        </w:rPr>
        <w:t xml:space="preserve">the school psychologists </w:t>
      </w:r>
      <w:r>
        <w:rPr>
          <w:rFonts w:ascii="Tahoma" w:hAnsi="Tahoma" w:cs="Tahoma"/>
          <w:sz w:val="20"/>
          <w:szCs w:val="20"/>
        </w:rPr>
        <w:t>in testing skills on identifying learning disorders and disabilities of students.</w:t>
      </w:r>
      <w:r>
        <w:rPr>
          <w:rFonts w:ascii="Tahoma" w:hAnsi="Tahoma" w:cs="Tahoma"/>
          <w:sz w:val="20"/>
          <w:szCs w:val="20"/>
          <w:lang w:eastAsia="en-US"/>
        </w:rPr>
        <w:t xml:space="preserve"> S</w:t>
      </w:r>
      <w:r>
        <w:rPr>
          <w:rFonts w:ascii="Tahoma" w:hAnsi="Tahoma" w:cs="Tahoma"/>
          <w:sz w:val="20"/>
          <w:szCs w:val="20"/>
          <w:lang w:val="en-US"/>
        </w:rPr>
        <w:t xml:space="preserve">ervices </w:t>
      </w:r>
      <w:r>
        <w:rPr>
          <w:rFonts w:ascii="Tahoma" w:hAnsi="Tahoma" w:cs="Tahoma"/>
          <w:sz w:val="20"/>
          <w:szCs w:val="20"/>
        </w:rPr>
        <w:t xml:space="preserve">are to be requested by the Council on an as needed basis, in compliance with the ordering procedure defined in the Framework Contract.   </w:t>
      </w:r>
    </w:p>
    <w:p w14:paraId="201D86BD" w14:textId="77777777" w:rsidR="009E6E79" w:rsidRDefault="009E6E79" w:rsidP="009E6E7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9E6E79" w:rsidRDefault="00B133A9" w:rsidP="00B133A9">
      <w:pPr>
        <w:spacing w:line="276" w:lineRule="auto"/>
        <w:jc w:val="both"/>
        <w:rPr>
          <w:rFonts w:ascii="Tahoma" w:hAnsi="Tahoma" w:cs="Tahoma"/>
          <w:b/>
          <w:sz w:val="20"/>
          <w:szCs w:val="20"/>
        </w:rPr>
      </w:pPr>
      <w:r w:rsidRPr="009E6E79">
        <w:rPr>
          <w:rFonts w:ascii="Tahoma" w:hAnsi="Tahoma" w:cs="Tahoma"/>
          <w:b/>
          <w:sz w:val="20"/>
          <w:szCs w:val="20"/>
        </w:rPr>
        <w:t>Pooling</w:t>
      </w:r>
    </w:p>
    <w:p w14:paraId="01A9D193" w14:textId="77777777" w:rsidR="00B133A9" w:rsidRPr="009E6E79" w:rsidRDefault="00B133A9" w:rsidP="00B133A9">
      <w:pPr>
        <w:spacing w:line="276" w:lineRule="auto"/>
        <w:jc w:val="both"/>
        <w:rPr>
          <w:rFonts w:ascii="Tahoma" w:hAnsi="Tahoma" w:cs="Tahoma"/>
          <w:sz w:val="20"/>
          <w:szCs w:val="20"/>
        </w:rPr>
      </w:pPr>
      <w:r w:rsidRPr="009E6E7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availability (including, without limitation, capacity to meet required deadlines and, where relevant, geographical location); and</w:t>
      </w:r>
    </w:p>
    <w:p w14:paraId="75D10624" w14:textId="77777777" w:rsidR="00B133A9" w:rsidRPr="009E6E79" w:rsidRDefault="00B133A9" w:rsidP="00311C90">
      <w:pPr>
        <w:pStyle w:val="Default"/>
        <w:numPr>
          <w:ilvl w:val="0"/>
          <w:numId w:val="6"/>
        </w:numPr>
        <w:ind w:left="709"/>
        <w:rPr>
          <w:rFonts w:ascii="Tahoma" w:hAnsi="Tahoma" w:cs="Tahoma"/>
          <w:sz w:val="20"/>
          <w:szCs w:val="20"/>
        </w:rPr>
      </w:pPr>
      <w:r w:rsidRPr="009E6E79">
        <w:rPr>
          <w:rFonts w:ascii="Tahoma" w:hAnsi="Tahoma" w:cs="Tahoma"/>
          <w:sz w:val="20"/>
          <w:szCs w:val="20"/>
        </w:rPr>
        <w:t>price.</w:t>
      </w:r>
    </w:p>
    <w:p w14:paraId="6EE577A1" w14:textId="7A0B3BE6" w:rsidR="00B133A9" w:rsidRPr="009E6E79" w:rsidRDefault="00B133A9" w:rsidP="00B133A9">
      <w:pPr>
        <w:spacing w:line="276" w:lineRule="auto"/>
        <w:jc w:val="both"/>
        <w:rPr>
          <w:rFonts w:ascii="Tahoma" w:hAnsi="Tahoma" w:cs="Tahoma"/>
          <w:sz w:val="20"/>
          <w:szCs w:val="20"/>
        </w:rPr>
      </w:pPr>
      <w:r w:rsidRPr="009E6E7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E7F0B92">
                <wp:simplePos x="0" y="0"/>
                <wp:positionH relativeFrom="column">
                  <wp:posOffset>412115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98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2.4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2D292F6" w:rsidR="00B133A9" w:rsidRPr="00D0286A" w:rsidRDefault="00904568" w:rsidP="00135845">
            <w:pPr>
              <w:spacing w:before="60" w:after="60"/>
              <w:ind w:right="-249" w:hanging="133"/>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135845">
              <w:rPr>
                <w:rFonts w:ascii="Tahoma" w:hAnsi="Tahoma" w:cs="Tahoma"/>
                <w:color w:val="000000" w:themeColor="text1"/>
                <w:sz w:val="20"/>
                <w:szCs w:val="20"/>
              </w:rPr>
              <w:t>Development of materials / documents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3F9EF2E" w:rsidR="00B133A9" w:rsidRPr="00D0286A" w:rsidRDefault="0013584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D4FB8E" w:rsidR="00B133A9" w:rsidRPr="00D0286A" w:rsidRDefault="00904568" w:rsidP="00135845">
            <w:pPr>
              <w:spacing w:before="60" w:after="60"/>
              <w:ind w:right="-249" w:hanging="142"/>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135845">
              <w:rPr>
                <w:rFonts w:ascii="Tahoma" w:hAnsi="Tahoma" w:cs="Tahoma"/>
                <w:color w:val="000000" w:themeColor="text1"/>
                <w:sz w:val="20"/>
                <w:szCs w:val="20"/>
              </w:rPr>
              <w:t>Deliver trainings / Facilitate workshops and meetings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42EEB89" w:rsidR="00B133A9" w:rsidRPr="00D0286A" w:rsidRDefault="0013584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2A54345"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35845">
        <w:rPr>
          <w:rFonts w:ascii="Tahoma" w:hAnsi="Tahoma" w:cs="Tahoma"/>
          <w:color w:val="000000"/>
          <w:sz w:val="20"/>
          <w:szCs w:val="20"/>
          <w:lang w:eastAsia="en-US"/>
        </w:rPr>
        <w:t>Euros</w:t>
      </w:r>
      <w:r w:rsidR="00135845">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13584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4E4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135845">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135845">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16DE6429" w:rsidR="00B133A9" w:rsidRPr="00D0286A" w:rsidRDefault="009327E3" w:rsidP="00512853">
            <w:pPr>
              <w:spacing w:line="276" w:lineRule="auto"/>
              <w:rPr>
                <w:rFonts w:ascii="Tahoma" w:hAnsi="Tahoma" w:cs="Tahoma"/>
                <w:sz w:val="18"/>
                <w:szCs w:val="18"/>
                <w:highlight w:val="yellow"/>
                <w:lang w:eastAsia="en-US"/>
              </w:rPr>
            </w:pPr>
            <w:r>
              <w:rPr>
                <w:rFonts w:ascii="Tahoma" w:eastAsia="Calibri" w:hAnsi="Tahoma" w:cs="Tahoma"/>
                <w:b/>
                <w:bCs/>
                <w:sz w:val="18"/>
                <w:szCs w:val="18"/>
                <w:lang w:val="en-US"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5798795" w:rsidR="00B133A9" w:rsidRPr="00D0286A" w:rsidRDefault="00135845" w:rsidP="00512853">
            <w:pPr>
              <w:spacing w:line="276" w:lineRule="auto"/>
              <w:ind w:left="-142" w:right="-91"/>
              <w:jc w:val="center"/>
              <w:rPr>
                <w:rFonts w:ascii="Tahoma" w:hAnsi="Tahoma" w:cs="Tahoma"/>
                <w:sz w:val="18"/>
                <w:szCs w:val="18"/>
                <w:highlight w:val="yellow"/>
                <w:lang w:eastAsia="en-US"/>
              </w:rPr>
            </w:pPr>
            <w:r w:rsidRPr="00135845">
              <w:rPr>
                <w:rFonts w:ascii="Tahoma" w:hAnsi="Tahoma" w:cs="Tahoma"/>
                <w:sz w:val="18"/>
                <w:szCs w:val="18"/>
                <w:lang w:eastAsia="en-US"/>
              </w:rPr>
              <w:t>120 EUR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298E9AC1" w14:textId="38174739" w:rsidR="005C0824" w:rsidRPr="00026E8A" w:rsidRDefault="005C0824" w:rsidP="005C0824">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135845" w14:paraId="41FFDE60" w14:textId="77777777" w:rsidTr="00B37702">
        <w:tc>
          <w:tcPr>
            <w:tcW w:w="9105" w:type="dxa"/>
            <w:shd w:val="clear" w:color="auto" w:fill="DBE5F1" w:themeFill="accent1" w:themeFillTint="33"/>
            <w:vAlign w:val="center"/>
          </w:tcPr>
          <w:p w14:paraId="5ED39D47" w14:textId="77777777" w:rsidR="005C0824" w:rsidRPr="00135845" w:rsidRDefault="005C0824" w:rsidP="00B37702">
            <w:pPr>
              <w:spacing w:before="120" w:after="120"/>
              <w:rPr>
                <w:rFonts w:ascii="Tahoma" w:hAnsi="Tahoma" w:cs="Tahoma"/>
                <w:sz w:val="20"/>
                <w:szCs w:val="20"/>
              </w:rPr>
            </w:pPr>
            <w:r w:rsidRPr="00135845">
              <w:rPr>
                <w:rFonts w:ascii="Tahoma" w:hAnsi="Tahoma" w:cs="Tahoma"/>
                <w:sz w:val="20"/>
                <w:szCs w:val="20"/>
              </w:rPr>
              <w:t>This Framework Contract</w:t>
            </w:r>
            <w:r w:rsidRPr="00135845">
              <w:rPr>
                <w:rFonts w:ascii="Tahoma" w:eastAsia="Calibri" w:hAnsi="Tahoma" w:cs="Tahoma"/>
                <w:sz w:val="20"/>
                <w:szCs w:val="20"/>
                <w:lang w:val="en-US" w:eastAsia="en-US"/>
              </w:rPr>
              <w:t xml:space="preserve"> takes effect as from the date of its signature by both parties and is</w:t>
            </w:r>
            <w:r w:rsidRPr="001358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3-11-30T00:00:00Z">
                <w:dateFormat w:val="dd/MM/yyyy"/>
                <w:lid w:val="fr-FR"/>
                <w:storeMappedDataAs w:val="dateTime"/>
                <w:calendar w:val="gregorian"/>
              </w:date>
            </w:sdtPr>
            <w:sdtEndPr>
              <w:rPr>
                <w:rStyle w:val="Style71"/>
              </w:rPr>
            </w:sdtEndPr>
            <w:sdtContent>
              <w:p w14:paraId="77458B59" w14:textId="70DEC2CB" w:rsidR="005C0824" w:rsidRPr="00135845" w:rsidRDefault="00135845" w:rsidP="00B37702">
                <w:pPr>
                  <w:spacing w:before="120" w:after="120"/>
                  <w:rPr>
                    <w:rFonts w:ascii="Tahoma" w:hAnsi="Tahoma" w:cs="Tahoma"/>
                    <w:sz w:val="20"/>
                    <w:szCs w:val="20"/>
                  </w:rPr>
                </w:pPr>
                <w:r w:rsidRPr="00135845">
                  <w:rPr>
                    <w:rStyle w:val="Style71"/>
                    <w:rFonts w:ascii="Tahoma" w:hAnsi="Tahoma" w:cs="Tahoma"/>
                    <w:szCs w:val="20"/>
                    <w:lang w:val="fr-FR"/>
                  </w:rPr>
                  <w:t>30/11/2023</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77777777" w:rsidR="005C0824" w:rsidRPr="00135845" w:rsidRDefault="005C0824" w:rsidP="00B37702">
            <w:pPr>
              <w:spacing w:before="120" w:after="120"/>
              <w:rPr>
                <w:rStyle w:val="Style71"/>
                <w:rFonts w:ascii="Tahoma" w:hAnsi="Tahoma" w:cs="Tahoma"/>
              </w:rPr>
            </w:pPr>
            <w:r w:rsidRPr="00135845">
              <w:rPr>
                <w:rFonts w:ascii="Tahoma" w:hAnsi="Tahoma" w:cs="Tahoma"/>
                <w:sz w:val="20"/>
                <w:szCs w:val="20"/>
              </w:rPr>
              <w:t>The Framework Contract cannot be renewed.</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0"/>
    <w:bookmarkEnd w:id="1"/>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69D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135845" w:rsidRDefault="00B133A9" w:rsidP="00512853">
            <w:pPr>
              <w:spacing w:line="276" w:lineRule="auto"/>
              <w:ind w:left="-142" w:right="-126"/>
              <w:jc w:val="center"/>
              <w:rPr>
                <w:rFonts w:ascii="Tahoma" w:hAnsi="Tahoma" w:cs="Tahoma"/>
                <w:b/>
                <w:sz w:val="18"/>
                <w:szCs w:val="18"/>
                <w:lang w:eastAsia="en-US"/>
              </w:rPr>
            </w:pPr>
            <w:r w:rsidRPr="00135845">
              <w:rPr>
                <w:rFonts w:ascii="Tahoma" w:hAnsi="Tahoma" w:cs="Tahoma"/>
                <w:b/>
                <w:sz w:val="18"/>
                <w:szCs w:val="18"/>
                <w:lang w:eastAsia="en-US"/>
              </w:rPr>
              <w:t>Exclusion level</w:t>
            </w:r>
          </w:p>
          <w:p w14:paraId="2D699B72" w14:textId="77777777" w:rsidR="00B133A9" w:rsidRPr="00135845" w:rsidRDefault="00B133A9" w:rsidP="00512853">
            <w:pPr>
              <w:spacing w:line="276" w:lineRule="auto"/>
              <w:ind w:left="-142" w:right="-126"/>
              <w:jc w:val="center"/>
              <w:rPr>
                <w:rFonts w:ascii="Tahoma" w:hAnsi="Tahoma" w:cs="Tahoma"/>
                <w:b/>
                <w:sz w:val="18"/>
                <w:szCs w:val="18"/>
                <w:lang w:eastAsia="en-US"/>
              </w:rPr>
            </w:pPr>
            <w:r w:rsidRPr="00135845">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61F55D3" w:rsidR="00B133A9" w:rsidRPr="009327E3" w:rsidRDefault="009327E3" w:rsidP="00512853">
            <w:pPr>
              <w:spacing w:line="276" w:lineRule="auto"/>
              <w:rPr>
                <w:rFonts w:ascii="Tahoma" w:hAnsi="Tahoma" w:cs="Tahoma"/>
                <w:b/>
                <w:sz w:val="18"/>
                <w:szCs w:val="18"/>
                <w:highlight w:val="yellow"/>
                <w:lang w:eastAsia="en-US"/>
              </w:rPr>
            </w:pPr>
            <w:r w:rsidRPr="009327E3">
              <w:rPr>
                <w:rFonts w:ascii="Tahoma" w:eastAsia="Calibri" w:hAnsi="Tahoma" w:cs="Tahoma"/>
                <w:b/>
                <w:sz w:val="18"/>
                <w:szCs w:val="18"/>
                <w:lang w:val="en-US"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BF48DBC" w:rsidR="00B133A9" w:rsidRPr="00135845" w:rsidRDefault="00135845" w:rsidP="00512853">
            <w:pPr>
              <w:spacing w:line="276" w:lineRule="auto"/>
              <w:ind w:left="-142" w:right="-91"/>
              <w:jc w:val="center"/>
              <w:rPr>
                <w:rFonts w:ascii="Tahoma" w:hAnsi="Tahoma" w:cs="Tahoma"/>
                <w:sz w:val="18"/>
                <w:szCs w:val="18"/>
                <w:lang w:eastAsia="en-US"/>
              </w:rPr>
            </w:pPr>
            <w:r w:rsidRPr="00135845">
              <w:rPr>
                <w:rFonts w:ascii="Tahoma" w:hAnsi="Tahoma" w:cs="Tahoma"/>
                <w:sz w:val="18"/>
                <w:szCs w:val="18"/>
                <w:lang w:eastAsia="en-US"/>
              </w:rPr>
              <w:t>120 EUR</w:t>
            </w:r>
          </w:p>
        </w:tc>
      </w:tr>
    </w:tbl>
    <w:p w14:paraId="75E2F7EA" w14:textId="77777777" w:rsidR="00B133A9" w:rsidRPr="00D0286A" w:rsidRDefault="00B133A9" w:rsidP="00B133A9">
      <w:pPr>
        <w:spacing w:before="60" w:after="120"/>
        <w:ind w:left="-142"/>
        <w:rPr>
          <w:rFonts w:ascii="Tahoma" w:hAnsi="Tahoma" w:cs="Tahoma"/>
          <w:sz w:val="20"/>
          <w:szCs w:val="20"/>
        </w:rPr>
      </w:pPr>
    </w:p>
    <w:p w14:paraId="11E970E7" w14:textId="6FEE6CB1" w:rsidR="005C0824" w:rsidRPr="00026E8A" w:rsidRDefault="005C0824" w:rsidP="005C082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34ED0F7" w14:textId="77777777" w:rsidTr="00B37702">
        <w:tc>
          <w:tcPr>
            <w:tcW w:w="9105" w:type="dxa"/>
            <w:shd w:val="clear" w:color="auto" w:fill="DBE5F1" w:themeFill="accent1" w:themeFillTint="33"/>
            <w:vAlign w:val="center"/>
          </w:tcPr>
          <w:p w14:paraId="439CF8A1" w14:textId="77777777" w:rsidR="005C0824" w:rsidRPr="00135845" w:rsidRDefault="005C0824" w:rsidP="00B37702">
            <w:pPr>
              <w:spacing w:before="120" w:after="120"/>
              <w:rPr>
                <w:rFonts w:ascii="Tahoma" w:hAnsi="Tahoma" w:cs="Tahoma"/>
                <w:sz w:val="20"/>
                <w:szCs w:val="20"/>
              </w:rPr>
            </w:pPr>
            <w:r w:rsidRPr="00135845">
              <w:rPr>
                <w:rFonts w:ascii="Tahoma" w:hAnsi="Tahoma" w:cs="Tahoma"/>
                <w:sz w:val="20"/>
                <w:szCs w:val="20"/>
              </w:rPr>
              <w:t>This Framework Contract</w:t>
            </w:r>
            <w:r w:rsidRPr="00135845">
              <w:rPr>
                <w:rFonts w:ascii="Tahoma" w:eastAsia="Calibri" w:hAnsi="Tahoma" w:cs="Tahoma"/>
                <w:sz w:val="20"/>
                <w:szCs w:val="20"/>
                <w:lang w:val="en-US" w:eastAsia="en-US"/>
              </w:rPr>
              <w:t xml:space="preserve"> takes effect as from the date of its signature by both parties</w:t>
            </w:r>
            <w:r w:rsidRPr="00135845">
              <w:rPr>
                <w:rFonts w:ascii="Tahoma" w:hAnsi="Tahoma" w:cs="Tahoma"/>
                <w:sz w:val="20"/>
                <w:szCs w:val="20"/>
              </w:rPr>
              <w:t xml:space="preserve"> </w:t>
            </w:r>
            <w:r w:rsidRPr="00135845">
              <w:rPr>
                <w:rFonts w:ascii="Tahoma" w:eastAsia="Calibri" w:hAnsi="Tahoma" w:cs="Tahoma"/>
                <w:sz w:val="20"/>
                <w:szCs w:val="20"/>
                <w:lang w:val="en-US" w:eastAsia="en-US"/>
              </w:rPr>
              <w:t>and is</w:t>
            </w:r>
            <w:r w:rsidRPr="001358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3-11-30T00:00:00Z">
                <w:dateFormat w:val="dd/MM/yyyy"/>
                <w:lid w:val="fr-FR"/>
                <w:storeMappedDataAs w:val="dateTime"/>
                <w:calendar w:val="gregorian"/>
              </w:date>
            </w:sdtPr>
            <w:sdtEndPr>
              <w:rPr>
                <w:rStyle w:val="Style71"/>
              </w:rPr>
            </w:sdtEndPr>
            <w:sdtContent>
              <w:p w14:paraId="77FB007E" w14:textId="7EE21AD8" w:rsidR="005C0824" w:rsidRPr="00135845" w:rsidRDefault="00135845" w:rsidP="00B37702">
                <w:pPr>
                  <w:spacing w:before="120" w:after="120"/>
                  <w:rPr>
                    <w:rFonts w:ascii="Tahoma" w:hAnsi="Tahoma" w:cs="Tahoma"/>
                    <w:sz w:val="20"/>
                    <w:szCs w:val="20"/>
                  </w:rPr>
                </w:pPr>
                <w:r w:rsidRPr="00135845">
                  <w:rPr>
                    <w:rStyle w:val="Style71"/>
                    <w:rFonts w:ascii="Tahoma" w:hAnsi="Tahoma" w:cs="Tahoma"/>
                    <w:szCs w:val="20"/>
                    <w:lang w:val="fr-FR"/>
                  </w:rPr>
                  <w:t>30/11/2023</w:t>
                </w:r>
              </w:p>
            </w:sdtContent>
          </w:sdt>
        </w:tc>
      </w:tr>
      <w:tr w:rsidR="005C0824" w:rsidRPr="00026E8A" w14:paraId="4EAFA70F" w14:textId="77777777" w:rsidTr="00135845">
        <w:tc>
          <w:tcPr>
            <w:tcW w:w="10449" w:type="dxa"/>
            <w:gridSpan w:val="2"/>
            <w:shd w:val="clear" w:color="auto" w:fill="auto"/>
            <w:vAlign w:val="center"/>
          </w:tcPr>
          <w:p w14:paraId="31B382DA" w14:textId="77777777" w:rsidR="005C0824" w:rsidRPr="00026E8A" w:rsidRDefault="005C0824" w:rsidP="00B37702">
            <w:pPr>
              <w:spacing w:before="120" w:after="120"/>
              <w:rPr>
                <w:rStyle w:val="Style71"/>
                <w:rFonts w:ascii="Tahoma" w:hAnsi="Tahoma" w:cs="Tahoma"/>
                <w:highlight w:val="cyan"/>
              </w:rPr>
            </w:pPr>
            <w:r w:rsidRPr="00135845">
              <w:rPr>
                <w:rFonts w:ascii="Tahoma" w:hAnsi="Tahoma" w:cs="Tahoma"/>
                <w:sz w:val="20"/>
                <w:szCs w:val="20"/>
              </w:rPr>
              <w:t>The Framework Contract cannot be renewed.</w:t>
            </w: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AE2C8F"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w:t>
      </w:r>
      <w:r w:rsidRPr="00AE2C8F">
        <w:rPr>
          <w:rFonts w:ascii="Tahoma" w:hAnsi="Tahoma" w:cs="Tahoma"/>
          <w:sz w:val="20"/>
          <w:szCs w:val="20"/>
        </w:rPr>
        <w:t>that I am not a retired Council of Europe staff member or a Council of Europe staff member having benefitted from an early departure scheme;</w:t>
      </w:r>
    </w:p>
    <w:p w14:paraId="4A84EDF6" w14:textId="5E704BBF" w:rsidR="00B16F17" w:rsidRPr="00AE2C8F" w:rsidRDefault="00B16F17" w:rsidP="00B16F17">
      <w:pPr>
        <w:numPr>
          <w:ilvl w:val="0"/>
          <w:numId w:val="2"/>
        </w:numPr>
        <w:tabs>
          <w:tab w:val="left" w:pos="284"/>
        </w:tabs>
        <w:ind w:left="284" w:right="283" w:hanging="284"/>
        <w:jc w:val="both"/>
        <w:rPr>
          <w:rFonts w:ascii="Tahoma" w:hAnsi="Tahoma" w:cs="Tahoma"/>
          <w:sz w:val="20"/>
          <w:szCs w:val="20"/>
        </w:rPr>
      </w:pPr>
      <w:r w:rsidRPr="00AE2C8F">
        <w:rPr>
          <w:rFonts w:ascii="Tahoma" w:hAnsi="Tahoma" w:cs="Tahoma"/>
          <w:sz w:val="20"/>
          <w:szCs w:val="20"/>
          <w:lang w:val="en-US"/>
        </w:rPr>
        <w:t>Declare that, in the previous three years, neither I, nor the Provider I represent, ha</w:t>
      </w:r>
      <w:r w:rsidR="00095EC9" w:rsidRPr="00AE2C8F">
        <w:rPr>
          <w:rFonts w:ascii="Tahoma" w:hAnsi="Tahoma" w:cs="Tahoma"/>
          <w:sz w:val="20"/>
          <w:szCs w:val="20"/>
          <w:lang w:val="en-US"/>
        </w:rPr>
        <w:t>ve</w:t>
      </w:r>
      <w:r w:rsidRPr="00AE2C8F">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FBE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510D" w14:textId="77777777" w:rsidR="00D115E5" w:rsidRDefault="00D115E5" w:rsidP="00D50F13">
      <w:r>
        <w:separator/>
      </w:r>
    </w:p>
  </w:endnote>
  <w:endnote w:type="continuationSeparator" w:id="0">
    <w:p w14:paraId="34AF35E3" w14:textId="77777777" w:rsidR="00D115E5" w:rsidRDefault="00D115E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9E6E79" w:rsidRDefault="00E320C9" w:rsidP="004965C8">
          <w:pPr>
            <w:jc w:val="right"/>
            <w:rPr>
              <w:rFonts w:ascii="Arial Narrow" w:hAnsi="Arial Narrow"/>
              <w:sz w:val="18"/>
              <w:szCs w:val="18"/>
            </w:rPr>
          </w:pPr>
          <w:r w:rsidRPr="009E6E79">
            <w:rPr>
              <w:rFonts w:ascii="Arial Narrow" w:hAnsi="Arial Narrow"/>
              <w:sz w:val="18"/>
              <w:szCs w:val="18"/>
            </w:rPr>
            <w:t xml:space="preserve">Contract No. </w:t>
          </w:r>
          <w:r w:rsidRPr="009E6E79">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5B46CFB" w:rsidR="00E320C9" w:rsidRPr="009E6E79" w:rsidRDefault="00DA6147" w:rsidP="004965C8">
          <w:pPr>
            <w:rPr>
              <w:rFonts w:ascii="Arial Narrow" w:hAnsi="Arial Narrow"/>
              <w:caps/>
              <w:color w:val="000000"/>
              <w:sz w:val="18"/>
              <w:szCs w:val="18"/>
            </w:rPr>
          </w:pPr>
          <w:r>
            <w:rPr>
              <w:rFonts w:ascii="Arial Narrow" w:hAnsi="Arial Narrow"/>
              <w:caps/>
              <w:color w:val="000000"/>
              <w:sz w:val="18"/>
              <w:szCs w:val="18"/>
            </w:rPr>
            <w:t>BH</w:t>
          </w:r>
          <w:r w:rsidR="009E6E79" w:rsidRPr="009E6E79">
            <w:rPr>
              <w:rFonts w:ascii="Arial Narrow" w:hAnsi="Arial Narrow"/>
              <w:caps/>
              <w:color w:val="000000"/>
              <w:sz w:val="18"/>
              <w:szCs w:val="18"/>
            </w:rPr>
            <w:t>4767/1</w:t>
          </w:r>
          <w:r>
            <w:rPr>
              <w:rFonts w:ascii="Arial Narrow" w:hAnsi="Arial Narrow"/>
              <w:caps/>
              <w:color w:val="000000"/>
              <w:sz w:val="18"/>
              <w:szCs w:val="18"/>
            </w:rPr>
            <w:t>51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43C3" w14:textId="77777777" w:rsidR="00D115E5" w:rsidRDefault="00D115E5" w:rsidP="00D50F13">
      <w:r>
        <w:separator/>
      </w:r>
    </w:p>
  </w:footnote>
  <w:footnote w:type="continuationSeparator" w:id="0">
    <w:p w14:paraId="5285D0DE" w14:textId="77777777" w:rsidR="00D115E5" w:rsidRDefault="00D115E5" w:rsidP="00D50F13">
      <w:r>
        <w:continuationSeparator/>
      </w:r>
    </w:p>
  </w:footnote>
  <w:footnote w:id="1">
    <w:p w14:paraId="25B99D8D" w14:textId="77777777" w:rsidR="009E6E79" w:rsidRDefault="009E6E79" w:rsidP="009E6E79">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lang w:val="en-US"/>
        </w:rP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1"/>
  </w:num>
  <w:num w:numId="11">
    <w:abstractNumId w:val="6"/>
  </w:num>
  <w:num w:numId="12">
    <w:abstractNumId w:val="27"/>
  </w:num>
  <w:num w:numId="13">
    <w:abstractNumId w:val="0"/>
  </w:num>
  <w:num w:numId="14">
    <w:abstractNumId w:val="14"/>
  </w:num>
  <w:num w:numId="15">
    <w:abstractNumId w:val="20"/>
  </w:num>
  <w:num w:numId="16">
    <w:abstractNumId w:val="30"/>
  </w:num>
  <w:num w:numId="17">
    <w:abstractNumId w:val="9"/>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65D"/>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845"/>
    <w:rsid w:val="001359BE"/>
    <w:rsid w:val="0014098C"/>
    <w:rsid w:val="00150C0F"/>
    <w:rsid w:val="00160002"/>
    <w:rsid w:val="0016172B"/>
    <w:rsid w:val="00162598"/>
    <w:rsid w:val="001656F9"/>
    <w:rsid w:val="00182666"/>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225"/>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05B"/>
    <w:rsid w:val="003B2E7E"/>
    <w:rsid w:val="003C1D13"/>
    <w:rsid w:val="003E2D84"/>
    <w:rsid w:val="003E693C"/>
    <w:rsid w:val="003E6D30"/>
    <w:rsid w:val="003F2595"/>
    <w:rsid w:val="003F5956"/>
    <w:rsid w:val="003F7D5B"/>
    <w:rsid w:val="00402529"/>
    <w:rsid w:val="004121E2"/>
    <w:rsid w:val="004134E8"/>
    <w:rsid w:val="00415503"/>
    <w:rsid w:val="00417DC1"/>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1F43"/>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6EB"/>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344F"/>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39D7"/>
    <w:rsid w:val="00806CD2"/>
    <w:rsid w:val="0080700B"/>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27E3"/>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E6E79"/>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2C8F"/>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2A30"/>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15E5"/>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A6147"/>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32983"/>
    <w:rsid w:val="00E41727"/>
    <w:rsid w:val="00E44537"/>
    <w:rsid w:val="00E532DA"/>
    <w:rsid w:val="00E56FDA"/>
    <w:rsid w:val="00E57189"/>
    <w:rsid w:val="00E70EDD"/>
    <w:rsid w:val="00E81D73"/>
    <w:rsid w:val="00E9063A"/>
    <w:rsid w:val="00E90DC4"/>
    <w:rsid w:val="00E913E6"/>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Normal1">
    <w:name w:val="Normal1"/>
    <w:rsid w:val="009E6E79"/>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6678441">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61499487">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1654878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A50FF"/>
    <w:rsid w:val="003F4013"/>
    <w:rsid w:val="0044237B"/>
    <w:rsid w:val="00497419"/>
    <w:rsid w:val="00520B83"/>
    <w:rsid w:val="009A42F8"/>
    <w:rsid w:val="00EC0FE8"/>
    <w:rsid w:val="00F34C41"/>
    <w:rsid w:val="00FA7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2023-01-09T10:43:00Z</dcterms:created>
  <dcterms:modified xsi:type="dcterms:W3CDTF">2023-01-09T10:43:00Z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