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32F83CBB" w:rsidR="003122C0" w:rsidRPr="002A092A" w:rsidRDefault="00E702B0">
            <w:pPr>
              <w:rPr>
                <w:rFonts w:ascii="Tahoma" w:hAnsi="Tahoma" w:cs="Tahoma"/>
                <w:caps/>
                <w:color w:val="000000" w:themeColor="text1"/>
                <w:sz w:val="18"/>
                <w:szCs w:val="18"/>
                <w:highlight w:val="cyan"/>
              </w:rPr>
            </w:pPr>
            <w:r w:rsidRPr="00E702B0">
              <w:rPr>
                <w:rFonts w:ascii="Tahoma" w:hAnsi="Tahoma" w:cs="Tahoma"/>
                <w:caps/>
                <w:color w:val="000000" w:themeColor="text1"/>
                <w:sz w:val="18"/>
                <w:szCs w:val="18"/>
              </w:rPr>
              <w:t>BH4960/9189/2024/2</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ECA93BD" w14:textId="77777777" w:rsidR="00024812" w:rsidRPr="00024812" w:rsidRDefault="00024812" w:rsidP="00024812">
            <w:pPr>
              <w:rPr>
                <w:rFonts w:ascii="Tahoma" w:hAnsi="Tahoma" w:cs="Tahoma"/>
                <w:caps/>
                <w:color w:val="000000" w:themeColor="text1"/>
                <w:sz w:val="18"/>
                <w:szCs w:val="18"/>
              </w:rPr>
            </w:pPr>
            <w:r w:rsidRPr="00024812">
              <w:rPr>
                <w:rFonts w:ascii="Tahoma" w:hAnsi="Tahoma" w:cs="Tahoma"/>
                <w:caps/>
                <w:color w:val="000000" w:themeColor="text1"/>
                <w:sz w:val="18"/>
                <w:szCs w:val="18"/>
              </w:rPr>
              <w:t>BH4960 – PMM 3445 – PGGIII: COMBATING HATE</w:t>
            </w:r>
          </w:p>
          <w:p w14:paraId="7C9298D1" w14:textId="2BE02C88" w:rsidR="00024812" w:rsidRPr="00024812" w:rsidRDefault="00024812" w:rsidP="00024812">
            <w:pPr>
              <w:rPr>
                <w:rFonts w:ascii="Tahoma" w:hAnsi="Tahoma" w:cs="Tahoma"/>
                <w:caps/>
                <w:color w:val="000000" w:themeColor="text1"/>
                <w:sz w:val="18"/>
                <w:szCs w:val="18"/>
              </w:rPr>
            </w:pPr>
            <w:r w:rsidRPr="00024812">
              <w:rPr>
                <w:rFonts w:ascii="Tahoma" w:hAnsi="Tahoma" w:cs="Tahoma"/>
                <w:caps/>
                <w:color w:val="000000" w:themeColor="text1"/>
                <w:sz w:val="18"/>
                <w:szCs w:val="18"/>
              </w:rPr>
              <w:t>SPEECH IN GEORGIA</w:t>
            </w:r>
            <w:r w:rsidR="00E702B0">
              <w:rPr>
                <w:rFonts w:ascii="Tahoma" w:hAnsi="Tahoma" w:cs="Tahoma"/>
                <w:caps/>
                <w:color w:val="000000" w:themeColor="text1"/>
                <w:sz w:val="18"/>
                <w:szCs w:val="18"/>
              </w:rPr>
              <w:t xml:space="preserve"> / BH</w:t>
            </w:r>
            <w:r w:rsidR="00E702B0" w:rsidRPr="00E702B0">
              <w:rPr>
                <w:rFonts w:ascii="Tahoma" w:hAnsi="Tahoma" w:cs="Tahoma"/>
                <w:caps/>
                <w:color w:val="000000" w:themeColor="text1"/>
                <w:sz w:val="18"/>
                <w:szCs w:val="18"/>
              </w:rPr>
              <w:t xml:space="preserve">3589 </w:t>
            </w:r>
            <w:r w:rsidR="00E702B0" w:rsidRPr="00024812">
              <w:rPr>
                <w:rFonts w:ascii="Tahoma" w:hAnsi="Tahoma" w:cs="Tahoma"/>
                <w:caps/>
                <w:color w:val="000000" w:themeColor="text1"/>
                <w:sz w:val="18"/>
                <w:szCs w:val="18"/>
              </w:rPr>
              <w:t>–</w:t>
            </w:r>
            <w:r w:rsidR="00E702B0">
              <w:rPr>
                <w:rFonts w:ascii="Tahoma" w:hAnsi="Tahoma" w:cs="Tahoma"/>
                <w:caps/>
                <w:color w:val="000000" w:themeColor="text1"/>
                <w:sz w:val="18"/>
                <w:szCs w:val="18"/>
              </w:rPr>
              <w:t xml:space="preserve"> PMM </w:t>
            </w:r>
            <w:r w:rsidR="00E702B0" w:rsidRPr="00E702B0">
              <w:rPr>
                <w:rFonts w:ascii="Tahoma" w:hAnsi="Tahoma" w:cs="Tahoma"/>
                <w:caps/>
                <w:color w:val="000000" w:themeColor="text1"/>
                <w:sz w:val="18"/>
                <w:szCs w:val="18"/>
              </w:rPr>
              <w:t xml:space="preserve">9189 </w:t>
            </w:r>
            <w:r w:rsidR="00E702B0" w:rsidRPr="00024812">
              <w:rPr>
                <w:rFonts w:ascii="Tahoma" w:hAnsi="Tahoma" w:cs="Tahoma"/>
                <w:caps/>
                <w:color w:val="000000" w:themeColor="text1"/>
                <w:sz w:val="18"/>
                <w:szCs w:val="18"/>
              </w:rPr>
              <w:t>–</w:t>
            </w:r>
            <w:r w:rsidR="00E702B0">
              <w:rPr>
                <w:rFonts w:ascii="Tahoma" w:hAnsi="Tahoma" w:cs="Tahoma"/>
                <w:caps/>
                <w:color w:val="000000" w:themeColor="text1"/>
                <w:sz w:val="18"/>
                <w:szCs w:val="18"/>
              </w:rPr>
              <w:t xml:space="preserve"> </w:t>
            </w:r>
            <w:r w:rsidR="00E702B0" w:rsidRPr="00E702B0">
              <w:rPr>
                <w:rFonts w:ascii="Tahoma" w:hAnsi="Tahoma" w:cs="Tahoma"/>
                <w:caps/>
                <w:color w:val="000000" w:themeColor="text1"/>
                <w:sz w:val="18"/>
                <w:szCs w:val="18"/>
              </w:rPr>
              <w:t>ENHANCING EQUALITY AND NON-DISCRIMINATION IN GEORGIA</w:t>
            </w:r>
            <w:r w:rsidR="00E702B0">
              <w:rPr>
                <w:rFonts w:ascii="Tahoma" w:hAnsi="Tahoma" w:cs="Tahoma"/>
                <w:caps/>
                <w:color w:val="000000" w:themeColor="text1"/>
                <w:sz w:val="18"/>
                <w:szCs w:val="18"/>
              </w:rPr>
              <w:t xml:space="preserve"> / </w:t>
            </w:r>
            <w:r w:rsidRPr="00024812">
              <w:rPr>
                <w:rFonts w:ascii="Tahoma" w:hAnsi="Tahoma" w:cs="Tahoma"/>
                <w:caps/>
                <w:color w:val="000000" w:themeColor="text1"/>
                <w:sz w:val="18"/>
                <w:szCs w:val="18"/>
              </w:rPr>
              <w:t>ANTI-DISCRIMINATION</w:t>
            </w:r>
          </w:p>
          <w:p w14:paraId="1EFD7DFE" w14:textId="77777777" w:rsidR="00024812" w:rsidRPr="00024812" w:rsidRDefault="00024812" w:rsidP="00024812">
            <w:pPr>
              <w:rPr>
                <w:rFonts w:ascii="Tahoma" w:hAnsi="Tahoma" w:cs="Tahoma"/>
                <w:caps/>
                <w:color w:val="000000" w:themeColor="text1"/>
                <w:sz w:val="18"/>
                <w:szCs w:val="18"/>
              </w:rPr>
            </w:pPr>
            <w:r w:rsidRPr="00024812">
              <w:rPr>
                <w:rFonts w:ascii="Tahoma" w:hAnsi="Tahoma" w:cs="Tahoma"/>
                <w:caps/>
                <w:color w:val="000000" w:themeColor="text1"/>
                <w:sz w:val="18"/>
                <w:szCs w:val="18"/>
              </w:rPr>
              <w:t>COOPERATION UNIT, ANTI-DISCRIMINATION</w:t>
            </w:r>
          </w:p>
          <w:p w14:paraId="04A88518" w14:textId="7DD73AAF" w:rsidR="003122C0" w:rsidRPr="002A092A" w:rsidRDefault="00024812" w:rsidP="00024812">
            <w:pPr>
              <w:rPr>
                <w:rFonts w:ascii="Tahoma" w:hAnsi="Tahoma" w:cs="Tahoma"/>
                <w:caps/>
                <w:color w:val="000000" w:themeColor="text1"/>
                <w:sz w:val="18"/>
                <w:szCs w:val="18"/>
                <w:highlight w:val="cyan"/>
              </w:rPr>
            </w:pPr>
            <w:r w:rsidRPr="00024812">
              <w:rPr>
                <w:rFonts w:ascii="Tahoma" w:hAnsi="Tahoma" w:cs="Tahoma"/>
                <w:caps/>
                <w:color w:val="000000" w:themeColor="text1"/>
                <w:sz w:val="18"/>
                <w:szCs w:val="18"/>
              </w:rPr>
              <w:t>DEPARTMENT</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BB97F12" w14:textId="77777777" w:rsidR="00024812" w:rsidRPr="000625CA" w:rsidRDefault="00024812" w:rsidP="00024812">
            <w:pPr>
              <w:rPr>
                <w:rFonts w:ascii="Tahoma" w:hAnsi="Tahoma" w:cs="Tahoma"/>
                <w:color w:val="000000" w:themeColor="text1"/>
                <w:sz w:val="18"/>
                <w:szCs w:val="18"/>
                <w:lang w:val="it-IT"/>
              </w:rPr>
            </w:pPr>
            <w:r w:rsidRPr="000625CA">
              <w:rPr>
                <w:rFonts w:ascii="Tahoma" w:hAnsi="Tahoma" w:cs="Tahoma"/>
                <w:color w:val="000000" w:themeColor="text1"/>
                <w:sz w:val="18"/>
                <w:szCs w:val="18"/>
                <w:lang w:val="it-IT"/>
              </w:rPr>
              <w:t>Nino Goderdzishvili / nino.goderdzishvili@coe.int /</w:t>
            </w:r>
          </w:p>
          <w:p w14:paraId="14BEAED4" w14:textId="764CC375" w:rsidR="003122C0" w:rsidRPr="002A092A" w:rsidRDefault="00024812" w:rsidP="00024812">
            <w:pPr>
              <w:rPr>
                <w:rFonts w:ascii="Tahoma" w:hAnsi="Tahoma" w:cs="Tahoma"/>
                <w:b/>
                <w:caps/>
                <w:color w:val="000000" w:themeColor="text1"/>
                <w:sz w:val="18"/>
                <w:szCs w:val="18"/>
                <w:highlight w:val="cyan"/>
              </w:rPr>
            </w:pPr>
            <w:r w:rsidRPr="00024812">
              <w:rPr>
                <w:rFonts w:ascii="Tahoma" w:hAnsi="Tahoma" w:cs="Tahoma"/>
                <w:color w:val="000000" w:themeColor="text1"/>
                <w:sz w:val="18"/>
                <w:szCs w:val="18"/>
              </w:rPr>
              <w:t>+995 577 500803</w:t>
            </w:r>
          </w:p>
        </w:tc>
      </w:tr>
    </w:tbl>
    <w:p w14:paraId="2002E72B" w14:textId="77777777" w:rsidR="000013DF" w:rsidRPr="002A092A" w:rsidRDefault="000013DF" w:rsidP="00E17F6A">
      <w:pPr>
        <w:rPr>
          <w:rFonts w:ascii="Tahoma" w:hAnsi="Tahoma" w:cs="Tahoma"/>
          <w:b/>
          <w:caps/>
          <w:sz w:val="28"/>
          <w:szCs w:val="28"/>
        </w:rPr>
      </w:pPr>
    </w:p>
    <w:p w14:paraId="6ED9A912" w14:textId="77777777" w:rsidR="00E702B0" w:rsidRDefault="00E702B0" w:rsidP="00E17F6A">
      <w:pPr>
        <w:rPr>
          <w:rFonts w:ascii="Tahoma" w:hAnsi="Tahoma" w:cs="Tahoma"/>
          <w:b/>
          <w:caps/>
          <w:sz w:val="28"/>
          <w:szCs w:val="28"/>
        </w:rPr>
      </w:pPr>
    </w:p>
    <w:p w14:paraId="70B36F87" w14:textId="77777777" w:rsidR="00074E94" w:rsidRDefault="00074E94" w:rsidP="00E17F6A">
      <w:pPr>
        <w:rPr>
          <w:rFonts w:ascii="Tahoma" w:hAnsi="Tahoma" w:cs="Tahoma"/>
          <w:b/>
          <w:caps/>
          <w:sz w:val="28"/>
          <w:szCs w:val="28"/>
        </w:rPr>
      </w:pPr>
    </w:p>
    <w:p w14:paraId="2A6B2F1E" w14:textId="4DA93DC4"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1553ABFD" w:rsidR="003840F5" w:rsidRPr="002A092A" w:rsidRDefault="00BD6B89" w:rsidP="00CE2EC8">
      <w:pPr>
        <w:spacing w:before="60" w:after="120"/>
        <w:jc w:val="both"/>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00991517">
        <w:rPr>
          <w:rFonts w:ascii="Tahoma" w:hAnsi="Tahoma" w:cs="Tahoma"/>
          <w:b/>
        </w:rPr>
        <w:t>)</w:t>
      </w:r>
      <w:r w:rsidR="00141EE1" w:rsidRPr="002A092A">
        <w:rPr>
          <w:rFonts w:ascii="Tahoma" w:hAnsi="Tahoma" w:cs="Tahoma"/>
          <w:b/>
        </w:rPr>
        <w:t>,</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CE2EC8" w:rsidRPr="00CE2EC8">
        <w:rPr>
          <w:rFonts w:ascii="Tahoma" w:hAnsi="Tahoma" w:cs="Tahoma"/>
          <w:b/>
        </w:rPr>
        <w:t xml:space="preserve">services for </w:t>
      </w:r>
      <w:r w:rsidR="00991517">
        <w:rPr>
          <w:rFonts w:ascii="Tahoma" w:hAnsi="Tahoma" w:cs="Tahoma"/>
          <w:b/>
        </w:rPr>
        <w:t xml:space="preserve">the </w:t>
      </w:r>
      <w:r w:rsidR="00CE2EC8" w:rsidRPr="00CE2EC8">
        <w:rPr>
          <w:rFonts w:ascii="Tahoma" w:hAnsi="Tahoma" w:cs="Tahoma"/>
          <w:b/>
        </w:rPr>
        <w:t xml:space="preserve">implementation of local level activities on combating hate speech in Georgia, within the framework of the </w:t>
      </w:r>
      <w:r w:rsidR="00A44DAD">
        <w:rPr>
          <w:rFonts w:ascii="Tahoma" w:hAnsi="Tahoma" w:cs="Tahoma"/>
          <w:b/>
        </w:rPr>
        <w:t xml:space="preserve">Projects </w:t>
      </w:r>
      <w:r w:rsidR="00CE2EC8" w:rsidRPr="00CE2EC8">
        <w:rPr>
          <w:rFonts w:ascii="Tahoma" w:hAnsi="Tahoma" w:cs="Tahoma"/>
          <w:b/>
        </w:rPr>
        <w:t>“Combating Hate Speech in Georgia”</w:t>
      </w:r>
      <w:r w:rsidR="00A44DAD">
        <w:rPr>
          <w:rFonts w:ascii="Tahoma" w:hAnsi="Tahoma" w:cs="Tahoma"/>
          <w:b/>
        </w:rPr>
        <w:t xml:space="preserve"> and </w:t>
      </w:r>
      <w:r w:rsidR="00A44DAD" w:rsidRPr="00A44DAD">
        <w:rPr>
          <w:rFonts w:ascii="Tahoma" w:hAnsi="Tahoma" w:cs="Tahoma"/>
          <w:b/>
        </w:rPr>
        <w:t>“Enhancing Equality and Non-Discrimination in Georgia”</w:t>
      </w:r>
      <w:r w:rsidR="00CE2EC8" w:rsidRPr="00CE2EC8">
        <w:rPr>
          <w:rFonts w:ascii="Tahoma" w:hAnsi="Tahoma" w:cs="Tahoma"/>
          <w:b/>
        </w:rPr>
        <w:t>.</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proofErr w:type="gramStart"/>
      <w:r w:rsidRPr="002A092A">
        <w:rPr>
          <w:rFonts w:ascii="Tahoma" w:hAnsi="Tahoma" w:cs="Tahoma"/>
          <w:color w:val="FF0000"/>
          <w:sz w:val="18"/>
          <w:szCs w:val="18"/>
        </w:rPr>
        <w:t>);</w:t>
      </w:r>
      <w:proofErr w:type="gramEnd"/>
    </w:p>
    <w:p w14:paraId="469CC60F" w14:textId="62C0D45C"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w:t>
      </w:r>
      <w:r w:rsidR="00E00276">
        <w:rPr>
          <w:rFonts w:ascii="Tahoma" w:hAnsi="Tahoma" w:cs="Tahoma"/>
          <w:color w:val="FF0000"/>
          <w:sz w:val="18"/>
          <w:szCs w:val="18"/>
        </w:rPr>
        <w:t>Sign</w:t>
      </w:r>
      <w:r w:rsidRPr="002A092A">
        <w:rPr>
          <w:rFonts w:ascii="Tahoma" w:hAnsi="Tahoma" w:cs="Tahoma"/>
          <w:color w:val="FF0000"/>
          <w:sz w:val="18"/>
          <w:szCs w:val="18"/>
        </w:rPr>
        <w:t xml:space="preserve">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xml:space="preserve">) and send a scanned copy to the Council, together with the other supporting documents (if any – see Tender File Section </w:t>
      </w:r>
      <w:r w:rsidR="007E094B">
        <w:rPr>
          <w:rFonts w:ascii="Tahoma" w:hAnsi="Tahoma" w:cs="Tahoma"/>
          <w:color w:val="FF0000"/>
          <w:sz w:val="18"/>
          <w:szCs w:val="18"/>
        </w:rPr>
        <w:t>G</w:t>
      </w:r>
      <w:r w:rsidRPr="002A092A">
        <w:rPr>
          <w:rFonts w:ascii="Tahoma" w:hAnsi="Tahoma" w:cs="Tahoma"/>
          <w:color w:val="FF0000"/>
          <w:sz w:val="18"/>
          <w:szCs w:val="18"/>
        </w:rPr>
        <w:t>).</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AC5668" w:rsidRPr="0035618E" w14:paraId="6551D9F2"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55F803E3" w14:textId="77777777" w:rsidR="00AC5668" w:rsidRPr="0035618E" w:rsidRDefault="00AC5668"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BA08B6" w14:textId="77777777" w:rsidR="00AC5668" w:rsidRPr="0035618E" w:rsidRDefault="00AC5668"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49ED0183" w14:textId="77777777" w:rsidR="00AC5668"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AC5668" w:rsidRPr="00DC499F">
                  <w:rPr>
                    <w:rFonts w:ascii="Segoe UI Symbol" w:hAnsi="Segoe UI Symbol" w:cs="Segoe UI Symbol"/>
                    <w:color w:val="000000"/>
                    <w:sz w:val="18"/>
                    <w:szCs w:val="18"/>
                    <w:lang w:val="es-ES_tradnl"/>
                  </w:rPr>
                  <w:t>☐</w:t>
                </w:r>
              </w:sdtContent>
            </w:sdt>
            <w:r w:rsidR="00AC5668" w:rsidRPr="00DC499F">
              <w:rPr>
                <w:rFonts w:ascii="Tahoma" w:hAnsi="Tahoma" w:cs="Tahoma"/>
                <w:color w:val="000000"/>
                <w:sz w:val="18"/>
                <w:szCs w:val="18"/>
                <w:lang w:val="es-ES_tradnl"/>
              </w:rPr>
              <w:t xml:space="preserve"> Natural </w:t>
            </w:r>
            <w:proofErr w:type="spellStart"/>
            <w:r w:rsidR="00AC5668" w:rsidRPr="00DC499F">
              <w:rPr>
                <w:rFonts w:ascii="Tahoma" w:hAnsi="Tahoma" w:cs="Tahoma"/>
                <w:color w:val="000000"/>
                <w:sz w:val="18"/>
                <w:szCs w:val="18"/>
                <w:lang w:val="es-ES_tradnl"/>
              </w:rPr>
              <w:t>person</w:t>
            </w:r>
            <w:proofErr w:type="spellEnd"/>
            <w:r w:rsidR="00AC5668"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245FDECD" w14:textId="77777777" w:rsidR="00AC5668"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AC5668" w:rsidRPr="00DC499F">
                  <w:rPr>
                    <w:rFonts w:ascii="Segoe UI Symbol" w:hAnsi="Segoe UI Symbol" w:cs="Segoe UI Symbol"/>
                    <w:color w:val="000000"/>
                    <w:sz w:val="18"/>
                    <w:szCs w:val="18"/>
                    <w:lang w:val="es-ES_tradnl"/>
                  </w:rPr>
                  <w:t>☐</w:t>
                </w:r>
              </w:sdtContent>
            </w:sdt>
            <w:r w:rsidR="00AC5668" w:rsidRPr="00DC499F">
              <w:rPr>
                <w:rFonts w:ascii="Tahoma" w:hAnsi="Tahoma" w:cs="Tahoma"/>
                <w:color w:val="000000"/>
                <w:sz w:val="18"/>
                <w:szCs w:val="18"/>
                <w:lang w:val="es-ES_tradnl"/>
              </w:rPr>
              <w:t xml:space="preserve"> Legal </w:t>
            </w:r>
            <w:proofErr w:type="spellStart"/>
            <w:r w:rsidR="00AC5668" w:rsidRPr="00DC499F">
              <w:rPr>
                <w:rFonts w:ascii="Tahoma" w:hAnsi="Tahoma" w:cs="Tahoma"/>
                <w:color w:val="000000"/>
                <w:sz w:val="18"/>
                <w:szCs w:val="18"/>
                <w:lang w:val="es-ES_tradnl"/>
              </w:rPr>
              <w:t>person</w:t>
            </w:r>
            <w:proofErr w:type="spellEnd"/>
            <w:r w:rsidR="00AC5668"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0CF31AA5" w14:textId="77777777" w:rsidR="00AC5668"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AC5668" w:rsidRPr="00DC499F">
                  <w:rPr>
                    <w:rFonts w:ascii="Segoe UI Symbol" w:hAnsi="Segoe UI Symbol" w:cs="Segoe UI Symbol"/>
                    <w:color w:val="000000"/>
                    <w:sz w:val="18"/>
                    <w:szCs w:val="18"/>
                    <w:lang w:val="es-ES_tradnl"/>
                  </w:rPr>
                  <w:t>☐</w:t>
                </w:r>
              </w:sdtContent>
            </w:sdt>
            <w:r w:rsidR="00AC5668" w:rsidRPr="00DC499F">
              <w:rPr>
                <w:rFonts w:ascii="Tahoma" w:hAnsi="Tahoma" w:cs="Tahoma"/>
                <w:color w:val="000000"/>
                <w:sz w:val="18"/>
                <w:szCs w:val="18"/>
                <w:lang w:val="es-ES_tradnl"/>
              </w:rPr>
              <w:t xml:space="preserve"> </w:t>
            </w:r>
            <w:proofErr w:type="spellStart"/>
            <w:r w:rsidR="00AC5668" w:rsidRPr="00DC499F">
              <w:rPr>
                <w:rFonts w:ascii="Tahoma" w:hAnsi="Tahoma" w:cs="Tahoma"/>
                <w:color w:val="000000"/>
                <w:sz w:val="18"/>
                <w:szCs w:val="18"/>
                <w:lang w:val="es-ES_tradnl"/>
              </w:rPr>
              <w:t>Consortium</w:t>
            </w:r>
            <w:proofErr w:type="spellEnd"/>
          </w:p>
        </w:tc>
      </w:tr>
      <w:tr w:rsidR="00AC5668" w:rsidRPr="0035618E" w14:paraId="2ACB4B0B"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102306FD" w14:textId="77777777" w:rsidR="00AC5668" w:rsidRPr="0035618E" w:rsidRDefault="00AC5668"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ACFC4DE" w14:textId="77777777" w:rsidR="00AC5668" w:rsidRPr="0035618E" w:rsidRDefault="00AC5668"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7FC051E2" w14:textId="77777777" w:rsidR="00AC5668" w:rsidRPr="0035618E" w:rsidRDefault="00AC5668"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012581F" w14:textId="77777777" w:rsidR="00AC5668" w:rsidRPr="0035618E" w:rsidRDefault="00AC5668" w:rsidP="00AA1545">
            <w:pPr>
              <w:rPr>
                <w:rFonts w:ascii="Tahoma" w:hAnsi="Tahoma" w:cs="Tahoma"/>
                <w:color w:val="000000"/>
                <w:sz w:val="20"/>
                <w:szCs w:val="20"/>
              </w:rPr>
            </w:pPr>
          </w:p>
        </w:tc>
      </w:tr>
      <w:tr w:rsidR="00AC5668" w:rsidRPr="0035618E" w14:paraId="142D53F5"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540ABE29" w14:textId="77777777" w:rsidR="00AC5668" w:rsidRPr="0035618E" w:rsidRDefault="00AC5668"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B2E0A94" w14:textId="77777777" w:rsidR="00AC5668" w:rsidRPr="00C546D8" w:rsidRDefault="00AC5668"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058A7E1" w14:textId="77777777" w:rsidR="00AC5668" w:rsidRPr="0035618E" w:rsidRDefault="00AC5668" w:rsidP="00AA1545">
            <w:pPr>
              <w:rPr>
                <w:rFonts w:ascii="Tahoma" w:hAnsi="Tahoma" w:cs="Tahoma"/>
                <w:sz w:val="20"/>
                <w:szCs w:val="20"/>
              </w:rPr>
            </w:pPr>
          </w:p>
        </w:tc>
      </w:tr>
      <w:tr w:rsidR="00AC5668" w:rsidRPr="0035618E" w14:paraId="47941C33"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9FAA32A" w14:textId="77777777" w:rsidR="00AC5668" w:rsidRPr="0035618E" w:rsidRDefault="00AC5668"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F524ED6" w14:textId="77777777" w:rsidR="00AC5668" w:rsidRPr="00C546D8" w:rsidRDefault="00AC5668" w:rsidP="00AA1545">
            <w:pPr>
              <w:jc w:val="right"/>
              <w:rPr>
                <w:rFonts w:ascii="Tahoma" w:hAnsi="Tahoma" w:cs="Tahoma"/>
                <w:sz w:val="18"/>
                <w:szCs w:val="18"/>
              </w:rPr>
            </w:pPr>
            <w:r w:rsidRPr="00C546D8">
              <w:rPr>
                <w:rFonts w:ascii="Tahoma" w:hAnsi="Tahoma" w:cs="Tahoma"/>
                <w:sz w:val="18"/>
                <w:szCs w:val="18"/>
              </w:rPr>
              <w:t>Representative (for legal persons only)</w:t>
            </w:r>
          </w:p>
          <w:p w14:paraId="63A733A5" w14:textId="77777777" w:rsidR="00AC5668" w:rsidRPr="00C546D8" w:rsidRDefault="00AC5668"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0751ADC" w14:textId="77777777" w:rsidR="00AC5668" w:rsidRPr="0035618E" w:rsidRDefault="00AC5668" w:rsidP="00AA1545">
            <w:pPr>
              <w:rPr>
                <w:rFonts w:ascii="Tahoma" w:hAnsi="Tahoma" w:cs="Tahoma"/>
                <w:sz w:val="20"/>
                <w:szCs w:val="20"/>
              </w:rPr>
            </w:pPr>
          </w:p>
        </w:tc>
      </w:tr>
      <w:tr w:rsidR="00AC5668" w:rsidRPr="0035618E" w14:paraId="4201E5EE"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80AA5CC" w14:textId="77777777" w:rsidR="00AC5668" w:rsidRPr="0035618E" w:rsidRDefault="00AC5668"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B8751B5" w14:textId="77777777" w:rsidR="00AC5668" w:rsidRPr="0035618E" w:rsidRDefault="00AC5668" w:rsidP="00AA1545">
            <w:pPr>
              <w:jc w:val="right"/>
              <w:rPr>
                <w:rFonts w:ascii="Tahoma" w:hAnsi="Tahoma" w:cs="Tahoma"/>
                <w:sz w:val="18"/>
                <w:szCs w:val="18"/>
              </w:rPr>
            </w:pPr>
            <w:r w:rsidRPr="0035618E">
              <w:rPr>
                <w:rFonts w:ascii="Tahoma" w:hAnsi="Tahoma" w:cs="Tahoma"/>
                <w:sz w:val="18"/>
                <w:szCs w:val="18"/>
              </w:rPr>
              <w:t xml:space="preserve">Contact </w:t>
            </w:r>
            <w:proofErr w:type="gramStart"/>
            <w:r w:rsidRPr="0035618E">
              <w:rPr>
                <w:rFonts w:ascii="Tahoma" w:hAnsi="Tahoma" w:cs="Tahoma"/>
                <w:sz w:val="18"/>
                <w:szCs w:val="18"/>
              </w:rPr>
              <w:t>person</w:t>
            </w:r>
            <w:proofErr w:type="gramEnd"/>
          </w:p>
          <w:p w14:paraId="41567B59" w14:textId="77777777" w:rsidR="00AC5668" w:rsidRPr="0035618E" w:rsidRDefault="00AC5668"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DC6E312" w14:textId="77777777" w:rsidR="00AC5668" w:rsidRPr="0035618E" w:rsidRDefault="00AC5668" w:rsidP="00AA1545">
            <w:pPr>
              <w:rPr>
                <w:rFonts w:ascii="Tahoma" w:hAnsi="Tahoma" w:cs="Tahoma"/>
                <w:sz w:val="20"/>
                <w:szCs w:val="20"/>
              </w:rPr>
            </w:pPr>
          </w:p>
        </w:tc>
      </w:tr>
      <w:tr w:rsidR="00AC5668" w:rsidRPr="0035618E" w14:paraId="3BA59BB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5DDEC4BC" w14:textId="77777777" w:rsidR="00AC5668" w:rsidRPr="0035618E" w:rsidRDefault="00AC5668"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62E4201" w14:textId="77777777" w:rsidR="00AC5668" w:rsidRPr="0035618E" w:rsidRDefault="00AC5668" w:rsidP="00AA1545">
            <w:pPr>
              <w:jc w:val="right"/>
              <w:rPr>
                <w:rFonts w:ascii="Tahoma" w:hAnsi="Tahoma" w:cs="Tahoma"/>
                <w:sz w:val="18"/>
                <w:szCs w:val="18"/>
              </w:rPr>
            </w:pPr>
            <w:r w:rsidRPr="0035618E">
              <w:rPr>
                <w:rFonts w:ascii="Tahoma" w:hAnsi="Tahoma" w:cs="Tahoma"/>
                <w:sz w:val="18"/>
                <w:szCs w:val="18"/>
              </w:rPr>
              <w:t>VAT n° (if any)</w:t>
            </w:r>
          </w:p>
          <w:p w14:paraId="77A6F4CE" w14:textId="77777777" w:rsidR="00AC5668" w:rsidRPr="0035618E" w:rsidRDefault="00AC5668"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0A77DF" w14:textId="77777777" w:rsidR="00AC5668" w:rsidRPr="0035618E" w:rsidRDefault="00AC5668" w:rsidP="00AA1545">
            <w:pPr>
              <w:rPr>
                <w:rFonts w:ascii="Tahoma" w:hAnsi="Tahoma" w:cs="Tahoma"/>
                <w:sz w:val="20"/>
                <w:szCs w:val="20"/>
              </w:rPr>
            </w:pPr>
          </w:p>
        </w:tc>
      </w:tr>
      <w:tr w:rsidR="00AC5668" w:rsidRPr="0035618E" w14:paraId="143CA306"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5B53EFC2" w14:textId="77777777" w:rsidR="00AC5668" w:rsidRPr="0035618E" w:rsidRDefault="00AC5668"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21C05D" w14:textId="77777777" w:rsidR="00AC5668" w:rsidRPr="0035618E" w:rsidRDefault="00AC5668" w:rsidP="00AA1545">
            <w:pPr>
              <w:jc w:val="right"/>
              <w:rPr>
                <w:rFonts w:ascii="Tahoma" w:hAnsi="Tahoma" w:cs="Tahoma"/>
                <w:sz w:val="18"/>
                <w:szCs w:val="18"/>
              </w:rPr>
            </w:pPr>
            <w:r w:rsidRPr="0035618E">
              <w:rPr>
                <w:rFonts w:ascii="Tahoma" w:hAnsi="Tahoma" w:cs="Tahoma"/>
                <w:sz w:val="18"/>
                <w:szCs w:val="18"/>
              </w:rPr>
              <w:t>Country and registration n° (if any)</w:t>
            </w:r>
          </w:p>
          <w:p w14:paraId="2FDD964A" w14:textId="77777777" w:rsidR="00AC5668" w:rsidRPr="0035618E" w:rsidRDefault="00AC5668"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2DB5AF0" w14:textId="77777777" w:rsidR="00AC5668" w:rsidRPr="0035618E" w:rsidRDefault="00AC5668" w:rsidP="00AA1545">
            <w:pPr>
              <w:rPr>
                <w:rFonts w:ascii="Tahoma" w:hAnsi="Tahoma" w:cs="Tahoma"/>
                <w:sz w:val="20"/>
                <w:szCs w:val="20"/>
              </w:rPr>
            </w:pPr>
          </w:p>
        </w:tc>
      </w:tr>
      <w:tr w:rsidR="00AC5668" w:rsidRPr="0035618E" w14:paraId="21EDFF8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546DDFD" w14:textId="77777777" w:rsidR="00AC5668" w:rsidRPr="0035618E" w:rsidRDefault="00AC5668"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ABF37AF" w14:textId="77777777" w:rsidR="00AC5668" w:rsidRPr="0035618E" w:rsidRDefault="00AC5668" w:rsidP="00AA1545">
            <w:pPr>
              <w:jc w:val="right"/>
              <w:rPr>
                <w:rFonts w:ascii="Tahoma" w:hAnsi="Tahoma" w:cs="Tahoma"/>
                <w:sz w:val="18"/>
                <w:szCs w:val="18"/>
              </w:rPr>
            </w:pPr>
            <w:r w:rsidRPr="0035618E">
              <w:rPr>
                <w:rFonts w:ascii="Tahoma" w:hAnsi="Tahoma" w:cs="Tahoma"/>
                <w:sz w:val="18"/>
                <w:szCs w:val="18"/>
              </w:rPr>
              <w:t>Email (Contact person)</w:t>
            </w:r>
          </w:p>
          <w:p w14:paraId="54C80951" w14:textId="77777777" w:rsidR="00AC5668" w:rsidRPr="0035618E" w:rsidRDefault="00AC5668"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91A52FA" w14:textId="77777777" w:rsidR="00AC5668" w:rsidRPr="0035618E" w:rsidRDefault="00AC5668" w:rsidP="00AA1545">
            <w:pPr>
              <w:rPr>
                <w:rFonts w:ascii="Tahoma" w:hAnsi="Tahoma" w:cs="Tahoma"/>
                <w:sz w:val="20"/>
                <w:szCs w:val="20"/>
              </w:rPr>
            </w:pPr>
          </w:p>
        </w:tc>
      </w:tr>
      <w:tr w:rsidR="00AC5668" w:rsidRPr="0035618E" w14:paraId="49A22354"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27105E2" w14:textId="77777777" w:rsidR="00AC5668" w:rsidRPr="0035618E" w:rsidRDefault="00AC5668"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4FB8426" w14:textId="77777777" w:rsidR="00AC5668" w:rsidRPr="0035618E" w:rsidRDefault="00AC5668" w:rsidP="00AA1545">
            <w:pPr>
              <w:jc w:val="right"/>
              <w:rPr>
                <w:rFonts w:ascii="Tahoma" w:hAnsi="Tahoma" w:cs="Tahoma"/>
                <w:sz w:val="18"/>
                <w:szCs w:val="18"/>
              </w:rPr>
            </w:pPr>
            <w:r w:rsidRPr="0035618E">
              <w:rPr>
                <w:rFonts w:ascii="Tahoma" w:hAnsi="Tahoma" w:cs="Tahoma"/>
                <w:sz w:val="18"/>
                <w:szCs w:val="18"/>
              </w:rPr>
              <w:t>Phone number (Contact person)</w:t>
            </w:r>
          </w:p>
          <w:p w14:paraId="40095F80" w14:textId="77777777" w:rsidR="00AC5668" w:rsidRPr="0035618E" w:rsidRDefault="00AC5668"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2A18618" w14:textId="77777777" w:rsidR="00AC5668" w:rsidRPr="0035618E" w:rsidRDefault="00AC5668" w:rsidP="00AA1545">
            <w:pPr>
              <w:rPr>
                <w:rFonts w:ascii="Tahoma" w:hAnsi="Tahoma" w:cs="Tahoma"/>
                <w:sz w:val="20"/>
                <w:szCs w:val="20"/>
              </w:rPr>
            </w:pPr>
          </w:p>
        </w:tc>
      </w:tr>
      <w:tr w:rsidR="00AC5668" w:rsidRPr="0035618E" w14:paraId="5BE39CDC"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6C323AD5" w14:textId="77777777" w:rsidR="00AC5668" w:rsidRPr="0035618E" w:rsidRDefault="00AC5668" w:rsidP="00AA1545">
            <w:pPr>
              <w:ind w:left="113" w:right="113"/>
              <w:jc w:val="center"/>
              <w:rPr>
                <w:rFonts w:ascii="Tahoma" w:hAnsi="Tahoma" w:cs="Tahoma"/>
                <w:b/>
                <w:sz w:val="18"/>
                <w:szCs w:val="18"/>
              </w:rPr>
            </w:pPr>
            <w:r w:rsidRPr="0035618E">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E07FE1B" w14:textId="77777777" w:rsidR="00AC5668" w:rsidRPr="0035618E" w:rsidRDefault="00AC5668"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73AC2E0B" w14:textId="77777777" w:rsidR="00AC5668" w:rsidRPr="0035618E" w:rsidRDefault="00AC5668"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2F6F4CD7" w14:textId="77777777" w:rsidR="00AC5668" w:rsidRPr="0035618E" w:rsidRDefault="00AC5668" w:rsidP="00AA1545">
            <w:pPr>
              <w:rPr>
                <w:rFonts w:ascii="Tahoma" w:hAnsi="Tahoma" w:cs="Tahoma"/>
                <w:sz w:val="20"/>
                <w:szCs w:val="20"/>
              </w:rPr>
            </w:pPr>
          </w:p>
        </w:tc>
      </w:tr>
      <w:tr w:rsidR="00AC5668" w:rsidRPr="0035618E" w14:paraId="6764AFB6"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46058C12" w14:textId="77777777" w:rsidR="00AC5668" w:rsidRPr="0035618E" w:rsidRDefault="00AC5668"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DDB7ACF" w14:textId="77777777" w:rsidR="00AC5668" w:rsidRPr="0035618E" w:rsidRDefault="00AC5668" w:rsidP="00AA1545">
            <w:pPr>
              <w:jc w:val="right"/>
              <w:rPr>
                <w:rFonts w:ascii="Tahoma" w:hAnsi="Tahoma" w:cs="Tahoma"/>
                <w:sz w:val="18"/>
                <w:szCs w:val="18"/>
              </w:rPr>
            </w:pPr>
            <w:r w:rsidRPr="0035618E">
              <w:rPr>
                <w:rFonts w:ascii="Tahoma" w:hAnsi="Tahoma" w:cs="Tahoma"/>
                <w:sz w:val="18"/>
                <w:szCs w:val="18"/>
              </w:rPr>
              <w:t>IBAN n°</w:t>
            </w:r>
          </w:p>
          <w:p w14:paraId="48034319" w14:textId="77777777" w:rsidR="00AC5668" w:rsidRPr="0035618E" w:rsidRDefault="00AC5668" w:rsidP="00AA1545">
            <w:pPr>
              <w:jc w:val="right"/>
              <w:rPr>
                <w:rFonts w:ascii="Tahoma" w:hAnsi="Tahoma" w:cs="Tahoma"/>
                <w:sz w:val="18"/>
                <w:szCs w:val="18"/>
              </w:rPr>
            </w:pPr>
            <w:r w:rsidRPr="0035618E">
              <w:rPr>
                <w:rFonts w:ascii="Tahoma" w:hAnsi="Tahoma" w:cs="Tahoma"/>
                <w:sz w:val="18"/>
                <w:szCs w:val="18"/>
              </w:rPr>
              <w:t>(if available)</w:t>
            </w:r>
          </w:p>
          <w:p w14:paraId="4031DF23" w14:textId="77777777" w:rsidR="00AC5668" w:rsidRPr="0035618E" w:rsidRDefault="00AC5668"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44A1F60" w14:textId="77777777" w:rsidR="00AC5668" w:rsidRPr="0035618E" w:rsidRDefault="00AC5668"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3AA281AA" w14:textId="77777777" w:rsidR="00AC5668" w:rsidRPr="0035618E" w:rsidRDefault="00AC5668"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07551DCB" w14:textId="77777777" w:rsidR="00AC5668" w:rsidRPr="0035618E" w:rsidRDefault="00AC5668" w:rsidP="00AA1545">
            <w:pPr>
              <w:rPr>
                <w:rFonts w:ascii="Tahoma" w:hAnsi="Tahoma" w:cs="Tahoma"/>
                <w:sz w:val="20"/>
                <w:szCs w:val="20"/>
              </w:rPr>
            </w:pPr>
          </w:p>
        </w:tc>
      </w:tr>
      <w:tr w:rsidR="00AC5668" w:rsidRPr="0035618E" w14:paraId="06353021"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CB5D773" w14:textId="77777777" w:rsidR="00AC5668" w:rsidRPr="0035618E" w:rsidRDefault="00AC5668"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71713B3" w14:textId="77777777" w:rsidR="00AC5668" w:rsidRPr="0035618E" w:rsidRDefault="00AC5668" w:rsidP="00AA1545">
            <w:pPr>
              <w:jc w:val="right"/>
              <w:rPr>
                <w:rFonts w:ascii="Tahoma" w:hAnsi="Tahoma" w:cs="Tahoma"/>
                <w:sz w:val="18"/>
                <w:szCs w:val="18"/>
              </w:rPr>
            </w:pPr>
            <w:r w:rsidRPr="0035618E">
              <w:rPr>
                <w:rFonts w:ascii="Tahoma" w:hAnsi="Tahoma" w:cs="Tahoma"/>
                <w:sz w:val="18"/>
                <w:szCs w:val="18"/>
              </w:rPr>
              <w:t xml:space="preserve">Bank </w:t>
            </w:r>
            <w:proofErr w:type="gramStart"/>
            <w:r w:rsidRPr="0035618E">
              <w:rPr>
                <w:rFonts w:ascii="Tahoma" w:hAnsi="Tahoma" w:cs="Tahoma"/>
                <w:sz w:val="18"/>
                <w:szCs w:val="18"/>
              </w:rPr>
              <w:t>name</w:t>
            </w:r>
            <w:proofErr w:type="gramEnd"/>
          </w:p>
          <w:p w14:paraId="1B5B60FE" w14:textId="77777777" w:rsidR="00AC5668" w:rsidRPr="0035618E" w:rsidRDefault="00AC5668" w:rsidP="00AA1545">
            <w:pPr>
              <w:jc w:val="right"/>
              <w:rPr>
                <w:rFonts w:ascii="Tahoma" w:hAnsi="Tahoma" w:cs="Tahoma"/>
                <w:sz w:val="18"/>
                <w:szCs w:val="18"/>
              </w:rPr>
            </w:pPr>
            <w:r w:rsidRPr="0035618E">
              <w:rPr>
                <w:rFonts w:ascii="Tahoma" w:hAnsi="Tahoma" w:cs="Tahoma"/>
                <w:sz w:val="18"/>
                <w:szCs w:val="18"/>
              </w:rPr>
              <w:t>and Branch</w:t>
            </w:r>
          </w:p>
          <w:p w14:paraId="1BA4B523" w14:textId="77777777" w:rsidR="00AC5668" w:rsidRPr="0035618E" w:rsidRDefault="00AC5668"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8C5B06C" w14:textId="77777777" w:rsidR="00AC5668" w:rsidRPr="0035618E" w:rsidRDefault="00AC5668"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730DD541" w14:textId="77777777" w:rsidR="00AC5668" w:rsidRPr="0035618E" w:rsidRDefault="00AC5668" w:rsidP="00AA1545">
            <w:pPr>
              <w:jc w:val="right"/>
              <w:rPr>
                <w:rFonts w:ascii="Tahoma" w:hAnsi="Tahoma" w:cs="Tahoma"/>
                <w:sz w:val="18"/>
                <w:szCs w:val="18"/>
              </w:rPr>
            </w:pPr>
            <w:r w:rsidRPr="0035618E">
              <w:rPr>
                <w:rFonts w:ascii="Tahoma" w:hAnsi="Tahoma" w:cs="Tahoma"/>
                <w:sz w:val="18"/>
                <w:szCs w:val="18"/>
              </w:rPr>
              <w:t xml:space="preserve">BIC/SWIFT Code </w:t>
            </w:r>
          </w:p>
          <w:p w14:paraId="74BB1D64" w14:textId="77777777" w:rsidR="00AC5668" w:rsidRPr="0035618E" w:rsidRDefault="00AC5668"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49636C0E" w14:textId="77777777" w:rsidR="00AC5668" w:rsidRPr="0035618E" w:rsidRDefault="00AC5668" w:rsidP="00AA1545">
            <w:pPr>
              <w:rPr>
                <w:rFonts w:ascii="Tahoma" w:hAnsi="Tahoma" w:cs="Tahoma"/>
                <w:sz w:val="20"/>
                <w:szCs w:val="20"/>
              </w:rPr>
            </w:pPr>
          </w:p>
        </w:tc>
      </w:tr>
      <w:tr w:rsidR="00AC5668" w:rsidRPr="0035618E" w14:paraId="26E515AC"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418409B3" w14:textId="77777777" w:rsidR="00AC5668" w:rsidRPr="0035618E" w:rsidRDefault="00AC5668"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174FC36" w14:textId="77777777" w:rsidR="00AC5668" w:rsidRPr="0035618E" w:rsidRDefault="00AC5668" w:rsidP="00AA1545">
            <w:pPr>
              <w:jc w:val="right"/>
              <w:rPr>
                <w:rFonts w:ascii="Tahoma" w:hAnsi="Tahoma" w:cs="Tahoma"/>
                <w:sz w:val="18"/>
                <w:szCs w:val="18"/>
              </w:rPr>
            </w:pPr>
            <w:r w:rsidRPr="0035618E">
              <w:rPr>
                <w:rFonts w:ascii="Tahoma" w:hAnsi="Tahoma" w:cs="Tahoma"/>
                <w:sz w:val="18"/>
                <w:szCs w:val="18"/>
              </w:rPr>
              <w:t xml:space="preserve">Bank Address </w:t>
            </w:r>
          </w:p>
          <w:p w14:paraId="7FFC5178" w14:textId="77777777" w:rsidR="00AC5668" w:rsidRPr="0035618E" w:rsidRDefault="00AC5668"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0DCE6F18" w14:textId="77777777" w:rsidR="00AC5668" w:rsidRPr="0035618E" w:rsidRDefault="00AC5668"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388AC88" w14:textId="77777777" w:rsidR="00AC5668" w:rsidRPr="0035618E" w:rsidRDefault="00AC5668"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6D4FBBD0" w14:textId="77777777" w:rsidR="00AC5668" w:rsidRPr="0035618E" w:rsidRDefault="00AC5668" w:rsidP="00AA1545">
            <w:pPr>
              <w:rPr>
                <w:rFonts w:ascii="Tahoma" w:hAnsi="Tahoma" w:cs="Tahoma"/>
                <w:sz w:val="20"/>
                <w:szCs w:val="20"/>
              </w:rPr>
            </w:pPr>
          </w:p>
        </w:tc>
      </w:tr>
      <w:bookmarkEnd w:id="0"/>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4F874586" w14:textId="77777777" w:rsidR="006D372B" w:rsidRPr="00A000A8" w:rsidRDefault="006D372B" w:rsidP="00D006C6">
      <w:pPr>
        <w:spacing w:before="120" w:after="120" w:line="276" w:lineRule="auto"/>
        <w:ind w:left="-142"/>
        <w:jc w:val="both"/>
        <w:rPr>
          <w:rFonts w:ascii="Tahoma" w:hAnsi="Tahoma" w:cs="Tahoma"/>
          <w:color w:val="000000" w:themeColor="text1"/>
          <w:sz w:val="20"/>
          <w:szCs w:val="20"/>
        </w:rPr>
      </w:pPr>
      <w:r w:rsidRPr="00F51586">
        <w:rPr>
          <w:rFonts w:ascii="Tahoma" w:hAnsi="Tahoma" w:cs="Tahoma"/>
          <w:color w:val="000000" w:themeColor="text1"/>
          <w:sz w:val="20"/>
          <w:szCs w:val="20"/>
        </w:rPr>
        <w:t xml:space="preserve">The Council of Europe is currently implementing the Projects </w:t>
      </w:r>
      <w:r w:rsidRPr="00EC2598">
        <w:rPr>
          <w:rFonts w:ascii="Tahoma" w:hAnsi="Tahoma" w:cs="Tahoma"/>
          <w:b/>
          <w:bCs/>
          <w:i/>
          <w:iCs/>
          <w:color w:val="000000" w:themeColor="text1"/>
          <w:sz w:val="20"/>
          <w:szCs w:val="20"/>
        </w:rPr>
        <w:t>“Enhancing Equality and Non-Discrimination in Georgia”,</w:t>
      </w:r>
      <w:r w:rsidRPr="00F51586">
        <w:rPr>
          <w:rFonts w:ascii="Tahoma" w:hAnsi="Tahoma" w:cs="Tahoma"/>
          <w:color w:val="000000" w:themeColor="text1"/>
          <w:sz w:val="20"/>
          <w:szCs w:val="20"/>
        </w:rPr>
        <w:t xml:space="preserve"> and </w:t>
      </w:r>
      <w:r w:rsidRPr="00EC2598">
        <w:rPr>
          <w:rFonts w:ascii="Tahoma" w:hAnsi="Tahoma" w:cs="Tahoma"/>
          <w:b/>
          <w:bCs/>
          <w:i/>
          <w:iCs/>
          <w:color w:val="000000" w:themeColor="text1"/>
          <w:sz w:val="20"/>
          <w:szCs w:val="20"/>
        </w:rPr>
        <w:t>“Combating hate speech in Georgia”</w:t>
      </w:r>
      <w:r w:rsidRPr="00F51586">
        <w:rPr>
          <w:rFonts w:ascii="Tahoma" w:hAnsi="Tahoma" w:cs="Tahoma"/>
          <w:color w:val="000000" w:themeColor="text1"/>
          <w:sz w:val="20"/>
          <w:szCs w:val="20"/>
        </w:rPr>
        <w:t xml:space="preserve"> which aim at strengthening the promotion and protection of the rights of vulnerable groups and minorities in Georgia against discrimination, hate speech and hate crime.</w:t>
      </w:r>
    </w:p>
    <w:p w14:paraId="13831061" w14:textId="77777777" w:rsidR="006D372B" w:rsidRDefault="006D372B" w:rsidP="00D006C6">
      <w:pPr>
        <w:spacing w:before="120" w:after="120" w:line="276" w:lineRule="auto"/>
        <w:ind w:left="-142"/>
        <w:jc w:val="both"/>
        <w:rPr>
          <w:rFonts w:ascii="Tahoma" w:hAnsi="Tahoma" w:cs="Tahoma"/>
          <w:color w:val="000000" w:themeColor="text1"/>
          <w:sz w:val="20"/>
          <w:szCs w:val="20"/>
        </w:rPr>
      </w:pPr>
      <w:r w:rsidRPr="00A000A8">
        <w:rPr>
          <w:rFonts w:ascii="Tahoma" w:hAnsi="Tahoma" w:cs="Tahoma"/>
          <w:color w:val="000000" w:themeColor="text1"/>
          <w:sz w:val="20"/>
          <w:szCs w:val="20"/>
        </w:rPr>
        <w:t xml:space="preserve">The overall objective of the project </w:t>
      </w:r>
      <w:r w:rsidRPr="00A000A8">
        <w:rPr>
          <w:rFonts w:ascii="Tahoma" w:hAnsi="Tahoma" w:cs="Tahoma"/>
          <w:b/>
          <w:bCs/>
          <w:i/>
          <w:iCs/>
          <w:color w:val="000000" w:themeColor="text1"/>
          <w:sz w:val="20"/>
          <w:szCs w:val="20"/>
        </w:rPr>
        <w:t>“Enhancing Equality and Non-Discrimination in Georgia”</w:t>
      </w:r>
      <w:r w:rsidRPr="00A000A8">
        <w:rPr>
          <w:rFonts w:ascii="Tahoma" w:hAnsi="Tahoma" w:cs="Tahoma"/>
          <w:color w:val="000000" w:themeColor="text1"/>
          <w:sz w:val="20"/>
          <w:szCs w:val="20"/>
        </w:rPr>
        <w:t xml:space="preserve"> is to improve protection from and provide effective redress for discrimination and hate crimes affecting people from diverse ethnic, religious groups, and the LGBTI community.</w:t>
      </w:r>
    </w:p>
    <w:p w14:paraId="261825E4" w14:textId="77777777" w:rsidR="006D372B" w:rsidRPr="00A000A8" w:rsidRDefault="006D372B" w:rsidP="00D006C6">
      <w:pPr>
        <w:spacing w:before="120" w:after="120" w:line="276" w:lineRule="auto"/>
        <w:ind w:left="-142"/>
        <w:jc w:val="both"/>
        <w:rPr>
          <w:rFonts w:ascii="Tahoma" w:hAnsi="Tahoma" w:cs="Tahoma"/>
          <w:b/>
          <w:bCs/>
          <w:color w:val="000000" w:themeColor="text1"/>
          <w:sz w:val="20"/>
          <w:szCs w:val="20"/>
        </w:rPr>
      </w:pPr>
      <w:r w:rsidRPr="00A000A8">
        <w:rPr>
          <w:rFonts w:ascii="Tahoma" w:hAnsi="Tahoma" w:cs="Tahoma"/>
          <w:b/>
          <w:bCs/>
          <w:color w:val="000000" w:themeColor="text1"/>
          <w:sz w:val="20"/>
          <w:szCs w:val="20"/>
        </w:rPr>
        <w:t xml:space="preserve">The specific objectives are: </w:t>
      </w:r>
    </w:p>
    <w:p w14:paraId="07726EB4" w14:textId="77777777" w:rsidR="006D372B" w:rsidRPr="00810020" w:rsidRDefault="006D372B" w:rsidP="006D372B">
      <w:pPr>
        <w:pStyle w:val="ListParagraph"/>
        <w:numPr>
          <w:ilvl w:val="0"/>
          <w:numId w:val="39"/>
        </w:numPr>
        <w:spacing w:before="120" w:after="120" w:line="276" w:lineRule="auto"/>
        <w:jc w:val="both"/>
        <w:rPr>
          <w:rFonts w:ascii="Tahoma" w:hAnsi="Tahoma" w:cs="Tahoma"/>
          <w:color w:val="000000" w:themeColor="text1"/>
          <w:sz w:val="20"/>
          <w:szCs w:val="20"/>
        </w:rPr>
      </w:pPr>
      <w:r w:rsidRPr="00810020">
        <w:rPr>
          <w:rFonts w:ascii="Tahoma" w:hAnsi="Tahoma" w:cs="Tahoma"/>
          <w:color w:val="000000" w:themeColor="text1"/>
          <w:sz w:val="20"/>
          <w:szCs w:val="20"/>
        </w:rPr>
        <w:t>Justice system representatives provide more effective responses and victim support to hate crimes, including those targeting ethnic and religious minorities and LGBTI persons, and use collected data to propose evidence-based policies.</w:t>
      </w:r>
    </w:p>
    <w:p w14:paraId="4C0D9ED2" w14:textId="77777777" w:rsidR="006D372B" w:rsidRPr="00810020" w:rsidRDefault="006D372B" w:rsidP="006D372B">
      <w:pPr>
        <w:pStyle w:val="ListParagraph"/>
        <w:numPr>
          <w:ilvl w:val="0"/>
          <w:numId w:val="39"/>
        </w:numPr>
        <w:spacing w:before="120" w:after="120" w:line="276" w:lineRule="auto"/>
        <w:jc w:val="both"/>
        <w:rPr>
          <w:rFonts w:ascii="Tahoma" w:hAnsi="Tahoma" w:cs="Tahoma"/>
          <w:color w:val="000000" w:themeColor="text1"/>
          <w:sz w:val="20"/>
          <w:szCs w:val="20"/>
        </w:rPr>
      </w:pPr>
      <w:r w:rsidRPr="00810020">
        <w:rPr>
          <w:rFonts w:ascii="Tahoma" w:hAnsi="Tahoma" w:cs="Tahoma"/>
          <w:color w:val="000000" w:themeColor="text1"/>
          <w:sz w:val="20"/>
          <w:szCs w:val="20"/>
        </w:rPr>
        <w:t>Representatives of the private sector, civil society organisations and resource officers use awareness raising tools effectively to advocate for the rights of minority groups and available redress mechanisms.</w:t>
      </w:r>
    </w:p>
    <w:p w14:paraId="4192B74E" w14:textId="77777777" w:rsidR="006D372B" w:rsidRDefault="006D372B" w:rsidP="00D006C6">
      <w:pPr>
        <w:spacing w:before="120" w:after="120" w:line="276" w:lineRule="auto"/>
        <w:ind w:left="-142"/>
        <w:jc w:val="both"/>
        <w:rPr>
          <w:rFonts w:ascii="Tahoma" w:hAnsi="Tahoma" w:cs="Tahoma"/>
          <w:color w:val="000000" w:themeColor="text1"/>
          <w:sz w:val="20"/>
          <w:szCs w:val="20"/>
        </w:rPr>
      </w:pPr>
      <w:r w:rsidRPr="00BC32D1">
        <w:rPr>
          <w:rFonts w:ascii="Tahoma" w:hAnsi="Tahoma" w:cs="Tahoma"/>
          <w:b/>
          <w:bCs/>
          <w:i/>
          <w:iCs/>
          <w:color w:val="000000" w:themeColor="text1"/>
          <w:sz w:val="20"/>
          <w:szCs w:val="20"/>
        </w:rPr>
        <w:t>The project will work</w:t>
      </w:r>
      <w:r w:rsidRPr="00ED03D4">
        <w:rPr>
          <w:rFonts w:ascii="Tahoma" w:hAnsi="Tahoma" w:cs="Tahoma"/>
          <w:color w:val="000000" w:themeColor="text1"/>
          <w:sz w:val="20"/>
          <w:szCs w:val="20"/>
        </w:rPr>
        <w:t xml:space="preserve"> with the following partners: the Ministry of Internal Affairs, the Academy of the Ministry of Internal Affairs, the Prosecutor’s Office, the Public Defender’s Office, the Special Investigation Service, Courts, civil society organisations, the Coalition for Equality, the private sector, </w:t>
      </w:r>
      <w:proofErr w:type="gramStart"/>
      <w:r w:rsidRPr="00ED03D4">
        <w:rPr>
          <w:rFonts w:ascii="Tahoma" w:hAnsi="Tahoma" w:cs="Tahoma"/>
          <w:color w:val="000000" w:themeColor="text1"/>
          <w:sz w:val="20"/>
          <w:szCs w:val="20"/>
        </w:rPr>
        <w:t>media</w:t>
      </w:r>
      <w:proofErr w:type="gramEnd"/>
      <w:r w:rsidRPr="00ED03D4">
        <w:rPr>
          <w:rFonts w:ascii="Tahoma" w:hAnsi="Tahoma" w:cs="Tahoma"/>
          <w:color w:val="000000" w:themeColor="text1"/>
          <w:sz w:val="20"/>
          <w:szCs w:val="20"/>
        </w:rPr>
        <w:t xml:space="preserve"> and the Office of Resource Officers of Educational Institutions.</w:t>
      </w:r>
    </w:p>
    <w:p w14:paraId="348EFD15" w14:textId="77777777" w:rsidR="006D372B" w:rsidRDefault="006D372B" w:rsidP="00D006C6">
      <w:pPr>
        <w:spacing w:before="120" w:after="120" w:line="276" w:lineRule="auto"/>
        <w:ind w:left="-142"/>
        <w:jc w:val="both"/>
        <w:rPr>
          <w:rFonts w:ascii="Tahoma" w:hAnsi="Tahoma" w:cs="Tahoma"/>
          <w:color w:val="000000" w:themeColor="text1"/>
          <w:sz w:val="20"/>
          <w:szCs w:val="20"/>
        </w:rPr>
      </w:pPr>
      <w:r w:rsidRPr="00A000A8">
        <w:rPr>
          <w:rFonts w:ascii="Tahoma" w:hAnsi="Tahoma" w:cs="Tahoma"/>
          <w:color w:val="000000" w:themeColor="text1"/>
          <w:sz w:val="20"/>
          <w:szCs w:val="20"/>
        </w:rPr>
        <w:t xml:space="preserve">The project </w:t>
      </w:r>
      <w:r w:rsidRPr="00A000A8">
        <w:rPr>
          <w:rFonts w:ascii="Tahoma" w:hAnsi="Tahoma" w:cs="Tahoma"/>
          <w:b/>
          <w:bCs/>
          <w:i/>
          <w:iCs/>
          <w:color w:val="000000" w:themeColor="text1"/>
          <w:sz w:val="20"/>
          <w:szCs w:val="20"/>
        </w:rPr>
        <w:t>“Combating Hate Speech in Georgia”</w:t>
      </w:r>
      <w:r w:rsidRPr="00A000A8">
        <w:rPr>
          <w:rFonts w:ascii="Tahoma" w:hAnsi="Tahoma" w:cs="Tahoma"/>
          <w:color w:val="000000" w:themeColor="text1"/>
          <w:sz w:val="20"/>
          <w:szCs w:val="20"/>
        </w:rPr>
        <w:t xml:space="preserve"> supports the coordination among state authorities, legal and law enforcement professionals, civil society, etc., to adapt domestic frameworks in line with international standards and apply those standards to prevent and combat hate speech in Georgia.</w:t>
      </w:r>
    </w:p>
    <w:p w14:paraId="6C8FEEFC" w14:textId="77777777" w:rsidR="006D372B" w:rsidRDefault="006D372B" w:rsidP="00D006C6">
      <w:pPr>
        <w:spacing w:before="120" w:after="120" w:line="276" w:lineRule="auto"/>
        <w:ind w:left="-142"/>
        <w:jc w:val="both"/>
        <w:rPr>
          <w:rFonts w:ascii="Tahoma" w:hAnsi="Tahoma" w:cs="Tahoma"/>
          <w:color w:val="000000" w:themeColor="text1"/>
          <w:sz w:val="20"/>
          <w:szCs w:val="20"/>
        </w:rPr>
      </w:pPr>
      <w:r w:rsidRPr="00ED03D4">
        <w:rPr>
          <w:rFonts w:ascii="Tahoma" w:hAnsi="Tahoma" w:cs="Tahoma"/>
          <w:color w:val="000000" w:themeColor="text1"/>
          <w:sz w:val="20"/>
          <w:szCs w:val="20"/>
        </w:rPr>
        <w:t>The project’s overall objective is to</w:t>
      </w:r>
      <w:r>
        <w:rPr>
          <w:rFonts w:ascii="Tahoma" w:hAnsi="Tahoma" w:cs="Tahoma"/>
          <w:color w:val="000000" w:themeColor="text1"/>
          <w:sz w:val="20"/>
          <w:szCs w:val="20"/>
        </w:rPr>
        <w:t xml:space="preserve"> i</w:t>
      </w:r>
      <w:r w:rsidRPr="00762094">
        <w:rPr>
          <w:rFonts w:ascii="Tahoma" w:hAnsi="Tahoma" w:cs="Tahoma"/>
          <w:color w:val="000000" w:themeColor="text1"/>
          <w:sz w:val="20"/>
          <w:szCs w:val="20"/>
        </w:rPr>
        <w:t>mprove co-operation among stakeholders to prevent and combat hate speech in Georgia, including better protection of vulnerable groups and more accessible redress mechanisms in line with European standards and best practices.</w:t>
      </w:r>
    </w:p>
    <w:p w14:paraId="68D02A03" w14:textId="77777777" w:rsidR="006D372B" w:rsidRPr="00A000A8" w:rsidRDefault="006D372B" w:rsidP="00D006C6">
      <w:pPr>
        <w:spacing w:before="120" w:after="120" w:line="276" w:lineRule="auto"/>
        <w:ind w:left="-142"/>
        <w:jc w:val="both"/>
        <w:rPr>
          <w:rFonts w:ascii="Tahoma" w:hAnsi="Tahoma" w:cs="Tahoma"/>
          <w:b/>
          <w:bCs/>
          <w:color w:val="000000" w:themeColor="text1"/>
          <w:sz w:val="20"/>
          <w:szCs w:val="20"/>
        </w:rPr>
      </w:pPr>
      <w:r w:rsidRPr="00A000A8">
        <w:rPr>
          <w:rFonts w:ascii="Tahoma" w:hAnsi="Tahoma" w:cs="Tahoma"/>
          <w:b/>
          <w:bCs/>
          <w:color w:val="000000" w:themeColor="text1"/>
          <w:sz w:val="20"/>
          <w:szCs w:val="20"/>
        </w:rPr>
        <w:t xml:space="preserve">The specific objectives are: </w:t>
      </w:r>
    </w:p>
    <w:p w14:paraId="14E8A7A8" w14:textId="77777777" w:rsidR="006D372B" w:rsidRPr="00762094" w:rsidRDefault="006D372B" w:rsidP="006D372B">
      <w:pPr>
        <w:pStyle w:val="ListParagraph"/>
        <w:numPr>
          <w:ilvl w:val="0"/>
          <w:numId w:val="40"/>
        </w:numPr>
        <w:spacing w:before="120" w:after="120" w:line="276" w:lineRule="auto"/>
        <w:jc w:val="both"/>
        <w:rPr>
          <w:rFonts w:ascii="Tahoma" w:hAnsi="Tahoma" w:cs="Tahoma"/>
          <w:color w:val="000000" w:themeColor="text1"/>
          <w:sz w:val="20"/>
          <w:szCs w:val="20"/>
        </w:rPr>
      </w:pPr>
      <w:r w:rsidRPr="00762094">
        <w:rPr>
          <w:rFonts w:ascii="Tahoma" w:hAnsi="Tahoma" w:cs="Tahoma"/>
          <w:color w:val="000000" w:themeColor="text1"/>
          <w:sz w:val="20"/>
          <w:szCs w:val="20"/>
        </w:rPr>
        <w:t xml:space="preserve">Georgian institutions respond to hate speech in a systemic and co-ordinated manner involving relevant non-state stakeholders based on shared awareness of the dangers posed by hate speech and the effect it has on those targeted by </w:t>
      </w:r>
      <w:proofErr w:type="gramStart"/>
      <w:r w:rsidRPr="00762094">
        <w:rPr>
          <w:rFonts w:ascii="Tahoma" w:hAnsi="Tahoma" w:cs="Tahoma"/>
          <w:color w:val="000000" w:themeColor="text1"/>
          <w:sz w:val="20"/>
          <w:szCs w:val="20"/>
        </w:rPr>
        <w:t>it;</w:t>
      </w:r>
      <w:proofErr w:type="gramEnd"/>
    </w:p>
    <w:p w14:paraId="3C74A775" w14:textId="77777777" w:rsidR="006D372B" w:rsidRDefault="006D372B" w:rsidP="006D372B">
      <w:pPr>
        <w:pStyle w:val="ListParagraph"/>
        <w:numPr>
          <w:ilvl w:val="0"/>
          <w:numId w:val="40"/>
        </w:numPr>
        <w:spacing w:before="120" w:after="120" w:line="276" w:lineRule="auto"/>
        <w:jc w:val="both"/>
        <w:rPr>
          <w:rFonts w:ascii="Tahoma" w:hAnsi="Tahoma" w:cs="Tahoma"/>
          <w:color w:val="000000" w:themeColor="text1"/>
          <w:sz w:val="20"/>
          <w:szCs w:val="20"/>
        </w:rPr>
      </w:pPr>
      <w:r w:rsidRPr="00762094">
        <w:rPr>
          <w:rFonts w:ascii="Tahoma" w:hAnsi="Tahoma" w:cs="Tahoma"/>
          <w:color w:val="000000" w:themeColor="text1"/>
          <w:sz w:val="20"/>
          <w:szCs w:val="20"/>
        </w:rPr>
        <w:t xml:space="preserve">Local authorities and non-state stakeholders build common understanding of hate speech, as well of the dangers it poses those targeted in vulnerable situations and </w:t>
      </w:r>
      <w:proofErr w:type="gramStart"/>
      <w:r w:rsidRPr="00762094">
        <w:rPr>
          <w:rFonts w:ascii="Tahoma" w:hAnsi="Tahoma" w:cs="Tahoma"/>
          <w:color w:val="000000" w:themeColor="text1"/>
          <w:sz w:val="20"/>
          <w:szCs w:val="20"/>
        </w:rPr>
        <w:t>are able to</w:t>
      </w:r>
      <w:proofErr w:type="gramEnd"/>
      <w:r w:rsidRPr="00762094">
        <w:rPr>
          <w:rFonts w:ascii="Tahoma" w:hAnsi="Tahoma" w:cs="Tahoma"/>
          <w:color w:val="000000" w:themeColor="text1"/>
          <w:sz w:val="20"/>
          <w:szCs w:val="20"/>
        </w:rPr>
        <w:t xml:space="preserve"> respond to it through prevention and protection measures.</w:t>
      </w:r>
    </w:p>
    <w:p w14:paraId="0D2B9D25" w14:textId="5DEA4E2C" w:rsidR="00D006C6" w:rsidRPr="00D006C6" w:rsidRDefault="006D372B" w:rsidP="00D006C6">
      <w:pPr>
        <w:spacing w:before="120" w:after="120" w:line="276" w:lineRule="auto"/>
        <w:ind w:left="-142"/>
        <w:jc w:val="both"/>
        <w:rPr>
          <w:rFonts w:ascii="Tahoma" w:hAnsi="Tahoma" w:cs="Tahoma"/>
          <w:color w:val="000000" w:themeColor="text1"/>
          <w:sz w:val="20"/>
          <w:szCs w:val="20"/>
        </w:rPr>
      </w:pPr>
      <w:r w:rsidRPr="00BC32D1">
        <w:rPr>
          <w:rFonts w:ascii="Tahoma" w:hAnsi="Tahoma" w:cs="Tahoma"/>
          <w:b/>
          <w:bCs/>
          <w:i/>
          <w:iCs/>
          <w:color w:val="000000" w:themeColor="text1"/>
          <w:sz w:val="20"/>
          <w:szCs w:val="20"/>
        </w:rPr>
        <w:t>The project will work</w:t>
      </w:r>
      <w:r w:rsidRPr="00A000A8">
        <w:rPr>
          <w:rFonts w:ascii="Tahoma" w:hAnsi="Tahoma" w:cs="Tahoma"/>
          <w:color w:val="000000" w:themeColor="text1"/>
          <w:sz w:val="20"/>
          <w:szCs w:val="20"/>
        </w:rPr>
        <w:t xml:space="preserve"> with the following partners: the Ministry of Internal Affairs,</w:t>
      </w:r>
      <w:r>
        <w:rPr>
          <w:rFonts w:ascii="Tahoma" w:hAnsi="Tahoma" w:cs="Tahoma"/>
          <w:color w:val="000000" w:themeColor="text1"/>
          <w:sz w:val="20"/>
          <w:szCs w:val="20"/>
        </w:rPr>
        <w:t xml:space="preserve"> </w:t>
      </w:r>
      <w:r w:rsidRPr="00A000A8">
        <w:rPr>
          <w:rFonts w:ascii="Tahoma" w:hAnsi="Tahoma" w:cs="Tahoma"/>
          <w:color w:val="000000" w:themeColor="text1"/>
          <w:sz w:val="20"/>
          <w:szCs w:val="20"/>
        </w:rPr>
        <w:t xml:space="preserve">the Prosecutor’s Office, the Public Defender’s Office, </w:t>
      </w:r>
      <w:r>
        <w:rPr>
          <w:rFonts w:ascii="Tahoma" w:hAnsi="Tahoma" w:cs="Tahoma"/>
          <w:color w:val="000000" w:themeColor="text1"/>
          <w:sz w:val="20"/>
          <w:szCs w:val="20"/>
        </w:rPr>
        <w:t xml:space="preserve">the </w:t>
      </w:r>
      <w:r w:rsidRPr="00A2582A">
        <w:rPr>
          <w:rFonts w:ascii="Tahoma" w:hAnsi="Tahoma" w:cs="Tahoma"/>
          <w:color w:val="000000" w:themeColor="text1"/>
          <w:sz w:val="20"/>
          <w:szCs w:val="20"/>
        </w:rPr>
        <w:t>State Ministry for Reconciliation and Civic Equality, Ministry of Education, Science, Culture and Sports</w:t>
      </w:r>
      <w:r>
        <w:rPr>
          <w:rFonts w:ascii="Tahoma" w:hAnsi="Tahoma" w:cs="Tahoma"/>
          <w:color w:val="000000" w:themeColor="text1"/>
          <w:sz w:val="20"/>
          <w:szCs w:val="20"/>
        </w:rPr>
        <w:t xml:space="preserve">, including </w:t>
      </w:r>
      <w:r w:rsidRPr="0065684C">
        <w:rPr>
          <w:rFonts w:ascii="Tahoma" w:hAnsi="Tahoma" w:cs="Tahoma"/>
          <w:color w:val="000000" w:themeColor="text1"/>
          <w:sz w:val="20"/>
          <w:szCs w:val="20"/>
        </w:rPr>
        <w:t>the Office of Resource Officers of Educational Institutions</w:t>
      </w:r>
      <w:r>
        <w:rPr>
          <w:rFonts w:ascii="Tahoma" w:hAnsi="Tahoma" w:cs="Tahoma"/>
          <w:color w:val="000000" w:themeColor="text1"/>
          <w:sz w:val="20"/>
          <w:szCs w:val="20"/>
        </w:rPr>
        <w:t xml:space="preserve">, local authorities and municipalities, </w:t>
      </w:r>
      <w:r w:rsidRPr="00A000A8">
        <w:rPr>
          <w:rFonts w:ascii="Tahoma" w:hAnsi="Tahoma" w:cs="Tahoma"/>
          <w:color w:val="000000" w:themeColor="text1"/>
          <w:sz w:val="20"/>
          <w:szCs w:val="20"/>
        </w:rPr>
        <w:t>civil society organisations</w:t>
      </w:r>
      <w:r>
        <w:rPr>
          <w:rFonts w:ascii="Tahoma" w:hAnsi="Tahoma" w:cs="Tahoma"/>
          <w:color w:val="000000" w:themeColor="text1"/>
          <w:sz w:val="20"/>
          <w:szCs w:val="20"/>
        </w:rPr>
        <w:t>.</w:t>
      </w:r>
      <w:r w:rsidRPr="00A000A8">
        <w:rPr>
          <w:rFonts w:ascii="Tahoma" w:hAnsi="Tahoma" w:cs="Tahoma"/>
          <w:color w:val="000000" w:themeColor="text1"/>
          <w:sz w:val="20"/>
          <w:szCs w:val="20"/>
        </w:rPr>
        <w:t xml:space="preserve"> </w:t>
      </w:r>
    </w:p>
    <w:p w14:paraId="2E18365D" w14:textId="204DEFC8" w:rsidR="00372FF8" w:rsidRPr="00372FF8" w:rsidRDefault="00372FF8" w:rsidP="00D006C6">
      <w:pPr>
        <w:spacing w:line="276" w:lineRule="auto"/>
        <w:ind w:left="-142"/>
        <w:jc w:val="both"/>
        <w:rPr>
          <w:rFonts w:ascii="Tahoma" w:hAnsi="Tahoma" w:cs="Tahoma"/>
          <w:sz w:val="20"/>
          <w:szCs w:val="20"/>
        </w:rPr>
      </w:pPr>
      <w:r w:rsidRPr="00DC0BE6">
        <w:rPr>
          <w:rFonts w:ascii="Tahoma" w:hAnsi="Tahoma" w:cs="Tahoma"/>
          <w:sz w:val="20"/>
          <w:szCs w:val="20"/>
        </w:rPr>
        <w:t>In that context, it is looking for a maximum of</w:t>
      </w:r>
      <w:r w:rsidR="00D006C6" w:rsidRPr="00DC0BE6">
        <w:rPr>
          <w:rFonts w:ascii="Tahoma" w:hAnsi="Tahoma" w:cs="Tahoma"/>
          <w:sz w:val="20"/>
          <w:szCs w:val="20"/>
        </w:rPr>
        <w:t xml:space="preserve"> 10 (ten)</w:t>
      </w:r>
      <w:r w:rsidRPr="00DC0BE6">
        <w:rPr>
          <w:rFonts w:ascii="Tahoma" w:hAnsi="Tahoma" w:cs="Tahoma"/>
          <w:sz w:val="20"/>
          <w:szCs w:val="20"/>
        </w:rPr>
        <w:t xml:space="preserve"> Provider(s) for the provision of services for </w:t>
      </w:r>
      <w:r w:rsidR="00991517" w:rsidRPr="00DC0BE6">
        <w:rPr>
          <w:rFonts w:ascii="Tahoma" w:hAnsi="Tahoma" w:cs="Tahoma"/>
          <w:sz w:val="20"/>
          <w:szCs w:val="20"/>
        </w:rPr>
        <w:t xml:space="preserve">legal and policy support in the field of countering hate speech, and the </w:t>
      </w:r>
      <w:r w:rsidRPr="00DC0BE6">
        <w:rPr>
          <w:rFonts w:ascii="Tahoma" w:hAnsi="Tahoma" w:cs="Tahoma"/>
          <w:sz w:val="20"/>
          <w:szCs w:val="20"/>
        </w:rPr>
        <w:t xml:space="preserve">implementation of </w:t>
      </w:r>
      <w:r w:rsidR="00991517" w:rsidRPr="00DC0BE6">
        <w:rPr>
          <w:rFonts w:ascii="Tahoma" w:hAnsi="Tahoma" w:cs="Tahoma"/>
          <w:sz w:val="20"/>
          <w:szCs w:val="20"/>
        </w:rPr>
        <w:t>capacity building</w:t>
      </w:r>
      <w:r w:rsidRPr="00DC0BE6">
        <w:rPr>
          <w:rFonts w:ascii="Tahoma" w:hAnsi="Tahoma" w:cs="Tahoma"/>
          <w:sz w:val="20"/>
          <w:szCs w:val="20"/>
        </w:rPr>
        <w:t xml:space="preserve"> activities (trainings, workshops, forums, initiatives, etc.) on combating hate speech, engaging </w:t>
      </w:r>
      <w:r w:rsidR="00991517" w:rsidRPr="00DC0BE6">
        <w:rPr>
          <w:rFonts w:ascii="Tahoma" w:hAnsi="Tahoma" w:cs="Tahoma"/>
          <w:sz w:val="20"/>
          <w:szCs w:val="20"/>
        </w:rPr>
        <w:t>state, local and non-state stakeholders</w:t>
      </w:r>
      <w:r w:rsidRPr="00DC0BE6">
        <w:rPr>
          <w:rFonts w:ascii="Tahoma" w:hAnsi="Tahoma" w:cs="Tahoma"/>
          <w:sz w:val="20"/>
          <w:szCs w:val="20"/>
        </w:rPr>
        <w:t>, to be requested by the Council on an as needed basis, in compliance with the ordering procedure defined in the Framework Contract.</w:t>
      </w:r>
    </w:p>
    <w:p w14:paraId="71EA5CD5" w14:textId="77777777" w:rsidR="00372FF8" w:rsidRPr="00372FF8" w:rsidRDefault="00372FF8" w:rsidP="00372FF8">
      <w:pPr>
        <w:spacing w:line="276" w:lineRule="auto"/>
        <w:ind w:left="-142"/>
        <w:jc w:val="both"/>
        <w:rPr>
          <w:rFonts w:ascii="Tahoma" w:hAnsi="Tahoma" w:cs="Tahoma"/>
          <w:sz w:val="20"/>
          <w:szCs w:val="20"/>
        </w:rPr>
      </w:pPr>
    </w:p>
    <w:p w14:paraId="3EAEE445" w14:textId="77777777" w:rsidR="00372FF8" w:rsidRDefault="00372FF8" w:rsidP="00372FF8">
      <w:pPr>
        <w:spacing w:line="276" w:lineRule="auto"/>
        <w:ind w:left="-142"/>
        <w:jc w:val="both"/>
        <w:rPr>
          <w:rFonts w:ascii="Tahoma" w:hAnsi="Tahoma" w:cs="Tahoma"/>
          <w:sz w:val="20"/>
          <w:szCs w:val="20"/>
        </w:rPr>
      </w:pPr>
      <w:r w:rsidRPr="00372FF8">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D71D83" w14:textId="77777777" w:rsidR="003F5BE6" w:rsidRPr="002A092A" w:rsidRDefault="003F5BE6" w:rsidP="003F5BE6">
      <w:pPr>
        <w:spacing w:line="276" w:lineRule="auto"/>
        <w:ind w:left="-142"/>
        <w:jc w:val="both"/>
        <w:rPr>
          <w:rFonts w:ascii="Tahoma" w:hAnsi="Tahoma" w:cs="Tahoma"/>
          <w:sz w:val="20"/>
          <w:szCs w:val="20"/>
        </w:rPr>
      </w:pPr>
    </w:p>
    <w:p w14:paraId="0717E828" w14:textId="77777777" w:rsidR="003F5BE6" w:rsidRPr="00C00063" w:rsidRDefault="003F5BE6" w:rsidP="00C00063">
      <w:pPr>
        <w:spacing w:line="276" w:lineRule="auto"/>
        <w:ind w:left="-142"/>
        <w:jc w:val="both"/>
        <w:rPr>
          <w:rFonts w:ascii="Tahoma" w:hAnsi="Tahoma" w:cs="Tahoma"/>
          <w:b/>
          <w:sz w:val="20"/>
          <w:szCs w:val="20"/>
        </w:rPr>
      </w:pPr>
      <w:r w:rsidRPr="00C00063">
        <w:rPr>
          <w:rFonts w:ascii="Tahoma" w:hAnsi="Tahoma" w:cs="Tahoma"/>
          <w:b/>
          <w:sz w:val="20"/>
          <w:szCs w:val="20"/>
        </w:rPr>
        <w:t>Pooling</w:t>
      </w:r>
    </w:p>
    <w:p w14:paraId="3B3206BF" w14:textId="77777777" w:rsidR="003F5BE6" w:rsidRPr="00C00063" w:rsidRDefault="003F5BE6" w:rsidP="00C00063">
      <w:pPr>
        <w:spacing w:line="276" w:lineRule="auto"/>
        <w:ind w:left="-142"/>
        <w:jc w:val="both"/>
        <w:rPr>
          <w:rFonts w:ascii="Tahoma" w:hAnsi="Tahoma" w:cs="Tahoma"/>
          <w:sz w:val="20"/>
          <w:szCs w:val="20"/>
        </w:rPr>
      </w:pPr>
      <w:r w:rsidRPr="00C00063">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C00063" w:rsidRDefault="003F5BE6" w:rsidP="00C00063">
      <w:pPr>
        <w:pStyle w:val="Default"/>
        <w:numPr>
          <w:ilvl w:val="0"/>
          <w:numId w:val="5"/>
        </w:numPr>
        <w:ind w:left="567"/>
        <w:jc w:val="both"/>
        <w:rPr>
          <w:rFonts w:ascii="Tahoma" w:hAnsi="Tahoma" w:cs="Tahoma"/>
          <w:sz w:val="20"/>
          <w:szCs w:val="20"/>
        </w:rPr>
      </w:pPr>
      <w:r w:rsidRPr="00C00063">
        <w:rPr>
          <w:rFonts w:ascii="Tahoma" w:hAnsi="Tahoma" w:cs="Tahoma"/>
          <w:sz w:val="20"/>
          <w:szCs w:val="20"/>
        </w:rPr>
        <w:t>quality (including as appropriate: capability, expertise, past performance, availability of resources and proposed methods of undertaking the work</w:t>
      </w:r>
      <w:proofErr w:type="gramStart"/>
      <w:r w:rsidRPr="00C00063">
        <w:rPr>
          <w:rFonts w:ascii="Tahoma" w:hAnsi="Tahoma" w:cs="Tahoma"/>
          <w:sz w:val="20"/>
          <w:szCs w:val="20"/>
        </w:rPr>
        <w:t>);</w:t>
      </w:r>
      <w:proofErr w:type="gramEnd"/>
    </w:p>
    <w:p w14:paraId="01E5A3DC" w14:textId="77777777" w:rsidR="003F5BE6" w:rsidRPr="00C00063" w:rsidRDefault="003F5BE6" w:rsidP="00C00063">
      <w:pPr>
        <w:pStyle w:val="Default"/>
        <w:numPr>
          <w:ilvl w:val="0"/>
          <w:numId w:val="5"/>
        </w:numPr>
        <w:ind w:left="567"/>
        <w:jc w:val="both"/>
        <w:rPr>
          <w:rFonts w:ascii="Tahoma" w:hAnsi="Tahoma" w:cs="Tahoma"/>
          <w:sz w:val="20"/>
          <w:szCs w:val="20"/>
        </w:rPr>
      </w:pPr>
      <w:r w:rsidRPr="00C00063">
        <w:rPr>
          <w:rFonts w:ascii="Tahoma" w:hAnsi="Tahoma" w:cs="Tahoma"/>
          <w:sz w:val="20"/>
          <w:szCs w:val="20"/>
        </w:rPr>
        <w:t>availability (including, without limitation, capacity to meet required deadlines and, where relevant, geographical location); and</w:t>
      </w:r>
    </w:p>
    <w:p w14:paraId="61CBF01C" w14:textId="77777777" w:rsidR="003F5BE6" w:rsidRPr="00C00063" w:rsidRDefault="003F5BE6" w:rsidP="00C00063">
      <w:pPr>
        <w:pStyle w:val="Default"/>
        <w:numPr>
          <w:ilvl w:val="0"/>
          <w:numId w:val="5"/>
        </w:numPr>
        <w:ind w:left="567"/>
        <w:jc w:val="both"/>
        <w:rPr>
          <w:rFonts w:ascii="Tahoma" w:hAnsi="Tahoma" w:cs="Tahoma"/>
          <w:sz w:val="20"/>
          <w:szCs w:val="20"/>
        </w:rPr>
      </w:pPr>
      <w:r w:rsidRPr="00C00063">
        <w:rPr>
          <w:rFonts w:ascii="Tahoma" w:hAnsi="Tahoma" w:cs="Tahoma"/>
          <w:sz w:val="20"/>
          <w:szCs w:val="20"/>
        </w:rPr>
        <w:lastRenderedPageBreak/>
        <w:t>price.</w:t>
      </w:r>
    </w:p>
    <w:p w14:paraId="67C73D0F" w14:textId="167E892F" w:rsidR="003F5BE6" w:rsidRPr="00C00063" w:rsidRDefault="003F5BE6" w:rsidP="00C00063">
      <w:pPr>
        <w:spacing w:line="276" w:lineRule="auto"/>
        <w:ind w:left="-142"/>
        <w:jc w:val="both"/>
        <w:rPr>
          <w:rFonts w:ascii="Tahoma" w:hAnsi="Tahoma" w:cs="Tahoma"/>
          <w:sz w:val="20"/>
          <w:szCs w:val="20"/>
        </w:rPr>
      </w:pPr>
      <w:r w:rsidRPr="00C00063">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3664A6C1" w14:textId="77777777" w:rsidR="003F5BE6" w:rsidRPr="002A092A" w:rsidRDefault="003F5BE6" w:rsidP="003F5BE6">
      <w:pPr>
        <w:spacing w:line="276" w:lineRule="auto"/>
        <w:ind w:left="-142"/>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31F6FAF8" w14:textId="77777777" w:rsidR="00C00063" w:rsidRDefault="003F5BE6" w:rsidP="003F5BE6">
      <w:pPr>
        <w:spacing w:line="276" w:lineRule="auto"/>
        <w:ind w:left="-142"/>
        <w:jc w:val="both"/>
        <w:rPr>
          <w:rFonts w:ascii="Tahoma" w:hAnsi="Tahoma" w:cs="Tahoma"/>
          <w:color w:val="000000"/>
          <w:sz w:val="20"/>
          <w:szCs w:val="20"/>
          <w:lang w:eastAsia="en-US"/>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w:t>
      </w:r>
      <w:r w:rsidRPr="00C00063">
        <w:rPr>
          <w:rFonts w:ascii="Tahoma" w:hAnsi="Tahoma" w:cs="Tahoma"/>
          <w:color w:val="000000"/>
          <w:sz w:val="20"/>
          <w:szCs w:val="20"/>
          <w:lang w:eastAsia="en-US"/>
        </w:rPr>
        <w:t>in Euros</w:t>
      </w:r>
      <w:r w:rsidRPr="002A092A">
        <w:rPr>
          <w:rFonts w:ascii="Tahoma" w:hAnsi="Tahoma" w:cs="Tahoma"/>
          <w:color w:val="000000"/>
          <w:sz w:val="20"/>
          <w:szCs w:val="20"/>
          <w:lang w:eastAsia="en-US"/>
        </w:rPr>
        <w:t xml:space="preserve"> without VAT. For the VAT regime to be mentioned on the invoice(s), please refer to Article 4.2 of the Legal Conditions (See Section C. below). </w:t>
      </w:r>
    </w:p>
    <w:p w14:paraId="5F5CAE58" w14:textId="677E9379" w:rsidR="00C00063" w:rsidRDefault="00C00063" w:rsidP="003F5BE6">
      <w:pPr>
        <w:spacing w:line="276" w:lineRule="auto"/>
        <w:ind w:left="-142"/>
        <w:jc w:val="both"/>
        <w:rPr>
          <w:rFonts w:ascii="Tahoma" w:hAnsi="Tahoma" w:cs="Tahoma"/>
          <w:color w:val="000000"/>
          <w:sz w:val="20"/>
          <w:szCs w:val="20"/>
          <w:lang w:eastAsia="en-US"/>
        </w:rPr>
      </w:pPr>
      <w:r w:rsidRPr="00C00063">
        <w:rPr>
          <w:rFonts w:ascii="Tahoma" w:hAnsi="Tahoma" w:cs="Tahoma"/>
          <w:color w:val="000000"/>
          <w:sz w:val="20"/>
          <w:szCs w:val="20"/>
          <w:lang w:eastAsia="en-US"/>
        </w:rPr>
        <w:t xml:space="preserve">For legal persons registered in Georgia, actual payments in the framework of this contract will be done in Georgian </w:t>
      </w:r>
      <w:proofErr w:type="spellStart"/>
      <w:r w:rsidRPr="00C00063">
        <w:rPr>
          <w:rFonts w:ascii="Tahoma" w:hAnsi="Tahoma" w:cs="Tahoma"/>
          <w:color w:val="000000"/>
          <w:sz w:val="20"/>
          <w:szCs w:val="20"/>
          <w:lang w:eastAsia="en-US"/>
        </w:rPr>
        <w:t>Lari</w:t>
      </w:r>
      <w:proofErr w:type="spellEnd"/>
      <w:r w:rsidRPr="00C00063">
        <w:rPr>
          <w:rFonts w:ascii="Tahoma" w:hAnsi="Tahoma" w:cs="Tahoma"/>
          <w:color w:val="000000"/>
          <w:sz w:val="20"/>
          <w:szCs w:val="20"/>
          <w:lang w:eastAsia="en-US"/>
        </w:rPr>
        <w:t xml:space="preserve"> according to the exchange rate of the National Bank of Georgia applicable at invoice issue date.</w:t>
      </w:r>
    </w:p>
    <w:p w14:paraId="0A0AEAFF" w14:textId="77777777" w:rsidR="003F5BE6" w:rsidRDefault="003F5BE6" w:rsidP="00B438DF">
      <w:pPr>
        <w:spacing w:line="276" w:lineRule="auto"/>
        <w:jc w:val="both"/>
        <w:rPr>
          <w:rFonts w:ascii="Tahoma" w:hAnsi="Tahoma" w:cs="Tahoma"/>
          <w:color w:val="000000"/>
          <w:sz w:val="20"/>
          <w:szCs w:val="20"/>
          <w:lang w:eastAsia="en-US"/>
        </w:rPr>
      </w:pPr>
    </w:p>
    <w:p w14:paraId="6B7CF8A0" w14:textId="77777777" w:rsidR="00B438DF" w:rsidRPr="002A092A" w:rsidRDefault="00B438DF" w:rsidP="00B438DF">
      <w:pPr>
        <w:spacing w:line="276" w:lineRule="auto"/>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tbl>
      <w:tblPr>
        <w:tblpPr w:leftFromText="180" w:rightFromText="180" w:vertAnchor="text" w:horzAnchor="margin" w:tblpY="182"/>
        <w:tblW w:w="10096"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679"/>
        <w:gridCol w:w="1417"/>
      </w:tblGrid>
      <w:tr w:rsidR="003926AD" w:rsidRPr="002A092A" w14:paraId="4B3167EA" w14:textId="77777777" w:rsidTr="003926AD">
        <w:trPr>
          <w:trHeight w:val="688"/>
        </w:trPr>
        <w:tc>
          <w:tcPr>
            <w:tcW w:w="8679" w:type="dxa"/>
            <w:shd w:val="clear" w:color="auto" w:fill="DBE5F1" w:themeFill="accent1" w:themeFillTint="33"/>
            <w:vAlign w:val="center"/>
          </w:tcPr>
          <w:p w14:paraId="17B33C9B" w14:textId="77777777" w:rsidR="003926AD" w:rsidRPr="002A092A" w:rsidRDefault="003926AD" w:rsidP="003926AD">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417" w:type="dxa"/>
            <w:tcBorders>
              <w:bottom w:val="single" w:sz="2" w:space="0" w:color="FF0000"/>
            </w:tcBorders>
            <w:shd w:val="clear" w:color="auto" w:fill="DBE5F1" w:themeFill="accent1" w:themeFillTint="33"/>
            <w:vAlign w:val="center"/>
          </w:tcPr>
          <w:p w14:paraId="5228C805" w14:textId="77777777" w:rsidR="003926AD" w:rsidRPr="002A092A" w:rsidRDefault="003926AD" w:rsidP="003926AD">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018E4D20" w14:textId="77777777" w:rsidR="003926AD" w:rsidRPr="002A092A" w:rsidRDefault="003926AD" w:rsidP="003926AD">
            <w:pPr>
              <w:spacing w:line="276" w:lineRule="auto"/>
              <w:ind w:left="-142" w:right="-219"/>
              <w:jc w:val="center"/>
              <w:rPr>
                <w:rFonts w:ascii="Tahoma" w:hAnsi="Tahoma" w:cs="Tahoma"/>
                <w:b/>
                <w:sz w:val="18"/>
                <w:szCs w:val="18"/>
                <w:lang w:eastAsia="en-US"/>
              </w:rPr>
            </w:pPr>
            <w:r w:rsidRPr="002A092A">
              <w:rPr>
                <w:b/>
                <w:sz w:val="18"/>
                <w:szCs w:val="18"/>
                <w:lang w:eastAsia="en-US"/>
              </w:rPr>
              <w:t>▼</w:t>
            </w:r>
          </w:p>
        </w:tc>
      </w:tr>
      <w:tr w:rsidR="003926AD" w:rsidRPr="00BE7E44" w14:paraId="62BB0486" w14:textId="77777777" w:rsidTr="003926AD">
        <w:trPr>
          <w:trHeight w:val="374"/>
        </w:trPr>
        <w:tc>
          <w:tcPr>
            <w:tcW w:w="8679" w:type="dxa"/>
            <w:tcBorders>
              <w:right w:val="single" w:sz="2" w:space="0" w:color="FF0000"/>
            </w:tcBorders>
            <w:shd w:val="clear" w:color="auto" w:fill="F2F2F2" w:themeFill="background1" w:themeFillShade="F2"/>
            <w:vAlign w:val="center"/>
          </w:tcPr>
          <w:p w14:paraId="416C6B0E" w14:textId="4EBDFE43" w:rsidR="003926AD" w:rsidRPr="002A092A" w:rsidRDefault="003926AD" w:rsidP="003926AD">
            <w:pPr>
              <w:spacing w:line="276" w:lineRule="auto"/>
              <w:ind w:left="34"/>
              <w:jc w:val="both"/>
              <w:rPr>
                <w:rFonts w:ascii="Tahoma" w:hAnsi="Tahoma" w:cs="Tahoma"/>
                <w:sz w:val="18"/>
                <w:szCs w:val="18"/>
                <w:highlight w:val="yellow"/>
                <w:lang w:eastAsia="en-US"/>
              </w:rPr>
            </w:pPr>
            <w:r>
              <w:rPr>
                <w:rFonts w:ascii="Tahoma" w:hAnsi="Tahoma" w:cs="Tahoma"/>
                <w:sz w:val="18"/>
                <w:szCs w:val="18"/>
                <w:lang w:eastAsia="en-US"/>
              </w:rPr>
              <w:t>Support</w:t>
            </w:r>
            <w:r w:rsidR="00BE7E44">
              <w:rPr>
                <w:rFonts w:ascii="Tahoma" w:hAnsi="Tahoma" w:cs="Tahoma"/>
                <w:sz w:val="18"/>
                <w:szCs w:val="18"/>
                <w:lang w:eastAsia="en-US"/>
              </w:rPr>
              <w:t xml:space="preserve"> the design and development of</w:t>
            </w:r>
            <w:r>
              <w:rPr>
                <w:rFonts w:ascii="Tahoma" w:hAnsi="Tahoma" w:cs="Tahoma"/>
                <w:sz w:val="18"/>
                <w:szCs w:val="18"/>
                <w:lang w:eastAsia="en-US"/>
              </w:rPr>
              <w:t xml:space="preserve"> l</w:t>
            </w:r>
            <w:r w:rsidRPr="00DD7D6A">
              <w:rPr>
                <w:rFonts w:ascii="Tahoma" w:hAnsi="Tahoma" w:cs="Tahoma"/>
                <w:sz w:val="18"/>
                <w:szCs w:val="18"/>
                <w:lang w:eastAsia="en-US"/>
              </w:rPr>
              <w:t xml:space="preserve">egal and policy </w:t>
            </w:r>
            <w:r>
              <w:rPr>
                <w:rFonts w:ascii="Tahoma" w:hAnsi="Tahoma" w:cs="Tahoma"/>
                <w:sz w:val="18"/>
                <w:szCs w:val="18"/>
                <w:lang w:eastAsia="en-US"/>
              </w:rPr>
              <w:t>initiatives (i.e. strategies, action plans)</w:t>
            </w:r>
            <w:r w:rsidRPr="00DD7D6A">
              <w:rPr>
                <w:rFonts w:ascii="Tahoma" w:hAnsi="Tahoma" w:cs="Tahoma"/>
                <w:sz w:val="18"/>
                <w:szCs w:val="18"/>
                <w:lang w:eastAsia="en-US"/>
              </w:rPr>
              <w:t xml:space="preserve"> to address hate speech at central and </w:t>
            </w:r>
            <w:r w:rsidRPr="008B391B">
              <w:rPr>
                <w:rFonts w:ascii="Tahoma" w:hAnsi="Tahoma" w:cs="Tahoma"/>
                <w:sz w:val="18"/>
                <w:szCs w:val="18"/>
                <w:lang w:eastAsia="en-US"/>
              </w:rPr>
              <w:t>local level</w:t>
            </w:r>
            <w:r>
              <w:rPr>
                <w:rFonts w:ascii="Tahoma" w:hAnsi="Tahoma" w:cs="Tahoma"/>
                <w:sz w:val="18"/>
                <w:szCs w:val="18"/>
                <w:lang w:eastAsia="en-US"/>
              </w:rPr>
              <w:t xml:space="preserve"> in Georgia</w:t>
            </w:r>
            <w:r w:rsidRPr="008B391B">
              <w:rPr>
                <w:rFonts w:ascii="Tahoma" w:hAnsi="Tahoma" w:cs="Tahoma"/>
                <w:sz w:val="18"/>
                <w:szCs w:val="18"/>
                <w:lang w:eastAsia="en-US"/>
              </w:rPr>
              <w:t>.</w:t>
            </w: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753BE5E" w14:textId="77777777" w:rsidR="003926AD" w:rsidRPr="002A092A" w:rsidRDefault="003926AD" w:rsidP="003926AD">
            <w:pPr>
              <w:spacing w:line="276" w:lineRule="auto"/>
              <w:ind w:left="-142" w:right="-91"/>
              <w:jc w:val="center"/>
              <w:rPr>
                <w:rFonts w:ascii="Tahoma" w:hAnsi="Tahoma" w:cs="Tahoma"/>
                <w:sz w:val="18"/>
                <w:szCs w:val="18"/>
                <w:highlight w:val="yellow"/>
                <w:lang w:eastAsia="en-US"/>
              </w:rPr>
            </w:pPr>
          </w:p>
        </w:tc>
      </w:tr>
      <w:tr w:rsidR="003926AD" w:rsidRPr="002A092A" w14:paraId="5DA3E2C4" w14:textId="77777777" w:rsidTr="003926AD">
        <w:trPr>
          <w:trHeight w:val="374"/>
        </w:trPr>
        <w:tc>
          <w:tcPr>
            <w:tcW w:w="8679" w:type="dxa"/>
            <w:tcBorders>
              <w:right w:val="single" w:sz="2" w:space="0" w:color="FF0000"/>
            </w:tcBorders>
            <w:shd w:val="clear" w:color="auto" w:fill="F2F2F2" w:themeFill="background1" w:themeFillShade="F2"/>
            <w:vAlign w:val="center"/>
          </w:tcPr>
          <w:p w14:paraId="3BA96391" w14:textId="125BE2AC" w:rsidR="003926AD" w:rsidRPr="00DD7D6A" w:rsidRDefault="00BE7E44" w:rsidP="003926AD">
            <w:pPr>
              <w:spacing w:line="276" w:lineRule="auto"/>
              <w:ind w:left="34"/>
              <w:jc w:val="both"/>
              <w:rPr>
                <w:rFonts w:ascii="Tahoma" w:hAnsi="Tahoma" w:cs="Tahoma"/>
                <w:sz w:val="18"/>
                <w:szCs w:val="18"/>
                <w:lang w:eastAsia="en-US"/>
              </w:rPr>
            </w:pPr>
            <w:r>
              <w:rPr>
                <w:rFonts w:ascii="Tahoma" w:hAnsi="Tahoma" w:cs="Tahoma"/>
                <w:sz w:val="18"/>
                <w:szCs w:val="18"/>
                <w:lang w:val="ka-GE" w:eastAsia="en-US"/>
              </w:rPr>
              <w:t xml:space="preserve">Design, preparation and </w:t>
            </w:r>
            <w:r w:rsidR="00DC0BE6">
              <w:rPr>
                <w:rFonts w:ascii="Tahoma" w:hAnsi="Tahoma" w:cs="Tahoma"/>
                <w:sz w:val="18"/>
                <w:szCs w:val="18"/>
                <w:lang w:eastAsia="en-US"/>
              </w:rPr>
              <w:t>implementation</w:t>
            </w:r>
            <w:r w:rsidR="003926AD">
              <w:rPr>
                <w:rFonts w:ascii="Tahoma" w:hAnsi="Tahoma" w:cs="Tahoma"/>
                <w:sz w:val="18"/>
                <w:szCs w:val="18"/>
                <w:lang w:eastAsia="en-US"/>
              </w:rPr>
              <w:t xml:space="preserve"> of c</w:t>
            </w:r>
            <w:r w:rsidR="003926AD" w:rsidRPr="00DD7D6A">
              <w:rPr>
                <w:rFonts w:ascii="Tahoma" w:hAnsi="Tahoma" w:cs="Tahoma"/>
                <w:sz w:val="18"/>
                <w:szCs w:val="18"/>
                <w:lang w:eastAsia="en-US"/>
              </w:rPr>
              <w:t xml:space="preserve">apacity building </w:t>
            </w:r>
            <w:r w:rsidR="003926AD">
              <w:rPr>
                <w:rFonts w:ascii="Tahoma" w:hAnsi="Tahoma" w:cs="Tahoma"/>
                <w:sz w:val="18"/>
                <w:szCs w:val="18"/>
                <w:lang w:eastAsia="en-US"/>
              </w:rPr>
              <w:t xml:space="preserve">and </w:t>
            </w:r>
            <w:r w:rsidR="003926AD" w:rsidRPr="008B391B">
              <w:rPr>
                <w:rFonts w:ascii="Tahoma" w:hAnsi="Tahoma" w:cs="Tahoma"/>
                <w:sz w:val="18"/>
                <w:szCs w:val="18"/>
                <w:lang w:eastAsia="en-US"/>
              </w:rPr>
              <w:t xml:space="preserve">educational </w:t>
            </w:r>
            <w:r w:rsidR="003926AD">
              <w:rPr>
                <w:rFonts w:ascii="Tahoma" w:hAnsi="Tahoma" w:cs="Tahoma"/>
                <w:sz w:val="18"/>
                <w:szCs w:val="18"/>
                <w:lang w:eastAsia="en-US"/>
              </w:rPr>
              <w:t xml:space="preserve">activities (workshops, trainings, forums, etc.) </w:t>
            </w:r>
            <w:r w:rsidR="003926AD" w:rsidRPr="00DD7D6A">
              <w:rPr>
                <w:rFonts w:ascii="Tahoma" w:hAnsi="Tahoma" w:cs="Tahoma"/>
                <w:sz w:val="18"/>
                <w:szCs w:val="18"/>
                <w:lang w:eastAsia="en-US"/>
              </w:rPr>
              <w:t>on combating hate speech at central and local level and development of counter narratives.</w:t>
            </w:r>
            <w:r w:rsidR="003926AD">
              <w:rPr>
                <w:rFonts w:ascii="Tahoma" w:hAnsi="Tahoma" w:cs="Tahoma"/>
                <w:sz w:val="18"/>
                <w:szCs w:val="18"/>
                <w:lang w:eastAsia="en-US"/>
              </w:rPr>
              <w:t xml:space="preserve"> </w:t>
            </w: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5D982D" w14:textId="77777777" w:rsidR="003926AD" w:rsidRPr="002A092A" w:rsidRDefault="003926AD" w:rsidP="003926AD">
            <w:pPr>
              <w:spacing w:line="276" w:lineRule="auto"/>
              <w:ind w:left="-142" w:right="-91"/>
              <w:jc w:val="center"/>
              <w:rPr>
                <w:rFonts w:ascii="Tahoma" w:hAnsi="Tahoma" w:cs="Tahoma"/>
                <w:sz w:val="18"/>
                <w:szCs w:val="18"/>
                <w:highlight w:val="yellow"/>
                <w:lang w:eastAsia="en-US"/>
              </w:rPr>
            </w:pPr>
          </w:p>
        </w:tc>
      </w:tr>
    </w:tbl>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2E9979B1">
                <wp:simplePos x="0" y="0"/>
                <wp:positionH relativeFrom="column">
                  <wp:posOffset>5544185</wp:posOffset>
                </wp:positionH>
                <wp:positionV relativeFrom="paragraph">
                  <wp:posOffset>-33020</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152B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436.55pt;margin-top:-2.6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" adj="3973" strokecolor="red">
                <o:lock v:ext="edit" aspectratio="t"/>
                <v:textbox style="layout-flow:vertical-ideographic"/>
                <w10:anchorlock/>
              </v:shape>
            </w:pict>
          </mc:Fallback>
        </mc:AlternateContent>
      </w:r>
    </w:p>
    <w:p w14:paraId="769FD996" w14:textId="2DC01E13" w:rsidR="009E64B7" w:rsidRDefault="009E64B7" w:rsidP="00FC5EAF">
      <w:pPr>
        <w:rPr>
          <w:rFonts w:ascii="Tahoma" w:hAnsi="Tahoma" w:cs="Tahoma"/>
          <w:bCs/>
          <w:highlight w:val="cyan"/>
        </w:rPr>
      </w:pPr>
      <w:bookmarkStart w:id="1" w:name="_Hlk62556255"/>
      <w:bookmarkStart w:id="2"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3926AD" w:rsidRPr="00026E8A" w14:paraId="3A9D8156" w14:textId="77777777" w:rsidTr="002C1DD1">
        <w:tc>
          <w:tcPr>
            <w:tcW w:w="9105" w:type="dxa"/>
            <w:shd w:val="clear" w:color="auto" w:fill="DBE5F1" w:themeFill="accent1" w:themeFillTint="33"/>
            <w:vAlign w:val="center"/>
          </w:tcPr>
          <w:p w14:paraId="6F9B6D61" w14:textId="77777777" w:rsidR="003926AD" w:rsidRPr="00026E8A" w:rsidRDefault="003926AD" w:rsidP="002C1DD1">
            <w:pPr>
              <w:spacing w:before="120" w:after="120"/>
              <w:rPr>
                <w:rFonts w:ascii="Tahoma" w:hAnsi="Tahoma" w:cs="Tahoma"/>
                <w:sz w:val="20"/>
                <w:szCs w:val="20"/>
                <w:highlight w:val="cyan"/>
              </w:rPr>
            </w:pPr>
            <w:r w:rsidRPr="003926AD">
              <w:rPr>
                <w:rFonts w:ascii="Tahoma" w:hAnsi="Tahoma" w:cs="Tahoma"/>
                <w:sz w:val="20"/>
                <w:szCs w:val="20"/>
              </w:rPr>
              <w:t>This Framework Contract</w:t>
            </w:r>
            <w:r w:rsidRPr="003926AD">
              <w:rPr>
                <w:rFonts w:ascii="Tahoma" w:eastAsia="Calibri" w:hAnsi="Tahoma" w:cs="Tahoma"/>
                <w:sz w:val="20"/>
                <w:szCs w:val="20"/>
                <w:lang w:val="en-US" w:eastAsia="en-US"/>
              </w:rPr>
              <w:t xml:space="preserve"> takes effect as from the date of its signature by both parties and is</w:t>
            </w:r>
            <w:r w:rsidRPr="003926A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6CD2ED9BEC5849488E1F5F6B9BF682D9"/>
              </w:placeholder>
              <w:date w:fullDate="2026-02-28T00:00:00Z">
                <w:dateFormat w:val="dd/MM/yyyy"/>
                <w:lid w:val="fr-FR"/>
                <w:storeMappedDataAs w:val="dateTime"/>
                <w:calendar w:val="gregorian"/>
              </w:date>
            </w:sdtPr>
            <w:sdtContent>
              <w:p w14:paraId="38C00C1D" w14:textId="571BDEDC" w:rsidR="003926AD" w:rsidRPr="00026E8A" w:rsidRDefault="00D04A90" w:rsidP="002C1DD1">
                <w:pPr>
                  <w:spacing w:before="120" w:after="120"/>
                  <w:rPr>
                    <w:rFonts w:ascii="Tahoma" w:hAnsi="Tahoma" w:cs="Tahoma"/>
                    <w:sz w:val="20"/>
                    <w:szCs w:val="20"/>
                    <w:highlight w:val="cyan"/>
                  </w:rPr>
                </w:pPr>
                <w:r>
                  <w:rPr>
                    <w:rStyle w:val="Style71"/>
                    <w:rFonts w:ascii="Tahoma" w:hAnsi="Tahoma" w:cs="Tahoma"/>
                    <w:szCs w:val="20"/>
                  </w:rPr>
                  <w:t>28</w:t>
                </w:r>
                <w:r>
                  <w:rPr>
                    <w:rStyle w:val="Style71"/>
                    <w:rFonts w:ascii="Tahoma" w:hAnsi="Tahoma" w:cs="Tahoma"/>
                    <w:szCs w:val="20"/>
                    <w:lang w:val="fr-FR"/>
                  </w:rPr>
                  <w:t>/02/2026</w:t>
                </w:r>
              </w:p>
            </w:sdtContent>
          </w:sdt>
        </w:tc>
      </w:tr>
      <w:tr w:rsidR="003926AD" w:rsidRPr="00026E8A" w14:paraId="2DBD8032" w14:textId="77777777" w:rsidTr="002C1DD1">
        <w:tc>
          <w:tcPr>
            <w:tcW w:w="9105" w:type="dxa"/>
            <w:shd w:val="clear" w:color="auto" w:fill="DBE5F1" w:themeFill="accent1" w:themeFillTint="33"/>
            <w:vAlign w:val="center"/>
          </w:tcPr>
          <w:p w14:paraId="4777A10D" w14:textId="0A585096" w:rsidR="003926AD" w:rsidRPr="00026E8A" w:rsidRDefault="003926AD" w:rsidP="002C1DD1">
            <w:pPr>
              <w:spacing w:before="120" w:after="120"/>
              <w:rPr>
                <w:rFonts w:ascii="Tahoma" w:hAnsi="Tahoma" w:cs="Tahoma"/>
                <w:sz w:val="20"/>
                <w:szCs w:val="20"/>
                <w:highlight w:val="cyan"/>
              </w:rPr>
            </w:pPr>
            <w:r w:rsidRPr="003926AD">
              <w:rPr>
                <w:rFonts w:ascii="Tahoma" w:hAnsi="Tahoma" w:cs="Tahoma"/>
                <w:sz w:val="20"/>
                <w:szCs w:val="20"/>
              </w:rPr>
              <w:t>At the end of its initial term, the Framework Contract will be tacitly renewed for a further term of one year, and shall renew each year thereafter, unless either party notifies the other in writing of its intention to terminate the contract at the latest 2 (two) months before the renewal date. The contract shall not be renewed beyond 31</w:t>
            </w:r>
            <w:r>
              <w:rPr>
                <w:rFonts w:ascii="Tahoma" w:hAnsi="Tahoma" w:cs="Tahoma"/>
                <w:sz w:val="20"/>
                <w:szCs w:val="20"/>
              </w:rPr>
              <w:t>/</w:t>
            </w:r>
            <w:r w:rsidRPr="003926AD">
              <w:rPr>
                <w:rFonts w:ascii="Tahoma" w:hAnsi="Tahoma" w:cs="Tahoma"/>
                <w:sz w:val="20"/>
                <w:szCs w:val="20"/>
              </w:rPr>
              <w:t>12</w:t>
            </w:r>
            <w:r>
              <w:rPr>
                <w:rFonts w:ascii="Tahoma" w:hAnsi="Tahoma" w:cs="Tahoma"/>
                <w:sz w:val="20"/>
                <w:szCs w:val="20"/>
              </w:rPr>
              <w:t>/</w:t>
            </w:r>
            <w:r w:rsidRPr="003926AD">
              <w:rPr>
                <w:rFonts w:ascii="Tahoma" w:hAnsi="Tahoma" w:cs="Tahoma"/>
                <w:sz w:val="20"/>
                <w:szCs w:val="20"/>
              </w:rPr>
              <w:t>202</w:t>
            </w:r>
            <w:r>
              <w:rPr>
                <w:rFonts w:ascii="Tahoma" w:hAnsi="Tahoma" w:cs="Tahoma"/>
                <w:sz w:val="20"/>
                <w:szCs w:val="20"/>
              </w:rPr>
              <w:t>7</w:t>
            </w:r>
            <w:r w:rsidRPr="003926AD">
              <w:rPr>
                <w:rFonts w:ascii="Tahoma" w:hAnsi="Tahoma" w:cs="Tahoma"/>
                <w:sz w:val="20"/>
                <w:szCs w:val="20"/>
              </w:rPr>
              <w:t xml:space="preserve"> and shall end on this date unless either party has already validly terminated the contract.</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14245D0F3EE24528971BAC51C9C2EF53"/>
              </w:placeholder>
              <w:date w:fullDate="2027-12-31T00:00:00Z">
                <w:dateFormat w:val="dd/MM/yyyy"/>
                <w:lid w:val="fr-FR"/>
                <w:storeMappedDataAs w:val="dateTime"/>
                <w:calendar w:val="gregorian"/>
              </w:date>
            </w:sdtPr>
            <w:sdtContent>
              <w:p w14:paraId="536A3D46" w14:textId="258944D5" w:rsidR="003926AD" w:rsidRPr="00026E8A" w:rsidRDefault="003926AD" w:rsidP="002C1DD1">
                <w:pPr>
                  <w:spacing w:before="120" w:after="120"/>
                  <w:rPr>
                    <w:rStyle w:val="Style71"/>
                    <w:rFonts w:ascii="Tahoma" w:hAnsi="Tahoma" w:cs="Tahoma"/>
                    <w:highlight w:val="cyan"/>
                  </w:rPr>
                </w:pPr>
                <w:r w:rsidRPr="003926AD">
                  <w:rPr>
                    <w:rStyle w:val="Style71"/>
                    <w:rFonts w:ascii="Tahoma" w:hAnsi="Tahoma" w:cs="Tahoma"/>
                    <w:szCs w:val="20"/>
                  </w:rPr>
                  <w:t>31/12/2027</w:t>
                </w:r>
              </w:p>
            </w:sdtContent>
          </w:sdt>
        </w:tc>
      </w:tr>
    </w:tbl>
    <w:p w14:paraId="5C53DA11" w14:textId="77777777" w:rsidR="003926AD" w:rsidRDefault="003926AD" w:rsidP="00FC5EAF">
      <w:pPr>
        <w:rPr>
          <w:bCs/>
          <w:highlight w:val="cyan"/>
        </w:rPr>
      </w:pPr>
    </w:p>
    <w:bookmarkEnd w:id="1"/>
    <w:bookmarkEnd w:id="2"/>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having the authority to represent the </w:t>
      </w:r>
      <w:proofErr w:type="gramStart"/>
      <w:r w:rsidR="003A0F5F" w:rsidRPr="002A092A">
        <w:rPr>
          <w:rFonts w:ascii="Tahoma" w:hAnsi="Tahoma" w:cs="Tahoma"/>
          <w:sz w:val="20"/>
          <w:szCs w:val="20"/>
        </w:rPr>
        <w:t>Provider;</w:t>
      </w:r>
      <w:proofErr w:type="gramEnd"/>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the information provided to the Council under this procedure is complete, </w:t>
      </w:r>
      <w:proofErr w:type="gramStart"/>
      <w:r w:rsidR="003A0F5F" w:rsidRPr="002A092A">
        <w:rPr>
          <w:rFonts w:ascii="Tahoma" w:hAnsi="Tahoma" w:cs="Tahoma"/>
          <w:sz w:val="20"/>
          <w:szCs w:val="20"/>
        </w:rPr>
        <w:t>correct</w:t>
      </w:r>
      <w:proofErr w:type="gramEnd"/>
      <w:r w:rsidR="003A0F5F" w:rsidRPr="002A092A">
        <w:rPr>
          <w:rFonts w:ascii="Tahoma" w:hAnsi="Tahoma" w:cs="Tahoma"/>
          <w:sz w:val="20"/>
          <w:szCs w:val="20"/>
        </w:rPr>
        <w:t xml:space="preserve">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 xml:space="preserve">o be false, the Council reserves the right to exclude the tender concerned from the procedure or to terminate any existing contractual relations related to the </w:t>
      </w:r>
      <w:proofErr w:type="gramStart"/>
      <w:r w:rsidRPr="002A092A">
        <w:rPr>
          <w:rFonts w:ascii="Tahoma" w:hAnsi="Tahoma" w:cs="Tahoma"/>
          <w:sz w:val="20"/>
          <w:szCs w:val="20"/>
        </w:rPr>
        <w:t>latter;</w:t>
      </w:r>
      <w:proofErr w:type="gramEnd"/>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2A092A">
        <w:rPr>
          <w:rFonts w:ascii="Tahoma" w:hAnsi="Tahoma" w:cs="Tahoma"/>
          <w:sz w:val="20"/>
          <w:szCs w:val="20"/>
        </w:rPr>
        <w:t>procedure;</w:t>
      </w:r>
      <w:proofErr w:type="gramEnd"/>
    </w:p>
    <w:p w14:paraId="0170B68E" w14:textId="54530F4F" w:rsidR="003A0F5F" w:rsidRPr="000850E6" w:rsidRDefault="000850E6" w:rsidP="000850E6">
      <w:pPr>
        <w:numPr>
          <w:ilvl w:val="0"/>
          <w:numId w:val="3"/>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395276AB" w14:textId="516D34EA" w:rsidR="0075705D" w:rsidRPr="0098415D"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A092A">
        <w:rPr>
          <w:rFonts w:ascii="Tahoma" w:hAnsi="Tahoma" w:cs="Tahoma"/>
          <w:sz w:val="20"/>
          <w:szCs w:val="18"/>
        </w:rPr>
        <w:t>interest;</w:t>
      </w:r>
      <w:proofErr w:type="gramEnd"/>
    </w:p>
    <w:p w14:paraId="72818BDB" w14:textId="3024590A" w:rsidR="006F601B" w:rsidRDefault="0098415D" w:rsidP="0098415D">
      <w:pPr>
        <w:numPr>
          <w:ilvl w:val="0"/>
          <w:numId w:val="3"/>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7D78997D" w14:textId="575448A4" w:rsidR="00104DF4" w:rsidRPr="00C92B98" w:rsidRDefault="00104DF4" w:rsidP="0098415D">
      <w:pPr>
        <w:numPr>
          <w:ilvl w:val="0"/>
          <w:numId w:val="3"/>
        </w:numPr>
        <w:tabs>
          <w:tab w:val="left" w:pos="284"/>
        </w:tabs>
        <w:ind w:left="284" w:right="283" w:hanging="284"/>
        <w:jc w:val="both"/>
        <w:rPr>
          <w:rFonts w:ascii="Tahoma" w:hAnsi="Tahoma" w:cs="Tahoma"/>
          <w:sz w:val="20"/>
          <w:szCs w:val="20"/>
        </w:rPr>
      </w:pPr>
      <w:r w:rsidRPr="00104DF4">
        <w:rPr>
          <w:rFonts w:ascii="Tahoma" w:hAnsi="Tahoma" w:cs="Tahoma"/>
          <w:sz w:val="20"/>
          <w:szCs w:val="20"/>
        </w:rPr>
        <w:t xml:space="preserve">Declare that I am currently not employed by the Council of Europe and was not employed by the Council of Europe on the date of the launch of the procurement </w:t>
      </w:r>
      <w:proofErr w:type="gramStart"/>
      <w:r w:rsidRPr="00104DF4">
        <w:rPr>
          <w:rFonts w:ascii="Tahoma" w:hAnsi="Tahoma" w:cs="Tahoma"/>
          <w:sz w:val="20"/>
          <w:szCs w:val="20"/>
        </w:rPr>
        <w:t>procedure;</w:t>
      </w:r>
      <w:proofErr w:type="gramEnd"/>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2A092A">
        <w:rPr>
          <w:rFonts w:ascii="Tahoma" w:hAnsi="Tahoma" w:cs="Tahoma"/>
          <w:color w:val="000000"/>
          <w:sz w:val="20"/>
          <w:szCs w:val="20"/>
        </w:rPr>
        <w:t>equivalent;</w:t>
      </w:r>
      <w:proofErr w:type="gramEnd"/>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1"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122CB799" w:rsidR="003A0F5F" w:rsidRPr="002A092A" w:rsidRDefault="00E00276"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3"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3"/>
      <w:r w:rsidRPr="002A092A">
        <w:rPr>
          <w:rFonts w:ascii="Tahoma" w:hAnsi="Tahoma" w:cs="Tahoma"/>
          <w:color w:val="FF0000"/>
          <w:sz w:val="18"/>
          <w:szCs w:val="18"/>
        </w:rPr>
        <w:t xml:space="preserve"> </w:t>
      </w:r>
      <w:r>
        <w:rPr>
          <w:rFonts w:ascii="Tahoma" w:hAnsi="Tahoma" w:cs="Tahoma"/>
          <w:color w:val="FF0000"/>
          <w:sz w:val="18"/>
          <w:szCs w:val="18"/>
        </w:rPr>
        <w:t xml:space="preserve">(See Tender File Section G). </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B4975"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776"/>
        <w:gridCol w:w="2711"/>
        <w:gridCol w:w="236"/>
        <w:gridCol w:w="2504"/>
        <w:gridCol w:w="2116"/>
      </w:tblGrid>
      <w:tr w:rsidR="00AC5668" w:rsidRPr="0035618E" w14:paraId="78FDFCC4" w14:textId="77777777" w:rsidTr="00AA1545">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79BC667C" w14:textId="77777777" w:rsidR="00AC5668" w:rsidRPr="0035618E" w:rsidRDefault="00AC5668" w:rsidP="00AA1545">
            <w:pPr>
              <w:ind w:left="-284"/>
              <w:jc w:val="center"/>
              <w:rPr>
                <w:rFonts w:ascii="Tahoma" w:hAnsi="Tahoma" w:cs="Tahoma"/>
                <w:b/>
                <w:sz w:val="20"/>
                <w:szCs w:val="20"/>
              </w:rPr>
            </w:pPr>
            <w:bookmarkStart w:id="4" w:name="_Hlk149815073"/>
          </w:p>
        </w:tc>
        <w:tc>
          <w:tcPr>
            <w:tcW w:w="4487"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4BB49E27" w14:textId="77777777" w:rsidR="00AC5668" w:rsidRPr="0035618E" w:rsidRDefault="00AC5668" w:rsidP="00AA1545">
            <w:pPr>
              <w:ind w:left="-284"/>
              <w:jc w:val="center"/>
              <w:rPr>
                <w:rFonts w:ascii="Tahoma" w:hAnsi="Tahoma" w:cs="Tahoma"/>
                <w:b/>
                <w:sz w:val="20"/>
                <w:szCs w:val="20"/>
              </w:rPr>
            </w:pPr>
            <w:r w:rsidRPr="0035618E">
              <w:rPr>
                <w:rFonts w:ascii="Tahoma" w:hAnsi="Tahoma" w:cs="Tahoma"/>
                <w:b/>
                <w:sz w:val="20"/>
                <w:szCs w:val="20"/>
              </w:rPr>
              <w:t>For the Provider</w:t>
            </w:r>
          </w:p>
          <w:p w14:paraId="6B2428CA" w14:textId="77777777" w:rsidR="00AC5668" w:rsidRPr="0035618E" w:rsidRDefault="00AC5668" w:rsidP="00AA1545">
            <w:pPr>
              <w:ind w:left="-284"/>
              <w:jc w:val="center"/>
              <w:rPr>
                <w:rFonts w:ascii="Tahoma" w:hAnsi="Tahoma" w:cs="Tahoma"/>
                <w:b/>
                <w:sz w:val="20"/>
                <w:szCs w:val="20"/>
              </w:rPr>
            </w:pPr>
            <w:r w:rsidRPr="0035618E">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653DB96D" w14:textId="77777777" w:rsidR="00AC5668" w:rsidRPr="0035618E" w:rsidRDefault="00AC5668" w:rsidP="00AA1545">
            <w:pPr>
              <w:ind w:left="-284"/>
              <w:jc w:val="center"/>
              <w:rPr>
                <w:rFonts w:ascii="Tahoma" w:hAnsi="Tahoma" w:cs="Tahoma"/>
                <w:b/>
                <w:sz w:val="20"/>
                <w:szCs w:val="20"/>
              </w:rPr>
            </w:pPr>
          </w:p>
        </w:tc>
        <w:tc>
          <w:tcPr>
            <w:tcW w:w="462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BFF881B" w14:textId="77777777" w:rsidR="00AC5668" w:rsidRPr="0035618E" w:rsidRDefault="00AC5668" w:rsidP="00AA1545">
            <w:pPr>
              <w:ind w:left="-284"/>
              <w:jc w:val="center"/>
              <w:rPr>
                <w:rFonts w:ascii="Tahoma" w:hAnsi="Tahoma" w:cs="Tahoma"/>
                <w:b/>
                <w:sz w:val="20"/>
                <w:szCs w:val="20"/>
              </w:rPr>
            </w:pPr>
            <w:r w:rsidRPr="0035618E">
              <w:rPr>
                <w:rFonts w:ascii="Tahoma" w:hAnsi="Tahoma" w:cs="Tahoma"/>
                <w:b/>
                <w:sz w:val="20"/>
                <w:szCs w:val="20"/>
              </w:rPr>
              <w:t>For the Council of Europe</w:t>
            </w:r>
            <w:r w:rsidRPr="0035618E">
              <w:rPr>
                <w:rFonts w:ascii="Tahoma" w:hAnsi="Tahoma" w:cs="Tahoma"/>
                <w:b/>
                <w:sz w:val="20"/>
                <w:szCs w:val="20"/>
                <w:vertAlign w:val="superscript"/>
              </w:rPr>
              <w:footnoteReference w:id="7"/>
            </w:r>
          </w:p>
          <w:p w14:paraId="651530CC" w14:textId="77777777" w:rsidR="00AC5668" w:rsidRPr="0035618E" w:rsidRDefault="00AC5668" w:rsidP="00AA1545">
            <w:pPr>
              <w:ind w:left="-284"/>
              <w:jc w:val="center"/>
              <w:rPr>
                <w:rFonts w:ascii="Tahoma" w:hAnsi="Tahoma" w:cs="Tahoma"/>
                <w:sz w:val="20"/>
                <w:szCs w:val="20"/>
              </w:rPr>
            </w:pPr>
            <w:r w:rsidRPr="0035618E">
              <w:rPr>
                <w:b/>
                <w:sz w:val="24"/>
                <w:szCs w:val="24"/>
              </w:rPr>
              <w:t>▼</w:t>
            </w:r>
          </w:p>
        </w:tc>
      </w:tr>
      <w:tr w:rsidR="00AC5668" w:rsidRPr="0035618E" w14:paraId="4AB34BB2" w14:textId="77777777" w:rsidTr="00AA1545">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42D6D24E" w14:textId="77777777" w:rsidR="00AC5668" w:rsidRPr="0035618E" w:rsidRDefault="00AC5668" w:rsidP="00AA1545">
            <w:pPr>
              <w:ind w:left="-284" w:right="113"/>
              <w:jc w:val="center"/>
              <w:rPr>
                <w:rFonts w:ascii="Tahoma" w:hAnsi="Tahoma" w:cs="Tahoma"/>
                <w:sz w:val="18"/>
                <w:szCs w:val="18"/>
              </w:rPr>
            </w:pPr>
            <w:r w:rsidRPr="0035618E">
              <w:rPr>
                <w:rFonts w:ascii="Tahoma" w:hAnsi="Tahoma" w:cs="Tahoma"/>
                <w:sz w:val="18"/>
                <w:szCs w:val="18"/>
              </w:rPr>
              <w:t>Signature</w:t>
            </w: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64ED1C7" w14:textId="77777777" w:rsidR="00AC5668" w:rsidRPr="0035618E" w:rsidRDefault="00AC5668" w:rsidP="00AA1545">
            <w:pPr>
              <w:ind w:left="-284"/>
              <w:jc w:val="right"/>
              <w:rPr>
                <w:rFonts w:ascii="Tahoma" w:hAnsi="Tahoma" w:cs="Tahoma"/>
                <w:sz w:val="18"/>
                <w:szCs w:val="18"/>
              </w:rPr>
            </w:pPr>
            <w:r w:rsidRPr="0035618E">
              <w:rPr>
                <w:rFonts w:ascii="Tahoma" w:hAnsi="Tahoma" w:cs="Tahoma"/>
                <w:sz w:val="18"/>
                <w:szCs w:val="18"/>
              </w:rPr>
              <w:t xml:space="preserve">Provider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8D29828" w14:textId="77777777" w:rsidR="00AC5668" w:rsidRPr="0035618E" w:rsidRDefault="00AC5668" w:rsidP="00AA1545">
            <w:pPr>
              <w:ind w:left="-284"/>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222420B5" w14:textId="77777777" w:rsidR="00AC5668" w:rsidRPr="0035618E" w:rsidRDefault="00AC5668" w:rsidP="00AA1545">
            <w:pPr>
              <w:ind w:left="-284"/>
              <w:rPr>
                <w:rFonts w:ascii="Tahoma" w:hAnsi="Tahoma" w:cs="Tahoma"/>
                <w:sz w:val="20"/>
                <w:szCs w:val="20"/>
              </w:rPr>
            </w:pPr>
          </w:p>
        </w:tc>
        <w:tc>
          <w:tcPr>
            <w:tcW w:w="2504" w:type="dxa"/>
            <w:vMerge w:val="restart"/>
            <w:tcBorders>
              <w:top w:val="single" w:sz="2" w:space="0" w:color="808080"/>
              <w:left w:val="single" w:sz="2" w:space="0" w:color="808080"/>
              <w:bottom w:val="single" w:sz="2" w:space="0" w:color="808080"/>
              <w:right w:val="nil"/>
            </w:tcBorders>
            <w:shd w:val="clear" w:color="auto" w:fill="F2F2F2"/>
            <w:vAlign w:val="center"/>
          </w:tcPr>
          <w:p w14:paraId="5F0781FD" w14:textId="77777777" w:rsidR="00AC5668" w:rsidRPr="0035618E" w:rsidRDefault="00AC5668" w:rsidP="00AA1545">
            <w:pPr>
              <w:ind w:left="280"/>
              <w:rPr>
                <w:rFonts w:ascii="Tahoma" w:hAnsi="Tahoma" w:cs="Tahoma"/>
                <w:sz w:val="18"/>
                <w:szCs w:val="18"/>
              </w:rPr>
            </w:pPr>
            <w:r w:rsidRPr="0035618E">
              <w:rPr>
                <w:rFonts w:ascii="Tahoma" w:hAnsi="Tahoma" w:cs="Tahoma"/>
                <w:sz w:val="18"/>
                <w:szCs w:val="18"/>
              </w:rPr>
              <w:t>Signatory (Name, Function and Entity)</w:t>
            </w:r>
          </w:p>
        </w:tc>
        <w:tc>
          <w:tcPr>
            <w:tcW w:w="2116" w:type="dxa"/>
            <w:vMerge w:val="restart"/>
            <w:tcBorders>
              <w:top w:val="single" w:sz="2" w:space="0" w:color="808080"/>
              <w:left w:val="nil"/>
              <w:bottom w:val="single" w:sz="2" w:space="0" w:color="808080"/>
              <w:right w:val="single" w:sz="2" w:space="0" w:color="808080"/>
            </w:tcBorders>
            <w:shd w:val="clear" w:color="auto" w:fill="FFFFFF"/>
            <w:vAlign w:val="center"/>
          </w:tcPr>
          <w:p w14:paraId="3E12B6A1" w14:textId="77777777" w:rsidR="00AC5668" w:rsidRPr="0035618E" w:rsidRDefault="00AC5668" w:rsidP="00AA1545">
            <w:pPr>
              <w:ind w:left="-284"/>
              <w:rPr>
                <w:rFonts w:ascii="Tahoma" w:hAnsi="Tahoma" w:cs="Tahoma"/>
                <w:sz w:val="20"/>
                <w:szCs w:val="20"/>
              </w:rPr>
            </w:pPr>
          </w:p>
          <w:p w14:paraId="6EF511A8" w14:textId="77777777" w:rsidR="00AC5668" w:rsidRPr="0035618E" w:rsidRDefault="00AC5668" w:rsidP="00AA1545">
            <w:pPr>
              <w:ind w:left="-284"/>
              <w:rPr>
                <w:rFonts w:ascii="Tahoma" w:hAnsi="Tahoma" w:cs="Tahoma"/>
                <w:sz w:val="20"/>
                <w:szCs w:val="20"/>
              </w:rPr>
            </w:pPr>
          </w:p>
        </w:tc>
      </w:tr>
      <w:tr w:rsidR="00AC5668" w:rsidRPr="0035618E" w14:paraId="26B2CD67" w14:textId="77777777" w:rsidTr="00AA1545">
        <w:trPr>
          <w:trHeight w:val="11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5B6BDAA2" w14:textId="77777777" w:rsidR="00AC5668" w:rsidRPr="0035618E" w:rsidRDefault="00AC5668" w:rsidP="00AA1545">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AF5310" w14:textId="77777777" w:rsidR="00AC5668" w:rsidRPr="0035618E" w:rsidRDefault="00AC5668" w:rsidP="00AA1545">
            <w:pPr>
              <w:ind w:left="-284"/>
              <w:jc w:val="right"/>
              <w:rPr>
                <w:rFonts w:ascii="Tahoma" w:hAnsi="Tahoma" w:cs="Tahoma"/>
                <w:sz w:val="18"/>
                <w:szCs w:val="18"/>
              </w:rPr>
            </w:pPr>
            <w:r w:rsidRPr="0035618E">
              <w:rPr>
                <w:rFonts w:ascii="Tahoma" w:hAnsi="Tahoma" w:cs="Tahoma"/>
                <w:sz w:val="18"/>
                <w:szCs w:val="18"/>
              </w:rPr>
              <w:t>Signatory</w:t>
            </w:r>
            <w:r>
              <w:rPr>
                <w:rStyle w:val="FootnoteReference"/>
                <w:rFonts w:ascii="Tahoma" w:hAnsi="Tahoma" w:cs="Tahoma"/>
                <w:sz w:val="18"/>
                <w:szCs w:val="18"/>
              </w:rPr>
              <w:footnoteReference w:id="8"/>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128154" w14:textId="77777777" w:rsidR="00AC5668" w:rsidRPr="0035618E" w:rsidRDefault="00AC5668" w:rsidP="00AA1545">
            <w:pPr>
              <w:ind w:left="-284"/>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48F8384D" w14:textId="77777777" w:rsidR="00AC5668" w:rsidRPr="0035618E" w:rsidRDefault="00AC5668" w:rsidP="00AA1545">
            <w:pPr>
              <w:ind w:left="-284"/>
              <w:rPr>
                <w:rFonts w:ascii="Tahoma" w:hAnsi="Tahoma" w:cs="Tahoma"/>
                <w:sz w:val="20"/>
                <w:szCs w:val="20"/>
              </w:rPr>
            </w:pPr>
          </w:p>
        </w:tc>
        <w:tc>
          <w:tcPr>
            <w:tcW w:w="2504" w:type="dxa"/>
            <w:vMerge/>
            <w:tcBorders>
              <w:top w:val="single" w:sz="2" w:space="0" w:color="808080"/>
              <w:left w:val="single" w:sz="2" w:space="0" w:color="808080"/>
              <w:bottom w:val="single" w:sz="2" w:space="0" w:color="808080"/>
              <w:right w:val="nil"/>
            </w:tcBorders>
            <w:shd w:val="clear" w:color="auto" w:fill="F2F2F2"/>
            <w:vAlign w:val="center"/>
          </w:tcPr>
          <w:p w14:paraId="7594B211" w14:textId="77777777" w:rsidR="00AC5668" w:rsidRPr="0035618E" w:rsidRDefault="00AC5668" w:rsidP="00AA1545">
            <w:pPr>
              <w:ind w:left="-284"/>
              <w:rPr>
                <w:rFonts w:ascii="Tahoma" w:hAnsi="Tahoma" w:cs="Tahoma"/>
                <w:sz w:val="18"/>
                <w:szCs w:val="18"/>
              </w:rPr>
            </w:pPr>
          </w:p>
        </w:tc>
        <w:tc>
          <w:tcPr>
            <w:tcW w:w="2116" w:type="dxa"/>
            <w:vMerge/>
            <w:tcBorders>
              <w:top w:val="single" w:sz="2" w:space="0" w:color="808080"/>
              <w:left w:val="nil"/>
              <w:bottom w:val="single" w:sz="2" w:space="0" w:color="808080"/>
              <w:right w:val="single" w:sz="2" w:space="0" w:color="808080"/>
            </w:tcBorders>
            <w:shd w:val="clear" w:color="auto" w:fill="FFFFFF"/>
            <w:vAlign w:val="center"/>
          </w:tcPr>
          <w:p w14:paraId="64803D0B" w14:textId="77777777" w:rsidR="00AC5668" w:rsidRPr="0035618E" w:rsidRDefault="00AC5668" w:rsidP="00AA1545">
            <w:pPr>
              <w:ind w:left="-284"/>
              <w:rPr>
                <w:rFonts w:ascii="Tahoma" w:hAnsi="Tahoma" w:cs="Tahoma"/>
                <w:sz w:val="20"/>
                <w:szCs w:val="20"/>
              </w:rPr>
            </w:pPr>
          </w:p>
        </w:tc>
      </w:tr>
      <w:tr w:rsidR="00AC5668" w:rsidRPr="0035618E" w14:paraId="6F93B382" w14:textId="77777777" w:rsidTr="00AA1545">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347EAC4E" w14:textId="77777777" w:rsidR="00AC5668" w:rsidRPr="0035618E" w:rsidRDefault="00AC5668" w:rsidP="00AA1545">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AA4F58A" w14:textId="77777777" w:rsidR="00AC5668" w:rsidRPr="0035618E" w:rsidRDefault="00AC5668" w:rsidP="00AA1545">
            <w:pPr>
              <w:ind w:left="-284"/>
              <w:jc w:val="right"/>
              <w:rPr>
                <w:rFonts w:ascii="Tahoma" w:hAnsi="Tahoma" w:cs="Tahoma"/>
                <w:sz w:val="18"/>
                <w:szCs w:val="18"/>
              </w:rPr>
            </w:pPr>
            <w:r w:rsidRPr="0035618E">
              <w:rPr>
                <w:rFonts w:ascii="Tahoma" w:hAnsi="Tahoma" w:cs="Tahoma"/>
                <w:sz w:val="18"/>
                <w:szCs w:val="18"/>
              </w:rPr>
              <w:t xml:space="preserve">Place of signature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56C9ABB" w14:textId="77777777" w:rsidR="00AC5668" w:rsidRPr="0035618E" w:rsidRDefault="00AC5668" w:rsidP="00AA1545">
            <w:pPr>
              <w:ind w:left="-284"/>
              <w:rPr>
                <w:rFonts w:ascii="Tahoma" w:hAnsi="Tahoma" w:cs="Tahoma"/>
                <w:sz w:val="20"/>
                <w:szCs w:val="20"/>
              </w:rPr>
            </w:pPr>
            <w:r w:rsidRPr="0035618E">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5278CB7A" w14:textId="77777777" w:rsidR="00AC5668" w:rsidRPr="0035618E" w:rsidRDefault="00AC5668" w:rsidP="00AA1545">
            <w:pPr>
              <w:ind w:left="-284"/>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7F22F576" w14:textId="77777777" w:rsidR="00AC5668" w:rsidRPr="0035618E" w:rsidRDefault="00AC5668" w:rsidP="00AA1545">
            <w:pPr>
              <w:ind w:left="280"/>
              <w:rPr>
                <w:rFonts w:ascii="Tahoma" w:hAnsi="Tahoma" w:cs="Tahoma"/>
                <w:sz w:val="18"/>
                <w:szCs w:val="18"/>
              </w:rPr>
            </w:pPr>
            <w:r w:rsidRPr="0035618E">
              <w:rPr>
                <w:rFonts w:ascii="Tahoma" w:hAnsi="Tahoma" w:cs="Tahoma"/>
                <w:sz w:val="18"/>
                <w:szCs w:val="18"/>
              </w:rPr>
              <w:t>Place of 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7B2FB084" w14:textId="77777777" w:rsidR="00AC5668" w:rsidRPr="0035618E" w:rsidRDefault="00AC5668" w:rsidP="00AA1545">
            <w:pPr>
              <w:ind w:left="-284"/>
              <w:rPr>
                <w:rFonts w:ascii="Tahoma" w:hAnsi="Tahoma" w:cs="Tahoma"/>
                <w:sz w:val="20"/>
                <w:szCs w:val="20"/>
              </w:rPr>
            </w:pPr>
            <w:r w:rsidRPr="0035618E">
              <w:rPr>
                <w:rFonts w:ascii="Tahoma" w:hAnsi="Tahoma" w:cs="Tahoma"/>
                <w:sz w:val="20"/>
                <w:szCs w:val="20"/>
              </w:rPr>
              <w:t>In</w:t>
            </w:r>
          </w:p>
        </w:tc>
      </w:tr>
      <w:tr w:rsidR="00AC5668" w:rsidRPr="0035618E" w14:paraId="2891C298" w14:textId="77777777" w:rsidTr="00AA1545">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105A704D" w14:textId="77777777" w:rsidR="00AC5668" w:rsidRPr="0035618E" w:rsidRDefault="00AC5668" w:rsidP="00AA1545">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92E700" w14:textId="77777777" w:rsidR="00AC5668" w:rsidRPr="0035618E" w:rsidRDefault="00AC5668" w:rsidP="00AA1545">
            <w:pPr>
              <w:ind w:left="-284"/>
              <w:jc w:val="right"/>
              <w:rPr>
                <w:rFonts w:ascii="Tahoma" w:hAnsi="Tahoma" w:cs="Tahoma"/>
                <w:sz w:val="18"/>
                <w:szCs w:val="18"/>
              </w:rPr>
            </w:pPr>
            <w:r w:rsidRPr="0035618E">
              <w:rPr>
                <w:rFonts w:ascii="Tahoma" w:hAnsi="Tahoma" w:cs="Tahoma"/>
                <w:sz w:val="18"/>
                <w:szCs w:val="18"/>
              </w:rPr>
              <w:t xml:space="preserve">Date of signature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6B4F192" w14:textId="77777777" w:rsidR="00AC5668" w:rsidRPr="0035618E" w:rsidRDefault="00AC5668" w:rsidP="00AA1545">
            <w:pPr>
              <w:ind w:left="-284"/>
              <w:jc w:val="center"/>
              <w:rPr>
                <w:rFonts w:ascii="Tahoma" w:hAnsi="Tahoma" w:cs="Tahoma"/>
                <w:sz w:val="20"/>
                <w:szCs w:val="20"/>
              </w:rPr>
            </w:pPr>
            <w:r w:rsidRPr="009D6B2A">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56A45092" w14:textId="77777777" w:rsidR="00AC5668" w:rsidRPr="0035618E" w:rsidRDefault="00AC5668" w:rsidP="00AA1545">
            <w:pPr>
              <w:ind w:left="-284"/>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78B3C568" w14:textId="77777777" w:rsidR="00AC5668" w:rsidRPr="0035618E" w:rsidRDefault="00AC5668" w:rsidP="00AA1545">
            <w:pPr>
              <w:ind w:left="280"/>
              <w:rPr>
                <w:rFonts w:ascii="Tahoma" w:hAnsi="Tahoma" w:cs="Tahoma"/>
                <w:sz w:val="18"/>
                <w:szCs w:val="18"/>
              </w:rPr>
            </w:pPr>
            <w:r w:rsidRPr="0035618E">
              <w:rPr>
                <w:rFonts w:ascii="Tahoma" w:hAnsi="Tahoma" w:cs="Tahoma"/>
                <w:sz w:val="18"/>
                <w:szCs w:val="18"/>
              </w:rPr>
              <w:t>Date of 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23A914DA" w14:textId="77777777" w:rsidR="00AC5668" w:rsidRPr="0035618E" w:rsidRDefault="00AC5668" w:rsidP="00AA1545">
            <w:pPr>
              <w:ind w:left="-284"/>
              <w:jc w:val="center"/>
              <w:rPr>
                <w:rFonts w:ascii="Tahoma" w:hAnsi="Tahoma" w:cs="Tahoma"/>
                <w:sz w:val="20"/>
                <w:szCs w:val="20"/>
              </w:rPr>
            </w:pPr>
            <w:r w:rsidRPr="009D6B2A">
              <w:rPr>
                <w:rFonts w:ascii="Tahoma" w:hAnsi="Tahoma" w:cs="Tahoma"/>
                <w:sz w:val="20"/>
                <w:szCs w:val="20"/>
              </w:rPr>
              <w:t>___ / ___ / ______</w:t>
            </w:r>
          </w:p>
        </w:tc>
      </w:tr>
      <w:tr w:rsidR="00AC5668" w:rsidRPr="0035618E" w14:paraId="73188254" w14:textId="77777777" w:rsidTr="00AC5668">
        <w:trPr>
          <w:trHeight w:val="1271"/>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AE2FB0F" w14:textId="77777777" w:rsidR="00AC5668" w:rsidRPr="0035618E" w:rsidRDefault="00AC5668" w:rsidP="00AA1545">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C67757" w14:textId="77777777" w:rsidR="00AC5668" w:rsidRPr="0035618E" w:rsidRDefault="00AC5668" w:rsidP="00AA1545">
            <w:pPr>
              <w:ind w:left="-284"/>
              <w:jc w:val="right"/>
              <w:rPr>
                <w:rFonts w:ascii="Tahoma" w:hAnsi="Tahoma" w:cs="Tahoma"/>
                <w:sz w:val="18"/>
                <w:szCs w:val="18"/>
              </w:rPr>
            </w:pPr>
            <w:r w:rsidRPr="0035618E">
              <w:rPr>
                <w:rFonts w:ascii="Tahoma" w:hAnsi="Tahoma" w:cs="Tahoma"/>
                <w:sz w:val="18"/>
                <w:szCs w:val="18"/>
              </w:rPr>
              <w:t>Signature</w:t>
            </w:r>
            <w:r>
              <w:rPr>
                <w:rStyle w:val="FootnoteReference"/>
                <w:rFonts w:ascii="Tahoma" w:hAnsi="Tahoma" w:cs="Tahoma"/>
                <w:sz w:val="18"/>
                <w:szCs w:val="18"/>
              </w:rPr>
              <w:footnoteReference w:id="9"/>
            </w:r>
            <w:r w:rsidRPr="0035618E">
              <w:rPr>
                <w:color w:val="FF0000"/>
                <w:sz w:val="16"/>
                <w:szCs w:val="16"/>
              </w:rPr>
              <w:t>►</w:t>
            </w:r>
          </w:p>
        </w:tc>
        <w:tc>
          <w:tcPr>
            <w:tcW w:w="2711" w:type="dxa"/>
            <w:tcBorders>
              <w:top w:val="single" w:sz="2" w:space="0" w:color="FF0000"/>
              <w:left w:val="single" w:sz="2" w:space="0" w:color="FF0000"/>
              <w:bottom w:val="single" w:sz="2" w:space="0" w:color="808080"/>
              <w:right w:val="single" w:sz="2" w:space="0" w:color="FF0000"/>
            </w:tcBorders>
            <w:shd w:val="clear" w:color="auto" w:fill="auto"/>
            <w:vAlign w:val="center"/>
          </w:tcPr>
          <w:p w14:paraId="08DD3F6B" w14:textId="77777777" w:rsidR="00AC5668" w:rsidRPr="0035618E" w:rsidRDefault="00AC5668" w:rsidP="00AA1545">
            <w:pPr>
              <w:ind w:left="-284"/>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AD69442" w14:textId="77777777" w:rsidR="00AC5668" w:rsidRPr="0035618E" w:rsidRDefault="00AC5668" w:rsidP="00AA1545">
            <w:pPr>
              <w:ind w:left="-284"/>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05027E26" w14:textId="77777777" w:rsidR="00AC5668" w:rsidRPr="0035618E" w:rsidRDefault="00AC5668" w:rsidP="00AA1545">
            <w:pPr>
              <w:ind w:left="280"/>
              <w:rPr>
                <w:rFonts w:ascii="Tahoma" w:hAnsi="Tahoma" w:cs="Tahoma"/>
                <w:sz w:val="18"/>
                <w:szCs w:val="18"/>
              </w:rPr>
            </w:pPr>
            <w:r w:rsidRPr="0035618E">
              <w:rPr>
                <w:rFonts w:ascii="Tahoma" w:hAnsi="Tahoma" w:cs="Tahoma"/>
                <w:sz w:val="18"/>
                <w:szCs w:val="18"/>
              </w:rPr>
              <w:t>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4BAE26EF" w14:textId="77777777" w:rsidR="00AC5668" w:rsidRPr="0035618E" w:rsidRDefault="00AC5668" w:rsidP="00AA1545">
            <w:pPr>
              <w:ind w:left="-284"/>
              <w:rPr>
                <w:rFonts w:ascii="Tahoma" w:hAnsi="Tahoma" w:cs="Tahoma"/>
                <w:sz w:val="20"/>
                <w:szCs w:val="20"/>
              </w:rPr>
            </w:pPr>
          </w:p>
        </w:tc>
      </w:tr>
      <w:bookmarkEnd w:id="4"/>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2"/>
          <w:footerReference w:type="default" r:id="rId13"/>
          <w:headerReference w:type="first" r:id="rId14"/>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43"/>
      <w:r w:rsidRPr="00D0286A">
        <w:rPr>
          <w:rFonts w:ascii="Tahoma" w:hAnsi="Tahoma" w:cs="Tahoma"/>
          <w:b/>
          <w:smallCaps/>
          <w:color w:val="365F91" w:themeColor="accent1" w:themeShade="BF"/>
          <w:sz w:val="18"/>
          <w:szCs w:val="18"/>
          <w:lang w:eastAsia="fr-FR"/>
        </w:rPr>
        <w:t xml:space="preserve">Article 1 – </w:t>
      </w:r>
      <w:bookmarkEnd w:id="9"/>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AA22660" w14:textId="77777777" w:rsidR="00EC4771" w:rsidRPr="00EC4771" w:rsidRDefault="00C94EDA" w:rsidP="00EC4771">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r>
        <w:rPr>
          <w:rFonts w:ascii="Tahoma" w:eastAsia="Calibri" w:hAnsi="Tahoma" w:cs="Tahoma"/>
          <w:sz w:val="18"/>
          <w:szCs w:val="18"/>
          <w:lang w:eastAsia="en-US"/>
        </w:rPr>
        <w:t xml:space="preserve"> </w:t>
      </w:r>
    </w:p>
    <w:p w14:paraId="69D4F089" w14:textId="7DA5ADC3" w:rsidR="00C94EDA" w:rsidRPr="00EC4771" w:rsidRDefault="00EC4771" w:rsidP="00EC4771">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 xml:space="preserve">b) the Terms of reference; </w:t>
      </w:r>
      <w:r w:rsidR="00C94EDA" w:rsidRPr="00EC4771">
        <w:rPr>
          <w:rFonts w:ascii="Tahoma" w:eastAsia="Calibri" w:hAnsi="Tahoma" w:cs="Tahoma"/>
          <w:sz w:val="18"/>
          <w:szCs w:val="18"/>
          <w:lang w:eastAsia="en-US"/>
        </w:rPr>
        <w:t>and</w:t>
      </w:r>
      <w:r w:rsidR="00C94EDA" w:rsidRPr="00EC4771">
        <w:rPr>
          <w:rFonts w:ascii="Tahoma" w:eastAsia="Calibri" w:hAnsi="Tahoma" w:cs="Tahoma"/>
          <w:sz w:val="18"/>
          <w:szCs w:val="18"/>
          <w:lang w:eastAsia="en-US"/>
        </w:rPr>
        <w:tab/>
        <w:t xml:space="preserve"> </w:t>
      </w:r>
      <w:r w:rsidR="00C94EDA" w:rsidRPr="00EC4771">
        <w:rPr>
          <w:rFonts w:ascii="Tahoma" w:eastAsia="Calibri" w:hAnsi="Tahoma" w:cs="Tahoma"/>
          <w:sz w:val="18"/>
          <w:szCs w:val="18"/>
          <w:lang w:eastAsia="en-US"/>
        </w:rPr>
        <w:br/>
      </w:r>
      <w:r>
        <w:rPr>
          <w:rFonts w:ascii="Tahoma" w:eastAsia="Calibri" w:hAnsi="Tahoma" w:cs="Tahoma"/>
          <w:sz w:val="18"/>
          <w:szCs w:val="18"/>
          <w:lang w:eastAsia="en-US"/>
        </w:rPr>
        <w:t>c</w:t>
      </w:r>
      <w:r w:rsidR="00C94EDA" w:rsidRPr="00EC4771">
        <w:rPr>
          <w:rFonts w:ascii="Tahoma" w:eastAsia="Calibri" w:hAnsi="Tahoma" w:cs="Tahoma"/>
          <w:sz w:val="18"/>
          <w:szCs w:val="18"/>
          <w:lang w:eastAsia="en-US"/>
        </w:rPr>
        <w:t>) the tender submitted by the Provider.</w:t>
      </w:r>
      <w:r w:rsidR="00C94EDA" w:rsidRPr="00EC4771">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5296373"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E64B7" w:rsidRPr="009E64B7">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w:t>
      </w:r>
      <w:proofErr w:type="gramStart"/>
      <w:r w:rsidRPr="00D13906">
        <w:rPr>
          <w:rFonts w:ascii="Tahoma" w:eastAsia="Calibri" w:hAnsi="Tahoma" w:cs="Tahoma"/>
          <w:sz w:val="18"/>
          <w:szCs w:val="18"/>
          <w:lang w:val="en-US" w:eastAsia="en-US"/>
        </w:rPr>
        <w:t>form</w:t>
      </w:r>
      <w:proofErr w:type="gramEnd"/>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7EAB6EF"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4F3E0D5A"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166EB074"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1A930D3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0"/>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061DB683" w:rsidR="00C94EDA" w:rsidRPr="005D5A3B" w:rsidRDefault="00C94EDA" w:rsidP="005D5A3B">
      <w:pPr>
        <w:pStyle w:val="ListParagraph"/>
        <w:numPr>
          <w:ilvl w:val="0"/>
          <w:numId w:val="38"/>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5D5A3B" w:rsidRPr="002E55D0">
        <w:rPr>
          <w:rFonts w:ascii="Tahoma" w:hAnsi="Tahoma" w:cs="Tahoma"/>
          <w:sz w:val="18"/>
          <w:szCs w:val="18"/>
          <w:lang w:eastAsia="fr-FR"/>
        </w:rPr>
        <w:t xml:space="preserve">, including – but not limited to – those laid down in the </w:t>
      </w:r>
      <w:hyperlink r:id="rId15" w:history="1">
        <w:r w:rsidR="005D5A3B" w:rsidRPr="002E55D0">
          <w:rPr>
            <w:rStyle w:val="Hyperlink"/>
            <w:rFonts w:ascii="Tahoma" w:hAnsi="Tahoma" w:cs="Tahoma"/>
            <w:sz w:val="18"/>
            <w:szCs w:val="18"/>
            <w:lang w:val="en-US" w:eastAsia="fr-FR"/>
          </w:rPr>
          <w:t>Policy on Respect and Dignity in the Council of Europe</w:t>
        </w:r>
      </w:hyperlink>
      <w:r w:rsidR="005D5A3B" w:rsidRPr="002E55D0">
        <w:rPr>
          <w:rFonts w:ascii="Tahoma" w:hAnsi="Tahoma" w:cs="Tahoma"/>
          <w:sz w:val="18"/>
          <w:szCs w:val="18"/>
          <w:lang w:eastAsia="fr-FR"/>
        </w:rPr>
        <w:t xml:space="preserve"> and the </w:t>
      </w:r>
      <w:hyperlink r:id="rId16" w:history="1">
        <w:r w:rsidR="005D5A3B" w:rsidRPr="002E55D0">
          <w:rPr>
            <w:rStyle w:val="Hyperlink"/>
            <w:rFonts w:ascii="Tahoma" w:hAnsi="Tahoma" w:cs="Tahoma"/>
            <w:sz w:val="18"/>
            <w:szCs w:val="18"/>
            <w:lang w:eastAsia="fr-FR"/>
          </w:rPr>
          <w:t>Code of Conduct</w:t>
        </w:r>
      </w:hyperlink>
      <w:r w:rsidR="005D5A3B" w:rsidRPr="002E55D0">
        <w:rPr>
          <w:rFonts w:ascii="Tahoma" w:hAnsi="Tahoma" w:cs="Tahoma"/>
          <w:sz w:val="18"/>
          <w:szCs w:val="18"/>
          <w:lang w:eastAsia="fr-FR"/>
        </w:rPr>
        <w:t>.</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C935463"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3B1958F8" w14:textId="21CE53DA" w:rsidR="00075D47" w:rsidRPr="00C3395C" w:rsidRDefault="00075D47"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075D47">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075D47">
        <w:rPr>
          <w:rFonts w:ascii="Tahoma" w:hAnsi="Tahoma" w:cs="Tahoma"/>
          <w:sz w:val="18"/>
          <w:szCs w:val="18"/>
          <w:lang w:eastAsia="fr-FR"/>
        </w:rPr>
        <w:t>in order to</w:t>
      </w:r>
      <w:proofErr w:type="gramEnd"/>
      <w:r w:rsidRPr="00075D47">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193A127E" w14:textId="77777777" w:rsidR="00114E2A" w:rsidRPr="009F7987" w:rsidRDefault="00114E2A" w:rsidP="00114E2A">
      <w:pPr>
        <w:tabs>
          <w:tab w:val="left" w:pos="284"/>
        </w:tabs>
        <w:autoSpaceDE w:val="0"/>
        <w:autoSpaceDN w:val="0"/>
        <w:spacing w:after="30"/>
        <w:jc w:val="both"/>
        <w:rPr>
          <w:rFonts w:ascii="Tahoma" w:hAnsi="Tahoma" w:cs="Tahoma"/>
          <w:b/>
          <w:color w:val="365F91"/>
          <w:sz w:val="18"/>
          <w:szCs w:val="18"/>
          <w:u w:val="single"/>
          <w:lang w:eastAsia="fr-FR"/>
        </w:rPr>
      </w:pPr>
      <w:bookmarkStart w:id="11" w:name="_Hlk102060581"/>
      <w:r w:rsidRPr="009F7987">
        <w:rPr>
          <w:rFonts w:ascii="Tahoma" w:hAnsi="Tahoma" w:cs="Tahoma"/>
          <w:b/>
          <w:color w:val="365F91"/>
          <w:sz w:val="18"/>
          <w:szCs w:val="18"/>
          <w:u w:val="single"/>
          <w:lang w:eastAsia="fr-FR"/>
        </w:rPr>
        <w:t>4.2 VAT</w:t>
      </w:r>
    </w:p>
    <w:p w14:paraId="63E42B3C" w14:textId="77777777" w:rsid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35B973B"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2BC584A2"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7F12AB1B" w14:textId="211E3307" w:rsidR="00114E2A" w:rsidRP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1"/>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66C3609A"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692E3B" w:rsidRPr="00692E3B">
        <w:t xml:space="preserve"> </w:t>
      </w:r>
      <w:r w:rsidR="00692E3B" w:rsidRPr="00692E3B">
        <w:rPr>
          <w:rFonts w:ascii="Tahoma" w:hAnsi="Tahoma" w:cs="Tahoma"/>
          <w:color w:val="000000"/>
          <w:sz w:val="18"/>
          <w:szCs w:val="18"/>
        </w:rPr>
        <w:t xml:space="preserve">Revised </w:t>
      </w:r>
      <w:r w:rsidR="00692E3B" w:rsidRPr="00692E3B">
        <w:rPr>
          <w:rFonts w:ascii="Tahoma" w:hAnsi="Tahoma" w:cs="Tahoma"/>
          <w:color w:val="000000"/>
          <w:sz w:val="18"/>
          <w:szCs w:val="18"/>
        </w:rPr>
        <w:lastRenderedPageBreak/>
        <w:t>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0"/>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12" w:name="_Toc179868652"/>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2"/>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42B7FD4"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w:t>
      </w:r>
      <w:r w:rsidR="009E64B7">
        <w:rPr>
          <w:rFonts w:ascii="Tahoma" w:hAnsi="Tahoma" w:cs="Tahoma"/>
          <w:sz w:val="18"/>
          <w:szCs w:val="18"/>
          <w:lang w:eastAsia="fr-FR"/>
        </w:rPr>
        <w:t>1</w:t>
      </w:r>
      <w:r w:rsidRPr="0010042E">
        <w:rPr>
          <w:rFonts w:ascii="Tahoma" w:hAnsi="Tahoma" w:cs="Tahoma"/>
          <w:sz w:val="18"/>
          <w:szCs w:val="18"/>
          <w:lang w:eastAsia="fr-FR"/>
        </w:rPr>
        <w:t>.2,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Toc179868653"/>
      <w:bookmarkStart w:id="14" w:name="_Toc179868654"/>
      <w:r w:rsidRPr="00D0286A">
        <w:rPr>
          <w:rFonts w:ascii="Tahoma" w:hAnsi="Tahoma" w:cs="Tahoma"/>
          <w:b/>
          <w:smallCaps/>
          <w:color w:val="365F91" w:themeColor="accent1" w:themeShade="BF"/>
          <w:sz w:val="18"/>
          <w:szCs w:val="18"/>
          <w:lang w:eastAsia="fr-FR"/>
        </w:rPr>
        <w:t>Article 6 - Modifications</w:t>
      </w:r>
      <w:bookmarkEnd w:id="13"/>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AD99419"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9E64B7">
        <w:rPr>
          <w:rFonts w:ascii="Tahoma" w:hAnsi="Tahoma" w:cs="Tahoma"/>
          <w:sz w:val="18"/>
          <w:szCs w:val="18"/>
          <w:lang w:eastAsia="fr-FR"/>
        </w:rPr>
        <w:t xml:space="preserve"> </w:t>
      </w:r>
      <w:r w:rsidR="009E64B7" w:rsidRPr="009E64B7">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4"/>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07B30A07"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3F086E05" w14:textId="77777777" w:rsidR="009E64B7" w:rsidRPr="009E64B7"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16" w:name="_Hlk62555666"/>
      <w:r w:rsidRPr="009E64B7">
        <w:rPr>
          <w:rFonts w:ascii="Tahoma" w:hAnsi="Tahoma" w:cs="Tahoma"/>
          <w:b/>
          <w:smallCaps/>
          <w:color w:val="365F91" w:themeColor="accent1" w:themeShade="BF"/>
          <w:sz w:val="18"/>
          <w:szCs w:val="18"/>
          <w:lang w:eastAsia="fr-FR"/>
        </w:rPr>
        <w:lastRenderedPageBreak/>
        <w:t>Article 10 – Consortium</w:t>
      </w:r>
    </w:p>
    <w:p w14:paraId="417191D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have full responsibility for carrying out and complying with the terms of the contract.</w:t>
      </w:r>
    </w:p>
    <w:p w14:paraId="3CF44DF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35F5E9D"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9E64B7">
        <w:rPr>
          <w:rFonts w:ascii="Tahoma" w:hAnsi="Tahoma" w:cs="Tahoma"/>
          <w:color w:val="000000"/>
          <w:sz w:val="18"/>
          <w:szCs w:val="18"/>
        </w:rPr>
        <w:t>consortium;</w:t>
      </w:r>
      <w:proofErr w:type="gramEnd"/>
      <w:r w:rsidRPr="009E64B7">
        <w:rPr>
          <w:rFonts w:ascii="Tahoma" w:hAnsi="Tahoma" w:cs="Tahoma"/>
          <w:color w:val="000000"/>
          <w:sz w:val="18"/>
          <w:szCs w:val="18"/>
        </w:rPr>
        <w:t xml:space="preserve"> even if it has not been the final recipient of those amounts.</w:t>
      </w:r>
    </w:p>
    <w:p w14:paraId="7CBD5FC2"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internal roles and responsibilities of the Providers are divided as follows:</w:t>
      </w:r>
    </w:p>
    <w:p w14:paraId="080F948F"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The Providers must designate a coordinator. </w:t>
      </w:r>
    </w:p>
    <w:p w14:paraId="58C2E7D2"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Each Provider must:</w:t>
      </w:r>
    </w:p>
    <w:p w14:paraId="48445422"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9E64B7">
        <w:rPr>
          <w:rFonts w:ascii="Tahoma" w:hAnsi="Tahoma" w:cs="Tahoma"/>
          <w:color w:val="000000"/>
          <w:sz w:val="18"/>
          <w:szCs w:val="18"/>
        </w:rPr>
        <w:t>contract;</w:t>
      </w:r>
      <w:proofErr w:type="gramEnd"/>
    </w:p>
    <w:p w14:paraId="005C64F6"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to the coordinator in good time:</w:t>
      </w:r>
      <w:r w:rsidRPr="009E64B7">
        <w:rPr>
          <w:rFonts w:ascii="Tahoma" w:hAnsi="Tahoma" w:cs="Tahoma"/>
          <w:color w:val="000000"/>
          <w:sz w:val="18"/>
          <w:szCs w:val="18"/>
        </w:rPr>
        <w:tab/>
      </w:r>
      <w:r w:rsidRPr="009E64B7">
        <w:rPr>
          <w:rFonts w:ascii="Tahoma" w:hAnsi="Tahoma" w:cs="Tahoma"/>
          <w:color w:val="000000"/>
          <w:sz w:val="18"/>
          <w:szCs w:val="18"/>
        </w:rPr>
        <w:br/>
        <w:t>- any other documents or information required by the Council under the contract, unless the contract requires the Provider to submit this information directly;</w:t>
      </w:r>
      <w:r w:rsidRPr="009E64B7">
        <w:rPr>
          <w:rFonts w:ascii="Tahoma" w:hAnsi="Tahoma" w:cs="Tahoma"/>
          <w:color w:val="000000"/>
          <w:sz w:val="18"/>
          <w:szCs w:val="18"/>
        </w:rPr>
        <w:tab/>
      </w:r>
      <w:r w:rsidRPr="009E64B7">
        <w:rPr>
          <w:rFonts w:ascii="Tahoma" w:hAnsi="Tahoma" w:cs="Tahoma"/>
          <w:color w:val="000000"/>
          <w:sz w:val="18"/>
          <w:szCs w:val="18"/>
        </w:rPr>
        <w:br/>
        <w:t xml:space="preserve">- any information requested by the coordinator </w:t>
      </w:r>
      <w:proofErr w:type="gramStart"/>
      <w:r w:rsidRPr="009E64B7">
        <w:rPr>
          <w:rFonts w:ascii="Tahoma" w:hAnsi="Tahoma" w:cs="Tahoma"/>
          <w:color w:val="000000"/>
          <w:sz w:val="18"/>
          <w:szCs w:val="18"/>
        </w:rPr>
        <w:t>in order to</w:t>
      </w:r>
      <w:proofErr w:type="gramEnd"/>
      <w:r w:rsidRPr="009E64B7">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7399E537"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1FB637E" w14:textId="77777777" w:rsidR="009E64B7" w:rsidRPr="009E64B7" w:rsidRDefault="009E64B7" w:rsidP="009E64B7">
      <w:pPr>
        <w:pStyle w:val="ListParagraph"/>
        <w:numPr>
          <w:ilvl w:val="2"/>
          <w:numId w:val="32"/>
        </w:numPr>
        <w:jc w:val="both"/>
        <w:rPr>
          <w:rFonts w:ascii="Tahoma" w:hAnsi="Tahoma" w:cs="Tahoma"/>
          <w:color w:val="000000"/>
          <w:sz w:val="18"/>
          <w:szCs w:val="18"/>
        </w:rPr>
      </w:pPr>
      <w:r w:rsidRPr="009E64B7">
        <w:rPr>
          <w:rFonts w:ascii="Tahoma" w:hAnsi="Tahoma" w:cs="Tahoma"/>
          <w:color w:val="000000"/>
          <w:sz w:val="18"/>
          <w:szCs w:val="18"/>
        </w:rPr>
        <w:t xml:space="preserve">      The coordinator must:</w:t>
      </w:r>
    </w:p>
    <w:p w14:paraId="5424D262"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monitor that the Deliverables are carried out timely and properly, in accordance with the terms of the </w:t>
      </w:r>
      <w:proofErr w:type="gramStart"/>
      <w:r w:rsidRPr="009E64B7">
        <w:rPr>
          <w:rFonts w:ascii="Tahoma" w:hAnsi="Tahoma" w:cs="Tahoma"/>
          <w:color w:val="000000"/>
          <w:sz w:val="18"/>
          <w:szCs w:val="18"/>
        </w:rPr>
        <w:t>contract;</w:t>
      </w:r>
      <w:proofErr w:type="gramEnd"/>
    </w:p>
    <w:p w14:paraId="23A7CBF3"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9E64B7">
        <w:rPr>
          <w:rFonts w:ascii="Tahoma" w:hAnsi="Tahoma" w:cs="Tahoma"/>
          <w:color w:val="000000"/>
          <w:sz w:val="18"/>
          <w:szCs w:val="18"/>
        </w:rPr>
        <w:t>Parties;</w:t>
      </w:r>
      <w:proofErr w:type="gramEnd"/>
    </w:p>
    <w:p w14:paraId="7747F4A7"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9E64B7">
        <w:rPr>
          <w:rFonts w:ascii="Tahoma" w:hAnsi="Tahoma" w:cs="Tahoma"/>
          <w:color w:val="000000"/>
          <w:sz w:val="18"/>
          <w:szCs w:val="18"/>
        </w:rPr>
        <w:t>Council;</w:t>
      </w:r>
      <w:proofErr w:type="gramEnd"/>
    </w:p>
    <w:p w14:paraId="1E81A088"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before starting performance of the contract, submit this list of pre-existing rights (Article 10.4.2(iii)) to the Council.</w:t>
      </w:r>
    </w:p>
    <w:p w14:paraId="6DF8509A"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submit the Deliverables to the Council in accordance with the timing and terms of the </w:t>
      </w:r>
      <w:proofErr w:type="gramStart"/>
      <w:r w:rsidRPr="009E64B7">
        <w:rPr>
          <w:rFonts w:ascii="Tahoma" w:hAnsi="Tahoma" w:cs="Tahoma"/>
          <w:color w:val="000000"/>
          <w:sz w:val="18"/>
          <w:szCs w:val="18"/>
        </w:rPr>
        <w:t>contract;</w:t>
      </w:r>
      <w:proofErr w:type="gramEnd"/>
    </w:p>
    <w:p w14:paraId="6A3923EC"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D23F7DE" w14:textId="77777777" w:rsidR="009E64B7" w:rsidRPr="009E64B7"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coordinator may not subcontract the above-mentioned tasks.</w:t>
      </w:r>
    </w:p>
    <w:p w14:paraId="57E8BF09" w14:textId="1F36385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9E64B7">
        <w:rPr>
          <w:rFonts w:ascii="Tahoma" w:hAnsi="Tahoma" w:cs="Tahoma"/>
          <w:color w:val="000000"/>
          <w:sz w:val="18"/>
          <w:szCs w:val="18"/>
        </w:rPr>
        <w:tab/>
      </w:r>
      <w:r w:rsidRPr="009E64B7">
        <w:rPr>
          <w:rFonts w:ascii="Tahoma" w:hAnsi="Tahoma" w:cs="Tahoma"/>
          <w:color w:val="000000"/>
          <w:sz w:val="18"/>
          <w:szCs w:val="18"/>
        </w:rPr>
        <w:br/>
        <w:t>- internal organisation of the consortium;</w:t>
      </w:r>
      <w:r w:rsidRPr="009E64B7">
        <w:rPr>
          <w:rFonts w:ascii="Tahoma" w:hAnsi="Tahoma" w:cs="Tahoma"/>
          <w:color w:val="000000"/>
          <w:sz w:val="18"/>
          <w:szCs w:val="18"/>
        </w:rPr>
        <w:tab/>
      </w:r>
      <w:r w:rsidRPr="009E64B7">
        <w:rPr>
          <w:rFonts w:ascii="Tahoma" w:hAnsi="Tahoma" w:cs="Tahoma"/>
          <w:color w:val="000000"/>
          <w:sz w:val="18"/>
          <w:szCs w:val="18"/>
        </w:rPr>
        <w:br/>
        <w:t>- distribution of the Council payment(s);</w:t>
      </w:r>
      <w:r w:rsidRPr="009E64B7">
        <w:rPr>
          <w:rFonts w:ascii="Tahoma" w:hAnsi="Tahoma" w:cs="Tahoma"/>
          <w:color w:val="000000"/>
          <w:sz w:val="18"/>
          <w:szCs w:val="18"/>
        </w:rPr>
        <w:tab/>
      </w:r>
      <w:r w:rsidRPr="009E64B7">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F6F67">
        <w:rPr>
          <w:rFonts w:ascii="Tahoma" w:hAnsi="Tahoma" w:cs="Tahoma"/>
          <w:color w:val="000000"/>
          <w:sz w:val="18"/>
          <w:szCs w:val="18"/>
        </w:rPr>
        <w:t>d</w:t>
      </w:r>
      <w:r w:rsidRPr="009E64B7">
        <w:rPr>
          <w:rFonts w:ascii="Tahoma" w:hAnsi="Tahoma" w:cs="Tahoma"/>
          <w:color w:val="000000"/>
          <w:sz w:val="18"/>
          <w:szCs w:val="18"/>
        </w:rPr>
        <w:t xml:space="preserve"> persons that have a right of use;</w:t>
      </w:r>
      <w:r w:rsidRPr="009E64B7">
        <w:rPr>
          <w:rFonts w:ascii="Tahoma" w:hAnsi="Tahoma" w:cs="Tahoma"/>
          <w:color w:val="000000"/>
          <w:sz w:val="18"/>
          <w:szCs w:val="18"/>
        </w:rPr>
        <w:tab/>
      </w:r>
      <w:r w:rsidRPr="009E64B7">
        <w:rPr>
          <w:rFonts w:ascii="Tahoma" w:hAnsi="Tahoma" w:cs="Tahoma"/>
          <w:color w:val="000000"/>
          <w:sz w:val="18"/>
          <w:szCs w:val="18"/>
        </w:rPr>
        <w:br/>
        <w:t>- settlement of internal disputes;</w:t>
      </w:r>
      <w:r w:rsidRPr="009E64B7">
        <w:rPr>
          <w:rFonts w:ascii="Tahoma" w:hAnsi="Tahoma" w:cs="Tahoma"/>
          <w:color w:val="000000"/>
          <w:sz w:val="18"/>
          <w:szCs w:val="18"/>
        </w:rPr>
        <w:tab/>
      </w:r>
      <w:r w:rsidRPr="009E64B7">
        <w:rPr>
          <w:rFonts w:ascii="Tahoma" w:hAnsi="Tahoma" w:cs="Tahoma"/>
          <w:color w:val="000000"/>
          <w:sz w:val="18"/>
          <w:szCs w:val="18"/>
        </w:rPr>
        <w:br/>
        <w:t>- liability, indemnification and confidentiality arrangements between the Providers.</w:t>
      </w:r>
    </w:p>
    <w:p w14:paraId="16F5AFBD" w14:textId="77777777" w:rsidR="009E64B7" w:rsidRPr="00C31FC5"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consortium agreement must not contain any provision contrary to the contract.</w:t>
      </w:r>
    </w:p>
    <w:bookmarkEnd w:id="16"/>
    <w:p w14:paraId="39B30679" w14:textId="41E64C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3D7447F5" w:rsidR="00C94EDA" w:rsidRPr="009E64B7" w:rsidRDefault="009E64B7" w:rsidP="009E64B7">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9E64B7">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CFBADF7" w:rsidR="00C94EDA" w:rsidRPr="009E64B7" w:rsidRDefault="00C94EDA" w:rsidP="009E64B7">
      <w:pPr>
        <w:pStyle w:val="ListParagraph"/>
        <w:numPr>
          <w:ilvl w:val="1"/>
          <w:numId w:val="35"/>
        </w:numPr>
        <w:tabs>
          <w:tab w:val="left" w:pos="284"/>
        </w:tabs>
        <w:jc w:val="both"/>
        <w:rPr>
          <w:rFonts w:ascii="Tahoma" w:hAnsi="Tahoma" w:cs="Tahoma"/>
          <w:color w:val="000000"/>
          <w:sz w:val="18"/>
          <w:szCs w:val="18"/>
        </w:rPr>
      </w:pPr>
      <w:r w:rsidRPr="009E64B7">
        <w:rPr>
          <w:rFonts w:ascii="Tahoma" w:hAnsi="Tahoma" w:cs="Tahoma"/>
          <w:color w:val="000000"/>
          <w:sz w:val="18"/>
          <w:szCs w:val="18"/>
        </w:rPr>
        <w:t>The Provider shall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053C96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9E64B7" w:rsidRPr="009E64B7">
        <w:rPr>
          <w:rFonts w:ascii="Tahoma" w:hAnsi="Tahoma" w:cs="Tahoma"/>
          <w:color w:val="000000"/>
          <w:sz w:val="18"/>
          <w:szCs w:val="18"/>
        </w:rPr>
        <w:t xml:space="preserve">, terrorist financing, terrorist offences or offences linked to terrorist activities, child labour or trafficking in human </w:t>
      </w:r>
      <w:proofErr w:type="gramStart"/>
      <w:r w:rsidR="009E64B7" w:rsidRPr="009E64B7">
        <w:rPr>
          <w:rFonts w:ascii="Tahoma" w:hAnsi="Tahoma" w:cs="Tahoma"/>
          <w:color w:val="000000"/>
          <w:sz w:val="18"/>
          <w:szCs w:val="18"/>
        </w:rPr>
        <w:t>beings</w:t>
      </w:r>
      <w:r w:rsidRPr="00D0286A">
        <w:rPr>
          <w:rFonts w:ascii="Tahoma" w:hAnsi="Tahoma" w:cs="Tahoma"/>
          <w:color w:val="000000"/>
          <w:sz w:val="18"/>
          <w:szCs w:val="18"/>
        </w:rPr>
        <w:t>;</w:t>
      </w:r>
      <w:proofErr w:type="gramEnd"/>
    </w:p>
    <w:p w14:paraId="7D594075" w14:textId="5E4DC81A"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 xml:space="preserve">f they are or are likely to be in a situation of conflict of </w:t>
      </w:r>
      <w:proofErr w:type="gramStart"/>
      <w:r w:rsidR="00C94EDA" w:rsidRPr="00D0286A">
        <w:rPr>
          <w:rFonts w:ascii="Tahoma" w:hAnsi="Tahoma" w:cs="Tahoma"/>
          <w:sz w:val="18"/>
          <w:szCs w:val="18"/>
          <w:lang w:val="en-US"/>
        </w:rPr>
        <w:t>interests</w:t>
      </w:r>
      <w:r w:rsidR="00EC5F9A">
        <w:rPr>
          <w:rFonts w:ascii="Tahoma" w:hAnsi="Tahoma" w:cs="Tahoma"/>
          <w:sz w:val="18"/>
          <w:szCs w:val="18"/>
          <w:lang w:val="en-US"/>
        </w:rPr>
        <w:t>;</w:t>
      </w:r>
      <w:proofErr w:type="gramEnd"/>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8"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5D3399E1"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5"/>
      <w:r w:rsidRPr="00D0286A">
        <w:rPr>
          <w:rFonts w:ascii="Tahoma" w:hAnsi="Tahoma" w:cs="Tahoma"/>
          <w:b/>
          <w:smallCaps/>
          <w:color w:val="365F91" w:themeColor="accent1" w:themeShade="BF"/>
          <w:sz w:val="18"/>
          <w:szCs w:val="18"/>
          <w:lang w:eastAsia="fr-FR"/>
        </w:rPr>
        <w:t xml:space="preserve"> </w:t>
      </w:r>
    </w:p>
    <w:p w14:paraId="40BE43B5" w14:textId="77777777" w:rsidR="009E64B7" w:rsidRDefault="009E64B7" w:rsidP="009E64B7">
      <w:pPr>
        <w:tabs>
          <w:tab w:val="left" w:pos="284"/>
        </w:tabs>
        <w:autoSpaceDE w:val="0"/>
        <w:autoSpaceDN w:val="0"/>
        <w:jc w:val="both"/>
        <w:rPr>
          <w:rFonts w:ascii="Tahoma" w:hAnsi="Tahoma" w:cs="Tahoma"/>
          <w:sz w:val="18"/>
          <w:szCs w:val="18"/>
          <w:lang w:eastAsia="fr-FR"/>
        </w:rPr>
      </w:pPr>
      <w:bookmarkStart w:id="17" w:name="_Hlk62555726"/>
      <w:bookmarkStart w:id="18"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E385DDB" w14:textId="59AE4843"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692E3B" w:rsidRPr="00692E3B">
        <w:rPr>
          <w:rFonts w:ascii="Tahoma" w:hAnsi="Tahoma" w:cs="Tahoma"/>
          <w:sz w:val="18"/>
          <w:szCs w:val="18"/>
          <w:lang w:eastAsia="fr-FR"/>
        </w:rPr>
        <w:t>Judiciaire</w:t>
      </w:r>
      <w:proofErr w:type="spellEnd"/>
      <w:r w:rsidR="00692E3B" w:rsidRPr="00692E3B">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33757200" w14:textId="5E6A2C05"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692E3B" w:rsidRPr="00692E3B">
        <w:rPr>
          <w:rFonts w:ascii="Tahoma" w:hAnsi="Tahoma" w:cs="Tahoma"/>
          <w:sz w:val="18"/>
          <w:szCs w:val="18"/>
          <w:lang w:eastAsia="fr-FR"/>
        </w:rPr>
        <w:t>Judiciaire</w:t>
      </w:r>
      <w:proofErr w:type="spellEnd"/>
      <w:r w:rsidR="00692E3B" w:rsidRPr="00692E3B">
        <w:rPr>
          <w:rFonts w:ascii="Tahoma" w:hAnsi="Tahoma" w:cs="Tahoma"/>
          <w:sz w:val="18"/>
          <w:szCs w:val="18"/>
          <w:lang w:eastAsia="fr-FR"/>
        </w:rPr>
        <w:t xml:space="preserve"> </w:t>
      </w:r>
      <w:r w:rsidRPr="009051DD">
        <w:rPr>
          <w:rFonts w:ascii="Tahoma" w:hAnsi="Tahoma" w:cs="Tahoma"/>
          <w:sz w:val="18"/>
          <w:szCs w:val="18"/>
          <w:lang w:eastAsia="fr-FR"/>
        </w:rPr>
        <w:t>of Strasbourg.</w:t>
      </w:r>
    </w:p>
    <w:p w14:paraId="3BA342DE" w14:textId="77777777" w:rsidR="009E64B7" w:rsidRPr="009051DD"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lastRenderedPageBreak/>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1490276"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8F02B1A"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7"/>
    <w:p w14:paraId="08B141B0" w14:textId="1FE341A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8"/>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rsidP="002C0A13">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10538" w14:textId="77777777" w:rsidR="00C2776F" w:rsidRDefault="00C2776F" w:rsidP="00D50F13">
      <w:r>
        <w:separator/>
      </w:r>
    </w:p>
  </w:endnote>
  <w:endnote w:type="continuationSeparator" w:id="0">
    <w:p w14:paraId="17282131" w14:textId="77777777" w:rsidR="00C2776F" w:rsidRDefault="00C2776F"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2D4AF6B5" w:rsidR="00533AAF" w:rsidRPr="00AE2D2B" w:rsidRDefault="00CE2EC8" w:rsidP="004965C8">
          <w:pPr>
            <w:rPr>
              <w:rFonts w:ascii="Arial Narrow" w:hAnsi="Arial Narrow"/>
              <w:caps/>
              <w:color w:val="000000"/>
              <w:sz w:val="18"/>
              <w:szCs w:val="18"/>
              <w:highlight w:val="cyan"/>
            </w:rPr>
          </w:pPr>
          <w:r w:rsidRPr="00CE2EC8">
            <w:rPr>
              <w:rFonts w:ascii="Arial Narrow" w:hAnsi="Arial Narrow"/>
              <w:caps/>
              <w:color w:val="000000"/>
              <w:sz w:val="18"/>
              <w:szCs w:val="18"/>
            </w:rPr>
            <w:t>BH4960/2024/2</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20C62" w14:textId="77777777" w:rsidR="00C2776F" w:rsidRDefault="00C2776F" w:rsidP="00D50F13">
      <w:r>
        <w:separator/>
      </w:r>
    </w:p>
  </w:footnote>
  <w:footnote w:type="continuationSeparator" w:id="0">
    <w:p w14:paraId="4ACB9673" w14:textId="77777777" w:rsidR="00C2776F" w:rsidRDefault="00C2776F" w:rsidP="00D50F13">
      <w:r>
        <w:continuationSeparator/>
      </w:r>
    </w:p>
  </w:footnote>
  <w:footnote w:id="1">
    <w:p w14:paraId="10143120" w14:textId="25B0A768" w:rsidR="000013DF" w:rsidRPr="003C5354" w:rsidRDefault="000013DF" w:rsidP="000013D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w:t>
      </w:r>
      <w:r w:rsidR="00AD1331" w:rsidRPr="003C5354">
        <w:rPr>
          <w:rFonts w:ascii="Tahoma" w:hAnsi="Tahoma" w:cs="Tahoma"/>
          <w:sz w:val="18"/>
          <w:szCs w:val="18"/>
          <w:lang w:val="en-US"/>
        </w:rPr>
        <w:t>venue</w:t>
      </w:r>
      <w:r w:rsidRPr="003C5354">
        <w:rPr>
          <w:rFonts w:ascii="Tahoma" w:hAnsi="Tahoma" w:cs="Tahoma"/>
          <w:sz w:val="18"/>
          <w:szCs w:val="18"/>
          <w:lang w:val="en-US"/>
        </w:rPr>
        <w:t xml:space="preserve"> de </w:t>
      </w:r>
      <w:proofErr w:type="spellStart"/>
      <w:r w:rsidRPr="003C5354">
        <w:rPr>
          <w:rFonts w:ascii="Tahoma" w:hAnsi="Tahoma" w:cs="Tahoma"/>
          <w:sz w:val="18"/>
          <w:szCs w:val="18"/>
          <w:lang w:val="en-US"/>
        </w:rPr>
        <w:t>l’Europe</w:t>
      </w:r>
      <w:proofErr w:type="spellEnd"/>
      <w:r w:rsidRPr="003C5354">
        <w:rPr>
          <w:rFonts w:ascii="Tahoma" w:hAnsi="Tahoma" w:cs="Tahoma"/>
          <w:sz w:val="18"/>
          <w:szCs w:val="18"/>
          <w:lang w:val="en-US"/>
        </w:rPr>
        <w:t>, 67075 Strasbourg Cedex, France</w:t>
      </w:r>
    </w:p>
  </w:footnote>
  <w:footnote w:id="2">
    <w:p w14:paraId="3D7D2BBF" w14:textId="77777777" w:rsidR="00AC5668" w:rsidRPr="00C546D8" w:rsidRDefault="00AC5668" w:rsidP="00AC5668">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06040413" w14:textId="77777777" w:rsidR="00AC5668" w:rsidRPr="00C546D8" w:rsidRDefault="00AC5668" w:rsidP="00AC5668">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4">
    <w:p w14:paraId="631CFD87" w14:textId="77777777" w:rsidR="00AC5668" w:rsidRPr="00C546D8" w:rsidRDefault="00AC5668" w:rsidP="00AC5668">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5">
    <w:p w14:paraId="6A371FD2" w14:textId="77777777" w:rsidR="00AC5668" w:rsidRPr="00C546D8" w:rsidRDefault="00AC5668" w:rsidP="00AC5668">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5FCCBE30" w14:textId="77777777" w:rsidR="00AC5668" w:rsidRPr="00C546D8" w:rsidRDefault="00AC5668" w:rsidP="00AC5668">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0E4CB2C0" w14:textId="77777777" w:rsidR="00AC5668" w:rsidRPr="00C546D8" w:rsidRDefault="00AC5668" w:rsidP="00AC5668">
      <w:pPr>
        <w:pStyle w:val="FootnoteText"/>
        <w:rPr>
          <w:rFonts w:ascii="Tahoma" w:hAnsi="Tahoma" w:cs="Tahoma"/>
          <w:sz w:val="18"/>
          <w:szCs w:val="18"/>
          <w:lang w:val="en-US"/>
        </w:rPr>
      </w:pPr>
      <w:r w:rsidRPr="00C546D8">
        <w:rPr>
          <w:rStyle w:val="FootnoteReference"/>
          <w:rFonts w:ascii="Tahoma" w:hAnsi="Tahoma" w:cs="Tahoma"/>
          <w:sz w:val="18"/>
          <w:szCs w:val="18"/>
        </w:rPr>
        <w:footnoteRef/>
      </w:r>
      <w:r w:rsidRPr="00C546D8">
        <w:rPr>
          <w:rFonts w:ascii="Tahoma" w:hAnsi="Tahoma" w:cs="Tahoma"/>
          <w:sz w:val="18"/>
          <w:szCs w:val="18"/>
        </w:rPr>
        <w:t xml:space="preserve"> </w:t>
      </w:r>
      <w:bookmarkStart w:id="5" w:name="_Hlk149814279"/>
      <w:r w:rsidRPr="00C546D8">
        <w:rPr>
          <w:rFonts w:ascii="Tahoma" w:hAnsi="Tahoma" w:cs="Tahoma"/>
          <w:sz w:val="18"/>
          <w:szCs w:val="18"/>
        </w:rPr>
        <w:t>On behalf of the Secretary General of the Council of Europe.</w:t>
      </w:r>
      <w:bookmarkEnd w:id="5"/>
    </w:p>
  </w:footnote>
  <w:footnote w:id="8">
    <w:p w14:paraId="2F722852" w14:textId="77777777" w:rsidR="00AC5668" w:rsidRPr="00C546D8" w:rsidRDefault="00AC5668" w:rsidP="00AC5668">
      <w:pPr>
        <w:pStyle w:val="FootnoteText"/>
        <w:rPr>
          <w:lang w:val="en-US"/>
        </w:rPr>
      </w:pPr>
      <w:r w:rsidRPr="00C546D8">
        <w:rPr>
          <w:rStyle w:val="FootnoteReference"/>
        </w:rPr>
        <w:footnoteRef/>
      </w:r>
      <w:r w:rsidRPr="00C546D8">
        <w:t xml:space="preserve"> </w:t>
      </w:r>
      <w:bookmarkStart w:id="6" w:name="_Hlk149814289"/>
      <w:bookmarkStart w:id="7" w:name="_Hlk149814411"/>
      <w:r w:rsidRPr="00C546D8">
        <w:rPr>
          <w:rFonts w:ascii="Tahoma" w:hAnsi="Tahoma" w:cs="Tahoma"/>
          <w:sz w:val="18"/>
          <w:szCs w:val="18"/>
        </w:rPr>
        <w:t>In case of the bidder being a consortium, indicate one signatory for each consortium member.</w:t>
      </w:r>
      <w:bookmarkEnd w:id="6"/>
    </w:p>
    <w:bookmarkEnd w:id="7"/>
  </w:footnote>
  <w:footnote w:id="9">
    <w:p w14:paraId="4981B0F3" w14:textId="77777777" w:rsidR="00AC5668" w:rsidRPr="003D6E92" w:rsidRDefault="00AC5668" w:rsidP="00AC5668">
      <w:pPr>
        <w:pStyle w:val="FootnoteText"/>
        <w:rPr>
          <w:lang w:val="en-US"/>
        </w:rPr>
      </w:pPr>
      <w:r w:rsidRPr="00C546D8">
        <w:rPr>
          <w:rStyle w:val="FootnoteReference"/>
        </w:rPr>
        <w:footnoteRef/>
      </w:r>
      <w:r w:rsidRPr="00C546D8">
        <w:t xml:space="preserve"> </w:t>
      </w:r>
      <w:bookmarkStart w:id="8" w:name="_Hlk149814299"/>
      <w:r w:rsidRPr="00C546D8">
        <w:rPr>
          <w:rFonts w:ascii="Tahoma" w:hAnsi="Tahoma" w:cs="Tahoma"/>
          <w:sz w:val="18"/>
          <w:szCs w:val="18"/>
        </w:rPr>
        <w:t>In case of the bidder being a consortium, the field “Signature” must include the signatures of all consortium members.</w:t>
      </w:r>
      <w:bookmarkEnd w:id="8"/>
    </w:p>
  </w:footnote>
  <w:footnote w:id="10">
    <w:p w14:paraId="6E4B005B" w14:textId="2961C8A5" w:rsidR="00C94EDA" w:rsidRPr="00346E71" w:rsidRDefault="00C94EDA" w:rsidP="00C94EDA">
      <w:pPr>
        <w:pStyle w:val="FootnoteText"/>
        <w:rPr>
          <w:rFonts w:ascii="Tahoma" w:hAnsi="Tahoma" w:cs="Tahoma"/>
          <w:sz w:val="18"/>
          <w:szCs w:val="18"/>
          <w:lang w:val="it-IT"/>
        </w:rPr>
      </w:pPr>
      <w:r w:rsidRPr="003C5354">
        <w:rPr>
          <w:rStyle w:val="FootnoteReference"/>
          <w:rFonts w:ascii="Tahoma" w:hAnsi="Tahoma" w:cs="Tahoma"/>
          <w:sz w:val="18"/>
          <w:szCs w:val="18"/>
        </w:rPr>
        <w:footnoteRef/>
      </w:r>
      <w:r w:rsidRPr="00346E71">
        <w:rPr>
          <w:rFonts w:ascii="Tahoma" w:hAnsi="Tahoma" w:cs="Tahoma"/>
          <w:sz w:val="18"/>
          <w:szCs w:val="18"/>
          <w:lang w:val="it-IT"/>
        </w:rPr>
        <w:t xml:space="preserve"> CM/Del/Dec(2010)1089/11.3 appendix 9 </w:t>
      </w:r>
      <w:hyperlink r:id="rId1" w:history="1">
        <w:r w:rsidR="00692E3B" w:rsidRPr="00773E62">
          <w:rPr>
            <w:rStyle w:val="Hyperlink"/>
            <w:rFonts w:ascii="Tahoma" w:hAnsi="Tahoma" w:cs="Tahoma"/>
            <w:sz w:val="18"/>
            <w:szCs w:val="18"/>
            <w:lang w:val="it-IT"/>
          </w:rPr>
          <w:t>https://rm.coe.int/rules-reimbursements-experts/1680a722b0</w:t>
        </w:r>
      </w:hyperlink>
      <w:r w:rsidR="00692E3B">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092831"/>
    <w:multiLevelType w:val="hybridMultilevel"/>
    <w:tmpl w:val="272057B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4DE1A30"/>
    <w:multiLevelType w:val="hybridMultilevel"/>
    <w:tmpl w:val="B45C99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8160E3"/>
    <w:multiLevelType w:val="hybridMultilevel"/>
    <w:tmpl w:val="B7501432"/>
    <w:lvl w:ilvl="0" w:tplc="F2E00E7A">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3"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1130318">
    <w:abstractNumId w:val="20"/>
  </w:num>
  <w:num w:numId="2" w16cid:durableId="2077429521">
    <w:abstractNumId w:val="35"/>
  </w:num>
  <w:num w:numId="3" w16cid:durableId="1191651689">
    <w:abstractNumId w:val="36"/>
  </w:num>
  <w:num w:numId="4" w16cid:durableId="1325009937">
    <w:abstractNumId w:val="1"/>
  </w:num>
  <w:num w:numId="5" w16cid:durableId="821386275">
    <w:abstractNumId w:val="4"/>
  </w:num>
  <w:num w:numId="6" w16cid:durableId="819663061">
    <w:abstractNumId w:val="14"/>
  </w:num>
  <w:num w:numId="7" w16cid:durableId="1123188692">
    <w:abstractNumId w:val="18"/>
  </w:num>
  <w:num w:numId="8" w16cid:durableId="4051525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2584656">
    <w:abstractNumId w:val="11"/>
  </w:num>
  <w:num w:numId="10" w16cid:durableId="328869073">
    <w:abstractNumId w:val="30"/>
  </w:num>
  <w:num w:numId="11" w16cid:durableId="1984575578">
    <w:abstractNumId w:val="0"/>
  </w:num>
  <w:num w:numId="12" w16cid:durableId="30570556">
    <w:abstractNumId w:val="16"/>
  </w:num>
  <w:num w:numId="13" w16cid:durableId="1114636912">
    <w:abstractNumId w:val="21"/>
  </w:num>
  <w:num w:numId="14" w16cid:durableId="967659943">
    <w:abstractNumId w:val="34"/>
  </w:num>
  <w:num w:numId="15" w16cid:durableId="542715202">
    <w:abstractNumId w:val="7"/>
  </w:num>
  <w:num w:numId="16" w16cid:durableId="1618878251">
    <w:abstractNumId w:val="33"/>
  </w:num>
  <w:num w:numId="17" w16cid:durableId="585266001">
    <w:abstractNumId w:val="27"/>
  </w:num>
  <w:num w:numId="18" w16cid:durableId="315031682">
    <w:abstractNumId w:val="19"/>
  </w:num>
  <w:num w:numId="19" w16cid:durableId="1655451581">
    <w:abstractNumId w:val="17"/>
  </w:num>
  <w:num w:numId="20" w16cid:durableId="1655448192">
    <w:abstractNumId w:val="5"/>
  </w:num>
  <w:num w:numId="21" w16cid:durableId="2139493376">
    <w:abstractNumId w:val="15"/>
  </w:num>
  <w:num w:numId="22" w16cid:durableId="2066175905">
    <w:abstractNumId w:val="8"/>
  </w:num>
  <w:num w:numId="23" w16cid:durableId="1173225489">
    <w:abstractNumId w:val="6"/>
  </w:num>
  <w:num w:numId="24" w16cid:durableId="1782798991">
    <w:abstractNumId w:val="31"/>
  </w:num>
  <w:num w:numId="25" w16cid:durableId="224873658">
    <w:abstractNumId w:val="22"/>
  </w:num>
  <w:num w:numId="26" w16cid:durableId="2061008303">
    <w:abstractNumId w:val="2"/>
  </w:num>
  <w:num w:numId="27" w16cid:durableId="743063904">
    <w:abstractNumId w:val="9"/>
  </w:num>
  <w:num w:numId="28" w16cid:durableId="661814036">
    <w:abstractNumId w:val="12"/>
  </w:num>
  <w:num w:numId="29" w16cid:durableId="1574705649">
    <w:abstractNumId w:val="37"/>
  </w:num>
  <w:num w:numId="30" w16cid:durableId="977807261">
    <w:abstractNumId w:val="10"/>
  </w:num>
  <w:num w:numId="31" w16cid:durableId="1483540159">
    <w:abstractNumId w:val="28"/>
  </w:num>
  <w:num w:numId="32" w16cid:durableId="2052613181">
    <w:abstractNumId w:val="3"/>
  </w:num>
  <w:num w:numId="33" w16cid:durableId="1166240577">
    <w:abstractNumId w:val="29"/>
  </w:num>
  <w:num w:numId="34" w16cid:durableId="967664249">
    <w:abstractNumId w:val="25"/>
  </w:num>
  <w:num w:numId="35" w16cid:durableId="910038766">
    <w:abstractNumId w:val="13"/>
  </w:num>
  <w:num w:numId="36" w16cid:durableId="1206914185">
    <w:abstractNumId w:val="24"/>
  </w:num>
  <w:num w:numId="37" w16cid:durableId="1211726881">
    <w:abstractNumId w:val="32"/>
  </w:num>
  <w:num w:numId="38" w16cid:durableId="16648209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76615197">
    <w:abstractNumId w:val="26"/>
  </w:num>
  <w:num w:numId="40" w16cid:durableId="1267466309">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24812"/>
    <w:rsid w:val="00024B18"/>
    <w:rsid w:val="00037A7D"/>
    <w:rsid w:val="0004179C"/>
    <w:rsid w:val="000478B8"/>
    <w:rsid w:val="000625CA"/>
    <w:rsid w:val="00072FB8"/>
    <w:rsid w:val="00074E94"/>
    <w:rsid w:val="00075D47"/>
    <w:rsid w:val="0008106F"/>
    <w:rsid w:val="000837E6"/>
    <w:rsid w:val="000841B9"/>
    <w:rsid w:val="00084509"/>
    <w:rsid w:val="000850E6"/>
    <w:rsid w:val="000852FE"/>
    <w:rsid w:val="00085EF4"/>
    <w:rsid w:val="00093155"/>
    <w:rsid w:val="000966F4"/>
    <w:rsid w:val="000A0D8A"/>
    <w:rsid w:val="000A19C2"/>
    <w:rsid w:val="000B26A2"/>
    <w:rsid w:val="000B4274"/>
    <w:rsid w:val="000C43DE"/>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042E"/>
    <w:rsid w:val="00104DF4"/>
    <w:rsid w:val="00113108"/>
    <w:rsid w:val="00114E2A"/>
    <w:rsid w:val="0011556A"/>
    <w:rsid w:val="00126183"/>
    <w:rsid w:val="0012667B"/>
    <w:rsid w:val="00127842"/>
    <w:rsid w:val="00127AB4"/>
    <w:rsid w:val="00135199"/>
    <w:rsid w:val="001359BE"/>
    <w:rsid w:val="0014098C"/>
    <w:rsid w:val="00141376"/>
    <w:rsid w:val="00141EE1"/>
    <w:rsid w:val="00150C0F"/>
    <w:rsid w:val="00160002"/>
    <w:rsid w:val="0016172B"/>
    <w:rsid w:val="00162598"/>
    <w:rsid w:val="00183E4D"/>
    <w:rsid w:val="0019283C"/>
    <w:rsid w:val="001A207E"/>
    <w:rsid w:val="001A5371"/>
    <w:rsid w:val="001B0127"/>
    <w:rsid w:val="001B138A"/>
    <w:rsid w:val="001C4BA2"/>
    <w:rsid w:val="001C5A91"/>
    <w:rsid w:val="001C6878"/>
    <w:rsid w:val="001D40AD"/>
    <w:rsid w:val="001D5926"/>
    <w:rsid w:val="001E2C6A"/>
    <w:rsid w:val="001E5424"/>
    <w:rsid w:val="001F5A87"/>
    <w:rsid w:val="002019A5"/>
    <w:rsid w:val="002111B3"/>
    <w:rsid w:val="002133FA"/>
    <w:rsid w:val="00213A16"/>
    <w:rsid w:val="00225B0D"/>
    <w:rsid w:val="00230A4B"/>
    <w:rsid w:val="002336A0"/>
    <w:rsid w:val="00251355"/>
    <w:rsid w:val="00254DA0"/>
    <w:rsid w:val="00256E49"/>
    <w:rsid w:val="002818A7"/>
    <w:rsid w:val="00290DB7"/>
    <w:rsid w:val="00290EAC"/>
    <w:rsid w:val="00293CBB"/>
    <w:rsid w:val="00294937"/>
    <w:rsid w:val="002A092A"/>
    <w:rsid w:val="002A2C42"/>
    <w:rsid w:val="002A4037"/>
    <w:rsid w:val="002A56A1"/>
    <w:rsid w:val="002B4786"/>
    <w:rsid w:val="002C0A13"/>
    <w:rsid w:val="002C6F98"/>
    <w:rsid w:val="002C7C0B"/>
    <w:rsid w:val="002D5425"/>
    <w:rsid w:val="002D5DC0"/>
    <w:rsid w:val="002E5606"/>
    <w:rsid w:val="002E59DA"/>
    <w:rsid w:val="002F5A20"/>
    <w:rsid w:val="00300098"/>
    <w:rsid w:val="00305B31"/>
    <w:rsid w:val="003122C0"/>
    <w:rsid w:val="00312EC4"/>
    <w:rsid w:val="00320711"/>
    <w:rsid w:val="00332AF4"/>
    <w:rsid w:val="003347E8"/>
    <w:rsid w:val="00342BAD"/>
    <w:rsid w:val="0034681E"/>
    <w:rsid w:val="00346E71"/>
    <w:rsid w:val="003506DA"/>
    <w:rsid w:val="00350F4E"/>
    <w:rsid w:val="0035108E"/>
    <w:rsid w:val="00352519"/>
    <w:rsid w:val="0035431A"/>
    <w:rsid w:val="00361219"/>
    <w:rsid w:val="003705A6"/>
    <w:rsid w:val="003712F2"/>
    <w:rsid w:val="00371509"/>
    <w:rsid w:val="0037188D"/>
    <w:rsid w:val="00372FF8"/>
    <w:rsid w:val="003840F5"/>
    <w:rsid w:val="00386026"/>
    <w:rsid w:val="0039258A"/>
    <w:rsid w:val="003926AD"/>
    <w:rsid w:val="00394B2C"/>
    <w:rsid w:val="003A0F5F"/>
    <w:rsid w:val="003B1C2E"/>
    <w:rsid w:val="003B2E7E"/>
    <w:rsid w:val="003B4914"/>
    <w:rsid w:val="003C1D13"/>
    <w:rsid w:val="003C5354"/>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100EF"/>
    <w:rsid w:val="00523268"/>
    <w:rsid w:val="00527592"/>
    <w:rsid w:val="00531A42"/>
    <w:rsid w:val="0053377B"/>
    <w:rsid w:val="00533AAF"/>
    <w:rsid w:val="00535A24"/>
    <w:rsid w:val="00542FEE"/>
    <w:rsid w:val="00550849"/>
    <w:rsid w:val="00566A81"/>
    <w:rsid w:val="005676AD"/>
    <w:rsid w:val="00567F3E"/>
    <w:rsid w:val="005845C2"/>
    <w:rsid w:val="005A5930"/>
    <w:rsid w:val="005A6974"/>
    <w:rsid w:val="005B0752"/>
    <w:rsid w:val="005B17CB"/>
    <w:rsid w:val="005C5D6E"/>
    <w:rsid w:val="005D5A3B"/>
    <w:rsid w:val="005E2710"/>
    <w:rsid w:val="005F0F4C"/>
    <w:rsid w:val="005F65E7"/>
    <w:rsid w:val="005F6F67"/>
    <w:rsid w:val="00611175"/>
    <w:rsid w:val="00613313"/>
    <w:rsid w:val="006232B4"/>
    <w:rsid w:val="006266B6"/>
    <w:rsid w:val="006426F7"/>
    <w:rsid w:val="00647C28"/>
    <w:rsid w:val="00653BB6"/>
    <w:rsid w:val="006546CE"/>
    <w:rsid w:val="006558F9"/>
    <w:rsid w:val="00660256"/>
    <w:rsid w:val="00662182"/>
    <w:rsid w:val="00662FF0"/>
    <w:rsid w:val="006717A7"/>
    <w:rsid w:val="0067529C"/>
    <w:rsid w:val="006771B6"/>
    <w:rsid w:val="00680325"/>
    <w:rsid w:val="00687D63"/>
    <w:rsid w:val="006912CB"/>
    <w:rsid w:val="00692E3B"/>
    <w:rsid w:val="006A51F8"/>
    <w:rsid w:val="006A750B"/>
    <w:rsid w:val="006A7F07"/>
    <w:rsid w:val="006B2D7D"/>
    <w:rsid w:val="006B5CAE"/>
    <w:rsid w:val="006B71A1"/>
    <w:rsid w:val="006B757C"/>
    <w:rsid w:val="006C7D58"/>
    <w:rsid w:val="006D00AF"/>
    <w:rsid w:val="006D32C5"/>
    <w:rsid w:val="006D3613"/>
    <w:rsid w:val="006D372B"/>
    <w:rsid w:val="006D78F7"/>
    <w:rsid w:val="006D7C4E"/>
    <w:rsid w:val="006E09FC"/>
    <w:rsid w:val="006E37C3"/>
    <w:rsid w:val="006F040B"/>
    <w:rsid w:val="006F1A31"/>
    <w:rsid w:val="006F601B"/>
    <w:rsid w:val="00711683"/>
    <w:rsid w:val="00714D53"/>
    <w:rsid w:val="0072200B"/>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E094B"/>
    <w:rsid w:val="007E335A"/>
    <w:rsid w:val="007F79F8"/>
    <w:rsid w:val="00806CD2"/>
    <w:rsid w:val="00810D55"/>
    <w:rsid w:val="00812319"/>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713A9"/>
    <w:rsid w:val="00873212"/>
    <w:rsid w:val="00883C2D"/>
    <w:rsid w:val="008871ED"/>
    <w:rsid w:val="00887B2A"/>
    <w:rsid w:val="00890F8A"/>
    <w:rsid w:val="00892D73"/>
    <w:rsid w:val="008A486B"/>
    <w:rsid w:val="008B391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415D"/>
    <w:rsid w:val="00987B83"/>
    <w:rsid w:val="00990987"/>
    <w:rsid w:val="00991517"/>
    <w:rsid w:val="009A100B"/>
    <w:rsid w:val="009A5B27"/>
    <w:rsid w:val="009B76BE"/>
    <w:rsid w:val="009D290D"/>
    <w:rsid w:val="009E0C9B"/>
    <w:rsid w:val="009E4346"/>
    <w:rsid w:val="009E55DF"/>
    <w:rsid w:val="009E64B7"/>
    <w:rsid w:val="009F32D6"/>
    <w:rsid w:val="009F49A6"/>
    <w:rsid w:val="009F6493"/>
    <w:rsid w:val="00A00374"/>
    <w:rsid w:val="00A01BC9"/>
    <w:rsid w:val="00A06007"/>
    <w:rsid w:val="00A0699E"/>
    <w:rsid w:val="00A12241"/>
    <w:rsid w:val="00A2459B"/>
    <w:rsid w:val="00A30FC9"/>
    <w:rsid w:val="00A34538"/>
    <w:rsid w:val="00A40899"/>
    <w:rsid w:val="00A4459E"/>
    <w:rsid w:val="00A44DAD"/>
    <w:rsid w:val="00A51EDA"/>
    <w:rsid w:val="00A535BA"/>
    <w:rsid w:val="00A53BF2"/>
    <w:rsid w:val="00A65785"/>
    <w:rsid w:val="00A675CC"/>
    <w:rsid w:val="00A77DE0"/>
    <w:rsid w:val="00A8391C"/>
    <w:rsid w:val="00A8461F"/>
    <w:rsid w:val="00A85379"/>
    <w:rsid w:val="00A96A37"/>
    <w:rsid w:val="00AA1957"/>
    <w:rsid w:val="00AA7B01"/>
    <w:rsid w:val="00AB03AB"/>
    <w:rsid w:val="00AB13EF"/>
    <w:rsid w:val="00AB1B8D"/>
    <w:rsid w:val="00AB3B73"/>
    <w:rsid w:val="00AB4B4A"/>
    <w:rsid w:val="00AC5668"/>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8DF"/>
    <w:rsid w:val="00B43A63"/>
    <w:rsid w:val="00B47508"/>
    <w:rsid w:val="00B50164"/>
    <w:rsid w:val="00B50419"/>
    <w:rsid w:val="00B5712C"/>
    <w:rsid w:val="00B60F30"/>
    <w:rsid w:val="00B653B9"/>
    <w:rsid w:val="00B72357"/>
    <w:rsid w:val="00B74DC5"/>
    <w:rsid w:val="00B9184A"/>
    <w:rsid w:val="00BA355F"/>
    <w:rsid w:val="00BA535D"/>
    <w:rsid w:val="00BB11AE"/>
    <w:rsid w:val="00BB66CF"/>
    <w:rsid w:val="00BC30D7"/>
    <w:rsid w:val="00BC4242"/>
    <w:rsid w:val="00BD671C"/>
    <w:rsid w:val="00BD6B89"/>
    <w:rsid w:val="00BE13D6"/>
    <w:rsid w:val="00BE33D8"/>
    <w:rsid w:val="00BE7E44"/>
    <w:rsid w:val="00BF0EF7"/>
    <w:rsid w:val="00BF5134"/>
    <w:rsid w:val="00C00063"/>
    <w:rsid w:val="00C029E4"/>
    <w:rsid w:val="00C05D8B"/>
    <w:rsid w:val="00C07F6F"/>
    <w:rsid w:val="00C11F6F"/>
    <w:rsid w:val="00C12D50"/>
    <w:rsid w:val="00C16967"/>
    <w:rsid w:val="00C20349"/>
    <w:rsid w:val="00C2776F"/>
    <w:rsid w:val="00C27AAD"/>
    <w:rsid w:val="00C35F97"/>
    <w:rsid w:val="00C4103C"/>
    <w:rsid w:val="00C5327B"/>
    <w:rsid w:val="00C53AF9"/>
    <w:rsid w:val="00C57EAD"/>
    <w:rsid w:val="00C674A5"/>
    <w:rsid w:val="00C73C2F"/>
    <w:rsid w:val="00C73ED8"/>
    <w:rsid w:val="00C7643B"/>
    <w:rsid w:val="00C81B85"/>
    <w:rsid w:val="00C8260C"/>
    <w:rsid w:val="00C82FF6"/>
    <w:rsid w:val="00C91E13"/>
    <w:rsid w:val="00C921E4"/>
    <w:rsid w:val="00C935CB"/>
    <w:rsid w:val="00C94EDA"/>
    <w:rsid w:val="00CA4416"/>
    <w:rsid w:val="00CA6E6F"/>
    <w:rsid w:val="00CC5ED1"/>
    <w:rsid w:val="00CD061B"/>
    <w:rsid w:val="00CE0F61"/>
    <w:rsid w:val="00CE2EC8"/>
    <w:rsid w:val="00CE4E5E"/>
    <w:rsid w:val="00CE58F8"/>
    <w:rsid w:val="00CF59FB"/>
    <w:rsid w:val="00D006C6"/>
    <w:rsid w:val="00D04381"/>
    <w:rsid w:val="00D04A90"/>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A7468"/>
    <w:rsid w:val="00DC0BE6"/>
    <w:rsid w:val="00DC3F97"/>
    <w:rsid w:val="00DD4C16"/>
    <w:rsid w:val="00DD7D6A"/>
    <w:rsid w:val="00DE0239"/>
    <w:rsid w:val="00E00276"/>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02B0"/>
    <w:rsid w:val="00E7726D"/>
    <w:rsid w:val="00E81D73"/>
    <w:rsid w:val="00E83B04"/>
    <w:rsid w:val="00E83FDF"/>
    <w:rsid w:val="00E90DC4"/>
    <w:rsid w:val="00E9309D"/>
    <w:rsid w:val="00E94437"/>
    <w:rsid w:val="00EB550D"/>
    <w:rsid w:val="00EB6C90"/>
    <w:rsid w:val="00EC08A1"/>
    <w:rsid w:val="00EC4771"/>
    <w:rsid w:val="00EC5F9A"/>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0FCA"/>
    <w:rsid w:val="00FA694D"/>
    <w:rsid w:val="00FA7021"/>
    <w:rsid w:val="00FA70E6"/>
    <w:rsid w:val="00FB168A"/>
    <w:rsid w:val="00FC4362"/>
    <w:rsid w:val="00FC453F"/>
    <w:rsid w:val="00FC5EA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 w:type="character" w:customStyle="1" w:styleId="ListParagraphChar">
    <w:name w:val="List Paragraph Char"/>
    <w:basedOn w:val="DefaultParagraphFont"/>
    <w:link w:val="ListParagraph"/>
    <w:uiPriority w:val="34"/>
    <w:rsid w:val="006D372B"/>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hyperlink" Target="https://rm.coe.int/code-of-conduct/1680a97549"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yperlink" Target="https://rm.coe.int/policy-on-respect-and-dignity-at-the-council-of-europe/1680a9754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D2ED9BEC5849488E1F5F6B9BF682D9"/>
        <w:category>
          <w:name w:val="General"/>
          <w:gallery w:val="placeholder"/>
        </w:category>
        <w:types>
          <w:type w:val="bbPlcHdr"/>
        </w:types>
        <w:behaviors>
          <w:behavior w:val="content"/>
        </w:behaviors>
        <w:guid w:val="{BD13F837-3444-45FB-A8E3-5D9D45781CC3}"/>
      </w:docPartPr>
      <w:docPartBody>
        <w:p w:rsidR="00E76655" w:rsidRDefault="006B133D" w:rsidP="006B133D">
          <w:pPr>
            <w:pStyle w:val="6CD2ED9BEC5849488E1F5F6B9BF682D9"/>
          </w:pPr>
          <w:r w:rsidRPr="00802563">
            <w:rPr>
              <w:rStyle w:val="PlaceholderText"/>
              <w:rFonts w:ascii="Arial Narrow" w:hAnsi="Arial Narrow"/>
              <w:sz w:val="20"/>
              <w:szCs w:val="20"/>
              <w:highlight w:val="cyan"/>
            </w:rPr>
            <w:t>date</w:t>
          </w:r>
        </w:p>
      </w:docPartBody>
    </w:docPart>
    <w:docPart>
      <w:docPartPr>
        <w:name w:val="14245D0F3EE24528971BAC51C9C2EF53"/>
        <w:category>
          <w:name w:val="General"/>
          <w:gallery w:val="placeholder"/>
        </w:category>
        <w:types>
          <w:type w:val="bbPlcHdr"/>
        </w:types>
        <w:behaviors>
          <w:behavior w:val="content"/>
        </w:behaviors>
        <w:guid w:val="{1871E6BC-7C18-4D09-855F-1080844D4F15}"/>
      </w:docPartPr>
      <w:docPartBody>
        <w:p w:rsidR="00E76655" w:rsidRDefault="006B133D" w:rsidP="006B133D">
          <w:pPr>
            <w:pStyle w:val="14245D0F3EE24528971BAC51C9C2EF53"/>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40"/>
    <w:rsid w:val="002C51A9"/>
    <w:rsid w:val="002E5240"/>
    <w:rsid w:val="00325FCA"/>
    <w:rsid w:val="00517F90"/>
    <w:rsid w:val="00603E67"/>
    <w:rsid w:val="006A61BF"/>
    <w:rsid w:val="006B133D"/>
    <w:rsid w:val="009F53E1"/>
    <w:rsid w:val="00B17AFC"/>
    <w:rsid w:val="00E766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B133D"/>
    <w:rPr>
      <w:color w:val="808080"/>
    </w:rPr>
  </w:style>
  <w:style w:type="paragraph" w:customStyle="1" w:styleId="6CD2ED9BEC5849488E1F5F6B9BF682D9">
    <w:name w:val="6CD2ED9BEC5849488E1F5F6B9BF682D9"/>
    <w:rsid w:val="006B133D"/>
    <w:rPr>
      <w:kern w:val="2"/>
      <w14:ligatures w14:val="standardContextual"/>
    </w:rPr>
  </w:style>
  <w:style w:type="paragraph" w:customStyle="1" w:styleId="14245D0F3EE24528971BAC51C9C2EF53">
    <w:name w:val="14245D0F3EE24528971BAC51C9C2EF53"/>
    <w:rsid w:val="006B133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customXml/itemProps2.xml><?xml version="1.0" encoding="utf-8"?>
<ds:datastoreItem xmlns:ds="http://schemas.openxmlformats.org/officeDocument/2006/customXml" ds:itemID="{B1169229-BDC3-4D4F-882B-82EA5BCADF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37D02D-32E3-42B1-976B-CA7C1894FE18}">
  <ds:schemaRefs>
    <ds:schemaRef ds:uri="http://schemas.microsoft.com/sharepoint/v3/contenttype/forms"/>
  </ds:schemaRefs>
</ds:datastoreItem>
</file>

<file path=customXml/itemProps4.xml><?xml version="1.0" encoding="utf-8"?>
<ds:datastoreItem xmlns:ds="http://schemas.openxmlformats.org/officeDocument/2006/customXml" ds:itemID="{1ABF8D7A-EB93-444F-A7EF-FE90F9489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6508</Words>
  <Characters>37102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2022-07-04T08:00:00Z</dcterms:created>
  <dcterms:modified xsi:type="dcterms:W3CDTF">2024-12-16T12:35:00Z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