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27"/>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D70688" w:rsidRPr="00D0286A" w14:paraId="46853D42"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C1FEAD9"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Contract No.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1F8182D7" w14:textId="7BCC4080" w:rsidR="00D70688" w:rsidRPr="00770ECA" w:rsidRDefault="00D70688" w:rsidP="00D70688">
            <w:pPr>
              <w:rPr>
                <w:rFonts w:ascii="Tahoma" w:hAnsi="Tahoma" w:cs="Tahoma"/>
                <w:caps/>
                <w:color w:val="000000" w:themeColor="text1"/>
                <w:sz w:val="18"/>
                <w:szCs w:val="18"/>
                <w:highlight w:val="cyan"/>
              </w:rPr>
            </w:pPr>
          </w:p>
        </w:tc>
      </w:tr>
      <w:tr w:rsidR="00D70688" w:rsidRPr="00D0286A" w14:paraId="44255F96"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08BEDF0"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Project ID / Sector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1333C551" w14:textId="483D8962" w:rsidR="00D70688" w:rsidRPr="00D0286A" w:rsidRDefault="00D70688" w:rsidP="00D70688">
            <w:pPr>
              <w:rPr>
                <w:rFonts w:ascii="Tahoma" w:hAnsi="Tahoma" w:cs="Tahoma"/>
                <w:caps/>
                <w:color w:val="000000" w:themeColor="text1"/>
                <w:sz w:val="18"/>
                <w:szCs w:val="18"/>
                <w:highlight w:val="cyan"/>
              </w:rPr>
            </w:pPr>
          </w:p>
        </w:tc>
      </w:tr>
      <w:tr w:rsidR="00D70688" w:rsidRPr="00D0286A" w14:paraId="0C9CE2C3"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8D0D472" w14:textId="77777777" w:rsidR="00D70688" w:rsidRPr="00D0286A" w:rsidRDefault="00D70688" w:rsidP="00D70688">
            <w:pPr>
              <w:jc w:val="right"/>
              <w:rPr>
                <w:rFonts w:ascii="Tahoma" w:hAnsi="Tahoma" w:cs="Tahoma"/>
                <w:color w:val="0070C0"/>
                <w:sz w:val="18"/>
                <w:szCs w:val="18"/>
              </w:rPr>
            </w:pPr>
            <w:r w:rsidRPr="00D0286A">
              <w:rPr>
                <w:rFonts w:ascii="Tahoma" w:hAnsi="Tahoma" w:cs="Tahoma"/>
                <w:sz w:val="18"/>
                <w:szCs w:val="18"/>
              </w:rPr>
              <w:t xml:space="preserve">Council of Europe contact point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2E72FE92" w14:textId="26F4C27F" w:rsidR="00D70688" w:rsidRPr="00D0286A" w:rsidRDefault="00D70688" w:rsidP="00D70688">
            <w:pPr>
              <w:rPr>
                <w:rFonts w:ascii="Tahoma" w:hAnsi="Tahoma" w:cs="Tahoma"/>
                <w:b/>
                <w:caps/>
                <w:color w:val="000000" w:themeColor="text1"/>
                <w:sz w:val="18"/>
                <w:szCs w:val="18"/>
                <w:highlight w:val="cyan"/>
              </w:rPr>
            </w:pPr>
          </w:p>
        </w:tc>
      </w:tr>
    </w:tbl>
    <w:p w14:paraId="79B3FD65" w14:textId="77777777" w:rsidR="000013DF" w:rsidRPr="00D0286A" w:rsidRDefault="000013DF" w:rsidP="00E17F6A">
      <w:pPr>
        <w:rPr>
          <w:rFonts w:ascii="Tahoma" w:hAnsi="Tahoma" w:cs="Tahoma"/>
          <w:b/>
          <w:caps/>
          <w:sz w:val="28"/>
          <w:szCs w:val="28"/>
        </w:rPr>
      </w:pPr>
    </w:p>
    <w:p w14:paraId="090D127E" w14:textId="77777777" w:rsidR="00D70688" w:rsidRPr="00D0286A" w:rsidRDefault="00D70688" w:rsidP="00E17F6A">
      <w:pPr>
        <w:rPr>
          <w:rFonts w:ascii="Tahoma" w:hAnsi="Tahoma" w:cs="Tahoma"/>
          <w:b/>
          <w:caps/>
          <w:sz w:val="28"/>
          <w:szCs w:val="28"/>
        </w:rPr>
      </w:pPr>
    </w:p>
    <w:p w14:paraId="558B168E" w14:textId="77777777" w:rsidR="00D70688" w:rsidRPr="00D0286A" w:rsidRDefault="00D70688" w:rsidP="00E17F6A">
      <w:pPr>
        <w:rPr>
          <w:rFonts w:ascii="Tahoma" w:hAnsi="Tahoma" w:cs="Tahoma"/>
          <w:b/>
          <w:caps/>
          <w:sz w:val="28"/>
          <w:szCs w:val="28"/>
        </w:rPr>
      </w:pPr>
    </w:p>
    <w:p w14:paraId="53ED3AEC" w14:textId="77777777" w:rsidR="00D70688" w:rsidRPr="00D0286A" w:rsidRDefault="00D70688" w:rsidP="00E17F6A">
      <w:pPr>
        <w:rPr>
          <w:rFonts w:ascii="Tahoma" w:hAnsi="Tahoma" w:cs="Tahoma"/>
          <w:b/>
          <w:caps/>
          <w:sz w:val="28"/>
          <w:szCs w:val="28"/>
        </w:rPr>
      </w:pPr>
    </w:p>
    <w:p w14:paraId="4EFA5ACE" w14:textId="77777777" w:rsidR="00D70688" w:rsidRPr="00D0286A" w:rsidRDefault="00D70688" w:rsidP="00E17F6A">
      <w:pPr>
        <w:rPr>
          <w:rFonts w:ascii="Tahoma" w:hAnsi="Tahoma" w:cs="Tahoma"/>
          <w:b/>
          <w:caps/>
          <w:sz w:val="28"/>
          <w:szCs w:val="28"/>
        </w:rPr>
      </w:pPr>
    </w:p>
    <w:p w14:paraId="757A8054" w14:textId="77777777" w:rsidR="007D5D34" w:rsidRDefault="007D5D34" w:rsidP="00E17F6A">
      <w:pPr>
        <w:rPr>
          <w:rFonts w:ascii="Tahoma" w:hAnsi="Tahoma" w:cs="Tahoma"/>
          <w:b/>
          <w:caps/>
          <w:sz w:val="28"/>
          <w:szCs w:val="28"/>
        </w:rPr>
      </w:pPr>
    </w:p>
    <w:p w14:paraId="7799FB24" w14:textId="77777777" w:rsidR="00C20349" w:rsidRPr="00D0286A" w:rsidRDefault="00C20349" w:rsidP="00E17F6A">
      <w:pPr>
        <w:rPr>
          <w:rFonts w:ascii="Tahoma" w:hAnsi="Tahoma" w:cs="Tahoma"/>
          <w:b/>
          <w:caps/>
          <w:sz w:val="28"/>
          <w:szCs w:val="28"/>
        </w:rPr>
      </w:pPr>
      <w:r w:rsidRPr="00D0286A">
        <w:rPr>
          <w:rFonts w:ascii="Tahoma" w:hAnsi="Tahoma" w:cs="Tahoma"/>
          <w:b/>
          <w:caps/>
          <w:sz w:val="28"/>
          <w:szCs w:val="28"/>
        </w:rPr>
        <w:t>Act of Engagement</w:t>
      </w:r>
    </w:p>
    <w:p w14:paraId="6944922E" w14:textId="77777777" w:rsidR="00C20349" w:rsidRPr="00D0286A" w:rsidRDefault="00C20349" w:rsidP="00E17F6A">
      <w:pPr>
        <w:rPr>
          <w:rFonts w:ascii="Tahoma" w:hAnsi="Tahoma" w:cs="Tahoma"/>
          <w:b/>
        </w:rPr>
      </w:pPr>
      <w:r w:rsidRPr="00D0286A">
        <w:rPr>
          <w:rFonts w:ascii="Tahoma" w:hAnsi="Tahoma" w:cs="Tahoma"/>
          <w:b/>
        </w:rPr>
        <w:t>(</w:t>
      </w:r>
      <w:r w:rsidR="0048750B">
        <w:rPr>
          <w:rFonts w:ascii="Tahoma" w:hAnsi="Tahoma" w:cs="Tahoma"/>
          <w:b/>
        </w:rPr>
        <w:t xml:space="preserve">Competitive bidding </w:t>
      </w:r>
      <w:r w:rsidRPr="00D0286A">
        <w:rPr>
          <w:rFonts w:ascii="Tahoma" w:hAnsi="Tahoma" w:cs="Tahoma"/>
          <w:b/>
        </w:rPr>
        <w:t>procedure</w:t>
      </w:r>
      <w:r w:rsidR="0085784E" w:rsidRPr="00D0286A">
        <w:rPr>
          <w:rFonts w:ascii="Tahoma" w:hAnsi="Tahoma" w:cs="Tahoma"/>
          <w:b/>
        </w:rPr>
        <w:t xml:space="preserve"> / </w:t>
      </w:r>
      <w:r w:rsidR="0085784E" w:rsidRPr="00D0286A">
        <w:rPr>
          <w:rFonts w:ascii="Tahoma" w:hAnsi="Tahoma" w:cs="Tahoma"/>
          <w:b/>
          <w:u w:val="single"/>
        </w:rPr>
        <w:t>Framework contract</w:t>
      </w:r>
      <w:r w:rsidR="0085784E" w:rsidRPr="00D0286A">
        <w:rPr>
          <w:rFonts w:ascii="Tahoma" w:hAnsi="Tahoma" w:cs="Tahoma"/>
          <w:b/>
        </w:rPr>
        <w:t>)</w:t>
      </w:r>
    </w:p>
    <w:p w14:paraId="06A8E387" w14:textId="77777777" w:rsidR="00BD6B89" w:rsidRPr="00D0286A" w:rsidRDefault="00BD6B89" w:rsidP="00C20349">
      <w:pPr>
        <w:jc w:val="center"/>
        <w:rPr>
          <w:rFonts w:ascii="Tahoma" w:hAnsi="Tahoma" w:cs="Tahoma"/>
          <w:b/>
          <w:sz w:val="16"/>
          <w:szCs w:val="16"/>
        </w:rPr>
      </w:pPr>
    </w:p>
    <w:p w14:paraId="182D6C57" w14:textId="11827A50" w:rsidR="003840F5" w:rsidRPr="00D0286A" w:rsidRDefault="00BD6B89" w:rsidP="00BD6B89">
      <w:pPr>
        <w:spacing w:before="60" w:after="120"/>
        <w:rPr>
          <w:rFonts w:ascii="Tahoma" w:hAnsi="Tahoma" w:cs="Tahoma"/>
          <w:b/>
        </w:rPr>
      </w:pPr>
      <w:r w:rsidRPr="00D0286A">
        <w:rPr>
          <w:rFonts w:ascii="Tahoma" w:hAnsi="Tahoma" w:cs="Tahoma"/>
          <w:b/>
        </w:rPr>
        <w:t xml:space="preserve">This Act of Engagement lays down the terms and conditions of the </w:t>
      </w:r>
      <w:r w:rsidR="00E17F6A" w:rsidRPr="00D0286A">
        <w:rPr>
          <w:rFonts w:ascii="Tahoma" w:hAnsi="Tahoma" w:cs="Tahoma"/>
          <w:b/>
          <w:u w:val="single"/>
        </w:rPr>
        <w:t>framework contract</w:t>
      </w:r>
      <w:r w:rsidRPr="00D0286A">
        <w:rPr>
          <w:rFonts w:ascii="Tahoma" w:hAnsi="Tahoma" w:cs="Tahoma"/>
          <w:b/>
        </w:rPr>
        <w:t xml:space="preserve"> between the Provider</w:t>
      </w:r>
      <w:r w:rsidR="001A28AE" w:rsidRPr="00D0286A">
        <w:rPr>
          <w:rFonts w:ascii="Tahoma" w:hAnsi="Tahoma" w:cs="Tahoma"/>
          <w:b/>
        </w:rPr>
        <w:t xml:space="preserve"> (as described below,</w:t>
      </w:r>
      <w:r w:rsidRPr="00D0286A">
        <w:rPr>
          <w:rFonts w:ascii="Tahoma" w:hAnsi="Tahoma" w:cs="Tahoma"/>
          <w:b/>
        </w:rPr>
        <w:t xml:space="preserve"> and the Council of Europe</w:t>
      </w:r>
      <w:r w:rsidR="000013DF" w:rsidRPr="00D0286A">
        <w:rPr>
          <w:rFonts w:ascii="Tahoma" w:hAnsi="Tahoma" w:cs="Tahoma"/>
          <w:b/>
          <w:vertAlign w:val="superscript"/>
        </w:rPr>
        <w:footnoteReference w:id="1"/>
      </w:r>
      <w:r w:rsidR="00764810" w:rsidRPr="00D0286A">
        <w:rPr>
          <w:rFonts w:ascii="Tahoma" w:hAnsi="Tahoma" w:cs="Tahoma"/>
          <w:b/>
        </w:rPr>
        <w:t xml:space="preserve"> for the provision of</w:t>
      </w:r>
      <w:r w:rsidRPr="00D0286A">
        <w:rPr>
          <w:rFonts w:ascii="Tahoma" w:hAnsi="Tahoma" w:cs="Tahoma"/>
          <w:b/>
        </w:rPr>
        <w:t xml:space="preserve"> </w:t>
      </w:r>
      <w:r w:rsidR="00CE3789" w:rsidRPr="00CE3789">
        <w:rPr>
          <w:rFonts w:ascii="Tahoma" w:hAnsi="Tahoma" w:cs="Tahoma"/>
          <w:b/>
        </w:rPr>
        <w:t>consultancy services in the field</w:t>
      </w:r>
      <w:r w:rsidR="00F10722">
        <w:rPr>
          <w:rFonts w:ascii="Tahoma" w:hAnsi="Tahoma" w:cs="Tahoma"/>
          <w:b/>
        </w:rPr>
        <w:t>s</w:t>
      </w:r>
      <w:r w:rsidR="00CE3789" w:rsidRPr="00CE3789">
        <w:rPr>
          <w:rFonts w:ascii="Tahoma" w:hAnsi="Tahoma" w:cs="Tahoma"/>
          <w:b/>
        </w:rPr>
        <w:t xml:space="preserve"> of Marketing, Branding and Communications </w:t>
      </w:r>
      <w:r w:rsidR="00CE3789">
        <w:rPr>
          <w:rFonts w:ascii="Tahoma" w:hAnsi="Tahoma" w:cs="Tahoma"/>
          <w:b/>
        </w:rPr>
        <w:t>–</w:t>
      </w:r>
      <w:r w:rsidR="00CE3789" w:rsidRPr="00CE3789">
        <w:rPr>
          <w:rFonts w:ascii="Tahoma" w:hAnsi="Tahoma" w:cs="Tahoma"/>
          <w:b/>
        </w:rPr>
        <w:t xml:space="preserve"> Georgia</w:t>
      </w:r>
      <w:r w:rsidR="00CE3789">
        <w:rPr>
          <w:rFonts w:ascii="Tahoma" w:hAnsi="Tahoma" w:cs="Tahoma"/>
          <w:b/>
        </w:rPr>
        <w:t>.</w:t>
      </w:r>
    </w:p>
    <w:p w14:paraId="21A20539" w14:textId="77777777" w:rsidR="00371509" w:rsidRPr="00D0286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D0286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D0286A">
        <w:rPr>
          <w:rFonts w:ascii="Tahoma" w:hAnsi="Tahoma" w:cs="Tahoma"/>
          <w:b/>
          <w:sz w:val="20"/>
          <w:szCs w:val="20"/>
        </w:rPr>
        <w:t xml:space="preserve">upon signature by a Council of Europe </w:t>
      </w:r>
      <w:r w:rsidR="00491EA9">
        <w:rPr>
          <w:rFonts w:ascii="Tahoma" w:hAnsi="Tahoma" w:cs="Tahoma"/>
          <w:b/>
          <w:sz w:val="20"/>
          <w:szCs w:val="20"/>
        </w:rPr>
        <w:t>representative</w:t>
      </w:r>
      <w:r w:rsidR="00AF7DCB" w:rsidRPr="00D0286A">
        <w:rPr>
          <w:rFonts w:ascii="Tahoma" w:hAnsi="Tahoma" w:cs="Tahoma"/>
          <w:sz w:val="20"/>
          <w:szCs w:val="20"/>
        </w:rPr>
        <w:t xml:space="preserve"> (see Section B</w:t>
      </w:r>
      <w:r w:rsidRPr="00D0286A">
        <w:rPr>
          <w:rFonts w:ascii="Tahoma" w:hAnsi="Tahoma" w:cs="Tahoma"/>
          <w:sz w:val="20"/>
          <w:szCs w:val="20"/>
        </w:rPr>
        <w:t>).</w:t>
      </w:r>
    </w:p>
    <w:p w14:paraId="5FAF1759" w14:textId="77777777" w:rsidR="00371509" w:rsidRPr="00D0286A" w:rsidRDefault="00371509" w:rsidP="00371509">
      <w:pPr>
        <w:rPr>
          <w:rFonts w:ascii="Tahoma" w:hAnsi="Tahoma" w:cs="Tahoma"/>
          <w:b/>
          <w:sz w:val="20"/>
          <w:szCs w:val="20"/>
        </w:rPr>
      </w:pPr>
    </w:p>
    <w:p w14:paraId="1D7A9651" w14:textId="77777777" w:rsidR="00C4668A" w:rsidRPr="00C4668A"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C4668A">
        <w:rPr>
          <w:rFonts w:ascii="Tahoma" w:hAnsi="Tahoma" w:cs="Tahoma"/>
          <w:b/>
          <w:bCs/>
          <w:color w:val="FF0000"/>
          <w:sz w:val="18"/>
          <w:szCs w:val="18"/>
        </w:rPr>
        <w:t>Tenderers shall</w:t>
      </w:r>
      <w:r w:rsidRPr="00C4668A">
        <w:rPr>
          <w:rFonts w:ascii="Tahoma" w:hAnsi="Tahoma" w:cs="Tahoma"/>
          <w:color w:val="FF0000"/>
          <w:sz w:val="18"/>
          <w:szCs w:val="18"/>
        </w:rPr>
        <w:t>:</w:t>
      </w:r>
    </w:p>
    <w:p w14:paraId="02E571AE" w14:textId="77777777" w:rsidR="00C4668A" w:rsidRPr="00C4668A"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C4668A">
        <w:rPr>
          <w:rFonts w:ascii="Tahoma" w:hAnsi="Tahoma" w:cs="Tahoma"/>
          <w:color w:val="FF0000"/>
          <w:sz w:val="18"/>
          <w:szCs w:val="18"/>
        </w:rPr>
        <w:t xml:space="preserve">1. Fill in the below sections </w:t>
      </w:r>
      <w:r w:rsidRPr="00C4668A">
        <w:rPr>
          <w:rFonts w:ascii="Tahoma" w:hAnsi="Tahoma" w:cs="Tahoma"/>
          <w:b/>
          <w:color w:val="FF0000"/>
          <w:sz w:val="18"/>
          <w:szCs w:val="18"/>
        </w:rPr>
        <w:t>Contact details of the Provider</w:t>
      </w:r>
      <w:r w:rsidRPr="00C4668A">
        <w:rPr>
          <w:rFonts w:ascii="Tahoma" w:hAnsi="Tahoma" w:cs="Tahoma"/>
          <w:color w:val="FF0000"/>
          <w:sz w:val="18"/>
          <w:szCs w:val="18"/>
        </w:rPr>
        <w:t xml:space="preserve"> and </w:t>
      </w:r>
      <w:r w:rsidRPr="00C4668A">
        <w:rPr>
          <w:rFonts w:ascii="Tahoma" w:hAnsi="Tahoma" w:cs="Tahoma"/>
          <w:b/>
          <w:color w:val="FF0000"/>
          <w:sz w:val="18"/>
          <w:szCs w:val="18"/>
        </w:rPr>
        <w:t>Bank details</w:t>
      </w:r>
      <w:r w:rsidRPr="00C4668A">
        <w:rPr>
          <w:rFonts w:ascii="Tahoma" w:hAnsi="Tahoma" w:cs="Tahoma"/>
          <w:color w:val="FF0000"/>
          <w:sz w:val="18"/>
          <w:szCs w:val="18"/>
        </w:rPr>
        <w:t>. Ensure that the “Name” of the Provider and the “Account holder” are the same.</w:t>
      </w:r>
    </w:p>
    <w:p w14:paraId="3746C1EE" w14:textId="77777777" w:rsidR="00C4668A" w:rsidRPr="00C4668A"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C4668A">
        <w:rPr>
          <w:rFonts w:ascii="Tahoma" w:hAnsi="Tahoma" w:cs="Tahoma"/>
          <w:color w:val="FF0000"/>
          <w:sz w:val="18"/>
          <w:szCs w:val="18"/>
        </w:rPr>
        <w:t>2. Fill in the column “Unit fee” of the table of fees (See Section A);</w:t>
      </w:r>
    </w:p>
    <w:p w14:paraId="308A9743" w14:textId="77777777" w:rsidR="00C4668A" w:rsidRPr="008059B5" w:rsidRDefault="00C4668A" w:rsidP="00111725">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C4668A">
        <w:rPr>
          <w:rFonts w:ascii="Tahoma" w:hAnsi="Tahoma" w:cs="Tahoma"/>
          <w:color w:val="FF0000"/>
          <w:sz w:val="18"/>
          <w:szCs w:val="18"/>
        </w:rPr>
        <w:t xml:space="preserve">3. </w:t>
      </w:r>
      <w:r w:rsidRPr="00C4668A">
        <w:rPr>
          <w:rFonts w:ascii="Tahoma" w:hAnsi="Tahoma" w:cs="Tahoma"/>
          <w:b/>
          <w:bCs/>
          <w:color w:val="FF0000"/>
          <w:sz w:val="18"/>
          <w:szCs w:val="18"/>
        </w:rPr>
        <w:t>Sign</w:t>
      </w:r>
      <w:r w:rsidRPr="00C4668A">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4FD9C0FA" w14:textId="77777777" w:rsidR="008713A9" w:rsidRPr="00111725" w:rsidRDefault="008713A9" w:rsidP="008713A9">
      <w:pPr>
        <w:rPr>
          <w:rFonts w:ascii="Tahoma" w:hAnsi="Tahoma" w:cs="Tahoma"/>
          <w:sz w:val="16"/>
          <w:szCs w:val="16"/>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7D5D34" w:rsidRPr="0035618E" w14:paraId="6B9067A5"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6FCD1647" w14:textId="77777777" w:rsidR="007D5D34" w:rsidRPr="0035618E" w:rsidRDefault="007D5D34"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9DC8B5E" w14:textId="77777777" w:rsidR="007D5D34" w:rsidRPr="0035618E" w:rsidRDefault="007D5D34"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0CDB6C71"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Natural person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58DBF5FA"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Legal person </w:t>
            </w:r>
          </w:p>
        </w:tc>
        <w:tc>
          <w:tcPr>
            <w:tcW w:w="2599" w:type="dxa"/>
            <w:tcBorders>
              <w:top w:val="single" w:sz="2" w:space="0" w:color="FF0000"/>
              <w:left w:val="single" w:sz="4" w:space="0" w:color="FF0000"/>
              <w:bottom w:val="single" w:sz="2" w:space="0" w:color="FF0000"/>
              <w:right w:val="single" w:sz="2" w:space="0" w:color="FF0000"/>
            </w:tcBorders>
            <w:vAlign w:val="center"/>
          </w:tcPr>
          <w:p w14:paraId="09786A3D"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Consortium</w:t>
            </w:r>
          </w:p>
        </w:tc>
      </w:tr>
      <w:tr w:rsidR="007D5D34" w:rsidRPr="0035618E" w14:paraId="299BD49E"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1DE51BB5" w14:textId="77777777" w:rsidR="007D5D34" w:rsidRPr="0035618E" w:rsidRDefault="007D5D34"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9649E7B"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2420C993"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8E1CDAB" w14:textId="77777777" w:rsidR="007D5D34" w:rsidRPr="0035618E" w:rsidRDefault="007D5D34" w:rsidP="00AA1545">
            <w:pPr>
              <w:rPr>
                <w:rFonts w:ascii="Tahoma" w:hAnsi="Tahoma" w:cs="Tahoma"/>
                <w:color w:val="000000"/>
                <w:sz w:val="20"/>
                <w:szCs w:val="20"/>
              </w:rPr>
            </w:pPr>
          </w:p>
        </w:tc>
      </w:tr>
      <w:tr w:rsidR="007D5D34" w:rsidRPr="0035618E" w14:paraId="44B1EB1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A386D6A"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1CA684E"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D10484A" w14:textId="77777777" w:rsidR="007D5D34" w:rsidRPr="0035618E" w:rsidRDefault="007D5D34" w:rsidP="00AA1545">
            <w:pPr>
              <w:rPr>
                <w:rFonts w:ascii="Tahoma" w:hAnsi="Tahoma" w:cs="Tahoma"/>
                <w:sz w:val="20"/>
                <w:szCs w:val="20"/>
              </w:rPr>
            </w:pPr>
          </w:p>
        </w:tc>
      </w:tr>
      <w:tr w:rsidR="007D5D34" w:rsidRPr="0035618E" w14:paraId="4BE06A1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894B1A3"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B6FA3B6"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Representative (for legal persons only)</w:t>
            </w:r>
          </w:p>
          <w:p w14:paraId="04E873BC" w14:textId="77777777" w:rsidR="007D5D34" w:rsidRPr="00C546D8" w:rsidRDefault="007D5D34"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4AC9516" w14:textId="77777777" w:rsidR="007D5D34" w:rsidRPr="0035618E" w:rsidRDefault="007D5D34" w:rsidP="00AA1545">
            <w:pPr>
              <w:rPr>
                <w:rFonts w:ascii="Tahoma" w:hAnsi="Tahoma" w:cs="Tahoma"/>
                <w:sz w:val="20"/>
                <w:szCs w:val="20"/>
              </w:rPr>
            </w:pPr>
          </w:p>
        </w:tc>
      </w:tr>
      <w:tr w:rsidR="007D5D34" w:rsidRPr="0035618E" w14:paraId="3DED0D48"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B540E23"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2AF3D9D"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Contact person</w:t>
            </w:r>
          </w:p>
          <w:p w14:paraId="77DB9543"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3DFA1464" w14:textId="77777777" w:rsidR="007D5D34" w:rsidRPr="0035618E" w:rsidRDefault="007D5D34" w:rsidP="00AA1545">
            <w:pPr>
              <w:rPr>
                <w:rFonts w:ascii="Tahoma" w:hAnsi="Tahoma" w:cs="Tahoma"/>
                <w:sz w:val="20"/>
                <w:szCs w:val="20"/>
              </w:rPr>
            </w:pPr>
          </w:p>
        </w:tc>
      </w:tr>
      <w:tr w:rsidR="007D5D34" w:rsidRPr="0035618E" w14:paraId="6099CEE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A234B89"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715B27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VAT n° (if any)</w:t>
            </w:r>
          </w:p>
          <w:p w14:paraId="266B7391"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33D4557" w14:textId="77777777" w:rsidR="007D5D34" w:rsidRPr="0035618E" w:rsidRDefault="007D5D34" w:rsidP="00AA1545">
            <w:pPr>
              <w:rPr>
                <w:rFonts w:ascii="Tahoma" w:hAnsi="Tahoma" w:cs="Tahoma"/>
                <w:sz w:val="20"/>
                <w:szCs w:val="20"/>
              </w:rPr>
            </w:pPr>
          </w:p>
        </w:tc>
      </w:tr>
      <w:tr w:rsidR="007D5D34" w:rsidRPr="0035618E" w14:paraId="374638AB"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7A36BE2"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6E802A"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Country and registration n° (if any)</w:t>
            </w:r>
          </w:p>
          <w:p w14:paraId="61379489"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C4A3E56" w14:textId="77777777" w:rsidR="007D5D34" w:rsidRPr="0035618E" w:rsidRDefault="007D5D34" w:rsidP="00AA1545">
            <w:pPr>
              <w:rPr>
                <w:rFonts w:ascii="Tahoma" w:hAnsi="Tahoma" w:cs="Tahoma"/>
                <w:sz w:val="20"/>
                <w:szCs w:val="20"/>
              </w:rPr>
            </w:pPr>
          </w:p>
        </w:tc>
      </w:tr>
      <w:tr w:rsidR="007D5D34" w:rsidRPr="0035618E" w14:paraId="406B2773"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BF8C048"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0F53A90"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Email (Contact person)</w:t>
            </w:r>
          </w:p>
          <w:p w14:paraId="4AD466D3"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179958D" w14:textId="77777777" w:rsidR="007D5D34" w:rsidRPr="0035618E" w:rsidRDefault="007D5D34" w:rsidP="00AA1545">
            <w:pPr>
              <w:rPr>
                <w:rFonts w:ascii="Tahoma" w:hAnsi="Tahoma" w:cs="Tahoma"/>
                <w:sz w:val="20"/>
                <w:szCs w:val="20"/>
              </w:rPr>
            </w:pPr>
          </w:p>
        </w:tc>
      </w:tr>
      <w:tr w:rsidR="007D5D34" w:rsidRPr="0035618E" w14:paraId="48B86999"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69D54FD3"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76444D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Phone number (Contact person)</w:t>
            </w:r>
          </w:p>
          <w:p w14:paraId="1CB0E6BC"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99087D9" w14:textId="77777777" w:rsidR="007D5D34" w:rsidRPr="0035618E" w:rsidRDefault="007D5D34" w:rsidP="00AA1545">
            <w:pPr>
              <w:rPr>
                <w:rFonts w:ascii="Tahoma" w:hAnsi="Tahoma" w:cs="Tahoma"/>
                <w:sz w:val="20"/>
                <w:szCs w:val="20"/>
              </w:rPr>
            </w:pPr>
          </w:p>
        </w:tc>
      </w:tr>
      <w:tr w:rsidR="007D5D34" w:rsidRPr="0035618E" w14:paraId="5431D67B"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65B7DD49" w14:textId="77777777" w:rsidR="007D5D34" w:rsidRPr="0035618E" w:rsidRDefault="007D5D34"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9B11707"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79CD5BC1"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645F0C0" w14:textId="77777777" w:rsidR="007D5D34" w:rsidRPr="0035618E" w:rsidRDefault="007D5D34" w:rsidP="00AA1545">
            <w:pPr>
              <w:rPr>
                <w:rFonts w:ascii="Tahoma" w:hAnsi="Tahoma" w:cs="Tahoma"/>
                <w:sz w:val="20"/>
                <w:szCs w:val="20"/>
              </w:rPr>
            </w:pPr>
          </w:p>
        </w:tc>
      </w:tr>
      <w:tr w:rsidR="007D5D34" w:rsidRPr="0035618E" w14:paraId="1E674FCB"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16FE19A2"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D2A1360"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IBAN n°</w:t>
            </w:r>
          </w:p>
          <w:p w14:paraId="42361434"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(if available)</w:t>
            </w:r>
          </w:p>
          <w:p w14:paraId="2FB1EFED"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84E1330"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6430C34"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1537F2B9" w14:textId="77777777" w:rsidR="007D5D34" w:rsidRPr="0035618E" w:rsidRDefault="007D5D34" w:rsidP="00AA1545">
            <w:pPr>
              <w:rPr>
                <w:rFonts w:ascii="Tahoma" w:hAnsi="Tahoma" w:cs="Tahoma"/>
                <w:sz w:val="20"/>
                <w:szCs w:val="20"/>
              </w:rPr>
            </w:pPr>
          </w:p>
        </w:tc>
      </w:tr>
      <w:tr w:rsidR="007D5D34" w:rsidRPr="0035618E" w14:paraId="764E1772"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7C6CD524"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639C15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Bank name</w:t>
            </w:r>
          </w:p>
          <w:p w14:paraId="20BAD27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and Branch</w:t>
            </w:r>
          </w:p>
          <w:p w14:paraId="3A27F691"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2A2AF763"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D615B38"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BIC/SWIFT Code </w:t>
            </w:r>
          </w:p>
          <w:p w14:paraId="2AF54D69"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1FA7755C" w14:textId="77777777" w:rsidR="007D5D34" w:rsidRPr="0035618E" w:rsidRDefault="007D5D34" w:rsidP="00AA1545">
            <w:pPr>
              <w:rPr>
                <w:rFonts w:ascii="Tahoma" w:hAnsi="Tahoma" w:cs="Tahoma"/>
                <w:sz w:val="20"/>
                <w:szCs w:val="20"/>
              </w:rPr>
            </w:pPr>
          </w:p>
        </w:tc>
      </w:tr>
      <w:tr w:rsidR="007D5D34" w:rsidRPr="0035618E" w14:paraId="2CF794F6"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2CE66621" w14:textId="77777777" w:rsidR="007D5D34" w:rsidRPr="0035618E" w:rsidRDefault="007D5D34"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DE8C14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Bank Address </w:t>
            </w:r>
          </w:p>
          <w:p w14:paraId="054A961C"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96D6C31"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15DC5A3C"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17E7FBF" w14:textId="77777777" w:rsidR="007D5D34" w:rsidRPr="0035618E" w:rsidRDefault="007D5D34" w:rsidP="00AA1545">
            <w:pPr>
              <w:rPr>
                <w:rFonts w:ascii="Tahoma" w:hAnsi="Tahoma" w:cs="Tahoma"/>
                <w:sz w:val="20"/>
                <w:szCs w:val="20"/>
              </w:rPr>
            </w:pPr>
          </w:p>
        </w:tc>
      </w:tr>
      <w:bookmarkEnd w:id="0"/>
    </w:tbl>
    <w:p w14:paraId="311A5B4A" w14:textId="77777777" w:rsidR="0072200B" w:rsidRPr="00D0286A" w:rsidRDefault="00766341" w:rsidP="000B26A2">
      <w:pPr>
        <w:pBdr>
          <w:bottom w:val="single" w:sz="2" w:space="1" w:color="808080"/>
        </w:pBdr>
        <w:tabs>
          <w:tab w:val="left" w:pos="284"/>
        </w:tabs>
        <w:spacing w:after="120"/>
        <w:rPr>
          <w:rFonts w:ascii="Tahoma" w:hAnsi="Tahoma" w:cs="Tahoma"/>
          <w:b/>
          <w:lang w:eastAsia="en-US"/>
        </w:rPr>
      </w:pPr>
      <w:r w:rsidRPr="00D0286A">
        <w:rPr>
          <w:rFonts w:ascii="Tahoma" w:hAnsi="Tahoma" w:cs="Tahoma"/>
          <w:b/>
        </w:rPr>
        <w:br w:type="page"/>
      </w:r>
      <w:r w:rsidR="0072200B" w:rsidRPr="00D0286A">
        <w:rPr>
          <w:rFonts w:ascii="Tahoma" w:hAnsi="Tahoma" w:cs="Tahoma"/>
          <w:b/>
          <w:lang w:eastAsia="en-US"/>
        </w:rPr>
        <w:lastRenderedPageBreak/>
        <w:t xml:space="preserve">A. </w:t>
      </w:r>
      <w:r w:rsidR="009117D6" w:rsidRPr="00D0286A">
        <w:rPr>
          <w:rFonts w:ascii="Tahoma" w:hAnsi="Tahoma" w:cs="Tahoma"/>
          <w:b/>
          <w:lang w:eastAsia="en-US"/>
        </w:rPr>
        <w:t>Terms of reference/</w:t>
      </w:r>
      <w:r w:rsidR="0072200B" w:rsidRPr="00D0286A">
        <w:rPr>
          <w:rFonts w:ascii="Tahoma" w:hAnsi="Tahoma" w:cs="Tahoma"/>
          <w:b/>
          <w:lang w:eastAsia="en-US"/>
        </w:rPr>
        <w:t xml:space="preserve">Table of </w:t>
      </w:r>
      <w:r w:rsidR="009117D6" w:rsidRPr="00D0286A">
        <w:rPr>
          <w:rFonts w:ascii="Tahoma" w:hAnsi="Tahoma" w:cs="Tahoma"/>
          <w:b/>
          <w:lang w:eastAsia="en-US"/>
        </w:rPr>
        <w:t xml:space="preserve">unit </w:t>
      </w:r>
      <w:r w:rsidR="0072200B" w:rsidRPr="00D0286A">
        <w:rPr>
          <w:rFonts w:ascii="Tahoma" w:hAnsi="Tahoma" w:cs="Tahoma"/>
          <w:b/>
          <w:lang w:eastAsia="en-US"/>
        </w:rPr>
        <w:t>fees</w:t>
      </w:r>
    </w:p>
    <w:p w14:paraId="5B2CE904" w14:textId="1A4172DC"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The Council of Europe is currently implementing a Project on</w:t>
      </w:r>
      <w:r w:rsidR="00EC5907" w:rsidRPr="00EC5907">
        <w:rPr>
          <w:rFonts w:ascii="Tahoma" w:hAnsi="Tahoma" w:cs="Tahoma"/>
          <w:sz w:val="20"/>
          <w:szCs w:val="20"/>
        </w:rPr>
        <w:t xml:space="preserve"> “Enhancing Freedom of Expression in Georgia through Resilient Institutions and Media” until 31 December 2027. </w:t>
      </w:r>
      <w:r w:rsidRPr="00D0286A">
        <w:rPr>
          <w:rFonts w:ascii="Tahoma" w:hAnsi="Tahoma" w:cs="Tahoma"/>
          <w:sz w:val="20"/>
          <w:szCs w:val="20"/>
        </w:rPr>
        <w:t xml:space="preserve">In that context, it is looking for Provider(s) (see below) for the provision </w:t>
      </w:r>
      <w:r w:rsidRPr="00EC5907">
        <w:rPr>
          <w:rFonts w:ascii="Tahoma" w:hAnsi="Tahoma" w:cs="Tahoma"/>
          <w:sz w:val="20"/>
          <w:szCs w:val="20"/>
        </w:rPr>
        <w:t xml:space="preserve">of </w:t>
      </w:r>
      <w:r w:rsidR="00EC5907" w:rsidRPr="00EC5907">
        <w:rPr>
          <w:rFonts w:ascii="Tahoma" w:hAnsi="Tahoma" w:cs="Tahoma"/>
          <w:sz w:val="20"/>
          <w:szCs w:val="20"/>
        </w:rPr>
        <w:t xml:space="preserve">national consultancy services in the field of </w:t>
      </w:r>
      <w:r w:rsidR="001700C7">
        <w:rPr>
          <w:rFonts w:ascii="Tahoma" w:hAnsi="Tahoma" w:cs="Tahoma"/>
          <w:sz w:val="20"/>
          <w:szCs w:val="20"/>
        </w:rPr>
        <w:t>m</w:t>
      </w:r>
      <w:r w:rsidR="00EC5907" w:rsidRPr="00EC5907">
        <w:rPr>
          <w:rFonts w:ascii="Tahoma" w:hAnsi="Tahoma" w:cs="Tahoma"/>
          <w:sz w:val="20"/>
          <w:szCs w:val="20"/>
        </w:rPr>
        <w:t xml:space="preserve">arketing, branding and communications, </w:t>
      </w:r>
      <w:r w:rsidRPr="00EC5907">
        <w:rPr>
          <w:rFonts w:ascii="Tahoma" w:hAnsi="Tahoma" w:cs="Tahoma"/>
          <w:sz w:val="20"/>
          <w:szCs w:val="20"/>
        </w:rPr>
        <w:t>to</w:t>
      </w:r>
      <w:r w:rsidRPr="00D0286A">
        <w:rPr>
          <w:rFonts w:ascii="Tahoma" w:hAnsi="Tahoma" w:cs="Tahoma"/>
          <w:sz w:val="20"/>
          <w:szCs w:val="20"/>
        </w:rPr>
        <w:t xml:space="preserve"> be requested by the Council on an as needed basis, in compliance with the ordering procedure defined below. </w:t>
      </w:r>
    </w:p>
    <w:p w14:paraId="64F43510" w14:textId="77777777" w:rsidR="00B133A9" w:rsidRPr="00D0286A" w:rsidRDefault="00B133A9" w:rsidP="00B133A9">
      <w:pPr>
        <w:spacing w:line="276" w:lineRule="auto"/>
        <w:ind w:left="-142"/>
        <w:jc w:val="both"/>
        <w:rPr>
          <w:rFonts w:ascii="Tahoma" w:hAnsi="Tahoma" w:cs="Tahoma"/>
          <w:sz w:val="20"/>
          <w:szCs w:val="20"/>
        </w:rPr>
      </w:pPr>
    </w:p>
    <w:p w14:paraId="07A49543" w14:textId="77777777"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Each time an order form is sent, the selected Provider undertakes to take all the necessary measures to send it signed to the Council within 2 (two) working days after its reception. </w:t>
      </w:r>
    </w:p>
    <w:p w14:paraId="4FFED4C6" w14:textId="77777777" w:rsidR="00B133A9" w:rsidRPr="00D0286A" w:rsidRDefault="00B133A9" w:rsidP="00B133A9">
      <w:pPr>
        <w:spacing w:line="276" w:lineRule="auto"/>
        <w:ind w:left="-142"/>
        <w:jc w:val="both"/>
        <w:rPr>
          <w:rFonts w:ascii="Tahoma" w:hAnsi="Tahoma" w:cs="Tahoma"/>
          <w:sz w:val="20"/>
          <w:szCs w:val="20"/>
        </w:rPr>
      </w:pPr>
    </w:p>
    <w:p w14:paraId="3C8BE296" w14:textId="77777777" w:rsidR="00B133A9" w:rsidRPr="00EC5907" w:rsidRDefault="00B133A9" w:rsidP="00B133A9">
      <w:pPr>
        <w:spacing w:line="276" w:lineRule="auto"/>
        <w:jc w:val="both"/>
        <w:rPr>
          <w:rFonts w:ascii="Tahoma" w:hAnsi="Tahoma" w:cs="Tahoma"/>
          <w:b/>
          <w:sz w:val="20"/>
          <w:szCs w:val="20"/>
        </w:rPr>
      </w:pPr>
      <w:r w:rsidRPr="00EC5907">
        <w:rPr>
          <w:rFonts w:ascii="Tahoma" w:hAnsi="Tahoma" w:cs="Tahoma"/>
          <w:b/>
          <w:sz w:val="20"/>
          <w:szCs w:val="20"/>
        </w:rPr>
        <w:t>Pooling</w:t>
      </w:r>
    </w:p>
    <w:p w14:paraId="5D8072C0" w14:textId="77777777" w:rsidR="00B133A9" w:rsidRPr="00EC5907" w:rsidRDefault="00B133A9" w:rsidP="00B133A9">
      <w:pPr>
        <w:spacing w:line="276" w:lineRule="auto"/>
        <w:jc w:val="both"/>
        <w:rPr>
          <w:rFonts w:ascii="Tahoma" w:hAnsi="Tahoma" w:cs="Tahoma"/>
          <w:sz w:val="20"/>
          <w:szCs w:val="20"/>
        </w:rPr>
      </w:pPr>
      <w:r w:rsidRPr="00EC5907">
        <w:rPr>
          <w:rFonts w:ascii="Tahoma" w:hAnsi="Tahoma" w:cs="Tahoma"/>
          <w:sz w:val="20"/>
          <w:szCs w:val="20"/>
        </w:rPr>
        <w:t xml:space="preserve">For each order, the Council will select from the pool of pre-selected tenderers for the lot concerned the Provider who demonstrably offers best value for money for its requirement when assessed – for the Order concerned – against the criteria of:  </w:t>
      </w:r>
    </w:p>
    <w:p w14:paraId="23BF1CEC" w14:textId="77777777" w:rsidR="00B133A9" w:rsidRPr="00EC5907" w:rsidRDefault="00B133A9" w:rsidP="1FBB5924">
      <w:pPr>
        <w:pStyle w:val="Default"/>
        <w:numPr>
          <w:ilvl w:val="0"/>
          <w:numId w:val="6"/>
        </w:numPr>
        <w:ind w:left="709"/>
        <w:rPr>
          <w:rFonts w:ascii="Tahoma" w:hAnsi="Tahoma" w:cs="Tahoma"/>
          <w:sz w:val="20"/>
          <w:szCs w:val="20"/>
          <w:lang w:val="en-GB"/>
        </w:rPr>
      </w:pPr>
      <w:r w:rsidRPr="00EC5907">
        <w:rPr>
          <w:rFonts w:ascii="Tahoma" w:hAnsi="Tahoma" w:cs="Tahoma"/>
          <w:sz w:val="20"/>
          <w:szCs w:val="20"/>
          <w:lang w:val="en-GB"/>
        </w:rPr>
        <w:t>quality (including as appropriate: capability, expertise, past performance, availability of resources and proposed methods of undertaking the work);</w:t>
      </w:r>
    </w:p>
    <w:p w14:paraId="75C55629" w14:textId="77777777" w:rsidR="00B133A9" w:rsidRPr="00EC5907" w:rsidRDefault="00B133A9" w:rsidP="1FBB5924">
      <w:pPr>
        <w:pStyle w:val="Default"/>
        <w:numPr>
          <w:ilvl w:val="0"/>
          <w:numId w:val="6"/>
        </w:numPr>
        <w:ind w:left="709"/>
        <w:rPr>
          <w:rFonts w:ascii="Tahoma" w:hAnsi="Tahoma" w:cs="Tahoma"/>
          <w:sz w:val="20"/>
          <w:szCs w:val="20"/>
          <w:lang w:val="en-GB"/>
        </w:rPr>
      </w:pPr>
      <w:r w:rsidRPr="00EC5907">
        <w:rPr>
          <w:rFonts w:ascii="Tahoma" w:hAnsi="Tahoma" w:cs="Tahoma"/>
          <w:sz w:val="20"/>
          <w:szCs w:val="20"/>
          <w:lang w:val="en-GB"/>
        </w:rPr>
        <w:t>availability (including, without limitation, capacity to meet required deadlines and, where relevant, geographical location); and</w:t>
      </w:r>
    </w:p>
    <w:p w14:paraId="2E87473A" w14:textId="77777777" w:rsidR="00B133A9" w:rsidRPr="00EC5907" w:rsidRDefault="00B133A9" w:rsidP="00311C90">
      <w:pPr>
        <w:pStyle w:val="Default"/>
        <w:numPr>
          <w:ilvl w:val="0"/>
          <w:numId w:val="6"/>
        </w:numPr>
        <w:ind w:left="709"/>
        <w:rPr>
          <w:rFonts w:ascii="Tahoma" w:hAnsi="Tahoma" w:cs="Tahoma"/>
          <w:sz w:val="20"/>
          <w:szCs w:val="20"/>
        </w:rPr>
      </w:pPr>
      <w:r w:rsidRPr="00EC5907">
        <w:rPr>
          <w:rFonts w:ascii="Tahoma" w:hAnsi="Tahoma" w:cs="Tahoma"/>
          <w:sz w:val="20"/>
          <w:szCs w:val="20"/>
        </w:rPr>
        <w:t>price.</w:t>
      </w:r>
    </w:p>
    <w:p w14:paraId="637EB8D2" w14:textId="5B56E659" w:rsidR="00B133A9" w:rsidRPr="00D0286A" w:rsidRDefault="00B133A9" w:rsidP="00EC5907">
      <w:pPr>
        <w:spacing w:line="276" w:lineRule="auto"/>
        <w:jc w:val="both"/>
        <w:rPr>
          <w:rFonts w:ascii="Tahoma" w:hAnsi="Tahoma" w:cs="Tahoma"/>
          <w:sz w:val="20"/>
          <w:szCs w:val="20"/>
        </w:rPr>
      </w:pPr>
      <w:r w:rsidRPr="00EC5907">
        <w:rPr>
          <w:rFonts w:ascii="Tahoma" w:hAnsi="Tahoma" w:cs="Tahoma"/>
          <w:sz w:val="20"/>
          <w:szCs w:val="20"/>
        </w:rPr>
        <w:t>If a Provider is unable to take an Order or if no reply is given on his behalf within the above deadline, the Council may call on another Provider selected under that lot, using the same criteria, and so on until a suitable Provider is contracted.</w:t>
      </w:r>
    </w:p>
    <w:p w14:paraId="0F853452" w14:textId="77777777" w:rsidR="00B133A9" w:rsidRPr="00D0286A" w:rsidRDefault="00B133A9" w:rsidP="00B133A9">
      <w:pPr>
        <w:spacing w:line="276" w:lineRule="auto"/>
        <w:ind w:left="-142"/>
        <w:jc w:val="both"/>
        <w:rPr>
          <w:rFonts w:ascii="Tahoma" w:hAnsi="Tahoma" w:cs="Tahoma"/>
          <w:sz w:val="20"/>
          <w:szCs w:val="20"/>
        </w:rPr>
      </w:pPr>
    </w:p>
    <w:p w14:paraId="0434F413"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Lots</w:t>
      </w:r>
    </w:p>
    <w:p w14:paraId="7E843EE9" w14:textId="77777777" w:rsidR="00B133A9" w:rsidRPr="00D0286A" w:rsidRDefault="006B1CBA" w:rsidP="00B133A9">
      <w:pPr>
        <w:spacing w:line="276" w:lineRule="auto"/>
        <w:jc w:val="both"/>
        <w:rPr>
          <w:rFonts w:ascii="Tahoma" w:hAnsi="Tahoma" w:cs="Tahoma"/>
          <w:sz w:val="20"/>
          <w:szCs w:val="20"/>
        </w:rPr>
      </w:pPr>
      <w:r w:rsidRPr="00D0286A">
        <w:rPr>
          <w:rFonts w:ascii="Tahoma" w:hAnsi="Tahoma" w:cs="Tahoma"/>
          <w:sz w:val="20"/>
          <w:szCs w:val="20"/>
        </w:rPr>
        <w:t>The Tenderer declares that they</w:t>
      </w:r>
      <w:r w:rsidR="00B133A9" w:rsidRPr="00D0286A">
        <w:rPr>
          <w:rFonts w:ascii="Tahoma" w:hAnsi="Tahoma" w:cs="Tahoma"/>
          <w:sz w:val="20"/>
          <w:szCs w:val="20"/>
        </w:rPr>
        <w:t xml:space="preserve"> submit a tender for the following lot/s:</w:t>
      </w:r>
    </w:p>
    <w:p w14:paraId="326E71D2" w14:textId="77777777" w:rsidR="00B133A9" w:rsidRPr="00D0286A" w:rsidRDefault="00B133A9" w:rsidP="00B133A9">
      <w:pPr>
        <w:spacing w:line="276" w:lineRule="auto"/>
        <w:ind w:left="-142"/>
        <w:jc w:val="both"/>
        <w:rPr>
          <w:rFonts w:ascii="Tahoma" w:hAnsi="Tahoma" w:cs="Tahoma"/>
          <w:sz w:val="20"/>
          <w:szCs w:val="20"/>
        </w:rPr>
      </w:pPr>
    </w:p>
    <w:p w14:paraId="521164D2"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tabs>
          <w:tab w:val="left" w:pos="7371"/>
          <w:tab w:val="left" w:pos="7513"/>
        </w:tabs>
        <w:spacing w:line="276" w:lineRule="auto"/>
        <w:ind w:right="1842"/>
        <w:jc w:val="both"/>
        <w:rPr>
          <w:rFonts w:ascii="Tahoma" w:hAnsi="Tahoma" w:cs="Tahoma"/>
          <w:color w:val="FF0000"/>
          <w:sz w:val="18"/>
          <w:szCs w:val="18"/>
        </w:rPr>
      </w:pPr>
      <w:r w:rsidRPr="00D0286A">
        <w:rPr>
          <w:rFonts w:ascii="Tahoma" w:hAnsi="Tahoma" w:cs="Tahoma"/>
          <w:color w:val="FF0000"/>
          <w:sz w:val="18"/>
          <w:szCs w:val="18"/>
        </w:rPr>
        <w:t>Tenderers shall tick the box(es) corresponding to the lot(s) they tender for. They can tender for one, several or all lots.</w:t>
      </w:r>
    </w:p>
    <w:p w14:paraId="0055BCD6" w14:textId="77777777" w:rsidR="00B133A9" w:rsidRPr="00D0286A" w:rsidRDefault="00B133A9" w:rsidP="00B133A9">
      <w:pPr>
        <w:spacing w:line="276" w:lineRule="auto"/>
        <w:ind w:left="-142"/>
        <w:jc w:val="both"/>
        <w:rPr>
          <w:rFonts w:ascii="Tahoma" w:hAnsi="Tahoma" w:cs="Tahoma"/>
          <w:sz w:val="20"/>
          <w:szCs w:val="20"/>
        </w:rPr>
      </w:pPr>
      <w:r w:rsidRPr="00D0286A">
        <w:rPr>
          <w:rFonts w:ascii="Tahoma" w:hAnsi="Tahoma" w:cs="Tahoma"/>
          <w:b/>
          <w:noProof/>
          <w:lang w:val="en-US" w:eastAsia="en-US"/>
        </w:rPr>
        <mc:AlternateContent>
          <mc:Choice Requires="wps">
            <w:drawing>
              <wp:anchor distT="0" distB="0" distL="114300" distR="114300" simplePos="0" relativeHeight="251660288" behindDoc="0" locked="1" layoutInCell="1" allowOverlap="1" wp14:anchorId="1F4DC385" wp14:editId="0C0A81DD">
                <wp:simplePos x="0" y="0"/>
                <wp:positionH relativeFrom="column">
                  <wp:posOffset>558165</wp:posOffset>
                </wp:positionH>
                <wp:positionV relativeFrom="paragraph">
                  <wp:posOffset>-24130</wp:posOffset>
                </wp:positionV>
                <wp:extent cx="234950" cy="572770"/>
                <wp:effectExtent l="19050" t="0" r="12700" b="36830"/>
                <wp:wrapNone/>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234950" cy="5727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62D0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 o:spid="_x0000_s1026" type="#_x0000_t68" style="position:absolute;margin-left:43.95pt;margin-top:-1.9pt;width:18.5pt;height:45.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" adj="5244" strokecolor="red">
                <o:lock v:ext="edit" aspectratio="t"/>
                <v:textbox style="layout-flow:vertical-ideographic"/>
                <w10:anchorlock/>
              </v:shape>
            </w:pict>
          </mc:Fallback>
        </mc:AlternateContent>
      </w:r>
    </w:p>
    <w:tbl>
      <w:tblPr>
        <w:tblW w:w="9498"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589"/>
        <w:gridCol w:w="4373"/>
        <w:gridCol w:w="4536"/>
      </w:tblGrid>
      <w:tr w:rsidR="00B133A9" w:rsidRPr="00D0286A" w14:paraId="233F06B1" w14:textId="77777777" w:rsidTr="00DA27FC">
        <w:trPr>
          <w:trHeight w:val="517"/>
          <w:jc w:val="center"/>
        </w:trPr>
        <w:tc>
          <w:tcPr>
            <w:tcW w:w="589" w:type="dxa"/>
            <w:tcBorders>
              <w:top w:val="nil"/>
              <w:left w:val="nil"/>
              <w:bottom w:val="single" w:sz="2" w:space="0" w:color="FF0000"/>
              <w:right w:val="single" w:sz="2" w:space="0" w:color="808080" w:themeColor="background1" w:themeShade="80"/>
            </w:tcBorders>
            <w:shd w:val="clear" w:color="auto" w:fill="FFFFFF" w:themeFill="background1"/>
            <w:vAlign w:val="center"/>
          </w:tcPr>
          <w:p w14:paraId="743A0A79" w14:textId="77777777" w:rsidR="00B133A9" w:rsidRPr="00D0286A" w:rsidRDefault="00B133A9" w:rsidP="00512853">
            <w:pPr>
              <w:ind w:left="-142"/>
              <w:jc w:val="center"/>
              <w:rPr>
                <w:rFonts w:ascii="Tahoma" w:eastAsia="Calibri" w:hAnsi="Tahoma" w:cs="Tahoma"/>
                <w:bCs/>
                <w:sz w:val="36"/>
                <w:szCs w:val="36"/>
                <w:lang w:val="en-US" w:eastAsia="en-US"/>
              </w:rPr>
            </w:pPr>
          </w:p>
        </w:tc>
        <w:tc>
          <w:tcPr>
            <w:tcW w:w="4373" w:type="dxa"/>
            <w:tcBorders>
              <w:left w:val="single" w:sz="2" w:space="0" w:color="808080" w:themeColor="background1" w:themeShade="80"/>
              <w:bottom w:val="single" w:sz="2" w:space="0" w:color="808080"/>
              <w:right w:val="single" w:sz="2" w:space="0" w:color="808080" w:themeColor="background1" w:themeShade="80"/>
            </w:tcBorders>
            <w:shd w:val="clear" w:color="auto" w:fill="F2F2F2" w:themeFill="background1" w:themeFillShade="F2"/>
            <w:vAlign w:val="center"/>
          </w:tcPr>
          <w:p w14:paraId="71B0AEA7"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Lots</w:t>
            </w:r>
          </w:p>
        </w:tc>
        <w:tc>
          <w:tcPr>
            <w:tcW w:w="4536" w:type="dxa"/>
            <w:tcBorders>
              <w:left w:val="single" w:sz="2" w:space="0" w:color="808080" w:themeColor="background1" w:themeShade="80"/>
              <w:bottom w:val="single" w:sz="2" w:space="0" w:color="808080"/>
            </w:tcBorders>
            <w:shd w:val="clear" w:color="auto" w:fill="F2F2F2" w:themeFill="background1" w:themeFillShade="F2"/>
            <w:vAlign w:val="center"/>
          </w:tcPr>
          <w:p w14:paraId="22293E12"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Maximum number of Provide(s) to be selected</w:t>
            </w:r>
          </w:p>
        </w:tc>
      </w:tr>
      <w:tr w:rsidR="00B133A9" w:rsidRPr="00D0286A" w14:paraId="51D41953" w14:textId="77777777" w:rsidTr="00DA27FC">
        <w:trPr>
          <w:trHeight w:val="484"/>
          <w:jc w:val="center"/>
        </w:trPr>
        <w:sdt>
          <w:sdtPr>
            <w:rPr>
              <w:rFonts w:ascii="Tahoma" w:eastAsia="Calibri" w:hAnsi="Tahoma" w:cs="Tahoma"/>
              <w:bCs/>
              <w:sz w:val="36"/>
              <w:szCs w:val="36"/>
              <w:lang w:val="en-US" w:eastAsia="en-US"/>
            </w:rPr>
            <w:id w:val="1737904043"/>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3F07916" w14:textId="77777777" w:rsidR="00B133A9" w:rsidRPr="00D0286A" w:rsidRDefault="00D70688" w:rsidP="00D70688">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4373"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2D18BC8" w14:textId="77777777" w:rsidR="00DA27FC" w:rsidRDefault="00DA27FC" w:rsidP="00DA27FC">
            <w:pPr>
              <w:spacing w:before="60" w:after="60"/>
              <w:ind w:left="-142" w:right="-249"/>
              <w:rPr>
                <w:rFonts w:ascii="Tahoma" w:hAnsi="Tahoma" w:cs="Tahoma"/>
                <w:color w:val="000000"/>
                <w:sz w:val="18"/>
                <w:szCs w:val="18"/>
              </w:rPr>
            </w:pPr>
            <w:r>
              <w:rPr>
                <w:rFonts w:ascii="Tahoma" w:eastAsia="Calibri" w:hAnsi="Tahoma" w:cs="Tahoma"/>
                <w:b/>
                <w:bCs/>
                <w:sz w:val="18"/>
                <w:szCs w:val="18"/>
                <w:lang w:val="en-US" w:eastAsia="en-US"/>
              </w:rPr>
              <w:t xml:space="preserve">  </w:t>
            </w:r>
            <w:r w:rsidR="00B133A9" w:rsidRPr="00D0286A">
              <w:rPr>
                <w:rFonts w:ascii="Tahoma" w:eastAsia="Calibri" w:hAnsi="Tahoma" w:cs="Tahoma"/>
                <w:b/>
                <w:bCs/>
                <w:sz w:val="18"/>
                <w:szCs w:val="18"/>
                <w:lang w:val="en-US" w:eastAsia="en-US"/>
              </w:rPr>
              <w:t>Lot 1 -</w:t>
            </w:r>
            <w:r w:rsidR="00B133A9" w:rsidRPr="00D0286A">
              <w:rPr>
                <w:rFonts w:ascii="Tahoma" w:eastAsia="Calibri" w:hAnsi="Tahoma" w:cs="Tahoma"/>
                <w:b/>
                <w:bCs/>
                <w:sz w:val="16"/>
                <w:szCs w:val="16"/>
                <w:lang w:val="en-US" w:eastAsia="en-US"/>
              </w:rPr>
              <w:t xml:space="preserve"> </w:t>
            </w:r>
            <w:r w:rsidR="00010128" w:rsidRPr="00010128">
              <w:rPr>
                <w:rFonts w:ascii="Tahoma" w:hAnsi="Tahoma" w:cs="Tahoma"/>
                <w:color w:val="000000"/>
                <w:sz w:val="18"/>
                <w:szCs w:val="18"/>
              </w:rPr>
              <w:t xml:space="preserve">Marketing, Brand Strategy, Strategic </w:t>
            </w:r>
          </w:p>
          <w:p w14:paraId="7B621116" w14:textId="2BEC52C5" w:rsidR="00B133A9" w:rsidRPr="00D0286A" w:rsidRDefault="00DA27FC" w:rsidP="00DA27FC">
            <w:pPr>
              <w:spacing w:before="60" w:after="60"/>
              <w:ind w:left="-142" w:right="-249"/>
              <w:rPr>
                <w:rFonts w:ascii="Tahoma" w:eastAsia="Calibri" w:hAnsi="Tahoma" w:cs="Tahoma"/>
                <w:b/>
                <w:bCs/>
                <w:sz w:val="16"/>
                <w:szCs w:val="16"/>
                <w:lang w:val="en-US" w:eastAsia="en-US"/>
              </w:rPr>
            </w:pPr>
            <w:r>
              <w:rPr>
                <w:rFonts w:ascii="Tahoma" w:eastAsia="Calibri" w:hAnsi="Tahoma" w:cs="Tahoma"/>
                <w:b/>
                <w:bCs/>
                <w:sz w:val="18"/>
                <w:szCs w:val="18"/>
                <w:lang w:val="en-US" w:eastAsia="en-US"/>
              </w:rPr>
              <w:t xml:space="preserve"> </w:t>
            </w:r>
            <w:r>
              <w:rPr>
                <w:rFonts w:ascii="Tahoma" w:hAnsi="Tahoma" w:cs="Tahoma"/>
                <w:color w:val="000000"/>
                <w:sz w:val="18"/>
                <w:szCs w:val="18"/>
              </w:rPr>
              <w:t xml:space="preserve"> </w:t>
            </w:r>
            <w:r w:rsidR="00010128" w:rsidRPr="00010128">
              <w:rPr>
                <w:rFonts w:ascii="Tahoma" w:hAnsi="Tahoma" w:cs="Tahoma"/>
                <w:color w:val="000000"/>
                <w:sz w:val="18"/>
                <w:szCs w:val="18"/>
              </w:rPr>
              <w:t>Communications and Content</w:t>
            </w:r>
          </w:p>
        </w:tc>
        <w:tc>
          <w:tcPr>
            <w:tcW w:w="4536"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C367FDC" w14:textId="19F125D8" w:rsidR="00B133A9" w:rsidRPr="00D0286A" w:rsidRDefault="007B30A8" w:rsidP="00512853">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16</w:t>
            </w:r>
          </w:p>
        </w:tc>
      </w:tr>
      <w:tr w:rsidR="00B133A9" w:rsidRPr="00D0286A" w14:paraId="1DA0732C" w14:textId="77777777" w:rsidTr="00DA27FC">
        <w:trPr>
          <w:trHeight w:val="420"/>
          <w:jc w:val="center"/>
        </w:trPr>
        <w:sdt>
          <w:sdtPr>
            <w:rPr>
              <w:rFonts w:ascii="Tahoma" w:eastAsia="Calibri" w:hAnsi="Tahoma" w:cs="Tahoma"/>
              <w:bCs/>
              <w:sz w:val="36"/>
              <w:szCs w:val="36"/>
              <w:lang w:val="en-US" w:eastAsia="en-US"/>
            </w:rPr>
            <w:id w:val="-195618340"/>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0DC6F7A" w14:textId="77777777" w:rsidR="00B133A9" w:rsidRPr="00D0286A" w:rsidRDefault="00D70688" w:rsidP="00D70688">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4373"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3AD6B7F" w14:textId="65F954BA" w:rsidR="00B133A9" w:rsidRPr="00D0286A" w:rsidRDefault="00DA27FC" w:rsidP="00DA27FC">
            <w:pPr>
              <w:spacing w:before="60" w:after="60"/>
              <w:ind w:left="-142" w:right="-249"/>
              <w:rPr>
                <w:rFonts w:ascii="Tahoma" w:eastAsia="Calibri" w:hAnsi="Tahoma" w:cs="Tahoma"/>
                <w:bCs/>
                <w:sz w:val="18"/>
                <w:szCs w:val="18"/>
                <w:lang w:val="en-US" w:eastAsia="en-US"/>
              </w:rPr>
            </w:pPr>
            <w:r>
              <w:rPr>
                <w:rFonts w:ascii="Tahoma" w:eastAsia="Calibri" w:hAnsi="Tahoma" w:cs="Tahoma"/>
                <w:b/>
                <w:bCs/>
                <w:sz w:val="18"/>
                <w:szCs w:val="18"/>
                <w:lang w:val="en-US" w:eastAsia="en-US"/>
              </w:rPr>
              <w:t xml:space="preserve">  </w:t>
            </w:r>
            <w:r w:rsidR="00B133A9" w:rsidRPr="00D0286A">
              <w:rPr>
                <w:rFonts w:ascii="Tahoma" w:eastAsia="Calibri" w:hAnsi="Tahoma" w:cs="Tahoma"/>
                <w:b/>
                <w:bCs/>
                <w:sz w:val="18"/>
                <w:szCs w:val="18"/>
                <w:lang w:val="en-US" w:eastAsia="en-US"/>
              </w:rPr>
              <w:t>Lot 2</w:t>
            </w:r>
            <w:r w:rsidR="00B133A9" w:rsidRPr="00D0286A">
              <w:rPr>
                <w:rFonts w:ascii="Tahoma" w:eastAsia="Calibri" w:hAnsi="Tahoma" w:cs="Tahoma"/>
                <w:bCs/>
                <w:sz w:val="18"/>
                <w:szCs w:val="18"/>
                <w:lang w:val="en-US" w:eastAsia="en-US"/>
              </w:rPr>
              <w:t xml:space="preserve"> - </w:t>
            </w:r>
            <w:r w:rsidR="00010128" w:rsidRPr="00010128">
              <w:rPr>
                <w:rFonts w:ascii="Tahoma" w:hAnsi="Tahoma" w:cs="Tahoma"/>
                <w:color w:val="000000"/>
                <w:sz w:val="18"/>
                <w:szCs w:val="18"/>
              </w:rPr>
              <w:t>Visual Identity, Creative Direction and Design</w:t>
            </w:r>
          </w:p>
        </w:tc>
        <w:tc>
          <w:tcPr>
            <w:tcW w:w="4536"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F01A840" w14:textId="36462962" w:rsidR="00B133A9" w:rsidRPr="00D0286A" w:rsidRDefault="007B30A8" w:rsidP="00512853">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10</w:t>
            </w:r>
          </w:p>
        </w:tc>
      </w:tr>
    </w:tbl>
    <w:p w14:paraId="2F6F233F" w14:textId="77777777" w:rsidR="00B133A9" w:rsidRDefault="00B133A9" w:rsidP="00766990">
      <w:pPr>
        <w:spacing w:line="276" w:lineRule="auto"/>
        <w:jc w:val="both"/>
        <w:rPr>
          <w:rFonts w:ascii="Tahoma" w:hAnsi="Tahoma" w:cs="Tahoma"/>
          <w:color w:val="000000"/>
          <w:sz w:val="20"/>
          <w:szCs w:val="20"/>
          <w:lang w:eastAsia="en-US"/>
        </w:rPr>
      </w:pPr>
    </w:p>
    <w:p w14:paraId="55A7ED92" w14:textId="77777777" w:rsidR="00766990" w:rsidRPr="00D0286A" w:rsidRDefault="00766990" w:rsidP="00766990">
      <w:pPr>
        <w:spacing w:line="276" w:lineRule="auto"/>
        <w:jc w:val="both"/>
        <w:rPr>
          <w:rFonts w:ascii="Tahoma" w:hAnsi="Tahoma" w:cs="Tahoma"/>
          <w:color w:val="000000"/>
          <w:sz w:val="20"/>
          <w:szCs w:val="20"/>
          <w:lang w:eastAsia="en-US"/>
        </w:rPr>
      </w:pPr>
    </w:p>
    <w:p w14:paraId="2651D108"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Fees</w:t>
      </w:r>
    </w:p>
    <w:p w14:paraId="2BCCF553" w14:textId="03992758" w:rsidR="00B133A9" w:rsidRPr="00075966" w:rsidRDefault="00B133A9" w:rsidP="00075966">
      <w:pPr>
        <w:spacing w:line="276" w:lineRule="auto"/>
        <w:ind w:left="-142"/>
        <w:jc w:val="both"/>
        <w:rPr>
          <w:rFonts w:ascii="Tahoma" w:hAnsi="Tahoma" w:cs="Tahoma"/>
          <w:color w:val="000000"/>
          <w:sz w:val="20"/>
          <w:szCs w:val="20"/>
          <w:lang w:eastAsia="en-US"/>
        </w:rPr>
      </w:pPr>
      <w:r w:rsidRPr="00D0286A">
        <w:rPr>
          <w:rFonts w:ascii="Tahoma" w:hAnsi="Tahoma" w:cs="Tahoma"/>
          <w:sz w:val="20"/>
          <w:szCs w:val="20"/>
        </w:rPr>
        <w:t xml:space="preserve">The fees indicated below will be applicable throughout the duration of the Framework Contract. </w:t>
      </w:r>
      <w:r w:rsidRPr="00D0286A">
        <w:rPr>
          <w:rFonts w:ascii="Tahoma" w:hAnsi="Tahoma" w:cs="Tahoma"/>
          <w:color w:val="000000"/>
          <w:sz w:val="20"/>
          <w:szCs w:val="20"/>
          <w:lang w:eastAsia="en-US"/>
        </w:rPr>
        <w:t xml:space="preserve">Prices are indicated </w:t>
      </w:r>
      <w:r w:rsidRPr="005241AB">
        <w:rPr>
          <w:rFonts w:ascii="Tahoma" w:hAnsi="Tahoma" w:cs="Tahoma"/>
          <w:color w:val="000000"/>
          <w:sz w:val="20"/>
          <w:szCs w:val="20"/>
          <w:lang w:eastAsia="en-US"/>
        </w:rPr>
        <w:t>in Euros without</w:t>
      </w:r>
      <w:r w:rsidRPr="00D0286A">
        <w:rPr>
          <w:rFonts w:ascii="Tahoma" w:hAnsi="Tahoma" w:cs="Tahoma"/>
          <w:color w:val="000000"/>
          <w:sz w:val="20"/>
          <w:szCs w:val="20"/>
          <w:lang w:eastAsia="en-US"/>
        </w:rPr>
        <w:t xml:space="preserve"> VAT. For the VAT regime to be mentioned on the invoice(s), please refer to Article 4.2 of the Legal Conditions (See Section C. below). </w:t>
      </w:r>
      <w:r w:rsidR="00075966" w:rsidRPr="00C91F47">
        <w:rPr>
          <w:rFonts w:ascii="Tahoma" w:hAnsi="Tahoma" w:cs="Tahoma"/>
          <w:color w:val="000000"/>
          <w:sz w:val="20"/>
          <w:szCs w:val="20"/>
          <w:lang w:eastAsia="en-US"/>
        </w:rPr>
        <w:t>In case of companies registered in Georgia final invoices shall be issued in</w:t>
      </w:r>
      <w:r w:rsidR="00075966">
        <w:rPr>
          <w:rFonts w:ascii="Tahoma" w:hAnsi="Tahoma" w:cs="Tahoma"/>
          <w:color w:val="000000"/>
          <w:sz w:val="20"/>
          <w:szCs w:val="20"/>
          <w:lang w:val="en-US" w:eastAsia="en-US"/>
        </w:rPr>
        <w:t xml:space="preserve"> </w:t>
      </w:r>
      <w:r w:rsidR="00075966" w:rsidRPr="00C91F47">
        <w:rPr>
          <w:rFonts w:ascii="Tahoma" w:hAnsi="Tahoma" w:cs="Tahoma"/>
          <w:color w:val="000000"/>
          <w:sz w:val="20"/>
          <w:szCs w:val="20"/>
          <w:lang w:eastAsia="en-US"/>
        </w:rPr>
        <w:t>Georgian Lari using the official exchange rate of the National Bank of Georgia applicable on the final invoice issue</w:t>
      </w:r>
      <w:r w:rsidR="00075966">
        <w:rPr>
          <w:rFonts w:ascii="Tahoma" w:hAnsi="Tahoma" w:cs="Tahoma"/>
          <w:color w:val="000000"/>
          <w:sz w:val="20"/>
          <w:szCs w:val="20"/>
          <w:lang w:val="en-US" w:eastAsia="en-US"/>
        </w:rPr>
        <w:t xml:space="preserve"> </w:t>
      </w:r>
      <w:r w:rsidR="00075966" w:rsidRPr="00C91F47">
        <w:rPr>
          <w:rFonts w:ascii="Tahoma" w:hAnsi="Tahoma" w:cs="Tahoma"/>
          <w:color w:val="000000"/>
          <w:sz w:val="20"/>
          <w:szCs w:val="20"/>
          <w:lang w:eastAsia="en-US"/>
        </w:rPr>
        <w:t>date.</w:t>
      </w:r>
      <w:r w:rsidR="00075966" w:rsidRPr="002A092A">
        <w:rPr>
          <w:rFonts w:ascii="Tahoma" w:hAnsi="Tahoma" w:cs="Tahoma"/>
          <w:color w:val="000000"/>
          <w:sz w:val="20"/>
          <w:szCs w:val="20"/>
          <w:lang w:eastAsia="en-US"/>
        </w:rPr>
        <w:t xml:space="preserve"> </w:t>
      </w:r>
    </w:p>
    <w:p w14:paraId="70EC4DB0" w14:textId="77777777" w:rsidR="00B133A9" w:rsidRPr="00D0286A" w:rsidRDefault="00B133A9" w:rsidP="00B133A9">
      <w:pPr>
        <w:spacing w:line="276" w:lineRule="auto"/>
        <w:ind w:left="-142"/>
        <w:jc w:val="both"/>
        <w:rPr>
          <w:rFonts w:ascii="Tahoma" w:hAnsi="Tahoma" w:cs="Tahoma"/>
          <w:sz w:val="20"/>
          <w:szCs w:val="20"/>
        </w:rPr>
      </w:pPr>
    </w:p>
    <w:p w14:paraId="346D3F4A"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5E21D884"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1312" behindDoc="0" locked="1" layoutInCell="1" allowOverlap="1" wp14:anchorId="4C12A5D3" wp14:editId="691A983E">
                <wp:simplePos x="0" y="0"/>
                <wp:positionH relativeFrom="column">
                  <wp:posOffset>4509135</wp:posOffset>
                </wp:positionH>
                <wp:positionV relativeFrom="paragraph">
                  <wp:posOffset>-45085</wp:posOffset>
                </wp:positionV>
                <wp:extent cx="163195" cy="525145"/>
                <wp:effectExtent l="19050" t="0" r="27305" b="46355"/>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098D5" id="Up Arrow 7" o:spid="_x0000_s1026" type="#_x0000_t68" style="position:absolute;margin-left:355.05pt;margin-top:-3.55pt;width:12.85pt;height:41.3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tblGrid>
      <w:tr w:rsidR="00075966" w:rsidRPr="00D0286A" w14:paraId="09740F33" w14:textId="77777777" w:rsidTr="00075966">
        <w:trPr>
          <w:trHeight w:val="688"/>
          <w:jc w:val="center"/>
        </w:trPr>
        <w:tc>
          <w:tcPr>
            <w:tcW w:w="6961" w:type="dxa"/>
            <w:shd w:val="clear" w:color="auto" w:fill="DBE5F1" w:themeFill="accent1" w:themeFillTint="33"/>
            <w:vAlign w:val="center"/>
          </w:tcPr>
          <w:p w14:paraId="537C299A" w14:textId="77777777" w:rsidR="00075966" w:rsidRPr="00D0286A" w:rsidRDefault="00075966"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1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5D54D721" w14:textId="77777777" w:rsidR="00075966" w:rsidRPr="00D0286A" w:rsidRDefault="00075966"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1ACDF331" w14:textId="77777777" w:rsidR="00075966" w:rsidRPr="00D0286A" w:rsidRDefault="00075966"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075966" w:rsidRPr="00D0286A" w14:paraId="5629FD1C" w14:textId="77777777" w:rsidTr="00075966">
        <w:trPr>
          <w:trHeight w:val="780"/>
          <w:jc w:val="center"/>
        </w:trPr>
        <w:tc>
          <w:tcPr>
            <w:tcW w:w="6961" w:type="dxa"/>
            <w:tcBorders>
              <w:right w:val="single" w:sz="2" w:space="0" w:color="FF0000"/>
            </w:tcBorders>
            <w:shd w:val="clear" w:color="auto" w:fill="F2F2F2" w:themeFill="background1" w:themeFillShade="F2"/>
            <w:vAlign w:val="center"/>
          </w:tcPr>
          <w:p w14:paraId="4477DDA9" w14:textId="193D89BA" w:rsidR="00075966" w:rsidRPr="00D0286A" w:rsidRDefault="00075966" w:rsidP="00512853">
            <w:pPr>
              <w:spacing w:line="276" w:lineRule="auto"/>
              <w:rPr>
                <w:rFonts w:ascii="Tahoma" w:hAnsi="Tahoma" w:cs="Tahoma"/>
                <w:sz w:val="18"/>
                <w:szCs w:val="18"/>
                <w:highlight w:val="yellow"/>
                <w:lang w:eastAsia="en-US"/>
              </w:rPr>
            </w:pPr>
            <w:r w:rsidRPr="00672641">
              <w:rPr>
                <w:rFonts w:ascii="Tahoma" w:hAnsi="Tahoma" w:cs="Tahoma"/>
                <w:sz w:val="18"/>
                <w:szCs w:val="18"/>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57F76D5" w14:textId="77777777" w:rsidR="00075966" w:rsidRPr="00D0286A" w:rsidRDefault="00075966" w:rsidP="00A0651D">
            <w:pPr>
              <w:ind w:left="-37"/>
              <w:jc w:val="center"/>
              <w:rPr>
                <w:rFonts w:ascii="Tahoma" w:hAnsi="Tahoma" w:cs="Tahoma"/>
                <w:sz w:val="18"/>
                <w:szCs w:val="18"/>
                <w:highlight w:val="yellow"/>
                <w:lang w:eastAsia="en-US"/>
              </w:rPr>
            </w:pPr>
          </w:p>
        </w:tc>
      </w:tr>
    </w:tbl>
    <w:p w14:paraId="23DFEC65" w14:textId="77777777" w:rsidR="00B133A9" w:rsidRDefault="00B133A9" w:rsidP="00B133A9">
      <w:pPr>
        <w:spacing w:line="276" w:lineRule="auto"/>
        <w:ind w:left="-142"/>
        <w:jc w:val="both"/>
        <w:rPr>
          <w:rFonts w:ascii="Tahoma" w:hAnsi="Tahoma" w:cs="Tahoma"/>
          <w:sz w:val="18"/>
          <w:szCs w:val="18"/>
          <w:lang w:eastAsia="en-US"/>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0D48A6" w:rsidRPr="00026E8A" w14:paraId="1CE98C63" w14:textId="77777777" w:rsidTr="00D254DB">
        <w:tc>
          <w:tcPr>
            <w:tcW w:w="9105" w:type="dxa"/>
            <w:shd w:val="clear" w:color="auto" w:fill="DBE5F1" w:themeFill="accent1" w:themeFillTint="33"/>
            <w:vAlign w:val="center"/>
          </w:tcPr>
          <w:p w14:paraId="397372F0" w14:textId="77777777" w:rsidR="000D48A6" w:rsidRPr="002A0349" w:rsidRDefault="000D48A6" w:rsidP="00D254DB">
            <w:pPr>
              <w:spacing w:before="120" w:after="120"/>
              <w:rPr>
                <w:rFonts w:ascii="Tahoma" w:hAnsi="Tahoma" w:cs="Tahoma"/>
                <w:sz w:val="20"/>
                <w:szCs w:val="20"/>
              </w:rPr>
            </w:pPr>
            <w:r w:rsidRPr="002A0349">
              <w:rPr>
                <w:rFonts w:ascii="Tahoma" w:hAnsi="Tahoma" w:cs="Tahoma"/>
                <w:sz w:val="20"/>
                <w:szCs w:val="20"/>
              </w:rPr>
              <w:t>This Framework Contract</w:t>
            </w:r>
            <w:r w:rsidRPr="002A0349">
              <w:rPr>
                <w:rFonts w:ascii="Tahoma" w:eastAsia="Calibri" w:hAnsi="Tahoma" w:cs="Tahoma"/>
                <w:sz w:val="20"/>
                <w:szCs w:val="20"/>
                <w:lang w:val="en-US" w:eastAsia="en-US"/>
              </w:rPr>
              <w:t xml:space="preserve"> takes effect as from the date of its signature by both parties and is</w:t>
            </w:r>
            <w:r w:rsidRPr="002A0349">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556047207"/>
              <w:placeholder>
                <w:docPart w:val="F85FB157CCCC4A2987C42105C72639F1"/>
              </w:placeholder>
              <w:date w:fullDate="2026-12-31T00:00:00Z">
                <w:dateFormat w:val="dd/MM/yyyy"/>
                <w:lid w:val="fr-FR"/>
                <w:storeMappedDataAs w:val="dateTime"/>
                <w:calendar w:val="gregorian"/>
              </w:date>
            </w:sdtPr>
            <w:sdtContent>
              <w:p w14:paraId="1D0D28F9" w14:textId="77777777" w:rsidR="000D48A6" w:rsidRPr="00026E8A" w:rsidRDefault="000D48A6" w:rsidP="00D254DB">
                <w:pPr>
                  <w:spacing w:before="120" w:after="120"/>
                  <w:rPr>
                    <w:rFonts w:ascii="Tahoma" w:hAnsi="Tahoma" w:cs="Tahoma"/>
                    <w:sz w:val="20"/>
                    <w:szCs w:val="20"/>
                    <w:highlight w:val="cyan"/>
                  </w:rPr>
                </w:pPr>
                <w:r w:rsidRPr="005720F9">
                  <w:rPr>
                    <w:rStyle w:val="Style71"/>
                    <w:rFonts w:ascii="Tahoma" w:hAnsi="Tahoma" w:cs="Tahoma"/>
                    <w:szCs w:val="20"/>
                  </w:rPr>
                  <w:t>3</w:t>
                </w:r>
                <w:r w:rsidRPr="005720F9">
                  <w:rPr>
                    <w:rStyle w:val="Style71"/>
                    <w:rFonts w:ascii="Tahoma" w:hAnsi="Tahoma" w:cs="Tahoma"/>
                  </w:rPr>
                  <w:t>1/12/2026</w:t>
                </w:r>
              </w:p>
            </w:sdtContent>
          </w:sdt>
        </w:tc>
      </w:tr>
      <w:tr w:rsidR="000D48A6" w:rsidRPr="00651235" w14:paraId="1D7A59DF" w14:textId="77777777" w:rsidTr="00D254DB">
        <w:tc>
          <w:tcPr>
            <w:tcW w:w="10449" w:type="dxa"/>
            <w:gridSpan w:val="2"/>
            <w:shd w:val="clear" w:color="auto" w:fill="DBE5F1" w:themeFill="accent1" w:themeFillTint="33"/>
            <w:vAlign w:val="center"/>
          </w:tcPr>
          <w:p w14:paraId="46BB60B8" w14:textId="77777777" w:rsidR="000D48A6" w:rsidRPr="002A0349" w:rsidRDefault="000D48A6" w:rsidP="00D254DB">
            <w:pPr>
              <w:spacing w:before="120" w:after="120"/>
              <w:rPr>
                <w:rStyle w:val="Style71"/>
                <w:rFonts w:ascii="Tahoma" w:hAnsi="Tahoma" w:cs="Tahoma"/>
                <w:lang w:val="en-US"/>
              </w:rPr>
            </w:pPr>
            <w:r w:rsidRPr="002A0349">
              <w:rPr>
                <w:rFonts w:ascii="Tahoma" w:eastAsia="Calibri" w:hAnsi="Tahoma" w:cs="Tahoma"/>
                <w:sz w:val="20"/>
                <w:szCs w:val="20"/>
                <w:lang w:val="en-US" w:eastAsia="en-US"/>
              </w:rPr>
              <w:lastRenderedPageBreak/>
              <w:t xml:space="preserve">At the end of its initial term, the contract will be tacitly renewed for a further term of one year unless either party notifies the other in writing of its intention to terminate the contract at the latest </w:t>
            </w:r>
            <w:r w:rsidRPr="002A0349">
              <w:rPr>
                <w:rFonts w:ascii="Tahoma" w:hAnsi="Tahoma" w:cs="Tahoma"/>
                <w:sz w:val="20"/>
                <w:szCs w:val="20"/>
                <w:lang w:val="en-US"/>
              </w:rPr>
              <w:t xml:space="preserve">2 (two) </w:t>
            </w:r>
            <w:r w:rsidRPr="002A0349">
              <w:rPr>
                <w:rFonts w:ascii="Tahoma" w:eastAsia="Calibri" w:hAnsi="Tahoma" w:cs="Tahoma"/>
                <w:sz w:val="20"/>
                <w:szCs w:val="20"/>
                <w:lang w:val="en-US" w:eastAsia="en-US"/>
              </w:rPr>
              <w:t xml:space="preserve">months before the renewal date. The contract shall not be renewed beyond </w:t>
            </w:r>
            <w:r w:rsidRPr="002A0349">
              <w:rPr>
                <w:rFonts w:ascii="Tahoma" w:hAnsi="Tahoma" w:cs="Tahoma"/>
                <w:sz w:val="20"/>
              </w:rPr>
              <w:t>31/12/2027</w:t>
            </w:r>
            <w:r w:rsidRPr="002A0349">
              <w:rPr>
                <w:rFonts w:ascii="Tahoma" w:hAnsi="Tahoma" w:cs="Tahoma"/>
                <w:sz w:val="20"/>
                <w:szCs w:val="20"/>
                <w:lang w:val="en-US"/>
              </w:rPr>
              <w:t xml:space="preserve"> </w:t>
            </w:r>
            <w:r w:rsidRPr="002A0349">
              <w:rPr>
                <w:rFonts w:ascii="Tahoma" w:eastAsia="Calibri" w:hAnsi="Tahoma" w:cs="Tahoma"/>
                <w:sz w:val="20"/>
                <w:szCs w:val="20"/>
                <w:lang w:val="en-US" w:eastAsia="en-US"/>
              </w:rPr>
              <w:t>and shall end on this date unless either party has already validly terminated the contract.</w:t>
            </w:r>
          </w:p>
        </w:tc>
      </w:tr>
    </w:tbl>
    <w:p w14:paraId="242158FF" w14:textId="77777777" w:rsidR="000D48A6" w:rsidRPr="00D0286A" w:rsidRDefault="000D48A6" w:rsidP="00B133A9">
      <w:pPr>
        <w:spacing w:line="276" w:lineRule="auto"/>
        <w:ind w:left="-142"/>
        <w:jc w:val="both"/>
        <w:rPr>
          <w:rFonts w:ascii="Tahoma" w:hAnsi="Tahoma" w:cs="Tahoma"/>
          <w:sz w:val="18"/>
          <w:szCs w:val="18"/>
          <w:lang w:eastAsia="en-US"/>
        </w:rPr>
      </w:pPr>
    </w:p>
    <w:p w14:paraId="607CB4A2" w14:textId="77777777" w:rsidR="005C0824" w:rsidRDefault="005C0824" w:rsidP="005C0824">
      <w:pPr>
        <w:ind w:left="-142"/>
        <w:rPr>
          <w:rFonts w:ascii="Tahoma" w:hAnsi="Tahoma" w:cs="Tahoma"/>
          <w:b/>
        </w:rPr>
      </w:pPr>
      <w:bookmarkStart w:id="1" w:name="_Hlk62556255"/>
    </w:p>
    <w:p w14:paraId="611A57CC" w14:textId="77777777" w:rsidR="000D48A6" w:rsidRDefault="000D48A6" w:rsidP="005C0824">
      <w:pPr>
        <w:ind w:left="-142"/>
        <w:rPr>
          <w:rFonts w:ascii="Tahoma" w:hAnsi="Tahoma" w:cs="Tahoma"/>
          <w:b/>
        </w:rPr>
      </w:pPr>
    </w:p>
    <w:bookmarkEnd w:id="1"/>
    <w:p w14:paraId="00F341BB"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0F2D531E"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2336" behindDoc="0" locked="1" layoutInCell="1" allowOverlap="1" wp14:anchorId="302C7A2F" wp14:editId="04EB38C7">
                <wp:simplePos x="0" y="0"/>
                <wp:positionH relativeFrom="column">
                  <wp:posOffset>4517390</wp:posOffset>
                </wp:positionH>
                <wp:positionV relativeFrom="paragraph">
                  <wp:posOffset>-45085</wp:posOffset>
                </wp:positionV>
                <wp:extent cx="163195" cy="525145"/>
                <wp:effectExtent l="19050" t="0" r="27305" b="46355"/>
                <wp:wrapNone/>
                <wp:docPr id="1"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DDC8F" id="Up Arrow 1" o:spid="_x0000_s1026" type="#_x0000_t68" style="position:absolute;margin-left:355.7pt;margin-top:-3.55pt;width:12.85pt;height:41.3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tblGrid>
      <w:tr w:rsidR="00075966" w:rsidRPr="00D0286A" w14:paraId="21890CF3" w14:textId="77777777" w:rsidTr="00075966">
        <w:trPr>
          <w:trHeight w:val="688"/>
          <w:jc w:val="center"/>
        </w:trPr>
        <w:tc>
          <w:tcPr>
            <w:tcW w:w="6961" w:type="dxa"/>
            <w:shd w:val="clear" w:color="auto" w:fill="DBE5F1" w:themeFill="accent1" w:themeFillTint="33"/>
            <w:vAlign w:val="center"/>
          </w:tcPr>
          <w:p w14:paraId="58DA5182" w14:textId="77777777" w:rsidR="00075966" w:rsidRPr="00D0286A" w:rsidRDefault="00075966"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2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4A75C2A1" w14:textId="77777777" w:rsidR="00075966" w:rsidRPr="00D0286A" w:rsidRDefault="00075966"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22B866EB" w14:textId="77777777" w:rsidR="00075966" w:rsidRPr="00D0286A" w:rsidRDefault="00075966"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075966" w:rsidRPr="00D0286A" w14:paraId="4101BB10" w14:textId="77777777" w:rsidTr="00075966">
        <w:trPr>
          <w:trHeight w:val="780"/>
          <w:jc w:val="center"/>
        </w:trPr>
        <w:tc>
          <w:tcPr>
            <w:tcW w:w="6961" w:type="dxa"/>
            <w:tcBorders>
              <w:right w:val="single" w:sz="2" w:space="0" w:color="FF0000"/>
            </w:tcBorders>
            <w:shd w:val="clear" w:color="auto" w:fill="F2F2F2" w:themeFill="background1" w:themeFillShade="F2"/>
            <w:vAlign w:val="center"/>
          </w:tcPr>
          <w:p w14:paraId="21C27C3A" w14:textId="42AC0479" w:rsidR="00075966" w:rsidRPr="00D0286A" w:rsidRDefault="00075966" w:rsidP="00512853">
            <w:pPr>
              <w:spacing w:line="276" w:lineRule="auto"/>
              <w:rPr>
                <w:rFonts w:ascii="Tahoma" w:hAnsi="Tahoma" w:cs="Tahoma"/>
                <w:sz w:val="18"/>
                <w:szCs w:val="18"/>
                <w:highlight w:val="yellow"/>
                <w:lang w:eastAsia="en-US"/>
              </w:rPr>
            </w:pPr>
            <w:r w:rsidRPr="00672641">
              <w:rPr>
                <w:rFonts w:ascii="Tahoma" w:hAnsi="Tahoma" w:cs="Tahoma"/>
                <w:sz w:val="18"/>
                <w:szCs w:val="18"/>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248E85" w14:textId="77777777" w:rsidR="00075966" w:rsidRPr="00D0286A" w:rsidRDefault="00075966" w:rsidP="00A0651D">
            <w:pPr>
              <w:ind w:left="-65"/>
              <w:jc w:val="center"/>
              <w:rPr>
                <w:rFonts w:ascii="Tahoma" w:hAnsi="Tahoma" w:cs="Tahoma"/>
                <w:sz w:val="18"/>
                <w:szCs w:val="18"/>
                <w:highlight w:val="yellow"/>
                <w:lang w:eastAsia="en-US"/>
              </w:rPr>
            </w:pPr>
          </w:p>
        </w:tc>
      </w:tr>
    </w:tbl>
    <w:p w14:paraId="7A721F70" w14:textId="77777777" w:rsidR="00B133A9" w:rsidRPr="00D0286A" w:rsidRDefault="00B133A9" w:rsidP="00B133A9">
      <w:pPr>
        <w:spacing w:before="60" w:after="120"/>
        <w:ind w:left="-142"/>
        <w:rPr>
          <w:rFonts w:ascii="Tahoma" w:hAnsi="Tahoma" w:cs="Tahoma"/>
          <w:sz w:val="20"/>
          <w:szCs w:val="20"/>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5C0824" w:rsidRPr="00026E8A" w14:paraId="56BF9634" w14:textId="77777777" w:rsidTr="00B37702">
        <w:tc>
          <w:tcPr>
            <w:tcW w:w="9105" w:type="dxa"/>
            <w:shd w:val="clear" w:color="auto" w:fill="DBE5F1" w:themeFill="accent1" w:themeFillTint="33"/>
            <w:vAlign w:val="center"/>
          </w:tcPr>
          <w:p w14:paraId="6D553414" w14:textId="77777777" w:rsidR="005C0824" w:rsidRPr="002A0349" w:rsidRDefault="005C0824" w:rsidP="00B37702">
            <w:pPr>
              <w:spacing w:before="120" w:after="120"/>
              <w:rPr>
                <w:rFonts w:ascii="Tahoma" w:hAnsi="Tahoma" w:cs="Tahoma"/>
                <w:sz w:val="20"/>
                <w:szCs w:val="20"/>
              </w:rPr>
            </w:pPr>
            <w:r w:rsidRPr="002A0349">
              <w:rPr>
                <w:rFonts w:ascii="Tahoma" w:hAnsi="Tahoma" w:cs="Tahoma"/>
                <w:sz w:val="20"/>
                <w:szCs w:val="20"/>
              </w:rPr>
              <w:t>This Framework Contract</w:t>
            </w:r>
            <w:r w:rsidRPr="002A0349">
              <w:rPr>
                <w:rFonts w:ascii="Tahoma" w:eastAsia="Calibri" w:hAnsi="Tahoma" w:cs="Tahoma"/>
                <w:sz w:val="20"/>
                <w:szCs w:val="20"/>
                <w:lang w:val="en-US" w:eastAsia="en-US"/>
              </w:rPr>
              <w:t xml:space="preserve"> takes effect as from the date of its signature by both parties and is</w:t>
            </w:r>
            <w:r w:rsidRPr="002A0349">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740059376"/>
              <w:placeholder>
                <w:docPart w:val="C737968D4CBE4653AA61301E9731998F"/>
              </w:placeholder>
              <w:date w:fullDate="2026-12-31T00:00:00Z">
                <w:dateFormat w:val="dd/MM/yyyy"/>
                <w:lid w:val="fr-FR"/>
                <w:storeMappedDataAs w:val="dateTime"/>
                <w:calendar w:val="gregorian"/>
              </w:date>
            </w:sdtPr>
            <w:sdtContent>
              <w:p w14:paraId="78BBC69E" w14:textId="3F56E95E" w:rsidR="005C0824" w:rsidRPr="00026E8A" w:rsidRDefault="002A0349" w:rsidP="00B37702">
                <w:pPr>
                  <w:spacing w:before="120" w:after="120"/>
                  <w:rPr>
                    <w:rFonts w:ascii="Tahoma" w:hAnsi="Tahoma" w:cs="Tahoma"/>
                    <w:sz w:val="20"/>
                    <w:szCs w:val="20"/>
                    <w:highlight w:val="cyan"/>
                  </w:rPr>
                </w:pPr>
                <w:r w:rsidRPr="005720F9">
                  <w:rPr>
                    <w:rStyle w:val="Style71"/>
                    <w:rFonts w:ascii="Tahoma" w:hAnsi="Tahoma" w:cs="Tahoma"/>
                    <w:szCs w:val="20"/>
                  </w:rPr>
                  <w:t>3</w:t>
                </w:r>
                <w:r w:rsidRPr="005720F9">
                  <w:rPr>
                    <w:rStyle w:val="Style71"/>
                    <w:rFonts w:ascii="Tahoma" w:hAnsi="Tahoma" w:cs="Tahoma"/>
                  </w:rPr>
                  <w:t>1/12/2026</w:t>
                </w:r>
              </w:p>
            </w:sdtContent>
          </w:sdt>
        </w:tc>
      </w:tr>
      <w:tr w:rsidR="005C0824" w:rsidRPr="00651235" w14:paraId="6991008C" w14:textId="77777777" w:rsidTr="00B37702">
        <w:tc>
          <w:tcPr>
            <w:tcW w:w="10449" w:type="dxa"/>
            <w:gridSpan w:val="2"/>
            <w:shd w:val="clear" w:color="auto" w:fill="DBE5F1" w:themeFill="accent1" w:themeFillTint="33"/>
            <w:vAlign w:val="center"/>
          </w:tcPr>
          <w:p w14:paraId="60AD0B22" w14:textId="2E83AB30" w:rsidR="005C0824" w:rsidRPr="002A0349" w:rsidRDefault="005C0824" w:rsidP="00B37702">
            <w:pPr>
              <w:spacing w:before="120" w:after="120"/>
              <w:rPr>
                <w:rStyle w:val="Style71"/>
                <w:rFonts w:ascii="Tahoma" w:hAnsi="Tahoma" w:cs="Tahoma"/>
                <w:lang w:val="en-US"/>
              </w:rPr>
            </w:pPr>
            <w:r w:rsidRPr="002A0349">
              <w:rPr>
                <w:rFonts w:ascii="Tahoma" w:eastAsia="Calibri" w:hAnsi="Tahoma" w:cs="Tahoma"/>
                <w:sz w:val="20"/>
                <w:szCs w:val="20"/>
                <w:lang w:val="en-US" w:eastAsia="en-US"/>
              </w:rPr>
              <w:t xml:space="preserve">At the end of its initial term, the contract will be tacitly renewed for a further term of one year unless either party notifies the other in writing of its intention to terminate the contract at the latest </w:t>
            </w:r>
            <w:r w:rsidR="002A0349" w:rsidRPr="002A0349">
              <w:rPr>
                <w:rFonts w:ascii="Tahoma" w:hAnsi="Tahoma" w:cs="Tahoma"/>
                <w:sz w:val="20"/>
                <w:szCs w:val="20"/>
                <w:lang w:val="en-US"/>
              </w:rPr>
              <w:t xml:space="preserve">2 (two) </w:t>
            </w:r>
            <w:r w:rsidRPr="002A0349">
              <w:rPr>
                <w:rFonts w:ascii="Tahoma" w:eastAsia="Calibri" w:hAnsi="Tahoma" w:cs="Tahoma"/>
                <w:sz w:val="20"/>
                <w:szCs w:val="20"/>
                <w:lang w:val="en-US" w:eastAsia="en-US"/>
              </w:rPr>
              <w:t xml:space="preserve">months before the renewal date. The contract shall not be renewed beyond </w:t>
            </w:r>
            <w:r w:rsidR="002A0349" w:rsidRPr="002A0349">
              <w:rPr>
                <w:rFonts w:ascii="Tahoma" w:hAnsi="Tahoma" w:cs="Tahoma"/>
                <w:sz w:val="20"/>
              </w:rPr>
              <w:t>31/12/2027</w:t>
            </w:r>
            <w:r w:rsidR="002A0349" w:rsidRPr="002A0349">
              <w:rPr>
                <w:rFonts w:ascii="Tahoma" w:hAnsi="Tahoma" w:cs="Tahoma"/>
                <w:sz w:val="20"/>
                <w:szCs w:val="20"/>
                <w:lang w:val="en-US"/>
              </w:rPr>
              <w:t xml:space="preserve"> </w:t>
            </w:r>
            <w:r w:rsidRPr="002A0349">
              <w:rPr>
                <w:rFonts w:ascii="Tahoma" w:eastAsia="Calibri" w:hAnsi="Tahoma" w:cs="Tahoma"/>
                <w:sz w:val="20"/>
                <w:szCs w:val="20"/>
                <w:lang w:val="en-US" w:eastAsia="en-US"/>
              </w:rPr>
              <w:t>and shall end on this date unless either party has already validly terminated the contract.</w:t>
            </w:r>
          </w:p>
        </w:tc>
      </w:tr>
    </w:tbl>
    <w:p w14:paraId="30B7564B" w14:textId="77777777" w:rsidR="000D48A6" w:rsidRDefault="000D48A6" w:rsidP="00B133A9">
      <w:pPr>
        <w:pBdr>
          <w:bottom w:val="single" w:sz="2" w:space="1" w:color="808080" w:themeColor="background1" w:themeShade="80"/>
        </w:pBdr>
        <w:spacing w:before="60" w:after="120"/>
        <w:rPr>
          <w:rFonts w:ascii="Tahoma" w:hAnsi="Tahoma" w:cs="Tahoma"/>
          <w:b/>
        </w:rPr>
      </w:pPr>
    </w:p>
    <w:p w14:paraId="5DEF7346" w14:textId="5F53E64F" w:rsidR="002133FA" w:rsidRPr="00D0286A" w:rsidRDefault="0072200B" w:rsidP="00B133A9">
      <w:pPr>
        <w:pBdr>
          <w:bottom w:val="single" w:sz="2" w:space="1" w:color="808080" w:themeColor="background1" w:themeShade="80"/>
        </w:pBdr>
        <w:spacing w:before="60" w:after="120"/>
        <w:rPr>
          <w:rFonts w:ascii="Tahoma" w:hAnsi="Tahoma" w:cs="Tahoma"/>
          <w:b/>
        </w:rPr>
      </w:pPr>
      <w:r w:rsidRPr="00D0286A">
        <w:rPr>
          <w:rFonts w:ascii="Tahoma" w:hAnsi="Tahoma" w:cs="Tahoma"/>
          <w:b/>
        </w:rPr>
        <w:t>B</w:t>
      </w:r>
      <w:r w:rsidR="002133FA" w:rsidRPr="00D0286A">
        <w:rPr>
          <w:rFonts w:ascii="Tahoma" w:hAnsi="Tahoma" w:cs="Tahoma"/>
          <w:b/>
        </w:rPr>
        <w:t>. Declaration of Agreement</w:t>
      </w:r>
      <w:r w:rsidRPr="00D0286A">
        <w:rPr>
          <w:rFonts w:ascii="Tahoma" w:hAnsi="Tahoma" w:cs="Tahoma"/>
          <w:b/>
        </w:rPr>
        <w:t xml:space="preserve"> and Signature</w:t>
      </w:r>
    </w:p>
    <w:p w14:paraId="46262529" w14:textId="77777777" w:rsidR="003A0F5F" w:rsidRPr="00D0286A" w:rsidRDefault="003A0F5F" w:rsidP="00717259">
      <w:pPr>
        <w:tabs>
          <w:tab w:val="left" w:pos="284"/>
          <w:tab w:val="left" w:pos="426"/>
        </w:tabs>
        <w:ind w:right="283"/>
        <w:jc w:val="both"/>
        <w:rPr>
          <w:rFonts w:ascii="Tahoma" w:hAnsi="Tahoma" w:cs="Tahoma"/>
          <w:sz w:val="20"/>
          <w:szCs w:val="20"/>
        </w:rPr>
      </w:pPr>
      <w:r w:rsidRPr="00D0286A">
        <w:rPr>
          <w:rFonts w:ascii="Tahoma" w:hAnsi="Tahoma" w:cs="Tahoma"/>
          <w:sz w:val="20"/>
          <w:szCs w:val="20"/>
        </w:rPr>
        <w:t>I, the undersigned, acting on my own behalf or as a representative of the Provider indicated below, hereby:</w:t>
      </w:r>
    </w:p>
    <w:p w14:paraId="406C82D7" w14:textId="77777777" w:rsidR="0040324A" w:rsidRPr="00651235"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1DE44FFE" w14:textId="77777777" w:rsidR="0040324A" w:rsidRPr="00651235"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5ADD8D9A" w14:textId="77777777" w:rsidR="0040324A" w:rsidRPr="0040324A"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from </w:t>
      </w:r>
      <w:r w:rsidRPr="0040324A">
        <w:rPr>
          <w:rFonts w:ascii="Tahoma" w:hAnsi="Tahoma" w:cs="Tahoma"/>
          <w:sz w:val="20"/>
          <w:szCs w:val="20"/>
        </w:rPr>
        <w:t>the procedure or to terminate any existing contractual relations related to the latter;</w:t>
      </w:r>
    </w:p>
    <w:p w14:paraId="008E2DFB" w14:textId="77777777" w:rsidR="0040324A" w:rsidRPr="0040324A" w:rsidRDefault="0040324A" w:rsidP="0040324A">
      <w:pPr>
        <w:numPr>
          <w:ilvl w:val="0"/>
          <w:numId w:val="2"/>
        </w:numPr>
        <w:tabs>
          <w:tab w:val="left" w:pos="284"/>
        </w:tabs>
        <w:ind w:left="284" w:right="283" w:hanging="284"/>
        <w:jc w:val="both"/>
        <w:rPr>
          <w:rFonts w:ascii="Tahoma" w:hAnsi="Tahoma" w:cs="Tahoma"/>
          <w:sz w:val="20"/>
          <w:szCs w:val="20"/>
        </w:rPr>
      </w:pPr>
      <w:r w:rsidRPr="0040324A">
        <w:rPr>
          <w:rFonts w:ascii="Tahoma" w:hAnsi="Tahoma" w:cs="Tahoma"/>
          <w:sz w:val="20"/>
          <w:szCs w:val="20"/>
        </w:rPr>
        <w:t>express consent to any audit, verification, or investigative process that the Council, or its Donors, may initiate by any means on the information provided under this procedure;</w:t>
      </w:r>
    </w:p>
    <w:p w14:paraId="6986B246" w14:textId="77777777" w:rsidR="0040324A" w:rsidRPr="00155861" w:rsidRDefault="0040324A" w:rsidP="0040324A">
      <w:pPr>
        <w:numPr>
          <w:ilvl w:val="0"/>
          <w:numId w:val="2"/>
        </w:numPr>
        <w:tabs>
          <w:tab w:val="left" w:pos="284"/>
        </w:tabs>
        <w:ind w:left="284" w:right="283" w:hanging="284"/>
        <w:jc w:val="both"/>
        <w:rPr>
          <w:rFonts w:ascii="Tahoma" w:hAnsi="Tahoma" w:cs="Tahoma"/>
          <w:sz w:val="20"/>
          <w:szCs w:val="20"/>
          <w:lang w:val="en-US"/>
        </w:rPr>
      </w:pPr>
      <w:r w:rsidRPr="0040324A">
        <w:rPr>
          <w:rFonts w:ascii="Tahoma" w:hAnsi="Tahoma" w:cs="Tahoma"/>
          <w:sz w:val="20"/>
          <w:szCs w:val="20"/>
        </w:rPr>
        <w:t>declare that neither I, nor the Provider I represent, are in any of the situations listed in the exclusion criteria as reproduced</w:t>
      </w:r>
      <w:r w:rsidRPr="003E73BA">
        <w:rPr>
          <w:rFonts w:ascii="Tahoma" w:hAnsi="Tahoma" w:cs="Tahoma"/>
          <w:sz w:val="20"/>
          <w:szCs w:val="20"/>
        </w:rPr>
        <w:t xml:space="preserve"> in the Tender File</w:t>
      </w:r>
      <w:r w:rsidRPr="00155861">
        <w:rPr>
          <w:rFonts w:ascii="Tahoma" w:hAnsi="Tahoma" w:cs="Tahoma"/>
          <w:sz w:val="20"/>
          <w:szCs w:val="20"/>
        </w:rPr>
        <w:t>;</w:t>
      </w:r>
    </w:p>
    <w:p w14:paraId="6F721B31" w14:textId="77777777" w:rsidR="00AB245C" w:rsidRPr="00AB245C" w:rsidRDefault="00AB245C" w:rsidP="00AB245C">
      <w:pPr>
        <w:numPr>
          <w:ilvl w:val="0"/>
          <w:numId w:val="2"/>
        </w:numPr>
        <w:tabs>
          <w:tab w:val="left" w:pos="284"/>
        </w:tabs>
        <w:ind w:left="284" w:right="283" w:hanging="284"/>
        <w:jc w:val="both"/>
        <w:rPr>
          <w:rFonts w:ascii="Tahoma" w:hAnsi="Tahoma" w:cs="Tahoma"/>
          <w:sz w:val="20"/>
          <w:szCs w:val="20"/>
        </w:rPr>
      </w:pPr>
      <w:bookmarkStart w:id="2" w:name="_Hlk217295156"/>
      <w:r w:rsidRPr="00AB245C">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078A2476" w14:textId="77777777" w:rsidR="0040324A" w:rsidRDefault="0040324A" w:rsidP="00AB245C">
      <w:pPr>
        <w:numPr>
          <w:ilvl w:val="0"/>
          <w:numId w:val="2"/>
        </w:numPr>
        <w:tabs>
          <w:tab w:val="left" w:pos="284"/>
        </w:tabs>
        <w:ind w:left="284" w:right="283" w:hanging="284"/>
        <w:jc w:val="both"/>
        <w:rPr>
          <w:rFonts w:ascii="Tahoma" w:hAnsi="Tahoma" w:cs="Tahoma"/>
          <w:sz w:val="20"/>
          <w:szCs w:val="20"/>
        </w:rPr>
      </w:pPr>
      <w:bookmarkStart w:id="3" w:name="_Hlk106961083"/>
      <w:bookmarkEnd w:id="2"/>
      <w:r w:rsidRPr="002013A5">
        <w:rPr>
          <w:rFonts w:ascii="Tahoma" w:hAnsi="Tahoma" w:cs="Tahoma"/>
          <w:sz w:val="20"/>
          <w:szCs w:val="20"/>
        </w:rPr>
        <w:t>declare that I am not a retired Council of Europe staff member or a Council of Europe staff member having benefitted from an early departure scheme;</w:t>
      </w:r>
    </w:p>
    <w:p w14:paraId="59A56782" w14:textId="77777777" w:rsidR="0040324A" w:rsidRPr="002013A5" w:rsidRDefault="0040324A" w:rsidP="0040324A">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3980B93F" w14:textId="300FE76A" w:rsidR="0040324A" w:rsidRPr="000D48A6" w:rsidRDefault="0040324A" w:rsidP="0040324A">
      <w:pPr>
        <w:numPr>
          <w:ilvl w:val="0"/>
          <w:numId w:val="2"/>
        </w:numPr>
        <w:tabs>
          <w:tab w:val="left" w:pos="284"/>
        </w:tabs>
        <w:ind w:left="284" w:right="283" w:hanging="284"/>
        <w:jc w:val="both"/>
        <w:rPr>
          <w:rFonts w:ascii="Tahoma" w:hAnsi="Tahoma" w:cs="Tahoma"/>
          <w:sz w:val="20"/>
          <w:szCs w:val="20"/>
          <w:lang w:val="en-US"/>
        </w:rPr>
      </w:pPr>
      <w:r w:rsidRPr="000D48A6">
        <w:rPr>
          <w:rFonts w:ascii="Tahoma" w:hAnsi="Tahoma" w:cs="Tahoma"/>
          <w:sz w:val="20"/>
          <w:szCs w:val="20"/>
          <w:lang w:val="en-US"/>
        </w:rPr>
        <w:t>declare that, in the previous three years, neither I, nor the Provider I represent, have failed to fulfil the contractual obligations in the performance of a contract concluded with the Council of Europe leading to a total or partial refusal of payment and/or termination of the contract by the Council of Europe;</w:t>
      </w:r>
    </w:p>
    <w:p w14:paraId="1A4F899E" w14:textId="77777777" w:rsidR="0040324A" w:rsidRPr="00602D13" w:rsidRDefault="0040324A" w:rsidP="0040324A">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3"/>
    </w:p>
    <w:p w14:paraId="785F432B" w14:textId="77777777" w:rsidR="0040324A" w:rsidRPr="00602D13" w:rsidRDefault="0040324A" w:rsidP="0040324A">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 xml:space="preserve">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w:t>
      </w:r>
      <w:r w:rsidRPr="00602D13">
        <w:rPr>
          <w:rFonts w:ascii="Tahoma" w:hAnsi="Tahoma" w:cs="Tahoma"/>
          <w:sz w:val="20"/>
          <w:szCs w:val="20"/>
        </w:rPr>
        <w:lastRenderedPageBreak/>
        <w:t>governmental agency or assimilated</w:t>
      </w:r>
      <w:r w:rsidRPr="00BD6131">
        <w:rPr>
          <w:rFonts w:ascii="Tahoma" w:hAnsi="Tahoma" w:cs="Tahoma"/>
          <w:sz w:val="20"/>
          <w:szCs w:val="20"/>
        </w:rPr>
        <w:t xml:space="preserve">, </w:t>
      </w:r>
      <w:bookmarkStart w:id="4"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4"/>
      <w:r w:rsidRPr="00BD6131">
        <w:rPr>
          <w:rFonts w:ascii="Tahoma" w:hAnsi="Tahoma" w:cs="Tahoma"/>
          <w:sz w:val="20"/>
          <w:szCs w:val="20"/>
        </w:rPr>
        <w:t>;</w:t>
      </w:r>
    </w:p>
    <w:p w14:paraId="79A0C17A"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ccept without any derogation all the terms of the Legal Conditions as reproduced in the present document and understand that its signature </w:t>
      </w:r>
      <w:r w:rsidR="003A0F5F" w:rsidRPr="00D0286A">
        <w:rPr>
          <w:rFonts w:ascii="Tahoma" w:hAnsi="Tahoma" w:cs="Tahoma"/>
          <w:b/>
          <w:sz w:val="20"/>
          <w:szCs w:val="20"/>
          <w:u w:val="single"/>
        </w:rPr>
        <w:t>shall constitute signature of the contract</w:t>
      </w:r>
      <w:r w:rsidR="003A0F5F" w:rsidRPr="00D0286A">
        <w:rPr>
          <w:rFonts w:ascii="Tahoma" w:hAnsi="Tahoma" w:cs="Tahoma"/>
          <w:sz w:val="20"/>
          <w:szCs w:val="20"/>
        </w:rPr>
        <w:t xml:space="preserve"> with the Council subject to the selection of the tender by the Council and the signature of this Act by a representative of the Council.</w:t>
      </w:r>
    </w:p>
    <w:p w14:paraId="272B6513" w14:textId="77777777" w:rsidR="00E81D73" w:rsidRPr="00D0286A" w:rsidRDefault="00E81D73" w:rsidP="003A0F5F">
      <w:pPr>
        <w:tabs>
          <w:tab w:val="left" w:pos="142"/>
          <w:tab w:val="left" w:pos="426"/>
        </w:tabs>
        <w:ind w:left="-426"/>
        <w:jc w:val="both"/>
        <w:rPr>
          <w:rFonts w:ascii="Tahoma" w:hAnsi="Tahoma" w:cs="Tahoma"/>
          <w:sz w:val="20"/>
          <w:szCs w:val="20"/>
        </w:rPr>
      </w:pPr>
    </w:p>
    <w:p w14:paraId="5A669FFD" w14:textId="77777777" w:rsidR="009842EB" w:rsidRDefault="009842EB" w:rsidP="00806DEE">
      <w:pPr>
        <w:pBdr>
          <w:top w:val="single" w:sz="2" w:space="1" w:color="FF0000"/>
          <w:left w:val="single" w:sz="2" w:space="4" w:color="FF0000"/>
          <w:bottom w:val="single" w:sz="2" w:space="1" w:color="FF0000"/>
          <w:right w:val="single" w:sz="2" w:space="4" w:color="FF0000"/>
        </w:pBdr>
        <w:ind w:left="142"/>
        <w:jc w:val="both"/>
        <w:rPr>
          <w:rFonts w:ascii="Tahoma" w:hAnsi="Tahoma" w:cs="Tahoma"/>
          <w:color w:val="FF0000"/>
          <w:sz w:val="18"/>
          <w:szCs w:val="18"/>
        </w:rPr>
      </w:pPr>
      <w:r w:rsidRPr="00276DC4">
        <w:rPr>
          <w:rFonts w:ascii="Tahoma" w:hAnsi="Tahoma" w:cs="Tahoma"/>
          <w:color w:val="FF0000"/>
          <w:sz w:val="18"/>
          <w:szCs w:val="18"/>
        </w:rPr>
        <w:t xml:space="preserve">Fill in and sign this part and send a scanned copy of the document to the Council, together with the other supporting documents (See Tender File). </w:t>
      </w:r>
    </w:p>
    <w:p w14:paraId="21465DF4" w14:textId="77777777" w:rsidR="000D48A6" w:rsidRPr="00961D46" w:rsidRDefault="000D48A6" w:rsidP="00806DEE">
      <w:pPr>
        <w:pBdr>
          <w:top w:val="single" w:sz="2" w:space="1" w:color="FF0000"/>
          <w:left w:val="single" w:sz="2" w:space="4" w:color="FF0000"/>
          <w:bottom w:val="single" w:sz="2" w:space="1" w:color="FF0000"/>
          <w:right w:val="single" w:sz="2" w:space="4" w:color="FF0000"/>
        </w:pBdr>
        <w:ind w:left="142"/>
        <w:jc w:val="both"/>
        <w:rPr>
          <w:rFonts w:ascii="Tahoma" w:hAnsi="Tahoma" w:cs="Tahoma"/>
          <w:color w:val="FF0000"/>
          <w:sz w:val="18"/>
          <w:szCs w:val="18"/>
        </w:rPr>
      </w:pPr>
    </w:p>
    <w:p w14:paraId="2E149463" w14:textId="77777777" w:rsidR="003A0F5F" w:rsidRPr="00D0286A" w:rsidRDefault="003A0F5F" w:rsidP="003A0F5F">
      <w:pPr>
        <w:tabs>
          <w:tab w:val="left" w:pos="142"/>
          <w:tab w:val="left" w:pos="426"/>
        </w:tabs>
        <w:ind w:left="-426"/>
        <w:jc w:val="both"/>
        <w:rPr>
          <w:rFonts w:ascii="Tahoma" w:hAnsi="Tahoma" w:cs="Tahoma"/>
          <w:sz w:val="20"/>
          <w:szCs w:val="20"/>
        </w:rPr>
      </w:pPr>
    </w:p>
    <w:p w14:paraId="668D6DE2" w14:textId="77777777" w:rsidR="003A0F5F" w:rsidRPr="00D0286A" w:rsidRDefault="004F2CFB" w:rsidP="003A0F5F">
      <w:pPr>
        <w:tabs>
          <w:tab w:val="left" w:pos="142"/>
          <w:tab w:val="left" w:pos="426"/>
        </w:tabs>
        <w:ind w:left="-426"/>
        <w:jc w:val="both"/>
        <w:rPr>
          <w:rFonts w:ascii="Tahoma" w:hAnsi="Tahoma" w:cs="Tahoma"/>
          <w:sz w:val="20"/>
          <w:szCs w:val="20"/>
        </w:rPr>
      </w:pPr>
      <w:r w:rsidRPr="00D0286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7CFB81C7" wp14:editId="57AEA6BA">
                <wp:simplePos x="0" y="0"/>
                <wp:positionH relativeFrom="column">
                  <wp:posOffset>2803525</wp:posOffset>
                </wp:positionH>
                <wp:positionV relativeFrom="paragraph">
                  <wp:posOffset>-242570</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D40BF" id="AutoShape 2" o:spid="_x0000_s1026" type="#_x0000_t68" style="position:absolute;margin-left:220.75pt;margin-top:-19.1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877"/>
        <w:gridCol w:w="2711"/>
        <w:gridCol w:w="236"/>
        <w:gridCol w:w="1723"/>
        <w:gridCol w:w="780"/>
        <w:gridCol w:w="425"/>
        <w:gridCol w:w="1668"/>
      </w:tblGrid>
      <w:tr w:rsidR="003A0F5F" w:rsidRPr="00D0286A" w14:paraId="2570E262" w14:textId="77777777" w:rsidTr="007860E1">
        <w:trPr>
          <w:trHeight w:val="878"/>
          <w:jc w:val="center"/>
        </w:trPr>
        <w:tc>
          <w:tcPr>
            <w:tcW w:w="438" w:type="dxa"/>
            <w:tcBorders>
              <w:top w:val="nil"/>
              <w:left w:val="nil"/>
              <w:bottom w:val="single" w:sz="2" w:space="0" w:color="808080"/>
              <w:right w:val="single" w:sz="2" w:space="0" w:color="808080"/>
            </w:tcBorders>
            <w:vAlign w:val="center"/>
          </w:tcPr>
          <w:p w14:paraId="5ABD61B9" w14:textId="77777777" w:rsidR="003A0F5F" w:rsidRPr="00D0286A" w:rsidRDefault="003A0F5F" w:rsidP="003A0F5F">
            <w:pPr>
              <w:jc w:val="center"/>
              <w:rPr>
                <w:rFonts w:ascii="Tahoma" w:hAnsi="Tahoma" w:cs="Tahoma"/>
                <w:b/>
                <w:sz w:val="20"/>
                <w:szCs w:val="20"/>
              </w:rPr>
            </w:pPr>
          </w:p>
        </w:tc>
        <w:tc>
          <w:tcPr>
            <w:tcW w:w="458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2E5AE241"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Provider</w:t>
            </w:r>
          </w:p>
          <w:p w14:paraId="6FA6AE9A" w14:textId="77777777" w:rsidR="003A0F5F" w:rsidRPr="00D0286A" w:rsidRDefault="003A0F5F" w:rsidP="003A0F5F">
            <w:pPr>
              <w:jc w:val="center"/>
              <w:rPr>
                <w:rFonts w:ascii="Tahoma" w:hAnsi="Tahoma" w:cs="Tahoma"/>
                <w:b/>
                <w:sz w:val="20"/>
                <w:szCs w:val="20"/>
              </w:rPr>
            </w:pPr>
            <w:r w:rsidRPr="00D0286A">
              <w:rPr>
                <w:b/>
                <w:sz w:val="24"/>
                <w:szCs w:val="24"/>
              </w:rPr>
              <w:t>▼</w:t>
            </w:r>
          </w:p>
        </w:tc>
        <w:tc>
          <w:tcPr>
            <w:tcW w:w="236" w:type="dxa"/>
            <w:tcBorders>
              <w:top w:val="nil"/>
              <w:left w:val="single" w:sz="2" w:space="0" w:color="808080"/>
              <w:bottom w:val="nil"/>
              <w:right w:val="single" w:sz="2" w:space="0" w:color="808080"/>
            </w:tcBorders>
            <w:vAlign w:val="center"/>
          </w:tcPr>
          <w:p w14:paraId="688545BA" w14:textId="77777777" w:rsidR="003A0F5F" w:rsidRPr="00D0286A" w:rsidRDefault="003A0F5F" w:rsidP="003A0F5F">
            <w:pPr>
              <w:jc w:val="center"/>
              <w:rPr>
                <w:rFonts w:ascii="Tahoma" w:hAnsi="Tahoma" w:cs="Tahoma"/>
                <w:b/>
                <w:sz w:val="20"/>
                <w:szCs w:val="20"/>
              </w:rPr>
            </w:pPr>
          </w:p>
        </w:tc>
        <w:tc>
          <w:tcPr>
            <w:tcW w:w="4596" w:type="dxa"/>
            <w:gridSpan w:val="4"/>
            <w:tcBorders>
              <w:top w:val="single" w:sz="2" w:space="0" w:color="808080"/>
              <w:left w:val="single" w:sz="2" w:space="0" w:color="808080"/>
              <w:bottom w:val="single" w:sz="2" w:space="0" w:color="808080"/>
              <w:right w:val="single" w:sz="2" w:space="0" w:color="808080"/>
            </w:tcBorders>
            <w:shd w:val="clear" w:color="auto" w:fill="F2F2F2"/>
            <w:vAlign w:val="center"/>
          </w:tcPr>
          <w:p w14:paraId="5BD0CD1B"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Council of Europe</w:t>
            </w:r>
            <w:r w:rsidRPr="00D0286A">
              <w:rPr>
                <w:rFonts w:ascii="Tahoma" w:hAnsi="Tahoma" w:cs="Tahoma"/>
                <w:b/>
                <w:sz w:val="20"/>
                <w:szCs w:val="20"/>
                <w:vertAlign w:val="superscript"/>
              </w:rPr>
              <w:footnoteReference w:id="7"/>
            </w:r>
          </w:p>
          <w:p w14:paraId="74596B28" w14:textId="77777777" w:rsidR="003A0F5F" w:rsidRPr="00D0286A" w:rsidRDefault="003A0F5F" w:rsidP="003A0F5F">
            <w:pPr>
              <w:jc w:val="center"/>
              <w:rPr>
                <w:rFonts w:ascii="Tahoma" w:hAnsi="Tahoma" w:cs="Tahoma"/>
                <w:sz w:val="20"/>
                <w:szCs w:val="20"/>
              </w:rPr>
            </w:pPr>
            <w:r w:rsidRPr="00D0286A">
              <w:rPr>
                <w:b/>
                <w:sz w:val="24"/>
                <w:szCs w:val="24"/>
              </w:rPr>
              <w:t>▼</w:t>
            </w:r>
          </w:p>
        </w:tc>
      </w:tr>
      <w:tr w:rsidR="003A0F5F" w:rsidRPr="00D0286A" w14:paraId="2F5175CF" w14:textId="77777777" w:rsidTr="00D0286A">
        <w:trPr>
          <w:trHeight w:val="47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6A97F06" w14:textId="77777777" w:rsidR="003A0F5F" w:rsidRPr="00D0286A" w:rsidRDefault="003A0F5F" w:rsidP="003A0F5F">
            <w:pPr>
              <w:ind w:left="113" w:right="113"/>
              <w:jc w:val="center"/>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F7AF693"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 xml:space="preserve">Provider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vAlign w:val="center"/>
          </w:tcPr>
          <w:p w14:paraId="0B5246BD" w14:textId="77777777" w:rsidR="003A0F5F" w:rsidRPr="00D0286A" w:rsidRDefault="003A0F5F" w:rsidP="003A0F5F">
            <w:pPr>
              <w:rPr>
                <w:rFonts w:ascii="Tahoma" w:hAnsi="Tahoma" w:cs="Tahoma"/>
                <w:sz w:val="20"/>
                <w:szCs w:val="20"/>
              </w:rPr>
            </w:pPr>
          </w:p>
        </w:tc>
        <w:tc>
          <w:tcPr>
            <w:tcW w:w="236" w:type="dxa"/>
            <w:vMerge w:val="restart"/>
            <w:tcBorders>
              <w:top w:val="nil"/>
              <w:left w:val="single" w:sz="2" w:space="0" w:color="FF0000"/>
              <w:bottom w:val="nil"/>
              <w:right w:val="single" w:sz="2" w:space="0" w:color="808080"/>
            </w:tcBorders>
            <w:vAlign w:val="center"/>
          </w:tcPr>
          <w:p w14:paraId="6E707243" w14:textId="77777777" w:rsidR="003A0F5F" w:rsidRPr="00D0286A" w:rsidRDefault="003A0F5F" w:rsidP="003A0F5F">
            <w:pPr>
              <w:rPr>
                <w:rFonts w:ascii="Tahoma" w:hAnsi="Tahoma" w:cs="Tahoma"/>
                <w:sz w:val="20"/>
                <w:szCs w:val="20"/>
              </w:rPr>
            </w:pPr>
          </w:p>
        </w:tc>
        <w:tc>
          <w:tcPr>
            <w:tcW w:w="1723" w:type="dxa"/>
            <w:vMerge w:val="restart"/>
            <w:tcBorders>
              <w:top w:val="single" w:sz="2" w:space="0" w:color="808080"/>
              <w:left w:val="single" w:sz="2" w:space="0" w:color="808080"/>
              <w:bottom w:val="single" w:sz="2" w:space="0" w:color="808080"/>
              <w:right w:val="nil"/>
            </w:tcBorders>
            <w:shd w:val="clear" w:color="auto" w:fill="F2F2F2"/>
            <w:vAlign w:val="center"/>
          </w:tcPr>
          <w:p w14:paraId="6ADC579E"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Signatory (Name, Function and Entity)</w:t>
            </w:r>
          </w:p>
        </w:tc>
        <w:tc>
          <w:tcPr>
            <w:tcW w:w="2873" w:type="dxa"/>
            <w:gridSpan w:val="3"/>
            <w:vMerge w:val="restart"/>
            <w:tcBorders>
              <w:top w:val="single" w:sz="2" w:space="0" w:color="808080"/>
              <w:left w:val="nil"/>
              <w:bottom w:val="single" w:sz="2" w:space="0" w:color="808080"/>
              <w:right w:val="single" w:sz="2" w:space="0" w:color="808080"/>
            </w:tcBorders>
            <w:shd w:val="clear" w:color="auto" w:fill="FFFFFF"/>
            <w:vAlign w:val="center"/>
          </w:tcPr>
          <w:p w14:paraId="221A3C2A" w14:textId="77777777" w:rsidR="003A0F5F" w:rsidRPr="00D0286A" w:rsidRDefault="003A0F5F" w:rsidP="003A0F5F">
            <w:pPr>
              <w:rPr>
                <w:rFonts w:ascii="Tahoma" w:hAnsi="Tahoma" w:cs="Tahoma"/>
                <w:sz w:val="20"/>
                <w:szCs w:val="20"/>
              </w:rPr>
            </w:pPr>
          </w:p>
          <w:p w14:paraId="6382E329" w14:textId="77777777" w:rsidR="003A0F5F" w:rsidRPr="00D0286A" w:rsidRDefault="003A0F5F" w:rsidP="003A0F5F">
            <w:pPr>
              <w:rPr>
                <w:rFonts w:ascii="Tahoma" w:hAnsi="Tahoma" w:cs="Tahoma"/>
                <w:sz w:val="20"/>
                <w:szCs w:val="20"/>
              </w:rPr>
            </w:pPr>
          </w:p>
        </w:tc>
      </w:tr>
      <w:tr w:rsidR="003A0F5F" w:rsidRPr="00D0286A" w14:paraId="240386C1" w14:textId="77777777" w:rsidTr="00806DEE">
        <w:trPr>
          <w:trHeight w:val="49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3215ED6"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2403361"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Signatory</w:t>
            </w:r>
            <w:r w:rsidR="00491EA9">
              <w:rPr>
                <w:rFonts w:ascii="Tahoma" w:hAnsi="Tahoma" w:cs="Tahoma"/>
                <w:sz w:val="18"/>
                <w:szCs w:val="18"/>
              </w:rPr>
              <w:t>(ies)</w:t>
            </w:r>
            <w:r w:rsidR="007D5D34">
              <w:rPr>
                <w:rStyle w:val="FootnoteReference"/>
                <w:rFonts w:ascii="Tahoma" w:hAnsi="Tahoma" w:cs="Tahoma"/>
                <w:sz w:val="18"/>
                <w:szCs w:val="18"/>
              </w:rPr>
              <w:footnoteReference w:id="8"/>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vAlign w:val="center"/>
          </w:tcPr>
          <w:p w14:paraId="43FFB87A" w14:textId="77777777" w:rsidR="003A0F5F" w:rsidRPr="00D0286A" w:rsidRDefault="003A0F5F" w:rsidP="003A0F5F">
            <w:pPr>
              <w:rPr>
                <w:rFonts w:ascii="Tahoma" w:hAnsi="Tahoma" w:cs="Tahoma"/>
                <w:sz w:val="20"/>
                <w:szCs w:val="20"/>
              </w:rPr>
            </w:pPr>
          </w:p>
        </w:tc>
        <w:tc>
          <w:tcPr>
            <w:tcW w:w="236" w:type="dxa"/>
            <w:vMerge/>
            <w:tcBorders>
              <w:top w:val="nil"/>
              <w:left w:val="single" w:sz="2" w:space="0" w:color="FF0000"/>
              <w:bottom w:val="nil"/>
              <w:right w:val="single" w:sz="2" w:space="0" w:color="808080"/>
            </w:tcBorders>
            <w:vAlign w:val="center"/>
          </w:tcPr>
          <w:p w14:paraId="4454E88D" w14:textId="77777777" w:rsidR="003A0F5F" w:rsidRPr="00D0286A" w:rsidRDefault="003A0F5F" w:rsidP="003A0F5F">
            <w:pPr>
              <w:rPr>
                <w:rFonts w:ascii="Tahoma" w:hAnsi="Tahoma" w:cs="Tahoma"/>
                <w:sz w:val="20"/>
                <w:szCs w:val="20"/>
              </w:rPr>
            </w:pPr>
          </w:p>
        </w:tc>
        <w:tc>
          <w:tcPr>
            <w:tcW w:w="1723" w:type="dxa"/>
            <w:vMerge/>
            <w:tcBorders>
              <w:top w:val="single" w:sz="2" w:space="0" w:color="808080"/>
              <w:left w:val="single" w:sz="2" w:space="0" w:color="808080"/>
              <w:bottom w:val="single" w:sz="2" w:space="0" w:color="808080"/>
              <w:right w:val="nil"/>
            </w:tcBorders>
            <w:shd w:val="clear" w:color="auto" w:fill="F2F2F2"/>
            <w:vAlign w:val="center"/>
          </w:tcPr>
          <w:p w14:paraId="086A46F6" w14:textId="77777777" w:rsidR="003A0F5F" w:rsidRPr="00D0286A" w:rsidRDefault="003A0F5F" w:rsidP="003A0F5F">
            <w:pPr>
              <w:ind w:left="-38"/>
              <w:rPr>
                <w:rFonts w:ascii="Tahoma" w:hAnsi="Tahoma" w:cs="Tahoma"/>
                <w:sz w:val="18"/>
                <w:szCs w:val="18"/>
              </w:rPr>
            </w:pPr>
          </w:p>
        </w:tc>
        <w:tc>
          <w:tcPr>
            <w:tcW w:w="2873" w:type="dxa"/>
            <w:gridSpan w:val="3"/>
            <w:vMerge/>
            <w:tcBorders>
              <w:top w:val="single" w:sz="2" w:space="0" w:color="808080"/>
              <w:left w:val="nil"/>
              <w:bottom w:val="single" w:sz="2" w:space="0" w:color="808080"/>
              <w:right w:val="single" w:sz="2" w:space="0" w:color="808080"/>
            </w:tcBorders>
            <w:shd w:val="clear" w:color="auto" w:fill="FFFFFF"/>
            <w:vAlign w:val="center"/>
          </w:tcPr>
          <w:p w14:paraId="703107C2" w14:textId="77777777" w:rsidR="003A0F5F" w:rsidRPr="00D0286A" w:rsidRDefault="003A0F5F" w:rsidP="003A0F5F">
            <w:pPr>
              <w:rPr>
                <w:rFonts w:ascii="Tahoma" w:hAnsi="Tahoma" w:cs="Tahoma"/>
                <w:sz w:val="20"/>
                <w:szCs w:val="20"/>
              </w:rPr>
            </w:pPr>
          </w:p>
        </w:tc>
      </w:tr>
      <w:tr w:rsidR="003A0F5F" w:rsidRPr="00D0286A" w14:paraId="0FF72290" w14:textId="77777777" w:rsidTr="00806DEE">
        <w:trPr>
          <w:trHeight w:val="5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6555588"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02BF1DD3"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Place of signature </w:t>
            </w:r>
            <w:r w:rsidRPr="00D0286A">
              <w:rPr>
                <w:sz w:val="16"/>
                <w:szCs w:val="16"/>
              </w:rPr>
              <w:t>►</w:t>
            </w:r>
          </w:p>
        </w:tc>
        <w:tc>
          <w:tcPr>
            <w:tcW w:w="2711"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8E7CBD7" w14:textId="77777777" w:rsidR="003A0F5F" w:rsidRPr="00D0286A" w:rsidRDefault="003A0F5F" w:rsidP="003A0F5F">
            <w:pPr>
              <w:rPr>
                <w:rFonts w:ascii="Tahoma" w:hAnsi="Tahoma" w:cs="Tahoma"/>
                <w:sz w:val="20"/>
                <w:szCs w:val="20"/>
              </w:rPr>
            </w:pPr>
            <w:r w:rsidRPr="00D0286A">
              <w:rPr>
                <w:rFonts w:ascii="Tahoma" w:hAnsi="Tahoma" w:cs="Tahoma"/>
                <w:sz w:val="20"/>
                <w:szCs w:val="20"/>
              </w:rPr>
              <w:t>In</w:t>
            </w:r>
          </w:p>
        </w:tc>
        <w:tc>
          <w:tcPr>
            <w:tcW w:w="236" w:type="dxa"/>
            <w:tcBorders>
              <w:top w:val="nil"/>
              <w:left w:val="single" w:sz="2" w:space="0" w:color="000000" w:themeColor="text1"/>
              <w:bottom w:val="nil"/>
              <w:right w:val="single" w:sz="2" w:space="0" w:color="808080"/>
            </w:tcBorders>
            <w:vAlign w:val="center"/>
          </w:tcPr>
          <w:p w14:paraId="6F83ED0B"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3329AC2B"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Place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0BEBA1F" w14:textId="77777777" w:rsidR="003A0F5F" w:rsidRPr="00D0286A" w:rsidRDefault="00DD4C16" w:rsidP="003A0F5F">
            <w:pPr>
              <w:rPr>
                <w:rFonts w:ascii="Tahoma" w:hAnsi="Tahoma" w:cs="Tahoma"/>
                <w:sz w:val="20"/>
                <w:szCs w:val="20"/>
              </w:rPr>
            </w:pPr>
            <w:r w:rsidRPr="00D0286A">
              <w:rPr>
                <w:rFonts w:ascii="Tahoma" w:hAnsi="Tahoma" w:cs="Tahoma"/>
                <w:sz w:val="20"/>
                <w:szCs w:val="20"/>
              </w:rPr>
              <w:t>In</w:t>
            </w:r>
          </w:p>
        </w:tc>
      </w:tr>
      <w:tr w:rsidR="003A0F5F" w:rsidRPr="00D0286A" w14:paraId="6FBFFD9E" w14:textId="77777777" w:rsidTr="00806DEE">
        <w:trPr>
          <w:trHeight w:val="51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6F5A5FD"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68ED8CCF"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Date of signature </w:t>
            </w:r>
            <w:r w:rsidRPr="00D0286A">
              <w:rPr>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C3FE059"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c>
          <w:tcPr>
            <w:tcW w:w="236" w:type="dxa"/>
            <w:tcBorders>
              <w:top w:val="nil"/>
              <w:left w:val="single" w:sz="2" w:space="0" w:color="000000" w:themeColor="text1"/>
              <w:bottom w:val="nil"/>
              <w:right w:val="single" w:sz="2" w:space="0" w:color="808080"/>
            </w:tcBorders>
            <w:vAlign w:val="center"/>
          </w:tcPr>
          <w:p w14:paraId="398EBFE7"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3464C747"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Date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193DB7C7"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r>
      <w:tr w:rsidR="003A0F5F" w:rsidRPr="00D0286A" w14:paraId="63DAA9DE" w14:textId="77777777" w:rsidTr="00806DEE">
        <w:trPr>
          <w:trHeight w:val="11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3719CAC"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28943925"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r w:rsidR="007D5D34">
              <w:rPr>
                <w:rStyle w:val="FootnoteReference"/>
                <w:rFonts w:ascii="Tahoma" w:hAnsi="Tahoma" w:cs="Tahoma"/>
                <w:sz w:val="18"/>
                <w:szCs w:val="18"/>
              </w:rPr>
              <w:footnoteReference w:id="9"/>
            </w:r>
            <w:r w:rsidRPr="00D0286A">
              <w:rPr>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60FEEE" w14:textId="238F1882" w:rsidR="003A0F5F" w:rsidRPr="00D0286A" w:rsidRDefault="003A0F5F" w:rsidP="00806DEE">
            <w:pPr>
              <w:jc w:val="center"/>
              <w:rPr>
                <w:rFonts w:ascii="Tahoma" w:hAnsi="Tahoma" w:cs="Tahoma"/>
                <w:sz w:val="20"/>
                <w:szCs w:val="20"/>
              </w:rPr>
            </w:pPr>
          </w:p>
        </w:tc>
        <w:tc>
          <w:tcPr>
            <w:tcW w:w="236" w:type="dxa"/>
            <w:tcBorders>
              <w:top w:val="nil"/>
              <w:left w:val="single" w:sz="2" w:space="0" w:color="000000" w:themeColor="text1"/>
              <w:bottom w:val="nil"/>
              <w:right w:val="single" w:sz="2" w:space="0" w:color="808080"/>
            </w:tcBorders>
            <w:vAlign w:val="center"/>
          </w:tcPr>
          <w:p w14:paraId="7920DD07"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7CCC5D4F"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4724A4FF" w14:textId="77777777" w:rsidR="003A0F5F" w:rsidRPr="00D0286A" w:rsidRDefault="003A0F5F" w:rsidP="003A0F5F">
            <w:pPr>
              <w:rPr>
                <w:rFonts w:ascii="Tahoma" w:hAnsi="Tahoma" w:cs="Tahoma"/>
                <w:sz w:val="20"/>
                <w:szCs w:val="20"/>
              </w:rPr>
            </w:pPr>
          </w:p>
        </w:tc>
      </w:tr>
      <w:tr w:rsidR="007935F8" w:rsidRPr="00D0286A" w14:paraId="6FD062B0" w14:textId="77777777" w:rsidTr="00806DEE">
        <w:trPr>
          <w:trHeight w:val="308"/>
          <w:jc w:val="center"/>
        </w:trPr>
        <w:tc>
          <w:tcPr>
            <w:tcW w:w="438" w:type="dxa"/>
            <w:tcBorders>
              <w:top w:val="single" w:sz="2" w:space="0" w:color="808080"/>
              <w:left w:val="nil"/>
              <w:bottom w:val="nil"/>
              <w:right w:val="nil"/>
            </w:tcBorders>
            <w:shd w:val="clear" w:color="auto" w:fill="FFFFFF" w:themeFill="background1"/>
          </w:tcPr>
          <w:p w14:paraId="56B3A4AE" w14:textId="77777777" w:rsidR="007935F8" w:rsidRPr="00D0286A" w:rsidRDefault="007935F8" w:rsidP="003A0F5F">
            <w:pPr>
              <w:rPr>
                <w:rFonts w:ascii="Tahoma" w:hAnsi="Tahoma" w:cs="Tahoma"/>
                <w:sz w:val="20"/>
                <w:szCs w:val="20"/>
              </w:rPr>
            </w:pPr>
          </w:p>
        </w:tc>
        <w:tc>
          <w:tcPr>
            <w:tcW w:w="1877" w:type="dxa"/>
            <w:tcBorders>
              <w:top w:val="single" w:sz="2" w:space="0" w:color="808080"/>
              <w:left w:val="nil"/>
              <w:bottom w:val="nil"/>
              <w:right w:val="nil"/>
            </w:tcBorders>
            <w:shd w:val="clear" w:color="auto" w:fill="FFFFFF" w:themeFill="background1"/>
            <w:vAlign w:val="center"/>
          </w:tcPr>
          <w:p w14:paraId="44C18ACA" w14:textId="77777777" w:rsidR="007935F8" w:rsidRPr="00D0286A" w:rsidRDefault="007935F8" w:rsidP="00DD4C16">
            <w:pPr>
              <w:ind w:left="-35"/>
              <w:jc w:val="right"/>
              <w:rPr>
                <w:rFonts w:ascii="Tahoma" w:hAnsi="Tahoma" w:cs="Tahoma"/>
                <w:sz w:val="18"/>
                <w:szCs w:val="18"/>
              </w:rPr>
            </w:pPr>
          </w:p>
        </w:tc>
        <w:tc>
          <w:tcPr>
            <w:tcW w:w="2711" w:type="dxa"/>
            <w:tcBorders>
              <w:top w:val="single" w:sz="2" w:space="0" w:color="000000" w:themeColor="text1"/>
              <w:left w:val="nil"/>
              <w:bottom w:val="nil"/>
              <w:right w:val="nil"/>
            </w:tcBorders>
            <w:shd w:val="clear" w:color="auto" w:fill="FFFFFF" w:themeFill="background1"/>
            <w:vAlign w:val="center"/>
          </w:tcPr>
          <w:p w14:paraId="4FF65095" w14:textId="77777777" w:rsidR="007935F8" w:rsidRPr="00D0286A" w:rsidRDefault="007935F8" w:rsidP="003A0F5F">
            <w:pPr>
              <w:rPr>
                <w:rFonts w:ascii="Tahoma" w:hAnsi="Tahoma" w:cs="Tahoma"/>
                <w:sz w:val="20"/>
                <w:szCs w:val="20"/>
              </w:rPr>
            </w:pPr>
          </w:p>
        </w:tc>
        <w:tc>
          <w:tcPr>
            <w:tcW w:w="236" w:type="dxa"/>
            <w:tcBorders>
              <w:top w:val="nil"/>
              <w:left w:val="nil"/>
              <w:bottom w:val="nil"/>
              <w:right w:val="single" w:sz="2" w:space="0" w:color="808080"/>
            </w:tcBorders>
            <w:vAlign w:val="center"/>
          </w:tcPr>
          <w:p w14:paraId="377E3EDE" w14:textId="77777777" w:rsidR="007935F8" w:rsidRPr="00D0286A" w:rsidRDefault="007935F8" w:rsidP="003A0F5F">
            <w:pPr>
              <w:rPr>
                <w:rFonts w:ascii="Tahoma" w:hAnsi="Tahoma" w:cs="Tahoma"/>
                <w:sz w:val="20"/>
                <w:szCs w:val="20"/>
              </w:rPr>
            </w:pPr>
          </w:p>
        </w:tc>
        <w:tc>
          <w:tcPr>
            <w:tcW w:w="1723" w:type="dxa"/>
            <w:vMerge w:val="restart"/>
            <w:tcBorders>
              <w:top w:val="single" w:sz="2" w:space="0" w:color="808080"/>
              <w:left w:val="single" w:sz="2" w:space="0" w:color="808080"/>
              <w:right w:val="nil"/>
            </w:tcBorders>
            <w:shd w:val="clear" w:color="auto" w:fill="F2F2F2"/>
            <w:vAlign w:val="center"/>
          </w:tcPr>
          <w:p w14:paraId="013EA338" w14:textId="77777777" w:rsidR="007935F8" w:rsidRPr="00D0286A" w:rsidRDefault="007935F8" w:rsidP="003A0F5F">
            <w:pPr>
              <w:ind w:left="-38"/>
              <w:rPr>
                <w:rFonts w:ascii="Tahoma" w:hAnsi="Tahoma" w:cs="Tahoma"/>
                <w:sz w:val="18"/>
                <w:szCs w:val="18"/>
              </w:rPr>
            </w:pPr>
            <w:r w:rsidRPr="00D0286A">
              <w:rPr>
                <w:rFonts w:ascii="Tahoma" w:hAnsi="Tahoma" w:cs="Tahoma"/>
                <w:sz w:val="18"/>
                <w:szCs w:val="18"/>
              </w:rPr>
              <w:t>Selection and Ranking</w:t>
            </w:r>
            <w:r w:rsidR="00AF7DCB" w:rsidRPr="00D0286A">
              <w:rPr>
                <w:rFonts w:ascii="Tahoma" w:hAnsi="Tahoma" w:cs="Tahoma"/>
                <w:sz w:val="18"/>
                <w:szCs w:val="18"/>
              </w:rPr>
              <w:t xml:space="preserve"> (if applicable)</w:t>
            </w: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5B084347" w14:textId="77777777" w:rsidR="007935F8" w:rsidRPr="00D0286A" w:rsidRDefault="007935F8" w:rsidP="007935F8">
            <w:pPr>
              <w:jc w:val="center"/>
              <w:rPr>
                <w:rFonts w:ascii="Tahoma" w:hAnsi="Tahoma" w:cs="Tahoma"/>
                <w:sz w:val="20"/>
                <w:szCs w:val="20"/>
              </w:rPr>
            </w:pPr>
            <w:r w:rsidRPr="00D0286A">
              <w:rPr>
                <w:rFonts w:ascii="Tahoma" w:hAnsi="Tahoma" w:cs="Tahoma"/>
                <w:sz w:val="20"/>
                <w:szCs w:val="20"/>
              </w:rPr>
              <w:t>Lot 1</w:t>
            </w:r>
          </w:p>
        </w:tc>
        <w:sdt>
          <w:sdtPr>
            <w:rPr>
              <w:rFonts w:ascii="Tahoma" w:hAnsi="Tahoma" w:cs="Tahoma"/>
              <w:sz w:val="20"/>
              <w:szCs w:val="20"/>
            </w:rPr>
            <w:id w:val="175030610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6709F3E0" w14:textId="77777777" w:rsidR="007935F8" w:rsidRPr="00D0286A" w:rsidRDefault="003E693C"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03DDD210" w14:textId="77777777" w:rsidR="007935F8" w:rsidRPr="00D0286A" w:rsidRDefault="007935F8" w:rsidP="007935F8">
            <w:pPr>
              <w:jc w:val="center"/>
              <w:rPr>
                <w:rFonts w:ascii="Tahoma" w:hAnsi="Tahoma" w:cs="Tahoma"/>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7935F8" w:rsidRPr="00D0286A" w14:paraId="1D081FBF" w14:textId="77777777" w:rsidTr="00D0286A">
        <w:trPr>
          <w:trHeight w:val="308"/>
          <w:jc w:val="center"/>
        </w:trPr>
        <w:tc>
          <w:tcPr>
            <w:tcW w:w="438" w:type="dxa"/>
            <w:tcBorders>
              <w:top w:val="nil"/>
              <w:left w:val="nil"/>
              <w:bottom w:val="nil"/>
              <w:right w:val="nil"/>
            </w:tcBorders>
            <w:shd w:val="clear" w:color="auto" w:fill="FFFFFF" w:themeFill="background1"/>
          </w:tcPr>
          <w:p w14:paraId="2866E097" w14:textId="77777777" w:rsidR="007935F8" w:rsidRPr="00D0286A" w:rsidRDefault="007935F8" w:rsidP="003A0F5F">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0DC2D501" w14:textId="77777777" w:rsidR="007935F8" w:rsidRPr="00D0286A" w:rsidRDefault="007935F8" w:rsidP="00DD4C16">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06723A2B" w14:textId="77777777" w:rsidR="007935F8" w:rsidRPr="00D0286A" w:rsidRDefault="007935F8" w:rsidP="003A0F5F">
            <w:pPr>
              <w:rPr>
                <w:rFonts w:ascii="Tahoma" w:hAnsi="Tahoma" w:cs="Tahoma"/>
                <w:sz w:val="20"/>
                <w:szCs w:val="20"/>
              </w:rPr>
            </w:pPr>
          </w:p>
        </w:tc>
        <w:tc>
          <w:tcPr>
            <w:tcW w:w="236" w:type="dxa"/>
            <w:tcBorders>
              <w:top w:val="nil"/>
              <w:left w:val="nil"/>
              <w:bottom w:val="nil"/>
              <w:right w:val="single" w:sz="2" w:space="0" w:color="808080"/>
            </w:tcBorders>
            <w:vAlign w:val="center"/>
          </w:tcPr>
          <w:p w14:paraId="672E3CF0" w14:textId="77777777" w:rsidR="007935F8" w:rsidRPr="00D0286A" w:rsidRDefault="007935F8" w:rsidP="003A0F5F">
            <w:pPr>
              <w:rPr>
                <w:rFonts w:ascii="Tahoma" w:hAnsi="Tahoma" w:cs="Tahoma"/>
                <w:sz w:val="20"/>
                <w:szCs w:val="20"/>
              </w:rPr>
            </w:pPr>
          </w:p>
        </w:tc>
        <w:tc>
          <w:tcPr>
            <w:tcW w:w="1723" w:type="dxa"/>
            <w:vMerge/>
            <w:tcBorders>
              <w:left w:val="single" w:sz="2" w:space="0" w:color="808080"/>
              <w:bottom w:val="single" w:sz="2" w:space="0" w:color="808080"/>
              <w:right w:val="nil"/>
            </w:tcBorders>
            <w:shd w:val="clear" w:color="auto" w:fill="F2F2F2"/>
            <w:vAlign w:val="center"/>
          </w:tcPr>
          <w:p w14:paraId="73E4C1AA" w14:textId="77777777" w:rsidR="007935F8" w:rsidRPr="00D0286A" w:rsidRDefault="007935F8" w:rsidP="003A0F5F">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29E687FA" w14:textId="77777777" w:rsidR="007935F8" w:rsidRPr="00D0286A" w:rsidRDefault="007935F8" w:rsidP="007935F8">
            <w:pPr>
              <w:jc w:val="center"/>
              <w:rPr>
                <w:rFonts w:ascii="Tahoma" w:hAnsi="Tahoma" w:cs="Tahoma"/>
                <w:sz w:val="20"/>
                <w:szCs w:val="20"/>
              </w:rPr>
            </w:pPr>
            <w:r w:rsidRPr="00D0286A">
              <w:rPr>
                <w:rFonts w:ascii="Tahoma" w:hAnsi="Tahoma" w:cs="Tahoma"/>
                <w:sz w:val="20"/>
                <w:szCs w:val="20"/>
              </w:rPr>
              <w:t>Lot 2</w:t>
            </w:r>
          </w:p>
        </w:tc>
        <w:sdt>
          <w:sdtPr>
            <w:rPr>
              <w:rFonts w:ascii="Tahoma" w:hAnsi="Tahoma" w:cs="Tahoma"/>
              <w:sz w:val="20"/>
              <w:szCs w:val="20"/>
            </w:rPr>
            <w:id w:val="130011797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0BFB46FC" w14:textId="77777777" w:rsidR="007935F8" w:rsidRPr="00D0286A" w:rsidRDefault="007935F8"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41DED7C3" w14:textId="77777777" w:rsidR="007935F8" w:rsidRPr="00D0286A" w:rsidRDefault="007935F8" w:rsidP="007935F8">
            <w:pPr>
              <w:jc w:val="center"/>
              <w:rPr>
                <w:rFonts w:ascii="Tahoma" w:hAnsi="Tahoma" w:cs="Tahoma"/>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bl>
    <w:p w14:paraId="5BB695F0" w14:textId="77777777" w:rsidR="001E3A18" w:rsidRPr="00D0286A" w:rsidRDefault="001E3A18" w:rsidP="003A0F5F">
      <w:pPr>
        <w:jc w:val="center"/>
        <w:rPr>
          <w:rFonts w:ascii="Tahoma" w:hAnsi="Tahoma" w:cs="Tahoma"/>
          <w:sz w:val="20"/>
          <w:szCs w:val="20"/>
        </w:rPr>
      </w:pPr>
    </w:p>
    <w:p w14:paraId="06A2F0D5" w14:textId="77777777" w:rsidR="00D50F13" w:rsidRPr="00D0286A" w:rsidRDefault="003A0F5F" w:rsidP="00A8672C">
      <w:pPr>
        <w:pBdr>
          <w:bottom w:val="single" w:sz="2" w:space="0" w:color="808080"/>
        </w:pBdr>
        <w:ind w:left="-142" w:right="-284"/>
        <w:rPr>
          <w:rFonts w:ascii="Tahoma" w:hAnsi="Tahoma" w:cs="Tahoma"/>
        </w:rPr>
      </w:pPr>
      <w:r w:rsidRPr="00D0286A">
        <w:rPr>
          <w:rFonts w:ascii="Tahoma" w:hAnsi="Tahoma" w:cs="Tahoma"/>
          <w:b/>
        </w:rPr>
        <w:br w:type="page"/>
      </w:r>
      <w:r w:rsidR="0072200B" w:rsidRPr="00D0286A">
        <w:rPr>
          <w:rFonts w:ascii="Tahoma" w:hAnsi="Tahoma" w:cs="Tahoma"/>
          <w:b/>
        </w:rPr>
        <w:lastRenderedPageBreak/>
        <w:t>C</w:t>
      </w:r>
      <w:r w:rsidR="002133FA" w:rsidRPr="00D0286A">
        <w:rPr>
          <w:rFonts w:ascii="Tahoma" w:hAnsi="Tahoma" w:cs="Tahoma"/>
          <w:b/>
        </w:rPr>
        <w:t xml:space="preserve">. </w:t>
      </w:r>
      <w:r w:rsidR="0097037F" w:rsidRPr="00D0286A">
        <w:rPr>
          <w:rFonts w:ascii="Tahoma" w:hAnsi="Tahoma" w:cs="Tahoma"/>
          <w:b/>
        </w:rPr>
        <w:t>Legal</w:t>
      </w:r>
      <w:r w:rsidR="007B0925" w:rsidRPr="00D0286A">
        <w:rPr>
          <w:rFonts w:ascii="Tahoma" w:hAnsi="Tahoma" w:cs="Tahoma"/>
          <w:b/>
        </w:rPr>
        <w:t xml:space="preserve"> C</w:t>
      </w:r>
      <w:r w:rsidR="00D50F13" w:rsidRPr="00D0286A">
        <w:rPr>
          <w:rFonts w:ascii="Tahoma" w:hAnsi="Tahoma" w:cs="Tahoma"/>
          <w:b/>
        </w:rPr>
        <w:t>onditions</w:t>
      </w:r>
    </w:p>
    <w:p w14:paraId="33FDCA49" w14:textId="77777777" w:rsidR="00A40899" w:rsidRPr="00D0286A" w:rsidRDefault="00A40899" w:rsidP="00D50F13">
      <w:pPr>
        <w:autoSpaceDE w:val="0"/>
        <w:autoSpaceDN w:val="0"/>
        <w:jc w:val="center"/>
        <w:rPr>
          <w:rFonts w:ascii="Tahoma" w:hAnsi="Tahoma" w:cs="Tahoma"/>
          <w:b/>
          <w:sz w:val="16"/>
          <w:szCs w:val="16"/>
          <w:lang w:eastAsia="fr-FR"/>
        </w:rPr>
        <w:sectPr w:rsidR="00A40899" w:rsidRPr="00D0286A" w:rsidSect="00D70688">
          <w:headerReference w:type="even" r:id="rId11"/>
          <w:headerReference w:type="default" r:id="rId12"/>
          <w:footerReference w:type="even" r:id="rId13"/>
          <w:footerReference w:type="default" r:id="rId14"/>
          <w:headerReference w:type="first" r:id="rId15"/>
          <w:footerReference w:type="first" r:id="rId16"/>
          <w:pgSz w:w="11907" w:h="16840" w:code="9"/>
          <w:pgMar w:top="426" w:right="992" w:bottom="851" w:left="851" w:header="426" w:footer="129" w:gutter="0"/>
          <w:cols w:space="708"/>
          <w:titlePg/>
          <w:docGrid w:linePitch="360"/>
        </w:sectPr>
      </w:pPr>
    </w:p>
    <w:p w14:paraId="2A46211F" w14:textId="77777777" w:rsidR="00766990" w:rsidRPr="00C913F0"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bookmarkStart w:id="8" w:name="_Toc179868643"/>
      <w:r w:rsidRPr="00C913F0">
        <w:rPr>
          <w:rFonts w:ascii="Tahoma" w:hAnsi="Tahoma" w:cs="Tahoma"/>
          <w:b/>
          <w:smallCaps/>
          <w:color w:val="365F91" w:themeColor="accent1" w:themeShade="BF"/>
          <w:sz w:val="18"/>
          <w:szCs w:val="18"/>
          <w:lang w:eastAsia="fr-FR"/>
        </w:rPr>
        <w:t>Article 1 – General provisions</w:t>
      </w:r>
    </w:p>
    <w:p w14:paraId="5F716A7E" w14:textId="77777777" w:rsidR="00766990" w:rsidRPr="00C913F0" w:rsidRDefault="00766990" w:rsidP="00766990">
      <w:pPr>
        <w:pStyle w:val="ListParagraph"/>
        <w:numPr>
          <w:ilvl w:val="1"/>
          <w:numId w:val="8"/>
        </w:numPr>
        <w:tabs>
          <w:tab w:val="left" w:pos="709"/>
        </w:tabs>
        <w:ind w:left="709" w:hanging="709"/>
        <w:jc w:val="both"/>
        <w:rPr>
          <w:rFonts w:ascii="Tahoma" w:eastAsia="Calibri" w:hAnsi="Tahoma" w:cs="Tahoma"/>
          <w:sz w:val="18"/>
          <w:szCs w:val="18"/>
          <w:lang w:eastAsia="en-US"/>
        </w:rPr>
      </w:pPr>
      <w:r w:rsidRPr="00C913F0">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1D0F4183" w14:textId="77777777" w:rsidR="009744F4"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eastAsia="Calibri" w:hAnsi="Tahoma" w:cs="Tahoma"/>
          <w:sz w:val="18"/>
          <w:szCs w:val="18"/>
          <w:lang w:eastAsia="en-US"/>
        </w:rPr>
        <w:t>The present contract is composed, by order of precedence, of:</w:t>
      </w:r>
      <w:r w:rsidRPr="00C913F0">
        <w:rPr>
          <w:rFonts w:ascii="Tahoma" w:eastAsia="Calibri" w:hAnsi="Tahoma" w:cs="Tahoma"/>
          <w:sz w:val="18"/>
          <w:szCs w:val="18"/>
          <w:lang w:eastAsia="en-US"/>
        </w:rPr>
        <w:tab/>
      </w:r>
      <w:r w:rsidRPr="00C913F0">
        <w:rPr>
          <w:rFonts w:ascii="Tahoma" w:eastAsia="Calibri" w:hAnsi="Tahoma" w:cs="Tahoma"/>
          <w:sz w:val="18"/>
          <w:szCs w:val="18"/>
          <w:lang w:eastAsia="en-US"/>
        </w:rPr>
        <w:br/>
        <w:t>a) the Act of Engagement, in its entirety (cover page, Sections A and B and the present Legal Conditions) and any subsequent Order;</w:t>
      </w:r>
    </w:p>
    <w:p w14:paraId="6D50FAFB" w14:textId="77777777" w:rsidR="00766990" w:rsidRPr="00C913F0" w:rsidRDefault="009744F4" w:rsidP="009744F4">
      <w:pPr>
        <w:pStyle w:val="ListParagraph"/>
        <w:tabs>
          <w:tab w:val="left" w:pos="709"/>
        </w:tabs>
        <w:autoSpaceDE w:val="0"/>
        <w:autoSpaceDN w:val="0"/>
        <w:ind w:left="709"/>
        <w:jc w:val="both"/>
        <w:rPr>
          <w:rFonts w:ascii="Tahoma" w:hAnsi="Tahoma" w:cs="Tahoma"/>
          <w:color w:val="000000"/>
          <w:sz w:val="18"/>
          <w:szCs w:val="18"/>
        </w:rPr>
      </w:pPr>
      <w:r w:rsidRPr="00C913F0">
        <w:rPr>
          <w:rFonts w:ascii="Tahoma" w:eastAsia="Calibri" w:hAnsi="Tahoma" w:cs="Tahoma"/>
          <w:sz w:val="18"/>
          <w:szCs w:val="18"/>
          <w:lang w:eastAsia="en-US"/>
        </w:rPr>
        <w:t>b) The terms of reference;</w:t>
      </w:r>
      <w:r w:rsidR="00766990" w:rsidRPr="00C913F0">
        <w:rPr>
          <w:rFonts w:ascii="Tahoma" w:eastAsia="Calibri" w:hAnsi="Tahoma" w:cs="Tahoma"/>
          <w:sz w:val="18"/>
          <w:szCs w:val="18"/>
          <w:lang w:eastAsia="en-US"/>
        </w:rPr>
        <w:t xml:space="preserve"> and</w:t>
      </w:r>
      <w:r w:rsidR="00766990" w:rsidRPr="00C913F0">
        <w:rPr>
          <w:rFonts w:ascii="Tahoma" w:eastAsia="Calibri" w:hAnsi="Tahoma" w:cs="Tahoma"/>
          <w:sz w:val="18"/>
          <w:szCs w:val="18"/>
          <w:lang w:eastAsia="en-US"/>
        </w:rPr>
        <w:tab/>
        <w:t xml:space="preserve"> </w:t>
      </w:r>
      <w:r w:rsidR="00766990" w:rsidRPr="00C913F0">
        <w:rPr>
          <w:rFonts w:ascii="Tahoma" w:eastAsia="Calibri" w:hAnsi="Tahoma" w:cs="Tahoma"/>
          <w:sz w:val="18"/>
          <w:szCs w:val="18"/>
          <w:lang w:eastAsia="en-US"/>
        </w:rPr>
        <w:br/>
      </w:r>
      <w:r w:rsidRPr="00C913F0">
        <w:rPr>
          <w:rFonts w:ascii="Tahoma" w:eastAsia="Calibri" w:hAnsi="Tahoma" w:cs="Tahoma"/>
          <w:sz w:val="18"/>
          <w:szCs w:val="18"/>
          <w:lang w:eastAsia="en-US"/>
        </w:rPr>
        <w:t>c</w:t>
      </w:r>
      <w:r w:rsidR="00766990" w:rsidRPr="00C913F0">
        <w:rPr>
          <w:rFonts w:ascii="Tahoma" w:eastAsia="Calibri" w:hAnsi="Tahoma" w:cs="Tahoma"/>
          <w:sz w:val="18"/>
          <w:szCs w:val="18"/>
          <w:lang w:eastAsia="en-US"/>
        </w:rPr>
        <w:t>) the tender submitted by the Provider.</w:t>
      </w:r>
      <w:r w:rsidR="00766990" w:rsidRPr="00C913F0">
        <w:rPr>
          <w:rFonts w:ascii="Tahoma" w:hAnsi="Tahoma" w:cs="Tahoma"/>
          <w:color w:val="000000"/>
          <w:sz w:val="18"/>
          <w:szCs w:val="18"/>
        </w:rPr>
        <w:t xml:space="preserve"> </w:t>
      </w:r>
    </w:p>
    <w:p w14:paraId="56B95875" w14:textId="77777777" w:rsidR="00766990"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1F83624A" w14:textId="77777777" w:rsidR="00766990"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hAnsi="Tahoma" w:cs="Tahoma"/>
          <w:sz w:val="18"/>
          <w:szCs w:val="18"/>
          <w:lang w:eastAsia="fr-FR"/>
        </w:rPr>
        <w:t>For the purposes of this Contract:</w:t>
      </w:r>
      <w:r w:rsidRPr="00C913F0">
        <w:rPr>
          <w:rFonts w:ascii="Tahoma" w:hAnsi="Tahoma" w:cs="Tahoma"/>
          <w:color w:val="000000"/>
          <w:sz w:val="18"/>
          <w:szCs w:val="18"/>
        </w:rPr>
        <w:tab/>
      </w:r>
      <w:r w:rsidRPr="00C913F0">
        <w:rPr>
          <w:rFonts w:ascii="Tahoma" w:hAnsi="Tahoma" w:cs="Tahoma"/>
          <w:color w:val="000000"/>
          <w:sz w:val="18"/>
          <w:szCs w:val="18"/>
        </w:rPr>
        <w:br/>
        <w:t xml:space="preserve">a) </w:t>
      </w:r>
      <w:r w:rsidRPr="00C913F0">
        <w:rPr>
          <w:rFonts w:ascii="Tahoma" w:hAnsi="Tahoma" w:cs="Tahoma"/>
          <w:sz w:val="18"/>
          <w:szCs w:val="18"/>
          <w:lang w:eastAsia="fr-FR"/>
        </w:rPr>
        <w:t>“Contract” shall refer to the documents described in 1.2, above;</w:t>
      </w:r>
      <w:r w:rsidRPr="00C913F0">
        <w:rPr>
          <w:rFonts w:ascii="Tahoma" w:hAnsi="Tahoma" w:cs="Tahoma"/>
          <w:color w:val="000000"/>
          <w:sz w:val="18"/>
          <w:szCs w:val="18"/>
        </w:rPr>
        <w:tab/>
      </w:r>
      <w:r w:rsidRPr="00C913F0">
        <w:rPr>
          <w:rFonts w:ascii="Tahoma" w:hAnsi="Tahoma" w:cs="Tahoma"/>
          <w:color w:val="000000"/>
          <w:sz w:val="18"/>
          <w:szCs w:val="18"/>
        </w:rPr>
        <w:br/>
        <w:t xml:space="preserve">b) </w:t>
      </w:r>
      <w:r w:rsidRPr="00C913F0">
        <w:rPr>
          <w:rFonts w:ascii="Tahoma" w:hAnsi="Tahoma" w:cs="Tahoma"/>
          <w:sz w:val="18"/>
          <w:szCs w:val="18"/>
          <w:lang w:eastAsia="fr-FR"/>
        </w:rPr>
        <w:t>“Council” shall mean the Council of Europe;</w:t>
      </w:r>
      <w:r w:rsidRPr="00C913F0">
        <w:rPr>
          <w:rFonts w:ascii="Tahoma" w:hAnsi="Tahoma" w:cs="Tahoma"/>
          <w:color w:val="000000"/>
          <w:sz w:val="18"/>
          <w:szCs w:val="18"/>
        </w:rPr>
        <w:tab/>
      </w:r>
      <w:r w:rsidRPr="00C913F0">
        <w:rPr>
          <w:rFonts w:ascii="Tahoma" w:hAnsi="Tahoma" w:cs="Tahoma"/>
          <w:color w:val="000000"/>
          <w:sz w:val="18"/>
          <w:szCs w:val="18"/>
        </w:rPr>
        <w:br/>
        <w:t xml:space="preserve">c) </w:t>
      </w:r>
      <w:r w:rsidRPr="00C913F0">
        <w:rPr>
          <w:rFonts w:ascii="Tahoma" w:hAnsi="Tahoma" w:cs="Tahoma"/>
          <w:sz w:val="18"/>
          <w:szCs w:val="18"/>
          <w:lang w:eastAsia="fr-FR"/>
        </w:rPr>
        <w:t xml:space="preserve">“Deliverables” shall mean the services or goods as described in the </w:t>
      </w:r>
      <w:r w:rsidRPr="00C913F0">
        <w:rPr>
          <w:rFonts w:ascii="Tahoma" w:eastAsia="Calibri" w:hAnsi="Tahoma" w:cs="Tahoma"/>
          <w:sz w:val="18"/>
          <w:szCs w:val="18"/>
          <w:lang w:eastAsia="en-US"/>
        </w:rPr>
        <w:t>Terms of reference</w:t>
      </w:r>
      <w:r w:rsidRPr="00C913F0">
        <w:rPr>
          <w:rFonts w:ascii="Tahoma" w:hAnsi="Tahoma" w:cs="Tahoma"/>
          <w:sz w:val="18"/>
          <w:szCs w:val="18"/>
          <w:lang w:eastAsia="fr-FR"/>
        </w:rPr>
        <w:t>;</w:t>
      </w:r>
      <w:r w:rsidRPr="00C913F0">
        <w:rPr>
          <w:rFonts w:ascii="Tahoma" w:hAnsi="Tahoma" w:cs="Tahoma"/>
          <w:sz w:val="18"/>
          <w:szCs w:val="18"/>
          <w:lang w:eastAsia="fr-FR"/>
        </w:rPr>
        <w:tab/>
        <w:t xml:space="preserve"> </w:t>
      </w:r>
      <w:r w:rsidRPr="00C913F0">
        <w:rPr>
          <w:rFonts w:ascii="Tahoma" w:hAnsi="Tahoma" w:cs="Tahoma"/>
          <w:color w:val="000000"/>
          <w:sz w:val="18"/>
          <w:szCs w:val="18"/>
        </w:rPr>
        <w:br/>
        <w:t xml:space="preserve">d) </w:t>
      </w:r>
      <w:r w:rsidRPr="00C913F0">
        <w:rPr>
          <w:rFonts w:ascii="Tahoma" w:hAnsi="Tahoma" w:cs="Tahoma"/>
          <w:sz w:val="18"/>
          <w:szCs w:val="18"/>
          <w:lang w:eastAsia="fr-FR"/>
        </w:rPr>
        <w:t>“Parties” shall mean the Council and the Provider;</w:t>
      </w:r>
      <w:r w:rsidRPr="00C913F0">
        <w:rPr>
          <w:rFonts w:ascii="Tahoma" w:hAnsi="Tahoma" w:cs="Tahoma"/>
          <w:sz w:val="18"/>
          <w:szCs w:val="18"/>
          <w:lang w:eastAsia="fr-FR"/>
        </w:rPr>
        <w:tab/>
      </w:r>
      <w:r w:rsidRPr="00C913F0">
        <w:rPr>
          <w:rFonts w:ascii="Tahoma" w:hAnsi="Tahoma" w:cs="Tahoma"/>
          <w:color w:val="000000"/>
          <w:sz w:val="18"/>
          <w:szCs w:val="18"/>
        </w:rPr>
        <w:br/>
        <w:t xml:space="preserve">e) </w:t>
      </w:r>
      <w:r w:rsidRPr="00C913F0">
        <w:rPr>
          <w:rFonts w:ascii="Tahoma" w:hAnsi="Tahoma" w:cs="Tahoma"/>
          <w:sz w:val="18"/>
          <w:szCs w:val="18"/>
          <w:lang w:eastAsia="fr-FR"/>
        </w:rPr>
        <w:t>“Provider” shall mean the legal or physical person selected by the Council for the provision of the Deliverables</w:t>
      </w:r>
      <w:r w:rsidRPr="00C913F0">
        <w:rPr>
          <w:rFonts w:ascii="Tahoma" w:hAnsi="Tahoma" w:cs="Tahoma"/>
          <w:color w:val="000000"/>
          <w:sz w:val="18"/>
          <w:szCs w:val="18"/>
          <w:lang w:eastAsia="fr-FR"/>
        </w:rPr>
        <w:t>. This person may equally be referred to as the “Service Provider” or the “Consultant”.</w:t>
      </w:r>
    </w:p>
    <w:p w14:paraId="0E5E65EF" w14:textId="77777777" w:rsidR="00766990" w:rsidRPr="00C913F0"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2 – Duration</w:t>
      </w:r>
    </w:p>
    <w:p w14:paraId="56794C60" w14:textId="77777777" w:rsidR="00766990" w:rsidRPr="00C913F0" w:rsidRDefault="00766990" w:rsidP="00766990">
      <w:pPr>
        <w:tabs>
          <w:tab w:val="left" w:pos="284"/>
        </w:tabs>
        <w:jc w:val="both"/>
        <w:rPr>
          <w:rFonts w:ascii="Tahoma" w:eastAsia="Calibri" w:hAnsi="Tahoma" w:cs="Tahoma"/>
          <w:sz w:val="18"/>
          <w:szCs w:val="18"/>
          <w:lang w:val="en-US" w:eastAsia="en-US"/>
        </w:rPr>
      </w:pPr>
      <w:r w:rsidRPr="00C913F0">
        <w:rPr>
          <w:rFonts w:ascii="Tahoma" w:eastAsia="Calibri" w:hAnsi="Tahoma" w:cs="Tahoma"/>
          <w:sz w:val="18"/>
          <w:szCs w:val="18"/>
          <w:lang w:val="en-US" w:eastAsia="en-US"/>
        </w:rPr>
        <w:t xml:space="preserve">The contract is concluded until the day specified in Section A of this Act of Engagement and takes effect as from the date of its signature by both parties. </w:t>
      </w:r>
      <w:r w:rsidR="005C0824" w:rsidRPr="00C913F0">
        <w:rPr>
          <w:rFonts w:ascii="Tahoma" w:eastAsia="Calibri" w:hAnsi="Tahoma" w:cs="Tahoma"/>
          <w:sz w:val="18"/>
          <w:szCs w:val="18"/>
          <w:lang w:val="en-US" w:eastAsia="en-US"/>
        </w:rPr>
        <w:t xml:space="preserve">The contract may be renewed in accordance with the conditions laid down in Section A of the Act of Engagement. </w:t>
      </w:r>
      <w:r w:rsidRPr="00C913F0">
        <w:rPr>
          <w:rFonts w:ascii="Tahoma" w:eastAsia="Calibri" w:hAnsi="Tahoma" w:cs="Tahoma"/>
          <w:sz w:val="18"/>
          <w:szCs w:val="18"/>
          <w:lang w:val="en-US" w:eastAsia="en-US"/>
        </w:rPr>
        <w:t xml:space="preserve">The Deliverables shall be executed in accordance with the timeframe indicated in the </w:t>
      </w:r>
      <w:r w:rsidRPr="00C913F0">
        <w:rPr>
          <w:rFonts w:ascii="Tahoma" w:eastAsia="Calibri" w:hAnsi="Tahoma" w:cs="Tahoma"/>
          <w:sz w:val="18"/>
          <w:szCs w:val="18"/>
          <w:lang w:eastAsia="en-US"/>
        </w:rPr>
        <w:t>Terms of reference and</w:t>
      </w:r>
      <w:r w:rsidRPr="00C913F0">
        <w:rPr>
          <w:rFonts w:ascii="Tahoma" w:eastAsia="Calibri" w:hAnsi="Tahoma" w:cs="Tahoma"/>
          <w:sz w:val="18"/>
          <w:szCs w:val="18"/>
          <w:lang w:val="en-US" w:eastAsia="en-US"/>
        </w:rPr>
        <w:t xml:space="preserve"> in any subsequent Order form.</w:t>
      </w:r>
    </w:p>
    <w:p w14:paraId="0673F4D1"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9" w:name="_Toc179868644"/>
      <w:bookmarkEnd w:id="8"/>
      <w:r w:rsidRPr="00C913F0">
        <w:rPr>
          <w:rFonts w:ascii="Tahoma" w:hAnsi="Tahoma" w:cs="Tahoma"/>
          <w:b/>
          <w:smallCaps/>
          <w:color w:val="365F91" w:themeColor="accent1" w:themeShade="BF"/>
          <w:sz w:val="18"/>
          <w:szCs w:val="18"/>
          <w:lang w:eastAsia="fr-FR"/>
        </w:rPr>
        <w:t>Article 3 – Obligations of the Provider</w:t>
      </w:r>
    </w:p>
    <w:p w14:paraId="2983A5A8"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3.1 General obligations</w:t>
      </w:r>
    </w:p>
    <w:p w14:paraId="3A76EC8F" w14:textId="77777777" w:rsidR="001D5CF8" w:rsidRPr="00C913F0"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 xml:space="preserve">The Provider bears sole responsibility for all the decisions made and the human, technical, logistic and material resources used in the context of the Contract in order to </w:t>
      </w:r>
      <w:r w:rsidR="007E335A" w:rsidRPr="00C913F0">
        <w:rPr>
          <w:rFonts w:ascii="Tahoma" w:hAnsi="Tahoma" w:cs="Tahoma"/>
          <w:sz w:val="18"/>
          <w:szCs w:val="18"/>
          <w:lang w:eastAsia="fr-FR"/>
        </w:rPr>
        <w:t>provide</w:t>
      </w:r>
      <w:r w:rsidRPr="00C913F0">
        <w:rPr>
          <w:rFonts w:ascii="Tahoma" w:hAnsi="Tahoma" w:cs="Tahoma"/>
          <w:sz w:val="18"/>
          <w:szCs w:val="18"/>
          <w:lang w:eastAsia="fr-FR"/>
        </w:rPr>
        <w:t xml:space="preserve"> the </w:t>
      </w:r>
      <w:r w:rsidR="004A3080" w:rsidRPr="00C913F0">
        <w:rPr>
          <w:rFonts w:ascii="Tahoma" w:hAnsi="Tahoma" w:cs="Tahoma"/>
          <w:sz w:val="18"/>
          <w:szCs w:val="18"/>
          <w:lang w:eastAsia="fr-FR"/>
        </w:rPr>
        <w:t>Deliverable</w:t>
      </w:r>
      <w:r w:rsidR="007E335A" w:rsidRPr="00C913F0">
        <w:rPr>
          <w:rFonts w:ascii="Tahoma" w:hAnsi="Tahoma" w:cs="Tahoma"/>
          <w:sz w:val="18"/>
          <w:szCs w:val="18"/>
          <w:lang w:eastAsia="fr-FR"/>
        </w:rPr>
        <w:t>s</w:t>
      </w:r>
      <w:r w:rsidRPr="00C913F0">
        <w:rPr>
          <w:rFonts w:ascii="Tahoma" w:hAnsi="Tahoma" w:cs="Tahoma"/>
          <w:sz w:val="18"/>
          <w:szCs w:val="18"/>
          <w:lang w:eastAsia="fr-FR"/>
        </w:rPr>
        <w:t>, with due respect for the Council of Europe’s needs and constraints, as contractually defined.</w:t>
      </w:r>
    </w:p>
    <w:p w14:paraId="7F5DEB35" w14:textId="77777777" w:rsidR="003A0F5F" w:rsidRPr="00C913F0"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C913F0">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w:t>
      </w:r>
      <w:r w:rsidR="004A3080" w:rsidRPr="00C913F0">
        <w:rPr>
          <w:rFonts w:ascii="Tahoma" w:hAnsi="Tahoma" w:cs="Tahoma"/>
          <w:color w:val="000000"/>
          <w:sz w:val="18"/>
          <w:szCs w:val="18"/>
          <w:lang w:eastAsia="fr-FR"/>
        </w:rPr>
        <w:t>Deliverable</w:t>
      </w:r>
      <w:r w:rsidR="007E335A" w:rsidRPr="00C913F0">
        <w:rPr>
          <w:rFonts w:ascii="Tahoma" w:hAnsi="Tahoma" w:cs="Tahoma"/>
          <w:color w:val="000000"/>
          <w:sz w:val="18"/>
          <w:szCs w:val="18"/>
          <w:lang w:eastAsia="fr-FR"/>
        </w:rPr>
        <w:t>s</w:t>
      </w:r>
      <w:r w:rsidRPr="00C913F0">
        <w:rPr>
          <w:rFonts w:ascii="Tahoma" w:hAnsi="Tahoma" w:cs="Tahoma"/>
          <w:color w:val="000000"/>
          <w:sz w:val="18"/>
          <w:szCs w:val="18"/>
          <w:lang w:eastAsia="fr-FR"/>
        </w:rPr>
        <w:t>,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51155879"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3.2 Intellectual services</w:t>
      </w:r>
    </w:p>
    <w:p w14:paraId="3AEFFC7D" w14:textId="77777777" w:rsidR="001D5CF8" w:rsidRPr="00C913F0" w:rsidRDefault="003A0F5F" w:rsidP="001D5CF8">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The provi</w:t>
      </w:r>
      <w:r w:rsidR="00252393" w:rsidRPr="00C913F0">
        <w:rPr>
          <w:rFonts w:ascii="Tahoma" w:hAnsi="Tahoma" w:cs="Tahoma"/>
          <w:sz w:val="18"/>
          <w:szCs w:val="18"/>
          <w:lang w:eastAsia="fr-FR"/>
        </w:rPr>
        <w:t>sions of Articles 3.2.2 to 3.2.10</w:t>
      </w:r>
      <w:r w:rsidRPr="00C913F0">
        <w:rPr>
          <w:rFonts w:ascii="Tahoma" w:hAnsi="Tahoma" w:cs="Tahoma"/>
          <w:sz w:val="18"/>
          <w:szCs w:val="18"/>
          <w:lang w:eastAsia="fr-FR"/>
        </w:rPr>
        <w:t xml:space="preserve"> shall apply </w:t>
      </w:r>
      <w:r w:rsidR="00630B61" w:rsidRPr="00C913F0">
        <w:rPr>
          <w:rFonts w:ascii="Tahoma" w:hAnsi="Tahoma" w:cs="Tahoma"/>
          <w:sz w:val="18"/>
          <w:szCs w:val="18"/>
          <w:lang w:eastAsia="fr-FR"/>
        </w:rPr>
        <w:t>insofar as the contract concerns</w:t>
      </w:r>
      <w:r w:rsidRPr="00C913F0">
        <w:rPr>
          <w:rFonts w:ascii="Tahoma" w:hAnsi="Tahoma" w:cs="Tahoma"/>
          <w:sz w:val="18"/>
          <w:szCs w:val="18"/>
          <w:lang w:eastAsia="fr-FR"/>
        </w:rPr>
        <w:t xml:space="preserve"> the pr</w:t>
      </w:r>
      <w:r w:rsidR="00630B61" w:rsidRPr="00C913F0">
        <w:rPr>
          <w:rFonts w:ascii="Tahoma" w:hAnsi="Tahoma" w:cs="Tahoma"/>
          <w:sz w:val="18"/>
          <w:szCs w:val="18"/>
          <w:lang w:eastAsia="fr-FR"/>
        </w:rPr>
        <w:t>ovision of intellectual services</w:t>
      </w:r>
      <w:r w:rsidRPr="00C913F0">
        <w:rPr>
          <w:rFonts w:ascii="Tahoma" w:hAnsi="Tahoma" w:cs="Tahoma"/>
          <w:sz w:val="18"/>
          <w:szCs w:val="18"/>
          <w:lang w:eastAsia="fr-FR"/>
        </w:rPr>
        <w:t>.</w:t>
      </w:r>
    </w:p>
    <w:p w14:paraId="23B61BC8" w14:textId="77777777" w:rsidR="001D5CF8" w:rsidRPr="00C913F0" w:rsidRDefault="009C258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C913F0">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1C548F5D"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730CB61A"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guarantees that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conform to the highest academic standards.</w:t>
      </w:r>
    </w:p>
    <w:p w14:paraId="49B3030C"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cedes irrevocably and exclusively to the Council throughout the entire world and for the entire period of copyright protection, all rights on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or any part thereof. </w:t>
      </w:r>
    </w:p>
    <w:p w14:paraId="7388CA15"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guarantees that use by the Council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61BD88F4" w14:textId="77777777" w:rsidR="001D5CF8" w:rsidRPr="00C913F0" w:rsidRDefault="003A0F5F"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Notwithstanding the provision in Article 3.2.5 above, the Council may, on prior application by the Provider, authorise the Provider to use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referred to above. When giving the Provider such authority, the Council will inform the Provider of any conditions to which such use may be subject.</w:t>
      </w:r>
    </w:p>
    <w:p w14:paraId="3F3BE643" w14:textId="77777777" w:rsidR="001D5CF8" w:rsidRPr="00C913F0"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77FD6836" w14:textId="77777777" w:rsidR="00A8672C" w:rsidRPr="00C913F0"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4F93D195"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3.3 Health and social insurance of the Provider or its employees</w:t>
      </w:r>
    </w:p>
    <w:p w14:paraId="74DC259B"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3C9B9B67" w14:textId="77777777" w:rsidR="00904568" w:rsidRPr="00C913F0" w:rsidRDefault="0090456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38A58E11"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3.4 Fiscal obligations</w:t>
      </w:r>
    </w:p>
    <w:p w14:paraId="4247FF3D"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Provider undertakes to </w:t>
      </w:r>
      <w:r w:rsidR="000C4D6D" w:rsidRPr="00C913F0">
        <w:rPr>
          <w:rFonts w:ascii="Tahoma" w:hAnsi="Tahoma" w:cs="Tahoma"/>
          <w:sz w:val="18"/>
          <w:szCs w:val="18"/>
          <w:lang w:eastAsia="fr-FR"/>
        </w:rPr>
        <w:t xml:space="preserve">inform the Council about any change of its status with regard to VAT, to </w:t>
      </w:r>
      <w:r w:rsidRPr="00C913F0">
        <w:rPr>
          <w:rFonts w:ascii="Tahoma" w:hAnsi="Tahoma" w:cs="Tahoma"/>
          <w:sz w:val="18"/>
          <w:szCs w:val="18"/>
          <w:lang w:eastAsia="fr-FR"/>
        </w:rPr>
        <w:t xml:space="preserve">observe all applicable rules and to comply with its fiscal obligations in: </w:t>
      </w:r>
    </w:p>
    <w:p w14:paraId="5F179190" w14:textId="77777777" w:rsidR="003A0F5F" w:rsidRPr="00C913F0" w:rsidRDefault="003A0F5F" w:rsidP="003A0F5F">
      <w:pPr>
        <w:tabs>
          <w:tab w:val="left" w:pos="426"/>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a) submitting a request for payment, or an invoice, to the Council in conformity with the applicable legislation;</w:t>
      </w:r>
    </w:p>
    <w:p w14:paraId="26382951" w14:textId="77777777" w:rsidR="003A0F5F" w:rsidRPr="00C913F0" w:rsidRDefault="003A0F5F" w:rsidP="003A0F5F">
      <w:pPr>
        <w:tabs>
          <w:tab w:val="left" w:pos="142"/>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b) declaring all fees received from the Council for tax purposes as required in his/her/its country of fiscal residence.</w:t>
      </w:r>
    </w:p>
    <w:p w14:paraId="5395C065" w14:textId="77777777" w:rsidR="003A0F5F" w:rsidRPr="00C913F0" w:rsidRDefault="0000274E"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3.5 </w:t>
      </w:r>
      <w:r w:rsidR="003A0F5F" w:rsidRPr="00C913F0">
        <w:rPr>
          <w:rFonts w:ascii="Tahoma" w:hAnsi="Tahoma" w:cs="Tahoma"/>
          <w:b/>
          <w:color w:val="365F91" w:themeColor="accent1" w:themeShade="BF"/>
          <w:sz w:val="18"/>
          <w:szCs w:val="18"/>
          <w:u w:val="single"/>
          <w:lang w:eastAsia="fr-FR"/>
        </w:rPr>
        <w:t>Loyalty and confidentiality</w:t>
      </w:r>
    </w:p>
    <w:p w14:paraId="3302D6D5" w14:textId="77777777" w:rsidR="00C3395C" w:rsidRPr="00C913F0"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913F0">
        <w:rPr>
          <w:rFonts w:ascii="Tahoma" w:hAnsi="Tahoma" w:cs="Tahoma"/>
          <w:sz w:val="18"/>
          <w:szCs w:val="18"/>
          <w:lang w:eastAsia="fr-FR"/>
        </w:rPr>
        <w:t>In the performance of the present contract, the Provider will not seek or accept instructions from any government or any authority external to the Council. The Provider undertakes to comply with the Council’s directive</w:t>
      </w:r>
      <w:r w:rsidR="003F2595" w:rsidRPr="00C913F0">
        <w:rPr>
          <w:rFonts w:ascii="Tahoma" w:hAnsi="Tahoma" w:cs="Tahoma"/>
          <w:sz w:val="18"/>
          <w:szCs w:val="18"/>
          <w:lang w:eastAsia="fr-FR"/>
        </w:rPr>
        <w:t xml:space="preserve">s for the completion of the </w:t>
      </w:r>
      <w:r w:rsidR="004A3080" w:rsidRPr="00C913F0">
        <w:rPr>
          <w:rFonts w:ascii="Tahoma" w:hAnsi="Tahoma" w:cs="Tahoma"/>
          <w:sz w:val="18"/>
          <w:szCs w:val="18"/>
          <w:lang w:eastAsia="fr-FR"/>
        </w:rPr>
        <w:t>Deliverable</w:t>
      </w:r>
      <w:r w:rsidR="003F2595" w:rsidRPr="00C913F0">
        <w:rPr>
          <w:rFonts w:ascii="Tahoma" w:hAnsi="Tahoma" w:cs="Tahoma"/>
          <w:sz w:val="18"/>
          <w:szCs w:val="18"/>
          <w:lang w:eastAsia="fr-FR"/>
        </w:rPr>
        <w:t>s</w:t>
      </w:r>
      <w:r w:rsidRPr="00C913F0">
        <w:rPr>
          <w:rFonts w:ascii="Tahoma" w:hAnsi="Tahoma" w:cs="Tahoma"/>
          <w:sz w:val="18"/>
          <w:szCs w:val="18"/>
          <w:lang w:eastAsia="fr-FR"/>
        </w:rPr>
        <w:t xml:space="preserve"> and to refrain from any word or act that may be construed as committing the Council. </w:t>
      </w:r>
    </w:p>
    <w:p w14:paraId="0EF871B0" w14:textId="77777777" w:rsidR="003A0F5F" w:rsidRPr="00C913F0"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913F0">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C2E2B47"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3.6 Disclosure of the terms of the contract </w:t>
      </w:r>
    </w:p>
    <w:p w14:paraId="423F216D" w14:textId="77777777" w:rsidR="00C3395C" w:rsidRPr="00C913F0"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913F0">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0AF23C53" w14:textId="77777777" w:rsidR="003A0F5F" w:rsidRPr="00C913F0"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913F0">
        <w:rPr>
          <w:rFonts w:ascii="Tahoma" w:hAnsi="Tahoma" w:cs="Tahoma"/>
          <w:sz w:val="18"/>
          <w:szCs w:val="18"/>
          <w:lang w:eastAsia="fr-FR"/>
        </w:rPr>
        <w:t>Whenever appropriate, specific confidentiality measures shall be taken by the Council to preserve the vital interests of the Provider.</w:t>
      </w:r>
    </w:p>
    <w:p w14:paraId="0A00FAF2"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3.7 Use of the Council of Europe’s name</w:t>
      </w:r>
    </w:p>
    <w:p w14:paraId="62A7D1A1" w14:textId="77777777" w:rsidR="004F613A"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shall not use the Council’s name, flag or logo without prior authorisation of the Council.</w:t>
      </w:r>
    </w:p>
    <w:p w14:paraId="5B2204C6" w14:textId="77777777" w:rsidR="0048127D" w:rsidRPr="00C913F0" w:rsidRDefault="0048127D"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3.8 Data Protection</w:t>
      </w:r>
    </w:p>
    <w:bookmarkEnd w:id="9"/>
    <w:p w14:paraId="431E005D" w14:textId="77777777" w:rsidR="00C3395C" w:rsidRPr="00C913F0"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913F0">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7100C0DB" w14:textId="77777777" w:rsidR="004F613A" w:rsidRPr="00C913F0"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913F0">
        <w:rPr>
          <w:rFonts w:ascii="Tahoma" w:hAnsi="Tahoma" w:cs="Tahoma"/>
          <w:bCs/>
          <w:color w:val="000000" w:themeColor="text1"/>
          <w:sz w:val="18"/>
          <w:szCs w:val="18"/>
        </w:rPr>
        <w:t>Where the Provider, pursuant to its obligations under this contract, processes personal data on behalf of the Council, it shall:</w:t>
      </w:r>
    </w:p>
    <w:p w14:paraId="44F37FEE"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Process personal data only in accordance with written instructions from the Council;</w:t>
      </w:r>
    </w:p>
    <w:p w14:paraId="4C7F965E"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55B863DF"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1DDC460B"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2677DA48"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EFDBE2B"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Notify the Council within five working days if it receives:</w:t>
      </w:r>
      <w:r w:rsidR="00C3395C" w:rsidRPr="00C913F0">
        <w:rPr>
          <w:rFonts w:ascii="Tahoma" w:hAnsi="Tahoma" w:cs="Tahoma"/>
          <w:bCs/>
          <w:color w:val="000000" w:themeColor="text1"/>
          <w:sz w:val="18"/>
          <w:szCs w:val="18"/>
        </w:rPr>
        <w:tab/>
      </w:r>
      <w:r w:rsidR="00C3395C" w:rsidRPr="00C913F0">
        <w:rPr>
          <w:rFonts w:ascii="Tahoma" w:hAnsi="Tahoma" w:cs="Tahoma"/>
          <w:bCs/>
          <w:color w:val="000000" w:themeColor="text1"/>
          <w:sz w:val="18"/>
          <w:szCs w:val="18"/>
        </w:rPr>
        <w:br/>
        <w:t xml:space="preserve">a. </w:t>
      </w:r>
      <w:r w:rsidRPr="00C913F0">
        <w:rPr>
          <w:rFonts w:ascii="Tahoma" w:hAnsi="Tahoma" w:cs="Tahoma"/>
          <w:bCs/>
          <w:color w:val="000000" w:themeColor="text1"/>
          <w:sz w:val="18"/>
          <w:szCs w:val="18"/>
        </w:rPr>
        <w:t>a request from a data subject to have access (including rectification, deletion and objection) to that person’s personal data; or</w:t>
      </w:r>
      <w:r w:rsidR="00C3395C" w:rsidRPr="00C913F0">
        <w:rPr>
          <w:rFonts w:ascii="Tahoma" w:hAnsi="Tahoma" w:cs="Tahoma"/>
          <w:bCs/>
          <w:color w:val="000000" w:themeColor="text1"/>
          <w:sz w:val="18"/>
          <w:szCs w:val="18"/>
        </w:rPr>
        <w:tab/>
      </w:r>
      <w:r w:rsidR="00C3395C" w:rsidRPr="00C913F0">
        <w:rPr>
          <w:rFonts w:ascii="Tahoma" w:hAnsi="Tahoma" w:cs="Tahoma"/>
          <w:bCs/>
          <w:color w:val="000000" w:themeColor="text1"/>
          <w:sz w:val="18"/>
          <w:szCs w:val="18"/>
        </w:rPr>
        <w:br/>
      </w:r>
      <w:r w:rsidRPr="00C913F0">
        <w:rPr>
          <w:rFonts w:ascii="Tahoma" w:hAnsi="Tahoma" w:cs="Tahoma"/>
          <w:bCs/>
          <w:color w:val="000000" w:themeColor="text1"/>
          <w:sz w:val="18"/>
          <w:szCs w:val="18"/>
        </w:rPr>
        <w:t>b. a complaint or request related to the Council’s obligations to comply with the data protection requirements.</w:t>
      </w:r>
    </w:p>
    <w:p w14:paraId="4775526F"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7AE84BDB"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3CB3011A"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3A3E15B1"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7AD2F992" w14:textId="77777777" w:rsidR="004F613A"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0ABD40D1" w14:textId="77777777" w:rsidR="00642825" w:rsidRPr="00C913F0" w:rsidRDefault="006D34F0"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3.9 </w:t>
      </w:r>
      <w:r w:rsidR="00642825" w:rsidRPr="00C913F0">
        <w:rPr>
          <w:rFonts w:ascii="Tahoma" w:hAnsi="Tahoma" w:cs="Tahoma"/>
          <w:b/>
          <w:color w:val="365F91" w:themeColor="accent1" w:themeShade="BF"/>
          <w:sz w:val="18"/>
          <w:szCs w:val="18"/>
          <w:u w:val="single"/>
          <w:lang w:eastAsia="fr-FR"/>
        </w:rPr>
        <w:t>Parallel Activities</w:t>
      </w:r>
    </w:p>
    <w:p w14:paraId="196C3F43"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Where the Provider is a natural person who is employed in parallel to this Contract, they hereby confirm that they:</w:t>
      </w:r>
    </w:p>
    <w:p w14:paraId="68C39CB1"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a) have been granted approval from their employer to perform paid services for the Council under this Contract, and/or</w:t>
      </w:r>
    </w:p>
    <w:p w14:paraId="335F2AB6"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b) have been granted leave during the performance of their obligations under this Contract.</w:t>
      </w:r>
    </w:p>
    <w:p w14:paraId="64F65DFC" w14:textId="77777777" w:rsidR="005E5511" w:rsidRPr="00C913F0" w:rsidRDefault="005E5511"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3.10 Other obligations</w:t>
      </w:r>
    </w:p>
    <w:p w14:paraId="5A806C87" w14:textId="77777777" w:rsidR="00DB29E6" w:rsidRPr="00C913F0" w:rsidRDefault="00DB29E6" w:rsidP="00DB29E6">
      <w:pPr>
        <w:pStyle w:val="ListParagraph"/>
        <w:numPr>
          <w:ilvl w:val="0"/>
          <w:numId w:val="3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In </w:t>
      </w:r>
      <w:bookmarkStart w:id="10" w:name="_Hlk217295308"/>
      <w:r w:rsidRPr="00C913F0">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7" w:history="1">
        <w:r w:rsidRPr="00C913F0">
          <w:rPr>
            <w:rStyle w:val="Hyperlink"/>
            <w:rFonts w:ascii="Tahoma" w:hAnsi="Tahoma" w:cs="Tahoma"/>
            <w:sz w:val="18"/>
            <w:szCs w:val="18"/>
            <w:lang w:val="en-US" w:eastAsia="fr-FR"/>
          </w:rPr>
          <w:t xml:space="preserve">Policy on Respect and Dignity in the Council </w:t>
        </w:r>
        <w:r w:rsidRPr="00C913F0">
          <w:rPr>
            <w:rStyle w:val="Hyperlink"/>
            <w:rFonts w:ascii="Tahoma" w:hAnsi="Tahoma" w:cs="Tahoma"/>
            <w:sz w:val="18"/>
            <w:szCs w:val="18"/>
            <w:lang w:val="en-US" w:eastAsia="fr-FR"/>
          </w:rPr>
          <w:lastRenderedPageBreak/>
          <w:t>of Europe</w:t>
        </w:r>
      </w:hyperlink>
      <w:r w:rsidRPr="00C913F0">
        <w:rPr>
          <w:rStyle w:val="Hyperlink"/>
          <w:rFonts w:ascii="Tahoma" w:hAnsi="Tahoma" w:cs="Tahoma"/>
          <w:sz w:val="18"/>
          <w:szCs w:val="18"/>
          <w:lang w:val="en-US" w:eastAsia="fr-FR"/>
        </w:rPr>
        <w:t>,</w:t>
      </w:r>
      <w:r w:rsidRPr="00C913F0">
        <w:rPr>
          <w:rFonts w:ascii="Tahoma" w:hAnsi="Tahoma" w:cs="Tahoma"/>
          <w:sz w:val="18"/>
          <w:szCs w:val="18"/>
        </w:rPr>
        <w:t xml:space="preserve"> the </w:t>
      </w:r>
      <w:hyperlink r:id="rId18" w:anchor=":~:text=This%20Policy%20sets%20out%20the%20Council%20of%20Europe%E2%80%99s,the%20Organisation%20to%20those%20who%20report%20such%20wrongdoing." w:history="1">
        <w:r w:rsidRPr="00C913F0">
          <w:rPr>
            <w:rStyle w:val="Hyperlink"/>
            <w:rFonts w:ascii="Tahoma" w:hAnsi="Tahoma" w:cs="Tahoma"/>
            <w:sz w:val="18"/>
            <w:szCs w:val="18"/>
            <w:lang w:val="en-US" w:eastAsia="fr-FR"/>
          </w:rPr>
          <w:t>Speak-up Policy</w:t>
        </w:r>
      </w:hyperlink>
      <w:r w:rsidRPr="00C913F0">
        <w:rPr>
          <w:rStyle w:val="Hyperlink"/>
          <w:rFonts w:ascii="Tahoma" w:hAnsi="Tahoma" w:cs="Tahoma"/>
          <w:sz w:val="18"/>
          <w:szCs w:val="18"/>
          <w:lang w:val="en-US" w:eastAsia="fr-FR"/>
        </w:rPr>
        <w:t>,</w:t>
      </w:r>
      <w:r w:rsidRPr="00C913F0">
        <w:rPr>
          <w:rFonts w:ascii="Tahoma" w:hAnsi="Tahoma" w:cs="Tahoma"/>
          <w:sz w:val="18"/>
          <w:szCs w:val="18"/>
        </w:rPr>
        <w:t xml:space="preserve"> </w:t>
      </w:r>
      <w:hyperlink r:id="rId19" w:history="1">
        <w:r w:rsidR="00661E88" w:rsidRPr="00C913F0">
          <w:rPr>
            <w:rStyle w:val="Hyperlink"/>
            <w:rFonts w:ascii="Tahoma" w:hAnsi="Tahoma" w:cs="Tahoma"/>
            <w:sz w:val="18"/>
            <w:szCs w:val="18"/>
          </w:rPr>
          <w:t>the Policy on the use of the Information System of the Council of Europe</w:t>
        </w:r>
      </w:hyperlink>
      <w:r w:rsidR="00661E88" w:rsidRPr="00C913F0">
        <w:rPr>
          <w:rFonts w:ascii="Tahoma" w:hAnsi="Tahoma" w:cs="Tahoma"/>
          <w:sz w:val="18"/>
          <w:szCs w:val="18"/>
        </w:rPr>
        <w:t xml:space="preserve"> </w:t>
      </w:r>
      <w:r w:rsidRPr="00C913F0">
        <w:rPr>
          <w:rFonts w:ascii="Tahoma" w:hAnsi="Tahoma" w:cs="Tahoma"/>
          <w:sz w:val="18"/>
          <w:szCs w:val="18"/>
        </w:rPr>
        <w:t>and</w:t>
      </w:r>
      <w:r w:rsidRPr="00C913F0">
        <w:rPr>
          <w:rFonts w:ascii="Tahoma" w:hAnsi="Tahoma" w:cs="Tahoma"/>
          <w:sz w:val="18"/>
          <w:szCs w:val="18"/>
          <w:lang w:eastAsia="fr-FR"/>
        </w:rPr>
        <w:t xml:space="preserve"> the </w:t>
      </w:r>
      <w:hyperlink r:id="rId20" w:history="1">
        <w:r w:rsidRPr="00C913F0">
          <w:rPr>
            <w:rStyle w:val="Hyperlink"/>
            <w:rFonts w:ascii="Tahoma" w:hAnsi="Tahoma" w:cs="Tahoma"/>
            <w:sz w:val="18"/>
            <w:szCs w:val="18"/>
            <w:lang w:eastAsia="fr-FR"/>
          </w:rPr>
          <w:t>Code of Conduct</w:t>
        </w:r>
      </w:hyperlink>
      <w:r w:rsidRPr="00C913F0">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10"/>
    <w:p w14:paraId="0BD06B09" w14:textId="77777777" w:rsidR="00C3395C" w:rsidRPr="00C913F0" w:rsidRDefault="005E5511" w:rsidP="00C3395C">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The Staff Regulations and the rules concerning temporary staff members shall not apply to the Provider. </w:t>
      </w:r>
    </w:p>
    <w:p w14:paraId="55A6F2A3" w14:textId="77777777" w:rsidR="00C3395C" w:rsidRPr="00C913F0" w:rsidRDefault="005E5511"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Nothing in this contract may be construed as conferring on the Provider the capacity of a Council of Europe staff member or employee.</w:t>
      </w:r>
    </w:p>
    <w:p w14:paraId="00B7442A" w14:textId="77777777" w:rsidR="00467738" w:rsidRPr="00C913F0" w:rsidRDefault="00467738"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11BEB6C8" w14:textId="77777777" w:rsidR="00C4530C" w:rsidRPr="00C913F0" w:rsidRDefault="00C4530C" w:rsidP="00C4530C">
      <w:pPr>
        <w:pStyle w:val="ListParagraph"/>
        <w:numPr>
          <w:ilvl w:val="1"/>
          <w:numId w:val="4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Archiving, access and financial checks</w:t>
      </w:r>
    </w:p>
    <w:p w14:paraId="5C76E0FC" w14:textId="77777777" w:rsidR="00C4530C" w:rsidRPr="00C913F0" w:rsidRDefault="00C4530C" w:rsidP="00C4530C">
      <w:pPr>
        <w:pStyle w:val="ListParagraph"/>
        <w:numPr>
          <w:ilvl w:val="2"/>
          <w:numId w:val="44"/>
        </w:numPr>
        <w:tabs>
          <w:tab w:val="left" w:pos="426"/>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p w14:paraId="26ECA16B" w14:textId="77777777" w:rsidR="00F606E5" w:rsidRDefault="00F606E5" w:rsidP="0000274E">
      <w:pPr>
        <w:tabs>
          <w:tab w:val="left" w:pos="284"/>
        </w:tabs>
        <w:autoSpaceDE w:val="0"/>
        <w:autoSpaceDN w:val="0"/>
        <w:jc w:val="both"/>
        <w:rPr>
          <w:rFonts w:ascii="Tahoma" w:hAnsi="Tahoma" w:cs="Tahoma"/>
          <w:b/>
          <w:smallCaps/>
          <w:color w:val="365F91" w:themeColor="accent1" w:themeShade="BF"/>
          <w:sz w:val="18"/>
          <w:szCs w:val="18"/>
          <w:lang w:eastAsia="fr-FR"/>
        </w:rPr>
      </w:pPr>
    </w:p>
    <w:p w14:paraId="51F34863" w14:textId="21431E43"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4 – Fees, expenses and mode of payment </w:t>
      </w:r>
    </w:p>
    <w:p w14:paraId="7D2CEF1A"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4.1 Ordering</w:t>
      </w:r>
    </w:p>
    <w:p w14:paraId="3FDDC34A" w14:textId="77777777" w:rsidR="008C0AFB" w:rsidRPr="00C913F0" w:rsidRDefault="003A0F5F" w:rsidP="008C0AFB">
      <w:pPr>
        <w:pStyle w:val="ListParagraph"/>
        <w:numPr>
          <w:ilvl w:val="0"/>
          <w:numId w:val="18"/>
        </w:numPr>
        <w:ind w:hanging="720"/>
        <w:jc w:val="both"/>
        <w:rPr>
          <w:rFonts w:ascii="Tahoma" w:hAnsi="Tahoma" w:cs="Tahoma"/>
          <w:sz w:val="18"/>
          <w:szCs w:val="18"/>
        </w:rPr>
      </w:pPr>
      <w:r w:rsidRPr="00C913F0">
        <w:rPr>
          <w:rFonts w:ascii="Tahoma" w:hAnsi="Tahoma" w:cs="Tahoma"/>
          <w:sz w:val="18"/>
          <w:szCs w:val="18"/>
        </w:rPr>
        <w:t xml:space="preserve">Each time an Order Form is sent, the selected Provider undertakes to take all the necessary measures to send it </w:t>
      </w:r>
      <w:r w:rsidRPr="00C913F0">
        <w:rPr>
          <w:rFonts w:ascii="Tahoma" w:hAnsi="Tahoma" w:cs="Tahoma"/>
          <w:b/>
          <w:sz w:val="18"/>
          <w:szCs w:val="18"/>
        </w:rPr>
        <w:t>signed</w:t>
      </w:r>
      <w:r w:rsidRPr="00C913F0">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3999B7B0" w14:textId="77777777" w:rsidR="008C0AFB" w:rsidRPr="00C913F0"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An Order Form is considered to be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5928B18E" w14:textId="77777777" w:rsidR="008C0AFB" w:rsidRPr="00C913F0" w:rsidRDefault="00004387"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09306D88" w14:textId="77777777" w:rsidR="00C70E44" w:rsidRPr="00C913F0"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Amounts/Fees indicated in </w:t>
      </w:r>
      <w:r w:rsidR="002111B3" w:rsidRPr="00C913F0">
        <w:rPr>
          <w:rFonts w:ascii="Tahoma" w:hAnsi="Tahoma" w:cs="Tahoma"/>
          <w:sz w:val="18"/>
          <w:szCs w:val="18"/>
          <w:lang w:eastAsia="fr-FR"/>
        </w:rPr>
        <w:t xml:space="preserve">this Contract and in </w:t>
      </w:r>
      <w:r w:rsidRPr="00C913F0">
        <w:rPr>
          <w:rFonts w:ascii="Tahoma" w:hAnsi="Tahoma" w:cs="Tahoma"/>
          <w:sz w:val="18"/>
          <w:szCs w:val="18"/>
          <w:lang w:eastAsia="fr-FR"/>
        </w:rPr>
        <w:t>each Order are final and not subject to review.</w:t>
      </w:r>
      <w:r w:rsidR="00FA38F8" w:rsidRPr="00C913F0">
        <w:rPr>
          <w:rFonts w:ascii="Tahoma" w:hAnsi="Tahoma" w:cs="Tahoma"/>
          <w:sz w:val="18"/>
          <w:szCs w:val="18"/>
          <w:lang w:eastAsia="fr-FR"/>
        </w:rPr>
        <w:t xml:space="preserve"> In the case the Amounts/Fees indicated in the Contract are expressed exclusively as a daily fee, the Council reserves the right, at its sole discretion and whenever relevant based on the characteristics and complexity of the deliverables to be ordered, to calculate and apply an hourly fee by dividing the daily fee by eight.</w:t>
      </w:r>
    </w:p>
    <w:p w14:paraId="21E69ED3" w14:textId="77777777" w:rsidR="00A95E00" w:rsidRPr="00C913F0" w:rsidRDefault="00A95E00" w:rsidP="00A95E00">
      <w:pPr>
        <w:tabs>
          <w:tab w:val="left" w:pos="284"/>
        </w:tabs>
        <w:autoSpaceDE w:val="0"/>
        <w:autoSpaceDN w:val="0"/>
        <w:spacing w:after="30"/>
        <w:jc w:val="both"/>
        <w:rPr>
          <w:rFonts w:ascii="Tahoma" w:hAnsi="Tahoma" w:cs="Tahoma"/>
          <w:b/>
          <w:color w:val="365F91"/>
          <w:sz w:val="18"/>
          <w:szCs w:val="18"/>
          <w:u w:val="single"/>
          <w:lang w:eastAsia="fr-FR"/>
        </w:rPr>
      </w:pPr>
      <w:bookmarkStart w:id="11" w:name="_Hlk102060581"/>
      <w:r w:rsidRPr="00C913F0">
        <w:rPr>
          <w:rFonts w:ascii="Tahoma" w:hAnsi="Tahoma" w:cs="Tahoma"/>
          <w:b/>
          <w:color w:val="365F91"/>
          <w:sz w:val="18"/>
          <w:szCs w:val="18"/>
          <w:u w:val="single"/>
          <w:lang w:eastAsia="fr-FR"/>
        </w:rPr>
        <w:t>4.2 VAT</w:t>
      </w:r>
    </w:p>
    <w:p w14:paraId="2767C2C5"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52A7C94C"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Should the deliverables be taxable in France, the amount invoiced shall be VAT inclusive. </w:t>
      </w:r>
      <w:r w:rsidRPr="00C913F0">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1" w:history="1">
        <w:r w:rsidRPr="00C913F0">
          <w:rPr>
            <w:rFonts w:ascii="Tahoma" w:eastAsia="Calibri" w:hAnsi="Tahoma" w:cs="Tahoma"/>
            <w:color w:val="1F497D"/>
            <w:sz w:val="18"/>
            <w:szCs w:val="18"/>
            <w:lang w:eastAsia="en-US"/>
          </w:rPr>
          <w:t>sie.entreprises-etrangeres@dgfip.finances.gouv.fr</w:t>
        </w:r>
      </w:hyperlink>
      <w:r w:rsidRPr="00C913F0">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C913F0">
        <w:rPr>
          <w:rFonts w:ascii="Tahoma" w:eastAsia="Calibri" w:hAnsi="Tahoma" w:cs="Tahoma"/>
          <w:sz w:val="18"/>
          <w:szCs w:val="18"/>
          <w:lang w:val="en-US" w:eastAsia="en-US"/>
        </w:rPr>
        <w:t>XX]”.</w:t>
      </w:r>
    </w:p>
    <w:p w14:paraId="09E23843"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C913F0">
        <w:rPr>
          <w:rFonts w:ascii="Tahoma" w:hAnsi="Tahoma" w:cs="Tahoma"/>
          <w:i/>
          <w:sz w:val="18"/>
          <w:szCs w:val="18"/>
          <w:lang w:eastAsia="fr-FR"/>
        </w:rPr>
        <w:t>Intra-Community sale/service to an exempted organisation: Articles 143 and 151 of Council Directive 2006/112/EC</w:t>
      </w:r>
      <w:r w:rsidRPr="00C913F0">
        <w:rPr>
          <w:rFonts w:ascii="Tahoma" w:hAnsi="Tahoma" w:cs="Tahoma"/>
          <w:sz w:val="18"/>
          <w:szCs w:val="18"/>
          <w:lang w:eastAsia="fr-FR"/>
        </w:rPr>
        <w:t xml:space="preserve">” and should indicate the final total amount excluding VAT. In case the CoE will not be in a position to provide the said certificate, the Council will pay the invoice with VAT included.  </w:t>
      </w:r>
    </w:p>
    <w:p w14:paraId="4695190A"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1"/>
    </w:p>
    <w:p w14:paraId="60EE5F09"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4.3 Invoicing and payment</w:t>
      </w:r>
    </w:p>
    <w:p w14:paraId="33C0C445"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For each Order completed, and upon acceptance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by the Council, the Provider shall submit an invoice or a request for payment in triplicate </w:t>
      </w:r>
      <w:r w:rsidR="00B04C5F" w:rsidRPr="00C913F0">
        <w:rPr>
          <w:rFonts w:ascii="Tahoma" w:hAnsi="Tahoma" w:cs="Tahoma"/>
          <w:sz w:val="18"/>
          <w:szCs w:val="18"/>
          <w:lang w:eastAsia="fr-FR"/>
        </w:rPr>
        <w:t xml:space="preserve">and in the currency specified in the Table of fees, </w:t>
      </w:r>
      <w:r w:rsidRPr="00C913F0">
        <w:rPr>
          <w:rFonts w:ascii="Tahoma" w:hAnsi="Tahoma" w:cs="Tahoma"/>
          <w:sz w:val="18"/>
          <w:szCs w:val="18"/>
          <w:lang w:eastAsia="fr-FR"/>
        </w:rPr>
        <w:t>in conformity with the applicable legislation.</w:t>
      </w:r>
    </w:p>
    <w:p w14:paraId="05366968"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Before accepting the </w:t>
      </w:r>
      <w:r w:rsidR="004A3080" w:rsidRPr="00C913F0">
        <w:rPr>
          <w:rFonts w:ascii="Tahoma" w:hAnsi="Tahoma" w:cs="Tahoma"/>
          <w:sz w:val="18"/>
          <w:szCs w:val="18"/>
        </w:rPr>
        <w:t>Deliverable</w:t>
      </w:r>
      <w:r w:rsidRPr="00C913F0">
        <w:rPr>
          <w:rFonts w:ascii="Tahoma" w:hAnsi="Tahoma" w:cs="Tahoma"/>
          <w:sz w:val="18"/>
          <w:szCs w:val="18"/>
        </w:rPr>
        <w:t>(s), the Council reserves the right to ask the Provider to submit any other document or information that may serve the purpose of establishing that the Contract has been duly executed.</w:t>
      </w:r>
    </w:p>
    <w:p w14:paraId="13766232"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In the case of event organisation, the Provider shall in any case submit any document that proves that the event took place, including but not limited to </w:t>
      </w:r>
      <w:r w:rsidRPr="00C913F0">
        <w:rPr>
          <w:rFonts w:ascii="Tahoma" w:hAnsi="Tahoma" w:cs="Tahoma"/>
          <w:sz w:val="18"/>
          <w:szCs w:val="18"/>
          <w:lang w:val="en-US" w:eastAsia="en-US"/>
        </w:rPr>
        <w:t xml:space="preserve">an attendance sheet broken down into half days specifying the location, date(s) and time(s) of the event(s) or activity(ies), to be individually signed by </w:t>
      </w:r>
      <w:r w:rsidRPr="00C913F0">
        <w:rPr>
          <w:rFonts w:ascii="Tahoma" w:hAnsi="Tahoma" w:cs="Tahoma"/>
          <w:sz w:val="18"/>
          <w:szCs w:val="18"/>
          <w:u w:val="single"/>
          <w:lang w:val="en-US" w:eastAsia="en-US"/>
        </w:rPr>
        <w:t>each</w:t>
      </w:r>
      <w:r w:rsidRPr="00C913F0">
        <w:rPr>
          <w:rFonts w:ascii="Tahoma" w:hAnsi="Tahoma" w:cs="Tahoma"/>
          <w:sz w:val="18"/>
          <w:szCs w:val="18"/>
          <w:lang w:val="en-US" w:eastAsia="en-US"/>
        </w:rPr>
        <w:t xml:space="preserve"> participant and the Provider.</w:t>
      </w:r>
    </w:p>
    <w:p w14:paraId="3FA1E078"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The payment for the </w:t>
      </w:r>
      <w:r w:rsidR="004A3080" w:rsidRPr="00C913F0">
        <w:rPr>
          <w:rFonts w:ascii="Tahoma" w:hAnsi="Tahoma" w:cs="Tahoma"/>
          <w:sz w:val="18"/>
          <w:szCs w:val="18"/>
        </w:rPr>
        <w:t>Deliverable</w:t>
      </w:r>
      <w:r w:rsidRPr="00C913F0">
        <w:rPr>
          <w:rFonts w:ascii="Tahoma" w:hAnsi="Tahoma" w:cs="Tahoma"/>
          <w:sz w:val="18"/>
          <w:szCs w:val="18"/>
        </w:rPr>
        <w:t xml:space="preserve">s to be paid by the Council shall be made within 60 calendar days of submission of the invoice described in Article 4.3.1, subject to the submission of the </w:t>
      </w:r>
      <w:r w:rsidR="004A3080" w:rsidRPr="00C913F0">
        <w:rPr>
          <w:rFonts w:ascii="Tahoma" w:hAnsi="Tahoma" w:cs="Tahoma"/>
          <w:sz w:val="18"/>
          <w:szCs w:val="18"/>
        </w:rPr>
        <w:t>Deliverable</w:t>
      </w:r>
      <w:r w:rsidRPr="00C913F0">
        <w:rPr>
          <w:rFonts w:ascii="Tahoma" w:hAnsi="Tahoma" w:cs="Tahoma"/>
          <w:sz w:val="18"/>
          <w:szCs w:val="18"/>
        </w:rPr>
        <w:t xml:space="preserve">(s) described in the </w:t>
      </w:r>
      <w:r w:rsidRPr="00C913F0">
        <w:rPr>
          <w:rFonts w:ascii="Tahoma" w:eastAsia="Calibri" w:hAnsi="Tahoma" w:cs="Tahoma"/>
          <w:sz w:val="18"/>
          <w:szCs w:val="18"/>
          <w:lang w:eastAsia="en-US"/>
        </w:rPr>
        <w:t xml:space="preserve">Terms of reference </w:t>
      </w:r>
      <w:r w:rsidRPr="00C913F0">
        <w:rPr>
          <w:rFonts w:ascii="Tahoma" w:hAnsi="Tahoma" w:cs="Tahoma"/>
          <w:sz w:val="18"/>
          <w:szCs w:val="18"/>
        </w:rPr>
        <w:t>and its/their acceptance by the Council.</w:t>
      </w:r>
    </w:p>
    <w:p w14:paraId="402D404C" w14:textId="77777777" w:rsidR="003A0F5F" w:rsidRPr="00C913F0" w:rsidRDefault="007960C5"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Advance payments are subject to a written agreement between the parties, on an order by order basis, and shoul</w:t>
      </w:r>
      <w:r w:rsidR="003A0F5F" w:rsidRPr="00C913F0">
        <w:rPr>
          <w:rFonts w:ascii="Tahoma" w:hAnsi="Tahoma" w:cs="Tahoma"/>
          <w:sz w:val="18"/>
          <w:szCs w:val="18"/>
        </w:rPr>
        <w:t>d be paid within 60 calendar day</w:t>
      </w:r>
      <w:r w:rsidRPr="00C913F0">
        <w:rPr>
          <w:rFonts w:ascii="Tahoma" w:hAnsi="Tahoma" w:cs="Tahoma"/>
          <w:sz w:val="18"/>
          <w:szCs w:val="18"/>
        </w:rPr>
        <w:t>s upon signature of the Order concerned</w:t>
      </w:r>
      <w:r w:rsidR="003A0F5F" w:rsidRPr="00C913F0">
        <w:rPr>
          <w:rFonts w:ascii="Tahoma" w:hAnsi="Tahoma" w:cs="Tahoma"/>
          <w:sz w:val="18"/>
          <w:szCs w:val="18"/>
        </w:rPr>
        <w:t>.</w:t>
      </w:r>
    </w:p>
    <w:p w14:paraId="2308823F"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4.4 Other expenses</w:t>
      </w:r>
    </w:p>
    <w:p w14:paraId="18796E2D" w14:textId="77777777" w:rsidR="00904568" w:rsidRPr="00C913F0" w:rsidRDefault="003A0F5F" w:rsidP="00904568">
      <w:pPr>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lastRenderedPageBreak/>
        <w:t>4.4.1</w:t>
      </w:r>
      <w:r w:rsidR="00904568" w:rsidRPr="00C913F0">
        <w:rPr>
          <w:rFonts w:ascii="Tahoma" w:hAnsi="Tahoma" w:cs="Tahoma"/>
          <w:color w:val="000000"/>
          <w:sz w:val="18"/>
          <w:szCs w:val="18"/>
        </w:rPr>
        <w:t xml:space="preserve">. </w:t>
      </w:r>
      <w:r w:rsidR="00904568" w:rsidRPr="00C913F0">
        <w:rPr>
          <w:rFonts w:ascii="Tahoma" w:hAnsi="Tahoma" w:cs="Tahoma"/>
          <w:color w:val="000000"/>
          <w:sz w:val="18"/>
          <w:szCs w:val="18"/>
        </w:rPr>
        <w:tab/>
      </w:r>
      <w:r w:rsidRPr="00C913F0">
        <w:rPr>
          <w:rFonts w:ascii="Tahoma" w:hAnsi="Tahoma" w:cs="Tahoma"/>
          <w:color w:val="000000"/>
          <w:sz w:val="18"/>
          <w:szCs w:val="18"/>
        </w:rPr>
        <w:t>In the event of the Provider being required to travel for the purposes of the contract</w:t>
      </w:r>
      <w:r w:rsidR="007960C5" w:rsidRPr="00C913F0">
        <w:rPr>
          <w:rFonts w:ascii="Tahoma" w:hAnsi="Tahoma" w:cs="Tahoma"/>
          <w:color w:val="000000"/>
          <w:sz w:val="18"/>
          <w:szCs w:val="18"/>
        </w:rPr>
        <w:t xml:space="preserve"> and provided the Terms of reference do not stipulate that the fees already include travel and subsistence expenses,</w:t>
      </w:r>
      <w:r w:rsidRPr="00C913F0">
        <w:rPr>
          <w:rFonts w:ascii="Tahoma" w:hAnsi="Tahoma" w:cs="Tahoma"/>
          <w:color w:val="000000"/>
          <w:sz w:val="18"/>
          <w:szCs w:val="18"/>
        </w:rPr>
        <w:t xml:space="preserve"> the Council undertakes, </w:t>
      </w:r>
      <w:r w:rsidR="007960C5" w:rsidRPr="00C913F0">
        <w:rPr>
          <w:rFonts w:ascii="Tahoma" w:hAnsi="Tahoma" w:cs="Tahoma"/>
          <w:color w:val="000000"/>
          <w:sz w:val="18"/>
          <w:szCs w:val="18"/>
        </w:rPr>
        <w:t>subject to its prior agreement,</w:t>
      </w:r>
      <w:r w:rsidRPr="00C913F0">
        <w:rPr>
          <w:rFonts w:ascii="Tahoma" w:hAnsi="Tahoma" w:cs="Tahoma"/>
          <w:color w:val="000000"/>
          <w:sz w:val="18"/>
          <w:szCs w:val="18"/>
        </w:rPr>
        <w:t xml:space="preserve"> to reimburse travel and subsistence allowances in compliance with the Council’s applicable</w:t>
      </w:r>
      <w:r w:rsidR="00607BDF" w:rsidRPr="00C913F0">
        <w:rPr>
          <w:rFonts w:ascii="Tahoma" w:hAnsi="Tahoma" w:cs="Tahoma"/>
          <w:sz w:val="18"/>
          <w:szCs w:val="18"/>
        </w:rPr>
        <w:t xml:space="preserve"> </w:t>
      </w:r>
      <w:r w:rsidR="00607BDF" w:rsidRPr="00C913F0">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C913F0">
        <w:rPr>
          <w:rFonts w:ascii="Tahoma" w:hAnsi="Tahoma" w:cs="Tahoma"/>
          <w:color w:val="000000"/>
          <w:sz w:val="18"/>
          <w:szCs w:val="18"/>
        </w:rPr>
        <w:t>.</w:t>
      </w:r>
      <w:r w:rsidR="00607BDF" w:rsidRPr="00C913F0">
        <w:rPr>
          <w:rStyle w:val="FootnoteReference"/>
          <w:rFonts w:ascii="Tahoma" w:hAnsi="Tahoma" w:cs="Tahoma"/>
          <w:color w:val="000000"/>
          <w:sz w:val="18"/>
          <w:szCs w:val="18"/>
        </w:rPr>
        <w:footnoteReference w:id="10"/>
      </w:r>
      <w:r w:rsidRPr="00C913F0">
        <w:rPr>
          <w:rFonts w:ascii="Tahoma" w:hAnsi="Tahoma" w:cs="Tahoma"/>
          <w:color w:val="000000"/>
          <w:sz w:val="18"/>
          <w:szCs w:val="18"/>
        </w:rPr>
        <w:t xml:space="preserve"> </w:t>
      </w:r>
    </w:p>
    <w:p w14:paraId="05846C2C" w14:textId="77777777" w:rsidR="003A0F5F" w:rsidRPr="00C913F0" w:rsidRDefault="00904568" w:rsidP="00904568">
      <w:pPr>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t xml:space="preserve">4.4.2. </w:t>
      </w:r>
      <w:r w:rsidRPr="00C913F0">
        <w:rPr>
          <w:rFonts w:ascii="Tahoma" w:hAnsi="Tahoma" w:cs="Tahoma"/>
          <w:color w:val="000000"/>
          <w:sz w:val="18"/>
          <w:szCs w:val="18"/>
        </w:rPr>
        <w:tab/>
      </w:r>
      <w:r w:rsidR="003A0F5F" w:rsidRPr="00C913F0">
        <w:rPr>
          <w:rFonts w:ascii="Tahoma" w:hAnsi="Tahoma" w:cs="Tahoma"/>
          <w:color w:val="000000"/>
          <w:sz w:val="18"/>
          <w:szCs w:val="18"/>
        </w:rPr>
        <w:t xml:space="preserve">Travel expenses </w:t>
      </w:r>
      <w:r w:rsidR="007960C5" w:rsidRPr="00C913F0">
        <w:rPr>
          <w:rFonts w:ascii="Tahoma" w:hAnsi="Tahoma" w:cs="Tahoma"/>
          <w:color w:val="000000"/>
          <w:sz w:val="18"/>
          <w:szCs w:val="18"/>
        </w:rPr>
        <w:t xml:space="preserve">referred to under 4.4.1 </w:t>
      </w:r>
      <w:r w:rsidR="003A0F5F" w:rsidRPr="00C913F0">
        <w:rPr>
          <w:rFonts w:ascii="Tahoma" w:hAnsi="Tahoma" w:cs="Tahoma"/>
          <w:color w:val="000000"/>
          <w:sz w:val="18"/>
          <w:szCs w:val="18"/>
        </w:rPr>
        <w:t xml:space="preserve">will be reimbursed on the basis of the rail fare (first class) or air fare (tourist class) upon presentation of </w:t>
      </w:r>
      <w:r w:rsidR="00611175" w:rsidRPr="00C913F0">
        <w:rPr>
          <w:rFonts w:ascii="Tahoma" w:hAnsi="Tahoma" w:cs="Tahoma"/>
          <w:color w:val="000000"/>
          <w:sz w:val="18"/>
          <w:szCs w:val="18"/>
        </w:rPr>
        <w:t>an invoice on the letterhead of</w:t>
      </w:r>
      <w:r w:rsidR="003A0F5F" w:rsidRPr="00C913F0">
        <w:rPr>
          <w:rFonts w:ascii="Tahoma" w:hAnsi="Tahoma" w:cs="Tahoma"/>
          <w:color w:val="000000"/>
          <w:sz w:val="18"/>
          <w:szCs w:val="18"/>
        </w:rPr>
        <w:t xml:space="preserve"> the relevant vouchers. Subsistence expenses (including travel expenses within the locality visited) will be reimbursed at the applicable daily rate. </w:t>
      </w:r>
    </w:p>
    <w:p w14:paraId="443693D3" w14:textId="77777777" w:rsidR="00C70E44" w:rsidRPr="00C913F0" w:rsidRDefault="003A0F5F" w:rsidP="00904568">
      <w:pPr>
        <w:tabs>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4.4.3</w:t>
      </w:r>
      <w:r w:rsidR="00904568" w:rsidRPr="00C913F0">
        <w:rPr>
          <w:rFonts w:ascii="Tahoma" w:hAnsi="Tahoma" w:cs="Tahoma"/>
          <w:sz w:val="18"/>
          <w:szCs w:val="18"/>
          <w:lang w:eastAsia="fr-FR"/>
        </w:rPr>
        <w:t>.</w:t>
      </w:r>
      <w:r w:rsidRPr="00C913F0">
        <w:rPr>
          <w:rFonts w:ascii="Tahoma" w:hAnsi="Tahoma" w:cs="Tahoma"/>
          <w:sz w:val="18"/>
          <w:szCs w:val="18"/>
          <w:lang w:eastAsia="fr-FR"/>
        </w:rPr>
        <w:t xml:space="preserve"> </w:t>
      </w:r>
      <w:r w:rsidR="00904568" w:rsidRPr="00C913F0">
        <w:rPr>
          <w:rFonts w:ascii="Tahoma" w:hAnsi="Tahoma" w:cs="Tahoma"/>
          <w:sz w:val="18"/>
          <w:szCs w:val="18"/>
          <w:lang w:eastAsia="fr-FR"/>
        </w:rPr>
        <w:tab/>
      </w:r>
      <w:r w:rsidRPr="00C913F0">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w:t>
      </w:r>
      <w:r w:rsidR="006664DE" w:rsidRPr="00C913F0">
        <w:rPr>
          <w:rFonts w:ascii="Tahoma" w:hAnsi="Tahoma" w:cs="Tahoma"/>
          <w:sz w:val="18"/>
          <w:szCs w:val="18"/>
          <w:lang w:eastAsia="fr-FR"/>
        </w:rPr>
        <w:t xml:space="preserve">AIG EUROPE </w:t>
      </w:r>
      <w:r w:rsidRPr="00C913F0">
        <w:rPr>
          <w:rFonts w:ascii="Tahoma" w:hAnsi="Tahoma" w:cs="Tahoma"/>
          <w:sz w:val="18"/>
          <w:szCs w:val="18"/>
          <w:lang w:eastAsia="fr-FR"/>
        </w:rPr>
        <w:t>(Policy No.</w:t>
      </w:r>
      <w:r w:rsidR="00BB73C3" w:rsidRPr="00C913F0">
        <w:rPr>
          <w:rFonts w:ascii="Tahoma" w:hAnsi="Tahoma" w:cs="Tahoma"/>
          <w:sz w:val="18"/>
          <w:szCs w:val="18"/>
        </w:rPr>
        <w:t xml:space="preserve"> </w:t>
      </w:r>
      <w:r w:rsidR="00BB73C3" w:rsidRPr="00C913F0">
        <w:rPr>
          <w:rFonts w:ascii="Tahoma" w:hAnsi="Tahoma" w:cs="Tahoma"/>
          <w:sz w:val="18"/>
          <w:szCs w:val="18"/>
          <w:lang w:eastAsia="fr-FR"/>
        </w:rPr>
        <w:t>9.502.001</w:t>
      </w:r>
      <w:r w:rsidRPr="00C913F0">
        <w:rPr>
          <w:rFonts w:ascii="Tahoma" w:hAnsi="Tahoma" w:cs="Tahoma"/>
          <w:sz w:val="18"/>
          <w:szCs w:val="18"/>
          <w:lang w:eastAsia="fr-FR"/>
        </w:rPr>
        <w:t xml:space="preserve">). A telephone helpline is available in case of emergency </w:t>
      </w:r>
      <w:r w:rsidR="00BB73C3" w:rsidRPr="00C913F0">
        <w:rPr>
          <w:rFonts w:ascii="Tahoma" w:hAnsi="Tahoma" w:cs="Tahoma"/>
          <w:sz w:val="18"/>
          <w:szCs w:val="18"/>
          <w:lang w:eastAsia="fr-FR"/>
        </w:rPr>
        <w:t>+32 2 739 9991 (EN) or +32 2 739 9990 (FR</w:t>
      </w:r>
      <w:r w:rsidRPr="00C913F0">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A20134" w:rsidRPr="00C913F0">
        <w:rPr>
          <w:rFonts w:ascii="Tahoma" w:hAnsi="Tahoma" w:cs="Tahoma"/>
          <w:sz w:val="18"/>
          <w:szCs w:val="18"/>
          <w:lang w:eastAsia="fr-FR"/>
        </w:rPr>
        <w:t>80</w:t>
      </w:r>
      <w:r w:rsidRPr="00C913F0">
        <w:rPr>
          <w:rFonts w:ascii="Tahoma" w:hAnsi="Tahoma" w:cs="Tahoma"/>
          <w:sz w:val="18"/>
          <w:szCs w:val="18"/>
          <w:lang w:eastAsia="fr-FR"/>
        </w:rPr>
        <w:t xml:space="preserve"> years of age.</w:t>
      </w:r>
      <w:bookmarkStart w:id="12" w:name="_Toc179868652"/>
    </w:p>
    <w:p w14:paraId="7CD1D632" w14:textId="77777777" w:rsidR="00107EE4" w:rsidRPr="00C913F0" w:rsidRDefault="00107EE4" w:rsidP="00107EE4">
      <w:pPr>
        <w:tabs>
          <w:tab w:val="left" w:pos="284"/>
        </w:tabs>
        <w:autoSpaceDE w:val="0"/>
        <w:autoSpaceDN w:val="0"/>
        <w:jc w:val="both"/>
        <w:rPr>
          <w:rFonts w:ascii="Tahoma" w:hAnsi="Tahoma" w:cs="Tahoma"/>
          <w:b/>
          <w:smallCaps/>
          <w:color w:val="365F91"/>
          <w:sz w:val="18"/>
          <w:szCs w:val="18"/>
          <w:lang w:eastAsia="fr-FR"/>
        </w:rPr>
      </w:pPr>
      <w:bookmarkStart w:id="13" w:name="_Hlk217296686"/>
      <w:r w:rsidRPr="00C913F0">
        <w:rPr>
          <w:rFonts w:ascii="Tahoma" w:hAnsi="Tahoma" w:cs="Tahoma"/>
          <w:b/>
          <w:smallCaps/>
          <w:color w:val="365F91"/>
          <w:sz w:val="18"/>
          <w:szCs w:val="18"/>
          <w:lang w:eastAsia="fr-FR"/>
        </w:rPr>
        <w:t>4.5. Delay in Implementation</w:t>
      </w:r>
    </w:p>
    <w:p w14:paraId="1913467C"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1383C284"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40C9EFA9"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1DFBF898"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667C9CA8"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5592D722"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7D542816"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bookmarkEnd w:id="13"/>
    </w:p>
    <w:p w14:paraId="2092D40C" w14:textId="77777777" w:rsidR="001E3A18" w:rsidRPr="00C913F0" w:rsidRDefault="001E3A18" w:rsidP="001E3A18">
      <w:pPr>
        <w:tabs>
          <w:tab w:val="left" w:pos="284"/>
        </w:tabs>
        <w:autoSpaceDE w:val="0"/>
        <w:autoSpaceDN w:val="0"/>
        <w:jc w:val="both"/>
        <w:rPr>
          <w:rFonts w:ascii="Tahoma" w:hAnsi="Tahoma" w:cs="Tahoma"/>
          <w:b/>
          <w:smallCaps/>
          <w:color w:val="365F91"/>
          <w:sz w:val="18"/>
          <w:szCs w:val="18"/>
          <w:lang w:eastAsia="fr-FR"/>
        </w:rPr>
      </w:pPr>
      <w:r w:rsidRPr="00C913F0">
        <w:rPr>
          <w:rFonts w:ascii="Tahoma" w:hAnsi="Tahoma" w:cs="Tahoma"/>
          <w:b/>
          <w:smallCaps/>
          <w:color w:val="365F91"/>
          <w:sz w:val="18"/>
          <w:szCs w:val="18"/>
          <w:lang w:eastAsia="fr-FR"/>
        </w:rPr>
        <w:t>Article 5 – Termination</w:t>
      </w:r>
    </w:p>
    <w:p w14:paraId="3BDD942C"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bookmarkStart w:id="14" w:name="_Hlk62556333"/>
      <w:r w:rsidRPr="00C913F0">
        <w:rPr>
          <w:rFonts w:ascii="Tahoma" w:hAnsi="Tahoma" w:cs="Tahoma"/>
          <w:sz w:val="18"/>
          <w:szCs w:val="18"/>
          <w:lang w:eastAsia="fr-FR"/>
        </w:rPr>
        <w:t>In the event that:</w:t>
      </w:r>
    </w:p>
    <w:p w14:paraId="3E8A1E39"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53B63A10"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Deliverables provided as referred to under Article 1.1 do not reach a satisfactory level; or</w:t>
      </w:r>
    </w:p>
    <w:p w14:paraId="10DE4AFC"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is in any of the situations listed in Article 11.2</w:t>
      </w:r>
      <w:r w:rsidR="008A55BD" w:rsidRPr="00C913F0">
        <w:rPr>
          <w:rFonts w:ascii="Tahoma" w:hAnsi="Tahoma" w:cs="Tahoma"/>
          <w:sz w:val="18"/>
          <w:szCs w:val="18"/>
          <w:lang w:eastAsia="fr-FR"/>
        </w:rPr>
        <w:t>; or</w:t>
      </w:r>
    </w:p>
    <w:p w14:paraId="3AEF70DA" w14:textId="77777777" w:rsidR="008A55BD" w:rsidRPr="00C913F0" w:rsidRDefault="008A55BD" w:rsidP="001E3A18">
      <w:pPr>
        <w:pStyle w:val="ListParagraph"/>
        <w:numPr>
          <w:ilvl w:val="0"/>
          <w:numId w:val="35"/>
        </w:numPr>
        <w:tabs>
          <w:tab w:val="left" w:pos="284"/>
        </w:tabs>
        <w:autoSpaceDE w:val="0"/>
        <w:autoSpaceDN w:val="0"/>
        <w:jc w:val="both"/>
        <w:rPr>
          <w:rFonts w:ascii="Tahoma" w:hAnsi="Tahoma" w:cs="Tahoma"/>
          <w:sz w:val="18"/>
          <w:szCs w:val="18"/>
          <w:lang w:eastAsia="fr-FR"/>
        </w:rPr>
      </w:pPr>
      <w:bookmarkStart w:id="15" w:name="_Hlk217296742"/>
      <w:r w:rsidRPr="00C913F0">
        <w:rPr>
          <w:rFonts w:ascii="Tahoma" w:hAnsi="Tahoma" w:cs="Tahoma"/>
          <w:sz w:val="18"/>
          <w:szCs w:val="18"/>
          <w:lang w:eastAsia="fr-FR"/>
        </w:rPr>
        <w:t xml:space="preserve">any information provided by the Provider under the procurement procedure is found to be untruthful.  </w:t>
      </w:r>
      <w:bookmarkEnd w:id="15"/>
    </w:p>
    <w:p w14:paraId="0EC923BB" w14:textId="77777777" w:rsidR="001E3A18" w:rsidRPr="00C913F0" w:rsidRDefault="001E3A18" w:rsidP="001E3A18">
      <w:pPr>
        <w:pStyle w:val="ListParagraph"/>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4"/>
    <w:p w14:paraId="556C69D1"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Upon invoking paragraph 5.1 above the Council reserves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3B244933"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Either party may terminate the Contract for any reason with at least thirty (30) days’ written notice. Unless specified otherwise by the Council in the termination notice, pending Order Forms shall not be affected. The Council reserves the right not to issue new Order Forms during the notice period. The Provider shall have no claim for damages, compensation, loss of profit or otherwise, except for actual costs reasonably and properly incurred up to the date of termination.</w:t>
      </w:r>
    </w:p>
    <w:p w14:paraId="7A18EDEF"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Any outstanding sums that may be owed to the Council in the event of termination shall be paid to the Council’s bank account within 60 calendar days from the termination notice.</w:t>
      </w:r>
    </w:p>
    <w:p w14:paraId="296CE3CF"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6" w:name="_Toc179868653"/>
      <w:bookmarkStart w:id="17" w:name="_Toc179868654"/>
      <w:bookmarkEnd w:id="12"/>
      <w:r w:rsidRPr="00C913F0">
        <w:rPr>
          <w:rFonts w:ascii="Tahoma" w:hAnsi="Tahoma" w:cs="Tahoma"/>
          <w:b/>
          <w:smallCaps/>
          <w:color w:val="365F91" w:themeColor="accent1" w:themeShade="BF"/>
          <w:sz w:val="18"/>
          <w:szCs w:val="18"/>
          <w:lang w:eastAsia="fr-FR"/>
        </w:rPr>
        <w:t>Article 6 - Modifications</w:t>
      </w:r>
      <w:bookmarkEnd w:id="16"/>
      <w:r w:rsidRPr="00C913F0">
        <w:rPr>
          <w:rFonts w:ascii="Tahoma" w:hAnsi="Tahoma" w:cs="Tahoma"/>
          <w:b/>
          <w:smallCaps/>
          <w:color w:val="365F91" w:themeColor="accent1" w:themeShade="BF"/>
          <w:sz w:val="18"/>
          <w:szCs w:val="18"/>
          <w:lang w:eastAsia="fr-FR"/>
        </w:rPr>
        <w:t xml:space="preserve"> </w:t>
      </w:r>
    </w:p>
    <w:p w14:paraId="516C4AF3" w14:textId="77777777" w:rsidR="008C0AFB" w:rsidRPr="00C913F0"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provisions of this contract cannot be modified without the written agreement of both parties.</w:t>
      </w:r>
      <w:r w:rsidR="00611175" w:rsidRPr="00C913F0">
        <w:rPr>
          <w:rFonts w:ascii="Tahoma" w:hAnsi="Tahoma" w:cs="Tahoma"/>
          <w:sz w:val="18"/>
          <w:szCs w:val="18"/>
          <w:lang w:eastAsia="fr-FR"/>
        </w:rPr>
        <w:t xml:space="preserve"> This agreement may take the form of an exchange of emails provided it is done using the contact details specified in Article 8.</w:t>
      </w:r>
    </w:p>
    <w:p w14:paraId="42842272" w14:textId="77777777" w:rsidR="008C0AFB" w:rsidRPr="00C913F0"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622A44E8" w14:textId="77777777" w:rsidR="005C0824" w:rsidRPr="00C913F0"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This contract may not be transferred, in full or in part, for money or free of charge, without the Council’s prior authorisation in writing.</w:t>
      </w:r>
    </w:p>
    <w:p w14:paraId="0AA25BCA" w14:textId="77777777" w:rsidR="003A0F5F" w:rsidRPr="00C913F0"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The Provider may not subcontract all or part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without the written authorisation of the Council.</w:t>
      </w:r>
      <w:r w:rsidR="005C0824" w:rsidRPr="00C913F0">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11A81041"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7 - Case of force majeure</w:t>
      </w:r>
      <w:bookmarkEnd w:id="17"/>
      <w:r w:rsidRPr="00C913F0">
        <w:rPr>
          <w:rFonts w:ascii="Tahoma" w:hAnsi="Tahoma" w:cs="Tahoma"/>
          <w:b/>
          <w:smallCaps/>
          <w:color w:val="365F91" w:themeColor="accent1" w:themeShade="BF"/>
          <w:sz w:val="18"/>
          <w:szCs w:val="18"/>
          <w:lang w:eastAsia="fr-FR"/>
        </w:rPr>
        <w:t xml:space="preserve"> </w:t>
      </w:r>
    </w:p>
    <w:p w14:paraId="7784461B" w14:textId="77777777" w:rsidR="008C0AFB" w:rsidRPr="00C913F0"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2882785D" w14:textId="77777777" w:rsidR="003A0F5F" w:rsidRPr="00C913F0"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lastRenderedPageBreak/>
        <w:t xml:space="preserve">In the event of such circumstances each party shall be required to notify the other party accordingly in writing, within a period of 7 calendar days. </w:t>
      </w:r>
    </w:p>
    <w:p w14:paraId="305059AF"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8" w:name="_Toc179868655"/>
      <w:r w:rsidRPr="00C913F0">
        <w:rPr>
          <w:rFonts w:ascii="Tahoma" w:hAnsi="Tahoma" w:cs="Tahoma"/>
          <w:b/>
          <w:smallCaps/>
          <w:color w:val="365F91" w:themeColor="accent1" w:themeShade="BF"/>
          <w:sz w:val="18"/>
          <w:szCs w:val="18"/>
          <w:lang w:eastAsia="fr-FR"/>
        </w:rPr>
        <w:t>Article 8 - Communication between the parties</w:t>
      </w:r>
    </w:p>
    <w:p w14:paraId="158D5682"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Contact point within the Council of Europe is indicated on the cover page of the Act of Engagement (See page 1 above).</w:t>
      </w:r>
    </w:p>
    <w:p w14:paraId="6A3C7B16"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Provider can be reached through the means indicated in the Act of Engagement (see page 1 above).</w:t>
      </w:r>
    </w:p>
    <w:p w14:paraId="2D4AEE3C"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2EA23536"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1FE0220D"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7487007F" w14:textId="77777777" w:rsidR="003A0F5F"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A2AF5AE"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9 –Acceptance</w:t>
      </w:r>
    </w:p>
    <w:p w14:paraId="5D2003A1" w14:textId="77777777" w:rsidR="000B2FAF" w:rsidRPr="00C913F0" w:rsidRDefault="003A0F5F" w:rsidP="000B2FA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provision of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referred to in this contract shall be the subject of a written acceptance procedure.</w:t>
      </w:r>
      <w:r w:rsidR="000B2FAF" w:rsidRPr="00C913F0">
        <w:rPr>
          <w:rFonts w:ascii="Tahoma" w:hAnsi="Tahoma" w:cs="Tahoma"/>
          <w:sz w:val="18"/>
          <w:szCs w:val="18"/>
          <w:lang w:eastAsia="fr-FR"/>
        </w:rPr>
        <w:t xml:space="preserve"> If foreseen in the tender file, the deliverable has to be accompanied by the filled-out AI tool </w:t>
      </w:r>
      <w:r w:rsidR="00554F53" w:rsidRPr="00C913F0">
        <w:rPr>
          <w:rFonts w:ascii="Tahoma" w:hAnsi="Tahoma" w:cs="Tahoma"/>
          <w:sz w:val="18"/>
          <w:szCs w:val="18"/>
          <w:lang w:eastAsia="fr-FR"/>
        </w:rPr>
        <w:t>questionnaire</w:t>
      </w:r>
      <w:r w:rsidR="000B2FAF" w:rsidRPr="00C913F0">
        <w:rPr>
          <w:rFonts w:ascii="Tahoma" w:hAnsi="Tahoma" w:cs="Tahoma"/>
          <w:sz w:val="18"/>
          <w:szCs w:val="18"/>
          <w:lang w:eastAsia="fr-FR"/>
        </w:rPr>
        <w:t>.</w:t>
      </w:r>
    </w:p>
    <w:p w14:paraId="3038153A"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If acceptance is refused, the Council shall inform the Provider accordingly, giving reasons, and may set new modalities for the provision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If acceptance is refused again, the Council may terminate the Contract in whole or in part without previous notice and without paying any financial compensation.</w:t>
      </w:r>
    </w:p>
    <w:p w14:paraId="72930E76" w14:textId="77777777" w:rsidR="005C0824" w:rsidRPr="00C913F0" w:rsidRDefault="005C0824" w:rsidP="005C0824">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Hlk62555666"/>
      <w:r w:rsidRPr="00C913F0">
        <w:rPr>
          <w:rFonts w:ascii="Tahoma" w:hAnsi="Tahoma" w:cs="Tahoma"/>
          <w:b/>
          <w:smallCaps/>
          <w:color w:val="365F91" w:themeColor="accent1" w:themeShade="BF"/>
          <w:sz w:val="18"/>
          <w:szCs w:val="18"/>
          <w:lang w:eastAsia="fr-FR"/>
        </w:rPr>
        <w:t>Article 10 – Consortium</w:t>
      </w:r>
    </w:p>
    <w:p w14:paraId="0E9EAE25"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have full responsibility for carrying out and complying with the terms of the contract.</w:t>
      </w:r>
    </w:p>
    <w:p w14:paraId="788B7CDB"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1A41DF56"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6C21B0CB"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internal roles and responsibilities of the Providers are divided as follows:</w:t>
      </w:r>
    </w:p>
    <w:p w14:paraId="638851AE" w14:textId="77777777" w:rsidR="005C0824" w:rsidRPr="00C913F0" w:rsidRDefault="005C0824" w:rsidP="005C0824">
      <w:pPr>
        <w:pStyle w:val="ListParagraph"/>
        <w:numPr>
          <w:ilvl w:val="2"/>
          <w:numId w:val="28"/>
        </w:numPr>
        <w:tabs>
          <w:tab w:val="left" w:pos="284"/>
        </w:tabs>
        <w:jc w:val="both"/>
        <w:rPr>
          <w:rFonts w:ascii="Tahoma" w:hAnsi="Tahoma" w:cs="Tahoma"/>
          <w:color w:val="000000"/>
          <w:sz w:val="18"/>
          <w:szCs w:val="18"/>
        </w:rPr>
      </w:pPr>
      <w:r w:rsidRPr="00C913F0">
        <w:rPr>
          <w:rFonts w:ascii="Tahoma" w:hAnsi="Tahoma" w:cs="Tahoma"/>
          <w:color w:val="000000"/>
          <w:sz w:val="18"/>
          <w:szCs w:val="18"/>
        </w:rPr>
        <w:t xml:space="preserve">The Providers must designate a coordinator. </w:t>
      </w:r>
    </w:p>
    <w:p w14:paraId="7FB27CD0" w14:textId="77777777" w:rsidR="005C0824" w:rsidRPr="00C913F0" w:rsidRDefault="005C0824" w:rsidP="005C0824">
      <w:pPr>
        <w:pStyle w:val="ListParagraph"/>
        <w:numPr>
          <w:ilvl w:val="2"/>
          <w:numId w:val="28"/>
        </w:numPr>
        <w:tabs>
          <w:tab w:val="left" w:pos="284"/>
        </w:tabs>
        <w:jc w:val="both"/>
        <w:rPr>
          <w:rFonts w:ascii="Tahoma" w:hAnsi="Tahoma" w:cs="Tahoma"/>
          <w:color w:val="000000"/>
          <w:sz w:val="18"/>
          <w:szCs w:val="18"/>
        </w:rPr>
      </w:pPr>
      <w:r w:rsidRPr="00C913F0">
        <w:rPr>
          <w:rFonts w:ascii="Tahoma" w:hAnsi="Tahoma" w:cs="Tahoma"/>
          <w:color w:val="000000"/>
          <w:sz w:val="18"/>
          <w:szCs w:val="18"/>
        </w:rPr>
        <w:t>Each Provider must:</w:t>
      </w:r>
    </w:p>
    <w:p w14:paraId="7D6B3A62"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15ABC780"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submit to the coordinator in good time:</w:t>
      </w:r>
      <w:r w:rsidRPr="00C913F0">
        <w:rPr>
          <w:rFonts w:ascii="Tahoma" w:hAnsi="Tahoma" w:cs="Tahoma"/>
          <w:color w:val="000000"/>
          <w:sz w:val="18"/>
          <w:szCs w:val="18"/>
        </w:rPr>
        <w:tab/>
      </w:r>
      <w:r w:rsidRPr="00C913F0">
        <w:rPr>
          <w:rFonts w:ascii="Tahoma" w:hAnsi="Tahoma" w:cs="Tahoma"/>
          <w:color w:val="000000"/>
          <w:sz w:val="18"/>
          <w:szCs w:val="18"/>
        </w:rPr>
        <w:br/>
        <w:t>- any other documents or information required by the Council under the contract, unless the contract requires the Provider to submit this information directly;</w:t>
      </w:r>
      <w:r w:rsidRPr="00C913F0">
        <w:rPr>
          <w:rFonts w:ascii="Tahoma" w:hAnsi="Tahoma" w:cs="Tahoma"/>
          <w:color w:val="000000"/>
          <w:sz w:val="18"/>
          <w:szCs w:val="18"/>
        </w:rPr>
        <w:tab/>
      </w:r>
      <w:r w:rsidRPr="00C913F0">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7A1143C0"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03611D2E" w14:textId="77777777" w:rsidR="005C0824" w:rsidRPr="00C913F0" w:rsidRDefault="005C0824" w:rsidP="005C0824">
      <w:pPr>
        <w:pStyle w:val="ListParagraph"/>
        <w:numPr>
          <w:ilvl w:val="2"/>
          <w:numId w:val="28"/>
        </w:numPr>
        <w:jc w:val="both"/>
        <w:rPr>
          <w:rFonts w:ascii="Tahoma" w:hAnsi="Tahoma" w:cs="Tahoma"/>
          <w:color w:val="000000"/>
          <w:sz w:val="18"/>
          <w:szCs w:val="18"/>
        </w:rPr>
      </w:pPr>
      <w:r w:rsidRPr="00C913F0">
        <w:rPr>
          <w:rFonts w:ascii="Tahoma" w:hAnsi="Tahoma" w:cs="Tahoma"/>
          <w:color w:val="000000"/>
          <w:sz w:val="18"/>
          <w:szCs w:val="18"/>
        </w:rPr>
        <w:t xml:space="preserve">      The coordinator must:</w:t>
      </w:r>
    </w:p>
    <w:p w14:paraId="3FA92E13"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monitor that the Deliverables are carried out timely and properly, in accordance with the terms of the contract;</w:t>
      </w:r>
    </w:p>
    <w:p w14:paraId="585969DD"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793F30C1"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request and review any documents or information required by the Council and verify their completeness and correctness before passing them on to the Council;</w:t>
      </w:r>
    </w:p>
    <w:p w14:paraId="083E446B"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before starting performance of the contract, submit this list of pre-existing rights (Article 10.4.2(iii)) to the Council.</w:t>
      </w:r>
    </w:p>
    <w:p w14:paraId="57D36A5A"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submit the Deliverables to the Council in accordance with the timing and terms of the contract;</w:t>
      </w:r>
    </w:p>
    <w:p w14:paraId="64A3E259"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7E2F607F" w14:textId="77777777" w:rsidR="005C0824" w:rsidRPr="00C913F0" w:rsidRDefault="005C0824" w:rsidP="005C0824">
      <w:pPr>
        <w:tabs>
          <w:tab w:val="left" w:pos="284"/>
        </w:tabs>
        <w:jc w:val="both"/>
        <w:rPr>
          <w:rFonts w:ascii="Tahoma" w:hAnsi="Tahoma" w:cs="Tahoma"/>
          <w:color w:val="000000"/>
          <w:sz w:val="18"/>
          <w:szCs w:val="18"/>
        </w:rPr>
      </w:pPr>
      <w:r w:rsidRPr="00C913F0">
        <w:rPr>
          <w:rFonts w:ascii="Tahoma" w:hAnsi="Tahoma" w:cs="Tahoma"/>
          <w:color w:val="000000"/>
          <w:sz w:val="18"/>
          <w:szCs w:val="18"/>
        </w:rPr>
        <w:t>The coordinator may not subcontract the above-mentioned tasks.</w:t>
      </w:r>
    </w:p>
    <w:p w14:paraId="7A95E51D"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C913F0">
        <w:rPr>
          <w:rFonts w:ascii="Tahoma" w:hAnsi="Tahoma" w:cs="Tahoma"/>
          <w:color w:val="000000"/>
          <w:sz w:val="18"/>
          <w:szCs w:val="18"/>
        </w:rPr>
        <w:tab/>
      </w:r>
      <w:r w:rsidRPr="00C913F0">
        <w:rPr>
          <w:rFonts w:ascii="Tahoma" w:hAnsi="Tahoma" w:cs="Tahoma"/>
          <w:color w:val="000000"/>
          <w:sz w:val="18"/>
          <w:szCs w:val="18"/>
        </w:rPr>
        <w:br/>
        <w:t>- internal organisation of the consortium;</w:t>
      </w:r>
      <w:r w:rsidRPr="00C913F0">
        <w:rPr>
          <w:rFonts w:ascii="Tahoma" w:hAnsi="Tahoma" w:cs="Tahoma"/>
          <w:color w:val="000000"/>
          <w:sz w:val="18"/>
          <w:szCs w:val="18"/>
        </w:rPr>
        <w:tab/>
      </w:r>
      <w:r w:rsidRPr="00C913F0">
        <w:rPr>
          <w:rFonts w:ascii="Tahoma" w:hAnsi="Tahoma" w:cs="Tahoma"/>
          <w:color w:val="000000"/>
          <w:sz w:val="18"/>
          <w:szCs w:val="18"/>
        </w:rPr>
        <w:br/>
        <w:t>- distribution of the Council payment(s);</w:t>
      </w:r>
      <w:r w:rsidRPr="00C913F0">
        <w:rPr>
          <w:rFonts w:ascii="Tahoma" w:hAnsi="Tahoma" w:cs="Tahoma"/>
          <w:color w:val="000000"/>
          <w:sz w:val="18"/>
          <w:szCs w:val="18"/>
        </w:rPr>
        <w:tab/>
      </w:r>
      <w:r w:rsidRPr="00C913F0">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BE7FDE" w:rsidRPr="00C913F0">
        <w:rPr>
          <w:rFonts w:ascii="Tahoma" w:hAnsi="Tahoma" w:cs="Tahoma"/>
          <w:color w:val="000000"/>
          <w:sz w:val="18"/>
          <w:szCs w:val="18"/>
        </w:rPr>
        <w:t>d</w:t>
      </w:r>
      <w:r w:rsidRPr="00C913F0">
        <w:rPr>
          <w:rFonts w:ascii="Tahoma" w:hAnsi="Tahoma" w:cs="Tahoma"/>
          <w:color w:val="000000"/>
          <w:sz w:val="18"/>
          <w:szCs w:val="18"/>
        </w:rPr>
        <w:t xml:space="preserve"> persons that have a right of use;</w:t>
      </w:r>
      <w:r w:rsidRPr="00C913F0">
        <w:rPr>
          <w:rFonts w:ascii="Tahoma" w:hAnsi="Tahoma" w:cs="Tahoma"/>
          <w:color w:val="000000"/>
          <w:sz w:val="18"/>
          <w:szCs w:val="18"/>
        </w:rPr>
        <w:tab/>
      </w:r>
      <w:r w:rsidRPr="00C913F0">
        <w:rPr>
          <w:rFonts w:ascii="Tahoma" w:hAnsi="Tahoma" w:cs="Tahoma"/>
          <w:color w:val="000000"/>
          <w:sz w:val="18"/>
          <w:szCs w:val="18"/>
        </w:rPr>
        <w:br/>
        <w:t>- settlement of internal disputes;</w:t>
      </w:r>
      <w:r w:rsidRPr="00C913F0">
        <w:rPr>
          <w:rFonts w:ascii="Tahoma" w:hAnsi="Tahoma" w:cs="Tahoma"/>
          <w:color w:val="000000"/>
          <w:sz w:val="18"/>
          <w:szCs w:val="18"/>
        </w:rPr>
        <w:tab/>
      </w:r>
      <w:r w:rsidRPr="00C913F0">
        <w:rPr>
          <w:rFonts w:ascii="Tahoma" w:hAnsi="Tahoma" w:cs="Tahoma"/>
          <w:color w:val="000000"/>
          <w:sz w:val="18"/>
          <w:szCs w:val="18"/>
        </w:rPr>
        <w:br/>
        <w:t>- liability, indemnification and confidentiality arrangements between the Providers.</w:t>
      </w:r>
    </w:p>
    <w:p w14:paraId="638388D6" w14:textId="77777777" w:rsidR="005C0824" w:rsidRPr="00C913F0" w:rsidRDefault="005C0824" w:rsidP="005C0824">
      <w:pPr>
        <w:tabs>
          <w:tab w:val="left" w:pos="284"/>
        </w:tabs>
        <w:jc w:val="both"/>
        <w:rPr>
          <w:rFonts w:ascii="Tahoma" w:hAnsi="Tahoma" w:cs="Tahoma"/>
          <w:color w:val="000000"/>
          <w:sz w:val="18"/>
          <w:szCs w:val="18"/>
        </w:rPr>
      </w:pPr>
      <w:r w:rsidRPr="00C913F0">
        <w:rPr>
          <w:rFonts w:ascii="Tahoma" w:hAnsi="Tahoma" w:cs="Tahoma"/>
          <w:color w:val="000000"/>
          <w:sz w:val="18"/>
          <w:szCs w:val="18"/>
        </w:rPr>
        <w:t>The consortium agreement must not contain any provision contrary to the contract.</w:t>
      </w:r>
    </w:p>
    <w:bookmarkEnd w:id="18"/>
    <w:bookmarkEnd w:id="19"/>
    <w:p w14:paraId="48256AF5"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11 – Changes in the Provider’s situation or standing</w:t>
      </w:r>
    </w:p>
    <w:p w14:paraId="5E852473" w14:textId="77777777" w:rsidR="00585A5C" w:rsidRPr="00C913F0" w:rsidRDefault="00585A5C" w:rsidP="00585A5C">
      <w:pPr>
        <w:tabs>
          <w:tab w:val="left" w:pos="284"/>
        </w:tabs>
        <w:jc w:val="both"/>
        <w:rPr>
          <w:rFonts w:ascii="Tahoma" w:hAnsi="Tahoma" w:cs="Tahoma"/>
          <w:color w:val="000000"/>
          <w:sz w:val="18"/>
          <w:szCs w:val="18"/>
        </w:rPr>
      </w:pPr>
      <w:r w:rsidRPr="00C913F0">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34D43BC0" w14:textId="77777777" w:rsidR="00585A5C" w:rsidRPr="00C913F0" w:rsidRDefault="00585A5C" w:rsidP="00585A5C">
      <w:pPr>
        <w:pStyle w:val="ListParagraph"/>
        <w:numPr>
          <w:ilvl w:val="1"/>
          <w:numId w:val="37"/>
        </w:numPr>
        <w:tabs>
          <w:tab w:val="left" w:pos="284"/>
        </w:tabs>
        <w:jc w:val="both"/>
        <w:rPr>
          <w:rFonts w:ascii="Tahoma" w:hAnsi="Tahoma" w:cs="Tahoma"/>
          <w:color w:val="000000"/>
          <w:sz w:val="18"/>
          <w:szCs w:val="18"/>
        </w:rPr>
      </w:pPr>
      <w:r w:rsidRPr="00C913F0">
        <w:rPr>
          <w:rFonts w:ascii="Tahoma" w:hAnsi="Tahoma" w:cs="Tahoma"/>
          <w:color w:val="000000"/>
          <w:sz w:val="18"/>
          <w:szCs w:val="18"/>
        </w:rPr>
        <w:t xml:space="preserve"> The Provider shall also inform the Council in writing without delay:</w:t>
      </w:r>
    </w:p>
    <w:p w14:paraId="4D0504C6"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lastRenderedPageBreak/>
        <w:t>if they are involved in a merger, takeover or change of ownership or there is a change in their legal status;</w:t>
      </w:r>
    </w:p>
    <w:p w14:paraId="5494F978"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where the Provider is a consortium or similar entity, if there is a change in membership or partnership.</w:t>
      </w:r>
    </w:p>
    <w:p w14:paraId="72334CC1"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351471FD"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6C65C3B6"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have received a judgment with res judicata force, finding an offence that affects their professional integrity or serious professional misconduct;</w:t>
      </w:r>
    </w:p>
    <w:p w14:paraId="1711FDED"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do not comply with their obligations as regards payment of social security contributions, taxes and dues, according to the statutory provisions of their country of legal domicile;</w:t>
      </w:r>
    </w:p>
    <w:p w14:paraId="28473AA6"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or are likely to be in a situation of an actual, perceived or potential conflict of interests;</w:t>
      </w:r>
    </w:p>
    <w:p w14:paraId="4FA1CC11"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0D1E993F"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12 – Cooperation with investigative processes  </w:t>
      </w:r>
    </w:p>
    <w:p w14:paraId="69E9BD08" w14:textId="77777777" w:rsidR="00585A5C" w:rsidRPr="00C913F0" w:rsidRDefault="00585A5C" w:rsidP="00585A5C">
      <w:pPr>
        <w:tabs>
          <w:tab w:val="left" w:pos="284"/>
        </w:tabs>
        <w:jc w:val="both"/>
        <w:rPr>
          <w:rFonts w:ascii="Tahoma" w:hAnsi="Tahoma" w:cs="Tahoma"/>
          <w:color w:val="000000"/>
          <w:sz w:val="18"/>
          <w:szCs w:val="18"/>
          <w:lang w:val="en-US"/>
        </w:rPr>
      </w:pPr>
      <w:r w:rsidRPr="00C913F0">
        <w:rPr>
          <w:rFonts w:ascii="Tahoma" w:hAnsi="Tahoma" w:cs="Tahoma"/>
          <w:color w:val="000000"/>
          <w:sz w:val="18"/>
          <w:szCs w:val="18"/>
          <w:lang w:val="en-US"/>
        </w:rPr>
        <w:t>12.1 The Provider agrees:</w:t>
      </w:r>
    </w:p>
    <w:p w14:paraId="4705D01F"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450E0489"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to maintain the confidentiality of the proceedings, unless disclosure is required by law or authorised by the Council;</w:t>
      </w:r>
    </w:p>
    <w:p w14:paraId="45D0DC5A"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78A247B4" w14:textId="77777777" w:rsidR="00585A5C" w:rsidRPr="00C913F0" w:rsidRDefault="00585A5C" w:rsidP="00585A5C">
      <w:pPr>
        <w:pStyle w:val="ListParagraph"/>
        <w:numPr>
          <w:ilvl w:val="1"/>
          <w:numId w:val="39"/>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04A5AA86"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13 - Disputes </w:t>
      </w:r>
    </w:p>
    <w:p w14:paraId="628B79F8" w14:textId="77777777" w:rsidR="00585A5C" w:rsidRPr="00C913F0" w:rsidRDefault="00585A5C" w:rsidP="00585A5C">
      <w:pPr>
        <w:pStyle w:val="ListParagraph"/>
        <w:numPr>
          <w:ilvl w:val="1"/>
          <w:numId w:val="41"/>
        </w:numPr>
        <w:tabs>
          <w:tab w:val="left" w:pos="142"/>
          <w:tab w:val="left" w:pos="426"/>
          <w:tab w:val="left" w:pos="851"/>
          <w:tab w:val="left" w:pos="993"/>
        </w:tabs>
        <w:jc w:val="both"/>
        <w:rPr>
          <w:rFonts w:ascii="Tahoma" w:hAnsi="Tahoma" w:cs="Tahoma"/>
          <w:color w:val="000000"/>
          <w:sz w:val="18"/>
          <w:szCs w:val="18"/>
          <w:lang w:val="en-US"/>
        </w:rPr>
      </w:pPr>
      <w:bookmarkStart w:id="20" w:name="_Hlk62555726"/>
      <w:r w:rsidRPr="00C913F0">
        <w:rPr>
          <w:rFonts w:ascii="Tahoma" w:hAnsi="Tahoma" w:cs="Tahoma"/>
          <w:color w:val="000000"/>
          <w:sz w:val="18"/>
          <w:szCs w:val="18"/>
          <w:lang w:val="en-US"/>
        </w:rPr>
        <w:t xml:space="preserve"> Any dispute regarding this Contract shall - failing a friendly settlement between the Parties - be submitted to arbitration.</w:t>
      </w:r>
    </w:p>
    <w:p w14:paraId="1BD30E24" w14:textId="77777777" w:rsidR="00585A5C" w:rsidRPr="00C913F0" w:rsidRDefault="00585A5C" w:rsidP="00585A5C">
      <w:pPr>
        <w:tabs>
          <w:tab w:val="left" w:pos="142"/>
          <w:tab w:val="left" w:pos="426"/>
          <w:tab w:val="left" w:pos="567"/>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13.2 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Judiciaire of Strasbourg shall make the appointment.</w:t>
      </w:r>
    </w:p>
    <w:p w14:paraId="0AD235E7" w14:textId="77777777" w:rsidR="00585A5C" w:rsidRPr="00C913F0" w:rsidRDefault="00585A5C" w:rsidP="00585A5C">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Alternatively, the parties may submit the dispute for decision to a single arbitrator selected by them by common agreement or, failing such agreement, by the President of the Tribunal Judiciaire of Strasbourg.</w:t>
      </w:r>
    </w:p>
    <w:p w14:paraId="3D6A8296" w14:textId="77777777" w:rsidR="00585A5C" w:rsidRPr="00C913F0" w:rsidRDefault="00585A5C" w:rsidP="00585A5C">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3A2079A7" w14:textId="77777777" w:rsidR="003C6CCF" w:rsidRDefault="00585A5C" w:rsidP="003C6CCF">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0AE7C840" w14:textId="77777777" w:rsidR="0072200B" w:rsidRPr="003C6CCF" w:rsidRDefault="00585A5C" w:rsidP="003C6CCF">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3C6CCF">
        <w:rPr>
          <w:rFonts w:ascii="Tahoma" w:hAnsi="Tahoma" w:cs="Tahoma"/>
          <w:color w:val="000000"/>
          <w:sz w:val="18"/>
          <w:szCs w:val="18"/>
          <w:lang w:val="en-US"/>
        </w:rPr>
        <w:t>The arbitral decision shall be binding upon the parties and there shall be no appeal from it.</w:t>
      </w:r>
      <w:bookmarkEnd w:id="20"/>
      <w:r w:rsidRPr="003C6CCF">
        <w:rPr>
          <w:rFonts w:ascii="Tahoma" w:hAnsi="Tahoma" w:cs="Tahoma"/>
          <w:color w:val="000000"/>
          <w:sz w:val="18"/>
          <w:szCs w:val="18"/>
          <w:lang w:val="en-US"/>
        </w:rPr>
        <w:t xml:space="preserve">  </w:t>
      </w:r>
    </w:p>
    <w:p w14:paraId="78F9E4C9" w14:textId="77777777" w:rsidR="00585A5C" w:rsidRDefault="00585A5C" w:rsidP="00585A5C">
      <w:pPr>
        <w:pBdr>
          <w:bottom w:val="single" w:sz="2" w:space="1" w:color="808080"/>
        </w:pBdr>
        <w:tabs>
          <w:tab w:val="left" w:pos="284"/>
        </w:tabs>
        <w:spacing w:after="120"/>
        <w:rPr>
          <w:rFonts w:ascii="Tahoma" w:hAnsi="Tahoma" w:cs="Tahoma"/>
          <w:color w:val="000000"/>
          <w:sz w:val="18"/>
          <w:szCs w:val="18"/>
          <w:lang w:val="en-US"/>
        </w:rPr>
      </w:pPr>
    </w:p>
    <w:p w14:paraId="25CAF34C" w14:textId="77777777" w:rsidR="008A55BD" w:rsidRPr="00D0286A" w:rsidRDefault="008A55BD" w:rsidP="00585A5C">
      <w:pPr>
        <w:pBdr>
          <w:bottom w:val="single" w:sz="2" w:space="1" w:color="808080"/>
        </w:pBdr>
        <w:tabs>
          <w:tab w:val="left" w:pos="284"/>
        </w:tabs>
        <w:spacing w:after="120"/>
        <w:rPr>
          <w:rFonts w:ascii="Tahoma" w:hAnsi="Tahoma" w:cs="Tahoma"/>
          <w:b/>
          <w:lang w:eastAsia="en-US"/>
        </w:rPr>
        <w:sectPr w:rsidR="008A55BD" w:rsidRPr="00D0286A" w:rsidSect="007B4C8C">
          <w:type w:val="continuous"/>
          <w:pgSz w:w="11907" w:h="16840" w:code="9"/>
          <w:pgMar w:top="709" w:right="850" w:bottom="567" w:left="709" w:header="284" w:footer="284" w:gutter="0"/>
          <w:cols w:space="142"/>
          <w:docGrid w:linePitch="360"/>
        </w:sectPr>
      </w:pPr>
    </w:p>
    <w:p w14:paraId="75E4833F" w14:textId="77777777" w:rsidR="00A77DE0" w:rsidRPr="00D0286A" w:rsidRDefault="00A77DE0" w:rsidP="00BB66CF">
      <w:pPr>
        <w:tabs>
          <w:tab w:val="left" w:pos="284"/>
        </w:tabs>
        <w:autoSpaceDE w:val="0"/>
        <w:autoSpaceDN w:val="0"/>
        <w:jc w:val="center"/>
        <w:rPr>
          <w:rFonts w:ascii="Tahoma" w:hAnsi="Tahoma" w:cs="Tahoma"/>
          <w:b/>
          <w:bCs/>
          <w:sz w:val="20"/>
          <w:szCs w:val="20"/>
          <w:lang w:eastAsia="fr-FR"/>
        </w:rPr>
      </w:pPr>
    </w:p>
    <w:sectPr w:rsidR="00A77DE0" w:rsidRPr="00D0286A" w:rsidSect="00A77DE0">
      <w:type w:val="continuous"/>
      <w:pgSz w:w="11907" w:h="16840" w:code="9"/>
      <w:pgMar w:top="851" w:right="1134" w:bottom="851" w:left="1418"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384F" w14:textId="77777777" w:rsidR="006C072A" w:rsidRDefault="006C072A" w:rsidP="00D50F13">
      <w:r>
        <w:separator/>
      </w:r>
    </w:p>
  </w:endnote>
  <w:endnote w:type="continuationSeparator" w:id="0">
    <w:p w14:paraId="1F895206" w14:textId="77777777" w:rsidR="006C072A" w:rsidRDefault="006C072A"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9DB3" w14:textId="77777777" w:rsidR="00A942A9" w:rsidRDefault="00A942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287"/>
    </w:tblGrid>
    <w:tr w:rsidR="00E320C9" w:rsidRPr="00AE2D2B" w14:paraId="678FA6F2" w14:textId="77777777" w:rsidTr="00E320C9">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2291FA8C" w14:textId="77777777" w:rsidR="00E320C9" w:rsidRPr="00EC5907" w:rsidRDefault="00E320C9" w:rsidP="004965C8">
          <w:pPr>
            <w:jc w:val="right"/>
            <w:rPr>
              <w:rFonts w:ascii="Arial Narrow" w:hAnsi="Arial Narrow"/>
              <w:sz w:val="18"/>
              <w:szCs w:val="18"/>
            </w:rPr>
          </w:pPr>
          <w:r w:rsidRPr="00EC5907">
            <w:rPr>
              <w:rFonts w:ascii="Arial Narrow" w:hAnsi="Arial Narrow"/>
              <w:sz w:val="18"/>
              <w:szCs w:val="18"/>
            </w:rPr>
            <w:t xml:space="preserve">Contract No. </w:t>
          </w:r>
          <w:r w:rsidRPr="00EC5907">
            <w:rPr>
              <w:rFonts w:ascii="Times New Roman" w:hAnsi="Times New Roman" w:cs="Times New Roman"/>
              <w:color w:val="0070C0"/>
              <w:sz w:val="18"/>
              <w:szCs w:val="18"/>
            </w:rPr>
            <w:t>►</w:t>
          </w:r>
        </w:p>
      </w:tc>
      <w:tc>
        <w:tcPr>
          <w:tcW w:w="3287" w:type="dxa"/>
          <w:tcBorders>
            <w:top w:val="single" w:sz="2" w:space="0" w:color="808080"/>
            <w:left w:val="nil"/>
            <w:bottom w:val="single" w:sz="2" w:space="0" w:color="808080"/>
            <w:right w:val="single" w:sz="2" w:space="0" w:color="808080"/>
          </w:tcBorders>
          <w:shd w:val="clear" w:color="auto" w:fill="FFFFFF"/>
          <w:vAlign w:val="center"/>
        </w:tcPr>
        <w:p w14:paraId="5545886D" w14:textId="13F47CC7" w:rsidR="00E320C9" w:rsidRPr="00A942A9" w:rsidRDefault="00A942A9" w:rsidP="004965C8">
          <w:pPr>
            <w:rPr>
              <w:rFonts w:ascii="Arial Narrow" w:hAnsi="Arial Narrow"/>
              <w:caps/>
              <w:color w:val="000000"/>
              <w:sz w:val="18"/>
              <w:szCs w:val="18"/>
            </w:rPr>
          </w:pPr>
          <w:r w:rsidRPr="00A942A9">
            <w:rPr>
              <w:rFonts w:ascii="Arial Narrow" w:hAnsi="Arial Narrow"/>
              <w:caps/>
              <w:color w:val="000000"/>
              <w:sz w:val="18"/>
              <w:szCs w:val="18"/>
            </w:rPr>
            <w:t>EFOE-GE.16.09.2026</w:t>
          </w:r>
        </w:p>
      </w:tc>
    </w:tr>
  </w:tbl>
  <w:p w14:paraId="0D047A98" w14:textId="77777777" w:rsidR="000013DF" w:rsidRDefault="000013DF" w:rsidP="00A53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6133" w14:textId="77777777" w:rsidR="00FC72C5" w:rsidRPr="00FC72C5" w:rsidRDefault="00FC72C5">
    <w:pPr>
      <w:pStyle w:val="Footer"/>
      <w:jc w:val="right"/>
      <w:rPr>
        <w:sz w:val="20"/>
        <w:szCs w:val="20"/>
      </w:rPr>
    </w:pPr>
  </w:p>
  <w:p w14:paraId="55219C32" w14:textId="77777777" w:rsidR="00FC72C5" w:rsidRDefault="00FC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C2AC" w14:textId="77777777" w:rsidR="006C072A" w:rsidRDefault="006C072A" w:rsidP="00D50F13">
      <w:r>
        <w:separator/>
      </w:r>
    </w:p>
  </w:footnote>
  <w:footnote w:type="continuationSeparator" w:id="0">
    <w:p w14:paraId="62015A90" w14:textId="77777777" w:rsidR="006C072A" w:rsidRDefault="006C072A" w:rsidP="00D50F13">
      <w:r>
        <w:continuationSeparator/>
      </w:r>
    </w:p>
  </w:footnote>
  <w:footnote w:id="1">
    <w:p w14:paraId="54AF0016" w14:textId="77777777" w:rsidR="000013DF" w:rsidRPr="005C0824" w:rsidRDefault="000013DF" w:rsidP="000013D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lang w:val="en-US"/>
        </w:rPr>
        <w:t xml:space="preserve"> </w:t>
      </w:r>
      <w:r w:rsidRPr="005C0824">
        <w:rPr>
          <w:rFonts w:ascii="Tahoma" w:hAnsi="Tahoma" w:cs="Tahoma"/>
          <w:sz w:val="18"/>
          <w:szCs w:val="18"/>
        </w:rPr>
        <w:t>Which</w:t>
      </w:r>
      <w:r w:rsidRPr="005C0824">
        <w:rPr>
          <w:rFonts w:ascii="Tahoma" w:hAnsi="Tahoma" w:cs="Tahoma"/>
          <w:sz w:val="18"/>
          <w:szCs w:val="18"/>
          <w:lang w:val="en-US"/>
        </w:rPr>
        <w:t xml:space="preserve"> has </w:t>
      </w:r>
      <w:r w:rsidRPr="005C0824">
        <w:rPr>
          <w:rFonts w:ascii="Tahoma" w:hAnsi="Tahoma" w:cs="Tahoma"/>
          <w:sz w:val="18"/>
          <w:szCs w:val="18"/>
        </w:rPr>
        <w:t>its</w:t>
      </w:r>
      <w:r w:rsidRPr="005C0824">
        <w:rPr>
          <w:rFonts w:ascii="Tahoma" w:hAnsi="Tahoma" w:cs="Tahoma"/>
          <w:sz w:val="18"/>
          <w:szCs w:val="18"/>
          <w:lang w:val="en-US"/>
        </w:rPr>
        <w:t xml:space="preserve"> </w:t>
      </w:r>
      <w:r w:rsidRPr="005C0824">
        <w:rPr>
          <w:rFonts w:ascii="Tahoma" w:hAnsi="Tahoma" w:cs="Tahoma"/>
          <w:sz w:val="18"/>
          <w:szCs w:val="18"/>
        </w:rPr>
        <w:t>seat</w:t>
      </w:r>
      <w:r w:rsidRPr="005C0824">
        <w:rPr>
          <w:rFonts w:ascii="Tahoma" w:hAnsi="Tahoma" w:cs="Tahoma"/>
          <w:sz w:val="18"/>
          <w:szCs w:val="18"/>
          <w:lang w:val="en-US"/>
        </w:rPr>
        <w:t xml:space="preserve"> </w:t>
      </w:r>
      <w:r w:rsidR="00B133A9" w:rsidRPr="005C0824">
        <w:rPr>
          <w:rFonts w:ascii="Tahoma" w:hAnsi="Tahoma" w:cs="Tahoma"/>
          <w:sz w:val="18"/>
          <w:szCs w:val="18"/>
          <w:lang w:val="en-US"/>
        </w:rPr>
        <w:t>Avenue</w:t>
      </w:r>
      <w:r w:rsidRPr="005C0824">
        <w:rPr>
          <w:rFonts w:ascii="Tahoma" w:hAnsi="Tahoma" w:cs="Tahoma"/>
          <w:sz w:val="18"/>
          <w:szCs w:val="18"/>
          <w:lang w:val="en-US"/>
        </w:rPr>
        <w:t xml:space="preserve"> de l’Europe, 67075 Strasbourg Cedex, France</w:t>
      </w:r>
    </w:p>
  </w:footnote>
  <w:footnote w:id="2">
    <w:p w14:paraId="58A31EF0" w14:textId="77777777" w:rsidR="007D5D34" w:rsidRPr="00C546D8" w:rsidRDefault="007D5D34" w:rsidP="007D5D34">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04E6B9F4"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 xml:space="preserve">In case of the bidder being a consortium, please list all consortium members. </w:t>
      </w:r>
    </w:p>
  </w:footnote>
  <w:footnote w:id="4">
    <w:p w14:paraId="2278742C" w14:textId="77777777" w:rsidR="007D5D34" w:rsidRPr="00C546D8" w:rsidRDefault="007D5D34" w:rsidP="007D5D34">
      <w:pPr>
        <w:pStyle w:val="FootnoteText"/>
        <w:rPr>
          <w:highlight w:val="yellow"/>
        </w:rPr>
      </w:pPr>
      <w:r w:rsidRPr="000D1518">
        <w:rPr>
          <w:rStyle w:val="FootnoteReference"/>
          <w:b/>
          <w:bCs/>
        </w:rPr>
        <w:footnoteRef/>
      </w:r>
      <w:r w:rsidRPr="000D1518">
        <w:rPr>
          <w:b/>
          <w:bCs/>
        </w:rPr>
        <w:t xml:space="preserve"> </w:t>
      </w:r>
      <w:r w:rsidRPr="000D1518">
        <w:rPr>
          <w:rFonts w:ascii="Tahoma" w:hAnsi="Tahoma" w:cs="Tahoma"/>
          <w:b/>
          <w:bCs/>
          <w:sz w:val="18"/>
          <w:szCs w:val="18"/>
        </w:rPr>
        <w:t>In case of the bidder being a consortium, this field – as well as all remaining fields in this table – must include information concerning the coordinator only.</w:t>
      </w:r>
    </w:p>
  </w:footnote>
  <w:footnote w:id="5">
    <w:p w14:paraId="020D8E1C"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5D117EA5" w14:textId="77777777" w:rsidR="007D5D34" w:rsidRPr="00C546D8" w:rsidRDefault="007D5D34" w:rsidP="007D5D34">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03345BCF" w14:textId="77777777" w:rsidR="003A0F5F" w:rsidRPr="005C0824" w:rsidRDefault="003A0F5F" w:rsidP="003A0F5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rPr>
        <w:t xml:space="preserve"> On behalf of the Secretary General of the Council of Europe.</w:t>
      </w:r>
    </w:p>
  </w:footnote>
  <w:footnote w:id="8">
    <w:p w14:paraId="0AB2D2D8" w14:textId="77777777" w:rsidR="007D5D34" w:rsidRPr="007D5D34" w:rsidRDefault="007D5D34" w:rsidP="000D1518">
      <w:pPr>
        <w:pStyle w:val="FootnoteText"/>
        <w:jc w:val="both"/>
      </w:pPr>
      <w:r>
        <w:rPr>
          <w:rStyle w:val="FootnoteReference"/>
        </w:rPr>
        <w:footnoteRef/>
      </w:r>
      <w:r>
        <w:t xml:space="preserve"> </w:t>
      </w:r>
      <w:bookmarkStart w:id="5" w:name="_Hlk149814289"/>
      <w:r w:rsidRPr="000D1518">
        <w:rPr>
          <w:rFonts w:ascii="Tahoma" w:hAnsi="Tahoma" w:cs="Tahoma"/>
          <w:b/>
          <w:bCs/>
          <w:sz w:val="18"/>
          <w:szCs w:val="18"/>
        </w:rPr>
        <w:t>In</w:t>
      </w:r>
      <w:r w:rsidR="00491EA9" w:rsidRPr="000D1518">
        <w:rPr>
          <w:rFonts w:ascii="Tahoma" w:hAnsi="Tahoma" w:cs="Tahoma"/>
          <w:b/>
          <w:bCs/>
          <w:sz w:val="18"/>
          <w:szCs w:val="18"/>
        </w:rPr>
        <w:t xml:space="preserve"> </w:t>
      </w:r>
      <w:bookmarkStart w:id="6" w:name="_Hlk149662103"/>
      <w:bookmarkEnd w:id="5"/>
      <w:r w:rsidR="00491EA9" w:rsidRPr="00491EA9">
        <w:rPr>
          <w:rFonts w:ascii="Tahoma" w:hAnsi="Tahoma" w:cs="Tahoma"/>
          <w:b/>
          <w:bCs/>
          <w:sz w:val="18"/>
          <w:szCs w:val="18"/>
        </w:rPr>
        <w:t>case of the bidder being a consortium, indicate one signatory for each consortium member.</w:t>
      </w:r>
      <w:bookmarkEnd w:id="6"/>
    </w:p>
  </w:footnote>
  <w:footnote w:id="9">
    <w:p w14:paraId="094F5642" w14:textId="77777777" w:rsidR="007D5D34" w:rsidRPr="007D5D34" w:rsidRDefault="007D5D34" w:rsidP="000D1518">
      <w:pPr>
        <w:pStyle w:val="FootnoteText"/>
        <w:jc w:val="both"/>
      </w:pPr>
      <w:r>
        <w:rPr>
          <w:rStyle w:val="FootnoteReference"/>
        </w:rPr>
        <w:footnoteRef/>
      </w:r>
      <w:bookmarkStart w:id="7" w:name="_Hlk149661626"/>
      <w:r w:rsidR="00491EA9" w:rsidRPr="00491EA9">
        <w:rPr>
          <w:rFonts w:ascii="Tahoma" w:hAnsi="Tahoma" w:cs="Tahoma"/>
          <w:b/>
          <w:bCs/>
          <w:sz w:val="18"/>
          <w:szCs w:val="18"/>
        </w:rPr>
        <w:t>In case of the bidder being a consortium, the field “Signature (s)” must include the signatures of all consortium members.</w:t>
      </w:r>
      <w:bookmarkEnd w:id="7"/>
    </w:p>
  </w:footnote>
  <w:footnote w:id="10">
    <w:p w14:paraId="43ACC569" w14:textId="77777777" w:rsidR="00607BDF" w:rsidRPr="00607BDF" w:rsidRDefault="00607BDF" w:rsidP="00607BDF">
      <w:pPr>
        <w:shd w:val="clear" w:color="auto" w:fill="FFFFFF"/>
        <w:spacing w:before="96"/>
        <w:rPr>
          <w:rFonts w:ascii="Tahoma" w:hAnsi="Tahoma" w:cs="Tahoma"/>
          <w:color w:val="333333"/>
          <w:sz w:val="16"/>
          <w:szCs w:val="16"/>
          <w:lang w:eastAsia="fr-FR"/>
        </w:rPr>
      </w:pPr>
      <w:r>
        <w:rPr>
          <w:rStyle w:val="FootnoteReference"/>
        </w:rPr>
        <w:footnoteRef/>
      </w:r>
      <w:r>
        <w:t xml:space="preserve"> </w:t>
      </w:r>
      <w:r w:rsidRPr="001D2439">
        <w:rPr>
          <w:rFonts w:ascii="Tahoma" w:hAnsi="Tahoma" w:cs="Tahoma"/>
          <w:color w:val="333333"/>
          <w:sz w:val="16"/>
          <w:szCs w:val="16"/>
          <w:lang w:eastAsia="fr-FR"/>
        </w:rPr>
        <w:t>Link to</w:t>
      </w:r>
      <w:r>
        <w:rPr>
          <w:rFonts w:ascii="Tahoma" w:hAnsi="Tahoma" w:cs="Tahoma"/>
          <w:color w:val="333333"/>
          <w:sz w:val="16"/>
          <w:szCs w:val="16"/>
          <w:lang w:eastAsia="fr-FR"/>
        </w:rPr>
        <w:t xml:space="preserve"> Rules: </w:t>
      </w:r>
      <w:hyperlink r:id="rId1" w:history="1">
        <w:r w:rsidRPr="00773E62">
          <w:rPr>
            <w:rStyle w:val="Hyperlink"/>
            <w:rFonts w:ascii="Tahoma" w:hAnsi="Tahoma" w:cs="Tahoma"/>
            <w:sz w:val="16"/>
            <w:szCs w:val="16"/>
            <w:lang w:eastAsia="fr-FR"/>
          </w:rPr>
          <w:t>https://rm.coe.int/rules-reimbursements-experts/1680a722b0</w:t>
        </w:r>
      </w:hyperlink>
      <w:r>
        <w:rPr>
          <w:rFonts w:ascii="Tahoma" w:hAnsi="Tahoma" w:cs="Tahoma"/>
          <w:color w:val="333333"/>
          <w:sz w:val="16"/>
          <w:szCs w:val="16"/>
          <w:lang w:eastAsia="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43C8" w14:textId="77777777" w:rsidR="00A942A9" w:rsidRDefault="00A942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0546CE4C" w14:textId="77777777" w:rsidR="00D70688" w:rsidRPr="00D70688" w:rsidRDefault="00D70688">
        <w:pPr>
          <w:pStyle w:val="Header"/>
          <w:jc w:val="right"/>
          <w:rPr>
            <w:rFonts w:ascii="Arial Narrow" w:hAnsi="Arial Narrow"/>
          </w:rPr>
        </w:pPr>
        <w:r w:rsidRPr="00D70688">
          <w:rPr>
            <w:rFonts w:ascii="Arial Narrow" w:hAnsi="Arial Narrow"/>
            <w:bCs/>
            <w:sz w:val="24"/>
            <w:szCs w:val="24"/>
          </w:rPr>
          <w:fldChar w:fldCharType="begin"/>
        </w:r>
        <w:r w:rsidRPr="00D70688">
          <w:rPr>
            <w:rFonts w:ascii="Arial Narrow" w:hAnsi="Arial Narrow"/>
            <w:bCs/>
          </w:rPr>
          <w:instrText xml:space="preserve"> PAGE </w:instrText>
        </w:r>
        <w:r w:rsidRPr="00D70688">
          <w:rPr>
            <w:rFonts w:ascii="Arial Narrow" w:hAnsi="Arial Narrow"/>
            <w:bCs/>
            <w:sz w:val="24"/>
            <w:szCs w:val="24"/>
          </w:rPr>
          <w:fldChar w:fldCharType="separate"/>
        </w:r>
        <w:r w:rsidR="00252393">
          <w:rPr>
            <w:rFonts w:ascii="Arial Narrow" w:hAnsi="Arial Narrow"/>
            <w:bCs/>
            <w:noProof/>
          </w:rPr>
          <w:t>5</w:t>
        </w:r>
        <w:r w:rsidRPr="00D70688">
          <w:rPr>
            <w:rFonts w:ascii="Arial Narrow" w:hAnsi="Arial Narrow"/>
            <w:bCs/>
            <w:sz w:val="24"/>
            <w:szCs w:val="24"/>
          </w:rPr>
          <w:fldChar w:fldCharType="end"/>
        </w:r>
        <w:r w:rsidRPr="00D70688">
          <w:rPr>
            <w:rFonts w:ascii="Arial Narrow" w:hAnsi="Arial Narrow"/>
          </w:rPr>
          <w:t xml:space="preserve"> / </w:t>
        </w:r>
        <w:r w:rsidRPr="00D70688">
          <w:rPr>
            <w:rFonts w:ascii="Arial Narrow" w:hAnsi="Arial Narrow"/>
            <w:bCs/>
            <w:sz w:val="24"/>
            <w:szCs w:val="24"/>
          </w:rPr>
          <w:fldChar w:fldCharType="begin"/>
        </w:r>
        <w:r w:rsidRPr="00D70688">
          <w:rPr>
            <w:rFonts w:ascii="Arial Narrow" w:hAnsi="Arial Narrow"/>
            <w:bCs/>
          </w:rPr>
          <w:instrText xml:space="preserve"> NUMPAGES  </w:instrText>
        </w:r>
        <w:r w:rsidRPr="00D70688">
          <w:rPr>
            <w:rFonts w:ascii="Arial Narrow" w:hAnsi="Arial Narrow"/>
            <w:bCs/>
            <w:sz w:val="24"/>
            <w:szCs w:val="24"/>
          </w:rPr>
          <w:fldChar w:fldCharType="separate"/>
        </w:r>
        <w:r w:rsidR="00252393">
          <w:rPr>
            <w:rFonts w:ascii="Arial Narrow" w:hAnsi="Arial Narrow"/>
            <w:bCs/>
            <w:noProof/>
          </w:rPr>
          <w:t>9</w:t>
        </w:r>
        <w:r w:rsidRPr="00D70688">
          <w:rPr>
            <w:rFonts w:ascii="Arial Narrow" w:hAnsi="Arial Narrow"/>
            <w:bCs/>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8AC3" w14:textId="77777777" w:rsidR="005C5D6E" w:rsidRDefault="004F2CFB">
    <w:pPr>
      <w:pStyle w:val="Header"/>
    </w:pPr>
    <w:r>
      <w:rPr>
        <w:noProof/>
        <w:lang w:val="en-US" w:eastAsia="en-US"/>
      </w:rPr>
      <w:drawing>
        <wp:anchor distT="0" distB="0" distL="114300" distR="114300" simplePos="0" relativeHeight="251657728" behindDoc="0" locked="0" layoutInCell="1" allowOverlap="1" wp14:anchorId="74F38E8B" wp14:editId="38CAE989">
          <wp:simplePos x="0" y="0"/>
          <wp:positionH relativeFrom="column">
            <wp:posOffset>5033010</wp:posOffset>
          </wp:positionH>
          <wp:positionV relativeFrom="paragraph">
            <wp:posOffset>-61595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977"/>
    <w:multiLevelType w:val="hybridMultilevel"/>
    <w:tmpl w:val="8BE69676"/>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A7BAC"/>
    <w:multiLevelType w:val="multilevel"/>
    <w:tmpl w:val="86C6E9C4"/>
    <w:lvl w:ilvl="0">
      <w:start w:val="1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1E1D6530"/>
    <w:multiLevelType w:val="hybridMultilevel"/>
    <w:tmpl w:val="7C4AAF1E"/>
    <w:lvl w:ilvl="0" w:tplc="819807E2">
      <w:start w:val="1"/>
      <w:numFmt w:val="decimal"/>
      <w:lvlText w:val="%1."/>
      <w:lvlJc w:val="left"/>
      <w:pPr>
        <w:ind w:left="720" w:hanging="360"/>
      </w:pPr>
    </w:lvl>
    <w:lvl w:ilvl="1" w:tplc="A3125136">
      <w:start w:val="1"/>
      <w:numFmt w:val="decimal"/>
      <w:lvlText w:val="%2."/>
      <w:lvlJc w:val="left"/>
      <w:pPr>
        <w:ind w:left="720" w:hanging="360"/>
      </w:pPr>
    </w:lvl>
    <w:lvl w:ilvl="2" w:tplc="D7DE0086">
      <w:start w:val="1"/>
      <w:numFmt w:val="decimal"/>
      <w:lvlText w:val="%3."/>
      <w:lvlJc w:val="left"/>
      <w:pPr>
        <w:ind w:left="720" w:hanging="360"/>
      </w:pPr>
    </w:lvl>
    <w:lvl w:ilvl="3" w:tplc="72DAA434">
      <w:start w:val="1"/>
      <w:numFmt w:val="decimal"/>
      <w:lvlText w:val="%4."/>
      <w:lvlJc w:val="left"/>
      <w:pPr>
        <w:ind w:left="720" w:hanging="360"/>
      </w:pPr>
    </w:lvl>
    <w:lvl w:ilvl="4" w:tplc="06C0492C">
      <w:start w:val="1"/>
      <w:numFmt w:val="decimal"/>
      <w:lvlText w:val="%5."/>
      <w:lvlJc w:val="left"/>
      <w:pPr>
        <w:ind w:left="720" w:hanging="360"/>
      </w:pPr>
    </w:lvl>
    <w:lvl w:ilvl="5" w:tplc="9B3A9DB6">
      <w:start w:val="1"/>
      <w:numFmt w:val="decimal"/>
      <w:lvlText w:val="%6."/>
      <w:lvlJc w:val="left"/>
      <w:pPr>
        <w:ind w:left="720" w:hanging="360"/>
      </w:pPr>
    </w:lvl>
    <w:lvl w:ilvl="6" w:tplc="F3E89836">
      <w:start w:val="1"/>
      <w:numFmt w:val="decimal"/>
      <w:lvlText w:val="%7."/>
      <w:lvlJc w:val="left"/>
      <w:pPr>
        <w:ind w:left="720" w:hanging="360"/>
      </w:pPr>
    </w:lvl>
    <w:lvl w:ilvl="7" w:tplc="F96427D4">
      <w:start w:val="1"/>
      <w:numFmt w:val="decimal"/>
      <w:lvlText w:val="%8."/>
      <w:lvlJc w:val="left"/>
      <w:pPr>
        <w:ind w:left="720" w:hanging="360"/>
      </w:pPr>
    </w:lvl>
    <w:lvl w:ilvl="8" w:tplc="7D663816">
      <w:start w:val="1"/>
      <w:numFmt w:val="decimal"/>
      <w:lvlText w:val="%9."/>
      <w:lvlJc w:val="left"/>
      <w:pPr>
        <w:ind w:left="720" w:hanging="360"/>
      </w:pPr>
    </w:lvl>
  </w:abstractNum>
  <w:abstractNum w:abstractNumId="11"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C5B46"/>
    <w:multiLevelType w:val="hybridMultilevel"/>
    <w:tmpl w:val="868AF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2"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870DEC"/>
    <w:multiLevelType w:val="hybridMultilevel"/>
    <w:tmpl w:val="DB14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B8797A"/>
    <w:multiLevelType w:val="hybridMultilevel"/>
    <w:tmpl w:val="36F4B4BC"/>
    <w:lvl w:ilvl="0" w:tplc="04E8A732">
      <w:start w:val="1"/>
      <w:numFmt w:val="decimal"/>
      <w:lvlText w:val="%1."/>
      <w:lvlJc w:val="left"/>
      <w:pPr>
        <w:ind w:left="720" w:hanging="360"/>
      </w:pPr>
    </w:lvl>
    <w:lvl w:ilvl="1" w:tplc="C0C87390">
      <w:start w:val="1"/>
      <w:numFmt w:val="decimal"/>
      <w:lvlText w:val="%2."/>
      <w:lvlJc w:val="left"/>
      <w:pPr>
        <w:ind w:left="720" w:hanging="360"/>
      </w:pPr>
    </w:lvl>
    <w:lvl w:ilvl="2" w:tplc="EEBE93E6">
      <w:start w:val="1"/>
      <w:numFmt w:val="decimal"/>
      <w:lvlText w:val="%3."/>
      <w:lvlJc w:val="left"/>
      <w:pPr>
        <w:ind w:left="720" w:hanging="360"/>
      </w:pPr>
    </w:lvl>
    <w:lvl w:ilvl="3" w:tplc="450E876C">
      <w:start w:val="1"/>
      <w:numFmt w:val="decimal"/>
      <w:lvlText w:val="%4."/>
      <w:lvlJc w:val="left"/>
      <w:pPr>
        <w:ind w:left="720" w:hanging="360"/>
      </w:pPr>
    </w:lvl>
    <w:lvl w:ilvl="4" w:tplc="CB90E850">
      <w:start w:val="1"/>
      <w:numFmt w:val="decimal"/>
      <w:lvlText w:val="%5."/>
      <w:lvlJc w:val="left"/>
      <w:pPr>
        <w:ind w:left="720" w:hanging="360"/>
      </w:pPr>
    </w:lvl>
    <w:lvl w:ilvl="5" w:tplc="03C60C2E">
      <w:start w:val="1"/>
      <w:numFmt w:val="decimal"/>
      <w:lvlText w:val="%6."/>
      <w:lvlJc w:val="left"/>
      <w:pPr>
        <w:ind w:left="720" w:hanging="360"/>
      </w:pPr>
    </w:lvl>
    <w:lvl w:ilvl="6" w:tplc="BE045008">
      <w:start w:val="1"/>
      <w:numFmt w:val="decimal"/>
      <w:lvlText w:val="%7."/>
      <w:lvlJc w:val="left"/>
      <w:pPr>
        <w:ind w:left="720" w:hanging="360"/>
      </w:pPr>
    </w:lvl>
    <w:lvl w:ilvl="7" w:tplc="BA4EB080">
      <w:start w:val="1"/>
      <w:numFmt w:val="decimal"/>
      <w:lvlText w:val="%8."/>
      <w:lvlJc w:val="left"/>
      <w:pPr>
        <w:ind w:left="720" w:hanging="360"/>
      </w:pPr>
    </w:lvl>
    <w:lvl w:ilvl="8" w:tplc="C65AE8A4">
      <w:start w:val="1"/>
      <w:numFmt w:val="decimal"/>
      <w:lvlText w:val="%9."/>
      <w:lvlJc w:val="left"/>
      <w:pPr>
        <w:ind w:left="720" w:hanging="360"/>
      </w:pPr>
    </w:lvl>
  </w:abstractNum>
  <w:abstractNum w:abstractNumId="39"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6"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4894508">
    <w:abstractNumId w:val="43"/>
  </w:num>
  <w:num w:numId="2" w16cid:durableId="7563970">
    <w:abstractNumId w:val="44"/>
  </w:num>
  <w:num w:numId="3" w16cid:durableId="323818159">
    <w:abstractNumId w:val="2"/>
  </w:num>
  <w:num w:numId="4" w16cid:durableId="1920553894">
    <w:abstractNumId w:val="1"/>
  </w:num>
  <w:num w:numId="5" w16cid:durableId="1243294676">
    <w:abstractNumId w:val="21"/>
  </w:num>
  <w:num w:numId="6" w16cid:durableId="1093549394">
    <w:abstractNumId w:val="4"/>
  </w:num>
  <w:num w:numId="7" w16cid:durableId="9475895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634291">
    <w:abstractNumId w:val="25"/>
  </w:num>
  <w:num w:numId="9" w16cid:durableId="1099301174">
    <w:abstractNumId w:val="37"/>
  </w:num>
  <w:num w:numId="10" w16cid:durableId="1881701858">
    <w:abstractNumId w:val="15"/>
  </w:num>
  <w:num w:numId="11" w16cid:durableId="1671106389">
    <w:abstractNumId w:val="6"/>
  </w:num>
  <w:num w:numId="12" w16cid:durableId="549078248">
    <w:abstractNumId w:val="39"/>
  </w:num>
  <w:num w:numId="13" w16cid:durableId="1600718787">
    <w:abstractNumId w:val="0"/>
  </w:num>
  <w:num w:numId="14" w16cid:durableId="433718124">
    <w:abstractNumId w:val="18"/>
  </w:num>
  <w:num w:numId="15" w16cid:durableId="731078033">
    <w:abstractNumId w:val="29"/>
  </w:num>
  <w:num w:numId="16" w16cid:durableId="695349189">
    <w:abstractNumId w:val="42"/>
  </w:num>
  <w:num w:numId="17" w16cid:durableId="1263496006">
    <w:abstractNumId w:val="11"/>
  </w:num>
  <w:num w:numId="18" w16cid:durableId="366570566">
    <w:abstractNumId w:val="41"/>
  </w:num>
  <w:num w:numId="19" w16cid:durableId="484976772">
    <w:abstractNumId w:val="33"/>
  </w:num>
  <w:num w:numId="20" w16cid:durableId="1752121163">
    <w:abstractNumId w:val="26"/>
  </w:num>
  <w:num w:numId="21" w16cid:durableId="1521385123">
    <w:abstractNumId w:val="19"/>
  </w:num>
  <w:num w:numId="22" w16cid:durableId="1004087521">
    <w:abstractNumId w:val="5"/>
  </w:num>
  <w:num w:numId="23" w16cid:durableId="1253125733">
    <w:abstractNumId w:val="17"/>
  </w:num>
  <w:num w:numId="24" w16cid:durableId="764309115">
    <w:abstractNumId w:val="12"/>
  </w:num>
  <w:num w:numId="25" w16cid:durableId="2093963462">
    <w:abstractNumId w:val="8"/>
  </w:num>
  <w:num w:numId="26" w16cid:durableId="1366828270">
    <w:abstractNumId w:val="40"/>
  </w:num>
  <w:num w:numId="27" w16cid:durableId="1443844521">
    <w:abstractNumId w:val="34"/>
  </w:num>
  <w:num w:numId="28" w16cid:durableId="1902594388">
    <w:abstractNumId w:val="3"/>
  </w:num>
  <w:num w:numId="29" w16cid:durableId="330526839">
    <w:abstractNumId w:val="36"/>
  </w:num>
  <w:num w:numId="30" w16cid:durableId="147327740">
    <w:abstractNumId w:val="32"/>
  </w:num>
  <w:num w:numId="31" w16cid:durableId="923806069">
    <w:abstractNumId w:val="7"/>
  </w:num>
  <w:num w:numId="32" w16cid:durableId="95641759">
    <w:abstractNumId w:val="30"/>
  </w:num>
  <w:num w:numId="33" w16cid:durableId="1790247238">
    <w:abstractNumId w:val="16"/>
  </w:num>
  <w:num w:numId="34" w16cid:durableId="16648209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422130">
    <w:abstractNumId w:val="35"/>
  </w:num>
  <w:num w:numId="36" w16cid:durableId="1006327986">
    <w:abstractNumId w:val="28"/>
  </w:num>
  <w:num w:numId="37" w16cid:durableId="231695092">
    <w:abstractNumId w:val="23"/>
  </w:num>
  <w:num w:numId="38" w16cid:durableId="264575694">
    <w:abstractNumId w:val="13"/>
  </w:num>
  <w:num w:numId="39" w16cid:durableId="458955059">
    <w:abstractNumId w:val="46"/>
  </w:num>
  <w:num w:numId="40" w16cid:durableId="1857498014">
    <w:abstractNumId w:val="22"/>
  </w:num>
  <w:num w:numId="41" w16cid:durableId="333455041">
    <w:abstractNumId w:val="14"/>
  </w:num>
  <w:num w:numId="42" w16cid:durableId="1771119137">
    <w:abstractNumId w:val="3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2686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3606856">
    <w:abstractNumId w:val="24"/>
  </w:num>
  <w:num w:numId="45" w16cid:durableId="508256520">
    <w:abstractNumId w:val="9"/>
  </w:num>
  <w:num w:numId="46" w16cid:durableId="68043897">
    <w:abstractNumId w:val="20"/>
  </w:num>
  <w:num w:numId="47" w16cid:durableId="322396445">
    <w:abstractNumId w:val="10"/>
  </w:num>
  <w:num w:numId="48" w16cid:durableId="955865432">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861"/>
    <w:rsid w:val="000013DF"/>
    <w:rsid w:val="0000274E"/>
    <w:rsid w:val="00004387"/>
    <w:rsid w:val="00007AEB"/>
    <w:rsid w:val="00010128"/>
    <w:rsid w:val="0001078E"/>
    <w:rsid w:val="000128DD"/>
    <w:rsid w:val="00013604"/>
    <w:rsid w:val="0001537A"/>
    <w:rsid w:val="00015DB4"/>
    <w:rsid w:val="00024E6B"/>
    <w:rsid w:val="00027731"/>
    <w:rsid w:val="00027EEE"/>
    <w:rsid w:val="00037A7D"/>
    <w:rsid w:val="0004179C"/>
    <w:rsid w:val="000478B8"/>
    <w:rsid w:val="0005576C"/>
    <w:rsid w:val="000612BB"/>
    <w:rsid w:val="00072FB8"/>
    <w:rsid w:val="00075966"/>
    <w:rsid w:val="00075D6C"/>
    <w:rsid w:val="00075E56"/>
    <w:rsid w:val="0008106F"/>
    <w:rsid w:val="000837E6"/>
    <w:rsid w:val="000841B9"/>
    <w:rsid w:val="00084509"/>
    <w:rsid w:val="000852FE"/>
    <w:rsid w:val="00093155"/>
    <w:rsid w:val="0009380C"/>
    <w:rsid w:val="00095EC9"/>
    <w:rsid w:val="000966F4"/>
    <w:rsid w:val="000A0D8A"/>
    <w:rsid w:val="000A19C2"/>
    <w:rsid w:val="000B26A2"/>
    <w:rsid w:val="000B2FAF"/>
    <w:rsid w:val="000B4274"/>
    <w:rsid w:val="000C2A8A"/>
    <w:rsid w:val="000C4D6D"/>
    <w:rsid w:val="000D1518"/>
    <w:rsid w:val="000D3674"/>
    <w:rsid w:val="000D48A6"/>
    <w:rsid w:val="000E0285"/>
    <w:rsid w:val="000E0C68"/>
    <w:rsid w:val="000E2440"/>
    <w:rsid w:val="000E30DE"/>
    <w:rsid w:val="000E3E9A"/>
    <w:rsid w:val="000E59DC"/>
    <w:rsid w:val="000E5BE6"/>
    <w:rsid w:val="000E5DF5"/>
    <w:rsid w:val="000F1520"/>
    <w:rsid w:val="000F18A2"/>
    <w:rsid w:val="000F3067"/>
    <w:rsid w:val="000F3CB2"/>
    <w:rsid w:val="000F3FFC"/>
    <w:rsid w:val="000F448F"/>
    <w:rsid w:val="000F5561"/>
    <w:rsid w:val="00102559"/>
    <w:rsid w:val="00107EE4"/>
    <w:rsid w:val="00111725"/>
    <w:rsid w:val="00113108"/>
    <w:rsid w:val="0011556A"/>
    <w:rsid w:val="00126183"/>
    <w:rsid w:val="0012667B"/>
    <w:rsid w:val="00127842"/>
    <w:rsid w:val="00127AB4"/>
    <w:rsid w:val="00135199"/>
    <w:rsid w:val="001359BE"/>
    <w:rsid w:val="0014098C"/>
    <w:rsid w:val="00150C0F"/>
    <w:rsid w:val="00160002"/>
    <w:rsid w:val="0016172B"/>
    <w:rsid w:val="00162598"/>
    <w:rsid w:val="001656F9"/>
    <w:rsid w:val="001700C7"/>
    <w:rsid w:val="00183E4D"/>
    <w:rsid w:val="00184456"/>
    <w:rsid w:val="00187DC4"/>
    <w:rsid w:val="0019283C"/>
    <w:rsid w:val="001A207E"/>
    <w:rsid w:val="001A28AE"/>
    <w:rsid w:val="001A5371"/>
    <w:rsid w:val="001B0127"/>
    <w:rsid w:val="001B138A"/>
    <w:rsid w:val="001B532B"/>
    <w:rsid w:val="001C4BA2"/>
    <w:rsid w:val="001C6878"/>
    <w:rsid w:val="001D40AD"/>
    <w:rsid w:val="001D5926"/>
    <w:rsid w:val="001D5CF8"/>
    <w:rsid w:val="001E3A18"/>
    <w:rsid w:val="001E5424"/>
    <w:rsid w:val="001F5A87"/>
    <w:rsid w:val="002019A5"/>
    <w:rsid w:val="002111B3"/>
    <w:rsid w:val="002133FA"/>
    <w:rsid w:val="00213A16"/>
    <w:rsid w:val="002169A5"/>
    <w:rsid w:val="00224627"/>
    <w:rsid w:val="00225B0D"/>
    <w:rsid w:val="0022626D"/>
    <w:rsid w:val="002336A0"/>
    <w:rsid w:val="0023651F"/>
    <w:rsid w:val="00251355"/>
    <w:rsid w:val="00252393"/>
    <w:rsid w:val="00276F19"/>
    <w:rsid w:val="002818A7"/>
    <w:rsid w:val="002906AD"/>
    <w:rsid w:val="00290EAC"/>
    <w:rsid w:val="00293CBB"/>
    <w:rsid w:val="00294937"/>
    <w:rsid w:val="002A0349"/>
    <w:rsid w:val="002A2C42"/>
    <w:rsid w:val="002A56A1"/>
    <w:rsid w:val="002B2498"/>
    <w:rsid w:val="002B4786"/>
    <w:rsid w:val="002C6F98"/>
    <w:rsid w:val="002D5425"/>
    <w:rsid w:val="002D5DC0"/>
    <w:rsid w:val="002E5606"/>
    <w:rsid w:val="00300098"/>
    <w:rsid w:val="00311C90"/>
    <w:rsid w:val="0031261D"/>
    <w:rsid w:val="00320711"/>
    <w:rsid w:val="003215FC"/>
    <w:rsid w:val="00332AF4"/>
    <w:rsid w:val="003347E8"/>
    <w:rsid w:val="00341D94"/>
    <w:rsid w:val="00343B13"/>
    <w:rsid w:val="0034681E"/>
    <w:rsid w:val="00350F4E"/>
    <w:rsid w:val="0035108E"/>
    <w:rsid w:val="00361219"/>
    <w:rsid w:val="0036414C"/>
    <w:rsid w:val="003705A6"/>
    <w:rsid w:val="003712F2"/>
    <w:rsid w:val="00371509"/>
    <w:rsid w:val="00371F0B"/>
    <w:rsid w:val="003840F5"/>
    <w:rsid w:val="00386026"/>
    <w:rsid w:val="0039258A"/>
    <w:rsid w:val="00393451"/>
    <w:rsid w:val="00394B2C"/>
    <w:rsid w:val="00395336"/>
    <w:rsid w:val="003A0F5F"/>
    <w:rsid w:val="003B1C2E"/>
    <w:rsid w:val="003B2E7E"/>
    <w:rsid w:val="003C1D13"/>
    <w:rsid w:val="003C6CCF"/>
    <w:rsid w:val="003D28A2"/>
    <w:rsid w:val="003E2D84"/>
    <w:rsid w:val="003E693C"/>
    <w:rsid w:val="003E6D30"/>
    <w:rsid w:val="003F2595"/>
    <w:rsid w:val="003F5956"/>
    <w:rsid w:val="003F7D5B"/>
    <w:rsid w:val="00402529"/>
    <w:rsid w:val="0040324A"/>
    <w:rsid w:val="004121E2"/>
    <w:rsid w:val="004134E8"/>
    <w:rsid w:val="00415503"/>
    <w:rsid w:val="00420E9A"/>
    <w:rsid w:val="00432F42"/>
    <w:rsid w:val="00437926"/>
    <w:rsid w:val="00441D52"/>
    <w:rsid w:val="00442CB0"/>
    <w:rsid w:val="004470B4"/>
    <w:rsid w:val="00456407"/>
    <w:rsid w:val="0046282E"/>
    <w:rsid w:val="0046469D"/>
    <w:rsid w:val="00467738"/>
    <w:rsid w:val="00475CC7"/>
    <w:rsid w:val="0048127D"/>
    <w:rsid w:val="004851AF"/>
    <w:rsid w:val="004866AC"/>
    <w:rsid w:val="004874F6"/>
    <w:rsid w:val="0048750B"/>
    <w:rsid w:val="00487967"/>
    <w:rsid w:val="00487FFD"/>
    <w:rsid w:val="00490018"/>
    <w:rsid w:val="00491EA9"/>
    <w:rsid w:val="00492214"/>
    <w:rsid w:val="00494C86"/>
    <w:rsid w:val="00495856"/>
    <w:rsid w:val="00497AEE"/>
    <w:rsid w:val="004A3080"/>
    <w:rsid w:val="004B0F2D"/>
    <w:rsid w:val="004B2022"/>
    <w:rsid w:val="004B3F9D"/>
    <w:rsid w:val="004C3551"/>
    <w:rsid w:val="004C6F59"/>
    <w:rsid w:val="004D084E"/>
    <w:rsid w:val="004E1F03"/>
    <w:rsid w:val="004E67E1"/>
    <w:rsid w:val="004E796F"/>
    <w:rsid w:val="004E7A45"/>
    <w:rsid w:val="004E7D01"/>
    <w:rsid w:val="004F2CFB"/>
    <w:rsid w:val="004F613A"/>
    <w:rsid w:val="004F71A4"/>
    <w:rsid w:val="005030A7"/>
    <w:rsid w:val="00520B83"/>
    <w:rsid w:val="00523268"/>
    <w:rsid w:val="005241AB"/>
    <w:rsid w:val="00525190"/>
    <w:rsid w:val="00527592"/>
    <w:rsid w:val="0053377B"/>
    <w:rsid w:val="00542FEE"/>
    <w:rsid w:val="00550849"/>
    <w:rsid w:val="00554F53"/>
    <w:rsid w:val="00566A81"/>
    <w:rsid w:val="00567F3E"/>
    <w:rsid w:val="005720F9"/>
    <w:rsid w:val="005845C2"/>
    <w:rsid w:val="00585A5C"/>
    <w:rsid w:val="005A2632"/>
    <w:rsid w:val="005A6974"/>
    <w:rsid w:val="005B0752"/>
    <w:rsid w:val="005C0824"/>
    <w:rsid w:val="005C5D6E"/>
    <w:rsid w:val="005E2710"/>
    <w:rsid w:val="005E5511"/>
    <w:rsid w:val="005F65E7"/>
    <w:rsid w:val="005F7249"/>
    <w:rsid w:val="00602C82"/>
    <w:rsid w:val="00607BDF"/>
    <w:rsid w:val="00611175"/>
    <w:rsid w:val="00613313"/>
    <w:rsid w:val="006232B4"/>
    <w:rsid w:val="00627B10"/>
    <w:rsid w:val="00630B61"/>
    <w:rsid w:val="006426F7"/>
    <w:rsid w:val="00642825"/>
    <w:rsid w:val="00647C28"/>
    <w:rsid w:val="00653BB6"/>
    <w:rsid w:val="006558F9"/>
    <w:rsid w:val="00660256"/>
    <w:rsid w:val="00661E88"/>
    <w:rsid w:val="00662182"/>
    <w:rsid w:val="00662FF0"/>
    <w:rsid w:val="006664DE"/>
    <w:rsid w:val="006717A7"/>
    <w:rsid w:val="0067529C"/>
    <w:rsid w:val="006771B6"/>
    <w:rsid w:val="00680325"/>
    <w:rsid w:val="00683435"/>
    <w:rsid w:val="00687D63"/>
    <w:rsid w:val="006912CB"/>
    <w:rsid w:val="006A51F8"/>
    <w:rsid w:val="006A750B"/>
    <w:rsid w:val="006A7F07"/>
    <w:rsid w:val="006B1CBA"/>
    <w:rsid w:val="006B2D7D"/>
    <w:rsid w:val="006B5CAE"/>
    <w:rsid w:val="006B5E85"/>
    <w:rsid w:val="006B71A1"/>
    <w:rsid w:val="006B7DB3"/>
    <w:rsid w:val="006C072A"/>
    <w:rsid w:val="006C7D58"/>
    <w:rsid w:val="006D00AF"/>
    <w:rsid w:val="006D34F0"/>
    <w:rsid w:val="006D3613"/>
    <w:rsid w:val="006D78F7"/>
    <w:rsid w:val="006E09FC"/>
    <w:rsid w:val="006F040B"/>
    <w:rsid w:val="00711683"/>
    <w:rsid w:val="00712D43"/>
    <w:rsid w:val="00714D53"/>
    <w:rsid w:val="00717259"/>
    <w:rsid w:val="0072200B"/>
    <w:rsid w:val="007332D8"/>
    <w:rsid w:val="007407BC"/>
    <w:rsid w:val="00742F4A"/>
    <w:rsid w:val="00743F00"/>
    <w:rsid w:val="00747ADB"/>
    <w:rsid w:val="00751959"/>
    <w:rsid w:val="007556CC"/>
    <w:rsid w:val="007573B9"/>
    <w:rsid w:val="00762290"/>
    <w:rsid w:val="00762726"/>
    <w:rsid w:val="00764810"/>
    <w:rsid w:val="00766341"/>
    <w:rsid w:val="00766990"/>
    <w:rsid w:val="00766CF1"/>
    <w:rsid w:val="00770ECA"/>
    <w:rsid w:val="007860E1"/>
    <w:rsid w:val="007867C0"/>
    <w:rsid w:val="0079040A"/>
    <w:rsid w:val="007918E6"/>
    <w:rsid w:val="00791E04"/>
    <w:rsid w:val="00792B49"/>
    <w:rsid w:val="007935F8"/>
    <w:rsid w:val="007960C5"/>
    <w:rsid w:val="007A1FC9"/>
    <w:rsid w:val="007B0062"/>
    <w:rsid w:val="007B0925"/>
    <w:rsid w:val="007B30A8"/>
    <w:rsid w:val="007B4C8C"/>
    <w:rsid w:val="007C267B"/>
    <w:rsid w:val="007C4BED"/>
    <w:rsid w:val="007D46B2"/>
    <w:rsid w:val="007D5D34"/>
    <w:rsid w:val="007E335A"/>
    <w:rsid w:val="007F5861"/>
    <w:rsid w:val="007F79F8"/>
    <w:rsid w:val="00801181"/>
    <w:rsid w:val="00806CD2"/>
    <w:rsid w:val="00806DEE"/>
    <w:rsid w:val="00810D55"/>
    <w:rsid w:val="00812B47"/>
    <w:rsid w:val="00812FBB"/>
    <w:rsid w:val="00821937"/>
    <w:rsid w:val="0082549E"/>
    <w:rsid w:val="00826BA5"/>
    <w:rsid w:val="00826C49"/>
    <w:rsid w:val="0083377F"/>
    <w:rsid w:val="00834AFF"/>
    <w:rsid w:val="00840C1E"/>
    <w:rsid w:val="00847F47"/>
    <w:rsid w:val="0085784E"/>
    <w:rsid w:val="00860FEB"/>
    <w:rsid w:val="008628C7"/>
    <w:rsid w:val="008713A9"/>
    <w:rsid w:val="00873212"/>
    <w:rsid w:val="00883C2D"/>
    <w:rsid w:val="008871ED"/>
    <w:rsid w:val="00887B2A"/>
    <w:rsid w:val="00890F8A"/>
    <w:rsid w:val="00892D73"/>
    <w:rsid w:val="008A486B"/>
    <w:rsid w:val="008A55BD"/>
    <w:rsid w:val="008B3EEE"/>
    <w:rsid w:val="008B6FDD"/>
    <w:rsid w:val="008C0AFB"/>
    <w:rsid w:val="008C2EB5"/>
    <w:rsid w:val="008C754F"/>
    <w:rsid w:val="008D0D34"/>
    <w:rsid w:val="008D113B"/>
    <w:rsid w:val="008D3220"/>
    <w:rsid w:val="008F2664"/>
    <w:rsid w:val="008F2DBD"/>
    <w:rsid w:val="008F3844"/>
    <w:rsid w:val="008F3D21"/>
    <w:rsid w:val="00901C1A"/>
    <w:rsid w:val="00904568"/>
    <w:rsid w:val="00904B93"/>
    <w:rsid w:val="009058FD"/>
    <w:rsid w:val="009117D6"/>
    <w:rsid w:val="009214B5"/>
    <w:rsid w:val="0093185B"/>
    <w:rsid w:val="0094053E"/>
    <w:rsid w:val="0095036F"/>
    <w:rsid w:val="0095095F"/>
    <w:rsid w:val="00956F45"/>
    <w:rsid w:val="0097037F"/>
    <w:rsid w:val="00973EF1"/>
    <w:rsid w:val="009744F4"/>
    <w:rsid w:val="0098229E"/>
    <w:rsid w:val="009842EB"/>
    <w:rsid w:val="00987B83"/>
    <w:rsid w:val="00990987"/>
    <w:rsid w:val="0099327E"/>
    <w:rsid w:val="009A100B"/>
    <w:rsid w:val="009A5B27"/>
    <w:rsid w:val="009B76BE"/>
    <w:rsid w:val="009C258F"/>
    <w:rsid w:val="009D290D"/>
    <w:rsid w:val="009D3BD3"/>
    <w:rsid w:val="009E0C9B"/>
    <w:rsid w:val="009E4346"/>
    <w:rsid w:val="009E55DF"/>
    <w:rsid w:val="009F32D6"/>
    <w:rsid w:val="009F49A6"/>
    <w:rsid w:val="009F6493"/>
    <w:rsid w:val="00A00374"/>
    <w:rsid w:val="00A00426"/>
    <w:rsid w:val="00A01BC9"/>
    <w:rsid w:val="00A06007"/>
    <w:rsid w:val="00A0651D"/>
    <w:rsid w:val="00A12241"/>
    <w:rsid w:val="00A20134"/>
    <w:rsid w:val="00A30FC9"/>
    <w:rsid w:val="00A34538"/>
    <w:rsid w:val="00A40899"/>
    <w:rsid w:val="00A45B35"/>
    <w:rsid w:val="00A51EDA"/>
    <w:rsid w:val="00A53368"/>
    <w:rsid w:val="00A535BA"/>
    <w:rsid w:val="00A53BF2"/>
    <w:rsid w:val="00A65785"/>
    <w:rsid w:val="00A675CC"/>
    <w:rsid w:val="00A77DE0"/>
    <w:rsid w:val="00A8461F"/>
    <w:rsid w:val="00A85379"/>
    <w:rsid w:val="00A85F84"/>
    <w:rsid w:val="00A8672C"/>
    <w:rsid w:val="00A942A9"/>
    <w:rsid w:val="00A95E00"/>
    <w:rsid w:val="00A96A37"/>
    <w:rsid w:val="00AA1957"/>
    <w:rsid w:val="00AA6C0B"/>
    <w:rsid w:val="00AA7B01"/>
    <w:rsid w:val="00AB03AB"/>
    <w:rsid w:val="00AB13EF"/>
    <w:rsid w:val="00AB1B8D"/>
    <w:rsid w:val="00AB2376"/>
    <w:rsid w:val="00AB245C"/>
    <w:rsid w:val="00AD33C7"/>
    <w:rsid w:val="00AD423A"/>
    <w:rsid w:val="00AD5E4A"/>
    <w:rsid w:val="00AE2A99"/>
    <w:rsid w:val="00AE5507"/>
    <w:rsid w:val="00AF7D0E"/>
    <w:rsid w:val="00AF7DCB"/>
    <w:rsid w:val="00B018FC"/>
    <w:rsid w:val="00B036FF"/>
    <w:rsid w:val="00B04C5F"/>
    <w:rsid w:val="00B11F35"/>
    <w:rsid w:val="00B133A9"/>
    <w:rsid w:val="00B14D5F"/>
    <w:rsid w:val="00B16F17"/>
    <w:rsid w:val="00B21BA4"/>
    <w:rsid w:val="00B221A3"/>
    <w:rsid w:val="00B2354B"/>
    <w:rsid w:val="00B242A3"/>
    <w:rsid w:val="00B30098"/>
    <w:rsid w:val="00B3135A"/>
    <w:rsid w:val="00B43A63"/>
    <w:rsid w:val="00B441EB"/>
    <w:rsid w:val="00B467EC"/>
    <w:rsid w:val="00B50164"/>
    <w:rsid w:val="00B549BA"/>
    <w:rsid w:val="00B5712C"/>
    <w:rsid w:val="00B60F30"/>
    <w:rsid w:val="00B653B9"/>
    <w:rsid w:val="00B72357"/>
    <w:rsid w:val="00B74DC5"/>
    <w:rsid w:val="00BA355F"/>
    <w:rsid w:val="00BA535D"/>
    <w:rsid w:val="00BB11AE"/>
    <w:rsid w:val="00BB66CF"/>
    <w:rsid w:val="00BB73C3"/>
    <w:rsid w:val="00BC4242"/>
    <w:rsid w:val="00BD671C"/>
    <w:rsid w:val="00BD6B89"/>
    <w:rsid w:val="00BE13D6"/>
    <w:rsid w:val="00BE33D8"/>
    <w:rsid w:val="00BE7FDE"/>
    <w:rsid w:val="00BF0EF7"/>
    <w:rsid w:val="00BF51DD"/>
    <w:rsid w:val="00C074E3"/>
    <w:rsid w:val="00C07BFA"/>
    <w:rsid w:val="00C07F6F"/>
    <w:rsid w:val="00C11F6F"/>
    <w:rsid w:val="00C15678"/>
    <w:rsid w:val="00C16967"/>
    <w:rsid w:val="00C20349"/>
    <w:rsid w:val="00C21167"/>
    <w:rsid w:val="00C2565D"/>
    <w:rsid w:val="00C3395C"/>
    <w:rsid w:val="00C35F97"/>
    <w:rsid w:val="00C4103C"/>
    <w:rsid w:val="00C4530C"/>
    <w:rsid w:val="00C4668A"/>
    <w:rsid w:val="00C5327B"/>
    <w:rsid w:val="00C53AF9"/>
    <w:rsid w:val="00C57EAD"/>
    <w:rsid w:val="00C63C59"/>
    <w:rsid w:val="00C6680A"/>
    <w:rsid w:val="00C674A5"/>
    <w:rsid w:val="00C70E44"/>
    <w:rsid w:val="00C73C2F"/>
    <w:rsid w:val="00C7643B"/>
    <w:rsid w:val="00C8260C"/>
    <w:rsid w:val="00C913F0"/>
    <w:rsid w:val="00CA4416"/>
    <w:rsid w:val="00CA6E6F"/>
    <w:rsid w:val="00CB597F"/>
    <w:rsid w:val="00CC7240"/>
    <w:rsid w:val="00CD061B"/>
    <w:rsid w:val="00CE0F61"/>
    <w:rsid w:val="00CE3789"/>
    <w:rsid w:val="00CE4E5E"/>
    <w:rsid w:val="00CE58F8"/>
    <w:rsid w:val="00CF59FB"/>
    <w:rsid w:val="00D0286A"/>
    <w:rsid w:val="00D038A8"/>
    <w:rsid w:val="00D04381"/>
    <w:rsid w:val="00D04C66"/>
    <w:rsid w:val="00D10FC0"/>
    <w:rsid w:val="00D11491"/>
    <w:rsid w:val="00D121FC"/>
    <w:rsid w:val="00D135C6"/>
    <w:rsid w:val="00D14044"/>
    <w:rsid w:val="00D21549"/>
    <w:rsid w:val="00D225E4"/>
    <w:rsid w:val="00D25795"/>
    <w:rsid w:val="00D269CC"/>
    <w:rsid w:val="00D322CA"/>
    <w:rsid w:val="00D338C6"/>
    <w:rsid w:val="00D34C9B"/>
    <w:rsid w:val="00D417C2"/>
    <w:rsid w:val="00D44009"/>
    <w:rsid w:val="00D47F70"/>
    <w:rsid w:val="00D50229"/>
    <w:rsid w:val="00D50F13"/>
    <w:rsid w:val="00D51502"/>
    <w:rsid w:val="00D52157"/>
    <w:rsid w:val="00D5261C"/>
    <w:rsid w:val="00D52D53"/>
    <w:rsid w:val="00D5513E"/>
    <w:rsid w:val="00D70688"/>
    <w:rsid w:val="00D715A6"/>
    <w:rsid w:val="00D73100"/>
    <w:rsid w:val="00D73D5B"/>
    <w:rsid w:val="00D777C0"/>
    <w:rsid w:val="00D90F8E"/>
    <w:rsid w:val="00DA27FC"/>
    <w:rsid w:val="00DA482E"/>
    <w:rsid w:val="00DB29E6"/>
    <w:rsid w:val="00DC3F97"/>
    <w:rsid w:val="00DD4C16"/>
    <w:rsid w:val="00DE0239"/>
    <w:rsid w:val="00DF2843"/>
    <w:rsid w:val="00E00310"/>
    <w:rsid w:val="00E0039F"/>
    <w:rsid w:val="00E045AD"/>
    <w:rsid w:val="00E05457"/>
    <w:rsid w:val="00E05C41"/>
    <w:rsid w:val="00E0771D"/>
    <w:rsid w:val="00E11E01"/>
    <w:rsid w:val="00E160F4"/>
    <w:rsid w:val="00E16762"/>
    <w:rsid w:val="00E17F6A"/>
    <w:rsid w:val="00E2191E"/>
    <w:rsid w:val="00E22FD7"/>
    <w:rsid w:val="00E318B1"/>
    <w:rsid w:val="00E320C9"/>
    <w:rsid w:val="00E327E3"/>
    <w:rsid w:val="00E41727"/>
    <w:rsid w:val="00E4190E"/>
    <w:rsid w:val="00E44537"/>
    <w:rsid w:val="00E47BAB"/>
    <w:rsid w:val="00E56FDA"/>
    <w:rsid w:val="00E57189"/>
    <w:rsid w:val="00E70EDD"/>
    <w:rsid w:val="00E81D73"/>
    <w:rsid w:val="00E822A5"/>
    <w:rsid w:val="00E9063A"/>
    <w:rsid w:val="00E90DC4"/>
    <w:rsid w:val="00E9309D"/>
    <w:rsid w:val="00E94437"/>
    <w:rsid w:val="00E950B8"/>
    <w:rsid w:val="00EA472D"/>
    <w:rsid w:val="00EA4D34"/>
    <w:rsid w:val="00EB550D"/>
    <w:rsid w:val="00EB5C20"/>
    <w:rsid w:val="00EB6C90"/>
    <w:rsid w:val="00EC08A1"/>
    <w:rsid w:val="00EC5907"/>
    <w:rsid w:val="00EC60B0"/>
    <w:rsid w:val="00EE1D09"/>
    <w:rsid w:val="00EE7240"/>
    <w:rsid w:val="00EF66B8"/>
    <w:rsid w:val="00F069C5"/>
    <w:rsid w:val="00F10722"/>
    <w:rsid w:val="00F130D7"/>
    <w:rsid w:val="00F152EE"/>
    <w:rsid w:val="00F17C76"/>
    <w:rsid w:val="00F21315"/>
    <w:rsid w:val="00F25459"/>
    <w:rsid w:val="00F26952"/>
    <w:rsid w:val="00F270C4"/>
    <w:rsid w:val="00F30E47"/>
    <w:rsid w:val="00F56296"/>
    <w:rsid w:val="00F56682"/>
    <w:rsid w:val="00F57BB6"/>
    <w:rsid w:val="00F57EC4"/>
    <w:rsid w:val="00F606E5"/>
    <w:rsid w:val="00F6665F"/>
    <w:rsid w:val="00F66E5D"/>
    <w:rsid w:val="00F77E7D"/>
    <w:rsid w:val="00F80A08"/>
    <w:rsid w:val="00F82016"/>
    <w:rsid w:val="00F84B26"/>
    <w:rsid w:val="00FA38F8"/>
    <w:rsid w:val="00FA7021"/>
    <w:rsid w:val="00FA70E6"/>
    <w:rsid w:val="00FB168A"/>
    <w:rsid w:val="00FC453F"/>
    <w:rsid w:val="00FC72C5"/>
    <w:rsid w:val="00FC7A03"/>
    <w:rsid w:val="00FC7E0E"/>
    <w:rsid w:val="00FD4486"/>
    <w:rsid w:val="00FD5782"/>
    <w:rsid w:val="00FE1164"/>
    <w:rsid w:val="00FE4C32"/>
    <w:rsid w:val="00FE4FEF"/>
    <w:rsid w:val="00FF40AA"/>
    <w:rsid w:val="1FBB59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E7C0"/>
  <w15:docId w15:val="{72B680FF-DCE3-4489-9570-6C2E8210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B441EB"/>
    <w:rPr>
      <w:rFonts w:ascii="Arial Narrow" w:hAnsi="Arial Narrow"/>
      <w:sz w:val="20"/>
    </w:rPr>
  </w:style>
  <w:style w:type="paragraph" w:customStyle="1" w:styleId="Default">
    <w:name w:val="Default"/>
    <w:rsid w:val="00B133A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607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85212500">
      <w:bodyDiv w:val="1"/>
      <w:marLeft w:val="0"/>
      <w:marRight w:val="0"/>
      <w:marTop w:val="0"/>
      <w:marBottom w:val="0"/>
      <w:divBdr>
        <w:top w:val="none" w:sz="0" w:space="0" w:color="auto"/>
        <w:left w:val="none" w:sz="0" w:space="0" w:color="auto"/>
        <w:bottom w:val="none" w:sz="0" w:space="0" w:color="auto"/>
        <w:right w:val="none" w:sz="0" w:space="0" w:color="auto"/>
      </w:divBdr>
    </w:div>
    <w:div w:id="193613024">
      <w:bodyDiv w:val="1"/>
      <w:marLeft w:val="0"/>
      <w:marRight w:val="0"/>
      <w:marTop w:val="0"/>
      <w:marBottom w:val="0"/>
      <w:divBdr>
        <w:top w:val="none" w:sz="0" w:space="0" w:color="auto"/>
        <w:left w:val="none" w:sz="0" w:space="0" w:color="auto"/>
        <w:bottom w:val="none" w:sz="0" w:space="0" w:color="auto"/>
        <w:right w:val="none" w:sz="0" w:space="0" w:color="auto"/>
      </w:divBdr>
    </w:div>
    <w:div w:id="230434977">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3261401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33705867">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0789848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rm.coe.int/speak-up-council-of-europe-policy-on-reporting-wrongdoing-and-protecti/1680ab69fa" TargetMode="External"/><Relationship Id="rId3" Type="http://schemas.openxmlformats.org/officeDocument/2006/relationships/customXml" Target="../customXml/item3.xml"/><Relationship Id="rId21" Type="http://schemas.openxmlformats.org/officeDocument/2006/relationships/hyperlink" Target="mailto:sie.entreprises-etrangeres@dgfip.finances.gouv.fr"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rm.coe.int/policy-on-respect-and-dignity-at-the-council-of-europe/1680a9754b"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rm.coe.int/code-of-conduct/1680a9754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oe.int/fr/web/portal/policy-on-the-use-of-the-information-syste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MGEBELI\Downloads\AE%20CBP%20FC%20with%20lots%20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37968D4CBE4653AA61301E9731998F"/>
        <w:category>
          <w:name w:val="General"/>
          <w:gallery w:val="placeholder"/>
        </w:category>
        <w:types>
          <w:type w:val="bbPlcHdr"/>
        </w:types>
        <w:behaviors>
          <w:behavior w:val="content"/>
        </w:behaviors>
        <w:guid w:val="{03CC3909-5093-40A3-ABA6-0F48AD617BE6}"/>
      </w:docPartPr>
      <w:docPartBody>
        <w:p w:rsidR="007D3DD4" w:rsidRDefault="00D420ED">
          <w:pPr>
            <w:pStyle w:val="C737968D4CBE4653AA61301E9731998F"/>
          </w:pPr>
          <w:r w:rsidRPr="00802563">
            <w:rPr>
              <w:rStyle w:val="PlaceholderText"/>
              <w:rFonts w:ascii="Arial Narrow" w:hAnsi="Arial Narrow"/>
              <w:sz w:val="20"/>
              <w:szCs w:val="20"/>
              <w:highlight w:val="cyan"/>
            </w:rPr>
            <w:t>date</w:t>
          </w:r>
        </w:p>
      </w:docPartBody>
    </w:docPart>
    <w:docPart>
      <w:docPartPr>
        <w:name w:val="F85FB157CCCC4A2987C42105C72639F1"/>
        <w:category>
          <w:name w:val="General"/>
          <w:gallery w:val="placeholder"/>
        </w:category>
        <w:types>
          <w:type w:val="bbPlcHdr"/>
        </w:types>
        <w:behaviors>
          <w:behavior w:val="content"/>
        </w:behaviors>
        <w:guid w:val="{F8342B22-DB98-4C9E-B75E-F2BDDCCAA1B4}"/>
      </w:docPartPr>
      <w:docPartBody>
        <w:p w:rsidR="005F662C" w:rsidRDefault="007D3DD4" w:rsidP="007D3DD4">
          <w:pPr>
            <w:pStyle w:val="F85FB157CCCC4A2987C42105C72639F1"/>
          </w:pPr>
          <w:r w:rsidRPr="00802563">
            <w:rPr>
              <w:rStyle w:val="PlaceholderText"/>
              <w:rFonts w:ascii="Arial Narrow" w:hAnsi="Arial Narrow"/>
              <w:sz w:val="20"/>
              <w:szCs w:val="20"/>
              <w:highlight w:val="cyan"/>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25"/>
    <w:rsid w:val="000612BB"/>
    <w:rsid w:val="00131726"/>
    <w:rsid w:val="00511B35"/>
    <w:rsid w:val="005F662C"/>
    <w:rsid w:val="006642D7"/>
    <w:rsid w:val="007D3DD4"/>
    <w:rsid w:val="007E35FE"/>
    <w:rsid w:val="0094053E"/>
    <w:rsid w:val="00C6680A"/>
    <w:rsid w:val="00D420ED"/>
    <w:rsid w:val="00E47BAB"/>
    <w:rsid w:val="00E841AE"/>
    <w:rsid w:val="00E950B8"/>
    <w:rsid w:val="00EB5C20"/>
    <w:rsid w:val="00F152EE"/>
    <w:rsid w:val="00FC1625"/>
    <w:rsid w:val="00FF68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3DD4"/>
    <w:rPr>
      <w:color w:val="808080"/>
    </w:rPr>
  </w:style>
  <w:style w:type="paragraph" w:customStyle="1" w:styleId="C737968D4CBE4653AA61301E9731998F">
    <w:name w:val="C737968D4CBE4653AA61301E9731998F"/>
  </w:style>
  <w:style w:type="paragraph" w:customStyle="1" w:styleId="F85FB157CCCC4A2987C42105C72639F1">
    <w:name w:val="F85FB157CCCC4A2987C42105C72639F1"/>
    <w:rsid w:val="007D3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FA4B9-59A5-464D-9238-ADD3E7CC5669}">
  <ds:schemaRefs>
    <ds:schemaRef ds:uri="http://schemas.openxmlformats.org/officeDocument/2006/bibliography"/>
  </ds:schemaRefs>
</ds:datastoreItem>
</file>

<file path=customXml/itemProps2.xml><?xml version="1.0" encoding="utf-8"?>
<ds:datastoreItem xmlns:ds="http://schemas.openxmlformats.org/officeDocument/2006/customXml" ds:itemID="{8DDFCEB2-4A12-46A0-A498-EA5EF7D7FC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7CD28F-8644-4DD4-A08B-3C9ABA36910C}">
  <ds:schemaRefs>
    <ds:schemaRef ds:uri="http://schemas.microsoft.com/sharepoint/v3/contenttype/forms"/>
  </ds:schemaRefs>
</ds:datastoreItem>
</file>

<file path=customXml/itemProps4.xml><?xml version="1.0" encoding="utf-8"?>
<ds:datastoreItem xmlns:ds="http://schemas.openxmlformats.org/officeDocument/2006/customXml" ds:itemID="{10C6962E-7ADA-4671-8F40-F96B6F3E7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AE CBP FC with lots EN</Template>
  <TotalTime>40</TotalTime>
  <Pages>11</Pages>
  <Words>6948</Words>
  <Characters>39606</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GAMGEBELI Natalia</dc:creator>
  <cp:lastModifiedBy>GAMGEBELI Natalia</cp:lastModifiedBy>
  <cp:revision>19</cp:revision>
  <dcterms:created xsi:type="dcterms:W3CDTF">2026-09-16T13:38:00Z</dcterms:created>
  <dcterms:modified xsi:type="dcterms:W3CDTF">2026-09-24T06:50:00Z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