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CA5839" w:rsidRPr="00EA06E5" w14:paraId="3B0B4C77" w14:textId="77777777" w:rsidTr="00024CD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54DB483" w14:textId="77777777" w:rsidR="00CA5839" w:rsidRPr="00EA06E5" w:rsidRDefault="00CA5839" w:rsidP="00024CD0">
            <w:pPr>
              <w:jc w:val="right"/>
              <w:rPr>
                <w:rFonts w:ascii="Tahoma" w:hAnsi="Tahoma" w:cs="Tahoma"/>
                <w:b/>
                <w:caps/>
                <w:sz w:val="28"/>
                <w:szCs w:val="28"/>
              </w:rPr>
            </w:pPr>
            <w:r w:rsidRPr="00EA06E5">
              <w:rPr>
                <w:rFonts w:ascii="Tahoma" w:hAnsi="Tahoma" w:cs="Tahoma"/>
                <w:sz w:val="18"/>
                <w:szCs w:val="18"/>
              </w:rPr>
              <w:t xml:space="preserve">Contract No. </w:t>
            </w:r>
            <w:r w:rsidRPr="00EA06E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3112D893" w14:textId="26107B98" w:rsidR="00CA5839" w:rsidRPr="00EA06E5" w:rsidRDefault="00CA5839" w:rsidP="00024CD0">
            <w:pPr>
              <w:rPr>
                <w:rFonts w:ascii="Tahoma" w:hAnsi="Tahoma" w:cs="Tahoma"/>
                <w:caps/>
                <w:color w:val="000000"/>
                <w:sz w:val="18"/>
                <w:szCs w:val="18"/>
                <w:highlight w:val="cyan"/>
              </w:rPr>
            </w:pPr>
            <w:r w:rsidRPr="00EA06E5">
              <w:rPr>
                <w:rFonts w:ascii="Tahoma" w:hAnsi="Tahoma" w:cs="Tahoma"/>
                <w:sz w:val="18"/>
                <w:szCs w:val="18"/>
              </w:rPr>
              <w:t>BH-5038/202</w:t>
            </w:r>
            <w:r w:rsidR="00AC1A1B">
              <w:rPr>
                <w:rFonts w:ascii="Tahoma" w:hAnsi="Tahoma" w:cs="Tahoma"/>
                <w:sz w:val="18"/>
                <w:szCs w:val="18"/>
              </w:rPr>
              <w:t>5</w:t>
            </w:r>
            <w:r w:rsidRPr="00EA06E5">
              <w:rPr>
                <w:rFonts w:ascii="Tahoma" w:hAnsi="Tahoma" w:cs="Tahoma"/>
                <w:sz w:val="18"/>
                <w:szCs w:val="18"/>
              </w:rPr>
              <w:t>/</w:t>
            </w:r>
            <w:r w:rsidR="00F93B6A">
              <w:rPr>
                <w:rFonts w:ascii="Tahoma" w:hAnsi="Tahoma" w:cs="Tahoma"/>
                <w:sz w:val="18"/>
                <w:szCs w:val="18"/>
              </w:rPr>
              <w:t>APRIL</w:t>
            </w:r>
          </w:p>
        </w:tc>
      </w:tr>
      <w:tr w:rsidR="00CA5839" w:rsidRPr="00EA06E5" w14:paraId="5EE38F4D" w14:textId="77777777" w:rsidTr="00024CD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B81573F" w14:textId="77777777" w:rsidR="00CA5839" w:rsidRPr="00EA06E5" w:rsidRDefault="00CA5839" w:rsidP="00024CD0">
            <w:pPr>
              <w:jc w:val="right"/>
              <w:rPr>
                <w:rFonts w:ascii="Tahoma" w:hAnsi="Tahoma" w:cs="Tahoma"/>
                <w:b/>
                <w:caps/>
                <w:sz w:val="28"/>
                <w:szCs w:val="28"/>
              </w:rPr>
            </w:pPr>
            <w:r w:rsidRPr="00EA06E5">
              <w:rPr>
                <w:rFonts w:ascii="Tahoma" w:hAnsi="Tahoma" w:cs="Tahoma"/>
                <w:sz w:val="18"/>
                <w:szCs w:val="18"/>
              </w:rPr>
              <w:t xml:space="preserve">Project ID / Sector </w:t>
            </w:r>
            <w:r w:rsidRPr="00EA06E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6BFCDE28" w14:textId="77777777" w:rsidR="00CA5839" w:rsidRPr="00EA06E5" w:rsidRDefault="00CA5839" w:rsidP="00024CD0">
            <w:pPr>
              <w:rPr>
                <w:rFonts w:ascii="Tahoma" w:hAnsi="Tahoma" w:cs="Tahoma"/>
                <w:caps/>
                <w:color w:val="000000"/>
                <w:sz w:val="18"/>
                <w:szCs w:val="18"/>
                <w:highlight w:val="cyan"/>
              </w:rPr>
            </w:pPr>
            <w:r w:rsidRPr="00EA06E5">
              <w:rPr>
                <w:rFonts w:ascii="Tahoma" w:hAnsi="Tahoma" w:cs="Tahoma"/>
                <w:caps/>
                <w:color w:val="000000"/>
                <w:sz w:val="18"/>
                <w:szCs w:val="18"/>
              </w:rPr>
              <w:t>3248 advancing the protection from discrimination in albania</w:t>
            </w:r>
          </w:p>
        </w:tc>
      </w:tr>
      <w:tr w:rsidR="00CA5839" w:rsidRPr="00EA06E5" w14:paraId="609124DA" w14:textId="77777777" w:rsidTr="00024CD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AFD7708" w14:textId="77777777" w:rsidR="00CA5839" w:rsidRPr="00EA06E5" w:rsidRDefault="00CA5839" w:rsidP="00024CD0">
            <w:pPr>
              <w:jc w:val="right"/>
              <w:rPr>
                <w:rFonts w:ascii="Tahoma" w:hAnsi="Tahoma" w:cs="Tahoma"/>
                <w:color w:val="0070C0"/>
                <w:sz w:val="18"/>
                <w:szCs w:val="18"/>
              </w:rPr>
            </w:pPr>
            <w:r w:rsidRPr="00EA06E5">
              <w:rPr>
                <w:rFonts w:ascii="Tahoma" w:hAnsi="Tahoma" w:cs="Tahoma"/>
                <w:sz w:val="18"/>
                <w:szCs w:val="18"/>
              </w:rPr>
              <w:t xml:space="preserve">Council of Europe contact point </w:t>
            </w:r>
            <w:r w:rsidRPr="00EA06E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vAlign w:val="center"/>
            <w:hideMark/>
          </w:tcPr>
          <w:p w14:paraId="48CC43A0" w14:textId="77777777" w:rsidR="00CA5839" w:rsidRPr="00EA06E5" w:rsidRDefault="00CA5839" w:rsidP="00024CD0">
            <w:pPr>
              <w:rPr>
                <w:rFonts w:ascii="Tahoma" w:hAnsi="Tahoma" w:cs="Tahoma"/>
                <w:sz w:val="18"/>
                <w:szCs w:val="18"/>
                <w:lang w:val="en-US"/>
              </w:rPr>
            </w:pPr>
            <w:r w:rsidRPr="00EA06E5">
              <w:rPr>
                <w:rFonts w:ascii="Tahoma" w:hAnsi="Tahoma" w:cs="Tahoma"/>
                <w:sz w:val="18"/>
                <w:szCs w:val="18"/>
                <w:lang w:val="en-US"/>
              </w:rPr>
              <w:t xml:space="preserve">Iva Çoku, Senior Project </w:t>
            </w:r>
            <w:proofErr w:type="gramStart"/>
            <w:r w:rsidRPr="00EA06E5">
              <w:rPr>
                <w:rFonts w:ascii="Tahoma" w:hAnsi="Tahoma" w:cs="Tahoma"/>
                <w:sz w:val="18"/>
                <w:szCs w:val="18"/>
                <w:lang w:val="en-US"/>
              </w:rPr>
              <w:t>Officer;</w:t>
            </w:r>
            <w:proofErr w:type="gramEnd"/>
          </w:p>
          <w:p w14:paraId="5F4B232B" w14:textId="77777777" w:rsidR="00CA5839" w:rsidRPr="00EA06E5" w:rsidRDefault="00CA5839" w:rsidP="00024CD0">
            <w:pPr>
              <w:rPr>
                <w:rFonts w:ascii="Tahoma" w:hAnsi="Tahoma" w:cs="Tahoma"/>
                <w:b/>
                <w:caps/>
                <w:color w:val="000000"/>
                <w:sz w:val="18"/>
                <w:szCs w:val="18"/>
                <w:highlight w:val="cyan"/>
              </w:rPr>
            </w:pPr>
            <w:r w:rsidRPr="00EA06E5">
              <w:rPr>
                <w:rFonts w:ascii="Tahoma" w:hAnsi="Tahoma" w:cs="Tahoma"/>
                <w:sz w:val="18"/>
                <w:szCs w:val="18"/>
                <w:lang w:val="en-US"/>
              </w:rPr>
              <w:t xml:space="preserve"> </w:t>
            </w:r>
            <w:hyperlink r:id="rId11" w:history="1">
              <w:r w:rsidRPr="00EA06E5">
                <w:rPr>
                  <w:rFonts w:ascii="Tahoma" w:hAnsi="Tahoma" w:cs="Tahoma"/>
                  <w:color w:val="0000FF" w:themeColor="hyperlink"/>
                  <w:sz w:val="18"/>
                  <w:szCs w:val="18"/>
                  <w:u w:val="single"/>
                  <w:lang w:val="en-US"/>
                </w:rPr>
                <w:t>iva.coku@coe.int</w:t>
              </w:r>
            </w:hyperlink>
            <w:r w:rsidRPr="00EA06E5">
              <w:rPr>
                <w:rFonts w:ascii="Tahoma" w:hAnsi="Tahoma" w:cs="Tahoma"/>
                <w:sz w:val="18"/>
                <w:szCs w:val="18"/>
                <w:lang w:val="en-US"/>
              </w:rPr>
              <w:t> ; +35544540208</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27E59E9E" w14:textId="486C7E62" w:rsidR="0012216E" w:rsidRPr="00506FC4" w:rsidRDefault="00261462" w:rsidP="0012216E">
      <w:pPr>
        <w:rPr>
          <w:rFonts w:ascii="Tahoma" w:hAnsi="Tahoma" w:cs="Tahoma"/>
          <w:b/>
          <w:sz w:val="24"/>
          <w:szCs w:val="24"/>
        </w:rPr>
      </w:pPr>
      <w:r w:rsidRPr="00506FC4">
        <w:rPr>
          <w:rFonts w:ascii="Tahoma" w:hAnsi="Tahoma" w:cs="Tahoma"/>
          <w:b/>
          <w:sz w:val="24"/>
          <w:szCs w:val="24"/>
        </w:rPr>
        <w:t xml:space="preserve">This Act of Engagement lays down the terms and conditions of the contract between the Provider, </w:t>
      </w:r>
      <w:r w:rsidR="00453769" w:rsidRPr="00506FC4">
        <w:rPr>
          <w:rFonts w:ascii="Tahoma" w:hAnsi="Tahoma" w:cs="Tahoma"/>
          <w:b/>
          <w:sz w:val="24"/>
          <w:szCs w:val="24"/>
        </w:rPr>
        <w:t>as described below,</w:t>
      </w:r>
      <w:r w:rsidRPr="00506FC4">
        <w:rPr>
          <w:rFonts w:ascii="Tahoma" w:hAnsi="Tahoma" w:cs="Tahoma"/>
          <w:b/>
          <w:sz w:val="24"/>
          <w:szCs w:val="24"/>
        </w:rPr>
        <w:t xml:space="preserve"> and the Council of Europe</w:t>
      </w:r>
      <w:r w:rsidRPr="00506FC4">
        <w:rPr>
          <w:rStyle w:val="FootnoteReference"/>
          <w:rFonts w:ascii="Tahoma" w:hAnsi="Tahoma" w:cs="Tahoma"/>
          <w:b/>
          <w:sz w:val="24"/>
          <w:szCs w:val="24"/>
        </w:rPr>
        <w:footnoteReference w:id="2"/>
      </w:r>
      <w:r w:rsidRPr="00506FC4">
        <w:rPr>
          <w:rFonts w:ascii="Tahoma" w:hAnsi="Tahoma" w:cs="Tahoma"/>
          <w:b/>
          <w:sz w:val="24"/>
          <w:szCs w:val="24"/>
        </w:rPr>
        <w:t xml:space="preserve"> for the provision of </w:t>
      </w:r>
      <w:r w:rsidR="0012216E" w:rsidRPr="00506FC4">
        <w:rPr>
          <w:rFonts w:ascii="Tahoma" w:hAnsi="Tahoma" w:cs="Tahoma"/>
          <w:b/>
          <w:sz w:val="24"/>
          <w:szCs w:val="24"/>
        </w:rPr>
        <w:t>consultancy services related to design and development of the website of the Committee on National Minorities.</w:t>
      </w:r>
    </w:p>
    <w:p w14:paraId="11FE7464" w14:textId="2F02E479"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Consortium</w:t>
            </w:r>
          </w:p>
        </w:tc>
      </w:tr>
      <w:tr w:rsidR="00A7331F" w:rsidRPr="0035618E" w14:paraId="6973DA17"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AA1545">
            <w:pPr>
              <w:rPr>
                <w:rFonts w:ascii="Tahoma" w:hAnsi="Tahoma" w:cs="Tahoma"/>
                <w:color w:val="000000"/>
                <w:sz w:val="20"/>
                <w:szCs w:val="20"/>
              </w:rPr>
            </w:pPr>
          </w:p>
        </w:tc>
      </w:tr>
      <w:tr w:rsidR="00A7331F" w:rsidRPr="0035618E" w14:paraId="511F92E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AA1545">
            <w:pPr>
              <w:rPr>
                <w:rFonts w:ascii="Tahoma" w:hAnsi="Tahoma" w:cs="Tahoma"/>
                <w:sz w:val="20"/>
                <w:szCs w:val="20"/>
              </w:rPr>
            </w:pPr>
          </w:p>
        </w:tc>
      </w:tr>
      <w:tr w:rsidR="00A7331F" w:rsidRPr="0035618E" w14:paraId="1856B3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AA1545">
            <w:pPr>
              <w:rPr>
                <w:rFonts w:ascii="Tahoma" w:hAnsi="Tahoma" w:cs="Tahoma"/>
                <w:sz w:val="20"/>
                <w:szCs w:val="20"/>
              </w:rPr>
            </w:pPr>
          </w:p>
        </w:tc>
      </w:tr>
      <w:tr w:rsidR="00A7331F" w:rsidRPr="0035618E" w14:paraId="2CDC014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1FB248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AA1545">
            <w:pPr>
              <w:rPr>
                <w:rFonts w:ascii="Tahoma" w:hAnsi="Tahoma" w:cs="Tahoma"/>
                <w:sz w:val="20"/>
                <w:szCs w:val="20"/>
              </w:rPr>
            </w:pPr>
          </w:p>
        </w:tc>
      </w:tr>
      <w:tr w:rsidR="00A7331F" w:rsidRPr="0035618E" w14:paraId="686F04D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AA1545">
            <w:pPr>
              <w:rPr>
                <w:rFonts w:ascii="Tahoma" w:hAnsi="Tahoma" w:cs="Tahoma"/>
                <w:sz w:val="20"/>
                <w:szCs w:val="20"/>
              </w:rPr>
            </w:pPr>
          </w:p>
        </w:tc>
      </w:tr>
      <w:tr w:rsidR="00A7331F" w:rsidRPr="0035618E" w14:paraId="3D93B3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AA1545">
            <w:pPr>
              <w:rPr>
                <w:rFonts w:ascii="Tahoma" w:hAnsi="Tahoma" w:cs="Tahoma"/>
                <w:sz w:val="20"/>
                <w:szCs w:val="20"/>
              </w:rPr>
            </w:pPr>
          </w:p>
        </w:tc>
      </w:tr>
      <w:tr w:rsidR="00A7331F" w:rsidRPr="0035618E" w14:paraId="1FAD6F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AA1545">
            <w:pPr>
              <w:rPr>
                <w:rFonts w:ascii="Tahoma" w:hAnsi="Tahoma" w:cs="Tahoma"/>
                <w:sz w:val="20"/>
                <w:szCs w:val="20"/>
              </w:rPr>
            </w:pPr>
          </w:p>
        </w:tc>
      </w:tr>
      <w:tr w:rsidR="00A7331F" w:rsidRPr="0035618E" w14:paraId="59DAC4D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AA1545">
            <w:pPr>
              <w:rPr>
                <w:rFonts w:ascii="Tahoma" w:hAnsi="Tahoma" w:cs="Tahoma"/>
                <w:sz w:val="20"/>
                <w:szCs w:val="20"/>
              </w:rPr>
            </w:pPr>
          </w:p>
        </w:tc>
      </w:tr>
      <w:tr w:rsidR="00A7331F" w:rsidRPr="0035618E" w14:paraId="5FEEF3E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AA1545">
            <w:pPr>
              <w:rPr>
                <w:rFonts w:ascii="Tahoma" w:hAnsi="Tahoma" w:cs="Tahoma"/>
                <w:sz w:val="20"/>
                <w:szCs w:val="20"/>
              </w:rPr>
            </w:pPr>
          </w:p>
        </w:tc>
      </w:tr>
      <w:tr w:rsidR="00A7331F" w:rsidRPr="0035618E" w14:paraId="4577EDA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AA1545">
            <w:pPr>
              <w:rPr>
                <w:rFonts w:ascii="Tahoma" w:hAnsi="Tahoma" w:cs="Tahoma"/>
                <w:sz w:val="20"/>
                <w:szCs w:val="20"/>
              </w:rPr>
            </w:pPr>
          </w:p>
        </w:tc>
      </w:tr>
      <w:tr w:rsidR="00A7331F" w:rsidRPr="0035618E" w14:paraId="5FF6460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AA1545">
            <w:pPr>
              <w:rPr>
                <w:rFonts w:ascii="Tahoma" w:hAnsi="Tahoma" w:cs="Tahoma"/>
                <w:sz w:val="20"/>
                <w:szCs w:val="20"/>
              </w:rPr>
            </w:pPr>
          </w:p>
        </w:tc>
      </w:tr>
      <w:tr w:rsidR="00A7331F" w:rsidRPr="0035618E" w14:paraId="5B327EB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AA1545">
            <w:pPr>
              <w:rPr>
                <w:rFonts w:ascii="Tahoma" w:hAnsi="Tahoma" w:cs="Tahoma"/>
                <w:sz w:val="20"/>
                <w:szCs w:val="20"/>
              </w:rPr>
            </w:pPr>
          </w:p>
        </w:tc>
      </w:tr>
      <w:bookmarkEnd w:id="0"/>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0752B0D6" w14:textId="07A5D156" w:rsidR="00F54EF8" w:rsidRPr="00EA2362" w:rsidRDefault="00F54EF8" w:rsidP="00611F47">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5295EFA8" w14:textId="77777777" w:rsidR="00D46C9C" w:rsidRPr="00D46C9C" w:rsidRDefault="00D46C9C" w:rsidP="00D46C9C">
      <w:pPr>
        <w:spacing w:line="276" w:lineRule="auto"/>
        <w:jc w:val="both"/>
        <w:rPr>
          <w:rFonts w:ascii="Tahoma" w:hAnsi="Tahoma" w:cs="Tahoma"/>
          <w:sz w:val="20"/>
          <w:szCs w:val="20"/>
          <w:lang w:val="en-US"/>
        </w:rPr>
      </w:pPr>
      <w:r w:rsidRPr="00D46C9C">
        <w:rPr>
          <w:rFonts w:ascii="Tahoma" w:hAnsi="Tahoma" w:cs="Tahoma"/>
          <w:sz w:val="20"/>
          <w:szCs w:val="20"/>
        </w:rPr>
        <w:t xml:space="preserve">The Council of Europe is currently implementing a Project on “Advancing the Protection from Discrimination in Albania” which is part of the “Horizontal Facility for the Western Balkans and Türkiye III”, a joint programme of the Council of Europe and the European Union aiming at supporting South-East Europe and Türkiye to comply with European standards. The project </w:t>
      </w:r>
      <w:r w:rsidRPr="00D46C9C">
        <w:rPr>
          <w:rFonts w:ascii="Tahoma" w:hAnsi="Tahoma" w:cs="Tahoma"/>
          <w:sz w:val="20"/>
          <w:szCs w:val="20"/>
          <w:lang w:val="en-US"/>
        </w:rPr>
        <w:t>aims at bringing forward the effects of the reforms in the field of anti-discrimination and combating hate speech. It will support the alignment with European standards in the framework of the EU accession negotiation process, to better protect rights of vulnerable groups and national minorities, further strengthening diversity and equality by addressing the most recent forms of discrimination in the society and by engaging with additional partners, in line with standards and the latest recommendations of the Council of Europe monitoring bodies, notably those from the ECRI 2020 country report and from the 2019 ADFCNM opinion on Albania.</w:t>
      </w:r>
    </w:p>
    <w:p w14:paraId="5D17EBB4" w14:textId="77777777" w:rsidR="00D46C9C" w:rsidRPr="00D46C9C" w:rsidRDefault="00D46C9C" w:rsidP="00D46C9C">
      <w:pPr>
        <w:spacing w:line="276" w:lineRule="auto"/>
        <w:jc w:val="both"/>
        <w:rPr>
          <w:rFonts w:ascii="Tahoma" w:hAnsi="Tahoma" w:cs="Tahoma"/>
          <w:sz w:val="20"/>
          <w:szCs w:val="20"/>
          <w:lang w:val="en-US"/>
        </w:rPr>
      </w:pPr>
    </w:p>
    <w:p w14:paraId="31AF00D3" w14:textId="3D56ADE4" w:rsidR="0053097E" w:rsidRPr="000A724B" w:rsidRDefault="00D46C9C" w:rsidP="003E0A41">
      <w:pPr>
        <w:spacing w:line="276" w:lineRule="auto"/>
        <w:jc w:val="both"/>
        <w:rPr>
          <w:rFonts w:ascii="Tahoma" w:hAnsi="Tahoma" w:cs="Tahoma"/>
          <w:sz w:val="20"/>
          <w:szCs w:val="20"/>
        </w:rPr>
      </w:pPr>
      <w:r w:rsidRPr="000A724B">
        <w:rPr>
          <w:rFonts w:ascii="Tahoma" w:hAnsi="Tahoma" w:cs="Tahoma"/>
          <w:sz w:val="20"/>
          <w:szCs w:val="20"/>
        </w:rPr>
        <w:t xml:space="preserve">The action supports the Committee on National Minorities in terms of capacity building and raising awareness. In order to raise awareness on its role and existence and better promote and protect the rights on national minorities in Albania, the action has been requested to support with </w:t>
      </w:r>
      <w:r w:rsidR="0053097E" w:rsidRPr="000A724B">
        <w:rPr>
          <w:rFonts w:ascii="Tahoma" w:hAnsi="Tahoma" w:cs="Tahoma"/>
          <w:sz w:val="20"/>
          <w:szCs w:val="20"/>
        </w:rPr>
        <w:t>improving</w:t>
      </w:r>
      <w:r w:rsidRPr="000A724B">
        <w:rPr>
          <w:rFonts w:ascii="Tahoma" w:hAnsi="Tahoma" w:cs="Tahoma"/>
          <w:sz w:val="20"/>
          <w:szCs w:val="20"/>
        </w:rPr>
        <w:t xml:space="preserve"> the </w:t>
      </w:r>
      <w:hyperlink r:id="rId14" w:history="1">
        <w:r w:rsidRPr="000A724B">
          <w:rPr>
            <w:rStyle w:val="Hyperlink"/>
            <w:rFonts w:ascii="Tahoma" w:hAnsi="Tahoma" w:cs="Tahoma"/>
            <w:sz w:val="20"/>
            <w:szCs w:val="20"/>
          </w:rPr>
          <w:t xml:space="preserve">existing </w:t>
        </w:r>
        <w:r w:rsidR="00565EF7" w:rsidRPr="000A724B">
          <w:rPr>
            <w:rStyle w:val="Hyperlink"/>
            <w:rFonts w:ascii="Tahoma" w:hAnsi="Tahoma" w:cs="Tahoma"/>
            <w:sz w:val="20"/>
            <w:szCs w:val="20"/>
          </w:rPr>
          <w:t>website</w:t>
        </w:r>
      </w:hyperlink>
      <w:r w:rsidRPr="000A724B">
        <w:rPr>
          <w:rFonts w:ascii="Tahoma" w:hAnsi="Tahoma" w:cs="Tahoma"/>
          <w:sz w:val="20"/>
          <w:szCs w:val="20"/>
        </w:rPr>
        <w:t xml:space="preserve"> of the Committee on National Minorities in Albania. </w:t>
      </w:r>
    </w:p>
    <w:p w14:paraId="457659E0" w14:textId="77777777" w:rsidR="0053097E" w:rsidRDefault="0053097E" w:rsidP="0053097E">
      <w:pPr>
        <w:spacing w:line="276" w:lineRule="auto"/>
        <w:jc w:val="both"/>
        <w:rPr>
          <w:rFonts w:ascii="Tahoma" w:hAnsi="Tahoma" w:cs="Tahoma"/>
          <w:sz w:val="20"/>
          <w:szCs w:val="20"/>
        </w:rPr>
      </w:pPr>
    </w:p>
    <w:p w14:paraId="4ECBED45" w14:textId="309F4F07" w:rsidR="0053097E" w:rsidRDefault="006B0045" w:rsidP="0053097E">
      <w:pPr>
        <w:autoSpaceDE w:val="0"/>
        <w:autoSpaceDN w:val="0"/>
        <w:adjustRightInd w:val="0"/>
        <w:jc w:val="both"/>
        <w:rPr>
          <w:rFonts w:ascii="CeraPro-Regular" w:hAnsi="CeraPro-Regular" w:cs="CeraPro-Regular"/>
          <w:lang w:eastAsia="en-US"/>
        </w:rPr>
      </w:pP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w:t>
      </w:r>
      <w:r w:rsidR="0053097E">
        <w:rPr>
          <w:rFonts w:ascii="Tahoma" w:hAnsi="Tahoma" w:cs="Tahoma"/>
          <w:sz w:val="20"/>
          <w:szCs w:val="20"/>
        </w:rPr>
        <w:t xml:space="preserve">design and develop </w:t>
      </w:r>
      <w:r w:rsidR="00565EF7">
        <w:rPr>
          <w:rFonts w:ascii="Tahoma" w:hAnsi="Tahoma" w:cs="Tahoma"/>
          <w:sz w:val="20"/>
          <w:szCs w:val="20"/>
        </w:rPr>
        <w:t xml:space="preserve">a new website for the Committee on National Minorities in Albania, </w:t>
      </w:r>
      <w:r w:rsidR="0032118D">
        <w:rPr>
          <w:rFonts w:ascii="Tahoma" w:hAnsi="Tahoma" w:cs="Tahoma"/>
          <w:sz w:val="20"/>
          <w:szCs w:val="20"/>
        </w:rPr>
        <w:t>completely redesigning</w:t>
      </w:r>
      <w:r w:rsidR="00565EF7">
        <w:rPr>
          <w:rFonts w:ascii="Tahoma" w:hAnsi="Tahoma" w:cs="Tahoma"/>
          <w:sz w:val="20"/>
          <w:szCs w:val="20"/>
        </w:rPr>
        <w:t xml:space="preserve"> </w:t>
      </w:r>
      <w:r w:rsidR="0053097E">
        <w:rPr>
          <w:rFonts w:ascii="Tahoma" w:hAnsi="Tahoma" w:cs="Tahoma"/>
          <w:sz w:val="20"/>
          <w:szCs w:val="20"/>
        </w:rPr>
        <w:t xml:space="preserve">the </w:t>
      </w:r>
      <w:hyperlink r:id="rId15" w:history="1">
        <w:r w:rsidR="0053097E" w:rsidRPr="0053097E">
          <w:rPr>
            <w:rStyle w:val="Hyperlink"/>
            <w:rFonts w:ascii="Tahoma" w:hAnsi="Tahoma" w:cs="Tahoma"/>
            <w:sz w:val="20"/>
            <w:szCs w:val="20"/>
          </w:rPr>
          <w:t>current website</w:t>
        </w:r>
      </w:hyperlink>
      <w:r w:rsidR="0053097E">
        <w:rPr>
          <w:rFonts w:ascii="Tahoma" w:hAnsi="Tahoma" w:cs="Tahoma"/>
          <w:sz w:val="20"/>
          <w:szCs w:val="20"/>
        </w:rPr>
        <w:t xml:space="preserve">. The new page needs to be in both English and Albanian language, </w:t>
      </w:r>
      <w:r w:rsidR="0053097E" w:rsidRPr="00FF0F21">
        <w:rPr>
          <w:rFonts w:ascii="Tahoma" w:hAnsi="Tahoma" w:cs="Tahoma"/>
          <w:sz w:val="20"/>
          <w:szCs w:val="20"/>
        </w:rPr>
        <w:t>user-friendly</w:t>
      </w:r>
      <w:r w:rsidR="0053097E">
        <w:rPr>
          <w:rFonts w:ascii="CeraPro-Regular" w:hAnsi="CeraPro-Regular" w:cs="CeraPro-Regular"/>
          <w:lang w:eastAsia="en-US"/>
        </w:rPr>
        <w:t xml:space="preserve">; </w:t>
      </w:r>
      <w:r w:rsidR="0053097E" w:rsidRPr="00E91B54">
        <w:rPr>
          <w:rFonts w:ascii="Tahoma" w:hAnsi="Tahoma" w:cs="Tahoma"/>
          <w:sz w:val="20"/>
          <w:szCs w:val="20"/>
        </w:rPr>
        <w:t>easy to navigate; creative and aiming to promote the culture of the 9 national minorities in Albania.</w:t>
      </w:r>
      <w:r w:rsidR="00741045">
        <w:rPr>
          <w:rFonts w:ascii="Tahoma" w:hAnsi="Tahoma" w:cs="Tahoma"/>
          <w:sz w:val="20"/>
          <w:szCs w:val="20"/>
        </w:rPr>
        <w:t xml:space="preserve"> More in detail, it should comply with the technical requirements set out in the description of deliverables below.</w:t>
      </w:r>
    </w:p>
    <w:p w14:paraId="049E2725" w14:textId="77777777" w:rsidR="00E55F69" w:rsidRPr="00EA2362" w:rsidRDefault="00E55F69" w:rsidP="0053097E">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4BC08765"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w:t>
      </w:r>
      <w:r w:rsidRPr="0053097E">
        <w:rPr>
          <w:rFonts w:ascii="Tahoma" w:hAnsi="Tahoma" w:cs="Tahoma"/>
          <w:color w:val="000000"/>
          <w:sz w:val="20"/>
          <w:szCs w:val="20"/>
          <w:lang w:eastAsia="en-US"/>
        </w:rPr>
        <w:t xml:space="preserve">in Euros without VAT. For the VAT regime to be mentioned on the invoice(s), please refer to Article 4.2 of the Legal Conditions (See Section C. below). </w:t>
      </w:r>
      <w:r w:rsidR="008041EC" w:rsidRPr="0053097E">
        <w:rPr>
          <w:rFonts w:ascii="Tahoma" w:hAnsi="Tahoma" w:cs="Tahoma"/>
          <w:b/>
          <w:color w:val="000000"/>
          <w:sz w:val="20"/>
          <w:szCs w:val="20"/>
          <w:u w:val="single"/>
          <w:lang w:eastAsia="en-US"/>
        </w:rPr>
        <w:t>T</w:t>
      </w:r>
      <w:r w:rsidRPr="0053097E">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BA1034" w:rsidRDefault="00261462" w:rsidP="00261462">
      <w:pPr>
        <w:spacing w:line="276" w:lineRule="auto"/>
        <w:jc w:val="both"/>
        <w:rPr>
          <w:rFonts w:ascii="Tahoma" w:hAnsi="Tahoma" w:cs="Tahoma"/>
          <w:sz w:val="18"/>
          <w:szCs w:val="18"/>
          <w:lang w:eastAsia="en-US"/>
        </w:rPr>
      </w:pPr>
      <w:r w:rsidRPr="00BA1034">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F673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67"/>
        <w:gridCol w:w="1440"/>
        <w:gridCol w:w="1245"/>
        <w:gridCol w:w="1365"/>
      </w:tblGrid>
      <w:tr w:rsidR="00261462" w:rsidRPr="00EA2362" w14:paraId="0166D4C8" w14:textId="77777777" w:rsidTr="00587796">
        <w:trPr>
          <w:trHeight w:val="688"/>
          <w:jc w:val="center"/>
        </w:trPr>
        <w:tc>
          <w:tcPr>
            <w:tcW w:w="5667" w:type="dxa"/>
            <w:shd w:val="clear" w:color="auto" w:fill="DBE5F1" w:themeFill="accent1" w:themeFillTint="33"/>
            <w:vAlign w:val="center"/>
          </w:tcPr>
          <w:p w14:paraId="54CCB511" w14:textId="77777777" w:rsidR="00261462" w:rsidRPr="0053097E" w:rsidRDefault="00261462" w:rsidP="00261462">
            <w:pPr>
              <w:tabs>
                <w:tab w:val="left" w:pos="-139"/>
              </w:tabs>
              <w:spacing w:line="276" w:lineRule="auto"/>
              <w:ind w:right="-140"/>
              <w:jc w:val="center"/>
              <w:rPr>
                <w:rFonts w:ascii="Tahoma" w:hAnsi="Tahoma" w:cs="Tahoma"/>
                <w:b/>
                <w:sz w:val="18"/>
                <w:szCs w:val="18"/>
                <w:lang w:eastAsia="en-US"/>
              </w:rPr>
            </w:pPr>
            <w:r w:rsidRPr="0053097E">
              <w:rPr>
                <w:rFonts w:ascii="Tahoma" w:hAnsi="Tahoma" w:cs="Tahoma"/>
                <w:b/>
                <w:sz w:val="18"/>
                <w:szCs w:val="18"/>
                <w:lang w:eastAsia="en-US"/>
              </w:rPr>
              <w:t xml:space="preserve">Deliverables </w:t>
            </w:r>
            <w:r w:rsidRPr="0053097E">
              <w:rPr>
                <w:b/>
                <w:sz w:val="18"/>
                <w:szCs w:val="18"/>
                <w:lang w:eastAsia="en-US"/>
              </w:rPr>
              <w:t>▼</w:t>
            </w:r>
          </w:p>
        </w:tc>
        <w:tc>
          <w:tcPr>
            <w:tcW w:w="144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45"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65" w:type="dxa"/>
            <w:shd w:val="clear" w:color="auto" w:fill="DBE5F1" w:themeFill="accent1" w:themeFillTint="33"/>
            <w:vAlign w:val="center"/>
          </w:tcPr>
          <w:p w14:paraId="6AF1C8F3" w14:textId="77777777" w:rsidR="00261462" w:rsidRPr="00BA1034"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BA1034">
              <w:rPr>
                <w:rFonts w:ascii="Tahoma" w:hAnsi="Tahoma" w:cs="Tahoma"/>
                <w:b/>
                <w:sz w:val="18"/>
                <w:szCs w:val="18"/>
                <w:lang w:eastAsia="en-US"/>
              </w:rPr>
              <w:t>Exclusion level</w:t>
            </w:r>
          </w:p>
          <w:p w14:paraId="58B70C7C" w14:textId="77777777" w:rsidR="00261462" w:rsidRPr="00BA1034" w:rsidRDefault="00261462" w:rsidP="00261462">
            <w:pPr>
              <w:tabs>
                <w:tab w:val="left" w:pos="-139"/>
              </w:tabs>
              <w:spacing w:line="276" w:lineRule="auto"/>
              <w:ind w:right="-140"/>
              <w:jc w:val="center"/>
              <w:rPr>
                <w:rFonts w:ascii="Tahoma" w:hAnsi="Tahoma" w:cs="Tahoma"/>
                <w:b/>
                <w:sz w:val="18"/>
                <w:szCs w:val="18"/>
                <w:lang w:eastAsia="en-US"/>
              </w:rPr>
            </w:pPr>
            <w:r w:rsidRPr="00BA1034">
              <w:rPr>
                <w:b/>
                <w:sz w:val="18"/>
                <w:szCs w:val="18"/>
                <w:lang w:eastAsia="en-US"/>
              </w:rPr>
              <w:t>▼</w:t>
            </w:r>
          </w:p>
        </w:tc>
      </w:tr>
      <w:tr w:rsidR="00261462" w:rsidRPr="00EA2362" w14:paraId="6CA125F2" w14:textId="77777777" w:rsidTr="00587796">
        <w:trPr>
          <w:trHeight w:val="432"/>
          <w:jc w:val="center"/>
        </w:trPr>
        <w:tc>
          <w:tcPr>
            <w:tcW w:w="5667" w:type="dxa"/>
            <w:shd w:val="clear" w:color="auto" w:fill="F2F2F2" w:themeFill="background1" w:themeFillShade="F2"/>
            <w:vAlign w:val="center"/>
          </w:tcPr>
          <w:p w14:paraId="2C8FEB9F" w14:textId="1DC709A6" w:rsidR="00711798" w:rsidRPr="00907B6D" w:rsidRDefault="00BB60E8" w:rsidP="00A63E57">
            <w:pPr>
              <w:tabs>
                <w:tab w:val="left" w:pos="-139"/>
              </w:tabs>
              <w:spacing w:line="276" w:lineRule="auto"/>
              <w:ind w:right="-140"/>
              <w:rPr>
                <w:rFonts w:ascii="Tahoma" w:hAnsi="Tahoma" w:cs="Tahoma"/>
                <w:sz w:val="20"/>
                <w:szCs w:val="20"/>
                <w:lang w:eastAsia="en-US"/>
              </w:rPr>
            </w:pPr>
            <w:r w:rsidRPr="00907B6D">
              <w:rPr>
                <w:rFonts w:ascii="Tahoma" w:hAnsi="Tahoma" w:cs="Tahoma"/>
                <w:b/>
                <w:bCs/>
                <w:sz w:val="20"/>
                <w:szCs w:val="20"/>
                <w:lang w:eastAsia="en-US"/>
              </w:rPr>
              <w:t>Complete Website Redesign &amp; UI/UX Improvements</w:t>
            </w:r>
            <w:r w:rsidR="003C39A6" w:rsidRPr="00907B6D">
              <w:rPr>
                <w:rFonts w:ascii="Tahoma" w:hAnsi="Tahoma" w:cs="Tahoma"/>
                <w:b/>
                <w:bCs/>
                <w:sz w:val="20"/>
                <w:szCs w:val="20"/>
                <w:lang w:eastAsia="en-US"/>
              </w:rPr>
              <w:t>:</w:t>
            </w:r>
            <w:r w:rsidR="003C39A6" w:rsidRPr="00907B6D">
              <w:rPr>
                <w:rFonts w:ascii="Tahoma" w:hAnsi="Tahoma" w:cs="Tahoma"/>
                <w:sz w:val="20"/>
                <w:szCs w:val="20"/>
                <w:lang w:eastAsia="en-US"/>
              </w:rPr>
              <w:t xml:space="preserve"> </w:t>
            </w:r>
          </w:p>
          <w:p w14:paraId="28EA1330" w14:textId="77777777" w:rsidR="00BB60E8" w:rsidRPr="00907B6D" w:rsidRDefault="00BB60E8" w:rsidP="00BB60E8">
            <w:pPr>
              <w:ind w:right="97"/>
              <w:rPr>
                <w:rFonts w:ascii="Tahoma" w:hAnsi="Tahoma" w:cs="Tahoma"/>
                <w:sz w:val="20"/>
                <w:szCs w:val="20"/>
              </w:rPr>
            </w:pPr>
            <w:r w:rsidRPr="00907B6D">
              <w:rPr>
                <w:rFonts w:ascii="Tahoma" w:hAnsi="Tahoma" w:cs="Tahoma"/>
                <w:sz w:val="20"/>
                <w:szCs w:val="20"/>
              </w:rPr>
              <w:t>Develop detailed wireframes and visual prototypes.</w:t>
            </w:r>
          </w:p>
          <w:p w14:paraId="5F784BB1" w14:textId="77777777" w:rsidR="00BB60E8" w:rsidRPr="00907B6D" w:rsidRDefault="00BB60E8" w:rsidP="00BB60E8">
            <w:pPr>
              <w:ind w:right="97"/>
              <w:rPr>
                <w:rFonts w:ascii="Tahoma" w:hAnsi="Tahoma" w:cs="Tahoma"/>
                <w:sz w:val="20"/>
                <w:szCs w:val="20"/>
              </w:rPr>
            </w:pPr>
            <w:r w:rsidRPr="00907B6D">
              <w:rPr>
                <w:rFonts w:ascii="Tahoma" w:hAnsi="Tahoma" w:cs="Tahoma"/>
                <w:sz w:val="20"/>
                <w:szCs w:val="20"/>
              </w:rPr>
              <w:t>Ensure accessibility, intuitive navigation, and mobile responsiveness.</w:t>
            </w:r>
          </w:p>
          <w:p w14:paraId="60FDA710" w14:textId="707F51F6" w:rsidR="003C39A6" w:rsidRPr="00907B6D" w:rsidRDefault="00BB60E8" w:rsidP="00BB60E8">
            <w:pPr>
              <w:ind w:right="97"/>
              <w:rPr>
                <w:rFonts w:ascii="Tahoma" w:hAnsi="Tahoma" w:cs="Tahoma"/>
                <w:sz w:val="20"/>
                <w:szCs w:val="20"/>
              </w:rPr>
            </w:pPr>
            <w:r w:rsidRPr="00907B6D">
              <w:rPr>
                <w:rFonts w:ascii="Tahoma" w:hAnsi="Tahoma" w:cs="Tahoma"/>
                <w:sz w:val="20"/>
                <w:szCs w:val="20"/>
              </w:rPr>
              <w:t>Integrate cultural elements reflecting Albania’s national minorities</w:t>
            </w:r>
            <w:r w:rsidR="00711798" w:rsidRPr="00907B6D">
              <w:rPr>
                <w:rFonts w:ascii="Tahoma" w:hAnsi="Tahoma" w:cs="Tahoma"/>
                <w:sz w:val="20"/>
                <w:szCs w:val="20"/>
                <w:lang w:eastAsia="en-US"/>
              </w:rPr>
              <w:t>.</w:t>
            </w:r>
          </w:p>
        </w:tc>
        <w:tc>
          <w:tcPr>
            <w:tcW w:w="1440" w:type="dxa"/>
            <w:tcBorders>
              <w:right w:val="single" w:sz="2" w:space="0" w:color="FF0000"/>
            </w:tcBorders>
            <w:shd w:val="clear" w:color="auto" w:fill="F2F2F2" w:themeFill="background1" w:themeFillShade="F2"/>
            <w:vAlign w:val="center"/>
          </w:tcPr>
          <w:p w14:paraId="7DFF09AB" w14:textId="7166B91E" w:rsidR="00261462" w:rsidRPr="00907B6D" w:rsidRDefault="0081738A" w:rsidP="00261462">
            <w:pPr>
              <w:tabs>
                <w:tab w:val="left" w:pos="-139"/>
              </w:tabs>
              <w:spacing w:line="276" w:lineRule="auto"/>
              <w:ind w:right="-140"/>
              <w:jc w:val="center"/>
              <w:rPr>
                <w:rFonts w:ascii="Tahoma" w:hAnsi="Tahoma" w:cs="Tahoma"/>
                <w:sz w:val="20"/>
                <w:szCs w:val="20"/>
                <w:lang w:eastAsia="en-US"/>
              </w:rPr>
            </w:pPr>
            <w:r w:rsidRPr="00907B6D">
              <w:rPr>
                <w:rFonts w:ascii="Tahoma" w:hAnsi="Tahoma" w:cs="Tahoma"/>
                <w:sz w:val="20"/>
                <w:szCs w:val="20"/>
                <w:lang w:eastAsia="en-US"/>
              </w:rPr>
              <w:t>09</w:t>
            </w:r>
            <w:r w:rsidR="00095CDA" w:rsidRPr="00907B6D">
              <w:rPr>
                <w:rFonts w:ascii="Tahoma" w:hAnsi="Tahoma" w:cs="Tahoma"/>
                <w:sz w:val="20"/>
                <w:szCs w:val="20"/>
                <w:lang w:eastAsia="en-US"/>
              </w:rPr>
              <w:t>/0</w:t>
            </w:r>
            <w:r w:rsidR="00A24E86" w:rsidRPr="00907B6D">
              <w:rPr>
                <w:rFonts w:ascii="Tahoma" w:hAnsi="Tahoma" w:cs="Tahoma"/>
                <w:sz w:val="20"/>
                <w:szCs w:val="20"/>
                <w:lang w:eastAsia="en-US"/>
              </w:rPr>
              <w:t>6</w:t>
            </w:r>
            <w:r w:rsidR="00095CDA" w:rsidRPr="00907B6D">
              <w:rPr>
                <w:rFonts w:ascii="Tahoma" w:hAnsi="Tahoma" w:cs="Tahoma"/>
                <w:sz w:val="20"/>
                <w:szCs w:val="20"/>
                <w:lang w:eastAsia="en-US"/>
              </w:rPr>
              <w:t>/2025</w:t>
            </w:r>
            <w:r w:rsidR="0053097E" w:rsidRPr="00907B6D">
              <w:rPr>
                <w:rFonts w:ascii="Tahoma" w:hAnsi="Tahoma" w:cs="Tahoma"/>
                <w:sz w:val="20"/>
                <w:szCs w:val="20"/>
                <w:lang w:eastAsia="en-US"/>
              </w:rPr>
              <w:t xml:space="preserve"> </w:t>
            </w:r>
          </w:p>
        </w:tc>
        <w:tc>
          <w:tcPr>
            <w:tcW w:w="12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907B6D" w:rsidRDefault="00261462" w:rsidP="00261462">
            <w:pPr>
              <w:tabs>
                <w:tab w:val="left" w:pos="-139"/>
              </w:tabs>
              <w:spacing w:line="276" w:lineRule="auto"/>
              <w:ind w:right="-140"/>
              <w:jc w:val="center"/>
              <w:rPr>
                <w:rFonts w:ascii="Tahoma" w:hAnsi="Tahoma" w:cs="Tahoma"/>
                <w:sz w:val="20"/>
                <w:szCs w:val="20"/>
                <w:highlight w:val="yellow"/>
                <w:lang w:eastAsia="en-US"/>
              </w:rPr>
            </w:pPr>
          </w:p>
        </w:tc>
        <w:tc>
          <w:tcPr>
            <w:tcW w:w="1365" w:type="dxa"/>
            <w:tcBorders>
              <w:left w:val="single" w:sz="2" w:space="0" w:color="FF0000"/>
            </w:tcBorders>
            <w:shd w:val="clear" w:color="auto" w:fill="F2F2F2" w:themeFill="background1" w:themeFillShade="F2"/>
            <w:vAlign w:val="center"/>
          </w:tcPr>
          <w:p w14:paraId="23682005" w14:textId="50CFF9F0" w:rsidR="00261462" w:rsidRPr="00907B6D" w:rsidRDefault="00184CB3" w:rsidP="00261462">
            <w:pPr>
              <w:tabs>
                <w:tab w:val="left" w:pos="-139"/>
              </w:tabs>
              <w:spacing w:line="276" w:lineRule="auto"/>
              <w:ind w:right="-140"/>
              <w:jc w:val="center"/>
              <w:rPr>
                <w:rFonts w:ascii="Tahoma" w:hAnsi="Tahoma" w:cs="Tahoma"/>
                <w:sz w:val="20"/>
                <w:szCs w:val="20"/>
                <w:lang w:eastAsia="en-US"/>
              </w:rPr>
            </w:pPr>
            <w:r w:rsidRPr="00907B6D">
              <w:rPr>
                <w:rFonts w:ascii="Tahoma" w:hAnsi="Tahoma" w:cs="Tahoma"/>
                <w:sz w:val="20"/>
                <w:szCs w:val="20"/>
                <w:lang w:eastAsia="en-US"/>
              </w:rPr>
              <w:t>2500</w:t>
            </w:r>
            <w:r w:rsidR="00095CDA" w:rsidRPr="00907B6D">
              <w:rPr>
                <w:rFonts w:ascii="Tahoma" w:hAnsi="Tahoma" w:cs="Tahoma"/>
                <w:sz w:val="20"/>
                <w:szCs w:val="20"/>
                <w:lang w:eastAsia="en-US"/>
              </w:rPr>
              <w:t xml:space="preserve"> €</w:t>
            </w:r>
          </w:p>
        </w:tc>
      </w:tr>
      <w:tr w:rsidR="00261462" w:rsidRPr="00EA2362" w14:paraId="3DA9B33C" w14:textId="77777777" w:rsidTr="00587796">
        <w:trPr>
          <w:trHeight w:val="432"/>
          <w:jc w:val="center"/>
        </w:trPr>
        <w:tc>
          <w:tcPr>
            <w:tcW w:w="5667" w:type="dxa"/>
            <w:shd w:val="clear" w:color="auto" w:fill="F2F2F2" w:themeFill="background1" w:themeFillShade="F2"/>
            <w:vAlign w:val="center"/>
          </w:tcPr>
          <w:p w14:paraId="58C50291" w14:textId="318734EB" w:rsidR="003C39A6"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t>Website Functionality &amp; Features</w:t>
            </w:r>
            <w:r w:rsidR="003C39A6" w:rsidRPr="00907B6D">
              <w:rPr>
                <w:rFonts w:ascii="Tahoma" w:hAnsi="Tahoma" w:cs="Tahoma"/>
                <w:b/>
                <w:bCs/>
                <w:sz w:val="20"/>
                <w:szCs w:val="20"/>
                <w:lang w:eastAsia="en-US"/>
              </w:rPr>
              <w:t>:</w:t>
            </w:r>
          </w:p>
          <w:p w14:paraId="05C2EE65" w14:textId="77777777" w:rsidR="00BB60E8"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t xml:space="preserve">Reprocessing of Materials According to Specified Requirements: </w:t>
            </w:r>
            <w:r w:rsidRPr="00907B6D">
              <w:rPr>
                <w:rFonts w:ascii="Tahoma" w:hAnsi="Tahoma" w:cs="Tahoma"/>
                <w:sz w:val="20"/>
                <w:szCs w:val="20"/>
                <w:lang w:eastAsia="en-US"/>
              </w:rPr>
              <w:t>Existing content must be reprocessed to meet the new formatting and content requirements.</w:t>
            </w:r>
          </w:p>
          <w:p w14:paraId="22403B4F"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CMS Platform with User-Friendly Interface to Update Information (CMS):</w:t>
            </w:r>
            <w:r w:rsidRPr="00907B6D">
              <w:rPr>
                <w:rFonts w:ascii="Tahoma" w:hAnsi="Tahoma" w:cs="Tahoma"/>
                <w:sz w:val="20"/>
                <w:szCs w:val="20"/>
                <w:lang w:eastAsia="en-US"/>
              </w:rPr>
              <w:t xml:space="preserve"> WordPress (preferred) or a custom CMS for easy content updates.</w:t>
            </w:r>
          </w:p>
          <w:p w14:paraId="15301C65"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 xml:space="preserve">Reconfiguration of Menus, Submenus, Articles, Categories, Modules, Plugins: </w:t>
            </w:r>
            <w:r w:rsidRPr="00907B6D">
              <w:rPr>
                <w:rFonts w:ascii="Tahoma" w:hAnsi="Tahoma" w:cs="Tahoma"/>
                <w:sz w:val="20"/>
                <w:szCs w:val="20"/>
                <w:lang w:eastAsia="en-US"/>
              </w:rPr>
              <w:t>The new website will require a complete reconfiguration of existing menus, submenus, articles, categories, modules, and plugins to ensure they are logically organized and aligned with new business requirements.</w:t>
            </w:r>
          </w:p>
          <w:p w14:paraId="71BE083C" w14:textId="77777777" w:rsidR="00BB60E8"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lastRenderedPageBreak/>
              <w:t xml:space="preserve">Security Mechanism for User Authentication, Authorization and privileges: </w:t>
            </w:r>
            <w:r w:rsidRPr="00907B6D">
              <w:rPr>
                <w:rFonts w:ascii="Tahoma" w:hAnsi="Tahoma" w:cs="Tahoma"/>
                <w:sz w:val="20"/>
                <w:szCs w:val="20"/>
                <w:lang w:eastAsia="en-US"/>
              </w:rPr>
              <w:t>User privileges related to content publication will be restructured to ensure proper access control. (Administrator &amp; Content manager)</w:t>
            </w:r>
          </w:p>
          <w:p w14:paraId="224ED2D2"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 xml:space="preserve">Responsive, openable on PCs, Tablets, and Smartphones: </w:t>
            </w:r>
            <w:r w:rsidRPr="00907B6D">
              <w:rPr>
                <w:rFonts w:ascii="Tahoma" w:hAnsi="Tahoma" w:cs="Tahoma"/>
                <w:sz w:val="20"/>
                <w:szCs w:val="20"/>
                <w:lang w:eastAsia="en-US"/>
              </w:rPr>
              <w:t>The website must be fully responsive and accessible on various devices, including PCs, tablets, and smartphones.</w:t>
            </w:r>
          </w:p>
          <w:p w14:paraId="44FA80DB"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val="de-AT" w:eastAsia="en-US"/>
              </w:rPr>
              <w:t xml:space="preserve">Information Search Button: </w:t>
            </w:r>
            <w:r w:rsidRPr="00907B6D">
              <w:rPr>
                <w:rFonts w:ascii="Tahoma" w:hAnsi="Tahoma" w:cs="Tahoma"/>
                <w:sz w:val="20"/>
                <w:szCs w:val="20"/>
                <w:lang w:eastAsia="en-US"/>
              </w:rPr>
              <w:t>A search button will be added to the website for users to find information within the site.</w:t>
            </w:r>
          </w:p>
          <w:p w14:paraId="592E1EBC" w14:textId="7BE74F78"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 xml:space="preserve">Ability to Upload Various Files: </w:t>
            </w:r>
            <w:r w:rsidRPr="00907B6D">
              <w:rPr>
                <w:rFonts w:ascii="Tahoma" w:hAnsi="Tahoma" w:cs="Tahoma"/>
                <w:sz w:val="20"/>
                <w:szCs w:val="20"/>
                <w:lang w:eastAsia="en-US"/>
              </w:rPr>
              <w:t>The system should allow users to upload different types of files to the website.</w:t>
            </w:r>
            <w:r w:rsidRPr="00907B6D">
              <w:rPr>
                <w:rFonts w:ascii="Tahoma" w:hAnsi="Tahoma" w:cs="Tahoma"/>
                <w:sz w:val="20"/>
                <w:szCs w:val="20"/>
                <w:lang w:eastAsia="en-US"/>
              </w:rPr>
              <w:br/>
            </w:r>
            <w:r w:rsidRPr="00907B6D">
              <w:rPr>
                <w:rFonts w:ascii="Tahoma" w:hAnsi="Tahoma" w:cs="Tahoma"/>
                <w:b/>
                <w:bCs/>
                <w:sz w:val="20"/>
                <w:szCs w:val="20"/>
                <w:lang w:eastAsia="en-US"/>
              </w:rPr>
              <w:t>Multilingual Support:</w:t>
            </w:r>
            <w:r w:rsidRPr="00907B6D">
              <w:rPr>
                <w:rFonts w:ascii="Tahoma" w:hAnsi="Tahoma" w:cs="Tahoma"/>
                <w:sz w:val="20"/>
                <w:szCs w:val="20"/>
                <w:lang w:eastAsia="en-US"/>
              </w:rPr>
              <w:t xml:space="preserve"> English</w:t>
            </w:r>
            <w:r w:rsidR="00E91B54" w:rsidRPr="00907B6D">
              <w:rPr>
                <w:rFonts w:ascii="Tahoma" w:hAnsi="Tahoma" w:cs="Tahoma"/>
                <w:sz w:val="20"/>
                <w:szCs w:val="20"/>
                <w:lang w:eastAsia="en-US"/>
              </w:rPr>
              <w:t xml:space="preserve"> </w:t>
            </w:r>
            <w:r w:rsidRPr="00907B6D">
              <w:rPr>
                <w:rFonts w:ascii="Tahoma" w:hAnsi="Tahoma" w:cs="Tahoma"/>
                <w:sz w:val="20"/>
                <w:szCs w:val="20"/>
                <w:lang w:eastAsia="en-US"/>
              </w:rPr>
              <w:t>&amp;</w:t>
            </w:r>
            <w:r w:rsidR="00E91B54" w:rsidRPr="00907B6D">
              <w:rPr>
                <w:rFonts w:ascii="Tahoma" w:hAnsi="Tahoma" w:cs="Tahoma"/>
                <w:sz w:val="20"/>
                <w:szCs w:val="20"/>
                <w:lang w:eastAsia="en-US"/>
              </w:rPr>
              <w:t xml:space="preserve"> </w:t>
            </w:r>
            <w:r w:rsidRPr="00907B6D">
              <w:rPr>
                <w:rFonts w:ascii="Tahoma" w:hAnsi="Tahoma" w:cs="Tahoma"/>
                <w:sz w:val="20"/>
                <w:szCs w:val="20"/>
                <w:lang w:eastAsia="en-US"/>
              </w:rPr>
              <w:t>Albanian (ready to be multilanguage).</w:t>
            </w:r>
            <w:r w:rsidRPr="00907B6D">
              <w:rPr>
                <w:rFonts w:ascii="Tahoma" w:hAnsi="Tahoma" w:cs="Tahoma"/>
                <w:sz w:val="20"/>
                <w:szCs w:val="20"/>
                <w:lang w:eastAsia="en-US"/>
              </w:rPr>
              <w:br/>
            </w:r>
            <w:r w:rsidRPr="00907B6D">
              <w:rPr>
                <w:rFonts w:ascii="Tahoma" w:hAnsi="Tahoma" w:cs="Tahoma"/>
                <w:b/>
                <w:bCs/>
                <w:sz w:val="20"/>
                <w:szCs w:val="20"/>
                <w:lang w:eastAsia="en-US"/>
              </w:rPr>
              <w:t>SEO Optimization:</w:t>
            </w:r>
            <w:r w:rsidRPr="00907B6D">
              <w:rPr>
                <w:rFonts w:ascii="Tahoma" w:hAnsi="Tahoma" w:cs="Tahoma"/>
                <w:sz w:val="20"/>
                <w:szCs w:val="20"/>
                <w:lang w:eastAsia="en-US"/>
              </w:rPr>
              <w:t xml:space="preserve"> Structured metadata, fast-loading pages, and optimized URLs.</w:t>
            </w:r>
            <w:r w:rsidRPr="00907B6D">
              <w:rPr>
                <w:rFonts w:ascii="Tahoma" w:hAnsi="Tahoma" w:cs="Tahoma"/>
                <w:sz w:val="20"/>
                <w:szCs w:val="20"/>
                <w:lang w:eastAsia="en-US"/>
              </w:rPr>
              <w:br/>
            </w:r>
            <w:r w:rsidRPr="00907B6D">
              <w:rPr>
                <w:rFonts w:ascii="Tahoma" w:hAnsi="Tahoma" w:cs="Tahoma"/>
                <w:b/>
                <w:bCs/>
                <w:sz w:val="20"/>
                <w:szCs w:val="20"/>
                <w:lang w:eastAsia="en-US"/>
              </w:rPr>
              <w:t>Contact form, map of the office location &amp; inquiry Forms:</w:t>
            </w:r>
            <w:r w:rsidRPr="00907B6D">
              <w:rPr>
                <w:rFonts w:ascii="Tahoma" w:hAnsi="Tahoma" w:cs="Tahoma"/>
                <w:sz w:val="20"/>
                <w:szCs w:val="20"/>
                <w:lang w:eastAsia="en-US"/>
              </w:rPr>
              <w:t xml:space="preserve"> Integrated contact forms, map of the office location and the inquiry form.</w:t>
            </w:r>
            <w:r w:rsidRPr="00907B6D">
              <w:rPr>
                <w:rFonts w:ascii="Tahoma" w:hAnsi="Tahoma" w:cs="Tahoma"/>
                <w:sz w:val="20"/>
                <w:szCs w:val="20"/>
                <w:lang w:eastAsia="en-US"/>
              </w:rPr>
              <w:br/>
            </w:r>
            <w:r w:rsidRPr="00907B6D">
              <w:rPr>
                <w:rFonts w:ascii="Tahoma" w:hAnsi="Tahoma" w:cs="Tahoma"/>
                <w:b/>
                <w:bCs/>
                <w:sz w:val="20"/>
                <w:szCs w:val="20"/>
                <w:lang w:eastAsia="en-US"/>
              </w:rPr>
              <w:t>Social Media Integration:</w:t>
            </w:r>
            <w:r w:rsidRPr="00907B6D">
              <w:rPr>
                <w:rFonts w:ascii="Tahoma" w:hAnsi="Tahoma" w:cs="Tahoma"/>
                <w:sz w:val="20"/>
                <w:szCs w:val="20"/>
                <w:lang w:eastAsia="en-US"/>
              </w:rPr>
              <w:t xml:space="preserve"> The website will include links and/or connections to major social media platforms like Facebook, Instagram, and other.</w:t>
            </w:r>
          </w:p>
          <w:p w14:paraId="595DEF95" w14:textId="6A2092D6" w:rsidR="00BB60E8" w:rsidRPr="00907B6D" w:rsidRDefault="00BB60E8" w:rsidP="00BB60E8">
            <w:pPr>
              <w:tabs>
                <w:tab w:val="left" w:pos="-139"/>
              </w:tabs>
              <w:spacing w:line="276" w:lineRule="auto"/>
              <w:ind w:right="111"/>
              <w:rPr>
                <w:rFonts w:ascii="Tahoma" w:hAnsi="Tahoma" w:cs="Tahoma"/>
                <w:b/>
                <w:bCs/>
                <w:sz w:val="20"/>
                <w:szCs w:val="20"/>
                <w:lang w:val="en-US" w:eastAsia="en-US"/>
              </w:rPr>
            </w:pPr>
            <w:r w:rsidRPr="00907B6D">
              <w:rPr>
                <w:rFonts w:ascii="Tahoma" w:hAnsi="Tahoma" w:cs="Tahoma"/>
                <w:b/>
                <w:bCs/>
                <w:sz w:val="20"/>
                <w:szCs w:val="20"/>
                <w:lang w:eastAsia="en-US"/>
              </w:rPr>
              <w:t xml:space="preserve">Compatibility: </w:t>
            </w:r>
            <w:r w:rsidRPr="00907B6D">
              <w:rPr>
                <w:rFonts w:ascii="Tahoma" w:hAnsi="Tahoma" w:cs="Tahoma"/>
                <w:sz w:val="20"/>
                <w:szCs w:val="20"/>
                <w:lang w:eastAsia="en-US"/>
              </w:rPr>
              <w:t>The website must be compatible with all popular browsers and platforms.</w:t>
            </w:r>
            <w:r w:rsidR="00156642" w:rsidRPr="00907B6D">
              <w:rPr>
                <w:rFonts w:ascii="Tahoma" w:hAnsi="Tahoma" w:cs="Tahoma"/>
                <w:sz w:val="20"/>
                <w:szCs w:val="20"/>
              </w:rPr>
              <w:t xml:space="preserve"> </w:t>
            </w:r>
            <w:r w:rsidR="00156642" w:rsidRPr="00907B6D">
              <w:rPr>
                <w:rFonts w:ascii="Tahoma" w:hAnsi="Tahoma" w:cs="Tahoma"/>
                <w:sz w:val="20"/>
                <w:szCs w:val="20"/>
                <w:lang w:eastAsia="en-US"/>
              </w:rPr>
              <w:t>The website must be compatible with Microsoft Office package that beneficiaries are using (2013 version).</w:t>
            </w:r>
          </w:p>
          <w:p w14:paraId="05ACD254" w14:textId="32854174" w:rsidR="00BB60E8" w:rsidRPr="00907B6D" w:rsidRDefault="00BB60E8" w:rsidP="00BB60E8">
            <w:pPr>
              <w:tabs>
                <w:tab w:val="left" w:pos="-139"/>
              </w:tabs>
              <w:spacing w:line="276" w:lineRule="auto"/>
              <w:ind w:right="111"/>
              <w:rPr>
                <w:rFonts w:ascii="Tahoma" w:hAnsi="Tahoma" w:cs="Tahoma"/>
                <w:sz w:val="20"/>
                <w:szCs w:val="20"/>
                <w:lang w:eastAsia="en-US"/>
              </w:rPr>
            </w:pPr>
          </w:p>
          <w:p w14:paraId="6ECADF3E" w14:textId="3D2CCAAB" w:rsidR="00BB60E8"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t>Technical Requirements</w:t>
            </w:r>
          </w:p>
          <w:p w14:paraId="77E34B1A" w14:textId="062392E5"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Tech Stack</w:t>
            </w:r>
          </w:p>
          <w:p w14:paraId="65C50EC4"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Frontend: HTML5, CSS3, JavaScript (React or Vue optional).</w:t>
            </w:r>
          </w:p>
          <w:p w14:paraId="53D46BD0"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Backend: PHP (for WordPress) or Node.js (for a custom build).</w:t>
            </w:r>
          </w:p>
          <w:p w14:paraId="1738F902"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Database: MySQL</w:t>
            </w:r>
            <w:r w:rsidRPr="00907B6D">
              <w:rPr>
                <w:rFonts w:ascii="Tahoma" w:hAnsi="Tahoma" w:cs="Tahoma"/>
                <w:sz w:val="20"/>
                <w:szCs w:val="20"/>
                <w:lang w:val="en-US" w:eastAsia="en-US"/>
              </w:rPr>
              <w:t>, MariaDB</w:t>
            </w:r>
            <w:r w:rsidRPr="00907B6D">
              <w:rPr>
                <w:rFonts w:ascii="Tahoma" w:hAnsi="Tahoma" w:cs="Tahoma"/>
                <w:sz w:val="20"/>
                <w:szCs w:val="20"/>
                <w:lang w:eastAsia="en-US"/>
              </w:rPr>
              <w:t xml:space="preserve"> or </w:t>
            </w:r>
            <w:r w:rsidRPr="00907B6D">
              <w:rPr>
                <w:rFonts w:ascii="Tahoma" w:hAnsi="Tahoma" w:cs="Tahoma"/>
                <w:sz w:val="20"/>
                <w:szCs w:val="20"/>
                <w:lang w:val="en-US" w:eastAsia="en-US"/>
              </w:rPr>
              <w:t>other</w:t>
            </w:r>
            <w:r w:rsidRPr="00907B6D">
              <w:rPr>
                <w:rFonts w:ascii="Tahoma" w:hAnsi="Tahoma" w:cs="Tahoma"/>
                <w:sz w:val="20"/>
                <w:szCs w:val="20"/>
                <w:lang w:eastAsia="en-US"/>
              </w:rPr>
              <w:t>.</w:t>
            </w:r>
          </w:p>
          <w:p w14:paraId="7FB59186" w14:textId="3ACDD9A6"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Security</w:t>
            </w:r>
          </w:p>
          <w:p w14:paraId="739CACAD" w14:textId="77777777" w:rsidR="00BB60E8" w:rsidRPr="00907B6D" w:rsidRDefault="00BB60E8" w:rsidP="00BB60E8">
            <w:pPr>
              <w:tabs>
                <w:tab w:val="left" w:pos="-139"/>
              </w:tabs>
              <w:spacing w:line="276" w:lineRule="auto"/>
              <w:ind w:right="111"/>
              <w:rPr>
                <w:rFonts w:ascii="Tahoma" w:hAnsi="Tahoma" w:cs="Tahoma"/>
                <w:sz w:val="20"/>
                <w:szCs w:val="20"/>
                <w:lang w:val="en-US" w:eastAsia="en-US"/>
              </w:rPr>
            </w:pPr>
            <w:r w:rsidRPr="00907B6D">
              <w:rPr>
                <w:rFonts w:ascii="Tahoma" w:hAnsi="Tahoma" w:cs="Tahoma"/>
                <w:b/>
                <w:bCs/>
                <w:sz w:val="20"/>
                <w:szCs w:val="20"/>
                <w:lang w:val="de-AT" w:eastAsia="en-US"/>
              </w:rPr>
              <w:t>SSL Security Certificate</w:t>
            </w:r>
            <w:r w:rsidRPr="00907B6D">
              <w:rPr>
                <w:rFonts w:ascii="Tahoma" w:hAnsi="Tahoma" w:cs="Tahoma"/>
                <w:sz w:val="20"/>
                <w:szCs w:val="20"/>
                <w:lang w:eastAsia="en-US"/>
              </w:rPr>
              <w:t>: The website will be secured with an SSL certificate to ensure encrypted communication between users and the site.</w:t>
            </w:r>
          </w:p>
          <w:p w14:paraId="5C99515F"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Compliance &amp; cookie policy integration.</w:t>
            </w:r>
          </w:p>
          <w:p w14:paraId="00D39257"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Increased Application Security and Protection from Various Attacks and/or cyber threats</w:t>
            </w:r>
          </w:p>
          <w:p w14:paraId="4FA1CB80" w14:textId="77777777" w:rsidR="00BB60E8"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t>Performance &amp; Maintenance</w:t>
            </w:r>
          </w:p>
          <w:p w14:paraId="0D08DAAD"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Optimized for speed (caching, image compression).</w:t>
            </w:r>
          </w:p>
          <w:p w14:paraId="27B9D061"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Regular security updates &amp; maintenance.</w:t>
            </w:r>
          </w:p>
          <w:p w14:paraId="1E7BCF30"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Analytics &amp; reporting tools for insights.</w:t>
            </w:r>
          </w:p>
          <w:p w14:paraId="31C809F3" w14:textId="6CC6BFAC"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Backups of the Website and Data Stored in a Secure Environment</w:t>
            </w:r>
          </w:p>
          <w:p w14:paraId="623289DD" w14:textId="77777777" w:rsidR="00BB60E8" w:rsidRPr="00907B6D" w:rsidRDefault="00BB60E8" w:rsidP="00BB60E8">
            <w:pPr>
              <w:tabs>
                <w:tab w:val="left" w:pos="-139"/>
              </w:tabs>
              <w:spacing w:line="276" w:lineRule="auto"/>
              <w:ind w:right="111"/>
              <w:rPr>
                <w:rFonts w:ascii="Tahoma" w:hAnsi="Tahoma" w:cs="Tahoma"/>
                <w:b/>
                <w:bCs/>
                <w:sz w:val="20"/>
                <w:szCs w:val="20"/>
                <w:lang w:eastAsia="en-US"/>
              </w:rPr>
            </w:pPr>
            <w:r w:rsidRPr="00907B6D">
              <w:rPr>
                <w:rFonts w:ascii="Tahoma" w:hAnsi="Tahoma" w:cs="Tahoma"/>
                <w:b/>
                <w:bCs/>
                <w:sz w:val="20"/>
                <w:szCs w:val="20"/>
                <w:lang w:eastAsia="en-US"/>
              </w:rPr>
              <w:t>Testing, training and delivery</w:t>
            </w:r>
          </w:p>
          <w:p w14:paraId="47DFD447"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Testing Phase</w:t>
            </w:r>
            <w:r w:rsidRPr="00907B6D">
              <w:rPr>
                <w:rFonts w:ascii="Tahoma" w:hAnsi="Tahoma" w:cs="Tahoma"/>
                <w:sz w:val="20"/>
                <w:szCs w:val="20"/>
                <w:lang w:eastAsia="en-US"/>
              </w:rPr>
              <w:t>: A thorough testing plan will be developed and executed to ensure the system is functioning as expected.</w:t>
            </w:r>
          </w:p>
          <w:p w14:paraId="70DF7E55" w14:textId="77777777" w:rsidR="00BB60E8"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t>Trainings</w:t>
            </w:r>
            <w:r w:rsidRPr="00907B6D">
              <w:rPr>
                <w:rFonts w:ascii="Tahoma" w:hAnsi="Tahoma" w:cs="Tahoma"/>
                <w:sz w:val="20"/>
                <w:szCs w:val="20"/>
                <w:lang w:eastAsia="en-US"/>
              </w:rPr>
              <w:t>: The trainings must be provided in Albanian language and kept up to date with any future changes or system updates</w:t>
            </w:r>
          </w:p>
          <w:p w14:paraId="566DCC90" w14:textId="77777777" w:rsidR="00BA1034" w:rsidRPr="00907B6D" w:rsidRDefault="00BB60E8" w:rsidP="00BB60E8">
            <w:pPr>
              <w:tabs>
                <w:tab w:val="left" w:pos="-139"/>
              </w:tabs>
              <w:spacing w:line="276" w:lineRule="auto"/>
              <w:ind w:right="111"/>
              <w:rPr>
                <w:rFonts w:ascii="Tahoma" w:hAnsi="Tahoma" w:cs="Tahoma"/>
                <w:sz w:val="20"/>
                <w:szCs w:val="20"/>
                <w:lang w:eastAsia="en-US"/>
              </w:rPr>
            </w:pPr>
            <w:r w:rsidRPr="00907B6D">
              <w:rPr>
                <w:rFonts w:ascii="Tahoma" w:hAnsi="Tahoma" w:cs="Tahoma"/>
                <w:b/>
                <w:bCs/>
                <w:sz w:val="20"/>
                <w:szCs w:val="20"/>
                <w:lang w:eastAsia="en-US"/>
              </w:rPr>
              <w:lastRenderedPageBreak/>
              <w:t>Final delivery:</w:t>
            </w:r>
            <w:r w:rsidRPr="00907B6D">
              <w:rPr>
                <w:rFonts w:ascii="Tahoma" w:hAnsi="Tahoma" w:cs="Tahoma"/>
                <w:sz w:val="20"/>
                <w:szCs w:val="20"/>
                <w:lang w:eastAsia="en-US"/>
              </w:rPr>
              <w:t xml:space="preserve"> After testing, the final version of the system will be delivered.</w:t>
            </w:r>
          </w:p>
          <w:p w14:paraId="33077F5A" w14:textId="77777777" w:rsidR="00611F47" w:rsidRPr="00907B6D" w:rsidRDefault="00611F47" w:rsidP="00BB60E8">
            <w:pPr>
              <w:tabs>
                <w:tab w:val="left" w:pos="-139"/>
              </w:tabs>
              <w:spacing w:line="276" w:lineRule="auto"/>
              <w:ind w:right="111"/>
              <w:rPr>
                <w:rFonts w:ascii="Tahoma" w:hAnsi="Tahoma" w:cs="Tahoma"/>
                <w:sz w:val="20"/>
                <w:szCs w:val="20"/>
                <w:lang w:eastAsia="en-US"/>
              </w:rPr>
            </w:pPr>
          </w:p>
          <w:p w14:paraId="3641D845" w14:textId="77777777" w:rsidR="00611F47" w:rsidRPr="00907B6D" w:rsidRDefault="00611F47" w:rsidP="00BB60E8">
            <w:pPr>
              <w:tabs>
                <w:tab w:val="left" w:pos="-139"/>
              </w:tabs>
              <w:spacing w:line="276" w:lineRule="auto"/>
              <w:ind w:right="111"/>
              <w:rPr>
                <w:rFonts w:ascii="Tahoma" w:hAnsi="Tahoma" w:cs="Tahoma"/>
                <w:sz w:val="20"/>
                <w:szCs w:val="20"/>
                <w:lang w:eastAsia="en-US"/>
              </w:rPr>
            </w:pPr>
          </w:p>
          <w:p w14:paraId="656A2B74" w14:textId="0B07AD4F" w:rsidR="00611F47" w:rsidRPr="00907B6D" w:rsidRDefault="00611F47" w:rsidP="00611F47">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Intellectual property (the intellectual property rights over the source code and documentation should be fully owned by CoE or the beneficiary).</w:t>
            </w:r>
          </w:p>
          <w:p w14:paraId="7D39B5B6" w14:textId="54EEE7BB" w:rsidR="00611F47" w:rsidRPr="00907B6D" w:rsidRDefault="00611F47" w:rsidP="00611F47">
            <w:pPr>
              <w:tabs>
                <w:tab w:val="left" w:pos="-139"/>
              </w:tabs>
              <w:spacing w:line="276" w:lineRule="auto"/>
              <w:ind w:right="111"/>
              <w:rPr>
                <w:rFonts w:ascii="Tahoma" w:hAnsi="Tahoma" w:cs="Tahoma"/>
                <w:sz w:val="20"/>
                <w:szCs w:val="20"/>
                <w:lang w:eastAsia="en-US"/>
              </w:rPr>
            </w:pPr>
            <w:r w:rsidRPr="00907B6D">
              <w:rPr>
                <w:rFonts w:ascii="Tahoma" w:hAnsi="Tahoma" w:cs="Tahoma"/>
                <w:sz w:val="20"/>
                <w:szCs w:val="20"/>
                <w:lang w:eastAsia="en-US"/>
              </w:rPr>
              <w:t xml:space="preserve">Warranty period for bug fixing and system set up. </w:t>
            </w:r>
          </w:p>
        </w:tc>
        <w:tc>
          <w:tcPr>
            <w:tcW w:w="1440" w:type="dxa"/>
            <w:tcBorders>
              <w:right w:val="single" w:sz="2" w:space="0" w:color="FF0000"/>
            </w:tcBorders>
            <w:shd w:val="clear" w:color="auto" w:fill="F2F2F2" w:themeFill="background1" w:themeFillShade="F2"/>
            <w:vAlign w:val="center"/>
          </w:tcPr>
          <w:p w14:paraId="29FD109D" w14:textId="27B90274" w:rsidR="00261462" w:rsidRPr="00907B6D" w:rsidRDefault="0081738A" w:rsidP="00261462">
            <w:pPr>
              <w:tabs>
                <w:tab w:val="left" w:pos="-139"/>
              </w:tabs>
              <w:spacing w:line="276" w:lineRule="auto"/>
              <w:ind w:right="-140"/>
              <w:jc w:val="center"/>
              <w:rPr>
                <w:rFonts w:ascii="Tahoma" w:hAnsi="Tahoma" w:cs="Tahoma"/>
                <w:sz w:val="20"/>
                <w:szCs w:val="20"/>
                <w:lang w:eastAsia="en-US"/>
              </w:rPr>
            </w:pPr>
            <w:r w:rsidRPr="00907B6D">
              <w:rPr>
                <w:rFonts w:ascii="Tahoma" w:hAnsi="Tahoma" w:cs="Tahoma"/>
                <w:sz w:val="20"/>
                <w:szCs w:val="20"/>
                <w:lang w:eastAsia="en-US"/>
              </w:rPr>
              <w:lastRenderedPageBreak/>
              <w:t>3</w:t>
            </w:r>
            <w:r w:rsidR="00A24E86" w:rsidRPr="00907B6D">
              <w:rPr>
                <w:rFonts w:ascii="Tahoma" w:hAnsi="Tahoma" w:cs="Tahoma"/>
                <w:sz w:val="20"/>
                <w:szCs w:val="20"/>
                <w:lang w:eastAsia="en-US"/>
              </w:rPr>
              <w:t>1</w:t>
            </w:r>
            <w:r w:rsidR="001501B5" w:rsidRPr="00907B6D">
              <w:rPr>
                <w:rFonts w:ascii="Tahoma" w:hAnsi="Tahoma" w:cs="Tahoma"/>
                <w:sz w:val="20"/>
                <w:szCs w:val="20"/>
                <w:lang w:eastAsia="en-US"/>
              </w:rPr>
              <w:t>/0</w:t>
            </w:r>
            <w:r w:rsidR="00A24E86" w:rsidRPr="00907B6D">
              <w:rPr>
                <w:rFonts w:ascii="Tahoma" w:hAnsi="Tahoma" w:cs="Tahoma"/>
                <w:sz w:val="20"/>
                <w:szCs w:val="20"/>
                <w:lang w:eastAsia="en-US"/>
              </w:rPr>
              <w:t>7</w:t>
            </w:r>
            <w:r w:rsidR="001501B5" w:rsidRPr="00907B6D">
              <w:rPr>
                <w:rFonts w:ascii="Tahoma" w:hAnsi="Tahoma" w:cs="Tahoma"/>
                <w:sz w:val="20"/>
                <w:szCs w:val="20"/>
                <w:lang w:eastAsia="en-US"/>
              </w:rPr>
              <w:t>/</w:t>
            </w:r>
            <w:r w:rsidR="00095CDA" w:rsidRPr="00907B6D">
              <w:rPr>
                <w:rFonts w:ascii="Tahoma" w:hAnsi="Tahoma" w:cs="Tahoma"/>
                <w:sz w:val="20"/>
                <w:szCs w:val="20"/>
                <w:lang w:eastAsia="en-US"/>
              </w:rPr>
              <w:t>2025</w:t>
            </w:r>
          </w:p>
        </w:tc>
        <w:tc>
          <w:tcPr>
            <w:tcW w:w="12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907B6D" w:rsidRDefault="00261462" w:rsidP="00261462">
            <w:pPr>
              <w:tabs>
                <w:tab w:val="left" w:pos="-139"/>
              </w:tabs>
              <w:spacing w:line="276" w:lineRule="auto"/>
              <w:ind w:right="-140"/>
              <w:jc w:val="center"/>
              <w:rPr>
                <w:rFonts w:ascii="Tahoma" w:hAnsi="Tahoma" w:cs="Tahoma"/>
                <w:sz w:val="20"/>
                <w:szCs w:val="20"/>
                <w:highlight w:val="yellow"/>
                <w:lang w:eastAsia="en-US"/>
              </w:rPr>
            </w:pPr>
          </w:p>
        </w:tc>
        <w:tc>
          <w:tcPr>
            <w:tcW w:w="1365" w:type="dxa"/>
            <w:tcBorders>
              <w:left w:val="single" w:sz="2" w:space="0" w:color="FF0000"/>
            </w:tcBorders>
            <w:shd w:val="clear" w:color="auto" w:fill="F2F2F2" w:themeFill="background1" w:themeFillShade="F2"/>
            <w:vAlign w:val="center"/>
          </w:tcPr>
          <w:p w14:paraId="16330093" w14:textId="7E40B7FC" w:rsidR="00261462" w:rsidRPr="00907B6D" w:rsidRDefault="00D954B8" w:rsidP="00261462">
            <w:pPr>
              <w:tabs>
                <w:tab w:val="left" w:pos="-139"/>
              </w:tabs>
              <w:spacing w:line="276" w:lineRule="auto"/>
              <w:ind w:right="-140"/>
              <w:jc w:val="center"/>
              <w:rPr>
                <w:rFonts w:ascii="Tahoma" w:hAnsi="Tahoma" w:cs="Tahoma"/>
                <w:sz w:val="20"/>
                <w:szCs w:val="20"/>
                <w:lang w:eastAsia="en-US"/>
              </w:rPr>
            </w:pPr>
            <w:r>
              <w:rPr>
                <w:rFonts w:ascii="Tahoma" w:hAnsi="Tahoma" w:cs="Tahoma"/>
                <w:sz w:val="20"/>
                <w:szCs w:val="20"/>
                <w:lang w:eastAsia="en-US"/>
              </w:rPr>
              <w:t>4</w:t>
            </w:r>
            <w:r w:rsidR="00184CB3" w:rsidRPr="00907B6D">
              <w:rPr>
                <w:rFonts w:ascii="Tahoma" w:hAnsi="Tahoma" w:cs="Tahoma"/>
                <w:sz w:val="20"/>
                <w:szCs w:val="20"/>
                <w:lang w:eastAsia="en-US"/>
              </w:rPr>
              <w:t>500</w:t>
            </w:r>
            <w:r w:rsidR="00095CDA" w:rsidRPr="00907B6D">
              <w:rPr>
                <w:rFonts w:ascii="Tahoma" w:hAnsi="Tahoma" w:cs="Tahoma"/>
                <w:sz w:val="20"/>
                <w:szCs w:val="20"/>
                <w:lang w:eastAsia="en-US"/>
              </w:rPr>
              <w:t xml:space="preserve"> €</w:t>
            </w:r>
          </w:p>
        </w:tc>
      </w:tr>
      <w:tr w:rsidR="00E16839" w:rsidRPr="00EA2362" w14:paraId="1564909A" w14:textId="77777777" w:rsidTr="00587796">
        <w:trPr>
          <w:trHeight w:val="432"/>
          <w:jc w:val="center"/>
        </w:trPr>
        <w:tc>
          <w:tcPr>
            <w:tcW w:w="7107" w:type="dxa"/>
            <w:gridSpan w:val="2"/>
            <w:tcBorders>
              <w:right w:val="single" w:sz="2" w:space="0" w:color="FF0000"/>
            </w:tcBorders>
            <w:shd w:val="clear" w:color="auto" w:fill="F2F2F2" w:themeFill="background1" w:themeFillShade="F2"/>
            <w:vAlign w:val="center"/>
          </w:tcPr>
          <w:p w14:paraId="6F353B92" w14:textId="70B453C1" w:rsidR="00E16839" w:rsidRPr="00907B6D" w:rsidRDefault="00E16839" w:rsidP="00E16839">
            <w:pPr>
              <w:tabs>
                <w:tab w:val="left" w:pos="-139"/>
              </w:tabs>
              <w:spacing w:line="276" w:lineRule="auto"/>
              <w:jc w:val="right"/>
              <w:rPr>
                <w:rFonts w:ascii="Tahoma" w:hAnsi="Tahoma" w:cs="Tahoma"/>
                <w:sz w:val="20"/>
                <w:szCs w:val="20"/>
                <w:lang w:eastAsia="en-US"/>
              </w:rPr>
            </w:pPr>
            <w:r w:rsidRPr="00907B6D">
              <w:rPr>
                <w:rFonts w:ascii="Tahoma" w:hAnsi="Tahoma" w:cs="Tahoma"/>
                <w:sz w:val="20"/>
                <w:szCs w:val="20"/>
                <w:lang w:eastAsia="en-US"/>
              </w:rPr>
              <w:lastRenderedPageBreak/>
              <w:t xml:space="preserve">TOTAL </w:t>
            </w:r>
            <w:r w:rsidRPr="00907B6D">
              <w:rPr>
                <w:rFonts w:ascii="Tahoma" w:hAnsi="Tahoma" w:cs="Tahoma"/>
                <w:sz w:val="20"/>
                <w:szCs w:val="20"/>
              </w:rPr>
              <w:t>►</w:t>
            </w:r>
          </w:p>
        </w:tc>
        <w:tc>
          <w:tcPr>
            <w:tcW w:w="124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907B6D" w:rsidRDefault="00E16839" w:rsidP="00261462">
            <w:pPr>
              <w:tabs>
                <w:tab w:val="left" w:pos="-139"/>
              </w:tabs>
              <w:spacing w:line="276" w:lineRule="auto"/>
              <w:ind w:right="-140"/>
              <w:jc w:val="center"/>
              <w:rPr>
                <w:rFonts w:ascii="Tahoma" w:hAnsi="Tahoma" w:cs="Tahoma"/>
                <w:sz w:val="20"/>
                <w:szCs w:val="20"/>
                <w:highlight w:val="yellow"/>
                <w:lang w:eastAsia="en-US"/>
              </w:rPr>
            </w:pPr>
          </w:p>
        </w:tc>
        <w:tc>
          <w:tcPr>
            <w:tcW w:w="1365" w:type="dxa"/>
            <w:tcBorders>
              <w:left w:val="single" w:sz="2" w:space="0" w:color="FF0000"/>
            </w:tcBorders>
            <w:shd w:val="clear" w:color="auto" w:fill="F2F2F2" w:themeFill="background1" w:themeFillShade="F2"/>
            <w:vAlign w:val="center"/>
          </w:tcPr>
          <w:p w14:paraId="42B0D83E" w14:textId="782EE9A2" w:rsidR="00E16839" w:rsidRPr="00907B6D" w:rsidRDefault="00D954B8" w:rsidP="00261462">
            <w:pPr>
              <w:tabs>
                <w:tab w:val="left" w:pos="-139"/>
              </w:tabs>
              <w:spacing w:line="276" w:lineRule="auto"/>
              <w:ind w:right="-140"/>
              <w:jc w:val="center"/>
              <w:rPr>
                <w:rFonts w:ascii="Tahoma" w:hAnsi="Tahoma" w:cs="Tahoma"/>
                <w:sz w:val="20"/>
                <w:szCs w:val="20"/>
                <w:lang w:eastAsia="en-US"/>
              </w:rPr>
            </w:pPr>
            <w:r>
              <w:rPr>
                <w:rFonts w:ascii="Tahoma" w:hAnsi="Tahoma" w:cs="Tahoma"/>
                <w:sz w:val="20"/>
                <w:szCs w:val="20"/>
                <w:lang w:eastAsia="en-US"/>
              </w:rPr>
              <w:t>7</w:t>
            </w:r>
            <w:r w:rsidR="0053097E" w:rsidRPr="00907B6D">
              <w:rPr>
                <w:rFonts w:ascii="Tahoma" w:hAnsi="Tahoma" w:cs="Tahoma"/>
                <w:sz w:val="20"/>
                <w:szCs w:val="20"/>
                <w:lang w:eastAsia="en-US"/>
              </w:rPr>
              <w:t>000</w:t>
            </w:r>
            <w:r w:rsidR="00095CDA" w:rsidRPr="00907B6D">
              <w:rPr>
                <w:rFonts w:ascii="Tahoma" w:hAnsi="Tahoma" w:cs="Tahoma"/>
                <w:sz w:val="20"/>
                <w:szCs w:val="20"/>
                <w:lang w:eastAsia="en-US"/>
              </w:rPr>
              <w:t xml:space="preserve"> €</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5E534FFF" w14:textId="5E11F077" w:rsidR="00755647"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4AA95CA0" w14:textId="6D1DAE6A" w:rsidR="00246919" w:rsidRPr="00263963" w:rsidRDefault="00246919" w:rsidP="00246919">
      <w:pPr>
        <w:numPr>
          <w:ilvl w:val="0"/>
          <w:numId w:val="2"/>
        </w:numPr>
        <w:tabs>
          <w:tab w:val="left" w:pos="0"/>
        </w:tabs>
        <w:ind w:left="0" w:hanging="142"/>
        <w:jc w:val="both"/>
        <w:rPr>
          <w:rFonts w:ascii="Tahoma" w:hAnsi="Tahoma" w:cs="Tahoma"/>
          <w:sz w:val="20"/>
          <w:szCs w:val="20"/>
        </w:rPr>
      </w:pPr>
      <w:r w:rsidRPr="00BA1034">
        <w:rPr>
          <w:rFonts w:ascii="Tahoma" w:hAnsi="Tahoma" w:cs="Tahoma"/>
          <w:sz w:val="20"/>
          <w:szCs w:val="20"/>
          <w:lang w:val="en-US"/>
        </w:rPr>
        <w:t>[Declare that, in the previous three years, neither I, nor the Provider I represent, ha</w:t>
      </w:r>
      <w:r w:rsidR="00135FC2" w:rsidRPr="00BA1034">
        <w:rPr>
          <w:rFonts w:ascii="Tahoma" w:hAnsi="Tahoma" w:cs="Tahoma"/>
          <w:sz w:val="20"/>
          <w:szCs w:val="20"/>
          <w:lang w:val="en-US"/>
        </w:rPr>
        <w:t>ve</w:t>
      </w:r>
      <w:r w:rsidRPr="00BA1034">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6"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proofErr w:type="gramStart"/>
            <w:r w:rsidRPr="006354EF">
              <w:rPr>
                <w:rFonts w:ascii="Tahoma" w:hAnsi="Tahoma" w:cs="Tahoma"/>
                <w:color w:val="FF0000"/>
                <w:sz w:val="18"/>
                <w:szCs w:val="18"/>
              </w:rPr>
              <w:t>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w:t>
            </w:r>
            <w:proofErr w:type="gramEnd"/>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FE59"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B72289" w:rsidRDefault="009A6460" w:rsidP="00FC7772">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A96670A" w:rsidR="009A6460" w:rsidRPr="00EA2362" w:rsidRDefault="006B730D" w:rsidP="00FC7772">
            <w:pPr>
              <w:rPr>
                <w:rFonts w:ascii="Tahoma" w:hAnsi="Tahoma" w:cs="Tahoma"/>
                <w:sz w:val="20"/>
                <w:szCs w:val="20"/>
              </w:rPr>
            </w:pPr>
            <w:r>
              <w:rPr>
                <w:rFonts w:ascii="Tahoma" w:hAnsi="Tahoma" w:cs="Tahoma"/>
                <w:sz w:val="20"/>
                <w:szCs w:val="20"/>
              </w:rPr>
              <w:t>Giulia RE - Head of Office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B72289" w:rsidRDefault="009A6460" w:rsidP="00FC7772">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B72289" w:rsidRDefault="009A6460" w:rsidP="00FC7772">
            <w:pPr>
              <w:rPr>
                <w:rFonts w:ascii="Tahoma" w:hAnsi="Tahoma" w:cs="Tahoma"/>
                <w:sz w:val="20"/>
                <w:szCs w:val="20"/>
              </w:rPr>
            </w:pPr>
            <w:r w:rsidRPr="00B72289">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9595AAF" w:rsidR="009A6460" w:rsidRPr="00EA2362" w:rsidRDefault="009A6460" w:rsidP="00FC7772">
            <w:pPr>
              <w:rPr>
                <w:rFonts w:ascii="Tahoma" w:hAnsi="Tahoma" w:cs="Tahoma"/>
                <w:sz w:val="20"/>
                <w:szCs w:val="20"/>
              </w:rPr>
            </w:pPr>
            <w:r w:rsidRPr="00EA2362">
              <w:rPr>
                <w:rFonts w:ascii="Tahoma" w:hAnsi="Tahoma" w:cs="Tahoma"/>
                <w:sz w:val="20"/>
                <w:szCs w:val="20"/>
              </w:rPr>
              <w:t>In</w:t>
            </w:r>
            <w:r w:rsidR="007A5DBF">
              <w:rPr>
                <w:rFonts w:ascii="Tahoma" w:hAnsi="Tahoma" w:cs="Tahoma"/>
                <w:sz w:val="20"/>
                <w:szCs w:val="20"/>
              </w:rPr>
              <w:t xml:space="preserve"> Tirana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B72289" w:rsidRDefault="009A6460" w:rsidP="00FC7772">
            <w:pPr>
              <w:jc w:val="center"/>
              <w:rPr>
                <w:rFonts w:ascii="Tahoma" w:hAnsi="Tahoma" w:cs="Tahoma"/>
                <w:sz w:val="20"/>
                <w:szCs w:val="20"/>
              </w:rPr>
            </w:pPr>
            <w:r w:rsidRPr="00B72289">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B72289" w:rsidRDefault="009A6460" w:rsidP="00FC7772">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B72289"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B72289"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073D9C">
            <w:pPr>
              <w:rPr>
                <w:rFonts w:ascii="Tahoma" w:eastAsia="Calibri" w:hAnsi="Tahoma" w:cs="Tahoma"/>
                <w:sz w:val="17"/>
                <w:szCs w:val="17"/>
                <w:lang w:eastAsia="en-US"/>
              </w:rPr>
            </w:pPr>
          </w:p>
          <w:p w14:paraId="6544525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0917B3E4" w14:textId="77777777" w:rsidR="000A2F9E" w:rsidRPr="000D371D" w:rsidRDefault="000A2F9E" w:rsidP="00073D9C">
            <w:pPr>
              <w:rPr>
                <w:rFonts w:ascii="Tahoma" w:eastAsia="Calibri" w:hAnsi="Tahoma" w:cs="Tahoma"/>
                <w:sz w:val="17"/>
                <w:szCs w:val="17"/>
                <w:lang w:eastAsia="en-US"/>
              </w:rPr>
            </w:pPr>
          </w:p>
          <w:p w14:paraId="6D5CF4F6"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073D9C">
            <w:pPr>
              <w:rPr>
                <w:rFonts w:ascii="Tahoma" w:eastAsia="Calibri" w:hAnsi="Tahoma" w:cs="Tahoma"/>
                <w:sz w:val="17"/>
                <w:szCs w:val="17"/>
                <w:lang w:eastAsia="en-US"/>
              </w:rPr>
            </w:pPr>
          </w:p>
          <w:p w14:paraId="6BBDA05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073D9C">
            <w:pPr>
              <w:rPr>
                <w:rFonts w:ascii="Tahoma" w:eastAsia="Calibri" w:hAnsi="Tahoma" w:cs="Tahoma"/>
                <w:sz w:val="17"/>
                <w:szCs w:val="17"/>
                <w:lang w:eastAsia="en-US"/>
              </w:rPr>
            </w:pPr>
          </w:p>
          <w:p w14:paraId="41C4238A"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073D9C">
            <w:pPr>
              <w:rPr>
                <w:rFonts w:ascii="Tahoma" w:eastAsia="Calibri" w:hAnsi="Tahoma" w:cs="Tahoma"/>
                <w:sz w:val="17"/>
                <w:szCs w:val="17"/>
              </w:rPr>
            </w:pPr>
          </w:p>
        </w:tc>
      </w:tr>
      <w:tr w:rsidR="000A2F9E" w:rsidRPr="000D371D"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073D9C">
            <w:pPr>
              <w:rPr>
                <w:rFonts w:ascii="Tahoma" w:eastAsia="Calibri" w:hAnsi="Tahoma" w:cs="Tahoma"/>
                <w:sz w:val="17"/>
                <w:szCs w:val="17"/>
                <w:lang w:eastAsia="en-US"/>
              </w:rPr>
            </w:pPr>
          </w:p>
        </w:tc>
      </w:tr>
      <w:tr w:rsidR="000A2F9E" w:rsidRPr="000D371D"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8"/>
          <w:footerReference w:type="default" r:id="rId19"/>
          <w:headerReference w:type="first" r:id="rId20"/>
          <w:footerReference w:type="first" r:id="rId21"/>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611F47">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611F4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611F4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611F4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611F47">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1FA0014E" w14:textId="77777777" w:rsidR="005920E6" w:rsidRPr="001D5CF8" w:rsidRDefault="005920E6" w:rsidP="00611F47">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611F4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611F47">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611F47">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611F47">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611F47">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611F47">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611F47">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611F47">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611F47">
      <w:pPr>
        <w:pStyle w:val="ListParagraph"/>
        <w:numPr>
          <w:ilvl w:val="0"/>
          <w:numId w:val="2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2"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3"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611F4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611F4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611F4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611F47">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611F47">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9293194" w14:textId="77777777" w:rsidR="002321F7" w:rsidRDefault="002321F7" w:rsidP="00611F4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611F4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4"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611F4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EA4563C" w14:textId="7328F9C6" w:rsidR="002321F7" w:rsidRPr="002321F7" w:rsidRDefault="002321F7" w:rsidP="00611F4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611F47">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611F47">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611F47">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611F47">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611F47">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611F47">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611F47">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611F47">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611F47">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186AE2B" w14:textId="77777777" w:rsidR="001013C9" w:rsidRDefault="005920E6" w:rsidP="00611F47">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611F47">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611F47">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611F4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611F4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611F4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611F47">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611F4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611F4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611F47">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611F47">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611F47">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611F47">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611F47">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611F47">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611F47">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611F47">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611F47">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611F47">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611F47">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611F47">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611F47">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611F47">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39D46A32"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611F4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5"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r w:rsidR="00E92BAE" w:rsidRPr="00E92BAE">
        <w:rPr>
          <w:rFonts w:ascii="Tahoma" w:hAnsi="Tahoma" w:cs="Tahoma"/>
          <w:sz w:val="18"/>
          <w:szCs w:val="18"/>
          <w:lang w:eastAsia="fr-FR"/>
        </w:rPr>
        <w:t>Judiciaire</w:t>
      </w:r>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E92BAE" w:rsidRPr="00E92BAE">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611F47">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611F47">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gramStart"/>
      <w:r>
        <w:rPr>
          <w:rFonts w:ascii="Tahoma" w:hAnsi="Tahoma" w:cs="Tahoma"/>
          <w:sz w:val="18"/>
          <w:szCs w:val="18"/>
          <w:lang w:val="fr-FR" w:eastAsia="fr-FR"/>
        </w:rPr>
        <w:t>name:</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3B6D" w14:textId="77777777" w:rsidR="00816479" w:rsidRDefault="00816479" w:rsidP="00D50F13">
      <w:r>
        <w:separator/>
      </w:r>
    </w:p>
  </w:endnote>
  <w:endnote w:type="continuationSeparator" w:id="0">
    <w:p w14:paraId="0D3EA1FD" w14:textId="77777777" w:rsidR="00816479" w:rsidRDefault="00816479" w:rsidP="00D50F13">
      <w:r>
        <w:continuationSeparator/>
      </w:r>
    </w:p>
  </w:endnote>
  <w:endnote w:type="continuationNotice" w:id="1">
    <w:p w14:paraId="415D5F12" w14:textId="77777777" w:rsidR="00816479" w:rsidRDefault="00816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eraPro-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6FB909A6" w:rsidR="00F96680" w:rsidRPr="00AE2D2B" w:rsidRDefault="00BA1034" w:rsidP="00FC7772">
          <w:pPr>
            <w:rPr>
              <w:rFonts w:ascii="Arial Narrow" w:hAnsi="Arial Narrow"/>
              <w:caps/>
              <w:color w:val="000000"/>
              <w:sz w:val="18"/>
              <w:szCs w:val="18"/>
              <w:highlight w:val="cyan"/>
            </w:rPr>
          </w:pPr>
          <w:r w:rsidRPr="00EA06E5">
            <w:rPr>
              <w:rFonts w:ascii="Tahoma" w:hAnsi="Tahoma" w:cs="Tahoma"/>
              <w:sz w:val="18"/>
              <w:szCs w:val="18"/>
            </w:rPr>
            <w:t>BH-5038/202</w:t>
          </w:r>
          <w:r w:rsidR="00AC1A1B">
            <w:rPr>
              <w:rFonts w:ascii="Tahoma" w:hAnsi="Tahoma" w:cs="Tahoma"/>
              <w:sz w:val="18"/>
              <w:szCs w:val="18"/>
            </w:rPr>
            <w:t>5</w:t>
          </w:r>
          <w:r w:rsidRPr="00EA06E5">
            <w:rPr>
              <w:rFonts w:ascii="Tahoma" w:hAnsi="Tahoma" w:cs="Tahoma"/>
              <w:sz w:val="18"/>
              <w:szCs w:val="18"/>
            </w:rPr>
            <w:t>/</w:t>
          </w:r>
          <w:r w:rsidR="00F93B6A">
            <w:rPr>
              <w:rFonts w:ascii="Tahoma" w:hAnsi="Tahoma" w:cs="Tahoma"/>
              <w:sz w:val="18"/>
              <w:szCs w:val="18"/>
            </w:rPr>
            <w:t>APRIL</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BCA1" w14:textId="77777777" w:rsidR="00816479" w:rsidRDefault="00816479" w:rsidP="00D50F13">
      <w:r>
        <w:separator/>
      </w:r>
    </w:p>
  </w:footnote>
  <w:footnote w:type="continuationSeparator" w:id="0">
    <w:p w14:paraId="2B4A2D36" w14:textId="77777777" w:rsidR="00816479" w:rsidRDefault="00816479" w:rsidP="00D50F13">
      <w:r>
        <w:continuationSeparator/>
      </w:r>
    </w:p>
  </w:footnote>
  <w:footnote w:type="continuationNotice" w:id="1">
    <w:p w14:paraId="5BD77726" w14:textId="77777777" w:rsidR="00816479" w:rsidRDefault="00816479"/>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40A3A"/>
    <w:multiLevelType w:val="hybridMultilevel"/>
    <w:tmpl w:val="81786EE2"/>
    <w:lvl w:ilvl="0" w:tplc="79567A7C">
      <w:numFmt w:val="bullet"/>
      <w:lvlText w:val="-"/>
      <w:lvlJc w:val="left"/>
      <w:pPr>
        <w:ind w:left="644" w:hanging="360"/>
      </w:pPr>
      <w:rPr>
        <w:rFonts w:ascii="Arial" w:eastAsia="Times New Roman" w:hAnsi="Arial" w:cs="Arial" w:hint="default"/>
        <w:b w:val="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41667">
    <w:abstractNumId w:val="24"/>
  </w:num>
  <w:num w:numId="2" w16cid:durableId="1455712149">
    <w:abstractNumId w:val="25"/>
  </w:num>
  <w:num w:numId="3" w16cid:durableId="743649248">
    <w:abstractNumId w:val="22"/>
  </w:num>
  <w:num w:numId="4" w16cid:durableId="29234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567755">
    <w:abstractNumId w:val="13"/>
  </w:num>
  <w:num w:numId="6" w16cid:durableId="2101177692">
    <w:abstractNumId w:val="8"/>
  </w:num>
  <w:num w:numId="7" w16cid:durableId="1361010633">
    <w:abstractNumId w:val="21"/>
  </w:num>
  <w:num w:numId="8" w16cid:durableId="205028937">
    <w:abstractNumId w:val="0"/>
  </w:num>
  <w:num w:numId="9" w16cid:durableId="52001730">
    <w:abstractNumId w:val="10"/>
  </w:num>
  <w:num w:numId="10" w16cid:durableId="997001084">
    <w:abstractNumId w:val="15"/>
  </w:num>
  <w:num w:numId="11" w16cid:durableId="387874676">
    <w:abstractNumId w:val="23"/>
  </w:num>
  <w:num w:numId="12" w16cid:durableId="849568009">
    <w:abstractNumId w:val="4"/>
  </w:num>
  <w:num w:numId="13" w16cid:durableId="1681352947">
    <w:abstractNumId w:val="19"/>
  </w:num>
  <w:num w:numId="14" w16cid:durableId="1327395794">
    <w:abstractNumId w:val="12"/>
  </w:num>
  <w:num w:numId="15" w16cid:durableId="1051003128">
    <w:abstractNumId w:val="2"/>
  </w:num>
  <w:num w:numId="16" w16cid:durableId="1197429096">
    <w:abstractNumId w:val="9"/>
  </w:num>
  <w:num w:numId="17" w16cid:durableId="1277326860">
    <w:abstractNumId w:val="5"/>
  </w:num>
  <w:num w:numId="18" w16cid:durableId="168446918">
    <w:abstractNumId w:val="3"/>
  </w:num>
  <w:num w:numId="19" w16cid:durableId="21900256">
    <w:abstractNumId w:val="16"/>
  </w:num>
  <w:num w:numId="20" w16cid:durableId="1134716650">
    <w:abstractNumId w:val="6"/>
  </w:num>
  <w:num w:numId="21" w16cid:durableId="1633905578">
    <w:abstractNumId w:val="27"/>
  </w:num>
  <w:num w:numId="22" w16cid:durableId="1940023202">
    <w:abstractNumId w:val="7"/>
  </w:num>
  <w:num w:numId="23" w16cid:durableId="1518371">
    <w:abstractNumId w:val="1"/>
  </w:num>
  <w:num w:numId="24" w16cid:durableId="1045639577">
    <w:abstractNumId w:val="20"/>
  </w:num>
  <w:num w:numId="25" w16cid:durableId="575940124">
    <w:abstractNumId w:val="18"/>
  </w:num>
  <w:num w:numId="26" w16cid:durableId="908156645">
    <w:abstractNumId w:val="11"/>
  </w:num>
  <w:num w:numId="27" w16cid:durableId="305552546">
    <w:abstractNumId w:val="17"/>
  </w:num>
  <w:num w:numId="28" w16cid:durableId="1664820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524761">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5E0"/>
    <w:rsid w:val="00076FF7"/>
    <w:rsid w:val="0008377A"/>
    <w:rsid w:val="000837E6"/>
    <w:rsid w:val="00083FB5"/>
    <w:rsid w:val="000841B9"/>
    <w:rsid w:val="00084509"/>
    <w:rsid w:val="000852FE"/>
    <w:rsid w:val="00093155"/>
    <w:rsid w:val="00095CDA"/>
    <w:rsid w:val="00097820"/>
    <w:rsid w:val="000A2F9E"/>
    <w:rsid w:val="000A4979"/>
    <w:rsid w:val="000A724B"/>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0508A"/>
    <w:rsid w:val="00113108"/>
    <w:rsid w:val="0011556A"/>
    <w:rsid w:val="0012216E"/>
    <w:rsid w:val="00123D90"/>
    <w:rsid w:val="00126183"/>
    <w:rsid w:val="0012667B"/>
    <w:rsid w:val="00126BDD"/>
    <w:rsid w:val="0012748F"/>
    <w:rsid w:val="00127AB4"/>
    <w:rsid w:val="001359BE"/>
    <w:rsid w:val="00135FC2"/>
    <w:rsid w:val="001501B5"/>
    <w:rsid w:val="00150C0F"/>
    <w:rsid w:val="00156642"/>
    <w:rsid w:val="00160002"/>
    <w:rsid w:val="0016172B"/>
    <w:rsid w:val="00163DF5"/>
    <w:rsid w:val="001666FE"/>
    <w:rsid w:val="00182FB2"/>
    <w:rsid w:val="00183E4D"/>
    <w:rsid w:val="00184CB3"/>
    <w:rsid w:val="0019283C"/>
    <w:rsid w:val="00194446"/>
    <w:rsid w:val="001A207E"/>
    <w:rsid w:val="001A5371"/>
    <w:rsid w:val="001A77F3"/>
    <w:rsid w:val="001B0127"/>
    <w:rsid w:val="001B138A"/>
    <w:rsid w:val="001C48CD"/>
    <w:rsid w:val="001C4BA2"/>
    <w:rsid w:val="001C5064"/>
    <w:rsid w:val="001C6878"/>
    <w:rsid w:val="001D0CDB"/>
    <w:rsid w:val="001D40AD"/>
    <w:rsid w:val="001D5926"/>
    <w:rsid w:val="001E5424"/>
    <w:rsid w:val="001F5A87"/>
    <w:rsid w:val="002019A5"/>
    <w:rsid w:val="00202926"/>
    <w:rsid w:val="00202FC5"/>
    <w:rsid w:val="00206F03"/>
    <w:rsid w:val="00212B69"/>
    <w:rsid w:val="00213B7C"/>
    <w:rsid w:val="00225B0D"/>
    <w:rsid w:val="00226241"/>
    <w:rsid w:val="0023030E"/>
    <w:rsid w:val="002321F7"/>
    <w:rsid w:val="002336A0"/>
    <w:rsid w:val="002370A9"/>
    <w:rsid w:val="0024057A"/>
    <w:rsid w:val="00246919"/>
    <w:rsid w:val="00251355"/>
    <w:rsid w:val="00254F20"/>
    <w:rsid w:val="00255320"/>
    <w:rsid w:val="00256225"/>
    <w:rsid w:val="00261462"/>
    <w:rsid w:val="00263963"/>
    <w:rsid w:val="00270134"/>
    <w:rsid w:val="00271AEE"/>
    <w:rsid w:val="00273B5A"/>
    <w:rsid w:val="00274D7C"/>
    <w:rsid w:val="002805F8"/>
    <w:rsid w:val="00290EAC"/>
    <w:rsid w:val="00292245"/>
    <w:rsid w:val="00293CBB"/>
    <w:rsid w:val="002948F1"/>
    <w:rsid w:val="002A2C42"/>
    <w:rsid w:val="002A56A1"/>
    <w:rsid w:val="002B4786"/>
    <w:rsid w:val="002B69E3"/>
    <w:rsid w:val="002C396A"/>
    <w:rsid w:val="002C4FE6"/>
    <w:rsid w:val="002C6F98"/>
    <w:rsid w:val="002D29CE"/>
    <w:rsid w:val="002D5425"/>
    <w:rsid w:val="002D5DC0"/>
    <w:rsid w:val="002E5606"/>
    <w:rsid w:val="002E5B9C"/>
    <w:rsid w:val="002F365F"/>
    <w:rsid w:val="00300098"/>
    <w:rsid w:val="00305CCD"/>
    <w:rsid w:val="003117F0"/>
    <w:rsid w:val="003171F7"/>
    <w:rsid w:val="00320711"/>
    <w:rsid w:val="0032118D"/>
    <w:rsid w:val="0032149F"/>
    <w:rsid w:val="003231EC"/>
    <w:rsid w:val="00332AF4"/>
    <w:rsid w:val="00337874"/>
    <w:rsid w:val="0034681E"/>
    <w:rsid w:val="00350F4E"/>
    <w:rsid w:val="0035108E"/>
    <w:rsid w:val="00355DF5"/>
    <w:rsid w:val="003603A8"/>
    <w:rsid w:val="00361FA3"/>
    <w:rsid w:val="0037022F"/>
    <w:rsid w:val="003712F2"/>
    <w:rsid w:val="00373C8A"/>
    <w:rsid w:val="00376FF0"/>
    <w:rsid w:val="00380D89"/>
    <w:rsid w:val="00386026"/>
    <w:rsid w:val="0039258A"/>
    <w:rsid w:val="00394B2C"/>
    <w:rsid w:val="003A2018"/>
    <w:rsid w:val="003A3501"/>
    <w:rsid w:val="003A4524"/>
    <w:rsid w:val="003A5AA7"/>
    <w:rsid w:val="003A5E16"/>
    <w:rsid w:val="003A7529"/>
    <w:rsid w:val="003B1C2E"/>
    <w:rsid w:val="003B2E7E"/>
    <w:rsid w:val="003B3799"/>
    <w:rsid w:val="003B4F53"/>
    <w:rsid w:val="003C13A3"/>
    <w:rsid w:val="003C1D13"/>
    <w:rsid w:val="003C39A6"/>
    <w:rsid w:val="003D20A0"/>
    <w:rsid w:val="003E0A41"/>
    <w:rsid w:val="003E2D84"/>
    <w:rsid w:val="003E6D30"/>
    <w:rsid w:val="003E7010"/>
    <w:rsid w:val="003F2594"/>
    <w:rsid w:val="003F572D"/>
    <w:rsid w:val="003F5956"/>
    <w:rsid w:val="003F7D5B"/>
    <w:rsid w:val="00406EC2"/>
    <w:rsid w:val="00411D3E"/>
    <w:rsid w:val="004121E2"/>
    <w:rsid w:val="004122A5"/>
    <w:rsid w:val="0041668A"/>
    <w:rsid w:val="00420CCA"/>
    <w:rsid w:val="00420E9A"/>
    <w:rsid w:val="0043746B"/>
    <w:rsid w:val="00437926"/>
    <w:rsid w:val="00441D52"/>
    <w:rsid w:val="004470B4"/>
    <w:rsid w:val="004531E2"/>
    <w:rsid w:val="00453769"/>
    <w:rsid w:val="00453CC7"/>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06FC4"/>
    <w:rsid w:val="00523268"/>
    <w:rsid w:val="005253A7"/>
    <w:rsid w:val="0053097E"/>
    <w:rsid w:val="0053337A"/>
    <w:rsid w:val="00542FEE"/>
    <w:rsid w:val="00552817"/>
    <w:rsid w:val="00563846"/>
    <w:rsid w:val="0056498A"/>
    <w:rsid w:val="00565EF7"/>
    <w:rsid w:val="00567F3E"/>
    <w:rsid w:val="005845C2"/>
    <w:rsid w:val="00586AAF"/>
    <w:rsid w:val="00587796"/>
    <w:rsid w:val="005920E6"/>
    <w:rsid w:val="005A1721"/>
    <w:rsid w:val="005A22F8"/>
    <w:rsid w:val="005A6974"/>
    <w:rsid w:val="005A748D"/>
    <w:rsid w:val="005B0752"/>
    <w:rsid w:val="005B4BA4"/>
    <w:rsid w:val="005B7F25"/>
    <w:rsid w:val="005C0BFC"/>
    <w:rsid w:val="005D5924"/>
    <w:rsid w:val="005E2710"/>
    <w:rsid w:val="005E3DB8"/>
    <w:rsid w:val="005E4055"/>
    <w:rsid w:val="005E5D75"/>
    <w:rsid w:val="005F37BF"/>
    <w:rsid w:val="005F6C68"/>
    <w:rsid w:val="005F7B8A"/>
    <w:rsid w:val="006008F0"/>
    <w:rsid w:val="00603878"/>
    <w:rsid w:val="00611F47"/>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94DB9"/>
    <w:rsid w:val="006A1C42"/>
    <w:rsid w:val="006A51F8"/>
    <w:rsid w:val="006A7F07"/>
    <w:rsid w:val="006B0045"/>
    <w:rsid w:val="006B2D7D"/>
    <w:rsid w:val="006B71A1"/>
    <w:rsid w:val="006B730D"/>
    <w:rsid w:val="006C7D58"/>
    <w:rsid w:val="006D00AF"/>
    <w:rsid w:val="006D3613"/>
    <w:rsid w:val="006D78F7"/>
    <w:rsid w:val="006E09FC"/>
    <w:rsid w:val="00704102"/>
    <w:rsid w:val="00711683"/>
    <w:rsid w:val="00711798"/>
    <w:rsid w:val="00714D53"/>
    <w:rsid w:val="00716956"/>
    <w:rsid w:val="00724107"/>
    <w:rsid w:val="00740755"/>
    <w:rsid w:val="00741045"/>
    <w:rsid w:val="007434E5"/>
    <w:rsid w:val="00743F00"/>
    <w:rsid w:val="00747ADB"/>
    <w:rsid w:val="00751959"/>
    <w:rsid w:val="00755647"/>
    <w:rsid w:val="007556CC"/>
    <w:rsid w:val="00762290"/>
    <w:rsid w:val="00775FB5"/>
    <w:rsid w:val="007867C0"/>
    <w:rsid w:val="00791E04"/>
    <w:rsid w:val="007943AA"/>
    <w:rsid w:val="00794F30"/>
    <w:rsid w:val="007A0154"/>
    <w:rsid w:val="007A533C"/>
    <w:rsid w:val="007A5DBF"/>
    <w:rsid w:val="007A7766"/>
    <w:rsid w:val="007B0925"/>
    <w:rsid w:val="007B5006"/>
    <w:rsid w:val="007C267B"/>
    <w:rsid w:val="007C4BED"/>
    <w:rsid w:val="007D0BC9"/>
    <w:rsid w:val="007D3BA6"/>
    <w:rsid w:val="007D46B2"/>
    <w:rsid w:val="007E26A2"/>
    <w:rsid w:val="007F0EF3"/>
    <w:rsid w:val="007F79F8"/>
    <w:rsid w:val="0080326A"/>
    <w:rsid w:val="008041EC"/>
    <w:rsid w:val="00806CD2"/>
    <w:rsid w:val="00810AE5"/>
    <w:rsid w:val="00810AF2"/>
    <w:rsid w:val="00810D55"/>
    <w:rsid w:val="0081112C"/>
    <w:rsid w:val="00812FBB"/>
    <w:rsid w:val="00816479"/>
    <w:rsid w:val="0081738A"/>
    <w:rsid w:val="00823960"/>
    <w:rsid w:val="0082549E"/>
    <w:rsid w:val="00826BA5"/>
    <w:rsid w:val="00832677"/>
    <w:rsid w:val="0083377F"/>
    <w:rsid w:val="00840C1E"/>
    <w:rsid w:val="008435DD"/>
    <w:rsid w:val="00844161"/>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C3611"/>
    <w:rsid w:val="008C703A"/>
    <w:rsid w:val="008D113B"/>
    <w:rsid w:val="008D11EA"/>
    <w:rsid w:val="008D3220"/>
    <w:rsid w:val="008D519F"/>
    <w:rsid w:val="008E4275"/>
    <w:rsid w:val="008E55CB"/>
    <w:rsid w:val="008F2DBD"/>
    <w:rsid w:val="008F3844"/>
    <w:rsid w:val="008F3D21"/>
    <w:rsid w:val="008F3EA2"/>
    <w:rsid w:val="00904B93"/>
    <w:rsid w:val="009058FD"/>
    <w:rsid w:val="00905C45"/>
    <w:rsid w:val="00907B6D"/>
    <w:rsid w:val="00911119"/>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1A1"/>
    <w:rsid w:val="009C43A1"/>
    <w:rsid w:val="009D175B"/>
    <w:rsid w:val="009D290D"/>
    <w:rsid w:val="009E2400"/>
    <w:rsid w:val="009E4346"/>
    <w:rsid w:val="009E55DF"/>
    <w:rsid w:val="009E7590"/>
    <w:rsid w:val="009F32D6"/>
    <w:rsid w:val="009F49A6"/>
    <w:rsid w:val="00A00374"/>
    <w:rsid w:val="00A01BC9"/>
    <w:rsid w:val="00A02201"/>
    <w:rsid w:val="00A041B5"/>
    <w:rsid w:val="00A045AD"/>
    <w:rsid w:val="00A04E44"/>
    <w:rsid w:val="00A11470"/>
    <w:rsid w:val="00A12241"/>
    <w:rsid w:val="00A153D6"/>
    <w:rsid w:val="00A24E86"/>
    <w:rsid w:val="00A26A5F"/>
    <w:rsid w:val="00A30FC9"/>
    <w:rsid w:val="00A34538"/>
    <w:rsid w:val="00A40899"/>
    <w:rsid w:val="00A47554"/>
    <w:rsid w:val="00A51EDA"/>
    <w:rsid w:val="00A535BA"/>
    <w:rsid w:val="00A53BF2"/>
    <w:rsid w:val="00A56379"/>
    <w:rsid w:val="00A63E57"/>
    <w:rsid w:val="00A675CC"/>
    <w:rsid w:val="00A72D5E"/>
    <w:rsid w:val="00A7331F"/>
    <w:rsid w:val="00A778DF"/>
    <w:rsid w:val="00A8461F"/>
    <w:rsid w:val="00A85379"/>
    <w:rsid w:val="00A96A37"/>
    <w:rsid w:val="00AA1957"/>
    <w:rsid w:val="00AA7B01"/>
    <w:rsid w:val="00AB03AB"/>
    <w:rsid w:val="00AB13EF"/>
    <w:rsid w:val="00AB3DE1"/>
    <w:rsid w:val="00AB4103"/>
    <w:rsid w:val="00AC08D9"/>
    <w:rsid w:val="00AC1A1B"/>
    <w:rsid w:val="00AD33C7"/>
    <w:rsid w:val="00AD423A"/>
    <w:rsid w:val="00AD58AA"/>
    <w:rsid w:val="00AD5E4A"/>
    <w:rsid w:val="00AD7C66"/>
    <w:rsid w:val="00AE2A99"/>
    <w:rsid w:val="00AE5507"/>
    <w:rsid w:val="00B018FC"/>
    <w:rsid w:val="00B11F35"/>
    <w:rsid w:val="00B14D5F"/>
    <w:rsid w:val="00B214E4"/>
    <w:rsid w:val="00B21BA4"/>
    <w:rsid w:val="00B22142"/>
    <w:rsid w:val="00B221A3"/>
    <w:rsid w:val="00B30098"/>
    <w:rsid w:val="00B41058"/>
    <w:rsid w:val="00B43A63"/>
    <w:rsid w:val="00B50164"/>
    <w:rsid w:val="00B50CBE"/>
    <w:rsid w:val="00B50EFC"/>
    <w:rsid w:val="00B5712C"/>
    <w:rsid w:val="00B57EEC"/>
    <w:rsid w:val="00B60F30"/>
    <w:rsid w:val="00B64E3F"/>
    <w:rsid w:val="00B653B9"/>
    <w:rsid w:val="00B72289"/>
    <w:rsid w:val="00B72357"/>
    <w:rsid w:val="00B74B45"/>
    <w:rsid w:val="00B74DC5"/>
    <w:rsid w:val="00B75461"/>
    <w:rsid w:val="00B87B73"/>
    <w:rsid w:val="00BA0D1F"/>
    <w:rsid w:val="00BA1034"/>
    <w:rsid w:val="00BA1F2A"/>
    <w:rsid w:val="00BA355F"/>
    <w:rsid w:val="00BA535D"/>
    <w:rsid w:val="00BB11AE"/>
    <w:rsid w:val="00BB60E8"/>
    <w:rsid w:val="00BB63D3"/>
    <w:rsid w:val="00BB66CF"/>
    <w:rsid w:val="00BC56E5"/>
    <w:rsid w:val="00BC7984"/>
    <w:rsid w:val="00BD030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5839"/>
    <w:rsid w:val="00CA6E6F"/>
    <w:rsid w:val="00CB04D5"/>
    <w:rsid w:val="00CB5C26"/>
    <w:rsid w:val="00CD061B"/>
    <w:rsid w:val="00CD0677"/>
    <w:rsid w:val="00CD22FC"/>
    <w:rsid w:val="00CD6081"/>
    <w:rsid w:val="00CD7AE3"/>
    <w:rsid w:val="00CE0F61"/>
    <w:rsid w:val="00CE4E5E"/>
    <w:rsid w:val="00CE58F8"/>
    <w:rsid w:val="00CE7ABF"/>
    <w:rsid w:val="00CE7DAB"/>
    <w:rsid w:val="00CF6538"/>
    <w:rsid w:val="00D04381"/>
    <w:rsid w:val="00D10FC0"/>
    <w:rsid w:val="00D14044"/>
    <w:rsid w:val="00D2107D"/>
    <w:rsid w:val="00D225E4"/>
    <w:rsid w:val="00D3173D"/>
    <w:rsid w:val="00D322CA"/>
    <w:rsid w:val="00D34C9B"/>
    <w:rsid w:val="00D417C2"/>
    <w:rsid w:val="00D46C9C"/>
    <w:rsid w:val="00D47F70"/>
    <w:rsid w:val="00D50229"/>
    <w:rsid w:val="00D50F13"/>
    <w:rsid w:val="00D51502"/>
    <w:rsid w:val="00D52157"/>
    <w:rsid w:val="00D52AE9"/>
    <w:rsid w:val="00D5513E"/>
    <w:rsid w:val="00D65C3C"/>
    <w:rsid w:val="00D73100"/>
    <w:rsid w:val="00D90F8E"/>
    <w:rsid w:val="00D949C9"/>
    <w:rsid w:val="00D954B8"/>
    <w:rsid w:val="00DC11A1"/>
    <w:rsid w:val="00DD5282"/>
    <w:rsid w:val="00DD6DF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C18"/>
    <w:rsid w:val="00E55F69"/>
    <w:rsid w:val="00E56FDA"/>
    <w:rsid w:val="00E57189"/>
    <w:rsid w:val="00E636DC"/>
    <w:rsid w:val="00E70C56"/>
    <w:rsid w:val="00E90DC4"/>
    <w:rsid w:val="00E91B54"/>
    <w:rsid w:val="00E92BAE"/>
    <w:rsid w:val="00E9309D"/>
    <w:rsid w:val="00EA2362"/>
    <w:rsid w:val="00EB2A19"/>
    <w:rsid w:val="00EB550D"/>
    <w:rsid w:val="00EB6C90"/>
    <w:rsid w:val="00EC3254"/>
    <w:rsid w:val="00ED72CA"/>
    <w:rsid w:val="00EE1A66"/>
    <w:rsid w:val="00EE1D09"/>
    <w:rsid w:val="00EE6742"/>
    <w:rsid w:val="00EE7240"/>
    <w:rsid w:val="00EF3F1E"/>
    <w:rsid w:val="00EF66B8"/>
    <w:rsid w:val="00F03EB4"/>
    <w:rsid w:val="00F06E93"/>
    <w:rsid w:val="00F1145D"/>
    <w:rsid w:val="00F130D7"/>
    <w:rsid w:val="00F17C76"/>
    <w:rsid w:val="00F21315"/>
    <w:rsid w:val="00F25459"/>
    <w:rsid w:val="00F26952"/>
    <w:rsid w:val="00F270C4"/>
    <w:rsid w:val="00F30E47"/>
    <w:rsid w:val="00F406EC"/>
    <w:rsid w:val="00F4465F"/>
    <w:rsid w:val="00F54EF8"/>
    <w:rsid w:val="00F56682"/>
    <w:rsid w:val="00F57BB6"/>
    <w:rsid w:val="00F62704"/>
    <w:rsid w:val="00F63D34"/>
    <w:rsid w:val="00F66096"/>
    <w:rsid w:val="00F84B26"/>
    <w:rsid w:val="00F862E9"/>
    <w:rsid w:val="00F93B6A"/>
    <w:rsid w:val="00F96680"/>
    <w:rsid w:val="00F96C47"/>
    <w:rsid w:val="00FA3B2F"/>
    <w:rsid w:val="00FA6C39"/>
    <w:rsid w:val="00FA7021"/>
    <w:rsid w:val="00FA70E6"/>
    <w:rsid w:val="00FB03B1"/>
    <w:rsid w:val="00FB168A"/>
    <w:rsid w:val="00FC7772"/>
    <w:rsid w:val="00FC7A03"/>
    <w:rsid w:val="00FC7E0E"/>
    <w:rsid w:val="00FD4486"/>
    <w:rsid w:val="00FD5715"/>
    <w:rsid w:val="00FE2092"/>
    <w:rsid w:val="00FE4AC3"/>
    <w:rsid w:val="00FE4C32"/>
    <w:rsid w:val="00FE4FEF"/>
    <w:rsid w:val="00FE600E"/>
    <w:rsid w:val="00FE7240"/>
    <w:rsid w:val="00FF032A"/>
    <w:rsid w:val="00FF0F21"/>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character" w:styleId="FollowedHyperlink">
    <w:name w:val="FollowedHyperlink"/>
    <w:basedOn w:val="DefaultParagraphFont"/>
    <w:uiPriority w:val="99"/>
    <w:semiHidden/>
    <w:unhideWhenUsed/>
    <w:rsid w:val="00FF0F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ie.entreprises-etrangeres@dgfip.finances.gouv.fr" TargetMode="External"/><Relationship Id="rId25"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coku@coe.int" TargetMode="External"/><Relationship Id="rId24"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hyperlink" Target="http://www.pakicatkombetare.gov.al/" TargetMode="External"/><Relationship Id="rId23" Type="http://schemas.openxmlformats.org/officeDocument/2006/relationships/hyperlink" Target="https://rm.coe.int/code-of-conduct/1680a9754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icatkombetare.gov.al/" TargetMode="External"/><Relationship Id="rId22" Type="http://schemas.openxmlformats.org/officeDocument/2006/relationships/hyperlink" Target="https://rm.coe.int/policy-on-respect-and-dignity-at-the-council-of-europe/1680a9754b"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4.xml><?xml version="1.0" encoding="utf-8"?>
<ds:datastoreItem xmlns:ds="http://schemas.openxmlformats.org/officeDocument/2006/customXml" ds:itemID="{F7CD2CF9-BFA8-45ED-942C-E49BE8EA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6715</Words>
  <Characters>38279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2025-04-15T11:55:00Z</dcterms:created>
  <dcterms:modified xsi:type="dcterms:W3CDTF">2025-04-15T11:55:00Z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