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616BCB7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1B7806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7C4BBF7"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37F7979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68B0A6"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E4DC125" w14:textId="5FDE2B2B" w:rsidR="00D70688" w:rsidRPr="00AE41C2" w:rsidRDefault="00AE41C2" w:rsidP="00AE41C2">
            <w:pPr>
              <w:jc w:val="both"/>
              <w:rPr>
                <w:rFonts w:ascii="Tahoma" w:hAnsi="Tahoma" w:cs="Tahoma"/>
                <w:b/>
                <w:bCs/>
                <w:caps/>
                <w:color w:val="000000" w:themeColor="text1"/>
                <w:sz w:val="18"/>
                <w:szCs w:val="18"/>
              </w:rPr>
            </w:pPr>
            <w:r w:rsidRPr="00AE41C2">
              <w:rPr>
                <w:rFonts w:ascii="Tahoma" w:hAnsi="Tahoma" w:cs="Tahoma"/>
                <w:b/>
                <w:bCs/>
                <w:caps/>
                <w:color w:val="000000" w:themeColor="text1"/>
                <w:sz w:val="18"/>
                <w:szCs w:val="18"/>
              </w:rPr>
              <w:t>3601</w:t>
            </w:r>
            <w:r>
              <w:rPr>
                <w:rFonts w:ascii="Tahoma" w:hAnsi="Tahoma" w:cs="Tahoma"/>
                <w:b/>
                <w:bCs/>
                <w:caps/>
                <w:color w:val="000000" w:themeColor="text1"/>
                <w:sz w:val="18"/>
                <w:szCs w:val="18"/>
              </w:rPr>
              <w:t xml:space="preserve"> </w:t>
            </w:r>
          </w:p>
        </w:tc>
      </w:tr>
      <w:tr w:rsidR="00D70688" w:rsidRPr="00D0286A" w14:paraId="24126A7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07E312D"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315839" w14:textId="61D0DD6A" w:rsidR="00D70688" w:rsidRPr="00D0286A" w:rsidRDefault="00D70688" w:rsidP="00D70688">
            <w:pPr>
              <w:rPr>
                <w:rFonts w:ascii="Tahoma" w:hAnsi="Tahoma" w:cs="Tahoma"/>
                <w:b/>
                <w:caps/>
                <w:color w:val="000000" w:themeColor="text1"/>
                <w:sz w:val="18"/>
                <w:szCs w:val="18"/>
                <w:highlight w:val="cyan"/>
              </w:rPr>
            </w:pPr>
          </w:p>
        </w:tc>
      </w:tr>
    </w:tbl>
    <w:p w14:paraId="718BE08D" w14:textId="77777777" w:rsidR="000013DF" w:rsidRPr="00D0286A" w:rsidRDefault="000013DF" w:rsidP="00E17F6A">
      <w:pPr>
        <w:rPr>
          <w:rFonts w:ascii="Tahoma" w:hAnsi="Tahoma" w:cs="Tahoma"/>
          <w:b/>
          <w:caps/>
          <w:sz w:val="28"/>
          <w:szCs w:val="28"/>
        </w:rPr>
      </w:pPr>
    </w:p>
    <w:p w14:paraId="1E326255" w14:textId="77777777" w:rsidR="00D70688" w:rsidRPr="00D0286A" w:rsidRDefault="00D70688" w:rsidP="00E17F6A">
      <w:pPr>
        <w:rPr>
          <w:rFonts w:ascii="Tahoma" w:hAnsi="Tahoma" w:cs="Tahoma"/>
          <w:b/>
          <w:caps/>
          <w:sz w:val="28"/>
          <w:szCs w:val="28"/>
        </w:rPr>
      </w:pPr>
    </w:p>
    <w:p w14:paraId="0DF319F1" w14:textId="77777777" w:rsidR="00D70688" w:rsidRPr="00D0286A" w:rsidRDefault="00D70688" w:rsidP="00E17F6A">
      <w:pPr>
        <w:rPr>
          <w:rFonts w:ascii="Tahoma" w:hAnsi="Tahoma" w:cs="Tahoma"/>
          <w:b/>
          <w:caps/>
          <w:sz w:val="28"/>
          <w:szCs w:val="28"/>
        </w:rPr>
      </w:pPr>
    </w:p>
    <w:p w14:paraId="4236FBD5" w14:textId="77777777" w:rsidR="00D70688" w:rsidRPr="00D0286A" w:rsidRDefault="00D70688" w:rsidP="00E17F6A">
      <w:pPr>
        <w:rPr>
          <w:rFonts w:ascii="Tahoma" w:hAnsi="Tahoma" w:cs="Tahoma"/>
          <w:b/>
          <w:caps/>
          <w:sz w:val="28"/>
          <w:szCs w:val="28"/>
        </w:rPr>
      </w:pPr>
    </w:p>
    <w:p w14:paraId="7705B18D" w14:textId="77777777" w:rsidR="007D5D34" w:rsidRDefault="007D5D34" w:rsidP="00E17F6A">
      <w:pPr>
        <w:rPr>
          <w:rFonts w:ascii="Tahoma" w:hAnsi="Tahoma" w:cs="Tahoma"/>
          <w:b/>
          <w:caps/>
          <w:sz w:val="28"/>
          <w:szCs w:val="28"/>
        </w:rPr>
      </w:pPr>
    </w:p>
    <w:p w14:paraId="30795CB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3AE7BBDE"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71EFB21" w14:textId="77777777" w:rsidR="00BD6B89" w:rsidRPr="00D0286A" w:rsidRDefault="00BD6B89" w:rsidP="00C20349">
      <w:pPr>
        <w:jc w:val="center"/>
        <w:rPr>
          <w:rFonts w:ascii="Tahoma" w:hAnsi="Tahoma" w:cs="Tahoma"/>
          <w:b/>
          <w:sz w:val="16"/>
          <w:szCs w:val="16"/>
        </w:rPr>
      </w:pPr>
    </w:p>
    <w:p w14:paraId="2A9505C5" w14:textId="6FE277B4" w:rsidR="003840F5" w:rsidRPr="00D0286A" w:rsidRDefault="00BD6B89" w:rsidP="00AE41C2">
      <w:pPr>
        <w:spacing w:before="60" w:after="120"/>
        <w:jc w:val="both"/>
        <w:rPr>
          <w:rFonts w:ascii="Tahoma" w:hAnsi="Tahoma" w:cs="Tahoma"/>
          <w:b/>
        </w:rPr>
      </w:pPr>
      <w:r w:rsidRPr="00FB7107">
        <w:rPr>
          <w:rFonts w:ascii="Tahoma" w:hAnsi="Tahoma" w:cs="Tahoma"/>
          <w:b/>
        </w:rPr>
        <w:t xml:space="preserve">This Act of Engagement lays down the terms and conditions of the </w:t>
      </w:r>
      <w:r w:rsidR="00E17F6A" w:rsidRPr="00FB7107">
        <w:rPr>
          <w:rFonts w:ascii="Tahoma" w:hAnsi="Tahoma" w:cs="Tahoma"/>
          <w:b/>
          <w:u w:val="single"/>
        </w:rPr>
        <w:t>framework contract</w:t>
      </w:r>
      <w:r w:rsidRPr="00FB7107">
        <w:rPr>
          <w:rFonts w:ascii="Tahoma" w:hAnsi="Tahoma" w:cs="Tahoma"/>
          <w:b/>
        </w:rPr>
        <w:t xml:space="preserve"> between the Provider</w:t>
      </w:r>
      <w:r w:rsidR="001A28AE" w:rsidRPr="00FB7107">
        <w:rPr>
          <w:rFonts w:ascii="Tahoma" w:hAnsi="Tahoma" w:cs="Tahoma"/>
          <w:b/>
        </w:rPr>
        <w:t xml:space="preserve"> (as described below,</w:t>
      </w:r>
      <w:r w:rsidRPr="00FB7107">
        <w:rPr>
          <w:rFonts w:ascii="Tahoma" w:hAnsi="Tahoma" w:cs="Tahoma"/>
          <w:b/>
        </w:rPr>
        <w:t xml:space="preserve"> and the Council of Europe</w:t>
      </w:r>
      <w:r w:rsidR="000013DF" w:rsidRPr="00FB7107">
        <w:rPr>
          <w:rFonts w:ascii="Tahoma" w:hAnsi="Tahoma" w:cs="Tahoma"/>
          <w:b/>
          <w:vertAlign w:val="superscript"/>
        </w:rPr>
        <w:footnoteReference w:id="1"/>
      </w:r>
      <w:r w:rsidR="00764810" w:rsidRPr="00FB7107">
        <w:rPr>
          <w:rFonts w:ascii="Tahoma" w:hAnsi="Tahoma" w:cs="Tahoma"/>
          <w:b/>
        </w:rPr>
        <w:t xml:space="preserve"> for the provision of</w:t>
      </w:r>
      <w:r w:rsidR="00AE41C2" w:rsidRPr="00FB7107">
        <w:rPr>
          <w:rFonts w:ascii="Tahoma" w:hAnsi="Tahoma" w:cs="Tahoma"/>
          <w:b/>
        </w:rPr>
        <w:t xml:space="preserve"> local consultancy services for strengthening the institutional capacity in the field of management and leadership, strategic communication, systemic interventions for alternatives to detention and reasoning of judgments </w:t>
      </w:r>
      <w:r w:rsidR="00AE41C2" w:rsidRPr="00FB7107">
        <w:rPr>
          <w:rFonts w:ascii="Tahoma" w:hAnsi="Tahoma" w:cs="Tahoma"/>
          <w:b/>
          <w:lang w:val="en-US"/>
        </w:rPr>
        <w:t xml:space="preserve">in the framework of the Council of Europe Project </w:t>
      </w:r>
      <w:r w:rsidR="00AE41C2" w:rsidRPr="00FB7107">
        <w:rPr>
          <w:rFonts w:ascii="Tahoma" w:hAnsi="Tahoma" w:cs="Tahoma"/>
          <w:b/>
        </w:rPr>
        <w:t>“Strengthening the human rights compliant criminal justice system in the Republic of Moldova phase II”.</w:t>
      </w:r>
    </w:p>
    <w:p w14:paraId="320B15CF" w14:textId="77777777" w:rsidR="00371509"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37C005A1" w14:textId="77777777" w:rsidR="00AE41C2" w:rsidRPr="00D0286A" w:rsidRDefault="00AE41C2"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51D7CA28"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5E735259"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092AF6CE"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504AE17A"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3B8D857"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7A1ED53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5506556"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4C6504"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5CC1CF2" w14:textId="77777777" w:rsidR="007D5D34" w:rsidRPr="00DC499F" w:rsidRDefault="00A2680F"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7F6F97" w14:textId="77777777" w:rsidR="007D5D34" w:rsidRPr="00DC499F" w:rsidRDefault="00A2680F"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E8E17A" w14:textId="77777777" w:rsidR="007D5D34" w:rsidRPr="00DC499F" w:rsidRDefault="00A2680F"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14DC37B0"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BE5AAC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D505B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B47D44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A883FD" w14:textId="77777777" w:rsidR="007D5D34" w:rsidRPr="0035618E" w:rsidRDefault="007D5D34" w:rsidP="00AA1545">
            <w:pPr>
              <w:rPr>
                <w:rFonts w:ascii="Tahoma" w:hAnsi="Tahoma" w:cs="Tahoma"/>
                <w:color w:val="000000"/>
                <w:sz w:val="20"/>
                <w:szCs w:val="20"/>
              </w:rPr>
            </w:pPr>
          </w:p>
        </w:tc>
      </w:tr>
      <w:tr w:rsidR="007D5D34" w:rsidRPr="0035618E" w14:paraId="6AB3EC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F5105F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DF8C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1E6275" w14:textId="77777777" w:rsidR="007D5D34" w:rsidRPr="0035618E" w:rsidRDefault="007D5D34" w:rsidP="00AA1545">
            <w:pPr>
              <w:rPr>
                <w:rFonts w:ascii="Tahoma" w:hAnsi="Tahoma" w:cs="Tahoma"/>
                <w:sz w:val="20"/>
                <w:szCs w:val="20"/>
              </w:rPr>
            </w:pPr>
          </w:p>
        </w:tc>
      </w:tr>
      <w:tr w:rsidR="007D5D34" w:rsidRPr="0035618E" w14:paraId="5C06D60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38EA88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E49CB5"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775CBF24"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C1DBDCB" w14:textId="77777777" w:rsidR="007D5D34" w:rsidRPr="0035618E" w:rsidRDefault="007D5D34" w:rsidP="00AA1545">
            <w:pPr>
              <w:rPr>
                <w:rFonts w:ascii="Tahoma" w:hAnsi="Tahoma" w:cs="Tahoma"/>
                <w:sz w:val="20"/>
                <w:szCs w:val="20"/>
              </w:rPr>
            </w:pPr>
          </w:p>
        </w:tc>
      </w:tr>
      <w:tr w:rsidR="007D5D34" w:rsidRPr="0035618E" w14:paraId="23EB449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4CEC9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1CF28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0090520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A78021" w14:textId="77777777" w:rsidR="007D5D34" w:rsidRPr="0035618E" w:rsidRDefault="007D5D34" w:rsidP="00AA1545">
            <w:pPr>
              <w:rPr>
                <w:rFonts w:ascii="Tahoma" w:hAnsi="Tahoma" w:cs="Tahoma"/>
                <w:sz w:val="20"/>
                <w:szCs w:val="20"/>
              </w:rPr>
            </w:pPr>
          </w:p>
        </w:tc>
      </w:tr>
      <w:tr w:rsidR="007D5D34" w:rsidRPr="0035618E" w14:paraId="4F5A35E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3B20DB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C4472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4EA3C5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919D701" w14:textId="77777777" w:rsidR="007D5D34" w:rsidRPr="0035618E" w:rsidRDefault="007D5D34" w:rsidP="00AA1545">
            <w:pPr>
              <w:rPr>
                <w:rFonts w:ascii="Tahoma" w:hAnsi="Tahoma" w:cs="Tahoma"/>
                <w:sz w:val="20"/>
                <w:szCs w:val="20"/>
              </w:rPr>
            </w:pPr>
          </w:p>
        </w:tc>
      </w:tr>
      <w:tr w:rsidR="007D5D34" w:rsidRPr="0035618E" w14:paraId="5F4E5ED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2D1BD8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608DC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3A2BEBCD"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01EF83" w14:textId="77777777" w:rsidR="007D5D34" w:rsidRPr="0035618E" w:rsidRDefault="007D5D34" w:rsidP="00AA1545">
            <w:pPr>
              <w:rPr>
                <w:rFonts w:ascii="Tahoma" w:hAnsi="Tahoma" w:cs="Tahoma"/>
                <w:sz w:val="20"/>
                <w:szCs w:val="20"/>
              </w:rPr>
            </w:pPr>
          </w:p>
        </w:tc>
      </w:tr>
      <w:tr w:rsidR="007D5D34" w:rsidRPr="0035618E" w14:paraId="46B5754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99274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85ED4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EED502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28D663" w14:textId="77777777" w:rsidR="007D5D34" w:rsidRPr="0035618E" w:rsidRDefault="007D5D34" w:rsidP="00AA1545">
            <w:pPr>
              <w:rPr>
                <w:rFonts w:ascii="Tahoma" w:hAnsi="Tahoma" w:cs="Tahoma"/>
                <w:sz w:val="20"/>
                <w:szCs w:val="20"/>
              </w:rPr>
            </w:pPr>
          </w:p>
        </w:tc>
      </w:tr>
      <w:tr w:rsidR="007D5D34" w:rsidRPr="0035618E" w14:paraId="4E8CDEBA"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A61BCA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8F16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56610EC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8146FA" w14:textId="77777777" w:rsidR="007D5D34" w:rsidRPr="0035618E" w:rsidRDefault="007D5D34" w:rsidP="00AA1545">
            <w:pPr>
              <w:rPr>
                <w:rFonts w:ascii="Tahoma" w:hAnsi="Tahoma" w:cs="Tahoma"/>
                <w:sz w:val="20"/>
                <w:szCs w:val="20"/>
              </w:rPr>
            </w:pPr>
          </w:p>
        </w:tc>
      </w:tr>
      <w:tr w:rsidR="007D5D34" w:rsidRPr="0035618E" w14:paraId="7C826F6A"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D4973B8"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E90DC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8C213AF"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87A0799" w14:textId="77777777" w:rsidR="007D5D34" w:rsidRPr="0035618E" w:rsidRDefault="007D5D34" w:rsidP="00AA1545">
            <w:pPr>
              <w:rPr>
                <w:rFonts w:ascii="Tahoma" w:hAnsi="Tahoma" w:cs="Tahoma"/>
                <w:sz w:val="20"/>
                <w:szCs w:val="20"/>
              </w:rPr>
            </w:pPr>
          </w:p>
        </w:tc>
      </w:tr>
      <w:tr w:rsidR="007D5D34" w:rsidRPr="0035618E" w14:paraId="5607884F"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2F93902"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E0CD32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6D0E29D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5367AAF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B16B6CC"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16F8D9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98DA9C" w14:textId="77777777" w:rsidR="007D5D34" w:rsidRPr="0035618E" w:rsidRDefault="007D5D34" w:rsidP="00AA1545">
            <w:pPr>
              <w:rPr>
                <w:rFonts w:ascii="Tahoma" w:hAnsi="Tahoma" w:cs="Tahoma"/>
                <w:sz w:val="20"/>
                <w:szCs w:val="20"/>
              </w:rPr>
            </w:pPr>
          </w:p>
        </w:tc>
      </w:tr>
      <w:tr w:rsidR="007D5D34" w:rsidRPr="0035618E" w14:paraId="6D79B8E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A051F6E"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193ABE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936C15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14A318B2"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F7171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53DB08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3AAB4AAC"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85C7177" w14:textId="77777777" w:rsidR="007D5D34" w:rsidRPr="0035618E" w:rsidRDefault="007D5D34" w:rsidP="00AA1545">
            <w:pPr>
              <w:rPr>
                <w:rFonts w:ascii="Tahoma" w:hAnsi="Tahoma" w:cs="Tahoma"/>
                <w:sz w:val="20"/>
                <w:szCs w:val="20"/>
              </w:rPr>
            </w:pPr>
          </w:p>
        </w:tc>
      </w:tr>
      <w:tr w:rsidR="007D5D34" w:rsidRPr="0035618E" w14:paraId="0704A17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1B815A4"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23219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64CCCF8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41A1C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0E7B97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C3CFB9" w14:textId="77777777" w:rsidR="007D5D34" w:rsidRPr="0035618E" w:rsidRDefault="007D5D34" w:rsidP="00AA1545">
            <w:pPr>
              <w:rPr>
                <w:rFonts w:ascii="Tahoma" w:hAnsi="Tahoma" w:cs="Tahoma"/>
                <w:sz w:val="20"/>
                <w:szCs w:val="20"/>
              </w:rPr>
            </w:pPr>
          </w:p>
        </w:tc>
      </w:tr>
      <w:bookmarkEnd w:id="0"/>
    </w:tbl>
    <w:p w14:paraId="57B3CB24"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84B0A9A" w14:textId="77777777" w:rsidR="00AE41C2" w:rsidRDefault="00AE41C2" w:rsidP="00AE41C2">
      <w:pPr>
        <w:spacing w:line="276" w:lineRule="auto"/>
        <w:ind w:left="-90"/>
        <w:jc w:val="both"/>
        <w:rPr>
          <w:rFonts w:ascii="Tahoma" w:hAnsi="Tahoma" w:cs="Tahoma"/>
          <w:sz w:val="20"/>
          <w:szCs w:val="20"/>
        </w:rPr>
      </w:pPr>
      <w:r w:rsidRPr="000B6F65">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r>
        <w:rPr>
          <w:rFonts w:ascii="Tahoma" w:hAnsi="Tahoma" w:cs="Tahoma"/>
          <w:sz w:val="20"/>
          <w:szCs w:val="20"/>
        </w:rPr>
        <w:t xml:space="preserve"> </w:t>
      </w:r>
    </w:p>
    <w:p w14:paraId="71E2B0C0" w14:textId="77777777" w:rsidR="00AE41C2" w:rsidRDefault="00AE41C2" w:rsidP="00AE41C2">
      <w:pPr>
        <w:spacing w:line="276" w:lineRule="auto"/>
        <w:ind w:left="-90"/>
        <w:jc w:val="both"/>
        <w:rPr>
          <w:rFonts w:ascii="Tahoma" w:hAnsi="Tahoma" w:cs="Tahoma"/>
          <w:sz w:val="20"/>
          <w:szCs w:val="20"/>
        </w:rPr>
      </w:pPr>
    </w:p>
    <w:p w14:paraId="20A3AADD" w14:textId="67261EF8" w:rsidR="00AE41C2" w:rsidRDefault="00AE41C2" w:rsidP="00AE41C2">
      <w:pPr>
        <w:spacing w:line="276" w:lineRule="auto"/>
        <w:ind w:left="-90"/>
        <w:jc w:val="both"/>
        <w:rPr>
          <w:rFonts w:ascii="Tahoma" w:hAnsi="Tahoma" w:cs="Tahoma"/>
          <w:sz w:val="20"/>
          <w:szCs w:val="20"/>
        </w:rPr>
      </w:pPr>
      <w:r w:rsidRPr="00FB7107">
        <w:rPr>
          <w:rFonts w:ascii="Tahoma" w:hAnsi="Tahoma" w:cs="Tahoma"/>
          <w:sz w:val="20"/>
          <w:szCs w:val="20"/>
        </w:rPr>
        <w:t xml:space="preserve">In that context, it is looking for Provider(s) for the provision of local consultancy services for strengthening the institutional capacity in the field of management and leadership, strategic communication, </w:t>
      </w:r>
      <w:r w:rsidRPr="00FB7107">
        <w:rPr>
          <w:rFonts w:ascii="Tahoma" w:hAnsi="Tahoma" w:cs="Tahoma"/>
          <w:bCs/>
          <w:sz w:val="20"/>
          <w:szCs w:val="20"/>
        </w:rPr>
        <w:t>systemic interventions for alternatives to detention and reasoning of judgments</w:t>
      </w:r>
      <w:r w:rsidRPr="00FB7107">
        <w:rPr>
          <w:rFonts w:ascii="Tahoma" w:hAnsi="Tahoma" w:cs="Tahoma"/>
          <w:sz w:val="20"/>
          <w:szCs w:val="20"/>
        </w:rPr>
        <w:t xml:space="preserve"> to be requested by the Council on an as needed basis, in compliance with the ordering procedure defined in the Framework Contract.</w:t>
      </w:r>
    </w:p>
    <w:p w14:paraId="41DEB687" w14:textId="77777777" w:rsidR="00AE41C2" w:rsidRDefault="00AE41C2" w:rsidP="00AE41C2">
      <w:pPr>
        <w:spacing w:line="276" w:lineRule="auto"/>
        <w:ind w:left="-90"/>
        <w:jc w:val="both"/>
        <w:rPr>
          <w:rFonts w:ascii="Tahoma" w:hAnsi="Tahoma" w:cs="Tahoma"/>
          <w:sz w:val="20"/>
          <w:szCs w:val="20"/>
        </w:rPr>
      </w:pPr>
    </w:p>
    <w:p w14:paraId="180D3582" w14:textId="77777777" w:rsidR="00AE41C2" w:rsidRDefault="00AE41C2" w:rsidP="00AE41C2">
      <w:pPr>
        <w:spacing w:line="276" w:lineRule="auto"/>
        <w:ind w:left="-90"/>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4DCA753F" w14:textId="77777777" w:rsidR="00AE41C2" w:rsidRDefault="00AE41C2" w:rsidP="00AE41C2">
      <w:pPr>
        <w:spacing w:line="276" w:lineRule="auto"/>
        <w:ind w:left="-90"/>
        <w:jc w:val="both"/>
        <w:rPr>
          <w:rFonts w:ascii="Tahoma" w:hAnsi="Tahoma" w:cs="Tahoma"/>
          <w:sz w:val="20"/>
          <w:szCs w:val="20"/>
        </w:rPr>
      </w:pPr>
    </w:p>
    <w:p w14:paraId="6B00D47D" w14:textId="77777777" w:rsidR="00AE41C2" w:rsidRDefault="00AE41C2" w:rsidP="00AE41C2">
      <w:pPr>
        <w:spacing w:line="276" w:lineRule="auto"/>
        <w:ind w:left="-90"/>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19E4C11D" w14:textId="77777777" w:rsidR="00AE41C2" w:rsidRDefault="00AE41C2" w:rsidP="00AE41C2">
      <w:pPr>
        <w:spacing w:line="276" w:lineRule="auto"/>
        <w:ind w:left="-90"/>
        <w:jc w:val="both"/>
        <w:rPr>
          <w:rFonts w:ascii="Tahoma" w:hAnsi="Tahoma" w:cs="Tahoma"/>
          <w:sz w:val="20"/>
          <w:szCs w:val="20"/>
        </w:rPr>
      </w:pPr>
    </w:p>
    <w:p w14:paraId="77D13931" w14:textId="77777777" w:rsidR="00AE41C2" w:rsidRDefault="00AE41C2" w:rsidP="00AE41C2">
      <w:pPr>
        <w:spacing w:line="276" w:lineRule="auto"/>
        <w:ind w:left="-90"/>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308C0DD4" w14:textId="77777777" w:rsidR="00AE41C2" w:rsidRDefault="00AE41C2" w:rsidP="00AE41C2">
      <w:pPr>
        <w:spacing w:line="276" w:lineRule="auto"/>
        <w:ind w:left="-90"/>
        <w:jc w:val="both"/>
        <w:rPr>
          <w:rFonts w:ascii="Tahoma" w:hAnsi="Tahoma" w:cs="Tahoma"/>
          <w:sz w:val="20"/>
          <w:szCs w:val="20"/>
        </w:rPr>
      </w:pPr>
    </w:p>
    <w:p w14:paraId="07FB4FC4" w14:textId="77777777" w:rsidR="00AE41C2" w:rsidRDefault="00AE41C2" w:rsidP="00AE41C2">
      <w:pPr>
        <w:spacing w:line="276" w:lineRule="auto"/>
        <w:ind w:left="-90"/>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4F2FCC32" w14:textId="77777777" w:rsidR="00AE41C2" w:rsidRDefault="00AE41C2" w:rsidP="00AE41C2">
      <w:pPr>
        <w:spacing w:line="276" w:lineRule="auto"/>
        <w:ind w:left="-90"/>
        <w:jc w:val="both"/>
        <w:rPr>
          <w:rFonts w:ascii="Tahoma" w:hAnsi="Tahoma" w:cs="Tahoma"/>
          <w:sz w:val="20"/>
          <w:szCs w:val="20"/>
        </w:rPr>
      </w:pPr>
    </w:p>
    <w:p w14:paraId="77B98AA1" w14:textId="77777777" w:rsidR="00AE41C2" w:rsidRDefault="00AE41C2" w:rsidP="00AE41C2">
      <w:pPr>
        <w:spacing w:line="276" w:lineRule="auto"/>
        <w:ind w:left="-90"/>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bookmarkStart w:id="1" w:name="_Hlk180497740"/>
    </w:p>
    <w:p w14:paraId="240834FB" w14:textId="77777777" w:rsidR="00AE41C2" w:rsidRDefault="00AE41C2" w:rsidP="00AE41C2">
      <w:pPr>
        <w:spacing w:line="276" w:lineRule="auto"/>
        <w:ind w:left="-90"/>
        <w:jc w:val="both"/>
        <w:rPr>
          <w:rFonts w:ascii="Tahoma" w:hAnsi="Tahoma" w:cs="Tahoma"/>
          <w:sz w:val="20"/>
          <w:szCs w:val="20"/>
        </w:rPr>
      </w:pPr>
    </w:p>
    <w:p w14:paraId="69E549A3" w14:textId="77777777" w:rsidR="00AE41C2" w:rsidRDefault="00AE41C2" w:rsidP="00AE41C2">
      <w:pPr>
        <w:spacing w:line="276" w:lineRule="auto"/>
        <w:ind w:left="-90"/>
        <w:jc w:val="both"/>
        <w:rPr>
          <w:rFonts w:ascii="Tahoma" w:hAnsi="Tahoma" w:cs="Tahoma"/>
          <w:sz w:val="20"/>
          <w:szCs w:val="20"/>
        </w:rPr>
      </w:pPr>
      <w:r w:rsidRPr="006F73F4">
        <w:rPr>
          <w:rFonts w:ascii="Tahoma" w:hAnsi="Tahoma" w:cs="Tahoma"/>
          <w:sz w:val="20"/>
          <w:szCs w:val="20"/>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bookmarkEnd w:id="1"/>
    </w:p>
    <w:p w14:paraId="1C46E4DC" w14:textId="77777777" w:rsidR="00AE41C2" w:rsidRDefault="00AE41C2" w:rsidP="00AE41C2">
      <w:pPr>
        <w:spacing w:line="276" w:lineRule="auto"/>
        <w:ind w:left="-90"/>
        <w:jc w:val="both"/>
        <w:rPr>
          <w:rFonts w:ascii="Tahoma" w:hAnsi="Tahoma" w:cs="Tahoma"/>
          <w:sz w:val="20"/>
          <w:szCs w:val="20"/>
        </w:rPr>
      </w:pPr>
    </w:p>
    <w:p w14:paraId="3157171D" w14:textId="717DE0C0" w:rsidR="00AE41C2" w:rsidRDefault="00AE41C2" w:rsidP="00AE41C2">
      <w:pPr>
        <w:spacing w:line="276" w:lineRule="auto"/>
        <w:ind w:left="-90"/>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w:t>
      </w:r>
      <w:r>
        <w:rPr>
          <w:rFonts w:ascii="Tahoma" w:hAnsi="Tahoma" w:cs="Tahoma"/>
          <w:sz w:val="20"/>
          <w:szCs w:val="20"/>
        </w:rPr>
        <w:t>3</w:t>
      </w:r>
      <w:r w:rsidRPr="00D0286A">
        <w:rPr>
          <w:rFonts w:ascii="Tahoma" w:hAnsi="Tahoma" w:cs="Tahoma"/>
          <w:sz w:val="20"/>
          <w:szCs w:val="20"/>
        </w:rPr>
        <w:t xml:space="preserve"> (</w:t>
      </w:r>
      <w:r>
        <w:rPr>
          <w:rFonts w:ascii="Tahoma" w:hAnsi="Tahoma" w:cs="Tahoma"/>
          <w:sz w:val="20"/>
          <w:szCs w:val="20"/>
        </w:rPr>
        <w:t>three</w:t>
      </w:r>
      <w:r w:rsidRPr="00D0286A">
        <w:rPr>
          <w:rFonts w:ascii="Tahoma" w:hAnsi="Tahoma" w:cs="Tahoma"/>
          <w:sz w:val="20"/>
          <w:szCs w:val="20"/>
        </w:rPr>
        <w:t xml:space="preserve">) working days after its reception. </w:t>
      </w:r>
    </w:p>
    <w:p w14:paraId="2CAFF540" w14:textId="77777777" w:rsidR="00AE41C2" w:rsidRDefault="00AE41C2" w:rsidP="00AE41C2">
      <w:pPr>
        <w:spacing w:line="276" w:lineRule="auto"/>
        <w:ind w:left="-90"/>
        <w:jc w:val="both"/>
        <w:rPr>
          <w:rFonts w:ascii="Tahoma" w:hAnsi="Tahoma" w:cs="Tahoma"/>
          <w:sz w:val="20"/>
          <w:szCs w:val="20"/>
        </w:rPr>
      </w:pPr>
    </w:p>
    <w:p w14:paraId="608B7DD4" w14:textId="77777777" w:rsidR="00AE41C2" w:rsidRPr="00AE41C2" w:rsidRDefault="00B133A9" w:rsidP="00AE41C2">
      <w:pPr>
        <w:spacing w:line="276" w:lineRule="auto"/>
        <w:ind w:left="-90"/>
        <w:jc w:val="both"/>
        <w:rPr>
          <w:rFonts w:ascii="Tahoma" w:hAnsi="Tahoma" w:cs="Tahoma"/>
          <w:sz w:val="20"/>
          <w:szCs w:val="20"/>
        </w:rPr>
      </w:pPr>
      <w:r w:rsidRPr="00AE41C2">
        <w:rPr>
          <w:rFonts w:ascii="Tahoma" w:hAnsi="Tahoma" w:cs="Tahoma"/>
          <w:b/>
          <w:sz w:val="20"/>
          <w:szCs w:val="20"/>
        </w:rPr>
        <w:t>Pooling</w:t>
      </w:r>
    </w:p>
    <w:p w14:paraId="06D4BB09" w14:textId="77777777" w:rsidR="00957EB8" w:rsidRDefault="00957EB8" w:rsidP="00AE41C2">
      <w:pPr>
        <w:spacing w:line="276" w:lineRule="auto"/>
        <w:ind w:left="-90"/>
        <w:jc w:val="both"/>
        <w:rPr>
          <w:rFonts w:ascii="Tahoma" w:hAnsi="Tahoma" w:cs="Tahoma"/>
          <w:sz w:val="20"/>
          <w:szCs w:val="20"/>
        </w:rPr>
      </w:pPr>
    </w:p>
    <w:p w14:paraId="4D906089" w14:textId="107F8317" w:rsidR="00B133A9" w:rsidRPr="00AE41C2" w:rsidRDefault="00B133A9" w:rsidP="00AE41C2">
      <w:pPr>
        <w:spacing w:line="276" w:lineRule="auto"/>
        <w:ind w:left="-90"/>
        <w:jc w:val="both"/>
        <w:rPr>
          <w:rFonts w:ascii="Tahoma" w:hAnsi="Tahoma" w:cs="Tahoma"/>
          <w:sz w:val="20"/>
          <w:szCs w:val="20"/>
        </w:rPr>
      </w:pPr>
      <w:r w:rsidRPr="00AE41C2">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6D43EC3" w14:textId="77777777" w:rsidR="00B133A9" w:rsidRPr="00AE41C2" w:rsidRDefault="00B133A9" w:rsidP="00AE41C2">
      <w:pPr>
        <w:pStyle w:val="Default"/>
        <w:numPr>
          <w:ilvl w:val="0"/>
          <w:numId w:val="6"/>
        </w:numPr>
        <w:ind w:left="709"/>
        <w:jc w:val="both"/>
        <w:rPr>
          <w:rFonts w:ascii="Tahoma" w:hAnsi="Tahoma" w:cs="Tahoma"/>
          <w:sz w:val="20"/>
          <w:szCs w:val="20"/>
          <w:lang w:val="en-GB"/>
        </w:rPr>
      </w:pPr>
      <w:r w:rsidRPr="00AE41C2">
        <w:rPr>
          <w:rFonts w:ascii="Tahoma" w:hAnsi="Tahoma" w:cs="Tahoma"/>
          <w:sz w:val="20"/>
          <w:szCs w:val="20"/>
          <w:lang w:val="en-GB"/>
        </w:rPr>
        <w:t>quality (including as appropriate: capability, expertise, past performance, availability of resources and proposed methods of undertaking the work);</w:t>
      </w:r>
    </w:p>
    <w:p w14:paraId="07789443" w14:textId="77777777" w:rsidR="00B133A9" w:rsidRPr="00AE41C2" w:rsidRDefault="00B133A9" w:rsidP="00AE41C2">
      <w:pPr>
        <w:pStyle w:val="Default"/>
        <w:numPr>
          <w:ilvl w:val="0"/>
          <w:numId w:val="6"/>
        </w:numPr>
        <w:ind w:left="709"/>
        <w:jc w:val="both"/>
        <w:rPr>
          <w:rFonts w:ascii="Tahoma" w:hAnsi="Tahoma" w:cs="Tahoma"/>
          <w:sz w:val="20"/>
          <w:szCs w:val="20"/>
          <w:lang w:val="en-GB"/>
        </w:rPr>
      </w:pPr>
      <w:r w:rsidRPr="00AE41C2">
        <w:rPr>
          <w:rFonts w:ascii="Tahoma" w:hAnsi="Tahoma" w:cs="Tahoma"/>
          <w:sz w:val="20"/>
          <w:szCs w:val="20"/>
          <w:lang w:val="en-GB"/>
        </w:rPr>
        <w:t>availability (including, without limitation, capacity to meet required deadlines and, where relevant, geographical location); and</w:t>
      </w:r>
    </w:p>
    <w:p w14:paraId="37DC8484" w14:textId="77777777" w:rsidR="00B133A9" w:rsidRPr="00AE41C2" w:rsidRDefault="00B133A9" w:rsidP="00AE41C2">
      <w:pPr>
        <w:pStyle w:val="Default"/>
        <w:numPr>
          <w:ilvl w:val="0"/>
          <w:numId w:val="6"/>
        </w:numPr>
        <w:ind w:left="709"/>
        <w:jc w:val="both"/>
        <w:rPr>
          <w:rFonts w:ascii="Tahoma" w:hAnsi="Tahoma" w:cs="Tahoma"/>
          <w:sz w:val="20"/>
          <w:szCs w:val="20"/>
        </w:rPr>
      </w:pPr>
      <w:r w:rsidRPr="00AE41C2">
        <w:rPr>
          <w:rFonts w:ascii="Tahoma" w:hAnsi="Tahoma" w:cs="Tahoma"/>
          <w:sz w:val="20"/>
          <w:szCs w:val="20"/>
        </w:rPr>
        <w:t>price.</w:t>
      </w:r>
    </w:p>
    <w:p w14:paraId="3E44EA33" w14:textId="77777777" w:rsidR="00AE41C2" w:rsidRDefault="00AE41C2" w:rsidP="00AE41C2">
      <w:pPr>
        <w:spacing w:line="276" w:lineRule="auto"/>
        <w:jc w:val="both"/>
        <w:rPr>
          <w:rFonts w:ascii="Tahoma" w:hAnsi="Tahoma" w:cs="Tahoma"/>
          <w:sz w:val="20"/>
          <w:szCs w:val="20"/>
        </w:rPr>
      </w:pPr>
    </w:p>
    <w:p w14:paraId="21D47BF2" w14:textId="2AD8125B" w:rsidR="00B133A9" w:rsidRPr="00AE41C2" w:rsidRDefault="00B133A9" w:rsidP="00AE41C2">
      <w:pPr>
        <w:spacing w:line="276" w:lineRule="auto"/>
        <w:jc w:val="both"/>
        <w:rPr>
          <w:rFonts w:ascii="Tahoma" w:hAnsi="Tahoma" w:cs="Tahoma"/>
          <w:sz w:val="20"/>
          <w:szCs w:val="20"/>
        </w:rPr>
      </w:pPr>
      <w:r w:rsidRPr="00AE41C2">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6586B17" w14:textId="77777777" w:rsidR="00B133A9" w:rsidRPr="00D0286A" w:rsidRDefault="00B133A9" w:rsidP="00B133A9">
      <w:pPr>
        <w:spacing w:line="276" w:lineRule="auto"/>
        <w:ind w:left="-142"/>
        <w:jc w:val="both"/>
        <w:rPr>
          <w:rFonts w:ascii="Tahoma" w:hAnsi="Tahoma" w:cs="Tahoma"/>
          <w:sz w:val="20"/>
          <w:szCs w:val="20"/>
        </w:rPr>
      </w:pPr>
    </w:p>
    <w:p w14:paraId="59110DD2"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7E4C2187"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49AF3BFE" w14:textId="77777777" w:rsidR="00B133A9" w:rsidRDefault="00B133A9" w:rsidP="00B133A9">
      <w:pPr>
        <w:spacing w:line="276" w:lineRule="auto"/>
        <w:ind w:left="-142"/>
        <w:jc w:val="both"/>
        <w:rPr>
          <w:rFonts w:ascii="Tahoma" w:hAnsi="Tahoma" w:cs="Tahoma"/>
          <w:sz w:val="20"/>
          <w:szCs w:val="20"/>
        </w:rPr>
      </w:pPr>
    </w:p>
    <w:p w14:paraId="6BD93BA4" w14:textId="77777777" w:rsidR="00957EB8" w:rsidRDefault="00957EB8" w:rsidP="00B133A9">
      <w:pPr>
        <w:spacing w:line="276" w:lineRule="auto"/>
        <w:ind w:left="-142"/>
        <w:jc w:val="both"/>
        <w:rPr>
          <w:rFonts w:ascii="Tahoma" w:hAnsi="Tahoma" w:cs="Tahoma"/>
          <w:sz w:val="20"/>
          <w:szCs w:val="20"/>
        </w:rPr>
      </w:pPr>
    </w:p>
    <w:p w14:paraId="19CAFD91" w14:textId="77777777" w:rsidR="00957EB8" w:rsidRDefault="00957EB8" w:rsidP="00B133A9">
      <w:pPr>
        <w:spacing w:line="276" w:lineRule="auto"/>
        <w:ind w:left="-142"/>
        <w:jc w:val="both"/>
        <w:rPr>
          <w:rFonts w:ascii="Tahoma" w:hAnsi="Tahoma" w:cs="Tahoma"/>
          <w:sz w:val="20"/>
          <w:szCs w:val="20"/>
        </w:rPr>
      </w:pPr>
    </w:p>
    <w:p w14:paraId="76CF79C5" w14:textId="77777777" w:rsidR="00957EB8" w:rsidRPr="00D0286A" w:rsidRDefault="00957EB8" w:rsidP="00B133A9">
      <w:pPr>
        <w:spacing w:line="276" w:lineRule="auto"/>
        <w:ind w:left="-142"/>
        <w:jc w:val="both"/>
        <w:rPr>
          <w:rFonts w:ascii="Tahoma" w:hAnsi="Tahoma" w:cs="Tahoma"/>
          <w:sz w:val="20"/>
          <w:szCs w:val="20"/>
        </w:rPr>
      </w:pPr>
    </w:p>
    <w:p w14:paraId="629D542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lastRenderedPageBreak/>
        <w:t>Tenderers shall tick the box(es) corresponding to the lot(s) they tender for. They can tender for one, several or all lots.</w:t>
      </w:r>
    </w:p>
    <w:p w14:paraId="48B2C7BE"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31156F7F" wp14:editId="1E6330A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636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947"/>
        <w:gridCol w:w="4536"/>
      </w:tblGrid>
      <w:tr w:rsidR="00B133A9" w:rsidRPr="00D0286A" w14:paraId="7AD18106" w14:textId="77777777" w:rsidTr="00AE41C2">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DA5A0DD"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94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618F3C9"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36" w:type="dxa"/>
            <w:tcBorders>
              <w:left w:val="single" w:sz="2" w:space="0" w:color="808080" w:themeColor="background1" w:themeShade="80"/>
              <w:bottom w:val="single" w:sz="2" w:space="0" w:color="808080"/>
            </w:tcBorders>
            <w:shd w:val="clear" w:color="auto" w:fill="F2F2F2" w:themeFill="background1" w:themeFillShade="F2"/>
            <w:vAlign w:val="center"/>
          </w:tcPr>
          <w:p w14:paraId="264D3406" w14:textId="7D3D4FDC" w:rsidR="00B133A9" w:rsidRPr="00D0286A" w:rsidRDefault="00B133A9" w:rsidP="00AE41C2">
            <w:pPr>
              <w:spacing w:before="60" w:after="6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AE41C2">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76C25A" w14:textId="77777777" w:rsidTr="00AE41C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4FC1E2"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94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CDDAEF" w14:textId="0BBCDA4B"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AE41C2">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AE41C2">
              <w:rPr>
                <w:rFonts w:ascii="Tahoma" w:hAnsi="Tahoma" w:cs="Tahoma"/>
                <w:color w:val="000000"/>
                <w:sz w:val="18"/>
                <w:szCs w:val="18"/>
              </w:rPr>
              <w:t>Management and leadership</w:t>
            </w:r>
          </w:p>
        </w:tc>
        <w:tc>
          <w:tcPr>
            <w:tcW w:w="453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C54E8E0" w14:textId="1B931A72" w:rsidR="00B133A9" w:rsidRPr="00AE41C2" w:rsidRDefault="00AE41C2" w:rsidP="00512853">
            <w:pPr>
              <w:spacing w:before="60" w:after="60"/>
              <w:ind w:left="-142"/>
              <w:jc w:val="center"/>
              <w:rPr>
                <w:rFonts w:ascii="Tahoma" w:eastAsia="Calibri" w:hAnsi="Tahoma" w:cs="Tahoma"/>
                <w:b/>
                <w:bCs/>
                <w:sz w:val="18"/>
                <w:szCs w:val="18"/>
                <w:lang w:val="en-US" w:eastAsia="en-US"/>
              </w:rPr>
            </w:pPr>
            <w:r w:rsidRPr="00AE41C2">
              <w:rPr>
                <w:rFonts w:ascii="Tahoma" w:eastAsia="Calibri" w:hAnsi="Tahoma" w:cs="Tahoma"/>
                <w:b/>
                <w:bCs/>
                <w:sz w:val="18"/>
                <w:szCs w:val="18"/>
                <w:lang w:val="en-US" w:eastAsia="en-US"/>
              </w:rPr>
              <w:t>10</w:t>
            </w:r>
          </w:p>
        </w:tc>
      </w:tr>
      <w:tr w:rsidR="00B133A9" w:rsidRPr="00D0286A" w14:paraId="3BEE0057" w14:textId="77777777" w:rsidTr="00AE41C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0ABC9B"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9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F24BD8" w14:textId="66110135"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AE41C2">
              <w:rPr>
                <w:rFonts w:ascii="Tahoma" w:eastAsia="Calibri" w:hAnsi="Tahoma" w:cs="Tahoma"/>
                <w:bCs/>
                <w:sz w:val="18"/>
                <w:szCs w:val="18"/>
                <w:lang w:val="en-US" w:eastAsia="en-US"/>
              </w:rPr>
              <w:t>– Strategic communication</w:t>
            </w: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7546686" w14:textId="7AB5445F" w:rsidR="00B133A9" w:rsidRPr="00AE41C2" w:rsidRDefault="00AE41C2" w:rsidP="00512853">
            <w:pPr>
              <w:spacing w:before="60" w:after="60"/>
              <w:ind w:left="-142"/>
              <w:jc w:val="center"/>
              <w:rPr>
                <w:rFonts w:ascii="Tahoma" w:eastAsia="Calibri" w:hAnsi="Tahoma" w:cs="Tahoma"/>
                <w:b/>
                <w:bCs/>
                <w:sz w:val="18"/>
                <w:szCs w:val="18"/>
                <w:lang w:val="en-US" w:eastAsia="en-US"/>
              </w:rPr>
            </w:pPr>
            <w:r w:rsidRPr="00AE41C2">
              <w:rPr>
                <w:rFonts w:ascii="Tahoma" w:eastAsia="Calibri" w:hAnsi="Tahoma" w:cs="Tahoma"/>
                <w:b/>
                <w:bCs/>
                <w:sz w:val="18"/>
                <w:szCs w:val="18"/>
                <w:lang w:val="en-US" w:eastAsia="en-US"/>
              </w:rPr>
              <w:t>10</w:t>
            </w:r>
          </w:p>
        </w:tc>
      </w:tr>
      <w:tr w:rsidR="00AE41C2" w:rsidRPr="00D0286A" w14:paraId="7D52CDBA" w14:textId="77777777" w:rsidTr="00AE41C2">
        <w:trPr>
          <w:trHeight w:val="420"/>
          <w:jc w:val="center"/>
        </w:trPr>
        <w:sdt>
          <w:sdtPr>
            <w:rPr>
              <w:rFonts w:ascii="Tahoma" w:eastAsia="Calibri" w:hAnsi="Tahoma" w:cs="Tahoma"/>
              <w:bCs/>
              <w:sz w:val="36"/>
              <w:szCs w:val="36"/>
              <w:lang w:val="en-US" w:eastAsia="en-US"/>
            </w:rPr>
            <w:id w:val="-48423594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A60B3D" w14:textId="19FE6A52" w:rsidR="00AE41C2" w:rsidRDefault="00AE41C2"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9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0A1308" w14:textId="47CB8571" w:rsidR="00AE41C2" w:rsidRPr="00AE41C2" w:rsidRDefault="00AE41C2" w:rsidP="00AE41C2">
            <w:pPr>
              <w:spacing w:before="60" w:after="60"/>
              <w:jc w:val="both"/>
              <w:rPr>
                <w:rFonts w:ascii="Tahoma" w:eastAsia="Calibri" w:hAnsi="Tahoma" w:cs="Tahoma"/>
                <w:sz w:val="18"/>
                <w:szCs w:val="18"/>
                <w:lang w:val="en-US" w:eastAsia="en-US"/>
              </w:rPr>
            </w:pPr>
            <w:r>
              <w:rPr>
                <w:rFonts w:ascii="Tahoma" w:eastAsia="Calibri" w:hAnsi="Tahoma" w:cs="Tahoma"/>
                <w:b/>
                <w:bCs/>
                <w:sz w:val="18"/>
                <w:szCs w:val="18"/>
                <w:lang w:val="en-US" w:eastAsia="en-US"/>
              </w:rPr>
              <w:t xml:space="preserve">Lot 3 – </w:t>
            </w:r>
            <w:r w:rsidRPr="00987CE4">
              <w:rPr>
                <w:rFonts w:ascii="Tahoma" w:eastAsia="Calibri" w:hAnsi="Tahoma" w:cs="Tahoma"/>
                <w:sz w:val="18"/>
                <w:szCs w:val="18"/>
                <w:lang w:val="en-US" w:eastAsia="en-US"/>
              </w:rPr>
              <w:t xml:space="preserve">Design and </w:t>
            </w:r>
            <w:r>
              <w:rPr>
                <w:rFonts w:ascii="Tahoma" w:eastAsia="Calibri" w:hAnsi="Tahoma" w:cs="Tahoma"/>
                <w:sz w:val="18"/>
                <w:szCs w:val="18"/>
                <w:lang w:val="en-US" w:eastAsia="en-US"/>
              </w:rPr>
              <w:t>i</w:t>
            </w:r>
            <w:r w:rsidRPr="00987CE4">
              <w:rPr>
                <w:rFonts w:ascii="Tahoma" w:eastAsia="Calibri" w:hAnsi="Tahoma" w:cs="Tahoma"/>
                <w:sz w:val="18"/>
                <w:szCs w:val="18"/>
                <w:lang w:val="en-US" w:eastAsia="en-US"/>
              </w:rPr>
              <w:t xml:space="preserve">mplementation of </w:t>
            </w:r>
            <w:r>
              <w:rPr>
                <w:rFonts w:ascii="Tahoma" w:eastAsia="Calibri" w:hAnsi="Tahoma" w:cs="Tahoma"/>
                <w:sz w:val="18"/>
                <w:szCs w:val="18"/>
                <w:lang w:val="en-US" w:eastAsia="en-US"/>
              </w:rPr>
              <w:t>s</w:t>
            </w:r>
            <w:r w:rsidRPr="00987CE4">
              <w:rPr>
                <w:rFonts w:ascii="Tahoma" w:eastAsia="Calibri" w:hAnsi="Tahoma" w:cs="Tahoma"/>
                <w:sz w:val="18"/>
                <w:szCs w:val="18"/>
                <w:lang w:val="en-US" w:eastAsia="en-US"/>
              </w:rPr>
              <w:t xml:space="preserve">ystemic </w:t>
            </w:r>
            <w:r>
              <w:rPr>
                <w:rFonts w:ascii="Tahoma" w:eastAsia="Calibri" w:hAnsi="Tahoma" w:cs="Tahoma"/>
                <w:sz w:val="18"/>
                <w:szCs w:val="18"/>
                <w:lang w:val="en-US" w:eastAsia="en-US"/>
              </w:rPr>
              <w:t>i</w:t>
            </w:r>
            <w:r w:rsidRPr="00987CE4">
              <w:rPr>
                <w:rFonts w:ascii="Tahoma" w:eastAsia="Calibri" w:hAnsi="Tahoma" w:cs="Tahoma"/>
                <w:sz w:val="18"/>
                <w:szCs w:val="18"/>
                <w:lang w:val="en-US" w:eastAsia="en-US"/>
              </w:rPr>
              <w:t xml:space="preserve">nterventions for </w:t>
            </w:r>
            <w:r>
              <w:rPr>
                <w:rFonts w:ascii="Tahoma" w:eastAsia="Calibri" w:hAnsi="Tahoma" w:cs="Tahoma"/>
                <w:sz w:val="18"/>
                <w:szCs w:val="18"/>
                <w:lang w:val="en-US" w:eastAsia="en-US"/>
              </w:rPr>
              <w:t>a</w:t>
            </w:r>
            <w:r w:rsidRPr="00987CE4">
              <w:rPr>
                <w:rFonts w:ascii="Tahoma" w:eastAsia="Calibri" w:hAnsi="Tahoma" w:cs="Tahoma"/>
                <w:sz w:val="18"/>
                <w:szCs w:val="18"/>
                <w:lang w:val="en-US" w:eastAsia="en-US"/>
              </w:rPr>
              <w:t xml:space="preserve">lternatives to </w:t>
            </w:r>
            <w:r>
              <w:rPr>
                <w:rFonts w:ascii="Tahoma" w:eastAsia="Calibri" w:hAnsi="Tahoma" w:cs="Tahoma"/>
                <w:sz w:val="18"/>
                <w:szCs w:val="18"/>
                <w:lang w:val="en-US" w:eastAsia="en-US"/>
              </w:rPr>
              <w:t>d</w:t>
            </w:r>
            <w:r w:rsidRPr="00987CE4">
              <w:rPr>
                <w:rFonts w:ascii="Tahoma" w:eastAsia="Calibri" w:hAnsi="Tahoma" w:cs="Tahoma"/>
                <w:sz w:val="18"/>
                <w:szCs w:val="18"/>
                <w:lang w:val="en-US" w:eastAsia="en-US"/>
              </w:rPr>
              <w:t>etention</w:t>
            </w: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588D4A6" w14:textId="39B3ABB7" w:rsidR="00AE41C2" w:rsidRPr="00AE41C2" w:rsidRDefault="00AE41C2" w:rsidP="00512853">
            <w:pPr>
              <w:spacing w:before="60" w:after="60"/>
              <w:ind w:left="-142"/>
              <w:jc w:val="center"/>
              <w:rPr>
                <w:rFonts w:ascii="Tahoma" w:eastAsia="Calibri" w:hAnsi="Tahoma" w:cs="Tahoma"/>
                <w:b/>
                <w:bCs/>
                <w:sz w:val="18"/>
                <w:szCs w:val="18"/>
                <w:lang w:val="en-US" w:eastAsia="en-US"/>
              </w:rPr>
            </w:pPr>
            <w:r w:rsidRPr="00AE41C2">
              <w:rPr>
                <w:rFonts w:ascii="Tahoma" w:eastAsia="Calibri" w:hAnsi="Tahoma" w:cs="Tahoma"/>
                <w:b/>
                <w:bCs/>
                <w:sz w:val="18"/>
                <w:szCs w:val="18"/>
                <w:lang w:val="en-US" w:eastAsia="en-US"/>
              </w:rPr>
              <w:t>8</w:t>
            </w:r>
          </w:p>
        </w:tc>
      </w:tr>
      <w:tr w:rsidR="00AE41C2" w:rsidRPr="00D0286A" w14:paraId="4ADCD936" w14:textId="77777777" w:rsidTr="00AE41C2">
        <w:trPr>
          <w:trHeight w:val="420"/>
          <w:jc w:val="center"/>
        </w:trPr>
        <w:sdt>
          <w:sdtPr>
            <w:rPr>
              <w:rFonts w:ascii="Tahoma" w:eastAsia="Calibri" w:hAnsi="Tahoma" w:cs="Tahoma"/>
              <w:bCs/>
              <w:sz w:val="36"/>
              <w:szCs w:val="36"/>
              <w:lang w:val="en-US" w:eastAsia="en-US"/>
            </w:rPr>
            <w:id w:val="-160202869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B9DD9E" w14:textId="391A1C12" w:rsidR="00AE41C2" w:rsidRDefault="00AE41C2"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94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77DE53" w14:textId="0D7832CA" w:rsidR="00AE41C2" w:rsidRDefault="00AE41C2" w:rsidP="00AE41C2">
            <w:pPr>
              <w:spacing w:before="60" w:after="60"/>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4 – </w:t>
            </w:r>
            <w:r w:rsidRPr="00AE41C2">
              <w:rPr>
                <w:rFonts w:ascii="Tahoma" w:eastAsia="Calibri" w:hAnsi="Tahoma" w:cs="Tahoma"/>
                <w:sz w:val="18"/>
                <w:szCs w:val="18"/>
                <w:lang w:val="en-US" w:eastAsia="en-US"/>
              </w:rPr>
              <w:t>Reasoning of judgments</w:t>
            </w: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998ED86" w14:textId="3CCF68C4" w:rsidR="00AE41C2" w:rsidRPr="00AE41C2" w:rsidRDefault="00AE41C2" w:rsidP="00512853">
            <w:pPr>
              <w:spacing w:before="60" w:after="60"/>
              <w:ind w:left="-142"/>
              <w:jc w:val="center"/>
              <w:rPr>
                <w:rFonts w:ascii="Tahoma" w:eastAsia="Calibri" w:hAnsi="Tahoma" w:cs="Tahoma"/>
                <w:b/>
                <w:bCs/>
                <w:sz w:val="18"/>
                <w:szCs w:val="18"/>
                <w:lang w:val="en-US" w:eastAsia="en-US"/>
              </w:rPr>
            </w:pPr>
            <w:r w:rsidRPr="00AE41C2">
              <w:rPr>
                <w:rFonts w:ascii="Tahoma" w:eastAsia="Calibri" w:hAnsi="Tahoma" w:cs="Tahoma"/>
                <w:b/>
                <w:bCs/>
                <w:sz w:val="18"/>
                <w:szCs w:val="18"/>
                <w:lang w:val="en-US" w:eastAsia="en-US"/>
              </w:rPr>
              <w:t>8</w:t>
            </w:r>
          </w:p>
        </w:tc>
      </w:tr>
    </w:tbl>
    <w:p w14:paraId="348FE565" w14:textId="77777777" w:rsidR="00B133A9" w:rsidRDefault="00B133A9" w:rsidP="00766990">
      <w:pPr>
        <w:spacing w:line="276" w:lineRule="auto"/>
        <w:jc w:val="both"/>
        <w:rPr>
          <w:rFonts w:ascii="Tahoma" w:hAnsi="Tahoma" w:cs="Tahoma"/>
          <w:color w:val="000000"/>
          <w:sz w:val="20"/>
          <w:szCs w:val="20"/>
          <w:lang w:eastAsia="en-US"/>
        </w:rPr>
      </w:pPr>
    </w:p>
    <w:p w14:paraId="0F601ABA" w14:textId="77777777" w:rsidR="00766990" w:rsidRPr="00D0286A" w:rsidRDefault="00766990" w:rsidP="00766990">
      <w:pPr>
        <w:spacing w:line="276" w:lineRule="auto"/>
        <w:jc w:val="both"/>
        <w:rPr>
          <w:rFonts w:ascii="Tahoma" w:hAnsi="Tahoma" w:cs="Tahoma"/>
          <w:color w:val="000000"/>
          <w:sz w:val="20"/>
          <w:szCs w:val="20"/>
          <w:lang w:eastAsia="en-US"/>
        </w:rPr>
      </w:pPr>
    </w:p>
    <w:p w14:paraId="74EE0C8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E9DC6F3" w14:textId="77777777" w:rsidR="00A630AF" w:rsidRPr="00D0286A" w:rsidRDefault="00A630AF" w:rsidP="00A630AF">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Pr>
          <w:rFonts w:ascii="Tahoma" w:hAnsi="Tahoma" w:cs="Tahoma"/>
          <w:color w:val="000000"/>
          <w:sz w:val="20"/>
          <w:szCs w:val="20"/>
          <w:lang w:eastAsia="en-US"/>
        </w:rPr>
        <w:t xml:space="preserve"> </w:t>
      </w:r>
      <w:r w:rsidRPr="00A630AF">
        <w:rPr>
          <w:rFonts w:ascii="Tahoma" w:hAnsi="Tahoma" w:cs="Tahoma"/>
          <w:b/>
          <w:bCs/>
          <w:color w:val="000000"/>
          <w:sz w:val="20"/>
          <w:szCs w:val="20"/>
          <w:lang w:eastAsia="en-US"/>
        </w:rPr>
        <w:t>Euros</w:t>
      </w:r>
      <w:r>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w:t>
      </w:r>
      <w:r w:rsidRPr="00A03840">
        <w:rPr>
          <w:rFonts w:ascii="Tahoma" w:hAnsi="Tahoma" w:cs="Tahoma"/>
          <w:color w:val="000000"/>
          <w:sz w:val="20"/>
          <w:szCs w:val="20"/>
          <w:lang w:eastAsia="en-US"/>
        </w:rPr>
        <w:t>in Euros</w:t>
      </w:r>
      <w:r>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A03840">
        <w:rPr>
          <w:rFonts w:ascii="Tahoma" w:hAnsi="Tahoma" w:cs="Tahoma"/>
          <w:b/>
          <w:color w:val="000000"/>
          <w:sz w:val="20"/>
          <w:szCs w:val="20"/>
          <w:u w:val="single"/>
          <w:lang w:eastAsia="en-US"/>
        </w:rPr>
        <w:t>Tenders proposing a fee above the exclusion level will be entirely and automatically excluded from the tender procedure.</w:t>
      </w:r>
    </w:p>
    <w:p w14:paraId="71E5BC82" w14:textId="77777777" w:rsidR="00B133A9" w:rsidRPr="00D0286A" w:rsidRDefault="00B133A9" w:rsidP="00B133A9">
      <w:pPr>
        <w:spacing w:line="276" w:lineRule="auto"/>
        <w:ind w:left="-142"/>
        <w:jc w:val="both"/>
        <w:rPr>
          <w:rFonts w:ascii="Tahoma" w:hAnsi="Tahoma" w:cs="Tahoma"/>
          <w:sz w:val="20"/>
          <w:szCs w:val="20"/>
        </w:rPr>
      </w:pPr>
    </w:p>
    <w:p w14:paraId="157DC8EE"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5921620"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5E4D7F7E" wp14:editId="0C854D5C">
                <wp:simplePos x="0" y="0"/>
                <wp:positionH relativeFrom="column">
                  <wp:posOffset>4458335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DD3B2" id="Up Arrow 7" o:spid="_x0000_s1026" type="#_x0000_t68" style="position:absolute;margin-left:351.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1B1ABE0C" w14:textId="77777777" w:rsidTr="00512853">
        <w:trPr>
          <w:trHeight w:val="688"/>
          <w:jc w:val="center"/>
        </w:trPr>
        <w:tc>
          <w:tcPr>
            <w:tcW w:w="7052" w:type="dxa"/>
            <w:shd w:val="clear" w:color="auto" w:fill="DBE5F1" w:themeFill="accent1" w:themeFillTint="33"/>
            <w:vAlign w:val="center"/>
          </w:tcPr>
          <w:p w14:paraId="20677DED"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D56BEB2"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3DE8516"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AA46F57" w14:textId="77777777" w:rsidR="00B133A9" w:rsidRPr="00A630AF" w:rsidRDefault="00B133A9" w:rsidP="00512853">
            <w:pPr>
              <w:spacing w:line="276" w:lineRule="auto"/>
              <w:ind w:left="-142" w:right="-126"/>
              <w:jc w:val="center"/>
              <w:rPr>
                <w:rFonts w:ascii="Tahoma" w:hAnsi="Tahoma" w:cs="Tahoma"/>
                <w:b/>
                <w:sz w:val="18"/>
                <w:szCs w:val="18"/>
                <w:lang w:eastAsia="en-US"/>
              </w:rPr>
            </w:pPr>
            <w:r w:rsidRPr="00A630AF">
              <w:rPr>
                <w:rFonts w:ascii="Tahoma" w:hAnsi="Tahoma" w:cs="Tahoma"/>
                <w:b/>
                <w:sz w:val="18"/>
                <w:szCs w:val="18"/>
                <w:lang w:eastAsia="en-US"/>
              </w:rPr>
              <w:t>Exclusion level</w:t>
            </w:r>
          </w:p>
          <w:p w14:paraId="215027FC" w14:textId="77777777" w:rsidR="00B133A9" w:rsidRPr="00A630AF" w:rsidRDefault="00B133A9" w:rsidP="00512853">
            <w:pPr>
              <w:spacing w:line="276" w:lineRule="auto"/>
              <w:ind w:left="-142" w:right="-126"/>
              <w:jc w:val="center"/>
              <w:rPr>
                <w:rFonts w:ascii="Tahoma" w:hAnsi="Tahoma" w:cs="Tahoma"/>
                <w:b/>
                <w:sz w:val="18"/>
                <w:szCs w:val="18"/>
                <w:lang w:eastAsia="en-US"/>
              </w:rPr>
            </w:pPr>
            <w:r w:rsidRPr="00A630AF">
              <w:rPr>
                <w:b/>
                <w:sz w:val="18"/>
                <w:szCs w:val="18"/>
                <w:lang w:eastAsia="en-US"/>
              </w:rPr>
              <w:t>▼</w:t>
            </w:r>
          </w:p>
        </w:tc>
      </w:tr>
      <w:tr w:rsidR="00B133A9" w:rsidRPr="00D0286A" w14:paraId="7B008378"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1E78B118" w14:textId="77777777" w:rsidR="00A630AF" w:rsidRPr="008A1BE1" w:rsidRDefault="00A630AF" w:rsidP="00A630AF">
            <w:pPr>
              <w:spacing w:line="276" w:lineRule="auto"/>
              <w:ind w:left="34"/>
              <w:rPr>
                <w:rFonts w:ascii="Tahoma" w:hAnsi="Tahoma" w:cs="Tahoma"/>
                <w:b/>
                <w:bCs/>
                <w:sz w:val="18"/>
                <w:szCs w:val="18"/>
                <w:lang w:eastAsia="en-US"/>
              </w:rPr>
            </w:pPr>
            <w:r w:rsidRPr="008A1BE1">
              <w:rPr>
                <w:rFonts w:ascii="Tahoma" w:hAnsi="Tahoma" w:cs="Tahoma"/>
                <w:b/>
                <w:bCs/>
                <w:sz w:val="18"/>
                <w:szCs w:val="18"/>
                <w:lang w:eastAsia="en-US"/>
              </w:rPr>
              <w:t xml:space="preserve">Lot 1 – Management and leadership </w:t>
            </w:r>
          </w:p>
          <w:p w14:paraId="172E9E08" w14:textId="77777777" w:rsidR="00A630AF" w:rsidRPr="008A1BE1" w:rsidRDefault="00A630AF" w:rsidP="00A630AF">
            <w:pPr>
              <w:spacing w:line="276" w:lineRule="auto"/>
              <w:ind w:left="34"/>
              <w:rPr>
                <w:rFonts w:ascii="Tahoma" w:hAnsi="Tahoma" w:cs="Tahoma"/>
                <w:sz w:val="18"/>
                <w:szCs w:val="18"/>
                <w:lang w:eastAsia="en-US"/>
              </w:rPr>
            </w:pPr>
          </w:p>
          <w:p w14:paraId="6BF9A17B" w14:textId="72714C7E" w:rsidR="00B133A9" w:rsidRPr="00D0286A" w:rsidRDefault="00A630AF" w:rsidP="00A630AF">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B4E4B1"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0B641A0" w14:textId="07089B4A" w:rsidR="00B133A9" w:rsidRPr="00A630AF" w:rsidRDefault="00A630AF" w:rsidP="00512853">
            <w:pPr>
              <w:spacing w:line="276" w:lineRule="auto"/>
              <w:ind w:left="-142" w:right="-91"/>
              <w:jc w:val="center"/>
              <w:rPr>
                <w:rFonts w:ascii="Tahoma" w:hAnsi="Tahoma" w:cs="Tahoma"/>
                <w:b/>
                <w:sz w:val="18"/>
                <w:szCs w:val="18"/>
                <w:lang w:eastAsia="en-US"/>
              </w:rPr>
            </w:pPr>
            <w:r w:rsidRPr="00A630AF">
              <w:rPr>
                <w:rFonts w:ascii="Tahoma" w:hAnsi="Tahoma" w:cs="Tahoma"/>
                <w:b/>
                <w:sz w:val="18"/>
                <w:szCs w:val="18"/>
                <w:lang w:eastAsia="en-US"/>
              </w:rPr>
              <w:t>200</w:t>
            </w:r>
          </w:p>
        </w:tc>
      </w:tr>
    </w:tbl>
    <w:p w14:paraId="78209F97" w14:textId="77777777" w:rsidR="005C0824" w:rsidRPr="00026E8A" w:rsidRDefault="005C0824" w:rsidP="005C0824">
      <w:pPr>
        <w:pBdr>
          <w:bottom w:val="single" w:sz="2" w:space="0" w:color="808080" w:themeColor="background1" w:themeShade="80"/>
        </w:pBdr>
        <w:rPr>
          <w:rFonts w:ascii="Tahoma" w:hAnsi="Tahoma" w:cs="Tahoma"/>
          <w:b/>
          <w:highlight w:val="cyan"/>
        </w:rPr>
      </w:pPr>
      <w:bookmarkStart w:id="2" w:name="_Hlk62556255"/>
      <w:bookmarkStart w:id="3" w:name="_Hlk62555567"/>
    </w:p>
    <w:p w14:paraId="16975706" w14:textId="56C535DC"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630AF" w:rsidRPr="00026E8A" w14:paraId="295BAC34" w14:textId="77777777" w:rsidTr="00533651">
        <w:tc>
          <w:tcPr>
            <w:tcW w:w="9105" w:type="dxa"/>
            <w:shd w:val="clear" w:color="auto" w:fill="DBE5F1" w:themeFill="accent1" w:themeFillTint="33"/>
            <w:vAlign w:val="center"/>
          </w:tcPr>
          <w:bookmarkEnd w:id="2"/>
          <w:bookmarkEnd w:id="3"/>
          <w:p w14:paraId="447FA89A" w14:textId="77777777" w:rsidR="00A630AF" w:rsidRPr="00DB0488" w:rsidRDefault="00A630AF" w:rsidP="00533651">
            <w:pPr>
              <w:spacing w:before="120" w:after="120"/>
              <w:rPr>
                <w:rFonts w:ascii="Tahoma" w:hAnsi="Tahoma" w:cs="Tahoma"/>
                <w:sz w:val="20"/>
                <w:szCs w:val="20"/>
              </w:rPr>
            </w:pPr>
            <w:r w:rsidRPr="00DB0488">
              <w:rPr>
                <w:rFonts w:ascii="Tahoma" w:hAnsi="Tahoma" w:cs="Tahoma"/>
                <w:sz w:val="20"/>
                <w:szCs w:val="20"/>
              </w:rPr>
              <w:t>This Framework Contract</w:t>
            </w:r>
            <w:r w:rsidRPr="00DB0488">
              <w:rPr>
                <w:rFonts w:ascii="Tahoma" w:eastAsia="Calibri" w:hAnsi="Tahoma" w:cs="Tahoma"/>
                <w:sz w:val="20"/>
                <w:szCs w:val="20"/>
                <w:lang w:val="en-US" w:eastAsia="en-US"/>
              </w:rPr>
              <w:t xml:space="preserve"> takes effect as from the date of its signature by both parties and is</w:t>
            </w:r>
            <w:r w:rsidRPr="00DB048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03D7C57F229A4FEEAC3F57B385A7D96A"/>
              </w:placeholder>
              <w:date w:fullDate="2028-12-31T00:00:00Z">
                <w:dateFormat w:val="dd/MM/yyyy"/>
                <w:lid w:val="fr-FR"/>
                <w:storeMappedDataAs w:val="dateTime"/>
                <w:calendar w:val="gregorian"/>
              </w:date>
            </w:sdtPr>
            <w:sdtEndPr>
              <w:rPr>
                <w:rStyle w:val="Style71"/>
              </w:rPr>
            </w:sdtEndPr>
            <w:sdtContent>
              <w:p w14:paraId="7073E66C" w14:textId="77777777" w:rsidR="00A630AF" w:rsidRPr="00026E8A" w:rsidRDefault="00A630AF" w:rsidP="00533651">
                <w:pPr>
                  <w:spacing w:before="120" w:after="120"/>
                  <w:rPr>
                    <w:rFonts w:ascii="Tahoma" w:hAnsi="Tahoma" w:cs="Tahoma"/>
                    <w:sz w:val="20"/>
                    <w:szCs w:val="20"/>
                    <w:highlight w:val="cyan"/>
                  </w:rPr>
                </w:pPr>
                <w:r w:rsidRPr="00DB0488">
                  <w:rPr>
                    <w:rStyle w:val="Style71"/>
                    <w:rFonts w:ascii="Tahoma" w:hAnsi="Tahoma" w:cs="Tahoma"/>
                    <w:szCs w:val="20"/>
                    <w:lang w:val="fr-FR"/>
                  </w:rPr>
                  <w:t>31/12/2028</w:t>
                </w:r>
              </w:p>
            </w:sdtContent>
          </w:sdt>
        </w:tc>
      </w:tr>
      <w:tr w:rsidR="00A630AF" w:rsidRPr="00651235" w14:paraId="7D07B6D3" w14:textId="77777777" w:rsidTr="00533651">
        <w:tc>
          <w:tcPr>
            <w:tcW w:w="10449" w:type="dxa"/>
            <w:gridSpan w:val="2"/>
            <w:shd w:val="clear" w:color="auto" w:fill="DBE5F1" w:themeFill="accent1" w:themeFillTint="33"/>
            <w:vAlign w:val="center"/>
          </w:tcPr>
          <w:p w14:paraId="3CEA212E" w14:textId="77777777" w:rsidR="00A630AF" w:rsidRPr="00DB0488" w:rsidRDefault="00A630AF" w:rsidP="00533651">
            <w:pPr>
              <w:spacing w:before="120" w:after="120"/>
              <w:jc w:val="both"/>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 xml:space="preserve">two </w:t>
            </w:r>
            <w:r w:rsidRPr="007242E6">
              <w:rPr>
                <w:rFonts w:ascii="Tahoma" w:eastAsia="Calibri" w:hAnsi="Tahoma" w:cs="Tahoma"/>
                <w:sz w:val="20"/>
                <w:szCs w:val="20"/>
                <w:lang w:val="en-US" w:eastAsia="en-US"/>
              </w:rPr>
              <w:t>months</w:t>
            </w:r>
            <w:r>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date. The contract shall not be renewed beyond </w:t>
            </w:r>
            <w:r>
              <w:rPr>
                <w:rFonts w:ascii="Tahoma" w:eastAsia="Calibri" w:hAnsi="Tahoma" w:cs="Tahoma"/>
                <w:sz w:val="20"/>
                <w:szCs w:val="20"/>
                <w:lang w:val="en-US" w:eastAsia="en-US"/>
              </w:rPr>
              <w:t>31 December 2029</w:t>
            </w:r>
            <w:r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tbl>
    <w:p w14:paraId="049C5348" w14:textId="77777777" w:rsidR="00B133A9" w:rsidRPr="00D0286A" w:rsidRDefault="00B133A9" w:rsidP="00B133A9">
      <w:pPr>
        <w:spacing w:before="60" w:after="120"/>
        <w:ind w:left="-142"/>
        <w:rPr>
          <w:rFonts w:ascii="Tahoma" w:hAnsi="Tahoma" w:cs="Tahoma"/>
          <w:sz w:val="20"/>
          <w:szCs w:val="20"/>
        </w:rPr>
      </w:pPr>
    </w:p>
    <w:p w14:paraId="7C33B6C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6F74D39" w14:textId="374F0D0F"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17CE6FA" wp14:editId="6EB4D728">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0F05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31CC2416" w14:textId="77777777" w:rsidTr="00512853">
        <w:trPr>
          <w:trHeight w:val="688"/>
          <w:jc w:val="center"/>
        </w:trPr>
        <w:tc>
          <w:tcPr>
            <w:tcW w:w="7052" w:type="dxa"/>
            <w:shd w:val="clear" w:color="auto" w:fill="DBE5F1" w:themeFill="accent1" w:themeFillTint="33"/>
            <w:vAlign w:val="center"/>
          </w:tcPr>
          <w:p w14:paraId="385A839C"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377D3D6"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7067C41"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ED99657" w14:textId="77777777" w:rsidR="00B133A9" w:rsidRPr="00A630AF" w:rsidRDefault="00B133A9" w:rsidP="00512853">
            <w:pPr>
              <w:spacing w:line="276" w:lineRule="auto"/>
              <w:ind w:left="-142" w:right="-126"/>
              <w:jc w:val="center"/>
              <w:rPr>
                <w:rFonts w:ascii="Tahoma" w:hAnsi="Tahoma" w:cs="Tahoma"/>
                <w:b/>
                <w:sz w:val="18"/>
                <w:szCs w:val="18"/>
                <w:lang w:eastAsia="en-US"/>
              </w:rPr>
            </w:pPr>
            <w:r w:rsidRPr="00A630AF">
              <w:rPr>
                <w:rFonts w:ascii="Tahoma" w:hAnsi="Tahoma" w:cs="Tahoma"/>
                <w:b/>
                <w:sz w:val="18"/>
                <w:szCs w:val="18"/>
                <w:lang w:eastAsia="en-US"/>
              </w:rPr>
              <w:t>Exclusion level</w:t>
            </w:r>
          </w:p>
          <w:p w14:paraId="3C696172" w14:textId="77777777" w:rsidR="00B133A9" w:rsidRPr="00A630AF" w:rsidRDefault="00B133A9" w:rsidP="00512853">
            <w:pPr>
              <w:spacing w:line="276" w:lineRule="auto"/>
              <w:ind w:left="-142" w:right="-126"/>
              <w:jc w:val="center"/>
              <w:rPr>
                <w:rFonts w:ascii="Tahoma" w:hAnsi="Tahoma" w:cs="Tahoma"/>
                <w:b/>
                <w:sz w:val="18"/>
                <w:szCs w:val="18"/>
                <w:lang w:eastAsia="en-US"/>
              </w:rPr>
            </w:pPr>
            <w:r w:rsidRPr="00A630AF">
              <w:rPr>
                <w:b/>
                <w:sz w:val="18"/>
                <w:szCs w:val="18"/>
                <w:lang w:eastAsia="en-US"/>
              </w:rPr>
              <w:t>▼</w:t>
            </w:r>
          </w:p>
        </w:tc>
      </w:tr>
      <w:tr w:rsidR="00B133A9" w:rsidRPr="00D0286A" w14:paraId="5BF6E38B"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3F3B49B" w14:textId="77777777" w:rsidR="00A630AF" w:rsidRPr="008A1BE1" w:rsidRDefault="00A630AF" w:rsidP="00A630AF">
            <w:pPr>
              <w:spacing w:line="276" w:lineRule="auto"/>
              <w:ind w:left="34"/>
              <w:rPr>
                <w:rFonts w:ascii="Tahoma" w:hAnsi="Tahoma" w:cs="Tahoma"/>
                <w:b/>
                <w:bCs/>
                <w:sz w:val="18"/>
                <w:szCs w:val="18"/>
                <w:lang w:eastAsia="en-US"/>
              </w:rPr>
            </w:pPr>
            <w:r w:rsidRPr="008A1BE1">
              <w:rPr>
                <w:rFonts w:ascii="Tahoma" w:hAnsi="Tahoma" w:cs="Tahoma"/>
                <w:b/>
                <w:bCs/>
                <w:sz w:val="18"/>
                <w:szCs w:val="18"/>
                <w:lang w:eastAsia="en-US"/>
              </w:rPr>
              <w:t xml:space="preserve">Lot </w:t>
            </w:r>
            <w:r>
              <w:rPr>
                <w:rFonts w:ascii="Tahoma" w:hAnsi="Tahoma" w:cs="Tahoma"/>
                <w:b/>
                <w:bCs/>
                <w:sz w:val="18"/>
                <w:szCs w:val="18"/>
                <w:lang w:eastAsia="en-US"/>
              </w:rPr>
              <w:t>2</w:t>
            </w:r>
            <w:r w:rsidRPr="008A1BE1">
              <w:rPr>
                <w:rFonts w:ascii="Tahoma" w:hAnsi="Tahoma" w:cs="Tahoma"/>
                <w:b/>
                <w:bCs/>
                <w:sz w:val="18"/>
                <w:szCs w:val="18"/>
                <w:lang w:eastAsia="en-US"/>
              </w:rPr>
              <w:t xml:space="preserve"> – </w:t>
            </w:r>
            <w:r>
              <w:rPr>
                <w:rFonts w:ascii="Tahoma" w:hAnsi="Tahoma" w:cs="Tahoma"/>
                <w:b/>
                <w:bCs/>
                <w:sz w:val="18"/>
                <w:szCs w:val="18"/>
                <w:lang w:eastAsia="en-US"/>
              </w:rPr>
              <w:t>Strategic communication</w:t>
            </w:r>
            <w:r w:rsidRPr="008A1BE1">
              <w:rPr>
                <w:rFonts w:ascii="Tahoma" w:hAnsi="Tahoma" w:cs="Tahoma"/>
                <w:b/>
                <w:bCs/>
                <w:sz w:val="18"/>
                <w:szCs w:val="18"/>
                <w:lang w:eastAsia="en-US"/>
              </w:rPr>
              <w:t xml:space="preserve"> </w:t>
            </w:r>
          </w:p>
          <w:p w14:paraId="27647454" w14:textId="77777777" w:rsidR="00A630AF" w:rsidRPr="008A1BE1" w:rsidRDefault="00A630AF" w:rsidP="00A630AF">
            <w:pPr>
              <w:spacing w:line="276" w:lineRule="auto"/>
              <w:ind w:left="34"/>
              <w:rPr>
                <w:rFonts w:ascii="Tahoma" w:hAnsi="Tahoma" w:cs="Tahoma"/>
                <w:sz w:val="18"/>
                <w:szCs w:val="18"/>
                <w:lang w:eastAsia="en-US"/>
              </w:rPr>
            </w:pPr>
          </w:p>
          <w:p w14:paraId="7F913961" w14:textId="53CF8212" w:rsidR="00B133A9" w:rsidRPr="00D0286A" w:rsidRDefault="00A630AF" w:rsidP="00A630AF">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5332D5"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D1BAC4" w14:textId="74DF66D4" w:rsidR="00B133A9" w:rsidRPr="00A630AF" w:rsidRDefault="00A630AF" w:rsidP="00512853">
            <w:pPr>
              <w:spacing w:line="276" w:lineRule="auto"/>
              <w:ind w:left="-142" w:right="-91"/>
              <w:jc w:val="center"/>
              <w:rPr>
                <w:rFonts w:ascii="Tahoma" w:hAnsi="Tahoma" w:cs="Tahoma"/>
                <w:b/>
                <w:bCs/>
                <w:sz w:val="18"/>
                <w:szCs w:val="18"/>
                <w:lang w:eastAsia="en-US"/>
              </w:rPr>
            </w:pPr>
            <w:r w:rsidRPr="00A630AF">
              <w:rPr>
                <w:rFonts w:ascii="Tahoma" w:hAnsi="Tahoma" w:cs="Tahoma"/>
                <w:b/>
                <w:bCs/>
                <w:sz w:val="18"/>
                <w:szCs w:val="18"/>
                <w:lang w:eastAsia="en-US"/>
              </w:rPr>
              <w:t>200</w:t>
            </w:r>
          </w:p>
        </w:tc>
      </w:tr>
    </w:tbl>
    <w:p w14:paraId="0BFDE5AC" w14:textId="6BD602E3" w:rsidR="005C0824" w:rsidRPr="00026E8A" w:rsidRDefault="005C0824" w:rsidP="005C0824">
      <w:pPr>
        <w:pBdr>
          <w:bottom w:val="single" w:sz="2" w:space="1" w:color="808080" w:themeColor="background1" w:themeShade="80"/>
        </w:pBdr>
        <w:rPr>
          <w:rFonts w:ascii="Tahoma" w:hAnsi="Tahoma" w:cs="Tahoma"/>
          <w:bCs/>
          <w:highlight w:val="cyan"/>
        </w:rPr>
      </w:pPr>
    </w:p>
    <w:p w14:paraId="45619C5B" w14:textId="3619D4B1"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1F336687" w14:textId="77777777" w:rsidTr="00B37702">
        <w:tc>
          <w:tcPr>
            <w:tcW w:w="9105" w:type="dxa"/>
            <w:shd w:val="clear" w:color="auto" w:fill="DBE5F1" w:themeFill="accent1" w:themeFillTint="33"/>
            <w:vAlign w:val="center"/>
          </w:tcPr>
          <w:p w14:paraId="4CB83A22" w14:textId="77777777" w:rsidR="005C0824" w:rsidRPr="00026E8A" w:rsidRDefault="005C0824" w:rsidP="00A630AF">
            <w:pPr>
              <w:spacing w:before="120" w:after="120"/>
              <w:jc w:val="both"/>
              <w:rPr>
                <w:rFonts w:ascii="Tahoma" w:hAnsi="Tahoma" w:cs="Tahoma"/>
                <w:sz w:val="20"/>
                <w:szCs w:val="20"/>
                <w:highlight w:val="cyan"/>
              </w:rPr>
            </w:pPr>
            <w:r w:rsidRPr="00A630AF">
              <w:rPr>
                <w:rFonts w:ascii="Tahoma" w:hAnsi="Tahoma" w:cs="Tahoma"/>
                <w:sz w:val="20"/>
                <w:szCs w:val="20"/>
              </w:rPr>
              <w:t>This Framework Contract</w:t>
            </w:r>
            <w:r w:rsidRPr="00A630AF">
              <w:rPr>
                <w:rFonts w:ascii="Tahoma" w:eastAsia="Calibri" w:hAnsi="Tahoma" w:cs="Tahoma"/>
                <w:sz w:val="20"/>
                <w:szCs w:val="20"/>
                <w:lang w:val="en-US" w:eastAsia="en-US"/>
              </w:rPr>
              <w:t xml:space="preserve"> takes effect as from the date of its signature by both parties and is</w:t>
            </w:r>
            <w:r w:rsidRPr="00A630AF">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98E3A2561F184F5DAD6D330A266B51BC"/>
              </w:placeholder>
              <w:date w:fullDate="2028-12-31T00:00:00Z">
                <w:dateFormat w:val="dd/MM/yyyy"/>
                <w:lid w:val="fr-FR"/>
                <w:storeMappedDataAs w:val="dateTime"/>
                <w:calendar w:val="gregorian"/>
              </w:date>
            </w:sdtPr>
            <w:sdtEndPr>
              <w:rPr>
                <w:rStyle w:val="Style71"/>
              </w:rPr>
            </w:sdtEndPr>
            <w:sdtContent>
              <w:p w14:paraId="529AFEF2" w14:textId="623296C1" w:rsidR="005C0824" w:rsidRPr="00026E8A" w:rsidRDefault="00A630AF" w:rsidP="00B37702">
                <w:pPr>
                  <w:spacing w:before="120" w:after="120"/>
                  <w:rPr>
                    <w:rFonts w:ascii="Tahoma" w:hAnsi="Tahoma" w:cs="Tahoma"/>
                    <w:sz w:val="20"/>
                    <w:szCs w:val="20"/>
                    <w:highlight w:val="cyan"/>
                  </w:rPr>
                </w:pPr>
                <w:r w:rsidRPr="00A630AF">
                  <w:rPr>
                    <w:rStyle w:val="Style71"/>
                    <w:rFonts w:ascii="Tahoma" w:hAnsi="Tahoma" w:cs="Tahoma"/>
                    <w:szCs w:val="20"/>
                  </w:rPr>
                  <w:t>3</w:t>
                </w:r>
                <w:r w:rsidRPr="00A630AF">
                  <w:rPr>
                    <w:rStyle w:val="Style71"/>
                    <w:rFonts w:ascii="Tahoma" w:hAnsi="Tahoma" w:cs="Tahoma"/>
                  </w:rPr>
                  <w:t>1/12/2028</w:t>
                </w:r>
              </w:p>
            </w:sdtContent>
          </w:sdt>
        </w:tc>
      </w:tr>
      <w:tr w:rsidR="005C0824" w:rsidRPr="00651235" w14:paraId="4226B638" w14:textId="77777777" w:rsidTr="00B37702">
        <w:tc>
          <w:tcPr>
            <w:tcW w:w="10449" w:type="dxa"/>
            <w:gridSpan w:val="2"/>
            <w:shd w:val="clear" w:color="auto" w:fill="DBE5F1" w:themeFill="accent1" w:themeFillTint="33"/>
            <w:vAlign w:val="center"/>
          </w:tcPr>
          <w:p w14:paraId="2C4A86EB" w14:textId="62ECEBAA" w:rsidR="005C0824" w:rsidRPr="00AA1FEE" w:rsidRDefault="00A630AF" w:rsidP="00B37702">
            <w:pPr>
              <w:spacing w:before="120" w:after="120"/>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 xml:space="preserve">two </w:t>
            </w:r>
            <w:r w:rsidRPr="007242E6">
              <w:rPr>
                <w:rFonts w:ascii="Tahoma" w:eastAsia="Calibri" w:hAnsi="Tahoma" w:cs="Tahoma"/>
                <w:sz w:val="20"/>
                <w:szCs w:val="20"/>
                <w:lang w:val="en-US" w:eastAsia="en-US"/>
              </w:rPr>
              <w:t>months</w:t>
            </w:r>
            <w:r>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w:t>
            </w:r>
            <w:r w:rsidRPr="00DB0488">
              <w:rPr>
                <w:rFonts w:ascii="Tahoma" w:eastAsia="Calibri" w:hAnsi="Tahoma" w:cs="Tahoma"/>
                <w:sz w:val="20"/>
                <w:szCs w:val="20"/>
                <w:lang w:val="en-US" w:eastAsia="en-US"/>
              </w:rPr>
              <w:lastRenderedPageBreak/>
              <w:t xml:space="preserve">date. The contract shall not be renewed beyond </w:t>
            </w:r>
            <w:r>
              <w:rPr>
                <w:rFonts w:ascii="Tahoma" w:eastAsia="Calibri" w:hAnsi="Tahoma" w:cs="Tahoma"/>
                <w:sz w:val="20"/>
                <w:szCs w:val="20"/>
                <w:lang w:val="en-US" w:eastAsia="en-US"/>
              </w:rPr>
              <w:t>31 December 2029</w:t>
            </w:r>
            <w:r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tbl>
    <w:p w14:paraId="62295BCE" w14:textId="77777777" w:rsidR="005C0824" w:rsidRDefault="005C0824" w:rsidP="005C0824">
      <w:pPr>
        <w:pBdr>
          <w:bottom w:val="single" w:sz="2" w:space="1" w:color="808080" w:themeColor="background1" w:themeShade="80"/>
        </w:pBdr>
        <w:rPr>
          <w:rFonts w:ascii="Tahoma" w:hAnsi="Tahoma" w:cs="Tahoma"/>
          <w:b/>
        </w:rPr>
      </w:pPr>
    </w:p>
    <w:p w14:paraId="67B3E964" w14:textId="77777777" w:rsidR="007573B9" w:rsidRDefault="007573B9" w:rsidP="00B133A9">
      <w:pPr>
        <w:spacing w:before="60" w:after="120"/>
        <w:ind w:left="-142"/>
        <w:rPr>
          <w:rFonts w:ascii="Tahoma" w:hAnsi="Tahoma" w:cs="Tahoma"/>
          <w:sz w:val="20"/>
          <w:szCs w:val="20"/>
        </w:rPr>
      </w:pPr>
    </w:p>
    <w:p w14:paraId="34F98DA5" w14:textId="77777777" w:rsidR="00A630AF" w:rsidRPr="00D0286A" w:rsidRDefault="00A630AF" w:rsidP="00A630A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bookmarkStart w:id="4" w:name="_Hlk224027964"/>
      <w:bookmarkStart w:id="5" w:name="_Hlk224027977"/>
      <w:r w:rsidRPr="00D0286A">
        <w:rPr>
          <w:rFonts w:ascii="Tahoma" w:hAnsi="Tahoma" w:cs="Tahoma"/>
          <w:color w:val="FF0000"/>
          <w:sz w:val="20"/>
          <w:szCs w:val="20"/>
        </w:rPr>
        <w:t>The Provider shall indicate its proposed fee(s) in the box(es) below</w:t>
      </w:r>
      <w:bookmarkEnd w:id="4"/>
      <w:r w:rsidRPr="00D0286A">
        <w:rPr>
          <w:rFonts w:ascii="Tahoma" w:hAnsi="Tahoma" w:cs="Tahoma"/>
          <w:color w:val="FF0000"/>
          <w:sz w:val="20"/>
          <w:szCs w:val="20"/>
        </w:rPr>
        <w:t>.</w:t>
      </w:r>
    </w:p>
    <w:bookmarkEnd w:id="5"/>
    <w:p w14:paraId="1A6F2560" w14:textId="77777777" w:rsidR="00A630AF" w:rsidRPr="00D0286A" w:rsidRDefault="00A630AF" w:rsidP="00B133A9">
      <w:pPr>
        <w:spacing w:before="60" w:after="120"/>
        <w:ind w:left="-142"/>
        <w:rPr>
          <w:rFonts w:ascii="Tahoma" w:hAnsi="Tahoma" w:cs="Tahoma"/>
          <w:sz w:val="20"/>
          <w:szCs w:val="20"/>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A630AF" w:rsidRPr="00D0286A" w14:paraId="7B34596C" w14:textId="77777777" w:rsidTr="00A630AF">
        <w:trPr>
          <w:trHeight w:val="688"/>
          <w:jc w:val="center"/>
        </w:trPr>
        <w:tc>
          <w:tcPr>
            <w:tcW w:w="6965" w:type="dxa"/>
            <w:shd w:val="clear" w:color="auto" w:fill="DBE5F1" w:themeFill="accent1" w:themeFillTint="33"/>
            <w:vAlign w:val="center"/>
          </w:tcPr>
          <w:p w14:paraId="04B415EC" w14:textId="77777777" w:rsidR="00A630AF" w:rsidRPr="00D0286A" w:rsidRDefault="00A630AF" w:rsidP="0053365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0BB9A58D" w14:textId="77777777" w:rsidR="00A630AF" w:rsidRPr="00D0286A" w:rsidRDefault="00A630AF" w:rsidP="0053365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C10C925" w14:textId="77777777" w:rsidR="00A630AF" w:rsidRPr="00D0286A" w:rsidRDefault="00A630AF" w:rsidP="0053365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5B016FC0" w14:textId="77777777" w:rsidR="00A630AF" w:rsidRPr="00D0286A" w:rsidRDefault="00A630AF" w:rsidP="00533651">
            <w:pPr>
              <w:spacing w:line="276" w:lineRule="auto"/>
              <w:ind w:left="-142" w:right="-126"/>
              <w:jc w:val="center"/>
              <w:rPr>
                <w:rFonts w:ascii="Tahoma" w:hAnsi="Tahoma" w:cs="Tahoma"/>
                <w:b/>
                <w:sz w:val="18"/>
                <w:szCs w:val="18"/>
                <w:highlight w:val="cyan"/>
                <w:lang w:eastAsia="en-US"/>
              </w:rPr>
            </w:pPr>
            <w:r w:rsidRPr="00DB0488">
              <w:rPr>
                <w:rFonts w:ascii="Tahoma" w:hAnsi="Tahoma" w:cs="Tahoma"/>
                <w:b/>
                <w:sz w:val="18"/>
                <w:szCs w:val="18"/>
                <w:lang w:eastAsia="en-US"/>
              </w:rPr>
              <w:t>Exclusion level</w:t>
            </w:r>
          </w:p>
          <w:p w14:paraId="6128F463" w14:textId="77777777" w:rsidR="00A630AF" w:rsidRPr="00D0286A" w:rsidRDefault="00A630AF" w:rsidP="00533651">
            <w:pPr>
              <w:spacing w:line="276" w:lineRule="auto"/>
              <w:ind w:left="-142" w:right="-126"/>
              <w:jc w:val="center"/>
              <w:rPr>
                <w:rFonts w:ascii="Tahoma" w:hAnsi="Tahoma" w:cs="Tahoma"/>
                <w:b/>
                <w:sz w:val="18"/>
                <w:szCs w:val="18"/>
                <w:lang w:eastAsia="en-US"/>
              </w:rPr>
            </w:pPr>
            <w:r w:rsidRPr="004159F5">
              <w:rPr>
                <w:b/>
                <w:sz w:val="18"/>
                <w:szCs w:val="18"/>
                <w:lang w:eastAsia="en-US"/>
              </w:rPr>
              <w:t>▼</w:t>
            </w:r>
          </w:p>
        </w:tc>
      </w:tr>
      <w:tr w:rsidR="00A630AF" w:rsidRPr="00D0286A" w14:paraId="7FC1BA50" w14:textId="77777777" w:rsidTr="00A630AF">
        <w:trPr>
          <w:trHeight w:val="780"/>
          <w:jc w:val="center"/>
        </w:trPr>
        <w:tc>
          <w:tcPr>
            <w:tcW w:w="6965" w:type="dxa"/>
            <w:tcBorders>
              <w:right w:val="single" w:sz="2" w:space="0" w:color="FF0000"/>
            </w:tcBorders>
            <w:shd w:val="clear" w:color="auto" w:fill="F2F2F2" w:themeFill="background1" w:themeFillShade="F2"/>
            <w:vAlign w:val="center"/>
          </w:tcPr>
          <w:p w14:paraId="22576DCF" w14:textId="77777777" w:rsidR="00A630AF" w:rsidRPr="008A1BE1" w:rsidRDefault="00A630AF" w:rsidP="00533651">
            <w:pPr>
              <w:spacing w:line="276" w:lineRule="auto"/>
              <w:ind w:left="34"/>
              <w:jc w:val="both"/>
              <w:rPr>
                <w:rFonts w:ascii="Tahoma" w:hAnsi="Tahoma" w:cs="Tahoma"/>
                <w:b/>
                <w:bCs/>
                <w:sz w:val="18"/>
                <w:szCs w:val="18"/>
                <w:lang w:eastAsia="en-US"/>
              </w:rPr>
            </w:pPr>
            <w:r w:rsidRPr="008A1BE1">
              <w:rPr>
                <w:rFonts w:ascii="Tahoma" w:hAnsi="Tahoma" w:cs="Tahoma"/>
                <w:b/>
                <w:bCs/>
                <w:sz w:val="18"/>
                <w:szCs w:val="18"/>
                <w:lang w:eastAsia="en-US"/>
              </w:rPr>
              <w:t xml:space="preserve">Lot </w:t>
            </w:r>
            <w:r>
              <w:rPr>
                <w:rFonts w:ascii="Tahoma" w:hAnsi="Tahoma" w:cs="Tahoma"/>
                <w:b/>
                <w:bCs/>
                <w:sz w:val="18"/>
                <w:szCs w:val="18"/>
                <w:lang w:eastAsia="en-US"/>
              </w:rPr>
              <w:t>3</w:t>
            </w:r>
            <w:r w:rsidRPr="008A1BE1">
              <w:rPr>
                <w:rFonts w:ascii="Tahoma" w:hAnsi="Tahoma" w:cs="Tahoma"/>
                <w:b/>
                <w:bCs/>
                <w:sz w:val="18"/>
                <w:szCs w:val="18"/>
                <w:lang w:eastAsia="en-US"/>
              </w:rPr>
              <w:t xml:space="preserve"> – </w:t>
            </w:r>
            <w:r w:rsidRPr="00987CE4">
              <w:rPr>
                <w:rFonts w:ascii="Tahoma" w:hAnsi="Tahoma" w:cs="Tahoma"/>
                <w:b/>
                <w:bCs/>
                <w:sz w:val="18"/>
                <w:szCs w:val="18"/>
                <w:lang w:eastAsia="en-US"/>
              </w:rPr>
              <w:t xml:space="preserve">Design and </w:t>
            </w:r>
            <w:r>
              <w:rPr>
                <w:rFonts w:ascii="Tahoma" w:hAnsi="Tahoma" w:cs="Tahoma"/>
                <w:b/>
                <w:bCs/>
                <w:sz w:val="18"/>
                <w:szCs w:val="18"/>
                <w:lang w:eastAsia="en-US"/>
              </w:rPr>
              <w:t>i</w:t>
            </w:r>
            <w:r w:rsidRPr="00987CE4">
              <w:rPr>
                <w:rFonts w:ascii="Tahoma" w:hAnsi="Tahoma" w:cs="Tahoma"/>
                <w:b/>
                <w:bCs/>
                <w:sz w:val="18"/>
                <w:szCs w:val="18"/>
                <w:lang w:eastAsia="en-US"/>
              </w:rPr>
              <w:t xml:space="preserve">mplementation of </w:t>
            </w:r>
            <w:r>
              <w:rPr>
                <w:rFonts w:ascii="Tahoma" w:hAnsi="Tahoma" w:cs="Tahoma"/>
                <w:b/>
                <w:bCs/>
                <w:sz w:val="18"/>
                <w:szCs w:val="18"/>
                <w:lang w:eastAsia="en-US"/>
              </w:rPr>
              <w:t>s</w:t>
            </w:r>
            <w:r w:rsidRPr="00987CE4">
              <w:rPr>
                <w:rFonts w:ascii="Tahoma" w:hAnsi="Tahoma" w:cs="Tahoma"/>
                <w:b/>
                <w:bCs/>
                <w:sz w:val="18"/>
                <w:szCs w:val="18"/>
                <w:lang w:eastAsia="en-US"/>
              </w:rPr>
              <w:t xml:space="preserve">ystemic </w:t>
            </w:r>
            <w:r>
              <w:rPr>
                <w:rFonts w:ascii="Tahoma" w:hAnsi="Tahoma" w:cs="Tahoma"/>
                <w:b/>
                <w:bCs/>
                <w:sz w:val="18"/>
                <w:szCs w:val="18"/>
                <w:lang w:eastAsia="en-US"/>
              </w:rPr>
              <w:t>i</w:t>
            </w:r>
            <w:r w:rsidRPr="00987CE4">
              <w:rPr>
                <w:rFonts w:ascii="Tahoma" w:hAnsi="Tahoma" w:cs="Tahoma"/>
                <w:b/>
                <w:bCs/>
                <w:sz w:val="18"/>
                <w:szCs w:val="18"/>
                <w:lang w:eastAsia="en-US"/>
              </w:rPr>
              <w:t xml:space="preserve">nterventions for </w:t>
            </w:r>
            <w:r>
              <w:rPr>
                <w:rFonts w:ascii="Tahoma" w:hAnsi="Tahoma" w:cs="Tahoma"/>
                <w:b/>
                <w:bCs/>
                <w:sz w:val="18"/>
                <w:szCs w:val="18"/>
                <w:lang w:eastAsia="en-US"/>
              </w:rPr>
              <w:t>a</w:t>
            </w:r>
            <w:r w:rsidRPr="00987CE4">
              <w:rPr>
                <w:rFonts w:ascii="Tahoma" w:hAnsi="Tahoma" w:cs="Tahoma"/>
                <w:b/>
                <w:bCs/>
                <w:sz w:val="18"/>
                <w:szCs w:val="18"/>
                <w:lang w:eastAsia="en-US"/>
              </w:rPr>
              <w:t xml:space="preserve">lternatives to </w:t>
            </w:r>
            <w:r>
              <w:rPr>
                <w:rFonts w:ascii="Tahoma" w:hAnsi="Tahoma" w:cs="Tahoma"/>
                <w:b/>
                <w:bCs/>
                <w:sz w:val="18"/>
                <w:szCs w:val="18"/>
                <w:lang w:eastAsia="en-US"/>
              </w:rPr>
              <w:t>d</w:t>
            </w:r>
            <w:r w:rsidRPr="00987CE4">
              <w:rPr>
                <w:rFonts w:ascii="Tahoma" w:hAnsi="Tahoma" w:cs="Tahoma"/>
                <w:b/>
                <w:bCs/>
                <w:sz w:val="18"/>
                <w:szCs w:val="18"/>
                <w:lang w:eastAsia="en-US"/>
              </w:rPr>
              <w:t>etention</w:t>
            </w:r>
          </w:p>
          <w:p w14:paraId="0F1C757E" w14:textId="77777777" w:rsidR="00A630AF" w:rsidRPr="008A1BE1" w:rsidRDefault="00A630AF" w:rsidP="00533651">
            <w:pPr>
              <w:spacing w:line="276" w:lineRule="auto"/>
              <w:ind w:left="34"/>
              <w:rPr>
                <w:rFonts w:ascii="Tahoma" w:hAnsi="Tahoma" w:cs="Tahoma"/>
                <w:sz w:val="18"/>
                <w:szCs w:val="18"/>
                <w:lang w:eastAsia="en-US"/>
              </w:rPr>
            </w:pPr>
          </w:p>
          <w:p w14:paraId="51D42DB3" w14:textId="77777777" w:rsidR="00A630AF" w:rsidRPr="00D0286A" w:rsidRDefault="00A630AF" w:rsidP="00533651">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EA1E71" w14:textId="77777777" w:rsidR="00A630AF" w:rsidRPr="00D0286A" w:rsidRDefault="00A630AF" w:rsidP="00533651">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79EBCE6" w14:textId="77777777" w:rsidR="00A630AF" w:rsidRPr="00D0286A" w:rsidRDefault="00A630AF" w:rsidP="00533651">
            <w:pPr>
              <w:spacing w:line="276" w:lineRule="auto"/>
              <w:ind w:left="-142" w:right="-91"/>
              <w:jc w:val="center"/>
              <w:rPr>
                <w:rFonts w:ascii="Tahoma" w:hAnsi="Tahoma" w:cs="Tahoma"/>
                <w:sz w:val="18"/>
                <w:szCs w:val="18"/>
                <w:highlight w:val="yellow"/>
                <w:lang w:eastAsia="en-US"/>
              </w:rPr>
            </w:pPr>
            <w:r w:rsidRPr="00DB0488">
              <w:rPr>
                <w:rFonts w:ascii="Tahoma" w:hAnsi="Tahoma" w:cs="Tahoma"/>
                <w:sz w:val="18"/>
                <w:szCs w:val="18"/>
                <w:lang w:eastAsia="en-US"/>
              </w:rPr>
              <w:t>200</w:t>
            </w:r>
          </w:p>
        </w:tc>
      </w:tr>
    </w:tbl>
    <w:p w14:paraId="43935BF8" w14:textId="067C9CD7" w:rsidR="00A630AF" w:rsidRPr="00A630AF" w:rsidRDefault="00A630AF" w:rsidP="00A630AF">
      <w:pPr>
        <w:spacing w:before="60" w:after="120"/>
        <w:ind w:left="-142"/>
        <w:rPr>
          <w:rFonts w:ascii="Tahoma" w:hAnsi="Tahoma" w:cs="Tahoma"/>
          <w:sz w:val="20"/>
          <w:szCs w:val="20"/>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5998DEA" wp14:editId="6FBE4025">
                <wp:simplePos x="0" y="0"/>
                <wp:positionH relativeFrom="column">
                  <wp:posOffset>4466590</wp:posOffset>
                </wp:positionH>
                <wp:positionV relativeFrom="paragraph">
                  <wp:posOffset>2078990</wp:posOffset>
                </wp:positionV>
                <wp:extent cx="134620" cy="525145"/>
                <wp:effectExtent l="19050" t="0" r="36830" b="46355"/>
                <wp:wrapNone/>
                <wp:docPr id="87062393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4620"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F11E3" id="Up Arrow 1" o:spid="_x0000_s1026" type="#_x0000_t68" style="position:absolute;margin-left:351.7pt;margin-top:163.7pt;width:10.6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" adj="3277" strokecolor="red">
                <o:lock v:ext="edit" aspectratio="t"/>
                <v:textbox style="layout-flow:vertical-ideographic"/>
                <w10:anchorlock/>
              </v:shape>
            </w:pict>
          </mc:Fallback>
        </mc:AlternateContent>
      </w: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22EB625" wp14:editId="26064083">
                <wp:simplePos x="0" y="0"/>
                <wp:positionH relativeFrom="column">
                  <wp:posOffset>4457700</wp:posOffset>
                </wp:positionH>
                <wp:positionV relativeFrom="paragraph">
                  <wp:posOffset>-1461135</wp:posOffset>
                </wp:positionV>
                <wp:extent cx="163195" cy="525145"/>
                <wp:effectExtent l="19050" t="0" r="27305" b="46355"/>
                <wp:wrapNone/>
                <wp:docPr id="210905102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313C7" id="Up Arrow 1" o:spid="_x0000_s1026" type="#_x0000_t68" style="position:absolute;margin-left:351pt;margin-top:-115.0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" adj="3973" strokecolor="red">
                <o:lock v:ext="edit" aspectratio="t"/>
                <v:textbox style="layout-flow:vertical-ideographic"/>
                <w10:anchorlock/>
              </v:shape>
            </w:pict>
          </mc:Fallback>
        </mc:AlternateContent>
      </w: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630AF" w:rsidRPr="00026E8A" w14:paraId="1D07B966" w14:textId="77777777" w:rsidTr="00533651">
        <w:tc>
          <w:tcPr>
            <w:tcW w:w="9105" w:type="dxa"/>
            <w:shd w:val="clear" w:color="auto" w:fill="DBE5F1" w:themeFill="accent1" w:themeFillTint="33"/>
            <w:vAlign w:val="center"/>
          </w:tcPr>
          <w:p w14:paraId="073C24D8" w14:textId="77777777" w:rsidR="00A630AF" w:rsidRPr="00DB0488" w:rsidRDefault="00A630AF" w:rsidP="00533651">
            <w:pPr>
              <w:spacing w:before="120" w:after="120"/>
              <w:rPr>
                <w:rFonts w:ascii="Tahoma" w:hAnsi="Tahoma" w:cs="Tahoma"/>
                <w:sz w:val="20"/>
                <w:szCs w:val="20"/>
              </w:rPr>
            </w:pPr>
            <w:r w:rsidRPr="00DB0488">
              <w:rPr>
                <w:rFonts w:ascii="Tahoma" w:hAnsi="Tahoma" w:cs="Tahoma"/>
                <w:sz w:val="20"/>
                <w:szCs w:val="20"/>
              </w:rPr>
              <w:t>This Framework Contract</w:t>
            </w:r>
            <w:r w:rsidRPr="00DB0488">
              <w:rPr>
                <w:rFonts w:ascii="Tahoma" w:eastAsia="Calibri" w:hAnsi="Tahoma" w:cs="Tahoma"/>
                <w:sz w:val="20"/>
                <w:szCs w:val="20"/>
                <w:lang w:val="en-US" w:eastAsia="en-US"/>
              </w:rPr>
              <w:t xml:space="preserve"> takes effect as from the date of its signature by both parties and is</w:t>
            </w:r>
            <w:r w:rsidRPr="00DB048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72243002"/>
              <w:placeholder>
                <w:docPart w:val="9E496C6B05424D91AA68588CDF1F12B5"/>
              </w:placeholder>
              <w:date w:fullDate="2028-12-31T00:00:00Z">
                <w:dateFormat w:val="dd/MM/yyyy"/>
                <w:lid w:val="fr-FR"/>
                <w:storeMappedDataAs w:val="dateTime"/>
                <w:calendar w:val="gregorian"/>
              </w:date>
            </w:sdtPr>
            <w:sdtEndPr>
              <w:rPr>
                <w:rStyle w:val="Style71"/>
              </w:rPr>
            </w:sdtEndPr>
            <w:sdtContent>
              <w:p w14:paraId="295E2D97" w14:textId="77777777" w:rsidR="00A630AF" w:rsidRPr="00DB0488" w:rsidRDefault="00A630AF" w:rsidP="00533651">
                <w:pPr>
                  <w:spacing w:before="120" w:after="120"/>
                  <w:rPr>
                    <w:rFonts w:ascii="Tahoma" w:hAnsi="Tahoma" w:cs="Tahoma"/>
                    <w:sz w:val="20"/>
                    <w:szCs w:val="20"/>
                  </w:rPr>
                </w:pPr>
                <w:r w:rsidRPr="00DB0488">
                  <w:rPr>
                    <w:rStyle w:val="Style71"/>
                    <w:rFonts w:ascii="Tahoma" w:hAnsi="Tahoma" w:cs="Tahoma"/>
                    <w:szCs w:val="20"/>
                    <w:lang w:val="fr-FR"/>
                  </w:rPr>
                  <w:t>31/12/2028</w:t>
                </w:r>
              </w:p>
            </w:sdtContent>
          </w:sdt>
        </w:tc>
      </w:tr>
      <w:tr w:rsidR="00A630AF" w:rsidRPr="00651235" w14:paraId="2186FE03" w14:textId="77777777" w:rsidTr="00533651">
        <w:tc>
          <w:tcPr>
            <w:tcW w:w="10449" w:type="dxa"/>
            <w:gridSpan w:val="2"/>
            <w:shd w:val="clear" w:color="auto" w:fill="DBE5F1" w:themeFill="accent1" w:themeFillTint="33"/>
            <w:vAlign w:val="center"/>
          </w:tcPr>
          <w:p w14:paraId="4C6032BB" w14:textId="77777777" w:rsidR="00A630AF" w:rsidRPr="00AA1FEE" w:rsidRDefault="00A630AF" w:rsidP="00533651">
            <w:pPr>
              <w:spacing w:before="120" w:after="120"/>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 xml:space="preserve">two </w:t>
            </w:r>
            <w:r w:rsidRPr="007242E6">
              <w:rPr>
                <w:rFonts w:ascii="Tahoma" w:eastAsia="Calibri" w:hAnsi="Tahoma" w:cs="Tahoma"/>
                <w:sz w:val="20"/>
                <w:szCs w:val="20"/>
                <w:lang w:val="en-US" w:eastAsia="en-US"/>
              </w:rPr>
              <w:t>months</w:t>
            </w:r>
            <w:r>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date. The contract shall not be renewed beyond </w:t>
            </w:r>
            <w:r>
              <w:rPr>
                <w:rFonts w:ascii="Tahoma" w:eastAsia="Calibri" w:hAnsi="Tahoma" w:cs="Tahoma"/>
                <w:sz w:val="20"/>
                <w:szCs w:val="20"/>
                <w:lang w:val="en-US" w:eastAsia="en-US"/>
              </w:rPr>
              <w:t>31 December 2029</w:t>
            </w:r>
            <w:r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tbl>
    <w:p w14:paraId="0BAAAF42" w14:textId="77777777" w:rsidR="00A630AF" w:rsidRDefault="00A630AF" w:rsidP="00B133A9">
      <w:pPr>
        <w:pBdr>
          <w:bottom w:val="single" w:sz="2" w:space="1" w:color="808080" w:themeColor="background1" w:themeShade="80"/>
        </w:pBdr>
        <w:spacing w:before="60" w:after="120"/>
        <w:rPr>
          <w:rFonts w:ascii="Tahoma" w:hAnsi="Tahoma" w:cs="Tahoma"/>
          <w:b/>
        </w:rPr>
      </w:pPr>
    </w:p>
    <w:p w14:paraId="2F7A5EB0" w14:textId="703D157F" w:rsidR="00A630AF" w:rsidRPr="00D0286A" w:rsidRDefault="00A630AF" w:rsidP="00A630A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37C297C7" w14:textId="77777777" w:rsidR="00A630AF" w:rsidRDefault="00A630AF" w:rsidP="00B133A9">
      <w:pPr>
        <w:pBdr>
          <w:bottom w:val="single" w:sz="2" w:space="1" w:color="808080" w:themeColor="background1" w:themeShade="80"/>
        </w:pBdr>
        <w:spacing w:before="60" w:after="120"/>
        <w:rPr>
          <w:rFonts w:ascii="Tahoma" w:hAnsi="Tahoma" w:cs="Tahoma"/>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A630AF" w:rsidRPr="00D0286A" w14:paraId="26311CD3" w14:textId="77777777" w:rsidTr="00533651">
        <w:trPr>
          <w:trHeight w:val="688"/>
          <w:jc w:val="center"/>
        </w:trPr>
        <w:tc>
          <w:tcPr>
            <w:tcW w:w="6965" w:type="dxa"/>
            <w:shd w:val="clear" w:color="auto" w:fill="DBE5F1" w:themeFill="accent1" w:themeFillTint="33"/>
            <w:vAlign w:val="center"/>
          </w:tcPr>
          <w:p w14:paraId="74907BFA" w14:textId="5E71C418" w:rsidR="00A630AF" w:rsidRPr="00D0286A" w:rsidRDefault="00A630AF" w:rsidP="0053365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A2680F">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65F128B8" w14:textId="77777777" w:rsidR="00A630AF" w:rsidRPr="00D0286A" w:rsidRDefault="00A630AF" w:rsidP="0053365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FB40145" w14:textId="77777777" w:rsidR="00A630AF" w:rsidRPr="00D0286A" w:rsidRDefault="00A630AF" w:rsidP="0053365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67A19984" w14:textId="77777777" w:rsidR="00A630AF" w:rsidRPr="00D0286A" w:rsidRDefault="00A630AF" w:rsidP="00533651">
            <w:pPr>
              <w:spacing w:line="276" w:lineRule="auto"/>
              <w:ind w:left="-142" w:right="-126"/>
              <w:jc w:val="center"/>
              <w:rPr>
                <w:rFonts w:ascii="Tahoma" w:hAnsi="Tahoma" w:cs="Tahoma"/>
                <w:b/>
                <w:sz w:val="18"/>
                <w:szCs w:val="18"/>
                <w:highlight w:val="cyan"/>
                <w:lang w:eastAsia="en-US"/>
              </w:rPr>
            </w:pPr>
            <w:r w:rsidRPr="00DB0488">
              <w:rPr>
                <w:rFonts w:ascii="Tahoma" w:hAnsi="Tahoma" w:cs="Tahoma"/>
                <w:b/>
                <w:sz w:val="18"/>
                <w:szCs w:val="18"/>
                <w:lang w:eastAsia="en-US"/>
              </w:rPr>
              <w:t>Exclusion level</w:t>
            </w:r>
          </w:p>
          <w:p w14:paraId="3D8B5B0F" w14:textId="77777777" w:rsidR="00A630AF" w:rsidRPr="00D0286A" w:rsidRDefault="00A630AF" w:rsidP="00533651">
            <w:pPr>
              <w:spacing w:line="276" w:lineRule="auto"/>
              <w:ind w:left="-142" w:right="-126"/>
              <w:jc w:val="center"/>
              <w:rPr>
                <w:rFonts w:ascii="Tahoma" w:hAnsi="Tahoma" w:cs="Tahoma"/>
                <w:b/>
                <w:sz w:val="18"/>
                <w:szCs w:val="18"/>
                <w:lang w:eastAsia="en-US"/>
              </w:rPr>
            </w:pPr>
            <w:r w:rsidRPr="004159F5">
              <w:rPr>
                <w:b/>
                <w:sz w:val="18"/>
                <w:szCs w:val="18"/>
                <w:lang w:eastAsia="en-US"/>
              </w:rPr>
              <w:t>▼</w:t>
            </w:r>
          </w:p>
        </w:tc>
      </w:tr>
      <w:tr w:rsidR="00A630AF" w:rsidRPr="00D0286A" w14:paraId="2E673FD7" w14:textId="77777777" w:rsidTr="00533651">
        <w:trPr>
          <w:trHeight w:val="780"/>
          <w:jc w:val="center"/>
        </w:trPr>
        <w:tc>
          <w:tcPr>
            <w:tcW w:w="6965" w:type="dxa"/>
            <w:tcBorders>
              <w:right w:val="single" w:sz="2" w:space="0" w:color="FF0000"/>
            </w:tcBorders>
            <w:shd w:val="clear" w:color="auto" w:fill="F2F2F2" w:themeFill="background1" w:themeFillShade="F2"/>
            <w:vAlign w:val="center"/>
          </w:tcPr>
          <w:p w14:paraId="452BA457" w14:textId="51666BD6" w:rsidR="00A630AF" w:rsidRPr="008A1BE1" w:rsidRDefault="00A630AF" w:rsidP="00533651">
            <w:pPr>
              <w:spacing w:line="276" w:lineRule="auto"/>
              <w:ind w:left="34"/>
              <w:jc w:val="both"/>
              <w:rPr>
                <w:rFonts w:ascii="Tahoma" w:hAnsi="Tahoma" w:cs="Tahoma"/>
                <w:b/>
                <w:bCs/>
                <w:sz w:val="18"/>
                <w:szCs w:val="18"/>
                <w:lang w:eastAsia="en-US"/>
              </w:rPr>
            </w:pPr>
            <w:r w:rsidRPr="008A1BE1">
              <w:rPr>
                <w:rFonts w:ascii="Tahoma" w:hAnsi="Tahoma" w:cs="Tahoma"/>
                <w:b/>
                <w:bCs/>
                <w:sz w:val="18"/>
                <w:szCs w:val="18"/>
                <w:lang w:eastAsia="en-US"/>
              </w:rPr>
              <w:t xml:space="preserve">Lot </w:t>
            </w:r>
            <w:r>
              <w:rPr>
                <w:rFonts w:ascii="Tahoma" w:hAnsi="Tahoma" w:cs="Tahoma"/>
                <w:b/>
                <w:bCs/>
                <w:sz w:val="18"/>
                <w:szCs w:val="18"/>
                <w:lang w:eastAsia="en-US"/>
              </w:rPr>
              <w:t>4</w:t>
            </w:r>
            <w:r w:rsidRPr="008A1BE1">
              <w:rPr>
                <w:rFonts w:ascii="Tahoma" w:hAnsi="Tahoma" w:cs="Tahoma"/>
                <w:b/>
                <w:bCs/>
                <w:sz w:val="18"/>
                <w:szCs w:val="18"/>
                <w:lang w:eastAsia="en-US"/>
              </w:rPr>
              <w:t xml:space="preserve"> – </w:t>
            </w:r>
            <w:r>
              <w:rPr>
                <w:rFonts w:ascii="Tahoma" w:hAnsi="Tahoma" w:cs="Tahoma"/>
                <w:b/>
                <w:bCs/>
                <w:sz w:val="18"/>
                <w:szCs w:val="18"/>
                <w:lang w:eastAsia="en-US"/>
              </w:rPr>
              <w:t>Reasoning of judgments</w:t>
            </w:r>
          </w:p>
          <w:p w14:paraId="364C87B4" w14:textId="77777777" w:rsidR="00A630AF" w:rsidRPr="008A1BE1" w:rsidRDefault="00A630AF" w:rsidP="00533651">
            <w:pPr>
              <w:spacing w:line="276" w:lineRule="auto"/>
              <w:ind w:left="34"/>
              <w:rPr>
                <w:rFonts w:ascii="Tahoma" w:hAnsi="Tahoma" w:cs="Tahoma"/>
                <w:sz w:val="18"/>
                <w:szCs w:val="18"/>
                <w:lang w:eastAsia="en-US"/>
              </w:rPr>
            </w:pPr>
          </w:p>
          <w:p w14:paraId="30FEE606" w14:textId="77777777" w:rsidR="00A630AF" w:rsidRPr="00D0286A" w:rsidRDefault="00A630AF" w:rsidP="00533651">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CB41A8" w14:textId="77777777" w:rsidR="00A630AF" w:rsidRPr="00D0286A" w:rsidRDefault="00A630AF" w:rsidP="00533651">
            <w:pPr>
              <w:ind w:left="-65"/>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A29CD4" w14:textId="77777777" w:rsidR="00A630AF" w:rsidRPr="00D0286A" w:rsidRDefault="00A630AF" w:rsidP="00533651">
            <w:pPr>
              <w:spacing w:line="276" w:lineRule="auto"/>
              <w:ind w:left="-142" w:right="-91"/>
              <w:jc w:val="center"/>
              <w:rPr>
                <w:rFonts w:ascii="Tahoma" w:hAnsi="Tahoma" w:cs="Tahoma"/>
                <w:sz w:val="18"/>
                <w:szCs w:val="18"/>
                <w:highlight w:val="yellow"/>
                <w:lang w:eastAsia="en-US"/>
              </w:rPr>
            </w:pPr>
            <w:r w:rsidRPr="00DB0488">
              <w:rPr>
                <w:rFonts w:ascii="Tahoma" w:hAnsi="Tahoma" w:cs="Tahoma"/>
                <w:sz w:val="18"/>
                <w:szCs w:val="18"/>
                <w:lang w:eastAsia="en-US"/>
              </w:rPr>
              <w:t>200</w:t>
            </w:r>
          </w:p>
        </w:tc>
      </w:tr>
    </w:tbl>
    <w:p w14:paraId="6658B7CF" w14:textId="77777777" w:rsidR="00A630AF" w:rsidRDefault="00A630AF" w:rsidP="00A630AF">
      <w:pPr>
        <w:pBdr>
          <w:bottom w:val="single" w:sz="2" w:space="4" w:color="808080" w:themeColor="background1" w:themeShade="80"/>
        </w:pBdr>
        <w:spacing w:before="60" w:after="120"/>
        <w:rPr>
          <w:rFonts w:ascii="Tahoma" w:hAnsi="Tahoma" w:cs="Tahoma"/>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630AF" w:rsidRPr="00026E8A" w14:paraId="15FD8887" w14:textId="77777777" w:rsidTr="00533651">
        <w:tc>
          <w:tcPr>
            <w:tcW w:w="9105" w:type="dxa"/>
            <w:shd w:val="clear" w:color="auto" w:fill="DBE5F1" w:themeFill="accent1" w:themeFillTint="33"/>
            <w:vAlign w:val="center"/>
          </w:tcPr>
          <w:p w14:paraId="2A6FF5DE" w14:textId="77777777" w:rsidR="00A630AF" w:rsidRPr="00DB0488" w:rsidRDefault="00A630AF" w:rsidP="00533651">
            <w:pPr>
              <w:spacing w:before="120" w:after="120"/>
              <w:rPr>
                <w:rFonts w:ascii="Tahoma" w:hAnsi="Tahoma" w:cs="Tahoma"/>
                <w:sz w:val="20"/>
                <w:szCs w:val="20"/>
              </w:rPr>
            </w:pPr>
            <w:r w:rsidRPr="00DB0488">
              <w:rPr>
                <w:rFonts w:ascii="Tahoma" w:hAnsi="Tahoma" w:cs="Tahoma"/>
                <w:sz w:val="20"/>
                <w:szCs w:val="20"/>
              </w:rPr>
              <w:t>This Framework Contract</w:t>
            </w:r>
            <w:r w:rsidRPr="00DB0488">
              <w:rPr>
                <w:rFonts w:ascii="Tahoma" w:eastAsia="Calibri" w:hAnsi="Tahoma" w:cs="Tahoma"/>
                <w:sz w:val="20"/>
                <w:szCs w:val="20"/>
                <w:lang w:val="en-US" w:eastAsia="en-US"/>
              </w:rPr>
              <w:t xml:space="preserve"> takes effect as from the date of its signature by both parties and is</w:t>
            </w:r>
            <w:r w:rsidRPr="00DB048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01227566"/>
              <w:placeholder>
                <w:docPart w:val="55B9E5EB5F604E0584B56AB232482224"/>
              </w:placeholder>
              <w:date w:fullDate="2028-12-31T00:00:00Z">
                <w:dateFormat w:val="dd/MM/yyyy"/>
                <w:lid w:val="fr-FR"/>
                <w:storeMappedDataAs w:val="dateTime"/>
                <w:calendar w:val="gregorian"/>
              </w:date>
            </w:sdtPr>
            <w:sdtEndPr>
              <w:rPr>
                <w:rStyle w:val="Style71"/>
              </w:rPr>
            </w:sdtEndPr>
            <w:sdtContent>
              <w:p w14:paraId="24381154" w14:textId="77777777" w:rsidR="00A630AF" w:rsidRPr="00DB0488" w:rsidRDefault="00A630AF" w:rsidP="00533651">
                <w:pPr>
                  <w:spacing w:before="120" w:after="120"/>
                  <w:rPr>
                    <w:rFonts w:ascii="Tahoma" w:hAnsi="Tahoma" w:cs="Tahoma"/>
                    <w:sz w:val="20"/>
                    <w:szCs w:val="20"/>
                  </w:rPr>
                </w:pPr>
                <w:r w:rsidRPr="00DB0488">
                  <w:rPr>
                    <w:rStyle w:val="Style71"/>
                    <w:rFonts w:ascii="Tahoma" w:hAnsi="Tahoma" w:cs="Tahoma"/>
                    <w:szCs w:val="20"/>
                    <w:lang w:val="fr-FR"/>
                  </w:rPr>
                  <w:t>31/12/2028</w:t>
                </w:r>
              </w:p>
            </w:sdtContent>
          </w:sdt>
        </w:tc>
      </w:tr>
      <w:tr w:rsidR="00A630AF" w:rsidRPr="00651235" w14:paraId="448F4AB8" w14:textId="77777777" w:rsidTr="00533651">
        <w:tc>
          <w:tcPr>
            <w:tcW w:w="10449" w:type="dxa"/>
            <w:gridSpan w:val="2"/>
            <w:shd w:val="clear" w:color="auto" w:fill="DBE5F1" w:themeFill="accent1" w:themeFillTint="33"/>
            <w:vAlign w:val="center"/>
          </w:tcPr>
          <w:p w14:paraId="3A6B61AF" w14:textId="77777777" w:rsidR="00A630AF" w:rsidRPr="00AA1FEE" w:rsidRDefault="00A630AF" w:rsidP="00533651">
            <w:pPr>
              <w:spacing w:before="120" w:after="120"/>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 xml:space="preserve">two </w:t>
            </w:r>
            <w:r w:rsidRPr="007242E6">
              <w:rPr>
                <w:rFonts w:ascii="Tahoma" w:eastAsia="Calibri" w:hAnsi="Tahoma" w:cs="Tahoma"/>
                <w:sz w:val="20"/>
                <w:szCs w:val="20"/>
                <w:lang w:val="en-US" w:eastAsia="en-US"/>
              </w:rPr>
              <w:t>months</w:t>
            </w:r>
            <w:r>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date. The contract shall not be renewed beyond </w:t>
            </w:r>
            <w:r>
              <w:rPr>
                <w:rFonts w:ascii="Tahoma" w:eastAsia="Calibri" w:hAnsi="Tahoma" w:cs="Tahoma"/>
                <w:sz w:val="20"/>
                <w:szCs w:val="20"/>
                <w:lang w:val="en-US" w:eastAsia="en-US"/>
              </w:rPr>
              <w:t>31 December 2029</w:t>
            </w:r>
            <w:r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tbl>
    <w:p w14:paraId="7C0D8F52" w14:textId="235CA77A" w:rsidR="002133FA" w:rsidRPr="00D0286A" w:rsidRDefault="00812B47" w:rsidP="00B133A9">
      <w:pPr>
        <w:pBdr>
          <w:bottom w:val="single" w:sz="2" w:space="1" w:color="808080" w:themeColor="background1" w:themeShade="80"/>
        </w:pBdr>
        <w:spacing w:before="60" w:after="120"/>
        <w:rPr>
          <w:rFonts w:ascii="Tahoma" w:hAnsi="Tahoma" w:cs="Tahoma"/>
          <w:b/>
        </w:rPr>
      </w:pPr>
      <w:r w:rsidRPr="00A630AF">
        <w:rPr>
          <w:rFonts w:ascii="Tahoma" w:hAnsi="Tahoma" w:cs="Tahoma"/>
        </w:rPr>
        <w:br w:type="page"/>
      </w:r>
      <w:r w:rsidR="0072200B" w:rsidRPr="00D0286A">
        <w:rPr>
          <w:rFonts w:ascii="Tahoma" w:hAnsi="Tahoma" w:cs="Tahoma"/>
          <w:b/>
        </w:rPr>
        <w:lastRenderedPageBreak/>
        <w:t>B</w:t>
      </w:r>
      <w:r w:rsidR="002133FA" w:rsidRPr="00D0286A">
        <w:rPr>
          <w:rFonts w:ascii="Tahoma" w:hAnsi="Tahoma" w:cs="Tahoma"/>
          <w:b/>
        </w:rPr>
        <w:t xml:space="preserve">. </w:t>
      </w:r>
      <w:r w:rsidR="00A630AF" w:rsidRPr="00D0286A">
        <w:rPr>
          <w:rFonts w:ascii="Tahoma" w:hAnsi="Tahoma" w:cs="Tahoma"/>
          <w:b/>
        </w:rPr>
        <w:t>Declaration of Agreement and Signature</w:t>
      </w:r>
    </w:p>
    <w:p w14:paraId="2F402F81"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4C6B454C"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4A4E61DB"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C0CE1F4"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55452DD9"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59FCC05D"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506C8427"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6"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6E16BA3C"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7" w:name="_Hlk106961083"/>
      <w:bookmarkEnd w:id="6"/>
      <w:r w:rsidRPr="002013A5">
        <w:rPr>
          <w:rFonts w:ascii="Tahoma" w:hAnsi="Tahoma" w:cs="Tahoma"/>
          <w:sz w:val="20"/>
          <w:szCs w:val="20"/>
        </w:rPr>
        <w:t>declare that I am not a retired Council of Europe staff member or a Council of Europe staff member having benefitted from an early departure scheme;</w:t>
      </w:r>
    </w:p>
    <w:p w14:paraId="78F3897A"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1472A077"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7"/>
    </w:p>
    <w:p w14:paraId="0C82A9D5"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8"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8"/>
      <w:r w:rsidRPr="00BD6131">
        <w:rPr>
          <w:rFonts w:ascii="Tahoma" w:hAnsi="Tahoma" w:cs="Tahoma"/>
          <w:sz w:val="20"/>
          <w:szCs w:val="20"/>
        </w:rPr>
        <w:t>;</w:t>
      </w:r>
    </w:p>
    <w:p w14:paraId="0BBA177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7D23D858" w14:textId="77777777" w:rsidR="00E81D73" w:rsidRPr="00D0286A" w:rsidRDefault="00E81D73" w:rsidP="003A0F5F">
      <w:pPr>
        <w:tabs>
          <w:tab w:val="left" w:pos="142"/>
          <w:tab w:val="left" w:pos="426"/>
        </w:tabs>
        <w:ind w:left="-426"/>
        <w:jc w:val="both"/>
        <w:rPr>
          <w:rFonts w:ascii="Tahoma" w:hAnsi="Tahoma" w:cs="Tahoma"/>
          <w:sz w:val="20"/>
          <w:szCs w:val="20"/>
        </w:rPr>
      </w:pPr>
    </w:p>
    <w:p w14:paraId="736F514D" w14:textId="77777777" w:rsidR="009842EB" w:rsidRPr="00961D46" w:rsidRDefault="009842EB" w:rsidP="00A630AF">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108EE499" w14:textId="77777777" w:rsidR="003A0F5F" w:rsidRPr="00D0286A" w:rsidRDefault="003A0F5F" w:rsidP="003A0F5F">
      <w:pPr>
        <w:tabs>
          <w:tab w:val="left" w:pos="142"/>
          <w:tab w:val="left" w:pos="426"/>
        </w:tabs>
        <w:ind w:left="-426"/>
        <w:jc w:val="both"/>
        <w:rPr>
          <w:rFonts w:ascii="Tahoma" w:hAnsi="Tahoma" w:cs="Tahoma"/>
          <w:sz w:val="20"/>
          <w:szCs w:val="20"/>
        </w:rPr>
      </w:pPr>
    </w:p>
    <w:p w14:paraId="54E46B2B"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1F70C7F7" wp14:editId="44B411F1">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BDA4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797EB70F"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59F02331"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C82EF15"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61AE220"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061DC3E"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454AD851"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597231"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76D190B8"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D41C4EC"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2C38A0"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E85100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1C444A4"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418A239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9C3C7B7" w14:textId="77777777" w:rsidR="003A0F5F" w:rsidRPr="00D0286A" w:rsidRDefault="003A0F5F" w:rsidP="003A0F5F">
            <w:pPr>
              <w:rPr>
                <w:rFonts w:ascii="Tahoma" w:hAnsi="Tahoma" w:cs="Tahoma"/>
                <w:sz w:val="20"/>
                <w:szCs w:val="20"/>
              </w:rPr>
            </w:pPr>
          </w:p>
        </w:tc>
      </w:tr>
      <w:tr w:rsidR="003A0F5F" w:rsidRPr="00D0286A" w14:paraId="4EE125F7"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0A9C97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A3E147"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6066052"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DAA09A0"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F3FFED1"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751F5A89" w14:textId="77777777" w:rsidR="003A0F5F" w:rsidRPr="00D0286A" w:rsidRDefault="003A0F5F" w:rsidP="003A0F5F">
            <w:pPr>
              <w:rPr>
                <w:rFonts w:ascii="Tahoma" w:hAnsi="Tahoma" w:cs="Tahoma"/>
                <w:sz w:val="20"/>
                <w:szCs w:val="20"/>
              </w:rPr>
            </w:pPr>
          </w:p>
        </w:tc>
      </w:tr>
      <w:tr w:rsidR="003A0F5F" w:rsidRPr="00D0286A" w14:paraId="67746B5C"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E7A59A9"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6CE7593"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59813F53"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4E67327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807B48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AA49853"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750B6209"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847A600"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FB83852"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9559867"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33C46F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1F9312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FE02580"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37C6CAC5"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0BCD87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7CA6942"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B35031C" w14:textId="7F3D74B4" w:rsidR="003A0F5F" w:rsidRPr="00D0286A" w:rsidRDefault="003A0F5F" w:rsidP="00A630AF">
            <w:pP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2BC526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54FF69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62271AB" w14:textId="77777777" w:rsidR="003A0F5F" w:rsidRDefault="003A0F5F" w:rsidP="003A0F5F">
            <w:pPr>
              <w:rPr>
                <w:rFonts w:ascii="Tahoma" w:hAnsi="Tahoma" w:cs="Tahoma"/>
                <w:sz w:val="20"/>
                <w:szCs w:val="20"/>
              </w:rPr>
            </w:pPr>
          </w:p>
          <w:p w14:paraId="33167F12" w14:textId="77777777" w:rsidR="00A630AF" w:rsidRDefault="00A630AF" w:rsidP="003A0F5F">
            <w:pPr>
              <w:rPr>
                <w:rFonts w:ascii="Tahoma" w:hAnsi="Tahoma" w:cs="Tahoma"/>
                <w:sz w:val="20"/>
                <w:szCs w:val="20"/>
              </w:rPr>
            </w:pPr>
          </w:p>
          <w:p w14:paraId="349794B5" w14:textId="77777777" w:rsidR="00A630AF" w:rsidRDefault="00A630AF" w:rsidP="003A0F5F">
            <w:pPr>
              <w:rPr>
                <w:rFonts w:ascii="Tahoma" w:hAnsi="Tahoma" w:cs="Tahoma"/>
                <w:sz w:val="20"/>
                <w:szCs w:val="20"/>
              </w:rPr>
            </w:pPr>
          </w:p>
          <w:p w14:paraId="08227F2C" w14:textId="77777777" w:rsidR="00A630AF" w:rsidRDefault="00A630AF" w:rsidP="003A0F5F">
            <w:pPr>
              <w:rPr>
                <w:rFonts w:ascii="Tahoma" w:hAnsi="Tahoma" w:cs="Tahoma"/>
                <w:sz w:val="20"/>
                <w:szCs w:val="20"/>
              </w:rPr>
            </w:pPr>
          </w:p>
          <w:p w14:paraId="67893427" w14:textId="77777777" w:rsidR="00A630AF" w:rsidRDefault="00A630AF" w:rsidP="003A0F5F">
            <w:pPr>
              <w:rPr>
                <w:rFonts w:ascii="Tahoma" w:hAnsi="Tahoma" w:cs="Tahoma"/>
                <w:sz w:val="20"/>
                <w:szCs w:val="20"/>
              </w:rPr>
            </w:pPr>
          </w:p>
          <w:p w14:paraId="27B3CCDC" w14:textId="77777777" w:rsidR="00A630AF" w:rsidRPr="00D0286A" w:rsidRDefault="00A630AF" w:rsidP="003A0F5F">
            <w:pPr>
              <w:rPr>
                <w:rFonts w:ascii="Tahoma" w:hAnsi="Tahoma" w:cs="Tahoma"/>
                <w:sz w:val="20"/>
                <w:szCs w:val="20"/>
              </w:rPr>
            </w:pPr>
          </w:p>
        </w:tc>
      </w:tr>
      <w:tr w:rsidR="007935F8" w:rsidRPr="00D0286A" w14:paraId="15638328"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605DBFE8"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798070B"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6E52E9B7"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DDCFE93"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221F393A"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2E3283C"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F8B482E"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D5D0A5E"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A630AF" w:rsidRPr="00D0286A" w14:paraId="49643F44" w14:textId="77777777" w:rsidTr="00D0286A">
        <w:trPr>
          <w:trHeight w:val="308"/>
          <w:jc w:val="center"/>
        </w:trPr>
        <w:tc>
          <w:tcPr>
            <w:tcW w:w="438" w:type="dxa"/>
            <w:tcBorders>
              <w:top w:val="nil"/>
              <w:left w:val="nil"/>
              <w:bottom w:val="nil"/>
              <w:right w:val="nil"/>
            </w:tcBorders>
            <w:shd w:val="clear" w:color="auto" w:fill="FFFFFF" w:themeFill="background1"/>
          </w:tcPr>
          <w:p w14:paraId="4869D433" w14:textId="77777777" w:rsidR="00A630AF" w:rsidRPr="00D0286A" w:rsidRDefault="00A630AF" w:rsidP="00A630A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FE71A9" w14:textId="77777777" w:rsidR="00A630AF" w:rsidRPr="00D0286A" w:rsidRDefault="00A630AF" w:rsidP="00A630AF">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25B1EA9" w14:textId="77777777" w:rsidR="00A630AF" w:rsidRPr="00D0286A" w:rsidRDefault="00A630AF" w:rsidP="00A630A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CB41110" w14:textId="77777777" w:rsidR="00A630AF" w:rsidRPr="00D0286A" w:rsidRDefault="00A630AF" w:rsidP="00A630A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2FF5A38" w14:textId="77777777" w:rsidR="00A630AF" w:rsidRPr="00D0286A" w:rsidRDefault="00A630AF" w:rsidP="00A630A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934F427" w14:textId="38B41565" w:rsidR="00A630AF" w:rsidRPr="00D0286A" w:rsidRDefault="00A630AF" w:rsidP="00A630AF">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2</w:t>
            </w:r>
          </w:p>
        </w:tc>
        <w:sdt>
          <w:sdtPr>
            <w:rPr>
              <w:rFonts w:ascii="Tahoma" w:hAnsi="Tahoma" w:cs="Tahoma"/>
              <w:sz w:val="20"/>
              <w:szCs w:val="20"/>
            </w:rPr>
            <w:id w:val="130181168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F8765E4" w14:textId="419918BA" w:rsidR="00A630AF" w:rsidRDefault="00A630AF" w:rsidP="00A630A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85CC0FB" w14:textId="5C6B98A8" w:rsidR="00A630AF" w:rsidRPr="00D0286A" w:rsidRDefault="00A630AF" w:rsidP="00A630AF">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A630AF" w:rsidRPr="00D0286A" w14:paraId="0FD9884E" w14:textId="77777777" w:rsidTr="00D0286A">
        <w:trPr>
          <w:trHeight w:val="308"/>
          <w:jc w:val="center"/>
        </w:trPr>
        <w:tc>
          <w:tcPr>
            <w:tcW w:w="438" w:type="dxa"/>
            <w:tcBorders>
              <w:top w:val="nil"/>
              <w:left w:val="nil"/>
              <w:bottom w:val="nil"/>
              <w:right w:val="nil"/>
            </w:tcBorders>
            <w:shd w:val="clear" w:color="auto" w:fill="FFFFFF" w:themeFill="background1"/>
          </w:tcPr>
          <w:p w14:paraId="63FF8E9A" w14:textId="77777777" w:rsidR="00A630AF" w:rsidRPr="00D0286A" w:rsidRDefault="00A630AF" w:rsidP="00A630A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E0E9D7C" w14:textId="77777777" w:rsidR="00A630AF" w:rsidRPr="00D0286A" w:rsidRDefault="00A630AF" w:rsidP="00A630AF">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1BC7B54" w14:textId="77777777" w:rsidR="00A630AF" w:rsidRPr="00D0286A" w:rsidRDefault="00A630AF" w:rsidP="00A630A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6D44B30" w14:textId="77777777" w:rsidR="00A630AF" w:rsidRPr="00D0286A" w:rsidRDefault="00A630AF" w:rsidP="00A630A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9554C12" w14:textId="77777777" w:rsidR="00A630AF" w:rsidRPr="00D0286A" w:rsidRDefault="00A630AF" w:rsidP="00A630A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854545C" w14:textId="40A1B02E" w:rsidR="00A630AF" w:rsidRPr="00D0286A" w:rsidRDefault="00A630AF" w:rsidP="00A630AF">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131752483"/>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6353726" w14:textId="15B7EAAB" w:rsidR="00A630AF" w:rsidRDefault="00A630AF" w:rsidP="00A630A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2916B99" w14:textId="6555A57E" w:rsidR="00A630AF" w:rsidRPr="00D0286A" w:rsidRDefault="00A630AF" w:rsidP="00A630AF">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1B0F6ED3" w14:textId="77777777" w:rsidTr="00D0286A">
        <w:trPr>
          <w:trHeight w:val="308"/>
          <w:jc w:val="center"/>
        </w:trPr>
        <w:tc>
          <w:tcPr>
            <w:tcW w:w="438" w:type="dxa"/>
            <w:tcBorders>
              <w:top w:val="nil"/>
              <w:left w:val="nil"/>
              <w:bottom w:val="nil"/>
              <w:right w:val="nil"/>
            </w:tcBorders>
            <w:shd w:val="clear" w:color="auto" w:fill="FFFFFF" w:themeFill="background1"/>
          </w:tcPr>
          <w:p w14:paraId="25AB4231"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70F2B"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DADB565"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C14B62F"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419E28C1"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B8E3B5E" w14:textId="2A180C28" w:rsidR="00A630AF" w:rsidRPr="00D0286A" w:rsidRDefault="007935F8" w:rsidP="00957EB8">
            <w:pPr>
              <w:jc w:val="center"/>
              <w:rPr>
                <w:rFonts w:ascii="Tahoma" w:hAnsi="Tahoma" w:cs="Tahoma"/>
                <w:sz w:val="20"/>
                <w:szCs w:val="20"/>
              </w:rPr>
            </w:pPr>
            <w:r w:rsidRPr="00D0286A">
              <w:rPr>
                <w:rFonts w:ascii="Tahoma" w:hAnsi="Tahoma" w:cs="Tahoma"/>
                <w:sz w:val="20"/>
                <w:szCs w:val="20"/>
              </w:rPr>
              <w:t xml:space="preserve">Lot </w:t>
            </w:r>
            <w:r w:rsidR="00A630AF">
              <w:rPr>
                <w:rFonts w:ascii="Tahoma" w:hAnsi="Tahoma" w:cs="Tahoma"/>
                <w:sz w:val="20"/>
                <w:szCs w:val="20"/>
              </w:rPr>
              <w:t>4</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A887B63"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0F250B7"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3A1B4F52" w14:textId="77777777" w:rsidR="001E3A18" w:rsidRPr="00D0286A" w:rsidRDefault="001E3A18" w:rsidP="003A0F5F">
      <w:pPr>
        <w:jc w:val="center"/>
        <w:rPr>
          <w:rFonts w:ascii="Tahoma" w:hAnsi="Tahoma" w:cs="Tahoma"/>
          <w:sz w:val="20"/>
          <w:szCs w:val="20"/>
        </w:rPr>
      </w:pPr>
    </w:p>
    <w:p w14:paraId="44BEDF3F"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69874149"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4E07FB7"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3"/>
      <w:r w:rsidRPr="00C913F0">
        <w:rPr>
          <w:rFonts w:ascii="Tahoma" w:hAnsi="Tahoma" w:cs="Tahoma"/>
          <w:b/>
          <w:smallCaps/>
          <w:color w:val="365F91" w:themeColor="accent1" w:themeShade="BF"/>
          <w:sz w:val="18"/>
          <w:szCs w:val="18"/>
          <w:lang w:eastAsia="fr-FR"/>
        </w:rPr>
        <w:t>Article 1 – General provisions</w:t>
      </w:r>
    </w:p>
    <w:p w14:paraId="33903C10"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F5D0E93"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7004F24B"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08D01FBC"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35E25C5"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3DDBD26E"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352493F6"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574D219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44"/>
      <w:bookmarkEnd w:id="12"/>
      <w:r w:rsidRPr="00C913F0">
        <w:rPr>
          <w:rFonts w:ascii="Tahoma" w:hAnsi="Tahoma" w:cs="Tahoma"/>
          <w:b/>
          <w:smallCaps/>
          <w:color w:val="365F91" w:themeColor="accent1" w:themeShade="BF"/>
          <w:sz w:val="18"/>
          <w:szCs w:val="18"/>
          <w:lang w:eastAsia="fr-FR"/>
        </w:rPr>
        <w:t>Article 3 – Obligations of the Provider</w:t>
      </w:r>
    </w:p>
    <w:p w14:paraId="450E031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459A0291"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406153C3"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0D7269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08EF9ADD"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6B14D272"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8DA482B"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90F4AB4"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2AB18DE5"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789D4E0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5C63E9A"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615C634C"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05A5425"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45ADAB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7C8699EA"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CB9F9E"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8B742B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598864C3"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608E82B3"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56390284"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64225499"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141458D6"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6BA0C8C1"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2428B1A"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1DDF2902"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534ECEC"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2A71E03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6DB48170"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40D69A80"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3"/>
    <w:p w14:paraId="03F2013D"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6262160"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2FDB642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0E9CEA0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4CAF68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96110D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CF8927"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3CD8BD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2F7A757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7F8750D"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1AF370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9DE25EA"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A6141D8"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027F262"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178A574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3142B85A"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67A72513"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124627CA"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28713AB7"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4"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4"/>
    <w:p w14:paraId="1AE63927"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0D2B4944"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50A65CBD"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940B0DB"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61CD6E24"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663597C8"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310CD31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540BB1E3"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5FB42DB3"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1E4A1CDF"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C425F9F"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395B0A9D"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5" w:name="_Hlk102060581"/>
      <w:r w:rsidRPr="00C913F0">
        <w:rPr>
          <w:rFonts w:ascii="Tahoma" w:hAnsi="Tahoma" w:cs="Tahoma"/>
          <w:b/>
          <w:color w:val="365F91"/>
          <w:sz w:val="18"/>
          <w:szCs w:val="18"/>
          <w:u w:val="single"/>
          <w:lang w:eastAsia="fr-FR"/>
        </w:rPr>
        <w:t>4.2 VAT</w:t>
      </w:r>
    </w:p>
    <w:p w14:paraId="74B2F72F"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10C1B13A"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71B8A7F4"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54102A16"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5"/>
    </w:p>
    <w:p w14:paraId="0B2B5DF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19BFB920"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6B2DBA8B"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545A4FFF"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27BBB9E3"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67D7018B"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3E6327A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7CF54307"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lastRenderedPageBreak/>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68194C11"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2D881100"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6" w:name="_Toc179868652"/>
    </w:p>
    <w:p w14:paraId="58010B42"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7" w:name="_Hlk217296686"/>
      <w:r w:rsidRPr="00C913F0">
        <w:rPr>
          <w:rFonts w:ascii="Tahoma" w:hAnsi="Tahoma" w:cs="Tahoma"/>
          <w:b/>
          <w:smallCaps/>
          <w:color w:val="365F91"/>
          <w:sz w:val="18"/>
          <w:szCs w:val="18"/>
          <w:lang w:eastAsia="fr-FR"/>
        </w:rPr>
        <w:t>4.5. Delay in Implementation</w:t>
      </w:r>
    </w:p>
    <w:p w14:paraId="3B19D026"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8530E3B"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5555D1C3"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85D07FF"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04089988"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8F6AC5A"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0A3EF082"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7"/>
    </w:p>
    <w:p w14:paraId="2B9D6FB6"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51D373B4"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8" w:name="_Hlk62556333"/>
      <w:r w:rsidRPr="00C913F0">
        <w:rPr>
          <w:rFonts w:ascii="Tahoma" w:hAnsi="Tahoma" w:cs="Tahoma"/>
          <w:sz w:val="18"/>
          <w:szCs w:val="18"/>
          <w:lang w:eastAsia="fr-FR"/>
        </w:rPr>
        <w:t>In the event that:</w:t>
      </w:r>
    </w:p>
    <w:p w14:paraId="380AB162"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D43D326"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7E080469"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149E2569"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9" w:name="_Hlk217296742"/>
      <w:r w:rsidRPr="00C913F0">
        <w:rPr>
          <w:rFonts w:ascii="Tahoma" w:hAnsi="Tahoma" w:cs="Tahoma"/>
          <w:sz w:val="18"/>
          <w:szCs w:val="18"/>
          <w:lang w:eastAsia="fr-FR"/>
        </w:rPr>
        <w:t xml:space="preserve">any information provided by the Provider under the procurement procedure is found to be untruthful.  </w:t>
      </w:r>
      <w:bookmarkEnd w:id="19"/>
    </w:p>
    <w:p w14:paraId="120DEAF7"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8"/>
    <w:p w14:paraId="3AFBB39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52561A0"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661F12AF"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511CC26D"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3"/>
      <w:bookmarkStart w:id="21" w:name="_Toc179868654"/>
      <w:bookmarkEnd w:id="16"/>
      <w:r w:rsidRPr="00C913F0">
        <w:rPr>
          <w:rFonts w:ascii="Tahoma" w:hAnsi="Tahoma" w:cs="Tahoma"/>
          <w:b/>
          <w:smallCaps/>
          <w:color w:val="365F91" w:themeColor="accent1" w:themeShade="BF"/>
          <w:sz w:val="18"/>
          <w:szCs w:val="18"/>
          <w:lang w:eastAsia="fr-FR"/>
        </w:rPr>
        <w:t>Article 6 - Modifications</w:t>
      </w:r>
      <w:bookmarkEnd w:id="20"/>
      <w:r w:rsidRPr="00C913F0">
        <w:rPr>
          <w:rFonts w:ascii="Tahoma" w:hAnsi="Tahoma" w:cs="Tahoma"/>
          <w:b/>
          <w:smallCaps/>
          <w:color w:val="365F91" w:themeColor="accent1" w:themeShade="BF"/>
          <w:sz w:val="18"/>
          <w:szCs w:val="18"/>
          <w:lang w:eastAsia="fr-FR"/>
        </w:rPr>
        <w:t xml:space="preserve"> </w:t>
      </w:r>
    </w:p>
    <w:p w14:paraId="575BBD4B"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7579BD16"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A57E2D6"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78A610AB"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15DA63A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21"/>
      <w:r w:rsidRPr="00C913F0">
        <w:rPr>
          <w:rFonts w:ascii="Tahoma" w:hAnsi="Tahoma" w:cs="Tahoma"/>
          <w:b/>
          <w:smallCaps/>
          <w:color w:val="365F91" w:themeColor="accent1" w:themeShade="BF"/>
          <w:sz w:val="18"/>
          <w:szCs w:val="18"/>
          <w:lang w:eastAsia="fr-FR"/>
        </w:rPr>
        <w:t xml:space="preserve"> </w:t>
      </w:r>
    </w:p>
    <w:p w14:paraId="762E27D4"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3BADD42"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12C726E3"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Toc179868655"/>
      <w:r w:rsidRPr="00C913F0">
        <w:rPr>
          <w:rFonts w:ascii="Tahoma" w:hAnsi="Tahoma" w:cs="Tahoma"/>
          <w:b/>
          <w:smallCaps/>
          <w:color w:val="365F91" w:themeColor="accent1" w:themeShade="BF"/>
          <w:sz w:val="18"/>
          <w:szCs w:val="18"/>
          <w:lang w:eastAsia="fr-FR"/>
        </w:rPr>
        <w:t>Article 8 - Communication between the parties</w:t>
      </w:r>
    </w:p>
    <w:p w14:paraId="7D2B9A3E"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0CC93D2E"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1F3CBC8B"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819E82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4EB065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75F150B"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5B70DE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4A9C4422"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67EEAC8F"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4A5ECC7B"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3" w:name="_Hlk62555666"/>
      <w:r w:rsidRPr="00C913F0">
        <w:rPr>
          <w:rFonts w:ascii="Tahoma" w:hAnsi="Tahoma" w:cs="Tahoma"/>
          <w:b/>
          <w:smallCaps/>
          <w:color w:val="365F91" w:themeColor="accent1" w:themeShade="BF"/>
          <w:sz w:val="18"/>
          <w:szCs w:val="18"/>
          <w:lang w:eastAsia="fr-FR"/>
        </w:rPr>
        <w:t>Article 10 – Consortium</w:t>
      </w:r>
    </w:p>
    <w:p w14:paraId="31D75F0E"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2E6663CB"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90F3611"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79A036A"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7A81E028"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638158E3"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743BEE21"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A2B56E2"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BB0EF59"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DDAFB9B"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14F32DB9"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502DBF77"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61706FC"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3C73A15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3B01CF30"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4F7647F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7B2CAC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711A3983"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161D5526"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22"/>
    <w:bookmarkEnd w:id="23"/>
    <w:p w14:paraId="7E583E56"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1A5C578A"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3970AFE"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348DA584"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if they are involved in a merger, takeover or change of ownership or there is a change in their legal status;</w:t>
      </w:r>
    </w:p>
    <w:p w14:paraId="39137A5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3B4A3194"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85CD4E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C608F77"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6F6C9122"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308BB7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710B9BB7"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6561A82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6E7BBC26"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1BEDE68F"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10B2AD08"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maintain the confidentiality of the proceedings, unless disclosure is required by law or authorised by the Council;</w:t>
      </w:r>
    </w:p>
    <w:p w14:paraId="31A4BE69"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182985F5"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0C04CA3E"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2ECF75E1"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4"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67EA0BE8"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18D7B4F3"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264596CF"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56B75672"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527C25AF"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4"/>
      <w:r w:rsidRPr="003C6CCF">
        <w:rPr>
          <w:rFonts w:ascii="Tahoma" w:hAnsi="Tahoma" w:cs="Tahoma"/>
          <w:color w:val="000000"/>
          <w:sz w:val="18"/>
          <w:szCs w:val="18"/>
          <w:lang w:val="en-US"/>
        </w:rPr>
        <w:t xml:space="preserve">  </w:t>
      </w:r>
    </w:p>
    <w:p w14:paraId="7FBE9558"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4D744AF4"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016C4165"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1662" w14:textId="77777777" w:rsidR="00702AB5" w:rsidRDefault="00702AB5" w:rsidP="00D50F13">
      <w:r>
        <w:separator/>
      </w:r>
    </w:p>
  </w:endnote>
  <w:endnote w:type="continuationSeparator" w:id="0">
    <w:p w14:paraId="5E8404CB" w14:textId="77777777" w:rsidR="00702AB5" w:rsidRDefault="00702AB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7D6F7A8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2744FF75"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D0900C6" w14:textId="02C89F1A" w:rsidR="00E320C9" w:rsidRPr="00AE2D2B" w:rsidRDefault="00E320C9" w:rsidP="004965C8">
          <w:pPr>
            <w:rPr>
              <w:rFonts w:ascii="Arial Narrow" w:hAnsi="Arial Narrow"/>
              <w:caps/>
              <w:color w:val="000000"/>
              <w:sz w:val="18"/>
              <w:szCs w:val="18"/>
              <w:highlight w:val="cyan"/>
            </w:rPr>
          </w:pPr>
        </w:p>
      </w:tc>
    </w:tr>
  </w:tbl>
  <w:p w14:paraId="38BC7BA3"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447D" w14:textId="77777777" w:rsidR="00FC72C5" w:rsidRPr="00FC72C5" w:rsidRDefault="00FC72C5">
    <w:pPr>
      <w:pStyle w:val="Footer"/>
      <w:jc w:val="right"/>
      <w:rPr>
        <w:sz w:val="20"/>
        <w:szCs w:val="20"/>
      </w:rPr>
    </w:pPr>
  </w:p>
  <w:p w14:paraId="659A712F"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0F37" w14:textId="77777777" w:rsidR="00702AB5" w:rsidRDefault="00702AB5" w:rsidP="00D50F13">
      <w:r>
        <w:separator/>
      </w:r>
    </w:p>
  </w:footnote>
  <w:footnote w:type="continuationSeparator" w:id="0">
    <w:p w14:paraId="7BE4E01E" w14:textId="77777777" w:rsidR="00702AB5" w:rsidRDefault="00702AB5" w:rsidP="00D50F13">
      <w:r>
        <w:continuationSeparator/>
      </w:r>
    </w:p>
  </w:footnote>
  <w:footnote w:id="1">
    <w:p w14:paraId="5DF2E62B"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4A74E23A"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117A669"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0357CDBC"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5A7C52A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E7ACBB3"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7E5917A"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D0AF479" w14:textId="77777777" w:rsidR="007D5D34" w:rsidRPr="007D5D34" w:rsidRDefault="007D5D34" w:rsidP="000D1518">
      <w:pPr>
        <w:pStyle w:val="FootnoteText"/>
        <w:jc w:val="both"/>
      </w:pPr>
      <w:r>
        <w:rPr>
          <w:rStyle w:val="FootnoteReference"/>
        </w:rPr>
        <w:footnoteRef/>
      </w:r>
      <w:r>
        <w:t xml:space="preserve"> </w:t>
      </w:r>
      <w:bookmarkStart w:id="9"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10" w:name="_Hlk149662103"/>
      <w:bookmarkEnd w:id="9"/>
      <w:r w:rsidR="00491EA9" w:rsidRPr="00491EA9">
        <w:rPr>
          <w:rFonts w:ascii="Tahoma" w:hAnsi="Tahoma" w:cs="Tahoma"/>
          <w:b/>
          <w:bCs/>
          <w:sz w:val="18"/>
          <w:szCs w:val="18"/>
        </w:rPr>
        <w:t>case of the bidder being a consortium, indicate one signatory for each consortium member.</w:t>
      </w:r>
      <w:bookmarkEnd w:id="10"/>
    </w:p>
  </w:footnote>
  <w:footnote w:id="9">
    <w:p w14:paraId="6851A93C" w14:textId="77777777" w:rsidR="007D5D34" w:rsidRPr="007D5D34" w:rsidRDefault="007D5D34" w:rsidP="000D1518">
      <w:pPr>
        <w:pStyle w:val="FootnoteText"/>
        <w:jc w:val="both"/>
      </w:pPr>
      <w:r>
        <w:rPr>
          <w:rStyle w:val="FootnoteReference"/>
        </w:rPr>
        <w:footnoteRef/>
      </w:r>
      <w:bookmarkStart w:id="11"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11"/>
    </w:p>
  </w:footnote>
  <w:footnote w:id="10">
    <w:p w14:paraId="1FD6567D"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27775D8"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C208"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90DA614" wp14:editId="3BA9035D">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B5"/>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C773E"/>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3B57"/>
    <w:rsid w:val="00566A81"/>
    <w:rsid w:val="00567F3E"/>
    <w:rsid w:val="005845C2"/>
    <w:rsid w:val="00585A5C"/>
    <w:rsid w:val="005A2632"/>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02AB5"/>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57EB8"/>
    <w:rsid w:val="0097037F"/>
    <w:rsid w:val="00973EF1"/>
    <w:rsid w:val="009744F4"/>
    <w:rsid w:val="0098229E"/>
    <w:rsid w:val="009842EB"/>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2680F"/>
    <w:rsid w:val="00A30FC9"/>
    <w:rsid w:val="00A34538"/>
    <w:rsid w:val="00A40899"/>
    <w:rsid w:val="00A45B35"/>
    <w:rsid w:val="00A51EDA"/>
    <w:rsid w:val="00A53368"/>
    <w:rsid w:val="00A535BA"/>
    <w:rsid w:val="00A53BF2"/>
    <w:rsid w:val="00A630AF"/>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D33C7"/>
    <w:rsid w:val="00AD423A"/>
    <w:rsid w:val="00AD5E4A"/>
    <w:rsid w:val="00AE2A99"/>
    <w:rsid w:val="00AE41C2"/>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283A"/>
    <w:rsid w:val="00C3395C"/>
    <w:rsid w:val="00C35F97"/>
    <w:rsid w:val="00C4103C"/>
    <w:rsid w:val="00C4530C"/>
    <w:rsid w:val="00C4668A"/>
    <w:rsid w:val="00C5327B"/>
    <w:rsid w:val="00C53AF9"/>
    <w:rsid w:val="00C57EAD"/>
    <w:rsid w:val="00C63C59"/>
    <w:rsid w:val="00C674A5"/>
    <w:rsid w:val="00C70E44"/>
    <w:rsid w:val="00C73C2F"/>
    <w:rsid w:val="00C7643B"/>
    <w:rsid w:val="00C8260C"/>
    <w:rsid w:val="00C913F0"/>
    <w:rsid w:val="00CA4416"/>
    <w:rsid w:val="00CA6E6F"/>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857E8"/>
    <w:rsid w:val="00D90F8E"/>
    <w:rsid w:val="00DA482E"/>
    <w:rsid w:val="00DB29E6"/>
    <w:rsid w:val="00DC337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1D73"/>
    <w:rsid w:val="00E9063A"/>
    <w:rsid w:val="00E90DC4"/>
    <w:rsid w:val="00E9309D"/>
    <w:rsid w:val="00E94437"/>
    <w:rsid w:val="00EA472D"/>
    <w:rsid w:val="00EA4D34"/>
    <w:rsid w:val="00EA6D9C"/>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38F8"/>
    <w:rsid w:val="00FA7021"/>
    <w:rsid w:val="00FA70E6"/>
    <w:rsid w:val="00FB168A"/>
    <w:rsid w:val="00FB7107"/>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D8E3"/>
  <w15:docId w15:val="{EFF5040E-E8BE-409D-B24E-30688CD4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AF"/>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E3A2561F184F5DAD6D330A266B51BC"/>
        <w:category>
          <w:name w:val="General"/>
          <w:gallery w:val="placeholder"/>
        </w:category>
        <w:types>
          <w:type w:val="bbPlcHdr"/>
        </w:types>
        <w:behaviors>
          <w:behavior w:val="content"/>
        </w:behaviors>
        <w:guid w:val="{1CFF2B8A-2BD8-4E4B-B1E8-21461E717E17}"/>
      </w:docPartPr>
      <w:docPartBody>
        <w:p w:rsidR="00C431B4" w:rsidRDefault="00C431B4">
          <w:pPr>
            <w:pStyle w:val="98E3A2561F184F5DAD6D330A266B51BC"/>
          </w:pPr>
          <w:r w:rsidRPr="00802563">
            <w:rPr>
              <w:rStyle w:val="PlaceholderText"/>
              <w:rFonts w:ascii="Arial Narrow" w:hAnsi="Arial Narrow"/>
              <w:sz w:val="20"/>
              <w:szCs w:val="20"/>
              <w:highlight w:val="cyan"/>
            </w:rPr>
            <w:t>date</w:t>
          </w:r>
        </w:p>
      </w:docPartBody>
    </w:docPart>
    <w:docPart>
      <w:docPartPr>
        <w:name w:val="03D7C57F229A4FEEAC3F57B385A7D96A"/>
        <w:category>
          <w:name w:val="General"/>
          <w:gallery w:val="placeholder"/>
        </w:category>
        <w:types>
          <w:type w:val="bbPlcHdr"/>
        </w:types>
        <w:behaviors>
          <w:behavior w:val="content"/>
        </w:behaviors>
        <w:guid w:val="{B9A726D6-3C23-40AC-9FE3-C6101072017C}"/>
      </w:docPartPr>
      <w:docPartBody>
        <w:p w:rsidR="00C431B4" w:rsidRDefault="00C431B4" w:rsidP="00C431B4">
          <w:pPr>
            <w:pStyle w:val="03D7C57F229A4FEEAC3F57B385A7D96A"/>
          </w:pPr>
          <w:r w:rsidRPr="00802563">
            <w:rPr>
              <w:rStyle w:val="PlaceholderText"/>
              <w:rFonts w:ascii="Arial Narrow" w:hAnsi="Arial Narrow"/>
              <w:sz w:val="20"/>
              <w:szCs w:val="20"/>
              <w:highlight w:val="cyan"/>
            </w:rPr>
            <w:t>date</w:t>
          </w:r>
        </w:p>
      </w:docPartBody>
    </w:docPart>
    <w:docPart>
      <w:docPartPr>
        <w:name w:val="9E496C6B05424D91AA68588CDF1F12B5"/>
        <w:category>
          <w:name w:val="General"/>
          <w:gallery w:val="placeholder"/>
        </w:category>
        <w:types>
          <w:type w:val="bbPlcHdr"/>
        </w:types>
        <w:behaviors>
          <w:behavior w:val="content"/>
        </w:behaviors>
        <w:guid w:val="{E600B979-94E3-4CAD-8EFE-AF94EF9B5718}"/>
      </w:docPartPr>
      <w:docPartBody>
        <w:p w:rsidR="00C431B4" w:rsidRDefault="00C431B4" w:rsidP="00C431B4">
          <w:pPr>
            <w:pStyle w:val="9E496C6B05424D91AA68588CDF1F12B5"/>
          </w:pPr>
          <w:r w:rsidRPr="00802563">
            <w:rPr>
              <w:rStyle w:val="PlaceholderText"/>
              <w:rFonts w:ascii="Arial Narrow" w:hAnsi="Arial Narrow"/>
              <w:sz w:val="20"/>
              <w:szCs w:val="20"/>
              <w:highlight w:val="cyan"/>
            </w:rPr>
            <w:t>date</w:t>
          </w:r>
        </w:p>
      </w:docPartBody>
    </w:docPart>
    <w:docPart>
      <w:docPartPr>
        <w:name w:val="55B9E5EB5F604E0584B56AB232482224"/>
        <w:category>
          <w:name w:val="General"/>
          <w:gallery w:val="placeholder"/>
        </w:category>
        <w:types>
          <w:type w:val="bbPlcHdr"/>
        </w:types>
        <w:behaviors>
          <w:behavior w:val="content"/>
        </w:behaviors>
        <w:guid w:val="{49D8FBF8-A81C-4C28-9060-F31B5E02999E}"/>
      </w:docPartPr>
      <w:docPartBody>
        <w:p w:rsidR="00C431B4" w:rsidRDefault="00C431B4" w:rsidP="00C431B4">
          <w:pPr>
            <w:pStyle w:val="55B9E5EB5F604E0584B56AB23248222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B4"/>
    <w:rsid w:val="00C3283A"/>
    <w:rsid w:val="00C431B4"/>
    <w:rsid w:val="00DC337E"/>
    <w:rsid w:val="00EA6D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431B4"/>
    <w:rPr>
      <w:color w:val="808080"/>
    </w:rPr>
  </w:style>
  <w:style w:type="paragraph" w:customStyle="1" w:styleId="98E3A2561F184F5DAD6D330A266B51BC">
    <w:name w:val="98E3A2561F184F5DAD6D330A266B51BC"/>
  </w:style>
  <w:style w:type="paragraph" w:customStyle="1" w:styleId="03D7C57F229A4FEEAC3F57B385A7D96A">
    <w:name w:val="03D7C57F229A4FEEAC3F57B385A7D96A"/>
    <w:rsid w:val="00C431B4"/>
  </w:style>
  <w:style w:type="paragraph" w:customStyle="1" w:styleId="9E496C6B05424D91AA68588CDF1F12B5">
    <w:name w:val="9E496C6B05424D91AA68588CDF1F12B5"/>
    <w:rsid w:val="00C431B4"/>
  </w:style>
  <w:style w:type="paragraph" w:customStyle="1" w:styleId="55B9E5EB5F604E0584B56AB232482224">
    <w:name w:val="55B9E5EB5F604E0584B56AB232482224"/>
    <w:rsid w:val="00C43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27</TotalTime>
  <Pages>13</Pages>
  <Words>7433</Words>
  <Characters>42371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MORARU Nicoleta</dc:creator>
  <cp:lastModifiedBy>MORARU Nicoleta</cp:lastModifiedBy>
  <cp:revision>4</cp:revision>
  <dcterms:created xsi:type="dcterms:W3CDTF">2026-03-10T07:20:00Z</dcterms:created>
  <dcterms:modified xsi:type="dcterms:W3CDTF">2026-03-18T12:48:00Z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