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bookmarkStart w:id="0" w:name="_GoBack"/>
            <w:bookmarkEnd w:id="0"/>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5D0467A4" w:rsidR="008713A9" w:rsidRPr="00110DE2" w:rsidRDefault="00110DE2" w:rsidP="00C029E4">
            <w:pPr>
              <w:rPr>
                <w:rFonts w:ascii="Tahoma" w:hAnsi="Tahoma" w:cs="Tahoma"/>
                <w:b/>
                <w:caps/>
                <w:sz w:val="18"/>
                <w:szCs w:val="18"/>
                <w:lang w:val="fr-FR"/>
              </w:rPr>
            </w:pPr>
            <w:r>
              <w:rPr>
                <w:rFonts w:ascii="Tahoma" w:hAnsi="Tahoma" w:cs="Tahoma"/>
                <w:b/>
                <w:caps/>
                <w:sz w:val="18"/>
                <w:szCs w:val="18"/>
                <w:lang w:val="fr-FR"/>
              </w:rPr>
              <w:t xml:space="preserve">     /2020</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4A871F9B" w:rsidR="008713A9" w:rsidRPr="00110DE2" w:rsidRDefault="00EF5794" w:rsidP="00C029E4">
            <w:pPr>
              <w:rPr>
                <w:rFonts w:ascii="Tahoma" w:hAnsi="Tahoma" w:cs="Tahoma"/>
                <w:b/>
                <w:caps/>
                <w:sz w:val="18"/>
                <w:szCs w:val="18"/>
                <w:lang w:val="fr-FR"/>
              </w:rPr>
            </w:pPr>
            <w:r w:rsidRPr="00110DE2">
              <w:rPr>
                <w:rFonts w:ascii="Tahoma" w:hAnsi="Tahoma" w:cs="Tahoma"/>
                <w:b/>
                <w:caps/>
                <w:sz w:val="18"/>
                <w:szCs w:val="18"/>
                <w:lang w:val="fr-FR"/>
              </w:rPr>
              <w:t>2333 AP-JUST</w:t>
            </w:r>
          </w:p>
        </w:tc>
      </w:tr>
      <w:tr w:rsidR="008713A9" w:rsidRPr="00561E48"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r w:rsidR="00E6464C" w:rsidRPr="00561E48">
              <w:rPr>
                <w:rFonts w:ascii="Tahoma" w:hAnsi="Tahoma" w:cs="Tahoma"/>
                <w:sz w:val="16"/>
                <w:szCs w:val="16"/>
                <w:lang w:val="fr-FR"/>
              </w:rPr>
              <w:t xml:space="preserve">CoE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775FA409" w:rsidR="008713A9" w:rsidRPr="00D36BCC" w:rsidRDefault="00EF5794" w:rsidP="00C31D1B">
            <w:pPr>
              <w:rPr>
                <w:rFonts w:ascii="Tahoma" w:hAnsi="Tahoma" w:cs="Tahoma"/>
                <w:b/>
                <w:caps/>
                <w:sz w:val="18"/>
                <w:szCs w:val="18"/>
              </w:rPr>
            </w:pPr>
            <w:r w:rsidRPr="00D36BCC">
              <w:rPr>
                <w:rFonts w:ascii="Tahoma" w:hAnsi="Tahoma" w:cs="Tahoma"/>
                <w:sz w:val="18"/>
                <w:szCs w:val="18"/>
              </w:rPr>
              <w:t xml:space="preserve">Lilit Daneghian-Bossler </w:t>
            </w:r>
            <w:r w:rsidR="00D36BCC">
              <w:fldChar w:fldCharType="begin"/>
            </w:r>
            <w:r w:rsidR="00D36BCC">
              <w:instrText xml:space="preserve"> HYPERLINK "mailto:Lilit.DANEGHIAN-BOSSLER@coe.int" </w:instrText>
            </w:r>
            <w:r w:rsidR="00D36BCC">
              <w:fldChar w:fldCharType="separate"/>
            </w:r>
            <w:r w:rsidRPr="00D36BCC">
              <w:rPr>
                <w:rStyle w:val="Hyperlink"/>
                <w:rFonts w:ascii="Tahoma" w:hAnsi="Tahoma" w:cs="Tahoma"/>
                <w:sz w:val="18"/>
                <w:szCs w:val="18"/>
              </w:rPr>
              <w:t>Lilit.DANEGHIAN-BOSSLER@coe.int</w:t>
            </w:r>
            <w:r w:rsidR="00D36BCC">
              <w:rPr>
                <w:rStyle w:val="Hyperlink"/>
                <w:rFonts w:ascii="Tahoma" w:hAnsi="Tahoma" w:cs="Tahoma"/>
                <w:sz w:val="18"/>
                <w:szCs w:val="18"/>
                <w:lang w:val="fr-FR"/>
              </w:rPr>
              <w:fldChar w:fldCharType="end"/>
            </w:r>
            <w:r w:rsidRPr="00D36BCC">
              <w:rPr>
                <w:rFonts w:ascii="Tahoma" w:hAnsi="Tahoma" w:cs="Tahoma"/>
                <w:sz w:val="18"/>
                <w:szCs w:val="18"/>
              </w:rPr>
              <w:t xml:space="preserve"> </w:t>
            </w:r>
          </w:p>
        </w:tc>
      </w:tr>
    </w:tbl>
    <w:p w14:paraId="2002E72B" w14:textId="77777777" w:rsidR="000013DF" w:rsidRPr="00D36BCC" w:rsidRDefault="000013DF" w:rsidP="00E17F6A">
      <w:pPr>
        <w:rPr>
          <w:rFonts w:ascii="Tahoma" w:hAnsi="Tahoma" w:cs="Tahoma"/>
          <w:b/>
          <w:caps/>
          <w:sz w:val="28"/>
          <w:szCs w:val="28"/>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3BB314B6" w14:textId="702D6F1F" w:rsidR="00EF5794" w:rsidRDefault="005F4D6F" w:rsidP="00EF5794">
      <w:pPr>
        <w:spacing w:before="60" w:after="120"/>
        <w:rPr>
          <w:rFonts w:ascii="Tahoma" w:hAnsi="Tahoma" w:cs="Tahoma"/>
          <w:b/>
          <w:lang w:val="fr-FR"/>
        </w:rPr>
      </w:pPr>
      <w:r w:rsidRPr="00561E48">
        <w:rPr>
          <w:rFonts w:ascii="Tahoma" w:hAnsi="Tahoma" w:cs="Tahoma"/>
          <w:b/>
          <w:lang w:val="fr-FR"/>
        </w:rPr>
        <w:t>Le présent Acte d’E</w:t>
      </w:r>
      <w:r w:rsidR="001D6688" w:rsidRPr="00561E48">
        <w:rPr>
          <w:rFonts w:ascii="Tahoma" w:hAnsi="Tahoma" w:cs="Tahoma"/>
          <w:b/>
          <w:lang w:val="fr-FR"/>
        </w:rPr>
        <w:t xml:space="preserve">ngagement </w:t>
      </w:r>
      <w:r w:rsidRPr="00561E48">
        <w:rPr>
          <w:rFonts w:ascii="Tahoma" w:hAnsi="Tahoma" w:cs="Tahoma"/>
          <w:b/>
          <w:lang w:val="fr-FR"/>
        </w:rPr>
        <w:t>régit les termes et conditions applicables a</w:t>
      </w:r>
      <w:r w:rsidR="001D6688" w:rsidRPr="00561E48">
        <w:rPr>
          <w:rFonts w:ascii="Tahoma" w:hAnsi="Tahoma" w:cs="Tahoma"/>
          <w:b/>
          <w:lang w:val="fr-FR"/>
        </w:rPr>
        <w:t>u contr</w:t>
      </w:r>
      <w:r w:rsidRPr="00561E48">
        <w:rPr>
          <w:rFonts w:ascii="Tahoma" w:hAnsi="Tahoma" w:cs="Tahoma"/>
          <w:b/>
          <w:lang w:val="fr-FR"/>
        </w:rPr>
        <w:t>at-</w:t>
      </w:r>
      <w:r w:rsidR="001D6688" w:rsidRPr="00561E48">
        <w:rPr>
          <w:rFonts w:ascii="Tahoma" w:hAnsi="Tahoma" w:cs="Tahoma"/>
          <w:b/>
          <w:lang w:val="fr-FR"/>
        </w:rPr>
        <w:t>cadre entre le Prestat</w:t>
      </w:r>
      <w:r w:rsidR="00CD752E">
        <w:rPr>
          <w:rFonts w:ascii="Tahoma" w:hAnsi="Tahoma" w:cs="Tahoma"/>
          <w:b/>
          <w:lang w:val="fr-FR"/>
        </w:rPr>
        <w:t xml:space="preserve">aire (voir détails ci-dessous) </w:t>
      </w:r>
      <w:r w:rsidR="001D6688" w:rsidRPr="00561E48">
        <w:rPr>
          <w:rFonts w:ascii="Tahoma" w:hAnsi="Tahoma" w:cs="Tahoma"/>
          <w:b/>
          <w:lang w:val="fr-FR"/>
        </w:rPr>
        <w:t>et le Conseil de l’Europe</w:t>
      </w:r>
      <w:r w:rsidR="001D6688" w:rsidRPr="00561E48">
        <w:rPr>
          <w:rStyle w:val="FootnoteReference"/>
          <w:rFonts w:ascii="Tahoma" w:hAnsi="Tahoma" w:cs="Tahoma"/>
          <w:b/>
          <w:lang w:val="fr-FR"/>
        </w:rPr>
        <w:footnoteReference w:id="2"/>
      </w:r>
      <w:r w:rsidR="001D6688" w:rsidRPr="00561E48">
        <w:rPr>
          <w:rFonts w:ascii="Tahoma" w:hAnsi="Tahoma" w:cs="Tahoma"/>
          <w:b/>
          <w:lang w:val="fr-FR"/>
        </w:rPr>
        <w:t xml:space="preserve"> pour la </w:t>
      </w:r>
      <w:r w:rsidRPr="00561E48">
        <w:rPr>
          <w:rFonts w:ascii="Tahoma" w:hAnsi="Tahoma" w:cs="Tahoma"/>
          <w:b/>
          <w:lang w:val="fr-FR"/>
        </w:rPr>
        <w:t>fourniture</w:t>
      </w:r>
      <w:r w:rsidR="00844F82" w:rsidRPr="00561E48">
        <w:rPr>
          <w:rFonts w:ascii="Tahoma" w:hAnsi="Tahoma" w:cs="Tahoma"/>
          <w:b/>
          <w:lang w:val="fr-FR"/>
        </w:rPr>
        <w:t xml:space="preserve"> </w:t>
      </w:r>
      <w:r w:rsidR="00EF5794" w:rsidRPr="00EF5794">
        <w:rPr>
          <w:rFonts w:ascii="Tahoma" w:hAnsi="Tahoma" w:cs="Tahoma"/>
          <w:b/>
          <w:lang w:val="fr-FR"/>
        </w:rPr>
        <w:t xml:space="preserve">de service de consultance nationale dans le cadre du programme AP-JUST « Améliorer le fonctionnement, la performance et l’accès à la justice en </w:t>
      </w:r>
      <w:proofErr w:type="gramStart"/>
      <w:r w:rsidR="00EF5794" w:rsidRPr="00EF5794">
        <w:rPr>
          <w:rFonts w:ascii="Tahoma" w:hAnsi="Tahoma" w:cs="Tahoma"/>
          <w:b/>
          <w:lang w:val="fr-FR"/>
        </w:rPr>
        <w:t>Tunisie»</w:t>
      </w:r>
      <w:proofErr w:type="gramEnd"/>
      <w:r w:rsidR="00EF5794">
        <w:rPr>
          <w:rFonts w:ascii="Tahoma" w:hAnsi="Tahoma" w:cs="Tahoma"/>
          <w:b/>
          <w:lang w:val="fr-FR"/>
        </w:rPr>
        <w:t>.</w:t>
      </w:r>
      <w:r w:rsidR="00EF5794" w:rsidRPr="00EF5794">
        <w:rPr>
          <w:rFonts w:ascii="Tahoma" w:hAnsi="Tahoma" w:cs="Tahoma"/>
          <w:b/>
          <w:lang w:val="fr-FR"/>
        </w:rPr>
        <w:t xml:space="preserve"> </w:t>
      </w:r>
    </w:p>
    <w:p w14:paraId="7BDB500D" w14:textId="58BBE7A9" w:rsidR="001D6688" w:rsidRPr="00561E48" w:rsidRDefault="001D6688" w:rsidP="00EF5794">
      <w:pPr>
        <w:spacing w:before="60" w:after="120"/>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w:t>
      </w:r>
      <w:proofErr w:type="gramStart"/>
      <w:r w:rsidR="00AE797E" w:rsidRPr="00561E48">
        <w:rPr>
          <w:rFonts w:ascii="Tahoma" w:hAnsi="Tahoma" w:cs="Tahoma"/>
          <w:sz w:val="20"/>
          <w:szCs w:val="20"/>
          <w:lang w:val="fr-FR"/>
        </w:rPr>
        <w:t>engagement  contractuel</w:t>
      </w:r>
      <w:proofErr w:type="gramEnd"/>
      <w:r w:rsidR="00AE797E" w:rsidRPr="00561E48">
        <w:rPr>
          <w:rFonts w:ascii="Tahoma" w:hAnsi="Tahoma" w:cs="Tahoma"/>
          <w:sz w:val="20"/>
          <w:szCs w:val="20"/>
          <w:lang w:val="fr-FR"/>
        </w:rPr>
        <w:t xml:space="preserve">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0FF0D54F" w14:textId="77777777" w:rsidR="00371509" w:rsidRPr="00561E48" w:rsidRDefault="00371509" w:rsidP="0037150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49CEC679"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CoE,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4042"/>
      </w:tblGrid>
      <w:tr w:rsidR="008713A9" w:rsidRPr="00561E48" w14:paraId="18179D7D" w14:textId="77777777" w:rsidTr="00162743">
        <w:trPr>
          <w:trHeight w:val="567"/>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561E48" w:rsidRDefault="00C63C98" w:rsidP="00FC3F2E">
            <w:pPr>
              <w:ind w:left="113" w:right="113"/>
              <w:jc w:val="center"/>
              <w:rPr>
                <w:rFonts w:ascii="Tahoma" w:hAnsi="Tahoma" w:cs="Tahoma"/>
                <w:b/>
                <w:sz w:val="18"/>
                <w:szCs w:val="18"/>
                <w:lang w:val="fr-FR"/>
              </w:rPr>
            </w:pPr>
            <w:r w:rsidRPr="00561E48">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561E48" w:rsidRDefault="008713A9" w:rsidP="00135199">
            <w:pPr>
              <w:rPr>
                <w:rFonts w:ascii="Tahoma" w:hAnsi="Tahoma" w:cs="Tahoma"/>
                <w:color w:val="000000"/>
                <w:sz w:val="20"/>
                <w:szCs w:val="20"/>
                <w:lang w:val="fr-FR"/>
              </w:rPr>
            </w:pPr>
          </w:p>
        </w:tc>
      </w:tr>
      <w:tr w:rsidR="008713A9" w:rsidRPr="00561E48" w14:paraId="4A41CD4E"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561E48" w:rsidRDefault="008713A9" w:rsidP="00135199">
            <w:pPr>
              <w:rPr>
                <w:rFonts w:ascii="Tahoma" w:hAnsi="Tahoma" w:cs="Tahoma"/>
                <w:sz w:val="20"/>
                <w:szCs w:val="20"/>
                <w:lang w:val="fr-FR"/>
              </w:rPr>
            </w:pPr>
          </w:p>
        </w:tc>
      </w:tr>
      <w:tr w:rsidR="008713A9" w:rsidRPr="00561E48" w14:paraId="1DEE67A2"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561E48" w:rsidRDefault="008713A9" w:rsidP="00135199">
            <w:pPr>
              <w:rPr>
                <w:rFonts w:ascii="Tahoma" w:hAnsi="Tahoma" w:cs="Tahoma"/>
                <w:sz w:val="20"/>
                <w:szCs w:val="20"/>
                <w:lang w:val="fr-FR"/>
              </w:rPr>
            </w:pPr>
          </w:p>
        </w:tc>
      </w:tr>
      <w:tr w:rsidR="008713A9" w:rsidRPr="00561E48" w14:paraId="6A7C6756"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8713A9" w:rsidRPr="00561E48">
              <w:rPr>
                <w:rFonts w:ascii="Tahoma" w:hAnsi="Tahoma" w:cs="Tahoma"/>
                <w:sz w:val="18"/>
                <w:szCs w:val="18"/>
                <w:lang w:val="fr-FR"/>
              </w:rPr>
              <w:t>°</w:t>
            </w:r>
            <w:r w:rsidR="006A2AD4" w:rsidRPr="00561E48">
              <w:rPr>
                <w:rFonts w:ascii="Tahoma" w:hAnsi="Tahoma" w:cs="Tahoma"/>
                <w:sz w:val="18"/>
                <w:szCs w:val="18"/>
                <w:lang w:val="fr-FR"/>
              </w:rPr>
              <w:t xml:space="preserve"> TVA</w:t>
            </w:r>
            <w:r w:rsidR="00FC3F2E" w:rsidRPr="00561E48">
              <w:rPr>
                <w:rFonts w:ascii="Tahoma" w:hAnsi="Tahoma" w:cs="Tahoma"/>
                <w:sz w:val="18"/>
                <w:szCs w:val="18"/>
                <w:lang w:val="fr-FR"/>
              </w:rPr>
              <w:t xml:space="preserve"> (le cas échéant</w:t>
            </w:r>
            <w:r w:rsidR="008713A9" w:rsidRPr="00561E48">
              <w:rPr>
                <w:rFonts w:ascii="Tahoma" w:hAnsi="Tahoma" w:cs="Tahoma"/>
                <w:sz w:val="18"/>
                <w:szCs w:val="18"/>
                <w:lang w:val="fr-FR"/>
              </w:rPr>
              <w:t>)</w:t>
            </w:r>
          </w:p>
          <w:p w14:paraId="60EF062D"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561E48" w:rsidRDefault="008713A9" w:rsidP="00135199">
            <w:pPr>
              <w:rPr>
                <w:rFonts w:ascii="Tahoma" w:hAnsi="Tahoma" w:cs="Tahoma"/>
                <w:sz w:val="20"/>
                <w:szCs w:val="20"/>
                <w:lang w:val="fr-FR"/>
              </w:rPr>
            </w:pPr>
          </w:p>
        </w:tc>
      </w:tr>
      <w:tr w:rsidR="008713A9" w:rsidRPr="00561E48" w14:paraId="0EF7D4E7"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Pays et</w:t>
            </w:r>
            <w:r w:rsidR="008713A9" w:rsidRPr="00561E48">
              <w:rPr>
                <w:rFonts w:ascii="Tahoma" w:hAnsi="Tahoma" w:cs="Tahoma"/>
                <w:sz w:val="18"/>
                <w:szCs w:val="18"/>
                <w:lang w:val="fr-FR"/>
              </w:rPr>
              <w:t xml:space="preserve"> n° </w:t>
            </w:r>
            <w:r w:rsidRPr="00561E48">
              <w:rPr>
                <w:rFonts w:ascii="Tahoma" w:hAnsi="Tahoma" w:cs="Tahoma"/>
                <w:sz w:val="18"/>
                <w:szCs w:val="18"/>
                <w:lang w:val="fr-FR"/>
              </w:rPr>
              <w:t xml:space="preserve">d’enregistrement </w:t>
            </w:r>
            <w:r w:rsidR="008713A9" w:rsidRPr="00561E48">
              <w:rPr>
                <w:rFonts w:ascii="Tahoma" w:hAnsi="Tahoma" w:cs="Tahoma"/>
                <w:sz w:val="18"/>
                <w:szCs w:val="18"/>
                <w:lang w:val="fr-FR"/>
              </w:rPr>
              <w:t>(</w:t>
            </w:r>
            <w:r w:rsidRPr="00561E48">
              <w:rPr>
                <w:rFonts w:ascii="Tahoma" w:hAnsi="Tahoma" w:cs="Tahoma"/>
                <w:sz w:val="18"/>
                <w:szCs w:val="18"/>
                <w:lang w:val="fr-FR"/>
              </w:rPr>
              <w:t>le cas échéant</w:t>
            </w:r>
            <w:r w:rsidR="008713A9" w:rsidRPr="00561E48">
              <w:rPr>
                <w:rFonts w:ascii="Tahoma" w:hAnsi="Tahoma" w:cs="Tahoma"/>
                <w:sz w:val="18"/>
                <w:szCs w:val="18"/>
                <w:lang w:val="fr-FR"/>
              </w:rPr>
              <w:t>)</w:t>
            </w:r>
          </w:p>
          <w:p w14:paraId="722F2811"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561E48" w:rsidRDefault="008713A9" w:rsidP="00135199">
            <w:pPr>
              <w:rPr>
                <w:rFonts w:ascii="Tahoma" w:hAnsi="Tahoma" w:cs="Tahoma"/>
                <w:sz w:val="20"/>
                <w:szCs w:val="20"/>
                <w:lang w:val="fr-FR"/>
              </w:rPr>
            </w:pPr>
          </w:p>
        </w:tc>
      </w:tr>
      <w:tr w:rsidR="008713A9" w:rsidRPr="00561E48" w14:paraId="60BAA4AC"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Email</w:t>
            </w:r>
            <w:r w:rsidR="00E6464C" w:rsidRPr="00561E48">
              <w:rPr>
                <w:rFonts w:ascii="Tahoma" w:hAnsi="Tahoma" w:cs="Tahoma"/>
                <w:sz w:val="18"/>
                <w:szCs w:val="18"/>
                <w:lang w:val="fr-FR"/>
              </w:rPr>
              <w:t xml:space="preserve"> (</w:t>
            </w:r>
            <w:r w:rsidR="00FC3F2E" w:rsidRPr="00561E48">
              <w:rPr>
                <w:rFonts w:ascii="Tahoma" w:hAnsi="Tahoma" w:cs="Tahoma"/>
                <w:sz w:val="18"/>
                <w:szCs w:val="18"/>
                <w:lang w:val="fr-FR"/>
              </w:rPr>
              <w:t>point de contact</w:t>
            </w:r>
            <w:r w:rsidR="00E6464C" w:rsidRPr="00561E48">
              <w:rPr>
                <w:rFonts w:ascii="Tahoma" w:hAnsi="Tahoma" w:cs="Tahoma"/>
                <w:sz w:val="18"/>
                <w:szCs w:val="18"/>
                <w:lang w:val="fr-FR"/>
              </w:rPr>
              <w:t>)</w:t>
            </w:r>
          </w:p>
          <w:p w14:paraId="5D76E7DF"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561E48" w:rsidRDefault="008713A9" w:rsidP="00135199">
            <w:pPr>
              <w:rPr>
                <w:rFonts w:ascii="Tahoma" w:hAnsi="Tahoma" w:cs="Tahoma"/>
                <w:sz w:val="20"/>
                <w:szCs w:val="20"/>
                <w:lang w:val="fr-FR"/>
              </w:rPr>
            </w:pPr>
          </w:p>
        </w:tc>
      </w:tr>
      <w:tr w:rsidR="008713A9" w:rsidRPr="00561E48" w14:paraId="59A7881F"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FC3F2E" w:rsidRPr="00561E48">
              <w:rPr>
                <w:rFonts w:ascii="Tahoma" w:hAnsi="Tahoma" w:cs="Tahoma"/>
                <w:sz w:val="18"/>
                <w:szCs w:val="18"/>
                <w:lang w:val="fr-FR"/>
              </w:rPr>
              <w:t xml:space="preserve"> de Téléphone (Point de contact)</w:t>
            </w:r>
          </w:p>
          <w:p w14:paraId="679F12E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561E48" w:rsidRDefault="008713A9" w:rsidP="00135199">
            <w:pPr>
              <w:rPr>
                <w:rFonts w:ascii="Tahoma" w:hAnsi="Tahoma" w:cs="Tahoma"/>
                <w:sz w:val="20"/>
                <w:szCs w:val="20"/>
                <w:lang w:val="fr-FR"/>
              </w:rPr>
            </w:pPr>
          </w:p>
        </w:tc>
      </w:tr>
      <w:tr w:rsidR="00B017DB" w:rsidRPr="00561E48" w14:paraId="2971A4EF"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D36BCC" w14:paraId="5B480578" w14:textId="77777777" w:rsidTr="00162743">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w:t>
            </w:r>
            <w:proofErr w:type="gramStart"/>
            <w:r w:rsidRPr="00561E48">
              <w:rPr>
                <w:rFonts w:ascii="Tahoma" w:hAnsi="Tahoma" w:cs="Tahoma"/>
                <w:sz w:val="18"/>
                <w:szCs w:val="18"/>
                <w:lang w:val="fr-FR"/>
              </w:rPr>
              <w:t>si</w:t>
            </w:r>
            <w:proofErr w:type="gramEnd"/>
            <w:r w:rsidRPr="00561E48">
              <w:rPr>
                <w:rFonts w:ascii="Tahoma" w:hAnsi="Tahoma" w:cs="Tahoma"/>
                <w:sz w:val="18"/>
                <w:szCs w:val="18"/>
                <w:lang w:val="fr-FR"/>
              </w:rPr>
              <w:t xml:space="preserve">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162743">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proofErr w:type="gramStart"/>
            <w:r w:rsidRPr="00561E48">
              <w:rPr>
                <w:rFonts w:ascii="Tahoma" w:hAnsi="Tahoma" w:cs="Tahoma"/>
                <w:sz w:val="18"/>
                <w:szCs w:val="18"/>
                <w:lang w:val="fr-FR"/>
              </w:rPr>
              <w:t>et</w:t>
            </w:r>
            <w:proofErr w:type="gramEnd"/>
            <w:r w:rsidRPr="00561E48">
              <w:rPr>
                <w:rFonts w:ascii="Tahoma" w:hAnsi="Tahoma" w:cs="Tahoma"/>
                <w:sz w:val="18"/>
                <w:szCs w:val="18"/>
                <w:lang w:val="fr-FR"/>
              </w:rPr>
              <w:t xml:space="preserve">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289D151D" w14:textId="77777777" w:rsidR="00EF5794" w:rsidRDefault="00EF5794" w:rsidP="00B62878">
      <w:pPr>
        <w:spacing w:after="120" w:line="276" w:lineRule="auto"/>
        <w:ind w:left="142" w:right="142"/>
        <w:jc w:val="both"/>
        <w:rPr>
          <w:rFonts w:ascii="Tahoma" w:hAnsi="Tahoma" w:cs="Tahoma"/>
          <w:sz w:val="20"/>
          <w:szCs w:val="20"/>
          <w:lang w:val="fr-FR"/>
        </w:rPr>
      </w:pPr>
      <w:r w:rsidRPr="00EF5794">
        <w:rPr>
          <w:rFonts w:ascii="Tahoma" w:hAnsi="Tahoma" w:cs="Tahoma"/>
          <w:sz w:val="20"/>
          <w:szCs w:val="20"/>
          <w:lang w:val="fr-FR"/>
        </w:rPr>
        <w:t>Dans le cadre du programme conjoint « Amélioration du fonctionnement, de la performance et de l’accès à la justice en Tunisie (AP-JUST) », cofinancé par l’Union et le Conseil de l’Europe, le Conseil de l’Europe met actuellement en œuvre, et ce jusqu’au date 31 décembre 2021, des activités afin de poursuivre un objectif spécifique de collecte, indexation, informatisation de la jurisprudence des hautes juridictions tunisiennes.</w:t>
      </w:r>
    </w:p>
    <w:p w14:paraId="68CB239A" w14:textId="77777777" w:rsidR="00B62878" w:rsidRDefault="00297D2E" w:rsidP="00B5000D">
      <w:pPr>
        <w:spacing w:after="120"/>
        <w:ind w:left="142"/>
        <w:jc w:val="both"/>
        <w:rPr>
          <w:rFonts w:ascii="Tahoma" w:hAnsi="Tahoma" w:cs="Tahoma"/>
          <w:sz w:val="20"/>
          <w:szCs w:val="20"/>
          <w:lang w:val="fr-FR"/>
        </w:rPr>
      </w:pPr>
      <w:r w:rsidRPr="00561E48">
        <w:rPr>
          <w:rFonts w:ascii="Tahoma" w:hAnsi="Tahoma" w:cs="Tahoma"/>
          <w:sz w:val="20"/>
          <w:szCs w:val="20"/>
          <w:lang w:val="fr-FR"/>
        </w:rPr>
        <w:t xml:space="preserve">Dans ce contexte, le Conseil souhaite faire appel à </w:t>
      </w:r>
      <w:r w:rsidR="00665490" w:rsidRPr="00EF5794">
        <w:rPr>
          <w:rFonts w:ascii="Tahoma" w:hAnsi="Tahoma" w:cs="Tahoma"/>
          <w:sz w:val="20"/>
          <w:szCs w:val="20"/>
          <w:lang w:val="fr-FR"/>
        </w:rPr>
        <w:t>un maximum de</w:t>
      </w:r>
      <w:r w:rsidR="00EF5794">
        <w:rPr>
          <w:rFonts w:ascii="Tahoma" w:hAnsi="Tahoma" w:cs="Tahoma"/>
          <w:sz w:val="20"/>
          <w:szCs w:val="20"/>
          <w:lang w:val="fr-FR"/>
        </w:rPr>
        <w:t xml:space="preserve"> 5 </w:t>
      </w:r>
      <w:r w:rsidRPr="00561E48">
        <w:rPr>
          <w:rFonts w:ascii="Tahoma" w:hAnsi="Tahoma" w:cs="Tahoma"/>
          <w:sz w:val="20"/>
          <w:szCs w:val="20"/>
          <w:lang w:val="fr-FR"/>
        </w:rPr>
        <w:t>Prestataire</w:t>
      </w:r>
      <w:r w:rsidR="00665490" w:rsidRPr="00561E48">
        <w:rPr>
          <w:rFonts w:ascii="Tahoma" w:hAnsi="Tahoma" w:cs="Tahoma"/>
          <w:sz w:val="20"/>
          <w:szCs w:val="20"/>
          <w:lang w:val="fr-FR"/>
        </w:rPr>
        <w:t>(s)</w:t>
      </w:r>
      <w:r w:rsidRPr="00561E48">
        <w:rPr>
          <w:rFonts w:ascii="Tahoma" w:hAnsi="Tahoma" w:cs="Tahoma"/>
          <w:sz w:val="20"/>
          <w:szCs w:val="20"/>
          <w:lang w:val="fr-FR"/>
        </w:rPr>
        <w:t xml:space="preserve"> pour la fourniture de</w:t>
      </w:r>
      <w:r w:rsidR="00EF5794">
        <w:rPr>
          <w:rFonts w:ascii="Tahoma" w:hAnsi="Tahoma" w:cs="Tahoma"/>
          <w:sz w:val="20"/>
          <w:szCs w:val="20"/>
          <w:lang w:val="fr-FR"/>
        </w:rPr>
        <w:t xml:space="preserve"> services intellectuels </w:t>
      </w:r>
      <w:r w:rsidR="00EF5794" w:rsidRPr="007B23F7">
        <w:rPr>
          <w:rFonts w:ascii="Tahoma" w:hAnsi="Tahoma" w:cs="Tahoma"/>
          <w:sz w:val="20"/>
          <w:szCs w:val="20"/>
          <w:lang w:val="fr-FR"/>
        </w:rPr>
        <w:t>possédant une expertise spécifique en droit tunisien</w:t>
      </w:r>
      <w:r w:rsidR="007B23F7" w:rsidRPr="007B23F7">
        <w:rPr>
          <w:rFonts w:ascii="Tahoma" w:hAnsi="Tahoma" w:cs="Tahoma"/>
          <w:sz w:val="20"/>
          <w:szCs w:val="20"/>
          <w:lang w:val="fr-FR"/>
        </w:rPr>
        <w:t xml:space="preserve">, particulièrement pour la sélection, indexation, annotation et anonymisation des arrêts civils de la Cour de Cassation de la Tunisie.  </w:t>
      </w:r>
      <w:r w:rsidR="00B62878" w:rsidRPr="00B62878">
        <w:rPr>
          <w:rFonts w:ascii="Tahoma" w:hAnsi="Tahoma" w:cs="Tahoma"/>
          <w:sz w:val="20"/>
          <w:szCs w:val="20"/>
          <w:lang w:val="fr-FR"/>
        </w:rPr>
        <w:t>Les services seront requis en fonction des besoins, en accord avec la procédure de commande définies dans ce contrat-cadre.</w:t>
      </w:r>
    </w:p>
    <w:p w14:paraId="48EE70E2" w14:textId="5421BC89" w:rsidR="00EF5794" w:rsidRPr="007B23F7" w:rsidRDefault="00EF5794" w:rsidP="00B5000D">
      <w:pPr>
        <w:spacing w:after="120"/>
        <w:ind w:left="142"/>
        <w:jc w:val="both"/>
        <w:rPr>
          <w:rFonts w:ascii="Tahoma" w:hAnsi="Tahoma" w:cs="Tahoma"/>
          <w:sz w:val="20"/>
          <w:szCs w:val="20"/>
          <w:lang w:val="fr-FR"/>
        </w:rPr>
      </w:pPr>
      <w:r w:rsidRPr="007B23F7">
        <w:rPr>
          <w:rFonts w:ascii="Tahoma" w:hAnsi="Tahoma" w:cs="Tahoma"/>
          <w:sz w:val="20"/>
          <w:szCs w:val="20"/>
          <w:lang w:val="fr-FR"/>
        </w:rPr>
        <w:t xml:space="preserve">Les détails du projet et les livrables </w:t>
      </w:r>
      <w:r w:rsidR="00BA429D" w:rsidRPr="007B23F7">
        <w:rPr>
          <w:rFonts w:ascii="Tahoma" w:hAnsi="Tahoma" w:cs="Tahoma"/>
          <w:sz w:val="20"/>
          <w:szCs w:val="20"/>
          <w:lang w:val="fr-FR"/>
        </w:rPr>
        <w:t>souhaités</w:t>
      </w:r>
      <w:r w:rsidRPr="007B23F7">
        <w:rPr>
          <w:rFonts w:ascii="Tahoma" w:hAnsi="Tahoma" w:cs="Tahoma"/>
          <w:sz w:val="20"/>
          <w:szCs w:val="20"/>
          <w:lang w:val="fr-FR"/>
        </w:rPr>
        <w:t xml:space="preserve"> sont </w:t>
      </w:r>
      <w:r w:rsidR="00BA429D" w:rsidRPr="007B23F7">
        <w:rPr>
          <w:rFonts w:ascii="Tahoma" w:hAnsi="Tahoma" w:cs="Tahoma"/>
          <w:sz w:val="20"/>
          <w:szCs w:val="20"/>
          <w:lang w:val="fr-FR"/>
        </w:rPr>
        <w:t>élaborés</w:t>
      </w:r>
      <w:r w:rsidRPr="007B23F7">
        <w:rPr>
          <w:rFonts w:ascii="Tahoma" w:hAnsi="Tahoma" w:cs="Tahoma"/>
          <w:sz w:val="20"/>
          <w:szCs w:val="20"/>
          <w:lang w:val="fr-FR"/>
        </w:rPr>
        <w:t xml:space="preserve"> dans le document Termes de Reference ci-joint. </w:t>
      </w:r>
    </w:p>
    <w:p w14:paraId="0E5517C5" w14:textId="5C60B997" w:rsidR="0079079F" w:rsidRPr="00561E48" w:rsidRDefault="0079079F" w:rsidP="00B5000D">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w:t>
      </w:r>
      <w:r w:rsidR="00C32676" w:rsidRPr="00561E48">
        <w:rPr>
          <w:rFonts w:ascii="Tahoma" w:hAnsi="Tahoma" w:cs="Tahoma"/>
          <w:sz w:val="20"/>
          <w:szCs w:val="20"/>
          <w:lang w:val="fr-FR"/>
        </w:rPr>
        <w:t>Prestataire</w:t>
      </w:r>
      <w:r w:rsidRPr="00561E48">
        <w:rPr>
          <w:rFonts w:ascii="Tahoma" w:hAnsi="Tahoma" w:cs="Tahoma"/>
          <w:sz w:val="20"/>
          <w:szCs w:val="20"/>
          <w:lang w:val="fr-FR"/>
        </w:rPr>
        <w:t xml:space="preserve"> sélectionné </w:t>
      </w:r>
      <w:r w:rsidR="00C32676" w:rsidRPr="00561E48">
        <w:rPr>
          <w:rFonts w:ascii="Tahoma" w:hAnsi="Tahoma" w:cs="Tahoma"/>
          <w:sz w:val="20"/>
          <w:szCs w:val="20"/>
          <w:lang w:val="fr-FR"/>
        </w:rPr>
        <w:t>prend toutes les mesures nécessaires afin de</w:t>
      </w:r>
      <w:r w:rsidRPr="00561E48">
        <w:rPr>
          <w:rFonts w:ascii="Tahoma" w:hAnsi="Tahoma" w:cs="Tahoma"/>
          <w:sz w:val="20"/>
          <w:szCs w:val="20"/>
          <w:lang w:val="fr-FR"/>
        </w:rPr>
        <w:t xml:space="preserve"> le renvoyer au Conseil signé </w:t>
      </w:r>
      <w:r w:rsidR="00C32676" w:rsidRPr="00561E48">
        <w:rPr>
          <w:rFonts w:ascii="Tahoma" w:hAnsi="Tahoma" w:cs="Tahoma"/>
          <w:sz w:val="20"/>
          <w:szCs w:val="20"/>
          <w:lang w:val="fr-FR"/>
        </w:rPr>
        <w:t>dans les 2 (deux) jours ouvrés à compter de</w:t>
      </w:r>
      <w:r w:rsidRPr="00561E48">
        <w:rPr>
          <w:rFonts w:ascii="Tahoma" w:hAnsi="Tahoma" w:cs="Tahoma"/>
          <w:sz w:val="20"/>
          <w:szCs w:val="20"/>
          <w:lang w:val="fr-FR"/>
        </w:rPr>
        <w:t xml:space="preserve"> sa réception.</w:t>
      </w:r>
    </w:p>
    <w:p w14:paraId="37CAEB9A" w14:textId="77777777" w:rsidR="00C31D1B" w:rsidRPr="00561E48" w:rsidRDefault="00C31D1B" w:rsidP="00B5000D">
      <w:pPr>
        <w:spacing w:line="276" w:lineRule="auto"/>
        <w:ind w:left="142" w:right="142"/>
        <w:jc w:val="both"/>
        <w:rPr>
          <w:rFonts w:ascii="Tahoma" w:hAnsi="Tahoma" w:cs="Tahoma"/>
          <w:sz w:val="20"/>
          <w:szCs w:val="20"/>
          <w:highlight w:val="red"/>
          <w:lang w:val="fr-FR"/>
        </w:rPr>
      </w:pPr>
    </w:p>
    <w:p w14:paraId="01A4F208" w14:textId="6F93EEA2" w:rsidR="00213BF9" w:rsidRPr="00454338" w:rsidRDefault="00454338" w:rsidP="00B5000D">
      <w:pPr>
        <w:ind w:left="142" w:right="142"/>
        <w:jc w:val="both"/>
        <w:rPr>
          <w:rFonts w:ascii="Tahoma" w:hAnsi="Tahoma" w:cs="Tahoma"/>
          <w:b/>
          <w:sz w:val="20"/>
          <w:szCs w:val="20"/>
          <w:lang w:val="fr-FR"/>
        </w:rPr>
      </w:pPr>
      <w:r w:rsidRPr="00454338">
        <w:rPr>
          <w:rFonts w:ascii="Tahoma" w:hAnsi="Tahoma" w:cs="Tahoma"/>
          <w:b/>
          <w:sz w:val="20"/>
          <w:szCs w:val="20"/>
          <w:lang w:val="fr-FR"/>
        </w:rPr>
        <w:t xml:space="preserve"> </w:t>
      </w:r>
      <w:r w:rsidR="00213BF9" w:rsidRPr="00454338">
        <w:rPr>
          <w:rFonts w:ascii="Tahoma" w:hAnsi="Tahoma" w:cs="Tahoma"/>
          <w:b/>
          <w:sz w:val="20"/>
          <w:szCs w:val="20"/>
          <w:lang w:val="fr-FR"/>
        </w:rPr>
        <w:t>« </w:t>
      </w:r>
      <w:proofErr w:type="spellStart"/>
      <w:r w:rsidR="00C32676" w:rsidRPr="00454338">
        <w:rPr>
          <w:rFonts w:ascii="Tahoma" w:hAnsi="Tahoma" w:cs="Tahoma"/>
          <w:b/>
          <w:sz w:val="20"/>
          <w:szCs w:val="20"/>
          <w:lang w:val="fr-FR"/>
        </w:rPr>
        <w:t>Pooling</w:t>
      </w:r>
      <w:proofErr w:type="spellEnd"/>
      <w:r w:rsidR="00213BF9" w:rsidRPr="00454338">
        <w:rPr>
          <w:rFonts w:ascii="Tahoma" w:hAnsi="Tahoma" w:cs="Tahoma"/>
          <w:b/>
          <w:sz w:val="20"/>
          <w:szCs w:val="20"/>
          <w:lang w:val="fr-FR"/>
        </w:rPr>
        <w:t> »</w:t>
      </w:r>
    </w:p>
    <w:p w14:paraId="1538D589" w14:textId="77777777" w:rsidR="00B5000D" w:rsidRDefault="005456B4" w:rsidP="00B5000D">
      <w:pPr>
        <w:ind w:left="142" w:right="142"/>
        <w:jc w:val="both"/>
        <w:rPr>
          <w:rFonts w:ascii="Tahoma" w:hAnsi="Tahoma" w:cs="Tahoma"/>
          <w:sz w:val="20"/>
          <w:szCs w:val="20"/>
          <w:lang w:val="fr-FR"/>
        </w:rPr>
      </w:pPr>
      <w:r w:rsidRPr="00454338">
        <w:rPr>
          <w:rFonts w:ascii="Tahoma" w:hAnsi="Tahoma" w:cs="Tahoma"/>
          <w:sz w:val="20"/>
          <w:szCs w:val="20"/>
          <w:lang w:val="fr-FR"/>
        </w:rPr>
        <w:t xml:space="preserve">Pour chaque commande, le Conseil choisira, parmi les soumissionnaires présélectionnés, le </w:t>
      </w:r>
      <w:r w:rsidR="00C22B8E" w:rsidRPr="00454338">
        <w:rPr>
          <w:rFonts w:ascii="Tahoma" w:hAnsi="Tahoma" w:cs="Tahoma"/>
          <w:sz w:val="20"/>
          <w:szCs w:val="20"/>
          <w:lang w:val="fr-FR"/>
        </w:rPr>
        <w:t>prestataire</w:t>
      </w:r>
      <w:r w:rsidRPr="00454338">
        <w:rPr>
          <w:rFonts w:ascii="Tahoma" w:hAnsi="Tahoma" w:cs="Tahoma"/>
          <w:sz w:val="20"/>
          <w:szCs w:val="20"/>
          <w:lang w:val="fr-FR"/>
        </w:rPr>
        <w:t xml:space="preserve"> qui</w:t>
      </w:r>
      <w:r w:rsidR="00C22B8E" w:rsidRPr="00454338">
        <w:rPr>
          <w:rFonts w:ascii="Tahoma" w:hAnsi="Tahoma" w:cs="Tahoma"/>
          <w:sz w:val="20"/>
          <w:szCs w:val="20"/>
          <w:lang w:val="fr-FR"/>
        </w:rPr>
        <w:t xml:space="preserve"> présente l’offre économiquement la plus avantageuse en rapport avec le besoin à couvrir, à la lumière </w:t>
      </w:r>
      <w:r w:rsidRPr="00454338">
        <w:rPr>
          <w:rFonts w:ascii="Tahoma" w:hAnsi="Tahoma" w:cs="Tahoma"/>
          <w:sz w:val="20"/>
          <w:szCs w:val="20"/>
          <w:lang w:val="fr-FR"/>
        </w:rPr>
        <w:t xml:space="preserve">des critères </w:t>
      </w:r>
      <w:proofErr w:type="gramStart"/>
      <w:r w:rsidRPr="00454338">
        <w:rPr>
          <w:rFonts w:ascii="Tahoma" w:hAnsi="Tahoma" w:cs="Tahoma"/>
          <w:sz w:val="20"/>
          <w:szCs w:val="20"/>
          <w:lang w:val="fr-FR"/>
        </w:rPr>
        <w:t>suivants:</w:t>
      </w:r>
      <w:proofErr w:type="gramEnd"/>
      <w:r w:rsidRPr="00454338">
        <w:rPr>
          <w:rFonts w:ascii="Tahoma" w:hAnsi="Tahoma" w:cs="Tahoma"/>
          <w:sz w:val="20"/>
          <w:szCs w:val="20"/>
          <w:lang w:val="fr-FR"/>
        </w:rPr>
        <w:t xml:space="preserve"> </w:t>
      </w:r>
    </w:p>
    <w:p w14:paraId="3A899011" w14:textId="338BCCB4" w:rsidR="005456B4" w:rsidRPr="00454338" w:rsidRDefault="005456B4" w:rsidP="00B5000D">
      <w:pPr>
        <w:ind w:left="142" w:right="142"/>
        <w:jc w:val="both"/>
        <w:rPr>
          <w:rFonts w:ascii="Tahoma" w:hAnsi="Tahoma" w:cs="Tahoma"/>
          <w:sz w:val="20"/>
          <w:szCs w:val="20"/>
          <w:lang w:val="fr-FR"/>
        </w:rPr>
      </w:pPr>
      <w:r w:rsidRPr="00454338">
        <w:rPr>
          <w:rFonts w:ascii="Tahoma" w:hAnsi="Tahoma" w:cs="Tahoma"/>
          <w:sz w:val="20"/>
          <w:szCs w:val="20"/>
          <w:lang w:val="fr-FR"/>
        </w:rPr>
        <w:t xml:space="preserve"> </w:t>
      </w:r>
    </w:p>
    <w:p w14:paraId="4A68B81D" w14:textId="6E458ACC" w:rsidR="005456B4" w:rsidRPr="00454338" w:rsidRDefault="005456B4" w:rsidP="00B5000D">
      <w:pPr>
        <w:pStyle w:val="Default"/>
        <w:numPr>
          <w:ilvl w:val="0"/>
          <w:numId w:val="22"/>
        </w:numPr>
        <w:ind w:left="567" w:right="142" w:hanging="283"/>
        <w:jc w:val="both"/>
        <w:rPr>
          <w:rFonts w:ascii="Tahoma" w:hAnsi="Tahoma" w:cs="Tahoma"/>
          <w:sz w:val="20"/>
          <w:szCs w:val="20"/>
          <w:lang w:val="fr-FR"/>
        </w:rPr>
      </w:pPr>
      <w:proofErr w:type="gramStart"/>
      <w:r w:rsidRPr="00454338">
        <w:rPr>
          <w:rFonts w:ascii="Tahoma" w:hAnsi="Tahoma" w:cs="Tahoma"/>
          <w:sz w:val="20"/>
          <w:szCs w:val="20"/>
          <w:lang w:val="fr-FR"/>
        </w:rPr>
        <w:t>la</w:t>
      </w:r>
      <w:proofErr w:type="gramEnd"/>
      <w:r w:rsidRPr="00454338">
        <w:rPr>
          <w:rFonts w:ascii="Tahoma" w:hAnsi="Tahoma" w:cs="Tahoma"/>
          <w:sz w:val="20"/>
          <w:szCs w:val="20"/>
          <w:lang w:val="fr-FR"/>
        </w:rPr>
        <w:t xml:space="preserve"> qualité (y compris, s'il y a lieu: la compétence, l'expertise, la disponibilité des ressources et les méthodes proposées pour </w:t>
      </w:r>
      <w:r w:rsidR="00C22B8E" w:rsidRPr="00454338">
        <w:rPr>
          <w:rFonts w:ascii="Tahoma" w:hAnsi="Tahoma" w:cs="Tahoma"/>
          <w:sz w:val="20"/>
          <w:szCs w:val="20"/>
          <w:lang w:val="fr-FR"/>
        </w:rPr>
        <w:t>exécuter le contrat</w:t>
      </w:r>
      <w:r w:rsidRPr="00454338">
        <w:rPr>
          <w:rFonts w:ascii="Tahoma" w:hAnsi="Tahoma" w:cs="Tahoma"/>
          <w:sz w:val="20"/>
          <w:szCs w:val="20"/>
          <w:lang w:val="fr-FR"/>
        </w:rPr>
        <w:t>);</w:t>
      </w:r>
    </w:p>
    <w:p w14:paraId="2E6C0581" w14:textId="4EE6E2EB" w:rsidR="005456B4" w:rsidRPr="00454338" w:rsidRDefault="005456B4" w:rsidP="00B5000D">
      <w:pPr>
        <w:pStyle w:val="Default"/>
        <w:numPr>
          <w:ilvl w:val="0"/>
          <w:numId w:val="22"/>
        </w:numPr>
        <w:ind w:left="567" w:right="142" w:hanging="283"/>
        <w:jc w:val="both"/>
        <w:rPr>
          <w:rFonts w:ascii="Tahoma" w:hAnsi="Tahoma" w:cs="Tahoma"/>
          <w:sz w:val="20"/>
          <w:szCs w:val="20"/>
          <w:lang w:val="fr-FR"/>
        </w:rPr>
      </w:pPr>
      <w:proofErr w:type="gramStart"/>
      <w:r w:rsidRPr="00454338">
        <w:rPr>
          <w:rFonts w:ascii="Tahoma" w:hAnsi="Tahoma" w:cs="Tahoma"/>
          <w:sz w:val="20"/>
          <w:szCs w:val="20"/>
          <w:lang w:val="fr-FR"/>
        </w:rPr>
        <w:t>la</w:t>
      </w:r>
      <w:proofErr w:type="gramEnd"/>
      <w:r w:rsidRPr="00454338">
        <w:rPr>
          <w:rFonts w:ascii="Tahoma" w:hAnsi="Tahoma" w:cs="Tahoma"/>
          <w:sz w:val="20"/>
          <w:szCs w:val="20"/>
          <w:lang w:val="fr-FR"/>
        </w:rPr>
        <w:t xml:space="preserve"> di</w:t>
      </w:r>
      <w:r w:rsidR="00C22B8E" w:rsidRPr="00454338">
        <w:rPr>
          <w:rFonts w:ascii="Tahoma" w:hAnsi="Tahoma" w:cs="Tahoma"/>
          <w:sz w:val="20"/>
          <w:szCs w:val="20"/>
          <w:lang w:val="fr-FR"/>
        </w:rPr>
        <w:t>sponibilité (y compris, sans s'</w:t>
      </w:r>
      <w:r w:rsidRPr="00454338">
        <w:rPr>
          <w:rFonts w:ascii="Tahoma" w:hAnsi="Tahoma" w:cs="Tahoma"/>
          <w:sz w:val="20"/>
          <w:szCs w:val="20"/>
          <w:lang w:val="fr-FR"/>
        </w:rPr>
        <w:t>y limiter, la capacité de respecter les délais requis et, le cas échéant, l'emplacement géographique); et</w:t>
      </w:r>
    </w:p>
    <w:p w14:paraId="011BFEF5" w14:textId="77777777" w:rsidR="005456B4" w:rsidRPr="00454338" w:rsidRDefault="005456B4" w:rsidP="00B5000D">
      <w:pPr>
        <w:pStyle w:val="Default"/>
        <w:numPr>
          <w:ilvl w:val="0"/>
          <w:numId w:val="22"/>
        </w:numPr>
        <w:ind w:left="567" w:right="142" w:hanging="283"/>
        <w:jc w:val="both"/>
        <w:rPr>
          <w:rFonts w:ascii="Tahoma" w:hAnsi="Tahoma" w:cs="Tahoma"/>
          <w:sz w:val="20"/>
          <w:szCs w:val="20"/>
          <w:lang w:val="fr-FR"/>
        </w:rPr>
      </w:pPr>
      <w:proofErr w:type="gramStart"/>
      <w:r w:rsidRPr="00454338">
        <w:rPr>
          <w:rFonts w:ascii="Tahoma" w:hAnsi="Tahoma" w:cs="Tahoma"/>
          <w:sz w:val="20"/>
          <w:szCs w:val="20"/>
          <w:lang w:val="fr-FR"/>
        </w:rPr>
        <w:t>le</w:t>
      </w:r>
      <w:proofErr w:type="gramEnd"/>
      <w:r w:rsidRPr="00454338">
        <w:rPr>
          <w:rFonts w:ascii="Tahoma" w:hAnsi="Tahoma" w:cs="Tahoma"/>
          <w:sz w:val="20"/>
          <w:szCs w:val="20"/>
          <w:lang w:val="fr-FR"/>
        </w:rPr>
        <w:t xml:space="preserve"> prix.</w:t>
      </w:r>
    </w:p>
    <w:p w14:paraId="49CC1D72" w14:textId="4010A1AE" w:rsidR="00C22B8E" w:rsidRPr="00561E48" w:rsidRDefault="00C22B8E" w:rsidP="00B5000D">
      <w:pPr>
        <w:pStyle w:val="Default"/>
        <w:ind w:left="142" w:right="142"/>
        <w:jc w:val="both"/>
        <w:rPr>
          <w:rFonts w:ascii="Tahoma" w:hAnsi="Tahoma" w:cs="Tahoma"/>
          <w:sz w:val="20"/>
          <w:szCs w:val="20"/>
          <w:highlight w:val="cyan"/>
          <w:lang w:val="fr-FR"/>
        </w:rPr>
      </w:pPr>
    </w:p>
    <w:p w14:paraId="0E85DA33" w14:textId="04528F49" w:rsidR="00C22B8E" w:rsidRPr="00454338" w:rsidRDefault="00C22B8E" w:rsidP="00B5000D">
      <w:pPr>
        <w:pStyle w:val="Default"/>
        <w:ind w:left="142" w:right="142"/>
        <w:jc w:val="both"/>
        <w:rPr>
          <w:rFonts w:ascii="Tahoma" w:hAnsi="Tahoma" w:cs="Tahoma"/>
          <w:sz w:val="20"/>
          <w:szCs w:val="20"/>
          <w:lang w:val="fr-FR"/>
        </w:rPr>
      </w:pPr>
      <w:r w:rsidRPr="00454338">
        <w:rPr>
          <w:rFonts w:ascii="Tahoma" w:hAnsi="Tahoma" w:cs="Tahoma"/>
          <w:sz w:val="20"/>
          <w:szCs w:val="20"/>
          <w:lang w:val="fr-FR"/>
        </w:rPr>
        <w:t>Si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3C650209" w14:textId="3B61F778" w:rsidR="00C8161F" w:rsidRPr="00561E48" w:rsidRDefault="00C8161F" w:rsidP="002B4CD4">
      <w:pPr>
        <w:spacing w:line="276" w:lineRule="auto"/>
        <w:ind w:left="142" w:right="142"/>
        <w:jc w:val="both"/>
        <w:rPr>
          <w:rFonts w:ascii="Tahoma" w:hAnsi="Tahoma" w:cs="Tahoma"/>
          <w:sz w:val="20"/>
          <w:szCs w:val="20"/>
          <w:lang w:val="fr-FR"/>
        </w:rPr>
      </w:pPr>
    </w:p>
    <w:p w14:paraId="7AF516F6" w14:textId="77777777" w:rsidR="00CA067E" w:rsidRPr="00561E48" w:rsidRDefault="004D634B" w:rsidP="002B4CD4">
      <w:pPr>
        <w:spacing w:line="276" w:lineRule="auto"/>
        <w:ind w:left="142" w:right="142"/>
        <w:jc w:val="both"/>
        <w:rPr>
          <w:rFonts w:ascii="Tahoma" w:hAnsi="Tahoma" w:cs="Tahoma"/>
          <w:b/>
          <w:sz w:val="20"/>
          <w:szCs w:val="20"/>
          <w:lang w:val="fr-FR"/>
        </w:rPr>
      </w:pPr>
      <w:r w:rsidRPr="00561E48">
        <w:rPr>
          <w:rFonts w:ascii="Tahoma" w:hAnsi="Tahoma" w:cs="Tahoma"/>
          <w:b/>
          <w:sz w:val="20"/>
          <w:szCs w:val="20"/>
          <w:lang w:val="fr-FR"/>
        </w:rPr>
        <w:t>Honoraires</w:t>
      </w:r>
    </w:p>
    <w:p w14:paraId="7EFE2305" w14:textId="6E4F83A9" w:rsidR="00CA067E" w:rsidRDefault="00CA067E" w:rsidP="002B4CD4">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Les prix indiqués dans le tableau ci-dessous sont fixes et non susceptibles de révision, pour toute la durée du contrat-cadre.</w:t>
      </w:r>
    </w:p>
    <w:p w14:paraId="7B7AE7AC" w14:textId="77777777" w:rsidR="00454338" w:rsidRPr="00561E48" w:rsidRDefault="00454338" w:rsidP="002B4CD4">
      <w:pPr>
        <w:spacing w:line="276" w:lineRule="auto"/>
        <w:ind w:left="142" w:right="142"/>
        <w:jc w:val="both"/>
        <w:rPr>
          <w:rFonts w:ascii="Tahoma" w:hAnsi="Tahoma" w:cs="Tahoma"/>
          <w:b/>
          <w:sz w:val="20"/>
          <w:szCs w:val="20"/>
          <w:lang w:val="fr-FR"/>
        </w:rPr>
      </w:pPr>
    </w:p>
    <w:p w14:paraId="30CAA29C" w14:textId="0FED8DDE" w:rsidR="00B017DB" w:rsidRDefault="00240827" w:rsidP="002B4CD4">
      <w:pPr>
        <w:spacing w:line="276" w:lineRule="auto"/>
        <w:ind w:left="142" w:right="142"/>
        <w:jc w:val="both"/>
        <w:rPr>
          <w:rFonts w:ascii="Tahoma" w:hAnsi="Tahoma" w:cs="Tahoma"/>
          <w:color w:val="000000"/>
          <w:sz w:val="20"/>
          <w:szCs w:val="20"/>
          <w:lang w:val="fr-FR" w:eastAsia="en-US"/>
        </w:rPr>
      </w:pPr>
      <w:r w:rsidRPr="00B967A6">
        <w:rPr>
          <w:rFonts w:ascii="Tahoma" w:hAnsi="Tahoma" w:cs="Tahoma"/>
          <w:b/>
          <w:bCs/>
          <w:color w:val="000000"/>
          <w:sz w:val="20"/>
          <w:szCs w:val="20"/>
          <w:lang w:val="fr-FR" w:eastAsia="en-US"/>
        </w:rPr>
        <w:t xml:space="preserve">Les prix sont indiqués en </w:t>
      </w:r>
      <w:r w:rsidR="002F5A8E" w:rsidRPr="00B967A6">
        <w:rPr>
          <w:rFonts w:ascii="Tahoma" w:hAnsi="Tahoma" w:cs="Tahoma"/>
          <w:b/>
          <w:bCs/>
          <w:color w:val="000000"/>
          <w:sz w:val="20"/>
          <w:szCs w:val="20"/>
          <w:lang w:val="fr-FR" w:eastAsia="en-US"/>
        </w:rPr>
        <w:t>Euros</w:t>
      </w:r>
      <w:r w:rsidR="00454338" w:rsidRPr="00B967A6">
        <w:rPr>
          <w:rFonts w:ascii="Tahoma" w:hAnsi="Tahoma" w:cs="Tahoma"/>
          <w:b/>
          <w:bCs/>
          <w:color w:val="000000"/>
          <w:sz w:val="20"/>
          <w:szCs w:val="20"/>
          <w:lang w:val="fr-FR" w:eastAsia="en-US"/>
        </w:rPr>
        <w:t xml:space="preserve"> </w:t>
      </w:r>
      <w:r w:rsidR="00CF64A3" w:rsidRPr="00B967A6">
        <w:rPr>
          <w:rFonts w:ascii="Tahoma" w:hAnsi="Tahoma" w:cs="Tahoma"/>
          <w:b/>
          <w:bCs/>
          <w:color w:val="000000"/>
          <w:sz w:val="20"/>
          <w:szCs w:val="20"/>
          <w:lang w:val="fr-FR" w:eastAsia="en-US"/>
        </w:rPr>
        <w:t>hors taxes</w:t>
      </w:r>
      <w:r w:rsidR="00B017DB" w:rsidRPr="00561E48">
        <w:rPr>
          <w:rFonts w:ascii="Tahoma" w:hAnsi="Tahoma" w:cs="Tahoma"/>
          <w:color w:val="000000"/>
          <w:sz w:val="20"/>
          <w:szCs w:val="20"/>
          <w:lang w:val="fr-FR" w:eastAsia="en-US"/>
        </w:rPr>
        <w:t>.</w:t>
      </w:r>
    </w:p>
    <w:p w14:paraId="276824B0" w14:textId="77777777" w:rsidR="00454338" w:rsidRPr="00561E48" w:rsidRDefault="00454338" w:rsidP="002B4CD4">
      <w:pPr>
        <w:spacing w:line="276" w:lineRule="auto"/>
        <w:ind w:left="142" w:right="142"/>
        <w:jc w:val="both"/>
        <w:rPr>
          <w:rFonts w:ascii="Tahoma" w:hAnsi="Tahoma" w:cs="Tahoma"/>
          <w:color w:val="000000"/>
          <w:sz w:val="20"/>
          <w:szCs w:val="20"/>
          <w:lang w:val="fr-FR" w:eastAsia="en-US"/>
        </w:rPr>
      </w:pPr>
    </w:p>
    <w:p w14:paraId="7764CF6E" w14:textId="2D64D289" w:rsidR="00240827" w:rsidRPr="00561E48" w:rsidRDefault="002F5A8E" w:rsidP="002B4CD4">
      <w:pPr>
        <w:spacing w:line="276" w:lineRule="auto"/>
        <w:ind w:left="142" w:right="142"/>
        <w:jc w:val="both"/>
        <w:rPr>
          <w:rFonts w:ascii="Tahoma" w:hAnsi="Tahoma" w:cs="Tahoma"/>
          <w:color w:val="000000"/>
          <w:sz w:val="20"/>
          <w:szCs w:val="20"/>
          <w:lang w:val="fr-FR" w:eastAsia="en-US"/>
        </w:rPr>
      </w:pPr>
      <w:r w:rsidRPr="00454338">
        <w:rPr>
          <w:rFonts w:ascii="Tahoma" w:hAnsi="Tahoma" w:cs="Tahoma"/>
          <w:b/>
          <w:color w:val="000000"/>
          <w:sz w:val="20"/>
          <w:szCs w:val="20"/>
          <w:u w:val="single"/>
          <w:lang w:val="fr-FR" w:eastAsia="en-US"/>
        </w:rPr>
        <w:t xml:space="preserve">Toute offre </w:t>
      </w:r>
      <w:r w:rsidR="00CF64A3" w:rsidRPr="00454338">
        <w:rPr>
          <w:rFonts w:ascii="Tahoma" w:hAnsi="Tahoma" w:cs="Tahoma"/>
          <w:b/>
          <w:color w:val="000000"/>
          <w:sz w:val="20"/>
          <w:szCs w:val="20"/>
          <w:u w:val="single"/>
          <w:lang w:val="fr-FR" w:eastAsia="en-US"/>
        </w:rPr>
        <w:t>proposant</w:t>
      </w:r>
      <w:r w:rsidRPr="00454338">
        <w:rPr>
          <w:rFonts w:ascii="Tahoma" w:hAnsi="Tahoma" w:cs="Tahoma"/>
          <w:b/>
          <w:color w:val="000000"/>
          <w:sz w:val="20"/>
          <w:szCs w:val="20"/>
          <w:u w:val="single"/>
          <w:lang w:val="fr-FR" w:eastAsia="en-US"/>
        </w:rPr>
        <w:t xml:space="preserve"> un prix par unité au-dessus du seuil d’exclusion sera automatiquement et entièrement exclue </w:t>
      </w:r>
      <w:r w:rsidR="00CF64A3" w:rsidRPr="00454338">
        <w:rPr>
          <w:rFonts w:ascii="Tahoma" w:hAnsi="Tahoma" w:cs="Tahoma"/>
          <w:b/>
          <w:color w:val="000000"/>
          <w:sz w:val="20"/>
          <w:szCs w:val="20"/>
          <w:u w:val="single"/>
          <w:lang w:val="fr-FR" w:eastAsia="en-US"/>
        </w:rPr>
        <w:t>de la procédure</w:t>
      </w:r>
      <w:r w:rsidRPr="00454338">
        <w:rPr>
          <w:rFonts w:ascii="Tahoma" w:hAnsi="Tahoma" w:cs="Tahoma"/>
          <w:b/>
          <w:color w:val="000000"/>
          <w:sz w:val="20"/>
          <w:szCs w:val="20"/>
          <w:u w:val="single"/>
          <w:lang w:val="fr-FR" w:eastAsia="en-US"/>
        </w:rPr>
        <w:t>.</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571F10EA" w:rsidR="00FC6ECA" w:rsidRPr="00561E48"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561E48">
        <w:rPr>
          <w:rFonts w:ascii="Tahoma" w:hAnsi="Tahoma" w:cs="Tahoma"/>
          <w:color w:val="FF0000"/>
          <w:sz w:val="20"/>
          <w:szCs w:val="20"/>
          <w:lang w:val="fr-FR" w:eastAsia="en-US"/>
        </w:rPr>
        <w:t xml:space="preserve">Le soumissionnaire </w:t>
      </w:r>
      <w:r w:rsidR="00CF64A3" w:rsidRPr="00561E48">
        <w:rPr>
          <w:rFonts w:ascii="Tahoma" w:hAnsi="Tahoma" w:cs="Tahoma"/>
          <w:color w:val="FF0000"/>
          <w:sz w:val="20"/>
          <w:szCs w:val="20"/>
          <w:lang w:val="fr-FR" w:eastAsia="en-US"/>
        </w:rPr>
        <w:t xml:space="preserve">doit </w:t>
      </w:r>
      <w:r w:rsidRPr="00561E48">
        <w:rPr>
          <w:rFonts w:ascii="Tahoma" w:hAnsi="Tahoma" w:cs="Tahoma"/>
          <w:color w:val="FF0000"/>
          <w:sz w:val="20"/>
          <w:szCs w:val="20"/>
          <w:lang w:val="fr-FR" w:eastAsia="en-US"/>
        </w:rPr>
        <w:t>indique</w:t>
      </w:r>
      <w:r w:rsidR="00CF64A3" w:rsidRPr="00561E48">
        <w:rPr>
          <w:rFonts w:ascii="Tahoma" w:hAnsi="Tahoma" w:cs="Tahoma"/>
          <w:color w:val="FF0000"/>
          <w:sz w:val="20"/>
          <w:szCs w:val="20"/>
          <w:lang w:val="fr-FR" w:eastAsia="en-US"/>
        </w:rPr>
        <w:t>r le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prix </w:t>
      </w:r>
      <w:r w:rsidR="00C63C98" w:rsidRPr="00561E48">
        <w:rPr>
          <w:rFonts w:ascii="Tahoma" w:hAnsi="Tahoma" w:cs="Tahoma"/>
          <w:color w:val="FF0000"/>
          <w:sz w:val="20"/>
          <w:szCs w:val="20"/>
          <w:lang w:val="fr-FR" w:eastAsia="en-US"/>
        </w:rPr>
        <w:t>unitaire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w:t>
      </w:r>
      <w:r w:rsidR="00CF64A3" w:rsidRPr="00561E48">
        <w:rPr>
          <w:rFonts w:ascii="Tahoma" w:hAnsi="Tahoma" w:cs="Tahoma"/>
          <w:color w:val="FF0000"/>
          <w:sz w:val="20"/>
          <w:szCs w:val="20"/>
          <w:lang w:val="fr-FR" w:eastAsia="en-US"/>
        </w:rPr>
        <w:t xml:space="preserve">qu’il propose </w:t>
      </w:r>
      <w:r w:rsidRPr="00561E48">
        <w:rPr>
          <w:rFonts w:ascii="Tahoma" w:hAnsi="Tahoma" w:cs="Tahoma"/>
          <w:color w:val="FF0000"/>
          <w:sz w:val="20"/>
          <w:szCs w:val="20"/>
          <w:lang w:val="fr-FR" w:eastAsia="en-US"/>
        </w:rPr>
        <w:t xml:space="preserve">dans la </w:t>
      </w:r>
      <w:r w:rsidR="00C31D1B" w:rsidRPr="00561E48">
        <w:rPr>
          <w:rFonts w:ascii="Tahoma" w:hAnsi="Tahoma" w:cs="Tahoma"/>
          <w:color w:val="FF0000"/>
          <w:sz w:val="20"/>
          <w:szCs w:val="20"/>
          <w:lang w:val="fr-FR" w:eastAsia="en-US"/>
        </w:rPr>
        <w:t>colonne</w:t>
      </w:r>
      <w:r w:rsidR="00CF64A3" w:rsidRPr="00561E48">
        <w:rPr>
          <w:rFonts w:ascii="Tahoma" w:hAnsi="Tahoma" w:cs="Tahoma"/>
          <w:color w:val="FF0000"/>
          <w:sz w:val="20"/>
          <w:szCs w:val="20"/>
          <w:lang w:val="fr-FR" w:eastAsia="en-US"/>
        </w:rPr>
        <w:t xml:space="preserve"> ci-dessous</w:t>
      </w:r>
      <w:r w:rsidRPr="00561E48">
        <w:rPr>
          <w:rFonts w:ascii="Tahoma" w:hAnsi="Tahoma" w:cs="Tahoma"/>
          <w:color w:val="FF0000"/>
          <w:sz w:val="20"/>
          <w:szCs w:val="20"/>
          <w:lang w:val="fr-FR" w:eastAsia="en-US"/>
        </w:rPr>
        <w:t>.</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7567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73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55"/>
        <w:gridCol w:w="1590"/>
        <w:gridCol w:w="1693"/>
      </w:tblGrid>
      <w:tr w:rsidR="004F2CFB" w:rsidRPr="00561E48" w14:paraId="4B2D2543" w14:textId="77777777" w:rsidTr="002B4CD4">
        <w:trPr>
          <w:trHeight w:val="688"/>
          <w:jc w:val="center"/>
        </w:trPr>
        <w:tc>
          <w:tcPr>
            <w:tcW w:w="7455" w:type="dxa"/>
            <w:shd w:val="clear" w:color="auto" w:fill="DBE5F1" w:themeFill="accent1" w:themeFillTint="33"/>
            <w:vAlign w:val="center"/>
          </w:tcPr>
          <w:p w14:paraId="11B7EBCF" w14:textId="04108720" w:rsidR="004F2CFB" w:rsidRPr="00561E48" w:rsidRDefault="00C12D50" w:rsidP="001849D2">
            <w:pPr>
              <w:tabs>
                <w:tab w:val="left" w:pos="0"/>
              </w:tabs>
              <w:spacing w:line="276" w:lineRule="auto"/>
              <w:ind w:left="-426"/>
              <w:jc w:val="center"/>
              <w:rPr>
                <w:rFonts w:ascii="Tahoma" w:hAnsi="Tahoma" w:cs="Tahoma"/>
                <w:b/>
                <w:sz w:val="18"/>
                <w:szCs w:val="18"/>
                <w:lang w:val="fr-FR" w:eastAsia="en-US"/>
              </w:rPr>
            </w:pPr>
            <w:r w:rsidRPr="00561E48">
              <w:rPr>
                <w:rFonts w:ascii="Tahoma" w:hAnsi="Tahoma" w:cs="Tahoma"/>
                <w:b/>
                <w:sz w:val="18"/>
                <w:szCs w:val="18"/>
                <w:lang w:val="fr-FR" w:eastAsia="en-US"/>
              </w:rPr>
              <w:t>Unit</w:t>
            </w:r>
            <w:r w:rsidR="007E3BF6" w:rsidRPr="00561E48">
              <w:rPr>
                <w:rFonts w:ascii="Tahoma" w:hAnsi="Tahoma" w:cs="Tahoma"/>
                <w:b/>
                <w:sz w:val="18"/>
                <w:szCs w:val="18"/>
                <w:lang w:val="fr-FR" w:eastAsia="en-US"/>
              </w:rPr>
              <w:t>é</w:t>
            </w:r>
            <w:r w:rsidR="004F2CFB" w:rsidRPr="00561E48">
              <w:rPr>
                <w:rFonts w:ascii="Tahoma" w:hAnsi="Tahoma" w:cs="Tahoma"/>
                <w:b/>
                <w:sz w:val="18"/>
                <w:szCs w:val="18"/>
                <w:lang w:val="fr-FR" w:eastAsia="en-US"/>
              </w:rPr>
              <w:t xml:space="preserve"> </w:t>
            </w:r>
            <w:r w:rsidR="004F2CFB" w:rsidRPr="00561E48">
              <w:rPr>
                <w:b/>
                <w:sz w:val="18"/>
                <w:szCs w:val="18"/>
                <w:lang w:val="fr-FR" w:eastAsia="en-US"/>
              </w:rPr>
              <w:t>▼</w:t>
            </w:r>
          </w:p>
        </w:tc>
        <w:tc>
          <w:tcPr>
            <w:tcW w:w="1590" w:type="dxa"/>
            <w:tcBorders>
              <w:bottom w:val="single" w:sz="2" w:space="0" w:color="FF0000"/>
            </w:tcBorders>
            <w:shd w:val="clear" w:color="auto" w:fill="DBE5F1" w:themeFill="accent1" w:themeFillTint="33"/>
            <w:vAlign w:val="center"/>
          </w:tcPr>
          <w:p w14:paraId="1B278C23" w14:textId="12766AB3" w:rsidR="007E3BF6" w:rsidRPr="00561E48" w:rsidRDefault="00C63C98" w:rsidP="007E3BF6">
            <w:pPr>
              <w:spacing w:line="276" w:lineRule="auto"/>
              <w:ind w:left="-426" w:right="-490"/>
              <w:jc w:val="center"/>
              <w:rPr>
                <w:rFonts w:ascii="Tahoma" w:hAnsi="Tahoma" w:cs="Tahoma"/>
                <w:b/>
                <w:sz w:val="18"/>
                <w:szCs w:val="18"/>
                <w:lang w:val="fr-FR" w:eastAsia="en-US"/>
              </w:rPr>
            </w:pPr>
            <w:r w:rsidRPr="00561E48">
              <w:rPr>
                <w:rFonts w:ascii="Tahoma" w:hAnsi="Tahoma" w:cs="Tahoma"/>
                <w:b/>
                <w:sz w:val="18"/>
                <w:szCs w:val="18"/>
                <w:lang w:val="fr-FR" w:eastAsia="en-US"/>
              </w:rPr>
              <w:t>Prix unitaire</w:t>
            </w:r>
          </w:p>
          <w:p w14:paraId="7D678337" w14:textId="5737E8A4" w:rsidR="004F2CFB" w:rsidRPr="00561E48" w:rsidRDefault="004F2CFB" w:rsidP="007E3BF6">
            <w:pPr>
              <w:spacing w:line="276" w:lineRule="auto"/>
              <w:ind w:left="-426" w:right="-490"/>
              <w:jc w:val="center"/>
              <w:rPr>
                <w:rFonts w:ascii="Tahoma" w:hAnsi="Tahoma" w:cs="Tahoma"/>
                <w:b/>
                <w:sz w:val="18"/>
                <w:szCs w:val="18"/>
                <w:lang w:val="fr-FR" w:eastAsia="en-US"/>
              </w:rPr>
            </w:pPr>
            <w:r w:rsidRPr="00561E48">
              <w:rPr>
                <w:b/>
                <w:sz w:val="18"/>
                <w:szCs w:val="18"/>
                <w:lang w:val="fr-FR" w:eastAsia="en-US"/>
              </w:rPr>
              <w:t>▼</w:t>
            </w:r>
          </w:p>
        </w:tc>
        <w:tc>
          <w:tcPr>
            <w:tcW w:w="1693" w:type="dxa"/>
            <w:tcBorders>
              <w:bottom w:val="single" w:sz="2" w:space="0" w:color="808080"/>
              <w:right w:val="single" w:sz="2" w:space="0" w:color="808080"/>
            </w:tcBorders>
            <w:shd w:val="clear" w:color="auto" w:fill="DBE5F1" w:themeFill="accent1" w:themeFillTint="33"/>
            <w:vAlign w:val="center"/>
          </w:tcPr>
          <w:p w14:paraId="0721D6E9" w14:textId="4273DB74" w:rsidR="004F2CFB" w:rsidRPr="005A3FA1" w:rsidRDefault="00B017DB" w:rsidP="00A0376A">
            <w:pPr>
              <w:spacing w:line="276" w:lineRule="auto"/>
              <w:ind w:left="-426" w:right="-490"/>
              <w:jc w:val="center"/>
              <w:rPr>
                <w:rFonts w:ascii="Tahoma" w:hAnsi="Tahoma" w:cs="Tahoma"/>
                <w:b/>
                <w:sz w:val="18"/>
                <w:szCs w:val="18"/>
                <w:lang w:val="fr-FR" w:eastAsia="en-US"/>
              </w:rPr>
            </w:pPr>
            <w:r w:rsidRPr="005A3FA1">
              <w:rPr>
                <w:rFonts w:ascii="Tahoma" w:hAnsi="Tahoma" w:cs="Tahoma"/>
                <w:b/>
                <w:sz w:val="18"/>
                <w:szCs w:val="18"/>
                <w:lang w:val="fr-FR" w:eastAsia="en-US"/>
              </w:rPr>
              <w:t>[</w:t>
            </w:r>
            <w:r w:rsidR="007E3BF6" w:rsidRPr="005A3FA1">
              <w:rPr>
                <w:rFonts w:ascii="Tahoma" w:hAnsi="Tahoma" w:cs="Tahoma"/>
                <w:b/>
                <w:sz w:val="18"/>
                <w:szCs w:val="18"/>
                <w:lang w:val="fr-FR" w:eastAsia="en-US"/>
              </w:rPr>
              <w:t>Seuil d’exclusion</w:t>
            </w:r>
            <w:r w:rsidRPr="005A3FA1">
              <w:rPr>
                <w:rFonts w:ascii="Tahoma" w:hAnsi="Tahoma" w:cs="Tahoma"/>
                <w:b/>
                <w:sz w:val="18"/>
                <w:szCs w:val="18"/>
                <w:lang w:val="fr-FR" w:eastAsia="en-US"/>
              </w:rPr>
              <w:t>]</w:t>
            </w:r>
          </w:p>
          <w:p w14:paraId="383E5AC6" w14:textId="77777777" w:rsidR="004F2CFB" w:rsidRPr="005A3FA1" w:rsidRDefault="004F2CFB" w:rsidP="00A0376A">
            <w:pPr>
              <w:spacing w:line="276" w:lineRule="auto"/>
              <w:ind w:left="-426" w:right="-490"/>
              <w:jc w:val="center"/>
              <w:rPr>
                <w:rFonts w:ascii="Tahoma" w:hAnsi="Tahoma" w:cs="Tahoma"/>
                <w:b/>
                <w:sz w:val="18"/>
                <w:szCs w:val="18"/>
                <w:lang w:val="fr-FR" w:eastAsia="en-US"/>
              </w:rPr>
            </w:pPr>
            <w:r w:rsidRPr="005A3FA1">
              <w:rPr>
                <w:b/>
                <w:sz w:val="18"/>
                <w:szCs w:val="18"/>
                <w:lang w:val="fr-FR" w:eastAsia="en-US"/>
              </w:rPr>
              <w:t>▼</w:t>
            </w:r>
          </w:p>
        </w:tc>
      </w:tr>
      <w:tr w:rsidR="004F2CFB" w:rsidRPr="00561E48" w14:paraId="1F9F4D64"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1DFB522F" w14:textId="6951B6CE" w:rsidR="004F2CFB" w:rsidRPr="00B5000D" w:rsidRDefault="005A3FA1" w:rsidP="00A0376A">
            <w:pPr>
              <w:spacing w:line="276" w:lineRule="auto"/>
              <w:rPr>
                <w:rFonts w:ascii="Tahoma" w:hAnsi="Tahoma" w:cs="Tahoma"/>
                <w:sz w:val="20"/>
                <w:szCs w:val="20"/>
                <w:highlight w:val="yellow"/>
                <w:lang w:val="fr-FR" w:eastAsia="en-US"/>
              </w:rPr>
            </w:pPr>
            <w:r w:rsidRPr="00B5000D">
              <w:rPr>
                <w:rFonts w:ascii="Tahoma" w:hAnsi="Tahoma" w:cs="Tahoma"/>
                <w:sz w:val="20"/>
                <w:szCs w:val="20"/>
                <w:lang w:val="fr-FR" w:eastAsia="en-US"/>
              </w:rPr>
              <w:t>Tarif journalier</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8C9C8E" w14:textId="77777777" w:rsidR="004F2CFB" w:rsidRPr="00561E48" w:rsidRDefault="004F2CFB" w:rsidP="00A0376A">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5ED85E" w14:textId="6F832421" w:rsidR="004F2CFB" w:rsidRPr="005A3FA1" w:rsidRDefault="005A3FA1" w:rsidP="00A0376A">
            <w:pPr>
              <w:spacing w:line="276" w:lineRule="auto"/>
              <w:ind w:left="-135" w:right="-91"/>
              <w:jc w:val="center"/>
              <w:rPr>
                <w:rFonts w:ascii="Tahoma" w:hAnsi="Tahoma" w:cs="Tahoma"/>
                <w:sz w:val="18"/>
                <w:szCs w:val="18"/>
                <w:lang w:val="fr-FR" w:eastAsia="en-US"/>
              </w:rPr>
            </w:pPr>
            <w:r w:rsidRPr="005A3FA1">
              <w:rPr>
                <w:rFonts w:ascii="Tahoma" w:hAnsi="Tahoma" w:cs="Tahoma"/>
                <w:sz w:val="18"/>
                <w:szCs w:val="18"/>
                <w:lang w:val="fr-FR" w:eastAsia="en-US"/>
              </w:rPr>
              <w:t>100</w:t>
            </w:r>
          </w:p>
        </w:tc>
      </w:tr>
    </w:tbl>
    <w:p w14:paraId="5FE6DC01" w14:textId="77777777" w:rsidR="00A220B0" w:rsidRPr="00561E48" w:rsidRDefault="00A220B0" w:rsidP="00F02592">
      <w:pPr>
        <w:rPr>
          <w:rFonts w:ascii="Tahoma" w:hAnsi="Tahoma" w:cs="Tahoma"/>
          <w:b/>
          <w:sz w:val="10"/>
          <w:szCs w:val="10"/>
          <w:lang w:val="fr-FR"/>
        </w:rPr>
      </w:pP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248"/>
        <w:gridCol w:w="1378"/>
      </w:tblGrid>
      <w:tr w:rsidR="00F24E0D" w:rsidRPr="00561E48" w14:paraId="48D3304F" w14:textId="77777777" w:rsidTr="005A3FA1">
        <w:trPr>
          <w:jc w:val="center"/>
        </w:trPr>
        <w:tc>
          <w:tcPr>
            <w:tcW w:w="9248" w:type="dxa"/>
            <w:shd w:val="clear" w:color="auto" w:fill="DBE5F1" w:themeFill="accent1" w:themeFillTint="33"/>
            <w:vAlign w:val="center"/>
          </w:tcPr>
          <w:p w14:paraId="14598BBA" w14:textId="77777777" w:rsidR="00F24E0D" w:rsidRPr="00561E48" w:rsidRDefault="00F24E0D" w:rsidP="00F82A09">
            <w:pPr>
              <w:rPr>
                <w:rFonts w:ascii="Tahoma" w:hAnsi="Tahoma" w:cs="Tahoma"/>
                <w:lang w:val="fr-FR"/>
              </w:rPr>
            </w:pPr>
            <w:r w:rsidRPr="00561E48">
              <w:rPr>
                <w:rFonts w:ascii="Tahoma" w:hAnsi="Tahoma" w:cs="Tahoma"/>
                <w:lang w:val="fr-FR"/>
              </w:rPr>
              <w:t>Ce contrat-cadre prend effet à compter de sa signature par les deux parties et est conclu jusqu’au</w:t>
            </w:r>
          </w:p>
        </w:tc>
        <w:tc>
          <w:tcPr>
            <w:tcW w:w="1378" w:type="dxa"/>
            <w:shd w:val="clear" w:color="auto" w:fill="F2F2F2" w:themeFill="background1" w:themeFillShade="F2"/>
          </w:tcPr>
          <w:sdt>
            <w:sdtPr>
              <w:rPr>
                <w:rFonts w:ascii="Tahoma" w:hAnsi="Tahoma" w:cs="Tahoma"/>
                <w:lang w:val="fr-FR"/>
              </w:rPr>
              <w:id w:val="1100988778"/>
              <w:placeholder>
                <w:docPart w:val="5CABE3D031104147AB1DF3CFFAA21FA1"/>
              </w:placeholder>
              <w:date w:fullDate="2021-12-31T00:00:00Z">
                <w:dateFormat w:val="dd/MM/yyyy"/>
                <w:lid w:val="fr-FR"/>
                <w:storeMappedDataAs w:val="dateTime"/>
                <w:calendar w:val="gregorian"/>
              </w:date>
            </w:sdtPr>
            <w:sdtEndPr/>
            <w:sdtContent>
              <w:p w14:paraId="4A520D40" w14:textId="51A8C999" w:rsidR="00F24E0D" w:rsidRPr="00561E48" w:rsidRDefault="005A3FA1" w:rsidP="00F82A09">
                <w:pPr>
                  <w:spacing w:before="120" w:after="120"/>
                  <w:rPr>
                    <w:rFonts w:ascii="Tahoma" w:hAnsi="Tahoma" w:cs="Tahoma"/>
                    <w:sz w:val="20"/>
                    <w:szCs w:val="20"/>
                    <w:lang w:val="fr-FR"/>
                  </w:rPr>
                </w:pPr>
                <w:r w:rsidRPr="005A3FA1">
                  <w:rPr>
                    <w:rFonts w:ascii="Tahoma" w:hAnsi="Tahoma" w:cs="Tahoma"/>
                    <w:lang w:val="fr-FR"/>
                  </w:rPr>
                  <w:t>31/12/2021</w:t>
                </w:r>
              </w:p>
            </w:sdtContent>
          </w:sdt>
        </w:tc>
      </w:tr>
    </w:tbl>
    <w:p w14:paraId="3D68B47E" w14:textId="0EE734E2" w:rsidR="002133FA" w:rsidRPr="00561E48" w:rsidRDefault="00812B47" w:rsidP="002B4CD4">
      <w:pPr>
        <w:pBdr>
          <w:bottom w:val="single" w:sz="4" w:space="1" w:color="auto"/>
        </w:pBdr>
        <w:rPr>
          <w:rFonts w:ascii="Tahoma" w:hAnsi="Tahoma" w:cs="Tahoma"/>
          <w:b/>
          <w:lang w:val="fr-FR"/>
        </w:rPr>
      </w:pPr>
      <w:r w:rsidRPr="00561E48">
        <w:rPr>
          <w:rFonts w:ascii="Tahoma" w:hAnsi="Tahoma" w:cs="Tahoma"/>
          <w:b/>
          <w:lang w:val="fr-FR"/>
        </w:rPr>
        <w:br w:type="page"/>
      </w:r>
      <w:r w:rsidR="0072200B"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d’accord</w:t>
      </w:r>
      <w:r w:rsidR="007E3BF6" w:rsidRPr="00561E48">
        <w:rPr>
          <w:rFonts w:ascii="Tahoma" w:hAnsi="Tahoma" w:cs="Tahoma"/>
          <w:b/>
          <w:lang w:val="fr-FR"/>
        </w:rPr>
        <w:t xml:space="preserve"> et signature</w:t>
      </w:r>
    </w:p>
    <w:p w14:paraId="458B96F3"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172AC56B" w14:textId="56E46B29"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r w:rsidR="00933961">
        <w:rPr>
          <w:rFonts w:ascii="Tahoma" w:hAnsi="Tahoma" w:cs="Tahoma"/>
          <w:sz w:val="19"/>
          <w:szCs w:val="19"/>
          <w:lang w:val="fr-FR"/>
        </w:rPr>
        <w:t xml:space="preserve"> </w:t>
      </w:r>
      <w:r w:rsidR="00A91754" w:rsidRPr="00561E48">
        <w:rPr>
          <w:rFonts w:ascii="Tahoma" w:hAnsi="Tahoma" w:cs="Tahoma"/>
          <w:sz w:val="19"/>
          <w:szCs w:val="19"/>
          <w:lang w:val="fr-FR"/>
        </w:rPr>
        <w:t>;</w:t>
      </w:r>
    </w:p>
    <w:p w14:paraId="5EE444E1"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76334F9D" w14:textId="627C778D"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04BBDF6E"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3BA9C46D" w14:textId="77777777" w:rsidR="00A50002" w:rsidRDefault="00A91754" w:rsidP="00A50002">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A50002">
        <w:rPr>
          <w:rFonts w:ascii="Tahoma" w:hAnsi="Tahoma" w:cs="Tahoma"/>
          <w:sz w:val="19"/>
          <w:szCs w:val="19"/>
          <w:lang w:val="fr-FR"/>
        </w:rPr>
        <w:t> ;</w:t>
      </w:r>
    </w:p>
    <w:p w14:paraId="5EFABD92" w14:textId="62988D8E" w:rsidR="00A50002" w:rsidRPr="00A50002" w:rsidRDefault="00A50002" w:rsidP="00A50002">
      <w:pPr>
        <w:numPr>
          <w:ilvl w:val="0"/>
          <w:numId w:val="4"/>
        </w:numPr>
        <w:tabs>
          <w:tab w:val="left" w:pos="284"/>
        </w:tabs>
        <w:ind w:left="284" w:hanging="284"/>
        <w:jc w:val="both"/>
        <w:rPr>
          <w:rFonts w:ascii="Tahoma" w:hAnsi="Tahoma" w:cs="Tahoma"/>
          <w:sz w:val="19"/>
          <w:szCs w:val="19"/>
          <w:lang w:val="fr-FR"/>
        </w:rPr>
      </w:pPr>
      <w:r w:rsidRPr="00A5000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A50002">
        <w:rPr>
          <w:rFonts w:ascii="Tahoma" w:hAnsi="Tahoma" w:cs="Tahoma"/>
          <w:color w:val="000000"/>
          <w:sz w:val="20"/>
          <w:szCs w:val="18"/>
          <w:lang w:val="fr-FR"/>
        </w:rPr>
        <w:t xml:space="preserve">es listes des personnes ou entités sujettes aux mesures restrictives appliquées par l’Union Européenne (disponible sur </w:t>
      </w:r>
      <w:r w:rsidR="00D36BCC">
        <w:fldChar w:fldCharType="begin"/>
      </w:r>
      <w:r w:rsidR="00D36BCC" w:rsidRPr="00D36BCC">
        <w:rPr>
          <w:lang w:val="fr-FR"/>
        </w:rPr>
        <w:instrText xml:space="preserve"> HYPERLINK "http://www.sanctionsmap.eu" </w:instrText>
      </w:r>
      <w:r w:rsidR="00D36BCC">
        <w:fldChar w:fldCharType="separate"/>
      </w:r>
      <w:r w:rsidRPr="00A50002">
        <w:rPr>
          <w:rStyle w:val="Hyperlink"/>
          <w:rFonts w:ascii="Tahoma" w:hAnsi="Tahoma" w:cs="Tahoma"/>
          <w:sz w:val="20"/>
          <w:szCs w:val="18"/>
          <w:lang w:val="fr-FR"/>
        </w:rPr>
        <w:t>www.sanctionsmap.eu</w:t>
      </w:r>
      <w:r w:rsidR="00D36BCC">
        <w:rPr>
          <w:rStyle w:val="Hyperlink"/>
          <w:rFonts w:ascii="Tahoma" w:hAnsi="Tahoma" w:cs="Tahoma"/>
          <w:sz w:val="20"/>
          <w:szCs w:val="18"/>
          <w:lang w:val="fr-FR"/>
        </w:rPr>
        <w:fldChar w:fldCharType="end"/>
      </w:r>
      <w:r w:rsidRPr="00A50002">
        <w:rPr>
          <w:rFonts w:ascii="Tahoma" w:hAnsi="Tahoma" w:cs="Tahoma"/>
          <w:color w:val="000000"/>
          <w:sz w:val="20"/>
          <w:szCs w:val="18"/>
          <w:lang w:val="fr-FR"/>
        </w:rPr>
        <w:t>)</w:t>
      </w:r>
      <w:r>
        <w:rPr>
          <w:rFonts w:ascii="Tahoma" w:hAnsi="Tahoma" w:cs="Tahoma"/>
          <w:color w:val="000000"/>
          <w:sz w:val="20"/>
          <w:szCs w:val="18"/>
          <w:lang w:val="fr-FR"/>
        </w:rPr>
        <w:t xml:space="preserve"> ;</w:t>
      </w:r>
    </w:p>
    <w:p w14:paraId="0C428795" w14:textId="733F2E66" w:rsidR="00E81D73" w:rsidRPr="00561E48" w:rsidRDefault="00A91754" w:rsidP="002B4CD4">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6E724CB7" w14:textId="77777777" w:rsidR="009C22B1" w:rsidRPr="00561E48" w:rsidRDefault="009C22B1" w:rsidP="009C22B1">
      <w:pPr>
        <w:tabs>
          <w:tab w:val="left" w:pos="284"/>
        </w:tabs>
        <w:spacing w:after="60"/>
        <w:ind w:left="-142" w:right="-142"/>
        <w:jc w:val="both"/>
        <w:rPr>
          <w:rFonts w:ascii="Tahoma" w:hAnsi="Tahoma" w:cs="Tahoma"/>
          <w:sz w:val="19"/>
          <w:szCs w:val="19"/>
          <w:lang w:val="fr-FR"/>
        </w:rPr>
      </w:pPr>
    </w:p>
    <w:p w14:paraId="0D03879A" w14:textId="13EFF26B" w:rsidR="005144E0" w:rsidRPr="00561E48"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 soumissionnaire doit compléter cette partie, imprimer le document et </w:t>
      </w:r>
      <w:r w:rsidR="00A45212" w:rsidRPr="00561E48">
        <w:rPr>
          <w:rFonts w:ascii="Tahoma" w:hAnsi="Tahoma" w:cs="Tahoma"/>
          <w:color w:val="FF0000"/>
          <w:sz w:val="18"/>
          <w:szCs w:val="18"/>
          <w:lang w:val="fr-FR"/>
        </w:rPr>
        <w:t xml:space="preserve">le </w:t>
      </w:r>
      <w:r w:rsidRPr="00561E48">
        <w:rPr>
          <w:rFonts w:ascii="Tahoma" w:hAnsi="Tahoma" w:cs="Tahoma"/>
          <w:color w:val="FF0000"/>
          <w:sz w:val="18"/>
          <w:szCs w:val="18"/>
          <w:lang w:val="fr-FR"/>
        </w:rPr>
        <w:t xml:space="preserve">signer dans la cellule </w:t>
      </w:r>
      <w:r w:rsidR="002F631F" w:rsidRPr="00561E48">
        <w:rPr>
          <w:rFonts w:ascii="Tahoma" w:hAnsi="Tahoma" w:cs="Tahoma"/>
          <w:color w:val="FF0000"/>
          <w:sz w:val="18"/>
          <w:szCs w:val="18"/>
          <w:lang w:val="fr-FR"/>
        </w:rPr>
        <w:t>indiquée</w:t>
      </w:r>
      <w:r w:rsidRPr="00561E48">
        <w:rPr>
          <w:rFonts w:ascii="Tahoma" w:hAnsi="Tahoma" w:cs="Tahoma"/>
          <w:color w:val="FF0000"/>
          <w:sz w:val="18"/>
          <w:szCs w:val="18"/>
          <w:lang w:val="fr-FR"/>
        </w:rPr>
        <w:t>, puis envoyer une copie scanné</w:t>
      </w:r>
      <w:r w:rsidR="00A45212"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du document</w:t>
      </w:r>
      <w:r w:rsidR="005840ED" w:rsidRPr="00561E48">
        <w:rPr>
          <w:rFonts w:ascii="Tahoma" w:hAnsi="Tahoma" w:cs="Tahoma"/>
          <w:color w:val="FF0000"/>
          <w:sz w:val="18"/>
          <w:szCs w:val="18"/>
          <w:lang w:val="fr-FR"/>
        </w:rPr>
        <w:t>, dans son intégralité,</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à l’adresse email</w:t>
      </w:r>
      <w:r w:rsidRPr="00561E48">
        <w:rPr>
          <w:rFonts w:ascii="Tahoma" w:hAnsi="Tahoma" w:cs="Tahoma"/>
          <w:color w:val="FF0000"/>
          <w:sz w:val="18"/>
          <w:szCs w:val="18"/>
          <w:lang w:val="fr-FR"/>
        </w:rPr>
        <w:t xml:space="preserve"> indiqué</w:t>
      </w:r>
      <w:r w:rsidR="005840ED"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 xml:space="preserve">sur la première page </w:t>
      </w:r>
      <w:r w:rsidR="00C31D1B" w:rsidRPr="00561E48">
        <w:rPr>
          <w:rFonts w:ascii="Tahoma" w:hAnsi="Tahoma" w:cs="Tahoma"/>
          <w:color w:val="FF0000"/>
          <w:sz w:val="18"/>
          <w:szCs w:val="18"/>
          <w:lang w:val="fr-FR"/>
        </w:rPr>
        <w:t>de cet Acte d’engagement</w:t>
      </w:r>
      <w:r w:rsidR="005840ED" w:rsidRPr="00561E48">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1"/>
        <w:gridCol w:w="1680"/>
        <w:gridCol w:w="3329"/>
        <w:gridCol w:w="236"/>
        <w:gridCol w:w="1704"/>
        <w:gridCol w:w="3182"/>
      </w:tblGrid>
      <w:tr w:rsidR="009454DB" w:rsidRPr="00D36BCC"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561E48" w:rsidRDefault="004F2CFB" w:rsidP="0091516C">
            <w:pPr>
              <w:jc w:val="center"/>
              <w:rPr>
                <w:rFonts w:ascii="Tahoma" w:eastAsia="Calibri" w:hAnsi="Tahoma" w:cs="Tahoma"/>
                <w:color w:val="FF0000"/>
                <w:sz w:val="10"/>
                <w:szCs w:val="10"/>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2A2A973B">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336A"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D36BCC"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561E48"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Prestataire </w:t>
            </w:r>
            <w:r w:rsidRPr="00561E48">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561E48"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Conseil de l’Europe </w:t>
            </w:r>
            <w:r w:rsidRPr="00561E48">
              <w:rPr>
                <w:rFonts w:eastAsia="Calibri"/>
                <w:b/>
                <w:bCs/>
                <w:sz w:val="24"/>
                <w:szCs w:val="24"/>
                <w:lang w:val="fr-FR" w:eastAsia="en-US"/>
              </w:rPr>
              <w:t>▼</w:t>
            </w:r>
          </w:p>
          <w:p w14:paraId="44798C8B" w14:textId="4FC8CC8E"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sz w:val="18"/>
                <w:szCs w:val="18"/>
                <w:lang w:val="fr-FR" w:eastAsia="en-US"/>
              </w:rPr>
              <w:t xml:space="preserve">Au nom </w:t>
            </w:r>
            <w:r w:rsidR="00893E70">
              <w:rPr>
                <w:rFonts w:ascii="Tahoma" w:eastAsia="Calibri" w:hAnsi="Tahoma" w:cs="Tahoma"/>
                <w:sz w:val="18"/>
                <w:szCs w:val="18"/>
                <w:lang w:val="fr-FR" w:eastAsia="en-US"/>
              </w:rPr>
              <w:t>de la</w:t>
            </w:r>
            <w:r w:rsidRPr="00561E48">
              <w:rPr>
                <w:rFonts w:ascii="Tahoma" w:eastAsia="Calibri" w:hAnsi="Tahoma" w:cs="Tahoma"/>
                <w:sz w:val="18"/>
                <w:szCs w:val="18"/>
                <w:lang w:val="fr-FR" w:eastAsia="en-US"/>
              </w:rPr>
              <w:t xml:space="preserve"> Secrétaire Général</w:t>
            </w:r>
            <w:r w:rsidR="00AB3E39">
              <w:rPr>
                <w:rFonts w:ascii="Tahoma" w:eastAsia="Calibri" w:hAnsi="Tahoma" w:cs="Tahoma"/>
                <w:sz w:val="18"/>
                <w:szCs w:val="18"/>
                <w:lang w:val="fr-FR" w:eastAsia="en-US"/>
              </w:rPr>
              <w:t>e</w:t>
            </w:r>
            <w:r w:rsidRPr="00561E48">
              <w:rPr>
                <w:rFonts w:ascii="Tahoma" w:eastAsia="Calibri" w:hAnsi="Tahoma" w:cs="Tahoma"/>
                <w:sz w:val="18"/>
                <w:szCs w:val="18"/>
                <w:lang w:val="fr-FR" w:eastAsia="en-US"/>
              </w:rPr>
              <w:t xml:space="preserve"> du Conseil de l’Europe</w:t>
            </w:r>
            <w:r w:rsidRPr="00561E48">
              <w:rPr>
                <w:rFonts w:ascii="Tahoma" w:eastAsia="Calibri" w:hAnsi="Tahoma" w:cs="Tahoma"/>
                <w:b/>
                <w:bCs/>
                <w:sz w:val="20"/>
                <w:szCs w:val="20"/>
                <w:lang w:val="fr-FR" w:eastAsia="en-US"/>
              </w:rPr>
              <w:t xml:space="preserve"> </w:t>
            </w:r>
          </w:p>
        </w:tc>
      </w:tr>
      <w:tr w:rsidR="003B12BF" w:rsidRPr="00D36BCC"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561E48" w:rsidRDefault="003B12BF" w:rsidP="0091516C">
            <w:pPr>
              <w:ind w:left="113" w:right="113"/>
              <w:jc w:val="center"/>
              <w:rPr>
                <w:rFonts w:ascii="Tahoma" w:eastAsia="Calibri" w:hAnsi="Tahoma" w:cs="Tahoma"/>
                <w:sz w:val="18"/>
                <w:szCs w:val="18"/>
                <w:lang w:val="fr-FR" w:eastAsia="en-US"/>
              </w:rPr>
            </w:pPr>
            <w:r w:rsidRPr="00561E48">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561E48"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561E48" w:rsidRDefault="003B12BF"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37CF9943" w14:textId="77777777" w:rsidR="003B12BF" w:rsidRPr="00561E48" w:rsidRDefault="003B12BF" w:rsidP="0091516C">
            <w:pPr>
              <w:rPr>
                <w:rFonts w:ascii="Tahoma" w:eastAsia="Calibri" w:hAnsi="Tahoma" w:cs="Tahoma"/>
                <w:sz w:val="20"/>
                <w:szCs w:val="20"/>
                <w:lang w:val="fr-FR" w:eastAsia="en-US"/>
              </w:rPr>
            </w:pPr>
          </w:p>
        </w:tc>
      </w:tr>
      <w:tr w:rsidR="003B12BF" w:rsidRPr="00561E48"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561E48" w:rsidRDefault="003B12BF"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Prestataire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561E48"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561E48"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561E48" w:rsidRDefault="003B12BF" w:rsidP="0091516C">
            <w:pPr>
              <w:rPr>
                <w:rFonts w:ascii="Tahoma" w:eastAsia="Calibri" w:hAnsi="Tahoma" w:cs="Tahoma"/>
                <w:sz w:val="20"/>
                <w:szCs w:val="20"/>
                <w:lang w:val="fr-FR" w:eastAsia="en-US"/>
              </w:rPr>
            </w:pPr>
          </w:p>
        </w:tc>
      </w:tr>
      <w:tr w:rsidR="009454DB" w:rsidRPr="00561E48"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561E48" w:rsidRDefault="009454DB" w:rsidP="0091516C">
            <w:pPr>
              <w:rPr>
                <w:rFonts w:ascii="Tahoma" w:eastAsia="Calibri" w:hAnsi="Tahoma" w:cs="Tahoma"/>
                <w:sz w:val="16"/>
                <w:szCs w:val="16"/>
                <w:lang w:val="fr-FR" w:eastAsia="en-US"/>
              </w:rPr>
            </w:pPr>
            <w:r w:rsidRPr="00561E48">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77777777" w:rsidR="009454DB" w:rsidRPr="00561E48" w:rsidRDefault="009454DB" w:rsidP="0091516C">
            <w:pPr>
              <w:rPr>
                <w:rFonts w:ascii="Tahoma" w:eastAsia="Calibri" w:hAnsi="Tahoma" w:cs="Tahoma"/>
                <w:sz w:val="20"/>
                <w:szCs w:val="20"/>
                <w:lang w:val="fr-FR" w:eastAsia="en-US"/>
              </w:rPr>
            </w:pPr>
            <w:r w:rsidRPr="00561E48">
              <w:rPr>
                <w:rFonts w:ascii="Tahoma" w:eastAsia="Calibri" w:hAnsi="Tahoma" w:cs="Tahoma"/>
                <w:sz w:val="20"/>
                <w:szCs w:val="20"/>
                <w:lang w:val="fr-FR" w:eastAsia="en-US"/>
              </w:rPr>
              <w:t>A</w:t>
            </w:r>
          </w:p>
        </w:tc>
      </w:tr>
      <w:tr w:rsidR="009454DB" w:rsidRPr="00561E48"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561E48" w:rsidRDefault="009454DB" w:rsidP="0091516C">
            <w:pPr>
              <w:jc w:val="center"/>
              <w:rPr>
                <w:rFonts w:ascii="Tahoma" w:eastAsia="Calibri" w:hAnsi="Tahoma" w:cs="Tahoma"/>
                <w:sz w:val="16"/>
                <w:szCs w:val="16"/>
                <w:lang w:val="fr-FR" w:eastAsia="en-US"/>
              </w:rPr>
            </w:pP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______</w:t>
            </w:r>
          </w:p>
        </w:tc>
      </w:tr>
      <w:tr w:rsidR="009454DB" w:rsidRPr="00561E48"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p>
          <w:p w14:paraId="12CA07AC"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561E48"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561E48" w:rsidRDefault="009454DB" w:rsidP="0091516C">
            <w:pPr>
              <w:rPr>
                <w:rFonts w:ascii="Tahoma" w:eastAsia="Calibri" w:hAnsi="Tahoma" w:cs="Tahoma"/>
                <w:sz w:val="20"/>
                <w:szCs w:val="20"/>
                <w:lang w:val="fr-FR" w:eastAsia="en-US"/>
              </w:rPr>
            </w:pPr>
          </w:p>
        </w:tc>
      </w:tr>
    </w:tbl>
    <w:p w14:paraId="0985EC0D" w14:textId="77777777" w:rsidR="003A0F5F" w:rsidRPr="00561E48" w:rsidRDefault="003A0F5F" w:rsidP="003A0F5F">
      <w:pPr>
        <w:jc w:val="center"/>
        <w:rPr>
          <w:rFonts w:ascii="Tahoma" w:hAnsi="Tahoma" w:cs="Tahoma"/>
          <w:sz w:val="14"/>
          <w:szCs w:val="20"/>
          <w:lang w:val="fr-FR"/>
        </w:rPr>
      </w:pPr>
    </w:p>
    <w:p w14:paraId="71BD589B" w14:textId="5FC4CB29" w:rsidR="00D50F13" w:rsidRPr="00561E48" w:rsidRDefault="003A0F5F" w:rsidP="009C22B1">
      <w:pPr>
        <w:pBdr>
          <w:bottom w:val="single" w:sz="2" w:space="0" w:color="808080"/>
        </w:pBdr>
        <w:ind w:right="-284"/>
        <w:rPr>
          <w:rFonts w:ascii="Tahoma" w:hAnsi="Tahoma" w:cs="Tahoma"/>
          <w:lang w:val="fr-FR"/>
        </w:rPr>
      </w:pPr>
      <w:r w:rsidRPr="00561E48">
        <w:rPr>
          <w:rFonts w:ascii="Tahoma" w:hAnsi="Tahoma" w:cs="Tahoma"/>
          <w:b/>
          <w:lang w:val="fr-FR"/>
        </w:rPr>
        <w:br w:type="page"/>
      </w:r>
      <w:r w:rsidR="0072200B"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162743">
          <w:headerReference w:type="default" r:id="rId11"/>
          <w:footerReference w:type="default" r:id="rId12"/>
          <w:headerReference w:type="first" r:id="rId13"/>
          <w:type w:val="continuous"/>
          <w:pgSz w:w="11907" w:h="16840" w:code="9"/>
          <w:pgMar w:top="194" w:right="708" w:bottom="851" w:left="567" w:header="284" w:footer="322" w:gutter="0"/>
          <w:cols w:space="708"/>
          <w:titlePg/>
          <w:docGrid w:linePitch="360"/>
        </w:sectPr>
      </w:pPr>
      <w:bookmarkStart w:id="1" w:name="_Toc179868643"/>
    </w:p>
    <w:p w14:paraId="3178E4A5" w14:textId="337A241D"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1"/>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64099A93" w14:textId="77777777" w:rsidR="00933961" w:rsidRDefault="00C30B4D" w:rsidP="0093396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w:t>
      </w:r>
      <w:r w:rsidR="003E2D15" w:rsidRPr="00933961">
        <w:rPr>
          <w:rFonts w:ascii="Tahoma" w:eastAsia="Calibri" w:hAnsi="Tahoma" w:cs="Tahoma"/>
          <w:color w:val="000000" w:themeColor="text1"/>
          <w:sz w:val="18"/>
          <w:szCs w:val="18"/>
          <w:lang w:val="fr-FR" w:eastAsia="en-US"/>
        </w:rPr>
        <w:t>A</w:t>
      </w:r>
      <w:r w:rsidRPr="00933961">
        <w:rPr>
          <w:rFonts w:ascii="Tahoma" w:eastAsia="Calibri" w:hAnsi="Tahoma" w:cs="Tahoma"/>
          <w:color w:val="000000" w:themeColor="text1"/>
          <w:sz w:val="18"/>
          <w:szCs w:val="18"/>
          <w:lang w:val="fr-FR" w:eastAsia="en-US"/>
        </w:rPr>
        <w:t>cte</w:t>
      </w:r>
      <w:proofErr w:type="gramEnd"/>
      <w:r w:rsidRPr="00933961">
        <w:rPr>
          <w:rFonts w:ascii="Tahoma" w:eastAsia="Calibri" w:hAnsi="Tahoma" w:cs="Tahoma"/>
          <w:color w:val="000000" w:themeColor="text1"/>
          <w:sz w:val="18"/>
          <w:szCs w:val="18"/>
          <w:lang w:val="fr-FR" w:eastAsia="en-US"/>
        </w:rPr>
        <w:t xml:space="preserve"> d’</w:t>
      </w:r>
      <w:r w:rsidR="003E2D15" w:rsidRPr="00933961">
        <w:rPr>
          <w:rFonts w:ascii="Tahoma" w:eastAsia="Calibri" w:hAnsi="Tahoma" w:cs="Tahoma"/>
          <w:color w:val="000000" w:themeColor="text1"/>
          <w:sz w:val="18"/>
          <w:szCs w:val="18"/>
          <w:lang w:val="fr-FR" w:eastAsia="en-US"/>
        </w:rPr>
        <w:t>E</w:t>
      </w:r>
      <w:r w:rsidRPr="00933961">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33961">
        <w:rPr>
          <w:rFonts w:ascii="Tahoma" w:eastAsia="Calibri" w:hAnsi="Tahoma" w:cs="Tahoma"/>
          <w:color w:val="000000" w:themeColor="text1"/>
          <w:sz w:val="18"/>
          <w:szCs w:val="18"/>
          <w:lang w:val="fr-FR" w:eastAsia="en-US"/>
        </w:rPr>
        <w:t>,</w:t>
      </w:r>
      <w:r w:rsidRPr="00933961">
        <w:rPr>
          <w:rFonts w:ascii="Tahoma" w:eastAsia="Calibri" w:hAnsi="Tahoma" w:cs="Tahoma"/>
          <w:color w:val="000000" w:themeColor="text1"/>
          <w:sz w:val="18"/>
          <w:szCs w:val="18"/>
          <w:lang w:val="fr-FR" w:eastAsia="en-US"/>
        </w:rPr>
        <w:t xml:space="preserve"> </w:t>
      </w:r>
      <w:r w:rsidR="005A4B59" w:rsidRPr="00933961">
        <w:rPr>
          <w:rFonts w:ascii="Tahoma" w:eastAsia="Calibri" w:hAnsi="Tahoma" w:cs="Tahoma"/>
          <w:color w:val="000000" w:themeColor="text1"/>
          <w:sz w:val="18"/>
          <w:szCs w:val="18"/>
          <w:lang w:val="fr-FR" w:eastAsia="en-US"/>
        </w:rPr>
        <w:t>et de tout bon de commande ; et</w:t>
      </w:r>
    </w:p>
    <w:p w14:paraId="72C20A54" w14:textId="71B5BC66" w:rsidR="005A4B59" w:rsidRPr="00933961" w:rsidRDefault="005A4B59" w:rsidP="0093396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l’offre</w:t>
      </w:r>
      <w:proofErr w:type="gramEnd"/>
      <w:r w:rsidRPr="00933961">
        <w:rPr>
          <w:rFonts w:ascii="Tahoma" w:eastAsia="Calibri" w:hAnsi="Tahoma" w:cs="Tahoma"/>
          <w:color w:val="000000" w:themeColor="text1"/>
          <w:sz w:val="18"/>
          <w:szCs w:val="18"/>
          <w:lang w:val="fr-FR" w:eastAsia="en-US"/>
        </w:rPr>
        <w:t xml:space="preserve"> soumise par le Prestataire.</w:t>
      </w:r>
    </w:p>
    <w:p w14:paraId="48E697B5" w14:textId="3D906B8B"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1B6BE215" w:rsidR="005A4B59"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154C67D9" w:rsidR="003E2D15"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54C6F292" w14:textId="2B1AD2D6"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7692D956" w:rsidR="00901465" w:rsidRPr="00561E48" w:rsidRDefault="00901465" w:rsidP="00B26F93">
      <w:pPr>
        <w:tabs>
          <w:tab w:val="left" w:pos="284"/>
        </w:tabs>
        <w:jc w:val="both"/>
        <w:rPr>
          <w:rFonts w:ascii="Tahoma" w:eastAsia="Calibri" w:hAnsi="Tahoma" w:cs="Tahoma"/>
          <w:color w:val="8064A2" w:themeColor="accent4"/>
          <w:sz w:val="18"/>
          <w:szCs w:val="18"/>
          <w:lang w:val="fr-FR" w:eastAsia="en-US"/>
        </w:rPr>
      </w:pPr>
      <w:bookmarkStart w:id="2" w:name="_Toc179868644"/>
      <w:r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Pr="00561E48">
        <w:rPr>
          <w:rFonts w:ascii="Tahoma" w:hAnsi="Tahoma" w:cs="Tahoma"/>
          <w:sz w:val="18"/>
          <w:szCs w:val="18"/>
          <w:lang w:val="fr-FR"/>
        </w:rPr>
        <w:t xml:space="preserve"> la </w:t>
      </w:r>
      <w:r w:rsidR="00D51BA1" w:rsidRPr="00561E48">
        <w:rPr>
          <w:rFonts w:ascii="Tahoma" w:hAnsi="Tahoma" w:cs="Tahoma"/>
          <w:sz w:val="18"/>
          <w:szCs w:val="18"/>
          <w:lang w:val="fr-FR"/>
        </w:rPr>
        <w:t>Partie A du</w:t>
      </w:r>
      <w:r w:rsidRPr="00561E48">
        <w:rPr>
          <w:rFonts w:ascii="Tahoma" w:hAnsi="Tahoma" w:cs="Tahoma"/>
          <w:sz w:val="18"/>
          <w:szCs w:val="18"/>
          <w:lang w:val="fr-FR"/>
        </w:rPr>
        <w:t xml:space="preserve"> </w:t>
      </w:r>
      <w:r w:rsidR="003E2D15" w:rsidRPr="00561E48">
        <w:rPr>
          <w:rFonts w:ascii="Tahoma" w:hAnsi="Tahoma" w:cs="Tahoma"/>
          <w:sz w:val="18"/>
          <w:szCs w:val="18"/>
          <w:lang w:val="fr-FR"/>
        </w:rPr>
        <w:t>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1F9642C5" w14:textId="6047012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3437A65D" w:rsidR="00BF2766" w:rsidRPr="007B0447" w:rsidRDefault="00BF2766"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d’un tiers relative 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ontrat le Prestataire octroie au Conseil une 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3BB26E80" w14:textId="2F389AEB" w:rsidR="008C09DB" w:rsidRPr="00933961" w:rsidRDefault="00B0693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299BEDDB" w14:textId="2B9F4C80" w:rsidR="00933961" w:rsidRDefault="00933961" w:rsidP="00933961">
      <w:pPr>
        <w:autoSpaceDE w:val="0"/>
        <w:autoSpaceDN w:val="0"/>
        <w:spacing w:before="40"/>
        <w:jc w:val="both"/>
        <w:rPr>
          <w:rFonts w:ascii="Tahoma" w:hAnsi="Tahoma" w:cs="Tahoma"/>
          <w:b/>
          <w:color w:val="365F91" w:themeColor="accent1" w:themeShade="BF"/>
          <w:sz w:val="18"/>
          <w:szCs w:val="18"/>
          <w:u w:val="single"/>
          <w:lang w:val="fr-FR"/>
        </w:rPr>
      </w:pPr>
    </w:p>
    <w:p w14:paraId="194697C1" w14:textId="77777777" w:rsidR="00933961" w:rsidRPr="00933961" w:rsidRDefault="00933961" w:rsidP="00933961">
      <w:pPr>
        <w:autoSpaceDE w:val="0"/>
        <w:autoSpaceDN w:val="0"/>
        <w:spacing w:before="40"/>
        <w:jc w:val="both"/>
        <w:rPr>
          <w:rFonts w:ascii="Tahoma" w:hAnsi="Tahoma" w:cs="Tahoma"/>
          <w:b/>
          <w:color w:val="365F91" w:themeColor="accent1" w:themeShade="BF"/>
          <w:sz w:val="18"/>
          <w:szCs w:val="18"/>
          <w:u w:val="single"/>
          <w:lang w:val="fr-FR"/>
        </w:rPr>
      </w:pP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lastRenderedPageBreak/>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3"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3"/>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4" w:name="_Toc179868647"/>
    </w:p>
    <w:p w14:paraId="3BBDD45B" w14:textId="6E6A2B78" w:rsidR="008C09DB" w:rsidRP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4"/>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78D4AACA" w:rsidR="008C09DB" w:rsidRPr="00561E48" w:rsidRDefault="008B6BE9" w:rsidP="009D264F">
      <w:pPr>
        <w:ind w:left="567" w:hanging="567"/>
        <w:jc w:val="both"/>
        <w:rPr>
          <w:rFonts w:ascii="Tahoma" w:hAnsi="Tahoma" w:cs="Tahoma"/>
          <w:sz w:val="18"/>
          <w:szCs w:val="18"/>
          <w:lang w:val="fr-FR"/>
        </w:rPr>
      </w:pPr>
      <w:r w:rsidRPr="00561E48">
        <w:rPr>
          <w:rFonts w:ascii="Tahoma" w:hAnsi="Tahoma" w:cs="Tahoma"/>
          <w:sz w:val="18"/>
          <w:szCs w:val="18"/>
          <w:lang w:val="fr-FR"/>
        </w:rPr>
        <w:t>3.6.1</w:t>
      </w:r>
      <w:r w:rsidR="00933961">
        <w:rPr>
          <w:rFonts w:ascii="Tahoma" w:hAnsi="Tahoma" w:cs="Tahoma"/>
          <w:sz w:val="18"/>
          <w:szCs w:val="18"/>
          <w:lang w:val="fr-FR"/>
        </w:rPr>
        <w:t xml:space="preserve">. </w:t>
      </w:r>
      <w:r w:rsidR="009D264F">
        <w:rPr>
          <w:rFonts w:ascii="Tahoma" w:hAnsi="Tahoma" w:cs="Tahoma"/>
          <w:sz w:val="18"/>
          <w:szCs w:val="18"/>
          <w:lang w:val="fr-FR"/>
        </w:rPr>
        <w:t xml:space="preserve"> </w:t>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33F224BC" w:rsidR="008C09DB" w:rsidRPr="00561E48" w:rsidRDefault="003565A5" w:rsidP="009D264F">
      <w:pPr>
        <w:ind w:left="567" w:hanging="567"/>
        <w:jc w:val="both"/>
        <w:rPr>
          <w:rFonts w:ascii="Tahoma" w:hAnsi="Tahoma" w:cs="Tahoma"/>
          <w:sz w:val="18"/>
          <w:szCs w:val="18"/>
          <w:lang w:val="fr-FR"/>
        </w:rPr>
      </w:pPr>
      <w:r w:rsidRPr="00561E48">
        <w:rPr>
          <w:rFonts w:ascii="Tahoma" w:hAnsi="Tahoma" w:cs="Tahoma"/>
          <w:sz w:val="18"/>
          <w:szCs w:val="18"/>
          <w:lang w:val="fr-FR"/>
        </w:rPr>
        <w:t>3.6.2</w:t>
      </w:r>
      <w:r w:rsidR="00933961">
        <w:rPr>
          <w:rFonts w:ascii="Tahoma" w:hAnsi="Tahoma" w:cs="Tahoma"/>
          <w:sz w:val="18"/>
          <w:szCs w:val="18"/>
          <w:lang w:val="fr-FR"/>
        </w:rPr>
        <w:t>.</w:t>
      </w:r>
      <w:r w:rsidRPr="00561E48">
        <w:rPr>
          <w:rFonts w:ascii="Tahoma" w:hAnsi="Tahoma" w:cs="Tahoma"/>
          <w:sz w:val="18"/>
          <w:szCs w:val="18"/>
          <w:lang w:val="fr-FR"/>
        </w:rPr>
        <w:t xml:space="preserve"> </w:t>
      </w:r>
      <w:r w:rsidR="009D264F">
        <w:rPr>
          <w:rFonts w:ascii="Tahoma" w:hAnsi="Tahoma" w:cs="Tahoma"/>
          <w:sz w:val="18"/>
          <w:szCs w:val="18"/>
          <w:lang w:val="fr-FR"/>
        </w:rPr>
        <w:t xml:space="preserve"> </w:t>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2"/>
    <w:p w14:paraId="3C91CD38"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9D264F">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774CE87"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531E2874"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7419DD1A" w14:textId="77777777" w:rsidR="009D264F" w:rsidRDefault="009D264F"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7645273B"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5BC91DB9" w:rsidR="00150458" w:rsidRPr="00561E48" w:rsidRDefault="00150458"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4.1.1 </w:t>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092D909C"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 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4DF33403"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4.1.3 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2B46B3FB" w:rsidR="001F4B81" w:rsidRPr="00561E48" w:rsidRDefault="001F4B81"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 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548227DE"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05039B2A"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C5F2FA0"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w:t>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7370D726" w:rsidR="00230B5C" w:rsidRPr="00561E48" w:rsidRDefault="00E2323F"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4AC1F080" w:rsidR="00E2323F" w:rsidRPr="00561E48" w:rsidRDefault="007F361D"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5FADE1DF" w:rsidR="007F361D" w:rsidRPr="00561E48" w:rsidRDefault="007F361D" w:rsidP="009D264F">
      <w:pPr>
        <w:tabs>
          <w:tab w:val="left" w:pos="426"/>
        </w:tabs>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4.3.1 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7F05C9E1" w:rsidR="00FC08DE" w:rsidRPr="00561E48" w:rsidRDefault="00EA6641"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4.3.2 </w:t>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7652833E" w:rsidR="009834FA" w:rsidRPr="00561E48" w:rsidRDefault="009834FA"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4.3.3 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4EB34789" w:rsidR="00FC08DE" w:rsidRPr="00561E48" w:rsidRDefault="00150458"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4.3.4 </w:t>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2F43ABCB" w:rsidR="009834FA" w:rsidRPr="00561E48" w:rsidRDefault="009834FA" w:rsidP="009D264F">
      <w:pPr>
        <w:ind w:left="567" w:hanging="567"/>
        <w:jc w:val="both"/>
        <w:rPr>
          <w:rFonts w:ascii="Tahoma" w:hAnsi="Tahoma" w:cs="Tahoma"/>
          <w:sz w:val="18"/>
          <w:szCs w:val="18"/>
          <w:lang w:val="fr-FR"/>
        </w:rPr>
      </w:pPr>
      <w:r w:rsidRPr="00561E48">
        <w:rPr>
          <w:rFonts w:ascii="Tahoma" w:hAnsi="Tahoma" w:cs="Tahoma"/>
          <w:sz w:val="18"/>
          <w:szCs w:val="18"/>
          <w:lang w:val="fr-FR"/>
        </w:rPr>
        <w:t>4.3.5 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6CED3FAD" w14:textId="3223EC0F" w:rsidR="00E1471B" w:rsidRPr="00561E48" w:rsidRDefault="003565A5" w:rsidP="009D264F">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 xml:space="preserve">4.4.1 </w:t>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3"/>
      </w:r>
      <w:r w:rsidR="00E1471B" w:rsidRPr="00561E48">
        <w:rPr>
          <w:rFonts w:ascii="Tahoma" w:hAnsi="Tahoma" w:cs="Tahoma"/>
          <w:sz w:val="18"/>
          <w:szCs w:val="18"/>
          <w:lang w:val="fr-FR"/>
        </w:rPr>
        <w:t>.</w:t>
      </w:r>
    </w:p>
    <w:p w14:paraId="6690DD47" w14:textId="37C9B559" w:rsidR="004807B7" w:rsidRPr="00561E48" w:rsidRDefault="004807B7" w:rsidP="009D264F">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069FBD57" w:rsidR="00FC08DE" w:rsidRPr="00561E48" w:rsidRDefault="003565A5" w:rsidP="009D264F">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w:t>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w:t>
      </w:r>
      <w:r w:rsidR="00FC08DE" w:rsidRPr="00561E48">
        <w:rPr>
          <w:rFonts w:ascii="Tahoma" w:hAnsi="Tahoma" w:cs="Tahoma"/>
          <w:b w:val="0"/>
          <w:color w:val="000000"/>
          <w:sz w:val="18"/>
          <w:szCs w:val="18"/>
        </w:rPr>
        <w:lastRenderedPageBreak/>
        <w:t>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2"/>
      <w:r w:rsidRPr="00561E48">
        <w:rPr>
          <w:rFonts w:ascii="Tahoma" w:hAnsi="Tahoma" w:cs="Tahoma"/>
          <w:b/>
          <w:smallCaps/>
          <w:color w:val="365F91" w:themeColor="accent1" w:themeShade="BF"/>
          <w:sz w:val="18"/>
          <w:szCs w:val="18"/>
          <w:lang w:val="fr-FR" w:eastAsia="fr-FR"/>
        </w:rPr>
        <w:t>Article 5 – Rupture du Contrat</w:t>
      </w:r>
      <w:bookmarkEnd w:id="5"/>
    </w:p>
    <w:p w14:paraId="58887DDD" w14:textId="77777777" w:rsidR="00AD40F7" w:rsidRDefault="00AD40F7" w:rsidP="00AD40F7">
      <w:pPr>
        <w:pStyle w:val="ListParagraph"/>
        <w:numPr>
          <w:ilvl w:val="0"/>
          <w:numId w:val="32"/>
        </w:numPr>
        <w:ind w:hanging="720"/>
        <w:jc w:val="both"/>
        <w:rPr>
          <w:rFonts w:ascii="Tahoma" w:hAnsi="Tahoma" w:cs="Tahoma"/>
          <w:sz w:val="18"/>
          <w:szCs w:val="18"/>
          <w:lang w:val="fr-FR"/>
        </w:rPr>
      </w:pPr>
      <w:r>
        <w:rPr>
          <w:rFonts w:ascii="Tahoma" w:hAnsi="Tahoma" w:cs="Tahoma"/>
          <w:sz w:val="18"/>
          <w:szCs w:val="18"/>
          <w:lang w:val="fr-FR"/>
        </w:rPr>
        <w:t>Si le Prestataire :</w:t>
      </w:r>
    </w:p>
    <w:p w14:paraId="0751731C" w14:textId="77777777" w:rsidR="00AD40F7" w:rsidRDefault="00AD40F7" w:rsidP="00AD40F7">
      <w:pPr>
        <w:pStyle w:val="ListParagraph"/>
        <w:numPr>
          <w:ilvl w:val="0"/>
          <w:numId w:val="33"/>
        </w:numPr>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5AB9BB42" w14:textId="77777777" w:rsidR="00AD40F7" w:rsidRDefault="00AD40F7" w:rsidP="00AD40F7">
      <w:pPr>
        <w:pStyle w:val="ListParagraph"/>
        <w:numPr>
          <w:ilvl w:val="0"/>
          <w:numId w:val="33"/>
        </w:numPr>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2251B4C3" w14:textId="77777777" w:rsidR="00AD40F7" w:rsidRDefault="00AD40F7" w:rsidP="00AD40F7">
      <w:pPr>
        <w:pStyle w:val="ListParagraph"/>
        <w:numPr>
          <w:ilvl w:val="0"/>
          <w:numId w:val="33"/>
        </w:numPr>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des situation énumérée à l’article 10.2,</w:t>
      </w:r>
    </w:p>
    <w:p w14:paraId="339051E4" w14:textId="77777777" w:rsidR="00AD40F7" w:rsidRDefault="00AD40F7" w:rsidP="00AD40F7">
      <w:pPr>
        <w:jc w:val="both"/>
        <w:rPr>
          <w:rFonts w:ascii="Tahoma" w:hAnsi="Tahoma" w:cs="Tahoma"/>
          <w:sz w:val="18"/>
          <w:szCs w:val="18"/>
          <w:lang w:val="fr-FR"/>
        </w:rPr>
      </w:pPr>
    </w:p>
    <w:p w14:paraId="6AA5192C" w14:textId="5AC3A970" w:rsidR="00AD40F7" w:rsidRPr="00AD40F7" w:rsidRDefault="00AD40F7" w:rsidP="00AD40F7">
      <w:pPr>
        <w:ind w:left="360"/>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34CA6EB7" w14:textId="7E188B11"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5.2 </w:t>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23BBAECA"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5.3 </w:t>
      </w:r>
      <w:r w:rsidR="00FC08DE" w:rsidRPr="00561E48">
        <w:rPr>
          <w:rFonts w:ascii="Tahoma" w:hAnsi="Tahoma" w:cs="Tahoma"/>
          <w:sz w:val="18"/>
          <w:szCs w:val="18"/>
          <w:lang w:val="fr-FR"/>
        </w:rPr>
        <w:t xml:space="preserve">Les montants restant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3"/>
      <w:bookmarkStart w:id="7" w:name="_Toc179868654"/>
      <w:r w:rsidRPr="00561E48">
        <w:rPr>
          <w:rFonts w:ascii="Tahoma" w:hAnsi="Tahoma" w:cs="Tahoma"/>
          <w:b/>
          <w:smallCaps/>
          <w:color w:val="365F91" w:themeColor="accent1" w:themeShade="BF"/>
          <w:sz w:val="18"/>
          <w:szCs w:val="18"/>
          <w:lang w:val="fr-FR" w:eastAsia="fr-FR"/>
        </w:rPr>
        <w:t>Article 6 - Modifications</w:t>
      </w:r>
      <w:bookmarkEnd w:id="6"/>
      <w:r w:rsidRPr="00561E48">
        <w:rPr>
          <w:rFonts w:ascii="Tahoma" w:hAnsi="Tahoma" w:cs="Tahoma"/>
          <w:b/>
          <w:smallCaps/>
          <w:color w:val="365F91" w:themeColor="accent1" w:themeShade="BF"/>
          <w:sz w:val="18"/>
          <w:szCs w:val="18"/>
          <w:lang w:val="fr-FR" w:eastAsia="fr-FR"/>
        </w:rPr>
        <w:t xml:space="preserve"> </w:t>
      </w:r>
    </w:p>
    <w:p w14:paraId="1FF51912" w14:textId="4CA4A728" w:rsidR="00FC08DE" w:rsidRPr="00561E48" w:rsidRDefault="00E308C4" w:rsidP="00D11B96">
      <w:pPr>
        <w:spacing w:after="120"/>
        <w:ind w:left="567" w:hanging="567"/>
        <w:jc w:val="both"/>
        <w:rPr>
          <w:rFonts w:ascii="Tahoma" w:hAnsi="Tahoma" w:cs="Tahoma"/>
          <w:sz w:val="18"/>
          <w:szCs w:val="18"/>
          <w:lang w:val="fr-FR"/>
        </w:rPr>
      </w:pPr>
      <w:r w:rsidRPr="00561E48">
        <w:rPr>
          <w:rFonts w:ascii="Tahoma" w:hAnsi="Tahoma" w:cs="Tahoma"/>
          <w:sz w:val="18"/>
          <w:szCs w:val="18"/>
          <w:lang w:val="fr-FR"/>
        </w:rPr>
        <w:t xml:space="preserve">6.1 </w:t>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57EA04E9"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6.2 </w:t>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77777777" w:rsidR="00256C49" w:rsidRPr="00561E48" w:rsidRDefault="00732180" w:rsidP="00D11B96">
      <w:pPr>
        <w:ind w:left="567" w:hanging="567"/>
        <w:jc w:val="both"/>
        <w:rPr>
          <w:rFonts w:ascii="Tahoma" w:hAnsi="Tahoma" w:cs="Tahoma"/>
          <w:sz w:val="18"/>
          <w:szCs w:val="18"/>
          <w:lang w:val="fr-FR"/>
        </w:rPr>
      </w:pPr>
      <w:r w:rsidRPr="00561E48">
        <w:rPr>
          <w:rFonts w:ascii="Tahoma" w:hAnsi="Tahoma" w:cs="Tahoma"/>
          <w:color w:val="000000"/>
          <w:sz w:val="18"/>
          <w:szCs w:val="18"/>
          <w:lang w:val="fr-FR"/>
        </w:rPr>
        <w:t xml:space="preserve">6.3 </w:t>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7E489"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6.4 </w:t>
      </w:r>
      <w:r w:rsidR="00FC08DE" w:rsidRPr="00561E48">
        <w:rPr>
          <w:rFonts w:ascii="Tahoma" w:hAnsi="Tahoma" w:cs="Tahoma"/>
          <w:sz w:val="18"/>
          <w:szCs w:val="18"/>
          <w:lang w:val="fr-FR"/>
        </w:rPr>
        <w:t>Le prestataire ne peut sous-traiter tout ou partie des services sans l’autorisation écrite préalable du Conseil.</w:t>
      </w:r>
    </w:p>
    <w:p w14:paraId="4C303A11" w14:textId="4E3330A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7"/>
      <w:r w:rsidR="008A7650" w:rsidRPr="00561E48">
        <w:rPr>
          <w:rFonts w:ascii="Tahoma" w:hAnsi="Tahoma" w:cs="Tahoma"/>
          <w:b/>
          <w:smallCaps/>
          <w:color w:val="365F91" w:themeColor="accent1" w:themeShade="BF"/>
          <w:sz w:val="18"/>
          <w:szCs w:val="18"/>
          <w:lang w:val="fr-FR"/>
        </w:rPr>
        <w:t>Cas de force majeure</w:t>
      </w:r>
    </w:p>
    <w:p w14:paraId="7FD1C49F" w14:textId="5DFA4D93" w:rsidR="00FC08DE" w:rsidRPr="00561E48" w:rsidRDefault="00256C49"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7.1 </w:t>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4D0C9A6E"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7.2 </w:t>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 xml:space="preserve">artie devra le notifier à l’autre par écrit, dans </w:t>
      </w:r>
      <w:proofErr w:type="gramStart"/>
      <w:r w:rsidR="00FC08DE" w:rsidRPr="00561E48">
        <w:rPr>
          <w:rFonts w:ascii="Tahoma" w:hAnsi="Tahoma" w:cs="Tahoma"/>
          <w:sz w:val="18"/>
          <w:szCs w:val="18"/>
          <w:lang w:val="fr-FR"/>
        </w:rPr>
        <w:t>un délai de 7 jours calendaires</w:t>
      </w:r>
      <w:proofErr w:type="gramEnd"/>
      <w:r w:rsidR="00FC08DE" w:rsidRPr="00561E48">
        <w:rPr>
          <w:rFonts w:ascii="Tahoma" w:hAnsi="Tahoma" w:cs="Tahoma"/>
          <w:sz w:val="18"/>
          <w:szCs w:val="18"/>
          <w:lang w:val="fr-FR"/>
        </w:rPr>
        <w:t>.</w:t>
      </w:r>
    </w:p>
    <w:p w14:paraId="60DD9EED" w14:textId="32F077DD"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5"/>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005840B9" w:rsidR="008E0AD9"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5007A5E7" w14:textId="75C1C3BA" w:rsidR="001849D2"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4419191A" w14:textId="3CF46AD5" w:rsidR="00FC08DE" w:rsidRPr="00561E48" w:rsidRDefault="001849D2"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8.3 </w:t>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204256AD"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8.4 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7777777"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44BC30" w14:textId="41BCEDEF"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07EC8CD2"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4B815A6B" w14:textId="3EE12EA1"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168FB1A0" w14:textId="0DE82568"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4FFB0684" w:rsidR="008A7650" w:rsidRPr="00561E48" w:rsidRDefault="008A7650" w:rsidP="00D11B96">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sidR="00D11B96">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590CCBB7" w:rsidR="008A7650" w:rsidRPr="00561E48" w:rsidRDefault="008A7650" w:rsidP="00D11B96">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p>
    <w:p w14:paraId="16667278" w14:textId="52328640"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p>
    <w:p w14:paraId="214ED052" w14:textId="350E5E73" w:rsidR="008A7650" w:rsidRPr="00561E48" w:rsidRDefault="002F6A7C"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0FC31186"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 participation à une organisation criminelle, corruption, fraude, blanchiment de capitaux;</w:t>
      </w:r>
    </w:p>
    <w:p w14:paraId="4DA56CB9" w14:textId="6C2A93F3"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p>
    <w:p w14:paraId="5E48D065" w14:textId="2EE42B88"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p>
    <w:p w14:paraId="2A6F8EB4" w14:textId="4A3BEBF4" w:rsidR="008A7650" w:rsidRPr="00561E48" w:rsidRDefault="00F7148B"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w:t>
      </w:r>
      <w:proofErr w:type="gramEnd"/>
      <w:r w:rsidR="008A7650" w:rsidRPr="00561E48">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p>
    <w:p w14:paraId="4086FAF8" w14:textId="77777777" w:rsidR="00C534F4" w:rsidRPr="00C534F4" w:rsidRDefault="008A7650" w:rsidP="00C534F4">
      <w:pPr>
        <w:pStyle w:val="ListParagraph"/>
        <w:numPr>
          <w:ilvl w:val="0"/>
          <w:numId w:val="13"/>
        </w:numPr>
        <w:tabs>
          <w:tab w:val="left" w:pos="993"/>
        </w:tabs>
        <w:ind w:left="993" w:hanging="425"/>
        <w:jc w:val="both"/>
        <w:divId w:val="1530409426"/>
        <w:rPr>
          <w:rFonts w:ascii="Tahoma" w:hAnsi="Tahoma" w:cs="Tahoma"/>
          <w:color w:val="000000"/>
          <w:sz w:val="20"/>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ou est susceptible d’être en situation de conflit d’intérêts.</w:t>
      </w:r>
    </w:p>
    <w:p w14:paraId="0312961C" w14:textId="59580FEE" w:rsidR="00C534F4" w:rsidRPr="00C534F4" w:rsidRDefault="00D36BCC" w:rsidP="00C534F4">
      <w:pPr>
        <w:pStyle w:val="ListParagraph"/>
        <w:numPr>
          <w:ilvl w:val="0"/>
          <w:numId w:val="13"/>
        </w:numPr>
        <w:tabs>
          <w:tab w:val="left" w:pos="993"/>
        </w:tabs>
        <w:ind w:left="993"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r>
            <w:fldChar w:fldCharType="begin"/>
          </w:r>
          <w:r>
            <w:instrText xml:space="preserve"> HYPERLINK "http://www.sanctionsmap.eu" </w:instrText>
          </w:r>
          <w:r>
            <w:fldChar w:fldCharType="separate"/>
          </w:r>
          <w:r w:rsidR="00C534F4" w:rsidRPr="00C534F4">
            <w:rPr>
              <w:rStyle w:val="Hyperlink"/>
              <w:rFonts w:ascii="Tahoma" w:hAnsi="Tahoma" w:cs="Tahoma"/>
              <w:sz w:val="18"/>
              <w:szCs w:val="18"/>
              <w:lang w:val="fr-FR"/>
            </w:rPr>
            <w:t>www.sanctionsmap.eu</w:t>
          </w:r>
          <w:r>
            <w:rPr>
              <w:rStyle w:val="Hyperlink"/>
              <w:rFonts w:ascii="Tahoma" w:hAnsi="Tahoma" w:cs="Tahoma"/>
              <w:sz w:val="18"/>
              <w:szCs w:val="18"/>
              <w:lang w:val="fr-FR"/>
            </w:rPr>
            <w:fldChar w:fldCharType="end"/>
          </w:r>
          <w:r w:rsidR="00C534F4" w:rsidRPr="00C534F4">
            <w:rPr>
              <w:rFonts w:ascii="Tahoma" w:hAnsi="Tahoma" w:cs="Tahoma"/>
              <w:color w:val="000000"/>
              <w:sz w:val="18"/>
              <w:szCs w:val="18"/>
              <w:lang w:val="fr-FR"/>
            </w:rPr>
            <w:t>).</w:t>
          </w:r>
        </w:sdtContent>
      </w:sdt>
    </w:p>
    <w:p w14:paraId="35A11160" w14:textId="77777777" w:rsidR="00342DEE" w:rsidRDefault="00342DEE"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83123E5" w14:textId="396A478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lastRenderedPageBreak/>
        <w:t xml:space="preserve">Article 11 - </w:t>
      </w:r>
      <w:bookmarkEnd w:id="8"/>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65EA6E50" w14:textId="10F8B27B"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11.1 </w:t>
      </w:r>
      <w:r w:rsidR="00490D97" w:rsidRPr="00561E48">
        <w:rPr>
          <w:rFonts w:ascii="Tahoma" w:hAnsi="Tahoma" w:cs="Tahoma"/>
          <w:sz w:val="18"/>
          <w:szCs w:val="18"/>
          <w:lang w:val="fr-FR"/>
        </w:rPr>
        <w:t>Tout litige relatif à l'</w:t>
      </w:r>
      <w:r w:rsidR="00256C49" w:rsidRPr="00561E48">
        <w:rPr>
          <w:rFonts w:ascii="Tahoma" w:hAnsi="Tahoma" w:cs="Tahoma"/>
          <w:sz w:val="18"/>
          <w:szCs w:val="18"/>
          <w:lang w:val="fr-FR"/>
        </w:rPr>
        <w:t>exécution ou à l'application de ce</w:t>
      </w:r>
      <w:r w:rsidR="002F6A7C" w:rsidRPr="00561E48">
        <w:rPr>
          <w:rFonts w:ascii="Tahoma" w:hAnsi="Tahoma" w:cs="Tahoma"/>
          <w:sz w:val="18"/>
          <w:szCs w:val="18"/>
          <w:lang w:val="fr-FR"/>
        </w:rPr>
        <w:t xml:space="preserve"> C</w:t>
      </w:r>
      <w:r w:rsidR="00490D97" w:rsidRPr="00561E48">
        <w:rPr>
          <w:rFonts w:ascii="Tahoma" w:hAnsi="Tahoma" w:cs="Tahoma"/>
          <w:sz w:val="18"/>
          <w:szCs w:val="18"/>
          <w:lang w:val="fr-FR"/>
        </w:rPr>
        <w:t>ontrat sera soumis, à défaut de règlement amiable entre les parties, à la décision d'une commission arbitrale</w:t>
      </w:r>
    </w:p>
    <w:p w14:paraId="14375CAB" w14:textId="11A9068A"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w:t>
      </w:r>
      <w:r w:rsidR="00490D97" w:rsidRPr="00561E48">
        <w:rPr>
          <w:rFonts w:ascii="Tahoma" w:hAnsi="Tahoma" w:cs="Tahoma"/>
          <w:sz w:val="18"/>
          <w:szCs w:val="18"/>
          <w:lang w:val="fr-FR" w:eastAsia="fr-FR"/>
        </w:rPr>
        <w:t xml:space="preserve">La </w:t>
      </w:r>
      <w:r w:rsidR="00490D97" w:rsidRPr="00561E48">
        <w:rPr>
          <w:rFonts w:ascii="Tahoma" w:hAnsi="Tahoma" w:cs="Tahoma"/>
          <w:sz w:val="18"/>
          <w:szCs w:val="18"/>
          <w:lang w:val="fr-FR"/>
        </w:rPr>
        <w:t>commission arbitrale composée de deux arbitres choisis chacun par l'une des parties et d'un surarbitre désigné par les deux arbitres</w:t>
      </w:r>
      <w:r w:rsidR="00933961">
        <w:rPr>
          <w:rFonts w:ascii="Tahoma" w:hAnsi="Tahoma" w:cs="Tahoma"/>
          <w:sz w:val="18"/>
          <w:szCs w:val="18"/>
          <w:lang w:val="fr-FR"/>
        </w:rPr>
        <w:t xml:space="preserve"> </w:t>
      </w:r>
      <w:r w:rsidR="00490D97" w:rsidRPr="00561E48">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18AB1716" w14:textId="144E5C34"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w:t>
      </w:r>
      <w:r w:rsidR="00490D97" w:rsidRPr="00561E48">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251D0B6F" w14:textId="26960A45"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w:t>
      </w:r>
      <w:r w:rsidR="00490D97" w:rsidRPr="00561E48">
        <w:rPr>
          <w:rFonts w:ascii="Tahoma" w:hAnsi="Tahoma" w:cs="Tahoma"/>
          <w:sz w:val="18"/>
          <w:szCs w:val="18"/>
          <w:lang w:val="fr-FR"/>
        </w:rPr>
        <w:t>La commission visée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2 de cet article ou, le cas échéant, l'arbitre visé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3 fixera la procédure à suivre. </w:t>
      </w:r>
    </w:p>
    <w:p w14:paraId="0A0BDA7C" w14:textId="6A93B024" w:rsidR="009F5764"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w:t>
      </w:r>
      <w:r w:rsidR="009F5764" w:rsidRPr="00561E48">
        <w:rPr>
          <w:rFonts w:ascii="Tahoma" w:hAnsi="Tahoma" w:cs="Tahoma"/>
          <w:sz w:val="18"/>
          <w:szCs w:val="18"/>
          <w:lang w:val="fr-FR"/>
        </w:rPr>
        <w:t xml:space="preserve">A défaut d'accord entre les parties quant au droit applicable, la Commission ou, le cas échéant, l'arbitre statuera </w:t>
      </w:r>
      <w:r w:rsidR="009F5764" w:rsidRPr="00561E48">
        <w:rPr>
          <w:rFonts w:ascii="Tahoma" w:hAnsi="Tahoma" w:cs="Tahoma"/>
          <w:i/>
          <w:iCs/>
          <w:sz w:val="18"/>
          <w:szCs w:val="18"/>
          <w:lang w:val="fr-FR"/>
        </w:rPr>
        <w:t xml:space="preserve">ex aequo et </w:t>
      </w:r>
      <w:proofErr w:type="spellStart"/>
      <w:r w:rsidR="009F5764" w:rsidRPr="00561E48">
        <w:rPr>
          <w:rFonts w:ascii="Tahoma" w:hAnsi="Tahoma" w:cs="Tahoma"/>
          <w:i/>
          <w:iCs/>
          <w:sz w:val="18"/>
          <w:szCs w:val="18"/>
          <w:lang w:val="fr-FR"/>
        </w:rPr>
        <w:t>bono</w:t>
      </w:r>
      <w:proofErr w:type="spellEnd"/>
      <w:r w:rsidR="009F5764" w:rsidRPr="00561E48">
        <w:rPr>
          <w:rFonts w:ascii="Tahoma" w:hAnsi="Tahoma" w:cs="Tahoma"/>
          <w:sz w:val="18"/>
          <w:szCs w:val="18"/>
          <w:lang w:val="fr-FR"/>
        </w:rPr>
        <w:t>, compte tenu des principes généraux du droit ai</w:t>
      </w:r>
      <w:r w:rsidR="00B26F93" w:rsidRPr="00561E48">
        <w:rPr>
          <w:rFonts w:ascii="Tahoma" w:hAnsi="Tahoma" w:cs="Tahoma"/>
          <w:sz w:val="18"/>
          <w:szCs w:val="18"/>
          <w:lang w:val="fr-FR"/>
        </w:rPr>
        <w:t>nsi que des usages du commerce.</w:t>
      </w:r>
    </w:p>
    <w:p w14:paraId="0A905787" w14:textId="4370B8F4" w:rsidR="009F5764"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11.6 </w:t>
      </w:r>
      <w:r w:rsidR="009F5764" w:rsidRPr="00561E48">
        <w:rPr>
          <w:rFonts w:ascii="Tahoma" w:hAnsi="Tahoma" w:cs="Tahoma"/>
          <w:sz w:val="18"/>
          <w:szCs w:val="18"/>
          <w:lang w:val="fr-FR"/>
        </w:rPr>
        <w:t>La décision arbitrale n'est susceptible d'aucun recours et lie les parties.</w:t>
      </w:r>
    </w:p>
    <w:p w14:paraId="41C7A329" w14:textId="45419D21"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9" w:name="_Toc179868656"/>
      <w:r w:rsidRPr="00561E48">
        <w:rPr>
          <w:rFonts w:ascii="Tahoma" w:hAnsi="Tahoma" w:cs="Tahoma"/>
          <w:b/>
          <w:smallCaps/>
          <w:color w:val="365F91" w:themeColor="accent1" w:themeShade="BF"/>
          <w:sz w:val="18"/>
          <w:szCs w:val="18"/>
          <w:lang w:val="fr-FR" w:eastAsia="fr-FR"/>
        </w:rPr>
        <w:t xml:space="preserve">Article 12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9"/>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DB3F5" w14:textId="77777777" w:rsidR="00E24202" w:rsidRDefault="00E24202" w:rsidP="00D50F13">
      <w:r>
        <w:separator/>
      </w:r>
    </w:p>
  </w:endnote>
  <w:endnote w:type="continuationSeparator" w:id="0">
    <w:p w14:paraId="13605D0C" w14:textId="77777777" w:rsidR="00E24202" w:rsidRDefault="00E24202" w:rsidP="00D50F13">
      <w:r>
        <w:continuationSeparator/>
      </w:r>
    </w:p>
  </w:endnote>
  <w:endnote w:type="continuationNotice" w:id="1">
    <w:p w14:paraId="563818EB" w14:textId="77777777" w:rsidR="00E24202" w:rsidRDefault="00E24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E616D" w14:textId="77777777" w:rsidR="00E24202" w:rsidRDefault="00E24202" w:rsidP="00D50F13">
      <w:r>
        <w:separator/>
      </w:r>
    </w:p>
  </w:footnote>
  <w:footnote w:type="continuationSeparator" w:id="0">
    <w:p w14:paraId="32112B41" w14:textId="77777777" w:rsidR="00E24202" w:rsidRDefault="00E24202" w:rsidP="00D50F13">
      <w:r>
        <w:continuationSeparator/>
      </w:r>
    </w:p>
  </w:footnote>
  <w:footnote w:type="continuationNotice" w:id="1">
    <w:p w14:paraId="5D86B6DB" w14:textId="77777777" w:rsidR="00E24202" w:rsidRDefault="00E24202"/>
  </w:footnote>
  <w:footnote w:id="2">
    <w:p w14:paraId="1A7997FD" w14:textId="0DBCC309" w:rsidR="0091516C" w:rsidRPr="005F4D6F" w:rsidRDefault="0091516C">
      <w:pPr>
        <w:pStyle w:val="FootnoteText"/>
        <w:rPr>
          <w:sz w:val="16"/>
          <w:szCs w:val="16"/>
          <w:lang w:val="fr-FR"/>
        </w:rPr>
      </w:pPr>
      <w:r w:rsidRPr="005F4D6F">
        <w:rPr>
          <w:rStyle w:val="FootnoteReference"/>
          <w:sz w:val="16"/>
          <w:szCs w:val="16"/>
        </w:rPr>
        <w:footnoteRef/>
      </w:r>
      <w:r w:rsidRPr="005F4D6F">
        <w:rPr>
          <w:sz w:val="16"/>
          <w:szCs w:val="16"/>
          <w:lang w:val="fr-FR"/>
        </w:rPr>
        <w:t xml:space="preserve"> </w:t>
      </w:r>
      <w:r>
        <w:rPr>
          <w:sz w:val="16"/>
          <w:szCs w:val="16"/>
          <w:lang w:val="fr-FR"/>
        </w:rPr>
        <w:t>Ayant</w:t>
      </w:r>
      <w:r w:rsidRPr="005F4D6F">
        <w:rPr>
          <w:sz w:val="16"/>
          <w:szCs w:val="16"/>
          <w:lang w:val="fr-FR"/>
        </w:rPr>
        <w:t xml:space="preserve"> son siège Avenue de l’Europe, 67075 Strasbourg Cedex, France</w:t>
      </w:r>
    </w:p>
  </w:footnote>
  <w:footnote w:id="3">
    <w:p w14:paraId="64B0BCA4" w14:textId="77777777" w:rsidR="0091516C" w:rsidRPr="004807B7" w:rsidRDefault="0091516C" w:rsidP="00E1471B">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hyperlink r:id="rId1" w:history="1">
        <w:r w:rsidRPr="00CB2568">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3"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7"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1"/>
  </w:num>
  <w:num w:numId="2">
    <w:abstractNumId w:val="15"/>
  </w:num>
  <w:num w:numId="3">
    <w:abstractNumId w:val="26"/>
  </w:num>
  <w:num w:numId="4">
    <w:abstractNumId w:val="27"/>
  </w:num>
  <w:num w:numId="5">
    <w:abstractNumId w:val="3"/>
  </w:num>
  <w:num w:numId="6">
    <w:abstractNumId w:val="2"/>
  </w:num>
  <w:num w:numId="7">
    <w:abstractNumId w:val="12"/>
  </w:num>
  <w:num w:numId="8">
    <w:abstractNumId w:val="5"/>
  </w:num>
  <w:num w:numId="9">
    <w:abstractNumId w:val="31"/>
  </w:num>
  <w:num w:numId="10">
    <w:abstractNumId w:val="29"/>
  </w:num>
  <w:num w:numId="11">
    <w:abstractNumId w:val="23"/>
  </w:num>
  <w:num w:numId="12">
    <w:abstractNumId w:val="9"/>
  </w:num>
  <w:num w:numId="13">
    <w:abstractNumId w:val="32"/>
  </w:num>
  <w:num w:numId="14">
    <w:abstractNumId w:val="17"/>
  </w:num>
  <w:num w:numId="15">
    <w:abstractNumId w:val="30"/>
  </w:num>
  <w:num w:numId="16">
    <w:abstractNumId w:val="1"/>
  </w:num>
  <w:num w:numId="17">
    <w:abstractNumId w:val="0"/>
  </w:num>
  <w:num w:numId="18">
    <w:abstractNumId w:val="10"/>
  </w:num>
  <w:num w:numId="19">
    <w:abstractNumId w:val="14"/>
  </w:num>
  <w:num w:numId="20">
    <w:abstractNumId w:val="21"/>
  </w:num>
  <w:num w:numId="21">
    <w:abstractNumId w:val="13"/>
  </w:num>
  <w:num w:numId="22">
    <w:abstractNumId w:val="7"/>
  </w:num>
  <w:num w:numId="23">
    <w:abstractNumId w:val="4"/>
  </w:num>
  <w:num w:numId="24">
    <w:abstractNumId w:val="25"/>
  </w:num>
  <w:num w:numId="25">
    <w:abstractNumId w:val="6"/>
  </w:num>
  <w:num w:numId="26">
    <w:abstractNumId w:val="28"/>
  </w:num>
  <w:num w:numId="27">
    <w:abstractNumId w:val="24"/>
  </w:num>
  <w:num w:numId="28">
    <w:abstractNumId w:val="8"/>
  </w:num>
  <w:num w:numId="29">
    <w:abstractNumId w:val="22"/>
  </w:num>
  <w:num w:numId="30">
    <w:abstractNumId w:val="16"/>
  </w:num>
  <w:num w:numId="31">
    <w:abstractNumId w:val="1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7A7D"/>
    <w:rsid w:val="0004030C"/>
    <w:rsid w:val="0004179C"/>
    <w:rsid w:val="000478B8"/>
    <w:rsid w:val="00066AC3"/>
    <w:rsid w:val="00072FB8"/>
    <w:rsid w:val="0008106F"/>
    <w:rsid w:val="0008205C"/>
    <w:rsid w:val="000837E6"/>
    <w:rsid w:val="000841B9"/>
    <w:rsid w:val="00084509"/>
    <w:rsid w:val="000852FE"/>
    <w:rsid w:val="00093155"/>
    <w:rsid w:val="000966F4"/>
    <w:rsid w:val="000A0D8A"/>
    <w:rsid w:val="000A19C2"/>
    <w:rsid w:val="000B26A2"/>
    <w:rsid w:val="000B4274"/>
    <w:rsid w:val="000B57B2"/>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0DE2"/>
    <w:rsid w:val="00113108"/>
    <w:rsid w:val="0011556A"/>
    <w:rsid w:val="00124371"/>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3E4D"/>
    <w:rsid w:val="001849D2"/>
    <w:rsid w:val="0019283C"/>
    <w:rsid w:val="00192F56"/>
    <w:rsid w:val="0019309A"/>
    <w:rsid w:val="001A207E"/>
    <w:rsid w:val="001A5371"/>
    <w:rsid w:val="001B0127"/>
    <w:rsid w:val="001B138A"/>
    <w:rsid w:val="001B5F36"/>
    <w:rsid w:val="001B7A25"/>
    <w:rsid w:val="001C063A"/>
    <w:rsid w:val="001C1FC1"/>
    <w:rsid w:val="001C3E05"/>
    <w:rsid w:val="001C4BA2"/>
    <w:rsid w:val="001C6878"/>
    <w:rsid w:val="001D40AD"/>
    <w:rsid w:val="001D5926"/>
    <w:rsid w:val="001D6688"/>
    <w:rsid w:val="001E5424"/>
    <w:rsid w:val="001F0177"/>
    <w:rsid w:val="001F4B81"/>
    <w:rsid w:val="001F5A87"/>
    <w:rsid w:val="002019A5"/>
    <w:rsid w:val="002111B3"/>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2DEE"/>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4338"/>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2CFB"/>
    <w:rsid w:val="004F71A4"/>
    <w:rsid w:val="0050684E"/>
    <w:rsid w:val="005144E0"/>
    <w:rsid w:val="00523268"/>
    <w:rsid w:val="00527592"/>
    <w:rsid w:val="0053184A"/>
    <w:rsid w:val="00531A42"/>
    <w:rsid w:val="0053377B"/>
    <w:rsid w:val="00542FEE"/>
    <w:rsid w:val="005456B4"/>
    <w:rsid w:val="00550849"/>
    <w:rsid w:val="00561E48"/>
    <w:rsid w:val="00566A81"/>
    <w:rsid w:val="00567F3E"/>
    <w:rsid w:val="005840ED"/>
    <w:rsid w:val="005845C2"/>
    <w:rsid w:val="005851F4"/>
    <w:rsid w:val="00590EDA"/>
    <w:rsid w:val="005A3FA1"/>
    <w:rsid w:val="005A4B59"/>
    <w:rsid w:val="005A6974"/>
    <w:rsid w:val="005B0752"/>
    <w:rsid w:val="005B17CB"/>
    <w:rsid w:val="005C5D6E"/>
    <w:rsid w:val="005C5D80"/>
    <w:rsid w:val="005E2710"/>
    <w:rsid w:val="005F0F4C"/>
    <w:rsid w:val="005F4D6F"/>
    <w:rsid w:val="005F65E7"/>
    <w:rsid w:val="00611175"/>
    <w:rsid w:val="00613313"/>
    <w:rsid w:val="006232B4"/>
    <w:rsid w:val="006266B6"/>
    <w:rsid w:val="006426F7"/>
    <w:rsid w:val="00647C28"/>
    <w:rsid w:val="00653BB6"/>
    <w:rsid w:val="006558F9"/>
    <w:rsid w:val="00660256"/>
    <w:rsid w:val="00662182"/>
    <w:rsid w:val="00662FF0"/>
    <w:rsid w:val="00665490"/>
    <w:rsid w:val="006717A7"/>
    <w:rsid w:val="0067529C"/>
    <w:rsid w:val="006768AE"/>
    <w:rsid w:val="006771B6"/>
    <w:rsid w:val="00680325"/>
    <w:rsid w:val="006832F7"/>
    <w:rsid w:val="00687D63"/>
    <w:rsid w:val="006912CB"/>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4BD3"/>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80BD0"/>
    <w:rsid w:val="007860E1"/>
    <w:rsid w:val="007867C0"/>
    <w:rsid w:val="0079040A"/>
    <w:rsid w:val="0079079F"/>
    <w:rsid w:val="00791E04"/>
    <w:rsid w:val="00792B49"/>
    <w:rsid w:val="007960C5"/>
    <w:rsid w:val="007B0447"/>
    <w:rsid w:val="007B0925"/>
    <w:rsid w:val="007B23F7"/>
    <w:rsid w:val="007C267B"/>
    <w:rsid w:val="007C4BED"/>
    <w:rsid w:val="007D3B9C"/>
    <w:rsid w:val="007D46B2"/>
    <w:rsid w:val="007E335A"/>
    <w:rsid w:val="007E3BF6"/>
    <w:rsid w:val="007E68C7"/>
    <w:rsid w:val="007F361D"/>
    <w:rsid w:val="007F79F8"/>
    <w:rsid w:val="00805318"/>
    <w:rsid w:val="00806CD2"/>
    <w:rsid w:val="0081075C"/>
    <w:rsid w:val="00810D55"/>
    <w:rsid w:val="00812B47"/>
    <w:rsid w:val="00812FBB"/>
    <w:rsid w:val="00821937"/>
    <w:rsid w:val="0082549E"/>
    <w:rsid w:val="00826BA5"/>
    <w:rsid w:val="00826C49"/>
    <w:rsid w:val="0083377F"/>
    <w:rsid w:val="00840C1E"/>
    <w:rsid w:val="00844F82"/>
    <w:rsid w:val="00847F47"/>
    <w:rsid w:val="008539A2"/>
    <w:rsid w:val="0085784E"/>
    <w:rsid w:val="00860FEB"/>
    <w:rsid w:val="008628C7"/>
    <w:rsid w:val="008713A9"/>
    <w:rsid w:val="00873212"/>
    <w:rsid w:val="00883C2D"/>
    <w:rsid w:val="008871ED"/>
    <w:rsid w:val="00887B2A"/>
    <w:rsid w:val="00890F8A"/>
    <w:rsid w:val="00892D73"/>
    <w:rsid w:val="00893E70"/>
    <w:rsid w:val="008A486B"/>
    <w:rsid w:val="008A7650"/>
    <w:rsid w:val="008B37A2"/>
    <w:rsid w:val="008B3EEE"/>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454DB"/>
    <w:rsid w:val="0095095F"/>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0002"/>
    <w:rsid w:val="00A5080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B3E39"/>
    <w:rsid w:val="00AC0A65"/>
    <w:rsid w:val="00AD33C7"/>
    <w:rsid w:val="00AD40F7"/>
    <w:rsid w:val="00AD423A"/>
    <w:rsid w:val="00AD5E4A"/>
    <w:rsid w:val="00AE2A99"/>
    <w:rsid w:val="00AE5507"/>
    <w:rsid w:val="00AE797E"/>
    <w:rsid w:val="00B017DB"/>
    <w:rsid w:val="00B018FC"/>
    <w:rsid w:val="00B036FF"/>
    <w:rsid w:val="00B06935"/>
    <w:rsid w:val="00B11F35"/>
    <w:rsid w:val="00B147CB"/>
    <w:rsid w:val="00B14D5F"/>
    <w:rsid w:val="00B21BA4"/>
    <w:rsid w:val="00B221A3"/>
    <w:rsid w:val="00B2354B"/>
    <w:rsid w:val="00B242A3"/>
    <w:rsid w:val="00B26F93"/>
    <w:rsid w:val="00B30098"/>
    <w:rsid w:val="00B3135A"/>
    <w:rsid w:val="00B37AF1"/>
    <w:rsid w:val="00B43A63"/>
    <w:rsid w:val="00B4569A"/>
    <w:rsid w:val="00B47508"/>
    <w:rsid w:val="00B5000D"/>
    <w:rsid w:val="00B50164"/>
    <w:rsid w:val="00B5712C"/>
    <w:rsid w:val="00B60F30"/>
    <w:rsid w:val="00B62878"/>
    <w:rsid w:val="00B653B9"/>
    <w:rsid w:val="00B72357"/>
    <w:rsid w:val="00B74DC5"/>
    <w:rsid w:val="00B74E97"/>
    <w:rsid w:val="00B967A6"/>
    <w:rsid w:val="00BA18E5"/>
    <w:rsid w:val="00BA355F"/>
    <w:rsid w:val="00BA429D"/>
    <w:rsid w:val="00BA535D"/>
    <w:rsid w:val="00BB11AE"/>
    <w:rsid w:val="00BB66CF"/>
    <w:rsid w:val="00BC3EF7"/>
    <w:rsid w:val="00BC4242"/>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7EAD"/>
    <w:rsid w:val="00C63C98"/>
    <w:rsid w:val="00C674A5"/>
    <w:rsid w:val="00C73C2F"/>
    <w:rsid w:val="00C73ED8"/>
    <w:rsid w:val="00C7643B"/>
    <w:rsid w:val="00C8161F"/>
    <w:rsid w:val="00C81B85"/>
    <w:rsid w:val="00C8260C"/>
    <w:rsid w:val="00C8316F"/>
    <w:rsid w:val="00CA067E"/>
    <w:rsid w:val="00CA4416"/>
    <w:rsid w:val="00CA6E6F"/>
    <w:rsid w:val="00CB2568"/>
    <w:rsid w:val="00CD04A7"/>
    <w:rsid w:val="00CD061B"/>
    <w:rsid w:val="00CD752E"/>
    <w:rsid w:val="00CE0F61"/>
    <w:rsid w:val="00CE4E5E"/>
    <w:rsid w:val="00CE58F8"/>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36BCC"/>
    <w:rsid w:val="00D417C2"/>
    <w:rsid w:val="00D44009"/>
    <w:rsid w:val="00D47F70"/>
    <w:rsid w:val="00D50229"/>
    <w:rsid w:val="00D50F13"/>
    <w:rsid w:val="00D51502"/>
    <w:rsid w:val="00D51BA1"/>
    <w:rsid w:val="00D52157"/>
    <w:rsid w:val="00D5261C"/>
    <w:rsid w:val="00D5513E"/>
    <w:rsid w:val="00D6731D"/>
    <w:rsid w:val="00D73100"/>
    <w:rsid w:val="00D90F8E"/>
    <w:rsid w:val="00DA66EE"/>
    <w:rsid w:val="00DC3F97"/>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24202"/>
    <w:rsid w:val="00E308C4"/>
    <w:rsid w:val="00E32627"/>
    <w:rsid w:val="00E41727"/>
    <w:rsid w:val="00E4398A"/>
    <w:rsid w:val="00E44537"/>
    <w:rsid w:val="00E56FDA"/>
    <w:rsid w:val="00E57189"/>
    <w:rsid w:val="00E6464C"/>
    <w:rsid w:val="00E81D73"/>
    <w:rsid w:val="00E90DC4"/>
    <w:rsid w:val="00E9309D"/>
    <w:rsid w:val="00E94437"/>
    <w:rsid w:val="00EA6641"/>
    <w:rsid w:val="00EB550D"/>
    <w:rsid w:val="00EB6C90"/>
    <w:rsid w:val="00EC08A1"/>
    <w:rsid w:val="00EC479D"/>
    <w:rsid w:val="00EE1D09"/>
    <w:rsid w:val="00EE2E04"/>
    <w:rsid w:val="00EE7240"/>
    <w:rsid w:val="00EF5794"/>
    <w:rsid w:val="00EF66B8"/>
    <w:rsid w:val="00F00AEC"/>
    <w:rsid w:val="00F02592"/>
    <w:rsid w:val="00F130D7"/>
    <w:rsid w:val="00F17C76"/>
    <w:rsid w:val="00F21315"/>
    <w:rsid w:val="00F23365"/>
    <w:rsid w:val="00F24E0D"/>
    <w:rsid w:val="00F25459"/>
    <w:rsid w:val="00F26952"/>
    <w:rsid w:val="00F270C4"/>
    <w:rsid w:val="00F30E47"/>
    <w:rsid w:val="00F50F2D"/>
    <w:rsid w:val="00F56682"/>
    <w:rsid w:val="00F57BB6"/>
    <w:rsid w:val="00F57EC4"/>
    <w:rsid w:val="00F7148B"/>
    <w:rsid w:val="00F742F2"/>
    <w:rsid w:val="00F77E7D"/>
    <w:rsid w:val="00F84B26"/>
    <w:rsid w:val="00FA7021"/>
    <w:rsid w:val="00FA70E6"/>
    <w:rsid w:val="00FB168A"/>
    <w:rsid w:val="00FB73C1"/>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882B2F6B-95D8-491B-83D7-C5BA1C6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EF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ABE3D031104147AB1DF3CFFAA21FA1"/>
        <w:category>
          <w:name w:val="General"/>
          <w:gallery w:val="placeholder"/>
        </w:category>
        <w:types>
          <w:type w:val="bbPlcHdr"/>
        </w:types>
        <w:behaviors>
          <w:behavior w:val="content"/>
        </w:behaviors>
        <w:guid w:val="{C43597CE-7A35-45D0-A2EB-ADF8799056D2}"/>
      </w:docPartPr>
      <w:docPartBody>
        <w:p w:rsidR="00CA1A63" w:rsidRDefault="00A30AC7" w:rsidP="00A30AC7">
          <w:pPr>
            <w:pStyle w:val="5CABE3D031104147AB1DF3CFFAA21FA12"/>
          </w:pPr>
          <w:r w:rsidRPr="00561E48">
            <w:rPr>
              <w:rStyle w:val="PlaceholderText"/>
              <w:rFonts w:ascii="Tahoma" w:hAnsi="Tahoma" w:cs="Tahoma"/>
              <w:sz w:val="20"/>
              <w:szCs w:val="20"/>
              <w:highlight w:val="cyan"/>
              <w:lang w:val="fr-FR"/>
            </w:rPr>
            <w:t>date</w:t>
          </w:r>
        </w:p>
      </w:docPartBody>
    </w:docPart>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355E49"/>
    <w:rsid w:val="004E534F"/>
    <w:rsid w:val="00710EFA"/>
    <w:rsid w:val="00A30AC7"/>
    <w:rsid w:val="00BF6FC4"/>
    <w:rsid w:val="00C70C9E"/>
    <w:rsid w:val="00CA1A63"/>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30AC7"/>
    <w:rPr>
      <w:color w:val="808080"/>
    </w:rPr>
  </w:style>
  <w:style w:type="paragraph" w:customStyle="1" w:styleId="DBA49DD02AE7434B98A2643DA90AD058">
    <w:name w:val="DBA49DD02AE7434B98A2643DA90AD058"/>
    <w:rsid w:val="00E00683"/>
    <w:pPr>
      <w:spacing w:after="0" w:line="240" w:lineRule="auto"/>
    </w:pPr>
    <w:rPr>
      <w:rFonts w:ascii="Arial" w:eastAsia="Times New Roman" w:hAnsi="Arial" w:cs="Arial"/>
      <w:lang w:val="en-GB" w:eastAsia="en-GB"/>
    </w:rPr>
  </w:style>
  <w:style w:type="paragraph" w:customStyle="1" w:styleId="5CABE3D031104147AB1DF3CFFAA21FA1">
    <w:name w:val="5CABE3D031104147AB1DF3CFFAA21FA1"/>
    <w:rsid w:val="00C70C9E"/>
    <w:rPr>
      <w:lang w:val="en-GB" w:eastAsia="en-GB"/>
    </w:rPr>
  </w:style>
  <w:style w:type="paragraph" w:customStyle="1" w:styleId="2F6B59634CC84C509823D9EA41949E75">
    <w:name w:val="2F6B59634CC84C509823D9EA41949E75"/>
    <w:rsid w:val="00C70C9E"/>
    <w:rPr>
      <w:lang w:val="en-GB" w:eastAsia="en-GB"/>
    </w:rPr>
  </w:style>
  <w:style w:type="paragraph" w:customStyle="1" w:styleId="5CABE3D031104147AB1DF3CFFAA21FA11">
    <w:name w:val="5CABE3D031104147AB1DF3CFFAA21FA11"/>
    <w:rsid w:val="00CA1A63"/>
    <w:pPr>
      <w:spacing w:after="0" w:line="240" w:lineRule="auto"/>
    </w:pPr>
    <w:rPr>
      <w:rFonts w:ascii="Arial" w:eastAsia="Times New Roman" w:hAnsi="Arial" w:cs="Arial"/>
      <w:lang w:val="en-GB" w:eastAsia="en-GB"/>
    </w:rPr>
  </w:style>
  <w:style w:type="paragraph" w:customStyle="1" w:styleId="2F6B59634CC84C509823D9EA41949E751">
    <w:name w:val="2F6B59634CC84C509823D9EA41949E751"/>
    <w:rsid w:val="00CA1A63"/>
    <w:pPr>
      <w:spacing w:after="0" w:line="240" w:lineRule="auto"/>
    </w:pPr>
    <w:rPr>
      <w:rFonts w:ascii="Arial" w:eastAsia="Times New Roman" w:hAnsi="Arial" w:cs="Arial"/>
      <w:lang w:val="en-GB" w:eastAsia="en-GB"/>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F756D715DB5C412DAA1E159ABD267655">
    <w:name w:val="F756D715DB5C412DAA1E159ABD267655"/>
    <w:rsid w:val="00355E49"/>
    <w:pPr>
      <w:spacing w:after="160" w:line="259" w:lineRule="auto"/>
    </w:pPr>
    <w:rPr>
      <w:lang w:val="fr-FR" w:eastAsia="fr-FR"/>
    </w:rPr>
  </w:style>
  <w:style w:type="paragraph" w:customStyle="1" w:styleId="5CABE3D031104147AB1DF3CFFAA21FA12">
    <w:name w:val="5CABE3D031104147AB1DF3CFFAA21FA12"/>
    <w:rsid w:val="00A30AC7"/>
    <w:pPr>
      <w:spacing w:after="0" w:line="240" w:lineRule="auto"/>
    </w:pPr>
    <w:rPr>
      <w:rFonts w:ascii="Arial" w:eastAsia="Times New Roman" w:hAnsi="Arial" w:cs="Arial"/>
      <w:lang w:val="en-GB" w:eastAsia="en-GB"/>
    </w:rPr>
  </w:style>
  <w:style w:type="paragraph" w:customStyle="1" w:styleId="2F6B59634CC84C509823D9EA41949E752">
    <w:name w:val="2F6B59634CC84C509823D9EA41949E752"/>
    <w:rsid w:val="00A30AC7"/>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370B0514-2075-4573-832B-B745ED08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5538</Words>
  <Characters>30459</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AE.FC.RC.FR</vt:lpstr>
    </vt:vector>
  </TitlesOfParts>
  <Company>Council of Europe</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AE.FC.RC.FR</dc:title>
  <dc:creator>KAUTZMANN Jean-Etienne</dc:creator>
  <cp:lastModifiedBy>STAFFORD Joan</cp:lastModifiedBy>
  <cp:revision>2</cp:revision>
  <cp:lastPrinted>2020-08-06T09:25:00Z</cp:lastPrinted>
  <dcterms:created xsi:type="dcterms:W3CDTF">2020-08-06T09:26:00Z</dcterms:created>
  <dcterms:modified xsi:type="dcterms:W3CDTF">2020-08-06T09:26:00Z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