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7921858" w:rsidR="00D70688" w:rsidRPr="00D0286A" w:rsidRDefault="00695798" w:rsidP="00D70688">
            <w:pPr>
              <w:rPr>
                <w:rFonts w:ascii="Tahoma" w:hAnsi="Tahoma" w:cs="Tahoma"/>
                <w:caps/>
                <w:color w:val="000000" w:themeColor="text1"/>
                <w:sz w:val="18"/>
                <w:szCs w:val="18"/>
                <w:highlight w:val="cyan"/>
              </w:rPr>
            </w:pPr>
            <w:r w:rsidRPr="00695798">
              <w:rPr>
                <w:rFonts w:ascii="Tahoma" w:hAnsi="Tahoma" w:cs="Tahoma"/>
                <w:caps/>
                <w:color w:val="000000" w:themeColor="text1"/>
                <w:sz w:val="18"/>
                <w:szCs w:val="18"/>
              </w:rPr>
              <w:t>8662-23/12/2020</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1E50C3B" w:rsidR="00D70688" w:rsidRPr="00D0286A" w:rsidRDefault="00B34CB2" w:rsidP="00D70688">
            <w:pPr>
              <w:rPr>
                <w:rFonts w:ascii="Tahoma" w:hAnsi="Tahoma" w:cs="Tahoma"/>
                <w:caps/>
                <w:color w:val="000000" w:themeColor="text1"/>
                <w:sz w:val="18"/>
                <w:szCs w:val="18"/>
                <w:highlight w:val="cyan"/>
              </w:rPr>
            </w:pPr>
            <w:r w:rsidRPr="00B34CB2">
              <w:rPr>
                <w:rFonts w:ascii="Tahoma" w:hAnsi="Tahoma" w:cs="Tahoma"/>
                <w:caps/>
                <w:color w:val="000000" w:themeColor="text1"/>
                <w:sz w:val="18"/>
                <w:szCs w:val="18"/>
              </w:rPr>
              <w:t>2462 - BH8662 - Juvenile and Adult Detainees Support (JADES)</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4091F17D" w:rsidR="00D70688" w:rsidRPr="00D0286A" w:rsidRDefault="00C17C40" w:rsidP="00B34CB2">
            <w:pPr>
              <w:rPr>
                <w:rFonts w:ascii="Tahoma" w:hAnsi="Tahoma" w:cs="Tahoma"/>
                <w:b/>
                <w:caps/>
                <w:color w:val="000000" w:themeColor="text1"/>
                <w:sz w:val="18"/>
                <w:szCs w:val="18"/>
                <w:highlight w:val="cyan"/>
              </w:rPr>
            </w:pPr>
            <w:sdt>
              <w:sdtPr>
                <w:rPr>
                  <w:rFonts w:ascii="Tahoma" w:hAnsi="Tahoma" w:cs="Tahoma"/>
                  <w:b/>
                  <w:color w:val="000000" w:themeColor="text1"/>
                  <w:sz w:val="20"/>
                  <w:szCs w:val="20"/>
                </w:rPr>
                <w:id w:val="-1105880993"/>
                <w:placeholder>
                  <w:docPart w:val="0625B089443245C8A6D96AE8CC54D1AE"/>
                </w:placeholder>
              </w:sdtPr>
              <w:sdtEndPr>
                <w:rPr>
                  <w:b w:val="0"/>
                  <w:color w:val="auto"/>
                  <w:lang w:eastAsia="fr-FR"/>
                </w:rPr>
              </w:sdtEndPr>
              <w:sdtContent>
                <w:hyperlink r:id="rId11" w:history="1">
                  <w:r w:rsidR="00695798" w:rsidRPr="001336DB">
                    <w:rPr>
                      <w:rStyle w:val="Hyperlink"/>
                      <w:rFonts w:ascii="Arial Narrow" w:eastAsiaTheme="minorHAnsi" w:hAnsi="Arial Narrow"/>
                      <w:sz w:val="18"/>
                      <w:szCs w:val="18"/>
                    </w:rPr>
                    <w:t>ilona.kakulia@coe.int</w:t>
                  </w:r>
                </w:hyperlink>
              </w:sdtContent>
            </w:sdt>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4C9128A"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922D84">
        <w:rPr>
          <w:rFonts w:ascii="Tahoma" w:hAnsi="Tahoma" w:cs="Tahoma"/>
          <w:b/>
        </w:rPr>
        <w:t xml:space="preserve">, </w:t>
      </w:r>
      <w:r w:rsidR="001A28AE" w:rsidRPr="00D0286A">
        <w:rPr>
          <w:rFonts w:ascii="Tahoma" w:hAnsi="Tahoma" w:cs="Tahoma"/>
          <w:b/>
        </w:rPr>
        <w:t>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9C373F">
        <w:rPr>
          <w:rFonts w:ascii="Tahoma" w:hAnsi="Tahoma" w:cs="Tahoma"/>
          <w:b/>
        </w:rPr>
        <w:t xml:space="preserve">(national) </w:t>
      </w:r>
      <w:r w:rsidR="00B34CB2">
        <w:rPr>
          <w:rFonts w:ascii="Tahoma" w:hAnsi="Tahoma" w:cs="Tahoma"/>
          <w:b/>
        </w:rPr>
        <w:t>consultancy services within the Project “Juvenile and Adult Detainees Support”</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36F2685A"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DE3D62">
        <w:rPr>
          <w:rFonts w:ascii="Tahoma" w:hAnsi="Tahoma" w:cs="Tahoma"/>
          <w:sz w:val="20"/>
          <w:szCs w:val="20"/>
        </w:rPr>
        <w:t>the “Juvenile and Adult Detainees Support”</w:t>
      </w:r>
      <w:r w:rsidRPr="00D0286A">
        <w:rPr>
          <w:rFonts w:ascii="Tahoma" w:hAnsi="Tahoma" w:cs="Tahoma"/>
          <w:sz w:val="20"/>
          <w:szCs w:val="20"/>
        </w:rPr>
        <w:t xml:space="preserve">. In that context, it is looking for Provider(s) (see below) for the provision of </w:t>
      </w:r>
      <w:r w:rsidR="00135350">
        <w:rPr>
          <w:rFonts w:ascii="Tahoma" w:hAnsi="Tahoma" w:cs="Tahoma"/>
          <w:sz w:val="20"/>
          <w:szCs w:val="20"/>
        </w:rPr>
        <w:t>consultancy</w:t>
      </w:r>
      <w:r w:rsidR="00B74733">
        <w:rPr>
          <w:rFonts w:ascii="Tahoma" w:hAnsi="Tahoma" w:cs="Tahoma"/>
          <w:sz w:val="20"/>
          <w:szCs w:val="20"/>
        </w:rPr>
        <w:t xml:space="preserve"> services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DE3D62" w:rsidRDefault="00B133A9" w:rsidP="00B133A9">
      <w:pPr>
        <w:spacing w:line="276" w:lineRule="auto"/>
        <w:jc w:val="both"/>
        <w:rPr>
          <w:rFonts w:ascii="Tahoma" w:hAnsi="Tahoma" w:cs="Tahoma"/>
          <w:b/>
          <w:sz w:val="20"/>
          <w:szCs w:val="20"/>
        </w:rPr>
      </w:pPr>
      <w:r w:rsidRPr="00DE3D62">
        <w:rPr>
          <w:rFonts w:ascii="Tahoma" w:hAnsi="Tahoma" w:cs="Tahoma"/>
          <w:b/>
          <w:sz w:val="20"/>
          <w:szCs w:val="20"/>
        </w:rPr>
        <w:t>Pooling</w:t>
      </w:r>
    </w:p>
    <w:p w14:paraId="01A9D193" w14:textId="77777777" w:rsidR="00B133A9" w:rsidRPr="00DE3D62" w:rsidRDefault="00B133A9" w:rsidP="00B133A9">
      <w:pPr>
        <w:spacing w:line="276" w:lineRule="auto"/>
        <w:jc w:val="both"/>
        <w:rPr>
          <w:rFonts w:ascii="Tahoma" w:hAnsi="Tahoma" w:cs="Tahoma"/>
          <w:sz w:val="20"/>
          <w:szCs w:val="20"/>
        </w:rPr>
      </w:pPr>
      <w:r w:rsidRPr="00DE3D62">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DE3D62" w:rsidRDefault="00B133A9" w:rsidP="00311C90">
      <w:pPr>
        <w:pStyle w:val="Default"/>
        <w:numPr>
          <w:ilvl w:val="0"/>
          <w:numId w:val="6"/>
        </w:numPr>
        <w:ind w:left="709"/>
        <w:rPr>
          <w:rFonts w:ascii="Tahoma" w:hAnsi="Tahoma" w:cs="Tahoma"/>
          <w:sz w:val="20"/>
          <w:szCs w:val="20"/>
        </w:rPr>
      </w:pPr>
      <w:r w:rsidRPr="00DE3D62">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DE3D62" w:rsidRDefault="00B133A9" w:rsidP="00311C90">
      <w:pPr>
        <w:pStyle w:val="Default"/>
        <w:numPr>
          <w:ilvl w:val="0"/>
          <w:numId w:val="6"/>
        </w:numPr>
        <w:ind w:left="709"/>
        <w:rPr>
          <w:rFonts w:ascii="Tahoma" w:hAnsi="Tahoma" w:cs="Tahoma"/>
          <w:sz w:val="20"/>
          <w:szCs w:val="20"/>
        </w:rPr>
      </w:pPr>
      <w:r w:rsidRPr="00DE3D62">
        <w:rPr>
          <w:rFonts w:ascii="Tahoma" w:hAnsi="Tahoma" w:cs="Tahoma"/>
          <w:sz w:val="20"/>
          <w:szCs w:val="20"/>
        </w:rPr>
        <w:t>availability (including, without limitation, capacity to meet required deadlines and, where relevant, geographical location); and</w:t>
      </w:r>
    </w:p>
    <w:p w14:paraId="75D10624" w14:textId="77777777" w:rsidR="00B133A9" w:rsidRPr="00DE3D62" w:rsidRDefault="00B133A9" w:rsidP="00311C90">
      <w:pPr>
        <w:pStyle w:val="Default"/>
        <w:numPr>
          <w:ilvl w:val="0"/>
          <w:numId w:val="6"/>
        </w:numPr>
        <w:ind w:left="709"/>
        <w:rPr>
          <w:rFonts w:ascii="Tahoma" w:hAnsi="Tahoma" w:cs="Tahoma"/>
          <w:sz w:val="20"/>
          <w:szCs w:val="20"/>
        </w:rPr>
      </w:pPr>
      <w:r w:rsidRPr="00DE3D62">
        <w:rPr>
          <w:rFonts w:ascii="Tahoma" w:hAnsi="Tahoma" w:cs="Tahoma"/>
          <w:sz w:val="20"/>
          <w:szCs w:val="20"/>
        </w:rPr>
        <w:t>price.</w:t>
      </w:r>
    </w:p>
    <w:p w14:paraId="6EE577A1" w14:textId="77777777" w:rsidR="00B133A9" w:rsidRPr="00DE3D62" w:rsidRDefault="00B133A9" w:rsidP="00B133A9">
      <w:pPr>
        <w:spacing w:line="276" w:lineRule="auto"/>
        <w:jc w:val="both"/>
        <w:rPr>
          <w:rFonts w:ascii="Tahoma" w:hAnsi="Tahoma" w:cs="Tahoma"/>
          <w:sz w:val="20"/>
          <w:szCs w:val="20"/>
        </w:rPr>
      </w:pPr>
      <w:r w:rsidRPr="00DE3D6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157A26">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AF85B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38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11"/>
        <w:gridCol w:w="5923"/>
        <w:gridCol w:w="2950"/>
      </w:tblGrid>
      <w:tr w:rsidR="00B133A9" w:rsidRPr="00D0286A" w14:paraId="5C5B7FFB" w14:textId="77777777" w:rsidTr="000D0F8D">
        <w:trPr>
          <w:trHeight w:val="517"/>
          <w:jc w:val="center"/>
        </w:trPr>
        <w:tc>
          <w:tcPr>
            <w:tcW w:w="51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9C3879">
            <w:pPr>
              <w:ind w:left="-142"/>
              <w:jc w:val="center"/>
              <w:rPr>
                <w:rFonts w:ascii="Tahoma" w:eastAsia="Calibri" w:hAnsi="Tahoma" w:cs="Tahoma"/>
                <w:bCs/>
                <w:sz w:val="36"/>
                <w:szCs w:val="36"/>
                <w:lang w:val="en-US" w:eastAsia="en-US"/>
              </w:rPr>
            </w:pPr>
          </w:p>
        </w:tc>
        <w:tc>
          <w:tcPr>
            <w:tcW w:w="592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9C3879">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950"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9C3879">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0D0F8D">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2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2048D3F6" w:rsidR="00B133A9" w:rsidRPr="00D0286A" w:rsidRDefault="00B133A9" w:rsidP="003F4FE1">
            <w:pPr>
              <w:spacing w:before="60" w:after="60"/>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 xml:space="preserve">Lot 1 </w:t>
            </w:r>
            <w:r w:rsidR="00CC0563">
              <w:rPr>
                <w:rFonts w:ascii="Tahoma" w:eastAsia="Calibri" w:hAnsi="Tahoma" w:cs="Tahoma"/>
                <w:b/>
                <w:bCs/>
                <w:sz w:val="18"/>
                <w:szCs w:val="18"/>
                <w:lang w:val="en-US" w:eastAsia="en-US"/>
              </w:rPr>
              <w:t xml:space="preserve">– </w:t>
            </w:r>
            <w:r w:rsidR="003F4FE1" w:rsidRPr="00EE0EFB">
              <w:rPr>
                <w:rFonts w:ascii="Tahoma" w:hAnsi="Tahoma" w:cs="Tahoma"/>
                <w:color w:val="000000"/>
                <w:sz w:val="18"/>
                <w:szCs w:val="18"/>
              </w:rPr>
              <w:t xml:space="preserve">Regulatory framework for </w:t>
            </w:r>
            <w:r w:rsidR="003F4FE1">
              <w:rPr>
                <w:rFonts w:ascii="Tahoma" w:hAnsi="Tahoma" w:cs="Tahoma"/>
                <w:color w:val="000000"/>
                <w:sz w:val="18"/>
                <w:szCs w:val="18"/>
              </w:rPr>
              <w:t xml:space="preserve">ensuring the effective investigation and </w:t>
            </w:r>
            <w:r w:rsidR="003F4FE1" w:rsidRPr="00EE0EFB">
              <w:rPr>
                <w:rFonts w:ascii="Tahoma" w:hAnsi="Tahoma" w:cs="Tahoma"/>
                <w:color w:val="000000"/>
                <w:sz w:val="18"/>
                <w:szCs w:val="18"/>
              </w:rPr>
              <w:t xml:space="preserve">protection of the </w:t>
            </w:r>
            <w:r w:rsidR="003F4FE1">
              <w:rPr>
                <w:rFonts w:ascii="Tahoma" w:hAnsi="Tahoma" w:cs="Tahoma"/>
                <w:color w:val="000000"/>
                <w:sz w:val="18"/>
                <w:szCs w:val="18"/>
              </w:rPr>
              <w:t>h</w:t>
            </w:r>
            <w:r w:rsidR="003F4FE1" w:rsidRPr="00EE0EFB">
              <w:rPr>
                <w:rFonts w:ascii="Tahoma" w:hAnsi="Tahoma" w:cs="Tahoma"/>
                <w:color w:val="000000"/>
                <w:sz w:val="18"/>
                <w:szCs w:val="18"/>
              </w:rPr>
              <w:t>uman rights</w:t>
            </w:r>
            <w:r w:rsidR="003F4FE1">
              <w:rPr>
                <w:rFonts w:ascii="Tahoma" w:hAnsi="Tahoma" w:cs="Tahoma"/>
                <w:color w:val="000000"/>
                <w:sz w:val="18"/>
                <w:szCs w:val="18"/>
              </w:rPr>
              <w:t xml:space="preserve"> including the rights of the Juvenile victims/offenders by the Ministry of Internal Affairs and the Service of State Inspector</w:t>
            </w:r>
          </w:p>
        </w:tc>
        <w:tc>
          <w:tcPr>
            <w:tcW w:w="295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47943F2" w:rsidR="00B133A9" w:rsidRPr="00D0286A" w:rsidRDefault="00157A26" w:rsidP="009C3879">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B133A9" w:rsidRPr="00D0286A" w14:paraId="0F91EE37" w14:textId="77777777" w:rsidTr="000D0F8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2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3119543" w:rsidR="00B133A9" w:rsidRPr="00D0286A" w:rsidRDefault="00B133A9" w:rsidP="003F4FE1">
            <w:pPr>
              <w:spacing w:before="60" w:after="60"/>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4B1839">
              <w:rPr>
                <w:rFonts w:ascii="Tahoma" w:eastAsia="Calibri" w:hAnsi="Tahoma" w:cs="Tahoma"/>
                <w:bCs/>
                <w:sz w:val="18"/>
                <w:szCs w:val="18"/>
                <w:lang w:val="en-US" w:eastAsia="en-US"/>
              </w:rPr>
              <w:t>–</w:t>
            </w:r>
            <w:r w:rsidRPr="00D0286A">
              <w:rPr>
                <w:rFonts w:ascii="Tahoma" w:eastAsia="Calibri" w:hAnsi="Tahoma" w:cs="Tahoma"/>
                <w:bCs/>
                <w:sz w:val="18"/>
                <w:szCs w:val="18"/>
                <w:lang w:val="en-US" w:eastAsia="en-US"/>
              </w:rPr>
              <w:t xml:space="preserve"> </w:t>
            </w:r>
            <w:r w:rsidR="003F4FE1">
              <w:rPr>
                <w:rFonts w:ascii="Tahoma" w:hAnsi="Tahoma" w:cs="Tahoma"/>
                <w:color w:val="000000"/>
                <w:sz w:val="18"/>
                <w:szCs w:val="18"/>
              </w:rPr>
              <w:t>Capacity building of the staff of the relevant institutions to protect the basic human rights of the detainees and the juvenile victims/offenders, including the management of health-care and mental health care treatment;</w:t>
            </w:r>
          </w:p>
        </w:tc>
        <w:tc>
          <w:tcPr>
            <w:tcW w:w="295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EEA394B" w:rsidR="00B133A9" w:rsidRPr="00D0286A" w:rsidRDefault="009C373F" w:rsidP="009C3879">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bl>
    <w:p w14:paraId="69E3AEDE" w14:textId="77777777" w:rsidR="00157A26" w:rsidRDefault="00157A26" w:rsidP="00B133A9">
      <w:pPr>
        <w:spacing w:line="276" w:lineRule="auto"/>
        <w:jc w:val="both"/>
        <w:rPr>
          <w:rFonts w:ascii="Tahoma" w:hAnsi="Tahoma" w:cs="Tahoma"/>
          <w:b/>
          <w:sz w:val="20"/>
          <w:szCs w:val="20"/>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0DCBBAA9" w14:textId="760F579B" w:rsidR="00B74733" w:rsidRPr="00653A84" w:rsidRDefault="00B74733" w:rsidP="00B74733">
      <w:pPr>
        <w:spacing w:line="276" w:lineRule="auto"/>
        <w:jc w:val="both"/>
        <w:rPr>
          <w:rFonts w:ascii="Tahoma" w:hAnsi="Tahoma" w:cs="Tahoma"/>
          <w:sz w:val="20"/>
          <w:szCs w:val="20"/>
        </w:rPr>
      </w:pPr>
      <w:r>
        <w:rPr>
          <w:rFonts w:ascii="Tahoma" w:hAnsi="Tahoma" w:cs="Tahoma"/>
          <w:sz w:val="20"/>
          <w:szCs w:val="20"/>
        </w:rPr>
        <w:t xml:space="preserve">Tenderers shall indicate the proposed fees </w:t>
      </w:r>
      <w:r w:rsidR="009C373F">
        <w:rPr>
          <w:rFonts w:ascii="Tahoma" w:hAnsi="Tahoma" w:cs="Tahoma"/>
          <w:sz w:val="20"/>
          <w:szCs w:val="20"/>
        </w:rPr>
        <w:t xml:space="preserve">for the Lots </w:t>
      </w:r>
      <w:r>
        <w:rPr>
          <w:rFonts w:ascii="Tahoma" w:hAnsi="Tahoma" w:cs="Tahoma"/>
          <w:sz w:val="20"/>
          <w:szCs w:val="20"/>
        </w:rPr>
        <w:t xml:space="preserve">in the boxes below. </w:t>
      </w:r>
      <w:r w:rsidRPr="008778BC">
        <w:rPr>
          <w:rFonts w:ascii="Tahoma" w:hAnsi="Tahoma" w:cs="Tahoma"/>
          <w:sz w:val="20"/>
          <w:szCs w:val="20"/>
        </w:rPr>
        <w:t xml:space="preserve">The fees indicated below will be applicable throughout the duration of the Framework Contract. </w:t>
      </w:r>
      <w:r w:rsidRPr="00653A84">
        <w:rPr>
          <w:rFonts w:ascii="Tahoma" w:hAnsi="Tahoma" w:cs="Tahoma"/>
          <w:sz w:val="20"/>
          <w:szCs w:val="20"/>
        </w:rPr>
        <w:t xml:space="preserve">Prices are indicated in Euros without VAT. For the VAT regime to be mentioned on the invoice(s), please refer to Article 4.2 of the Legal Conditions (See Section C. below). </w:t>
      </w:r>
      <w:r w:rsidRPr="00653A84">
        <w:rPr>
          <w:rFonts w:ascii="Tahoma" w:hAnsi="Tahoma" w:cs="Tahoma"/>
          <w:b/>
          <w:sz w:val="20"/>
          <w:szCs w:val="20"/>
        </w:rPr>
        <w:t>Tenders proposing a fee above the exclusion level will be entirely and automatically excluded from the tender procedure</w:t>
      </w:r>
      <w:r w:rsidRPr="00653A84">
        <w:rPr>
          <w:rFonts w:ascii="Tahoma" w:hAnsi="Tahoma" w:cs="Tahoma"/>
          <w:sz w:val="20"/>
          <w:szCs w:val="20"/>
        </w:rPr>
        <w:t>.</w:t>
      </w:r>
    </w:p>
    <w:p w14:paraId="22629B14" w14:textId="77777777" w:rsidR="00B74733" w:rsidRDefault="00B74733" w:rsidP="00157A26">
      <w:pPr>
        <w:spacing w:line="276" w:lineRule="auto"/>
        <w:jc w:val="both"/>
        <w:rPr>
          <w:rFonts w:ascii="Tahoma" w:hAnsi="Tahoma" w:cs="Tahoma"/>
          <w:sz w:val="20"/>
          <w:szCs w:val="20"/>
        </w:rPr>
      </w:pPr>
    </w:p>
    <w:p w14:paraId="3945781B" w14:textId="77777777" w:rsidR="00B74733" w:rsidRPr="00D0286A" w:rsidRDefault="00B74733" w:rsidP="00157A26">
      <w:pPr>
        <w:spacing w:line="276" w:lineRule="auto"/>
        <w:jc w:val="both"/>
        <w:rPr>
          <w:rFonts w:ascii="Tahoma" w:hAnsi="Tahoma" w:cs="Tahoma"/>
          <w:sz w:val="20"/>
          <w:szCs w:val="20"/>
        </w:rPr>
      </w:pPr>
    </w:p>
    <w:p w14:paraId="2155862F" w14:textId="6794AD56" w:rsidR="00B133A9" w:rsidRPr="00D0286A" w:rsidRDefault="00B133A9" w:rsidP="004E0484">
      <w:pPr>
        <w:pBdr>
          <w:top w:val="single" w:sz="2" w:space="1" w:color="FF0000"/>
          <w:left w:val="single" w:sz="2" w:space="4" w:color="FF0000"/>
          <w:bottom w:val="single" w:sz="2" w:space="1" w:color="FF0000"/>
          <w:right w:val="single" w:sz="2" w:space="4" w:color="FF0000"/>
        </w:pBdr>
        <w:spacing w:line="276" w:lineRule="auto"/>
        <w:ind w:left="368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w:t>
      </w:r>
      <w:r w:rsidR="004E0484">
        <w:rPr>
          <w:rFonts w:ascii="Tahoma" w:hAnsi="Tahoma" w:cs="Tahoma"/>
          <w:color w:val="FF0000"/>
          <w:sz w:val="20"/>
          <w:szCs w:val="20"/>
        </w:rPr>
        <w:t xml:space="preserve"> per lot</w:t>
      </w:r>
      <w:r w:rsidRPr="00D0286A">
        <w:rPr>
          <w:rFonts w:ascii="Tahoma" w:hAnsi="Tahoma" w:cs="Tahoma"/>
          <w:color w:val="FF0000"/>
          <w:sz w:val="20"/>
          <w:szCs w:val="20"/>
        </w:rPr>
        <w:t xml:space="preserve"> in the box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DF4059"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4"/>
        <w:gridCol w:w="1577"/>
      </w:tblGrid>
      <w:tr w:rsidR="00B133A9" w:rsidRPr="00D0286A" w14:paraId="6BD6D58A" w14:textId="77777777" w:rsidTr="00F26961">
        <w:trPr>
          <w:trHeight w:val="688"/>
          <w:jc w:val="center"/>
        </w:trPr>
        <w:tc>
          <w:tcPr>
            <w:tcW w:w="6967" w:type="dxa"/>
            <w:shd w:val="clear" w:color="auto" w:fill="DBE5F1" w:themeFill="accent1" w:themeFillTint="33"/>
            <w:vAlign w:val="center"/>
          </w:tcPr>
          <w:p w14:paraId="2C2B5127" w14:textId="77777777" w:rsidR="00B133A9" w:rsidRPr="00D0286A" w:rsidRDefault="00B133A9" w:rsidP="009C387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4" w:type="dxa"/>
            <w:tcBorders>
              <w:bottom w:val="single" w:sz="2" w:space="0" w:color="FF0000"/>
            </w:tcBorders>
            <w:shd w:val="clear" w:color="auto" w:fill="DBE5F1" w:themeFill="accent1" w:themeFillTint="33"/>
            <w:vAlign w:val="center"/>
          </w:tcPr>
          <w:p w14:paraId="14D50370" w14:textId="77777777" w:rsidR="00B133A9" w:rsidRPr="00D0286A" w:rsidRDefault="00B133A9" w:rsidP="009C387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9C3879">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7"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0D0F8D" w:rsidRDefault="00B133A9" w:rsidP="009C3879">
            <w:pPr>
              <w:spacing w:line="276" w:lineRule="auto"/>
              <w:ind w:left="-142" w:right="-126"/>
              <w:jc w:val="center"/>
              <w:rPr>
                <w:rFonts w:ascii="Tahoma" w:hAnsi="Tahoma" w:cs="Tahoma"/>
                <w:b/>
                <w:sz w:val="18"/>
                <w:szCs w:val="18"/>
                <w:lang w:eastAsia="en-US"/>
              </w:rPr>
            </w:pPr>
            <w:r w:rsidRPr="000D0F8D">
              <w:rPr>
                <w:rFonts w:ascii="Tahoma" w:hAnsi="Tahoma" w:cs="Tahoma"/>
                <w:b/>
                <w:sz w:val="18"/>
                <w:szCs w:val="18"/>
                <w:lang w:eastAsia="en-US"/>
              </w:rPr>
              <w:t>Exclusion level</w:t>
            </w:r>
          </w:p>
          <w:p w14:paraId="27831C06" w14:textId="77777777" w:rsidR="00B133A9" w:rsidRPr="000D0F8D" w:rsidRDefault="00B133A9" w:rsidP="009C3879">
            <w:pPr>
              <w:spacing w:line="276" w:lineRule="auto"/>
              <w:ind w:left="-142" w:right="-126"/>
              <w:jc w:val="center"/>
              <w:rPr>
                <w:rFonts w:ascii="Tahoma" w:hAnsi="Tahoma" w:cs="Tahoma"/>
                <w:b/>
                <w:sz w:val="18"/>
                <w:szCs w:val="18"/>
                <w:lang w:eastAsia="en-US"/>
              </w:rPr>
            </w:pPr>
            <w:r w:rsidRPr="000D0F8D">
              <w:rPr>
                <w:b/>
                <w:sz w:val="18"/>
                <w:szCs w:val="18"/>
                <w:lang w:eastAsia="en-US"/>
              </w:rPr>
              <w:t>▼</w:t>
            </w:r>
          </w:p>
        </w:tc>
      </w:tr>
      <w:tr w:rsidR="00F40BE8" w:rsidRPr="00D0286A" w14:paraId="5A649F14" w14:textId="77777777" w:rsidTr="00833451">
        <w:trPr>
          <w:trHeight w:val="780"/>
          <w:jc w:val="center"/>
        </w:trPr>
        <w:tc>
          <w:tcPr>
            <w:tcW w:w="6967" w:type="dxa"/>
            <w:tcBorders>
              <w:right w:val="single" w:sz="2" w:space="0" w:color="FF0000"/>
            </w:tcBorders>
            <w:shd w:val="clear" w:color="auto" w:fill="F2F2F2" w:themeFill="background1" w:themeFillShade="F2"/>
            <w:vAlign w:val="center"/>
          </w:tcPr>
          <w:p w14:paraId="506F2DED" w14:textId="21EA8B0F" w:rsidR="00F40BE8" w:rsidRPr="003676E5" w:rsidRDefault="00CA434F" w:rsidP="003676E5">
            <w:pPr>
              <w:numPr>
                <w:ilvl w:val="0"/>
                <w:numId w:val="27"/>
              </w:numPr>
              <w:ind w:left="426" w:hanging="306"/>
              <w:jc w:val="both"/>
              <w:rPr>
                <w:rFonts w:ascii="Arial Narrow" w:hAnsi="Arial Narrow"/>
                <w:i/>
                <w:noProof/>
                <w:sz w:val="20"/>
                <w:szCs w:val="20"/>
                <w:lang w:eastAsia="fr-FR"/>
              </w:rPr>
            </w:pPr>
            <w:r w:rsidRPr="003676E5">
              <w:rPr>
                <w:rFonts w:ascii="Arial Narrow" w:hAnsi="Arial Narrow"/>
                <w:i/>
                <w:noProof/>
                <w:sz w:val="20"/>
                <w:szCs w:val="20"/>
                <w:lang w:eastAsia="fr-FR"/>
              </w:rPr>
              <w:t>Prepare legal opinions, legal expertise, guidelines, regulations, comments, recommendataions, reports on legal acts, by-laws, institutional internal rules and regulations and policy documents (drafts and in force)</w:t>
            </w:r>
          </w:p>
          <w:p w14:paraId="2BCAF44A" w14:textId="2478FC2E" w:rsidR="00F40BE8" w:rsidRPr="003676E5" w:rsidRDefault="00F40BE8" w:rsidP="003676E5">
            <w:pPr>
              <w:rPr>
                <w:rFonts w:ascii="Tahoma" w:hAnsi="Tahoma" w:cs="Tahoma"/>
                <w:sz w:val="20"/>
                <w:szCs w:val="20"/>
                <w:highlight w:val="yellow"/>
                <w:lang w:eastAsia="en-US"/>
              </w:rPr>
            </w:pPr>
          </w:p>
        </w:tc>
        <w:tc>
          <w:tcPr>
            <w:tcW w:w="1514" w:type="dxa"/>
            <w:vMerge w:val="restart"/>
            <w:tcBorders>
              <w:top w:val="single" w:sz="2" w:space="0" w:color="FF0000"/>
              <w:left w:val="single" w:sz="2" w:space="0" w:color="FF0000"/>
              <w:right w:val="single" w:sz="2" w:space="0" w:color="FF0000"/>
            </w:tcBorders>
            <w:shd w:val="clear" w:color="auto" w:fill="FFFFFF" w:themeFill="background1"/>
            <w:vAlign w:val="center"/>
          </w:tcPr>
          <w:p w14:paraId="240A769A" w14:textId="77777777" w:rsidR="00F40BE8" w:rsidRPr="00D0286A" w:rsidRDefault="00F40BE8" w:rsidP="00A0651D">
            <w:pPr>
              <w:ind w:left="-37"/>
              <w:jc w:val="center"/>
              <w:rPr>
                <w:rFonts w:ascii="Tahoma" w:hAnsi="Tahoma" w:cs="Tahoma"/>
                <w:sz w:val="18"/>
                <w:szCs w:val="18"/>
                <w:highlight w:val="yellow"/>
                <w:lang w:eastAsia="en-US"/>
              </w:rPr>
            </w:pPr>
          </w:p>
        </w:tc>
        <w:tc>
          <w:tcPr>
            <w:tcW w:w="1577" w:type="dxa"/>
            <w:vMerge w:val="restart"/>
            <w:tcBorders>
              <w:top w:val="single" w:sz="2" w:space="0" w:color="808080"/>
              <w:left w:val="single" w:sz="2" w:space="0" w:color="FF0000"/>
              <w:right w:val="single" w:sz="2" w:space="0" w:color="808080"/>
            </w:tcBorders>
            <w:shd w:val="clear" w:color="auto" w:fill="F2F2F2" w:themeFill="background1" w:themeFillShade="F2"/>
            <w:vAlign w:val="center"/>
          </w:tcPr>
          <w:p w14:paraId="732A79CB" w14:textId="3D894106" w:rsidR="00F40BE8" w:rsidRPr="000D0F8D" w:rsidRDefault="009C373F" w:rsidP="009C3879">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p w14:paraId="4074C2DE" w14:textId="140B1C8A" w:rsidR="00F40BE8" w:rsidRPr="000D0F8D" w:rsidRDefault="00F40BE8" w:rsidP="009C3879">
            <w:pPr>
              <w:spacing w:line="276" w:lineRule="auto"/>
              <w:ind w:left="-142" w:right="-91"/>
              <w:jc w:val="center"/>
              <w:rPr>
                <w:rFonts w:ascii="Tahoma" w:hAnsi="Tahoma" w:cs="Tahoma"/>
                <w:sz w:val="18"/>
                <w:szCs w:val="18"/>
                <w:lang w:eastAsia="en-US"/>
              </w:rPr>
            </w:pPr>
          </w:p>
        </w:tc>
        <w:bookmarkStart w:id="0" w:name="_GoBack"/>
        <w:bookmarkEnd w:id="0"/>
      </w:tr>
      <w:tr w:rsidR="00F40BE8" w:rsidRPr="00D0286A" w14:paraId="13780F30" w14:textId="77777777" w:rsidTr="00833451">
        <w:trPr>
          <w:trHeight w:val="780"/>
          <w:jc w:val="center"/>
        </w:trPr>
        <w:tc>
          <w:tcPr>
            <w:tcW w:w="6967" w:type="dxa"/>
            <w:tcBorders>
              <w:right w:val="single" w:sz="2" w:space="0" w:color="FF0000"/>
            </w:tcBorders>
            <w:shd w:val="clear" w:color="auto" w:fill="F2F2F2" w:themeFill="background1" w:themeFillShade="F2"/>
            <w:vAlign w:val="center"/>
          </w:tcPr>
          <w:p w14:paraId="7E4D87DA" w14:textId="6F450235" w:rsidR="00F40BE8" w:rsidRPr="003676E5" w:rsidRDefault="00616B2C" w:rsidP="003676E5">
            <w:pPr>
              <w:numPr>
                <w:ilvl w:val="0"/>
                <w:numId w:val="27"/>
              </w:numPr>
              <w:ind w:left="426" w:hanging="306"/>
              <w:jc w:val="both"/>
              <w:rPr>
                <w:rFonts w:ascii="Arial Narrow" w:hAnsi="Arial Narrow"/>
                <w:i/>
                <w:noProof/>
                <w:sz w:val="20"/>
                <w:szCs w:val="20"/>
                <w:lang w:eastAsia="fr-FR"/>
              </w:rPr>
            </w:pPr>
            <w:r w:rsidRPr="003676E5">
              <w:rPr>
                <w:rFonts w:ascii="Arial Narrow" w:hAnsi="Arial Narrow"/>
                <w:i/>
                <w:noProof/>
                <w:sz w:val="20"/>
                <w:szCs w:val="20"/>
                <w:lang w:eastAsia="fr-FR"/>
              </w:rPr>
              <w:t xml:space="preserve">Conduct research and needs assessment on specific activities (lato sensu – ooperation of the temporary detention isolators, identification of the existing gaps, operation of the </w:t>
            </w:r>
            <w:r w:rsidRPr="003676E5">
              <w:rPr>
                <w:rFonts w:ascii="Arial Narrow" w:hAnsi="Arial Narrow"/>
                <w:i/>
                <w:noProof/>
                <w:sz w:val="20"/>
                <w:szCs w:val="20"/>
                <w:lang w:eastAsia="fr-FR"/>
              </w:rPr>
              <w:lastRenderedPageBreak/>
              <w:t>human rights department of the MoI, etc.),  provide reccomendations and documents (lato sensu – curricula, guidelines, risk and needs assesement tools, etc)</w:t>
            </w:r>
          </w:p>
        </w:tc>
        <w:tc>
          <w:tcPr>
            <w:tcW w:w="1514" w:type="dxa"/>
            <w:vMerge/>
            <w:tcBorders>
              <w:left w:val="single" w:sz="2" w:space="0" w:color="FF0000"/>
              <w:right w:val="single" w:sz="2" w:space="0" w:color="FF0000"/>
            </w:tcBorders>
            <w:shd w:val="clear" w:color="auto" w:fill="FFFFFF" w:themeFill="background1"/>
            <w:vAlign w:val="center"/>
          </w:tcPr>
          <w:p w14:paraId="7F61AF5A" w14:textId="77777777" w:rsidR="00F40BE8" w:rsidRPr="00D0286A" w:rsidRDefault="00F40BE8" w:rsidP="00A0651D">
            <w:pPr>
              <w:ind w:left="-37"/>
              <w:jc w:val="center"/>
              <w:rPr>
                <w:rFonts w:ascii="Tahoma" w:hAnsi="Tahoma" w:cs="Tahoma"/>
                <w:sz w:val="18"/>
                <w:szCs w:val="18"/>
                <w:highlight w:val="yellow"/>
                <w:lang w:eastAsia="en-US"/>
              </w:rPr>
            </w:pPr>
          </w:p>
        </w:tc>
        <w:tc>
          <w:tcPr>
            <w:tcW w:w="1577" w:type="dxa"/>
            <w:vMerge/>
            <w:tcBorders>
              <w:left w:val="single" w:sz="2" w:space="0" w:color="FF0000"/>
              <w:right w:val="single" w:sz="2" w:space="0" w:color="808080"/>
            </w:tcBorders>
            <w:shd w:val="clear" w:color="auto" w:fill="F2F2F2" w:themeFill="background1" w:themeFillShade="F2"/>
            <w:vAlign w:val="center"/>
          </w:tcPr>
          <w:p w14:paraId="619104F5" w14:textId="7F1F69CA" w:rsidR="00F40BE8" w:rsidRPr="000D0F8D" w:rsidRDefault="00F40BE8" w:rsidP="009C3879">
            <w:pPr>
              <w:spacing w:line="276" w:lineRule="auto"/>
              <w:ind w:left="-142" w:right="-91"/>
              <w:jc w:val="center"/>
              <w:rPr>
                <w:rFonts w:ascii="Tahoma" w:hAnsi="Tahoma" w:cs="Tahoma"/>
                <w:sz w:val="18"/>
                <w:szCs w:val="18"/>
                <w:lang w:eastAsia="en-US"/>
              </w:rPr>
            </w:pPr>
          </w:p>
        </w:tc>
      </w:tr>
      <w:tr w:rsidR="00F40BE8" w:rsidRPr="00D0286A" w14:paraId="54312DCE" w14:textId="77777777" w:rsidTr="00833451">
        <w:trPr>
          <w:trHeight w:val="780"/>
          <w:jc w:val="center"/>
        </w:trPr>
        <w:tc>
          <w:tcPr>
            <w:tcW w:w="6967" w:type="dxa"/>
            <w:tcBorders>
              <w:right w:val="single" w:sz="2" w:space="0" w:color="FF0000"/>
            </w:tcBorders>
            <w:shd w:val="clear" w:color="auto" w:fill="F2F2F2" w:themeFill="background1" w:themeFillShade="F2"/>
            <w:vAlign w:val="center"/>
          </w:tcPr>
          <w:p w14:paraId="67C1B991" w14:textId="3076F6F6" w:rsidR="00F40BE8" w:rsidRPr="003676E5" w:rsidRDefault="00616B2C" w:rsidP="003676E5">
            <w:pPr>
              <w:numPr>
                <w:ilvl w:val="0"/>
                <w:numId w:val="27"/>
              </w:numPr>
              <w:ind w:left="426" w:hanging="306"/>
              <w:jc w:val="both"/>
              <w:rPr>
                <w:rFonts w:ascii="Arial Narrow" w:hAnsi="Arial Narrow"/>
                <w:i/>
                <w:noProof/>
                <w:sz w:val="20"/>
                <w:szCs w:val="20"/>
                <w:lang w:eastAsia="fr-FR"/>
              </w:rPr>
            </w:pPr>
            <w:r w:rsidRPr="003676E5">
              <w:rPr>
                <w:rFonts w:ascii="Arial Narrow" w:hAnsi="Arial Narrow"/>
                <w:i/>
                <w:noProof/>
                <w:sz w:val="20"/>
                <w:szCs w:val="20"/>
                <w:lang w:eastAsia="fr-FR"/>
              </w:rPr>
              <w:lastRenderedPageBreak/>
              <w:t>Provide technical expertise for developemnt/use of specific tools</w:t>
            </w:r>
          </w:p>
        </w:tc>
        <w:tc>
          <w:tcPr>
            <w:tcW w:w="1514" w:type="dxa"/>
            <w:vMerge/>
            <w:tcBorders>
              <w:left w:val="single" w:sz="2" w:space="0" w:color="FF0000"/>
              <w:right w:val="single" w:sz="2" w:space="0" w:color="FF0000"/>
            </w:tcBorders>
            <w:shd w:val="clear" w:color="auto" w:fill="FFFFFF" w:themeFill="background1"/>
            <w:vAlign w:val="center"/>
          </w:tcPr>
          <w:p w14:paraId="0DF8DF3F" w14:textId="77777777" w:rsidR="00F40BE8" w:rsidRPr="00D0286A" w:rsidRDefault="00F40BE8" w:rsidP="00A0651D">
            <w:pPr>
              <w:ind w:left="-37"/>
              <w:jc w:val="center"/>
              <w:rPr>
                <w:rFonts w:ascii="Tahoma" w:hAnsi="Tahoma" w:cs="Tahoma"/>
                <w:sz w:val="18"/>
                <w:szCs w:val="18"/>
                <w:highlight w:val="yellow"/>
                <w:lang w:eastAsia="en-US"/>
              </w:rPr>
            </w:pPr>
          </w:p>
        </w:tc>
        <w:tc>
          <w:tcPr>
            <w:tcW w:w="1577" w:type="dxa"/>
            <w:vMerge/>
            <w:tcBorders>
              <w:left w:val="single" w:sz="2" w:space="0" w:color="FF0000"/>
              <w:right w:val="single" w:sz="2" w:space="0" w:color="808080"/>
            </w:tcBorders>
            <w:shd w:val="clear" w:color="auto" w:fill="F2F2F2" w:themeFill="background1" w:themeFillShade="F2"/>
            <w:vAlign w:val="center"/>
          </w:tcPr>
          <w:p w14:paraId="1F99391F" w14:textId="165E2FA1" w:rsidR="00F40BE8" w:rsidRPr="000D0F8D" w:rsidRDefault="00F40BE8" w:rsidP="009C3879">
            <w:pPr>
              <w:spacing w:line="276" w:lineRule="auto"/>
              <w:ind w:left="-142" w:right="-91"/>
              <w:jc w:val="center"/>
              <w:rPr>
                <w:rFonts w:ascii="Tahoma" w:hAnsi="Tahoma" w:cs="Tahoma"/>
                <w:sz w:val="18"/>
                <w:szCs w:val="18"/>
                <w:lang w:eastAsia="en-US"/>
              </w:rPr>
            </w:pPr>
          </w:p>
        </w:tc>
      </w:tr>
      <w:tr w:rsidR="00F40BE8" w:rsidRPr="00D0286A" w14:paraId="3BCC4651" w14:textId="77777777" w:rsidTr="00833451">
        <w:trPr>
          <w:trHeight w:val="780"/>
          <w:jc w:val="center"/>
        </w:trPr>
        <w:tc>
          <w:tcPr>
            <w:tcW w:w="6967" w:type="dxa"/>
            <w:tcBorders>
              <w:right w:val="single" w:sz="2" w:space="0" w:color="FF0000"/>
            </w:tcBorders>
            <w:shd w:val="clear" w:color="auto" w:fill="F2F2F2" w:themeFill="background1" w:themeFillShade="F2"/>
            <w:vAlign w:val="center"/>
          </w:tcPr>
          <w:p w14:paraId="28FA23D6" w14:textId="0D5AADB5" w:rsidR="00F40BE8" w:rsidRPr="003676E5" w:rsidRDefault="00616B2C" w:rsidP="003676E5">
            <w:pPr>
              <w:numPr>
                <w:ilvl w:val="0"/>
                <w:numId w:val="27"/>
              </w:numPr>
              <w:ind w:left="426" w:hanging="306"/>
              <w:jc w:val="both"/>
              <w:rPr>
                <w:rFonts w:ascii="Arial Narrow" w:hAnsi="Arial Narrow"/>
                <w:i/>
                <w:noProof/>
                <w:sz w:val="20"/>
                <w:szCs w:val="20"/>
                <w:lang w:eastAsia="fr-FR"/>
              </w:rPr>
            </w:pPr>
            <w:r w:rsidRPr="003676E5">
              <w:rPr>
                <w:rFonts w:ascii="Arial Narrow" w:eastAsiaTheme="minorHAnsi" w:hAnsi="Arial Narrow"/>
                <w:i/>
                <w:noProof/>
                <w:sz w:val="20"/>
                <w:szCs w:val="20"/>
                <w:lang w:eastAsia="fr-FR"/>
              </w:rPr>
              <w:t xml:space="preserve">Provide expertise and written contributions </w:t>
            </w:r>
          </w:p>
        </w:tc>
        <w:tc>
          <w:tcPr>
            <w:tcW w:w="1514" w:type="dxa"/>
            <w:vMerge/>
            <w:tcBorders>
              <w:left w:val="single" w:sz="2" w:space="0" w:color="FF0000"/>
              <w:right w:val="single" w:sz="2" w:space="0" w:color="FF0000"/>
            </w:tcBorders>
            <w:shd w:val="clear" w:color="auto" w:fill="FFFFFF" w:themeFill="background1"/>
            <w:vAlign w:val="center"/>
          </w:tcPr>
          <w:p w14:paraId="1F3DA2F5" w14:textId="77777777" w:rsidR="00F40BE8" w:rsidRPr="00D0286A" w:rsidRDefault="00F40BE8" w:rsidP="00A0651D">
            <w:pPr>
              <w:ind w:left="-37"/>
              <w:jc w:val="center"/>
              <w:rPr>
                <w:rFonts w:ascii="Tahoma" w:hAnsi="Tahoma" w:cs="Tahoma"/>
                <w:sz w:val="18"/>
                <w:szCs w:val="18"/>
                <w:highlight w:val="yellow"/>
                <w:lang w:eastAsia="en-US"/>
              </w:rPr>
            </w:pPr>
          </w:p>
        </w:tc>
        <w:tc>
          <w:tcPr>
            <w:tcW w:w="1577" w:type="dxa"/>
            <w:vMerge/>
            <w:tcBorders>
              <w:left w:val="single" w:sz="2" w:space="0" w:color="FF0000"/>
              <w:right w:val="single" w:sz="2" w:space="0" w:color="808080"/>
            </w:tcBorders>
            <w:shd w:val="clear" w:color="auto" w:fill="F2F2F2" w:themeFill="background1" w:themeFillShade="F2"/>
            <w:vAlign w:val="center"/>
          </w:tcPr>
          <w:p w14:paraId="1AA15F28" w14:textId="6D09F08E" w:rsidR="00F40BE8" w:rsidRPr="000D0F8D" w:rsidRDefault="00F40BE8" w:rsidP="009C3879">
            <w:pPr>
              <w:spacing w:line="276" w:lineRule="auto"/>
              <w:ind w:left="-142" w:right="-91"/>
              <w:jc w:val="center"/>
              <w:rPr>
                <w:rFonts w:ascii="Tahoma" w:hAnsi="Tahoma" w:cs="Tahoma"/>
                <w:sz w:val="18"/>
                <w:szCs w:val="18"/>
                <w:lang w:eastAsia="en-US"/>
              </w:rPr>
            </w:pPr>
          </w:p>
        </w:tc>
      </w:tr>
      <w:tr w:rsidR="00F40BE8" w:rsidRPr="00D0286A" w14:paraId="5E030945" w14:textId="77777777" w:rsidTr="00833451">
        <w:trPr>
          <w:trHeight w:val="780"/>
          <w:jc w:val="center"/>
        </w:trPr>
        <w:tc>
          <w:tcPr>
            <w:tcW w:w="6967" w:type="dxa"/>
            <w:tcBorders>
              <w:right w:val="single" w:sz="2" w:space="0" w:color="FF0000"/>
            </w:tcBorders>
            <w:shd w:val="clear" w:color="auto" w:fill="F2F2F2" w:themeFill="background1" w:themeFillShade="F2"/>
            <w:vAlign w:val="center"/>
          </w:tcPr>
          <w:p w14:paraId="1DA79F86" w14:textId="330100F3" w:rsidR="00F40BE8" w:rsidRPr="003676E5" w:rsidRDefault="00616B2C" w:rsidP="003676E5">
            <w:pPr>
              <w:numPr>
                <w:ilvl w:val="0"/>
                <w:numId w:val="27"/>
              </w:numPr>
              <w:ind w:left="426" w:hanging="306"/>
              <w:jc w:val="both"/>
              <w:rPr>
                <w:rFonts w:ascii="Arial Narrow" w:hAnsi="Arial Narrow"/>
                <w:i/>
                <w:noProof/>
                <w:sz w:val="20"/>
                <w:szCs w:val="20"/>
                <w:lang w:eastAsia="fr-FR"/>
              </w:rPr>
            </w:pPr>
            <w:r w:rsidRPr="003676E5">
              <w:rPr>
                <w:rFonts w:ascii="Arial Narrow" w:eastAsiaTheme="minorHAnsi" w:hAnsi="Arial Narrow"/>
                <w:i/>
                <w:noProof/>
                <w:sz w:val="20"/>
                <w:szCs w:val="20"/>
                <w:lang w:eastAsia="fr-FR"/>
              </w:rPr>
              <w:t>Participate and provide written contributions to working group drafting sessions for development of specfic documents and materials on given topics</w:t>
            </w:r>
          </w:p>
        </w:tc>
        <w:tc>
          <w:tcPr>
            <w:tcW w:w="1514" w:type="dxa"/>
            <w:vMerge/>
            <w:tcBorders>
              <w:left w:val="single" w:sz="2" w:space="0" w:color="FF0000"/>
              <w:right w:val="single" w:sz="2" w:space="0" w:color="FF0000"/>
            </w:tcBorders>
            <w:shd w:val="clear" w:color="auto" w:fill="FFFFFF" w:themeFill="background1"/>
            <w:vAlign w:val="center"/>
          </w:tcPr>
          <w:p w14:paraId="429F98DE" w14:textId="77777777" w:rsidR="00F40BE8" w:rsidRPr="00D0286A" w:rsidRDefault="00F40BE8" w:rsidP="00A0651D">
            <w:pPr>
              <w:ind w:left="-37"/>
              <w:jc w:val="center"/>
              <w:rPr>
                <w:rFonts w:ascii="Tahoma" w:hAnsi="Tahoma" w:cs="Tahoma"/>
                <w:sz w:val="18"/>
                <w:szCs w:val="18"/>
                <w:highlight w:val="yellow"/>
                <w:lang w:eastAsia="en-US"/>
              </w:rPr>
            </w:pPr>
          </w:p>
        </w:tc>
        <w:tc>
          <w:tcPr>
            <w:tcW w:w="1577" w:type="dxa"/>
            <w:vMerge/>
            <w:tcBorders>
              <w:left w:val="single" w:sz="2" w:space="0" w:color="FF0000"/>
              <w:right w:val="single" w:sz="2" w:space="0" w:color="808080"/>
            </w:tcBorders>
            <w:shd w:val="clear" w:color="auto" w:fill="F2F2F2" w:themeFill="background1" w:themeFillShade="F2"/>
            <w:vAlign w:val="center"/>
          </w:tcPr>
          <w:p w14:paraId="7FB85788" w14:textId="71D35B64" w:rsidR="00F40BE8" w:rsidRPr="000D0F8D" w:rsidRDefault="00F40BE8" w:rsidP="009C3879">
            <w:pPr>
              <w:spacing w:line="276" w:lineRule="auto"/>
              <w:ind w:left="-142" w:right="-91"/>
              <w:jc w:val="center"/>
              <w:rPr>
                <w:rFonts w:ascii="Tahoma" w:hAnsi="Tahoma" w:cs="Tahoma"/>
                <w:sz w:val="18"/>
                <w:szCs w:val="18"/>
                <w:lang w:eastAsia="en-US"/>
              </w:rPr>
            </w:pPr>
          </w:p>
        </w:tc>
      </w:tr>
      <w:tr w:rsidR="00F40BE8" w:rsidRPr="00D0286A" w14:paraId="795AE4FB" w14:textId="77777777" w:rsidTr="00833451">
        <w:trPr>
          <w:trHeight w:val="780"/>
          <w:jc w:val="center"/>
        </w:trPr>
        <w:tc>
          <w:tcPr>
            <w:tcW w:w="6967" w:type="dxa"/>
            <w:tcBorders>
              <w:right w:val="single" w:sz="2" w:space="0" w:color="FF0000"/>
            </w:tcBorders>
            <w:shd w:val="clear" w:color="auto" w:fill="F2F2F2" w:themeFill="background1" w:themeFillShade="F2"/>
            <w:vAlign w:val="center"/>
          </w:tcPr>
          <w:p w14:paraId="203128BC" w14:textId="06B034B5" w:rsidR="00F40BE8" w:rsidRPr="003676E5" w:rsidRDefault="00616B2C" w:rsidP="003676E5">
            <w:pPr>
              <w:numPr>
                <w:ilvl w:val="0"/>
                <w:numId w:val="27"/>
              </w:numPr>
              <w:ind w:left="426" w:hanging="306"/>
              <w:jc w:val="both"/>
              <w:rPr>
                <w:rFonts w:ascii="Arial Narrow" w:hAnsi="Arial Narrow"/>
                <w:i/>
                <w:noProof/>
                <w:sz w:val="20"/>
                <w:szCs w:val="20"/>
                <w:lang w:eastAsia="fr-FR"/>
              </w:rPr>
            </w:pPr>
            <w:r w:rsidRPr="003676E5">
              <w:rPr>
                <w:rFonts w:ascii="Arial Narrow" w:hAnsi="Arial Narrow"/>
                <w:i/>
                <w:noProof/>
                <w:sz w:val="20"/>
                <w:szCs w:val="20"/>
                <w:lang w:eastAsia="fr-FR"/>
              </w:rPr>
              <w:t>Draft strategies, action plans,</w:t>
            </w:r>
            <w:r w:rsidRPr="003676E5">
              <w:rPr>
                <w:rFonts w:ascii="Arial Narrow" w:eastAsiaTheme="minorHAnsi" w:hAnsi="Arial Narrow"/>
                <w:i/>
                <w:noProof/>
                <w:sz w:val="20"/>
                <w:szCs w:val="20"/>
                <w:lang w:eastAsia="fr-FR"/>
              </w:rPr>
              <w:t xml:space="preserve"> policy documents on specific topics</w:t>
            </w:r>
          </w:p>
        </w:tc>
        <w:tc>
          <w:tcPr>
            <w:tcW w:w="1514" w:type="dxa"/>
            <w:vMerge/>
            <w:tcBorders>
              <w:left w:val="single" w:sz="2" w:space="0" w:color="FF0000"/>
              <w:right w:val="single" w:sz="2" w:space="0" w:color="FF0000"/>
            </w:tcBorders>
            <w:shd w:val="clear" w:color="auto" w:fill="FFFFFF" w:themeFill="background1"/>
            <w:vAlign w:val="center"/>
          </w:tcPr>
          <w:p w14:paraId="18F479D5" w14:textId="77777777" w:rsidR="00F40BE8" w:rsidRPr="00D0286A" w:rsidRDefault="00F40BE8" w:rsidP="00A0651D">
            <w:pPr>
              <w:ind w:left="-37"/>
              <w:jc w:val="center"/>
              <w:rPr>
                <w:rFonts w:ascii="Tahoma" w:hAnsi="Tahoma" w:cs="Tahoma"/>
                <w:sz w:val="18"/>
                <w:szCs w:val="18"/>
                <w:highlight w:val="yellow"/>
                <w:lang w:eastAsia="en-US"/>
              </w:rPr>
            </w:pPr>
          </w:p>
        </w:tc>
        <w:tc>
          <w:tcPr>
            <w:tcW w:w="1577" w:type="dxa"/>
            <w:vMerge/>
            <w:tcBorders>
              <w:left w:val="single" w:sz="2" w:space="0" w:color="FF0000"/>
              <w:right w:val="single" w:sz="2" w:space="0" w:color="808080"/>
            </w:tcBorders>
            <w:shd w:val="clear" w:color="auto" w:fill="F2F2F2" w:themeFill="background1" w:themeFillShade="F2"/>
            <w:vAlign w:val="center"/>
          </w:tcPr>
          <w:p w14:paraId="75F2A96E" w14:textId="0C3EF9A9" w:rsidR="00F40BE8" w:rsidRPr="000D0F8D" w:rsidRDefault="00F40BE8" w:rsidP="009C3879">
            <w:pPr>
              <w:spacing w:line="276" w:lineRule="auto"/>
              <w:ind w:left="-142" w:right="-91"/>
              <w:jc w:val="center"/>
              <w:rPr>
                <w:rFonts w:ascii="Tahoma" w:hAnsi="Tahoma" w:cs="Tahoma"/>
                <w:sz w:val="18"/>
                <w:szCs w:val="18"/>
                <w:lang w:eastAsia="en-US"/>
              </w:rPr>
            </w:pPr>
          </w:p>
        </w:tc>
      </w:tr>
      <w:tr w:rsidR="00F40BE8" w:rsidRPr="00D0286A" w14:paraId="1479D978" w14:textId="77777777" w:rsidTr="00833451">
        <w:trPr>
          <w:trHeight w:val="780"/>
          <w:jc w:val="center"/>
        </w:trPr>
        <w:tc>
          <w:tcPr>
            <w:tcW w:w="6967" w:type="dxa"/>
            <w:tcBorders>
              <w:right w:val="single" w:sz="2" w:space="0" w:color="FF0000"/>
            </w:tcBorders>
            <w:shd w:val="clear" w:color="auto" w:fill="F2F2F2" w:themeFill="background1" w:themeFillShade="F2"/>
            <w:vAlign w:val="center"/>
          </w:tcPr>
          <w:p w14:paraId="099E9104" w14:textId="27F7AAD2" w:rsidR="00F40BE8" w:rsidRPr="003676E5" w:rsidRDefault="00616B2C" w:rsidP="003676E5">
            <w:pPr>
              <w:numPr>
                <w:ilvl w:val="0"/>
                <w:numId w:val="27"/>
              </w:numPr>
              <w:ind w:left="426" w:hanging="306"/>
              <w:jc w:val="both"/>
              <w:rPr>
                <w:rFonts w:ascii="Arial Narrow" w:hAnsi="Arial Narrow"/>
                <w:i/>
                <w:noProof/>
                <w:sz w:val="20"/>
                <w:szCs w:val="20"/>
                <w:lang w:eastAsia="fr-FR"/>
              </w:rPr>
            </w:pPr>
            <w:r w:rsidRPr="003676E5">
              <w:rPr>
                <w:rFonts w:ascii="Arial Narrow" w:eastAsiaTheme="minorHAnsi" w:hAnsi="Arial Narrow"/>
                <w:i/>
                <w:noProof/>
                <w:sz w:val="20"/>
                <w:szCs w:val="20"/>
                <w:lang w:eastAsia="fr-FR"/>
              </w:rPr>
              <w:t>Deliver presentations on specific topics when needed</w:t>
            </w:r>
          </w:p>
        </w:tc>
        <w:tc>
          <w:tcPr>
            <w:tcW w:w="1514" w:type="dxa"/>
            <w:vMerge/>
            <w:tcBorders>
              <w:left w:val="single" w:sz="2" w:space="0" w:color="FF0000"/>
              <w:right w:val="single" w:sz="2" w:space="0" w:color="FF0000"/>
            </w:tcBorders>
            <w:shd w:val="clear" w:color="auto" w:fill="FFFFFF" w:themeFill="background1"/>
            <w:vAlign w:val="center"/>
          </w:tcPr>
          <w:p w14:paraId="232E05C5" w14:textId="77777777" w:rsidR="00F40BE8" w:rsidRPr="00D0286A" w:rsidRDefault="00F40BE8" w:rsidP="00A0651D">
            <w:pPr>
              <w:ind w:left="-37"/>
              <w:jc w:val="center"/>
              <w:rPr>
                <w:rFonts w:ascii="Tahoma" w:hAnsi="Tahoma" w:cs="Tahoma"/>
                <w:sz w:val="18"/>
                <w:szCs w:val="18"/>
                <w:highlight w:val="yellow"/>
                <w:lang w:eastAsia="en-US"/>
              </w:rPr>
            </w:pPr>
          </w:p>
        </w:tc>
        <w:tc>
          <w:tcPr>
            <w:tcW w:w="1577" w:type="dxa"/>
            <w:vMerge/>
            <w:tcBorders>
              <w:left w:val="single" w:sz="2" w:space="0" w:color="FF0000"/>
              <w:right w:val="single" w:sz="2" w:space="0" w:color="808080"/>
            </w:tcBorders>
            <w:shd w:val="clear" w:color="auto" w:fill="F2F2F2" w:themeFill="background1" w:themeFillShade="F2"/>
            <w:vAlign w:val="center"/>
          </w:tcPr>
          <w:p w14:paraId="37A01CB3" w14:textId="37BB26AC" w:rsidR="00F40BE8" w:rsidRPr="000D0F8D" w:rsidRDefault="00F40BE8" w:rsidP="009C3879">
            <w:pPr>
              <w:spacing w:line="276" w:lineRule="auto"/>
              <w:ind w:left="-142" w:right="-91"/>
              <w:jc w:val="center"/>
              <w:rPr>
                <w:rFonts w:ascii="Tahoma" w:hAnsi="Tahoma" w:cs="Tahoma"/>
                <w:sz w:val="18"/>
                <w:szCs w:val="18"/>
                <w:lang w:eastAsia="en-US"/>
              </w:rPr>
            </w:pPr>
          </w:p>
        </w:tc>
      </w:tr>
      <w:tr w:rsidR="00F40BE8" w:rsidRPr="00D0286A" w14:paraId="44B1BFB3" w14:textId="77777777" w:rsidTr="009C373F">
        <w:trPr>
          <w:trHeight w:val="780"/>
          <w:jc w:val="center"/>
        </w:trPr>
        <w:tc>
          <w:tcPr>
            <w:tcW w:w="6967" w:type="dxa"/>
            <w:tcBorders>
              <w:right w:val="single" w:sz="2" w:space="0" w:color="FF0000"/>
            </w:tcBorders>
            <w:shd w:val="clear" w:color="auto" w:fill="F2F2F2" w:themeFill="background1" w:themeFillShade="F2"/>
            <w:vAlign w:val="center"/>
          </w:tcPr>
          <w:p w14:paraId="421A71AD" w14:textId="77777777" w:rsidR="00F40BE8" w:rsidRDefault="00616B2C" w:rsidP="003676E5">
            <w:pPr>
              <w:numPr>
                <w:ilvl w:val="0"/>
                <w:numId w:val="27"/>
              </w:numPr>
              <w:ind w:left="426" w:hanging="306"/>
              <w:jc w:val="both"/>
              <w:rPr>
                <w:rFonts w:ascii="Arial Narrow" w:eastAsiaTheme="minorHAnsi" w:hAnsi="Arial Narrow"/>
                <w:i/>
                <w:noProof/>
                <w:sz w:val="20"/>
                <w:szCs w:val="20"/>
                <w:lang w:eastAsia="fr-FR"/>
              </w:rPr>
            </w:pPr>
            <w:r w:rsidRPr="003676E5">
              <w:rPr>
                <w:rFonts w:ascii="Arial Narrow" w:eastAsiaTheme="minorHAnsi" w:hAnsi="Arial Narrow"/>
                <w:i/>
                <w:noProof/>
                <w:sz w:val="20"/>
                <w:szCs w:val="20"/>
                <w:lang w:eastAsia="fr-FR"/>
              </w:rPr>
              <w:t>Facilitate the development of desired deliverables as related to the above and as requested by the Council of Europe</w:t>
            </w:r>
          </w:p>
          <w:p w14:paraId="224568E1" w14:textId="46EB63BA" w:rsidR="003F4FE1" w:rsidRPr="003676E5" w:rsidRDefault="003F4FE1" w:rsidP="003F4FE1">
            <w:pPr>
              <w:ind w:left="426"/>
              <w:jc w:val="both"/>
              <w:rPr>
                <w:rFonts w:ascii="Arial Narrow" w:eastAsiaTheme="minorHAnsi" w:hAnsi="Arial Narrow"/>
                <w:i/>
                <w:noProof/>
                <w:sz w:val="20"/>
                <w:szCs w:val="20"/>
                <w:lang w:eastAsia="fr-FR"/>
              </w:rPr>
            </w:pPr>
          </w:p>
        </w:tc>
        <w:tc>
          <w:tcPr>
            <w:tcW w:w="1514" w:type="dxa"/>
            <w:vMerge/>
            <w:tcBorders>
              <w:left w:val="single" w:sz="2" w:space="0" w:color="FF0000"/>
              <w:bottom w:val="single" w:sz="4" w:space="0" w:color="auto"/>
              <w:right w:val="single" w:sz="2" w:space="0" w:color="FF0000"/>
            </w:tcBorders>
            <w:shd w:val="clear" w:color="auto" w:fill="FFFFFF" w:themeFill="background1"/>
            <w:vAlign w:val="center"/>
          </w:tcPr>
          <w:p w14:paraId="5BD552FB" w14:textId="77777777" w:rsidR="00F40BE8" w:rsidRPr="00D0286A" w:rsidRDefault="00F40BE8" w:rsidP="00A0651D">
            <w:pPr>
              <w:ind w:left="-37"/>
              <w:jc w:val="center"/>
              <w:rPr>
                <w:rFonts w:ascii="Tahoma" w:hAnsi="Tahoma" w:cs="Tahoma"/>
                <w:sz w:val="18"/>
                <w:szCs w:val="18"/>
                <w:highlight w:val="yellow"/>
                <w:lang w:eastAsia="en-US"/>
              </w:rPr>
            </w:pPr>
          </w:p>
        </w:tc>
        <w:tc>
          <w:tcPr>
            <w:tcW w:w="1577" w:type="dxa"/>
            <w:vMerge/>
            <w:tcBorders>
              <w:left w:val="single" w:sz="2" w:space="0" w:color="FF0000"/>
              <w:bottom w:val="single" w:sz="4" w:space="0" w:color="auto"/>
              <w:right w:val="single" w:sz="2" w:space="0" w:color="808080"/>
            </w:tcBorders>
            <w:shd w:val="clear" w:color="auto" w:fill="F2F2F2" w:themeFill="background1" w:themeFillShade="F2"/>
            <w:vAlign w:val="center"/>
          </w:tcPr>
          <w:p w14:paraId="21DD5FD2" w14:textId="14CF865D" w:rsidR="00F40BE8" w:rsidRPr="000D0F8D" w:rsidRDefault="00F40BE8" w:rsidP="009C3879">
            <w:pPr>
              <w:spacing w:line="276" w:lineRule="auto"/>
              <w:ind w:left="-142" w:right="-91"/>
              <w:jc w:val="center"/>
              <w:rPr>
                <w:rFonts w:ascii="Tahoma" w:hAnsi="Tahoma" w:cs="Tahoma"/>
                <w:sz w:val="18"/>
                <w:szCs w:val="18"/>
                <w:lang w:eastAsia="en-US"/>
              </w:rPr>
            </w:pPr>
          </w:p>
        </w:tc>
      </w:tr>
      <w:tr w:rsidR="003F4FE1" w:rsidRPr="00D0286A" w14:paraId="47E26315" w14:textId="77777777" w:rsidTr="009C373F">
        <w:trPr>
          <w:trHeight w:val="780"/>
          <w:jc w:val="center"/>
        </w:trPr>
        <w:tc>
          <w:tcPr>
            <w:tcW w:w="6967" w:type="dxa"/>
            <w:tcBorders>
              <w:right w:val="single" w:sz="2" w:space="0" w:color="FF0000"/>
            </w:tcBorders>
            <w:shd w:val="clear" w:color="auto" w:fill="F2F2F2" w:themeFill="background1" w:themeFillShade="F2"/>
            <w:vAlign w:val="center"/>
          </w:tcPr>
          <w:p w14:paraId="2D90FBBB" w14:textId="77777777" w:rsidR="003F4FE1" w:rsidRPr="003F4FE1" w:rsidRDefault="003F4FE1" w:rsidP="003F4FE1">
            <w:pPr>
              <w:numPr>
                <w:ilvl w:val="0"/>
                <w:numId w:val="27"/>
              </w:numPr>
              <w:spacing w:line="276" w:lineRule="auto"/>
              <w:ind w:left="426" w:hanging="306"/>
              <w:jc w:val="both"/>
              <w:rPr>
                <w:rFonts w:ascii="Arial Narrow" w:eastAsiaTheme="minorHAnsi" w:hAnsi="Arial Narrow"/>
                <w:i/>
                <w:noProof/>
                <w:sz w:val="20"/>
                <w:szCs w:val="20"/>
                <w:lang w:eastAsia="fr-FR"/>
              </w:rPr>
            </w:pPr>
            <w:r w:rsidRPr="003F4FE1">
              <w:rPr>
                <w:rFonts w:ascii="Arial Narrow" w:hAnsi="Arial Narrow"/>
                <w:i/>
                <w:sz w:val="20"/>
                <w:szCs w:val="20"/>
              </w:rPr>
              <w:t>Check and ensure quality assurance of developed documents, materials, action plans and other outputs;</w:t>
            </w:r>
          </w:p>
          <w:p w14:paraId="18E9C9E5" w14:textId="77777777" w:rsidR="003F4FE1" w:rsidRPr="003F4FE1" w:rsidRDefault="003F4FE1" w:rsidP="009C373F">
            <w:pPr>
              <w:ind w:left="426"/>
              <w:jc w:val="both"/>
              <w:rPr>
                <w:rFonts w:ascii="Arial Narrow" w:eastAsiaTheme="minorHAnsi" w:hAnsi="Arial Narrow"/>
                <w:i/>
                <w:noProof/>
                <w:sz w:val="20"/>
                <w:szCs w:val="20"/>
                <w:lang w:eastAsia="fr-FR"/>
              </w:rPr>
            </w:pPr>
          </w:p>
        </w:tc>
        <w:tc>
          <w:tcPr>
            <w:tcW w:w="1514" w:type="dxa"/>
            <w:tcBorders>
              <w:top w:val="single" w:sz="4" w:space="0" w:color="auto"/>
              <w:left w:val="single" w:sz="2" w:space="0" w:color="FF0000"/>
              <w:right w:val="single" w:sz="2" w:space="0" w:color="FF0000"/>
            </w:tcBorders>
            <w:shd w:val="clear" w:color="auto" w:fill="FFFFFF" w:themeFill="background1"/>
            <w:vAlign w:val="center"/>
          </w:tcPr>
          <w:p w14:paraId="5BF31A26" w14:textId="77777777" w:rsidR="003F4FE1" w:rsidRPr="00D0286A" w:rsidRDefault="003F4FE1" w:rsidP="00A0651D">
            <w:pPr>
              <w:ind w:left="-37"/>
              <w:jc w:val="center"/>
              <w:rPr>
                <w:rFonts w:ascii="Tahoma" w:hAnsi="Tahoma" w:cs="Tahoma"/>
                <w:sz w:val="18"/>
                <w:szCs w:val="18"/>
                <w:highlight w:val="yellow"/>
                <w:lang w:eastAsia="en-US"/>
              </w:rPr>
            </w:pPr>
          </w:p>
        </w:tc>
        <w:tc>
          <w:tcPr>
            <w:tcW w:w="1577" w:type="dxa"/>
            <w:tcBorders>
              <w:top w:val="single" w:sz="4" w:space="0" w:color="auto"/>
              <w:left w:val="single" w:sz="2" w:space="0" w:color="FF0000"/>
              <w:right w:val="single" w:sz="2" w:space="0" w:color="808080"/>
            </w:tcBorders>
            <w:shd w:val="clear" w:color="auto" w:fill="F2F2F2" w:themeFill="background1" w:themeFillShade="F2"/>
            <w:vAlign w:val="center"/>
          </w:tcPr>
          <w:p w14:paraId="183F1A58" w14:textId="77777777" w:rsidR="003F4FE1" w:rsidRPr="000D0F8D" w:rsidRDefault="003F4FE1" w:rsidP="009C3879">
            <w:pPr>
              <w:spacing w:line="276" w:lineRule="auto"/>
              <w:ind w:left="-142" w:right="-91"/>
              <w:jc w:val="center"/>
              <w:rPr>
                <w:rFonts w:ascii="Tahoma" w:hAnsi="Tahoma" w:cs="Tahoma"/>
                <w:sz w:val="18"/>
                <w:szCs w:val="18"/>
                <w:lang w:eastAsia="en-US"/>
              </w:rPr>
            </w:pPr>
          </w:p>
        </w:tc>
      </w:tr>
      <w:tr w:rsidR="003F4FE1" w:rsidRPr="00D0286A" w14:paraId="47C7B3A8" w14:textId="77777777" w:rsidTr="009C373F">
        <w:trPr>
          <w:trHeight w:val="780"/>
          <w:jc w:val="center"/>
        </w:trPr>
        <w:tc>
          <w:tcPr>
            <w:tcW w:w="6967" w:type="dxa"/>
            <w:tcBorders>
              <w:right w:val="single" w:sz="2" w:space="0" w:color="FF0000"/>
            </w:tcBorders>
            <w:shd w:val="clear" w:color="auto" w:fill="F2F2F2" w:themeFill="background1" w:themeFillShade="F2"/>
            <w:vAlign w:val="center"/>
          </w:tcPr>
          <w:p w14:paraId="76FFBCB8" w14:textId="77777777" w:rsidR="003F4FE1" w:rsidRPr="003F4FE1" w:rsidRDefault="003F4FE1" w:rsidP="003F4FE1">
            <w:pPr>
              <w:numPr>
                <w:ilvl w:val="0"/>
                <w:numId w:val="27"/>
              </w:numPr>
              <w:spacing w:line="276" w:lineRule="auto"/>
              <w:ind w:left="426" w:hanging="306"/>
              <w:jc w:val="both"/>
              <w:rPr>
                <w:rFonts w:ascii="Arial Narrow" w:eastAsiaTheme="minorHAnsi" w:hAnsi="Arial Narrow"/>
                <w:i/>
                <w:noProof/>
                <w:sz w:val="20"/>
                <w:szCs w:val="20"/>
                <w:lang w:eastAsia="fr-FR"/>
              </w:rPr>
            </w:pPr>
            <w:r w:rsidRPr="003F4FE1">
              <w:rPr>
                <w:rFonts w:ascii="Arial Narrow" w:eastAsiaTheme="minorHAnsi" w:hAnsi="Arial Narrow"/>
                <w:i/>
                <w:noProof/>
                <w:sz w:val="20"/>
                <w:szCs w:val="20"/>
              </w:rPr>
              <w:t>Oversee the development of the deliverables under this component, coordinate with other short-term consultans, provide expertise, advice and revisions.</w:t>
            </w:r>
          </w:p>
          <w:p w14:paraId="70044DC2" w14:textId="77777777" w:rsidR="003F4FE1" w:rsidRPr="003F4FE1" w:rsidRDefault="003F4FE1" w:rsidP="003F4FE1">
            <w:pPr>
              <w:spacing w:line="276" w:lineRule="auto"/>
              <w:ind w:left="120"/>
              <w:jc w:val="both"/>
              <w:rPr>
                <w:rFonts w:ascii="Arial Narrow" w:hAnsi="Arial Narrow"/>
                <w:i/>
                <w:sz w:val="20"/>
                <w:szCs w:val="20"/>
              </w:rPr>
            </w:pPr>
          </w:p>
        </w:tc>
        <w:tc>
          <w:tcPr>
            <w:tcW w:w="1514" w:type="dxa"/>
            <w:tcBorders>
              <w:left w:val="single" w:sz="2" w:space="0" w:color="FF0000"/>
              <w:bottom w:val="single" w:sz="4" w:space="0" w:color="auto"/>
              <w:right w:val="single" w:sz="2" w:space="0" w:color="FF0000"/>
            </w:tcBorders>
            <w:shd w:val="clear" w:color="auto" w:fill="FFFFFF" w:themeFill="background1"/>
            <w:vAlign w:val="center"/>
          </w:tcPr>
          <w:p w14:paraId="70281052" w14:textId="77777777" w:rsidR="003F4FE1" w:rsidRPr="00D0286A" w:rsidRDefault="003F4FE1" w:rsidP="00A0651D">
            <w:pPr>
              <w:ind w:left="-37"/>
              <w:jc w:val="center"/>
              <w:rPr>
                <w:rFonts w:ascii="Tahoma" w:hAnsi="Tahoma" w:cs="Tahoma"/>
                <w:sz w:val="18"/>
                <w:szCs w:val="18"/>
                <w:highlight w:val="yellow"/>
                <w:lang w:eastAsia="en-US"/>
              </w:rPr>
            </w:pPr>
          </w:p>
        </w:tc>
        <w:tc>
          <w:tcPr>
            <w:tcW w:w="1577" w:type="dxa"/>
            <w:tcBorders>
              <w:left w:val="single" w:sz="2" w:space="0" w:color="FF0000"/>
              <w:bottom w:val="single" w:sz="4" w:space="0" w:color="auto"/>
              <w:right w:val="single" w:sz="2" w:space="0" w:color="808080"/>
            </w:tcBorders>
            <w:shd w:val="clear" w:color="auto" w:fill="F2F2F2" w:themeFill="background1" w:themeFillShade="F2"/>
            <w:vAlign w:val="center"/>
          </w:tcPr>
          <w:p w14:paraId="4C071BF0" w14:textId="77777777" w:rsidR="003F4FE1" w:rsidRPr="000D0F8D" w:rsidRDefault="003F4FE1" w:rsidP="009C3879">
            <w:pPr>
              <w:spacing w:line="276" w:lineRule="auto"/>
              <w:ind w:left="-142" w:right="-91"/>
              <w:jc w:val="center"/>
              <w:rPr>
                <w:rFonts w:ascii="Tahoma" w:hAnsi="Tahoma" w:cs="Tahoma"/>
                <w:sz w:val="18"/>
                <w:szCs w:val="18"/>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9C373F">
        <w:tc>
          <w:tcPr>
            <w:tcW w:w="8505" w:type="dxa"/>
            <w:shd w:val="clear" w:color="auto" w:fill="DBE5F1" w:themeFill="accent1" w:themeFillTint="33"/>
            <w:vAlign w:val="center"/>
          </w:tcPr>
          <w:p w14:paraId="5426F689" w14:textId="77777777" w:rsidR="007573B9" w:rsidRPr="009C373F" w:rsidRDefault="007573B9" w:rsidP="009C3879">
            <w:pPr>
              <w:spacing w:before="120" w:after="120"/>
              <w:rPr>
                <w:rFonts w:ascii="Tahoma" w:hAnsi="Tahoma" w:cs="Tahoma"/>
                <w:sz w:val="20"/>
                <w:szCs w:val="20"/>
              </w:rPr>
            </w:pPr>
            <w:r w:rsidRPr="009C373F">
              <w:rPr>
                <w:rFonts w:ascii="Tahoma" w:hAnsi="Tahoma" w:cs="Tahoma"/>
                <w:sz w:val="20"/>
                <w:szCs w:val="20"/>
              </w:rPr>
              <w:t>This Framework Contract</w:t>
            </w:r>
            <w:r w:rsidRPr="009C373F">
              <w:rPr>
                <w:rFonts w:ascii="Tahoma" w:eastAsia="Calibri" w:hAnsi="Tahoma" w:cs="Tahoma"/>
                <w:sz w:val="20"/>
                <w:szCs w:val="20"/>
                <w:lang w:val="en-US" w:eastAsia="en-US"/>
              </w:rPr>
              <w:t xml:space="preserve"> for this lot takes effect as from the date of its signature by both parties</w:t>
            </w:r>
            <w:r w:rsidRPr="009C373F">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746843857"/>
              <w:date w:fullDate="2021-06-30T00:00:00Z">
                <w:dateFormat w:val="dd/MM/yyyy"/>
                <w:lid w:val="fr-FR"/>
                <w:storeMappedDataAs w:val="dateTime"/>
                <w:calendar w:val="gregorian"/>
              </w:date>
            </w:sdtPr>
            <w:sdtEndPr>
              <w:rPr>
                <w:rStyle w:val="Style71"/>
              </w:rPr>
            </w:sdtEndPr>
            <w:sdtContent>
              <w:p w14:paraId="75CCCE97" w14:textId="202ACD23" w:rsidR="007573B9" w:rsidRPr="003F4FE1" w:rsidRDefault="00277059" w:rsidP="009C3879">
                <w:pPr>
                  <w:spacing w:before="120" w:after="120"/>
                  <w:rPr>
                    <w:rFonts w:ascii="Tahoma" w:hAnsi="Tahoma" w:cs="Tahoma"/>
                    <w:sz w:val="20"/>
                    <w:szCs w:val="20"/>
                    <w:highlight w:val="red"/>
                  </w:rPr>
                </w:pPr>
                <w:r>
                  <w:rPr>
                    <w:rStyle w:val="Style71"/>
                    <w:rFonts w:ascii="Tahoma" w:hAnsi="Tahoma" w:cs="Tahoma"/>
                    <w:szCs w:val="20"/>
                    <w:lang w:val="fr-FR"/>
                  </w:rPr>
                  <w:t>30/06/2021</w:t>
                </w:r>
              </w:p>
            </w:sdtContent>
          </w:sdt>
        </w:tc>
      </w:tr>
      <w:tr w:rsidR="007573B9" w:rsidRPr="00D0286A" w14:paraId="3CBCC2DB" w14:textId="77777777" w:rsidTr="009C373F">
        <w:tc>
          <w:tcPr>
            <w:tcW w:w="8505" w:type="dxa"/>
            <w:shd w:val="clear" w:color="auto" w:fill="DBE5F1" w:themeFill="accent1" w:themeFillTint="33"/>
            <w:vAlign w:val="center"/>
          </w:tcPr>
          <w:p w14:paraId="2573E47E" w14:textId="389873F2" w:rsidR="007573B9" w:rsidRPr="00695798" w:rsidRDefault="009C373F" w:rsidP="009C3879">
            <w:pPr>
              <w:spacing w:before="120" w:after="120"/>
              <w:rPr>
                <w:rFonts w:ascii="Tahoma" w:hAnsi="Tahoma" w:cs="Tahoma"/>
                <w:sz w:val="20"/>
                <w:szCs w:val="20"/>
              </w:rPr>
            </w:pPr>
            <w:r w:rsidRPr="00695798">
              <w:rPr>
                <w:rFonts w:ascii="Tahoma" w:hAnsi="Tahoma" w:cs="Tahoma"/>
                <w:sz w:val="20"/>
                <w:szCs w:val="20"/>
              </w:rPr>
              <w:t xml:space="preserve">The Framework Contract may be renewed. It shall be renewable </w:t>
            </w:r>
            <w:r w:rsidR="009222A0" w:rsidRPr="00695798">
              <w:rPr>
                <w:rFonts w:ascii="Tahoma" w:hAnsi="Tahoma" w:cs="Tahoma"/>
                <w:sz w:val="20"/>
                <w:szCs w:val="20"/>
              </w:rPr>
              <w:t>until the end of:</w:t>
            </w:r>
          </w:p>
        </w:tc>
        <w:tc>
          <w:tcPr>
            <w:tcW w:w="1594" w:type="dxa"/>
            <w:shd w:val="clear" w:color="auto" w:fill="F2F2F2" w:themeFill="background1" w:themeFillShade="F2"/>
            <w:vAlign w:val="center"/>
          </w:tcPr>
          <w:sdt>
            <w:sdtPr>
              <w:rPr>
                <w:rStyle w:val="Style71"/>
                <w:rFonts w:ascii="Tahoma" w:hAnsi="Tahoma" w:cs="Tahoma"/>
                <w:szCs w:val="20"/>
              </w:rPr>
              <w:id w:val="-1024090114"/>
              <w:date w:fullDate="2021-12-30T00:00:00Z">
                <w:dateFormat w:val="dd/MM/yyyy"/>
                <w:lid w:val="fr-FR"/>
                <w:storeMappedDataAs w:val="dateTime"/>
                <w:calendar w:val="gregorian"/>
              </w:date>
            </w:sdtPr>
            <w:sdtEndPr>
              <w:rPr>
                <w:rStyle w:val="Style71"/>
              </w:rPr>
            </w:sdtEndPr>
            <w:sdtContent>
              <w:p w14:paraId="6A118233" w14:textId="5D5B962B" w:rsidR="007573B9" w:rsidRPr="00695798" w:rsidRDefault="00277059" w:rsidP="009C3879">
                <w:pPr>
                  <w:spacing w:before="120" w:after="120"/>
                  <w:rPr>
                    <w:rStyle w:val="Style71"/>
                    <w:rFonts w:ascii="Tahoma" w:hAnsi="Tahoma" w:cs="Tahoma"/>
                    <w:szCs w:val="20"/>
                  </w:rPr>
                </w:pPr>
                <w:r w:rsidRPr="00695798">
                  <w:rPr>
                    <w:rStyle w:val="Style71"/>
                    <w:rFonts w:ascii="Tahoma" w:hAnsi="Tahoma" w:cs="Tahoma"/>
                    <w:szCs w:val="20"/>
                    <w:lang w:val="fr-FR"/>
                  </w:rPr>
                  <w:t>30/12/2021</w:t>
                </w:r>
              </w:p>
            </w:sdtContent>
          </w:sdt>
        </w:tc>
      </w:tr>
    </w:tbl>
    <w:p w14:paraId="5F9E8A0B" w14:textId="77777777" w:rsidR="00B133A9" w:rsidRPr="00D0286A" w:rsidRDefault="00B133A9" w:rsidP="00B133A9">
      <w:pPr>
        <w:spacing w:before="60" w:after="120"/>
        <w:ind w:left="-142"/>
        <w:rPr>
          <w:rFonts w:ascii="Tahoma" w:hAnsi="Tahoma" w:cs="Tahoma"/>
          <w:sz w:val="20"/>
          <w:szCs w:val="20"/>
        </w:rPr>
      </w:pPr>
    </w:p>
    <w:p w14:paraId="6022B3E4" w14:textId="4EE2C985" w:rsidR="00B133A9" w:rsidRPr="00D0286A" w:rsidRDefault="00B133A9" w:rsidP="004E0484">
      <w:pPr>
        <w:pBdr>
          <w:top w:val="single" w:sz="2" w:space="1" w:color="FF0000"/>
          <w:left w:val="single" w:sz="2" w:space="4" w:color="FF0000"/>
          <w:bottom w:val="single" w:sz="2" w:space="1" w:color="FF0000"/>
          <w:right w:val="single" w:sz="2" w:space="4" w:color="FF0000"/>
        </w:pBdr>
        <w:spacing w:line="276" w:lineRule="auto"/>
        <w:ind w:left="3969"/>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w:t>
      </w:r>
      <w:r w:rsidR="004E0484">
        <w:rPr>
          <w:rFonts w:ascii="Tahoma" w:hAnsi="Tahoma" w:cs="Tahoma"/>
          <w:color w:val="FF0000"/>
          <w:sz w:val="20"/>
          <w:szCs w:val="20"/>
        </w:rPr>
        <w:t xml:space="preserve"> per lot</w:t>
      </w:r>
      <w:r w:rsidRPr="00D0286A">
        <w:rPr>
          <w:rFonts w:ascii="Tahoma" w:hAnsi="Tahoma" w:cs="Tahoma"/>
          <w:color w:val="FF0000"/>
          <w:sz w:val="20"/>
          <w:szCs w:val="20"/>
        </w:rPr>
        <w:t xml:space="preserve"> in the box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DB4B4C"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4"/>
        <w:gridCol w:w="1576"/>
      </w:tblGrid>
      <w:tr w:rsidR="00B133A9" w:rsidRPr="00D0286A" w14:paraId="477D284D" w14:textId="77777777" w:rsidTr="003676E5">
        <w:trPr>
          <w:trHeight w:val="688"/>
          <w:jc w:val="center"/>
        </w:trPr>
        <w:tc>
          <w:tcPr>
            <w:tcW w:w="6968" w:type="dxa"/>
            <w:shd w:val="clear" w:color="auto" w:fill="DBE5F1" w:themeFill="accent1" w:themeFillTint="33"/>
            <w:vAlign w:val="center"/>
          </w:tcPr>
          <w:p w14:paraId="1F744B8D" w14:textId="77777777" w:rsidR="00B133A9" w:rsidRPr="00D0286A" w:rsidRDefault="00B133A9" w:rsidP="009C387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4" w:type="dxa"/>
            <w:tcBorders>
              <w:bottom w:val="single" w:sz="2" w:space="0" w:color="FF0000"/>
            </w:tcBorders>
            <w:shd w:val="clear" w:color="auto" w:fill="DBE5F1" w:themeFill="accent1" w:themeFillTint="33"/>
            <w:vAlign w:val="center"/>
          </w:tcPr>
          <w:p w14:paraId="4B8315A5" w14:textId="77777777" w:rsidR="00B133A9" w:rsidRPr="00D0286A" w:rsidRDefault="00B133A9" w:rsidP="009C387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9C3879">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0D0F8D" w:rsidRDefault="00B133A9" w:rsidP="009C3879">
            <w:pPr>
              <w:spacing w:line="276" w:lineRule="auto"/>
              <w:ind w:left="-142" w:right="-126"/>
              <w:jc w:val="center"/>
              <w:rPr>
                <w:rFonts w:ascii="Tahoma" w:hAnsi="Tahoma" w:cs="Tahoma"/>
                <w:b/>
                <w:sz w:val="18"/>
                <w:szCs w:val="18"/>
                <w:lang w:eastAsia="en-US"/>
              </w:rPr>
            </w:pPr>
            <w:r w:rsidRPr="000D0F8D">
              <w:rPr>
                <w:rFonts w:ascii="Tahoma" w:hAnsi="Tahoma" w:cs="Tahoma"/>
                <w:b/>
                <w:sz w:val="18"/>
                <w:szCs w:val="18"/>
                <w:lang w:eastAsia="en-US"/>
              </w:rPr>
              <w:t>Exclusion level</w:t>
            </w:r>
          </w:p>
          <w:p w14:paraId="2D699B72" w14:textId="77777777" w:rsidR="00B133A9" w:rsidRPr="000D0F8D" w:rsidRDefault="00B133A9" w:rsidP="009C3879">
            <w:pPr>
              <w:spacing w:line="276" w:lineRule="auto"/>
              <w:ind w:left="-142" w:right="-126"/>
              <w:jc w:val="center"/>
              <w:rPr>
                <w:rFonts w:ascii="Tahoma" w:hAnsi="Tahoma" w:cs="Tahoma"/>
                <w:b/>
                <w:sz w:val="18"/>
                <w:szCs w:val="18"/>
                <w:lang w:eastAsia="en-US"/>
              </w:rPr>
            </w:pPr>
            <w:r w:rsidRPr="000D0F8D">
              <w:rPr>
                <w:b/>
                <w:sz w:val="18"/>
                <w:szCs w:val="18"/>
                <w:lang w:eastAsia="en-US"/>
              </w:rPr>
              <w:t>▼</w:t>
            </w:r>
          </w:p>
        </w:tc>
      </w:tr>
      <w:tr w:rsidR="003676E5" w:rsidRPr="00D0286A" w14:paraId="4C29C9B9" w14:textId="77777777" w:rsidTr="003676E5">
        <w:trPr>
          <w:trHeight w:val="780"/>
          <w:jc w:val="center"/>
        </w:trPr>
        <w:tc>
          <w:tcPr>
            <w:tcW w:w="6968" w:type="dxa"/>
            <w:tcBorders>
              <w:right w:val="single" w:sz="2" w:space="0" w:color="FF0000"/>
            </w:tcBorders>
            <w:shd w:val="clear" w:color="auto" w:fill="F2F2F2" w:themeFill="background1" w:themeFillShade="F2"/>
            <w:vAlign w:val="center"/>
          </w:tcPr>
          <w:p w14:paraId="277FDB2E" w14:textId="7E50952D" w:rsidR="003676E5" w:rsidRPr="003676E5" w:rsidRDefault="003676E5" w:rsidP="00287504">
            <w:pPr>
              <w:numPr>
                <w:ilvl w:val="0"/>
                <w:numId w:val="27"/>
              </w:numPr>
              <w:spacing w:line="276" w:lineRule="auto"/>
              <w:ind w:left="426" w:hanging="306"/>
              <w:jc w:val="both"/>
              <w:rPr>
                <w:rFonts w:ascii="Arial Narrow" w:eastAsiaTheme="minorHAnsi" w:hAnsi="Arial Narrow"/>
                <w:i/>
                <w:noProof/>
                <w:sz w:val="20"/>
                <w:szCs w:val="20"/>
                <w:lang w:eastAsia="fr-FR"/>
              </w:rPr>
            </w:pPr>
            <w:r w:rsidRPr="003676E5">
              <w:rPr>
                <w:rFonts w:ascii="Arial Narrow" w:eastAsiaTheme="minorHAnsi" w:hAnsi="Arial Narrow"/>
                <w:i/>
                <w:noProof/>
                <w:sz w:val="20"/>
                <w:szCs w:val="20"/>
                <w:lang w:eastAsia="fr-FR"/>
              </w:rPr>
              <w:t>Draft training curricula, training modules and training materials, manuals, guidebooks, operational guidelines</w:t>
            </w:r>
          </w:p>
        </w:tc>
        <w:tc>
          <w:tcPr>
            <w:tcW w:w="1514" w:type="dxa"/>
            <w:vMerge w:val="restart"/>
            <w:tcBorders>
              <w:top w:val="single" w:sz="2" w:space="0" w:color="FF0000"/>
              <w:left w:val="single" w:sz="2" w:space="0" w:color="FF0000"/>
              <w:right w:val="single" w:sz="2" w:space="0" w:color="FF0000"/>
            </w:tcBorders>
            <w:shd w:val="clear" w:color="auto" w:fill="FFFFFF" w:themeFill="background1"/>
            <w:vAlign w:val="center"/>
          </w:tcPr>
          <w:p w14:paraId="6F0838F1" w14:textId="77777777" w:rsidR="003676E5" w:rsidRPr="00D0286A" w:rsidRDefault="003676E5" w:rsidP="00A0651D">
            <w:pPr>
              <w:ind w:left="-65"/>
              <w:jc w:val="center"/>
              <w:rPr>
                <w:rFonts w:ascii="Tahoma" w:hAnsi="Tahoma" w:cs="Tahoma"/>
                <w:sz w:val="18"/>
                <w:szCs w:val="18"/>
                <w:highlight w:val="yellow"/>
                <w:lang w:eastAsia="en-US"/>
              </w:rPr>
            </w:pPr>
          </w:p>
        </w:tc>
        <w:tc>
          <w:tcPr>
            <w:tcW w:w="1576" w:type="dxa"/>
            <w:vMerge w:val="restart"/>
            <w:tcBorders>
              <w:top w:val="single" w:sz="2" w:space="0" w:color="808080"/>
              <w:left w:val="single" w:sz="2" w:space="0" w:color="FF0000"/>
              <w:right w:val="single" w:sz="2" w:space="0" w:color="808080"/>
            </w:tcBorders>
            <w:shd w:val="clear" w:color="auto" w:fill="F2F2F2" w:themeFill="background1" w:themeFillShade="F2"/>
            <w:vAlign w:val="center"/>
          </w:tcPr>
          <w:p w14:paraId="4DA8889D" w14:textId="77777777" w:rsidR="003676E5" w:rsidRDefault="003676E5" w:rsidP="009C3879">
            <w:pPr>
              <w:spacing w:line="276" w:lineRule="auto"/>
              <w:ind w:left="-142" w:right="-91"/>
              <w:jc w:val="center"/>
              <w:rPr>
                <w:rFonts w:ascii="Tahoma" w:hAnsi="Tahoma" w:cs="Tahoma"/>
                <w:sz w:val="18"/>
                <w:szCs w:val="18"/>
                <w:lang w:eastAsia="en-US"/>
              </w:rPr>
            </w:pPr>
          </w:p>
          <w:p w14:paraId="558DDAEE" w14:textId="77777777" w:rsidR="003676E5" w:rsidRDefault="003676E5" w:rsidP="009C3879">
            <w:pPr>
              <w:spacing w:line="276" w:lineRule="auto"/>
              <w:ind w:left="-142" w:right="-91"/>
              <w:jc w:val="center"/>
              <w:rPr>
                <w:rFonts w:ascii="Tahoma" w:hAnsi="Tahoma" w:cs="Tahoma"/>
                <w:sz w:val="18"/>
                <w:szCs w:val="18"/>
                <w:lang w:eastAsia="en-US"/>
              </w:rPr>
            </w:pPr>
          </w:p>
          <w:p w14:paraId="3E14CBE1" w14:textId="77777777" w:rsidR="003676E5" w:rsidRDefault="003676E5" w:rsidP="009C3879">
            <w:pPr>
              <w:spacing w:line="276" w:lineRule="auto"/>
              <w:ind w:left="-142" w:right="-91"/>
              <w:jc w:val="center"/>
              <w:rPr>
                <w:rFonts w:ascii="Tahoma" w:hAnsi="Tahoma" w:cs="Tahoma"/>
                <w:sz w:val="18"/>
                <w:szCs w:val="18"/>
                <w:lang w:eastAsia="en-US"/>
              </w:rPr>
            </w:pPr>
          </w:p>
          <w:p w14:paraId="3EDE5466" w14:textId="77777777" w:rsidR="003676E5" w:rsidRDefault="003676E5" w:rsidP="009C3879">
            <w:pPr>
              <w:spacing w:line="276" w:lineRule="auto"/>
              <w:ind w:left="-142" w:right="-91"/>
              <w:jc w:val="center"/>
              <w:rPr>
                <w:rFonts w:ascii="Tahoma" w:hAnsi="Tahoma" w:cs="Tahoma"/>
                <w:sz w:val="18"/>
                <w:szCs w:val="18"/>
                <w:lang w:eastAsia="en-US"/>
              </w:rPr>
            </w:pPr>
          </w:p>
          <w:p w14:paraId="7258A8D7" w14:textId="77777777" w:rsidR="003676E5" w:rsidRDefault="003676E5" w:rsidP="009C3879">
            <w:pPr>
              <w:spacing w:line="276" w:lineRule="auto"/>
              <w:ind w:left="-142" w:right="-91"/>
              <w:jc w:val="center"/>
              <w:rPr>
                <w:rFonts w:ascii="Tahoma" w:hAnsi="Tahoma" w:cs="Tahoma"/>
                <w:sz w:val="18"/>
                <w:szCs w:val="18"/>
                <w:lang w:eastAsia="en-US"/>
              </w:rPr>
            </w:pPr>
          </w:p>
          <w:p w14:paraId="4E522D80" w14:textId="77777777" w:rsidR="003676E5" w:rsidRDefault="003676E5" w:rsidP="009C3879">
            <w:pPr>
              <w:spacing w:line="276" w:lineRule="auto"/>
              <w:ind w:left="-142" w:right="-91"/>
              <w:jc w:val="center"/>
              <w:rPr>
                <w:rFonts w:ascii="Tahoma" w:hAnsi="Tahoma" w:cs="Tahoma"/>
                <w:sz w:val="18"/>
                <w:szCs w:val="18"/>
                <w:lang w:eastAsia="en-US"/>
              </w:rPr>
            </w:pPr>
          </w:p>
          <w:p w14:paraId="41A868D5" w14:textId="77777777" w:rsidR="003676E5" w:rsidRDefault="003676E5" w:rsidP="009C3879">
            <w:pPr>
              <w:spacing w:line="276" w:lineRule="auto"/>
              <w:ind w:left="-142" w:right="-91"/>
              <w:jc w:val="center"/>
              <w:rPr>
                <w:rFonts w:ascii="Tahoma" w:hAnsi="Tahoma" w:cs="Tahoma"/>
                <w:sz w:val="18"/>
                <w:szCs w:val="18"/>
                <w:lang w:eastAsia="en-US"/>
              </w:rPr>
            </w:pPr>
          </w:p>
          <w:p w14:paraId="74CA8B58" w14:textId="77777777" w:rsidR="003676E5" w:rsidRDefault="003676E5" w:rsidP="009C3879">
            <w:pPr>
              <w:spacing w:line="276" w:lineRule="auto"/>
              <w:ind w:left="-142" w:right="-91"/>
              <w:jc w:val="center"/>
              <w:rPr>
                <w:rFonts w:ascii="Tahoma" w:hAnsi="Tahoma" w:cs="Tahoma"/>
                <w:sz w:val="18"/>
                <w:szCs w:val="18"/>
                <w:lang w:eastAsia="en-US"/>
              </w:rPr>
            </w:pPr>
          </w:p>
          <w:p w14:paraId="19509240" w14:textId="77777777" w:rsidR="003676E5" w:rsidRDefault="003676E5" w:rsidP="009C3879">
            <w:pPr>
              <w:spacing w:line="276" w:lineRule="auto"/>
              <w:ind w:left="-142" w:right="-91"/>
              <w:jc w:val="center"/>
              <w:rPr>
                <w:rFonts w:ascii="Tahoma" w:hAnsi="Tahoma" w:cs="Tahoma"/>
                <w:sz w:val="18"/>
                <w:szCs w:val="18"/>
                <w:lang w:eastAsia="en-US"/>
              </w:rPr>
            </w:pPr>
          </w:p>
          <w:p w14:paraId="43076EA7" w14:textId="77777777" w:rsidR="003676E5" w:rsidRDefault="003676E5" w:rsidP="009C3879">
            <w:pPr>
              <w:spacing w:line="276" w:lineRule="auto"/>
              <w:ind w:left="-142" w:right="-91"/>
              <w:jc w:val="center"/>
              <w:rPr>
                <w:rFonts w:ascii="Tahoma" w:hAnsi="Tahoma" w:cs="Tahoma"/>
                <w:sz w:val="18"/>
                <w:szCs w:val="18"/>
                <w:lang w:eastAsia="en-US"/>
              </w:rPr>
            </w:pPr>
          </w:p>
          <w:p w14:paraId="0F2CC880" w14:textId="77777777" w:rsidR="003676E5" w:rsidRDefault="003676E5" w:rsidP="009C3879">
            <w:pPr>
              <w:spacing w:line="276" w:lineRule="auto"/>
              <w:ind w:left="-142" w:right="-91"/>
              <w:jc w:val="center"/>
              <w:rPr>
                <w:rFonts w:ascii="Tahoma" w:hAnsi="Tahoma" w:cs="Tahoma"/>
                <w:sz w:val="18"/>
                <w:szCs w:val="18"/>
                <w:lang w:eastAsia="en-US"/>
              </w:rPr>
            </w:pPr>
          </w:p>
          <w:p w14:paraId="44148315" w14:textId="77777777" w:rsidR="003676E5" w:rsidRDefault="003676E5" w:rsidP="009C3879">
            <w:pPr>
              <w:spacing w:line="276" w:lineRule="auto"/>
              <w:ind w:left="-142" w:right="-91"/>
              <w:jc w:val="center"/>
              <w:rPr>
                <w:rFonts w:ascii="Tahoma" w:hAnsi="Tahoma" w:cs="Tahoma"/>
                <w:sz w:val="18"/>
                <w:szCs w:val="18"/>
                <w:lang w:eastAsia="en-US"/>
              </w:rPr>
            </w:pPr>
          </w:p>
          <w:p w14:paraId="61F59963" w14:textId="77777777" w:rsidR="003676E5" w:rsidRDefault="003676E5" w:rsidP="009C3879">
            <w:pPr>
              <w:spacing w:line="276" w:lineRule="auto"/>
              <w:ind w:left="-142" w:right="-91"/>
              <w:jc w:val="center"/>
              <w:rPr>
                <w:rFonts w:ascii="Tahoma" w:hAnsi="Tahoma" w:cs="Tahoma"/>
                <w:sz w:val="18"/>
                <w:szCs w:val="18"/>
                <w:lang w:eastAsia="en-US"/>
              </w:rPr>
            </w:pPr>
          </w:p>
          <w:p w14:paraId="6769795B" w14:textId="24796E0D" w:rsidR="003676E5" w:rsidRPr="000D0F8D" w:rsidRDefault="009C373F" w:rsidP="009C3879">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w:t>
            </w:r>
            <w:r>
              <w:rPr>
                <w:sz w:val="18"/>
                <w:szCs w:val="18"/>
                <w:lang w:eastAsia="en-US"/>
              </w:rPr>
              <w:t>50</w:t>
            </w:r>
          </w:p>
          <w:p w14:paraId="297D6F76" w14:textId="0C4F4FFF" w:rsidR="003676E5" w:rsidRPr="000D0F8D" w:rsidRDefault="003676E5" w:rsidP="009C3879">
            <w:pPr>
              <w:spacing w:line="276" w:lineRule="auto"/>
              <w:ind w:left="-142" w:right="-91"/>
              <w:jc w:val="center"/>
              <w:rPr>
                <w:rFonts w:ascii="Tahoma" w:hAnsi="Tahoma" w:cs="Tahoma"/>
                <w:sz w:val="18"/>
                <w:szCs w:val="18"/>
                <w:lang w:eastAsia="en-US"/>
              </w:rPr>
            </w:pPr>
          </w:p>
        </w:tc>
      </w:tr>
      <w:tr w:rsidR="003676E5" w:rsidRPr="00D0286A" w14:paraId="0420578B" w14:textId="77777777" w:rsidTr="003676E5">
        <w:trPr>
          <w:trHeight w:val="780"/>
          <w:jc w:val="center"/>
        </w:trPr>
        <w:tc>
          <w:tcPr>
            <w:tcW w:w="6968" w:type="dxa"/>
            <w:tcBorders>
              <w:right w:val="single" w:sz="2" w:space="0" w:color="FF0000"/>
            </w:tcBorders>
            <w:shd w:val="clear" w:color="auto" w:fill="F2F2F2" w:themeFill="background1" w:themeFillShade="F2"/>
            <w:vAlign w:val="center"/>
          </w:tcPr>
          <w:p w14:paraId="1CB1747D" w14:textId="5FF9F35B" w:rsidR="003676E5" w:rsidRPr="003676E5" w:rsidRDefault="003676E5" w:rsidP="00287504">
            <w:pPr>
              <w:numPr>
                <w:ilvl w:val="0"/>
                <w:numId w:val="27"/>
              </w:numPr>
              <w:spacing w:line="276" w:lineRule="auto"/>
              <w:ind w:left="426" w:hanging="306"/>
              <w:jc w:val="both"/>
              <w:rPr>
                <w:rFonts w:ascii="Tahoma" w:hAnsi="Tahoma" w:cs="Tahoma"/>
                <w:i/>
                <w:noProof/>
                <w:sz w:val="20"/>
                <w:szCs w:val="20"/>
                <w:lang w:eastAsia="fr-FR"/>
              </w:rPr>
            </w:pPr>
            <w:r w:rsidRPr="003676E5">
              <w:rPr>
                <w:rFonts w:ascii="Arial Narrow" w:eastAsiaTheme="minorHAnsi" w:hAnsi="Arial Narrow"/>
                <w:i/>
                <w:noProof/>
                <w:sz w:val="20"/>
                <w:szCs w:val="20"/>
                <w:lang w:eastAsia="fr-FR"/>
              </w:rPr>
              <w:t>Deliver trainings on specifc topics (</w:t>
            </w:r>
            <w:r w:rsidRPr="003676E5">
              <w:rPr>
                <w:rFonts w:ascii="Arial Narrow" w:hAnsi="Arial Narrow"/>
                <w:i/>
                <w:noProof/>
                <w:sz w:val="20"/>
                <w:szCs w:val="20"/>
                <w:lang w:eastAsia="fr-FR"/>
              </w:rPr>
              <w:t xml:space="preserve">lato sensu – human rights protection in closed institutions, </w:t>
            </w:r>
            <w:r w:rsidR="00127006">
              <w:rPr>
                <w:rFonts w:ascii="Arial Narrow" w:hAnsi="Arial Narrow"/>
                <w:i/>
                <w:noProof/>
                <w:sz w:val="20"/>
                <w:szCs w:val="20"/>
                <w:lang w:eastAsia="fr-FR"/>
              </w:rPr>
              <w:t xml:space="preserve">health care (including mental healthcare) management, </w:t>
            </w:r>
            <w:r w:rsidRPr="003676E5">
              <w:rPr>
                <w:rFonts w:ascii="Arial Narrow" w:hAnsi="Arial Narrow"/>
                <w:i/>
                <w:noProof/>
                <w:sz w:val="20"/>
                <w:szCs w:val="20"/>
                <w:lang w:eastAsia="fr-FR"/>
              </w:rPr>
              <w:t>effective investigation skills, conducting interviews with juveniles, application in practice of the new management methodology of the TDIs, functioning of the monitoring and compaint mechanisms etc.</w:t>
            </w:r>
            <w:r w:rsidRPr="003676E5">
              <w:rPr>
                <w:rFonts w:ascii="Arial Narrow" w:eastAsiaTheme="minorHAnsi" w:hAnsi="Arial Narrow"/>
                <w:i/>
                <w:noProof/>
                <w:sz w:val="20"/>
                <w:szCs w:val="20"/>
                <w:lang w:eastAsia="fr-FR"/>
              </w:rPr>
              <w:t>) and based on developed training materials</w:t>
            </w:r>
          </w:p>
        </w:tc>
        <w:tc>
          <w:tcPr>
            <w:tcW w:w="1514" w:type="dxa"/>
            <w:vMerge/>
            <w:tcBorders>
              <w:left w:val="single" w:sz="2" w:space="0" w:color="FF0000"/>
              <w:right w:val="single" w:sz="2" w:space="0" w:color="FF0000"/>
            </w:tcBorders>
            <w:shd w:val="clear" w:color="auto" w:fill="FFFFFF" w:themeFill="background1"/>
            <w:vAlign w:val="center"/>
          </w:tcPr>
          <w:p w14:paraId="5ECE8DCA" w14:textId="77777777" w:rsidR="003676E5" w:rsidRPr="00D0286A" w:rsidRDefault="003676E5" w:rsidP="00A0651D">
            <w:pPr>
              <w:ind w:left="-65"/>
              <w:jc w:val="center"/>
              <w:rPr>
                <w:rFonts w:ascii="Tahoma" w:hAnsi="Tahoma" w:cs="Tahoma"/>
                <w:sz w:val="18"/>
                <w:szCs w:val="18"/>
                <w:highlight w:val="yellow"/>
                <w:lang w:eastAsia="en-US"/>
              </w:rPr>
            </w:pPr>
          </w:p>
        </w:tc>
        <w:tc>
          <w:tcPr>
            <w:tcW w:w="1576" w:type="dxa"/>
            <w:vMerge/>
            <w:tcBorders>
              <w:left w:val="single" w:sz="2" w:space="0" w:color="FF0000"/>
              <w:right w:val="single" w:sz="2" w:space="0" w:color="808080"/>
            </w:tcBorders>
            <w:shd w:val="clear" w:color="auto" w:fill="F2F2F2" w:themeFill="background1" w:themeFillShade="F2"/>
            <w:vAlign w:val="center"/>
          </w:tcPr>
          <w:p w14:paraId="352268EF" w14:textId="4AE5A7F7" w:rsidR="003676E5" w:rsidRPr="000D0F8D" w:rsidRDefault="003676E5" w:rsidP="009C3879">
            <w:pPr>
              <w:spacing w:line="276" w:lineRule="auto"/>
              <w:ind w:left="-142" w:right="-91"/>
              <w:jc w:val="center"/>
              <w:rPr>
                <w:rFonts w:ascii="Tahoma" w:hAnsi="Tahoma" w:cs="Tahoma"/>
                <w:sz w:val="18"/>
                <w:szCs w:val="18"/>
                <w:lang w:eastAsia="en-US"/>
              </w:rPr>
            </w:pPr>
          </w:p>
        </w:tc>
      </w:tr>
      <w:tr w:rsidR="003676E5" w:rsidRPr="00D0286A" w14:paraId="1ED18531" w14:textId="77777777" w:rsidTr="003676E5">
        <w:trPr>
          <w:trHeight w:val="780"/>
          <w:jc w:val="center"/>
        </w:trPr>
        <w:tc>
          <w:tcPr>
            <w:tcW w:w="6968" w:type="dxa"/>
            <w:tcBorders>
              <w:right w:val="single" w:sz="2" w:space="0" w:color="FF0000"/>
            </w:tcBorders>
            <w:shd w:val="clear" w:color="auto" w:fill="F2F2F2" w:themeFill="background1" w:themeFillShade="F2"/>
            <w:vAlign w:val="center"/>
          </w:tcPr>
          <w:p w14:paraId="47C3C5E9" w14:textId="534DE33A" w:rsidR="003676E5" w:rsidRPr="003676E5" w:rsidRDefault="003676E5" w:rsidP="00287504">
            <w:pPr>
              <w:numPr>
                <w:ilvl w:val="0"/>
                <w:numId w:val="27"/>
              </w:numPr>
              <w:spacing w:line="276" w:lineRule="auto"/>
              <w:ind w:left="426" w:hanging="306"/>
              <w:jc w:val="both"/>
              <w:rPr>
                <w:rFonts w:ascii="Tahoma" w:hAnsi="Tahoma" w:cs="Tahoma"/>
                <w:i/>
                <w:noProof/>
                <w:sz w:val="20"/>
                <w:szCs w:val="20"/>
                <w:lang w:eastAsia="fr-FR"/>
              </w:rPr>
            </w:pPr>
            <w:r w:rsidRPr="003676E5">
              <w:rPr>
                <w:rFonts w:ascii="Arial Narrow" w:eastAsiaTheme="minorHAnsi" w:hAnsi="Arial Narrow"/>
                <w:i/>
                <w:noProof/>
                <w:sz w:val="20"/>
                <w:szCs w:val="20"/>
                <w:lang w:eastAsia="fr-FR"/>
              </w:rPr>
              <w:t xml:space="preserve">Contribute to the thematic conferences, workshops, designed to raise the capacity of the </w:t>
            </w:r>
            <w:r w:rsidR="003E266D">
              <w:rPr>
                <w:rFonts w:ascii="Arial Narrow" w:eastAsiaTheme="minorHAnsi" w:hAnsi="Arial Narrow"/>
                <w:i/>
                <w:noProof/>
                <w:sz w:val="20"/>
                <w:szCs w:val="20"/>
                <w:lang w:eastAsia="fr-FR"/>
              </w:rPr>
              <w:t>MIA</w:t>
            </w:r>
            <w:r w:rsidR="003E266D" w:rsidRPr="003676E5">
              <w:rPr>
                <w:rFonts w:ascii="Arial Narrow" w:eastAsiaTheme="minorHAnsi" w:hAnsi="Arial Narrow"/>
                <w:i/>
                <w:noProof/>
                <w:sz w:val="20"/>
                <w:szCs w:val="20"/>
                <w:lang w:eastAsia="fr-FR"/>
              </w:rPr>
              <w:t>I</w:t>
            </w:r>
            <w:r w:rsidRPr="003676E5">
              <w:rPr>
                <w:rFonts w:ascii="Arial Narrow" w:eastAsiaTheme="minorHAnsi" w:hAnsi="Arial Narrow"/>
                <w:i/>
                <w:noProof/>
                <w:sz w:val="20"/>
                <w:szCs w:val="20"/>
                <w:lang w:eastAsia="fr-FR"/>
              </w:rPr>
              <w:t xml:space="preserve"> staff</w:t>
            </w:r>
          </w:p>
        </w:tc>
        <w:tc>
          <w:tcPr>
            <w:tcW w:w="1514" w:type="dxa"/>
            <w:vMerge/>
            <w:tcBorders>
              <w:left w:val="single" w:sz="2" w:space="0" w:color="FF0000"/>
              <w:right w:val="single" w:sz="2" w:space="0" w:color="FF0000"/>
            </w:tcBorders>
            <w:shd w:val="clear" w:color="auto" w:fill="FFFFFF" w:themeFill="background1"/>
            <w:vAlign w:val="center"/>
          </w:tcPr>
          <w:p w14:paraId="3C8C5842" w14:textId="77777777" w:rsidR="003676E5" w:rsidRPr="00D0286A" w:rsidRDefault="003676E5" w:rsidP="00A0651D">
            <w:pPr>
              <w:ind w:left="-65"/>
              <w:jc w:val="center"/>
              <w:rPr>
                <w:rFonts w:ascii="Tahoma" w:hAnsi="Tahoma" w:cs="Tahoma"/>
                <w:sz w:val="18"/>
                <w:szCs w:val="18"/>
                <w:highlight w:val="yellow"/>
                <w:lang w:eastAsia="en-US"/>
              </w:rPr>
            </w:pPr>
          </w:p>
        </w:tc>
        <w:tc>
          <w:tcPr>
            <w:tcW w:w="1576" w:type="dxa"/>
            <w:vMerge/>
            <w:tcBorders>
              <w:left w:val="single" w:sz="2" w:space="0" w:color="FF0000"/>
              <w:right w:val="single" w:sz="2" w:space="0" w:color="808080"/>
            </w:tcBorders>
            <w:shd w:val="clear" w:color="auto" w:fill="F2F2F2" w:themeFill="background1" w:themeFillShade="F2"/>
            <w:vAlign w:val="center"/>
          </w:tcPr>
          <w:p w14:paraId="6F22A2EE" w14:textId="58BE6814" w:rsidR="003676E5" w:rsidRPr="000D0F8D" w:rsidRDefault="003676E5" w:rsidP="009C3879">
            <w:pPr>
              <w:spacing w:line="276" w:lineRule="auto"/>
              <w:ind w:left="-142" w:right="-91"/>
              <w:jc w:val="center"/>
              <w:rPr>
                <w:rFonts w:ascii="Tahoma" w:hAnsi="Tahoma" w:cs="Tahoma"/>
                <w:sz w:val="18"/>
                <w:szCs w:val="18"/>
                <w:lang w:eastAsia="en-US"/>
              </w:rPr>
            </w:pPr>
          </w:p>
        </w:tc>
      </w:tr>
      <w:tr w:rsidR="003676E5" w:rsidRPr="00D0286A" w14:paraId="257E3FD1" w14:textId="77777777" w:rsidTr="003676E5">
        <w:trPr>
          <w:trHeight w:val="780"/>
          <w:jc w:val="center"/>
        </w:trPr>
        <w:tc>
          <w:tcPr>
            <w:tcW w:w="6968" w:type="dxa"/>
            <w:tcBorders>
              <w:right w:val="single" w:sz="2" w:space="0" w:color="FF0000"/>
            </w:tcBorders>
            <w:shd w:val="clear" w:color="auto" w:fill="F2F2F2" w:themeFill="background1" w:themeFillShade="F2"/>
            <w:vAlign w:val="center"/>
          </w:tcPr>
          <w:p w14:paraId="1E67E712" w14:textId="49713639" w:rsidR="003676E5" w:rsidRPr="003676E5" w:rsidRDefault="003676E5" w:rsidP="00287504">
            <w:pPr>
              <w:numPr>
                <w:ilvl w:val="0"/>
                <w:numId w:val="27"/>
              </w:numPr>
              <w:spacing w:line="276" w:lineRule="auto"/>
              <w:ind w:left="426" w:hanging="306"/>
              <w:jc w:val="both"/>
              <w:rPr>
                <w:rFonts w:ascii="Arial Narrow" w:eastAsiaTheme="minorHAnsi" w:hAnsi="Arial Narrow"/>
                <w:i/>
                <w:noProof/>
                <w:sz w:val="20"/>
                <w:szCs w:val="20"/>
                <w:lang w:eastAsia="fr-FR"/>
              </w:rPr>
            </w:pPr>
            <w:r w:rsidRPr="003676E5">
              <w:rPr>
                <w:rFonts w:ascii="Arial Narrow" w:eastAsiaTheme="minorHAnsi" w:hAnsi="Arial Narrow"/>
                <w:i/>
                <w:noProof/>
                <w:sz w:val="20"/>
                <w:szCs w:val="20"/>
                <w:lang w:eastAsia="fr-FR"/>
              </w:rPr>
              <w:t xml:space="preserve">Deliver presentations to the conferences, round-tables, seminars, training sessions, workshops, consultation meetings and other relevant events with national stakeholders, including through moderating/facilitating discussions </w:t>
            </w:r>
          </w:p>
        </w:tc>
        <w:tc>
          <w:tcPr>
            <w:tcW w:w="1514" w:type="dxa"/>
            <w:vMerge/>
            <w:tcBorders>
              <w:left w:val="single" w:sz="2" w:space="0" w:color="FF0000"/>
              <w:right w:val="single" w:sz="2" w:space="0" w:color="FF0000"/>
            </w:tcBorders>
            <w:shd w:val="clear" w:color="auto" w:fill="FFFFFF" w:themeFill="background1"/>
            <w:vAlign w:val="center"/>
          </w:tcPr>
          <w:p w14:paraId="131872BC" w14:textId="77777777" w:rsidR="003676E5" w:rsidRPr="00D0286A" w:rsidRDefault="003676E5" w:rsidP="00A0651D">
            <w:pPr>
              <w:ind w:left="-65"/>
              <w:jc w:val="center"/>
              <w:rPr>
                <w:rFonts w:ascii="Tahoma" w:hAnsi="Tahoma" w:cs="Tahoma"/>
                <w:sz w:val="18"/>
                <w:szCs w:val="18"/>
                <w:highlight w:val="yellow"/>
                <w:lang w:eastAsia="en-US"/>
              </w:rPr>
            </w:pPr>
          </w:p>
        </w:tc>
        <w:tc>
          <w:tcPr>
            <w:tcW w:w="1576" w:type="dxa"/>
            <w:vMerge/>
            <w:tcBorders>
              <w:left w:val="single" w:sz="2" w:space="0" w:color="FF0000"/>
              <w:right w:val="single" w:sz="2" w:space="0" w:color="808080"/>
            </w:tcBorders>
            <w:shd w:val="clear" w:color="auto" w:fill="F2F2F2" w:themeFill="background1" w:themeFillShade="F2"/>
            <w:vAlign w:val="center"/>
          </w:tcPr>
          <w:p w14:paraId="2BF65DEE" w14:textId="4646E1F5" w:rsidR="003676E5" w:rsidRPr="000D0F8D" w:rsidRDefault="003676E5" w:rsidP="009C3879">
            <w:pPr>
              <w:spacing w:line="276" w:lineRule="auto"/>
              <w:ind w:left="-142" w:right="-91"/>
              <w:jc w:val="center"/>
              <w:rPr>
                <w:rFonts w:ascii="Tahoma" w:hAnsi="Tahoma" w:cs="Tahoma"/>
                <w:sz w:val="18"/>
                <w:szCs w:val="18"/>
                <w:lang w:eastAsia="en-US"/>
              </w:rPr>
            </w:pPr>
          </w:p>
        </w:tc>
      </w:tr>
      <w:tr w:rsidR="003676E5" w:rsidRPr="00D0286A" w14:paraId="0330CC64" w14:textId="77777777" w:rsidTr="003676E5">
        <w:trPr>
          <w:trHeight w:val="780"/>
          <w:jc w:val="center"/>
        </w:trPr>
        <w:tc>
          <w:tcPr>
            <w:tcW w:w="6968" w:type="dxa"/>
            <w:tcBorders>
              <w:right w:val="single" w:sz="2" w:space="0" w:color="FF0000"/>
            </w:tcBorders>
            <w:shd w:val="clear" w:color="auto" w:fill="F2F2F2" w:themeFill="background1" w:themeFillShade="F2"/>
            <w:vAlign w:val="center"/>
          </w:tcPr>
          <w:p w14:paraId="462B863A" w14:textId="648D3029" w:rsidR="003676E5" w:rsidRPr="003676E5" w:rsidRDefault="003676E5" w:rsidP="00287504">
            <w:pPr>
              <w:numPr>
                <w:ilvl w:val="0"/>
                <w:numId w:val="27"/>
              </w:numPr>
              <w:spacing w:line="276" w:lineRule="auto"/>
              <w:ind w:left="426" w:hanging="306"/>
              <w:jc w:val="both"/>
              <w:rPr>
                <w:rFonts w:ascii="Tahoma" w:hAnsi="Tahoma" w:cs="Tahoma"/>
                <w:i/>
                <w:noProof/>
                <w:sz w:val="20"/>
                <w:szCs w:val="20"/>
                <w:lang w:eastAsia="fr-FR"/>
              </w:rPr>
            </w:pPr>
            <w:r w:rsidRPr="003676E5">
              <w:rPr>
                <w:rFonts w:ascii="Arial Narrow" w:eastAsiaTheme="minorHAnsi" w:hAnsi="Arial Narrow"/>
                <w:i/>
                <w:noProof/>
                <w:sz w:val="20"/>
                <w:szCs w:val="20"/>
                <w:lang w:eastAsia="fr-FR"/>
              </w:rPr>
              <w:t>Provide written contribution, technical advice and expertise for procurement of necessary equipment on specific needs</w:t>
            </w:r>
          </w:p>
        </w:tc>
        <w:tc>
          <w:tcPr>
            <w:tcW w:w="1514" w:type="dxa"/>
            <w:vMerge/>
            <w:tcBorders>
              <w:left w:val="single" w:sz="2" w:space="0" w:color="FF0000"/>
              <w:right w:val="single" w:sz="2" w:space="0" w:color="FF0000"/>
            </w:tcBorders>
            <w:shd w:val="clear" w:color="auto" w:fill="FFFFFF" w:themeFill="background1"/>
            <w:vAlign w:val="center"/>
          </w:tcPr>
          <w:p w14:paraId="0EC94C65" w14:textId="77777777" w:rsidR="003676E5" w:rsidRPr="00D0286A" w:rsidRDefault="003676E5" w:rsidP="00A0651D">
            <w:pPr>
              <w:ind w:left="-65"/>
              <w:jc w:val="center"/>
              <w:rPr>
                <w:rFonts w:ascii="Tahoma" w:hAnsi="Tahoma" w:cs="Tahoma"/>
                <w:sz w:val="18"/>
                <w:szCs w:val="18"/>
                <w:highlight w:val="yellow"/>
                <w:lang w:eastAsia="en-US"/>
              </w:rPr>
            </w:pPr>
          </w:p>
        </w:tc>
        <w:tc>
          <w:tcPr>
            <w:tcW w:w="1576" w:type="dxa"/>
            <w:vMerge/>
            <w:tcBorders>
              <w:left w:val="single" w:sz="2" w:space="0" w:color="FF0000"/>
              <w:right w:val="single" w:sz="2" w:space="0" w:color="808080"/>
            </w:tcBorders>
            <w:shd w:val="clear" w:color="auto" w:fill="F2F2F2" w:themeFill="background1" w:themeFillShade="F2"/>
            <w:vAlign w:val="center"/>
          </w:tcPr>
          <w:p w14:paraId="5B8472B1" w14:textId="6C418F34" w:rsidR="003676E5" w:rsidRPr="000D0F8D" w:rsidRDefault="003676E5" w:rsidP="009C3879">
            <w:pPr>
              <w:spacing w:line="276" w:lineRule="auto"/>
              <w:ind w:left="-142" w:right="-91"/>
              <w:jc w:val="center"/>
              <w:rPr>
                <w:rFonts w:ascii="Tahoma" w:hAnsi="Tahoma" w:cs="Tahoma"/>
                <w:sz w:val="18"/>
                <w:szCs w:val="18"/>
                <w:lang w:eastAsia="en-US"/>
              </w:rPr>
            </w:pPr>
          </w:p>
        </w:tc>
      </w:tr>
      <w:tr w:rsidR="003676E5" w:rsidRPr="00D0286A" w14:paraId="72F120AB" w14:textId="77777777" w:rsidTr="009C373F">
        <w:trPr>
          <w:trHeight w:val="780"/>
          <w:jc w:val="center"/>
        </w:trPr>
        <w:tc>
          <w:tcPr>
            <w:tcW w:w="6968" w:type="dxa"/>
            <w:tcBorders>
              <w:right w:val="single" w:sz="2" w:space="0" w:color="FF0000"/>
            </w:tcBorders>
            <w:shd w:val="clear" w:color="auto" w:fill="F2F2F2" w:themeFill="background1" w:themeFillShade="F2"/>
            <w:vAlign w:val="center"/>
          </w:tcPr>
          <w:p w14:paraId="2DC5AAB5" w14:textId="47192789" w:rsidR="003676E5" w:rsidRPr="003676E5" w:rsidRDefault="003676E5" w:rsidP="00287504">
            <w:pPr>
              <w:numPr>
                <w:ilvl w:val="0"/>
                <w:numId w:val="27"/>
              </w:numPr>
              <w:spacing w:line="276" w:lineRule="auto"/>
              <w:ind w:left="426" w:hanging="306"/>
              <w:jc w:val="both"/>
              <w:rPr>
                <w:rFonts w:ascii="Arial Narrow" w:eastAsiaTheme="minorHAnsi" w:hAnsi="Arial Narrow"/>
                <w:i/>
                <w:noProof/>
                <w:sz w:val="20"/>
                <w:szCs w:val="20"/>
                <w:lang w:eastAsia="fr-FR"/>
              </w:rPr>
            </w:pPr>
            <w:r w:rsidRPr="003676E5">
              <w:rPr>
                <w:rFonts w:ascii="Arial Narrow" w:eastAsiaTheme="minorHAnsi" w:hAnsi="Arial Narrow"/>
                <w:i/>
                <w:noProof/>
                <w:sz w:val="20"/>
                <w:szCs w:val="20"/>
                <w:lang w:eastAsia="fr-FR"/>
              </w:rPr>
              <w:lastRenderedPageBreak/>
              <w:t>Facilitate the development of desired deliverables as related to the above and as requested by the Council of Europe</w:t>
            </w:r>
          </w:p>
        </w:tc>
        <w:tc>
          <w:tcPr>
            <w:tcW w:w="1514" w:type="dxa"/>
            <w:vMerge/>
            <w:tcBorders>
              <w:left w:val="single" w:sz="2" w:space="0" w:color="FF0000"/>
              <w:bottom w:val="single" w:sz="4" w:space="0" w:color="auto"/>
              <w:right w:val="single" w:sz="2" w:space="0" w:color="FF0000"/>
            </w:tcBorders>
            <w:shd w:val="clear" w:color="auto" w:fill="FFFFFF" w:themeFill="background1"/>
            <w:vAlign w:val="center"/>
          </w:tcPr>
          <w:p w14:paraId="1332BBF8" w14:textId="77777777" w:rsidR="003676E5" w:rsidRPr="00D0286A" w:rsidRDefault="003676E5" w:rsidP="00A0651D">
            <w:pPr>
              <w:ind w:left="-65"/>
              <w:jc w:val="center"/>
              <w:rPr>
                <w:rFonts w:ascii="Tahoma" w:hAnsi="Tahoma" w:cs="Tahoma"/>
                <w:sz w:val="18"/>
                <w:szCs w:val="18"/>
                <w:highlight w:val="yellow"/>
                <w:lang w:eastAsia="en-US"/>
              </w:rPr>
            </w:pPr>
          </w:p>
        </w:tc>
        <w:tc>
          <w:tcPr>
            <w:tcW w:w="1576" w:type="dxa"/>
            <w:vMerge/>
            <w:tcBorders>
              <w:left w:val="single" w:sz="2" w:space="0" w:color="FF0000"/>
              <w:bottom w:val="single" w:sz="4" w:space="0" w:color="auto"/>
              <w:right w:val="single" w:sz="2" w:space="0" w:color="808080"/>
            </w:tcBorders>
            <w:shd w:val="clear" w:color="auto" w:fill="F2F2F2" w:themeFill="background1" w:themeFillShade="F2"/>
            <w:vAlign w:val="center"/>
          </w:tcPr>
          <w:p w14:paraId="1C61E73F" w14:textId="646EDDC8" w:rsidR="003676E5" w:rsidRPr="000D0F8D" w:rsidRDefault="003676E5" w:rsidP="009C3879">
            <w:pPr>
              <w:spacing w:line="276" w:lineRule="auto"/>
              <w:ind w:left="-142" w:right="-91"/>
              <w:jc w:val="center"/>
              <w:rPr>
                <w:rFonts w:ascii="Tahoma" w:hAnsi="Tahoma" w:cs="Tahoma"/>
                <w:sz w:val="18"/>
                <w:szCs w:val="18"/>
                <w:lang w:eastAsia="en-US"/>
              </w:rPr>
            </w:pPr>
          </w:p>
        </w:tc>
      </w:tr>
      <w:tr w:rsidR="003F4FE1" w:rsidRPr="00D0286A" w14:paraId="5BA9AD04" w14:textId="77777777" w:rsidTr="009C373F">
        <w:trPr>
          <w:trHeight w:val="780"/>
          <w:jc w:val="center"/>
        </w:trPr>
        <w:tc>
          <w:tcPr>
            <w:tcW w:w="6968" w:type="dxa"/>
            <w:tcBorders>
              <w:right w:val="single" w:sz="4" w:space="0" w:color="auto"/>
            </w:tcBorders>
            <w:shd w:val="clear" w:color="auto" w:fill="F2F2F2" w:themeFill="background1" w:themeFillShade="F2"/>
            <w:vAlign w:val="center"/>
          </w:tcPr>
          <w:p w14:paraId="24200636" w14:textId="177D8DE8" w:rsidR="003F4FE1" w:rsidRPr="003F4FE1" w:rsidRDefault="003F4FE1" w:rsidP="003F4FE1">
            <w:pPr>
              <w:numPr>
                <w:ilvl w:val="0"/>
                <w:numId w:val="27"/>
              </w:numPr>
              <w:spacing w:line="276" w:lineRule="auto"/>
              <w:ind w:left="426" w:hanging="306"/>
              <w:jc w:val="both"/>
              <w:rPr>
                <w:rFonts w:ascii="Arial Narrow" w:eastAsiaTheme="minorHAnsi" w:hAnsi="Arial Narrow"/>
                <w:i/>
                <w:noProof/>
                <w:sz w:val="20"/>
                <w:szCs w:val="20"/>
                <w:lang w:eastAsia="fr-FR"/>
              </w:rPr>
            </w:pPr>
            <w:r w:rsidRPr="003F4FE1">
              <w:rPr>
                <w:rFonts w:ascii="Arial Narrow" w:hAnsi="Arial Narrow"/>
                <w:i/>
                <w:sz w:val="20"/>
                <w:szCs w:val="20"/>
              </w:rPr>
              <w:t>Check and ensure quality assurance of developed documents, materials, action plans and other outputs</w:t>
            </w:r>
          </w:p>
          <w:p w14:paraId="56334D16" w14:textId="77777777" w:rsidR="003F4FE1" w:rsidRPr="003F4FE1" w:rsidRDefault="003F4FE1" w:rsidP="009222A0">
            <w:pPr>
              <w:spacing w:line="276" w:lineRule="auto"/>
              <w:ind w:left="426"/>
              <w:jc w:val="both"/>
              <w:rPr>
                <w:rFonts w:ascii="Arial Narrow" w:eastAsiaTheme="minorHAnsi" w:hAnsi="Arial Narrow"/>
                <w:i/>
                <w:noProof/>
                <w:sz w:val="20"/>
                <w:szCs w:val="20"/>
                <w:lang w:eastAsia="fr-FR"/>
              </w:rPr>
            </w:pPr>
          </w:p>
        </w:tc>
        <w:tc>
          <w:tcPr>
            <w:tcW w:w="1514" w:type="dxa"/>
            <w:tcBorders>
              <w:top w:val="single" w:sz="4" w:space="0" w:color="auto"/>
              <w:left w:val="single" w:sz="4" w:space="0" w:color="auto"/>
              <w:right w:val="single" w:sz="2" w:space="0" w:color="FF0000"/>
            </w:tcBorders>
            <w:shd w:val="clear" w:color="auto" w:fill="FFFFFF" w:themeFill="background1"/>
            <w:vAlign w:val="center"/>
          </w:tcPr>
          <w:p w14:paraId="09211ACA" w14:textId="77777777" w:rsidR="003F4FE1" w:rsidRPr="00D0286A" w:rsidRDefault="003F4FE1" w:rsidP="00A0651D">
            <w:pPr>
              <w:ind w:left="-65"/>
              <w:jc w:val="center"/>
              <w:rPr>
                <w:rFonts w:ascii="Tahoma" w:hAnsi="Tahoma" w:cs="Tahoma"/>
                <w:sz w:val="18"/>
                <w:szCs w:val="18"/>
                <w:highlight w:val="yellow"/>
                <w:lang w:eastAsia="en-US"/>
              </w:rPr>
            </w:pPr>
          </w:p>
        </w:tc>
        <w:tc>
          <w:tcPr>
            <w:tcW w:w="1576" w:type="dxa"/>
            <w:tcBorders>
              <w:top w:val="single" w:sz="4" w:space="0" w:color="auto"/>
              <w:left w:val="single" w:sz="2" w:space="0" w:color="FF0000"/>
              <w:right w:val="single" w:sz="4" w:space="0" w:color="auto"/>
            </w:tcBorders>
            <w:shd w:val="clear" w:color="auto" w:fill="F2F2F2" w:themeFill="background1" w:themeFillShade="F2"/>
            <w:vAlign w:val="center"/>
          </w:tcPr>
          <w:p w14:paraId="560D6A09" w14:textId="77777777" w:rsidR="003F4FE1" w:rsidRPr="000D0F8D" w:rsidRDefault="003F4FE1" w:rsidP="009C3879">
            <w:pPr>
              <w:spacing w:line="276" w:lineRule="auto"/>
              <w:ind w:left="-142" w:right="-91"/>
              <w:jc w:val="center"/>
              <w:rPr>
                <w:rFonts w:ascii="Tahoma" w:hAnsi="Tahoma" w:cs="Tahoma"/>
                <w:sz w:val="18"/>
                <w:szCs w:val="18"/>
                <w:lang w:eastAsia="en-US"/>
              </w:rPr>
            </w:pPr>
          </w:p>
        </w:tc>
      </w:tr>
      <w:tr w:rsidR="003F4FE1" w:rsidRPr="00D0286A" w14:paraId="1D22B903" w14:textId="77777777" w:rsidTr="009C373F">
        <w:trPr>
          <w:trHeight w:val="780"/>
          <w:jc w:val="center"/>
        </w:trPr>
        <w:tc>
          <w:tcPr>
            <w:tcW w:w="6968" w:type="dxa"/>
            <w:tcBorders>
              <w:right w:val="single" w:sz="4" w:space="0" w:color="auto"/>
            </w:tcBorders>
            <w:shd w:val="clear" w:color="auto" w:fill="F2F2F2" w:themeFill="background1" w:themeFillShade="F2"/>
            <w:vAlign w:val="center"/>
          </w:tcPr>
          <w:p w14:paraId="6BFE2000" w14:textId="46B9BE2B" w:rsidR="003F4FE1" w:rsidRPr="003F4FE1" w:rsidRDefault="003F4FE1" w:rsidP="003F4FE1">
            <w:pPr>
              <w:numPr>
                <w:ilvl w:val="0"/>
                <w:numId w:val="27"/>
              </w:numPr>
              <w:spacing w:line="276" w:lineRule="auto"/>
              <w:ind w:left="426" w:hanging="306"/>
              <w:jc w:val="both"/>
              <w:rPr>
                <w:rFonts w:ascii="Arial Narrow" w:eastAsiaTheme="minorHAnsi" w:hAnsi="Arial Narrow"/>
                <w:i/>
                <w:noProof/>
                <w:sz w:val="20"/>
                <w:szCs w:val="20"/>
                <w:lang w:eastAsia="fr-FR"/>
              </w:rPr>
            </w:pPr>
            <w:r w:rsidRPr="003F4FE1">
              <w:rPr>
                <w:rFonts w:ascii="Arial Narrow" w:eastAsiaTheme="minorHAnsi" w:hAnsi="Arial Narrow"/>
                <w:i/>
                <w:noProof/>
                <w:sz w:val="20"/>
                <w:szCs w:val="20"/>
              </w:rPr>
              <w:t>Oversee the development of the deliverables under this component, coordinate with other short-term consultans, provide expertise, advice and revisions</w:t>
            </w:r>
          </w:p>
          <w:p w14:paraId="436492B5" w14:textId="77777777" w:rsidR="003F4FE1" w:rsidRPr="003F4FE1" w:rsidRDefault="003F4FE1" w:rsidP="009222A0">
            <w:pPr>
              <w:spacing w:line="276" w:lineRule="auto"/>
              <w:ind w:left="426"/>
              <w:jc w:val="both"/>
              <w:rPr>
                <w:rFonts w:ascii="Arial Narrow" w:eastAsiaTheme="minorHAnsi" w:hAnsi="Arial Narrow"/>
                <w:i/>
                <w:noProof/>
                <w:sz w:val="20"/>
                <w:szCs w:val="20"/>
                <w:lang w:eastAsia="fr-FR"/>
              </w:rPr>
            </w:pPr>
          </w:p>
        </w:tc>
        <w:tc>
          <w:tcPr>
            <w:tcW w:w="1514" w:type="dxa"/>
            <w:tcBorders>
              <w:left w:val="single" w:sz="4" w:space="0" w:color="auto"/>
              <w:bottom w:val="single" w:sz="4" w:space="0" w:color="auto"/>
              <w:right w:val="single" w:sz="2" w:space="0" w:color="FF0000"/>
            </w:tcBorders>
            <w:shd w:val="clear" w:color="auto" w:fill="FFFFFF" w:themeFill="background1"/>
            <w:vAlign w:val="center"/>
          </w:tcPr>
          <w:p w14:paraId="045CF609" w14:textId="77777777" w:rsidR="003F4FE1" w:rsidRPr="00D0286A" w:rsidRDefault="003F4FE1" w:rsidP="00A0651D">
            <w:pPr>
              <w:ind w:left="-65"/>
              <w:jc w:val="center"/>
              <w:rPr>
                <w:rFonts w:ascii="Tahoma" w:hAnsi="Tahoma" w:cs="Tahoma"/>
                <w:sz w:val="18"/>
                <w:szCs w:val="18"/>
                <w:highlight w:val="yellow"/>
                <w:lang w:eastAsia="en-US"/>
              </w:rPr>
            </w:pPr>
          </w:p>
        </w:tc>
        <w:tc>
          <w:tcPr>
            <w:tcW w:w="1576" w:type="dxa"/>
            <w:tcBorders>
              <w:left w:val="single" w:sz="2" w:space="0" w:color="FF0000"/>
              <w:bottom w:val="single" w:sz="4" w:space="0" w:color="auto"/>
              <w:right w:val="single" w:sz="4" w:space="0" w:color="auto"/>
            </w:tcBorders>
            <w:shd w:val="clear" w:color="auto" w:fill="F2F2F2" w:themeFill="background1" w:themeFillShade="F2"/>
            <w:vAlign w:val="center"/>
          </w:tcPr>
          <w:p w14:paraId="7D57674C" w14:textId="77777777" w:rsidR="003F4FE1" w:rsidRPr="000D0F8D" w:rsidRDefault="003F4FE1" w:rsidP="009C3879">
            <w:pPr>
              <w:spacing w:line="276" w:lineRule="auto"/>
              <w:ind w:left="-142" w:right="-91"/>
              <w:jc w:val="center"/>
              <w:rPr>
                <w:rFonts w:ascii="Tahoma" w:hAnsi="Tahoma" w:cs="Tahoma"/>
                <w:sz w:val="18"/>
                <w:szCs w:val="18"/>
                <w:lang w:eastAsia="en-US"/>
              </w:rPr>
            </w:pP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9C3879">
        <w:tc>
          <w:tcPr>
            <w:tcW w:w="8505" w:type="dxa"/>
            <w:shd w:val="clear" w:color="auto" w:fill="DBE5F1" w:themeFill="accent1" w:themeFillTint="33"/>
            <w:vAlign w:val="center"/>
          </w:tcPr>
          <w:p w14:paraId="48611CCD" w14:textId="77777777" w:rsidR="007573B9" w:rsidRPr="003F4FE1" w:rsidRDefault="007573B9" w:rsidP="009C3879">
            <w:pPr>
              <w:spacing w:before="120" w:after="120"/>
              <w:rPr>
                <w:rFonts w:ascii="Tahoma" w:hAnsi="Tahoma" w:cs="Tahoma"/>
                <w:sz w:val="20"/>
                <w:szCs w:val="20"/>
                <w:highlight w:val="red"/>
              </w:rPr>
            </w:pPr>
            <w:r w:rsidRPr="009C373F">
              <w:rPr>
                <w:rFonts w:ascii="Tahoma" w:hAnsi="Tahoma" w:cs="Tahoma"/>
                <w:sz w:val="20"/>
                <w:szCs w:val="20"/>
              </w:rPr>
              <w:t>This Framework Contract</w:t>
            </w:r>
            <w:r w:rsidRPr="009C373F">
              <w:rPr>
                <w:rFonts w:ascii="Tahoma" w:eastAsia="Calibri" w:hAnsi="Tahoma" w:cs="Tahoma"/>
                <w:sz w:val="20"/>
                <w:szCs w:val="20"/>
                <w:lang w:val="en-US" w:eastAsia="en-US"/>
              </w:rPr>
              <w:t xml:space="preserve"> for this lot takes effect as from the date of its signature by both parties</w:t>
            </w:r>
            <w:r w:rsidRPr="009C373F">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125032784"/>
              <w:date w:fullDate="2021-06-30T00:00:00Z">
                <w:dateFormat w:val="dd/MM/yyyy"/>
                <w:lid w:val="fr-FR"/>
                <w:storeMappedDataAs w:val="dateTime"/>
                <w:calendar w:val="gregorian"/>
              </w:date>
            </w:sdtPr>
            <w:sdtEndPr>
              <w:rPr>
                <w:rStyle w:val="Style71"/>
              </w:rPr>
            </w:sdtEndPr>
            <w:sdtContent>
              <w:p w14:paraId="509AC594" w14:textId="1A90431F" w:rsidR="007573B9" w:rsidRPr="003F4FE1" w:rsidRDefault="00277059" w:rsidP="009C3879">
                <w:pPr>
                  <w:spacing w:before="120" w:after="120"/>
                  <w:rPr>
                    <w:rFonts w:ascii="Tahoma" w:hAnsi="Tahoma" w:cs="Tahoma"/>
                    <w:sz w:val="20"/>
                    <w:szCs w:val="20"/>
                    <w:highlight w:val="red"/>
                  </w:rPr>
                </w:pPr>
                <w:r>
                  <w:rPr>
                    <w:rStyle w:val="Style71"/>
                    <w:rFonts w:ascii="Tahoma" w:hAnsi="Tahoma" w:cs="Tahoma"/>
                    <w:szCs w:val="20"/>
                    <w:lang w:val="fr-FR"/>
                  </w:rPr>
                  <w:t>30/06/2021</w:t>
                </w:r>
              </w:p>
            </w:sdtContent>
          </w:sdt>
        </w:tc>
      </w:tr>
      <w:tr w:rsidR="007573B9" w:rsidRPr="00D0286A" w14:paraId="262D78CE" w14:textId="77777777" w:rsidTr="009C3879">
        <w:tc>
          <w:tcPr>
            <w:tcW w:w="8505" w:type="dxa"/>
            <w:shd w:val="clear" w:color="auto" w:fill="DBE5F1" w:themeFill="accent1" w:themeFillTint="33"/>
            <w:vAlign w:val="center"/>
          </w:tcPr>
          <w:p w14:paraId="34332915" w14:textId="3F1732D4" w:rsidR="007573B9" w:rsidRPr="00695798" w:rsidRDefault="007573B9" w:rsidP="009C3879">
            <w:pPr>
              <w:spacing w:before="120" w:after="120"/>
              <w:rPr>
                <w:rFonts w:ascii="Tahoma" w:hAnsi="Tahoma" w:cs="Tahoma"/>
                <w:sz w:val="20"/>
                <w:szCs w:val="20"/>
              </w:rPr>
            </w:pPr>
            <w:r w:rsidRPr="00695798">
              <w:rPr>
                <w:rFonts w:ascii="Tahoma" w:hAnsi="Tahoma" w:cs="Tahoma"/>
                <w:sz w:val="20"/>
                <w:szCs w:val="20"/>
              </w:rPr>
              <w:t>The Fra</w:t>
            </w:r>
            <w:r w:rsidR="006E5EEF" w:rsidRPr="00695798">
              <w:rPr>
                <w:rFonts w:ascii="Tahoma" w:hAnsi="Tahoma" w:cs="Tahoma"/>
                <w:sz w:val="20"/>
                <w:szCs w:val="20"/>
              </w:rPr>
              <w:t>mework Contract may be renewed</w:t>
            </w:r>
            <w:r w:rsidRPr="00695798">
              <w:rPr>
                <w:rFonts w:ascii="Tahoma" w:hAnsi="Tahoma" w:cs="Tahoma"/>
                <w:sz w:val="20"/>
                <w:szCs w:val="20"/>
              </w:rPr>
              <w:t>. It shall be renewable</w:t>
            </w:r>
            <w:r w:rsidR="009C373F" w:rsidRPr="00695798">
              <w:rPr>
                <w:rFonts w:ascii="Tahoma" w:hAnsi="Tahoma" w:cs="Tahoma"/>
                <w:sz w:val="20"/>
                <w:szCs w:val="20"/>
              </w:rPr>
              <w:t xml:space="preserve"> </w:t>
            </w:r>
            <w:r w:rsidR="007D6F97" w:rsidRPr="00695798">
              <w:rPr>
                <w:rFonts w:ascii="Tahoma" w:hAnsi="Tahoma" w:cs="Tahoma"/>
                <w:sz w:val="20"/>
                <w:szCs w:val="20"/>
              </w:rPr>
              <w:t>until the end of:</w:t>
            </w:r>
          </w:p>
        </w:tc>
        <w:tc>
          <w:tcPr>
            <w:tcW w:w="1594" w:type="dxa"/>
            <w:shd w:val="clear" w:color="auto" w:fill="F2F2F2" w:themeFill="background1" w:themeFillShade="F2"/>
            <w:vAlign w:val="center"/>
          </w:tcPr>
          <w:sdt>
            <w:sdtPr>
              <w:rPr>
                <w:rStyle w:val="Style71"/>
                <w:rFonts w:ascii="Tahoma" w:hAnsi="Tahoma" w:cs="Tahoma"/>
                <w:szCs w:val="20"/>
              </w:rPr>
              <w:id w:val="-502657328"/>
              <w:date w:fullDate="2021-12-30T00:00:00Z">
                <w:dateFormat w:val="dd/MM/yyyy"/>
                <w:lid w:val="fr-FR"/>
                <w:storeMappedDataAs w:val="dateTime"/>
                <w:calendar w:val="gregorian"/>
              </w:date>
            </w:sdtPr>
            <w:sdtEndPr>
              <w:rPr>
                <w:rStyle w:val="Style71"/>
              </w:rPr>
            </w:sdtEndPr>
            <w:sdtContent>
              <w:p w14:paraId="29BBD6D5" w14:textId="5F72E53E" w:rsidR="007573B9" w:rsidRPr="00695798" w:rsidRDefault="00277059" w:rsidP="006E5EEF">
                <w:pPr>
                  <w:spacing w:before="120" w:after="120"/>
                  <w:rPr>
                    <w:rStyle w:val="Style71"/>
                    <w:rFonts w:ascii="Tahoma" w:hAnsi="Tahoma" w:cs="Tahoma"/>
                    <w:szCs w:val="20"/>
                  </w:rPr>
                </w:pPr>
                <w:r w:rsidRPr="00695798">
                  <w:rPr>
                    <w:rStyle w:val="Style71"/>
                    <w:rFonts w:ascii="Tahoma" w:hAnsi="Tahoma" w:cs="Tahoma"/>
                    <w:szCs w:val="20"/>
                    <w:lang w:val="fr-FR"/>
                  </w:rPr>
                  <w:t>30/12/2021</w:t>
                </w:r>
              </w:p>
            </w:sdtContent>
          </w:sdt>
        </w:tc>
      </w:tr>
    </w:tbl>
    <w:p w14:paraId="2E121CCF" w14:textId="0DC98488" w:rsidR="0073125D" w:rsidRDefault="00695798" w:rsidP="00695798">
      <w:pPr>
        <w:pBdr>
          <w:bottom w:val="single" w:sz="2" w:space="1" w:color="808080" w:themeColor="background1" w:themeShade="80"/>
        </w:pBdr>
        <w:tabs>
          <w:tab w:val="left" w:pos="7275"/>
        </w:tabs>
        <w:spacing w:before="60" w:after="120"/>
        <w:rPr>
          <w:rFonts w:ascii="Tahoma" w:hAnsi="Tahoma" w:cs="Tahoma"/>
          <w:b/>
        </w:rPr>
      </w:pPr>
      <w:r>
        <w:rPr>
          <w:rFonts w:ascii="Tahoma" w:hAnsi="Tahoma" w:cs="Tahoma"/>
          <w:b/>
        </w:rPr>
        <w:tab/>
      </w:r>
    </w:p>
    <w:p w14:paraId="3D68B47E" w14:textId="4E094902"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805D78A"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r w:rsidR="009222A0" w:rsidRPr="00D0286A">
        <w:rPr>
          <w:rFonts w:ascii="Tahoma" w:hAnsi="Tahoma" w:cs="Tahoma"/>
          <w:sz w:val="20"/>
          <w:szCs w:val="20"/>
        </w:rPr>
        <w:t>nor</w:t>
      </w:r>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BFA56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63F35DDC" w14:textId="77777777" w:rsidR="007935F8"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p w14:paraId="07C70D34" w14:textId="2C28A003" w:rsidR="00A52BCB" w:rsidRPr="00D0286A" w:rsidRDefault="00A52BCB" w:rsidP="00A52BCB">
            <w:pPr>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3676E5">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1936B1" w:rsidRPr="00D0286A" w14:paraId="2F0B6A22" w14:textId="77777777" w:rsidTr="003676E5">
        <w:trPr>
          <w:gridAfter w:val="6"/>
          <w:wAfter w:w="7543" w:type="dxa"/>
          <w:trHeight w:val="308"/>
          <w:jc w:val="center"/>
        </w:trPr>
        <w:tc>
          <w:tcPr>
            <w:tcW w:w="438" w:type="dxa"/>
            <w:tcBorders>
              <w:top w:val="nil"/>
              <w:left w:val="nil"/>
              <w:bottom w:val="nil"/>
              <w:right w:val="nil"/>
            </w:tcBorders>
            <w:shd w:val="clear" w:color="auto" w:fill="FFFFFF" w:themeFill="background1"/>
          </w:tcPr>
          <w:p w14:paraId="3247BC51" w14:textId="77777777" w:rsidR="001936B1" w:rsidRPr="00D0286A" w:rsidRDefault="001936B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51034AA" w14:textId="77777777" w:rsidR="001936B1" w:rsidRPr="00D0286A" w:rsidRDefault="001936B1" w:rsidP="00DD4C16">
            <w:pPr>
              <w:ind w:left="-35"/>
              <w:jc w:val="right"/>
              <w:rPr>
                <w:rFonts w:ascii="Tahoma" w:hAnsi="Tahoma" w:cs="Tahoma"/>
                <w:sz w:val="18"/>
                <w:szCs w:val="18"/>
              </w:rPr>
            </w:pPr>
          </w:p>
        </w:tc>
      </w:tr>
      <w:tr w:rsidR="001936B1" w:rsidRPr="00D0286A" w14:paraId="2397F3DE" w14:textId="77777777" w:rsidTr="00D0286A">
        <w:trPr>
          <w:gridAfter w:val="6"/>
          <w:wAfter w:w="7543" w:type="dxa"/>
          <w:trHeight w:val="308"/>
          <w:jc w:val="center"/>
        </w:trPr>
        <w:tc>
          <w:tcPr>
            <w:tcW w:w="438" w:type="dxa"/>
            <w:tcBorders>
              <w:top w:val="nil"/>
              <w:left w:val="nil"/>
              <w:bottom w:val="nil"/>
              <w:right w:val="nil"/>
            </w:tcBorders>
            <w:shd w:val="clear" w:color="auto" w:fill="FFFFFF" w:themeFill="background1"/>
          </w:tcPr>
          <w:p w14:paraId="3E2FA689" w14:textId="77777777" w:rsidR="001936B1" w:rsidRPr="00D0286A" w:rsidRDefault="001936B1"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514A664" w14:textId="77777777" w:rsidR="001936B1" w:rsidRPr="00D0286A" w:rsidRDefault="001936B1" w:rsidP="00DD4C16">
            <w:pPr>
              <w:ind w:left="-35"/>
              <w:jc w:val="right"/>
              <w:rPr>
                <w:rFonts w:ascii="Tahoma" w:hAnsi="Tahoma" w:cs="Tahoma"/>
                <w:sz w:val="18"/>
                <w:szCs w:val="18"/>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7FD20C2" w14:textId="77777777" w:rsidR="00D50F13" w:rsidRPr="00D0286A" w:rsidRDefault="00D50F13" w:rsidP="00D50F13">
      <w:pPr>
        <w:jc w:val="center"/>
        <w:rPr>
          <w:rFonts w:ascii="Tahoma" w:hAnsi="Tahoma" w:cs="Tahoma"/>
          <w:b/>
          <w:sz w:val="16"/>
          <w:szCs w:val="16"/>
        </w:rPr>
      </w:pP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A52BCB">
          <w:headerReference w:type="default" r:id="rId12"/>
          <w:footerReference w:type="default" r:id="rId13"/>
          <w:headerReference w:type="first" r:id="rId14"/>
          <w:footerReference w:type="first" r:id="rId15"/>
          <w:pgSz w:w="11907" w:h="16840" w:code="9"/>
          <w:pgMar w:top="426" w:right="992" w:bottom="568"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lastRenderedPageBreak/>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45D156EB" w:rsidR="00766990" w:rsidRPr="009C373F" w:rsidRDefault="00766990" w:rsidP="00766990">
      <w:pPr>
        <w:tabs>
          <w:tab w:val="left" w:pos="284"/>
        </w:tabs>
        <w:jc w:val="both"/>
        <w:rPr>
          <w:rFonts w:ascii="Tahoma" w:eastAsia="Calibri" w:hAnsi="Tahoma" w:cs="Tahoma"/>
          <w:color w:val="FF0000"/>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w:t>
      </w:r>
      <w:r w:rsidRPr="003E266D">
        <w:rPr>
          <w:rFonts w:ascii="Tahoma" w:eastAsia="Calibri" w:hAnsi="Tahoma" w:cs="Tahoma"/>
          <w:sz w:val="18"/>
          <w:szCs w:val="18"/>
          <w:lang w:val="en-US" w:eastAsia="en-US"/>
        </w:rPr>
        <w:t xml:space="preserve">signature by both parties. The Deliverables shall be executed in accordance with the timeframe indicated in the </w:t>
      </w:r>
      <w:r w:rsidRPr="003E266D">
        <w:rPr>
          <w:rFonts w:ascii="Tahoma" w:eastAsia="Calibri" w:hAnsi="Tahoma" w:cs="Tahoma"/>
          <w:sz w:val="18"/>
          <w:szCs w:val="18"/>
          <w:lang w:eastAsia="en-US"/>
        </w:rPr>
        <w:t>Terms of reference and</w:t>
      </w:r>
      <w:r w:rsidRPr="003E266D">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E0D19F5" w14:textId="3F6318FD"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D22FA35" w14:textId="5FEE2E55" w:rsidR="003A0F5F" w:rsidRPr="00D0286A" w:rsidRDefault="003A0F5F" w:rsidP="003A0F5F">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4.4.1 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07F285DA" w:rsidR="003A0F5F" w:rsidRPr="00D0286A" w:rsidRDefault="003A0F5F" w:rsidP="003A0F5F">
      <w:pPr>
        <w:jc w:val="both"/>
        <w:rPr>
          <w:rFonts w:ascii="Tahoma" w:hAnsi="Tahoma" w:cs="Tahoma"/>
          <w:color w:val="000000"/>
          <w:sz w:val="18"/>
          <w:szCs w:val="18"/>
        </w:rPr>
      </w:pPr>
      <w:r w:rsidRPr="00D0286A">
        <w:rPr>
          <w:rFonts w:ascii="Tahoma" w:hAnsi="Tahoma" w:cs="Tahoma"/>
          <w:color w:val="000000"/>
          <w:sz w:val="18"/>
          <w:szCs w:val="18"/>
        </w:rPr>
        <w:t xml:space="preserve">4.4.2 Travel expenses </w:t>
      </w:r>
      <w:r w:rsidR="007960C5" w:rsidRPr="00D0286A">
        <w:rPr>
          <w:rFonts w:ascii="Tahoma" w:hAnsi="Tahoma" w:cs="Tahoma"/>
          <w:color w:val="000000"/>
          <w:sz w:val="18"/>
          <w:szCs w:val="18"/>
        </w:rPr>
        <w:t xml:space="preserve">referred to under 4.4.1 </w:t>
      </w:r>
      <w:r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Pr="00D0286A"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07D44B28" w14:textId="77777777" w:rsidR="008C0AFB"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 xml:space="preserve">n the event that the Provider does not satisfy the conditions laid down in this contract or those resulting from any modifications duly accepted in writing by both parties, in accordance with the provisions of Article 6 below, or the </w:t>
      </w:r>
      <w:r w:rsidR="004A3080" w:rsidRPr="008C0AFB">
        <w:rPr>
          <w:rFonts w:ascii="Tahoma" w:hAnsi="Tahoma" w:cs="Tahoma"/>
          <w:sz w:val="18"/>
          <w:szCs w:val="18"/>
          <w:lang w:eastAsia="fr-FR"/>
        </w:rPr>
        <w:lastRenderedPageBreak/>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ACDCD48"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6459D78F"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09D173C9"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83123E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Pr="003E266D" w:rsidRDefault="00D0286A" w:rsidP="003A0F5F">
      <w:pPr>
        <w:tabs>
          <w:tab w:val="left" w:pos="284"/>
        </w:tabs>
        <w:autoSpaceDE w:val="0"/>
        <w:autoSpaceDN w:val="0"/>
        <w:jc w:val="both"/>
        <w:rPr>
          <w:rFonts w:ascii="Tahoma" w:hAnsi="Tahoma" w:cs="Tahoma"/>
          <w:color w:val="808080"/>
          <w:sz w:val="18"/>
          <w:szCs w:val="18"/>
          <w:lang w:val="fr-FR"/>
        </w:rPr>
        <w:sectPr w:rsidR="00D0286A" w:rsidRPr="003E266D"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3E266D">
        <w:rPr>
          <w:rFonts w:ascii="Tahoma" w:hAnsi="Tahoma" w:cs="Tahoma"/>
          <w:color w:val="000000"/>
          <w:sz w:val="18"/>
          <w:szCs w:val="18"/>
          <w:lang w:val="fr-FR"/>
        </w:rPr>
        <w:t xml:space="preserve"> </w:t>
      </w:r>
      <w:r w:rsidR="003A0F5F" w:rsidRPr="003E266D">
        <w:rPr>
          <w:rFonts w:ascii="Tahoma" w:hAnsi="Tahoma" w:cs="Tahoma"/>
          <w:color w:val="808080"/>
          <w:sz w:val="18"/>
          <w:szCs w:val="18"/>
          <w:lang w:val="fr-FR"/>
        </w:rPr>
        <w:t>SOGEFRPP</w:t>
      </w:r>
      <w:r w:rsidRPr="003E266D">
        <w:rPr>
          <w:rFonts w:ascii="Tahoma" w:hAnsi="Tahoma" w:cs="Tahoma"/>
          <w:color w:val="808080"/>
          <w:sz w:val="18"/>
          <w:szCs w:val="18"/>
          <w:lang w:val="fr-FR"/>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3E266D" w:rsidRDefault="0072200B" w:rsidP="0072200B">
      <w:pPr>
        <w:pBdr>
          <w:bottom w:val="single" w:sz="2" w:space="1" w:color="808080"/>
        </w:pBdr>
        <w:tabs>
          <w:tab w:val="left" w:pos="284"/>
        </w:tabs>
        <w:spacing w:after="120"/>
        <w:rPr>
          <w:rFonts w:ascii="Tahoma" w:hAnsi="Tahoma" w:cs="Tahoma"/>
          <w:b/>
          <w:lang w:val="fr-FR" w:eastAsia="en-US"/>
        </w:rPr>
        <w:sectPr w:rsidR="0072200B" w:rsidRPr="003E266D" w:rsidSect="001D5CF8">
          <w:type w:val="continuous"/>
          <w:pgSz w:w="11907" w:h="16840" w:code="9"/>
          <w:pgMar w:top="709" w:right="850" w:bottom="567" w:left="709" w:header="284" w:footer="284" w:gutter="0"/>
          <w:cols w:num="2" w:space="142"/>
          <w:docGrid w:linePitch="360"/>
        </w:sectPr>
      </w:pPr>
    </w:p>
    <w:p w14:paraId="43111A1F" w14:textId="77777777" w:rsidR="00A77DE0" w:rsidRPr="003E266D" w:rsidRDefault="00A77DE0" w:rsidP="00BB66CF">
      <w:pPr>
        <w:tabs>
          <w:tab w:val="left" w:pos="284"/>
        </w:tabs>
        <w:autoSpaceDE w:val="0"/>
        <w:autoSpaceDN w:val="0"/>
        <w:jc w:val="center"/>
        <w:rPr>
          <w:rFonts w:ascii="Tahoma" w:hAnsi="Tahoma" w:cs="Tahoma"/>
          <w:b/>
          <w:bCs/>
          <w:sz w:val="20"/>
          <w:szCs w:val="20"/>
          <w:lang w:val="fr-FR" w:eastAsia="fr-FR"/>
        </w:rPr>
      </w:pPr>
    </w:p>
    <w:sectPr w:rsidR="00A77DE0" w:rsidRPr="003E266D"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C9334" w14:textId="77777777" w:rsidR="00C17C40" w:rsidRDefault="00C17C40" w:rsidP="00D50F13">
      <w:r>
        <w:separator/>
      </w:r>
    </w:p>
  </w:endnote>
  <w:endnote w:type="continuationSeparator" w:id="0">
    <w:p w14:paraId="62E4A906" w14:textId="77777777" w:rsidR="00C17C40" w:rsidRDefault="00C17C4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9C387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9C3879" w:rsidRPr="00AE2D2B" w:rsidRDefault="009C3879" w:rsidP="009C3879">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FA29E0B" w:rsidR="009C3879" w:rsidRPr="003E266D" w:rsidRDefault="00695798" w:rsidP="009C3879">
          <w:pPr>
            <w:rPr>
              <w:rFonts w:ascii="Arial Narrow" w:hAnsi="Arial Narrow"/>
              <w:caps/>
              <w:color w:val="000000"/>
              <w:sz w:val="18"/>
              <w:szCs w:val="18"/>
              <w:highlight w:val="yellow"/>
            </w:rPr>
          </w:pPr>
          <w:r w:rsidRPr="00695798">
            <w:rPr>
              <w:rFonts w:ascii="Tahoma" w:hAnsi="Tahoma" w:cs="Tahoma"/>
              <w:caps/>
              <w:color w:val="000000" w:themeColor="text1"/>
              <w:sz w:val="18"/>
              <w:szCs w:val="18"/>
            </w:rPr>
            <w:t>8662-23/12/2020</w:t>
          </w:r>
        </w:p>
      </w:tc>
    </w:tr>
  </w:tbl>
  <w:p w14:paraId="3C95CBD6" w14:textId="77777777" w:rsidR="00695798" w:rsidRDefault="00695798"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F0FB0" w14:textId="5F5C9918" w:rsidR="009C3879" w:rsidRPr="00FC72C5" w:rsidRDefault="009C3879">
    <w:pPr>
      <w:pStyle w:val="Footer"/>
      <w:jc w:val="right"/>
      <w:rPr>
        <w:sz w:val="20"/>
        <w:szCs w:val="20"/>
      </w:rPr>
    </w:pPr>
  </w:p>
  <w:p w14:paraId="2439934E" w14:textId="77777777" w:rsidR="009C3879" w:rsidRDefault="009C3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9ADCC" w14:textId="77777777" w:rsidR="00C17C40" w:rsidRDefault="00C17C40" w:rsidP="00D50F13">
      <w:r>
        <w:separator/>
      </w:r>
    </w:p>
  </w:footnote>
  <w:footnote w:type="continuationSeparator" w:id="0">
    <w:p w14:paraId="6C1A28DA" w14:textId="77777777" w:rsidR="00C17C40" w:rsidRDefault="00C17C40" w:rsidP="00D50F13">
      <w:r>
        <w:continuationSeparator/>
      </w:r>
    </w:p>
  </w:footnote>
  <w:footnote w:id="1">
    <w:p w14:paraId="10143120" w14:textId="544988F2" w:rsidR="009C3879" w:rsidRPr="00810AE5" w:rsidRDefault="009C3879"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9C3879" w:rsidRPr="00BC7984" w:rsidRDefault="009C3879"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rPr>
        <w:rFonts w:ascii="Arial Narrow" w:hAnsi="Arial Narrow"/>
      </w:rPr>
    </w:sdtEndPr>
    <w:sdtContent>
      <w:p w14:paraId="59051A9F" w14:textId="2E4FAAD8" w:rsidR="009C3879" w:rsidRPr="00D70688" w:rsidRDefault="009C3879">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695798">
          <w:rPr>
            <w:rFonts w:ascii="Arial Narrow" w:hAnsi="Arial Narrow"/>
            <w:bCs/>
            <w:noProof/>
          </w:rPr>
          <w:t>2</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695798">
          <w:rPr>
            <w:rFonts w:ascii="Arial Narrow" w:hAnsi="Arial Narrow"/>
            <w:bCs/>
            <w:noProof/>
          </w:rPr>
          <w:t>10</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E59DE" w14:textId="77777777" w:rsidR="009C3879" w:rsidRDefault="009C3879">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45F637BD"/>
    <w:multiLevelType w:val="hybridMultilevel"/>
    <w:tmpl w:val="F60CCF9C"/>
    <w:lvl w:ilvl="0" w:tplc="C24EBB0A">
      <w:start w:val="7"/>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9"/>
  </w:num>
  <w:num w:numId="11">
    <w:abstractNumId w:val="5"/>
  </w:num>
  <w:num w:numId="12">
    <w:abstractNumId w:val="21"/>
  </w:num>
  <w:num w:numId="13">
    <w:abstractNumId w:val="0"/>
  </w:num>
  <w:num w:numId="14">
    <w:abstractNumId w:val="11"/>
  </w:num>
  <w:num w:numId="15">
    <w:abstractNumId w:val="18"/>
  </w:num>
  <w:num w:numId="16">
    <w:abstractNumId w:val="24"/>
  </w:num>
  <w:num w:numId="17">
    <w:abstractNumId w:val="7"/>
  </w:num>
  <w:num w:numId="18">
    <w:abstractNumId w:val="23"/>
  </w:num>
  <w:num w:numId="19">
    <w:abstractNumId w:val="19"/>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2"/>
  </w:num>
  <w:num w:numId="2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B5345"/>
    <w:rsid w:val="000C2A8A"/>
    <w:rsid w:val="000C3DB7"/>
    <w:rsid w:val="000C4D6D"/>
    <w:rsid w:val="000D0F8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420"/>
    <w:rsid w:val="0011556A"/>
    <w:rsid w:val="00126183"/>
    <w:rsid w:val="0012667B"/>
    <w:rsid w:val="00127006"/>
    <w:rsid w:val="00127842"/>
    <w:rsid w:val="00127AB4"/>
    <w:rsid w:val="00135199"/>
    <w:rsid w:val="00135350"/>
    <w:rsid w:val="001359BE"/>
    <w:rsid w:val="0014098C"/>
    <w:rsid w:val="00150C0F"/>
    <w:rsid w:val="00157A26"/>
    <w:rsid w:val="00160002"/>
    <w:rsid w:val="0016172B"/>
    <w:rsid w:val="00162598"/>
    <w:rsid w:val="00167027"/>
    <w:rsid w:val="00183E4D"/>
    <w:rsid w:val="00191BB2"/>
    <w:rsid w:val="0019283C"/>
    <w:rsid w:val="001936B1"/>
    <w:rsid w:val="00194A1C"/>
    <w:rsid w:val="001A207E"/>
    <w:rsid w:val="001A28AE"/>
    <w:rsid w:val="001A5371"/>
    <w:rsid w:val="001B0127"/>
    <w:rsid w:val="001B138A"/>
    <w:rsid w:val="001C4BA2"/>
    <w:rsid w:val="001C6878"/>
    <w:rsid w:val="001D2896"/>
    <w:rsid w:val="001D299C"/>
    <w:rsid w:val="001D38CD"/>
    <w:rsid w:val="001D3B54"/>
    <w:rsid w:val="001D40AD"/>
    <w:rsid w:val="001D5926"/>
    <w:rsid w:val="001D5CF8"/>
    <w:rsid w:val="001E5424"/>
    <w:rsid w:val="001F2586"/>
    <w:rsid w:val="001F5A87"/>
    <w:rsid w:val="002019A5"/>
    <w:rsid w:val="002111B3"/>
    <w:rsid w:val="002133FA"/>
    <w:rsid w:val="00213A16"/>
    <w:rsid w:val="00225B0D"/>
    <w:rsid w:val="002336A0"/>
    <w:rsid w:val="00236C30"/>
    <w:rsid w:val="002478B1"/>
    <w:rsid w:val="00251355"/>
    <w:rsid w:val="00252393"/>
    <w:rsid w:val="00277059"/>
    <w:rsid w:val="002818A7"/>
    <w:rsid w:val="00287504"/>
    <w:rsid w:val="00290EAC"/>
    <w:rsid w:val="00293CBB"/>
    <w:rsid w:val="00294937"/>
    <w:rsid w:val="002A2C42"/>
    <w:rsid w:val="002A56A1"/>
    <w:rsid w:val="002B4786"/>
    <w:rsid w:val="002C6F98"/>
    <w:rsid w:val="002D5425"/>
    <w:rsid w:val="002D5DC0"/>
    <w:rsid w:val="002E5606"/>
    <w:rsid w:val="002F2B98"/>
    <w:rsid w:val="00300098"/>
    <w:rsid w:val="00311C90"/>
    <w:rsid w:val="00320711"/>
    <w:rsid w:val="003215FC"/>
    <w:rsid w:val="0033064A"/>
    <w:rsid w:val="00332AF4"/>
    <w:rsid w:val="003347E8"/>
    <w:rsid w:val="0034681E"/>
    <w:rsid w:val="00350F4E"/>
    <w:rsid w:val="0035108E"/>
    <w:rsid w:val="00361219"/>
    <w:rsid w:val="003676E5"/>
    <w:rsid w:val="003705A6"/>
    <w:rsid w:val="003712F2"/>
    <w:rsid w:val="00371509"/>
    <w:rsid w:val="00371F0B"/>
    <w:rsid w:val="0038276A"/>
    <w:rsid w:val="003840F5"/>
    <w:rsid w:val="00386026"/>
    <w:rsid w:val="00387D50"/>
    <w:rsid w:val="0039258A"/>
    <w:rsid w:val="00393451"/>
    <w:rsid w:val="00394B2C"/>
    <w:rsid w:val="00395336"/>
    <w:rsid w:val="003A0F5F"/>
    <w:rsid w:val="003B1C2E"/>
    <w:rsid w:val="003B2E7E"/>
    <w:rsid w:val="003C1D13"/>
    <w:rsid w:val="003D09A4"/>
    <w:rsid w:val="003E266D"/>
    <w:rsid w:val="003E2D84"/>
    <w:rsid w:val="003E693C"/>
    <w:rsid w:val="003E6D30"/>
    <w:rsid w:val="003F2595"/>
    <w:rsid w:val="003F4192"/>
    <w:rsid w:val="003F4FE1"/>
    <w:rsid w:val="003F5956"/>
    <w:rsid w:val="003F7D5B"/>
    <w:rsid w:val="00402529"/>
    <w:rsid w:val="004121E2"/>
    <w:rsid w:val="00415503"/>
    <w:rsid w:val="00420E9A"/>
    <w:rsid w:val="00432B69"/>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1839"/>
    <w:rsid w:val="004B2022"/>
    <w:rsid w:val="004B3F9D"/>
    <w:rsid w:val="004C3551"/>
    <w:rsid w:val="004C6F59"/>
    <w:rsid w:val="004D084E"/>
    <w:rsid w:val="004D2F47"/>
    <w:rsid w:val="004D5F7D"/>
    <w:rsid w:val="004E0484"/>
    <w:rsid w:val="004E1F03"/>
    <w:rsid w:val="004E67E1"/>
    <w:rsid w:val="004E796F"/>
    <w:rsid w:val="004E7A45"/>
    <w:rsid w:val="004E7D01"/>
    <w:rsid w:val="004F2CFB"/>
    <w:rsid w:val="004F3DCF"/>
    <w:rsid w:val="004F613A"/>
    <w:rsid w:val="004F71A4"/>
    <w:rsid w:val="00520EB4"/>
    <w:rsid w:val="00523268"/>
    <w:rsid w:val="00527592"/>
    <w:rsid w:val="0053377B"/>
    <w:rsid w:val="00542FEE"/>
    <w:rsid w:val="00550849"/>
    <w:rsid w:val="00566A81"/>
    <w:rsid w:val="00566C94"/>
    <w:rsid w:val="00567F3E"/>
    <w:rsid w:val="00583DF2"/>
    <w:rsid w:val="005845C2"/>
    <w:rsid w:val="0059121D"/>
    <w:rsid w:val="005A6974"/>
    <w:rsid w:val="005B0752"/>
    <w:rsid w:val="005C5D6E"/>
    <w:rsid w:val="005E2710"/>
    <w:rsid w:val="005E5511"/>
    <w:rsid w:val="005F65E7"/>
    <w:rsid w:val="005F7249"/>
    <w:rsid w:val="00602C82"/>
    <w:rsid w:val="00611175"/>
    <w:rsid w:val="00613313"/>
    <w:rsid w:val="00616B2C"/>
    <w:rsid w:val="006232B4"/>
    <w:rsid w:val="00630B61"/>
    <w:rsid w:val="00632493"/>
    <w:rsid w:val="006426F7"/>
    <w:rsid w:val="00642825"/>
    <w:rsid w:val="00647C28"/>
    <w:rsid w:val="00653BB6"/>
    <w:rsid w:val="006558F9"/>
    <w:rsid w:val="006561DB"/>
    <w:rsid w:val="00660256"/>
    <w:rsid w:val="00662182"/>
    <w:rsid w:val="00662FF0"/>
    <w:rsid w:val="006717A7"/>
    <w:rsid w:val="0067529C"/>
    <w:rsid w:val="006771B6"/>
    <w:rsid w:val="00680325"/>
    <w:rsid w:val="00687D63"/>
    <w:rsid w:val="006912CB"/>
    <w:rsid w:val="00695798"/>
    <w:rsid w:val="006A51F8"/>
    <w:rsid w:val="006A750B"/>
    <w:rsid w:val="006A7F07"/>
    <w:rsid w:val="006B1CBA"/>
    <w:rsid w:val="006B2D7D"/>
    <w:rsid w:val="006B5CAE"/>
    <w:rsid w:val="006B71A1"/>
    <w:rsid w:val="006C7D58"/>
    <w:rsid w:val="006D00AF"/>
    <w:rsid w:val="006D34F0"/>
    <w:rsid w:val="006D3613"/>
    <w:rsid w:val="006D78F7"/>
    <w:rsid w:val="006E09FC"/>
    <w:rsid w:val="006E5EEF"/>
    <w:rsid w:val="006F040B"/>
    <w:rsid w:val="00711683"/>
    <w:rsid w:val="00712D43"/>
    <w:rsid w:val="00714D53"/>
    <w:rsid w:val="00717259"/>
    <w:rsid w:val="0072200B"/>
    <w:rsid w:val="00727EEE"/>
    <w:rsid w:val="0073125D"/>
    <w:rsid w:val="007332D8"/>
    <w:rsid w:val="00743F00"/>
    <w:rsid w:val="00747ADB"/>
    <w:rsid w:val="00751959"/>
    <w:rsid w:val="007556CC"/>
    <w:rsid w:val="007573B9"/>
    <w:rsid w:val="00762290"/>
    <w:rsid w:val="00762726"/>
    <w:rsid w:val="0076398C"/>
    <w:rsid w:val="00764810"/>
    <w:rsid w:val="00766341"/>
    <w:rsid w:val="00766990"/>
    <w:rsid w:val="00766CF1"/>
    <w:rsid w:val="00770448"/>
    <w:rsid w:val="007860E1"/>
    <w:rsid w:val="007867C0"/>
    <w:rsid w:val="0079040A"/>
    <w:rsid w:val="007918E6"/>
    <w:rsid w:val="00791E04"/>
    <w:rsid w:val="00792B49"/>
    <w:rsid w:val="007935F8"/>
    <w:rsid w:val="007960C5"/>
    <w:rsid w:val="007A0E57"/>
    <w:rsid w:val="007A1FC9"/>
    <w:rsid w:val="007B0925"/>
    <w:rsid w:val="007C267B"/>
    <w:rsid w:val="007C4559"/>
    <w:rsid w:val="007C4BED"/>
    <w:rsid w:val="007D46B2"/>
    <w:rsid w:val="007D6F97"/>
    <w:rsid w:val="007E335A"/>
    <w:rsid w:val="007E3502"/>
    <w:rsid w:val="007F79F8"/>
    <w:rsid w:val="00806CD2"/>
    <w:rsid w:val="00810D55"/>
    <w:rsid w:val="00812B47"/>
    <w:rsid w:val="00812FBB"/>
    <w:rsid w:val="00821937"/>
    <w:rsid w:val="0082549E"/>
    <w:rsid w:val="00826BA5"/>
    <w:rsid w:val="00826C49"/>
    <w:rsid w:val="0083377F"/>
    <w:rsid w:val="00840C1E"/>
    <w:rsid w:val="00847F47"/>
    <w:rsid w:val="0085784E"/>
    <w:rsid w:val="00860111"/>
    <w:rsid w:val="00860FEB"/>
    <w:rsid w:val="008628C7"/>
    <w:rsid w:val="008713A9"/>
    <w:rsid w:val="00873212"/>
    <w:rsid w:val="00883C2D"/>
    <w:rsid w:val="008871ED"/>
    <w:rsid w:val="00887B2A"/>
    <w:rsid w:val="00890F8A"/>
    <w:rsid w:val="00892D73"/>
    <w:rsid w:val="008A486B"/>
    <w:rsid w:val="008B1209"/>
    <w:rsid w:val="008B3EEE"/>
    <w:rsid w:val="008B6FDD"/>
    <w:rsid w:val="008C0AFB"/>
    <w:rsid w:val="008C2CAA"/>
    <w:rsid w:val="008C754F"/>
    <w:rsid w:val="008D0D34"/>
    <w:rsid w:val="008D113B"/>
    <w:rsid w:val="008D3220"/>
    <w:rsid w:val="008E6638"/>
    <w:rsid w:val="008F1C9A"/>
    <w:rsid w:val="008F2664"/>
    <w:rsid w:val="008F2966"/>
    <w:rsid w:val="008F2DBD"/>
    <w:rsid w:val="008F3844"/>
    <w:rsid w:val="008F3AA1"/>
    <w:rsid w:val="008F3D21"/>
    <w:rsid w:val="00901C1A"/>
    <w:rsid w:val="00904B93"/>
    <w:rsid w:val="009058FD"/>
    <w:rsid w:val="009117D6"/>
    <w:rsid w:val="009214B5"/>
    <w:rsid w:val="009222A0"/>
    <w:rsid w:val="00922D84"/>
    <w:rsid w:val="009243EE"/>
    <w:rsid w:val="0093185B"/>
    <w:rsid w:val="0095095F"/>
    <w:rsid w:val="00954B8D"/>
    <w:rsid w:val="00956F45"/>
    <w:rsid w:val="0097037F"/>
    <w:rsid w:val="00973EF1"/>
    <w:rsid w:val="0098229E"/>
    <w:rsid w:val="00987B83"/>
    <w:rsid w:val="00990987"/>
    <w:rsid w:val="0099327E"/>
    <w:rsid w:val="009A100B"/>
    <w:rsid w:val="009A5B27"/>
    <w:rsid w:val="009B59FF"/>
    <w:rsid w:val="009B76BE"/>
    <w:rsid w:val="009C258F"/>
    <w:rsid w:val="009C373F"/>
    <w:rsid w:val="009C3879"/>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461E7"/>
    <w:rsid w:val="00A51EDA"/>
    <w:rsid w:val="00A52BCB"/>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B314B"/>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32331"/>
    <w:rsid w:val="00B34CB2"/>
    <w:rsid w:val="00B43A63"/>
    <w:rsid w:val="00B441EB"/>
    <w:rsid w:val="00B50164"/>
    <w:rsid w:val="00B5712C"/>
    <w:rsid w:val="00B60F30"/>
    <w:rsid w:val="00B64F6F"/>
    <w:rsid w:val="00B653B9"/>
    <w:rsid w:val="00B72357"/>
    <w:rsid w:val="00B74733"/>
    <w:rsid w:val="00B74DC5"/>
    <w:rsid w:val="00B86FFE"/>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17C40"/>
    <w:rsid w:val="00C20349"/>
    <w:rsid w:val="00C3395C"/>
    <w:rsid w:val="00C35F97"/>
    <w:rsid w:val="00C4103C"/>
    <w:rsid w:val="00C5327B"/>
    <w:rsid w:val="00C53AF9"/>
    <w:rsid w:val="00C57EAD"/>
    <w:rsid w:val="00C623E5"/>
    <w:rsid w:val="00C674A5"/>
    <w:rsid w:val="00C70E44"/>
    <w:rsid w:val="00C73C2F"/>
    <w:rsid w:val="00C7643B"/>
    <w:rsid w:val="00C8260C"/>
    <w:rsid w:val="00C840FE"/>
    <w:rsid w:val="00C92F7F"/>
    <w:rsid w:val="00CA434F"/>
    <w:rsid w:val="00CA4416"/>
    <w:rsid w:val="00CA5FE3"/>
    <w:rsid w:val="00CA6E6F"/>
    <w:rsid w:val="00CC0563"/>
    <w:rsid w:val="00CD061B"/>
    <w:rsid w:val="00CE0F61"/>
    <w:rsid w:val="00CE2BA8"/>
    <w:rsid w:val="00CE4E5E"/>
    <w:rsid w:val="00CE58F8"/>
    <w:rsid w:val="00CF59FB"/>
    <w:rsid w:val="00D0286A"/>
    <w:rsid w:val="00D04381"/>
    <w:rsid w:val="00D10EBB"/>
    <w:rsid w:val="00D10FC0"/>
    <w:rsid w:val="00D112FC"/>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D12F6"/>
    <w:rsid w:val="00DD4C16"/>
    <w:rsid w:val="00DE0239"/>
    <w:rsid w:val="00DE3D62"/>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30B3"/>
    <w:rsid w:val="00E94437"/>
    <w:rsid w:val="00EA472D"/>
    <w:rsid w:val="00EB550D"/>
    <w:rsid w:val="00EB6C90"/>
    <w:rsid w:val="00EC08A1"/>
    <w:rsid w:val="00ED075B"/>
    <w:rsid w:val="00EE1D09"/>
    <w:rsid w:val="00EE4254"/>
    <w:rsid w:val="00EE7240"/>
    <w:rsid w:val="00EF66B8"/>
    <w:rsid w:val="00F069C5"/>
    <w:rsid w:val="00F130D7"/>
    <w:rsid w:val="00F17C76"/>
    <w:rsid w:val="00F21315"/>
    <w:rsid w:val="00F25459"/>
    <w:rsid w:val="00F26952"/>
    <w:rsid w:val="00F26961"/>
    <w:rsid w:val="00F270C4"/>
    <w:rsid w:val="00F27B99"/>
    <w:rsid w:val="00F30E47"/>
    <w:rsid w:val="00F40BE8"/>
    <w:rsid w:val="00F520F1"/>
    <w:rsid w:val="00F56296"/>
    <w:rsid w:val="00F56682"/>
    <w:rsid w:val="00F57BB6"/>
    <w:rsid w:val="00F57EC4"/>
    <w:rsid w:val="00F62844"/>
    <w:rsid w:val="00F6665F"/>
    <w:rsid w:val="00F77E7D"/>
    <w:rsid w:val="00F82233"/>
    <w:rsid w:val="00F84B26"/>
    <w:rsid w:val="00FA7021"/>
    <w:rsid w:val="00FA70E6"/>
    <w:rsid w:val="00FB168A"/>
    <w:rsid w:val="00FC453F"/>
    <w:rsid w:val="00FC72C5"/>
    <w:rsid w:val="00FC7A03"/>
    <w:rsid w:val="00FC7E0E"/>
    <w:rsid w:val="00FD4486"/>
    <w:rsid w:val="00FD7B8E"/>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98E70815-5FF3-4A46-A5E6-03830F10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ona.kakuli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5B089443245C8A6D96AE8CC54D1AE"/>
        <w:category>
          <w:name w:val="General"/>
          <w:gallery w:val="placeholder"/>
        </w:category>
        <w:types>
          <w:type w:val="bbPlcHdr"/>
        </w:types>
        <w:behaviors>
          <w:behavior w:val="content"/>
        </w:behaviors>
        <w:guid w:val="{D328B93E-A344-428A-8C53-7EC3FD7EF19E}"/>
      </w:docPartPr>
      <w:docPartBody>
        <w:p w:rsidR="0050005B" w:rsidRDefault="00727E26" w:rsidP="00727E26">
          <w:pPr>
            <w:pStyle w:val="0625B089443245C8A6D96AE8CC54D1AE"/>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26"/>
    <w:rsid w:val="003679EB"/>
    <w:rsid w:val="0050005B"/>
    <w:rsid w:val="00727E26"/>
    <w:rsid w:val="00A211CD"/>
    <w:rsid w:val="00ED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25B089443245C8A6D96AE8CC54D1AE">
    <w:name w:val="0625B089443245C8A6D96AE8CC54D1AE"/>
    <w:rsid w:val="00727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11F06A-8AD1-41AB-9750-1EDBC921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5529</Words>
  <Characters>31521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user</cp:lastModifiedBy>
  <cp:revision>4</cp:revision>
  <cp:lastPrinted>2020-12-14T07:07:00Z</cp:lastPrinted>
  <dcterms:created xsi:type="dcterms:W3CDTF">2020-12-15T10:58:00Z</dcterms:created>
  <dcterms:modified xsi:type="dcterms:W3CDTF">2020-12-23T09:39:00Z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