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4238957F"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9536658"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F8A284C" w14:textId="3F8AB1ED" w:rsidR="00BE43B2" w:rsidRPr="00EA2362" w:rsidRDefault="003715DA">
            <w:pPr>
              <w:rPr>
                <w:rFonts w:ascii="Tahoma" w:hAnsi="Tahoma" w:cs="Tahoma"/>
                <w:caps/>
                <w:color w:val="000000" w:themeColor="text1"/>
                <w:sz w:val="18"/>
                <w:szCs w:val="18"/>
                <w:highlight w:val="cyan"/>
              </w:rPr>
            </w:pPr>
            <w:r w:rsidRPr="00C72C07">
              <w:rPr>
                <w:rFonts w:ascii="Tahoma" w:hAnsi="Tahoma" w:cs="Tahoma"/>
                <w:caps/>
                <w:color w:val="000000" w:themeColor="text1"/>
                <w:sz w:val="18"/>
                <w:szCs w:val="18"/>
              </w:rPr>
              <w:t>BH9279/2025/</w:t>
            </w:r>
            <w:r w:rsidR="00076177">
              <w:rPr>
                <w:rFonts w:ascii="Tahoma" w:hAnsi="Tahoma" w:cs="Tahoma"/>
                <w:caps/>
                <w:color w:val="000000" w:themeColor="text1"/>
                <w:sz w:val="18"/>
                <w:szCs w:val="18"/>
              </w:rPr>
              <w:t>5</w:t>
            </w:r>
          </w:p>
        </w:tc>
      </w:tr>
      <w:tr w:rsidR="00BE43B2" w:rsidRPr="00EA2362" w14:paraId="5E8B6D13"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FCBF139"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DF1C125" w14:textId="11518411" w:rsidR="00BE43B2" w:rsidRPr="00EA2362" w:rsidRDefault="003715DA">
            <w:pPr>
              <w:rPr>
                <w:rFonts w:ascii="Tahoma" w:hAnsi="Tahoma" w:cs="Tahoma"/>
                <w:caps/>
                <w:color w:val="000000" w:themeColor="text1"/>
                <w:sz w:val="18"/>
                <w:szCs w:val="18"/>
                <w:highlight w:val="cyan"/>
              </w:rPr>
            </w:pPr>
            <w:r w:rsidRPr="00A22AF1">
              <w:rPr>
                <w:rFonts w:ascii="Tahoma" w:hAnsi="Tahoma" w:cs="Tahoma"/>
                <w:caps/>
                <w:color w:val="000000" w:themeColor="text1"/>
                <w:sz w:val="18"/>
                <w:szCs w:val="18"/>
              </w:rPr>
              <w:t xml:space="preserve">3559 </w:t>
            </w:r>
            <w:r w:rsidR="00A22AF1">
              <w:rPr>
                <w:rFonts w:ascii="Tahoma" w:hAnsi="Tahoma" w:cs="Tahoma"/>
                <w:caps/>
                <w:color w:val="000000" w:themeColor="text1"/>
                <w:sz w:val="18"/>
                <w:szCs w:val="18"/>
              </w:rPr>
              <w:t xml:space="preserve">- </w:t>
            </w:r>
            <w:r w:rsidRPr="00A22AF1">
              <w:rPr>
                <w:rFonts w:ascii="Tahoma" w:hAnsi="Tahoma" w:cs="Tahoma"/>
                <w:caps/>
                <w:color w:val="000000" w:themeColor="text1"/>
                <w:sz w:val="18"/>
                <w:szCs w:val="18"/>
              </w:rPr>
              <w:t>ENSURING AN EFFECTIVE FRAMEWORK FOR THE PROTECTION OF CHILDREN FROM ALL FORMS OF VIOLENCE AND ENSURE CHILD-FRIENDLY JUSTICE</w:t>
            </w:r>
          </w:p>
        </w:tc>
      </w:tr>
      <w:tr w:rsidR="00BE43B2" w:rsidRPr="00026431" w14:paraId="48AA5DA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5E45A6E"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0481E1E" w14:textId="77777777" w:rsidR="001C0A41" w:rsidRDefault="001C0A41">
            <w:pPr>
              <w:rPr>
                <w:rStyle w:val="Hyperlink"/>
                <w:highlight w:val="cyan"/>
              </w:rPr>
            </w:pPr>
          </w:p>
          <w:p w14:paraId="2DD51563" w14:textId="77777777" w:rsidR="001C0A41" w:rsidRPr="00C95B10" w:rsidRDefault="001C0A41">
            <w:pPr>
              <w:rPr>
                <w:rFonts w:ascii="Tahoma" w:hAnsi="Tahoma" w:cs="Tahoma"/>
                <w:b/>
                <w:caps/>
                <w:color w:val="000000" w:themeColor="text1"/>
                <w:sz w:val="18"/>
                <w:szCs w:val="18"/>
                <w:highlight w:val="cyan"/>
                <w:lang w:val="en-US"/>
              </w:rPr>
            </w:pPr>
          </w:p>
          <w:p w14:paraId="3F36ED54" w14:textId="77777777" w:rsidR="00F52588" w:rsidRDefault="00F52588">
            <w:pPr>
              <w:rPr>
                <w:rFonts w:ascii="Tahoma" w:hAnsi="Tahoma" w:cs="Tahoma"/>
                <w:b/>
                <w:caps/>
                <w:color w:val="000000" w:themeColor="text1"/>
                <w:sz w:val="18"/>
                <w:szCs w:val="18"/>
                <w:highlight w:val="cyan"/>
                <w:lang w:val="en-US"/>
              </w:rPr>
            </w:pPr>
          </w:p>
          <w:p w14:paraId="042096A7" w14:textId="77777777" w:rsidR="0028524F" w:rsidRPr="00C95B10" w:rsidRDefault="0028524F">
            <w:pPr>
              <w:rPr>
                <w:rFonts w:ascii="Tahoma" w:hAnsi="Tahoma" w:cs="Tahoma"/>
                <w:b/>
                <w:caps/>
                <w:color w:val="000000" w:themeColor="text1"/>
                <w:sz w:val="18"/>
                <w:szCs w:val="18"/>
                <w:highlight w:val="cyan"/>
                <w:lang w:val="en-US"/>
              </w:rPr>
            </w:pPr>
          </w:p>
          <w:p w14:paraId="446DF059" w14:textId="4D4BD493" w:rsidR="00F52588" w:rsidRPr="00C95B10" w:rsidRDefault="00F52588">
            <w:pPr>
              <w:rPr>
                <w:rFonts w:ascii="Tahoma" w:hAnsi="Tahoma" w:cs="Tahoma"/>
                <w:b/>
                <w:caps/>
                <w:color w:val="000000" w:themeColor="text1"/>
                <w:sz w:val="18"/>
                <w:szCs w:val="18"/>
                <w:highlight w:val="cyan"/>
                <w:lang w:val="en-US"/>
              </w:rPr>
            </w:pPr>
          </w:p>
        </w:tc>
      </w:tr>
    </w:tbl>
    <w:p w14:paraId="4AD68E0E" w14:textId="77777777" w:rsidR="00261462" w:rsidRPr="00C95B10" w:rsidRDefault="003F572D" w:rsidP="005D5924">
      <w:pPr>
        <w:rPr>
          <w:rFonts w:ascii="Tahoma" w:hAnsi="Tahoma" w:cs="Tahoma"/>
          <w:b/>
          <w:caps/>
          <w:sz w:val="28"/>
          <w:szCs w:val="28"/>
          <w:lang w:val="en-US"/>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312060A9" wp14:editId="42290E95">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47B24" w14:textId="77777777" w:rsidR="00261462" w:rsidRPr="00C95B10" w:rsidRDefault="00261462" w:rsidP="005D5924">
      <w:pPr>
        <w:rPr>
          <w:rFonts w:ascii="Tahoma" w:hAnsi="Tahoma" w:cs="Tahoma"/>
          <w:b/>
          <w:caps/>
          <w:sz w:val="28"/>
          <w:szCs w:val="28"/>
          <w:lang w:val="en-US"/>
        </w:rPr>
      </w:pPr>
    </w:p>
    <w:p w14:paraId="40C4D591" w14:textId="77777777" w:rsidR="00261462" w:rsidRPr="00C95B10" w:rsidRDefault="00261462" w:rsidP="005D5924">
      <w:pPr>
        <w:rPr>
          <w:rFonts w:ascii="Tahoma" w:hAnsi="Tahoma" w:cs="Tahoma"/>
          <w:b/>
          <w:caps/>
          <w:sz w:val="28"/>
          <w:szCs w:val="28"/>
          <w:lang w:val="en-US"/>
        </w:rPr>
      </w:pPr>
    </w:p>
    <w:p w14:paraId="5A41EC13" w14:textId="77777777" w:rsidR="00261462" w:rsidRPr="00C95B10" w:rsidRDefault="00261462" w:rsidP="005D5924">
      <w:pPr>
        <w:rPr>
          <w:rFonts w:ascii="Tahoma" w:hAnsi="Tahoma" w:cs="Tahoma"/>
          <w:b/>
          <w:caps/>
          <w:sz w:val="28"/>
          <w:szCs w:val="28"/>
          <w:lang w:val="en-US"/>
        </w:rPr>
      </w:pPr>
    </w:p>
    <w:p w14:paraId="2E0A6AEC" w14:textId="77777777" w:rsidR="00261462" w:rsidRPr="00C95B10" w:rsidRDefault="00261462" w:rsidP="005D5924">
      <w:pPr>
        <w:rPr>
          <w:rFonts w:ascii="Tahoma" w:hAnsi="Tahoma" w:cs="Tahoma"/>
          <w:b/>
          <w:caps/>
          <w:sz w:val="28"/>
          <w:szCs w:val="28"/>
          <w:lang w:val="en-US"/>
        </w:rPr>
      </w:pPr>
    </w:p>
    <w:p w14:paraId="60B4A74A" w14:textId="77777777" w:rsidR="00261462" w:rsidRPr="00C95B10" w:rsidRDefault="00261462" w:rsidP="005D5924">
      <w:pPr>
        <w:rPr>
          <w:rFonts w:ascii="Tahoma" w:hAnsi="Tahoma" w:cs="Tahoma"/>
          <w:b/>
          <w:caps/>
          <w:sz w:val="14"/>
          <w:szCs w:val="14"/>
          <w:lang w:val="en-US"/>
        </w:rPr>
      </w:pPr>
    </w:p>
    <w:p w14:paraId="6966FD14" w14:textId="77777777" w:rsidR="003A769B" w:rsidRPr="00C95B10" w:rsidRDefault="003A769B" w:rsidP="005D5924">
      <w:pPr>
        <w:rPr>
          <w:rFonts w:ascii="Tahoma" w:hAnsi="Tahoma" w:cs="Tahoma"/>
          <w:b/>
          <w:caps/>
          <w:sz w:val="28"/>
          <w:szCs w:val="28"/>
          <w:lang w:val="en-US"/>
        </w:rPr>
      </w:pPr>
    </w:p>
    <w:p w14:paraId="3B50A265" w14:textId="77777777" w:rsidR="00F52588" w:rsidRPr="00C95B10" w:rsidRDefault="00F52588" w:rsidP="005D5924">
      <w:pPr>
        <w:rPr>
          <w:rFonts w:ascii="Tahoma" w:hAnsi="Tahoma" w:cs="Tahoma"/>
          <w:b/>
          <w:caps/>
          <w:sz w:val="28"/>
          <w:szCs w:val="28"/>
          <w:lang w:val="en-US"/>
        </w:rPr>
      </w:pPr>
    </w:p>
    <w:p w14:paraId="14AE04CC" w14:textId="77777777" w:rsidR="00F52588" w:rsidRPr="00C95B10" w:rsidRDefault="00F52588" w:rsidP="005D5924">
      <w:pPr>
        <w:rPr>
          <w:rFonts w:ascii="Tahoma" w:hAnsi="Tahoma" w:cs="Tahoma"/>
          <w:b/>
          <w:caps/>
          <w:sz w:val="28"/>
          <w:szCs w:val="28"/>
          <w:lang w:val="en-US"/>
        </w:rPr>
      </w:pPr>
    </w:p>
    <w:p w14:paraId="0D82ADA2" w14:textId="1F72DDA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694BDAF8"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1E1C4200" w14:textId="77777777" w:rsidR="009365EB" w:rsidRPr="00EA2362" w:rsidRDefault="009365EB" w:rsidP="005D5924">
      <w:pPr>
        <w:rPr>
          <w:rFonts w:ascii="Tahoma" w:hAnsi="Tahoma" w:cs="Tahoma"/>
          <w:b/>
          <w:sz w:val="20"/>
          <w:szCs w:val="20"/>
        </w:rPr>
      </w:pPr>
    </w:p>
    <w:p w14:paraId="3D1CAEAD" w14:textId="3934E4AF" w:rsidR="00261462" w:rsidRPr="000732CB" w:rsidRDefault="00261462" w:rsidP="0019377D">
      <w:pPr>
        <w:jc w:val="both"/>
        <w:rPr>
          <w:rFonts w:ascii="Tahoma" w:hAnsi="Tahoma" w:cs="Tahoma"/>
          <w:b/>
        </w:rPr>
      </w:pPr>
      <w:r w:rsidRPr="000732CB">
        <w:rPr>
          <w:rFonts w:ascii="Tahoma" w:hAnsi="Tahoma" w:cs="Tahoma"/>
          <w:b/>
        </w:rPr>
        <w:t xml:space="preserve">This Act of Engagement lays down the terms and conditions of the contract between the Provider, </w:t>
      </w:r>
      <w:r w:rsidR="00453769" w:rsidRPr="000732CB">
        <w:rPr>
          <w:rFonts w:ascii="Tahoma" w:hAnsi="Tahoma" w:cs="Tahoma"/>
          <w:b/>
        </w:rPr>
        <w:t>as described below,</w:t>
      </w:r>
      <w:r w:rsidRPr="000732CB">
        <w:rPr>
          <w:rFonts w:ascii="Tahoma" w:hAnsi="Tahoma" w:cs="Tahoma"/>
          <w:b/>
        </w:rPr>
        <w:t xml:space="preserve"> and the Council of Europe</w:t>
      </w:r>
      <w:r w:rsidRPr="000732CB">
        <w:rPr>
          <w:rStyle w:val="FootnoteReference"/>
          <w:rFonts w:ascii="Tahoma" w:hAnsi="Tahoma" w:cs="Tahoma"/>
          <w:b/>
        </w:rPr>
        <w:footnoteReference w:id="2"/>
      </w:r>
      <w:r w:rsidRPr="000732CB">
        <w:rPr>
          <w:rFonts w:ascii="Tahoma" w:hAnsi="Tahoma" w:cs="Tahoma"/>
          <w:b/>
        </w:rPr>
        <w:t xml:space="preserve"> for the provision of </w:t>
      </w:r>
      <w:r w:rsidR="003715DA" w:rsidRPr="000732CB">
        <w:rPr>
          <w:rFonts w:ascii="Tahoma" w:hAnsi="Tahoma" w:cs="Tahoma"/>
          <w:b/>
          <w:bCs/>
          <w:lang w:val="en-US"/>
        </w:rPr>
        <w:t xml:space="preserve">fully equipped </w:t>
      </w:r>
      <w:r w:rsidR="00D86209" w:rsidRPr="000732CB">
        <w:rPr>
          <w:rFonts w:ascii="Tahoma" w:hAnsi="Tahoma" w:cs="Tahoma"/>
          <w:b/>
          <w:bCs/>
          <w:lang w:val="en-US"/>
        </w:rPr>
        <w:t xml:space="preserve">conference hall </w:t>
      </w:r>
      <w:r w:rsidR="003715DA" w:rsidRPr="000732CB">
        <w:rPr>
          <w:rFonts w:ascii="Tahoma" w:hAnsi="Tahoma" w:cs="Tahoma"/>
          <w:b/>
          <w:bCs/>
          <w:lang w:val="en-US"/>
        </w:rPr>
        <w:t>and catering services</w:t>
      </w:r>
      <w:r w:rsidR="00AB5828" w:rsidRPr="000732CB">
        <w:t xml:space="preserve"> </w:t>
      </w:r>
      <w:r w:rsidR="00AB5828" w:rsidRPr="000732CB">
        <w:rPr>
          <w:rFonts w:ascii="Tahoma" w:hAnsi="Tahoma" w:cs="Tahoma"/>
          <w:b/>
          <w:bCs/>
          <w:lang w:val="en-US"/>
        </w:rPr>
        <w:t>for the conference under the auspices of the Republic of Moldova Chairmanship of the Committee of Ministers of the Council of Europe to be held on 18 of November 2025</w:t>
      </w:r>
      <w:r w:rsidRPr="000732CB">
        <w:rPr>
          <w:rFonts w:ascii="Tahoma" w:hAnsi="Tahoma" w:cs="Tahoma"/>
          <w:b/>
        </w:rPr>
        <w:t>.</w:t>
      </w:r>
    </w:p>
    <w:p w14:paraId="1065F0ED" w14:textId="77777777" w:rsidR="00261462" w:rsidRPr="00EA2362" w:rsidRDefault="00261462" w:rsidP="00261462">
      <w:pPr>
        <w:rPr>
          <w:rFonts w:ascii="Tahoma" w:hAnsi="Tahoma" w:cs="Tahoma"/>
          <w:b/>
        </w:rPr>
      </w:pPr>
    </w:p>
    <w:p w14:paraId="31D871EA"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5796F23A" w14:textId="77777777" w:rsidR="00261462" w:rsidRPr="00EA2362" w:rsidRDefault="00261462" w:rsidP="00261462">
      <w:pPr>
        <w:rPr>
          <w:rFonts w:ascii="Tahoma" w:hAnsi="Tahoma" w:cs="Tahoma"/>
          <w:b/>
          <w:sz w:val="20"/>
          <w:szCs w:val="20"/>
        </w:rPr>
      </w:pPr>
    </w:p>
    <w:p w14:paraId="54D77B34"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699E5573"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7A411BA1"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ECDDD2F" w14:textId="77777777"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2AAB2AEB"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7"/>
        <w:gridCol w:w="772"/>
        <w:gridCol w:w="895"/>
        <w:gridCol w:w="3291"/>
      </w:tblGrid>
      <w:tr w:rsidR="00181ECC" w:rsidRPr="0035618E" w14:paraId="032C9E13" w14:textId="77777777" w:rsidTr="00181ECC">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39A40DB" w14:textId="77777777" w:rsidR="00181ECC" w:rsidRPr="0035618E" w:rsidRDefault="00181ECC"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B6CFF9" w14:textId="77777777" w:rsidR="00181ECC" w:rsidRPr="0035618E" w:rsidRDefault="00181ECC"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3609"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EAC49F9" w14:textId="77777777" w:rsidR="00181EC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181ECC" w:rsidRPr="00DC499F">
                  <w:rPr>
                    <w:rFonts w:ascii="Segoe UI Symbol" w:hAnsi="Segoe UI Symbol" w:cs="Segoe UI Symbol"/>
                    <w:color w:val="000000"/>
                    <w:sz w:val="18"/>
                    <w:szCs w:val="18"/>
                    <w:lang w:val="es-ES_tradnl"/>
                  </w:rPr>
                  <w:t>☐</w:t>
                </w:r>
              </w:sdtContent>
            </w:sdt>
            <w:r w:rsidR="00181ECC" w:rsidRPr="00DC499F">
              <w:rPr>
                <w:rFonts w:ascii="Tahoma" w:hAnsi="Tahoma" w:cs="Tahoma"/>
                <w:color w:val="000000"/>
                <w:sz w:val="18"/>
                <w:szCs w:val="18"/>
                <w:lang w:val="es-ES_tradnl"/>
              </w:rPr>
              <w:t xml:space="preserve"> Legal </w:t>
            </w:r>
            <w:proofErr w:type="spellStart"/>
            <w:r w:rsidR="00181ECC" w:rsidRPr="00DC499F">
              <w:rPr>
                <w:rFonts w:ascii="Tahoma" w:hAnsi="Tahoma" w:cs="Tahoma"/>
                <w:color w:val="000000"/>
                <w:sz w:val="18"/>
                <w:szCs w:val="18"/>
                <w:lang w:val="es-ES_tradnl"/>
              </w:rPr>
              <w:t>person</w:t>
            </w:r>
            <w:proofErr w:type="spellEnd"/>
            <w:r w:rsidR="00181ECC" w:rsidRPr="00DC499F">
              <w:rPr>
                <w:rFonts w:ascii="Tahoma" w:hAnsi="Tahoma" w:cs="Tahoma"/>
                <w:color w:val="000000"/>
                <w:sz w:val="18"/>
                <w:szCs w:val="18"/>
                <w:lang w:val="es-ES_tradnl"/>
              </w:rPr>
              <w:t xml:space="preserve"> </w:t>
            </w:r>
          </w:p>
        </w:tc>
        <w:tc>
          <w:tcPr>
            <w:tcW w:w="4186"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629EDA61" w14:textId="77777777" w:rsidR="00181EC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181ECC" w:rsidRPr="00DC499F">
                  <w:rPr>
                    <w:rFonts w:ascii="Segoe UI Symbol" w:hAnsi="Segoe UI Symbol" w:cs="Segoe UI Symbol"/>
                    <w:color w:val="000000"/>
                    <w:sz w:val="18"/>
                    <w:szCs w:val="18"/>
                    <w:lang w:val="es-ES_tradnl"/>
                  </w:rPr>
                  <w:t>☐</w:t>
                </w:r>
              </w:sdtContent>
            </w:sdt>
            <w:r w:rsidR="00181ECC" w:rsidRPr="00DC499F">
              <w:rPr>
                <w:rFonts w:ascii="Tahoma" w:hAnsi="Tahoma" w:cs="Tahoma"/>
                <w:color w:val="000000"/>
                <w:sz w:val="18"/>
                <w:szCs w:val="18"/>
                <w:lang w:val="es-ES_tradnl"/>
              </w:rPr>
              <w:t xml:space="preserve"> </w:t>
            </w:r>
            <w:proofErr w:type="spellStart"/>
            <w:r w:rsidR="00181ECC" w:rsidRPr="00DC499F">
              <w:rPr>
                <w:rFonts w:ascii="Tahoma" w:hAnsi="Tahoma" w:cs="Tahoma"/>
                <w:color w:val="000000"/>
                <w:sz w:val="18"/>
                <w:szCs w:val="18"/>
                <w:lang w:val="es-ES_tradnl"/>
              </w:rPr>
              <w:t>Consortium</w:t>
            </w:r>
            <w:proofErr w:type="spellEnd"/>
          </w:p>
        </w:tc>
      </w:tr>
      <w:tr w:rsidR="00A7331F" w:rsidRPr="0035618E" w14:paraId="211501BB"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61B8E26B"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CD30076"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15C57454"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30C7C9A" w14:textId="77777777" w:rsidR="00A7331F" w:rsidRPr="0035618E" w:rsidRDefault="00A7331F" w:rsidP="00AA1545">
            <w:pPr>
              <w:rPr>
                <w:rFonts w:ascii="Tahoma" w:hAnsi="Tahoma" w:cs="Tahoma"/>
                <w:color w:val="000000"/>
                <w:sz w:val="20"/>
                <w:szCs w:val="20"/>
              </w:rPr>
            </w:pPr>
          </w:p>
        </w:tc>
      </w:tr>
      <w:tr w:rsidR="00A7331F" w:rsidRPr="0035618E" w14:paraId="472D47E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DF017FC"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D4E91A"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08FF5A06" w14:textId="77777777" w:rsidR="00A7331F" w:rsidRPr="0035618E" w:rsidRDefault="00A7331F" w:rsidP="00AA1545">
            <w:pPr>
              <w:rPr>
                <w:rFonts w:ascii="Tahoma" w:hAnsi="Tahoma" w:cs="Tahoma"/>
                <w:sz w:val="20"/>
                <w:szCs w:val="20"/>
              </w:rPr>
            </w:pPr>
          </w:p>
        </w:tc>
      </w:tr>
      <w:tr w:rsidR="00A7331F" w:rsidRPr="0035618E" w14:paraId="76114E3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F2C842C"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D74D3F"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33BB4BB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3559A68" w14:textId="77777777" w:rsidR="00A7331F" w:rsidRPr="0035618E" w:rsidRDefault="00A7331F" w:rsidP="00AA1545">
            <w:pPr>
              <w:rPr>
                <w:rFonts w:ascii="Tahoma" w:hAnsi="Tahoma" w:cs="Tahoma"/>
                <w:sz w:val="20"/>
                <w:szCs w:val="20"/>
              </w:rPr>
            </w:pPr>
          </w:p>
        </w:tc>
      </w:tr>
      <w:tr w:rsidR="00A7331F" w:rsidRPr="0035618E" w14:paraId="6C0CB8A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0F263EF"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F0741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4CA3170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27B87FD4" w14:textId="77777777" w:rsidR="00A7331F" w:rsidRPr="0035618E" w:rsidRDefault="00A7331F" w:rsidP="00AA1545">
            <w:pPr>
              <w:rPr>
                <w:rFonts w:ascii="Tahoma" w:hAnsi="Tahoma" w:cs="Tahoma"/>
                <w:sz w:val="20"/>
                <w:szCs w:val="20"/>
              </w:rPr>
            </w:pPr>
          </w:p>
        </w:tc>
      </w:tr>
      <w:tr w:rsidR="00A7331F" w:rsidRPr="0035618E" w14:paraId="5B8C6B7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143023"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87905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5FB973CE"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689C9EFE" w14:textId="77777777" w:rsidR="00A7331F" w:rsidRPr="0035618E" w:rsidRDefault="00A7331F" w:rsidP="00AA1545">
            <w:pPr>
              <w:rPr>
                <w:rFonts w:ascii="Tahoma" w:hAnsi="Tahoma" w:cs="Tahoma"/>
                <w:sz w:val="20"/>
                <w:szCs w:val="20"/>
              </w:rPr>
            </w:pPr>
          </w:p>
        </w:tc>
      </w:tr>
      <w:tr w:rsidR="00A7331F" w:rsidRPr="0035618E" w14:paraId="339AD0B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036B0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2CD6B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5636CE2D"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0F90730F" w14:textId="77777777" w:rsidR="00A7331F" w:rsidRPr="0035618E" w:rsidRDefault="00A7331F" w:rsidP="00AA1545">
            <w:pPr>
              <w:rPr>
                <w:rFonts w:ascii="Tahoma" w:hAnsi="Tahoma" w:cs="Tahoma"/>
                <w:sz w:val="20"/>
                <w:szCs w:val="20"/>
              </w:rPr>
            </w:pPr>
          </w:p>
        </w:tc>
      </w:tr>
      <w:tr w:rsidR="00A7331F" w:rsidRPr="0035618E" w14:paraId="49A9950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5456374"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053FB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7E6A42DE"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D94345C" w14:textId="77777777" w:rsidR="00A7331F" w:rsidRPr="0035618E" w:rsidRDefault="00A7331F" w:rsidP="00AA1545">
            <w:pPr>
              <w:rPr>
                <w:rFonts w:ascii="Tahoma" w:hAnsi="Tahoma" w:cs="Tahoma"/>
                <w:sz w:val="20"/>
                <w:szCs w:val="20"/>
              </w:rPr>
            </w:pPr>
          </w:p>
        </w:tc>
      </w:tr>
      <w:tr w:rsidR="00A7331F" w:rsidRPr="0035618E" w14:paraId="0AAD78D2"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09C7CF38"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165535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373BDD3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0EA27D4C" w14:textId="77777777" w:rsidR="00A7331F" w:rsidRPr="0035618E" w:rsidRDefault="00A7331F" w:rsidP="00AA1545">
            <w:pPr>
              <w:rPr>
                <w:rFonts w:ascii="Tahoma" w:hAnsi="Tahoma" w:cs="Tahoma"/>
                <w:sz w:val="20"/>
                <w:szCs w:val="20"/>
              </w:rPr>
            </w:pPr>
          </w:p>
        </w:tc>
      </w:tr>
      <w:tr w:rsidR="00A7331F" w:rsidRPr="0035618E" w14:paraId="6040579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00CA36"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55A3CC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1D9885C"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vAlign w:val="center"/>
          </w:tcPr>
          <w:p w14:paraId="41511FDE" w14:textId="77777777" w:rsidR="00A7331F" w:rsidRPr="0035618E" w:rsidRDefault="00A7331F" w:rsidP="00AA1545">
            <w:pPr>
              <w:rPr>
                <w:rFonts w:ascii="Tahoma" w:hAnsi="Tahoma" w:cs="Tahoma"/>
                <w:sz w:val="20"/>
                <w:szCs w:val="20"/>
              </w:rPr>
            </w:pPr>
          </w:p>
        </w:tc>
      </w:tr>
      <w:tr w:rsidR="00A7331F" w:rsidRPr="0035618E" w14:paraId="405AEE9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F6D5B2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4EC77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0646704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574E240A"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6BC98213"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C900911"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tcBorders>
              <w:top w:val="single" w:sz="2" w:space="0" w:color="FF0000"/>
              <w:left w:val="single" w:sz="2" w:space="0" w:color="FF0000"/>
              <w:bottom w:val="single" w:sz="2" w:space="0" w:color="FF0000"/>
              <w:right w:val="single" w:sz="2" w:space="0" w:color="FF0000"/>
            </w:tcBorders>
            <w:vAlign w:val="center"/>
          </w:tcPr>
          <w:p w14:paraId="2CB895E3" w14:textId="77777777" w:rsidR="00A7331F" w:rsidRPr="0035618E" w:rsidRDefault="00A7331F" w:rsidP="00AA1545">
            <w:pPr>
              <w:rPr>
                <w:rFonts w:ascii="Tahoma" w:hAnsi="Tahoma" w:cs="Tahoma"/>
                <w:sz w:val="20"/>
                <w:szCs w:val="20"/>
              </w:rPr>
            </w:pPr>
          </w:p>
        </w:tc>
      </w:tr>
      <w:tr w:rsidR="00A7331F" w:rsidRPr="0035618E" w14:paraId="7515F2F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B8021D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F597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65394B0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620143E8"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659703BB"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D76FEB6"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09168DE6"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tcBorders>
              <w:top w:val="single" w:sz="2" w:space="0" w:color="FF0000"/>
              <w:left w:val="single" w:sz="2" w:space="0" w:color="FF0000"/>
              <w:bottom w:val="single" w:sz="2" w:space="0" w:color="FF0000"/>
              <w:right w:val="single" w:sz="2" w:space="0" w:color="FF0000"/>
            </w:tcBorders>
            <w:vAlign w:val="center"/>
          </w:tcPr>
          <w:p w14:paraId="414E54BF" w14:textId="77777777" w:rsidR="00A7331F" w:rsidRPr="0035618E" w:rsidRDefault="00A7331F" w:rsidP="00AA1545">
            <w:pPr>
              <w:rPr>
                <w:rFonts w:ascii="Tahoma" w:hAnsi="Tahoma" w:cs="Tahoma"/>
                <w:sz w:val="20"/>
                <w:szCs w:val="20"/>
              </w:rPr>
            </w:pPr>
          </w:p>
        </w:tc>
      </w:tr>
      <w:tr w:rsidR="00A7331F" w:rsidRPr="0035618E" w14:paraId="302BFB7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66169D75"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CA3867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786A71D2"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269D8964"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4AC7DC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tcBorders>
              <w:top w:val="single" w:sz="2" w:space="0" w:color="FF0000"/>
              <w:left w:val="single" w:sz="2" w:space="0" w:color="FF0000"/>
              <w:bottom w:val="single" w:sz="2" w:space="0" w:color="FF0000"/>
              <w:right w:val="single" w:sz="2" w:space="0" w:color="FF0000"/>
            </w:tcBorders>
            <w:vAlign w:val="center"/>
          </w:tcPr>
          <w:p w14:paraId="6862C4FD" w14:textId="77777777" w:rsidR="00A7331F" w:rsidRPr="0035618E" w:rsidRDefault="00A7331F" w:rsidP="00AA1545">
            <w:pPr>
              <w:rPr>
                <w:rFonts w:ascii="Tahoma" w:hAnsi="Tahoma" w:cs="Tahoma"/>
                <w:sz w:val="20"/>
                <w:szCs w:val="20"/>
              </w:rPr>
            </w:pPr>
          </w:p>
        </w:tc>
      </w:tr>
      <w:bookmarkEnd w:id="0"/>
    </w:tbl>
    <w:p w14:paraId="225C0BF5" w14:textId="77777777" w:rsidR="00337874" w:rsidRDefault="00337874" w:rsidP="00337874">
      <w:pPr>
        <w:rPr>
          <w:rFonts w:ascii="Tahoma" w:hAnsi="Tahoma" w:cs="Tahoma"/>
          <w:b/>
          <w:lang w:eastAsia="en-US"/>
        </w:rPr>
      </w:pPr>
      <w:r>
        <w:rPr>
          <w:rFonts w:ascii="Tahoma" w:hAnsi="Tahoma" w:cs="Tahoma"/>
          <w:b/>
          <w:lang w:eastAsia="en-US"/>
        </w:rPr>
        <w:br w:type="page"/>
      </w:r>
    </w:p>
    <w:p w14:paraId="40438128"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78BEBC7C" w14:textId="77777777"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4851E2E6" w14:textId="77777777" w:rsidR="00FF6B29" w:rsidRPr="00EA2362" w:rsidRDefault="00FF6B29" w:rsidP="00FF6B29">
      <w:pPr>
        <w:pStyle w:val="ListParagraph"/>
        <w:rPr>
          <w:rFonts w:ascii="Tahoma" w:hAnsi="Tahoma" w:cs="Tahoma"/>
          <w:b/>
          <w:lang w:eastAsia="en-US"/>
        </w:rPr>
      </w:pPr>
    </w:p>
    <w:p w14:paraId="087A6328" w14:textId="4BE747F6" w:rsidR="00E55F69" w:rsidRDefault="006B0045" w:rsidP="003E0A41">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 </w:t>
      </w:r>
      <w:r w:rsidR="003715DA" w:rsidRPr="003715DA">
        <w:rPr>
          <w:rFonts w:ascii="Tahoma" w:hAnsi="Tahoma" w:cs="Tahoma"/>
          <w:i/>
          <w:sz w:val="20"/>
          <w:szCs w:val="20"/>
        </w:rPr>
        <w:t>Ensuring an effective framework for the protection of children from all forms of violence and ensure child-friendly justice</w:t>
      </w:r>
      <w:r w:rsidR="004845C7" w:rsidRPr="00EA2362">
        <w:rPr>
          <w:rFonts w:ascii="Tahoma" w:hAnsi="Tahoma" w:cs="Tahoma"/>
          <w:sz w:val="20"/>
          <w:szCs w:val="20"/>
        </w:rPr>
        <w:t>.</w:t>
      </w:r>
      <w:r w:rsidR="003E0A41" w:rsidRPr="00EA2362">
        <w:rPr>
          <w:rFonts w:ascii="Tahoma" w:hAnsi="Tahoma" w:cs="Tahoma"/>
          <w:sz w:val="20"/>
          <w:szCs w:val="20"/>
        </w:rPr>
        <w:t xml:space="preserve"> </w:t>
      </w:r>
      <w:r w:rsidR="003715DA" w:rsidRPr="003715DA">
        <w:rPr>
          <w:rFonts w:ascii="Tahoma" w:hAnsi="Tahoma" w:cs="Tahoma"/>
          <w:sz w:val="20"/>
          <w:szCs w:val="20"/>
          <w:lang w:val="en-US"/>
        </w:rPr>
        <w:t xml:space="preserve">The objective of the project is to further strengthen the Republic of Moldova response to violence against children, including sexual abuse and exploitation, and to ensure child-friendly justice. The Project plans to organize the </w:t>
      </w:r>
      <w:r w:rsidR="003715DA" w:rsidRPr="00286045">
        <w:rPr>
          <w:rFonts w:ascii="Tahoma" w:hAnsi="Tahoma" w:cs="Tahoma"/>
          <w:i/>
          <w:iCs/>
          <w:sz w:val="20"/>
          <w:szCs w:val="20"/>
        </w:rPr>
        <w:t>Conference</w:t>
      </w:r>
      <w:r w:rsidR="00286045" w:rsidRPr="00286045">
        <w:rPr>
          <w:rFonts w:ascii="Tahoma" w:hAnsi="Tahoma" w:cs="Tahoma"/>
          <w:i/>
          <w:iCs/>
          <w:sz w:val="20"/>
          <w:szCs w:val="20"/>
        </w:rPr>
        <w:t xml:space="preserve"> on existing mechanisms for data collection on the nature and phenomenon of child sexual exploitation and sexual abuse</w:t>
      </w:r>
      <w:r w:rsidR="003715DA" w:rsidRPr="003715DA">
        <w:rPr>
          <w:rFonts w:ascii="Tahoma" w:hAnsi="Tahoma" w:cs="Tahoma"/>
          <w:sz w:val="20"/>
          <w:szCs w:val="20"/>
        </w:rPr>
        <w:t xml:space="preserve"> under the auspices of the Republic of Moldova Chairmanship of the Committee of Ministers of the Council of Europe</w:t>
      </w:r>
      <w:r w:rsidR="005F029F">
        <w:rPr>
          <w:rFonts w:ascii="Tahoma" w:hAnsi="Tahoma" w:cs="Tahoma"/>
          <w:sz w:val="20"/>
          <w:szCs w:val="20"/>
        </w:rPr>
        <w:t xml:space="preserve">. The Conference is planned for </w:t>
      </w:r>
      <w:r w:rsidR="003715DA">
        <w:rPr>
          <w:rFonts w:ascii="Tahoma" w:hAnsi="Tahoma" w:cs="Tahoma"/>
          <w:sz w:val="20"/>
          <w:szCs w:val="20"/>
        </w:rPr>
        <w:t>18 November 2025</w:t>
      </w:r>
      <w:r w:rsidR="005A1563">
        <w:rPr>
          <w:rFonts w:ascii="Tahoma" w:hAnsi="Tahoma" w:cs="Tahoma"/>
          <w:sz w:val="20"/>
          <w:szCs w:val="20"/>
        </w:rPr>
        <w:t xml:space="preserve"> in Chisinau</w:t>
      </w:r>
      <w:r w:rsidR="003715DA">
        <w:rPr>
          <w:rFonts w:ascii="Tahoma" w:hAnsi="Tahoma" w:cs="Tahoma"/>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provide</w:t>
      </w:r>
      <w:r w:rsidR="003E0A41" w:rsidRPr="00EA2362">
        <w:rPr>
          <w:rFonts w:ascii="Tahoma" w:hAnsi="Tahoma" w:cs="Tahoma"/>
          <w:sz w:val="20"/>
          <w:szCs w:val="20"/>
        </w:rPr>
        <w:t xml:space="preserve"> </w:t>
      </w:r>
      <w:r w:rsidR="00286045">
        <w:rPr>
          <w:rFonts w:ascii="Tahoma" w:hAnsi="Tahoma" w:cs="Tahoma"/>
          <w:sz w:val="20"/>
          <w:szCs w:val="20"/>
        </w:rPr>
        <w:t>conference hall, venue</w:t>
      </w:r>
      <w:r w:rsidR="003715DA" w:rsidRPr="003715DA">
        <w:rPr>
          <w:rFonts w:ascii="Tahoma" w:hAnsi="Tahoma" w:cs="Tahoma"/>
          <w:sz w:val="20"/>
          <w:szCs w:val="20"/>
        </w:rPr>
        <w:t xml:space="preserve"> and catering services</w:t>
      </w:r>
      <w:r w:rsidR="00286045">
        <w:rPr>
          <w:rFonts w:ascii="Tahoma" w:hAnsi="Tahoma" w:cs="Tahoma"/>
          <w:sz w:val="20"/>
          <w:szCs w:val="20"/>
        </w:rPr>
        <w:t xml:space="preserve"> during this event</w:t>
      </w:r>
      <w:r w:rsidR="005A1563">
        <w:rPr>
          <w:rFonts w:ascii="Tahoma" w:hAnsi="Tahoma" w:cs="Tahoma"/>
          <w:sz w:val="20"/>
          <w:szCs w:val="20"/>
        </w:rPr>
        <w:t>.</w:t>
      </w:r>
    </w:p>
    <w:p w14:paraId="2969401D" w14:textId="77777777" w:rsidR="005F029F" w:rsidRDefault="005F029F" w:rsidP="003E0A41">
      <w:pPr>
        <w:spacing w:line="276" w:lineRule="auto"/>
        <w:jc w:val="both"/>
        <w:rPr>
          <w:rFonts w:ascii="Tahoma" w:hAnsi="Tahoma" w:cs="Tahoma"/>
          <w:sz w:val="20"/>
          <w:szCs w:val="20"/>
        </w:rPr>
      </w:pPr>
    </w:p>
    <w:p w14:paraId="31AD277A" w14:textId="77777777" w:rsidR="005F029F" w:rsidRPr="006D5264" w:rsidRDefault="005F029F" w:rsidP="005F029F">
      <w:pPr>
        <w:jc w:val="both"/>
        <w:rPr>
          <w:rFonts w:ascii="Tahoma" w:hAnsi="Tahoma" w:cs="Tahoma"/>
          <w:b/>
          <w:bCs/>
          <w:iCs/>
          <w:sz w:val="20"/>
          <w:szCs w:val="20"/>
        </w:rPr>
      </w:pPr>
      <w:r w:rsidRPr="006D5264">
        <w:rPr>
          <w:rFonts w:ascii="Tahoma" w:hAnsi="Tahoma" w:cs="Tahoma"/>
          <w:b/>
          <w:bCs/>
          <w:iCs/>
          <w:sz w:val="20"/>
          <w:szCs w:val="20"/>
        </w:rPr>
        <w:t xml:space="preserve">Technical specifications: </w:t>
      </w:r>
    </w:p>
    <w:p w14:paraId="5AD03BED" w14:textId="77777777" w:rsidR="005F029F" w:rsidRPr="006D5264" w:rsidRDefault="005F029F" w:rsidP="005F029F">
      <w:pPr>
        <w:jc w:val="both"/>
        <w:rPr>
          <w:rFonts w:ascii="Tahoma" w:hAnsi="Tahoma" w:cs="Tahoma"/>
          <w:iCs/>
          <w:sz w:val="20"/>
          <w:szCs w:val="20"/>
        </w:rPr>
      </w:pPr>
    </w:p>
    <w:p w14:paraId="0197D8D1" w14:textId="0AD4EEA4" w:rsidR="005F029F" w:rsidRDefault="005F029F" w:rsidP="005F029F">
      <w:pPr>
        <w:jc w:val="both"/>
        <w:rPr>
          <w:rFonts w:ascii="Tahoma" w:hAnsi="Tahoma" w:cs="Tahoma"/>
          <w:b/>
          <w:bCs/>
          <w:iCs/>
          <w:sz w:val="20"/>
          <w:szCs w:val="20"/>
          <w:u w:val="single"/>
        </w:rPr>
      </w:pPr>
      <w:r>
        <w:rPr>
          <w:rFonts w:ascii="Tahoma" w:hAnsi="Tahoma" w:cs="Tahoma"/>
          <w:b/>
          <w:bCs/>
          <w:iCs/>
          <w:sz w:val="20"/>
          <w:szCs w:val="20"/>
          <w:u w:val="single"/>
        </w:rPr>
        <w:t>Rent of Event hall/Conference Room</w:t>
      </w:r>
      <w:r w:rsidR="00D923FC">
        <w:rPr>
          <w:rFonts w:ascii="Tahoma" w:hAnsi="Tahoma" w:cs="Tahoma"/>
          <w:b/>
          <w:bCs/>
          <w:iCs/>
          <w:sz w:val="20"/>
          <w:szCs w:val="20"/>
          <w:u w:val="single"/>
        </w:rPr>
        <w:t xml:space="preserve"> plus maximum </w:t>
      </w:r>
      <w:r w:rsidR="001B017A" w:rsidRPr="001C0A41">
        <w:rPr>
          <w:rFonts w:ascii="Tahoma" w:hAnsi="Tahoma" w:cs="Tahoma"/>
          <w:b/>
          <w:bCs/>
          <w:iCs/>
          <w:sz w:val="20"/>
          <w:szCs w:val="20"/>
          <w:u w:val="single"/>
        </w:rPr>
        <w:t>1</w:t>
      </w:r>
      <w:r w:rsidR="00D923FC">
        <w:rPr>
          <w:rFonts w:ascii="Tahoma" w:hAnsi="Tahoma" w:cs="Tahoma"/>
          <w:b/>
          <w:bCs/>
          <w:iCs/>
          <w:sz w:val="20"/>
          <w:szCs w:val="20"/>
          <w:u w:val="single"/>
        </w:rPr>
        <w:t xml:space="preserve"> break-out room for afternoon sessions</w:t>
      </w:r>
    </w:p>
    <w:p w14:paraId="39658053" w14:textId="77777777" w:rsidR="005F029F" w:rsidRDefault="005F029F" w:rsidP="005F029F">
      <w:pPr>
        <w:jc w:val="both"/>
        <w:rPr>
          <w:rFonts w:ascii="Tahoma" w:hAnsi="Tahoma" w:cs="Tahoma"/>
          <w:b/>
          <w:bCs/>
          <w:iCs/>
          <w:sz w:val="20"/>
          <w:szCs w:val="20"/>
          <w:u w:val="single"/>
        </w:rPr>
      </w:pPr>
    </w:p>
    <w:p w14:paraId="0E201EA5" w14:textId="173020D1" w:rsidR="00D923FC" w:rsidRPr="001C0A41" w:rsidRDefault="005F029F" w:rsidP="00F52588">
      <w:pPr>
        <w:pStyle w:val="ListParagraph"/>
        <w:numPr>
          <w:ilvl w:val="0"/>
          <w:numId w:val="44"/>
        </w:numPr>
        <w:ind w:left="284" w:hanging="284"/>
        <w:jc w:val="both"/>
        <w:rPr>
          <w:rFonts w:ascii="Tahoma" w:hAnsi="Tahoma" w:cs="Tahoma"/>
          <w:iCs/>
          <w:sz w:val="20"/>
          <w:szCs w:val="20"/>
        </w:rPr>
      </w:pPr>
      <w:r w:rsidRPr="00D9245A">
        <w:rPr>
          <w:rFonts w:ascii="Tahoma" w:hAnsi="Tahoma" w:cs="Tahoma"/>
          <w:iCs/>
          <w:sz w:val="20"/>
          <w:szCs w:val="20"/>
        </w:rPr>
        <w:t xml:space="preserve">Spacious and suitable event room for up to </w:t>
      </w:r>
      <w:r w:rsidR="000955AE">
        <w:rPr>
          <w:rFonts w:ascii="Tahoma" w:hAnsi="Tahoma" w:cs="Tahoma"/>
          <w:iCs/>
          <w:sz w:val="20"/>
          <w:szCs w:val="20"/>
        </w:rPr>
        <w:t>180 people</w:t>
      </w:r>
      <w:r w:rsidRPr="0074028D">
        <w:rPr>
          <w:rFonts w:ascii="Tahoma" w:hAnsi="Tahoma" w:cs="Tahoma"/>
          <w:iCs/>
          <w:sz w:val="20"/>
          <w:szCs w:val="20"/>
        </w:rPr>
        <w:t>.</w:t>
      </w:r>
      <w:r w:rsidRPr="00D9245A">
        <w:rPr>
          <w:rFonts w:ascii="Tahoma" w:hAnsi="Tahoma" w:cs="Tahoma"/>
          <w:iCs/>
          <w:sz w:val="20"/>
          <w:szCs w:val="20"/>
        </w:rPr>
        <w:t xml:space="preserve"> Room to allow for panel speakers,</w:t>
      </w:r>
      <w:r>
        <w:rPr>
          <w:rFonts w:ascii="Tahoma" w:hAnsi="Tahoma" w:cs="Tahoma"/>
          <w:iCs/>
          <w:sz w:val="20"/>
          <w:szCs w:val="20"/>
        </w:rPr>
        <w:t xml:space="preserve"> </w:t>
      </w:r>
      <w:r w:rsidRPr="00D9245A">
        <w:rPr>
          <w:rFonts w:ascii="Tahoma" w:hAnsi="Tahoma" w:cs="Tahoma"/>
          <w:iCs/>
          <w:sz w:val="20"/>
          <w:szCs w:val="20"/>
        </w:rPr>
        <w:t xml:space="preserve">integrated with screen, projector, </w:t>
      </w:r>
      <w:r w:rsidR="00F52588">
        <w:rPr>
          <w:rFonts w:ascii="Tahoma" w:hAnsi="Tahoma" w:cs="Tahoma"/>
          <w:iCs/>
          <w:sz w:val="20"/>
          <w:szCs w:val="20"/>
        </w:rPr>
        <w:t xml:space="preserve">pointer, </w:t>
      </w:r>
      <w:r w:rsidRPr="00D9245A">
        <w:rPr>
          <w:rFonts w:ascii="Tahoma" w:hAnsi="Tahoma" w:cs="Tahoma"/>
          <w:iCs/>
          <w:sz w:val="20"/>
          <w:szCs w:val="20"/>
        </w:rPr>
        <w:t xml:space="preserve">microphones, and appropriate light. </w:t>
      </w:r>
      <w:r w:rsidR="00971DF8" w:rsidRPr="001C0A41">
        <w:rPr>
          <w:rFonts w:ascii="Tahoma" w:hAnsi="Tahoma" w:cs="Tahoma"/>
          <w:iCs/>
          <w:sz w:val="20"/>
          <w:szCs w:val="20"/>
        </w:rPr>
        <w:t>Water bottles during the conference</w:t>
      </w:r>
      <w:r w:rsidR="00980CA7" w:rsidRPr="001C0A41">
        <w:rPr>
          <w:rFonts w:ascii="Tahoma" w:hAnsi="Tahoma" w:cs="Tahoma"/>
          <w:iCs/>
          <w:sz w:val="20"/>
          <w:szCs w:val="20"/>
        </w:rPr>
        <w:t>.</w:t>
      </w:r>
    </w:p>
    <w:p w14:paraId="5458F0F0" w14:textId="652DD2A5" w:rsidR="00D923FC" w:rsidRPr="001C0A41" w:rsidRDefault="001C0A41" w:rsidP="001C0A41">
      <w:pPr>
        <w:pStyle w:val="ListParagraph"/>
        <w:numPr>
          <w:ilvl w:val="0"/>
          <w:numId w:val="44"/>
        </w:numPr>
        <w:ind w:left="284" w:hanging="284"/>
        <w:jc w:val="both"/>
        <w:rPr>
          <w:rFonts w:ascii="Tahoma" w:hAnsi="Tahoma" w:cs="Tahoma"/>
          <w:b/>
          <w:bCs/>
          <w:sz w:val="18"/>
          <w:szCs w:val="18"/>
          <w:lang w:eastAsia="en-US"/>
        </w:rPr>
      </w:pPr>
      <w:r w:rsidRPr="001C0A41">
        <w:rPr>
          <w:rFonts w:ascii="Tahoma" w:hAnsi="Tahoma" w:cs="Tahoma"/>
          <w:b/>
          <w:bCs/>
          <w:sz w:val="18"/>
          <w:szCs w:val="18"/>
          <w:lang w:eastAsia="en-US"/>
        </w:rPr>
        <w:t>1</w:t>
      </w:r>
      <w:r>
        <w:rPr>
          <w:rFonts w:ascii="Tahoma" w:hAnsi="Tahoma" w:cs="Tahoma"/>
          <w:b/>
          <w:bCs/>
          <w:sz w:val="18"/>
          <w:szCs w:val="18"/>
          <w:lang w:eastAsia="en-US"/>
        </w:rPr>
        <w:t xml:space="preserve"> Break</w:t>
      </w:r>
      <w:r w:rsidR="00D923FC" w:rsidRPr="001C0A41">
        <w:rPr>
          <w:rFonts w:ascii="Tahoma" w:hAnsi="Tahoma" w:cs="Tahoma"/>
          <w:b/>
          <w:bCs/>
          <w:sz w:val="18"/>
          <w:szCs w:val="18"/>
          <w:lang w:eastAsia="en-US"/>
        </w:rPr>
        <w:t xml:space="preserve"> out room (room to be used for particular</w:t>
      </w:r>
      <w:r w:rsidR="004A7B1E">
        <w:rPr>
          <w:rFonts w:ascii="Tahoma" w:hAnsi="Tahoma" w:cs="Tahoma"/>
          <w:b/>
          <w:bCs/>
          <w:sz w:val="18"/>
          <w:szCs w:val="18"/>
          <w:lang w:eastAsia="en-US"/>
        </w:rPr>
        <w:t xml:space="preserve"> </w:t>
      </w:r>
      <w:r w:rsidR="00D923FC" w:rsidRPr="001C0A41">
        <w:rPr>
          <w:rFonts w:ascii="Tahoma" w:hAnsi="Tahoma" w:cs="Tahoma"/>
          <w:b/>
          <w:bCs/>
          <w:sz w:val="18"/>
          <w:szCs w:val="18"/>
          <w:lang w:eastAsia="en-US"/>
        </w:rPr>
        <w:t>session in the afternoon 1</w:t>
      </w:r>
      <w:r w:rsidR="001B017A" w:rsidRPr="001C0A41">
        <w:rPr>
          <w:rFonts w:ascii="Tahoma" w:hAnsi="Tahoma" w:cs="Tahoma"/>
          <w:b/>
          <w:bCs/>
          <w:sz w:val="18"/>
          <w:szCs w:val="18"/>
          <w:lang w:eastAsia="en-US"/>
        </w:rPr>
        <w:t>3</w:t>
      </w:r>
      <w:r w:rsidR="00D923FC" w:rsidRPr="001C0A41">
        <w:rPr>
          <w:rFonts w:ascii="Tahoma" w:hAnsi="Tahoma" w:cs="Tahoma"/>
          <w:b/>
          <w:bCs/>
          <w:sz w:val="18"/>
          <w:szCs w:val="18"/>
          <w:lang w:eastAsia="en-US"/>
        </w:rPr>
        <w:t>.00-</w:t>
      </w:r>
      <w:r w:rsidR="001B017A" w:rsidRPr="001C0A41">
        <w:rPr>
          <w:rFonts w:ascii="Tahoma" w:hAnsi="Tahoma" w:cs="Tahoma"/>
          <w:b/>
          <w:bCs/>
          <w:sz w:val="18"/>
          <w:szCs w:val="18"/>
          <w:lang w:eastAsia="en-US"/>
        </w:rPr>
        <w:t>1</w:t>
      </w:r>
      <w:r w:rsidR="00D4568F">
        <w:rPr>
          <w:rFonts w:ascii="Tahoma" w:hAnsi="Tahoma" w:cs="Tahoma"/>
          <w:b/>
          <w:bCs/>
          <w:sz w:val="18"/>
          <w:szCs w:val="18"/>
          <w:lang w:eastAsia="en-US"/>
        </w:rPr>
        <w:t>8</w:t>
      </w:r>
      <w:r w:rsidR="001B017A" w:rsidRPr="001C0A41">
        <w:rPr>
          <w:rFonts w:ascii="Tahoma" w:hAnsi="Tahoma" w:cs="Tahoma"/>
          <w:b/>
          <w:bCs/>
          <w:sz w:val="18"/>
          <w:szCs w:val="18"/>
          <w:lang w:eastAsia="en-US"/>
        </w:rPr>
        <w:t>:00</w:t>
      </w:r>
      <w:r w:rsidR="00D923FC" w:rsidRPr="001C0A41">
        <w:rPr>
          <w:rFonts w:ascii="Tahoma" w:hAnsi="Tahoma" w:cs="Tahoma"/>
          <w:b/>
          <w:bCs/>
          <w:sz w:val="18"/>
          <w:szCs w:val="18"/>
          <w:lang w:eastAsia="en-US"/>
        </w:rPr>
        <w:t xml:space="preserve">), </w:t>
      </w:r>
      <w:r w:rsidR="00AD02C2">
        <w:rPr>
          <w:rFonts w:ascii="Tahoma" w:hAnsi="Tahoma" w:cs="Tahoma"/>
          <w:b/>
          <w:bCs/>
          <w:sz w:val="18"/>
          <w:szCs w:val="18"/>
          <w:lang w:eastAsia="en-US"/>
        </w:rPr>
        <w:t xml:space="preserve">able to accommodate </w:t>
      </w:r>
      <w:r w:rsidR="00BA0A65">
        <w:rPr>
          <w:rFonts w:ascii="Tahoma" w:hAnsi="Tahoma" w:cs="Tahoma"/>
          <w:b/>
          <w:bCs/>
          <w:sz w:val="18"/>
          <w:szCs w:val="18"/>
          <w:lang w:eastAsia="en-US"/>
        </w:rPr>
        <w:t>50-80</w:t>
      </w:r>
      <w:r w:rsidR="00D923FC" w:rsidRPr="001C0A41">
        <w:rPr>
          <w:rFonts w:ascii="Tahoma" w:hAnsi="Tahoma" w:cs="Tahoma"/>
          <w:b/>
          <w:bCs/>
          <w:sz w:val="18"/>
          <w:szCs w:val="18"/>
          <w:lang w:eastAsia="en-US"/>
        </w:rPr>
        <w:t xml:space="preserve"> participants</w:t>
      </w:r>
      <w:r w:rsidR="009B495C">
        <w:rPr>
          <w:rFonts w:ascii="Tahoma" w:hAnsi="Tahoma" w:cs="Tahoma"/>
          <w:b/>
          <w:bCs/>
          <w:sz w:val="18"/>
          <w:szCs w:val="18"/>
          <w:lang w:eastAsia="en-US"/>
        </w:rPr>
        <w:t xml:space="preserve"> and </w:t>
      </w:r>
      <w:r w:rsidR="009B495C" w:rsidRPr="00D9245A">
        <w:rPr>
          <w:rFonts w:ascii="Tahoma" w:hAnsi="Tahoma" w:cs="Tahoma"/>
          <w:iCs/>
          <w:sz w:val="20"/>
          <w:szCs w:val="20"/>
        </w:rPr>
        <w:t xml:space="preserve">integrated with screen, projector, </w:t>
      </w:r>
      <w:r w:rsidR="009B495C">
        <w:rPr>
          <w:rFonts w:ascii="Tahoma" w:hAnsi="Tahoma" w:cs="Tahoma"/>
          <w:iCs/>
          <w:sz w:val="20"/>
          <w:szCs w:val="20"/>
        </w:rPr>
        <w:t xml:space="preserve">pointer, </w:t>
      </w:r>
      <w:r w:rsidR="009B495C" w:rsidRPr="00D9245A">
        <w:rPr>
          <w:rFonts w:ascii="Tahoma" w:hAnsi="Tahoma" w:cs="Tahoma"/>
          <w:iCs/>
          <w:sz w:val="20"/>
          <w:szCs w:val="20"/>
        </w:rPr>
        <w:t>microphones, and appropriate light</w:t>
      </w:r>
      <w:r w:rsidR="00D923FC" w:rsidRPr="001C0A41">
        <w:rPr>
          <w:rFonts w:ascii="Tahoma" w:hAnsi="Tahoma" w:cs="Tahoma"/>
          <w:b/>
          <w:bCs/>
          <w:sz w:val="18"/>
          <w:szCs w:val="18"/>
          <w:lang w:eastAsia="en-US"/>
        </w:rPr>
        <w:t>.</w:t>
      </w:r>
      <w:r w:rsidR="00980CA7">
        <w:rPr>
          <w:rFonts w:ascii="Tahoma" w:hAnsi="Tahoma" w:cs="Tahoma"/>
          <w:b/>
          <w:bCs/>
          <w:sz w:val="18"/>
          <w:szCs w:val="18"/>
          <w:lang w:eastAsia="en-US"/>
        </w:rPr>
        <w:t xml:space="preserve"> </w:t>
      </w:r>
      <w:r w:rsidR="00980CA7" w:rsidRPr="001C0A41">
        <w:rPr>
          <w:rFonts w:ascii="Tahoma" w:hAnsi="Tahoma" w:cs="Tahoma"/>
          <w:iCs/>
          <w:sz w:val="20"/>
          <w:szCs w:val="20"/>
        </w:rPr>
        <w:t>Water bottles during the sessions.</w:t>
      </w:r>
    </w:p>
    <w:p w14:paraId="33AC3AF2" w14:textId="77777777" w:rsidR="005F029F" w:rsidRDefault="005F029F" w:rsidP="005F029F">
      <w:pPr>
        <w:jc w:val="both"/>
        <w:rPr>
          <w:rFonts w:ascii="Tahoma" w:hAnsi="Tahoma" w:cs="Tahoma"/>
          <w:b/>
          <w:bCs/>
          <w:iCs/>
          <w:sz w:val="20"/>
          <w:szCs w:val="20"/>
          <w:u w:val="single"/>
        </w:rPr>
      </w:pPr>
    </w:p>
    <w:p w14:paraId="715E2ABB" w14:textId="77777777" w:rsidR="005F029F" w:rsidRPr="006D5264" w:rsidRDefault="005F029F" w:rsidP="005F029F">
      <w:pPr>
        <w:jc w:val="both"/>
        <w:rPr>
          <w:rFonts w:ascii="Tahoma" w:hAnsi="Tahoma" w:cs="Tahoma"/>
          <w:b/>
          <w:bCs/>
          <w:iCs/>
          <w:sz w:val="20"/>
          <w:szCs w:val="20"/>
          <w:u w:val="single"/>
        </w:rPr>
      </w:pPr>
      <w:r w:rsidRPr="006D5264">
        <w:rPr>
          <w:rFonts w:ascii="Tahoma" w:hAnsi="Tahoma" w:cs="Tahoma"/>
          <w:b/>
          <w:bCs/>
          <w:iCs/>
          <w:sz w:val="20"/>
          <w:szCs w:val="20"/>
          <w:u w:val="single"/>
        </w:rPr>
        <w:t xml:space="preserve">Rent of </w:t>
      </w:r>
      <w:r>
        <w:rPr>
          <w:rFonts w:ascii="Tahoma" w:hAnsi="Tahoma" w:cs="Tahoma"/>
          <w:b/>
          <w:bCs/>
          <w:iCs/>
          <w:sz w:val="20"/>
          <w:szCs w:val="20"/>
          <w:u w:val="single"/>
        </w:rPr>
        <w:t>restaurant</w:t>
      </w:r>
      <w:r w:rsidRPr="006D5264">
        <w:rPr>
          <w:rFonts w:ascii="Tahoma" w:hAnsi="Tahoma" w:cs="Tahoma"/>
          <w:b/>
          <w:bCs/>
          <w:iCs/>
          <w:sz w:val="20"/>
          <w:szCs w:val="20"/>
          <w:u w:val="single"/>
        </w:rPr>
        <w:t xml:space="preserve"> room</w:t>
      </w:r>
    </w:p>
    <w:p w14:paraId="449A3973" w14:textId="77777777" w:rsidR="005F029F" w:rsidRPr="006D5264" w:rsidRDefault="005F029F" w:rsidP="005F029F">
      <w:pPr>
        <w:jc w:val="both"/>
        <w:rPr>
          <w:rFonts w:ascii="Tahoma" w:hAnsi="Tahoma" w:cs="Tahoma"/>
          <w:b/>
          <w:bCs/>
          <w:iCs/>
          <w:sz w:val="20"/>
          <w:szCs w:val="20"/>
        </w:rPr>
      </w:pPr>
    </w:p>
    <w:p w14:paraId="6B9AD1CF" w14:textId="10019754" w:rsidR="005F029F" w:rsidRPr="00D9245A" w:rsidRDefault="005F029F" w:rsidP="005F029F">
      <w:pPr>
        <w:pStyle w:val="ListParagraph"/>
        <w:numPr>
          <w:ilvl w:val="0"/>
          <w:numId w:val="43"/>
        </w:numPr>
        <w:ind w:left="284" w:hanging="284"/>
        <w:rPr>
          <w:rFonts w:ascii="Tahoma" w:hAnsi="Tahoma" w:cs="Tahoma"/>
          <w:iCs/>
          <w:sz w:val="20"/>
          <w:szCs w:val="20"/>
        </w:rPr>
      </w:pPr>
      <w:r w:rsidRPr="009A13FD">
        <w:rPr>
          <w:rFonts w:ascii="Tahoma" w:hAnsi="Tahoma" w:cs="Tahoma"/>
          <w:iCs/>
          <w:sz w:val="20"/>
          <w:szCs w:val="20"/>
        </w:rPr>
        <w:t xml:space="preserve">arrangement: </w:t>
      </w:r>
      <w:r>
        <w:rPr>
          <w:rFonts w:ascii="Tahoma" w:hAnsi="Tahoma" w:cs="Tahoma"/>
          <w:iCs/>
          <w:sz w:val="20"/>
          <w:szCs w:val="20"/>
        </w:rPr>
        <w:t>suitable premises for</w:t>
      </w:r>
      <w:r w:rsidRPr="009A13FD">
        <w:rPr>
          <w:rFonts w:ascii="Tahoma" w:hAnsi="Tahoma" w:cs="Tahoma"/>
          <w:iCs/>
          <w:sz w:val="20"/>
          <w:szCs w:val="20"/>
        </w:rPr>
        <w:t xml:space="preserve"> coffee break</w:t>
      </w:r>
      <w:r>
        <w:rPr>
          <w:rFonts w:ascii="Tahoma" w:hAnsi="Tahoma" w:cs="Tahoma"/>
          <w:iCs/>
          <w:sz w:val="20"/>
          <w:szCs w:val="20"/>
        </w:rPr>
        <w:t>s</w:t>
      </w:r>
      <w:r w:rsidR="00ED250D">
        <w:rPr>
          <w:rFonts w:ascii="Tahoma" w:hAnsi="Tahoma" w:cs="Tahoma"/>
          <w:iCs/>
          <w:sz w:val="20"/>
          <w:szCs w:val="20"/>
        </w:rPr>
        <w:t xml:space="preserve"> and</w:t>
      </w:r>
      <w:r w:rsidRPr="009A13FD">
        <w:rPr>
          <w:rFonts w:ascii="Tahoma" w:hAnsi="Tahoma" w:cs="Tahoma"/>
          <w:iCs/>
          <w:sz w:val="20"/>
          <w:szCs w:val="20"/>
        </w:rPr>
        <w:t xml:space="preserve"> buffet lunch</w:t>
      </w:r>
      <w:r>
        <w:rPr>
          <w:rFonts w:ascii="Tahoma" w:hAnsi="Tahoma" w:cs="Tahoma"/>
          <w:iCs/>
          <w:sz w:val="20"/>
          <w:szCs w:val="20"/>
        </w:rPr>
        <w:t>es</w:t>
      </w:r>
      <w:r w:rsidRPr="009A13FD">
        <w:rPr>
          <w:rFonts w:ascii="Tahoma" w:hAnsi="Tahoma" w:cs="Tahoma"/>
          <w:iCs/>
          <w:sz w:val="20"/>
          <w:szCs w:val="20"/>
        </w:rPr>
        <w:t xml:space="preserve"> </w:t>
      </w:r>
      <w:r w:rsidRPr="00D9245A">
        <w:rPr>
          <w:rFonts w:ascii="Tahoma" w:hAnsi="Tahoma" w:cs="Tahoma"/>
          <w:iCs/>
          <w:sz w:val="20"/>
          <w:szCs w:val="20"/>
        </w:rPr>
        <w:t xml:space="preserve">to accommodate up to </w:t>
      </w:r>
      <w:r w:rsidR="006F6C4D">
        <w:rPr>
          <w:rFonts w:ascii="Tahoma" w:hAnsi="Tahoma" w:cs="Tahoma"/>
          <w:iCs/>
          <w:sz w:val="20"/>
          <w:szCs w:val="20"/>
        </w:rPr>
        <w:t>180</w:t>
      </w:r>
      <w:r w:rsidR="00BA0A65">
        <w:rPr>
          <w:rFonts w:ascii="Tahoma" w:hAnsi="Tahoma" w:cs="Tahoma"/>
          <w:iCs/>
          <w:sz w:val="20"/>
          <w:szCs w:val="20"/>
        </w:rPr>
        <w:t xml:space="preserve"> </w:t>
      </w:r>
      <w:r w:rsidRPr="00D9245A">
        <w:rPr>
          <w:rFonts w:ascii="Tahoma" w:hAnsi="Tahoma" w:cs="Tahoma"/>
          <w:iCs/>
          <w:sz w:val="20"/>
          <w:szCs w:val="20"/>
        </w:rPr>
        <w:t>persons (or any arrangement deemed functional by the Co</w:t>
      </w:r>
      <w:r w:rsidR="00F52588">
        <w:rPr>
          <w:rFonts w:ascii="Tahoma" w:hAnsi="Tahoma" w:cs="Tahoma"/>
          <w:iCs/>
          <w:sz w:val="20"/>
          <w:szCs w:val="20"/>
        </w:rPr>
        <w:t xml:space="preserve">uncil of </w:t>
      </w:r>
      <w:r w:rsidRPr="00D9245A">
        <w:rPr>
          <w:rFonts w:ascii="Tahoma" w:hAnsi="Tahoma" w:cs="Tahoma"/>
          <w:iCs/>
          <w:sz w:val="20"/>
          <w:szCs w:val="20"/>
        </w:rPr>
        <w:t>E</w:t>
      </w:r>
      <w:r w:rsidR="00F52588">
        <w:rPr>
          <w:rFonts w:ascii="Tahoma" w:hAnsi="Tahoma" w:cs="Tahoma"/>
          <w:iCs/>
          <w:sz w:val="20"/>
          <w:szCs w:val="20"/>
        </w:rPr>
        <w:t>urope</w:t>
      </w:r>
      <w:r w:rsidRPr="00D9245A">
        <w:rPr>
          <w:rFonts w:ascii="Tahoma" w:hAnsi="Tahoma" w:cs="Tahoma"/>
          <w:iCs/>
          <w:sz w:val="20"/>
          <w:szCs w:val="20"/>
        </w:rPr>
        <w:t>)</w:t>
      </w:r>
      <w:r>
        <w:rPr>
          <w:rFonts w:ascii="Tahoma" w:hAnsi="Tahoma" w:cs="Tahoma"/>
          <w:iCs/>
          <w:sz w:val="20"/>
          <w:szCs w:val="20"/>
        </w:rPr>
        <w:t xml:space="preserve"> on 18 November 2025</w:t>
      </w:r>
      <w:r w:rsidRPr="00D9245A">
        <w:rPr>
          <w:rFonts w:ascii="Tahoma" w:hAnsi="Tahoma" w:cs="Tahoma"/>
          <w:iCs/>
          <w:sz w:val="20"/>
          <w:szCs w:val="20"/>
        </w:rPr>
        <w:t xml:space="preserve">. </w:t>
      </w:r>
    </w:p>
    <w:p w14:paraId="2D6FD4A8" w14:textId="77777777" w:rsidR="005F029F" w:rsidRDefault="005F029F" w:rsidP="005F029F">
      <w:pPr>
        <w:jc w:val="both"/>
        <w:rPr>
          <w:rFonts w:ascii="Tahoma" w:hAnsi="Tahoma" w:cs="Tahoma"/>
          <w:iCs/>
          <w:sz w:val="20"/>
          <w:szCs w:val="20"/>
        </w:rPr>
      </w:pPr>
    </w:p>
    <w:p w14:paraId="363DFE95" w14:textId="77777777" w:rsidR="005F029F" w:rsidRDefault="005F029F" w:rsidP="005F029F">
      <w:pPr>
        <w:jc w:val="both"/>
        <w:rPr>
          <w:rFonts w:ascii="Tahoma" w:hAnsi="Tahoma" w:cs="Tahoma"/>
          <w:iCs/>
          <w:sz w:val="20"/>
          <w:szCs w:val="20"/>
        </w:rPr>
      </w:pPr>
      <w:r>
        <w:rPr>
          <w:rFonts w:ascii="Tahoma" w:hAnsi="Tahoma" w:cs="Tahoma"/>
          <w:iCs/>
          <w:sz w:val="20"/>
          <w:szCs w:val="20"/>
        </w:rPr>
        <w:t xml:space="preserve">Coffee breaks </w:t>
      </w:r>
    </w:p>
    <w:p w14:paraId="035C73E6" w14:textId="1AD56E55" w:rsidR="005F029F" w:rsidRDefault="00710944" w:rsidP="005F029F">
      <w:pPr>
        <w:pStyle w:val="ListParagraph"/>
        <w:numPr>
          <w:ilvl w:val="0"/>
          <w:numId w:val="43"/>
        </w:numPr>
        <w:ind w:left="284"/>
        <w:jc w:val="both"/>
        <w:rPr>
          <w:rFonts w:ascii="Tahoma" w:hAnsi="Tahoma" w:cs="Tahoma"/>
          <w:iCs/>
          <w:sz w:val="20"/>
          <w:szCs w:val="20"/>
        </w:rPr>
      </w:pPr>
      <w:r>
        <w:rPr>
          <w:rFonts w:ascii="Tahoma" w:hAnsi="Tahoma" w:cs="Tahoma"/>
          <w:iCs/>
          <w:sz w:val="20"/>
          <w:szCs w:val="20"/>
        </w:rPr>
        <w:t xml:space="preserve">2 </w:t>
      </w:r>
      <w:r w:rsidR="005F029F">
        <w:rPr>
          <w:rFonts w:ascii="Tahoma" w:hAnsi="Tahoma" w:cs="Tahoma"/>
          <w:iCs/>
          <w:sz w:val="20"/>
          <w:szCs w:val="20"/>
        </w:rPr>
        <w:t xml:space="preserve">Coffee breaks to include a minimum of salty and sweet pastries, sandwiches/canapés, fruits, juice, water, coffee and tea </w:t>
      </w:r>
      <w:r w:rsidR="005F029F" w:rsidRPr="006F0B3A">
        <w:rPr>
          <w:rFonts w:ascii="Tahoma" w:hAnsi="Tahoma" w:cs="Tahoma"/>
          <w:iCs/>
          <w:sz w:val="20"/>
          <w:szCs w:val="20"/>
          <w:u w:val="single"/>
        </w:rPr>
        <w:t>(</w:t>
      </w:r>
      <w:r w:rsidR="005F029F" w:rsidRPr="006F0B3A">
        <w:rPr>
          <w:rFonts w:ascii="Tahoma" w:hAnsi="Tahoma" w:cs="Tahoma"/>
          <w:iCs/>
          <w:sz w:val="20"/>
          <w:szCs w:val="20"/>
        </w:rPr>
        <w:t>including cutlery, plates, teacups, drinking glasses and other details necessary for the conference).</w:t>
      </w:r>
    </w:p>
    <w:p w14:paraId="0CD6E2E6" w14:textId="77777777" w:rsidR="005F029F" w:rsidRPr="00D9245A" w:rsidRDefault="005F029F" w:rsidP="005F029F">
      <w:pPr>
        <w:rPr>
          <w:u w:val="single"/>
        </w:rPr>
      </w:pPr>
    </w:p>
    <w:p w14:paraId="2ACB48B4" w14:textId="77777777" w:rsidR="005F029F" w:rsidRDefault="005F029F" w:rsidP="005F029F">
      <w:pPr>
        <w:jc w:val="both"/>
        <w:rPr>
          <w:rFonts w:ascii="Tahoma" w:hAnsi="Tahoma" w:cs="Tahoma"/>
          <w:iCs/>
          <w:sz w:val="20"/>
          <w:szCs w:val="20"/>
          <w:u w:val="single"/>
        </w:rPr>
      </w:pPr>
      <w:r>
        <w:rPr>
          <w:rFonts w:ascii="Tahoma" w:hAnsi="Tahoma" w:cs="Tahoma"/>
          <w:iCs/>
          <w:sz w:val="20"/>
          <w:szCs w:val="20"/>
          <w:u w:val="single"/>
        </w:rPr>
        <w:t>Buffet lunches</w:t>
      </w:r>
    </w:p>
    <w:p w14:paraId="7A9BB0EA" w14:textId="682AEA1E" w:rsidR="00CB7143" w:rsidRPr="00243F17" w:rsidRDefault="00710944" w:rsidP="00243F17">
      <w:pPr>
        <w:pStyle w:val="ListParagraph"/>
        <w:numPr>
          <w:ilvl w:val="0"/>
          <w:numId w:val="43"/>
        </w:numPr>
        <w:ind w:left="284"/>
        <w:jc w:val="both"/>
        <w:rPr>
          <w:rFonts w:ascii="Tahoma" w:hAnsi="Tahoma" w:cs="Tahoma"/>
          <w:iCs/>
          <w:sz w:val="20"/>
          <w:szCs w:val="20"/>
        </w:rPr>
      </w:pPr>
      <w:r>
        <w:rPr>
          <w:rFonts w:ascii="Tahoma" w:hAnsi="Tahoma" w:cs="Tahoma"/>
          <w:iCs/>
          <w:sz w:val="20"/>
          <w:szCs w:val="20"/>
          <w:u w:val="single"/>
        </w:rPr>
        <w:t xml:space="preserve">1 </w:t>
      </w:r>
      <w:r w:rsidR="005F029F" w:rsidRPr="00D9245A">
        <w:rPr>
          <w:rFonts w:ascii="Tahoma" w:hAnsi="Tahoma" w:cs="Tahoma"/>
          <w:iCs/>
          <w:sz w:val="20"/>
          <w:szCs w:val="20"/>
          <w:u w:val="single"/>
        </w:rPr>
        <w:t xml:space="preserve">Buffet lunch to include minimum one type of main </w:t>
      </w:r>
      <w:r w:rsidR="000732CB" w:rsidRPr="00D9245A">
        <w:rPr>
          <w:rFonts w:ascii="Tahoma" w:hAnsi="Tahoma" w:cs="Tahoma"/>
          <w:iCs/>
          <w:sz w:val="20"/>
          <w:szCs w:val="20"/>
          <w:u w:val="single"/>
        </w:rPr>
        <w:t>course</w:t>
      </w:r>
      <w:r w:rsidR="000732CB">
        <w:rPr>
          <w:rFonts w:ascii="Tahoma" w:hAnsi="Tahoma" w:cs="Tahoma"/>
          <w:iCs/>
          <w:sz w:val="20"/>
          <w:szCs w:val="20"/>
          <w:u w:val="single"/>
        </w:rPr>
        <w:t xml:space="preserve"> </w:t>
      </w:r>
      <w:r w:rsidR="000732CB" w:rsidRPr="001B017A">
        <w:rPr>
          <w:rFonts w:ascii="Tahoma" w:hAnsi="Tahoma" w:cs="Tahoma"/>
          <w:iCs/>
          <w:sz w:val="20"/>
          <w:szCs w:val="20"/>
          <w:u w:val="single"/>
        </w:rPr>
        <w:t>excluding</w:t>
      </w:r>
      <w:r w:rsidR="001B017A" w:rsidRPr="001C0A41">
        <w:rPr>
          <w:rFonts w:ascii="Tahoma" w:hAnsi="Tahoma" w:cs="Tahoma"/>
          <w:iCs/>
          <w:sz w:val="20"/>
          <w:szCs w:val="20"/>
          <w:u w:val="single"/>
        </w:rPr>
        <w:t xml:space="preserve"> </w:t>
      </w:r>
      <w:r w:rsidR="000955AE" w:rsidRPr="001C0A41">
        <w:rPr>
          <w:rFonts w:ascii="Tahoma" w:hAnsi="Tahoma" w:cs="Tahoma"/>
          <w:iCs/>
          <w:sz w:val="20"/>
          <w:szCs w:val="20"/>
          <w:u w:val="single"/>
        </w:rPr>
        <w:t>pork,</w:t>
      </w:r>
      <w:r w:rsidR="001B017A" w:rsidRPr="001C0A41">
        <w:rPr>
          <w:rFonts w:ascii="Tahoma" w:hAnsi="Tahoma" w:cs="Tahoma"/>
          <w:iCs/>
          <w:sz w:val="20"/>
          <w:szCs w:val="20"/>
          <w:u w:val="single"/>
        </w:rPr>
        <w:t xml:space="preserve"> vegetarian options</w:t>
      </w:r>
      <w:r w:rsidR="001B017A">
        <w:rPr>
          <w:rFonts w:ascii="Tahoma" w:hAnsi="Tahoma" w:cs="Tahoma"/>
          <w:iCs/>
          <w:sz w:val="20"/>
          <w:szCs w:val="20"/>
          <w:u w:val="single"/>
        </w:rPr>
        <w:t>,</w:t>
      </w:r>
      <w:r w:rsidR="005F029F" w:rsidRPr="00D9245A">
        <w:rPr>
          <w:rFonts w:ascii="Tahoma" w:hAnsi="Tahoma" w:cs="Tahoma"/>
          <w:iCs/>
          <w:sz w:val="20"/>
          <w:szCs w:val="20"/>
          <w:u w:val="single"/>
        </w:rPr>
        <w:t xml:space="preserve"> soup, cold appetizers, salad, deserts, fruit,</w:t>
      </w:r>
      <w:r w:rsidR="00BA0A65">
        <w:rPr>
          <w:rFonts w:ascii="Tahoma" w:hAnsi="Tahoma" w:cs="Tahoma"/>
          <w:iCs/>
          <w:sz w:val="20"/>
          <w:szCs w:val="20"/>
          <w:u w:val="single"/>
        </w:rPr>
        <w:t xml:space="preserve"> </w:t>
      </w:r>
      <w:r w:rsidR="001B017A" w:rsidRPr="001C0A41">
        <w:rPr>
          <w:rFonts w:ascii="Tahoma" w:hAnsi="Tahoma" w:cs="Tahoma"/>
          <w:iCs/>
          <w:sz w:val="20"/>
          <w:szCs w:val="20"/>
          <w:u w:val="single"/>
        </w:rPr>
        <w:t>and water</w:t>
      </w:r>
      <w:r w:rsidR="005F029F" w:rsidRPr="00D9245A">
        <w:rPr>
          <w:rFonts w:ascii="Tahoma" w:hAnsi="Tahoma" w:cs="Tahoma"/>
          <w:iCs/>
          <w:sz w:val="20"/>
          <w:szCs w:val="20"/>
          <w:u w:val="single"/>
        </w:rPr>
        <w:t>, coffee and tea (</w:t>
      </w:r>
      <w:r w:rsidR="005F029F" w:rsidRPr="00D9245A">
        <w:rPr>
          <w:rFonts w:ascii="Tahoma" w:hAnsi="Tahoma" w:cs="Tahoma"/>
          <w:iCs/>
          <w:sz w:val="20"/>
          <w:szCs w:val="20"/>
        </w:rPr>
        <w:t>including cutlery, plates, teacups, drinking glasses and other details necessary for the conference).</w:t>
      </w:r>
    </w:p>
    <w:p w14:paraId="5A3AA196" w14:textId="77777777" w:rsidR="00E55F69" w:rsidRPr="00EA2362" w:rsidRDefault="00E55F69" w:rsidP="003E0A41">
      <w:pPr>
        <w:spacing w:line="276" w:lineRule="auto"/>
        <w:jc w:val="both"/>
        <w:rPr>
          <w:rFonts w:ascii="Tahoma" w:hAnsi="Tahoma" w:cs="Tahoma"/>
          <w:sz w:val="20"/>
          <w:szCs w:val="20"/>
        </w:rPr>
      </w:pPr>
    </w:p>
    <w:p w14:paraId="1655F034" w14:textId="77777777"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79ECC644" w14:textId="77777777" w:rsidR="00261462" w:rsidRPr="00EA2362" w:rsidRDefault="00261462" w:rsidP="00261462">
      <w:pPr>
        <w:spacing w:line="276" w:lineRule="auto"/>
        <w:jc w:val="both"/>
        <w:rPr>
          <w:rFonts w:ascii="Tahoma" w:hAnsi="Tahoma" w:cs="Tahoma"/>
          <w:sz w:val="20"/>
          <w:szCs w:val="20"/>
        </w:rPr>
      </w:pPr>
    </w:p>
    <w:p w14:paraId="0B7F1492" w14:textId="7BF17D2B" w:rsidR="00261462" w:rsidRPr="00EA2362" w:rsidRDefault="00261462" w:rsidP="00261462">
      <w:pPr>
        <w:spacing w:line="276" w:lineRule="auto"/>
        <w:jc w:val="both"/>
        <w:rPr>
          <w:rFonts w:ascii="Tahoma" w:hAnsi="Tahoma" w:cs="Tahoma"/>
          <w:b/>
          <w:color w:val="000000"/>
          <w:sz w:val="20"/>
          <w:szCs w:val="20"/>
          <w:u w:val="single"/>
          <w:lang w:eastAsia="en-US"/>
        </w:rPr>
      </w:pPr>
      <w:r w:rsidRPr="00A22AF1">
        <w:rPr>
          <w:rFonts w:ascii="Tahoma" w:hAnsi="Tahoma" w:cs="Tahoma"/>
          <w:color w:val="000000"/>
          <w:sz w:val="20"/>
          <w:szCs w:val="20"/>
          <w:lang w:eastAsia="en-US"/>
        </w:rPr>
        <w:t xml:space="preserve">Prices are indicated in </w:t>
      </w:r>
      <w:r w:rsidR="003A769B" w:rsidRPr="005F029F">
        <w:rPr>
          <w:rFonts w:ascii="Tahoma" w:hAnsi="Tahoma" w:cs="Tahoma"/>
          <w:b/>
          <w:bCs/>
          <w:color w:val="000000"/>
          <w:sz w:val="20"/>
          <w:szCs w:val="20"/>
          <w:lang w:eastAsia="en-US"/>
        </w:rPr>
        <w:t>Euros without</w:t>
      </w:r>
      <w:r w:rsidRPr="005F029F">
        <w:rPr>
          <w:rFonts w:ascii="Tahoma" w:hAnsi="Tahoma" w:cs="Tahoma"/>
          <w:b/>
          <w:bCs/>
          <w:color w:val="000000"/>
          <w:sz w:val="20"/>
          <w:szCs w:val="20"/>
          <w:lang w:eastAsia="en-US"/>
        </w:rPr>
        <w:t xml:space="preserve"> VAT</w:t>
      </w:r>
      <w:r w:rsidRPr="00A22AF1">
        <w:rPr>
          <w:rFonts w:ascii="Tahoma" w:hAnsi="Tahoma" w:cs="Tahoma"/>
          <w:color w:val="000000"/>
          <w:sz w:val="20"/>
          <w:szCs w:val="20"/>
          <w:lang w:eastAsia="en-US"/>
        </w:rPr>
        <w:t>. For the VAT regime to be mentioned on the invoice(s), please refer to Article 4.2 of the Legal Conditions (See Section C. below).</w:t>
      </w:r>
      <w:r w:rsidRPr="00EA2362">
        <w:rPr>
          <w:rFonts w:ascii="Tahoma" w:hAnsi="Tahoma" w:cs="Tahoma"/>
          <w:color w:val="000000"/>
          <w:sz w:val="20"/>
          <w:szCs w:val="20"/>
          <w:lang w:eastAsia="en-US"/>
        </w:rPr>
        <w:t xml:space="preserve"> </w:t>
      </w:r>
    </w:p>
    <w:p w14:paraId="2544CDE0"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5B9AE3FD"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6029440A"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2A241963"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45EEB811"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3C214624" wp14:editId="4956B12A">
                <wp:simplePos x="0" y="0"/>
                <wp:positionH relativeFrom="margin">
                  <wp:posOffset>4766310</wp:posOffset>
                </wp:positionH>
                <wp:positionV relativeFrom="paragraph">
                  <wp:posOffset>-89535</wp:posOffset>
                </wp:positionV>
                <wp:extent cx="95250" cy="306070"/>
                <wp:effectExtent l="19050" t="0" r="38100" b="3683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95250" cy="3060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B98A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75.3pt;margin-top:-7.05pt;width:7.5pt;height:24.1pt;rotation:180;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" adj="3978" strokecolor="red">
                <o:lock v:ext="edit" aspectratio="t"/>
                <v:textbox style="layout-flow:vertical-ideographic"/>
                <w10:wrap anchorx="margin"/>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767"/>
        <w:gridCol w:w="1361"/>
        <w:gridCol w:w="1117"/>
        <w:gridCol w:w="1117"/>
        <w:gridCol w:w="1445"/>
      </w:tblGrid>
      <w:tr w:rsidR="00E45BF6" w:rsidRPr="00EA2362" w14:paraId="57960341" w14:textId="77777777" w:rsidTr="001C0A41">
        <w:trPr>
          <w:trHeight w:val="688"/>
          <w:jc w:val="center"/>
        </w:trPr>
        <w:tc>
          <w:tcPr>
            <w:tcW w:w="4767" w:type="dxa"/>
            <w:shd w:val="clear" w:color="auto" w:fill="DBE5F1" w:themeFill="accent1" w:themeFillTint="33"/>
            <w:vAlign w:val="center"/>
          </w:tcPr>
          <w:p w14:paraId="72183A7E" w14:textId="77777777" w:rsidR="00E45BF6" w:rsidRPr="00EA2362" w:rsidRDefault="00E45BF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61" w:type="dxa"/>
            <w:shd w:val="clear" w:color="auto" w:fill="DBE5F1" w:themeFill="accent1" w:themeFillTint="33"/>
            <w:vAlign w:val="center"/>
          </w:tcPr>
          <w:p w14:paraId="2688D735" w14:textId="77777777" w:rsidR="00E45BF6" w:rsidRPr="00EA2362" w:rsidRDefault="00E45BF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6AB4C13A" w14:textId="77777777" w:rsidR="00E45BF6" w:rsidRPr="00EA2362" w:rsidRDefault="00E45BF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117" w:type="dxa"/>
            <w:shd w:val="clear" w:color="auto" w:fill="DBE5F1" w:themeFill="accent1" w:themeFillTint="33"/>
          </w:tcPr>
          <w:p w14:paraId="0FC4164C" w14:textId="77777777" w:rsidR="00CE21ED" w:rsidRDefault="00CE21ED" w:rsidP="00E45BF6">
            <w:pPr>
              <w:tabs>
                <w:tab w:val="left" w:pos="-99"/>
              </w:tabs>
              <w:spacing w:line="276" w:lineRule="auto"/>
              <w:ind w:right="-140"/>
              <w:rPr>
                <w:rFonts w:ascii="Tahoma" w:hAnsi="Tahoma" w:cs="Tahoma"/>
                <w:b/>
                <w:sz w:val="18"/>
                <w:szCs w:val="18"/>
                <w:lang w:eastAsia="en-US"/>
              </w:rPr>
            </w:pPr>
          </w:p>
          <w:p w14:paraId="0725A0AC" w14:textId="2E550C42" w:rsidR="00E45BF6" w:rsidRPr="00EA2362" w:rsidRDefault="00E45BF6" w:rsidP="00E45BF6">
            <w:pPr>
              <w:tabs>
                <w:tab w:val="left" w:pos="-99"/>
              </w:tabs>
              <w:spacing w:line="276" w:lineRule="auto"/>
              <w:ind w:right="-140"/>
              <w:rPr>
                <w:rFonts w:ascii="Tahoma" w:hAnsi="Tahoma" w:cs="Tahoma"/>
                <w:b/>
                <w:sz w:val="18"/>
                <w:szCs w:val="18"/>
                <w:lang w:eastAsia="en-US"/>
              </w:rPr>
            </w:pPr>
            <w:r>
              <w:rPr>
                <w:rFonts w:ascii="Tahoma" w:hAnsi="Tahoma" w:cs="Tahoma"/>
                <w:b/>
                <w:sz w:val="18"/>
                <w:szCs w:val="18"/>
                <w:lang w:eastAsia="en-US"/>
              </w:rPr>
              <w:t>Number of units</w:t>
            </w:r>
          </w:p>
        </w:tc>
        <w:tc>
          <w:tcPr>
            <w:tcW w:w="1117" w:type="dxa"/>
            <w:shd w:val="clear" w:color="auto" w:fill="DBE5F1" w:themeFill="accent1" w:themeFillTint="33"/>
          </w:tcPr>
          <w:p w14:paraId="4B99C37C" w14:textId="2322FA19" w:rsidR="00E45BF6" w:rsidRPr="00EA2362" w:rsidRDefault="00E45BF6"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Unit fee</w:t>
            </w:r>
            <w:r w:rsidR="00971DF8">
              <w:rPr>
                <w:rFonts w:ascii="Tahoma" w:hAnsi="Tahoma" w:cs="Tahoma"/>
                <w:b/>
                <w:sz w:val="18"/>
                <w:szCs w:val="18"/>
                <w:lang w:eastAsia="en-US"/>
              </w:rPr>
              <w:t xml:space="preserve"> (without VAT)</w:t>
            </w:r>
          </w:p>
        </w:tc>
        <w:tc>
          <w:tcPr>
            <w:tcW w:w="1445" w:type="dxa"/>
            <w:tcBorders>
              <w:bottom w:val="single" w:sz="2" w:space="0" w:color="FF0000"/>
            </w:tcBorders>
            <w:shd w:val="clear" w:color="auto" w:fill="DBE5F1" w:themeFill="accent1" w:themeFillTint="33"/>
            <w:vAlign w:val="center"/>
          </w:tcPr>
          <w:p w14:paraId="3365B805" w14:textId="6D98BCF4" w:rsidR="00E45BF6" w:rsidRPr="00EA2362" w:rsidRDefault="00971DF8"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Total </w:t>
            </w:r>
            <w:r w:rsidR="00E45BF6" w:rsidRPr="00EA2362">
              <w:rPr>
                <w:rFonts w:ascii="Tahoma" w:hAnsi="Tahoma" w:cs="Tahoma"/>
                <w:b/>
                <w:sz w:val="18"/>
                <w:szCs w:val="18"/>
                <w:lang w:eastAsia="en-US"/>
              </w:rPr>
              <w:t>Fees</w:t>
            </w:r>
            <w:r>
              <w:rPr>
                <w:rFonts w:ascii="Tahoma" w:hAnsi="Tahoma" w:cs="Tahoma"/>
                <w:b/>
                <w:sz w:val="18"/>
                <w:szCs w:val="18"/>
                <w:lang w:eastAsia="en-US"/>
              </w:rPr>
              <w:t xml:space="preserve"> Per deliverable</w:t>
            </w:r>
            <w:r w:rsidR="00E45BF6">
              <w:rPr>
                <w:rFonts w:ascii="Tahoma" w:hAnsi="Tahoma" w:cs="Tahoma"/>
                <w:b/>
                <w:sz w:val="18"/>
                <w:szCs w:val="18"/>
                <w:lang w:eastAsia="en-US"/>
              </w:rPr>
              <w:t xml:space="preserve"> </w:t>
            </w:r>
            <w:r>
              <w:rPr>
                <w:rFonts w:ascii="Tahoma" w:hAnsi="Tahoma" w:cs="Tahoma"/>
                <w:b/>
                <w:sz w:val="18"/>
                <w:szCs w:val="18"/>
                <w:lang w:eastAsia="en-US"/>
              </w:rPr>
              <w:t>(</w:t>
            </w:r>
            <w:r w:rsidR="00E45BF6">
              <w:rPr>
                <w:rFonts w:ascii="Tahoma" w:hAnsi="Tahoma" w:cs="Tahoma"/>
                <w:b/>
                <w:sz w:val="18"/>
                <w:szCs w:val="18"/>
                <w:lang w:eastAsia="en-US"/>
              </w:rPr>
              <w:t>without VAT</w:t>
            </w:r>
            <w:r w:rsidR="00CE21ED">
              <w:rPr>
                <w:rFonts w:ascii="Tahoma" w:hAnsi="Tahoma" w:cs="Tahoma"/>
                <w:b/>
                <w:sz w:val="18"/>
                <w:szCs w:val="18"/>
                <w:lang w:eastAsia="en-US"/>
              </w:rPr>
              <w:t>)</w:t>
            </w:r>
          </w:p>
          <w:p w14:paraId="60516B82" w14:textId="77777777" w:rsidR="00E45BF6" w:rsidRPr="00EA2362" w:rsidRDefault="00E45BF6"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E45BF6" w:rsidRPr="00EA2362" w14:paraId="46CF63A9" w14:textId="77777777" w:rsidTr="001C0A41">
        <w:trPr>
          <w:trHeight w:val="432"/>
          <w:jc w:val="center"/>
        </w:trPr>
        <w:tc>
          <w:tcPr>
            <w:tcW w:w="4767" w:type="dxa"/>
            <w:shd w:val="clear" w:color="auto" w:fill="F2F2F2" w:themeFill="background1" w:themeFillShade="F2"/>
            <w:vAlign w:val="center"/>
          </w:tcPr>
          <w:p w14:paraId="7BE66C26" w14:textId="5DB7BEC4" w:rsidR="00971DF8" w:rsidRPr="00971DF8" w:rsidRDefault="00E45BF6" w:rsidP="00971DF8">
            <w:pPr>
              <w:pStyle w:val="ListParagraph"/>
              <w:numPr>
                <w:ilvl w:val="0"/>
                <w:numId w:val="45"/>
              </w:numPr>
              <w:tabs>
                <w:tab w:val="left" w:pos="-139"/>
              </w:tabs>
              <w:spacing w:line="276" w:lineRule="auto"/>
              <w:ind w:right="-140"/>
              <w:rPr>
                <w:rFonts w:ascii="Tahoma" w:hAnsi="Tahoma" w:cs="Tahoma"/>
                <w:b/>
                <w:bCs/>
                <w:sz w:val="18"/>
                <w:szCs w:val="18"/>
                <w:lang w:eastAsia="en-US"/>
              </w:rPr>
            </w:pPr>
            <w:r w:rsidRPr="005F029F">
              <w:rPr>
                <w:rFonts w:ascii="Tahoma" w:hAnsi="Tahoma" w:cs="Tahoma"/>
                <w:b/>
                <w:bCs/>
                <w:sz w:val="18"/>
                <w:szCs w:val="18"/>
                <w:lang w:eastAsia="en-US"/>
              </w:rPr>
              <w:t>Conference room (up to</w:t>
            </w:r>
            <w:r w:rsidR="006F6C4D">
              <w:rPr>
                <w:rFonts w:ascii="Tahoma" w:hAnsi="Tahoma" w:cs="Tahoma"/>
                <w:b/>
                <w:bCs/>
                <w:sz w:val="18"/>
                <w:szCs w:val="18"/>
                <w:lang w:eastAsia="en-US"/>
              </w:rPr>
              <w:t xml:space="preserve"> </w:t>
            </w:r>
            <w:r w:rsidR="001C0A41">
              <w:rPr>
                <w:rFonts w:ascii="Tahoma" w:hAnsi="Tahoma" w:cs="Tahoma"/>
                <w:b/>
                <w:bCs/>
                <w:sz w:val="18"/>
                <w:szCs w:val="18"/>
                <w:lang w:eastAsia="en-US"/>
              </w:rPr>
              <w:t xml:space="preserve">180 </w:t>
            </w:r>
            <w:r w:rsidR="001C0A41" w:rsidRPr="005F029F">
              <w:rPr>
                <w:rFonts w:ascii="Tahoma" w:hAnsi="Tahoma" w:cs="Tahoma"/>
                <w:b/>
                <w:bCs/>
                <w:sz w:val="18"/>
                <w:szCs w:val="18"/>
                <w:lang w:eastAsia="en-US"/>
              </w:rPr>
              <w:t>participants</w:t>
            </w:r>
            <w:r w:rsidR="001529B0">
              <w:rPr>
                <w:rFonts w:ascii="Tahoma" w:hAnsi="Tahoma" w:cs="Tahoma"/>
                <w:b/>
                <w:bCs/>
                <w:sz w:val="18"/>
                <w:szCs w:val="18"/>
                <w:lang w:eastAsia="en-US"/>
              </w:rPr>
              <w:t xml:space="preserve"> in theatre or round table set up</w:t>
            </w:r>
            <w:r w:rsidR="000A55BF">
              <w:rPr>
                <w:rFonts w:ascii="Tahoma" w:hAnsi="Tahoma" w:cs="Tahoma"/>
                <w:b/>
                <w:bCs/>
                <w:sz w:val="18"/>
                <w:szCs w:val="18"/>
                <w:lang w:eastAsia="en-US"/>
              </w:rPr>
              <w:t xml:space="preserve"> for 1 full day</w:t>
            </w:r>
            <w:r w:rsidRPr="005F029F">
              <w:rPr>
                <w:rFonts w:ascii="Tahoma" w:hAnsi="Tahoma" w:cs="Tahoma"/>
                <w:b/>
                <w:bCs/>
                <w:sz w:val="18"/>
                <w:szCs w:val="18"/>
                <w:lang w:eastAsia="en-US"/>
              </w:rPr>
              <w:t>)</w:t>
            </w:r>
            <w:r>
              <w:rPr>
                <w:rFonts w:ascii="Tahoma" w:hAnsi="Tahoma" w:cs="Tahoma"/>
                <w:b/>
                <w:bCs/>
                <w:sz w:val="18"/>
                <w:szCs w:val="18"/>
                <w:lang w:eastAsia="en-US"/>
              </w:rPr>
              <w:t xml:space="preserve"> equipped with laptop, projector, screen, pointer and microphones</w:t>
            </w:r>
            <w:r w:rsidR="005F4F04">
              <w:rPr>
                <w:rFonts w:ascii="Tahoma" w:hAnsi="Tahoma" w:cs="Tahoma"/>
                <w:b/>
                <w:bCs/>
                <w:sz w:val="18"/>
                <w:szCs w:val="18"/>
                <w:lang w:eastAsia="en-US"/>
              </w:rPr>
              <w:t>, including flipchart, paper and markers</w:t>
            </w:r>
            <w:r w:rsidR="00971DF8">
              <w:rPr>
                <w:rFonts w:ascii="Tahoma" w:hAnsi="Tahoma" w:cs="Tahoma"/>
                <w:b/>
                <w:bCs/>
                <w:sz w:val="18"/>
                <w:szCs w:val="18"/>
                <w:lang w:eastAsia="en-US"/>
              </w:rPr>
              <w:t xml:space="preserve">. </w:t>
            </w:r>
          </w:p>
          <w:p w14:paraId="3107B499" w14:textId="15B3E17F" w:rsidR="00E45BF6" w:rsidRPr="00AA5B51" w:rsidRDefault="00BA0A65" w:rsidP="00A22AF1">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 xml:space="preserve">               </w:t>
            </w:r>
            <w:r w:rsidR="001C0A41">
              <w:rPr>
                <w:rFonts w:ascii="Tahoma" w:hAnsi="Tahoma" w:cs="Tahoma"/>
                <w:b/>
                <w:bCs/>
                <w:sz w:val="18"/>
                <w:szCs w:val="18"/>
                <w:lang w:eastAsia="en-US"/>
              </w:rPr>
              <w:t xml:space="preserve">  </w:t>
            </w:r>
            <w:r w:rsidR="00E45BF6" w:rsidRPr="00971DF8">
              <w:rPr>
                <w:rFonts w:ascii="Tahoma" w:hAnsi="Tahoma" w:cs="Tahoma"/>
                <w:b/>
                <w:bCs/>
                <w:sz w:val="18"/>
                <w:szCs w:val="18"/>
                <w:lang w:eastAsia="en-US"/>
              </w:rPr>
              <w:t xml:space="preserve">If the room offered has built-in interpretation </w:t>
            </w:r>
            <w:r w:rsidR="001C0A41">
              <w:rPr>
                <w:rFonts w:ascii="Tahoma" w:hAnsi="Tahoma" w:cs="Tahoma"/>
                <w:b/>
                <w:bCs/>
                <w:sz w:val="18"/>
                <w:szCs w:val="18"/>
                <w:lang w:eastAsia="en-US"/>
              </w:rPr>
              <w:t xml:space="preserve">   </w:t>
            </w:r>
            <w:r w:rsidR="00E45BF6" w:rsidRPr="00971DF8">
              <w:rPr>
                <w:rFonts w:ascii="Tahoma" w:hAnsi="Tahoma" w:cs="Tahoma"/>
                <w:b/>
                <w:bCs/>
                <w:sz w:val="18"/>
                <w:szCs w:val="18"/>
                <w:lang w:eastAsia="en-US"/>
              </w:rPr>
              <w:t xml:space="preserve">equipment, please tick the box </w:t>
            </w:r>
            <w:sdt>
              <w:sdtPr>
                <w:rPr>
                  <w:rFonts w:ascii="Tahoma" w:hAnsi="Tahoma" w:cs="Tahoma"/>
                  <w:b/>
                  <w:bCs/>
                  <w:sz w:val="18"/>
                  <w:szCs w:val="18"/>
                  <w:lang w:eastAsia="en-US"/>
                </w:rPr>
                <w:id w:val="615031433"/>
                <w14:checkbox>
                  <w14:checked w14:val="0"/>
                  <w14:checkedState w14:val="2612" w14:font="MS Gothic"/>
                  <w14:uncheckedState w14:val="2610" w14:font="MS Gothic"/>
                </w14:checkbox>
              </w:sdtPr>
              <w:sdtContent>
                <w:r w:rsidR="00E45BF6" w:rsidRPr="00971DF8">
                  <w:rPr>
                    <w:rFonts w:ascii="MS Gothic" w:eastAsia="MS Gothic" w:hAnsi="MS Gothic" w:cs="Tahoma" w:hint="eastAsia"/>
                    <w:b/>
                    <w:bCs/>
                    <w:sz w:val="18"/>
                    <w:szCs w:val="18"/>
                    <w:lang w:eastAsia="en-US"/>
                  </w:rPr>
                  <w:t>☐</w:t>
                </w:r>
              </w:sdtContent>
            </w:sdt>
          </w:p>
        </w:tc>
        <w:tc>
          <w:tcPr>
            <w:tcW w:w="1361" w:type="dxa"/>
            <w:tcBorders>
              <w:right w:val="single" w:sz="2" w:space="0" w:color="FF0000"/>
            </w:tcBorders>
            <w:shd w:val="clear" w:color="auto" w:fill="F2F2F2" w:themeFill="background1" w:themeFillShade="F2"/>
            <w:vAlign w:val="center"/>
          </w:tcPr>
          <w:p w14:paraId="0FA81F36" w14:textId="49E9785A" w:rsidR="00E45BF6" w:rsidRPr="00A22AF1" w:rsidRDefault="00E45BF6" w:rsidP="00261462">
            <w:pPr>
              <w:tabs>
                <w:tab w:val="left" w:pos="-139"/>
              </w:tabs>
              <w:spacing w:line="276" w:lineRule="auto"/>
              <w:ind w:right="-140"/>
              <w:jc w:val="center"/>
              <w:rPr>
                <w:rFonts w:ascii="Tahoma" w:hAnsi="Tahoma" w:cs="Tahoma"/>
                <w:sz w:val="18"/>
                <w:szCs w:val="18"/>
                <w:lang w:eastAsia="en-US"/>
              </w:rPr>
            </w:pPr>
            <w:r w:rsidRPr="00A22AF1">
              <w:rPr>
                <w:rFonts w:ascii="Tahoma" w:hAnsi="Tahoma" w:cs="Tahoma"/>
                <w:sz w:val="18"/>
                <w:szCs w:val="18"/>
                <w:lang w:eastAsia="en-US"/>
              </w:rPr>
              <w:t>18 November 2025</w:t>
            </w:r>
          </w:p>
        </w:tc>
        <w:tc>
          <w:tcPr>
            <w:tcW w:w="1117" w:type="dxa"/>
            <w:shd w:val="clear" w:color="auto" w:fill="FFFFFF" w:themeFill="background1"/>
          </w:tcPr>
          <w:p w14:paraId="5A132E6E" w14:textId="77777777" w:rsidR="00CE21ED" w:rsidRDefault="00CE21ED" w:rsidP="00261462">
            <w:pPr>
              <w:tabs>
                <w:tab w:val="left" w:pos="-139"/>
              </w:tabs>
              <w:spacing w:line="276" w:lineRule="auto"/>
              <w:ind w:right="-140"/>
              <w:jc w:val="center"/>
              <w:rPr>
                <w:rFonts w:ascii="Tahoma" w:hAnsi="Tahoma" w:cs="Tahoma"/>
                <w:sz w:val="18"/>
                <w:szCs w:val="18"/>
                <w:lang w:eastAsia="en-US"/>
              </w:rPr>
            </w:pPr>
          </w:p>
          <w:p w14:paraId="6BD5614A" w14:textId="77777777" w:rsidR="00CE21ED" w:rsidRDefault="00CE21ED" w:rsidP="00261462">
            <w:pPr>
              <w:tabs>
                <w:tab w:val="left" w:pos="-139"/>
              </w:tabs>
              <w:spacing w:line="276" w:lineRule="auto"/>
              <w:ind w:right="-140"/>
              <w:jc w:val="center"/>
              <w:rPr>
                <w:rFonts w:ascii="Tahoma" w:hAnsi="Tahoma" w:cs="Tahoma"/>
                <w:sz w:val="18"/>
                <w:szCs w:val="18"/>
                <w:lang w:eastAsia="en-US"/>
              </w:rPr>
            </w:pPr>
          </w:p>
          <w:p w14:paraId="1AF9C95B" w14:textId="77777777" w:rsidR="00CE21ED" w:rsidRDefault="00CE21ED" w:rsidP="00261462">
            <w:pPr>
              <w:tabs>
                <w:tab w:val="left" w:pos="-139"/>
              </w:tabs>
              <w:spacing w:line="276" w:lineRule="auto"/>
              <w:ind w:right="-140"/>
              <w:jc w:val="center"/>
              <w:rPr>
                <w:rFonts w:ascii="Tahoma" w:hAnsi="Tahoma" w:cs="Tahoma"/>
                <w:sz w:val="18"/>
                <w:szCs w:val="18"/>
                <w:lang w:eastAsia="en-US"/>
              </w:rPr>
            </w:pPr>
          </w:p>
          <w:p w14:paraId="73813061" w14:textId="5FAD6B49" w:rsidR="00E45BF6" w:rsidRPr="00EA2362" w:rsidRDefault="00971DF8" w:rsidP="00261462">
            <w:pPr>
              <w:tabs>
                <w:tab w:val="left" w:pos="-139"/>
              </w:tabs>
              <w:spacing w:line="276" w:lineRule="auto"/>
              <w:ind w:right="-140"/>
              <w:jc w:val="center"/>
              <w:rPr>
                <w:rFonts w:ascii="Tahoma" w:hAnsi="Tahoma" w:cs="Tahoma"/>
                <w:sz w:val="18"/>
                <w:szCs w:val="18"/>
                <w:highlight w:val="yellow"/>
                <w:lang w:eastAsia="en-US"/>
              </w:rPr>
            </w:pPr>
            <w:r w:rsidRPr="00CE21ED">
              <w:rPr>
                <w:rFonts w:ascii="Tahoma" w:hAnsi="Tahoma" w:cs="Tahoma"/>
                <w:sz w:val="18"/>
                <w:szCs w:val="18"/>
                <w:lang w:eastAsia="en-US"/>
              </w:rPr>
              <w:t>1</w:t>
            </w:r>
          </w:p>
        </w:tc>
        <w:tc>
          <w:tcPr>
            <w:tcW w:w="1117" w:type="dxa"/>
            <w:tcBorders>
              <w:right w:val="single" w:sz="2" w:space="0" w:color="FF0000"/>
            </w:tcBorders>
            <w:shd w:val="clear" w:color="auto" w:fill="FFFFFF" w:themeFill="background1"/>
          </w:tcPr>
          <w:p w14:paraId="00B56394" w14:textId="4991A559" w:rsidR="00E45BF6" w:rsidRPr="00EA2362" w:rsidRDefault="00E45BF6" w:rsidP="00261462">
            <w:pPr>
              <w:tabs>
                <w:tab w:val="left" w:pos="-139"/>
              </w:tabs>
              <w:spacing w:line="276" w:lineRule="auto"/>
              <w:ind w:right="-140"/>
              <w:jc w:val="center"/>
              <w:rPr>
                <w:rFonts w:ascii="Tahoma" w:hAnsi="Tahoma" w:cs="Tahoma"/>
                <w:sz w:val="18"/>
                <w:szCs w:val="18"/>
                <w:highlight w:val="yellow"/>
                <w:lang w:eastAsia="en-US"/>
              </w:rPr>
            </w:pPr>
          </w:p>
        </w:tc>
        <w:tc>
          <w:tcPr>
            <w:tcW w:w="144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C214FD" w14:textId="64ED5A7D" w:rsidR="00E45BF6" w:rsidRPr="00EA2362" w:rsidRDefault="00E45BF6" w:rsidP="00261462">
            <w:pPr>
              <w:tabs>
                <w:tab w:val="left" w:pos="-139"/>
              </w:tabs>
              <w:spacing w:line="276" w:lineRule="auto"/>
              <w:ind w:right="-140"/>
              <w:jc w:val="center"/>
              <w:rPr>
                <w:rFonts w:ascii="Tahoma" w:hAnsi="Tahoma" w:cs="Tahoma"/>
                <w:sz w:val="18"/>
                <w:szCs w:val="18"/>
                <w:highlight w:val="yellow"/>
                <w:lang w:eastAsia="en-US"/>
              </w:rPr>
            </w:pPr>
          </w:p>
        </w:tc>
      </w:tr>
      <w:tr w:rsidR="00D923FC" w:rsidRPr="00EA2362" w14:paraId="102A7997" w14:textId="77777777" w:rsidTr="00CE21ED">
        <w:trPr>
          <w:trHeight w:val="432"/>
          <w:jc w:val="center"/>
        </w:trPr>
        <w:tc>
          <w:tcPr>
            <w:tcW w:w="4767" w:type="dxa"/>
            <w:shd w:val="clear" w:color="auto" w:fill="F2F2F2" w:themeFill="background1" w:themeFillShade="F2"/>
            <w:vAlign w:val="center"/>
          </w:tcPr>
          <w:p w14:paraId="0E160D11" w14:textId="489BA006" w:rsidR="00093E9A" w:rsidRPr="00093E9A" w:rsidRDefault="00BA0A65" w:rsidP="008937AE">
            <w:pPr>
              <w:pStyle w:val="ListParagraph"/>
              <w:numPr>
                <w:ilvl w:val="0"/>
                <w:numId w:val="45"/>
              </w:numPr>
              <w:rPr>
                <w:rFonts w:ascii="Tahoma" w:hAnsi="Tahoma" w:cs="Tahoma"/>
                <w:b/>
                <w:bCs/>
                <w:sz w:val="18"/>
                <w:szCs w:val="18"/>
                <w:lang w:eastAsia="en-US"/>
              </w:rPr>
            </w:pPr>
            <w:r w:rsidRPr="00093E9A">
              <w:rPr>
                <w:rFonts w:ascii="Tahoma" w:hAnsi="Tahoma" w:cs="Tahoma"/>
                <w:b/>
                <w:bCs/>
                <w:sz w:val="18"/>
                <w:szCs w:val="18"/>
                <w:lang w:eastAsia="en-US"/>
              </w:rPr>
              <w:t>1 b</w:t>
            </w:r>
            <w:r w:rsidR="00D923FC" w:rsidRPr="00093E9A">
              <w:rPr>
                <w:rFonts w:ascii="Tahoma" w:hAnsi="Tahoma" w:cs="Tahoma"/>
                <w:b/>
                <w:bCs/>
                <w:sz w:val="18"/>
                <w:szCs w:val="18"/>
                <w:lang w:eastAsia="en-US"/>
              </w:rPr>
              <w:t>reak out room (room to be used for particular session in the afternoon 1</w:t>
            </w:r>
            <w:r w:rsidR="00980CA7" w:rsidRPr="00093E9A">
              <w:rPr>
                <w:rFonts w:ascii="Tahoma" w:hAnsi="Tahoma" w:cs="Tahoma"/>
                <w:b/>
                <w:bCs/>
                <w:sz w:val="18"/>
                <w:szCs w:val="18"/>
                <w:lang w:eastAsia="en-US"/>
              </w:rPr>
              <w:t>3</w:t>
            </w:r>
            <w:r w:rsidR="00D923FC" w:rsidRPr="00093E9A">
              <w:rPr>
                <w:rFonts w:ascii="Tahoma" w:hAnsi="Tahoma" w:cs="Tahoma"/>
                <w:b/>
                <w:bCs/>
                <w:sz w:val="18"/>
                <w:szCs w:val="18"/>
                <w:lang w:eastAsia="en-US"/>
              </w:rPr>
              <w:t>.00-</w:t>
            </w:r>
            <w:r w:rsidR="001B017A" w:rsidRPr="00093E9A">
              <w:rPr>
                <w:rFonts w:ascii="Tahoma" w:hAnsi="Tahoma" w:cs="Tahoma"/>
                <w:b/>
                <w:bCs/>
                <w:sz w:val="18"/>
                <w:szCs w:val="18"/>
                <w:lang w:eastAsia="en-US"/>
              </w:rPr>
              <w:t>1</w:t>
            </w:r>
            <w:r w:rsidR="001F2329">
              <w:rPr>
                <w:rFonts w:ascii="Tahoma" w:hAnsi="Tahoma" w:cs="Tahoma"/>
                <w:b/>
                <w:bCs/>
                <w:sz w:val="18"/>
                <w:szCs w:val="18"/>
                <w:lang w:eastAsia="en-US"/>
              </w:rPr>
              <w:t>8</w:t>
            </w:r>
            <w:r w:rsidR="00D923FC" w:rsidRPr="00093E9A">
              <w:rPr>
                <w:rFonts w:ascii="Tahoma" w:hAnsi="Tahoma" w:cs="Tahoma"/>
                <w:b/>
                <w:bCs/>
                <w:sz w:val="18"/>
                <w:szCs w:val="18"/>
                <w:lang w:eastAsia="en-US"/>
              </w:rPr>
              <w:t>.00)</w:t>
            </w:r>
            <w:r w:rsidR="00093E9A" w:rsidRPr="00093E9A">
              <w:rPr>
                <w:rFonts w:ascii="Tahoma" w:hAnsi="Tahoma" w:cs="Tahoma"/>
                <w:b/>
                <w:bCs/>
                <w:sz w:val="18"/>
                <w:szCs w:val="18"/>
                <w:lang w:eastAsia="en-US"/>
              </w:rPr>
              <w:t xml:space="preserve"> equipped with laptop, projector, screen, pointer and microphones, including flipchart, paper and markers</w:t>
            </w:r>
            <w:r w:rsidR="00093E9A">
              <w:rPr>
                <w:rFonts w:ascii="Tahoma" w:hAnsi="Tahoma" w:cs="Tahoma"/>
                <w:b/>
                <w:bCs/>
                <w:sz w:val="18"/>
                <w:szCs w:val="18"/>
                <w:lang w:eastAsia="en-US"/>
              </w:rPr>
              <w:t>,</w:t>
            </w:r>
          </w:p>
          <w:p w14:paraId="635A4F85" w14:textId="7F000097" w:rsidR="00D923FC" w:rsidRDefault="00AD02C2" w:rsidP="00093E9A">
            <w:pPr>
              <w:pStyle w:val="ListParagraph"/>
              <w:tabs>
                <w:tab w:val="left" w:pos="-139"/>
              </w:tabs>
              <w:spacing w:line="276" w:lineRule="auto"/>
              <w:ind w:right="-140"/>
              <w:rPr>
                <w:rFonts w:ascii="Tahoma" w:hAnsi="Tahoma" w:cs="Tahoma"/>
                <w:b/>
                <w:bCs/>
                <w:sz w:val="18"/>
                <w:szCs w:val="18"/>
                <w:lang w:eastAsia="en-US"/>
              </w:rPr>
            </w:pPr>
            <w:r>
              <w:rPr>
                <w:rFonts w:ascii="Tahoma" w:hAnsi="Tahoma" w:cs="Tahoma"/>
                <w:b/>
                <w:bCs/>
                <w:sz w:val="18"/>
                <w:szCs w:val="18"/>
                <w:lang w:eastAsia="en-US"/>
              </w:rPr>
              <w:t xml:space="preserve">able to accommodate </w:t>
            </w:r>
            <w:r w:rsidR="00BA0A65">
              <w:rPr>
                <w:rFonts w:ascii="Tahoma" w:hAnsi="Tahoma" w:cs="Tahoma"/>
                <w:b/>
                <w:bCs/>
                <w:sz w:val="18"/>
                <w:szCs w:val="18"/>
                <w:lang w:eastAsia="en-US"/>
              </w:rPr>
              <w:t>50</w:t>
            </w:r>
            <w:r>
              <w:rPr>
                <w:rFonts w:ascii="Tahoma" w:hAnsi="Tahoma" w:cs="Tahoma"/>
                <w:b/>
                <w:bCs/>
                <w:sz w:val="18"/>
                <w:szCs w:val="18"/>
                <w:lang w:eastAsia="en-US"/>
              </w:rPr>
              <w:t>-</w:t>
            </w:r>
            <w:r w:rsidR="00BA0A65">
              <w:rPr>
                <w:rFonts w:ascii="Tahoma" w:hAnsi="Tahoma" w:cs="Tahoma"/>
                <w:b/>
                <w:bCs/>
                <w:sz w:val="18"/>
                <w:szCs w:val="18"/>
                <w:lang w:eastAsia="en-US"/>
              </w:rPr>
              <w:t>8</w:t>
            </w:r>
            <w:r>
              <w:rPr>
                <w:rFonts w:ascii="Tahoma" w:hAnsi="Tahoma" w:cs="Tahoma"/>
                <w:b/>
                <w:bCs/>
                <w:sz w:val="18"/>
                <w:szCs w:val="18"/>
                <w:lang w:eastAsia="en-US"/>
              </w:rPr>
              <w:t xml:space="preserve">0 </w:t>
            </w:r>
            <w:r w:rsidR="00D923FC">
              <w:rPr>
                <w:rFonts w:ascii="Tahoma" w:hAnsi="Tahoma" w:cs="Tahoma"/>
                <w:b/>
                <w:bCs/>
                <w:sz w:val="18"/>
                <w:szCs w:val="18"/>
                <w:lang w:eastAsia="en-US"/>
              </w:rPr>
              <w:t>participants</w:t>
            </w:r>
            <w:r w:rsidR="001529B0">
              <w:rPr>
                <w:rFonts w:ascii="Tahoma" w:hAnsi="Tahoma" w:cs="Tahoma"/>
                <w:b/>
                <w:bCs/>
                <w:sz w:val="18"/>
                <w:szCs w:val="18"/>
                <w:lang w:eastAsia="en-US"/>
              </w:rPr>
              <w:t xml:space="preserve"> in theatre or round table set up</w:t>
            </w:r>
          </w:p>
          <w:p w14:paraId="56326203" w14:textId="5285FCD5" w:rsidR="001B017A" w:rsidRPr="005F029F" w:rsidRDefault="001B017A" w:rsidP="001B017A">
            <w:pPr>
              <w:pStyle w:val="ListParagraph"/>
              <w:tabs>
                <w:tab w:val="left" w:pos="-139"/>
              </w:tabs>
              <w:spacing w:line="276" w:lineRule="auto"/>
              <w:ind w:right="-140"/>
              <w:rPr>
                <w:rFonts w:ascii="Tahoma" w:hAnsi="Tahoma" w:cs="Tahoma"/>
                <w:b/>
                <w:bCs/>
                <w:sz w:val="18"/>
                <w:szCs w:val="18"/>
                <w:lang w:eastAsia="en-US"/>
              </w:rPr>
            </w:pPr>
            <w:r w:rsidRPr="00971DF8">
              <w:rPr>
                <w:rFonts w:ascii="Tahoma" w:hAnsi="Tahoma" w:cs="Tahoma"/>
                <w:b/>
                <w:bCs/>
                <w:sz w:val="18"/>
                <w:szCs w:val="18"/>
                <w:lang w:eastAsia="en-US"/>
              </w:rPr>
              <w:t xml:space="preserve">If the room offered has built-in interpretation equipment, please tick the box </w:t>
            </w:r>
            <w:sdt>
              <w:sdtPr>
                <w:rPr>
                  <w:rFonts w:ascii="Tahoma" w:hAnsi="Tahoma" w:cs="Tahoma"/>
                  <w:b/>
                  <w:bCs/>
                  <w:sz w:val="18"/>
                  <w:szCs w:val="18"/>
                  <w:lang w:eastAsia="en-US"/>
                </w:rPr>
                <w:id w:val="-767687847"/>
                <w14:checkbox>
                  <w14:checked w14:val="0"/>
                  <w14:checkedState w14:val="2612" w14:font="MS Gothic"/>
                  <w14:uncheckedState w14:val="2610" w14:font="MS Gothic"/>
                </w14:checkbox>
              </w:sdtPr>
              <w:sdtContent>
                <w:r w:rsidRPr="00971DF8">
                  <w:rPr>
                    <w:rFonts w:ascii="MS Gothic" w:eastAsia="MS Gothic" w:hAnsi="MS Gothic" w:cs="Tahoma" w:hint="eastAsia"/>
                    <w:b/>
                    <w:bCs/>
                    <w:sz w:val="18"/>
                    <w:szCs w:val="18"/>
                    <w:lang w:eastAsia="en-US"/>
                  </w:rPr>
                  <w:t>☐</w:t>
                </w:r>
              </w:sdtContent>
            </w:sdt>
          </w:p>
        </w:tc>
        <w:tc>
          <w:tcPr>
            <w:tcW w:w="1361" w:type="dxa"/>
            <w:tcBorders>
              <w:right w:val="single" w:sz="2" w:space="0" w:color="FF0000"/>
            </w:tcBorders>
            <w:shd w:val="clear" w:color="auto" w:fill="F2F2F2" w:themeFill="background1" w:themeFillShade="F2"/>
            <w:vAlign w:val="center"/>
          </w:tcPr>
          <w:p w14:paraId="65E6FBC2" w14:textId="0CDEA5E1" w:rsidR="00D923FC" w:rsidRPr="00A22AF1" w:rsidRDefault="00D923FC"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18 November 2025</w:t>
            </w:r>
          </w:p>
        </w:tc>
        <w:tc>
          <w:tcPr>
            <w:tcW w:w="1117" w:type="dxa"/>
            <w:shd w:val="clear" w:color="auto" w:fill="FFFFFF" w:themeFill="background1"/>
          </w:tcPr>
          <w:p w14:paraId="5081AE51" w14:textId="77777777" w:rsidR="00CE21ED" w:rsidRDefault="00CE21ED" w:rsidP="00261462">
            <w:pPr>
              <w:tabs>
                <w:tab w:val="left" w:pos="-139"/>
              </w:tabs>
              <w:spacing w:line="276" w:lineRule="auto"/>
              <w:ind w:right="-140"/>
              <w:jc w:val="center"/>
              <w:rPr>
                <w:rFonts w:ascii="Tahoma" w:hAnsi="Tahoma" w:cs="Tahoma"/>
                <w:sz w:val="18"/>
                <w:szCs w:val="18"/>
                <w:lang w:eastAsia="en-US"/>
              </w:rPr>
            </w:pPr>
          </w:p>
          <w:p w14:paraId="06864E5B" w14:textId="77777777" w:rsidR="00CE21ED" w:rsidRDefault="00CE21ED" w:rsidP="00261462">
            <w:pPr>
              <w:tabs>
                <w:tab w:val="left" w:pos="-139"/>
              </w:tabs>
              <w:spacing w:line="276" w:lineRule="auto"/>
              <w:ind w:right="-140"/>
              <w:jc w:val="center"/>
              <w:rPr>
                <w:rFonts w:ascii="Tahoma" w:hAnsi="Tahoma" w:cs="Tahoma"/>
                <w:sz w:val="18"/>
                <w:szCs w:val="18"/>
                <w:lang w:eastAsia="en-US"/>
              </w:rPr>
            </w:pPr>
          </w:p>
          <w:p w14:paraId="6CCDD760" w14:textId="77777777" w:rsidR="00CE21ED" w:rsidRDefault="00CE21ED" w:rsidP="00261462">
            <w:pPr>
              <w:tabs>
                <w:tab w:val="left" w:pos="-139"/>
              </w:tabs>
              <w:spacing w:line="276" w:lineRule="auto"/>
              <w:ind w:right="-140"/>
              <w:jc w:val="center"/>
              <w:rPr>
                <w:rFonts w:ascii="Tahoma" w:hAnsi="Tahoma" w:cs="Tahoma"/>
                <w:sz w:val="18"/>
                <w:szCs w:val="18"/>
                <w:lang w:eastAsia="en-US"/>
              </w:rPr>
            </w:pPr>
          </w:p>
          <w:p w14:paraId="0A3D7F41" w14:textId="77777777" w:rsidR="0019377D" w:rsidRDefault="0019377D" w:rsidP="00261462">
            <w:pPr>
              <w:tabs>
                <w:tab w:val="left" w:pos="-139"/>
              </w:tabs>
              <w:spacing w:line="276" w:lineRule="auto"/>
              <w:ind w:right="-140"/>
              <w:jc w:val="center"/>
              <w:rPr>
                <w:rFonts w:ascii="Tahoma" w:hAnsi="Tahoma" w:cs="Tahoma"/>
                <w:sz w:val="18"/>
                <w:szCs w:val="18"/>
                <w:lang w:eastAsia="en-US"/>
              </w:rPr>
            </w:pPr>
          </w:p>
          <w:p w14:paraId="7ACF3F18" w14:textId="77777777" w:rsidR="0019377D" w:rsidRDefault="0019377D" w:rsidP="00261462">
            <w:pPr>
              <w:tabs>
                <w:tab w:val="left" w:pos="-139"/>
              </w:tabs>
              <w:spacing w:line="276" w:lineRule="auto"/>
              <w:ind w:right="-140"/>
              <w:jc w:val="center"/>
              <w:rPr>
                <w:rFonts w:ascii="Tahoma" w:hAnsi="Tahoma" w:cs="Tahoma"/>
                <w:sz w:val="18"/>
                <w:szCs w:val="18"/>
                <w:lang w:eastAsia="en-US"/>
              </w:rPr>
            </w:pPr>
          </w:p>
          <w:p w14:paraId="6955262E" w14:textId="74479FED" w:rsidR="00D923FC" w:rsidRDefault="00BA0A65" w:rsidP="00261462">
            <w:pPr>
              <w:tabs>
                <w:tab w:val="left" w:pos="-139"/>
              </w:tabs>
              <w:spacing w:line="276" w:lineRule="auto"/>
              <w:ind w:right="-140"/>
              <w:jc w:val="center"/>
              <w:rPr>
                <w:rFonts w:ascii="Tahoma" w:hAnsi="Tahoma" w:cs="Tahoma"/>
                <w:sz w:val="18"/>
                <w:szCs w:val="18"/>
                <w:highlight w:val="yellow"/>
                <w:lang w:eastAsia="en-US"/>
              </w:rPr>
            </w:pPr>
            <w:r w:rsidRPr="00CE21ED">
              <w:rPr>
                <w:rFonts w:ascii="Tahoma" w:hAnsi="Tahoma" w:cs="Tahoma"/>
                <w:sz w:val="18"/>
                <w:szCs w:val="18"/>
                <w:lang w:eastAsia="en-US"/>
              </w:rPr>
              <w:t>1</w:t>
            </w:r>
          </w:p>
        </w:tc>
        <w:tc>
          <w:tcPr>
            <w:tcW w:w="1117" w:type="dxa"/>
            <w:tcBorders>
              <w:right w:val="single" w:sz="2" w:space="0" w:color="FF0000"/>
            </w:tcBorders>
            <w:shd w:val="clear" w:color="auto" w:fill="FFFFFF" w:themeFill="background1"/>
          </w:tcPr>
          <w:p w14:paraId="02A69159" w14:textId="77777777" w:rsidR="00D923FC" w:rsidRPr="00EA2362" w:rsidRDefault="00D923FC" w:rsidP="00261462">
            <w:pPr>
              <w:tabs>
                <w:tab w:val="left" w:pos="-139"/>
              </w:tabs>
              <w:spacing w:line="276" w:lineRule="auto"/>
              <w:ind w:right="-140"/>
              <w:jc w:val="center"/>
              <w:rPr>
                <w:rFonts w:ascii="Tahoma" w:hAnsi="Tahoma" w:cs="Tahoma"/>
                <w:sz w:val="18"/>
                <w:szCs w:val="18"/>
                <w:highlight w:val="yellow"/>
                <w:lang w:eastAsia="en-US"/>
              </w:rPr>
            </w:pPr>
          </w:p>
        </w:tc>
        <w:tc>
          <w:tcPr>
            <w:tcW w:w="144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22C69E" w14:textId="77777777" w:rsidR="00D923FC" w:rsidRPr="00EA2362" w:rsidRDefault="00D923FC" w:rsidP="00261462">
            <w:pPr>
              <w:tabs>
                <w:tab w:val="left" w:pos="-139"/>
              </w:tabs>
              <w:spacing w:line="276" w:lineRule="auto"/>
              <w:ind w:right="-140"/>
              <w:jc w:val="center"/>
              <w:rPr>
                <w:rFonts w:ascii="Tahoma" w:hAnsi="Tahoma" w:cs="Tahoma"/>
                <w:sz w:val="18"/>
                <w:szCs w:val="18"/>
                <w:highlight w:val="yellow"/>
                <w:lang w:eastAsia="en-US"/>
              </w:rPr>
            </w:pPr>
          </w:p>
        </w:tc>
      </w:tr>
      <w:tr w:rsidR="001B017A" w:rsidRPr="00EA2362" w14:paraId="45DC08BD" w14:textId="77777777" w:rsidTr="0019377D">
        <w:trPr>
          <w:trHeight w:val="719"/>
          <w:jc w:val="center"/>
        </w:trPr>
        <w:tc>
          <w:tcPr>
            <w:tcW w:w="4767" w:type="dxa"/>
            <w:shd w:val="clear" w:color="auto" w:fill="F2F2F2" w:themeFill="background1" w:themeFillShade="F2"/>
            <w:vAlign w:val="center"/>
          </w:tcPr>
          <w:p w14:paraId="7D5FBC35" w14:textId="45D30793" w:rsidR="001B017A" w:rsidRPr="00AA5B51" w:rsidRDefault="001B017A" w:rsidP="008937AE">
            <w:pPr>
              <w:pStyle w:val="ListParagraph"/>
              <w:numPr>
                <w:ilvl w:val="0"/>
                <w:numId w:val="45"/>
              </w:numPr>
              <w:tabs>
                <w:tab w:val="left" w:pos="-139"/>
              </w:tabs>
              <w:spacing w:line="276" w:lineRule="auto"/>
              <w:ind w:right="-140"/>
              <w:rPr>
                <w:rFonts w:ascii="Tahoma" w:hAnsi="Tahoma" w:cs="Tahoma"/>
                <w:b/>
                <w:bCs/>
                <w:sz w:val="18"/>
                <w:szCs w:val="18"/>
                <w:lang w:eastAsia="en-US"/>
              </w:rPr>
            </w:pPr>
            <w:r w:rsidRPr="005F029F">
              <w:rPr>
                <w:rFonts w:ascii="Tahoma" w:hAnsi="Tahoma" w:cs="Tahoma"/>
                <w:b/>
                <w:bCs/>
                <w:sz w:val="18"/>
                <w:szCs w:val="18"/>
                <w:lang w:eastAsia="en-US"/>
              </w:rPr>
              <w:t>Coffee breaks</w:t>
            </w:r>
          </w:p>
        </w:tc>
        <w:tc>
          <w:tcPr>
            <w:tcW w:w="1361" w:type="dxa"/>
            <w:tcBorders>
              <w:right w:val="single" w:sz="2" w:space="0" w:color="FF0000"/>
            </w:tcBorders>
            <w:shd w:val="clear" w:color="auto" w:fill="F2F2F2" w:themeFill="background1" w:themeFillShade="F2"/>
            <w:vAlign w:val="center"/>
          </w:tcPr>
          <w:p w14:paraId="5CC43955" w14:textId="07147EB1" w:rsidR="001B017A" w:rsidRPr="00A22AF1" w:rsidRDefault="001B017A" w:rsidP="001B017A">
            <w:pPr>
              <w:tabs>
                <w:tab w:val="left" w:pos="-139"/>
              </w:tabs>
              <w:spacing w:line="276" w:lineRule="auto"/>
              <w:ind w:right="-140"/>
              <w:jc w:val="center"/>
              <w:rPr>
                <w:rFonts w:ascii="Tahoma" w:hAnsi="Tahoma" w:cs="Tahoma"/>
                <w:sz w:val="18"/>
                <w:szCs w:val="18"/>
                <w:lang w:eastAsia="en-US"/>
              </w:rPr>
            </w:pPr>
            <w:r w:rsidRPr="00A22AF1">
              <w:rPr>
                <w:rFonts w:ascii="Tahoma" w:hAnsi="Tahoma" w:cs="Tahoma"/>
                <w:sz w:val="18"/>
                <w:szCs w:val="18"/>
                <w:lang w:eastAsia="en-US"/>
              </w:rPr>
              <w:t>18 November 2025</w:t>
            </w:r>
          </w:p>
        </w:tc>
        <w:tc>
          <w:tcPr>
            <w:tcW w:w="1117" w:type="dxa"/>
            <w:shd w:val="clear" w:color="auto" w:fill="FFFFFF" w:themeFill="background1"/>
          </w:tcPr>
          <w:p w14:paraId="7EF021D4" w14:textId="771D975F" w:rsidR="0019377D" w:rsidRDefault="0019377D" w:rsidP="0019377D">
            <w:pPr>
              <w:tabs>
                <w:tab w:val="left" w:pos="-139"/>
              </w:tabs>
              <w:spacing w:line="276" w:lineRule="auto"/>
              <w:ind w:right="-140"/>
              <w:jc w:val="center"/>
              <w:rPr>
                <w:rFonts w:ascii="Tahoma" w:hAnsi="Tahoma" w:cs="Tahoma"/>
                <w:sz w:val="18"/>
                <w:szCs w:val="18"/>
                <w:lang w:eastAsia="en-US"/>
              </w:rPr>
            </w:pPr>
          </w:p>
          <w:p w14:paraId="6ED86A49" w14:textId="454501AF" w:rsidR="001B017A" w:rsidRDefault="001C6B63" w:rsidP="0019377D">
            <w:pPr>
              <w:tabs>
                <w:tab w:val="left" w:pos="-139"/>
              </w:tabs>
              <w:spacing w:line="276" w:lineRule="auto"/>
              <w:ind w:right="-140"/>
              <w:jc w:val="center"/>
              <w:rPr>
                <w:rFonts w:ascii="Tahoma" w:hAnsi="Tahoma" w:cs="Tahoma"/>
                <w:sz w:val="18"/>
                <w:szCs w:val="18"/>
                <w:highlight w:val="yellow"/>
                <w:lang w:eastAsia="en-US"/>
              </w:rPr>
            </w:pPr>
            <w:r w:rsidRPr="00CE21ED">
              <w:rPr>
                <w:rFonts w:ascii="Tahoma" w:hAnsi="Tahoma" w:cs="Tahoma"/>
                <w:sz w:val="18"/>
                <w:szCs w:val="18"/>
                <w:lang w:eastAsia="en-US"/>
              </w:rPr>
              <w:t>360</w:t>
            </w:r>
          </w:p>
        </w:tc>
        <w:tc>
          <w:tcPr>
            <w:tcW w:w="1117" w:type="dxa"/>
            <w:tcBorders>
              <w:right w:val="single" w:sz="2" w:space="0" w:color="FF0000"/>
            </w:tcBorders>
            <w:shd w:val="clear" w:color="auto" w:fill="FFFFFF" w:themeFill="background1"/>
          </w:tcPr>
          <w:p w14:paraId="7F726EBF" w14:textId="77777777" w:rsidR="001B017A" w:rsidRPr="00EA2362" w:rsidRDefault="001B017A" w:rsidP="001B017A">
            <w:pPr>
              <w:tabs>
                <w:tab w:val="left" w:pos="-139"/>
              </w:tabs>
              <w:spacing w:line="276" w:lineRule="auto"/>
              <w:ind w:right="-140"/>
              <w:jc w:val="center"/>
              <w:rPr>
                <w:rFonts w:ascii="Tahoma" w:hAnsi="Tahoma" w:cs="Tahoma"/>
                <w:sz w:val="18"/>
                <w:szCs w:val="18"/>
                <w:highlight w:val="yellow"/>
                <w:lang w:eastAsia="en-US"/>
              </w:rPr>
            </w:pPr>
          </w:p>
        </w:tc>
        <w:tc>
          <w:tcPr>
            <w:tcW w:w="144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0F9BE2" w14:textId="77777777" w:rsidR="001B017A" w:rsidRPr="00EA2362" w:rsidRDefault="001B017A" w:rsidP="001B017A">
            <w:pPr>
              <w:tabs>
                <w:tab w:val="left" w:pos="-139"/>
              </w:tabs>
              <w:spacing w:line="276" w:lineRule="auto"/>
              <w:ind w:right="-140"/>
              <w:jc w:val="center"/>
              <w:rPr>
                <w:rFonts w:ascii="Tahoma" w:hAnsi="Tahoma" w:cs="Tahoma"/>
                <w:sz w:val="18"/>
                <w:szCs w:val="18"/>
                <w:highlight w:val="yellow"/>
                <w:lang w:eastAsia="en-US"/>
              </w:rPr>
            </w:pPr>
          </w:p>
        </w:tc>
      </w:tr>
      <w:tr w:rsidR="001B017A" w:rsidRPr="00EA2362" w14:paraId="0948D107" w14:textId="77777777" w:rsidTr="0019377D">
        <w:trPr>
          <w:trHeight w:val="719"/>
          <w:jc w:val="center"/>
        </w:trPr>
        <w:tc>
          <w:tcPr>
            <w:tcW w:w="4767" w:type="dxa"/>
            <w:shd w:val="clear" w:color="auto" w:fill="F2F2F2" w:themeFill="background1" w:themeFillShade="F2"/>
            <w:vAlign w:val="center"/>
          </w:tcPr>
          <w:p w14:paraId="148D8C39" w14:textId="77777777" w:rsidR="001B017A" w:rsidRPr="001C0A41" w:rsidRDefault="001B017A" w:rsidP="008937AE">
            <w:pPr>
              <w:pStyle w:val="ListParagraph"/>
              <w:numPr>
                <w:ilvl w:val="0"/>
                <w:numId w:val="45"/>
              </w:numPr>
              <w:tabs>
                <w:tab w:val="left" w:pos="-139"/>
              </w:tabs>
              <w:spacing w:line="276" w:lineRule="auto"/>
              <w:ind w:right="-140"/>
              <w:rPr>
                <w:rFonts w:ascii="Tahoma" w:hAnsi="Tahoma" w:cs="Tahoma"/>
                <w:b/>
                <w:bCs/>
                <w:sz w:val="18"/>
                <w:szCs w:val="18"/>
                <w:lang w:eastAsia="en-US"/>
              </w:rPr>
            </w:pPr>
            <w:r w:rsidRPr="001C0A41">
              <w:rPr>
                <w:rFonts w:ascii="Tahoma" w:hAnsi="Tahoma" w:cs="Tahoma"/>
                <w:b/>
                <w:bCs/>
                <w:sz w:val="18"/>
                <w:szCs w:val="18"/>
                <w:lang w:eastAsia="en-US"/>
              </w:rPr>
              <w:t>Water bottles</w:t>
            </w:r>
          </w:p>
          <w:p w14:paraId="506B0657" w14:textId="7A570B76" w:rsidR="001B017A" w:rsidRPr="005F029F" w:rsidRDefault="001B017A" w:rsidP="001B017A">
            <w:pPr>
              <w:pStyle w:val="ListParagraph"/>
              <w:tabs>
                <w:tab w:val="left" w:pos="-139"/>
              </w:tabs>
              <w:spacing w:line="276" w:lineRule="auto"/>
              <w:ind w:right="-140"/>
              <w:rPr>
                <w:rFonts w:ascii="Tahoma" w:hAnsi="Tahoma" w:cs="Tahoma"/>
                <w:b/>
                <w:bCs/>
                <w:sz w:val="18"/>
                <w:szCs w:val="18"/>
                <w:lang w:eastAsia="en-US"/>
              </w:rPr>
            </w:pPr>
            <w:r w:rsidRPr="001C0A41">
              <w:rPr>
                <w:rFonts w:ascii="Tahoma" w:hAnsi="Tahoma" w:cs="Tahoma"/>
                <w:sz w:val="18"/>
                <w:szCs w:val="18"/>
                <w:lang w:eastAsia="en-US"/>
              </w:rPr>
              <w:t xml:space="preserve">0.5 l bottled spring water </w:t>
            </w:r>
          </w:p>
        </w:tc>
        <w:tc>
          <w:tcPr>
            <w:tcW w:w="1361" w:type="dxa"/>
            <w:tcBorders>
              <w:right w:val="single" w:sz="2" w:space="0" w:color="FF0000"/>
            </w:tcBorders>
            <w:shd w:val="clear" w:color="auto" w:fill="F2F2F2" w:themeFill="background1" w:themeFillShade="F2"/>
            <w:vAlign w:val="center"/>
          </w:tcPr>
          <w:p w14:paraId="34DF0FB9" w14:textId="777826BC" w:rsidR="001B017A" w:rsidRPr="00A22AF1" w:rsidRDefault="001B017A" w:rsidP="001B017A">
            <w:pPr>
              <w:tabs>
                <w:tab w:val="left" w:pos="-139"/>
              </w:tabs>
              <w:spacing w:line="276" w:lineRule="auto"/>
              <w:ind w:right="-140"/>
              <w:jc w:val="center"/>
              <w:rPr>
                <w:rFonts w:ascii="Tahoma" w:hAnsi="Tahoma" w:cs="Tahoma"/>
                <w:sz w:val="18"/>
                <w:szCs w:val="18"/>
                <w:lang w:eastAsia="en-US"/>
              </w:rPr>
            </w:pPr>
            <w:r w:rsidRPr="00A22AF1">
              <w:rPr>
                <w:rFonts w:ascii="Tahoma" w:hAnsi="Tahoma" w:cs="Tahoma"/>
                <w:sz w:val="18"/>
                <w:szCs w:val="18"/>
                <w:lang w:eastAsia="en-US"/>
              </w:rPr>
              <w:t>18 November 2025</w:t>
            </w:r>
          </w:p>
        </w:tc>
        <w:tc>
          <w:tcPr>
            <w:tcW w:w="1117" w:type="dxa"/>
            <w:shd w:val="clear" w:color="auto" w:fill="FFFFFF" w:themeFill="background1"/>
          </w:tcPr>
          <w:p w14:paraId="3FE96CDD" w14:textId="77777777" w:rsidR="001B017A" w:rsidRDefault="001B017A" w:rsidP="0019377D">
            <w:pPr>
              <w:tabs>
                <w:tab w:val="left" w:pos="-139"/>
              </w:tabs>
              <w:spacing w:line="276" w:lineRule="auto"/>
              <w:ind w:right="-140"/>
              <w:jc w:val="center"/>
              <w:rPr>
                <w:rFonts w:ascii="Tahoma" w:hAnsi="Tahoma" w:cs="Tahoma"/>
                <w:sz w:val="18"/>
                <w:szCs w:val="18"/>
                <w:highlight w:val="yellow"/>
                <w:lang w:eastAsia="en-US"/>
              </w:rPr>
            </w:pPr>
          </w:p>
          <w:p w14:paraId="6C6AF70F" w14:textId="694C0A99" w:rsidR="001B017A" w:rsidRDefault="001C6B63" w:rsidP="0019377D">
            <w:pPr>
              <w:tabs>
                <w:tab w:val="left" w:pos="-139"/>
              </w:tabs>
              <w:spacing w:line="276" w:lineRule="auto"/>
              <w:ind w:right="-140"/>
              <w:jc w:val="center"/>
              <w:rPr>
                <w:rFonts w:ascii="Tahoma" w:hAnsi="Tahoma" w:cs="Tahoma"/>
                <w:sz w:val="18"/>
                <w:szCs w:val="18"/>
                <w:highlight w:val="yellow"/>
                <w:lang w:eastAsia="en-US"/>
              </w:rPr>
            </w:pPr>
            <w:r w:rsidRPr="00CE21ED">
              <w:rPr>
                <w:rFonts w:ascii="Tahoma" w:hAnsi="Tahoma" w:cs="Tahoma"/>
                <w:sz w:val="18"/>
                <w:szCs w:val="18"/>
                <w:lang w:eastAsia="en-US"/>
              </w:rPr>
              <w:t>720</w:t>
            </w:r>
          </w:p>
        </w:tc>
        <w:tc>
          <w:tcPr>
            <w:tcW w:w="1117" w:type="dxa"/>
            <w:tcBorders>
              <w:right w:val="single" w:sz="2" w:space="0" w:color="FF0000"/>
            </w:tcBorders>
            <w:shd w:val="clear" w:color="auto" w:fill="FFFFFF" w:themeFill="background1"/>
          </w:tcPr>
          <w:p w14:paraId="5E94E5E5" w14:textId="77777777" w:rsidR="001B017A" w:rsidRPr="00EA2362" w:rsidRDefault="001B017A" w:rsidP="001B017A">
            <w:pPr>
              <w:tabs>
                <w:tab w:val="left" w:pos="-139"/>
              </w:tabs>
              <w:spacing w:line="276" w:lineRule="auto"/>
              <w:ind w:right="-140"/>
              <w:jc w:val="center"/>
              <w:rPr>
                <w:rFonts w:ascii="Tahoma" w:hAnsi="Tahoma" w:cs="Tahoma"/>
                <w:sz w:val="18"/>
                <w:szCs w:val="18"/>
                <w:highlight w:val="yellow"/>
                <w:lang w:eastAsia="en-US"/>
              </w:rPr>
            </w:pPr>
          </w:p>
        </w:tc>
        <w:tc>
          <w:tcPr>
            <w:tcW w:w="144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446E51" w14:textId="77777777" w:rsidR="001B017A" w:rsidRPr="00EA2362" w:rsidRDefault="001B017A" w:rsidP="001B017A">
            <w:pPr>
              <w:tabs>
                <w:tab w:val="left" w:pos="-139"/>
              </w:tabs>
              <w:spacing w:line="276" w:lineRule="auto"/>
              <w:ind w:right="-140"/>
              <w:jc w:val="center"/>
              <w:rPr>
                <w:rFonts w:ascii="Tahoma" w:hAnsi="Tahoma" w:cs="Tahoma"/>
                <w:sz w:val="18"/>
                <w:szCs w:val="18"/>
                <w:highlight w:val="yellow"/>
                <w:lang w:eastAsia="en-US"/>
              </w:rPr>
            </w:pPr>
          </w:p>
        </w:tc>
      </w:tr>
      <w:tr w:rsidR="001B017A" w:rsidRPr="00EA2362" w14:paraId="04832F70" w14:textId="77777777" w:rsidTr="0019377D">
        <w:trPr>
          <w:trHeight w:val="710"/>
          <w:jc w:val="center"/>
        </w:trPr>
        <w:tc>
          <w:tcPr>
            <w:tcW w:w="4767" w:type="dxa"/>
            <w:shd w:val="clear" w:color="auto" w:fill="F2F2F2" w:themeFill="background1" w:themeFillShade="F2"/>
            <w:vAlign w:val="center"/>
          </w:tcPr>
          <w:p w14:paraId="52B476EB" w14:textId="4E982B3E" w:rsidR="001C0A41" w:rsidRPr="00AA5B51" w:rsidRDefault="001B017A" w:rsidP="008937AE">
            <w:pPr>
              <w:pStyle w:val="ListParagraph"/>
              <w:numPr>
                <w:ilvl w:val="0"/>
                <w:numId w:val="45"/>
              </w:numPr>
              <w:tabs>
                <w:tab w:val="left" w:pos="-139"/>
              </w:tabs>
              <w:spacing w:line="276" w:lineRule="auto"/>
              <w:ind w:right="-140"/>
              <w:rPr>
                <w:rFonts w:ascii="Tahoma" w:hAnsi="Tahoma" w:cs="Tahoma"/>
                <w:b/>
                <w:bCs/>
                <w:sz w:val="18"/>
                <w:szCs w:val="18"/>
                <w:lang w:eastAsia="en-US"/>
              </w:rPr>
            </w:pPr>
            <w:r w:rsidRPr="005F029F">
              <w:rPr>
                <w:rFonts w:ascii="Tahoma" w:hAnsi="Tahoma" w:cs="Tahoma"/>
                <w:b/>
                <w:bCs/>
                <w:sz w:val="18"/>
                <w:szCs w:val="18"/>
                <w:lang w:eastAsia="en-US"/>
              </w:rPr>
              <w:t>Buffet lunch</w:t>
            </w:r>
          </w:p>
        </w:tc>
        <w:tc>
          <w:tcPr>
            <w:tcW w:w="1361" w:type="dxa"/>
            <w:tcBorders>
              <w:right w:val="single" w:sz="2" w:space="0" w:color="FF0000"/>
            </w:tcBorders>
            <w:shd w:val="clear" w:color="auto" w:fill="F2F2F2" w:themeFill="background1" w:themeFillShade="F2"/>
            <w:vAlign w:val="center"/>
          </w:tcPr>
          <w:p w14:paraId="7042F221" w14:textId="763814EB" w:rsidR="001B017A" w:rsidRPr="00A22AF1" w:rsidRDefault="001B017A" w:rsidP="001B017A">
            <w:pPr>
              <w:tabs>
                <w:tab w:val="left" w:pos="-139"/>
              </w:tabs>
              <w:spacing w:line="276" w:lineRule="auto"/>
              <w:ind w:right="-140"/>
              <w:jc w:val="center"/>
              <w:rPr>
                <w:rFonts w:ascii="Tahoma" w:hAnsi="Tahoma" w:cs="Tahoma"/>
                <w:sz w:val="18"/>
                <w:szCs w:val="18"/>
                <w:lang w:eastAsia="en-US"/>
              </w:rPr>
            </w:pPr>
            <w:r w:rsidRPr="00A22AF1">
              <w:rPr>
                <w:rFonts w:ascii="Tahoma" w:hAnsi="Tahoma" w:cs="Tahoma"/>
                <w:sz w:val="18"/>
                <w:szCs w:val="18"/>
                <w:lang w:eastAsia="en-US"/>
              </w:rPr>
              <w:t>18 November 2025</w:t>
            </w:r>
          </w:p>
        </w:tc>
        <w:tc>
          <w:tcPr>
            <w:tcW w:w="1117" w:type="dxa"/>
            <w:shd w:val="clear" w:color="auto" w:fill="FFFFFF" w:themeFill="background1"/>
          </w:tcPr>
          <w:p w14:paraId="70D4D460" w14:textId="77777777" w:rsidR="0019377D" w:rsidRDefault="0019377D" w:rsidP="0019377D">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 xml:space="preserve">      </w:t>
            </w:r>
          </w:p>
          <w:p w14:paraId="4A571C36" w14:textId="148304F1" w:rsidR="001B017A" w:rsidRPr="00EA2362" w:rsidRDefault="0019377D" w:rsidP="0019377D">
            <w:pPr>
              <w:tabs>
                <w:tab w:val="left" w:pos="-139"/>
              </w:tabs>
              <w:spacing w:line="276" w:lineRule="auto"/>
              <w:ind w:right="-140"/>
              <w:rPr>
                <w:rFonts w:ascii="Tahoma" w:hAnsi="Tahoma" w:cs="Tahoma"/>
                <w:sz w:val="18"/>
                <w:szCs w:val="18"/>
                <w:highlight w:val="yellow"/>
                <w:lang w:eastAsia="en-US"/>
              </w:rPr>
            </w:pPr>
            <w:r>
              <w:rPr>
                <w:rFonts w:ascii="Tahoma" w:hAnsi="Tahoma" w:cs="Tahoma"/>
                <w:sz w:val="18"/>
                <w:szCs w:val="18"/>
                <w:lang w:eastAsia="en-US"/>
              </w:rPr>
              <w:t xml:space="preserve">       </w:t>
            </w:r>
            <w:r w:rsidR="001C6B63" w:rsidRPr="00CE21ED">
              <w:rPr>
                <w:rFonts w:ascii="Tahoma" w:hAnsi="Tahoma" w:cs="Tahoma"/>
                <w:sz w:val="18"/>
                <w:szCs w:val="18"/>
                <w:lang w:eastAsia="en-US"/>
              </w:rPr>
              <w:t>180</w:t>
            </w:r>
          </w:p>
        </w:tc>
        <w:tc>
          <w:tcPr>
            <w:tcW w:w="1117" w:type="dxa"/>
            <w:tcBorders>
              <w:right w:val="single" w:sz="2" w:space="0" w:color="FF0000"/>
            </w:tcBorders>
            <w:shd w:val="clear" w:color="auto" w:fill="FFFFFF" w:themeFill="background1"/>
          </w:tcPr>
          <w:p w14:paraId="2F3110F2" w14:textId="448F5906" w:rsidR="001B017A" w:rsidRPr="00EA2362" w:rsidRDefault="001B017A" w:rsidP="001B017A">
            <w:pPr>
              <w:tabs>
                <w:tab w:val="left" w:pos="-139"/>
              </w:tabs>
              <w:spacing w:line="276" w:lineRule="auto"/>
              <w:ind w:right="-140"/>
              <w:jc w:val="center"/>
              <w:rPr>
                <w:rFonts w:ascii="Tahoma" w:hAnsi="Tahoma" w:cs="Tahoma"/>
                <w:sz w:val="18"/>
                <w:szCs w:val="18"/>
                <w:highlight w:val="yellow"/>
                <w:lang w:eastAsia="en-US"/>
              </w:rPr>
            </w:pPr>
          </w:p>
        </w:tc>
        <w:tc>
          <w:tcPr>
            <w:tcW w:w="144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4FD73F" w14:textId="2218DF09" w:rsidR="001B017A" w:rsidRPr="00EA2362" w:rsidRDefault="001B017A" w:rsidP="001B017A">
            <w:pPr>
              <w:tabs>
                <w:tab w:val="left" w:pos="-139"/>
              </w:tabs>
              <w:spacing w:line="276" w:lineRule="auto"/>
              <w:ind w:right="-140"/>
              <w:jc w:val="center"/>
              <w:rPr>
                <w:rFonts w:ascii="Tahoma" w:hAnsi="Tahoma" w:cs="Tahoma"/>
                <w:sz w:val="18"/>
                <w:szCs w:val="18"/>
                <w:highlight w:val="yellow"/>
                <w:lang w:eastAsia="en-US"/>
              </w:rPr>
            </w:pPr>
          </w:p>
        </w:tc>
      </w:tr>
      <w:tr w:rsidR="001B017A" w:rsidRPr="00EA2362" w14:paraId="018425B0" w14:textId="77777777" w:rsidTr="00CE21ED">
        <w:trPr>
          <w:trHeight w:val="432"/>
          <w:jc w:val="center"/>
        </w:trPr>
        <w:tc>
          <w:tcPr>
            <w:tcW w:w="9807" w:type="dxa"/>
            <w:gridSpan w:val="5"/>
            <w:tcBorders>
              <w:right w:val="single" w:sz="2" w:space="0" w:color="FF0000"/>
            </w:tcBorders>
            <w:shd w:val="clear" w:color="auto" w:fill="F2F2F2" w:themeFill="background1" w:themeFillShade="F2"/>
            <w:vAlign w:val="center"/>
          </w:tcPr>
          <w:p w14:paraId="6A98C32B" w14:textId="192E7C88" w:rsidR="001B017A" w:rsidRPr="00971DF8" w:rsidRDefault="001B017A" w:rsidP="001B017A">
            <w:pPr>
              <w:tabs>
                <w:tab w:val="left" w:pos="-139"/>
              </w:tabs>
              <w:spacing w:line="276" w:lineRule="auto"/>
              <w:ind w:right="-140"/>
              <w:jc w:val="center"/>
              <w:rPr>
                <w:rFonts w:ascii="Tahoma" w:hAnsi="Tahoma" w:cs="Tahoma"/>
                <w:sz w:val="18"/>
                <w:szCs w:val="18"/>
                <w:highlight w:val="yellow"/>
                <w:u w:val="single"/>
                <w:lang w:eastAsia="en-US"/>
              </w:rPr>
            </w:pPr>
            <w:r w:rsidRPr="00971DF8">
              <w:rPr>
                <w:b/>
                <w:bCs/>
                <w:sz w:val="18"/>
                <w:szCs w:val="18"/>
                <w:u w:val="single"/>
              </w:rPr>
              <w:t xml:space="preserve">The final number of participants and the final </w:t>
            </w:r>
            <w:r w:rsidR="004E3C8D">
              <w:rPr>
                <w:b/>
                <w:bCs/>
                <w:sz w:val="18"/>
                <w:szCs w:val="18"/>
                <w:u w:val="single"/>
              </w:rPr>
              <w:t>numbers</w:t>
            </w:r>
            <w:r w:rsidRPr="00971DF8">
              <w:rPr>
                <w:b/>
                <w:bCs/>
                <w:sz w:val="18"/>
                <w:szCs w:val="18"/>
                <w:u w:val="single"/>
              </w:rPr>
              <w:t xml:space="preserve"> for lunch, water and coffee breaks will be confirmed by </w:t>
            </w:r>
            <w:r>
              <w:rPr>
                <w:b/>
                <w:bCs/>
                <w:sz w:val="18"/>
                <w:szCs w:val="18"/>
                <w:u w:val="single"/>
              </w:rPr>
              <w:t>4 November 2025</w:t>
            </w:r>
            <w:r w:rsidRPr="00971DF8">
              <w:rPr>
                <w:b/>
                <w:bCs/>
                <w:sz w:val="18"/>
                <w:szCs w:val="18"/>
                <w:u w:val="single"/>
              </w:rPr>
              <w:t>. Only the confirmed number shall be invoiced/paid.</w:t>
            </w:r>
          </w:p>
        </w:tc>
      </w:tr>
      <w:tr w:rsidR="001B017A" w:rsidRPr="00EA2362" w14:paraId="58BF6302" w14:textId="77777777" w:rsidTr="00CE21ED">
        <w:trPr>
          <w:trHeight w:val="432"/>
          <w:jc w:val="center"/>
        </w:trPr>
        <w:tc>
          <w:tcPr>
            <w:tcW w:w="8362" w:type="dxa"/>
            <w:gridSpan w:val="4"/>
            <w:tcBorders>
              <w:right w:val="single" w:sz="2" w:space="0" w:color="FF0000"/>
            </w:tcBorders>
            <w:shd w:val="clear" w:color="auto" w:fill="F2F2F2" w:themeFill="background1" w:themeFillShade="F2"/>
            <w:vAlign w:val="center"/>
          </w:tcPr>
          <w:p w14:paraId="37EFC45F" w14:textId="6F224C3A" w:rsidR="001B017A" w:rsidRPr="00EA2362" w:rsidRDefault="001B017A" w:rsidP="001B017A">
            <w:pPr>
              <w:tabs>
                <w:tab w:val="left" w:pos="-139"/>
              </w:tabs>
              <w:spacing w:line="276" w:lineRule="auto"/>
              <w:ind w:right="-140"/>
              <w:jc w:val="right"/>
              <w:rPr>
                <w:rFonts w:ascii="Tahoma" w:hAnsi="Tahoma" w:cs="Tahoma"/>
                <w:sz w:val="18"/>
                <w:szCs w:val="18"/>
                <w:highlight w:val="yellow"/>
                <w:lang w:eastAsia="en-US"/>
              </w:rPr>
            </w:pPr>
            <w:r>
              <w:rPr>
                <w:rFonts w:ascii="Tahoma" w:hAnsi="Tahoma" w:cs="Tahoma"/>
                <w:sz w:val="18"/>
                <w:szCs w:val="18"/>
                <w:lang w:eastAsia="en-US"/>
              </w:rPr>
              <w:t xml:space="preserve">GRAND </w:t>
            </w:r>
            <w:r w:rsidRPr="00EA2362">
              <w:rPr>
                <w:rFonts w:ascii="Tahoma" w:hAnsi="Tahoma" w:cs="Tahoma"/>
                <w:sz w:val="18"/>
                <w:szCs w:val="18"/>
                <w:lang w:eastAsia="en-US"/>
              </w:rPr>
              <w:t>TOTAL</w:t>
            </w:r>
            <w:r>
              <w:rPr>
                <w:rFonts w:ascii="Tahoma" w:hAnsi="Tahoma" w:cs="Tahoma"/>
                <w:sz w:val="18"/>
                <w:szCs w:val="18"/>
                <w:lang w:eastAsia="en-US"/>
              </w:rPr>
              <w:t xml:space="preserve"> </w:t>
            </w:r>
            <w:r w:rsidRPr="00EA2362">
              <w:rPr>
                <w:sz w:val="16"/>
                <w:szCs w:val="16"/>
              </w:rPr>
              <w:t>►</w:t>
            </w:r>
          </w:p>
        </w:tc>
        <w:tc>
          <w:tcPr>
            <w:tcW w:w="144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ECEDB4" w14:textId="4E8DFB55" w:rsidR="001B017A" w:rsidRPr="00EA2362" w:rsidRDefault="001B017A" w:rsidP="001B017A">
            <w:pPr>
              <w:tabs>
                <w:tab w:val="left" w:pos="-139"/>
              </w:tabs>
              <w:spacing w:line="276" w:lineRule="auto"/>
              <w:ind w:right="-140"/>
              <w:jc w:val="center"/>
              <w:rPr>
                <w:rFonts w:ascii="Tahoma" w:hAnsi="Tahoma" w:cs="Tahoma"/>
                <w:sz w:val="18"/>
                <w:szCs w:val="18"/>
                <w:highlight w:val="yellow"/>
                <w:lang w:eastAsia="en-US"/>
              </w:rPr>
            </w:pPr>
          </w:p>
        </w:tc>
      </w:tr>
    </w:tbl>
    <w:p w14:paraId="17EBCEE0" w14:textId="77777777" w:rsidR="00261462" w:rsidRPr="00EA2362" w:rsidRDefault="00261462" w:rsidP="00261462">
      <w:pPr>
        <w:spacing w:line="276" w:lineRule="auto"/>
        <w:jc w:val="both"/>
        <w:rPr>
          <w:rFonts w:ascii="Tahoma" w:hAnsi="Tahoma" w:cs="Tahoma"/>
          <w:sz w:val="18"/>
          <w:szCs w:val="18"/>
          <w:lang w:eastAsia="en-US"/>
        </w:rPr>
      </w:pPr>
    </w:p>
    <w:p w14:paraId="4C6C24E4"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t>B. Declaration of Agreement and Signature</w:t>
      </w:r>
    </w:p>
    <w:p w14:paraId="6BD01D89"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2A0A0163"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5CE40D1A"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33D78BFE"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F22582D"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139DAC70" w14:textId="77777777"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Declare that neither I, nor the Provider I represent, are in any of the situations listed in the exclusion criteria as reproduced in the Tender File;</w:t>
      </w:r>
    </w:p>
    <w:p w14:paraId="22ED025B"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9802357" w14:textId="777777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eclare that I am not a retired Council of Europe staff member or a Council of Europe staff member having benefitted from an early departure scheme;</w:t>
      </w:r>
    </w:p>
    <w:p w14:paraId="43D8A8FB" w14:textId="77777777"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Declare that I am currently not employed by the Council of Europe and was not employed by the Council of Europe on the date of the launch of the procurement procedure;</w:t>
      </w:r>
    </w:p>
    <w:p w14:paraId="0B59190B" w14:textId="77777777"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w:t>
      </w:r>
      <w:r w:rsidR="0085799C">
        <w:rPr>
          <w:rFonts w:ascii="Tahoma" w:hAnsi="Tahoma" w:cs="Tahoma"/>
          <w:sz w:val="20"/>
          <w:szCs w:val="20"/>
        </w:rPr>
        <w:t xml:space="preserve"> </w:t>
      </w:r>
      <w:r w:rsidR="009850D3" w:rsidRPr="00263963">
        <w:rPr>
          <w:rFonts w:ascii="Tahoma" w:hAnsi="Tahoma" w:cs="Tahoma"/>
          <w:sz w:val="20"/>
          <w:szCs w:val="20"/>
        </w:rPr>
        <w:t>inclusion in the lists of persons or entities subject to restrictive measures applied by the</w:t>
      </w:r>
      <w:r w:rsidR="00040666" w:rsidRPr="00040666">
        <w:rPr>
          <w:rFonts w:ascii="Tahoma" w:hAnsi="Tahoma" w:cs="Tahoma"/>
          <w:sz w:val="20"/>
          <w:szCs w:val="20"/>
        </w:rPr>
        <w:t xml:space="preserve"> </w:t>
      </w:r>
      <w:r w:rsidR="00040666">
        <w:rPr>
          <w:rFonts w:ascii="Tahoma" w:hAnsi="Tahoma" w:cs="Tahoma"/>
          <w:sz w:val="20"/>
          <w:szCs w:val="20"/>
        </w:rPr>
        <w:t>United Nations Security Council or the</w:t>
      </w:r>
      <w:r w:rsidR="009850D3" w:rsidRPr="00263963">
        <w:rPr>
          <w:rFonts w:ascii="Tahoma" w:hAnsi="Tahoma" w:cs="Tahoma"/>
          <w:sz w:val="20"/>
          <w:szCs w:val="20"/>
        </w:rPr>
        <w:t xml:space="preserve"> European Union</w:t>
      </w:r>
      <w:r w:rsidR="004244E4">
        <w:rPr>
          <w:rFonts w:ascii="Tahoma" w:hAnsi="Tahoma" w:cs="Tahoma"/>
          <w:sz w:val="20"/>
          <w:szCs w:val="20"/>
        </w:rPr>
        <w:t>;</w:t>
      </w:r>
    </w:p>
    <w:p w14:paraId="7422810D"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ABDC98E" w14:textId="77777777" w:rsidR="00495F22" w:rsidRDefault="00495F22" w:rsidP="00CD6081">
      <w:pPr>
        <w:tabs>
          <w:tab w:val="left" w:pos="0"/>
        </w:tabs>
        <w:jc w:val="both"/>
        <w:rPr>
          <w:rFonts w:ascii="Tahoma" w:hAnsi="Tahoma" w:cs="Tahoma"/>
          <w:sz w:val="20"/>
          <w:szCs w:val="20"/>
        </w:rPr>
      </w:pPr>
    </w:p>
    <w:p w14:paraId="538B6A82" w14:textId="77777777" w:rsidR="00BA0A65" w:rsidRPr="00EA2362" w:rsidRDefault="00BA0A65" w:rsidP="00CD6081">
      <w:pPr>
        <w:tabs>
          <w:tab w:val="left" w:pos="0"/>
        </w:tabs>
        <w:jc w:val="both"/>
        <w:rPr>
          <w:rFonts w:ascii="Tahoma" w:hAnsi="Tahoma" w:cs="Tahoma"/>
          <w:sz w:val="20"/>
          <w:szCs w:val="20"/>
        </w:rPr>
      </w:pPr>
    </w:p>
    <w:p w14:paraId="0DEA33EA"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76E0A5C6"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6CD65DFD" w14:textId="77777777"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(See Tender File Section F)</w:t>
            </w:r>
            <w:r w:rsidR="009A6460" w:rsidRPr="00495F22">
              <w:rPr>
                <w:rFonts w:ascii="Tahoma" w:hAnsi="Tahoma" w:cs="Tahoma"/>
                <w:color w:val="FF0000"/>
                <w:sz w:val="18"/>
                <w:szCs w:val="18"/>
              </w:rPr>
              <w:t>.</w:t>
            </w:r>
          </w:p>
        </w:tc>
      </w:tr>
      <w:tr w:rsidR="009A6460" w:rsidRPr="00EA2362" w14:paraId="172DD70E"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2344884E" w14:textId="77777777" w:rsidR="009A6460" w:rsidRPr="00EA2362" w:rsidRDefault="009A6460" w:rsidP="00FC7772">
            <w:pPr>
              <w:jc w:val="center"/>
              <w:rPr>
                <w:rFonts w:ascii="Tahoma" w:hAnsi="Tahoma" w:cs="Tahoma"/>
                <w:color w:val="FF0000"/>
                <w:sz w:val="10"/>
                <w:szCs w:val="10"/>
              </w:rPr>
            </w:pPr>
          </w:p>
        </w:tc>
      </w:tr>
      <w:tr w:rsidR="009A6460" w:rsidRPr="00EA2362" w14:paraId="661D86BA"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549FE8D6"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723016C" wp14:editId="2B02EB8F">
                      <wp:simplePos x="0" y="0"/>
                      <wp:positionH relativeFrom="column">
                        <wp:posOffset>2938145</wp:posOffset>
                      </wp:positionH>
                      <wp:positionV relativeFrom="paragraph">
                        <wp:posOffset>-322580</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120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231.35pt;margin-top:-25.4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5B42ECA"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73B514"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DF694DC"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37B99889"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4356C995"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5C667F0"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8E17E8"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040666">
              <w:rPr>
                <w:rFonts w:ascii="Tahoma" w:hAnsi="Tahoma" w:cs="Tahoma"/>
                <w:sz w:val="16"/>
                <w:szCs w:val="16"/>
              </w:rPr>
              <w:t>(</w:t>
            </w:r>
            <w:proofErr w:type="spellStart"/>
            <w:r w:rsidR="00040666">
              <w:rPr>
                <w:rFonts w:ascii="Tahoma" w:hAnsi="Tahoma" w:cs="Tahoma"/>
                <w:sz w:val="16"/>
                <w:szCs w:val="16"/>
              </w:rPr>
              <w:t>ies</w:t>
            </w:r>
            <w:proofErr w:type="spellEnd"/>
            <w:r w:rsidR="00040666">
              <w:rPr>
                <w:rFonts w:ascii="Tahoma" w:hAnsi="Tahoma" w:cs="Tahoma"/>
                <w:sz w:val="16"/>
                <w:szCs w:val="16"/>
              </w:rPr>
              <w:t>)</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138288D"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787A13"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2EFDE00" w14:textId="77777777" w:rsidR="009A6460" w:rsidRPr="00A22AF1" w:rsidRDefault="009A6460" w:rsidP="00FC7772">
            <w:pPr>
              <w:ind w:left="-38"/>
              <w:jc w:val="right"/>
              <w:rPr>
                <w:rFonts w:ascii="Tahoma" w:hAnsi="Tahoma" w:cs="Tahoma"/>
                <w:sz w:val="16"/>
                <w:szCs w:val="16"/>
              </w:rPr>
            </w:pPr>
            <w:r w:rsidRPr="00A22AF1">
              <w:rPr>
                <w:rFonts w:ascii="Tahoma" w:hAnsi="Tahoma" w:cs="Tahoma"/>
                <w:sz w:val="16"/>
                <w:szCs w:val="16"/>
              </w:rPr>
              <w:t xml:space="preserve">Signatory (Name, Function and Entity) </w:t>
            </w:r>
            <w:r w:rsidRPr="00A22AF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724A190" w14:textId="76EA5C35" w:rsidR="009A6460" w:rsidRPr="00EA2362" w:rsidRDefault="00A22AF1" w:rsidP="00FC7772">
            <w:pPr>
              <w:rPr>
                <w:rFonts w:ascii="Tahoma" w:hAnsi="Tahoma" w:cs="Tahoma"/>
                <w:sz w:val="20"/>
                <w:szCs w:val="20"/>
              </w:rPr>
            </w:pPr>
            <w:r>
              <w:rPr>
                <w:rFonts w:ascii="Tahoma" w:hAnsi="Tahoma" w:cs="Tahoma"/>
                <w:sz w:val="20"/>
                <w:szCs w:val="20"/>
              </w:rPr>
              <w:t>Falk LANGE, Head of Council of Europe Office in Chisinau</w:t>
            </w:r>
          </w:p>
        </w:tc>
      </w:tr>
      <w:tr w:rsidR="009A6460" w:rsidRPr="00EA2362" w14:paraId="3054BA6D"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38042C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8EAA7B"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E2EF098"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19D0F51A"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0579FEB" w14:textId="77777777" w:rsidR="009A6460" w:rsidRPr="00A22AF1" w:rsidRDefault="009A6460" w:rsidP="00FC7772">
            <w:pPr>
              <w:ind w:left="-38"/>
              <w:jc w:val="right"/>
              <w:rPr>
                <w:rFonts w:ascii="Tahoma" w:hAnsi="Tahoma" w:cs="Tahoma"/>
                <w:sz w:val="16"/>
                <w:szCs w:val="16"/>
              </w:rPr>
            </w:pPr>
            <w:r w:rsidRPr="00A22AF1">
              <w:rPr>
                <w:rFonts w:ascii="Tahoma" w:hAnsi="Tahoma" w:cs="Tahoma"/>
                <w:sz w:val="16"/>
                <w:szCs w:val="16"/>
              </w:rPr>
              <w:t xml:space="preserve">% of advance payment accepted </w:t>
            </w:r>
            <w:r w:rsidRPr="00A22AF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C9EBA10" w14:textId="315D6194" w:rsidR="009A6460" w:rsidRPr="00EA2362" w:rsidRDefault="00A22AF1" w:rsidP="00F52588">
            <w:pPr>
              <w:jc w:val="center"/>
              <w:rPr>
                <w:rFonts w:ascii="Tahoma" w:hAnsi="Tahoma" w:cs="Tahoma"/>
                <w:sz w:val="20"/>
                <w:szCs w:val="20"/>
              </w:rPr>
            </w:pPr>
            <w:r>
              <w:rPr>
                <w:rFonts w:ascii="Tahoma" w:hAnsi="Tahoma" w:cs="Tahoma"/>
                <w:sz w:val="20"/>
                <w:szCs w:val="20"/>
              </w:rPr>
              <w:t>0%</w:t>
            </w:r>
          </w:p>
        </w:tc>
      </w:tr>
      <w:tr w:rsidR="009A6460" w:rsidRPr="00EA2362" w14:paraId="7AACA098"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D80BBD1"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B22110"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2AB1803"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58C50394"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9273277" w14:textId="77777777" w:rsidR="009A6460" w:rsidRPr="00A22AF1" w:rsidRDefault="009A6460" w:rsidP="00FC7772">
            <w:pPr>
              <w:ind w:left="-38"/>
              <w:jc w:val="right"/>
              <w:rPr>
                <w:rFonts w:ascii="Tahoma" w:hAnsi="Tahoma" w:cs="Tahoma"/>
                <w:sz w:val="16"/>
                <w:szCs w:val="16"/>
              </w:rPr>
            </w:pPr>
            <w:r w:rsidRPr="00A22AF1">
              <w:rPr>
                <w:rFonts w:ascii="Tahoma" w:hAnsi="Tahoma" w:cs="Tahoma"/>
                <w:sz w:val="16"/>
                <w:szCs w:val="16"/>
              </w:rPr>
              <w:t xml:space="preserve">Place of signature </w:t>
            </w:r>
            <w:r w:rsidRPr="00A22AF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FC7AFB6" w14:textId="0DD118D3" w:rsidR="009A6460" w:rsidRPr="00EA2362" w:rsidRDefault="009A6460" w:rsidP="007C7512">
            <w:pPr>
              <w:jc w:val="center"/>
              <w:rPr>
                <w:rFonts w:ascii="Tahoma" w:hAnsi="Tahoma" w:cs="Tahoma"/>
                <w:sz w:val="20"/>
                <w:szCs w:val="20"/>
              </w:rPr>
            </w:pPr>
            <w:r w:rsidRPr="00EA2362">
              <w:rPr>
                <w:rFonts w:ascii="Tahoma" w:hAnsi="Tahoma" w:cs="Tahoma"/>
                <w:sz w:val="20"/>
                <w:szCs w:val="20"/>
              </w:rPr>
              <w:t>In</w:t>
            </w:r>
            <w:r w:rsidR="00A22AF1">
              <w:rPr>
                <w:rFonts w:ascii="Tahoma" w:hAnsi="Tahoma" w:cs="Tahoma"/>
                <w:sz w:val="20"/>
                <w:szCs w:val="20"/>
              </w:rPr>
              <w:t xml:space="preserve"> Chisinau</w:t>
            </w:r>
          </w:p>
        </w:tc>
      </w:tr>
      <w:tr w:rsidR="009A6460" w:rsidRPr="00EA2362" w14:paraId="4D80A524"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B99F25C"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BF3991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B454093"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2ACB483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39DD605" w14:textId="77777777" w:rsidR="009A6460" w:rsidRPr="00A22AF1" w:rsidRDefault="009A6460" w:rsidP="00FC7772">
            <w:pPr>
              <w:ind w:left="-38"/>
              <w:jc w:val="right"/>
              <w:rPr>
                <w:rFonts w:ascii="Tahoma" w:hAnsi="Tahoma" w:cs="Tahoma"/>
                <w:sz w:val="16"/>
                <w:szCs w:val="16"/>
              </w:rPr>
            </w:pPr>
            <w:r w:rsidRPr="00A22AF1">
              <w:rPr>
                <w:rFonts w:ascii="Tahoma" w:hAnsi="Tahoma" w:cs="Tahoma"/>
                <w:sz w:val="16"/>
                <w:szCs w:val="16"/>
              </w:rPr>
              <w:t xml:space="preserve">Date of signature </w:t>
            </w:r>
            <w:r w:rsidRPr="00A22AF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9286391" w14:textId="1217ABC2" w:rsidR="009A6460" w:rsidRPr="00EA2362" w:rsidRDefault="009A6460" w:rsidP="00FC7772">
            <w:pPr>
              <w:jc w:val="center"/>
              <w:rPr>
                <w:rFonts w:ascii="Tahoma" w:hAnsi="Tahoma" w:cs="Tahoma"/>
                <w:sz w:val="20"/>
                <w:szCs w:val="20"/>
              </w:rPr>
            </w:pPr>
            <w:r w:rsidRPr="00A778DF">
              <w:rPr>
                <w:rFonts w:ascii="Tahoma" w:hAnsi="Tahoma" w:cs="Tahoma"/>
                <w:sz w:val="20"/>
                <w:szCs w:val="20"/>
              </w:rPr>
              <w:t xml:space="preserve">___ / ___ / </w:t>
            </w:r>
            <w:r w:rsidR="00A22AF1">
              <w:rPr>
                <w:rFonts w:ascii="Tahoma" w:hAnsi="Tahoma" w:cs="Tahoma"/>
                <w:sz w:val="20"/>
                <w:szCs w:val="20"/>
              </w:rPr>
              <w:t>2025</w:t>
            </w:r>
          </w:p>
        </w:tc>
      </w:tr>
      <w:tr w:rsidR="009A6460" w:rsidRPr="00EA2362" w14:paraId="2A98E14D" w14:textId="77777777" w:rsidTr="00243F17">
        <w:trPr>
          <w:trHeight w:val="97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B4C2C65"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500220"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040666">
              <w:rPr>
                <w:rFonts w:ascii="Tahoma" w:hAnsi="Tahoma" w:cs="Tahoma"/>
                <w:sz w:val="16"/>
                <w:szCs w:val="16"/>
              </w:rPr>
              <w:t>(s)</w:t>
            </w:r>
            <w:r w:rsidR="00A7331F">
              <w:rPr>
                <w:rStyle w:val="FootnoteReference"/>
                <w:rFonts w:ascii="Tahoma" w:hAnsi="Tahoma" w:cs="Tahoma"/>
                <w:sz w:val="16"/>
                <w:szCs w:val="16"/>
              </w:rPr>
              <w:footnoteReference w:id="9"/>
            </w:r>
          </w:p>
          <w:p w14:paraId="5C6E3A86"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BC809AA"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1427703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8089CF6" w14:textId="77777777" w:rsidR="009A6460" w:rsidRPr="00A22AF1" w:rsidRDefault="009A6460" w:rsidP="00FC7772">
            <w:pPr>
              <w:ind w:left="-38"/>
              <w:jc w:val="right"/>
              <w:rPr>
                <w:rFonts w:ascii="Tahoma" w:hAnsi="Tahoma" w:cs="Tahoma"/>
                <w:sz w:val="16"/>
                <w:szCs w:val="16"/>
              </w:rPr>
            </w:pPr>
            <w:r w:rsidRPr="00A22AF1">
              <w:rPr>
                <w:rFonts w:ascii="Tahoma" w:hAnsi="Tahoma" w:cs="Tahoma"/>
                <w:sz w:val="16"/>
                <w:szCs w:val="16"/>
              </w:rPr>
              <w:t>Signature</w:t>
            </w:r>
            <w:r w:rsidRPr="00A22AF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D7A5EF0" w14:textId="77777777" w:rsidR="009A6460" w:rsidRPr="00EA2362" w:rsidRDefault="009A6460" w:rsidP="00FC7772">
            <w:pPr>
              <w:rPr>
                <w:rFonts w:ascii="Tahoma" w:hAnsi="Tahoma" w:cs="Tahoma"/>
                <w:sz w:val="20"/>
                <w:szCs w:val="20"/>
              </w:rPr>
            </w:pPr>
          </w:p>
        </w:tc>
      </w:tr>
      <w:tr w:rsidR="009A6460" w:rsidRPr="00EA2362" w14:paraId="2775B648" w14:textId="77777777" w:rsidTr="00FC7772">
        <w:trPr>
          <w:trHeight w:val="309"/>
          <w:jc w:val="center"/>
        </w:trPr>
        <w:tc>
          <w:tcPr>
            <w:tcW w:w="438" w:type="dxa"/>
            <w:tcBorders>
              <w:top w:val="single" w:sz="2" w:space="0" w:color="808080"/>
              <w:left w:val="nil"/>
              <w:bottom w:val="nil"/>
              <w:right w:val="nil"/>
            </w:tcBorders>
            <w:shd w:val="clear" w:color="auto" w:fill="auto"/>
          </w:tcPr>
          <w:p w14:paraId="4607FEB8"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C3B81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5E79ABEF"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CC5D367"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C4BFF9E" w14:textId="77777777" w:rsidR="009A6460" w:rsidRPr="00A22AF1" w:rsidRDefault="009A6460" w:rsidP="00FC7772">
            <w:pPr>
              <w:ind w:left="-38"/>
              <w:jc w:val="right"/>
              <w:rPr>
                <w:rFonts w:ascii="Tahoma" w:hAnsi="Tahoma" w:cs="Tahoma"/>
                <w:sz w:val="16"/>
                <w:szCs w:val="16"/>
              </w:rPr>
            </w:pPr>
            <w:r w:rsidRPr="00A22AF1">
              <w:rPr>
                <w:rFonts w:ascii="Tahoma" w:hAnsi="Tahoma" w:cs="Tahoma"/>
                <w:sz w:val="16"/>
                <w:szCs w:val="16"/>
              </w:rPr>
              <w:t xml:space="preserve">PO Number </w:t>
            </w:r>
            <w:r w:rsidRPr="00A22AF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A9A2B24" w14:textId="77777777" w:rsidR="009A6460" w:rsidRPr="00EA2362" w:rsidRDefault="009A6460" w:rsidP="00FC7772">
            <w:pPr>
              <w:rPr>
                <w:rFonts w:ascii="Tahoma" w:hAnsi="Tahoma" w:cs="Tahoma"/>
                <w:sz w:val="20"/>
                <w:szCs w:val="20"/>
              </w:rPr>
            </w:pPr>
          </w:p>
        </w:tc>
      </w:tr>
      <w:tr w:rsidR="009A6460" w:rsidRPr="00EA2362" w14:paraId="23ABB163" w14:textId="77777777" w:rsidTr="00243F17">
        <w:trPr>
          <w:trHeight w:val="584"/>
          <w:jc w:val="center"/>
        </w:trPr>
        <w:tc>
          <w:tcPr>
            <w:tcW w:w="438" w:type="dxa"/>
            <w:tcBorders>
              <w:top w:val="nil"/>
              <w:left w:val="nil"/>
              <w:bottom w:val="nil"/>
              <w:right w:val="nil"/>
            </w:tcBorders>
            <w:shd w:val="clear" w:color="auto" w:fill="auto"/>
          </w:tcPr>
          <w:p w14:paraId="69DEB674"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200A793A" w14:textId="77777777" w:rsidR="009A6460" w:rsidRDefault="009A6460" w:rsidP="00FC7772">
            <w:pPr>
              <w:ind w:left="-35"/>
              <w:jc w:val="right"/>
              <w:rPr>
                <w:rFonts w:ascii="Tahoma" w:hAnsi="Tahoma" w:cs="Tahoma"/>
                <w:sz w:val="18"/>
                <w:szCs w:val="18"/>
              </w:rPr>
            </w:pPr>
          </w:p>
          <w:p w14:paraId="4CD96DED" w14:textId="77777777" w:rsidR="000A2F9E" w:rsidRDefault="000A2F9E" w:rsidP="00FC7772">
            <w:pPr>
              <w:ind w:left="-35"/>
              <w:jc w:val="right"/>
              <w:rPr>
                <w:rFonts w:ascii="Tahoma" w:hAnsi="Tahoma" w:cs="Tahoma"/>
                <w:sz w:val="18"/>
                <w:szCs w:val="18"/>
              </w:rPr>
            </w:pPr>
          </w:p>
          <w:p w14:paraId="4C5AFE5B" w14:textId="77777777" w:rsidR="000A2F9E" w:rsidRDefault="000A2F9E" w:rsidP="00FC7772">
            <w:pPr>
              <w:ind w:left="-35"/>
              <w:jc w:val="right"/>
              <w:rPr>
                <w:rFonts w:ascii="Tahoma" w:hAnsi="Tahoma" w:cs="Tahoma"/>
                <w:sz w:val="18"/>
                <w:szCs w:val="18"/>
              </w:rPr>
            </w:pPr>
          </w:p>
          <w:p w14:paraId="59DCBA0E" w14:textId="77777777" w:rsidR="000A2F9E" w:rsidRDefault="000A2F9E" w:rsidP="00FC7772">
            <w:pPr>
              <w:ind w:left="-35"/>
              <w:jc w:val="right"/>
              <w:rPr>
                <w:rFonts w:ascii="Tahoma" w:hAnsi="Tahoma" w:cs="Tahoma"/>
                <w:sz w:val="18"/>
                <w:szCs w:val="18"/>
              </w:rPr>
            </w:pPr>
          </w:p>
          <w:p w14:paraId="26C72F20" w14:textId="77777777" w:rsidR="000A2F9E" w:rsidRDefault="000A2F9E" w:rsidP="00FC7772">
            <w:pPr>
              <w:ind w:left="-35"/>
              <w:jc w:val="right"/>
              <w:rPr>
                <w:rFonts w:ascii="Tahoma" w:hAnsi="Tahoma" w:cs="Tahoma"/>
                <w:sz w:val="18"/>
                <w:szCs w:val="18"/>
              </w:rPr>
            </w:pPr>
          </w:p>
          <w:p w14:paraId="2556002D" w14:textId="77777777" w:rsidR="00A22AF1" w:rsidRDefault="00A22AF1" w:rsidP="00FC7772">
            <w:pPr>
              <w:ind w:left="-35"/>
              <w:jc w:val="right"/>
              <w:rPr>
                <w:rFonts w:ascii="Tahoma" w:hAnsi="Tahoma" w:cs="Tahoma"/>
                <w:sz w:val="18"/>
                <w:szCs w:val="18"/>
              </w:rPr>
            </w:pPr>
          </w:p>
          <w:p w14:paraId="4267A522" w14:textId="77777777"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D36E045"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D46858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57CF99C" w14:textId="77777777" w:rsidR="009A6460" w:rsidRPr="00A22AF1" w:rsidRDefault="009A6460" w:rsidP="00FC7772">
            <w:pPr>
              <w:ind w:left="-38"/>
              <w:jc w:val="right"/>
              <w:rPr>
                <w:rFonts w:ascii="Tahoma" w:hAnsi="Tahoma" w:cs="Tahoma"/>
                <w:sz w:val="16"/>
                <w:szCs w:val="16"/>
              </w:rPr>
            </w:pPr>
            <w:r w:rsidRPr="00A22AF1">
              <w:rPr>
                <w:rFonts w:ascii="Tahoma" w:hAnsi="Tahoma" w:cs="Tahoma"/>
                <w:sz w:val="16"/>
                <w:szCs w:val="16"/>
              </w:rPr>
              <w:t xml:space="preserve">FIMS Number </w:t>
            </w:r>
            <w:r w:rsidRPr="00A22AF1">
              <w:rPr>
                <w:sz w:val="16"/>
                <w:szCs w:val="16"/>
              </w:rPr>
              <w:t>►</w:t>
            </w:r>
            <w:r w:rsidRPr="00A22AF1">
              <w:rPr>
                <w:rFonts w:ascii="Tahoma" w:hAnsi="Tahoma" w:cs="Tahoma"/>
                <w:sz w:val="16"/>
                <w:szCs w:val="16"/>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680BBA6" w14:textId="77777777" w:rsidR="009A6460" w:rsidRPr="00EA2362" w:rsidRDefault="009A6460" w:rsidP="00FC7772">
            <w:pPr>
              <w:rPr>
                <w:rFonts w:ascii="Tahoma" w:hAnsi="Tahoma" w:cs="Tahoma"/>
                <w:sz w:val="20"/>
                <w:szCs w:val="20"/>
              </w:rPr>
            </w:pPr>
          </w:p>
        </w:tc>
      </w:tr>
    </w:tbl>
    <w:p w14:paraId="0CC0F3E4" w14:textId="77777777" w:rsidR="009A6460" w:rsidRPr="00EA2362" w:rsidRDefault="009A6460" w:rsidP="00243F17">
      <w:pP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34F5E7A1"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1592BE5"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60282DD9"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58C3D37E"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6B9577F7" w14:textId="632A836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w:t>
            </w:r>
            <w:r w:rsidR="00C66058">
              <w:rPr>
                <w:rFonts w:ascii="Tahoma" w:eastAsia="Calibri" w:hAnsi="Tahoma" w:cs="Tahoma"/>
                <w:b/>
                <w:bCs/>
                <w:sz w:val="17"/>
                <w:szCs w:val="17"/>
                <w:lang w:eastAsia="en-US"/>
              </w:rPr>
              <w:t xml:space="preserve"> Office in Chisinau</w:t>
            </w:r>
            <w:r w:rsidRPr="000D371D">
              <w:rPr>
                <w:rFonts w:ascii="Tahoma" w:eastAsia="Calibri" w:hAnsi="Tahoma" w:cs="Tahoma"/>
                <w:b/>
                <w:bCs/>
                <w:sz w:val="17"/>
                <w:szCs w:val="17"/>
                <w:lang w:eastAsia="en-US"/>
              </w:rPr>
              <w:t>,</w:t>
            </w:r>
            <w:r w:rsidR="00C66058">
              <w:rPr>
                <w:rFonts w:ascii="Tahoma" w:eastAsia="Calibri" w:hAnsi="Tahoma" w:cs="Tahoma"/>
                <w:b/>
                <w:bCs/>
                <w:sz w:val="17"/>
                <w:szCs w:val="17"/>
                <w:lang w:eastAsia="en-US"/>
              </w:rPr>
              <w:t xml:space="preserve"> </w:t>
            </w:r>
            <w:r w:rsidR="00E446B5" w:rsidRPr="00E446B5">
              <w:rPr>
                <w:rFonts w:ascii="Tahoma" w:eastAsia="Calibri" w:hAnsi="Tahoma" w:cs="Tahoma"/>
                <w:b/>
                <w:bCs/>
                <w:sz w:val="17"/>
                <w:szCs w:val="17"/>
                <w:lang w:eastAsia="en-US"/>
              </w:rPr>
              <w:t xml:space="preserve">63 Str. Vlaicu </w:t>
            </w:r>
            <w:proofErr w:type="spellStart"/>
            <w:r w:rsidR="00E446B5" w:rsidRPr="00E446B5">
              <w:rPr>
                <w:rFonts w:ascii="Tahoma" w:eastAsia="Calibri" w:hAnsi="Tahoma" w:cs="Tahoma"/>
                <w:b/>
                <w:bCs/>
                <w:sz w:val="17"/>
                <w:szCs w:val="17"/>
                <w:lang w:eastAsia="en-US"/>
              </w:rPr>
              <w:t>P</w:t>
            </w:r>
            <w:r w:rsidR="00E446B5">
              <w:rPr>
                <w:rFonts w:ascii="Tahoma" w:eastAsia="Calibri" w:hAnsi="Tahoma" w:cs="Tahoma"/>
                <w:b/>
                <w:bCs/>
                <w:sz w:val="17"/>
                <w:szCs w:val="17"/>
                <w:lang w:eastAsia="en-US"/>
              </w:rPr>
              <w:t>a</w:t>
            </w:r>
            <w:r w:rsidR="00E446B5" w:rsidRPr="00E446B5">
              <w:rPr>
                <w:rFonts w:ascii="Tahoma" w:eastAsia="Calibri" w:hAnsi="Tahoma" w:cs="Tahoma"/>
                <w:b/>
                <w:bCs/>
                <w:sz w:val="17"/>
                <w:szCs w:val="17"/>
                <w:lang w:eastAsia="en-US"/>
              </w:rPr>
              <w:t>rc</w:t>
            </w:r>
            <w:r w:rsidR="00E446B5">
              <w:rPr>
                <w:rFonts w:ascii="Tahoma" w:eastAsia="Calibri" w:hAnsi="Tahoma" w:cs="Tahoma"/>
                <w:b/>
                <w:bCs/>
                <w:sz w:val="17"/>
                <w:szCs w:val="17"/>
                <w:lang w:eastAsia="en-US"/>
              </w:rPr>
              <w:t>al</w:t>
            </w:r>
            <w:r w:rsidR="00E446B5" w:rsidRPr="00E446B5">
              <w:rPr>
                <w:rFonts w:ascii="Tahoma" w:eastAsia="Calibri" w:hAnsi="Tahoma" w:cs="Tahoma"/>
                <w:b/>
                <w:bCs/>
                <w:sz w:val="17"/>
                <w:szCs w:val="17"/>
                <w:lang w:eastAsia="en-US"/>
              </w:rPr>
              <w:t>ab</w:t>
            </w:r>
            <w:proofErr w:type="spellEnd"/>
            <w:r w:rsidR="00E446B5">
              <w:rPr>
                <w:rFonts w:ascii="Tahoma" w:eastAsia="Calibri" w:hAnsi="Tahoma" w:cs="Tahoma"/>
                <w:b/>
                <w:bCs/>
                <w:sz w:val="17"/>
                <w:szCs w:val="17"/>
                <w:lang w:eastAsia="en-US"/>
              </w:rPr>
              <w:t xml:space="preserve">, </w:t>
            </w:r>
            <w:r w:rsidR="00E446B5" w:rsidRPr="00E446B5">
              <w:rPr>
                <w:rFonts w:ascii="Tahoma" w:eastAsia="Calibri" w:hAnsi="Tahoma" w:cs="Tahoma"/>
                <w:b/>
                <w:bCs/>
                <w:sz w:val="17"/>
                <w:szCs w:val="17"/>
                <w:lang w:eastAsia="en-US"/>
              </w:rPr>
              <w:t>Chișinău MD-20</w:t>
            </w:r>
            <w:r w:rsidR="005817D5">
              <w:rPr>
                <w:rFonts w:ascii="Tahoma" w:eastAsia="Calibri" w:hAnsi="Tahoma" w:cs="Tahoma"/>
                <w:b/>
                <w:bCs/>
                <w:sz w:val="17"/>
                <w:szCs w:val="17"/>
                <w:lang w:eastAsia="en-US"/>
              </w:rPr>
              <w:t>12</w:t>
            </w:r>
            <w:r w:rsidR="00E446B5">
              <w:rPr>
                <w:rFonts w:ascii="Tahoma" w:eastAsia="Calibri" w:hAnsi="Tahoma" w:cs="Tahoma"/>
                <w:b/>
                <w:bCs/>
                <w:sz w:val="17"/>
                <w:szCs w:val="17"/>
                <w:lang w:eastAsia="en-US"/>
              </w:rPr>
              <w:t>,</w:t>
            </w:r>
            <w:r w:rsidRPr="000D371D">
              <w:rPr>
                <w:rFonts w:ascii="Tahoma" w:eastAsia="Calibri" w:hAnsi="Tahoma" w:cs="Tahoma"/>
                <w:b/>
                <w:bCs/>
                <w:sz w:val="17"/>
                <w:szCs w:val="17"/>
                <w:lang w:eastAsia="en-US"/>
              </w:rPr>
              <w:t xml:space="preserve"> </w:t>
            </w:r>
            <w:r w:rsidR="00C66058">
              <w:rPr>
                <w:rFonts w:ascii="Tahoma" w:eastAsia="Calibri" w:hAnsi="Tahoma" w:cs="Tahoma"/>
                <w:b/>
                <w:bCs/>
                <w:sz w:val="17"/>
                <w:szCs w:val="17"/>
                <w:lang w:eastAsia="en-US"/>
              </w:rPr>
              <w:t>Republic of Moldova</w:t>
            </w:r>
          </w:p>
        </w:tc>
      </w:tr>
      <w:tr w:rsidR="000A2F9E" w:rsidRPr="000D371D" w14:paraId="396D29E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073C610"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481FA53"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79B9A54"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BEE6482" w14:textId="39890DBB" w:rsidR="000A2F9E" w:rsidRPr="000D371D" w:rsidRDefault="006E5175" w:rsidP="00073D9C">
            <w:pPr>
              <w:jc w:val="center"/>
              <w:rPr>
                <w:rFonts w:ascii="Tahoma" w:eastAsia="Calibri" w:hAnsi="Tahoma" w:cs="Tahoma"/>
                <w:sz w:val="24"/>
                <w:szCs w:val="24"/>
                <w:lang w:val="en-US" w:eastAsia="en-US"/>
              </w:rPr>
            </w:pPr>
            <w:r>
              <w:rPr>
                <w:rFonts w:ascii="Tahoma" w:eastAsia="Calibri" w:hAnsi="Tahoma" w:cs="Tahom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39288EB"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7AC72714"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77C6535"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A4349D1"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1273AD2C"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4E86DC39"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5333003"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C5C5C5" w14:textId="77777777" w:rsidR="000A2F9E" w:rsidRDefault="000A2F9E" w:rsidP="00073D9C">
            <w:pPr>
              <w:rPr>
                <w:rFonts w:ascii="Tahoma" w:eastAsia="Calibri" w:hAnsi="Tahoma" w:cs="Tahoma"/>
                <w:sz w:val="17"/>
                <w:szCs w:val="17"/>
                <w:lang w:eastAsia="en-US"/>
              </w:rPr>
            </w:pPr>
          </w:p>
          <w:p w14:paraId="5940F8DF"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2C9868D7" w14:textId="77777777" w:rsidR="000A2F9E" w:rsidRPr="000D371D" w:rsidRDefault="000A2F9E" w:rsidP="00073D9C">
            <w:pPr>
              <w:rPr>
                <w:rFonts w:ascii="Tahoma" w:eastAsia="Calibri" w:hAnsi="Tahoma" w:cs="Tahoma"/>
                <w:sz w:val="17"/>
                <w:szCs w:val="17"/>
                <w:lang w:eastAsia="en-US"/>
              </w:rPr>
            </w:pPr>
          </w:p>
          <w:p w14:paraId="6DFAD42C"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4AAA948B" w14:textId="77777777" w:rsidR="000A2F9E" w:rsidRDefault="000A2F9E" w:rsidP="00073D9C">
            <w:pPr>
              <w:rPr>
                <w:rFonts w:ascii="Tahoma" w:eastAsia="Calibri" w:hAnsi="Tahoma" w:cs="Tahoma"/>
                <w:sz w:val="17"/>
                <w:szCs w:val="17"/>
                <w:lang w:eastAsia="en-US"/>
              </w:rPr>
            </w:pPr>
          </w:p>
          <w:p w14:paraId="0D117C61"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72DD4D95" w14:textId="77777777" w:rsidR="000A2F9E" w:rsidRDefault="000A2F9E" w:rsidP="00073D9C">
            <w:pPr>
              <w:rPr>
                <w:rFonts w:ascii="Tahoma" w:eastAsia="Calibri" w:hAnsi="Tahoma" w:cs="Tahoma"/>
                <w:sz w:val="17"/>
                <w:szCs w:val="17"/>
                <w:lang w:eastAsia="en-US"/>
              </w:rPr>
            </w:pPr>
          </w:p>
          <w:p w14:paraId="2EF63DBF"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37ABA287" w14:textId="77777777" w:rsidR="000A2F9E" w:rsidRPr="000D371D" w:rsidRDefault="000A2F9E" w:rsidP="00073D9C">
            <w:pPr>
              <w:rPr>
                <w:rFonts w:ascii="Tahoma" w:eastAsia="Calibri" w:hAnsi="Tahoma" w:cs="Tahoma"/>
                <w:sz w:val="17"/>
                <w:szCs w:val="17"/>
              </w:rPr>
            </w:pPr>
          </w:p>
        </w:tc>
      </w:tr>
      <w:tr w:rsidR="000A2F9E" w:rsidRPr="000D371D" w14:paraId="107C7387"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6BB65FA"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7E43F78A" w14:textId="77777777" w:rsidR="000A2F9E" w:rsidRPr="000D371D" w:rsidRDefault="000A2F9E" w:rsidP="00073D9C">
            <w:pPr>
              <w:rPr>
                <w:rFonts w:ascii="Tahoma" w:eastAsia="Calibri" w:hAnsi="Tahoma" w:cs="Tahoma"/>
                <w:sz w:val="17"/>
                <w:szCs w:val="17"/>
                <w:lang w:eastAsia="en-US"/>
              </w:rPr>
            </w:pPr>
          </w:p>
        </w:tc>
      </w:tr>
      <w:tr w:rsidR="000A2F9E" w:rsidRPr="000D371D" w14:paraId="7BDCE065"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168C867"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63997FBF"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t>C</w:t>
      </w:r>
      <w:r w:rsidR="00F06E93" w:rsidRPr="00EA2362">
        <w:rPr>
          <w:rFonts w:ascii="Tahoma" w:hAnsi="Tahoma" w:cs="Tahoma"/>
          <w:b/>
        </w:rPr>
        <w:t>. Legal Conditions</w:t>
      </w:r>
    </w:p>
    <w:p w14:paraId="12C6A25F"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5" w:name="_Toc179868643"/>
    </w:p>
    <w:bookmarkEnd w:id="5"/>
    <w:p w14:paraId="694FE42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38EFF373"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85B495C" w14:textId="77777777"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111A2C4F" w14:textId="77777777"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34229D07" w14:textId="77777777"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EEEF694"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07647DC"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74AF9052"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E408BFC"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5D46EF21"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0550A1C1"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15A17A6"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7849E70F"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6322DA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0E0E20C9"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4F0C6C93"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2AAE2E0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7288839"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8FEF00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74C6B4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9BD72D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23EB845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D40B61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696DBA3" w14:textId="77777777"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74CE0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40111699"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A9CB1A3"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857B40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77A31788"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46CAC12E"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6B61D674"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36D0AB1"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93FE72B"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3941F4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3481E680"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6749D4E"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2C3AD3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DA4A17"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6C59261A"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331793CE"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2A8E1017"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70C1C6C"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16AB1B73"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D48D7CE"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E8BC930"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3B1F7A0"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D75900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222A99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6D0F24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8EB6143"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8FF2E8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50A85C5D" w14:textId="77777777"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5EC3087"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310E9598"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178DA6F0"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049F9F0"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2106413C"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0801547F"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36133A5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AB304C3" w14:textId="77777777"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18"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19"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60CA73CC"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51C93379"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EC8850C" w14:textId="77777777"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5DA4D9E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84843C5"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275C8FAB"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25006851"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BAEB30F"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181812CE"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E961FD5"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105014A9"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B35489F" w14:textId="77777777"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762FE28F"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2613903F"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579183F2"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47FCA90"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358A9C2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21955398"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8B4B65F"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47C557A4"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78C0159A"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7C09ABC7"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8" w:name="_Toc179868652"/>
    </w:p>
    <w:p w14:paraId="1A0FF4C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712EE131"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2E81FFA6"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4C395E0B"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4FD9A490"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6B8AF69C" w14:textId="77777777"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4D23B7C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E4D5555"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7CF7F2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5E4D32DC"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2A51742"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27A2A0D"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43ABFDDA"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383678D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1CC60E52"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75202731"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D8C86F9"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4322E8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2D3211F1"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4E70D3C"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EF3A9F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44CC2340"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67122C4"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1D4FB53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15E7A3B3"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27FBDA6"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61759"/>
      <w:bookmarkStart w:id="13" w:name="_Hlk62555666"/>
      <w:r w:rsidRPr="00361FA3">
        <w:rPr>
          <w:rFonts w:ascii="Tahoma" w:hAnsi="Tahoma" w:cs="Tahoma"/>
          <w:b/>
          <w:smallCaps/>
          <w:color w:val="365F91" w:themeColor="accent1" w:themeShade="BF"/>
          <w:sz w:val="18"/>
          <w:szCs w:val="18"/>
          <w:lang w:eastAsia="fr-FR"/>
        </w:rPr>
        <w:t>Article 10 – Consortium</w:t>
      </w:r>
    </w:p>
    <w:p w14:paraId="299B8F47"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4FD467F1"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2A45787"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5BE9AC1"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4C43A73E"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5A73DA27"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2984E1D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9D8962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5050D9E"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DE829C3"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6E96DCA1"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C9AEE92"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4EBF2809"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166FC8AC"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59723B6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0E5F0012"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D9277D8"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270C9A59"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298A0BFE"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2"/>
    </w:p>
    <w:bookmarkEnd w:id="13"/>
    <w:p w14:paraId="2FFAE9F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47ED6DC9" w14:textId="77777777"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A998A70" w14:textId="77777777"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6F60E365"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73008B81"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76F4D0C4"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28F9E79D"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63747FB"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61D128C5"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3015FD70" w14:textId="77777777" w:rsidR="005920E6" w:rsidRPr="0085799C"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56A86C6E" w14:textId="77777777"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w:t>
      </w:r>
      <w:r w:rsidR="00040666" w:rsidRPr="00040666">
        <w:rPr>
          <w:rFonts w:ascii="Tahoma" w:hAnsi="Tahoma" w:cs="Tahoma"/>
          <w:color w:val="000000"/>
          <w:sz w:val="18"/>
          <w:szCs w:val="18"/>
        </w:rPr>
        <w:t xml:space="preserve">United Nations Security Council or the </w:t>
      </w:r>
      <w:r w:rsidR="00DF58EE" w:rsidRPr="00263963">
        <w:rPr>
          <w:rFonts w:ascii="Tahoma" w:hAnsi="Tahoma" w:cs="Tahoma"/>
          <w:color w:val="000000"/>
          <w:sz w:val="18"/>
          <w:szCs w:val="18"/>
        </w:rPr>
        <w:t>European Union</w:t>
      </w:r>
      <w:r w:rsidR="002127B1">
        <w:rPr>
          <w:rFonts w:ascii="Tahoma" w:hAnsi="Tahoma" w:cs="Tahoma"/>
          <w:color w:val="000000"/>
          <w:sz w:val="18"/>
          <w:szCs w:val="18"/>
        </w:rPr>
        <w:t>.</w:t>
      </w:r>
      <w:r w:rsidR="00DF58EE" w:rsidRPr="00263963">
        <w:rPr>
          <w:rFonts w:ascii="Tahoma" w:hAnsi="Tahoma" w:cs="Tahoma"/>
          <w:color w:val="000000"/>
          <w:sz w:val="18"/>
          <w:szCs w:val="18"/>
        </w:rPr>
        <w:t xml:space="preserve"> </w:t>
      </w:r>
    </w:p>
    <w:p w14:paraId="1654A16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47C01C3F"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3008691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4DB466C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CD7CED1"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E25D855"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CE8F565"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bookmarkEnd w:id="15"/>
    <w:p w14:paraId="001AE63B"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22FF244D"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C718" w14:textId="77777777" w:rsidR="001C2C9D" w:rsidRDefault="001C2C9D" w:rsidP="00D50F13">
      <w:r>
        <w:separator/>
      </w:r>
    </w:p>
  </w:endnote>
  <w:endnote w:type="continuationSeparator" w:id="0">
    <w:p w14:paraId="0EAF08B2" w14:textId="77777777" w:rsidR="001C2C9D" w:rsidRDefault="001C2C9D" w:rsidP="00D50F13">
      <w:r>
        <w:continuationSeparator/>
      </w:r>
    </w:p>
  </w:endnote>
  <w:endnote w:type="continuationNotice" w:id="1">
    <w:p w14:paraId="0C92F51C" w14:textId="77777777" w:rsidR="001C2C9D" w:rsidRDefault="001C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60DB5924"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0DF9AE56"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3EA1D0FD" w14:textId="08FAECE6" w:rsidR="00F96680" w:rsidRPr="00AE2D2B" w:rsidRDefault="00E446B5" w:rsidP="00FC7772">
          <w:pPr>
            <w:rPr>
              <w:rFonts w:ascii="Arial Narrow" w:hAnsi="Arial Narrow"/>
              <w:caps/>
              <w:color w:val="000000"/>
              <w:sz w:val="18"/>
              <w:szCs w:val="18"/>
              <w:highlight w:val="cyan"/>
            </w:rPr>
          </w:pPr>
          <w:r w:rsidRPr="00C72C07">
            <w:rPr>
              <w:rFonts w:ascii="Tahoma" w:hAnsi="Tahoma" w:cs="Tahoma"/>
              <w:caps/>
              <w:color w:val="000000" w:themeColor="text1"/>
              <w:sz w:val="18"/>
              <w:szCs w:val="18"/>
            </w:rPr>
            <w:t>BH9279/2025/</w:t>
          </w:r>
          <w:r w:rsidR="009823F7">
            <w:rPr>
              <w:rFonts w:ascii="Tahoma" w:hAnsi="Tahoma" w:cs="Tahoma"/>
              <w:caps/>
              <w:color w:val="000000" w:themeColor="text1"/>
              <w:sz w:val="18"/>
              <w:szCs w:val="18"/>
            </w:rPr>
            <w:t>5</w:t>
          </w:r>
        </w:p>
      </w:tc>
    </w:tr>
  </w:tbl>
  <w:p w14:paraId="3E5BF743" w14:textId="77777777" w:rsidR="00E45BF6" w:rsidRDefault="00E45BF6" w:rsidP="00E45BF6">
    <w:pPr>
      <w:pStyle w:val="Footer"/>
      <w:rPr>
        <w:sz w:val="18"/>
        <w:szCs w:val="18"/>
      </w:rPr>
    </w:pPr>
  </w:p>
  <w:p w14:paraId="59F7B51C" w14:textId="639BD3FD" w:rsidR="00F96680" w:rsidRPr="00F52588" w:rsidRDefault="00F96680" w:rsidP="00E45BF6">
    <w:pPr>
      <w:pStyle w:val="Footer"/>
      <w:rPr>
        <w:b/>
        <w:b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4F05"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75E0411D"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FA4D" w14:textId="77777777" w:rsidR="001C2C9D" w:rsidRDefault="001C2C9D" w:rsidP="00D50F13">
      <w:r>
        <w:separator/>
      </w:r>
    </w:p>
  </w:footnote>
  <w:footnote w:type="continuationSeparator" w:id="0">
    <w:p w14:paraId="28FB17D8" w14:textId="77777777" w:rsidR="001C2C9D" w:rsidRDefault="001C2C9D" w:rsidP="00D50F13">
      <w:r>
        <w:continuationSeparator/>
      </w:r>
    </w:p>
  </w:footnote>
  <w:footnote w:type="continuationNotice" w:id="1">
    <w:p w14:paraId="62B1C083" w14:textId="77777777" w:rsidR="001C2C9D" w:rsidRDefault="001C2C9D"/>
  </w:footnote>
  <w:footnote w:id="2">
    <w:p w14:paraId="6AFA0D04"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15D24CBD" w14:textId="77777777" w:rsidR="00181ECC" w:rsidRPr="00C546D8" w:rsidRDefault="00181ECC"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3FD6B2EC"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2A9ACD6B"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0FC758DE"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6DA8EBB3"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46734EE"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2" w:name="_Hlk149814289"/>
      <w:bookmarkStart w:id="3" w:name="_Hlk149814411"/>
      <w:r w:rsidRPr="001628B0">
        <w:rPr>
          <w:rFonts w:ascii="Tahoma" w:hAnsi="Tahoma" w:cs="Tahoma"/>
          <w:b/>
          <w:bCs/>
          <w:sz w:val="18"/>
          <w:szCs w:val="18"/>
        </w:rPr>
        <w:t>In case of the bidder being a consortium, indicate one signatory for each consortium member.</w:t>
      </w:r>
      <w:bookmarkEnd w:id="2"/>
      <w:bookmarkEnd w:id="3"/>
    </w:p>
  </w:footnote>
  <w:footnote w:id="9">
    <w:p w14:paraId="06664E87"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4" w:name="_Hlk149814299"/>
      <w:r w:rsidRPr="001628B0">
        <w:rPr>
          <w:rFonts w:ascii="Tahoma" w:hAnsi="Tahoma" w:cs="Tahoma"/>
          <w:b/>
          <w:bCs/>
          <w:sz w:val="18"/>
          <w:szCs w:val="18"/>
        </w:rPr>
        <w:t>In case of the bidder being a consortium, the field “Signature” must include the signatures of all consortium members.</w:t>
      </w:r>
      <w:bookmarkEnd w:id="4"/>
    </w:p>
  </w:footnote>
  <w:footnote w:id="10">
    <w:p w14:paraId="1DDF5023"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161C"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10EF846C" w14:textId="7777777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4FB7D237"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6CF4"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7201BBA7" wp14:editId="4788ED07">
          <wp:simplePos x="0" y="0"/>
          <wp:positionH relativeFrom="column">
            <wp:posOffset>4818380</wp:posOffset>
          </wp:positionH>
          <wp:positionV relativeFrom="paragraph">
            <wp:posOffset>-61595</wp:posOffset>
          </wp:positionV>
          <wp:extent cx="1438910" cy="1152525"/>
          <wp:effectExtent l="0" t="0" r="0" b="0"/>
          <wp:wrapSquare wrapText="bothSides"/>
          <wp:docPr id="349896874" name="Picture 349896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F454F"/>
    <w:multiLevelType w:val="hybridMultilevel"/>
    <w:tmpl w:val="BE0A3C70"/>
    <w:lvl w:ilvl="0" w:tplc="321E3576">
      <w:start w:val="3"/>
      <w:numFmt w:val="bullet"/>
      <w:lvlText w:val="-"/>
      <w:lvlJc w:val="left"/>
      <w:pPr>
        <w:ind w:left="720" w:hanging="360"/>
      </w:pPr>
      <w:rPr>
        <w:rFonts w:ascii="Tahoma" w:eastAsia="Times New Roman" w:hAnsi="Tahoma" w:cs="Tahoma" w:hint="default"/>
      </w:rPr>
    </w:lvl>
    <w:lvl w:ilvl="1" w:tplc="73ECB298" w:tentative="1">
      <w:start w:val="1"/>
      <w:numFmt w:val="bullet"/>
      <w:lvlText w:val="o"/>
      <w:lvlJc w:val="left"/>
      <w:pPr>
        <w:ind w:left="1440" w:hanging="360"/>
      </w:pPr>
      <w:rPr>
        <w:rFonts w:ascii="Courier New" w:hAnsi="Courier New" w:cs="Courier New" w:hint="default"/>
      </w:rPr>
    </w:lvl>
    <w:lvl w:ilvl="2" w:tplc="26781494" w:tentative="1">
      <w:start w:val="1"/>
      <w:numFmt w:val="bullet"/>
      <w:lvlText w:val=""/>
      <w:lvlJc w:val="left"/>
      <w:pPr>
        <w:ind w:left="2160" w:hanging="360"/>
      </w:pPr>
      <w:rPr>
        <w:rFonts w:ascii="Wingdings" w:hAnsi="Wingdings" w:hint="default"/>
      </w:rPr>
    </w:lvl>
    <w:lvl w:ilvl="3" w:tplc="C05C00D6" w:tentative="1">
      <w:start w:val="1"/>
      <w:numFmt w:val="bullet"/>
      <w:lvlText w:val=""/>
      <w:lvlJc w:val="left"/>
      <w:pPr>
        <w:ind w:left="2880" w:hanging="360"/>
      </w:pPr>
      <w:rPr>
        <w:rFonts w:ascii="Symbol" w:hAnsi="Symbol" w:hint="default"/>
      </w:rPr>
    </w:lvl>
    <w:lvl w:ilvl="4" w:tplc="79926FBE" w:tentative="1">
      <w:start w:val="1"/>
      <w:numFmt w:val="bullet"/>
      <w:lvlText w:val="o"/>
      <w:lvlJc w:val="left"/>
      <w:pPr>
        <w:ind w:left="3600" w:hanging="360"/>
      </w:pPr>
      <w:rPr>
        <w:rFonts w:ascii="Courier New" w:hAnsi="Courier New" w:cs="Courier New" w:hint="default"/>
      </w:rPr>
    </w:lvl>
    <w:lvl w:ilvl="5" w:tplc="34EA5EF4" w:tentative="1">
      <w:start w:val="1"/>
      <w:numFmt w:val="bullet"/>
      <w:lvlText w:val=""/>
      <w:lvlJc w:val="left"/>
      <w:pPr>
        <w:ind w:left="4320" w:hanging="360"/>
      </w:pPr>
      <w:rPr>
        <w:rFonts w:ascii="Wingdings" w:hAnsi="Wingdings" w:hint="default"/>
      </w:rPr>
    </w:lvl>
    <w:lvl w:ilvl="6" w:tplc="1CC400CC" w:tentative="1">
      <w:start w:val="1"/>
      <w:numFmt w:val="bullet"/>
      <w:lvlText w:val=""/>
      <w:lvlJc w:val="left"/>
      <w:pPr>
        <w:ind w:left="5040" w:hanging="360"/>
      </w:pPr>
      <w:rPr>
        <w:rFonts w:ascii="Symbol" w:hAnsi="Symbol" w:hint="default"/>
      </w:rPr>
    </w:lvl>
    <w:lvl w:ilvl="7" w:tplc="D1228806" w:tentative="1">
      <w:start w:val="1"/>
      <w:numFmt w:val="bullet"/>
      <w:lvlText w:val="o"/>
      <w:lvlJc w:val="left"/>
      <w:pPr>
        <w:ind w:left="5760" w:hanging="360"/>
      </w:pPr>
      <w:rPr>
        <w:rFonts w:ascii="Courier New" w:hAnsi="Courier New" w:cs="Courier New" w:hint="default"/>
      </w:rPr>
    </w:lvl>
    <w:lvl w:ilvl="8" w:tplc="DEB207BA" w:tentative="1">
      <w:start w:val="1"/>
      <w:numFmt w:val="bullet"/>
      <w:lvlText w:val=""/>
      <w:lvlJc w:val="left"/>
      <w:pPr>
        <w:ind w:left="6480" w:hanging="360"/>
      </w:pPr>
      <w:rPr>
        <w:rFonts w:ascii="Wingdings" w:hAnsi="Wingdings" w:hint="default"/>
      </w:r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43E44"/>
    <w:multiLevelType w:val="hybridMultilevel"/>
    <w:tmpl w:val="4400002A"/>
    <w:lvl w:ilvl="0" w:tplc="587AA3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52B18"/>
    <w:multiLevelType w:val="hybridMultilevel"/>
    <w:tmpl w:val="A43640C6"/>
    <w:lvl w:ilvl="0" w:tplc="30A824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5271F5C"/>
    <w:multiLevelType w:val="hybridMultilevel"/>
    <w:tmpl w:val="9B4E9936"/>
    <w:lvl w:ilvl="0" w:tplc="81749CFE">
      <w:numFmt w:val="bullet"/>
      <w:lvlText w:val="-"/>
      <w:lvlJc w:val="left"/>
      <w:pPr>
        <w:ind w:left="720" w:hanging="360"/>
      </w:pPr>
      <w:rPr>
        <w:rFonts w:ascii="Tahoma" w:eastAsia="Times New Roman" w:hAnsi="Tahoma" w:cs="Tahoma" w:hint="default"/>
      </w:rPr>
    </w:lvl>
    <w:lvl w:ilvl="1" w:tplc="5FE43CEC" w:tentative="1">
      <w:start w:val="1"/>
      <w:numFmt w:val="bullet"/>
      <w:lvlText w:val="o"/>
      <w:lvlJc w:val="left"/>
      <w:pPr>
        <w:ind w:left="1440" w:hanging="360"/>
      </w:pPr>
      <w:rPr>
        <w:rFonts w:ascii="Courier New" w:hAnsi="Courier New" w:cs="Courier New" w:hint="default"/>
      </w:rPr>
    </w:lvl>
    <w:lvl w:ilvl="2" w:tplc="8E84FD8A" w:tentative="1">
      <w:start w:val="1"/>
      <w:numFmt w:val="bullet"/>
      <w:lvlText w:val=""/>
      <w:lvlJc w:val="left"/>
      <w:pPr>
        <w:ind w:left="2160" w:hanging="360"/>
      </w:pPr>
      <w:rPr>
        <w:rFonts w:ascii="Wingdings" w:hAnsi="Wingdings" w:hint="default"/>
      </w:rPr>
    </w:lvl>
    <w:lvl w:ilvl="3" w:tplc="26D4F5E2" w:tentative="1">
      <w:start w:val="1"/>
      <w:numFmt w:val="bullet"/>
      <w:lvlText w:val=""/>
      <w:lvlJc w:val="left"/>
      <w:pPr>
        <w:ind w:left="2880" w:hanging="360"/>
      </w:pPr>
      <w:rPr>
        <w:rFonts w:ascii="Symbol" w:hAnsi="Symbol" w:hint="default"/>
      </w:rPr>
    </w:lvl>
    <w:lvl w:ilvl="4" w:tplc="7FF8E3B0" w:tentative="1">
      <w:start w:val="1"/>
      <w:numFmt w:val="bullet"/>
      <w:lvlText w:val="o"/>
      <w:lvlJc w:val="left"/>
      <w:pPr>
        <w:ind w:left="3600" w:hanging="360"/>
      </w:pPr>
      <w:rPr>
        <w:rFonts w:ascii="Courier New" w:hAnsi="Courier New" w:cs="Courier New" w:hint="default"/>
      </w:rPr>
    </w:lvl>
    <w:lvl w:ilvl="5" w:tplc="88FED90C" w:tentative="1">
      <w:start w:val="1"/>
      <w:numFmt w:val="bullet"/>
      <w:lvlText w:val=""/>
      <w:lvlJc w:val="left"/>
      <w:pPr>
        <w:ind w:left="4320" w:hanging="360"/>
      </w:pPr>
      <w:rPr>
        <w:rFonts w:ascii="Wingdings" w:hAnsi="Wingdings" w:hint="default"/>
      </w:rPr>
    </w:lvl>
    <w:lvl w:ilvl="6" w:tplc="2EACC6E0" w:tentative="1">
      <w:start w:val="1"/>
      <w:numFmt w:val="bullet"/>
      <w:lvlText w:val=""/>
      <w:lvlJc w:val="left"/>
      <w:pPr>
        <w:ind w:left="5040" w:hanging="360"/>
      </w:pPr>
      <w:rPr>
        <w:rFonts w:ascii="Symbol" w:hAnsi="Symbol" w:hint="default"/>
      </w:rPr>
    </w:lvl>
    <w:lvl w:ilvl="7" w:tplc="2842F810" w:tentative="1">
      <w:start w:val="1"/>
      <w:numFmt w:val="bullet"/>
      <w:lvlText w:val="o"/>
      <w:lvlJc w:val="left"/>
      <w:pPr>
        <w:ind w:left="5760" w:hanging="360"/>
      </w:pPr>
      <w:rPr>
        <w:rFonts w:ascii="Courier New" w:hAnsi="Courier New" w:cs="Courier New" w:hint="default"/>
      </w:rPr>
    </w:lvl>
    <w:lvl w:ilvl="8" w:tplc="257A3C6C" w:tentative="1">
      <w:start w:val="1"/>
      <w:numFmt w:val="bullet"/>
      <w:lvlText w:val=""/>
      <w:lvlJc w:val="left"/>
      <w:pPr>
        <w:ind w:left="6480" w:hanging="360"/>
      </w:pPr>
      <w:rPr>
        <w:rFonts w:ascii="Wingdings" w:hAnsi="Wingdings" w:hint="default"/>
      </w:r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D36930"/>
    <w:multiLevelType w:val="hybridMultilevel"/>
    <w:tmpl w:val="5E925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ED27C7"/>
    <w:multiLevelType w:val="hybridMultilevel"/>
    <w:tmpl w:val="5E925CA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41"/>
  </w:num>
  <w:num w:numId="2" w16cid:durableId="1455712149">
    <w:abstractNumId w:val="43"/>
  </w:num>
  <w:num w:numId="3" w16cid:durableId="2051684748">
    <w:abstractNumId w:val="2"/>
  </w:num>
  <w:num w:numId="4" w16cid:durableId="1637685508">
    <w:abstractNumId w:val="27"/>
  </w:num>
  <w:num w:numId="5" w16cid:durableId="2021613664">
    <w:abstractNumId w:val="1"/>
  </w:num>
  <w:num w:numId="6" w16cid:durableId="1967151548">
    <w:abstractNumId w:val="45"/>
  </w:num>
  <w:num w:numId="7" w16cid:durableId="1043209536">
    <w:abstractNumId w:val="12"/>
  </w:num>
  <w:num w:numId="8" w16cid:durableId="1292521481">
    <w:abstractNumId w:val="30"/>
  </w:num>
  <w:num w:numId="9" w16cid:durableId="874385199">
    <w:abstractNumId w:val="24"/>
  </w:num>
  <w:num w:numId="10" w16cid:durableId="743649248">
    <w:abstractNumId w:val="37"/>
  </w:num>
  <w:num w:numId="11" w16cid:durableId="1465000417">
    <w:abstractNumId w:val="21"/>
  </w:num>
  <w:num w:numId="12" w16cid:durableId="29234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5"/>
  </w:num>
  <w:num w:numId="14" w16cid:durableId="942567755">
    <w:abstractNumId w:val="22"/>
  </w:num>
  <w:num w:numId="15" w16cid:durableId="1324745454">
    <w:abstractNumId w:val="34"/>
  </w:num>
  <w:num w:numId="16" w16cid:durableId="2101177692">
    <w:abstractNumId w:val="13"/>
  </w:num>
  <w:num w:numId="17" w16cid:durableId="1361010633">
    <w:abstractNumId w:val="35"/>
  </w:num>
  <w:num w:numId="18" w16cid:durableId="205028937">
    <w:abstractNumId w:val="0"/>
  </w:num>
  <w:num w:numId="19" w16cid:durableId="52001730">
    <w:abstractNumId w:val="17"/>
  </w:num>
  <w:num w:numId="20" w16cid:durableId="997001084">
    <w:abstractNumId w:val="26"/>
  </w:num>
  <w:num w:numId="21" w16cid:durableId="387874676">
    <w:abstractNumId w:val="40"/>
  </w:num>
  <w:num w:numId="22" w16cid:durableId="849568009">
    <w:abstractNumId w:val="7"/>
  </w:num>
  <w:num w:numId="23" w16cid:durableId="1949005415">
    <w:abstractNumId w:val="38"/>
  </w:num>
  <w:num w:numId="24" w16cid:durableId="1681352947">
    <w:abstractNumId w:val="32"/>
  </w:num>
  <w:num w:numId="25" w16cid:durableId="929119266">
    <w:abstractNumId w:val="23"/>
  </w:num>
  <w:num w:numId="26" w16cid:durableId="1327395794">
    <w:abstractNumId w:val="20"/>
  </w:num>
  <w:num w:numId="27" w16cid:durableId="1051003128">
    <w:abstractNumId w:val="4"/>
  </w:num>
  <w:num w:numId="28" w16cid:durableId="1197429096">
    <w:abstractNumId w:val="16"/>
  </w:num>
  <w:num w:numId="29" w16cid:durableId="1277326860">
    <w:abstractNumId w:val="8"/>
  </w:num>
  <w:num w:numId="30" w16cid:durableId="168446918">
    <w:abstractNumId w:val="5"/>
  </w:num>
  <w:num w:numId="31" w16cid:durableId="2092502967">
    <w:abstractNumId w:val="36"/>
  </w:num>
  <w:num w:numId="32" w16cid:durableId="21900256">
    <w:abstractNumId w:val="28"/>
  </w:num>
  <w:num w:numId="33" w16cid:durableId="1134716650">
    <w:abstractNumId w:val="10"/>
  </w:num>
  <w:num w:numId="34" w16cid:durableId="1633905578">
    <w:abstractNumId w:val="44"/>
  </w:num>
  <w:num w:numId="35" w16cid:durableId="1940023202">
    <w:abstractNumId w:val="11"/>
  </w:num>
  <w:num w:numId="36" w16cid:durableId="1518371">
    <w:abstractNumId w:val="3"/>
  </w:num>
  <w:num w:numId="37" w16cid:durableId="1045639577">
    <w:abstractNumId w:val="33"/>
  </w:num>
  <w:num w:numId="38" w16cid:durableId="575940124">
    <w:abstractNumId w:val="31"/>
  </w:num>
  <w:num w:numId="39" w16cid:durableId="908156645">
    <w:abstractNumId w:val="19"/>
  </w:num>
  <w:num w:numId="40" w16cid:durableId="305552546">
    <w:abstractNumId w:val="29"/>
  </w:num>
  <w:num w:numId="41" w16cid:durableId="1986159270">
    <w:abstractNumId w:val="14"/>
  </w:num>
  <w:num w:numId="42"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80084">
    <w:abstractNumId w:val="6"/>
  </w:num>
  <w:num w:numId="44" w16cid:durableId="857810621">
    <w:abstractNumId w:val="25"/>
  </w:num>
  <w:num w:numId="45" w16cid:durableId="1960911103">
    <w:abstractNumId w:val="42"/>
  </w:num>
  <w:num w:numId="46" w16cid:durableId="154541715">
    <w:abstractNumId w:val="9"/>
  </w:num>
  <w:num w:numId="47" w16cid:durableId="2060933689">
    <w:abstractNumId w:val="18"/>
  </w:num>
  <w:num w:numId="48" w16cid:durableId="453985965">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DA"/>
    <w:rsid w:val="00000B53"/>
    <w:rsid w:val="00004D79"/>
    <w:rsid w:val="00007AEB"/>
    <w:rsid w:val="00007C19"/>
    <w:rsid w:val="0001537A"/>
    <w:rsid w:val="00022D03"/>
    <w:rsid w:val="00023C61"/>
    <w:rsid w:val="00023D4C"/>
    <w:rsid w:val="0002551A"/>
    <w:rsid w:val="00026431"/>
    <w:rsid w:val="00030EC9"/>
    <w:rsid w:val="0003677A"/>
    <w:rsid w:val="00037A7D"/>
    <w:rsid w:val="00040666"/>
    <w:rsid w:val="0004179C"/>
    <w:rsid w:val="00042C08"/>
    <w:rsid w:val="000454D4"/>
    <w:rsid w:val="0004775D"/>
    <w:rsid w:val="000478B8"/>
    <w:rsid w:val="0005756A"/>
    <w:rsid w:val="00057713"/>
    <w:rsid w:val="00072FB8"/>
    <w:rsid w:val="000732CB"/>
    <w:rsid w:val="00075264"/>
    <w:rsid w:val="00076177"/>
    <w:rsid w:val="00076FF7"/>
    <w:rsid w:val="0008377A"/>
    <w:rsid w:val="000837E6"/>
    <w:rsid w:val="00083FB5"/>
    <w:rsid w:val="000841B9"/>
    <w:rsid w:val="00084509"/>
    <w:rsid w:val="000852FE"/>
    <w:rsid w:val="000921A0"/>
    <w:rsid w:val="00093155"/>
    <w:rsid w:val="00093E9A"/>
    <w:rsid w:val="000955AE"/>
    <w:rsid w:val="00097820"/>
    <w:rsid w:val="000A082F"/>
    <w:rsid w:val="000A2F9E"/>
    <w:rsid w:val="000A55BF"/>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0F3FFC"/>
    <w:rsid w:val="001013C9"/>
    <w:rsid w:val="00113108"/>
    <w:rsid w:val="00114879"/>
    <w:rsid w:val="0011556A"/>
    <w:rsid w:val="001235C0"/>
    <w:rsid w:val="00123D90"/>
    <w:rsid w:val="00126183"/>
    <w:rsid w:val="0012667B"/>
    <w:rsid w:val="00126BDD"/>
    <w:rsid w:val="0012748F"/>
    <w:rsid w:val="00127AB4"/>
    <w:rsid w:val="001359BE"/>
    <w:rsid w:val="00135FC2"/>
    <w:rsid w:val="00145CA7"/>
    <w:rsid w:val="00150C0F"/>
    <w:rsid w:val="001529B0"/>
    <w:rsid w:val="00160002"/>
    <w:rsid w:val="0016172B"/>
    <w:rsid w:val="001628B0"/>
    <w:rsid w:val="00163DF5"/>
    <w:rsid w:val="001666FE"/>
    <w:rsid w:val="00181ECC"/>
    <w:rsid w:val="00182FB2"/>
    <w:rsid w:val="00183E4D"/>
    <w:rsid w:val="0019283C"/>
    <w:rsid w:val="0019377D"/>
    <w:rsid w:val="00194446"/>
    <w:rsid w:val="001A207E"/>
    <w:rsid w:val="001A4508"/>
    <w:rsid w:val="001A5371"/>
    <w:rsid w:val="001A77F3"/>
    <w:rsid w:val="001B0127"/>
    <w:rsid w:val="001B017A"/>
    <w:rsid w:val="001B138A"/>
    <w:rsid w:val="001C0A41"/>
    <w:rsid w:val="001C0A89"/>
    <w:rsid w:val="001C2C9D"/>
    <w:rsid w:val="001C48CD"/>
    <w:rsid w:val="001C4BA2"/>
    <w:rsid w:val="001C5064"/>
    <w:rsid w:val="001C6878"/>
    <w:rsid w:val="001C6B63"/>
    <w:rsid w:val="001D031D"/>
    <w:rsid w:val="001D40AD"/>
    <w:rsid w:val="001D5926"/>
    <w:rsid w:val="001E5424"/>
    <w:rsid w:val="001F2329"/>
    <w:rsid w:val="001F5A87"/>
    <w:rsid w:val="002019A5"/>
    <w:rsid w:val="00202926"/>
    <w:rsid w:val="00206F03"/>
    <w:rsid w:val="00210AF6"/>
    <w:rsid w:val="002127B1"/>
    <w:rsid w:val="00212B69"/>
    <w:rsid w:val="00213B7C"/>
    <w:rsid w:val="00225B0D"/>
    <w:rsid w:val="00226241"/>
    <w:rsid w:val="00226F70"/>
    <w:rsid w:val="0023030E"/>
    <w:rsid w:val="002321F7"/>
    <w:rsid w:val="002336A0"/>
    <w:rsid w:val="002370A9"/>
    <w:rsid w:val="0024057A"/>
    <w:rsid w:val="00243F17"/>
    <w:rsid w:val="00246919"/>
    <w:rsid w:val="00251355"/>
    <w:rsid w:val="00254F20"/>
    <w:rsid w:val="00255320"/>
    <w:rsid w:val="00261462"/>
    <w:rsid w:val="00263963"/>
    <w:rsid w:val="00273B5A"/>
    <w:rsid w:val="00274D7C"/>
    <w:rsid w:val="002805F8"/>
    <w:rsid w:val="0028524F"/>
    <w:rsid w:val="00286045"/>
    <w:rsid w:val="00290EAC"/>
    <w:rsid w:val="00292245"/>
    <w:rsid w:val="00293CBB"/>
    <w:rsid w:val="002948F1"/>
    <w:rsid w:val="002A2C42"/>
    <w:rsid w:val="002A56A1"/>
    <w:rsid w:val="002B4786"/>
    <w:rsid w:val="002B69E3"/>
    <w:rsid w:val="002C4F35"/>
    <w:rsid w:val="002C6F98"/>
    <w:rsid w:val="002D29CE"/>
    <w:rsid w:val="002D51EE"/>
    <w:rsid w:val="002D5425"/>
    <w:rsid w:val="002D5DC0"/>
    <w:rsid w:val="002E5606"/>
    <w:rsid w:val="002E5B9C"/>
    <w:rsid w:val="002F1942"/>
    <w:rsid w:val="00300098"/>
    <w:rsid w:val="00302E85"/>
    <w:rsid w:val="00305CCD"/>
    <w:rsid w:val="003117F0"/>
    <w:rsid w:val="003171F7"/>
    <w:rsid w:val="00320711"/>
    <w:rsid w:val="0032149F"/>
    <w:rsid w:val="00332AF4"/>
    <w:rsid w:val="00332F88"/>
    <w:rsid w:val="00337874"/>
    <w:rsid w:val="0034279C"/>
    <w:rsid w:val="0034681E"/>
    <w:rsid w:val="00350F4E"/>
    <w:rsid w:val="0035108E"/>
    <w:rsid w:val="00355DF5"/>
    <w:rsid w:val="00356F5C"/>
    <w:rsid w:val="003603A8"/>
    <w:rsid w:val="00361FA3"/>
    <w:rsid w:val="0037022F"/>
    <w:rsid w:val="003712F2"/>
    <w:rsid w:val="003715DA"/>
    <w:rsid w:val="00373C8A"/>
    <w:rsid w:val="00376FF0"/>
    <w:rsid w:val="00386026"/>
    <w:rsid w:val="0039258A"/>
    <w:rsid w:val="00394B2C"/>
    <w:rsid w:val="003A2018"/>
    <w:rsid w:val="003A3501"/>
    <w:rsid w:val="003A3B3B"/>
    <w:rsid w:val="003A4524"/>
    <w:rsid w:val="003A5AA7"/>
    <w:rsid w:val="003A5E16"/>
    <w:rsid w:val="003A7529"/>
    <w:rsid w:val="003A769B"/>
    <w:rsid w:val="003B1C2E"/>
    <w:rsid w:val="003B2E7E"/>
    <w:rsid w:val="003B4F53"/>
    <w:rsid w:val="003B7DA4"/>
    <w:rsid w:val="003C1D13"/>
    <w:rsid w:val="003E0A41"/>
    <w:rsid w:val="003E2A61"/>
    <w:rsid w:val="003E2D84"/>
    <w:rsid w:val="003E6D30"/>
    <w:rsid w:val="003E7010"/>
    <w:rsid w:val="003F2594"/>
    <w:rsid w:val="003F572D"/>
    <w:rsid w:val="003F5956"/>
    <w:rsid w:val="003F7D5B"/>
    <w:rsid w:val="00411D3E"/>
    <w:rsid w:val="004121E2"/>
    <w:rsid w:val="004122A5"/>
    <w:rsid w:val="00412CE9"/>
    <w:rsid w:val="0041668A"/>
    <w:rsid w:val="00420CCA"/>
    <w:rsid w:val="00420E9A"/>
    <w:rsid w:val="004244E4"/>
    <w:rsid w:val="0043746B"/>
    <w:rsid w:val="00437926"/>
    <w:rsid w:val="00441D52"/>
    <w:rsid w:val="00444F58"/>
    <w:rsid w:val="004470B4"/>
    <w:rsid w:val="00453769"/>
    <w:rsid w:val="00454D25"/>
    <w:rsid w:val="0046469D"/>
    <w:rsid w:val="00466818"/>
    <w:rsid w:val="004737A9"/>
    <w:rsid w:val="00474758"/>
    <w:rsid w:val="00480245"/>
    <w:rsid w:val="004845C7"/>
    <w:rsid w:val="004859D2"/>
    <w:rsid w:val="004874F6"/>
    <w:rsid w:val="00487967"/>
    <w:rsid w:val="00490018"/>
    <w:rsid w:val="00491013"/>
    <w:rsid w:val="00494998"/>
    <w:rsid w:val="00494C86"/>
    <w:rsid w:val="00495856"/>
    <w:rsid w:val="00495F22"/>
    <w:rsid w:val="00497392"/>
    <w:rsid w:val="004A017C"/>
    <w:rsid w:val="004A7AE3"/>
    <w:rsid w:val="004A7B1E"/>
    <w:rsid w:val="004B0F2D"/>
    <w:rsid w:val="004B2022"/>
    <w:rsid w:val="004B3F9D"/>
    <w:rsid w:val="004B7FE1"/>
    <w:rsid w:val="004C25EC"/>
    <w:rsid w:val="004C3551"/>
    <w:rsid w:val="004D084E"/>
    <w:rsid w:val="004E1F03"/>
    <w:rsid w:val="004E3C8D"/>
    <w:rsid w:val="004E67E1"/>
    <w:rsid w:val="004E796F"/>
    <w:rsid w:val="004E7A45"/>
    <w:rsid w:val="004E7D01"/>
    <w:rsid w:val="004F71A4"/>
    <w:rsid w:val="00504BB2"/>
    <w:rsid w:val="00512A9F"/>
    <w:rsid w:val="00523268"/>
    <w:rsid w:val="005253A7"/>
    <w:rsid w:val="0053337A"/>
    <w:rsid w:val="00542FEE"/>
    <w:rsid w:val="005463E0"/>
    <w:rsid w:val="00550E1C"/>
    <w:rsid w:val="00552817"/>
    <w:rsid w:val="00563846"/>
    <w:rsid w:val="0056498A"/>
    <w:rsid w:val="00567F3E"/>
    <w:rsid w:val="00580AD7"/>
    <w:rsid w:val="005817D5"/>
    <w:rsid w:val="005845C2"/>
    <w:rsid w:val="00586AAF"/>
    <w:rsid w:val="005920E6"/>
    <w:rsid w:val="00592593"/>
    <w:rsid w:val="005A1563"/>
    <w:rsid w:val="005A1721"/>
    <w:rsid w:val="005A22F8"/>
    <w:rsid w:val="005A6974"/>
    <w:rsid w:val="005A748D"/>
    <w:rsid w:val="005B0752"/>
    <w:rsid w:val="005B4BA4"/>
    <w:rsid w:val="005B7F25"/>
    <w:rsid w:val="005C0BFC"/>
    <w:rsid w:val="005D5924"/>
    <w:rsid w:val="005E1835"/>
    <w:rsid w:val="005E2710"/>
    <w:rsid w:val="005E2F27"/>
    <w:rsid w:val="005E5D75"/>
    <w:rsid w:val="005F029F"/>
    <w:rsid w:val="005F37BF"/>
    <w:rsid w:val="005F4F04"/>
    <w:rsid w:val="005F7B8A"/>
    <w:rsid w:val="00600DE8"/>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63D5B"/>
    <w:rsid w:val="00670DE4"/>
    <w:rsid w:val="006717A7"/>
    <w:rsid w:val="0067529C"/>
    <w:rsid w:val="00676F68"/>
    <w:rsid w:val="00680325"/>
    <w:rsid w:val="00681751"/>
    <w:rsid w:val="00682F97"/>
    <w:rsid w:val="00687D63"/>
    <w:rsid w:val="006912CB"/>
    <w:rsid w:val="006A1C42"/>
    <w:rsid w:val="006A51F8"/>
    <w:rsid w:val="006A7F07"/>
    <w:rsid w:val="006B0045"/>
    <w:rsid w:val="006B2D7D"/>
    <w:rsid w:val="006B2FAD"/>
    <w:rsid w:val="006B6702"/>
    <w:rsid w:val="006B71A1"/>
    <w:rsid w:val="006C7D58"/>
    <w:rsid w:val="006D00AF"/>
    <w:rsid w:val="006D022B"/>
    <w:rsid w:val="006D3613"/>
    <w:rsid w:val="006D389D"/>
    <w:rsid w:val="006D5A7C"/>
    <w:rsid w:val="006D5B66"/>
    <w:rsid w:val="006D78F7"/>
    <w:rsid w:val="006E09FC"/>
    <w:rsid w:val="006E5175"/>
    <w:rsid w:val="006E71E0"/>
    <w:rsid w:val="006F6C4D"/>
    <w:rsid w:val="00704102"/>
    <w:rsid w:val="00710944"/>
    <w:rsid w:val="00711683"/>
    <w:rsid w:val="00714D53"/>
    <w:rsid w:val="00724107"/>
    <w:rsid w:val="00740755"/>
    <w:rsid w:val="007434E5"/>
    <w:rsid w:val="00743F00"/>
    <w:rsid w:val="00747ADB"/>
    <w:rsid w:val="00751959"/>
    <w:rsid w:val="007556CC"/>
    <w:rsid w:val="00762290"/>
    <w:rsid w:val="0077073C"/>
    <w:rsid w:val="00775FB5"/>
    <w:rsid w:val="007867C0"/>
    <w:rsid w:val="00791E04"/>
    <w:rsid w:val="007943AA"/>
    <w:rsid w:val="00794A07"/>
    <w:rsid w:val="00794F30"/>
    <w:rsid w:val="007A0154"/>
    <w:rsid w:val="007A533C"/>
    <w:rsid w:val="007A7766"/>
    <w:rsid w:val="007B0925"/>
    <w:rsid w:val="007C267B"/>
    <w:rsid w:val="007C4BED"/>
    <w:rsid w:val="007C7512"/>
    <w:rsid w:val="007D0BC9"/>
    <w:rsid w:val="007D1185"/>
    <w:rsid w:val="007D252E"/>
    <w:rsid w:val="007D3BA6"/>
    <w:rsid w:val="007D46B2"/>
    <w:rsid w:val="007E26A2"/>
    <w:rsid w:val="007F0EF3"/>
    <w:rsid w:val="007F79F8"/>
    <w:rsid w:val="008041EC"/>
    <w:rsid w:val="00806CD2"/>
    <w:rsid w:val="00810AE5"/>
    <w:rsid w:val="00810AF2"/>
    <w:rsid w:val="00810D55"/>
    <w:rsid w:val="00812FBB"/>
    <w:rsid w:val="00823960"/>
    <w:rsid w:val="00824CB8"/>
    <w:rsid w:val="0082549E"/>
    <w:rsid w:val="00826BA5"/>
    <w:rsid w:val="00832677"/>
    <w:rsid w:val="0083377F"/>
    <w:rsid w:val="00840C1E"/>
    <w:rsid w:val="008435DD"/>
    <w:rsid w:val="00844DD8"/>
    <w:rsid w:val="00845F72"/>
    <w:rsid w:val="0085799C"/>
    <w:rsid w:val="008604ED"/>
    <w:rsid w:val="00860FEB"/>
    <w:rsid w:val="008628C7"/>
    <w:rsid w:val="008679F0"/>
    <w:rsid w:val="00873212"/>
    <w:rsid w:val="00883C2D"/>
    <w:rsid w:val="00887B2A"/>
    <w:rsid w:val="00891CAA"/>
    <w:rsid w:val="00892D73"/>
    <w:rsid w:val="008937AE"/>
    <w:rsid w:val="00896DA8"/>
    <w:rsid w:val="008977EE"/>
    <w:rsid w:val="008A486B"/>
    <w:rsid w:val="008B03FE"/>
    <w:rsid w:val="008B2DB7"/>
    <w:rsid w:val="008B3955"/>
    <w:rsid w:val="008B3EEE"/>
    <w:rsid w:val="008B4982"/>
    <w:rsid w:val="008B6FDD"/>
    <w:rsid w:val="008D113B"/>
    <w:rsid w:val="008D11EA"/>
    <w:rsid w:val="008D3220"/>
    <w:rsid w:val="008D519F"/>
    <w:rsid w:val="008E4275"/>
    <w:rsid w:val="008E55CB"/>
    <w:rsid w:val="008F0325"/>
    <w:rsid w:val="008F2DBD"/>
    <w:rsid w:val="008F3844"/>
    <w:rsid w:val="008F3D21"/>
    <w:rsid w:val="008F3EA2"/>
    <w:rsid w:val="0090121F"/>
    <w:rsid w:val="00904B93"/>
    <w:rsid w:val="009058FD"/>
    <w:rsid w:val="00905C45"/>
    <w:rsid w:val="00914C3E"/>
    <w:rsid w:val="009214B5"/>
    <w:rsid w:val="009245DB"/>
    <w:rsid w:val="00932425"/>
    <w:rsid w:val="009365EB"/>
    <w:rsid w:val="009461D5"/>
    <w:rsid w:val="0095095F"/>
    <w:rsid w:val="00951BB3"/>
    <w:rsid w:val="00956F45"/>
    <w:rsid w:val="00971DF8"/>
    <w:rsid w:val="00972192"/>
    <w:rsid w:val="00972222"/>
    <w:rsid w:val="00973EF1"/>
    <w:rsid w:val="00977CA4"/>
    <w:rsid w:val="00980CA7"/>
    <w:rsid w:val="009823F7"/>
    <w:rsid w:val="009850D3"/>
    <w:rsid w:val="00990251"/>
    <w:rsid w:val="00990987"/>
    <w:rsid w:val="00992761"/>
    <w:rsid w:val="00995C0C"/>
    <w:rsid w:val="00997F34"/>
    <w:rsid w:val="009A100B"/>
    <w:rsid w:val="009A5B27"/>
    <w:rsid w:val="009A6460"/>
    <w:rsid w:val="009B495C"/>
    <w:rsid w:val="009B76BE"/>
    <w:rsid w:val="009C43A1"/>
    <w:rsid w:val="009D175B"/>
    <w:rsid w:val="009D290D"/>
    <w:rsid w:val="009D6457"/>
    <w:rsid w:val="009E2400"/>
    <w:rsid w:val="009E4346"/>
    <w:rsid w:val="009E55DF"/>
    <w:rsid w:val="009E7590"/>
    <w:rsid w:val="009F32D6"/>
    <w:rsid w:val="009F49A6"/>
    <w:rsid w:val="009F598F"/>
    <w:rsid w:val="00A00374"/>
    <w:rsid w:val="00A01BC9"/>
    <w:rsid w:val="00A045AD"/>
    <w:rsid w:val="00A04E44"/>
    <w:rsid w:val="00A11041"/>
    <w:rsid w:val="00A11470"/>
    <w:rsid w:val="00A12241"/>
    <w:rsid w:val="00A2203C"/>
    <w:rsid w:val="00A22AF1"/>
    <w:rsid w:val="00A26A5F"/>
    <w:rsid w:val="00A30FC9"/>
    <w:rsid w:val="00A34538"/>
    <w:rsid w:val="00A40899"/>
    <w:rsid w:val="00A51EDA"/>
    <w:rsid w:val="00A535BA"/>
    <w:rsid w:val="00A53BF2"/>
    <w:rsid w:val="00A63768"/>
    <w:rsid w:val="00A675CC"/>
    <w:rsid w:val="00A72D5E"/>
    <w:rsid w:val="00A7331F"/>
    <w:rsid w:val="00A778DF"/>
    <w:rsid w:val="00A800A1"/>
    <w:rsid w:val="00A81464"/>
    <w:rsid w:val="00A8461F"/>
    <w:rsid w:val="00A85379"/>
    <w:rsid w:val="00A96A37"/>
    <w:rsid w:val="00A9703F"/>
    <w:rsid w:val="00AA1957"/>
    <w:rsid w:val="00AA5B51"/>
    <w:rsid w:val="00AA7B01"/>
    <w:rsid w:val="00AB03AB"/>
    <w:rsid w:val="00AB13EF"/>
    <w:rsid w:val="00AB5828"/>
    <w:rsid w:val="00AC08D9"/>
    <w:rsid w:val="00AD02C2"/>
    <w:rsid w:val="00AD33C7"/>
    <w:rsid w:val="00AD423A"/>
    <w:rsid w:val="00AD58AA"/>
    <w:rsid w:val="00AD5E4A"/>
    <w:rsid w:val="00AE2A99"/>
    <w:rsid w:val="00AE33AD"/>
    <w:rsid w:val="00AE5507"/>
    <w:rsid w:val="00AF44D4"/>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6B6"/>
    <w:rsid w:val="00B64E3F"/>
    <w:rsid w:val="00B653B9"/>
    <w:rsid w:val="00B72357"/>
    <w:rsid w:val="00B74B45"/>
    <w:rsid w:val="00B74DC5"/>
    <w:rsid w:val="00BA0A65"/>
    <w:rsid w:val="00BA0D1F"/>
    <w:rsid w:val="00BA1F2A"/>
    <w:rsid w:val="00BA355F"/>
    <w:rsid w:val="00BA535D"/>
    <w:rsid w:val="00BB11AE"/>
    <w:rsid w:val="00BB63D3"/>
    <w:rsid w:val="00BB66CF"/>
    <w:rsid w:val="00BC56E5"/>
    <w:rsid w:val="00BC7984"/>
    <w:rsid w:val="00BD2DC8"/>
    <w:rsid w:val="00BE2B1A"/>
    <w:rsid w:val="00BE33D8"/>
    <w:rsid w:val="00BE43B2"/>
    <w:rsid w:val="00BE4FE4"/>
    <w:rsid w:val="00C02AAB"/>
    <w:rsid w:val="00C04A32"/>
    <w:rsid w:val="00C05618"/>
    <w:rsid w:val="00C05715"/>
    <w:rsid w:val="00C07F6F"/>
    <w:rsid w:val="00C10701"/>
    <w:rsid w:val="00C11F6F"/>
    <w:rsid w:val="00C14AF9"/>
    <w:rsid w:val="00C16967"/>
    <w:rsid w:val="00C20349"/>
    <w:rsid w:val="00C35F97"/>
    <w:rsid w:val="00C403EF"/>
    <w:rsid w:val="00C524E4"/>
    <w:rsid w:val="00C5327B"/>
    <w:rsid w:val="00C55167"/>
    <w:rsid w:val="00C57EAD"/>
    <w:rsid w:val="00C65412"/>
    <w:rsid w:val="00C66058"/>
    <w:rsid w:val="00C674A5"/>
    <w:rsid w:val="00C72C07"/>
    <w:rsid w:val="00C7643B"/>
    <w:rsid w:val="00C8260C"/>
    <w:rsid w:val="00C8439C"/>
    <w:rsid w:val="00C8528A"/>
    <w:rsid w:val="00C865A7"/>
    <w:rsid w:val="00C91120"/>
    <w:rsid w:val="00C95B10"/>
    <w:rsid w:val="00CA31E4"/>
    <w:rsid w:val="00CA4416"/>
    <w:rsid w:val="00CA6E6F"/>
    <w:rsid w:val="00CB1385"/>
    <w:rsid w:val="00CB3D4E"/>
    <w:rsid w:val="00CB5C26"/>
    <w:rsid w:val="00CB7143"/>
    <w:rsid w:val="00CD061B"/>
    <w:rsid w:val="00CD0677"/>
    <w:rsid w:val="00CD22FC"/>
    <w:rsid w:val="00CD43AA"/>
    <w:rsid w:val="00CD6081"/>
    <w:rsid w:val="00CD7AE3"/>
    <w:rsid w:val="00CE0F61"/>
    <w:rsid w:val="00CE21ED"/>
    <w:rsid w:val="00CE4E5E"/>
    <w:rsid w:val="00CE58F8"/>
    <w:rsid w:val="00CF6538"/>
    <w:rsid w:val="00D0110D"/>
    <w:rsid w:val="00D038A8"/>
    <w:rsid w:val="00D04381"/>
    <w:rsid w:val="00D10FC0"/>
    <w:rsid w:val="00D13382"/>
    <w:rsid w:val="00D14044"/>
    <w:rsid w:val="00D2107D"/>
    <w:rsid w:val="00D225E4"/>
    <w:rsid w:val="00D3173D"/>
    <w:rsid w:val="00D322CA"/>
    <w:rsid w:val="00D34C9B"/>
    <w:rsid w:val="00D417C2"/>
    <w:rsid w:val="00D4568F"/>
    <w:rsid w:val="00D47F70"/>
    <w:rsid w:val="00D50229"/>
    <w:rsid w:val="00D50F13"/>
    <w:rsid w:val="00D51502"/>
    <w:rsid w:val="00D52157"/>
    <w:rsid w:val="00D52AE9"/>
    <w:rsid w:val="00D5513E"/>
    <w:rsid w:val="00D65C3C"/>
    <w:rsid w:val="00D73100"/>
    <w:rsid w:val="00D86209"/>
    <w:rsid w:val="00D90F8E"/>
    <w:rsid w:val="00D923FC"/>
    <w:rsid w:val="00D949C9"/>
    <w:rsid w:val="00DA482F"/>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24DB3"/>
    <w:rsid w:val="00E32D89"/>
    <w:rsid w:val="00E44537"/>
    <w:rsid w:val="00E446B5"/>
    <w:rsid w:val="00E45BF6"/>
    <w:rsid w:val="00E5000C"/>
    <w:rsid w:val="00E55F69"/>
    <w:rsid w:val="00E56FDA"/>
    <w:rsid w:val="00E57189"/>
    <w:rsid w:val="00E636DC"/>
    <w:rsid w:val="00E66E8F"/>
    <w:rsid w:val="00E70C56"/>
    <w:rsid w:val="00E840B9"/>
    <w:rsid w:val="00E90DC4"/>
    <w:rsid w:val="00E92BAE"/>
    <w:rsid w:val="00E9309D"/>
    <w:rsid w:val="00EA2362"/>
    <w:rsid w:val="00EB243C"/>
    <w:rsid w:val="00EB2A19"/>
    <w:rsid w:val="00EB550D"/>
    <w:rsid w:val="00EB6C90"/>
    <w:rsid w:val="00EC1A27"/>
    <w:rsid w:val="00EC3254"/>
    <w:rsid w:val="00ED250D"/>
    <w:rsid w:val="00ED501A"/>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2588"/>
    <w:rsid w:val="00F53FD3"/>
    <w:rsid w:val="00F54EF8"/>
    <w:rsid w:val="00F56682"/>
    <w:rsid w:val="00F57BB6"/>
    <w:rsid w:val="00F62704"/>
    <w:rsid w:val="00F7481D"/>
    <w:rsid w:val="00F84B26"/>
    <w:rsid w:val="00F862E9"/>
    <w:rsid w:val="00F90495"/>
    <w:rsid w:val="00F96680"/>
    <w:rsid w:val="00F96C47"/>
    <w:rsid w:val="00FA3939"/>
    <w:rsid w:val="00FA3B2F"/>
    <w:rsid w:val="00FA6C39"/>
    <w:rsid w:val="00FA7021"/>
    <w:rsid w:val="00FA70E6"/>
    <w:rsid w:val="00FB03B1"/>
    <w:rsid w:val="00FB168A"/>
    <w:rsid w:val="00FC7772"/>
    <w:rsid w:val="00FC7A03"/>
    <w:rsid w:val="00FC7E0E"/>
    <w:rsid w:val="00FD4486"/>
    <w:rsid w:val="00FD4A7A"/>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DE5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F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BUZ\Downloads\AE%20CBP%20Oo%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1EE1F-3F59-4178-A83A-8464910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 CBP Oo EN</Template>
  <TotalTime>0</TotalTime>
  <Pages>11</Pages>
  <Words>6492</Words>
  <Characters>35710</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2025-06-17T14:20:00Z</dcterms:created>
  <dcterms:modified xsi:type="dcterms:W3CDTF">2025-06-17T14:20:00Z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