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823"/>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660"/>
        <w:gridCol w:w="4536"/>
      </w:tblGrid>
      <w:tr w:rsidR="00BE43B2" w:rsidRPr="00EA2362" w14:paraId="38400680" w14:textId="77777777" w:rsidTr="68398B97">
        <w:trPr>
          <w:trHeight w:val="431"/>
        </w:trPr>
        <w:tc>
          <w:tcPr>
            <w:tcW w:w="2660" w:type="dxa"/>
            <w:tcBorders>
              <w:top w:val="single" w:sz="2" w:space="0" w:color="808080" w:themeColor="background1" w:themeShade="80"/>
              <w:left w:val="single" w:sz="2" w:space="0" w:color="808080" w:themeColor="background1" w:themeShade="80"/>
              <w:bottom w:val="single" w:sz="2" w:space="0" w:color="808080" w:themeColor="background1" w:themeShade="80"/>
              <w:right w:val="nil"/>
            </w:tcBorders>
            <w:shd w:val="clear" w:color="auto" w:fill="DBE5F1" w:themeFill="accent1" w:themeFillTint="33"/>
            <w:vAlign w:val="center"/>
            <w:hideMark/>
          </w:tcPr>
          <w:p w14:paraId="642C77CD" w14:textId="77777777" w:rsidR="00BE43B2" w:rsidRPr="00EA2362" w:rsidRDefault="68398B97" w:rsidP="68398B97">
            <w:pPr>
              <w:jc w:val="right"/>
              <w:rPr>
                <w:rFonts w:ascii="Tahoma" w:hAnsi="Tahoma" w:cs="Tahoma"/>
                <w:b/>
                <w:bCs/>
                <w:caps/>
                <w:sz w:val="28"/>
                <w:szCs w:val="28"/>
              </w:rPr>
            </w:pPr>
            <w:r w:rsidRPr="68398B97">
              <w:rPr>
                <w:rFonts w:ascii="Tahoma" w:hAnsi="Tahoma" w:cs="Tahoma"/>
                <w:sz w:val="18"/>
                <w:szCs w:val="18"/>
              </w:rPr>
              <w:t xml:space="preserve">Contract No. </w:t>
            </w:r>
            <w:r w:rsidRPr="68398B97">
              <w:rPr>
                <w:color w:val="0070C0"/>
                <w:sz w:val="18"/>
                <w:szCs w:val="18"/>
              </w:rPr>
              <w:t>►</w:t>
            </w:r>
          </w:p>
        </w:tc>
        <w:tc>
          <w:tcPr>
            <w:tcW w:w="4536" w:type="dxa"/>
            <w:tcBorders>
              <w:top w:val="single" w:sz="2" w:space="0" w:color="808080" w:themeColor="background1" w:themeShade="80"/>
              <w:left w:val="nil"/>
              <w:bottom w:val="single" w:sz="2" w:space="0" w:color="808080" w:themeColor="background1" w:themeShade="80"/>
              <w:right w:val="single" w:sz="2" w:space="0" w:color="808080" w:themeColor="background1" w:themeShade="80"/>
            </w:tcBorders>
            <w:shd w:val="clear" w:color="auto" w:fill="F2F2F2" w:themeFill="background1" w:themeFillShade="F2"/>
            <w:vAlign w:val="center"/>
            <w:hideMark/>
          </w:tcPr>
          <w:p w14:paraId="18FCE092" w14:textId="0DDEE436" w:rsidR="00BE43B2" w:rsidRPr="00EA2362" w:rsidRDefault="68398B97" w:rsidP="68398B97">
            <w:pPr>
              <w:rPr>
                <w:rFonts w:ascii="Tahoma" w:hAnsi="Tahoma" w:cs="Tahoma"/>
                <w:caps/>
                <w:color w:val="000000" w:themeColor="text1"/>
                <w:sz w:val="18"/>
                <w:szCs w:val="18"/>
              </w:rPr>
            </w:pPr>
            <w:r w:rsidRPr="00F71B19">
              <w:rPr>
                <w:rFonts w:ascii="Tahoma" w:hAnsi="Tahoma" w:cs="Tahoma"/>
                <w:caps/>
                <w:color w:val="000000" w:themeColor="text1"/>
                <w:sz w:val="18"/>
                <w:szCs w:val="18"/>
              </w:rPr>
              <w:t>3911/2026/09</w:t>
            </w:r>
          </w:p>
        </w:tc>
      </w:tr>
      <w:tr w:rsidR="00BE43B2" w:rsidRPr="00EA2362" w14:paraId="36CB52D8" w14:textId="77777777" w:rsidTr="68398B97">
        <w:trPr>
          <w:trHeight w:val="431"/>
        </w:trPr>
        <w:tc>
          <w:tcPr>
            <w:tcW w:w="2660" w:type="dxa"/>
            <w:tcBorders>
              <w:top w:val="single" w:sz="2" w:space="0" w:color="808080" w:themeColor="background1" w:themeShade="80"/>
              <w:left w:val="single" w:sz="2" w:space="0" w:color="808080" w:themeColor="background1" w:themeShade="80"/>
              <w:bottom w:val="single" w:sz="2" w:space="0" w:color="808080" w:themeColor="background1" w:themeShade="80"/>
              <w:right w:val="nil"/>
            </w:tcBorders>
            <w:shd w:val="clear" w:color="auto" w:fill="DBE5F1" w:themeFill="accent1" w:themeFillTint="33"/>
            <w:vAlign w:val="center"/>
            <w:hideMark/>
          </w:tcPr>
          <w:p w14:paraId="0B461E97" w14:textId="77777777" w:rsidR="00BE43B2" w:rsidRPr="00EA2362" w:rsidRDefault="00775FB5" w:rsidP="00775FB5">
            <w:pPr>
              <w:jc w:val="right"/>
              <w:rPr>
                <w:rFonts w:ascii="Tahoma" w:hAnsi="Tahoma" w:cs="Tahoma"/>
                <w:b/>
                <w:caps/>
                <w:sz w:val="28"/>
                <w:szCs w:val="28"/>
              </w:rPr>
            </w:pPr>
            <w:r w:rsidRPr="00EA2362">
              <w:rPr>
                <w:rFonts w:ascii="Tahoma" w:hAnsi="Tahoma" w:cs="Tahoma"/>
                <w:sz w:val="18"/>
                <w:szCs w:val="18"/>
              </w:rPr>
              <w:t>Project ID / Sector</w:t>
            </w:r>
            <w:r w:rsidR="00BE43B2" w:rsidRPr="00EA2362">
              <w:rPr>
                <w:rFonts w:ascii="Tahoma" w:hAnsi="Tahoma" w:cs="Tahoma"/>
                <w:sz w:val="18"/>
                <w:szCs w:val="18"/>
              </w:rPr>
              <w:t xml:space="preserve"> </w:t>
            </w:r>
            <w:r w:rsidR="00BE43B2" w:rsidRPr="00EA2362">
              <w:rPr>
                <w:color w:val="0070C0"/>
                <w:sz w:val="18"/>
                <w:szCs w:val="18"/>
              </w:rPr>
              <w:t>►</w:t>
            </w:r>
          </w:p>
        </w:tc>
        <w:tc>
          <w:tcPr>
            <w:tcW w:w="4536" w:type="dxa"/>
            <w:tcBorders>
              <w:top w:val="single" w:sz="2" w:space="0" w:color="808080" w:themeColor="background1" w:themeShade="80"/>
              <w:left w:val="nil"/>
              <w:bottom w:val="single" w:sz="2" w:space="0" w:color="808080" w:themeColor="background1" w:themeShade="80"/>
              <w:right w:val="single" w:sz="2" w:space="0" w:color="808080" w:themeColor="background1" w:themeShade="80"/>
            </w:tcBorders>
            <w:shd w:val="clear" w:color="auto" w:fill="F2F2F2" w:themeFill="background1" w:themeFillShade="F2"/>
            <w:vAlign w:val="center"/>
            <w:hideMark/>
          </w:tcPr>
          <w:p w14:paraId="4158120A" w14:textId="31E1219F" w:rsidR="00742B58" w:rsidRPr="00742B58" w:rsidRDefault="68398B97" w:rsidP="68398B97">
            <w:pPr>
              <w:rPr>
                <w:rFonts w:ascii="Tahoma" w:eastAsia="Tahoma" w:hAnsi="Tahoma" w:cs="Tahoma"/>
                <w:color w:val="000000" w:themeColor="text1"/>
                <w:sz w:val="20"/>
                <w:szCs w:val="20"/>
              </w:rPr>
            </w:pPr>
            <w:r w:rsidRPr="68398B97">
              <w:rPr>
                <w:rFonts w:ascii="Tahoma" w:eastAsia="Tahoma" w:hAnsi="Tahoma" w:cs="Tahoma"/>
                <w:color w:val="000000" w:themeColor="text1"/>
                <w:sz w:val="20"/>
                <w:szCs w:val="20"/>
              </w:rPr>
              <w:t>Advancing participatory and human rights-based local democracy in Georgia</w:t>
            </w:r>
          </w:p>
          <w:p w14:paraId="4D9A4C88" w14:textId="1C1C6285" w:rsidR="00742B58" w:rsidRPr="00742B58" w:rsidRDefault="68398B97" w:rsidP="68398B97">
            <w:pPr>
              <w:rPr>
                <w:rFonts w:ascii="Tahoma" w:eastAsia="Tahoma" w:hAnsi="Tahoma" w:cs="Tahoma"/>
                <w:color w:val="000000" w:themeColor="text1"/>
                <w:sz w:val="20"/>
                <w:szCs w:val="20"/>
                <w:lang w:val="en-US"/>
              </w:rPr>
            </w:pPr>
            <w:r w:rsidRPr="68398B97">
              <w:rPr>
                <w:rFonts w:ascii="Tahoma" w:eastAsia="Tahoma" w:hAnsi="Tahoma" w:cs="Tahoma"/>
                <w:color w:val="000000" w:themeColor="text1"/>
                <w:sz w:val="20"/>
                <w:szCs w:val="20"/>
              </w:rPr>
              <w:t>Action Plan Georgia 2024-2027</w:t>
            </w:r>
          </w:p>
        </w:tc>
      </w:tr>
      <w:tr w:rsidR="00BE43B2" w:rsidRPr="00B130F2" w14:paraId="3CC54E35" w14:textId="77777777" w:rsidTr="00F71B19">
        <w:trPr>
          <w:trHeight w:val="300"/>
        </w:trPr>
        <w:tc>
          <w:tcPr>
            <w:tcW w:w="2660" w:type="dxa"/>
            <w:tcBorders>
              <w:top w:val="single" w:sz="2" w:space="0" w:color="808080" w:themeColor="background1" w:themeShade="80"/>
              <w:left w:val="single" w:sz="2" w:space="0" w:color="808080" w:themeColor="background1" w:themeShade="80"/>
              <w:bottom w:val="single" w:sz="2" w:space="0" w:color="808080" w:themeColor="background1" w:themeShade="80"/>
              <w:right w:val="nil"/>
            </w:tcBorders>
            <w:shd w:val="clear" w:color="auto" w:fill="DBE5F1" w:themeFill="accent1" w:themeFillTint="33"/>
            <w:vAlign w:val="center"/>
            <w:hideMark/>
          </w:tcPr>
          <w:p w14:paraId="3135F306" w14:textId="77777777" w:rsidR="00BE43B2" w:rsidRPr="00EA2362" w:rsidRDefault="00BE43B2">
            <w:pPr>
              <w:jc w:val="right"/>
              <w:rPr>
                <w:rFonts w:ascii="Tahoma" w:hAnsi="Tahoma" w:cs="Tahoma"/>
                <w:color w:val="0070C0"/>
                <w:sz w:val="18"/>
                <w:szCs w:val="18"/>
              </w:rPr>
            </w:pPr>
            <w:r w:rsidRPr="00EA2362">
              <w:rPr>
                <w:rFonts w:ascii="Tahoma" w:hAnsi="Tahoma" w:cs="Tahoma"/>
                <w:sz w:val="18"/>
                <w:szCs w:val="18"/>
              </w:rPr>
              <w:t xml:space="preserve">Council of Europe contact point </w:t>
            </w:r>
            <w:r w:rsidRPr="00EA2362">
              <w:rPr>
                <w:color w:val="0070C0"/>
                <w:sz w:val="18"/>
                <w:szCs w:val="18"/>
              </w:rPr>
              <w:t>►</w:t>
            </w:r>
          </w:p>
        </w:tc>
        <w:tc>
          <w:tcPr>
            <w:tcW w:w="4536" w:type="dxa"/>
            <w:tcBorders>
              <w:top w:val="single" w:sz="2" w:space="0" w:color="808080" w:themeColor="background1" w:themeShade="80"/>
              <w:left w:val="nil"/>
              <w:bottom w:val="single" w:sz="2" w:space="0" w:color="808080" w:themeColor="background1" w:themeShade="80"/>
              <w:right w:val="single" w:sz="2" w:space="0" w:color="808080" w:themeColor="background1" w:themeShade="80"/>
            </w:tcBorders>
            <w:shd w:val="clear" w:color="auto" w:fill="F2F2F2" w:themeFill="background1" w:themeFillShade="F2"/>
            <w:vAlign w:val="center"/>
            <w:hideMark/>
          </w:tcPr>
          <w:p w14:paraId="10630D24" w14:textId="1F36717D" w:rsidR="00BE43B2" w:rsidRPr="00B130F2" w:rsidRDefault="68398B97" w:rsidP="68398B97">
            <w:pPr>
              <w:rPr>
                <w:rFonts w:ascii="Tahoma" w:hAnsi="Tahoma" w:cs="Tahoma"/>
                <w:color w:val="000000" w:themeColor="text1"/>
                <w:sz w:val="18"/>
                <w:szCs w:val="18"/>
                <w:lang w:val="es-ES"/>
              </w:rPr>
            </w:pPr>
            <w:r w:rsidRPr="00B130F2">
              <w:rPr>
                <w:rFonts w:ascii="Tahoma" w:hAnsi="Tahoma" w:cs="Tahoma"/>
                <w:color w:val="000000" w:themeColor="text1"/>
                <w:sz w:val="18"/>
                <w:szCs w:val="18"/>
                <w:lang w:val="es-ES"/>
              </w:rPr>
              <w:t xml:space="preserve">Nino </w:t>
            </w:r>
            <w:proofErr w:type="spellStart"/>
            <w:r w:rsidRPr="00B130F2">
              <w:rPr>
                <w:rFonts w:ascii="Tahoma" w:hAnsi="Tahoma" w:cs="Tahoma"/>
                <w:color w:val="000000" w:themeColor="text1"/>
                <w:sz w:val="18"/>
                <w:szCs w:val="18"/>
                <w:lang w:val="es-ES"/>
              </w:rPr>
              <w:t>Machkhaneli</w:t>
            </w:r>
            <w:proofErr w:type="spellEnd"/>
          </w:p>
          <w:p w14:paraId="7DB8FCC0" w14:textId="597B7F9F" w:rsidR="00BE43B2" w:rsidRPr="00B130F2" w:rsidRDefault="68398B97" w:rsidP="68398B97">
            <w:pPr>
              <w:rPr>
                <w:rFonts w:ascii="Tahoma" w:hAnsi="Tahoma" w:cs="Tahoma"/>
                <w:color w:val="000000" w:themeColor="text1"/>
                <w:sz w:val="18"/>
                <w:szCs w:val="18"/>
                <w:lang w:val="es-ES"/>
              </w:rPr>
            </w:pPr>
            <w:hyperlink r:id="rId11" w:history="1">
              <w:r w:rsidRPr="00B130F2">
                <w:rPr>
                  <w:rStyle w:val="Hyperlink"/>
                  <w:rFonts w:ascii="Tahoma" w:hAnsi="Tahoma" w:cs="Tahoma"/>
                  <w:sz w:val="18"/>
                  <w:szCs w:val="18"/>
                  <w:lang w:val="es-ES"/>
                </w:rPr>
                <w:t>Nino.machkhaneli@coe.int</w:t>
              </w:r>
            </w:hyperlink>
            <w:r w:rsidRPr="00B130F2">
              <w:rPr>
                <w:rFonts w:ascii="Tahoma" w:hAnsi="Tahoma" w:cs="Tahoma"/>
                <w:color w:val="000000" w:themeColor="text1"/>
                <w:sz w:val="18"/>
                <w:szCs w:val="18"/>
                <w:lang w:val="es-ES"/>
              </w:rPr>
              <w:t xml:space="preserve"> +995322913870</w:t>
            </w:r>
          </w:p>
        </w:tc>
      </w:tr>
    </w:tbl>
    <w:p w14:paraId="785615DA" w14:textId="77777777" w:rsidR="00261462" w:rsidRPr="00B130F2" w:rsidRDefault="003F572D" w:rsidP="005D5924">
      <w:pPr>
        <w:rPr>
          <w:rFonts w:ascii="Tahoma" w:hAnsi="Tahoma" w:cs="Tahoma"/>
          <w:b/>
          <w:caps/>
          <w:sz w:val="28"/>
          <w:szCs w:val="28"/>
          <w:lang w:val="es-ES"/>
        </w:rPr>
      </w:pPr>
      <w:r w:rsidRPr="00EA2362">
        <w:rPr>
          <w:rFonts w:ascii="Tahoma" w:hAnsi="Tahoma" w:cs="Tahoma"/>
          <w:b/>
          <w:caps/>
          <w:noProof/>
          <w:sz w:val="28"/>
          <w:szCs w:val="28"/>
          <w:lang w:val="en-US" w:eastAsia="en-US"/>
        </w:rPr>
        <w:drawing>
          <wp:anchor distT="0" distB="0" distL="114300" distR="114300" simplePos="0" relativeHeight="251658240" behindDoc="0" locked="0" layoutInCell="1" allowOverlap="1" wp14:anchorId="361842A0" wp14:editId="5BC0B22B">
            <wp:simplePos x="0" y="0"/>
            <wp:positionH relativeFrom="column">
              <wp:posOffset>5111115</wp:posOffset>
            </wp:positionH>
            <wp:positionV relativeFrom="paragraph">
              <wp:posOffset>466</wp:posOffset>
            </wp:positionV>
            <wp:extent cx="1438910" cy="11525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631AF3" w14:textId="77777777" w:rsidR="00E33D42" w:rsidRPr="00B130F2" w:rsidRDefault="00E33D42" w:rsidP="7BC265F4">
      <w:pPr>
        <w:rPr>
          <w:rFonts w:ascii="Tahoma" w:hAnsi="Tahoma" w:cs="Tahoma"/>
          <w:b/>
          <w:bCs/>
          <w:caps/>
          <w:sz w:val="28"/>
          <w:szCs w:val="28"/>
          <w:lang w:val="es-ES"/>
        </w:rPr>
      </w:pPr>
    </w:p>
    <w:p w14:paraId="0960BF71" w14:textId="77777777" w:rsidR="00E33D42" w:rsidRPr="00B130F2" w:rsidRDefault="00E33D42" w:rsidP="7BC265F4">
      <w:pPr>
        <w:rPr>
          <w:rFonts w:ascii="Tahoma" w:hAnsi="Tahoma" w:cs="Tahoma"/>
          <w:b/>
          <w:bCs/>
          <w:caps/>
          <w:sz w:val="28"/>
          <w:szCs w:val="28"/>
          <w:lang w:val="es-ES"/>
        </w:rPr>
      </w:pPr>
    </w:p>
    <w:p w14:paraId="39C7A103" w14:textId="77777777" w:rsidR="00E33D42" w:rsidRPr="00B130F2" w:rsidRDefault="00E33D42" w:rsidP="7BC265F4">
      <w:pPr>
        <w:rPr>
          <w:rFonts w:ascii="Tahoma" w:hAnsi="Tahoma" w:cs="Tahoma"/>
          <w:b/>
          <w:bCs/>
          <w:caps/>
          <w:sz w:val="28"/>
          <w:szCs w:val="28"/>
          <w:lang w:val="es-ES"/>
        </w:rPr>
      </w:pPr>
      <w:r w:rsidRPr="00B130F2">
        <w:rPr>
          <w:rFonts w:ascii="Tahoma" w:hAnsi="Tahoma" w:cs="Tahoma"/>
          <w:b/>
          <w:bCs/>
          <w:caps/>
          <w:sz w:val="28"/>
          <w:szCs w:val="28"/>
          <w:lang w:val="es-ES"/>
        </w:rPr>
        <w:t xml:space="preserve">     </w:t>
      </w:r>
    </w:p>
    <w:p w14:paraId="481273AF" w14:textId="77777777" w:rsidR="00E33D42" w:rsidRPr="00B130F2" w:rsidRDefault="00E33D42" w:rsidP="7BC265F4">
      <w:pPr>
        <w:rPr>
          <w:rFonts w:ascii="Tahoma" w:hAnsi="Tahoma" w:cs="Tahoma"/>
          <w:b/>
          <w:bCs/>
          <w:caps/>
          <w:sz w:val="28"/>
          <w:szCs w:val="28"/>
          <w:lang w:val="es-ES"/>
        </w:rPr>
      </w:pPr>
    </w:p>
    <w:p w14:paraId="4675B256" w14:textId="77777777" w:rsidR="00E33D42" w:rsidRPr="00B130F2" w:rsidRDefault="00E33D42" w:rsidP="7BC265F4">
      <w:pPr>
        <w:rPr>
          <w:rFonts w:ascii="Tahoma" w:hAnsi="Tahoma" w:cs="Tahoma"/>
          <w:b/>
          <w:bCs/>
          <w:caps/>
          <w:sz w:val="28"/>
          <w:szCs w:val="28"/>
          <w:lang w:val="es-ES"/>
        </w:rPr>
      </w:pPr>
    </w:p>
    <w:p w14:paraId="4AC8DC9C" w14:textId="77777777" w:rsidR="00E33D42" w:rsidRPr="00B130F2" w:rsidRDefault="00E33D42" w:rsidP="7BC265F4">
      <w:pPr>
        <w:rPr>
          <w:rFonts w:ascii="Tahoma" w:hAnsi="Tahoma" w:cs="Tahoma"/>
          <w:b/>
          <w:bCs/>
          <w:caps/>
          <w:sz w:val="28"/>
          <w:szCs w:val="28"/>
          <w:lang w:val="es-ES"/>
        </w:rPr>
      </w:pPr>
    </w:p>
    <w:p w14:paraId="76FEE012" w14:textId="7F876FEE" w:rsidR="009365EB" w:rsidRPr="00EA2362" w:rsidRDefault="7BC265F4" w:rsidP="7BC265F4">
      <w:pPr>
        <w:rPr>
          <w:rFonts w:ascii="Tahoma" w:hAnsi="Tahoma" w:cs="Tahoma"/>
          <w:b/>
          <w:bCs/>
          <w:caps/>
          <w:sz w:val="28"/>
          <w:szCs w:val="28"/>
        </w:rPr>
      </w:pPr>
      <w:r w:rsidRPr="7BC265F4">
        <w:rPr>
          <w:rFonts w:ascii="Tahoma" w:hAnsi="Tahoma" w:cs="Tahoma"/>
          <w:b/>
          <w:bCs/>
          <w:caps/>
          <w:sz w:val="28"/>
          <w:szCs w:val="28"/>
        </w:rPr>
        <w:t>ACT</w:t>
      </w:r>
      <w:r w:rsidR="00E33D42">
        <w:rPr>
          <w:rFonts w:ascii="Tahoma" w:hAnsi="Tahoma" w:cs="Tahoma"/>
          <w:b/>
          <w:bCs/>
          <w:caps/>
          <w:sz w:val="28"/>
          <w:szCs w:val="28"/>
        </w:rPr>
        <w:t xml:space="preserve"> </w:t>
      </w:r>
      <w:r w:rsidRPr="7BC265F4">
        <w:rPr>
          <w:rFonts w:ascii="Tahoma" w:hAnsi="Tahoma" w:cs="Tahoma"/>
          <w:b/>
          <w:bCs/>
          <w:caps/>
          <w:sz w:val="28"/>
          <w:szCs w:val="28"/>
        </w:rPr>
        <w:t>Of</w:t>
      </w:r>
      <w:r w:rsidR="00E33D42">
        <w:rPr>
          <w:rFonts w:ascii="Tahoma" w:hAnsi="Tahoma" w:cs="Tahoma"/>
          <w:b/>
          <w:bCs/>
          <w:caps/>
          <w:sz w:val="28"/>
          <w:szCs w:val="28"/>
        </w:rPr>
        <w:t xml:space="preserve"> </w:t>
      </w:r>
      <w:r w:rsidRPr="7BC265F4">
        <w:rPr>
          <w:rFonts w:ascii="Tahoma" w:hAnsi="Tahoma" w:cs="Tahoma"/>
          <w:b/>
          <w:bCs/>
          <w:caps/>
          <w:sz w:val="28"/>
          <w:szCs w:val="28"/>
        </w:rPr>
        <w:t>ENGAGEMENT</w:t>
      </w:r>
    </w:p>
    <w:p w14:paraId="2AE70435" w14:textId="77777777" w:rsidR="00C20349" w:rsidRPr="00EA2362" w:rsidRDefault="00C20349" w:rsidP="005D5924">
      <w:pPr>
        <w:rPr>
          <w:rFonts w:ascii="Tahoma" w:hAnsi="Tahoma" w:cs="Tahoma"/>
          <w:b/>
        </w:rPr>
      </w:pPr>
      <w:r w:rsidRPr="00EA2362">
        <w:rPr>
          <w:rFonts w:ascii="Tahoma" w:hAnsi="Tahoma" w:cs="Tahoma"/>
          <w:b/>
        </w:rPr>
        <w:t>(</w:t>
      </w:r>
      <w:r w:rsidR="00022D03">
        <w:rPr>
          <w:rFonts w:ascii="Tahoma" w:hAnsi="Tahoma" w:cs="Tahoma"/>
          <w:b/>
        </w:rPr>
        <w:t xml:space="preserve">Competitive bidding </w:t>
      </w:r>
      <w:r w:rsidR="009365EB" w:rsidRPr="00EA2362">
        <w:rPr>
          <w:rFonts w:ascii="Tahoma" w:hAnsi="Tahoma" w:cs="Tahoma"/>
          <w:b/>
        </w:rPr>
        <w:t xml:space="preserve">procedure / </w:t>
      </w:r>
      <w:r w:rsidR="00411D3E" w:rsidRPr="00EA2362">
        <w:rPr>
          <w:rFonts w:ascii="Tahoma" w:hAnsi="Tahoma" w:cs="Tahoma"/>
          <w:b/>
          <w:u w:val="single"/>
        </w:rPr>
        <w:t>One-off contract</w:t>
      </w:r>
      <w:r w:rsidRPr="00EA2362">
        <w:rPr>
          <w:rFonts w:ascii="Tahoma" w:hAnsi="Tahoma" w:cs="Tahoma"/>
          <w:b/>
        </w:rPr>
        <w:t>)</w:t>
      </w:r>
      <w:r w:rsidR="00D52AE9">
        <w:rPr>
          <w:rFonts w:ascii="Tahoma" w:hAnsi="Tahoma" w:cs="Tahoma"/>
          <w:b/>
        </w:rPr>
        <w:t xml:space="preserve"> </w:t>
      </w:r>
    </w:p>
    <w:p w14:paraId="7B992DDB" w14:textId="77777777" w:rsidR="009365EB" w:rsidRPr="00EA2362" w:rsidRDefault="009365EB" w:rsidP="005D5924">
      <w:pPr>
        <w:rPr>
          <w:rFonts w:ascii="Tahoma" w:hAnsi="Tahoma" w:cs="Tahoma"/>
          <w:b/>
          <w:sz w:val="20"/>
          <w:szCs w:val="20"/>
        </w:rPr>
      </w:pPr>
    </w:p>
    <w:p w14:paraId="3E812B23" w14:textId="2AC0C1C8" w:rsidR="00261462" w:rsidRPr="00EA2362" w:rsidRDefault="00261462" w:rsidP="5C5C1343">
      <w:pPr>
        <w:rPr>
          <w:rFonts w:ascii="Tahoma" w:hAnsi="Tahoma" w:cs="Tahoma"/>
          <w:b/>
          <w:bCs/>
        </w:rPr>
      </w:pPr>
      <w:r w:rsidRPr="5C5C1343">
        <w:rPr>
          <w:rFonts w:ascii="Tahoma" w:hAnsi="Tahoma" w:cs="Tahoma"/>
          <w:b/>
          <w:bCs/>
        </w:rPr>
        <w:t xml:space="preserve">This Act of Engagement lays down the terms and conditions of the contract between the Provider, </w:t>
      </w:r>
      <w:r w:rsidR="00453769" w:rsidRPr="5C5C1343">
        <w:rPr>
          <w:rFonts w:ascii="Tahoma" w:hAnsi="Tahoma" w:cs="Tahoma"/>
          <w:b/>
          <w:bCs/>
        </w:rPr>
        <w:t>as described below,</w:t>
      </w:r>
      <w:r w:rsidRPr="5C5C1343">
        <w:rPr>
          <w:rFonts w:ascii="Tahoma" w:hAnsi="Tahoma" w:cs="Tahoma"/>
          <w:b/>
          <w:bCs/>
        </w:rPr>
        <w:t xml:space="preserve"> and the Council of Europe</w:t>
      </w:r>
      <w:r w:rsidRPr="5C5C1343">
        <w:rPr>
          <w:rStyle w:val="FootnoteReference"/>
          <w:rFonts w:ascii="Tahoma" w:hAnsi="Tahoma" w:cs="Tahoma"/>
          <w:b/>
          <w:bCs/>
        </w:rPr>
        <w:footnoteReference w:id="2"/>
      </w:r>
      <w:r w:rsidRPr="5C5C1343">
        <w:rPr>
          <w:rFonts w:ascii="Tahoma" w:hAnsi="Tahoma" w:cs="Tahoma"/>
          <w:b/>
          <w:bCs/>
        </w:rPr>
        <w:t xml:space="preserve"> for the provision of </w:t>
      </w:r>
      <w:r w:rsidR="006D71B8">
        <w:rPr>
          <w:rFonts w:ascii="Tahoma" w:eastAsia="Tahoma" w:hAnsi="Tahoma" w:cs="Tahoma"/>
          <w:b/>
          <w:bCs/>
        </w:rPr>
        <w:t>ev</w:t>
      </w:r>
      <w:r w:rsidR="5C5C1343" w:rsidRPr="5C5C1343">
        <w:rPr>
          <w:rFonts w:ascii="Tahoma" w:eastAsia="Tahoma" w:hAnsi="Tahoma" w:cs="Tahoma"/>
          <w:b/>
          <w:bCs/>
        </w:rPr>
        <w:t xml:space="preserve">ent </w:t>
      </w:r>
      <w:r w:rsidR="006D71B8">
        <w:rPr>
          <w:rFonts w:ascii="Tahoma" w:eastAsia="Tahoma" w:hAnsi="Tahoma" w:cs="Tahoma"/>
          <w:b/>
          <w:bCs/>
        </w:rPr>
        <w:t>m</w:t>
      </w:r>
      <w:r w:rsidR="5C5C1343" w:rsidRPr="5C5C1343">
        <w:rPr>
          <w:rFonts w:ascii="Tahoma" w:eastAsia="Tahoma" w:hAnsi="Tahoma" w:cs="Tahoma"/>
          <w:b/>
          <w:bCs/>
        </w:rPr>
        <w:t xml:space="preserve">anagement, </w:t>
      </w:r>
      <w:r w:rsidR="00742B58">
        <w:rPr>
          <w:rFonts w:ascii="Tahoma" w:eastAsia="Tahoma" w:hAnsi="Tahoma" w:cs="Tahoma"/>
          <w:b/>
          <w:bCs/>
        </w:rPr>
        <w:t xml:space="preserve">transportation, </w:t>
      </w:r>
      <w:r w:rsidR="006D71B8">
        <w:rPr>
          <w:rFonts w:ascii="Tahoma" w:eastAsia="Tahoma" w:hAnsi="Tahoma" w:cs="Tahoma"/>
          <w:b/>
          <w:bCs/>
        </w:rPr>
        <w:t>v</w:t>
      </w:r>
      <w:r w:rsidR="5C5C1343" w:rsidRPr="5C5C1343">
        <w:rPr>
          <w:rFonts w:ascii="Tahoma" w:eastAsia="Tahoma" w:hAnsi="Tahoma" w:cs="Tahoma"/>
          <w:b/>
          <w:bCs/>
        </w:rPr>
        <w:t xml:space="preserve">isibility and </w:t>
      </w:r>
      <w:r w:rsidR="006D71B8">
        <w:rPr>
          <w:rFonts w:ascii="Tahoma" w:eastAsia="Tahoma" w:hAnsi="Tahoma" w:cs="Tahoma"/>
          <w:b/>
          <w:bCs/>
        </w:rPr>
        <w:t>p</w:t>
      </w:r>
      <w:r w:rsidR="5C5C1343" w:rsidRPr="5C5C1343">
        <w:rPr>
          <w:rFonts w:ascii="Tahoma" w:eastAsia="Tahoma" w:hAnsi="Tahoma" w:cs="Tahoma"/>
          <w:b/>
          <w:bCs/>
        </w:rPr>
        <w:t xml:space="preserve">ublication </w:t>
      </w:r>
      <w:r w:rsidR="006D71B8">
        <w:rPr>
          <w:rFonts w:ascii="Tahoma" w:eastAsia="Tahoma" w:hAnsi="Tahoma" w:cs="Tahoma"/>
          <w:b/>
          <w:bCs/>
        </w:rPr>
        <w:t>s</w:t>
      </w:r>
      <w:r w:rsidR="5C5C1343" w:rsidRPr="5C5C1343">
        <w:rPr>
          <w:rFonts w:ascii="Tahoma" w:eastAsia="Tahoma" w:hAnsi="Tahoma" w:cs="Tahoma"/>
          <w:b/>
          <w:bCs/>
        </w:rPr>
        <w:t xml:space="preserve">ervices </w:t>
      </w:r>
      <w:r w:rsidR="006D71B8" w:rsidRPr="006D71B8">
        <w:rPr>
          <w:rFonts w:ascii="Tahoma" w:eastAsia="Tahoma" w:hAnsi="Tahoma" w:cs="Tahoma"/>
          <w:b/>
          <w:bCs/>
        </w:rPr>
        <w:t>to implement activities in frames of the project “Advancing Participatory and Human Rights-based Local Democracy in Georgia”</w:t>
      </w:r>
    </w:p>
    <w:p w14:paraId="7C60ABDD" w14:textId="77777777" w:rsidR="00261462" w:rsidRPr="00EA2362" w:rsidRDefault="00261462" w:rsidP="00261462">
      <w:pPr>
        <w:rPr>
          <w:rFonts w:ascii="Tahoma" w:hAnsi="Tahoma" w:cs="Tahoma"/>
          <w:b/>
        </w:rPr>
      </w:pPr>
    </w:p>
    <w:p w14:paraId="23AE286F" w14:textId="77777777" w:rsidR="00261462" w:rsidRPr="00EA2362" w:rsidRDefault="00261462" w:rsidP="00261462">
      <w:pPr>
        <w:pBdr>
          <w:top w:val="single" w:sz="2" w:space="1" w:color="F2F2F2"/>
          <w:left w:val="single" w:sz="2" w:space="4" w:color="F2F2F2"/>
          <w:bottom w:val="single" w:sz="2" w:space="1" w:color="F2F2F2"/>
          <w:right w:val="single" w:sz="2" w:space="4" w:color="F2F2F2"/>
        </w:pBdr>
        <w:jc w:val="both"/>
        <w:rPr>
          <w:rFonts w:ascii="Tahoma" w:hAnsi="Tahoma" w:cs="Tahoma"/>
          <w:sz w:val="20"/>
          <w:szCs w:val="20"/>
        </w:rPr>
      </w:pPr>
      <w:r w:rsidRPr="00EA2362">
        <w:rPr>
          <w:rFonts w:ascii="Tahoma" w:hAnsi="Tahoma" w:cs="Tahoma"/>
          <w:sz w:val="20"/>
          <w:szCs w:val="20"/>
        </w:rPr>
        <w:t xml:space="preserve">The signature of this Act of Engagement by the tenderer alone shall not constitute or imply any sort of contractual commitment on the part of the Council of Europe. This Act shall become contractually binding only </w:t>
      </w:r>
      <w:r w:rsidRPr="00EA2362">
        <w:rPr>
          <w:rFonts w:ascii="Tahoma" w:hAnsi="Tahoma" w:cs="Tahoma"/>
          <w:b/>
          <w:sz w:val="20"/>
          <w:szCs w:val="20"/>
        </w:rPr>
        <w:t xml:space="preserve">upon signature by a Council of Europe </w:t>
      </w:r>
      <w:r w:rsidR="00040666">
        <w:rPr>
          <w:rFonts w:ascii="Tahoma" w:hAnsi="Tahoma" w:cs="Tahoma"/>
          <w:b/>
          <w:sz w:val="20"/>
          <w:szCs w:val="20"/>
        </w:rPr>
        <w:t xml:space="preserve">representative </w:t>
      </w:r>
      <w:r w:rsidR="00454D25" w:rsidRPr="00EA2362">
        <w:rPr>
          <w:rFonts w:ascii="Tahoma" w:hAnsi="Tahoma" w:cs="Tahoma"/>
          <w:sz w:val="20"/>
          <w:szCs w:val="20"/>
        </w:rPr>
        <w:t>(see Section B</w:t>
      </w:r>
      <w:r w:rsidRPr="00EA2362">
        <w:rPr>
          <w:rFonts w:ascii="Tahoma" w:hAnsi="Tahoma" w:cs="Tahoma"/>
          <w:sz w:val="20"/>
          <w:szCs w:val="20"/>
        </w:rPr>
        <w:t>).</w:t>
      </w:r>
    </w:p>
    <w:p w14:paraId="6B51FA92" w14:textId="77777777" w:rsidR="00261462" w:rsidRPr="00EA2362" w:rsidRDefault="00261462" w:rsidP="00261462">
      <w:pPr>
        <w:rPr>
          <w:rFonts w:ascii="Tahoma" w:hAnsi="Tahoma" w:cs="Tahoma"/>
          <w:b/>
          <w:sz w:val="20"/>
          <w:szCs w:val="20"/>
        </w:rPr>
      </w:pPr>
    </w:p>
    <w:p w14:paraId="27F6EFFE" w14:textId="77777777" w:rsidR="00F17646" w:rsidRPr="00276DC4" w:rsidRDefault="5C5C1343" w:rsidP="5C5C1343">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rPr>
      </w:pPr>
      <w:r w:rsidRPr="5C5C1343">
        <w:rPr>
          <w:rFonts w:ascii="Tahoma" w:hAnsi="Tahoma" w:cs="Tahoma"/>
          <w:b/>
          <w:bCs/>
          <w:color w:val="FF0000"/>
          <w:sz w:val="18"/>
          <w:szCs w:val="18"/>
        </w:rPr>
        <w:t>Tenderers shall</w:t>
      </w:r>
      <w:r w:rsidRPr="5C5C1343">
        <w:rPr>
          <w:rFonts w:ascii="Tahoma" w:hAnsi="Tahoma" w:cs="Tahoma"/>
          <w:color w:val="FF0000"/>
          <w:sz w:val="18"/>
          <w:szCs w:val="18"/>
        </w:rPr>
        <w:t>:</w:t>
      </w:r>
    </w:p>
    <w:p w14:paraId="4761A955" w14:textId="77777777" w:rsidR="00F17646" w:rsidRPr="00276DC4" w:rsidRDefault="00F17646" w:rsidP="00F17646">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rPr>
      </w:pPr>
      <w:r w:rsidRPr="00276DC4">
        <w:rPr>
          <w:rFonts w:ascii="Tahoma" w:hAnsi="Tahoma" w:cs="Tahoma"/>
          <w:color w:val="FF0000"/>
          <w:sz w:val="18"/>
          <w:szCs w:val="18"/>
        </w:rPr>
        <w:t xml:space="preserve">1. Fill in the below sections </w:t>
      </w:r>
      <w:r w:rsidRPr="00276DC4">
        <w:rPr>
          <w:rFonts w:ascii="Tahoma" w:hAnsi="Tahoma" w:cs="Tahoma"/>
          <w:b/>
          <w:color w:val="FF0000"/>
          <w:sz w:val="18"/>
          <w:szCs w:val="18"/>
        </w:rPr>
        <w:t>Contact details of the Provider</w:t>
      </w:r>
      <w:r w:rsidRPr="00276DC4">
        <w:rPr>
          <w:rFonts w:ascii="Tahoma" w:hAnsi="Tahoma" w:cs="Tahoma"/>
          <w:color w:val="FF0000"/>
          <w:sz w:val="18"/>
          <w:szCs w:val="18"/>
        </w:rPr>
        <w:t xml:space="preserve"> and </w:t>
      </w:r>
      <w:r w:rsidRPr="00276DC4">
        <w:rPr>
          <w:rFonts w:ascii="Tahoma" w:hAnsi="Tahoma" w:cs="Tahoma"/>
          <w:b/>
          <w:color w:val="FF0000"/>
          <w:sz w:val="18"/>
          <w:szCs w:val="18"/>
        </w:rPr>
        <w:t>Bank details</w:t>
      </w:r>
      <w:r w:rsidRPr="00276DC4">
        <w:rPr>
          <w:rFonts w:ascii="Tahoma" w:hAnsi="Tahoma" w:cs="Tahoma"/>
          <w:color w:val="FF0000"/>
          <w:sz w:val="18"/>
          <w:szCs w:val="18"/>
        </w:rPr>
        <w:t>. Ensure that the “Name” of the Provider and the “Account holder” are the same.</w:t>
      </w:r>
    </w:p>
    <w:p w14:paraId="08A9F55A" w14:textId="77777777" w:rsidR="00F17646" w:rsidRPr="00276DC4" w:rsidRDefault="00F17646" w:rsidP="00F17646">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rPr>
      </w:pPr>
      <w:r w:rsidRPr="00276DC4">
        <w:rPr>
          <w:rFonts w:ascii="Tahoma" w:hAnsi="Tahoma" w:cs="Tahoma"/>
          <w:color w:val="FF0000"/>
          <w:sz w:val="18"/>
          <w:szCs w:val="18"/>
        </w:rPr>
        <w:t>2. Fill in the column “</w:t>
      </w:r>
      <w:r w:rsidR="00D553A0">
        <w:rPr>
          <w:rFonts w:ascii="Tahoma" w:hAnsi="Tahoma" w:cs="Tahoma"/>
          <w:color w:val="FF0000"/>
          <w:sz w:val="18"/>
          <w:szCs w:val="18"/>
        </w:rPr>
        <w:t>F</w:t>
      </w:r>
      <w:r w:rsidRPr="00276DC4">
        <w:rPr>
          <w:rFonts w:ascii="Tahoma" w:hAnsi="Tahoma" w:cs="Tahoma"/>
          <w:color w:val="FF0000"/>
          <w:sz w:val="18"/>
          <w:szCs w:val="18"/>
        </w:rPr>
        <w:t>ee</w:t>
      </w:r>
      <w:r w:rsidR="00D553A0">
        <w:rPr>
          <w:rFonts w:ascii="Tahoma" w:hAnsi="Tahoma" w:cs="Tahoma"/>
          <w:color w:val="FF0000"/>
          <w:sz w:val="18"/>
          <w:szCs w:val="18"/>
        </w:rPr>
        <w:t>s</w:t>
      </w:r>
      <w:r w:rsidRPr="00276DC4">
        <w:rPr>
          <w:rFonts w:ascii="Tahoma" w:hAnsi="Tahoma" w:cs="Tahoma"/>
          <w:color w:val="FF0000"/>
          <w:sz w:val="18"/>
          <w:szCs w:val="18"/>
        </w:rPr>
        <w:t>” of the table of fees (See Section A);</w:t>
      </w:r>
    </w:p>
    <w:p w14:paraId="7B363E81" w14:textId="77777777" w:rsidR="00F17646" w:rsidRPr="008059B5" w:rsidRDefault="5C5C1343" w:rsidP="5C5C1343">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lang w:val="en-US"/>
        </w:rPr>
      </w:pPr>
      <w:r w:rsidRPr="5C5C1343">
        <w:rPr>
          <w:rFonts w:ascii="Tahoma" w:hAnsi="Tahoma" w:cs="Tahoma"/>
          <w:color w:val="FF0000"/>
          <w:sz w:val="18"/>
          <w:szCs w:val="18"/>
        </w:rPr>
        <w:t xml:space="preserve">3. </w:t>
      </w:r>
      <w:r w:rsidRPr="5C5C1343">
        <w:rPr>
          <w:rFonts w:ascii="Tahoma" w:hAnsi="Tahoma" w:cs="Tahoma"/>
          <w:b/>
          <w:bCs/>
          <w:color w:val="FF0000"/>
          <w:sz w:val="18"/>
          <w:szCs w:val="18"/>
        </w:rPr>
        <w:t>Sign</w:t>
      </w:r>
      <w:r w:rsidRPr="5C5C1343">
        <w:rPr>
          <w:rFonts w:ascii="Tahoma" w:hAnsi="Tahoma" w:cs="Tahoma"/>
          <w:color w:val="FF0000"/>
          <w:sz w:val="18"/>
          <w:szCs w:val="18"/>
        </w:rPr>
        <w:t xml:space="preserve"> the Act of Engagement (See Section B) and send a scanned copy to the Council, together with the other supporting documents (if any – see Tender File).</w:t>
      </w:r>
    </w:p>
    <w:p w14:paraId="6B08DFA2" w14:textId="77777777" w:rsidR="00261462" w:rsidRPr="002C3102" w:rsidRDefault="00261462" w:rsidP="00337874">
      <w:pPr>
        <w:ind w:left="568" w:hanging="284"/>
        <w:rPr>
          <w:rFonts w:ascii="Tahoma" w:hAnsi="Tahoma" w:cs="Tahoma"/>
          <w:b/>
          <w:sz w:val="18"/>
          <w:szCs w:val="18"/>
          <w:lang w:val="en-US"/>
        </w:rPr>
      </w:pPr>
    </w:p>
    <w:tbl>
      <w:tblPr>
        <w:tblW w:w="999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49"/>
        <w:gridCol w:w="1751"/>
        <w:gridCol w:w="2598"/>
        <w:gridCol w:w="239"/>
        <w:gridCol w:w="1667"/>
        <w:gridCol w:w="692"/>
        <w:gridCol w:w="2599"/>
      </w:tblGrid>
      <w:tr w:rsidR="00A7331F" w:rsidRPr="0035618E" w14:paraId="64A59159" w14:textId="77777777" w:rsidTr="00AA1545">
        <w:trPr>
          <w:trHeight w:val="632"/>
          <w:jc w:val="center"/>
        </w:trPr>
        <w:tc>
          <w:tcPr>
            <w:tcW w:w="449" w:type="dxa"/>
            <w:vMerge w:val="restart"/>
            <w:tcBorders>
              <w:top w:val="single" w:sz="2" w:space="0" w:color="808080"/>
              <w:left w:val="single" w:sz="2" w:space="0" w:color="808080"/>
              <w:right w:val="single" w:sz="2" w:space="0" w:color="808080"/>
            </w:tcBorders>
            <w:shd w:val="clear" w:color="auto" w:fill="F2F2F2"/>
            <w:textDirection w:val="btLr"/>
            <w:vAlign w:val="center"/>
          </w:tcPr>
          <w:p w14:paraId="4E7844F5" w14:textId="77777777" w:rsidR="00A7331F" w:rsidRPr="0035618E" w:rsidRDefault="00A7331F" w:rsidP="00AA1545">
            <w:pPr>
              <w:ind w:left="113" w:right="113"/>
              <w:jc w:val="center"/>
              <w:rPr>
                <w:rFonts w:ascii="Tahoma" w:hAnsi="Tahoma" w:cs="Tahoma"/>
                <w:b/>
                <w:sz w:val="18"/>
                <w:szCs w:val="18"/>
              </w:rPr>
            </w:pPr>
            <w:bookmarkStart w:id="0" w:name="_Hlk149814250"/>
            <w:r>
              <w:rPr>
                <w:rFonts w:ascii="Tahoma" w:hAnsi="Tahoma" w:cs="Tahoma"/>
                <w:b/>
                <w:sz w:val="18"/>
                <w:szCs w:val="18"/>
              </w:rPr>
              <w:t>Provider information</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76FA55A0" w14:textId="77777777" w:rsidR="00A7331F" w:rsidRPr="0035618E" w:rsidRDefault="00A7331F" w:rsidP="00AA1545">
            <w:pPr>
              <w:jc w:val="right"/>
              <w:rPr>
                <w:rFonts w:ascii="Tahoma" w:hAnsi="Tahoma" w:cs="Tahoma"/>
                <w:sz w:val="18"/>
                <w:szCs w:val="18"/>
              </w:rPr>
            </w:pPr>
            <w:r>
              <w:rPr>
                <w:rFonts w:ascii="Tahoma" w:hAnsi="Tahoma" w:cs="Tahoma"/>
                <w:sz w:val="18"/>
                <w:szCs w:val="18"/>
              </w:rPr>
              <w:t>Legal personality</w:t>
            </w:r>
            <w:r>
              <w:rPr>
                <w:rStyle w:val="FootnoteReference"/>
                <w:rFonts w:ascii="Tahoma" w:hAnsi="Tahoma" w:cs="Tahoma"/>
                <w:sz w:val="18"/>
                <w:szCs w:val="18"/>
              </w:rPr>
              <w:footnoteReference w:id="3"/>
            </w:r>
            <w:r>
              <w:rPr>
                <w:rFonts w:ascii="Tahoma" w:hAnsi="Tahoma" w:cs="Tahoma"/>
                <w:sz w:val="18"/>
                <w:szCs w:val="18"/>
              </w:rPr>
              <w:t xml:space="preserve"> </w:t>
            </w:r>
            <w:r w:rsidRPr="0035618E">
              <w:rPr>
                <w:color w:val="FF0000"/>
                <w:sz w:val="16"/>
                <w:szCs w:val="16"/>
              </w:rPr>
              <w:t>►</w:t>
            </w:r>
          </w:p>
        </w:tc>
        <w:tc>
          <w:tcPr>
            <w:tcW w:w="2598" w:type="dxa"/>
            <w:tcBorders>
              <w:top w:val="single" w:sz="2" w:space="0" w:color="FF0000"/>
              <w:left w:val="single" w:sz="2" w:space="0" w:color="FF0000"/>
              <w:bottom w:val="single" w:sz="2" w:space="0" w:color="FF0000"/>
              <w:right w:val="single" w:sz="4" w:space="0" w:color="FF0000"/>
            </w:tcBorders>
            <w:vAlign w:val="center"/>
          </w:tcPr>
          <w:p w14:paraId="7CB3C72B" w14:textId="77777777" w:rsidR="00A7331F"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1173145629"/>
                <w14:checkbox>
                  <w14:checked w14:val="0"/>
                  <w14:checkedState w14:val="2612" w14:font="MS Gothic"/>
                  <w14:uncheckedState w14:val="2610" w14:font="MS Gothic"/>
                </w14:checkbox>
              </w:sdtPr>
              <w:sdtContent>
                <w:r w:rsidR="00A7331F" w:rsidRPr="00DC499F">
                  <w:rPr>
                    <w:rFonts w:ascii="Segoe UI Symbol" w:hAnsi="Segoe UI Symbol" w:cs="Segoe UI Symbol"/>
                    <w:color w:val="000000"/>
                    <w:sz w:val="18"/>
                    <w:szCs w:val="18"/>
                    <w:lang w:val="es-ES_tradnl"/>
                  </w:rPr>
                  <w:t>☐</w:t>
                </w:r>
              </w:sdtContent>
            </w:sdt>
            <w:r w:rsidR="00A7331F" w:rsidRPr="00DC499F">
              <w:rPr>
                <w:rFonts w:ascii="Tahoma" w:hAnsi="Tahoma" w:cs="Tahoma"/>
                <w:color w:val="000000"/>
                <w:sz w:val="18"/>
                <w:szCs w:val="18"/>
                <w:lang w:val="es-ES_tradnl"/>
              </w:rPr>
              <w:t xml:space="preserve"> Natural </w:t>
            </w:r>
            <w:proofErr w:type="spellStart"/>
            <w:r w:rsidR="00A7331F" w:rsidRPr="00DC499F">
              <w:rPr>
                <w:rFonts w:ascii="Tahoma" w:hAnsi="Tahoma" w:cs="Tahoma"/>
                <w:color w:val="000000"/>
                <w:sz w:val="18"/>
                <w:szCs w:val="18"/>
                <w:lang w:val="es-ES_tradnl"/>
              </w:rPr>
              <w:t>person</w:t>
            </w:r>
            <w:proofErr w:type="spellEnd"/>
            <w:r w:rsidR="00A7331F" w:rsidRPr="00DC499F">
              <w:rPr>
                <w:rFonts w:ascii="Tahoma" w:hAnsi="Tahoma" w:cs="Tahoma"/>
                <w:color w:val="000000"/>
                <w:sz w:val="18"/>
                <w:szCs w:val="18"/>
                <w:lang w:val="es-ES_tradnl"/>
              </w:rPr>
              <w:t xml:space="preserve"> </w:t>
            </w:r>
          </w:p>
        </w:tc>
        <w:tc>
          <w:tcPr>
            <w:tcW w:w="2598" w:type="dxa"/>
            <w:gridSpan w:val="3"/>
            <w:tcBorders>
              <w:top w:val="single" w:sz="2" w:space="0" w:color="FF0000"/>
              <w:left w:val="single" w:sz="4" w:space="0" w:color="FF0000"/>
              <w:bottom w:val="single" w:sz="2" w:space="0" w:color="FF0000"/>
              <w:right w:val="single" w:sz="2" w:space="0" w:color="FF0000"/>
            </w:tcBorders>
            <w:vAlign w:val="center"/>
          </w:tcPr>
          <w:p w14:paraId="17ECBA21" w14:textId="77777777" w:rsidR="00A7331F"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82498792"/>
                <w14:checkbox>
                  <w14:checked w14:val="0"/>
                  <w14:checkedState w14:val="2612" w14:font="MS Gothic"/>
                  <w14:uncheckedState w14:val="2610" w14:font="MS Gothic"/>
                </w14:checkbox>
              </w:sdtPr>
              <w:sdtContent>
                <w:r w:rsidR="00A7331F" w:rsidRPr="00DC499F">
                  <w:rPr>
                    <w:rFonts w:ascii="Segoe UI Symbol" w:hAnsi="Segoe UI Symbol" w:cs="Segoe UI Symbol"/>
                    <w:color w:val="000000"/>
                    <w:sz w:val="18"/>
                    <w:szCs w:val="18"/>
                    <w:lang w:val="es-ES_tradnl"/>
                  </w:rPr>
                  <w:t>☐</w:t>
                </w:r>
              </w:sdtContent>
            </w:sdt>
            <w:r w:rsidR="00A7331F" w:rsidRPr="00DC499F">
              <w:rPr>
                <w:rFonts w:ascii="Tahoma" w:hAnsi="Tahoma" w:cs="Tahoma"/>
                <w:color w:val="000000"/>
                <w:sz w:val="18"/>
                <w:szCs w:val="18"/>
                <w:lang w:val="es-ES_tradnl"/>
              </w:rPr>
              <w:t xml:space="preserve"> Legal </w:t>
            </w:r>
            <w:proofErr w:type="spellStart"/>
            <w:r w:rsidR="00A7331F" w:rsidRPr="00DC499F">
              <w:rPr>
                <w:rFonts w:ascii="Tahoma" w:hAnsi="Tahoma" w:cs="Tahoma"/>
                <w:color w:val="000000"/>
                <w:sz w:val="18"/>
                <w:szCs w:val="18"/>
                <w:lang w:val="es-ES_tradnl"/>
              </w:rPr>
              <w:t>person</w:t>
            </w:r>
            <w:proofErr w:type="spellEnd"/>
            <w:r w:rsidR="00A7331F" w:rsidRPr="00DC499F">
              <w:rPr>
                <w:rFonts w:ascii="Tahoma" w:hAnsi="Tahoma" w:cs="Tahoma"/>
                <w:color w:val="000000"/>
                <w:sz w:val="18"/>
                <w:szCs w:val="18"/>
                <w:lang w:val="es-ES_tradnl"/>
              </w:rPr>
              <w:t xml:space="preserve"> </w:t>
            </w:r>
          </w:p>
        </w:tc>
        <w:tc>
          <w:tcPr>
            <w:tcW w:w="2599" w:type="dxa"/>
            <w:tcBorders>
              <w:top w:val="single" w:sz="2" w:space="0" w:color="FF0000"/>
              <w:left w:val="single" w:sz="4" w:space="0" w:color="FF0000"/>
              <w:bottom w:val="single" w:sz="2" w:space="0" w:color="FF0000"/>
              <w:right w:val="single" w:sz="2" w:space="0" w:color="FF0000"/>
            </w:tcBorders>
            <w:vAlign w:val="center"/>
          </w:tcPr>
          <w:p w14:paraId="6FAD410D" w14:textId="77777777" w:rsidR="00A7331F"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1527868180"/>
                <w14:checkbox>
                  <w14:checked w14:val="0"/>
                  <w14:checkedState w14:val="2612" w14:font="MS Gothic"/>
                  <w14:uncheckedState w14:val="2610" w14:font="MS Gothic"/>
                </w14:checkbox>
              </w:sdtPr>
              <w:sdtContent>
                <w:r w:rsidR="00A7331F" w:rsidRPr="00DC499F">
                  <w:rPr>
                    <w:rFonts w:ascii="Segoe UI Symbol" w:hAnsi="Segoe UI Symbol" w:cs="Segoe UI Symbol"/>
                    <w:color w:val="000000"/>
                    <w:sz w:val="18"/>
                    <w:szCs w:val="18"/>
                    <w:lang w:val="es-ES_tradnl"/>
                  </w:rPr>
                  <w:t>☐</w:t>
                </w:r>
              </w:sdtContent>
            </w:sdt>
            <w:r w:rsidR="00A7331F" w:rsidRPr="00DC499F">
              <w:rPr>
                <w:rFonts w:ascii="Tahoma" w:hAnsi="Tahoma" w:cs="Tahoma"/>
                <w:color w:val="000000"/>
                <w:sz w:val="18"/>
                <w:szCs w:val="18"/>
                <w:lang w:val="es-ES_tradnl"/>
              </w:rPr>
              <w:t xml:space="preserve"> </w:t>
            </w:r>
            <w:proofErr w:type="spellStart"/>
            <w:r w:rsidR="00A7331F" w:rsidRPr="00DC499F">
              <w:rPr>
                <w:rFonts w:ascii="Tahoma" w:hAnsi="Tahoma" w:cs="Tahoma"/>
                <w:color w:val="000000"/>
                <w:sz w:val="18"/>
                <w:szCs w:val="18"/>
                <w:lang w:val="es-ES_tradnl"/>
              </w:rPr>
              <w:t>Consortium</w:t>
            </w:r>
            <w:proofErr w:type="spellEnd"/>
          </w:p>
        </w:tc>
      </w:tr>
      <w:tr w:rsidR="00A7331F" w:rsidRPr="0035618E" w14:paraId="0D42E561" w14:textId="77777777" w:rsidTr="00AA1545">
        <w:trPr>
          <w:trHeight w:val="1504"/>
          <w:jc w:val="center"/>
        </w:trPr>
        <w:tc>
          <w:tcPr>
            <w:tcW w:w="449" w:type="dxa"/>
            <w:vMerge/>
            <w:tcBorders>
              <w:left w:val="single" w:sz="2" w:space="0" w:color="808080"/>
              <w:right w:val="single" w:sz="2" w:space="0" w:color="808080"/>
            </w:tcBorders>
            <w:shd w:val="clear" w:color="auto" w:fill="F2F2F2"/>
            <w:textDirection w:val="btLr"/>
            <w:vAlign w:val="center"/>
          </w:tcPr>
          <w:p w14:paraId="3EC5E676" w14:textId="77777777" w:rsidR="00A7331F" w:rsidRPr="0035618E" w:rsidRDefault="00A7331F" w:rsidP="00AA1545">
            <w:pPr>
              <w:ind w:left="113" w:right="113"/>
              <w:jc w:val="cente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4927229F"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Name and address</w:t>
            </w:r>
            <w:r>
              <w:rPr>
                <w:rStyle w:val="FootnoteReference"/>
                <w:rFonts w:ascii="Tahoma" w:hAnsi="Tahoma" w:cs="Tahoma"/>
                <w:sz w:val="18"/>
                <w:szCs w:val="18"/>
              </w:rPr>
              <w:footnoteReference w:id="4"/>
            </w:r>
          </w:p>
          <w:p w14:paraId="7D67FADC"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190FC69B" w14:textId="77777777" w:rsidR="00A7331F" w:rsidRPr="0035618E" w:rsidRDefault="00A7331F" w:rsidP="00AA1545">
            <w:pPr>
              <w:rPr>
                <w:rFonts w:ascii="Tahoma" w:hAnsi="Tahoma" w:cs="Tahoma"/>
                <w:color w:val="000000"/>
                <w:sz w:val="20"/>
                <w:szCs w:val="20"/>
              </w:rPr>
            </w:pPr>
          </w:p>
        </w:tc>
      </w:tr>
      <w:tr w:rsidR="00A7331F" w:rsidRPr="0035618E" w14:paraId="60634C06"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5A666F23"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6C274B2" w14:textId="77777777" w:rsidR="00A7331F" w:rsidRPr="00C546D8" w:rsidRDefault="00A7331F" w:rsidP="00AA1545">
            <w:pPr>
              <w:jc w:val="right"/>
              <w:rPr>
                <w:rFonts w:ascii="Tahoma" w:hAnsi="Tahoma" w:cs="Tahoma"/>
                <w:sz w:val="18"/>
                <w:szCs w:val="18"/>
              </w:rPr>
            </w:pPr>
            <w:r w:rsidRPr="00C546D8">
              <w:rPr>
                <w:rFonts w:ascii="Tahoma" w:hAnsi="Tahoma" w:cs="Tahoma"/>
                <w:sz w:val="18"/>
                <w:szCs w:val="18"/>
              </w:rPr>
              <w:t>Consortium’s coordinator (for consortia only)</w:t>
            </w:r>
            <w:r w:rsidRPr="00C546D8">
              <w:rPr>
                <w:rStyle w:val="FootnoteReference"/>
                <w:rFonts w:ascii="Tahoma" w:hAnsi="Tahoma" w:cs="Tahoma"/>
                <w:sz w:val="18"/>
                <w:szCs w:val="18"/>
              </w:rPr>
              <w:footnoteReference w:id="5"/>
            </w:r>
            <w:r w:rsidRPr="00C546D8">
              <w:rPr>
                <w:color w:val="FF0000"/>
                <w:sz w:val="16"/>
                <w:szCs w:val="16"/>
              </w:rPr>
              <w:t xml:space="preserve"> ►</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0D03A87C" w14:textId="77777777" w:rsidR="00A7331F" w:rsidRPr="0035618E" w:rsidRDefault="00A7331F" w:rsidP="00AA1545">
            <w:pPr>
              <w:rPr>
                <w:rFonts w:ascii="Tahoma" w:hAnsi="Tahoma" w:cs="Tahoma"/>
                <w:sz w:val="20"/>
                <w:szCs w:val="20"/>
              </w:rPr>
            </w:pPr>
          </w:p>
        </w:tc>
      </w:tr>
      <w:tr w:rsidR="00A7331F" w:rsidRPr="0035618E" w14:paraId="518C3AAC"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5C687E1C"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FBAE2A5" w14:textId="77777777" w:rsidR="00A7331F" w:rsidRPr="00C546D8" w:rsidRDefault="00A7331F" w:rsidP="00AA1545">
            <w:pPr>
              <w:jc w:val="right"/>
              <w:rPr>
                <w:rFonts w:ascii="Tahoma" w:hAnsi="Tahoma" w:cs="Tahoma"/>
                <w:sz w:val="18"/>
                <w:szCs w:val="18"/>
              </w:rPr>
            </w:pPr>
            <w:r w:rsidRPr="00C546D8">
              <w:rPr>
                <w:rFonts w:ascii="Tahoma" w:hAnsi="Tahoma" w:cs="Tahoma"/>
                <w:sz w:val="18"/>
                <w:szCs w:val="18"/>
              </w:rPr>
              <w:t>Representative (for legal persons only)</w:t>
            </w:r>
          </w:p>
          <w:p w14:paraId="2F95B20D" w14:textId="77777777" w:rsidR="00A7331F" w:rsidRPr="00C546D8" w:rsidRDefault="00A7331F" w:rsidP="00AA1545">
            <w:pPr>
              <w:jc w:val="right"/>
              <w:rPr>
                <w:rFonts w:ascii="Tahoma" w:hAnsi="Tahoma" w:cs="Tahoma"/>
              </w:rPr>
            </w:pPr>
            <w:r w:rsidRPr="00C546D8">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1CDC7BF6" w14:textId="77777777" w:rsidR="00A7331F" w:rsidRPr="0035618E" w:rsidRDefault="00A7331F" w:rsidP="00AA1545">
            <w:pPr>
              <w:rPr>
                <w:rFonts w:ascii="Tahoma" w:hAnsi="Tahoma" w:cs="Tahoma"/>
                <w:sz w:val="20"/>
                <w:szCs w:val="20"/>
              </w:rPr>
            </w:pPr>
          </w:p>
        </w:tc>
      </w:tr>
      <w:tr w:rsidR="00A7331F" w:rsidRPr="0035618E" w14:paraId="1455A76F"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0BB3BC11"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9429B04"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Contact person</w:t>
            </w:r>
          </w:p>
          <w:p w14:paraId="5B419CD4"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7F2A4994" w14:textId="77777777" w:rsidR="00A7331F" w:rsidRPr="0035618E" w:rsidRDefault="00A7331F" w:rsidP="00AA1545">
            <w:pPr>
              <w:rPr>
                <w:rFonts w:ascii="Tahoma" w:hAnsi="Tahoma" w:cs="Tahoma"/>
                <w:sz w:val="20"/>
                <w:szCs w:val="20"/>
              </w:rPr>
            </w:pPr>
          </w:p>
        </w:tc>
      </w:tr>
      <w:tr w:rsidR="00A7331F" w:rsidRPr="0035618E" w14:paraId="35CD5C60"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3504F9C2"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1AEE564E"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VAT n° (if any)</w:t>
            </w:r>
          </w:p>
          <w:p w14:paraId="4471A51C"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56D7F48B" w14:textId="77777777" w:rsidR="00A7331F" w:rsidRPr="0035618E" w:rsidRDefault="00A7331F" w:rsidP="00AA1545">
            <w:pPr>
              <w:rPr>
                <w:rFonts w:ascii="Tahoma" w:hAnsi="Tahoma" w:cs="Tahoma"/>
                <w:sz w:val="20"/>
                <w:szCs w:val="20"/>
              </w:rPr>
            </w:pPr>
          </w:p>
        </w:tc>
      </w:tr>
      <w:tr w:rsidR="00A7331F" w:rsidRPr="0035618E" w14:paraId="26E91BD4"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225DAD96"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7ED91DBE"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Country and registration n° (if any)</w:t>
            </w:r>
          </w:p>
          <w:p w14:paraId="6A570273"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2705DC82" w14:textId="77777777" w:rsidR="00A7331F" w:rsidRPr="0035618E" w:rsidRDefault="00A7331F" w:rsidP="00AA1545">
            <w:pPr>
              <w:rPr>
                <w:rFonts w:ascii="Tahoma" w:hAnsi="Tahoma" w:cs="Tahoma"/>
                <w:sz w:val="20"/>
                <w:szCs w:val="20"/>
              </w:rPr>
            </w:pPr>
          </w:p>
        </w:tc>
      </w:tr>
      <w:tr w:rsidR="00A7331F" w:rsidRPr="0035618E" w14:paraId="2B1BC93E"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57DD5B1F"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1FD9C8F"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Email (Contact person)</w:t>
            </w:r>
          </w:p>
          <w:p w14:paraId="596C1428"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224E2630" w14:textId="77777777" w:rsidR="00A7331F" w:rsidRPr="0035618E" w:rsidRDefault="00A7331F" w:rsidP="00AA1545">
            <w:pPr>
              <w:rPr>
                <w:rFonts w:ascii="Tahoma" w:hAnsi="Tahoma" w:cs="Tahoma"/>
                <w:sz w:val="20"/>
                <w:szCs w:val="20"/>
              </w:rPr>
            </w:pPr>
          </w:p>
        </w:tc>
      </w:tr>
      <w:tr w:rsidR="00A7331F" w:rsidRPr="0035618E" w14:paraId="697A51C1" w14:textId="77777777" w:rsidTr="00AA1545">
        <w:trPr>
          <w:trHeight w:val="632"/>
          <w:jc w:val="center"/>
        </w:trPr>
        <w:tc>
          <w:tcPr>
            <w:tcW w:w="449" w:type="dxa"/>
            <w:vMerge/>
            <w:tcBorders>
              <w:left w:val="single" w:sz="2" w:space="0" w:color="808080"/>
              <w:bottom w:val="single" w:sz="2" w:space="0" w:color="808080"/>
              <w:right w:val="single" w:sz="2" w:space="0" w:color="808080"/>
            </w:tcBorders>
            <w:shd w:val="clear" w:color="auto" w:fill="F2F2F2"/>
          </w:tcPr>
          <w:p w14:paraId="64042623"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E380C05"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Phone number (Contact person)</w:t>
            </w:r>
          </w:p>
          <w:p w14:paraId="1731E699"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706839B2" w14:textId="77777777" w:rsidR="00A7331F" w:rsidRPr="0035618E" w:rsidRDefault="00A7331F" w:rsidP="00AA1545">
            <w:pPr>
              <w:rPr>
                <w:rFonts w:ascii="Tahoma" w:hAnsi="Tahoma" w:cs="Tahoma"/>
                <w:sz w:val="20"/>
                <w:szCs w:val="20"/>
              </w:rPr>
            </w:pPr>
          </w:p>
        </w:tc>
      </w:tr>
      <w:tr w:rsidR="00A7331F" w:rsidRPr="0035618E" w14:paraId="788966A4" w14:textId="77777777" w:rsidTr="00AA1545">
        <w:trPr>
          <w:trHeight w:val="632"/>
          <w:jc w:val="center"/>
        </w:trPr>
        <w:tc>
          <w:tcPr>
            <w:tcW w:w="449" w:type="dxa"/>
            <w:vMerge w:val="restart"/>
            <w:tcBorders>
              <w:top w:val="single" w:sz="2" w:space="0" w:color="808080"/>
              <w:left w:val="single" w:sz="2" w:space="0" w:color="808080"/>
              <w:bottom w:val="nil"/>
              <w:right w:val="single" w:sz="2" w:space="0" w:color="808080"/>
            </w:tcBorders>
            <w:shd w:val="clear" w:color="auto" w:fill="F2F2F2"/>
            <w:textDirection w:val="btLr"/>
            <w:vAlign w:val="center"/>
            <w:hideMark/>
          </w:tcPr>
          <w:p w14:paraId="149F4F21" w14:textId="77777777" w:rsidR="00A7331F" w:rsidRPr="0035618E" w:rsidRDefault="00A7331F" w:rsidP="00AA1545">
            <w:pPr>
              <w:ind w:left="113" w:right="113"/>
              <w:jc w:val="center"/>
              <w:rPr>
                <w:rFonts w:ascii="Tahoma" w:hAnsi="Tahoma" w:cs="Tahoma"/>
                <w:b/>
                <w:sz w:val="18"/>
                <w:szCs w:val="18"/>
              </w:rPr>
            </w:pPr>
            <w:r w:rsidRPr="0035618E">
              <w:rPr>
                <w:rFonts w:ascii="Tahoma" w:hAnsi="Tahoma" w:cs="Tahoma"/>
                <w:b/>
                <w:sz w:val="18"/>
                <w:szCs w:val="18"/>
              </w:rPr>
              <w:t>Bank details</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3EAB5BB0"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Account holder</w:t>
            </w:r>
            <w:r>
              <w:rPr>
                <w:rStyle w:val="FootnoteReference"/>
                <w:rFonts w:ascii="Tahoma" w:hAnsi="Tahoma" w:cs="Tahoma"/>
                <w:sz w:val="18"/>
                <w:szCs w:val="18"/>
              </w:rPr>
              <w:footnoteReference w:id="6"/>
            </w:r>
          </w:p>
          <w:p w14:paraId="4EE93957" w14:textId="77777777" w:rsidR="00A7331F" w:rsidRPr="0035618E" w:rsidRDefault="00A7331F" w:rsidP="00AA1545">
            <w:pPr>
              <w:jc w:val="right"/>
              <w:rPr>
                <w:rFonts w:ascii="Tahoma" w:hAnsi="Tahoma" w:cs="Tahoma"/>
                <w:sz w:val="16"/>
                <w:szCs w:val="16"/>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6449A69B" w14:textId="77777777" w:rsidR="00A7331F" w:rsidRPr="0035618E" w:rsidRDefault="00A7331F" w:rsidP="00AA1545">
            <w:pPr>
              <w:rPr>
                <w:rFonts w:ascii="Tahoma" w:hAnsi="Tahoma" w:cs="Tahoma"/>
                <w:sz w:val="20"/>
                <w:szCs w:val="20"/>
              </w:rPr>
            </w:pPr>
          </w:p>
        </w:tc>
      </w:tr>
      <w:tr w:rsidR="00A7331F" w:rsidRPr="0035618E" w14:paraId="0FB33AB5" w14:textId="77777777" w:rsidTr="00AA1545">
        <w:trPr>
          <w:trHeight w:val="632"/>
          <w:jc w:val="center"/>
        </w:trPr>
        <w:tc>
          <w:tcPr>
            <w:tcW w:w="449" w:type="dxa"/>
            <w:vMerge/>
            <w:tcBorders>
              <w:top w:val="single" w:sz="2" w:space="0" w:color="808080"/>
              <w:left w:val="single" w:sz="2" w:space="0" w:color="808080"/>
              <w:bottom w:val="nil"/>
              <w:right w:val="single" w:sz="2" w:space="0" w:color="808080"/>
            </w:tcBorders>
            <w:vAlign w:val="center"/>
            <w:hideMark/>
          </w:tcPr>
          <w:p w14:paraId="4A3395B7" w14:textId="77777777" w:rsidR="00A7331F" w:rsidRPr="0035618E" w:rsidRDefault="00A7331F" w:rsidP="00AA1545">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38037C4D"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IBAN n°</w:t>
            </w:r>
          </w:p>
          <w:p w14:paraId="78C4623F"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(if available)</w:t>
            </w:r>
          </w:p>
          <w:p w14:paraId="20FA07A5" w14:textId="77777777" w:rsidR="00A7331F" w:rsidRPr="0035618E" w:rsidRDefault="00A7331F" w:rsidP="00AA1545">
            <w:pPr>
              <w:jc w:val="right"/>
              <w:rPr>
                <w:rFonts w:ascii="Tahoma" w:hAnsi="Tahoma" w:cs="Tahoma"/>
                <w:sz w:val="16"/>
                <w:szCs w:val="16"/>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3304090D" w14:textId="77777777" w:rsidR="00A7331F" w:rsidRPr="0035618E" w:rsidRDefault="00A7331F"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3CDC15D5"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 xml:space="preserve">Full bank account n° (for non-IBAN countries only) </w:t>
            </w:r>
            <w:r w:rsidRPr="0035618E">
              <w:rPr>
                <w:color w:val="FF0000"/>
                <w:sz w:val="16"/>
                <w:szCs w:val="16"/>
              </w:rPr>
              <w:t>►</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623E6B9C" w14:textId="77777777" w:rsidR="00A7331F" w:rsidRPr="0035618E" w:rsidRDefault="00A7331F" w:rsidP="00AA1545">
            <w:pPr>
              <w:rPr>
                <w:rFonts w:ascii="Tahoma" w:hAnsi="Tahoma" w:cs="Tahoma"/>
                <w:sz w:val="20"/>
                <w:szCs w:val="20"/>
              </w:rPr>
            </w:pPr>
          </w:p>
        </w:tc>
      </w:tr>
      <w:tr w:rsidR="00A7331F" w:rsidRPr="0035618E" w14:paraId="303516FD" w14:textId="77777777" w:rsidTr="00AA1545">
        <w:trPr>
          <w:trHeight w:val="632"/>
          <w:jc w:val="center"/>
        </w:trPr>
        <w:tc>
          <w:tcPr>
            <w:tcW w:w="449" w:type="dxa"/>
            <w:vMerge/>
            <w:tcBorders>
              <w:top w:val="single" w:sz="2" w:space="0" w:color="808080"/>
              <w:left w:val="single" w:sz="2" w:space="0" w:color="808080"/>
              <w:bottom w:val="nil"/>
              <w:right w:val="single" w:sz="2" w:space="0" w:color="808080"/>
            </w:tcBorders>
            <w:vAlign w:val="center"/>
            <w:hideMark/>
          </w:tcPr>
          <w:p w14:paraId="69DFEEF8" w14:textId="77777777" w:rsidR="00A7331F" w:rsidRPr="0035618E" w:rsidRDefault="00A7331F" w:rsidP="00AA1545">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4EDF894B"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Bank name</w:t>
            </w:r>
          </w:p>
          <w:p w14:paraId="70A2DCFB"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and Branch</w:t>
            </w:r>
          </w:p>
          <w:p w14:paraId="3304881D" w14:textId="77777777" w:rsidR="00A7331F" w:rsidRPr="0035618E" w:rsidRDefault="00A7331F" w:rsidP="00AA1545">
            <w:pPr>
              <w:jc w:val="right"/>
              <w:rPr>
                <w:rFonts w:ascii="Tahoma" w:hAnsi="Tahoma" w:cs="Tahoma"/>
                <w:sz w:val="16"/>
                <w:szCs w:val="16"/>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4FE68EFC" w14:textId="77777777" w:rsidR="00A7331F" w:rsidRPr="0035618E" w:rsidRDefault="00A7331F"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5B083A34"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 xml:space="preserve">BIC/SWIFT Code </w:t>
            </w:r>
          </w:p>
          <w:p w14:paraId="65ADC2DE" w14:textId="77777777" w:rsidR="00A7331F" w:rsidRPr="0035618E" w:rsidRDefault="00A7331F" w:rsidP="00AA1545">
            <w:pPr>
              <w:jc w:val="right"/>
              <w:rPr>
                <w:rFonts w:ascii="Tahoma" w:hAnsi="Tahoma" w:cs="Tahoma"/>
                <w:sz w:val="18"/>
                <w:szCs w:val="18"/>
              </w:rPr>
            </w:pPr>
            <w:r w:rsidRPr="0035618E">
              <w:rPr>
                <w:color w:val="FF0000"/>
                <w:sz w:val="16"/>
                <w:szCs w:val="16"/>
              </w:rPr>
              <w:t>►</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5619A0A7" w14:textId="77777777" w:rsidR="00A7331F" w:rsidRPr="0035618E" w:rsidRDefault="00A7331F" w:rsidP="00AA1545">
            <w:pPr>
              <w:rPr>
                <w:rFonts w:ascii="Tahoma" w:hAnsi="Tahoma" w:cs="Tahoma"/>
                <w:sz w:val="20"/>
                <w:szCs w:val="20"/>
              </w:rPr>
            </w:pPr>
          </w:p>
        </w:tc>
      </w:tr>
      <w:tr w:rsidR="00A7331F" w:rsidRPr="0035618E" w14:paraId="3CBD2293" w14:textId="77777777" w:rsidTr="00AA1545">
        <w:trPr>
          <w:trHeight w:val="632"/>
          <w:jc w:val="center"/>
        </w:trPr>
        <w:tc>
          <w:tcPr>
            <w:tcW w:w="449" w:type="dxa"/>
            <w:tcBorders>
              <w:top w:val="nil"/>
              <w:left w:val="single" w:sz="2" w:space="0" w:color="808080"/>
              <w:bottom w:val="single" w:sz="2" w:space="0" w:color="808080"/>
              <w:right w:val="single" w:sz="2" w:space="0" w:color="808080"/>
            </w:tcBorders>
            <w:shd w:val="clear" w:color="auto" w:fill="F2F2F2"/>
          </w:tcPr>
          <w:p w14:paraId="7FBFA619" w14:textId="77777777" w:rsidR="00A7331F" w:rsidRPr="0035618E" w:rsidRDefault="00A7331F" w:rsidP="00AA1545">
            <w:pPr>
              <w:rPr>
                <w:rFonts w:ascii="Tahoma" w:hAnsi="Tahoma" w:cs="Tahoma"/>
                <w:sz w:val="16"/>
                <w:szCs w:val="16"/>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76540424"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 xml:space="preserve">Bank Address </w:t>
            </w:r>
          </w:p>
          <w:p w14:paraId="102FCB0C" w14:textId="77777777" w:rsidR="00A7331F" w:rsidRPr="0035618E" w:rsidRDefault="00A7331F" w:rsidP="00AA1545">
            <w:pPr>
              <w:jc w:val="right"/>
              <w:rPr>
                <w:rFonts w:ascii="Tahoma" w:hAnsi="Tahoma" w:cs="Tahoma"/>
                <w:sz w:val="18"/>
                <w:szCs w:val="18"/>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148D497A" w14:textId="77777777" w:rsidR="00A7331F" w:rsidRPr="0035618E" w:rsidRDefault="00A7331F"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themeColor="background1" w:themeShade="80"/>
              <w:right w:val="single" w:sz="2" w:space="0" w:color="FF0000"/>
            </w:tcBorders>
            <w:shd w:val="clear" w:color="auto" w:fill="DBE5F1"/>
            <w:vAlign w:val="center"/>
            <w:hideMark/>
          </w:tcPr>
          <w:p w14:paraId="0B48970E"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Account currency</w:t>
            </w:r>
            <w:r>
              <w:rPr>
                <w:rStyle w:val="FootnoteReference"/>
                <w:rFonts w:ascii="Tahoma" w:hAnsi="Tahoma" w:cs="Tahoma"/>
                <w:sz w:val="18"/>
                <w:szCs w:val="18"/>
              </w:rPr>
              <w:footnoteReference w:id="7"/>
            </w:r>
            <w:r w:rsidRPr="0035618E">
              <w:rPr>
                <w:rFonts w:ascii="Tahoma" w:hAnsi="Tahoma" w:cs="Tahoma"/>
                <w:sz w:val="18"/>
                <w:szCs w:val="18"/>
              </w:rPr>
              <w:t xml:space="preserve"> </w:t>
            </w:r>
            <w:r w:rsidRPr="0035618E">
              <w:rPr>
                <w:color w:val="FF0000"/>
                <w:sz w:val="16"/>
                <w:szCs w:val="16"/>
              </w:rPr>
              <w:t>►</w:t>
            </w:r>
            <w:r w:rsidRPr="0035618E">
              <w:rPr>
                <w:rFonts w:ascii="Tahoma" w:hAnsi="Tahoma" w:cs="Tahoma"/>
                <w:sz w:val="18"/>
                <w:szCs w:val="18"/>
              </w:rPr>
              <w:t xml:space="preserve"> </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7AD79D5E" w14:textId="77777777" w:rsidR="00A7331F" w:rsidRPr="0035618E" w:rsidRDefault="00A7331F" w:rsidP="00AA1545">
            <w:pPr>
              <w:rPr>
                <w:rFonts w:ascii="Tahoma" w:hAnsi="Tahoma" w:cs="Tahoma"/>
                <w:sz w:val="20"/>
                <w:szCs w:val="20"/>
              </w:rPr>
            </w:pPr>
          </w:p>
        </w:tc>
      </w:tr>
      <w:bookmarkEnd w:id="0"/>
    </w:tbl>
    <w:p w14:paraId="3EE42BF5" w14:textId="77777777" w:rsidR="00337874" w:rsidRDefault="00337874" w:rsidP="00337874">
      <w:pPr>
        <w:rPr>
          <w:rFonts w:ascii="Tahoma" w:hAnsi="Tahoma" w:cs="Tahoma"/>
          <w:b/>
          <w:lang w:eastAsia="en-US"/>
        </w:rPr>
      </w:pPr>
      <w:r>
        <w:rPr>
          <w:rFonts w:ascii="Tahoma" w:hAnsi="Tahoma" w:cs="Tahoma"/>
          <w:b/>
          <w:lang w:eastAsia="en-US"/>
        </w:rPr>
        <w:br w:type="page"/>
      </w:r>
    </w:p>
    <w:p w14:paraId="52772594" w14:textId="77777777" w:rsidR="00261462" w:rsidRPr="00337874" w:rsidRDefault="00261462" w:rsidP="00337874">
      <w:pPr>
        <w:rPr>
          <w:rFonts w:ascii="Tahoma" w:hAnsi="Tahoma" w:cs="Tahoma"/>
          <w:b/>
          <w:lang w:eastAsia="en-US"/>
        </w:rPr>
        <w:sectPr w:rsidR="00261462" w:rsidRPr="00337874" w:rsidSect="00182FB2">
          <w:headerReference w:type="default" r:id="rId13"/>
          <w:footerReference w:type="default" r:id="rId14"/>
          <w:pgSz w:w="11907" w:h="16840" w:code="9"/>
          <w:pgMar w:top="284" w:right="1134" w:bottom="851" w:left="1134" w:header="285" w:footer="284" w:gutter="0"/>
          <w:cols w:space="708"/>
          <w:docGrid w:linePitch="360"/>
        </w:sectPr>
      </w:pPr>
    </w:p>
    <w:p w14:paraId="3FE974DC" w14:textId="77777777" w:rsidR="00F54EF8" w:rsidRPr="00EA2362" w:rsidRDefault="00F54EF8" w:rsidP="00EF20BC">
      <w:pPr>
        <w:pStyle w:val="ListParagraph"/>
        <w:numPr>
          <w:ilvl w:val="0"/>
          <w:numId w:val="17"/>
        </w:numPr>
        <w:pBdr>
          <w:bottom w:val="single" w:sz="4" w:space="1" w:color="808080" w:themeColor="background1" w:themeShade="80"/>
        </w:pBdr>
        <w:tabs>
          <w:tab w:val="left" w:pos="284"/>
        </w:tabs>
        <w:ind w:left="0" w:firstLine="0"/>
        <w:rPr>
          <w:rFonts w:ascii="Tahoma" w:hAnsi="Tahoma" w:cs="Tahoma"/>
          <w:b/>
          <w:lang w:eastAsia="en-US"/>
        </w:rPr>
      </w:pPr>
      <w:r w:rsidRPr="00EA2362">
        <w:rPr>
          <w:rFonts w:ascii="Tahoma" w:hAnsi="Tahoma" w:cs="Tahoma"/>
          <w:b/>
          <w:lang w:eastAsia="en-US"/>
        </w:rPr>
        <w:lastRenderedPageBreak/>
        <w:t xml:space="preserve">Terms of reference / </w:t>
      </w:r>
      <w:r w:rsidR="00261462" w:rsidRPr="00EA2362">
        <w:rPr>
          <w:rFonts w:ascii="Tahoma" w:hAnsi="Tahoma" w:cs="Tahoma"/>
          <w:b/>
          <w:lang w:eastAsia="en-US"/>
        </w:rPr>
        <w:t>Table of fees</w:t>
      </w:r>
    </w:p>
    <w:p w14:paraId="7A34EA72" w14:textId="77777777" w:rsidR="00FF6B29" w:rsidRPr="00EA2362" w:rsidRDefault="00FF6B29" w:rsidP="00FF6B29">
      <w:pPr>
        <w:pStyle w:val="ListParagraph"/>
        <w:rPr>
          <w:rFonts w:ascii="Tahoma" w:hAnsi="Tahoma" w:cs="Tahoma"/>
          <w:b/>
          <w:lang w:eastAsia="en-US"/>
        </w:rPr>
      </w:pPr>
    </w:p>
    <w:p w14:paraId="2C28203D" w14:textId="657C85B6" w:rsidR="001E21DA" w:rsidRPr="001E21DA" w:rsidRDefault="41D71C6A" w:rsidP="001E21DA">
      <w:pPr>
        <w:spacing w:line="276" w:lineRule="auto"/>
        <w:jc w:val="both"/>
        <w:rPr>
          <w:rFonts w:ascii="Tahoma" w:eastAsia="Tahoma" w:hAnsi="Tahoma" w:cs="Tahoma"/>
          <w:color w:val="000000" w:themeColor="text1"/>
          <w:sz w:val="20"/>
          <w:szCs w:val="20"/>
        </w:rPr>
      </w:pPr>
      <w:r w:rsidRPr="41D71C6A">
        <w:rPr>
          <w:rFonts w:ascii="Tahoma" w:eastAsia="Tahoma" w:hAnsi="Tahoma" w:cs="Tahoma"/>
          <w:color w:val="000000" w:themeColor="text1"/>
          <w:sz w:val="20"/>
          <w:szCs w:val="20"/>
        </w:rPr>
        <w:t>The Council of Europe project “Advancing participatory and human rights-based local democracy in Georgia” will organise Introductory Sessions on School Participatory Budgeting (SPB) in five schools across Georgia as part of its ongoing efforts to promote democratic participation at the local level. These sessions are scheduled to take place from 20 September to 2 October 2026  and will serve to introduce the SPB methodology and its practical benefits to the broader school community, including students, teachers, and parents.</w:t>
      </w:r>
    </w:p>
    <w:p w14:paraId="1A6997DC" w14:textId="77777777" w:rsidR="001E21DA" w:rsidRPr="001E21DA" w:rsidRDefault="001E21DA" w:rsidP="001E21DA">
      <w:pPr>
        <w:spacing w:line="276" w:lineRule="auto"/>
        <w:jc w:val="both"/>
        <w:rPr>
          <w:rFonts w:ascii="Tahoma" w:eastAsia="Tahoma" w:hAnsi="Tahoma" w:cs="Tahoma"/>
          <w:color w:val="000000" w:themeColor="text1"/>
          <w:sz w:val="20"/>
          <w:szCs w:val="20"/>
        </w:rPr>
      </w:pPr>
    </w:p>
    <w:p w14:paraId="5FF38246" w14:textId="77777777" w:rsidR="001E21DA" w:rsidRPr="001E21DA" w:rsidRDefault="001E21DA" w:rsidP="001E21DA">
      <w:pPr>
        <w:spacing w:line="276" w:lineRule="auto"/>
        <w:jc w:val="both"/>
        <w:rPr>
          <w:rFonts w:ascii="Tahoma" w:eastAsia="Tahoma" w:hAnsi="Tahoma" w:cs="Tahoma"/>
          <w:color w:val="000000" w:themeColor="text1"/>
          <w:sz w:val="20"/>
          <w:szCs w:val="20"/>
        </w:rPr>
      </w:pPr>
      <w:r w:rsidRPr="001E21DA">
        <w:rPr>
          <w:rFonts w:ascii="Tahoma" w:eastAsia="Tahoma" w:hAnsi="Tahoma" w:cs="Tahoma"/>
          <w:color w:val="000000" w:themeColor="text1"/>
          <w:sz w:val="20"/>
          <w:szCs w:val="20"/>
        </w:rPr>
        <w:t>School Participatory Budgeting is an innovative mechanism that empowers students to take an active role in decision-making within their schools. Through this process, students identify needs in their school environment, develop project ideas, and take part in a democratic process where these proposals are discussed, refined, and ultimately voted on. The introductory sessions are designed to familiarise participants with the principles and stages of the SPB process, encourage student engagement, clarify roles and responsibilities, strengthen support among teachers and parents, and share practical lessons and results from existing pilot phases.</w:t>
      </w:r>
    </w:p>
    <w:p w14:paraId="1BD9AFD8" w14:textId="77777777" w:rsidR="001E21DA" w:rsidRPr="001E21DA" w:rsidRDefault="001E21DA" w:rsidP="001E21DA">
      <w:pPr>
        <w:spacing w:line="276" w:lineRule="auto"/>
        <w:jc w:val="both"/>
        <w:rPr>
          <w:rFonts w:ascii="Tahoma" w:eastAsia="Tahoma" w:hAnsi="Tahoma" w:cs="Tahoma"/>
          <w:color w:val="000000" w:themeColor="text1"/>
          <w:sz w:val="20"/>
          <w:szCs w:val="20"/>
        </w:rPr>
      </w:pPr>
    </w:p>
    <w:p w14:paraId="093BA0FA" w14:textId="77777777" w:rsidR="001E21DA" w:rsidRPr="001E21DA" w:rsidRDefault="001E21DA" w:rsidP="001E21DA">
      <w:pPr>
        <w:spacing w:line="276" w:lineRule="auto"/>
        <w:jc w:val="both"/>
        <w:rPr>
          <w:rFonts w:ascii="Tahoma" w:eastAsia="Tahoma" w:hAnsi="Tahoma" w:cs="Tahoma"/>
          <w:color w:val="000000" w:themeColor="text1"/>
          <w:sz w:val="20"/>
          <w:szCs w:val="20"/>
        </w:rPr>
      </w:pPr>
      <w:r w:rsidRPr="001E21DA">
        <w:rPr>
          <w:rFonts w:ascii="Tahoma" w:eastAsia="Tahoma" w:hAnsi="Tahoma" w:cs="Tahoma"/>
          <w:color w:val="000000" w:themeColor="text1"/>
          <w:sz w:val="20"/>
          <w:szCs w:val="20"/>
        </w:rPr>
        <w:t>The specific schools selected for these sessions are:</w:t>
      </w:r>
    </w:p>
    <w:p w14:paraId="4F9B5071" w14:textId="77777777" w:rsidR="001E21DA" w:rsidRPr="001E21DA" w:rsidRDefault="001E21DA" w:rsidP="001E21DA">
      <w:pPr>
        <w:spacing w:line="276" w:lineRule="auto"/>
        <w:jc w:val="both"/>
        <w:rPr>
          <w:rFonts w:ascii="Tahoma" w:eastAsia="Tahoma" w:hAnsi="Tahoma" w:cs="Tahoma"/>
          <w:color w:val="000000" w:themeColor="text1"/>
          <w:sz w:val="20"/>
          <w:szCs w:val="20"/>
        </w:rPr>
      </w:pPr>
    </w:p>
    <w:p w14:paraId="1469CCAE" w14:textId="77777777" w:rsidR="001E21DA" w:rsidRPr="001E21DA" w:rsidRDefault="001E21DA" w:rsidP="001E21DA">
      <w:pPr>
        <w:spacing w:line="276" w:lineRule="auto"/>
        <w:jc w:val="both"/>
        <w:rPr>
          <w:rFonts w:ascii="Tahoma" w:eastAsia="Tahoma" w:hAnsi="Tahoma" w:cs="Tahoma"/>
          <w:color w:val="000000" w:themeColor="text1"/>
          <w:sz w:val="20"/>
          <w:szCs w:val="20"/>
        </w:rPr>
      </w:pPr>
      <w:proofErr w:type="spellStart"/>
      <w:r w:rsidRPr="001E21DA">
        <w:rPr>
          <w:rFonts w:ascii="Tahoma" w:eastAsia="Tahoma" w:hAnsi="Tahoma" w:cs="Tahoma"/>
          <w:color w:val="000000" w:themeColor="text1"/>
          <w:sz w:val="20"/>
          <w:szCs w:val="20"/>
        </w:rPr>
        <w:t>Ninotsminda</w:t>
      </w:r>
      <w:proofErr w:type="spellEnd"/>
      <w:r w:rsidRPr="001E21DA">
        <w:rPr>
          <w:rFonts w:ascii="Tahoma" w:eastAsia="Tahoma" w:hAnsi="Tahoma" w:cs="Tahoma"/>
          <w:color w:val="000000" w:themeColor="text1"/>
          <w:sz w:val="20"/>
          <w:szCs w:val="20"/>
        </w:rPr>
        <w:t xml:space="preserve"> Municipality, Village </w:t>
      </w:r>
      <w:proofErr w:type="spellStart"/>
      <w:r w:rsidRPr="001E21DA">
        <w:rPr>
          <w:rFonts w:ascii="Tahoma" w:eastAsia="Tahoma" w:hAnsi="Tahoma" w:cs="Tahoma"/>
          <w:color w:val="000000" w:themeColor="text1"/>
          <w:sz w:val="20"/>
          <w:szCs w:val="20"/>
        </w:rPr>
        <w:t>Gorelovka</w:t>
      </w:r>
      <w:proofErr w:type="spellEnd"/>
      <w:r w:rsidRPr="001E21DA">
        <w:rPr>
          <w:rFonts w:ascii="Tahoma" w:eastAsia="Tahoma" w:hAnsi="Tahoma" w:cs="Tahoma"/>
          <w:color w:val="000000" w:themeColor="text1"/>
          <w:sz w:val="20"/>
          <w:szCs w:val="20"/>
        </w:rPr>
        <w:t xml:space="preserve"> Public School N3</w:t>
      </w:r>
    </w:p>
    <w:p w14:paraId="39DDE995" w14:textId="77777777" w:rsidR="001E21DA" w:rsidRPr="001E21DA" w:rsidRDefault="001E21DA" w:rsidP="001E21DA">
      <w:pPr>
        <w:spacing w:line="276" w:lineRule="auto"/>
        <w:jc w:val="both"/>
        <w:rPr>
          <w:rFonts w:ascii="Tahoma" w:eastAsia="Tahoma" w:hAnsi="Tahoma" w:cs="Tahoma"/>
          <w:color w:val="000000" w:themeColor="text1"/>
          <w:sz w:val="20"/>
          <w:szCs w:val="20"/>
        </w:rPr>
      </w:pPr>
      <w:r w:rsidRPr="001E21DA">
        <w:rPr>
          <w:rFonts w:ascii="Tahoma" w:eastAsia="Tahoma" w:hAnsi="Tahoma" w:cs="Tahoma"/>
          <w:color w:val="000000" w:themeColor="text1"/>
          <w:sz w:val="20"/>
          <w:szCs w:val="20"/>
        </w:rPr>
        <w:t>Keda Municipality, Village Vaio Public School</w:t>
      </w:r>
    </w:p>
    <w:p w14:paraId="1156BFB7" w14:textId="77777777" w:rsidR="001E21DA" w:rsidRPr="001E21DA" w:rsidRDefault="001E21DA" w:rsidP="001E21DA">
      <w:pPr>
        <w:spacing w:line="276" w:lineRule="auto"/>
        <w:jc w:val="both"/>
        <w:rPr>
          <w:rFonts w:ascii="Tahoma" w:eastAsia="Tahoma" w:hAnsi="Tahoma" w:cs="Tahoma"/>
          <w:color w:val="000000" w:themeColor="text1"/>
          <w:sz w:val="20"/>
          <w:szCs w:val="20"/>
        </w:rPr>
      </w:pPr>
      <w:r w:rsidRPr="001E21DA">
        <w:rPr>
          <w:rFonts w:ascii="Tahoma" w:eastAsia="Tahoma" w:hAnsi="Tahoma" w:cs="Tahoma"/>
          <w:color w:val="000000" w:themeColor="text1"/>
          <w:sz w:val="20"/>
          <w:szCs w:val="20"/>
        </w:rPr>
        <w:t xml:space="preserve">Town </w:t>
      </w:r>
      <w:proofErr w:type="spellStart"/>
      <w:r w:rsidRPr="001E21DA">
        <w:rPr>
          <w:rFonts w:ascii="Tahoma" w:eastAsia="Tahoma" w:hAnsi="Tahoma" w:cs="Tahoma"/>
          <w:color w:val="000000" w:themeColor="text1"/>
          <w:sz w:val="20"/>
          <w:szCs w:val="20"/>
        </w:rPr>
        <w:t>Ambrolauri</w:t>
      </w:r>
      <w:proofErr w:type="spellEnd"/>
      <w:r w:rsidRPr="001E21DA">
        <w:rPr>
          <w:rFonts w:ascii="Tahoma" w:eastAsia="Tahoma" w:hAnsi="Tahoma" w:cs="Tahoma"/>
          <w:color w:val="000000" w:themeColor="text1"/>
          <w:sz w:val="20"/>
          <w:szCs w:val="20"/>
        </w:rPr>
        <w:t>, Public School N1</w:t>
      </w:r>
    </w:p>
    <w:p w14:paraId="48058701" w14:textId="77777777" w:rsidR="001E21DA" w:rsidRPr="001E21DA" w:rsidRDefault="001E21DA" w:rsidP="001E21DA">
      <w:pPr>
        <w:spacing w:line="276" w:lineRule="auto"/>
        <w:jc w:val="both"/>
        <w:rPr>
          <w:rFonts w:ascii="Tahoma" w:eastAsia="Tahoma" w:hAnsi="Tahoma" w:cs="Tahoma"/>
          <w:color w:val="000000" w:themeColor="text1"/>
          <w:sz w:val="20"/>
          <w:szCs w:val="20"/>
        </w:rPr>
      </w:pPr>
      <w:r w:rsidRPr="001E21DA">
        <w:rPr>
          <w:rFonts w:ascii="Tahoma" w:eastAsia="Tahoma" w:hAnsi="Tahoma" w:cs="Tahoma"/>
          <w:color w:val="000000" w:themeColor="text1"/>
          <w:sz w:val="20"/>
          <w:szCs w:val="20"/>
        </w:rPr>
        <w:t xml:space="preserve">Settlement </w:t>
      </w:r>
      <w:proofErr w:type="spellStart"/>
      <w:r w:rsidRPr="001E21DA">
        <w:rPr>
          <w:rFonts w:ascii="Tahoma" w:eastAsia="Tahoma" w:hAnsi="Tahoma" w:cs="Tahoma"/>
          <w:color w:val="000000" w:themeColor="text1"/>
          <w:sz w:val="20"/>
          <w:szCs w:val="20"/>
        </w:rPr>
        <w:t>Mestia</w:t>
      </w:r>
      <w:proofErr w:type="spellEnd"/>
      <w:r w:rsidRPr="001E21DA">
        <w:rPr>
          <w:rFonts w:ascii="Tahoma" w:eastAsia="Tahoma" w:hAnsi="Tahoma" w:cs="Tahoma"/>
          <w:color w:val="000000" w:themeColor="text1"/>
          <w:sz w:val="20"/>
          <w:szCs w:val="20"/>
        </w:rPr>
        <w:t>, Public School N1</w:t>
      </w:r>
    </w:p>
    <w:p w14:paraId="1718FBB2" w14:textId="77777777" w:rsidR="001E21DA" w:rsidRDefault="001E21DA" w:rsidP="001E21DA">
      <w:pPr>
        <w:spacing w:line="276" w:lineRule="auto"/>
        <w:jc w:val="both"/>
        <w:rPr>
          <w:rFonts w:ascii="Tahoma" w:eastAsia="Tahoma" w:hAnsi="Tahoma" w:cs="Tahoma"/>
          <w:color w:val="000000" w:themeColor="text1"/>
          <w:sz w:val="20"/>
          <w:szCs w:val="20"/>
        </w:rPr>
      </w:pPr>
      <w:r w:rsidRPr="001E21DA">
        <w:rPr>
          <w:rFonts w:ascii="Tahoma" w:eastAsia="Tahoma" w:hAnsi="Tahoma" w:cs="Tahoma"/>
          <w:color w:val="000000" w:themeColor="text1"/>
          <w:sz w:val="20"/>
          <w:szCs w:val="20"/>
        </w:rPr>
        <w:t>Zugdidi Public School N4</w:t>
      </w:r>
    </w:p>
    <w:p w14:paraId="35C65197" w14:textId="77777777" w:rsidR="001E21DA" w:rsidRPr="001E21DA" w:rsidRDefault="001E21DA" w:rsidP="001E21DA">
      <w:pPr>
        <w:spacing w:line="276" w:lineRule="auto"/>
        <w:jc w:val="both"/>
        <w:rPr>
          <w:rFonts w:ascii="Tahoma" w:eastAsia="Tahoma" w:hAnsi="Tahoma" w:cs="Tahoma"/>
          <w:color w:val="000000" w:themeColor="text1"/>
          <w:sz w:val="20"/>
          <w:szCs w:val="20"/>
        </w:rPr>
      </w:pPr>
    </w:p>
    <w:p w14:paraId="347C9655" w14:textId="77777777" w:rsidR="001E21DA" w:rsidRPr="001E21DA" w:rsidRDefault="001E21DA" w:rsidP="001E21DA">
      <w:pPr>
        <w:spacing w:line="276" w:lineRule="auto"/>
        <w:jc w:val="both"/>
        <w:rPr>
          <w:rFonts w:ascii="Tahoma" w:eastAsia="Tahoma" w:hAnsi="Tahoma" w:cs="Tahoma"/>
          <w:color w:val="000000" w:themeColor="text1"/>
          <w:sz w:val="20"/>
          <w:szCs w:val="20"/>
        </w:rPr>
      </w:pPr>
      <w:r w:rsidRPr="001E21DA">
        <w:rPr>
          <w:rFonts w:ascii="Tahoma" w:eastAsia="Tahoma" w:hAnsi="Tahoma" w:cs="Tahoma"/>
          <w:color w:val="000000" w:themeColor="text1"/>
          <w:sz w:val="20"/>
          <w:szCs w:val="20"/>
        </w:rPr>
        <w:t>Sessions will be held at the premises of the respective public schools. Service providers are invited to submit offers for organising visits to these locations, including transportation and accommodation for one expert and up to two project staff members.</w:t>
      </w:r>
    </w:p>
    <w:p w14:paraId="2AA01D56" w14:textId="77777777" w:rsidR="001E21DA" w:rsidRPr="001E21DA" w:rsidRDefault="001E21DA" w:rsidP="001E21DA">
      <w:pPr>
        <w:spacing w:line="276" w:lineRule="auto"/>
        <w:jc w:val="both"/>
        <w:rPr>
          <w:rFonts w:ascii="Tahoma" w:eastAsia="Tahoma" w:hAnsi="Tahoma" w:cs="Tahoma"/>
          <w:color w:val="000000" w:themeColor="text1"/>
          <w:sz w:val="20"/>
          <w:szCs w:val="20"/>
        </w:rPr>
      </w:pPr>
    </w:p>
    <w:p w14:paraId="5B9239A4" w14:textId="77777777" w:rsidR="001E21DA" w:rsidRPr="001E21DA" w:rsidRDefault="001E21DA" w:rsidP="001E21DA">
      <w:pPr>
        <w:spacing w:line="276" w:lineRule="auto"/>
        <w:jc w:val="both"/>
        <w:rPr>
          <w:rFonts w:ascii="Tahoma" w:eastAsia="Tahoma" w:hAnsi="Tahoma" w:cs="Tahoma"/>
          <w:color w:val="000000" w:themeColor="text1"/>
          <w:sz w:val="20"/>
          <w:szCs w:val="20"/>
        </w:rPr>
      </w:pPr>
      <w:r w:rsidRPr="001E21DA">
        <w:rPr>
          <w:rFonts w:ascii="Tahoma" w:eastAsia="Tahoma" w:hAnsi="Tahoma" w:cs="Tahoma"/>
          <w:color w:val="000000" w:themeColor="text1"/>
          <w:sz w:val="20"/>
          <w:szCs w:val="20"/>
        </w:rPr>
        <w:t>Providers should clearly outline procedures and deadlines for adjusting participant numbers, lodging, or transportation, and provide a transparent cancellation policy specifying deadlines and financial terms.</w:t>
      </w:r>
    </w:p>
    <w:p w14:paraId="13BA3AC6" w14:textId="77777777" w:rsidR="001E21DA" w:rsidRPr="001E21DA" w:rsidRDefault="001E21DA" w:rsidP="001E21DA">
      <w:pPr>
        <w:spacing w:line="276" w:lineRule="auto"/>
        <w:jc w:val="both"/>
        <w:rPr>
          <w:rFonts w:ascii="Tahoma" w:eastAsia="Tahoma" w:hAnsi="Tahoma" w:cs="Tahoma"/>
          <w:color w:val="000000" w:themeColor="text1"/>
          <w:sz w:val="20"/>
          <w:szCs w:val="20"/>
        </w:rPr>
      </w:pPr>
    </w:p>
    <w:p w14:paraId="1124F63E" w14:textId="6B07128F" w:rsidR="00F5597D" w:rsidRDefault="23D15278" w:rsidP="001E21DA">
      <w:pPr>
        <w:spacing w:line="276" w:lineRule="auto"/>
        <w:jc w:val="both"/>
        <w:rPr>
          <w:rFonts w:ascii="Tahoma" w:hAnsi="Tahoma" w:cs="Tahoma"/>
          <w:color w:val="000000" w:themeColor="text1"/>
          <w:sz w:val="20"/>
          <w:szCs w:val="20"/>
          <w:lang w:eastAsia="en-US"/>
        </w:rPr>
      </w:pPr>
      <w:r w:rsidRPr="23D15278">
        <w:rPr>
          <w:rFonts w:ascii="Tahoma" w:eastAsia="Tahoma" w:hAnsi="Tahoma" w:cs="Tahoma"/>
          <w:color w:val="000000" w:themeColor="text1"/>
          <w:sz w:val="20"/>
          <w:szCs w:val="20"/>
        </w:rPr>
        <w:t>Prices indicated below are final and not subject to review throughout the duration of the contract. Prices are listed in GEL without VAT. Regarding the VAT regime to be mentioned on invoices, please refer to Article 4.2 of the Legal Conditions (see Section B. below).</w:t>
      </w:r>
    </w:p>
    <w:p w14:paraId="3CD43BC8" w14:textId="77777777" w:rsidR="00F5597D" w:rsidRPr="00F5597D" w:rsidRDefault="00F5597D" w:rsidP="00F5597D">
      <w:pPr>
        <w:spacing w:line="276" w:lineRule="auto"/>
        <w:jc w:val="both"/>
        <w:rPr>
          <w:rFonts w:ascii="Tahoma" w:eastAsia="Calibri" w:hAnsi="Tahoma" w:cs="Tahoma"/>
          <w:b/>
          <w:sz w:val="20"/>
          <w:szCs w:val="20"/>
          <w:lang w:val="en-US" w:eastAsia="en-US"/>
        </w:rPr>
      </w:pPr>
      <w:r w:rsidRPr="00F5597D">
        <w:rPr>
          <w:rFonts w:ascii="Tahoma" w:eastAsia="Calibri" w:hAnsi="Tahoma" w:cs="Tahoma"/>
          <w:b/>
          <w:sz w:val="20"/>
          <w:szCs w:val="20"/>
          <w:lang w:val="en-US" w:eastAsia="en-US"/>
        </w:rPr>
        <w:t>Transportation requirements</w:t>
      </w:r>
    </w:p>
    <w:p w14:paraId="57D8A1EE" w14:textId="77777777" w:rsidR="00F5597D" w:rsidRDefault="00F5597D" w:rsidP="00F5597D">
      <w:pPr>
        <w:spacing w:line="276" w:lineRule="auto"/>
        <w:jc w:val="both"/>
        <w:rPr>
          <w:rFonts w:ascii="Tahoma" w:hAnsi="Tahoma" w:cs="Tahoma"/>
          <w:color w:val="000000" w:themeColor="text1"/>
          <w:sz w:val="20"/>
          <w:szCs w:val="20"/>
          <w:lang w:eastAsia="en-US"/>
        </w:rPr>
      </w:pPr>
    </w:p>
    <w:p w14:paraId="3506398E" w14:textId="19FB46D2" w:rsidR="00F5597D" w:rsidRPr="00F5597D" w:rsidRDefault="00F5597D" w:rsidP="00F5597D">
      <w:pPr>
        <w:spacing w:line="276" w:lineRule="auto"/>
        <w:jc w:val="both"/>
        <w:rPr>
          <w:rFonts w:ascii="Tahoma" w:hAnsi="Tahoma" w:cs="Tahoma"/>
          <w:color w:val="000000" w:themeColor="text1"/>
          <w:sz w:val="20"/>
          <w:szCs w:val="20"/>
          <w:lang w:eastAsia="en-US"/>
        </w:rPr>
      </w:pPr>
      <w:r w:rsidRPr="00F5597D">
        <w:rPr>
          <w:rFonts w:ascii="Tahoma" w:hAnsi="Tahoma" w:cs="Tahoma"/>
          <w:color w:val="000000" w:themeColor="text1"/>
          <w:sz w:val="20"/>
          <w:szCs w:val="20"/>
          <w:lang w:eastAsia="en-US"/>
        </w:rPr>
        <w:t>To ensure the safe, reliable, and professional provision of transportation services under this contract, the Provider shall ensure that:</w:t>
      </w:r>
    </w:p>
    <w:p w14:paraId="587C48B0" w14:textId="381A0C85" w:rsidR="00F5597D" w:rsidRPr="00F5597D" w:rsidRDefault="00F5597D" w:rsidP="00F5597D">
      <w:pPr>
        <w:tabs>
          <w:tab w:val="left" w:pos="851"/>
        </w:tabs>
        <w:spacing w:line="276" w:lineRule="auto"/>
        <w:ind w:left="567"/>
        <w:jc w:val="both"/>
        <w:rPr>
          <w:rFonts w:ascii="Tahoma" w:hAnsi="Tahoma" w:cs="Tahoma"/>
          <w:color w:val="000000" w:themeColor="text1"/>
          <w:sz w:val="20"/>
          <w:szCs w:val="20"/>
          <w:lang w:val="en-US" w:eastAsia="en-US"/>
        </w:rPr>
      </w:pPr>
      <w:r w:rsidRPr="00F5597D">
        <w:rPr>
          <w:rFonts w:ascii="Tahoma" w:hAnsi="Tahoma" w:cs="Tahoma"/>
          <w:color w:val="000000" w:themeColor="text1"/>
          <w:sz w:val="20"/>
          <w:szCs w:val="20"/>
          <w:lang w:val="en-US" w:eastAsia="en-US"/>
        </w:rPr>
        <w:t>-</w:t>
      </w:r>
      <w:r>
        <w:rPr>
          <w:rFonts w:ascii="Tahoma" w:hAnsi="Tahoma" w:cs="Tahoma"/>
          <w:color w:val="000000" w:themeColor="text1"/>
          <w:sz w:val="20"/>
          <w:szCs w:val="20"/>
          <w:lang w:val="en-US" w:eastAsia="en-US"/>
        </w:rPr>
        <w:t xml:space="preserve"> </w:t>
      </w:r>
      <w:r w:rsidRPr="00F5597D">
        <w:rPr>
          <w:rFonts w:ascii="Tahoma" w:hAnsi="Tahoma" w:cs="Tahoma"/>
          <w:color w:val="000000" w:themeColor="text1"/>
          <w:sz w:val="20"/>
          <w:szCs w:val="20"/>
          <w:lang w:val="en-US" w:eastAsia="en-US"/>
        </w:rPr>
        <w:t xml:space="preserve">All drivers shall have a valid driving </w:t>
      </w:r>
      <w:r w:rsidR="004E12E4" w:rsidRPr="00F5597D">
        <w:rPr>
          <w:rFonts w:ascii="Tahoma" w:hAnsi="Tahoma" w:cs="Tahoma"/>
          <w:color w:val="000000" w:themeColor="text1"/>
          <w:sz w:val="20"/>
          <w:szCs w:val="20"/>
          <w:lang w:val="en-US" w:eastAsia="en-US"/>
        </w:rPr>
        <w:t>license</w:t>
      </w:r>
      <w:r w:rsidRPr="00F5597D">
        <w:rPr>
          <w:rFonts w:ascii="Tahoma" w:hAnsi="Tahoma" w:cs="Tahoma"/>
          <w:color w:val="000000" w:themeColor="text1"/>
          <w:sz w:val="20"/>
          <w:szCs w:val="20"/>
          <w:lang w:val="en-US" w:eastAsia="en-US"/>
        </w:rPr>
        <w:t xml:space="preserve"> for the respective vehicle class as prescribed by the applicable national legislation</w:t>
      </w:r>
    </w:p>
    <w:p w14:paraId="32FD6FA4" w14:textId="6776CCA4" w:rsidR="00F5597D" w:rsidRPr="00F5597D" w:rsidRDefault="00F5597D" w:rsidP="00F5597D">
      <w:pPr>
        <w:tabs>
          <w:tab w:val="left" w:pos="851"/>
        </w:tabs>
        <w:spacing w:line="276" w:lineRule="auto"/>
        <w:ind w:left="567"/>
        <w:jc w:val="both"/>
        <w:rPr>
          <w:rFonts w:ascii="Tahoma" w:hAnsi="Tahoma" w:cs="Tahoma"/>
          <w:color w:val="000000" w:themeColor="text1"/>
          <w:sz w:val="20"/>
          <w:szCs w:val="20"/>
          <w:lang w:val="en-US" w:eastAsia="en-US"/>
        </w:rPr>
      </w:pPr>
      <w:r w:rsidRPr="00F5597D">
        <w:rPr>
          <w:rFonts w:ascii="Tahoma" w:hAnsi="Tahoma" w:cs="Tahoma"/>
          <w:color w:val="000000" w:themeColor="text1"/>
          <w:sz w:val="20"/>
          <w:szCs w:val="20"/>
          <w:lang w:val="en-US" w:eastAsia="en-US"/>
        </w:rPr>
        <w:t>-</w:t>
      </w:r>
      <w:r>
        <w:rPr>
          <w:rFonts w:ascii="Tahoma" w:hAnsi="Tahoma" w:cs="Tahoma"/>
          <w:color w:val="000000" w:themeColor="text1"/>
          <w:sz w:val="20"/>
          <w:szCs w:val="20"/>
          <w:lang w:val="en-US" w:eastAsia="en-US"/>
        </w:rPr>
        <w:t xml:space="preserve"> </w:t>
      </w:r>
      <w:r w:rsidRPr="00F5597D">
        <w:rPr>
          <w:rFonts w:ascii="Tahoma" w:hAnsi="Tahoma" w:cs="Tahoma"/>
          <w:color w:val="000000" w:themeColor="text1"/>
          <w:sz w:val="20"/>
          <w:szCs w:val="20"/>
          <w:lang w:val="en-US" w:eastAsia="en-US"/>
        </w:rPr>
        <w:t>All drivers shall have at least 5 (five) years of professional driving experience</w:t>
      </w:r>
    </w:p>
    <w:p w14:paraId="3FB0A90A" w14:textId="53959F25" w:rsidR="00F5597D" w:rsidRPr="00F5597D" w:rsidRDefault="00F5597D" w:rsidP="00F5597D">
      <w:pPr>
        <w:tabs>
          <w:tab w:val="left" w:pos="851"/>
        </w:tabs>
        <w:spacing w:line="276" w:lineRule="auto"/>
        <w:ind w:left="567"/>
        <w:jc w:val="both"/>
        <w:rPr>
          <w:rFonts w:ascii="Tahoma" w:hAnsi="Tahoma" w:cs="Tahoma"/>
          <w:color w:val="000000" w:themeColor="text1"/>
          <w:sz w:val="20"/>
          <w:szCs w:val="20"/>
          <w:lang w:val="en-US" w:eastAsia="en-US"/>
        </w:rPr>
      </w:pPr>
      <w:r w:rsidRPr="00F5597D">
        <w:rPr>
          <w:rFonts w:ascii="Tahoma" w:hAnsi="Tahoma" w:cs="Tahoma"/>
          <w:color w:val="000000" w:themeColor="text1"/>
          <w:sz w:val="20"/>
          <w:szCs w:val="20"/>
          <w:lang w:val="en-US" w:eastAsia="en-US"/>
        </w:rPr>
        <w:t>- The drivers are selected via a testing process by the relevant transportation companies</w:t>
      </w:r>
    </w:p>
    <w:p w14:paraId="7751C2E4" w14:textId="2E073A0A" w:rsidR="00F5597D" w:rsidRPr="00F5597D" w:rsidRDefault="00F5597D" w:rsidP="00F5597D">
      <w:pPr>
        <w:tabs>
          <w:tab w:val="left" w:pos="851"/>
        </w:tabs>
        <w:spacing w:line="276" w:lineRule="auto"/>
        <w:ind w:left="567"/>
        <w:jc w:val="both"/>
        <w:rPr>
          <w:rFonts w:ascii="Tahoma" w:hAnsi="Tahoma" w:cs="Tahoma"/>
          <w:color w:val="000000" w:themeColor="text1"/>
          <w:sz w:val="20"/>
          <w:szCs w:val="20"/>
          <w:lang w:val="en-US" w:eastAsia="en-US"/>
        </w:rPr>
      </w:pPr>
      <w:r w:rsidRPr="00F5597D">
        <w:rPr>
          <w:rFonts w:ascii="Tahoma" w:hAnsi="Tahoma" w:cs="Tahoma"/>
          <w:color w:val="000000" w:themeColor="text1"/>
          <w:sz w:val="20"/>
          <w:szCs w:val="20"/>
          <w:lang w:val="en-US" w:eastAsia="en-US"/>
        </w:rPr>
        <w:t>- The vehicles are not more than 7 (seven) years old and must have had annual technical check-ups</w:t>
      </w:r>
    </w:p>
    <w:p w14:paraId="16AE9200" w14:textId="6EBB530B" w:rsidR="00F5597D" w:rsidRPr="00F5597D" w:rsidRDefault="00F5597D" w:rsidP="00F5597D">
      <w:pPr>
        <w:tabs>
          <w:tab w:val="left" w:pos="851"/>
        </w:tabs>
        <w:spacing w:line="276" w:lineRule="auto"/>
        <w:ind w:left="567"/>
        <w:jc w:val="both"/>
        <w:rPr>
          <w:rFonts w:ascii="Tahoma" w:hAnsi="Tahoma" w:cs="Tahoma"/>
          <w:color w:val="000000" w:themeColor="text1"/>
          <w:sz w:val="20"/>
          <w:szCs w:val="20"/>
          <w:lang w:val="en-US" w:eastAsia="en-US"/>
        </w:rPr>
      </w:pPr>
      <w:r w:rsidRPr="00F5597D">
        <w:rPr>
          <w:rFonts w:ascii="Tahoma" w:hAnsi="Tahoma" w:cs="Tahoma"/>
          <w:color w:val="000000" w:themeColor="text1"/>
          <w:sz w:val="20"/>
          <w:szCs w:val="20"/>
          <w:lang w:val="en-US" w:eastAsia="en-US"/>
        </w:rPr>
        <w:t>- All drivers shall be aware of and observe professional ethics in dealing with clients. </w:t>
      </w:r>
    </w:p>
    <w:p w14:paraId="6A5F394A" w14:textId="77777777" w:rsidR="00F5597D" w:rsidRPr="00F5597D" w:rsidRDefault="00F5597D" w:rsidP="63D6EA91">
      <w:pPr>
        <w:spacing w:line="276" w:lineRule="auto"/>
        <w:jc w:val="both"/>
        <w:rPr>
          <w:rFonts w:ascii="Tahoma" w:hAnsi="Tahoma" w:cs="Tahoma"/>
          <w:b/>
          <w:bCs/>
          <w:color w:val="000000"/>
          <w:sz w:val="20"/>
          <w:szCs w:val="20"/>
          <w:highlight w:val="cyan"/>
          <w:u w:val="single"/>
          <w:lang w:val="en-US" w:eastAsia="en-US"/>
        </w:rPr>
      </w:pPr>
    </w:p>
    <w:p w14:paraId="25D270A2" w14:textId="77777777" w:rsidR="006A1C42" w:rsidRPr="00EA2362" w:rsidRDefault="006A1C42" w:rsidP="00261462">
      <w:pPr>
        <w:spacing w:line="276" w:lineRule="auto"/>
        <w:jc w:val="both"/>
        <w:rPr>
          <w:rFonts w:ascii="Tahoma" w:hAnsi="Tahoma" w:cs="Tahoma"/>
          <w:b/>
          <w:color w:val="000000"/>
          <w:sz w:val="20"/>
          <w:szCs w:val="20"/>
          <w:u w:val="single"/>
          <w:lang w:eastAsia="en-US"/>
        </w:rPr>
      </w:pPr>
    </w:p>
    <w:p w14:paraId="1537C35B" w14:textId="77777777" w:rsidR="006A1C42" w:rsidRPr="00EA2362" w:rsidRDefault="006A1C42" w:rsidP="006A1C42">
      <w:pPr>
        <w:ind w:left="-284"/>
        <w:rPr>
          <w:rFonts w:ascii="Tahoma" w:eastAsia="Calibri" w:hAnsi="Tahoma" w:cs="Tahoma"/>
          <w:b/>
          <w:sz w:val="20"/>
          <w:szCs w:val="20"/>
          <w:lang w:val="en-US" w:eastAsia="en-US"/>
        </w:rPr>
      </w:pPr>
      <w:r w:rsidRPr="00EA2362">
        <w:rPr>
          <w:rFonts w:ascii="Tahoma" w:eastAsia="Calibri" w:hAnsi="Tahoma" w:cs="Tahoma"/>
          <w:b/>
          <w:sz w:val="20"/>
          <w:szCs w:val="20"/>
          <w:lang w:val="en-US" w:eastAsia="en-US"/>
        </w:rPr>
        <w:tab/>
        <w:t>For the VAT regime to be mentioned on the invoice, please refer to Section B below.</w:t>
      </w:r>
    </w:p>
    <w:p w14:paraId="174E3EFF" w14:textId="77777777" w:rsidR="006A1C42" w:rsidRPr="00EA2362" w:rsidRDefault="006A1C42" w:rsidP="00261462">
      <w:pPr>
        <w:spacing w:line="276" w:lineRule="auto"/>
        <w:jc w:val="both"/>
        <w:rPr>
          <w:rFonts w:ascii="Tahoma" w:hAnsi="Tahoma" w:cs="Tahoma"/>
          <w:b/>
          <w:color w:val="000000"/>
          <w:sz w:val="20"/>
          <w:szCs w:val="20"/>
          <w:u w:val="single"/>
          <w:lang w:eastAsia="en-US"/>
        </w:rPr>
      </w:pPr>
    </w:p>
    <w:p w14:paraId="2FD3744F" w14:textId="77777777" w:rsidR="00261462" w:rsidRPr="00EA2362" w:rsidRDefault="00261462" w:rsidP="00261462">
      <w:pPr>
        <w:pBdr>
          <w:top w:val="single" w:sz="2" w:space="1" w:color="FF0000"/>
          <w:left w:val="single" w:sz="2" w:space="0" w:color="FF0000"/>
          <w:bottom w:val="single" w:sz="2" w:space="1" w:color="FF0000"/>
          <w:right w:val="single" w:sz="2" w:space="4" w:color="FF0000"/>
        </w:pBdr>
        <w:spacing w:line="276" w:lineRule="auto"/>
        <w:ind w:left="4395"/>
        <w:jc w:val="right"/>
        <w:rPr>
          <w:rFonts w:ascii="Tahoma" w:hAnsi="Tahoma" w:cs="Tahoma"/>
          <w:color w:val="FF0000"/>
          <w:sz w:val="20"/>
          <w:szCs w:val="20"/>
          <w:highlight w:val="yellow"/>
          <w:lang w:eastAsia="en-US"/>
        </w:rPr>
      </w:pPr>
      <w:r w:rsidRPr="00EA2362">
        <w:rPr>
          <w:rFonts w:ascii="Tahoma" w:hAnsi="Tahoma" w:cs="Tahoma"/>
          <w:color w:val="FF0000"/>
          <w:sz w:val="20"/>
          <w:szCs w:val="20"/>
        </w:rPr>
        <w:t>The Provider shall indicate its proposed fee(s) in the box(es) below.</w:t>
      </w:r>
    </w:p>
    <w:p w14:paraId="5E21D2F7" w14:textId="77777777" w:rsidR="00261462" w:rsidRPr="00EA2362" w:rsidRDefault="00261462" w:rsidP="00261462">
      <w:pPr>
        <w:spacing w:line="276" w:lineRule="auto"/>
        <w:jc w:val="both"/>
        <w:rPr>
          <w:rFonts w:ascii="Tahoma" w:hAnsi="Tahoma" w:cs="Tahoma"/>
          <w:sz w:val="18"/>
          <w:szCs w:val="18"/>
          <w:highlight w:val="yellow"/>
          <w:lang w:eastAsia="en-US"/>
        </w:rPr>
      </w:pPr>
      <w:r w:rsidRPr="00EA2362">
        <w:rPr>
          <w:rFonts w:ascii="Tahoma" w:hAnsi="Tahoma" w:cs="Tahoma"/>
          <w:noProof/>
          <w:lang w:val="en-US" w:eastAsia="en-US"/>
        </w:rPr>
        <mc:AlternateContent>
          <mc:Choice Requires="wps">
            <w:drawing>
              <wp:anchor distT="0" distB="0" distL="114300" distR="114300" simplePos="0" relativeHeight="251658241" behindDoc="0" locked="1" layoutInCell="1" allowOverlap="1" wp14:anchorId="0A7FF564" wp14:editId="69F5A1AB">
                <wp:simplePos x="0" y="0"/>
                <wp:positionH relativeFrom="column">
                  <wp:posOffset>4411345</wp:posOffset>
                </wp:positionH>
                <wp:positionV relativeFrom="paragraph">
                  <wp:posOffset>-45085</wp:posOffset>
                </wp:positionV>
                <wp:extent cx="163195" cy="525145"/>
                <wp:effectExtent l="19050" t="0" r="27305" b="46355"/>
                <wp:wrapNone/>
                <wp:docPr id="2" name="Up Arrow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3195" cy="52514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DA5371A">
              <v:shapetype id="_x0000_t68" coordsize="21600,21600" o:spt="68" adj="5400,5400" path="m0@0l@1@0@1,21600@2,21600@2@0,21600@0,10800,xe" w14:anchorId="674FD872">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id="Up Arrow 2" style="position:absolute;margin-left:347.35pt;margin-top:-3.55pt;width:12.85pt;height:41.35pt;rotation:18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red" type="#_x0000_t68" adj="3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">
                <o:lock v:ext="edit" aspectratio="t"/>
                <v:textbox style="layout-flow:vertical-ideographic"/>
                <w10:anchorlock/>
              </v:shape>
            </w:pict>
          </mc:Fallback>
        </mc:AlternateContent>
      </w:r>
    </w:p>
    <w:tbl>
      <w:tblPr>
        <w:tblW w:w="8346" w:type="dxa"/>
        <w:jc w:val="center"/>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5606"/>
        <w:gridCol w:w="1370"/>
        <w:gridCol w:w="1370"/>
      </w:tblGrid>
      <w:tr w:rsidR="00261462" w:rsidRPr="00EA2362" w14:paraId="50EE2D08" w14:textId="77777777" w:rsidTr="44592898">
        <w:trPr>
          <w:trHeight w:val="688"/>
          <w:jc w:val="center"/>
        </w:trPr>
        <w:tc>
          <w:tcPr>
            <w:tcW w:w="5606" w:type="dxa"/>
            <w:shd w:val="clear" w:color="auto" w:fill="DBE5F1" w:themeFill="accent1" w:themeFillTint="33"/>
            <w:vAlign w:val="center"/>
          </w:tcPr>
          <w:p w14:paraId="52A72685" w14:textId="77777777" w:rsidR="00261462" w:rsidRPr="00EA2362" w:rsidRDefault="63D6EA91" w:rsidP="63D6EA91">
            <w:pPr>
              <w:spacing w:line="276" w:lineRule="auto"/>
              <w:ind w:right="-140"/>
              <w:jc w:val="center"/>
              <w:rPr>
                <w:rFonts w:ascii="Tahoma" w:hAnsi="Tahoma" w:cs="Tahoma"/>
                <w:b/>
                <w:bCs/>
                <w:sz w:val="18"/>
                <w:szCs w:val="18"/>
                <w:lang w:eastAsia="en-US"/>
              </w:rPr>
            </w:pPr>
            <w:r w:rsidRPr="63D6EA91">
              <w:rPr>
                <w:rFonts w:ascii="Tahoma" w:hAnsi="Tahoma" w:cs="Tahoma"/>
                <w:b/>
                <w:bCs/>
                <w:sz w:val="18"/>
                <w:szCs w:val="18"/>
                <w:lang w:eastAsia="en-US"/>
              </w:rPr>
              <w:t xml:space="preserve">Deliverables </w:t>
            </w:r>
            <w:r w:rsidRPr="63D6EA91">
              <w:rPr>
                <w:b/>
                <w:bCs/>
                <w:sz w:val="18"/>
                <w:szCs w:val="18"/>
                <w:lang w:eastAsia="en-US"/>
              </w:rPr>
              <w:t>▼</w:t>
            </w:r>
          </w:p>
        </w:tc>
        <w:tc>
          <w:tcPr>
            <w:tcW w:w="1370" w:type="dxa"/>
            <w:shd w:val="clear" w:color="auto" w:fill="DBE5F1" w:themeFill="accent1" w:themeFillTint="33"/>
            <w:vAlign w:val="center"/>
          </w:tcPr>
          <w:p w14:paraId="717D9F85" w14:textId="77777777" w:rsidR="00261462" w:rsidRPr="00EA2362" w:rsidRDefault="00261462" w:rsidP="00261462">
            <w:pPr>
              <w:tabs>
                <w:tab w:val="left" w:pos="-139"/>
              </w:tabs>
              <w:spacing w:line="276" w:lineRule="auto"/>
              <w:ind w:right="-140"/>
              <w:jc w:val="center"/>
              <w:rPr>
                <w:rFonts w:ascii="Tahoma" w:hAnsi="Tahoma" w:cs="Tahoma"/>
                <w:b/>
                <w:sz w:val="18"/>
                <w:szCs w:val="18"/>
                <w:lang w:eastAsia="en-US"/>
              </w:rPr>
            </w:pPr>
            <w:r w:rsidRPr="00EA2362">
              <w:rPr>
                <w:rFonts w:ascii="Tahoma" w:hAnsi="Tahoma" w:cs="Tahoma"/>
                <w:b/>
                <w:sz w:val="18"/>
                <w:szCs w:val="18"/>
                <w:lang w:eastAsia="en-US"/>
              </w:rPr>
              <w:t>Deadline for</w:t>
            </w:r>
          </w:p>
          <w:p w14:paraId="7B5D9E09" w14:textId="77777777" w:rsidR="00261462" w:rsidRPr="00EA2362" w:rsidRDefault="00261462" w:rsidP="00261462">
            <w:pPr>
              <w:tabs>
                <w:tab w:val="left" w:pos="-139"/>
              </w:tabs>
              <w:spacing w:line="276" w:lineRule="auto"/>
              <w:ind w:right="-140"/>
              <w:jc w:val="center"/>
              <w:rPr>
                <w:rFonts w:ascii="Tahoma" w:hAnsi="Tahoma" w:cs="Tahoma"/>
                <w:b/>
                <w:sz w:val="18"/>
                <w:szCs w:val="18"/>
                <w:lang w:eastAsia="en-US"/>
              </w:rPr>
            </w:pPr>
            <w:r w:rsidRPr="00EA2362">
              <w:rPr>
                <w:rFonts w:ascii="Tahoma" w:hAnsi="Tahoma" w:cs="Tahoma"/>
                <w:b/>
                <w:sz w:val="18"/>
                <w:szCs w:val="18"/>
                <w:lang w:eastAsia="en-US"/>
              </w:rPr>
              <w:t xml:space="preserve">delivery </w:t>
            </w:r>
            <w:r w:rsidRPr="00EA2362">
              <w:rPr>
                <w:b/>
                <w:sz w:val="18"/>
                <w:szCs w:val="18"/>
                <w:lang w:eastAsia="en-US"/>
              </w:rPr>
              <w:t>▼</w:t>
            </w:r>
          </w:p>
        </w:tc>
        <w:tc>
          <w:tcPr>
            <w:tcW w:w="1370" w:type="dxa"/>
            <w:tcBorders>
              <w:bottom w:val="single" w:sz="2" w:space="0" w:color="FF0000"/>
            </w:tcBorders>
            <w:shd w:val="clear" w:color="auto" w:fill="DBE5F1" w:themeFill="accent1" w:themeFillTint="33"/>
            <w:vAlign w:val="center"/>
          </w:tcPr>
          <w:p w14:paraId="5184AEB0" w14:textId="77777777" w:rsidR="00261462" w:rsidRPr="00EA2362" w:rsidRDefault="00261462" w:rsidP="004845C7">
            <w:pPr>
              <w:tabs>
                <w:tab w:val="left" w:pos="-99"/>
              </w:tabs>
              <w:spacing w:line="276" w:lineRule="auto"/>
              <w:ind w:right="-140" w:hanging="99"/>
              <w:jc w:val="center"/>
              <w:rPr>
                <w:rFonts w:ascii="Tahoma" w:hAnsi="Tahoma" w:cs="Tahoma"/>
                <w:b/>
                <w:sz w:val="18"/>
                <w:szCs w:val="18"/>
                <w:lang w:eastAsia="en-US"/>
              </w:rPr>
            </w:pPr>
            <w:r w:rsidRPr="00EA2362">
              <w:rPr>
                <w:rFonts w:ascii="Tahoma" w:hAnsi="Tahoma" w:cs="Tahoma"/>
                <w:b/>
                <w:sz w:val="18"/>
                <w:szCs w:val="18"/>
                <w:lang w:eastAsia="en-US"/>
              </w:rPr>
              <w:t>Fees</w:t>
            </w:r>
          </w:p>
          <w:p w14:paraId="6A2E73AC" w14:textId="77777777" w:rsidR="00261462" w:rsidRPr="00EA2362" w:rsidRDefault="00261462" w:rsidP="00261462">
            <w:pPr>
              <w:tabs>
                <w:tab w:val="left" w:pos="-139"/>
              </w:tabs>
              <w:spacing w:line="276" w:lineRule="auto"/>
              <w:ind w:right="-140"/>
              <w:jc w:val="center"/>
              <w:rPr>
                <w:rFonts w:ascii="Tahoma" w:hAnsi="Tahoma" w:cs="Tahoma"/>
                <w:b/>
                <w:sz w:val="18"/>
                <w:szCs w:val="18"/>
                <w:lang w:eastAsia="en-US"/>
              </w:rPr>
            </w:pPr>
            <w:r w:rsidRPr="00EA2362">
              <w:rPr>
                <w:b/>
                <w:sz w:val="18"/>
                <w:szCs w:val="18"/>
                <w:lang w:eastAsia="en-US"/>
              </w:rPr>
              <w:t>▼</w:t>
            </w:r>
          </w:p>
        </w:tc>
      </w:tr>
      <w:tr w:rsidR="00261462" w:rsidRPr="00EA2362" w14:paraId="4B9F8602" w14:textId="77777777" w:rsidTr="44592898">
        <w:trPr>
          <w:trHeight w:val="432"/>
          <w:jc w:val="center"/>
        </w:trPr>
        <w:tc>
          <w:tcPr>
            <w:tcW w:w="5606" w:type="dxa"/>
            <w:shd w:val="clear" w:color="auto" w:fill="F2F2F2" w:themeFill="background1" w:themeFillShade="F2"/>
            <w:vAlign w:val="center"/>
          </w:tcPr>
          <w:p w14:paraId="08C3F334" w14:textId="2A971C4E" w:rsidR="0053581A" w:rsidRPr="001D7463" w:rsidRDefault="41D71C6A" w:rsidP="0053581A">
            <w:pPr>
              <w:jc w:val="center"/>
              <w:rPr>
                <w:rFonts w:ascii="Arial Narrow" w:hAnsi="Arial Narrow"/>
                <w:sz w:val="20"/>
                <w:szCs w:val="20"/>
              </w:rPr>
            </w:pPr>
            <w:r w:rsidRPr="41D71C6A">
              <w:rPr>
                <w:rFonts w:ascii="Arial Narrow" w:hAnsi="Arial Narrow"/>
                <w:sz w:val="20"/>
                <w:szCs w:val="20"/>
              </w:rPr>
              <w:lastRenderedPageBreak/>
              <w:t>Hotel accommodation (breakfast included) in single rooms for 3 persons: for 1 night in/near Keda Municipality</w:t>
            </w:r>
          </w:p>
          <w:p w14:paraId="754EBF64" w14:textId="6EAE4C8F" w:rsidR="5C5C1343" w:rsidRDefault="41D71C6A" w:rsidP="0053581A">
            <w:pPr>
              <w:pStyle w:val="ListParagraph"/>
              <w:spacing w:line="276" w:lineRule="auto"/>
              <w:jc w:val="both"/>
              <w:rPr>
                <w:rFonts w:ascii="Arial Narrow" w:eastAsia="Arial Narrow" w:hAnsi="Arial Narrow" w:cs="Arial Narrow"/>
                <w:sz w:val="20"/>
                <w:szCs w:val="20"/>
                <w:lang w:val="en-US"/>
              </w:rPr>
            </w:pPr>
            <w:r w:rsidRPr="41D71C6A">
              <w:rPr>
                <w:rFonts w:ascii="Arial Narrow" w:hAnsi="Arial Narrow"/>
                <w:sz w:val="20"/>
                <w:szCs w:val="20"/>
              </w:rPr>
              <w:t>(check-in: 20 September, check-out: 21 September)</w:t>
            </w:r>
          </w:p>
        </w:tc>
        <w:tc>
          <w:tcPr>
            <w:tcW w:w="1370" w:type="dxa"/>
            <w:tcBorders>
              <w:right w:val="single" w:sz="2" w:space="0" w:color="FF0000"/>
            </w:tcBorders>
            <w:shd w:val="clear" w:color="auto" w:fill="F2F2F2" w:themeFill="background1" w:themeFillShade="F2"/>
            <w:vAlign w:val="center"/>
          </w:tcPr>
          <w:p w14:paraId="1EE0FCCE" w14:textId="0B680F94" w:rsidR="5C5C1343" w:rsidRDefault="000E4BF8" w:rsidP="5C5C1343">
            <w:pPr>
              <w:spacing w:line="276" w:lineRule="auto"/>
              <w:jc w:val="both"/>
            </w:pPr>
            <w:r>
              <w:rPr>
                <w:rFonts w:ascii="Arial Narrow" w:eastAsia="Arial Narrow" w:hAnsi="Arial Narrow" w:cs="Arial Narrow"/>
                <w:sz w:val="20"/>
                <w:szCs w:val="20"/>
              </w:rPr>
              <w:t>2</w:t>
            </w:r>
            <w:r w:rsidR="0053581A">
              <w:rPr>
                <w:rFonts w:ascii="Arial Narrow" w:eastAsia="Arial Narrow" w:hAnsi="Arial Narrow" w:cs="Arial Narrow"/>
                <w:sz w:val="20"/>
                <w:szCs w:val="20"/>
              </w:rPr>
              <w:t>1</w:t>
            </w:r>
            <w:r w:rsidR="5C5C1343" w:rsidRPr="5C5C1343">
              <w:rPr>
                <w:rFonts w:ascii="Arial Narrow" w:eastAsia="Arial Narrow" w:hAnsi="Arial Narrow" w:cs="Arial Narrow"/>
                <w:sz w:val="20"/>
                <w:szCs w:val="20"/>
              </w:rPr>
              <w:t xml:space="preserve"> </w:t>
            </w:r>
            <w:r>
              <w:rPr>
                <w:rFonts w:ascii="Arial Narrow" w:eastAsia="Arial Narrow" w:hAnsi="Arial Narrow" w:cs="Arial Narrow"/>
                <w:sz w:val="20"/>
                <w:szCs w:val="20"/>
              </w:rPr>
              <w:t>Sep</w:t>
            </w:r>
            <w:r w:rsidR="5C5C1343" w:rsidRPr="5C5C1343">
              <w:rPr>
                <w:rFonts w:ascii="Arial Narrow" w:eastAsia="Arial Narrow" w:hAnsi="Arial Narrow" w:cs="Arial Narrow"/>
                <w:sz w:val="20"/>
                <w:szCs w:val="20"/>
              </w:rPr>
              <w:t>. 26</w:t>
            </w:r>
            <w:r w:rsidR="5C5C1343" w:rsidRPr="5C5C1343">
              <w:rPr>
                <w:rFonts w:eastAsia="Arial"/>
                <w:sz w:val="20"/>
                <w:szCs w:val="20"/>
              </w:rPr>
              <w:t xml:space="preserve"> </w:t>
            </w:r>
            <w:r w:rsidR="5C5C1343" w:rsidRPr="5C5C1343">
              <w:rPr>
                <w:rFonts w:ascii="Arial Narrow" w:eastAsia="Arial Narrow" w:hAnsi="Arial Narrow" w:cs="Arial Narrow"/>
                <w:sz w:val="20"/>
                <w:szCs w:val="20"/>
              </w:rPr>
              <w:t xml:space="preserve"> </w:t>
            </w:r>
          </w:p>
        </w:tc>
        <w:tc>
          <w:tcPr>
            <w:tcW w:w="137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6BC7AAB5" w14:textId="77777777" w:rsidR="00261462" w:rsidRPr="00EA2362" w:rsidRDefault="00261462" w:rsidP="00261462">
            <w:pPr>
              <w:tabs>
                <w:tab w:val="left" w:pos="-139"/>
              </w:tabs>
              <w:spacing w:line="276" w:lineRule="auto"/>
              <w:ind w:right="-140"/>
              <w:jc w:val="center"/>
              <w:rPr>
                <w:rFonts w:ascii="Tahoma" w:hAnsi="Tahoma" w:cs="Tahoma"/>
                <w:sz w:val="18"/>
                <w:szCs w:val="18"/>
                <w:highlight w:val="yellow"/>
                <w:lang w:eastAsia="en-US"/>
              </w:rPr>
            </w:pPr>
          </w:p>
        </w:tc>
      </w:tr>
      <w:tr w:rsidR="5C5C1343" w14:paraId="62904DA5" w14:textId="77777777" w:rsidTr="44592898">
        <w:trPr>
          <w:trHeight w:val="432"/>
          <w:jc w:val="center"/>
        </w:trPr>
        <w:tc>
          <w:tcPr>
            <w:tcW w:w="5606" w:type="dxa"/>
            <w:shd w:val="clear" w:color="auto" w:fill="F2F2F2" w:themeFill="background1" w:themeFillShade="F2"/>
            <w:vAlign w:val="center"/>
          </w:tcPr>
          <w:p w14:paraId="4C820871" w14:textId="78CEE8EB" w:rsidR="0053581A" w:rsidRPr="001D7463" w:rsidRDefault="41D71C6A" w:rsidP="0053581A">
            <w:pPr>
              <w:jc w:val="center"/>
              <w:rPr>
                <w:rFonts w:ascii="Arial Narrow" w:hAnsi="Arial Narrow"/>
                <w:sz w:val="20"/>
                <w:szCs w:val="20"/>
              </w:rPr>
            </w:pPr>
            <w:r w:rsidRPr="41D71C6A">
              <w:rPr>
                <w:rFonts w:ascii="Arial Narrow" w:hAnsi="Arial Narrow"/>
                <w:sz w:val="20"/>
                <w:szCs w:val="20"/>
              </w:rPr>
              <w:t>Hotel accommodation (breakfast included) in single rooms for  3 persons: for 1 night in Zugdidi</w:t>
            </w:r>
          </w:p>
          <w:p w14:paraId="489CFBA4" w14:textId="338AB037" w:rsidR="5C5C1343" w:rsidRDefault="0053581A" w:rsidP="0053581A">
            <w:pPr>
              <w:spacing w:line="276" w:lineRule="auto"/>
              <w:jc w:val="center"/>
            </w:pPr>
            <w:r w:rsidRPr="001D7463">
              <w:rPr>
                <w:rFonts w:ascii="Arial Narrow" w:hAnsi="Arial Narrow"/>
                <w:sz w:val="20"/>
                <w:szCs w:val="20"/>
              </w:rPr>
              <w:t>(check-in: 21 September, check-out: 22 September) </w:t>
            </w:r>
          </w:p>
        </w:tc>
        <w:tc>
          <w:tcPr>
            <w:tcW w:w="1370" w:type="dxa"/>
            <w:tcBorders>
              <w:right w:val="single" w:sz="2" w:space="0" w:color="FF0000"/>
            </w:tcBorders>
            <w:shd w:val="clear" w:color="auto" w:fill="F2F2F2" w:themeFill="background1" w:themeFillShade="F2"/>
            <w:vAlign w:val="center"/>
          </w:tcPr>
          <w:p w14:paraId="0F3F54B8" w14:textId="466632C0" w:rsidR="5C5C1343" w:rsidRDefault="00A64277" w:rsidP="5C5C1343">
            <w:r>
              <w:rPr>
                <w:rFonts w:ascii="Arial Narrow" w:eastAsia="Arial Narrow" w:hAnsi="Arial Narrow" w:cs="Arial Narrow"/>
                <w:color w:val="000000" w:themeColor="text1"/>
                <w:sz w:val="20"/>
                <w:szCs w:val="20"/>
              </w:rPr>
              <w:t>22</w:t>
            </w:r>
            <w:r w:rsidR="000E4BF8">
              <w:rPr>
                <w:rFonts w:ascii="Arial Narrow" w:eastAsia="Arial Narrow" w:hAnsi="Arial Narrow" w:cs="Arial Narrow"/>
                <w:color w:val="000000" w:themeColor="text1"/>
                <w:sz w:val="20"/>
                <w:szCs w:val="20"/>
              </w:rPr>
              <w:t xml:space="preserve"> Sep</w:t>
            </w:r>
            <w:r w:rsidR="5C5C1343" w:rsidRPr="5C5C1343">
              <w:rPr>
                <w:rFonts w:ascii="Arial Narrow" w:eastAsia="Arial Narrow" w:hAnsi="Arial Narrow" w:cs="Arial Narrow"/>
                <w:color w:val="000000" w:themeColor="text1"/>
                <w:sz w:val="20"/>
                <w:szCs w:val="20"/>
              </w:rPr>
              <w:t xml:space="preserve">. 26 </w:t>
            </w:r>
          </w:p>
          <w:p w14:paraId="621826E8" w14:textId="7480C073" w:rsidR="5C5C1343" w:rsidRDefault="5C5C1343" w:rsidP="5C5C1343">
            <w:pPr>
              <w:spacing w:line="276" w:lineRule="auto"/>
              <w:jc w:val="both"/>
            </w:pPr>
            <w:r w:rsidRPr="5C5C1343">
              <w:rPr>
                <w:rFonts w:ascii="Arial Narrow" w:eastAsia="Arial Narrow" w:hAnsi="Arial Narrow" w:cs="Arial Narrow"/>
                <w:color w:val="000000" w:themeColor="text1"/>
                <w:sz w:val="20"/>
                <w:szCs w:val="20"/>
              </w:rPr>
              <w:t xml:space="preserve"> </w:t>
            </w:r>
          </w:p>
        </w:tc>
        <w:tc>
          <w:tcPr>
            <w:tcW w:w="137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54333CBC" w14:textId="310FF78B" w:rsidR="5C5C1343" w:rsidRDefault="5C5C1343" w:rsidP="5C5C1343">
            <w:pPr>
              <w:spacing w:line="276" w:lineRule="auto"/>
              <w:jc w:val="center"/>
              <w:rPr>
                <w:rFonts w:ascii="Tahoma" w:hAnsi="Tahoma" w:cs="Tahoma"/>
                <w:sz w:val="18"/>
                <w:szCs w:val="18"/>
                <w:highlight w:val="yellow"/>
                <w:lang w:eastAsia="en-US"/>
              </w:rPr>
            </w:pPr>
          </w:p>
        </w:tc>
      </w:tr>
      <w:tr w:rsidR="00261462" w:rsidRPr="00EA2362" w14:paraId="0A11EBC6" w14:textId="77777777" w:rsidTr="44592898">
        <w:trPr>
          <w:trHeight w:val="432"/>
          <w:jc w:val="center"/>
        </w:trPr>
        <w:tc>
          <w:tcPr>
            <w:tcW w:w="5606" w:type="dxa"/>
            <w:shd w:val="clear" w:color="auto" w:fill="F2F2F2" w:themeFill="background1" w:themeFillShade="F2"/>
            <w:vAlign w:val="center"/>
          </w:tcPr>
          <w:p w14:paraId="20863C55" w14:textId="34B1533D" w:rsidR="5C5C1343" w:rsidRDefault="41D71C6A" w:rsidP="5C5C1343">
            <w:pPr>
              <w:spacing w:line="276" w:lineRule="auto"/>
              <w:jc w:val="center"/>
            </w:pPr>
            <w:r w:rsidRPr="41D71C6A">
              <w:rPr>
                <w:rFonts w:ascii="Arial Narrow" w:hAnsi="Arial Narrow" w:cs="Segoe UI"/>
                <w:sz w:val="20"/>
                <w:szCs w:val="20"/>
              </w:rPr>
              <w:t>Hotel accommodation (breakfast included) in single rooms for  3 persons: for 2 nights in </w:t>
            </w:r>
            <w:proofErr w:type="spellStart"/>
            <w:r w:rsidRPr="41D71C6A">
              <w:rPr>
                <w:rFonts w:ascii="Arial Narrow" w:hAnsi="Arial Narrow" w:cs="Segoe UI"/>
                <w:sz w:val="20"/>
                <w:szCs w:val="20"/>
              </w:rPr>
              <w:t>Mestia</w:t>
            </w:r>
            <w:proofErr w:type="spellEnd"/>
            <w:r w:rsidRPr="41D71C6A">
              <w:rPr>
                <w:rFonts w:ascii="Arial Narrow" w:hAnsi="Arial Narrow" w:cs="Segoe UI"/>
                <w:sz w:val="20"/>
                <w:szCs w:val="20"/>
              </w:rPr>
              <w:t> (check-in: 22 September, check-out: 24 September) </w:t>
            </w:r>
          </w:p>
        </w:tc>
        <w:tc>
          <w:tcPr>
            <w:tcW w:w="1370" w:type="dxa"/>
            <w:tcBorders>
              <w:right w:val="single" w:sz="2" w:space="0" w:color="FF0000"/>
            </w:tcBorders>
            <w:shd w:val="clear" w:color="auto" w:fill="F2F2F2" w:themeFill="background1" w:themeFillShade="F2"/>
            <w:vAlign w:val="center"/>
          </w:tcPr>
          <w:p w14:paraId="580F3349" w14:textId="30F1B5C6" w:rsidR="5C5C1343" w:rsidRDefault="000E4BF8" w:rsidP="5C5C1343">
            <w:pPr>
              <w:spacing w:line="276" w:lineRule="auto"/>
              <w:jc w:val="both"/>
            </w:pPr>
            <w:r>
              <w:rPr>
                <w:rFonts w:ascii="Arial Narrow" w:eastAsia="Arial Narrow" w:hAnsi="Arial Narrow" w:cs="Arial Narrow"/>
                <w:color w:val="000000" w:themeColor="text1"/>
                <w:sz w:val="20"/>
                <w:szCs w:val="20"/>
              </w:rPr>
              <w:t>2</w:t>
            </w:r>
            <w:r w:rsidR="00A64277">
              <w:rPr>
                <w:rFonts w:ascii="Arial Narrow" w:eastAsia="Arial Narrow" w:hAnsi="Arial Narrow" w:cs="Arial Narrow"/>
                <w:color w:val="000000" w:themeColor="text1"/>
                <w:sz w:val="20"/>
                <w:szCs w:val="20"/>
              </w:rPr>
              <w:t>4</w:t>
            </w:r>
            <w:r w:rsidR="5C5C1343" w:rsidRPr="5C5C1343">
              <w:rPr>
                <w:rFonts w:ascii="Arial Narrow" w:eastAsia="Arial Narrow" w:hAnsi="Arial Narrow" w:cs="Arial Narrow"/>
                <w:color w:val="000000" w:themeColor="text1"/>
                <w:sz w:val="20"/>
                <w:szCs w:val="20"/>
              </w:rPr>
              <w:t xml:space="preserve"> </w:t>
            </w:r>
            <w:r>
              <w:rPr>
                <w:rFonts w:ascii="Arial Narrow" w:eastAsia="Arial Narrow" w:hAnsi="Arial Narrow" w:cs="Arial Narrow"/>
                <w:color w:val="000000" w:themeColor="text1"/>
                <w:sz w:val="20"/>
                <w:szCs w:val="20"/>
              </w:rPr>
              <w:t>Sep</w:t>
            </w:r>
            <w:r w:rsidR="5C5C1343" w:rsidRPr="5C5C1343">
              <w:rPr>
                <w:rFonts w:ascii="Arial Narrow" w:eastAsia="Arial Narrow" w:hAnsi="Arial Narrow" w:cs="Arial Narrow"/>
                <w:color w:val="000000" w:themeColor="text1"/>
                <w:sz w:val="20"/>
                <w:szCs w:val="20"/>
              </w:rPr>
              <w:t>. 26</w:t>
            </w:r>
            <w:r w:rsidR="5C5C1343" w:rsidRPr="5C5C1343">
              <w:rPr>
                <w:rFonts w:ascii="Calibri" w:eastAsia="Calibri" w:hAnsi="Calibri" w:cs="Calibri"/>
                <w:color w:val="000000" w:themeColor="text1"/>
                <w:sz w:val="20"/>
                <w:szCs w:val="20"/>
              </w:rPr>
              <w:t xml:space="preserve"> </w:t>
            </w:r>
            <w:r w:rsidR="5C5C1343" w:rsidRPr="5C5C1343">
              <w:rPr>
                <w:rFonts w:ascii="Arial Narrow" w:eastAsia="Arial Narrow" w:hAnsi="Arial Narrow" w:cs="Arial Narrow"/>
                <w:sz w:val="18"/>
                <w:szCs w:val="18"/>
              </w:rPr>
              <w:t xml:space="preserve"> </w:t>
            </w:r>
          </w:p>
        </w:tc>
        <w:tc>
          <w:tcPr>
            <w:tcW w:w="137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4CCCFC2F" w14:textId="77777777" w:rsidR="00261462" w:rsidRPr="00EA2362" w:rsidRDefault="00261462" w:rsidP="00261462">
            <w:pPr>
              <w:tabs>
                <w:tab w:val="left" w:pos="-139"/>
              </w:tabs>
              <w:spacing w:line="276" w:lineRule="auto"/>
              <w:ind w:right="-140"/>
              <w:jc w:val="center"/>
              <w:rPr>
                <w:rFonts w:ascii="Tahoma" w:hAnsi="Tahoma" w:cs="Tahoma"/>
                <w:sz w:val="18"/>
                <w:szCs w:val="18"/>
                <w:highlight w:val="yellow"/>
                <w:lang w:eastAsia="en-US"/>
              </w:rPr>
            </w:pPr>
          </w:p>
        </w:tc>
      </w:tr>
      <w:tr w:rsidR="0053581A" w:rsidRPr="00EA2362" w14:paraId="15F5147C" w14:textId="77777777" w:rsidTr="44592898">
        <w:trPr>
          <w:trHeight w:val="432"/>
          <w:jc w:val="center"/>
        </w:trPr>
        <w:tc>
          <w:tcPr>
            <w:tcW w:w="5606" w:type="dxa"/>
            <w:shd w:val="clear" w:color="auto" w:fill="F2F2F2" w:themeFill="background1" w:themeFillShade="F2"/>
            <w:vAlign w:val="center"/>
          </w:tcPr>
          <w:p w14:paraId="7FE9AFFE" w14:textId="5ACFB7A8" w:rsidR="0053581A" w:rsidRPr="001D7463" w:rsidRDefault="41D71C6A" w:rsidP="5C5C1343">
            <w:pPr>
              <w:spacing w:line="276" w:lineRule="auto"/>
              <w:jc w:val="center"/>
              <w:rPr>
                <w:rFonts w:ascii="Arial Narrow" w:hAnsi="Arial Narrow" w:cs="Segoe UI"/>
                <w:sz w:val="20"/>
                <w:szCs w:val="20"/>
              </w:rPr>
            </w:pPr>
            <w:r w:rsidRPr="41D71C6A">
              <w:rPr>
                <w:rFonts w:ascii="Arial Narrow" w:hAnsi="Arial Narrow" w:cs="Segoe UI"/>
                <w:sz w:val="20"/>
                <w:szCs w:val="20"/>
              </w:rPr>
              <w:t>Hotel accommodation (breakfast included) in single rooms for  3 persons: for 2 nights in </w:t>
            </w:r>
            <w:proofErr w:type="spellStart"/>
            <w:r w:rsidRPr="41D71C6A">
              <w:rPr>
                <w:rFonts w:ascii="Arial Narrow" w:hAnsi="Arial Narrow" w:cs="Segoe UI"/>
                <w:sz w:val="20"/>
                <w:szCs w:val="20"/>
              </w:rPr>
              <w:t>Ambrolauri</w:t>
            </w:r>
            <w:proofErr w:type="spellEnd"/>
            <w:r w:rsidRPr="41D71C6A">
              <w:rPr>
                <w:rFonts w:ascii="Arial Narrow" w:hAnsi="Arial Narrow" w:cs="Segoe UI"/>
                <w:sz w:val="20"/>
                <w:szCs w:val="20"/>
              </w:rPr>
              <w:t> (check-in: 24 September, check-out: 26 September) </w:t>
            </w:r>
          </w:p>
        </w:tc>
        <w:tc>
          <w:tcPr>
            <w:tcW w:w="1370" w:type="dxa"/>
            <w:tcBorders>
              <w:right w:val="single" w:sz="2" w:space="0" w:color="FF0000"/>
            </w:tcBorders>
            <w:shd w:val="clear" w:color="auto" w:fill="F2F2F2" w:themeFill="background1" w:themeFillShade="F2"/>
            <w:vAlign w:val="center"/>
          </w:tcPr>
          <w:p w14:paraId="43119278" w14:textId="125CDA79" w:rsidR="0053581A" w:rsidRDefault="00A64277" w:rsidP="5C5C1343">
            <w:pPr>
              <w:spacing w:line="276" w:lineRule="auto"/>
              <w:jc w:val="both"/>
              <w:rPr>
                <w:rFonts w:ascii="Arial Narrow" w:eastAsia="Arial Narrow" w:hAnsi="Arial Narrow" w:cs="Arial Narrow"/>
                <w:color w:val="000000" w:themeColor="text1"/>
                <w:sz w:val="20"/>
                <w:szCs w:val="20"/>
              </w:rPr>
            </w:pPr>
            <w:r>
              <w:rPr>
                <w:rFonts w:ascii="Arial Narrow" w:eastAsia="Arial Narrow" w:hAnsi="Arial Narrow" w:cs="Arial Narrow"/>
                <w:color w:val="000000" w:themeColor="text1"/>
                <w:sz w:val="20"/>
                <w:szCs w:val="20"/>
              </w:rPr>
              <w:t>26</w:t>
            </w:r>
            <w:r w:rsidRPr="5C5C1343">
              <w:rPr>
                <w:rFonts w:ascii="Arial Narrow" w:eastAsia="Arial Narrow" w:hAnsi="Arial Narrow" w:cs="Arial Narrow"/>
                <w:color w:val="000000" w:themeColor="text1"/>
                <w:sz w:val="20"/>
                <w:szCs w:val="20"/>
              </w:rPr>
              <w:t xml:space="preserve"> </w:t>
            </w:r>
            <w:r>
              <w:rPr>
                <w:rFonts w:ascii="Arial Narrow" w:eastAsia="Arial Narrow" w:hAnsi="Arial Narrow" w:cs="Arial Narrow"/>
                <w:color w:val="000000" w:themeColor="text1"/>
                <w:sz w:val="20"/>
                <w:szCs w:val="20"/>
              </w:rPr>
              <w:t>Sep</w:t>
            </w:r>
            <w:r w:rsidRPr="5C5C1343">
              <w:rPr>
                <w:rFonts w:ascii="Arial Narrow" w:eastAsia="Arial Narrow" w:hAnsi="Arial Narrow" w:cs="Arial Narrow"/>
                <w:color w:val="000000" w:themeColor="text1"/>
                <w:sz w:val="20"/>
                <w:szCs w:val="20"/>
              </w:rPr>
              <w:t>. 26</w:t>
            </w:r>
            <w:r w:rsidRPr="5C5C1343">
              <w:rPr>
                <w:rFonts w:ascii="Calibri" w:eastAsia="Calibri" w:hAnsi="Calibri" w:cs="Calibri"/>
                <w:color w:val="000000" w:themeColor="text1"/>
                <w:sz w:val="20"/>
                <w:szCs w:val="20"/>
              </w:rPr>
              <w:t xml:space="preserve"> </w:t>
            </w:r>
            <w:r w:rsidRPr="5C5C1343">
              <w:rPr>
                <w:rFonts w:ascii="Arial Narrow" w:eastAsia="Arial Narrow" w:hAnsi="Arial Narrow" w:cs="Arial Narrow"/>
                <w:sz w:val="18"/>
                <w:szCs w:val="18"/>
              </w:rPr>
              <w:t xml:space="preserve"> </w:t>
            </w:r>
          </w:p>
        </w:tc>
        <w:tc>
          <w:tcPr>
            <w:tcW w:w="137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142CCE5A" w14:textId="77777777" w:rsidR="0053581A" w:rsidRPr="00EA2362" w:rsidRDefault="0053581A" w:rsidP="00261462">
            <w:pPr>
              <w:tabs>
                <w:tab w:val="left" w:pos="-139"/>
              </w:tabs>
              <w:spacing w:line="276" w:lineRule="auto"/>
              <w:ind w:right="-140"/>
              <w:jc w:val="center"/>
              <w:rPr>
                <w:rFonts w:ascii="Tahoma" w:hAnsi="Tahoma" w:cs="Tahoma"/>
                <w:sz w:val="18"/>
                <w:szCs w:val="18"/>
                <w:highlight w:val="yellow"/>
                <w:lang w:eastAsia="en-US"/>
              </w:rPr>
            </w:pPr>
          </w:p>
        </w:tc>
      </w:tr>
      <w:tr w:rsidR="00261462" w:rsidRPr="00EA2362" w14:paraId="05BC64EB" w14:textId="77777777" w:rsidTr="44592898">
        <w:trPr>
          <w:trHeight w:val="432"/>
          <w:jc w:val="center"/>
        </w:trPr>
        <w:tc>
          <w:tcPr>
            <w:tcW w:w="5606" w:type="dxa"/>
            <w:shd w:val="clear" w:color="auto" w:fill="F2F2F2" w:themeFill="background1" w:themeFillShade="F2"/>
            <w:vAlign w:val="center"/>
          </w:tcPr>
          <w:p w14:paraId="4119138B" w14:textId="7FFCD097" w:rsidR="5C5C1343" w:rsidRDefault="41D71C6A" w:rsidP="5C5C1343">
            <w:pPr>
              <w:spacing w:line="276" w:lineRule="auto"/>
              <w:jc w:val="center"/>
            </w:pPr>
            <w:r w:rsidRPr="41D71C6A">
              <w:rPr>
                <w:rFonts w:ascii="Arial Narrow" w:eastAsia="Arial Narrow" w:hAnsi="Arial Narrow" w:cs="Arial Narrow"/>
                <w:sz w:val="20"/>
                <w:szCs w:val="20"/>
              </w:rPr>
              <w:t xml:space="preserve">Transportation for  3 persons from Tbilisi to Keda Municipality (20 September), from Keda Municipality to Zugdidi (21 September) </w:t>
            </w:r>
          </w:p>
        </w:tc>
        <w:tc>
          <w:tcPr>
            <w:tcW w:w="1370" w:type="dxa"/>
            <w:tcBorders>
              <w:right w:val="single" w:sz="2" w:space="0" w:color="FF0000"/>
            </w:tcBorders>
            <w:shd w:val="clear" w:color="auto" w:fill="F2F2F2" w:themeFill="background1" w:themeFillShade="F2"/>
            <w:vAlign w:val="center"/>
          </w:tcPr>
          <w:p w14:paraId="6E289BC2" w14:textId="26C7FEFF" w:rsidR="5C5C1343" w:rsidRDefault="000E4BF8" w:rsidP="5C5C1343">
            <w:pPr>
              <w:spacing w:line="276" w:lineRule="auto"/>
              <w:jc w:val="both"/>
            </w:pPr>
            <w:r>
              <w:rPr>
                <w:rFonts w:ascii="Arial Narrow" w:eastAsia="Arial Narrow" w:hAnsi="Arial Narrow" w:cs="Arial Narrow"/>
                <w:color w:val="000000" w:themeColor="text1"/>
                <w:sz w:val="20"/>
                <w:szCs w:val="20"/>
              </w:rPr>
              <w:t>2</w:t>
            </w:r>
            <w:r w:rsidR="00A64277">
              <w:rPr>
                <w:rFonts w:ascii="Arial Narrow" w:eastAsia="Arial Narrow" w:hAnsi="Arial Narrow" w:cs="Arial Narrow"/>
                <w:color w:val="000000" w:themeColor="text1"/>
                <w:sz w:val="20"/>
                <w:szCs w:val="20"/>
              </w:rPr>
              <w:t>1</w:t>
            </w:r>
            <w:r>
              <w:rPr>
                <w:rFonts w:ascii="Arial Narrow" w:eastAsia="Arial Narrow" w:hAnsi="Arial Narrow" w:cs="Arial Narrow"/>
                <w:color w:val="000000" w:themeColor="text1"/>
                <w:sz w:val="20"/>
                <w:szCs w:val="20"/>
              </w:rPr>
              <w:t xml:space="preserve"> Sep</w:t>
            </w:r>
            <w:r w:rsidR="5C5C1343" w:rsidRPr="5C5C1343">
              <w:rPr>
                <w:rFonts w:ascii="Arial Narrow" w:eastAsia="Arial Narrow" w:hAnsi="Arial Narrow" w:cs="Arial Narrow"/>
                <w:color w:val="000000" w:themeColor="text1"/>
                <w:sz w:val="20"/>
                <w:szCs w:val="20"/>
              </w:rPr>
              <w:t xml:space="preserve">. 26 </w:t>
            </w:r>
          </w:p>
        </w:tc>
        <w:tc>
          <w:tcPr>
            <w:tcW w:w="137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23DE6E4E" w14:textId="77777777" w:rsidR="00261462" w:rsidRPr="00EA2362" w:rsidRDefault="00261462" w:rsidP="00261462">
            <w:pPr>
              <w:tabs>
                <w:tab w:val="left" w:pos="-139"/>
              </w:tabs>
              <w:spacing w:line="276" w:lineRule="auto"/>
              <w:ind w:right="-140"/>
              <w:jc w:val="center"/>
              <w:rPr>
                <w:rFonts w:ascii="Tahoma" w:hAnsi="Tahoma" w:cs="Tahoma"/>
                <w:sz w:val="18"/>
                <w:szCs w:val="18"/>
                <w:highlight w:val="yellow"/>
                <w:lang w:eastAsia="en-US"/>
              </w:rPr>
            </w:pPr>
          </w:p>
        </w:tc>
      </w:tr>
      <w:tr w:rsidR="00261462" w:rsidRPr="00EA2362" w14:paraId="57E81D8A" w14:textId="77777777" w:rsidTr="44592898">
        <w:trPr>
          <w:trHeight w:val="432"/>
          <w:jc w:val="center"/>
        </w:trPr>
        <w:tc>
          <w:tcPr>
            <w:tcW w:w="5606" w:type="dxa"/>
            <w:shd w:val="clear" w:color="auto" w:fill="F2F2F2" w:themeFill="background1" w:themeFillShade="F2"/>
            <w:vAlign w:val="center"/>
          </w:tcPr>
          <w:p w14:paraId="3B52297E" w14:textId="780720A1" w:rsidR="5C5C1343" w:rsidRDefault="41D71C6A" w:rsidP="5C5C1343">
            <w:pPr>
              <w:jc w:val="center"/>
            </w:pPr>
            <w:r w:rsidRPr="41D71C6A">
              <w:rPr>
                <w:rFonts w:ascii="Arial Narrow" w:eastAsia="Arial Narrow" w:hAnsi="Arial Narrow" w:cs="Arial Narrow"/>
                <w:sz w:val="20"/>
                <w:szCs w:val="20"/>
              </w:rPr>
              <w:t>Transportation for 3 persons from Zugdidi to </w:t>
            </w:r>
            <w:proofErr w:type="spellStart"/>
            <w:r w:rsidRPr="41D71C6A">
              <w:rPr>
                <w:rFonts w:ascii="Arial Narrow" w:eastAsia="Arial Narrow" w:hAnsi="Arial Narrow" w:cs="Arial Narrow"/>
                <w:sz w:val="20"/>
                <w:szCs w:val="20"/>
              </w:rPr>
              <w:t>Mestia</w:t>
            </w:r>
            <w:proofErr w:type="spellEnd"/>
            <w:r w:rsidRPr="41D71C6A">
              <w:rPr>
                <w:rFonts w:ascii="Arial Narrow" w:eastAsia="Arial Narrow" w:hAnsi="Arial Narrow" w:cs="Arial Narrow"/>
                <w:sz w:val="20"/>
                <w:szCs w:val="20"/>
              </w:rPr>
              <w:t> (22 September), from </w:t>
            </w:r>
            <w:proofErr w:type="spellStart"/>
            <w:r w:rsidRPr="41D71C6A">
              <w:rPr>
                <w:rFonts w:ascii="Arial Narrow" w:eastAsia="Arial Narrow" w:hAnsi="Arial Narrow" w:cs="Arial Narrow"/>
                <w:sz w:val="20"/>
                <w:szCs w:val="20"/>
              </w:rPr>
              <w:t>Mestia</w:t>
            </w:r>
            <w:proofErr w:type="spellEnd"/>
            <w:r w:rsidRPr="41D71C6A">
              <w:rPr>
                <w:rFonts w:ascii="Arial Narrow" w:eastAsia="Arial Narrow" w:hAnsi="Arial Narrow" w:cs="Arial Narrow"/>
                <w:sz w:val="20"/>
                <w:szCs w:val="20"/>
              </w:rPr>
              <w:t> to </w:t>
            </w:r>
            <w:proofErr w:type="spellStart"/>
            <w:r w:rsidRPr="41D71C6A">
              <w:rPr>
                <w:rFonts w:ascii="Arial Narrow" w:eastAsia="Arial Narrow" w:hAnsi="Arial Narrow" w:cs="Arial Narrow"/>
                <w:sz w:val="20"/>
                <w:szCs w:val="20"/>
              </w:rPr>
              <w:t>Ambrolauri</w:t>
            </w:r>
            <w:proofErr w:type="spellEnd"/>
            <w:r w:rsidRPr="41D71C6A">
              <w:rPr>
                <w:rFonts w:ascii="Arial Narrow" w:eastAsia="Arial Narrow" w:hAnsi="Arial Narrow" w:cs="Arial Narrow"/>
                <w:sz w:val="20"/>
                <w:szCs w:val="20"/>
              </w:rPr>
              <w:t> (24 September)</w:t>
            </w:r>
          </w:p>
        </w:tc>
        <w:tc>
          <w:tcPr>
            <w:tcW w:w="1370" w:type="dxa"/>
            <w:tcBorders>
              <w:right w:val="single" w:sz="2" w:space="0" w:color="FF0000"/>
            </w:tcBorders>
            <w:shd w:val="clear" w:color="auto" w:fill="F2F2F2" w:themeFill="background1" w:themeFillShade="F2"/>
            <w:vAlign w:val="center"/>
          </w:tcPr>
          <w:p w14:paraId="4F1F683D" w14:textId="5C485AC4" w:rsidR="5C5C1343" w:rsidRDefault="00A64277" w:rsidP="5C5C1343">
            <w:pPr>
              <w:spacing w:line="276" w:lineRule="auto"/>
              <w:jc w:val="both"/>
            </w:pPr>
            <w:r>
              <w:rPr>
                <w:rFonts w:ascii="Arial Narrow" w:eastAsia="Arial Narrow" w:hAnsi="Arial Narrow" w:cs="Arial Narrow"/>
                <w:color w:val="000000" w:themeColor="text1"/>
                <w:sz w:val="20"/>
                <w:szCs w:val="20"/>
              </w:rPr>
              <w:t>24</w:t>
            </w:r>
            <w:r w:rsidR="000E4BF8">
              <w:rPr>
                <w:rFonts w:ascii="Arial Narrow" w:eastAsia="Arial Narrow" w:hAnsi="Arial Narrow" w:cs="Arial Narrow"/>
                <w:color w:val="000000" w:themeColor="text1"/>
                <w:sz w:val="20"/>
                <w:szCs w:val="20"/>
              </w:rPr>
              <w:t xml:space="preserve"> Sep</w:t>
            </w:r>
            <w:r w:rsidR="5C5C1343" w:rsidRPr="5C5C1343">
              <w:rPr>
                <w:rFonts w:ascii="Arial Narrow" w:eastAsia="Arial Narrow" w:hAnsi="Arial Narrow" w:cs="Arial Narrow"/>
                <w:color w:val="000000" w:themeColor="text1"/>
                <w:sz w:val="20"/>
                <w:szCs w:val="20"/>
              </w:rPr>
              <w:t>. 26</w:t>
            </w:r>
            <w:r w:rsidR="5C5C1343" w:rsidRPr="5C5C1343">
              <w:rPr>
                <w:rFonts w:ascii="Calibri" w:eastAsia="Calibri" w:hAnsi="Calibri" w:cs="Calibri"/>
                <w:color w:val="000000" w:themeColor="text1"/>
                <w:sz w:val="20"/>
                <w:szCs w:val="20"/>
              </w:rPr>
              <w:t xml:space="preserve"> </w:t>
            </w:r>
            <w:r w:rsidR="5C5C1343" w:rsidRPr="5C5C1343">
              <w:rPr>
                <w:rFonts w:ascii="Arial Narrow" w:eastAsia="Arial Narrow" w:hAnsi="Arial Narrow" w:cs="Arial Narrow"/>
                <w:sz w:val="18"/>
                <w:szCs w:val="18"/>
              </w:rPr>
              <w:t xml:space="preserve"> </w:t>
            </w:r>
          </w:p>
        </w:tc>
        <w:tc>
          <w:tcPr>
            <w:tcW w:w="137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6DD0F884" w14:textId="77777777" w:rsidR="00261462" w:rsidRPr="00EA2362" w:rsidRDefault="00261462" w:rsidP="00261462">
            <w:pPr>
              <w:tabs>
                <w:tab w:val="left" w:pos="-139"/>
              </w:tabs>
              <w:spacing w:line="276" w:lineRule="auto"/>
              <w:ind w:right="-140"/>
              <w:jc w:val="center"/>
              <w:rPr>
                <w:rFonts w:ascii="Tahoma" w:hAnsi="Tahoma" w:cs="Tahoma"/>
                <w:sz w:val="18"/>
                <w:szCs w:val="18"/>
                <w:highlight w:val="yellow"/>
                <w:lang w:eastAsia="en-US"/>
              </w:rPr>
            </w:pPr>
          </w:p>
        </w:tc>
      </w:tr>
      <w:tr w:rsidR="5C5C1343" w14:paraId="779FB829" w14:textId="77777777" w:rsidTr="44592898">
        <w:trPr>
          <w:trHeight w:val="432"/>
          <w:jc w:val="center"/>
        </w:trPr>
        <w:tc>
          <w:tcPr>
            <w:tcW w:w="5606" w:type="dxa"/>
            <w:shd w:val="clear" w:color="auto" w:fill="F2F2F2" w:themeFill="background1" w:themeFillShade="F2"/>
            <w:vAlign w:val="center"/>
          </w:tcPr>
          <w:p w14:paraId="4A830797" w14:textId="2D2B6257" w:rsidR="5C5C1343" w:rsidRDefault="44592898" w:rsidP="44592898">
            <w:pPr>
              <w:spacing w:line="276" w:lineRule="auto"/>
              <w:jc w:val="center"/>
              <w:rPr>
                <w:rFonts w:ascii="Arial Narrow" w:eastAsia="Arial Narrow" w:hAnsi="Arial Narrow" w:cs="Arial Narrow"/>
                <w:sz w:val="20"/>
                <w:szCs w:val="20"/>
              </w:rPr>
            </w:pPr>
            <w:r w:rsidRPr="44592898">
              <w:rPr>
                <w:rFonts w:ascii="Arial Narrow" w:eastAsia="Arial Narrow" w:hAnsi="Arial Narrow" w:cs="Arial Narrow"/>
                <w:sz w:val="20"/>
                <w:szCs w:val="20"/>
              </w:rPr>
              <w:t>Transportation for  3 persons from Ambrolauri to Tbilisi  on 26 September</w:t>
            </w:r>
          </w:p>
        </w:tc>
        <w:tc>
          <w:tcPr>
            <w:tcW w:w="1370" w:type="dxa"/>
            <w:tcBorders>
              <w:right w:val="single" w:sz="2" w:space="0" w:color="FF0000"/>
            </w:tcBorders>
            <w:shd w:val="clear" w:color="auto" w:fill="F2F2F2" w:themeFill="background1" w:themeFillShade="F2"/>
            <w:vAlign w:val="center"/>
          </w:tcPr>
          <w:p w14:paraId="162DD8AB" w14:textId="442A0A83" w:rsidR="5C5C1343" w:rsidRDefault="000E4BF8" w:rsidP="5C5C1343">
            <w:pPr>
              <w:spacing w:line="276" w:lineRule="auto"/>
              <w:jc w:val="both"/>
            </w:pPr>
            <w:r>
              <w:rPr>
                <w:rFonts w:ascii="Arial Narrow" w:eastAsia="Arial Narrow" w:hAnsi="Arial Narrow" w:cs="Arial Narrow"/>
                <w:color w:val="000000" w:themeColor="text1"/>
                <w:sz w:val="20"/>
                <w:szCs w:val="20"/>
              </w:rPr>
              <w:t>2</w:t>
            </w:r>
            <w:r w:rsidR="00A64277">
              <w:rPr>
                <w:rFonts w:ascii="Arial Narrow" w:eastAsia="Arial Narrow" w:hAnsi="Arial Narrow" w:cs="Arial Narrow"/>
                <w:color w:val="000000" w:themeColor="text1"/>
                <w:sz w:val="20"/>
                <w:szCs w:val="20"/>
              </w:rPr>
              <w:t>6</w:t>
            </w:r>
            <w:r>
              <w:rPr>
                <w:rFonts w:ascii="Arial Narrow" w:eastAsia="Arial Narrow" w:hAnsi="Arial Narrow" w:cs="Arial Narrow"/>
                <w:color w:val="000000" w:themeColor="text1"/>
                <w:sz w:val="20"/>
                <w:szCs w:val="20"/>
              </w:rPr>
              <w:t xml:space="preserve"> Sep</w:t>
            </w:r>
            <w:r w:rsidR="5C5C1343" w:rsidRPr="5C5C1343">
              <w:rPr>
                <w:rFonts w:ascii="Arial Narrow" w:eastAsia="Arial Narrow" w:hAnsi="Arial Narrow" w:cs="Arial Narrow"/>
                <w:color w:val="000000" w:themeColor="text1"/>
                <w:sz w:val="20"/>
                <w:szCs w:val="20"/>
              </w:rPr>
              <w:t>. 26</w:t>
            </w:r>
            <w:r w:rsidR="5C5C1343" w:rsidRPr="5C5C1343">
              <w:rPr>
                <w:rFonts w:ascii="Calibri" w:eastAsia="Calibri" w:hAnsi="Calibri" w:cs="Calibri"/>
                <w:color w:val="000000" w:themeColor="text1"/>
                <w:sz w:val="20"/>
                <w:szCs w:val="20"/>
              </w:rPr>
              <w:t xml:space="preserve"> </w:t>
            </w:r>
            <w:r w:rsidR="5C5C1343" w:rsidRPr="5C5C1343">
              <w:rPr>
                <w:rFonts w:ascii="Arial Narrow" w:eastAsia="Arial Narrow" w:hAnsi="Arial Narrow" w:cs="Arial Narrow"/>
                <w:color w:val="000000" w:themeColor="text1"/>
                <w:sz w:val="20"/>
                <w:szCs w:val="20"/>
              </w:rPr>
              <w:t xml:space="preserve"> </w:t>
            </w:r>
          </w:p>
        </w:tc>
        <w:tc>
          <w:tcPr>
            <w:tcW w:w="137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569EA914" w14:textId="2889AA2E" w:rsidR="5C5C1343" w:rsidRDefault="5C5C1343" w:rsidP="5C5C1343">
            <w:pPr>
              <w:spacing w:line="276" w:lineRule="auto"/>
              <w:jc w:val="center"/>
              <w:rPr>
                <w:rFonts w:ascii="Tahoma" w:hAnsi="Tahoma" w:cs="Tahoma"/>
                <w:sz w:val="18"/>
                <w:szCs w:val="18"/>
                <w:highlight w:val="yellow"/>
                <w:lang w:eastAsia="en-US"/>
              </w:rPr>
            </w:pPr>
          </w:p>
        </w:tc>
      </w:tr>
      <w:tr w:rsidR="5C5C1343" w14:paraId="54CA68A2" w14:textId="77777777" w:rsidTr="44592898">
        <w:trPr>
          <w:trHeight w:val="432"/>
          <w:jc w:val="center"/>
        </w:trPr>
        <w:tc>
          <w:tcPr>
            <w:tcW w:w="5606" w:type="dxa"/>
            <w:shd w:val="clear" w:color="auto" w:fill="F2F2F2" w:themeFill="background1" w:themeFillShade="F2"/>
            <w:vAlign w:val="center"/>
          </w:tcPr>
          <w:p w14:paraId="0264A3E9" w14:textId="022196C9" w:rsidR="5C5C1343" w:rsidRDefault="41D71C6A" w:rsidP="5C5C1343">
            <w:pPr>
              <w:jc w:val="center"/>
            </w:pPr>
            <w:r w:rsidRPr="41D71C6A">
              <w:rPr>
                <w:rFonts w:ascii="Arial Narrow" w:eastAsia="Arial Narrow" w:hAnsi="Arial Narrow" w:cs="Arial Narrow"/>
                <w:sz w:val="20"/>
                <w:szCs w:val="20"/>
              </w:rPr>
              <w:t>Roundtrip transportation for  3 persons from Tbilisi to </w:t>
            </w:r>
            <w:proofErr w:type="spellStart"/>
            <w:r w:rsidRPr="41D71C6A">
              <w:rPr>
                <w:rFonts w:ascii="Arial Narrow" w:eastAsia="Arial Narrow" w:hAnsi="Arial Narrow" w:cs="Arial Narrow"/>
                <w:sz w:val="20"/>
                <w:szCs w:val="20"/>
              </w:rPr>
              <w:t>Ninotsminda</w:t>
            </w:r>
            <w:proofErr w:type="spellEnd"/>
            <w:r w:rsidRPr="41D71C6A">
              <w:rPr>
                <w:rFonts w:ascii="Arial Narrow" w:eastAsia="Arial Narrow" w:hAnsi="Arial Narrow" w:cs="Arial Narrow"/>
                <w:sz w:val="20"/>
                <w:szCs w:val="20"/>
              </w:rPr>
              <w:t> and back on 2 October </w:t>
            </w:r>
          </w:p>
        </w:tc>
        <w:tc>
          <w:tcPr>
            <w:tcW w:w="1370" w:type="dxa"/>
            <w:tcBorders>
              <w:right w:val="single" w:sz="2" w:space="0" w:color="FF0000"/>
            </w:tcBorders>
            <w:shd w:val="clear" w:color="auto" w:fill="F2F2F2" w:themeFill="background1" w:themeFillShade="F2"/>
            <w:vAlign w:val="center"/>
          </w:tcPr>
          <w:p w14:paraId="1D8A8AFA" w14:textId="092548C4" w:rsidR="5C5C1343" w:rsidRDefault="00A64277" w:rsidP="5C5C1343">
            <w:pPr>
              <w:spacing w:line="276" w:lineRule="auto"/>
              <w:jc w:val="both"/>
            </w:pPr>
            <w:r>
              <w:rPr>
                <w:rFonts w:ascii="Arial Narrow" w:eastAsia="Arial Narrow" w:hAnsi="Arial Narrow" w:cs="Arial Narrow"/>
                <w:color w:val="000000" w:themeColor="text1"/>
                <w:sz w:val="20"/>
                <w:szCs w:val="20"/>
              </w:rPr>
              <w:t>02</w:t>
            </w:r>
            <w:r w:rsidR="000E4BF8">
              <w:rPr>
                <w:rFonts w:ascii="Arial Narrow" w:eastAsia="Arial Narrow" w:hAnsi="Arial Narrow" w:cs="Arial Narrow"/>
                <w:color w:val="000000" w:themeColor="text1"/>
                <w:sz w:val="20"/>
                <w:szCs w:val="20"/>
              </w:rPr>
              <w:t xml:space="preserve"> </w:t>
            </w:r>
            <w:r>
              <w:rPr>
                <w:rFonts w:ascii="Arial Narrow" w:eastAsia="Arial Narrow" w:hAnsi="Arial Narrow" w:cs="Arial Narrow"/>
                <w:color w:val="000000" w:themeColor="text1"/>
                <w:sz w:val="20"/>
                <w:szCs w:val="20"/>
              </w:rPr>
              <w:t>Oct</w:t>
            </w:r>
            <w:r w:rsidR="5C5C1343" w:rsidRPr="5C5C1343">
              <w:rPr>
                <w:rFonts w:ascii="Arial Narrow" w:eastAsia="Arial Narrow" w:hAnsi="Arial Narrow" w:cs="Arial Narrow"/>
                <w:color w:val="000000" w:themeColor="text1"/>
                <w:sz w:val="20"/>
                <w:szCs w:val="20"/>
              </w:rPr>
              <w:t xml:space="preserve">. 26 </w:t>
            </w:r>
            <w:r w:rsidR="5C5C1343" w:rsidRPr="5C5C1343">
              <w:rPr>
                <w:rFonts w:ascii="Arial Narrow" w:eastAsia="Arial Narrow" w:hAnsi="Arial Narrow" w:cs="Arial Narrow"/>
                <w:sz w:val="20"/>
                <w:szCs w:val="20"/>
              </w:rPr>
              <w:t xml:space="preserve"> </w:t>
            </w:r>
          </w:p>
        </w:tc>
        <w:tc>
          <w:tcPr>
            <w:tcW w:w="137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26B63742" w14:textId="7EB4392A" w:rsidR="5C5C1343" w:rsidRDefault="5C5C1343" w:rsidP="5C5C1343">
            <w:pPr>
              <w:spacing w:line="276" w:lineRule="auto"/>
              <w:jc w:val="center"/>
              <w:rPr>
                <w:rFonts w:ascii="Tahoma" w:hAnsi="Tahoma" w:cs="Tahoma"/>
                <w:sz w:val="18"/>
                <w:szCs w:val="18"/>
                <w:highlight w:val="yellow"/>
                <w:lang w:eastAsia="en-US"/>
              </w:rPr>
            </w:pPr>
          </w:p>
        </w:tc>
      </w:tr>
      <w:tr w:rsidR="001E21DA" w14:paraId="51167239" w14:textId="77777777" w:rsidTr="44592898">
        <w:trPr>
          <w:trHeight w:val="1065"/>
          <w:jc w:val="center"/>
        </w:trPr>
        <w:tc>
          <w:tcPr>
            <w:tcW w:w="5606" w:type="dxa"/>
            <w:shd w:val="clear" w:color="auto" w:fill="F2F2F2" w:themeFill="background1" w:themeFillShade="F2"/>
            <w:vAlign w:val="center"/>
          </w:tcPr>
          <w:p w14:paraId="1612EBED" w14:textId="01550D8E" w:rsidR="001E21DA" w:rsidRPr="018AB2E0" w:rsidRDefault="001E21DA" w:rsidP="41D71C6A">
            <w:pPr>
              <w:jc w:val="center"/>
              <w:rPr>
                <w:rFonts w:ascii="Arial Narrow" w:hAnsi="Arial Narrow"/>
                <w:sz w:val="20"/>
                <w:szCs w:val="20"/>
              </w:rPr>
            </w:pPr>
          </w:p>
          <w:p w14:paraId="6C2DFF5D" w14:textId="6DC815B0" w:rsidR="001E21DA" w:rsidRPr="018AB2E0" w:rsidRDefault="41D71C6A" w:rsidP="72384C49">
            <w:pPr>
              <w:jc w:val="center"/>
              <w:rPr>
                <w:rFonts w:ascii="Arial Narrow" w:hAnsi="Arial Narrow"/>
                <w:sz w:val="20"/>
                <w:szCs w:val="20"/>
              </w:rPr>
            </w:pPr>
            <w:r w:rsidRPr="41D71C6A">
              <w:rPr>
                <w:rFonts w:ascii="Arial Narrow" w:hAnsi="Arial Narrow"/>
                <w:sz w:val="20"/>
                <w:szCs w:val="20"/>
              </w:rPr>
              <w:t>Dinner:</w:t>
            </w:r>
            <w:r w:rsidR="72384C49">
              <w:br/>
            </w:r>
            <w:r w:rsidRPr="41D71C6A">
              <w:rPr>
                <w:rFonts w:ascii="Arial Narrow" w:hAnsi="Arial Narrow"/>
                <w:sz w:val="20"/>
                <w:szCs w:val="20"/>
              </w:rPr>
              <w:t xml:space="preserve"> Dinner for three persons on the nights corresponding to the introductory sessions at each school. Dinner will be provided at a local restaurant or other suitable dining establishment between 20 September and 25 September 2026, for a total of six dinners.</w:t>
            </w:r>
          </w:p>
        </w:tc>
        <w:tc>
          <w:tcPr>
            <w:tcW w:w="1370" w:type="dxa"/>
            <w:tcBorders>
              <w:right w:val="single" w:sz="2" w:space="0" w:color="FF0000"/>
            </w:tcBorders>
            <w:shd w:val="clear" w:color="auto" w:fill="F2F2F2" w:themeFill="background1" w:themeFillShade="F2"/>
            <w:vAlign w:val="center"/>
          </w:tcPr>
          <w:p w14:paraId="3BAA82A7" w14:textId="27ABF1A5" w:rsidR="001E21DA" w:rsidRDefault="001E21DA" w:rsidP="5C5C1343">
            <w:pPr>
              <w:spacing w:line="276" w:lineRule="auto"/>
              <w:jc w:val="both"/>
              <w:rPr>
                <w:rFonts w:ascii="Arial Narrow" w:eastAsia="Arial Narrow" w:hAnsi="Arial Narrow" w:cs="Arial Narrow"/>
                <w:color w:val="000000" w:themeColor="text1"/>
                <w:sz w:val="20"/>
                <w:szCs w:val="20"/>
              </w:rPr>
            </w:pPr>
            <w:r>
              <w:rPr>
                <w:rFonts w:ascii="Arial Narrow" w:eastAsia="Arial Narrow" w:hAnsi="Arial Narrow" w:cs="Arial Narrow"/>
                <w:color w:val="000000" w:themeColor="text1"/>
                <w:sz w:val="20"/>
                <w:szCs w:val="20"/>
              </w:rPr>
              <w:t>02 Oct</w:t>
            </w:r>
            <w:r w:rsidRPr="5C5C1343">
              <w:rPr>
                <w:rFonts w:ascii="Arial Narrow" w:eastAsia="Arial Narrow" w:hAnsi="Arial Narrow" w:cs="Arial Narrow"/>
                <w:color w:val="000000" w:themeColor="text1"/>
                <w:sz w:val="20"/>
                <w:szCs w:val="20"/>
              </w:rPr>
              <w:t xml:space="preserve">. 26 </w:t>
            </w:r>
            <w:r w:rsidRPr="5C5C1343">
              <w:rPr>
                <w:rFonts w:ascii="Arial Narrow" w:eastAsia="Arial Narrow" w:hAnsi="Arial Narrow" w:cs="Arial Narrow"/>
                <w:sz w:val="20"/>
                <w:szCs w:val="20"/>
              </w:rPr>
              <w:t xml:space="preserve"> </w:t>
            </w:r>
          </w:p>
        </w:tc>
        <w:tc>
          <w:tcPr>
            <w:tcW w:w="137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176321DA" w14:textId="77777777" w:rsidR="001E21DA" w:rsidRDefault="001E21DA" w:rsidP="5C5C1343">
            <w:pPr>
              <w:spacing w:line="276" w:lineRule="auto"/>
              <w:jc w:val="center"/>
              <w:rPr>
                <w:rFonts w:ascii="Tahoma" w:hAnsi="Tahoma" w:cs="Tahoma"/>
                <w:sz w:val="18"/>
                <w:szCs w:val="18"/>
                <w:highlight w:val="yellow"/>
                <w:lang w:eastAsia="en-US"/>
              </w:rPr>
            </w:pPr>
          </w:p>
        </w:tc>
      </w:tr>
      <w:tr w:rsidR="001E21DA" w14:paraId="26013500" w14:textId="77777777" w:rsidTr="44592898">
        <w:trPr>
          <w:trHeight w:val="1125"/>
          <w:jc w:val="center"/>
        </w:trPr>
        <w:tc>
          <w:tcPr>
            <w:tcW w:w="5606" w:type="dxa"/>
            <w:shd w:val="clear" w:color="auto" w:fill="F2F2F2" w:themeFill="background1" w:themeFillShade="F2"/>
            <w:vAlign w:val="center"/>
          </w:tcPr>
          <w:p w14:paraId="65895BF8" w14:textId="64DCEFB3" w:rsidR="001E21DA" w:rsidRPr="018AB2E0" w:rsidRDefault="001E21DA" w:rsidP="41D71C6A">
            <w:pPr>
              <w:jc w:val="center"/>
              <w:rPr>
                <w:rFonts w:ascii="Arial Narrow" w:hAnsi="Arial Narrow"/>
                <w:sz w:val="20"/>
                <w:szCs w:val="20"/>
              </w:rPr>
            </w:pPr>
          </w:p>
          <w:p w14:paraId="4AAB89A0" w14:textId="34FFF150" w:rsidR="001E21DA" w:rsidRPr="018AB2E0" w:rsidRDefault="41D71C6A" w:rsidP="72384C49">
            <w:pPr>
              <w:jc w:val="center"/>
              <w:rPr>
                <w:rFonts w:ascii="Arial Narrow" w:hAnsi="Arial Narrow"/>
                <w:sz w:val="20"/>
                <w:szCs w:val="20"/>
              </w:rPr>
            </w:pPr>
            <w:r w:rsidRPr="41D71C6A">
              <w:rPr>
                <w:rFonts w:ascii="Arial Narrow" w:hAnsi="Arial Narrow"/>
                <w:sz w:val="20"/>
                <w:szCs w:val="20"/>
              </w:rPr>
              <w:t>Lunch for three persons on the dates corresponding to the introductory sessions at each school. Lunch will be provided at a local restaurant or other suitable dining establishment between 20 and 25 September 2026, for a total of six lunches.</w:t>
            </w:r>
          </w:p>
        </w:tc>
        <w:tc>
          <w:tcPr>
            <w:tcW w:w="1370" w:type="dxa"/>
            <w:tcBorders>
              <w:right w:val="single" w:sz="2" w:space="0" w:color="FF0000"/>
            </w:tcBorders>
            <w:shd w:val="clear" w:color="auto" w:fill="F2F2F2" w:themeFill="background1" w:themeFillShade="F2"/>
            <w:vAlign w:val="center"/>
          </w:tcPr>
          <w:p w14:paraId="31CB9C43" w14:textId="4C31B4F8" w:rsidR="001E21DA" w:rsidRDefault="001E21DA" w:rsidP="5C5C1343">
            <w:pPr>
              <w:spacing w:line="276" w:lineRule="auto"/>
              <w:jc w:val="both"/>
              <w:rPr>
                <w:rFonts w:ascii="Arial Narrow" w:eastAsia="Arial Narrow" w:hAnsi="Arial Narrow" w:cs="Arial Narrow"/>
                <w:color w:val="000000" w:themeColor="text1"/>
                <w:sz w:val="20"/>
                <w:szCs w:val="20"/>
              </w:rPr>
            </w:pPr>
            <w:r>
              <w:rPr>
                <w:rFonts w:ascii="Arial Narrow" w:eastAsia="Arial Narrow" w:hAnsi="Arial Narrow" w:cs="Arial Narrow"/>
                <w:color w:val="000000" w:themeColor="text1"/>
                <w:sz w:val="20"/>
                <w:szCs w:val="20"/>
              </w:rPr>
              <w:t>02 Oct</w:t>
            </w:r>
            <w:r w:rsidRPr="5C5C1343">
              <w:rPr>
                <w:rFonts w:ascii="Arial Narrow" w:eastAsia="Arial Narrow" w:hAnsi="Arial Narrow" w:cs="Arial Narrow"/>
                <w:color w:val="000000" w:themeColor="text1"/>
                <w:sz w:val="20"/>
                <w:szCs w:val="20"/>
              </w:rPr>
              <w:t xml:space="preserve">. 26 </w:t>
            </w:r>
            <w:r w:rsidRPr="5C5C1343">
              <w:rPr>
                <w:rFonts w:ascii="Arial Narrow" w:eastAsia="Arial Narrow" w:hAnsi="Arial Narrow" w:cs="Arial Narrow"/>
                <w:sz w:val="20"/>
                <w:szCs w:val="20"/>
              </w:rPr>
              <w:t xml:space="preserve"> </w:t>
            </w:r>
          </w:p>
        </w:tc>
        <w:tc>
          <w:tcPr>
            <w:tcW w:w="137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6B3687B6" w14:textId="77777777" w:rsidR="001E21DA" w:rsidRDefault="001E21DA" w:rsidP="5C5C1343">
            <w:pPr>
              <w:spacing w:line="276" w:lineRule="auto"/>
              <w:jc w:val="center"/>
              <w:rPr>
                <w:rFonts w:ascii="Tahoma" w:hAnsi="Tahoma" w:cs="Tahoma"/>
                <w:sz w:val="18"/>
                <w:szCs w:val="18"/>
                <w:highlight w:val="yellow"/>
                <w:lang w:eastAsia="en-US"/>
              </w:rPr>
            </w:pPr>
          </w:p>
        </w:tc>
      </w:tr>
      <w:tr w:rsidR="72384C49" w14:paraId="4DE02F4E" w14:textId="77777777" w:rsidTr="44592898">
        <w:trPr>
          <w:trHeight w:val="1125"/>
          <w:jc w:val="center"/>
        </w:trPr>
        <w:tc>
          <w:tcPr>
            <w:tcW w:w="5606" w:type="dxa"/>
            <w:shd w:val="clear" w:color="auto" w:fill="F2F2F2" w:themeFill="background1" w:themeFillShade="F2"/>
            <w:vAlign w:val="center"/>
          </w:tcPr>
          <w:p w14:paraId="478145E4" w14:textId="7D182F36" w:rsidR="72384C49" w:rsidRDefault="41D71C6A" w:rsidP="72384C49">
            <w:pPr>
              <w:jc w:val="center"/>
              <w:rPr>
                <w:rFonts w:ascii="Arial Narrow" w:hAnsi="Arial Narrow"/>
                <w:sz w:val="20"/>
                <w:szCs w:val="20"/>
              </w:rPr>
            </w:pPr>
            <w:r w:rsidRPr="41D71C6A">
              <w:rPr>
                <w:rFonts w:ascii="Arial Narrow" w:hAnsi="Arial Narrow"/>
                <w:sz w:val="20"/>
                <w:szCs w:val="20"/>
              </w:rPr>
              <w:t>Visibility: SPB posters to be printed on foam boards 10 in total (Poster design to be provided by the Project team). Size: 80x70 cm</w:t>
            </w:r>
          </w:p>
        </w:tc>
        <w:tc>
          <w:tcPr>
            <w:tcW w:w="1370" w:type="dxa"/>
            <w:tcBorders>
              <w:right w:val="single" w:sz="2" w:space="0" w:color="FF0000"/>
            </w:tcBorders>
            <w:shd w:val="clear" w:color="auto" w:fill="F2F2F2" w:themeFill="background1" w:themeFillShade="F2"/>
            <w:vAlign w:val="center"/>
          </w:tcPr>
          <w:p w14:paraId="5474C334" w14:textId="65D3626C" w:rsidR="72384C49" w:rsidRDefault="41D71C6A" w:rsidP="72384C49">
            <w:pPr>
              <w:spacing w:line="276" w:lineRule="auto"/>
              <w:jc w:val="both"/>
              <w:rPr>
                <w:rFonts w:ascii="Arial Narrow" w:eastAsia="Arial Narrow" w:hAnsi="Arial Narrow" w:cs="Arial Narrow"/>
                <w:color w:val="000000" w:themeColor="text1"/>
                <w:sz w:val="20"/>
                <w:szCs w:val="20"/>
              </w:rPr>
            </w:pPr>
            <w:r w:rsidRPr="41D71C6A">
              <w:rPr>
                <w:rFonts w:ascii="Arial Narrow" w:eastAsia="Arial Narrow" w:hAnsi="Arial Narrow" w:cs="Arial Narrow"/>
                <w:color w:val="000000" w:themeColor="text1"/>
                <w:sz w:val="20"/>
                <w:szCs w:val="20"/>
              </w:rPr>
              <w:t>20 Sep. 26</w:t>
            </w:r>
          </w:p>
        </w:tc>
        <w:tc>
          <w:tcPr>
            <w:tcW w:w="137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433CBDAD" w14:textId="1F79DA1B" w:rsidR="72384C49" w:rsidRDefault="72384C49" w:rsidP="72384C49">
            <w:pPr>
              <w:spacing w:line="276" w:lineRule="auto"/>
              <w:jc w:val="center"/>
              <w:rPr>
                <w:rFonts w:ascii="Tahoma" w:hAnsi="Tahoma" w:cs="Tahoma"/>
                <w:sz w:val="18"/>
                <w:szCs w:val="18"/>
                <w:highlight w:val="yellow"/>
                <w:lang w:eastAsia="en-US"/>
              </w:rPr>
            </w:pPr>
          </w:p>
        </w:tc>
      </w:tr>
      <w:tr w:rsidR="004F3A7B" w14:paraId="0C66EFB5" w14:textId="77777777" w:rsidTr="44592898">
        <w:trPr>
          <w:trHeight w:val="432"/>
          <w:jc w:val="center"/>
        </w:trPr>
        <w:tc>
          <w:tcPr>
            <w:tcW w:w="560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4B00D590" w14:textId="77777777" w:rsidR="004F3A7B" w:rsidRPr="5C5C1343" w:rsidRDefault="004F3A7B" w:rsidP="5C5C1343">
            <w:pPr>
              <w:spacing w:line="276" w:lineRule="auto"/>
              <w:rPr>
                <w:rFonts w:ascii="Arial Narrow" w:eastAsia="Arial Narrow" w:hAnsi="Arial Narrow" w:cs="Arial Narrow"/>
                <w:b/>
                <w:bCs/>
                <w:sz w:val="18"/>
                <w:szCs w:val="18"/>
              </w:rPr>
            </w:pPr>
          </w:p>
        </w:tc>
        <w:tc>
          <w:tcPr>
            <w:tcW w:w="1370" w:type="dxa"/>
            <w:tcBorders>
              <w:left w:val="single" w:sz="2" w:space="0" w:color="808080" w:themeColor="background1" w:themeShade="80"/>
              <w:right w:val="single" w:sz="2" w:space="0" w:color="FF0000"/>
            </w:tcBorders>
            <w:shd w:val="clear" w:color="auto" w:fill="F2F2F2" w:themeFill="background1" w:themeFillShade="F2"/>
            <w:vAlign w:val="center"/>
          </w:tcPr>
          <w:p w14:paraId="7A0DC841" w14:textId="57D7E3DC" w:rsidR="004F3A7B" w:rsidRDefault="004F3A7B" w:rsidP="5C5C1343">
            <w:pPr>
              <w:spacing w:line="276" w:lineRule="auto"/>
              <w:jc w:val="both"/>
              <w:rPr>
                <w:rFonts w:ascii="Arial Narrow" w:eastAsia="Arial Narrow" w:hAnsi="Arial Narrow" w:cs="Arial Narrow"/>
                <w:color w:val="000000" w:themeColor="text1"/>
                <w:sz w:val="20"/>
                <w:szCs w:val="20"/>
              </w:rPr>
            </w:pPr>
            <w:r w:rsidRPr="5C5C1343">
              <w:rPr>
                <w:rFonts w:ascii="Tahoma" w:hAnsi="Tahoma" w:cs="Tahoma"/>
                <w:sz w:val="18"/>
                <w:szCs w:val="18"/>
                <w:lang w:eastAsia="en-US"/>
              </w:rPr>
              <w:t xml:space="preserve">SUBTOTAL </w:t>
            </w:r>
            <w:r w:rsidRPr="5C5C1343">
              <w:rPr>
                <w:sz w:val="16"/>
                <w:szCs w:val="16"/>
              </w:rPr>
              <w:t>►</w:t>
            </w:r>
          </w:p>
        </w:tc>
        <w:tc>
          <w:tcPr>
            <w:tcW w:w="1370" w:type="dxa"/>
            <w:tcBorders>
              <w:top w:val="single" w:sz="2" w:space="0" w:color="FF0000"/>
              <w:left w:val="single" w:sz="2" w:space="0" w:color="FF0000"/>
              <w:bottom w:val="single" w:sz="2" w:space="0" w:color="FF0000"/>
              <w:right w:val="single" w:sz="2" w:space="0" w:color="FF0000"/>
            </w:tcBorders>
            <w:vAlign w:val="center"/>
          </w:tcPr>
          <w:p w14:paraId="7DC868BC" w14:textId="77777777" w:rsidR="004F3A7B" w:rsidRDefault="004F3A7B" w:rsidP="5C5C1343">
            <w:pPr>
              <w:spacing w:line="276" w:lineRule="auto"/>
              <w:jc w:val="center"/>
              <w:rPr>
                <w:rFonts w:ascii="Tahoma" w:hAnsi="Tahoma" w:cs="Tahoma"/>
                <w:sz w:val="18"/>
                <w:szCs w:val="18"/>
                <w:highlight w:val="yellow"/>
                <w:lang w:eastAsia="en-US"/>
              </w:rPr>
            </w:pPr>
          </w:p>
        </w:tc>
      </w:tr>
      <w:tr w:rsidR="00E16839" w:rsidRPr="00EA2362" w14:paraId="269F1819" w14:textId="77777777" w:rsidTr="44592898">
        <w:trPr>
          <w:trHeight w:val="432"/>
          <w:jc w:val="center"/>
        </w:trPr>
        <w:tc>
          <w:tcPr>
            <w:tcW w:w="6976" w:type="dxa"/>
            <w:gridSpan w:val="2"/>
            <w:tcBorders>
              <w:right w:val="single" w:sz="2" w:space="0" w:color="FF0000"/>
            </w:tcBorders>
            <w:shd w:val="clear" w:color="auto" w:fill="F2F2F2" w:themeFill="background1" w:themeFillShade="F2"/>
            <w:vAlign w:val="center"/>
          </w:tcPr>
          <w:p w14:paraId="7EC22E6A" w14:textId="77777777" w:rsidR="00E16839" w:rsidRPr="00EA2362" w:rsidRDefault="00E16839" w:rsidP="00E16839">
            <w:pPr>
              <w:tabs>
                <w:tab w:val="left" w:pos="-139"/>
              </w:tabs>
              <w:spacing w:line="276" w:lineRule="auto"/>
              <w:jc w:val="right"/>
              <w:rPr>
                <w:rFonts w:ascii="Tahoma" w:hAnsi="Tahoma" w:cs="Tahoma"/>
                <w:sz w:val="18"/>
                <w:szCs w:val="18"/>
                <w:lang w:eastAsia="en-US"/>
              </w:rPr>
            </w:pPr>
            <w:r w:rsidRPr="00EA2362">
              <w:rPr>
                <w:rFonts w:ascii="Tahoma" w:hAnsi="Tahoma" w:cs="Tahoma"/>
                <w:sz w:val="18"/>
                <w:szCs w:val="18"/>
                <w:lang w:eastAsia="en-US"/>
              </w:rPr>
              <w:t xml:space="preserve">TOTAL </w:t>
            </w:r>
            <w:r w:rsidRPr="00EA2362">
              <w:rPr>
                <w:sz w:val="16"/>
                <w:szCs w:val="16"/>
              </w:rPr>
              <w:t>►</w:t>
            </w:r>
          </w:p>
        </w:tc>
        <w:tc>
          <w:tcPr>
            <w:tcW w:w="137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7A7B9F4D" w14:textId="77777777" w:rsidR="00E16839" w:rsidRPr="00EA2362" w:rsidRDefault="00E16839" w:rsidP="00261462">
            <w:pPr>
              <w:tabs>
                <w:tab w:val="left" w:pos="-139"/>
              </w:tabs>
              <w:spacing w:line="276" w:lineRule="auto"/>
              <w:ind w:right="-140"/>
              <w:jc w:val="center"/>
              <w:rPr>
                <w:rFonts w:ascii="Tahoma" w:hAnsi="Tahoma" w:cs="Tahoma"/>
                <w:sz w:val="18"/>
                <w:szCs w:val="18"/>
                <w:highlight w:val="yellow"/>
                <w:lang w:eastAsia="en-US"/>
              </w:rPr>
            </w:pPr>
          </w:p>
        </w:tc>
      </w:tr>
    </w:tbl>
    <w:p w14:paraId="406C42D6" w14:textId="77777777" w:rsidR="00261462" w:rsidRPr="00EA2362" w:rsidRDefault="00261462" w:rsidP="00261462">
      <w:pPr>
        <w:spacing w:line="276" w:lineRule="auto"/>
        <w:jc w:val="both"/>
        <w:rPr>
          <w:rFonts w:ascii="Tahoma" w:hAnsi="Tahoma" w:cs="Tahoma"/>
          <w:sz w:val="18"/>
          <w:szCs w:val="18"/>
          <w:lang w:eastAsia="en-US"/>
        </w:rPr>
      </w:pPr>
    </w:p>
    <w:p w14:paraId="144CD7B9" w14:textId="77777777" w:rsidR="00F54EF8" w:rsidRPr="00EA2362" w:rsidRDefault="003F2594" w:rsidP="009A6460">
      <w:pPr>
        <w:pBdr>
          <w:bottom w:val="single" w:sz="2" w:space="1" w:color="808080"/>
        </w:pBdr>
        <w:tabs>
          <w:tab w:val="left" w:pos="284"/>
        </w:tabs>
        <w:spacing w:after="120"/>
        <w:ind w:left="-142"/>
        <w:rPr>
          <w:rFonts w:ascii="Tahoma" w:hAnsi="Tahoma" w:cs="Tahoma"/>
          <w:b/>
          <w:lang w:eastAsia="en-US"/>
        </w:rPr>
      </w:pPr>
      <w:r w:rsidRPr="00EA2362">
        <w:rPr>
          <w:rFonts w:ascii="Tahoma" w:hAnsi="Tahoma" w:cs="Tahoma"/>
          <w:b/>
          <w:lang w:eastAsia="en-US"/>
        </w:rPr>
        <w:br w:type="page"/>
      </w:r>
      <w:r w:rsidR="00F54EF8" w:rsidRPr="00EA2362">
        <w:rPr>
          <w:rFonts w:ascii="Tahoma" w:hAnsi="Tahoma" w:cs="Tahoma"/>
          <w:b/>
          <w:lang w:eastAsia="en-US"/>
        </w:rPr>
        <w:lastRenderedPageBreak/>
        <w:t>B. Declaration of Agreement and Signature</w:t>
      </w:r>
    </w:p>
    <w:p w14:paraId="62FC8EB9" w14:textId="77777777" w:rsidR="009A6460" w:rsidRPr="00EA2362" w:rsidRDefault="009A6460" w:rsidP="009A6460">
      <w:pPr>
        <w:tabs>
          <w:tab w:val="left" w:pos="284"/>
          <w:tab w:val="left" w:pos="426"/>
        </w:tabs>
        <w:ind w:left="-142"/>
        <w:jc w:val="both"/>
        <w:rPr>
          <w:rFonts w:ascii="Tahoma" w:hAnsi="Tahoma" w:cs="Tahoma"/>
          <w:sz w:val="20"/>
          <w:szCs w:val="20"/>
        </w:rPr>
      </w:pPr>
      <w:r w:rsidRPr="00EA2362">
        <w:rPr>
          <w:rFonts w:ascii="Tahoma" w:hAnsi="Tahoma" w:cs="Tahoma"/>
          <w:sz w:val="20"/>
          <w:szCs w:val="20"/>
        </w:rPr>
        <w:t>I, the undersigned, acting on my own behalf or as a representative of the Provider indicated below, hereby:</w:t>
      </w:r>
    </w:p>
    <w:p w14:paraId="0DFC4A18" w14:textId="77777777" w:rsidR="003C7E79" w:rsidRPr="00651235" w:rsidRDefault="003C7E79" w:rsidP="00EF20BC">
      <w:pPr>
        <w:numPr>
          <w:ilvl w:val="0"/>
          <w:numId w:val="16"/>
        </w:numPr>
        <w:tabs>
          <w:tab w:val="left" w:pos="284"/>
        </w:tabs>
        <w:ind w:left="284" w:right="283" w:hanging="284"/>
        <w:jc w:val="both"/>
        <w:rPr>
          <w:rFonts w:ascii="Tahoma" w:hAnsi="Tahoma" w:cs="Tahoma"/>
          <w:sz w:val="20"/>
          <w:szCs w:val="20"/>
        </w:rPr>
      </w:pPr>
      <w:r w:rsidRPr="00651235">
        <w:rPr>
          <w:rFonts w:ascii="Tahoma" w:hAnsi="Tahoma" w:cs="Tahoma"/>
          <w:sz w:val="20"/>
          <w:szCs w:val="20"/>
        </w:rPr>
        <w:t>declare having the authority to represent the Provider;</w:t>
      </w:r>
    </w:p>
    <w:p w14:paraId="22B32A00" w14:textId="77777777" w:rsidR="003C7E79" w:rsidRPr="00651235" w:rsidRDefault="003C7E79" w:rsidP="00EF20BC">
      <w:pPr>
        <w:numPr>
          <w:ilvl w:val="0"/>
          <w:numId w:val="16"/>
        </w:numPr>
        <w:tabs>
          <w:tab w:val="left" w:pos="284"/>
        </w:tabs>
        <w:ind w:left="284" w:right="283" w:hanging="284"/>
        <w:jc w:val="both"/>
        <w:rPr>
          <w:rFonts w:ascii="Tahoma" w:hAnsi="Tahoma" w:cs="Tahoma"/>
          <w:sz w:val="20"/>
          <w:szCs w:val="20"/>
        </w:rPr>
      </w:pPr>
      <w:r w:rsidRPr="00651235">
        <w:rPr>
          <w:rFonts w:ascii="Tahoma" w:hAnsi="Tahoma" w:cs="Tahoma"/>
          <w:sz w:val="20"/>
          <w:szCs w:val="20"/>
        </w:rPr>
        <w:t>declare that the information provided to the Council under this procedure is complete, correct and truthful.</w:t>
      </w:r>
    </w:p>
    <w:p w14:paraId="4E5F0D14" w14:textId="77777777" w:rsidR="003C7E79" w:rsidRPr="008D227E" w:rsidRDefault="003C7E79" w:rsidP="00EF20BC">
      <w:pPr>
        <w:numPr>
          <w:ilvl w:val="0"/>
          <w:numId w:val="16"/>
        </w:numPr>
        <w:tabs>
          <w:tab w:val="left" w:pos="284"/>
        </w:tabs>
        <w:ind w:left="284" w:right="283" w:hanging="284"/>
        <w:jc w:val="both"/>
        <w:rPr>
          <w:rFonts w:ascii="Tahoma" w:hAnsi="Tahoma" w:cs="Tahoma"/>
          <w:sz w:val="20"/>
          <w:szCs w:val="20"/>
        </w:rPr>
      </w:pPr>
      <w:r w:rsidRPr="00651235">
        <w:rPr>
          <w:rFonts w:ascii="Tahoma" w:hAnsi="Tahoma" w:cs="Tahoma"/>
          <w:sz w:val="20"/>
          <w:szCs w:val="20"/>
        </w:rPr>
        <w:t xml:space="preserve">acknowledge, in signing this document, that I have been notified that if any of the statements made or information provided prove to be false, the Council reserves the right to exclude the tender concerned </w:t>
      </w:r>
      <w:r w:rsidRPr="008D227E">
        <w:rPr>
          <w:rFonts w:ascii="Tahoma" w:hAnsi="Tahoma" w:cs="Tahoma"/>
          <w:sz w:val="20"/>
          <w:szCs w:val="20"/>
        </w:rPr>
        <w:t>from the procedure or to terminate any existing contractual relations related to the latter;</w:t>
      </w:r>
    </w:p>
    <w:p w14:paraId="2F859241" w14:textId="77777777" w:rsidR="003C7E79" w:rsidRPr="008D227E" w:rsidRDefault="003C7E79" w:rsidP="00EF20BC">
      <w:pPr>
        <w:numPr>
          <w:ilvl w:val="0"/>
          <w:numId w:val="16"/>
        </w:numPr>
        <w:tabs>
          <w:tab w:val="left" w:pos="284"/>
        </w:tabs>
        <w:ind w:left="284" w:right="283" w:hanging="284"/>
        <w:jc w:val="both"/>
        <w:rPr>
          <w:rFonts w:ascii="Tahoma" w:hAnsi="Tahoma" w:cs="Tahoma"/>
          <w:sz w:val="20"/>
          <w:szCs w:val="20"/>
        </w:rPr>
      </w:pPr>
      <w:r w:rsidRPr="008D227E">
        <w:rPr>
          <w:rFonts w:ascii="Tahoma" w:hAnsi="Tahoma" w:cs="Tahoma"/>
          <w:sz w:val="20"/>
          <w:szCs w:val="20"/>
        </w:rPr>
        <w:t>express consent to any audit, verification, or investigative process that the Council, or its Donors, may initiate by any means on the information provided under this procedure;</w:t>
      </w:r>
    </w:p>
    <w:p w14:paraId="3248A739" w14:textId="77777777" w:rsidR="003C7E79" w:rsidRPr="00155861" w:rsidRDefault="003C7E79" w:rsidP="00EF20BC">
      <w:pPr>
        <w:numPr>
          <w:ilvl w:val="0"/>
          <w:numId w:val="16"/>
        </w:numPr>
        <w:tabs>
          <w:tab w:val="left" w:pos="284"/>
        </w:tabs>
        <w:ind w:left="284" w:right="283" w:hanging="284"/>
        <w:jc w:val="both"/>
        <w:rPr>
          <w:rFonts w:ascii="Tahoma" w:hAnsi="Tahoma" w:cs="Tahoma"/>
          <w:sz w:val="20"/>
          <w:szCs w:val="20"/>
          <w:lang w:val="en-US"/>
        </w:rPr>
      </w:pPr>
      <w:r w:rsidRPr="008D227E">
        <w:rPr>
          <w:rFonts w:ascii="Tahoma" w:hAnsi="Tahoma" w:cs="Tahoma"/>
          <w:sz w:val="20"/>
          <w:szCs w:val="20"/>
        </w:rPr>
        <w:t>declare that neither I, nor the Provider I represent, are in any of the situations listed in the exclusion criteria as reproduced in the Tender File</w:t>
      </w:r>
      <w:r w:rsidRPr="00155861">
        <w:rPr>
          <w:rFonts w:ascii="Tahoma" w:hAnsi="Tahoma" w:cs="Tahoma"/>
          <w:sz w:val="20"/>
          <w:szCs w:val="20"/>
        </w:rPr>
        <w:t>;</w:t>
      </w:r>
    </w:p>
    <w:p w14:paraId="284406DB" w14:textId="77777777" w:rsidR="002C3102" w:rsidRPr="002C3102" w:rsidRDefault="002C3102" w:rsidP="00EF20BC">
      <w:pPr>
        <w:numPr>
          <w:ilvl w:val="0"/>
          <w:numId w:val="16"/>
        </w:numPr>
        <w:tabs>
          <w:tab w:val="left" w:pos="284"/>
        </w:tabs>
        <w:ind w:left="284" w:right="283" w:hanging="284"/>
        <w:jc w:val="both"/>
        <w:rPr>
          <w:rFonts w:ascii="Tahoma" w:hAnsi="Tahoma" w:cs="Tahoma"/>
          <w:sz w:val="20"/>
          <w:szCs w:val="20"/>
        </w:rPr>
      </w:pPr>
      <w:bookmarkStart w:id="1" w:name="_Hlk217295156"/>
      <w:r w:rsidRPr="002C3102">
        <w:rPr>
          <w:rFonts w:ascii="Tahoma" w:hAnsi="Tahoma" w:cs="Tahoma"/>
          <w:sz w:val="20"/>
          <w:szCs w:val="20"/>
        </w:rPr>
        <w:t>declare that I have been notified and understand that a conflict of interests arises where any person under this Agreement has a personal interest which is such as to influence, or appear to influence, the impartial and objective exercise of their responsibilities under this procedure. A personal interest includes any advantage to themselves, their relatives or personal relationships (including based on political or national affinity), business or financial interests or any other interest shared with another party. I hereby declare that neither I, nor the Provider I represent, are in a situation of an actual, perceived or potential conflict of interests, as defined above, in relation to this procedure or that all of my personal interests, or those of the Provider I represent, have been fully disclosed in a separate document submitted with my tender;</w:t>
      </w:r>
    </w:p>
    <w:p w14:paraId="54C7CE88" w14:textId="77777777" w:rsidR="003C7E79" w:rsidRDefault="003C7E79" w:rsidP="00EF20BC">
      <w:pPr>
        <w:numPr>
          <w:ilvl w:val="0"/>
          <w:numId w:val="16"/>
        </w:numPr>
        <w:tabs>
          <w:tab w:val="left" w:pos="284"/>
        </w:tabs>
        <w:ind w:left="284" w:right="283" w:hanging="284"/>
        <w:jc w:val="both"/>
        <w:rPr>
          <w:rFonts w:ascii="Tahoma" w:hAnsi="Tahoma" w:cs="Tahoma"/>
          <w:sz w:val="20"/>
          <w:szCs w:val="20"/>
        </w:rPr>
      </w:pPr>
      <w:bookmarkStart w:id="2" w:name="_Hlk106961083"/>
      <w:bookmarkEnd w:id="1"/>
      <w:r w:rsidRPr="002013A5">
        <w:rPr>
          <w:rFonts w:ascii="Tahoma" w:hAnsi="Tahoma" w:cs="Tahoma"/>
          <w:sz w:val="20"/>
          <w:szCs w:val="20"/>
        </w:rPr>
        <w:t>declare that I am not a retired Council of Europe staff member or a Council of Europe staff member having benefitted from an early departure scheme;</w:t>
      </w:r>
    </w:p>
    <w:p w14:paraId="104B227B" w14:textId="77777777" w:rsidR="003C7E79" w:rsidRPr="002013A5" w:rsidRDefault="5987F3D2" w:rsidP="00EF20BC">
      <w:pPr>
        <w:numPr>
          <w:ilvl w:val="0"/>
          <w:numId w:val="16"/>
        </w:numPr>
        <w:tabs>
          <w:tab w:val="left" w:pos="284"/>
        </w:tabs>
        <w:ind w:left="284" w:right="283" w:hanging="284"/>
        <w:jc w:val="both"/>
        <w:rPr>
          <w:rFonts w:ascii="Tahoma" w:hAnsi="Tahoma" w:cs="Tahoma"/>
          <w:sz w:val="20"/>
          <w:szCs w:val="20"/>
        </w:rPr>
      </w:pPr>
      <w:r w:rsidRPr="5987F3D2">
        <w:rPr>
          <w:rFonts w:ascii="Tahoma" w:hAnsi="Tahoma" w:cs="Tahoma"/>
          <w:sz w:val="20"/>
          <w:szCs w:val="20"/>
        </w:rPr>
        <w:t>declare that I am currently not employed by the Council of Europe and was not employed by the Council of Europe on the date of the launch of the procurement procedure;</w:t>
      </w:r>
    </w:p>
    <w:p w14:paraId="2D7691D1" w14:textId="71FAC3B0" w:rsidR="003C7E79" w:rsidRPr="00BD4E72" w:rsidRDefault="5987F3D2" w:rsidP="5987F3D2">
      <w:pPr>
        <w:numPr>
          <w:ilvl w:val="0"/>
          <w:numId w:val="16"/>
        </w:numPr>
        <w:tabs>
          <w:tab w:val="left" w:pos="284"/>
        </w:tabs>
        <w:ind w:left="284" w:right="283" w:hanging="284"/>
        <w:jc w:val="both"/>
        <w:rPr>
          <w:rFonts w:ascii="Tahoma" w:hAnsi="Tahoma" w:cs="Tahoma"/>
          <w:sz w:val="20"/>
          <w:szCs w:val="20"/>
          <w:lang w:val="en-US"/>
        </w:rPr>
      </w:pPr>
      <w:r w:rsidRPr="5987F3D2">
        <w:rPr>
          <w:rFonts w:ascii="Tahoma" w:hAnsi="Tahoma" w:cs="Tahoma"/>
          <w:sz w:val="20"/>
          <w:szCs w:val="20"/>
          <w:lang w:val="en-US"/>
        </w:rPr>
        <w:t>declare that, in the previous three years, neither I, nor the Provider I represent, have failed to fulfil the contractual obligations in the performance of a contract concluded with the Council of Europe leading to a total or partial refusal of payment and/or termination of the contract by the Council of Europe;</w:t>
      </w:r>
    </w:p>
    <w:p w14:paraId="38C4BD31" w14:textId="77777777" w:rsidR="003C7E79" w:rsidRPr="00602D13" w:rsidRDefault="003C7E79" w:rsidP="00EF20BC">
      <w:pPr>
        <w:numPr>
          <w:ilvl w:val="0"/>
          <w:numId w:val="16"/>
        </w:numPr>
        <w:tabs>
          <w:tab w:val="left" w:pos="284"/>
        </w:tabs>
        <w:ind w:left="284" w:right="283" w:hanging="284"/>
        <w:jc w:val="both"/>
        <w:rPr>
          <w:rFonts w:ascii="Tahoma" w:hAnsi="Tahoma" w:cs="Tahoma"/>
          <w:sz w:val="20"/>
          <w:szCs w:val="20"/>
        </w:rPr>
      </w:pPr>
      <w:r w:rsidRPr="002013A5">
        <w:rPr>
          <w:rFonts w:ascii="Tahoma" w:hAnsi="Tahoma" w:cs="Tahoma"/>
          <w:sz w:val="20"/>
          <w:szCs w:val="20"/>
          <w:lang w:val="en-US"/>
        </w:rPr>
        <w:t>declare (where applicable) that I am the only owner of the moral rights in any creations of the company under my sole proprietorship or equivalent and that I am individually liable for all obligations undertaken under this contract by me or by the company under my sole proprietorship or equivalent;</w:t>
      </w:r>
      <w:bookmarkEnd w:id="2"/>
    </w:p>
    <w:p w14:paraId="6E9AD877" w14:textId="77777777" w:rsidR="008D6993" w:rsidRDefault="003C7E79" w:rsidP="00EF20BC">
      <w:pPr>
        <w:numPr>
          <w:ilvl w:val="0"/>
          <w:numId w:val="16"/>
        </w:numPr>
        <w:tabs>
          <w:tab w:val="left" w:pos="284"/>
        </w:tabs>
        <w:ind w:left="284" w:right="283" w:hanging="284"/>
        <w:jc w:val="both"/>
        <w:rPr>
          <w:rFonts w:ascii="Tahoma" w:hAnsi="Tahoma" w:cs="Tahoma"/>
          <w:sz w:val="20"/>
          <w:szCs w:val="20"/>
        </w:rPr>
      </w:pPr>
      <w:r w:rsidRPr="00602D13">
        <w:rPr>
          <w:rFonts w:ascii="Tahoma" w:hAnsi="Tahoma" w:cs="Tahoma"/>
          <w:sz w:val="20"/>
          <w:szCs w:val="20"/>
        </w:rPr>
        <w:t>undertake to update the Council with significant information changes within a reasonable time. Significant information changes include, but are not limited to change of legal status, ownership, name and address, loss of licence of registration, filing bankruptcy, suspension or debarment by any national or local governmental agency or assimilated</w:t>
      </w:r>
      <w:r w:rsidRPr="00BD6131">
        <w:rPr>
          <w:rFonts w:ascii="Tahoma" w:hAnsi="Tahoma" w:cs="Tahoma"/>
          <w:sz w:val="20"/>
          <w:szCs w:val="20"/>
        </w:rPr>
        <w:t xml:space="preserve">, </w:t>
      </w:r>
      <w:bookmarkStart w:id="3" w:name="_Hlk188353874"/>
      <w:r w:rsidRPr="00BD6131">
        <w:rPr>
          <w:rFonts w:ascii="Tahoma" w:hAnsi="Tahoma" w:cs="Tahoma"/>
          <w:sz w:val="20"/>
          <w:szCs w:val="20"/>
        </w:rPr>
        <w:t>inclusion in the lists of persons or entities subject to restrictive measures applied by the United Nations Security Council or the European Union</w:t>
      </w:r>
      <w:bookmarkEnd w:id="3"/>
      <w:r w:rsidRPr="00BD6131">
        <w:rPr>
          <w:rFonts w:ascii="Tahoma" w:hAnsi="Tahoma" w:cs="Tahoma"/>
          <w:sz w:val="20"/>
          <w:szCs w:val="20"/>
        </w:rPr>
        <w:t>;</w:t>
      </w:r>
    </w:p>
    <w:p w14:paraId="456F3B00" w14:textId="77777777" w:rsidR="009A6460" w:rsidRPr="008D6993" w:rsidRDefault="003C7E79" w:rsidP="00EF20BC">
      <w:pPr>
        <w:numPr>
          <w:ilvl w:val="0"/>
          <w:numId w:val="16"/>
        </w:numPr>
        <w:tabs>
          <w:tab w:val="left" w:pos="284"/>
        </w:tabs>
        <w:ind w:left="284" w:right="283" w:hanging="284"/>
        <w:jc w:val="both"/>
        <w:rPr>
          <w:rFonts w:ascii="Tahoma" w:hAnsi="Tahoma" w:cs="Tahoma"/>
          <w:sz w:val="20"/>
          <w:szCs w:val="20"/>
        </w:rPr>
      </w:pPr>
      <w:r w:rsidRPr="008D6993">
        <w:rPr>
          <w:rFonts w:ascii="Tahoma" w:hAnsi="Tahoma" w:cs="Tahoma"/>
          <w:sz w:val="20"/>
          <w:szCs w:val="20"/>
        </w:rPr>
        <w:t>a</w:t>
      </w:r>
      <w:r w:rsidR="009A6460" w:rsidRPr="008D6993">
        <w:rPr>
          <w:rFonts w:ascii="Tahoma" w:hAnsi="Tahoma" w:cs="Tahoma"/>
          <w:sz w:val="20"/>
          <w:szCs w:val="20"/>
        </w:rPr>
        <w:t xml:space="preserve">ccept without any derogation all the terms of the Legal Conditions as reproduced in the present document and understand that its signature </w:t>
      </w:r>
      <w:r w:rsidR="009A6460" w:rsidRPr="008D6993">
        <w:rPr>
          <w:rFonts w:ascii="Tahoma" w:hAnsi="Tahoma" w:cs="Tahoma"/>
          <w:b/>
          <w:sz w:val="20"/>
          <w:szCs w:val="20"/>
          <w:u w:val="single"/>
        </w:rPr>
        <w:t>shall constitute signature of the contract</w:t>
      </w:r>
      <w:r w:rsidR="009A6460" w:rsidRPr="008D6993">
        <w:rPr>
          <w:rFonts w:ascii="Tahoma" w:hAnsi="Tahoma" w:cs="Tahoma"/>
          <w:sz w:val="20"/>
          <w:szCs w:val="20"/>
        </w:rPr>
        <w:t xml:space="preserve"> with the Council subject to the selection of the tender by the Council and the signature of this Act by a representative of the Council.</w:t>
      </w:r>
    </w:p>
    <w:p w14:paraId="57374CE2" w14:textId="77777777" w:rsidR="00495F22" w:rsidRPr="00EA2362" w:rsidRDefault="00495F22" w:rsidP="00CD6081">
      <w:pPr>
        <w:tabs>
          <w:tab w:val="left" w:pos="0"/>
        </w:tabs>
        <w:jc w:val="both"/>
        <w:rPr>
          <w:rFonts w:ascii="Tahoma" w:hAnsi="Tahoma" w:cs="Tahoma"/>
          <w:sz w:val="20"/>
          <w:szCs w:val="20"/>
        </w:rPr>
      </w:pPr>
    </w:p>
    <w:p w14:paraId="7F8D6ACA" w14:textId="77777777" w:rsidR="009A6460" w:rsidRPr="00495F22" w:rsidRDefault="009A6460" w:rsidP="00495F22">
      <w:pPr>
        <w:tabs>
          <w:tab w:val="left" w:pos="284"/>
        </w:tabs>
        <w:ind w:left="284"/>
        <w:rPr>
          <w:rFonts w:ascii="Tahoma" w:hAnsi="Tahoma" w:cs="Tahoma"/>
          <w:sz w:val="12"/>
          <w:szCs w:val="12"/>
        </w:rPr>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438"/>
        <w:gridCol w:w="1644"/>
        <w:gridCol w:w="3260"/>
        <w:gridCol w:w="284"/>
        <w:gridCol w:w="1553"/>
        <w:gridCol w:w="3362"/>
      </w:tblGrid>
      <w:tr w:rsidR="009A6460" w:rsidRPr="00495F22" w14:paraId="4AAF2177" w14:textId="77777777" w:rsidTr="63D6EA91">
        <w:trPr>
          <w:trHeight w:val="296"/>
          <w:jc w:val="center"/>
        </w:trPr>
        <w:tc>
          <w:tcPr>
            <w:tcW w:w="10541" w:type="dxa"/>
            <w:gridSpan w:val="6"/>
            <w:tcBorders>
              <w:top w:val="single" w:sz="2" w:space="0" w:color="FF0000"/>
              <w:left w:val="single" w:sz="2" w:space="0" w:color="FF0000"/>
              <w:bottom w:val="single" w:sz="2" w:space="0" w:color="FF0000"/>
              <w:right w:val="single" w:sz="2" w:space="0" w:color="FF0000"/>
            </w:tcBorders>
            <w:vAlign w:val="center"/>
          </w:tcPr>
          <w:p w14:paraId="2F0E17AD" w14:textId="77777777" w:rsidR="002277C6" w:rsidRPr="00495F22" w:rsidRDefault="63D6EA91" w:rsidP="63D6EA91">
            <w:pPr>
              <w:jc w:val="both"/>
              <w:rPr>
                <w:rFonts w:ascii="Tahoma" w:hAnsi="Tahoma" w:cs="Tahoma"/>
                <w:b/>
                <w:bCs/>
              </w:rPr>
            </w:pPr>
            <w:r w:rsidRPr="63D6EA91">
              <w:rPr>
                <w:rFonts w:ascii="Tahoma" w:hAnsi="Tahoma" w:cs="Tahoma"/>
                <w:color w:val="FF0000"/>
                <w:sz w:val="18"/>
                <w:szCs w:val="18"/>
              </w:rPr>
              <w:t xml:space="preserve">Fill in and sign this part and send a scanned copy of the document to the Council, together with the other supporting documents (See Tender File). </w:t>
            </w:r>
          </w:p>
        </w:tc>
      </w:tr>
      <w:tr w:rsidR="009A6460" w:rsidRPr="00EA2362" w14:paraId="10242AB1" w14:textId="77777777" w:rsidTr="63D6EA91">
        <w:trPr>
          <w:trHeight w:val="75"/>
          <w:jc w:val="center"/>
        </w:trPr>
        <w:tc>
          <w:tcPr>
            <w:tcW w:w="10541" w:type="dxa"/>
            <w:gridSpan w:val="6"/>
            <w:tcBorders>
              <w:top w:val="single" w:sz="2" w:space="0" w:color="FF0000"/>
              <w:left w:val="nil"/>
              <w:bottom w:val="nil"/>
              <w:right w:val="nil"/>
            </w:tcBorders>
            <w:vAlign w:val="center"/>
          </w:tcPr>
          <w:p w14:paraId="3BA3A600" w14:textId="77777777" w:rsidR="009A6460" w:rsidRPr="00EA2362" w:rsidRDefault="009A6460" w:rsidP="00FC7772">
            <w:pPr>
              <w:jc w:val="center"/>
              <w:rPr>
                <w:rFonts w:ascii="Tahoma" w:hAnsi="Tahoma" w:cs="Tahoma"/>
                <w:color w:val="FF0000"/>
                <w:sz w:val="10"/>
                <w:szCs w:val="10"/>
              </w:rPr>
            </w:pPr>
          </w:p>
        </w:tc>
      </w:tr>
      <w:tr w:rsidR="009A6460" w:rsidRPr="00EA2362" w14:paraId="480DF5E4" w14:textId="77777777" w:rsidTr="63D6EA91">
        <w:trPr>
          <w:trHeight w:val="716"/>
          <w:jc w:val="center"/>
        </w:trPr>
        <w:tc>
          <w:tcPr>
            <w:tcW w:w="438" w:type="dxa"/>
            <w:tcBorders>
              <w:top w:val="nil"/>
              <w:left w:val="nil"/>
              <w:bottom w:val="single" w:sz="2" w:space="0" w:color="808080" w:themeColor="background1" w:themeShade="80"/>
              <w:right w:val="single" w:sz="2" w:space="0" w:color="808080" w:themeColor="background1" w:themeShade="80"/>
            </w:tcBorders>
            <w:vAlign w:val="center"/>
          </w:tcPr>
          <w:p w14:paraId="56866FDD" w14:textId="77777777" w:rsidR="009A6460" w:rsidRPr="00EA2362" w:rsidRDefault="009A6460" w:rsidP="00FC7772">
            <w:pPr>
              <w:jc w:val="center"/>
              <w:rPr>
                <w:rFonts w:ascii="Tahoma" w:hAnsi="Tahoma" w:cs="Tahoma"/>
                <w:b/>
                <w:sz w:val="20"/>
                <w:szCs w:val="20"/>
              </w:rPr>
            </w:pPr>
            <w:r w:rsidRPr="00EA2362">
              <w:rPr>
                <w:rFonts w:ascii="Tahoma" w:hAnsi="Tahoma" w:cs="Tahoma"/>
                <w:noProof/>
                <w:lang w:val="en-US" w:eastAsia="en-US"/>
              </w:rPr>
              <mc:AlternateContent>
                <mc:Choice Requires="wps">
                  <w:drawing>
                    <wp:anchor distT="0" distB="0" distL="114300" distR="114300" simplePos="0" relativeHeight="251658242" behindDoc="0" locked="1" layoutInCell="0" allowOverlap="1" wp14:anchorId="0F47FAA3" wp14:editId="5766E6B3">
                      <wp:simplePos x="0" y="0"/>
                      <wp:positionH relativeFrom="column">
                        <wp:posOffset>2865120</wp:posOffset>
                      </wp:positionH>
                      <wp:positionV relativeFrom="paragraph">
                        <wp:posOffset>-71755</wp:posOffset>
                      </wp:positionV>
                      <wp:extent cx="135255" cy="602615"/>
                      <wp:effectExtent l="19050" t="0" r="36195" b="45085"/>
                      <wp:wrapNone/>
                      <wp:docPr id="8" name="Up Arrow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35255" cy="60261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EF9A336">
                    <v:shape id="Up Arrow 8" style="position:absolute;margin-left:225.6pt;margin-top:-5.65pt;width:10.65pt;height:47.45pt;rotation:18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strokecolor="red" type="#_x0000_t68" adj="2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" w14:anchorId="07C9AD3E">
                      <o:lock v:ext="edit" aspectratio="t"/>
                      <v:textbox style="layout-flow:vertical-ideographic"/>
                      <w10:anchorlock/>
                    </v:shape>
                  </w:pict>
                </mc:Fallback>
              </mc:AlternateContent>
            </w:r>
          </w:p>
        </w:tc>
        <w:tc>
          <w:tcPr>
            <w:tcW w:w="4904"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7E7E4786" w14:textId="77777777" w:rsidR="009A6460" w:rsidRPr="00EA2362" w:rsidRDefault="009A6460" w:rsidP="00FC7772">
            <w:pPr>
              <w:jc w:val="center"/>
              <w:rPr>
                <w:rFonts w:ascii="Tahoma" w:hAnsi="Tahoma" w:cs="Tahoma"/>
                <w:b/>
                <w:sz w:val="20"/>
                <w:szCs w:val="20"/>
              </w:rPr>
            </w:pPr>
            <w:r w:rsidRPr="00EA2362">
              <w:rPr>
                <w:rFonts w:ascii="Tahoma" w:hAnsi="Tahoma" w:cs="Tahoma"/>
                <w:b/>
                <w:sz w:val="20"/>
                <w:szCs w:val="20"/>
              </w:rPr>
              <w:t xml:space="preserve">For the Provider </w:t>
            </w:r>
            <w:r w:rsidRPr="00EA2362">
              <w:rPr>
                <w:b/>
                <w:sz w:val="24"/>
                <w:szCs w:val="24"/>
              </w:rPr>
              <w:t>▼</w:t>
            </w:r>
          </w:p>
        </w:tc>
        <w:tc>
          <w:tcPr>
            <w:tcW w:w="284" w:type="dxa"/>
            <w:tcBorders>
              <w:top w:val="nil"/>
              <w:left w:val="single" w:sz="2" w:space="0" w:color="808080" w:themeColor="background1" w:themeShade="80"/>
              <w:bottom w:val="nil"/>
              <w:right w:val="single" w:sz="2" w:space="0" w:color="808080" w:themeColor="background1" w:themeShade="80"/>
            </w:tcBorders>
            <w:vAlign w:val="center"/>
          </w:tcPr>
          <w:p w14:paraId="4D8AE281" w14:textId="77777777" w:rsidR="009A6460" w:rsidRPr="00EA2362" w:rsidRDefault="009A6460" w:rsidP="00FC7772">
            <w:pPr>
              <w:jc w:val="center"/>
              <w:rPr>
                <w:rFonts w:ascii="Tahoma" w:hAnsi="Tahoma" w:cs="Tahoma"/>
                <w:b/>
                <w:sz w:val="20"/>
                <w:szCs w:val="20"/>
              </w:rPr>
            </w:pPr>
          </w:p>
        </w:tc>
        <w:tc>
          <w:tcPr>
            <w:tcW w:w="4915"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64204E65" w14:textId="77777777" w:rsidR="009A6460" w:rsidRPr="00EA2362" w:rsidRDefault="009A6460" w:rsidP="00FC7772">
            <w:pPr>
              <w:jc w:val="center"/>
              <w:rPr>
                <w:rFonts w:ascii="Tahoma" w:hAnsi="Tahoma" w:cs="Tahoma"/>
                <w:b/>
                <w:sz w:val="20"/>
                <w:szCs w:val="20"/>
              </w:rPr>
            </w:pPr>
            <w:r w:rsidRPr="00EA2362">
              <w:rPr>
                <w:rFonts w:ascii="Tahoma" w:hAnsi="Tahoma" w:cs="Tahoma"/>
                <w:b/>
                <w:sz w:val="20"/>
                <w:szCs w:val="20"/>
              </w:rPr>
              <w:t xml:space="preserve">For the Council of Europe </w:t>
            </w:r>
            <w:r w:rsidRPr="00EA2362">
              <w:rPr>
                <w:b/>
                <w:sz w:val="24"/>
                <w:szCs w:val="24"/>
              </w:rPr>
              <w:t>▼</w:t>
            </w:r>
          </w:p>
          <w:p w14:paraId="466C693C" w14:textId="77777777" w:rsidR="009A6460" w:rsidRPr="00EA2362" w:rsidRDefault="009A6460" w:rsidP="00FC7772">
            <w:pPr>
              <w:jc w:val="center"/>
              <w:rPr>
                <w:rFonts w:ascii="Tahoma" w:hAnsi="Tahoma" w:cs="Tahoma"/>
                <w:sz w:val="20"/>
                <w:szCs w:val="20"/>
              </w:rPr>
            </w:pPr>
            <w:r w:rsidRPr="00EA2362">
              <w:rPr>
                <w:rFonts w:ascii="Tahoma" w:hAnsi="Tahoma" w:cs="Tahoma"/>
                <w:sz w:val="18"/>
                <w:szCs w:val="18"/>
              </w:rPr>
              <w:t>On behalf of the Secretary General of the Council of Europe</w:t>
            </w:r>
            <w:r w:rsidRPr="00EA2362">
              <w:rPr>
                <w:rFonts w:ascii="Tahoma" w:hAnsi="Tahoma" w:cs="Tahoma"/>
                <w:b/>
                <w:sz w:val="20"/>
                <w:szCs w:val="20"/>
              </w:rPr>
              <w:t xml:space="preserve"> </w:t>
            </w:r>
          </w:p>
        </w:tc>
      </w:tr>
      <w:tr w:rsidR="009A6460" w:rsidRPr="00EA2362" w14:paraId="1D0968C6" w14:textId="77777777" w:rsidTr="63D6EA91">
        <w:trPr>
          <w:trHeight w:val="822"/>
          <w:jc w:val="center"/>
        </w:trPr>
        <w:tc>
          <w:tcPr>
            <w:tcW w:w="438" w:type="dxa"/>
            <w:vMerge w:val="restar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textDirection w:val="btLr"/>
            <w:vAlign w:val="center"/>
          </w:tcPr>
          <w:p w14:paraId="5A9F1686" w14:textId="77777777" w:rsidR="009A6460" w:rsidRPr="00EA2362" w:rsidRDefault="009A6460" w:rsidP="00FC7772">
            <w:pPr>
              <w:ind w:left="113" w:right="113"/>
              <w:jc w:val="center"/>
              <w:rPr>
                <w:rFonts w:ascii="Tahoma" w:hAnsi="Tahoma" w:cs="Tahoma"/>
                <w:sz w:val="18"/>
                <w:szCs w:val="18"/>
              </w:rPr>
            </w:pPr>
            <w:r w:rsidRPr="00EA2362">
              <w:rPr>
                <w:rFonts w:ascii="Tahoma" w:hAnsi="Tahoma" w:cs="Tahoma"/>
                <w:sz w:val="18"/>
                <w:szCs w:val="18"/>
              </w:rPr>
              <w:t>Signature</w:t>
            </w:r>
            <w:r w:rsidR="00040666">
              <w:rPr>
                <w:rFonts w:ascii="Tahoma" w:hAnsi="Tahoma" w:cs="Tahoma"/>
                <w:sz w:val="18"/>
                <w:szCs w:val="18"/>
              </w:rPr>
              <w:t>(s)</w:t>
            </w:r>
          </w:p>
        </w:tc>
        <w:tc>
          <w:tcPr>
            <w:tcW w:w="164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FF0000"/>
            </w:tcBorders>
            <w:shd w:val="clear" w:color="auto" w:fill="DBE5F1" w:themeFill="accent1" w:themeFillTint="33"/>
            <w:vAlign w:val="center"/>
          </w:tcPr>
          <w:p w14:paraId="243005B2"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Signatory</w:t>
            </w:r>
            <w:r w:rsidR="00040666">
              <w:rPr>
                <w:rFonts w:ascii="Tahoma" w:hAnsi="Tahoma" w:cs="Tahoma"/>
                <w:sz w:val="16"/>
                <w:szCs w:val="16"/>
              </w:rPr>
              <w:t>(</w:t>
            </w:r>
            <w:proofErr w:type="spellStart"/>
            <w:r w:rsidR="00040666">
              <w:rPr>
                <w:rFonts w:ascii="Tahoma" w:hAnsi="Tahoma" w:cs="Tahoma"/>
                <w:sz w:val="16"/>
                <w:szCs w:val="16"/>
              </w:rPr>
              <w:t>ies</w:t>
            </w:r>
            <w:proofErr w:type="spellEnd"/>
            <w:r w:rsidR="00040666">
              <w:rPr>
                <w:rFonts w:ascii="Tahoma" w:hAnsi="Tahoma" w:cs="Tahoma"/>
                <w:sz w:val="16"/>
                <w:szCs w:val="16"/>
              </w:rPr>
              <w:t>)</w:t>
            </w:r>
            <w:r w:rsidR="00A7331F">
              <w:rPr>
                <w:rStyle w:val="FootnoteReference"/>
                <w:rFonts w:ascii="Tahoma" w:hAnsi="Tahoma" w:cs="Tahoma"/>
                <w:sz w:val="16"/>
                <w:szCs w:val="16"/>
              </w:rPr>
              <w:footnoteReference w:id="8"/>
            </w:r>
            <w:r w:rsidRPr="00EA2362">
              <w:rPr>
                <w:rFonts w:ascii="Tahoma" w:hAnsi="Tahoma" w:cs="Tahoma"/>
                <w:sz w:val="16"/>
                <w:szCs w:val="16"/>
              </w:rPr>
              <w:t xml:space="preserve"> (Name, Function and Entity) </w:t>
            </w:r>
            <w:r w:rsidRPr="00EA2362">
              <w:rPr>
                <w:sz w:val="16"/>
                <w:szCs w:val="16"/>
              </w:rPr>
              <w:t>►</w:t>
            </w:r>
          </w:p>
        </w:tc>
        <w:tc>
          <w:tcPr>
            <w:tcW w:w="3260" w:type="dxa"/>
            <w:tcBorders>
              <w:top w:val="single" w:sz="2" w:space="0" w:color="FF0000"/>
              <w:left w:val="single" w:sz="2" w:space="0" w:color="FF0000"/>
              <w:bottom w:val="single" w:sz="2" w:space="0" w:color="FF0000"/>
              <w:right w:val="single" w:sz="2" w:space="0" w:color="FF0000"/>
            </w:tcBorders>
            <w:vAlign w:val="center"/>
          </w:tcPr>
          <w:p w14:paraId="61575088" w14:textId="77777777" w:rsidR="009A6460" w:rsidRPr="00EA2362" w:rsidRDefault="009A6460" w:rsidP="00FC7772">
            <w:pPr>
              <w:rPr>
                <w:rFonts w:ascii="Tahoma" w:hAnsi="Tahoma" w:cs="Tahoma"/>
                <w:sz w:val="16"/>
                <w:szCs w:val="16"/>
              </w:rPr>
            </w:pPr>
          </w:p>
        </w:tc>
        <w:tc>
          <w:tcPr>
            <w:tcW w:w="284" w:type="dxa"/>
            <w:tcBorders>
              <w:top w:val="nil"/>
              <w:left w:val="single" w:sz="2" w:space="0" w:color="FF0000"/>
              <w:bottom w:val="nil"/>
              <w:right w:val="single" w:sz="2" w:space="0" w:color="808080" w:themeColor="background1" w:themeShade="80"/>
            </w:tcBorders>
            <w:vAlign w:val="center"/>
          </w:tcPr>
          <w:p w14:paraId="6DB96D8F" w14:textId="77777777" w:rsidR="009A6460" w:rsidRPr="00EA2362" w:rsidRDefault="009A6460" w:rsidP="00FC7772">
            <w:pPr>
              <w:rPr>
                <w:rFonts w:ascii="Tahoma" w:hAnsi="Tahoma" w:cs="Tahoma"/>
                <w:sz w:val="16"/>
                <w:szCs w:val="16"/>
              </w:rPr>
            </w:pPr>
          </w:p>
        </w:tc>
        <w:tc>
          <w:tcPr>
            <w:tcW w:w="1553" w:type="dxa"/>
            <w:tcBorders>
              <w:top w:val="single" w:sz="2" w:space="0" w:color="808080" w:themeColor="background1" w:themeShade="80"/>
              <w:left w:val="single" w:sz="2" w:space="0" w:color="808080" w:themeColor="background1" w:themeShade="80"/>
              <w:bottom w:val="single" w:sz="2" w:space="0" w:color="808080" w:themeColor="background1" w:themeShade="80"/>
              <w:right w:val="nil"/>
            </w:tcBorders>
            <w:shd w:val="clear" w:color="auto" w:fill="F2F2F2" w:themeFill="background1" w:themeFillShade="F2"/>
            <w:vAlign w:val="center"/>
          </w:tcPr>
          <w:p w14:paraId="7DAD0653"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Signatory (Name, Function and Entity) </w:t>
            </w:r>
            <w:r w:rsidRPr="00EA2362">
              <w:rPr>
                <w:sz w:val="16"/>
                <w:szCs w:val="16"/>
              </w:rPr>
              <w:t>►</w:t>
            </w:r>
          </w:p>
        </w:tc>
        <w:tc>
          <w:tcPr>
            <w:tcW w:w="3362" w:type="dxa"/>
            <w:tcBorders>
              <w:top w:val="single" w:sz="2" w:space="0" w:color="808080" w:themeColor="background1" w:themeShade="80"/>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295FBD8A" w14:textId="2F0C37B6" w:rsidR="006D71B8" w:rsidRPr="00486D8D" w:rsidRDefault="00A64277" w:rsidP="006D71B8">
            <w:pPr>
              <w:rPr>
                <w:rFonts w:ascii="Tahoma" w:hAnsi="Tahoma" w:cs="Tahoma"/>
                <w:sz w:val="18"/>
                <w:szCs w:val="18"/>
              </w:rPr>
            </w:pPr>
            <w:r>
              <w:rPr>
                <w:rFonts w:ascii="Tahoma" w:hAnsi="Tahoma" w:cs="Tahoma"/>
                <w:sz w:val="18"/>
                <w:szCs w:val="18"/>
              </w:rPr>
              <w:t>William Massolin</w:t>
            </w:r>
          </w:p>
          <w:p w14:paraId="58F73312" w14:textId="77777777" w:rsidR="006D71B8" w:rsidRPr="00486D8D" w:rsidRDefault="006D71B8" w:rsidP="006D71B8">
            <w:pPr>
              <w:rPr>
                <w:rFonts w:ascii="Tahoma" w:hAnsi="Tahoma" w:cs="Tahoma"/>
                <w:sz w:val="18"/>
                <w:szCs w:val="18"/>
              </w:rPr>
            </w:pPr>
            <w:r w:rsidRPr="00486D8D">
              <w:rPr>
                <w:rFonts w:ascii="Tahoma" w:hAnsi="Tahoma" w:cs="Tahoma"/>
                <w:sz w:val="18"/>
                <w:szCs w:val="18"/>
              </w:rPr>
              <w:t>Head of the Council of</w:t>
            </w:r>
          </w:p>
          <w:p w14:paraId="1E6F0E83" w14:textId="77777777" w:rsidR="006D71B8" w:rsidRPr="00486D8D" w:rsidRDefault="006D71B8" w:rsidP="006D71B8">
            <w:pPr>
              <w:rPr>
                <w:rFonts w:ascii="Tahoma" w:hAnsi="Tahoma" w:cs="Tahoma"/>
                <w:sz w:val="18"/>
                <w:szCs w:val="18"/>
              </w:rPr>
            </w:pPr>
            <w:r w:rsidRPr="00486D8D">
              <w:rPr>
                <w:rFonts w:ascii="Tahoma" w:hAnsi="Tahoma" w:cs="Tahoma"/>
                <w:sz w:val="18"/>
                <w:szCs w:val="18"/>
              </w:rPr>
              <w:t>Europe Office in Georgia</w:t>
            </w:r>
          </w:p>
          <w:p w14:paraId="258C6A51" w14:textId="5BE52F04" w:rsidR="00B130F2" w:rsidRPr="00EA2362" w:rsidRDefault="00B130F2" w:rsidP="00B130F2">
            <w:pPr>
              <w:rPr>
                <w:rFonts w:ascii="Tahoma" w:hAnsi="Tahoma" w:cs="Tahoma"/>
                <w:sz w:val="20"/>
                <w:szCs w:val="20"/>
              </w:rPr>
            </w:pPr>
          </w:p>
          <w:p w14:paraId="71D89642" w14:textId="79CD33AD" w:rsidR="009A6460" w:rsidRPr="00EA2362" w:rsidRDefault="009A6460" w:rsidP="006D71B8">
            <w:pPr>
              <w:rPr>
                <w:rFonts w:ascii="Tahoma" w:hAnsi="Tahoma" w:cs="Tahoma"/>
                <w:sz w:val="20"/>
                <w:szCs w:val="20"/>
              </w:rPr>
            </w:pPr>
          </w:p>
        </w:tc>
      </w:tr>
      <w:tr w:rsidR="009A6460" w:rsidRPr="00EA2362" w14:paraId="5E799EB7" w14:textId="77777777" w:rsidTr="63D6EA91">
        <w:trPr>
          <w:trHeight w:val="475"/>
          <w:jc w:val="center"/>
        </w:trPr>
        <w:tc>
          <w:tcPr>
            <w:tcW w:w="438" w:type="dxa"/>
            <w:vMerge/>
          </w:tcPr>
          <w:p w14:paraId="0D054515" w14:textId="77777777" w:rsidR="009A6460" w:rsidRPr="00EA2362" w:rsidRDefault="009A6460" w:rsidP="00FC7772">
            <w:pPr>
              <w:rPr>
                <w:rFonts w:ascii="Tahoma" w:hAnsi="Tahoma" w:cs="Tahoma"/>
                <w:sz w:val="20"/>
                <w:szCs w:val="20"/>
              </w:rPr>
            </w:pPr>
          </w:p>
        </w:tc>
        <w:tc>
          <w:tcPr>
            <w:tcW w:w="164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FF0000"/>
            </w:tcBorders>
            <w:shd w:val="clear" w:color="auto" w:fill="DBE5F1" w:themeFill="accent1" w:themeFillTint="33"/>
            <w:vAlign w:val="center"/>
          </w:tcPr>
          <w:p w14:paraId="1E37DF3E"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 xml:space="preserve">Provider </w:t>
            </w:r>
            <w:r w:rsidRPr="00EA2362">
              <w:rPr>
                <w:sz w:val="16"/>
                <w:szCs w:val="16"/>
              </w:rPr>
              <w:t>►</w:t>
            </w:r>
          </w:p>
        </w:tc>
        <w:tc>
          <w:tcPr>
            <w:tcW w:w="3260" w:type="dxa"/>
            <w:tcBorders>
              <w:top w:val="single" w:sz="2" w:space="0" w:color="FF0000"/>
              <w:left w:val="single" w:sz="2" w:space="0" w:color="FF0000"/>
              <w:bottom w:val="single" w:sz="2" w:space="0" w:color="FF0000"/>
              <w:right w:val="single" w:sz="2" w:space="0" w:color="FF0000"/>
            </w:tcBorders>
            <w:vAlign w:val="center"/>
          </w:tcPr>
          <w:p w14:paraId="607C123B" w14:textId="77777777" w:rsidR="009A6460" w:rsidRPr="00EA2362" w:rsidRDefault="009A6460" w:rsidP="00FC7772">
            <w:pPr>
              <w:rPr>
                <w:rFonts w:ascii="Tahoma" w:hAnsi="Tahoma" w:cs="Tahoma"/>
                <w:sz w:val="16"/>
                <w:szCs w:val="16"/>
              </w:rPr>
            </w:pPr>
          </w:p>
        </w:tc>
        <w:tc>
          <w:tcPr>
            <w:tcW w:w="284" w:type="dxa"/>
            <w:tcBorders>
              <w:top w:val="nil"/>
              <w:left w:val="single" w:sz="2" w:space="0" w:color="FF0000"/>
              <w:bottom w:val="nil"/>
              <w:right w:val="single" w:sz="2" w:space="0" w:color="808080" w:themeColor="background1" w:themeShade="80"/>
            </w:tcBorders>
            <w:vAlign w:val="center"/>
          </w:tcPr>
          <w:p w14:paraId="12D450EE" w14:textId="77777777" w:rsidR="009A6460" w:rsidRPr="00EA2362" w:rsidRDefault="009A6460" w:rsidP="00FC7772">
            <w:pPr>
              <w:rPr>
                <w:rFonts w:ascii="Tahoma" w:hAnsi="Tahoma" w:cs="Tahoma"/>
                <w:sz w:val="16"/>
                <w:szCs w:val="16"/>
              </w:rPr>
            </w:pPr>
          </w:p>
        </w:tc>
        <w:tc>
          <w:tcPr>
            <w:tcW w:w="1553" w:type="dxa"/>
            <w:tcBorders>
              <w:top w:val="single" w:sz="2" w:space="0" w:color="808080" w:themeColor="background1" w:themeShade="80"/>
              <w:left w:val="single" w:sz="2" w:space="0" w:color="808080" w:themeColor="background1" w:themeShade="80"/>
              <w:bottom w:val="single" w:sz="2" w:space="0" w:color="808080" w:themeColor="background1" w:themeShade="80"/>
              <w:right w:val="nil"/>
            </w:tcBorders>
            <w:shd w:val="clear" w:color="auto" w:fill="F2F2F2" w:themeFill="background1" w:themeFillShade="F2"/>
            <w:vAlign w:val="center"/>
          </w:tcPr>
          <w:p w14:paraId="763178B9"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 of advance payment accepted </w:t>
            </w:r>
            <w:r w:rsidRPr="00EA2362">
              <w:rPr>
                <w:sz w:val="16"/>
                <w:szCs w:val="16"/>
              </w:rPr>
              <w:t>►</w:t>
            </w:r>
          </w:p>
        </w:tc>
        <w:tc>
          <w:tcPr>
            <w:tcW w:w="3362" w:type="dxa"/>
            <w:tcBorders>
              <w:top w:val="single" w:sz="2" w:space="0" w:color="808080" w:themeColor="background1" w:themeShade="80"/>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62F14F3C" w14:textId="77777777" w:rsidR="009A6460" w:rsidRPr="00EA2362" w:rsidRDefault="009A6460" w:rsidP="00FC7772">
            <w:pPr>
              <w:rPr>
                <w:rFonts w:ascii="Tahoma" w:hAnsi="Tahoma" w:cs="Tahoma"/>
                <w:sz w:val="20"/>
                <w:szCs w:val="20"/>
              </w:rPr>
            </w:pPr>
          </w:p>
        </w:tc>
      </w:tr>
      <w:tr w:rsidR="009A6460" w:rsidRPr="00EA2362" w14:paraId="233AB8B1" w14:textId="77777777" w:rsidTr="63D6EA91">
        <w:trPr>
          <w:trHeight w:val="411"/>
          <w:jc w:val="center"/>
        </w:trPr>
        <w:tc>
          <w:tcPr>
            <w:tcW w:w="438" w:type="dxa"/>
            <w:vMerge/>
          </w:tcPr>
          <w:p w14:paraId="7ACABE39" w14:textId="77777777" w:rsidR="009A6460" w:rsidRPr="00EA2362" w:rsidRDefault="009A6460" w:rsidP="00FC7772">
            <w:pPr>
              <w:rPr>
                <w:rFonts w:ascii="Tahoma" w:hAnsi="Tahoma" w:cs="Tahoma"/>
                <w:sz w:val="20"/>
                <w:szCs w:val="20"/>
              </w:rPr>
            </w:pPr>
          </w:p>
        </w:tc>
        <w:tc>
          <w:tcPr>
            <w:tcW w:w="164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000000" w:themeColor="text1"/>
            </w:tcBorders>
            <w:shd w:val="clear" w:color="auto" w:fill="DBE5F1" w:themeFill="accent1" w:themeFillTint="33"/>
            <w:vAlign w:val="center"/>
          </w:tcPr>
          <w:p w14:paraId="4EF0988D"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 xml:space="preserve">Place of signature </w:t>
            </w:r>
            <w:r w:rsidRPr="00EA2362">
              <w:rPr>
                <w:sz w:val="16"/>
                <w:szCs w:val="16"/>
              </w:rPr>
              <w:t>►</w:t>
            </w:r>
          </w:p>
        </w:tc>
        <w:tc>
          <w:tcPr>
            <w:tcW w:w="3260" w:type="dxa"/>
            <w:tcBorders>
              <w:top w:val="single" w:sz="2" w:space="0" w:color="FF0000"/>
              <w:left w:val="single" w:sz="2" w:space="0" w:color="000000" w:themeColor="text1"/>
              <w:bottom w:val="single" w:sz="2" w:space="0" w:color="000000" w:themeColor="text1"/>
              <w:right w:val="single" w:sz="2" w:space="0" w:color="000000" w:themeColor="text1"/>
            </w:tcBorders>
            <w:vAlign w:val="center"/>
          </w:tcPr>
          <w:p w14:paraId="7F193F32" w14:textId="77777777" w:rsidR="009A6460" w:rsidRPr="00EA2362" w:rsidRDefault="009A6460" w:rsidP="00FC7772">
            <w:pPr>
              <w:rPr>
                <w:rFonts w:ascii="Tahoma" w:hAnsi="Tahoma" w:cs="Tahoma"/>
                <w:sz w:val="16"/>
                <w:szCs w:val="16"/>
              </w:rPr>
            </w:pPr>
            <w:r w:rsidRPr="00EA2362">
              <w:rPr>
                <w:rFonts w:ascii="Tahoma" w:hAnsi="Tahoma" w:cs="Tahoma"/>
                <w:sz w:val="16"/>
                <w:szCs w:val="16"/>
              </w:rPr>
              <w:t>In</w:t>
            </w:r>
          </w:p>
        </w:tc>
        <w:tc>
          <w:tcPr>
            <w:tcW w:w="284" w:type="dxa"/>
            <w:tcBorders>
              <w:top w:val="nil"/>
              <w:left w:val="single" w:sz="2" w:space="0" w:color="000000" w:themeColor="text1"/>
              <w:bottom w:val="nil"/>
              <w:right w:val="single" w:sz="2" w:space="0" w:color="808080" w:themeColor="background1" w:themeShade="80"/>
            </w:tcBorders>
            <w:vAlign w:val="center"/>
          </w:tcPr>
          <w:p w14:paraId="069A698A" w14:textId="77777777" w:rsidR="009A6460" w:rsidRPr="00EA2362" w:rsidRDefault="009A6460" w:rsidP="00FC7772">
            <w:pPr>
              <w:rPr>
                <w:rFonts w:ascii="Tahoma" w:hAnsi="Tahoma" w:cs="Tahoma"/>
                <w:sz w:val="16"/>
                <w:szCs w:val="16"/>
              </w:rPr>
            </w:pPr>
          </w:p>
        </w:tc>
        <w:tc>
          <w:tcPr>
            <w:tcW w:w="1553" w:type="dxa"/>
            <w:tcBorders>
              <w:top w:val="single" w:sz="2" w:space="0" w:color="808080" w:themeColor="background1" w:themeShade="80"/>
              <w:left w:val="single" w:sz="2" w:space="0" w:color="808080" w:themeColor="background1" w:themeShade="80"/>
              <w:bottom w:val="single" w:sz="2" w:space="0" w:color="808080" w:themeColor="background1" w:themeShade="80"/>
              <w:right w:val="nil"/>
            </w:tcBorders>
            <w:shd w:val="clear" w:color="auto" w:fill="F2F2F2" w:themeFill="background1" w:themeFillShade="F2"/>
            <w:vAlign w:val="center"/>
          </w:tcPr>
          <w:p w14:paraId="6CCF76B9"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Place of signature </w:t>
            </w:r>
            <w:r w:rsidRPr="00EA2362">
              <w:rPr>
                <w:sz w:val="16"/>
                <w:szCs w:val="16"/>
              </w:rPr>
              <w:t>►</w:t>
            </w:r>
          </w:p>
        </w:tc>
        <w:tc>
          <w:tcPr>
            <w:tcW w:w="3362" w:type="dxa"/>
            <w:tcBorders>
              <w:top w:val="single" w:sz="2" w:space="0" w:color="808080" w:themeColor="background1" w:themeShade="80"/>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6E0A7BC2" w14:textId="75894FFB" w:rsidR="009A6460" w:rsidRPr="00EA2362" w:rsidRDefault="009A6460" w:rsidP="00FC7772">
            <w:pPr>
              <w:rPr>
                <w:rFonts w:ascii="Tahoma" w:hAnsi="Tahoma" w:cs="Tahoma"/>
                <w:sz w:val="20"/>
                <w:szCs w:val="20"/>
              </w:rPr>
            </w:pPr>
            <w:r w:rsidRPr="00486D8D">
              <w:rPr>
                <w:rFonts w:ascii="Tahoma" w:hAnsi="Tahoma" w:cs="Tahoma"/>
                <w:sz w:val="18"/>
                <w:szCs w:val="18"/>
              </w:rPr>
              <w:t>In</w:t>
            </w:r>
            <w:r w:rsidR="006D71B8" w:rsidRPr="00486D8D">
              <w:rPr>
                <w:rFonts w:ascii="Tahoma" w:hAnsi="Tahoma" w:cs="Tahoma"/>
                <w:sz w:val="18"/>
                <w:szCs w:val="18"/>
              </w:rPr>
              <w:t xml:space="preserve"> Tbilisi, Georgia</w:t>
            </w:r>
          </w:p>
        </w:tc>
      </w:tr>
      <w:tr w:rsidR="009A6460" w:rsidRPr="00EA2362" w14:paraId="6042740F" w14:textId="77777777" w:rsidTr="63D6EA91">
        <w:trPr>
          <w:trHeight w:val="431"/>
          <w:jc w:val="center"/>
        </w:trPr>
        <w:tc>
          <w:tcPr>
            <w:tcW w:w="438" w:type="dxa"/>
            <w:vMerge/>
          </w:tcPr>
          <w:p w14:paraId="1ECC117B" w14:textId="77777777" w:rsidR="009A6460" w:rsidRPr="00EA2362" w:rsidRDefault="009A6460" w:rsidP="00FC7772">
            <w:pPr>
              <w:rPr>
                <w:rFonts w:ascii="Tahoma" w:hAnsi="Tahoma" w:cs="Tahoma"/>
                <w:sz w:val="20"/>
                <w:szCs w:val="20"/>
              </w:rPr>
            </w:pPr>
          </w:p>
        </w:tc>
        <w:tc>
          <w:tcPr>
            <w:tcW w:w="164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000000" w:themeColor="text1"/>
            </w:tcBorders>
            <w:shd w:val="clear" w:color="auto" w:fill="DBE5F1" w:themeFill="accent1" w:themeFillTint="33"/>
            <w:vAlign w:val="center"/>
          </w:tcPr>
          <w:p w14:paraId="15C7517C"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 xml:space="preserve">Date of signature </w:t>
            </w:r>
            <w:r w:rsidRPr="00EA2362">
              <w:rPr>
                <w:sz w:val="16"/>
                <w:szCs w:val="16"/>
              </w:rPr>
              <w:t>►</w:t>
            </w:r>
          </w:p>
        </w:tc>
        <w:tc>
          <w:tcPr>
            <w:tcW w:w="326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A8DC58F" w14:textId="77777777" w:rsidR="009A6460" w:rsidRPr="00EA2362" w:rsidRDefault="009A6460" w:rsidP="00FC7772">
            <w:pPr>
              <w:jc w:val="center"/>
              <w:rPr>
                <w:rFonts w:ascii="Tahoma" w:hAnsi="Tahoma" w:cs="Tahoma"/>
                <w:sz w:val="16"/>
                <w:szCs w:val="16"/>
              </w:rPr>
            </w:pPr>
            <w:r w:rsidRPr="00A778DF">
              <w:rPr>
                <w:rFonts w:ascii="Tahoma" w:hAnsi="Tahoma" w:cs="Tahoma"/>
                <w:sz w:val="16"/>
                <w:szCs w:val="16"/>
              </w:rPr>
              <w:t>___ / ___ / ______</w:t>
            </w:r>
          </w:p>
        </w:tc>
        <w:tc>
          <w:tcPr>
            <w:tcW w:w="284" w:type="dxa"/>
            <w:tcBorders>
              <w:top w:val="nil"/>
              <w:left w:val="single" w:sz="2" w:space="0" w:color="000000" w:themeColor="text1"/>
              <w:bottom w:val="nil"/>
              <w:right w:val="single" w:sz="2" w:space="0" w:color="808080" w:themeColor="background1" w:themeShade="80"/>
            </w:tcBorders>
            <w:vAlign w:val="center"/>
          </w:tcPr>
          <w:p w14:paraId="4BE0CBAD" w14:textId="77777777" w:rsidR="009A6460" w:rsidRPr="00EA2362" w:rsidRDefault="009A6460" w:rsidP="00FC7772">
            <w:pPr>
              <w:rPr>
                <w:rFonts w:ascii="Tahoma" w:hAnsi="Tahoma" w:cs="Tahoma"/>
                <w:sz w:val="16"/>
                <w:szCs w:val="16"/>
              </w:rPr>
            </w:pPr>
          </w:p>
        </w:tc>
        <w:tc>
          <w:tcPr>
            <w:tcW w:w="1553" w:type="dxa"/>
            <w:tcBorders>
              <w:top w:val="single" w:sz="2" w:space="0" w:color="808080" w:themeColor="background1" w:themeShade="80"/>
              <w:left w:val="single" w:sz="2" w:space="0" w:color="808080" w:themeColor="background1" w:themeShade="80"/>
              <w:bottom w:val="single" w:sz="2" w:space="0" w:color="808080" w:themeColor="background1" w:themeShade="80"/>
              <w:right w:val="nil"/>
            </w:tcBorders>
            <w:shd w:val="clear" w:color="auto" w:fill="F2F2F2" w:themeFill="background1" w:themeFillShade="F2"/>
            <w:vAlign w:val="center"/>
          </w:tcPr>
          <w:p w14:paraId="09F285B1"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Date of signature </w:t>
            </w:r>
            <w:r w:rsidRPr="00EA2362">
              <w:rPr>
                <w:sz w:val="16"/>
                <w:szCs w:val="16"/>
              </w:rPr>
              <w:t>►</w:t>
            </w:r>
          </w:p>
        </w:tc>
        <w:tc>
          <w:tcPr>
            <w:tcW w:w="3362" w:type="dxa"/>
            <w:tcBorders>
              <w:top w:val="single" w:sz="2" w:space="0" w:color="808080" w:themeColor="background1" w:themeShade="80"/>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37FF829C" w14:textId="77777777" w:rsidR="009A6460" w:rsidRPr="00EA2362" w:rsidRDefault="009A6460" w:rsidP="00FC7772">
            <w:pPr>
              <w:jc w:val="center"/>
              <w:rPr>
                <w:rFonts w:ascii="Tahoma" w:hAnsi="Tahoma" w:cs="Tahoma"/>
                <w:sz w:val="20"/>
                <w:szCs w:val="20"/>
              </w:rPr>
            </w:pPr>
            <w:r w:rsidRPr="00A778DF">
              <w:rPr>
                <w:rFonts w:ascii="Tahoma" w:hAnsi="Tahoma" w:cs="Tahoma"/>
                <w:sz w:val="20"/>
                <w:szCs w:val="20"/>
              </w:rPr>
              <w:t>___ / ___ / ______</w:t>
            </w:r>
          </w:p>
        </w:tc>
      </w:tr>
      <w:tr w:rsidR="009A6460" w:rsidRPr="00EA2362" w14:paraId="1EE872EF" w14:textId="77777777" w:rsidTr="63D6EA91">
        <w:trPr>
          <w:trHeight w:val="1415"/>
          <w:jc w:val="center"/>
        </w:trPr>
        <w:tc>
          <w:tcPr>
            <w:tcW w:w="438" w:type="dxa"/>
            <w:vMerge/>
          </w:tcPr>
          <w:p w14:paraId="706B5809" w14:textId="77777777" w:rsidR="009A6460" w:rsidRPr="00EA2362" w:rsidRDefault="009A6460" w:rsidP="00FC7772">
            <w:pPr>
              <w:rPr>
                <w:rFonts w:ascii="Tahoma" w:hAnsi="Tahoma" w:cs="Tahoma"/>
                <w:sz w:val="20"/>
                <w:szCs w:val="20"/>
              </w:rPr>
            </w:pPr>
          </w:p>
        </w:tc>
        <w:tc>
          <w:tcPr>
            <w:tcW w:w="164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000000" w:themeColor="text1"/>
            </w:tcBorders>
            <w:shd w:val="clear" w:color="auto" w:fill="DBE5F1" w:themeFill="accent1" w:themeFillTint="33"/>
            <w:vAlign w:val="center"/>
          </w:tcPr>
          <w:p w14:paraId="611D4362"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Signature</w:t>
            </w:r>
            <w:r w:rsidR="00040666">
              <w:rPr>
                <w:rFonts w:ascii="Tahoma" w:hAnsi="Tahoma" w:cs="Tahoma"/>
                <w:sz w:val="16"/>
                <w:szCs w:val="16"/>
              </w:rPr>
              <w:t>(s)</w:t>
            </w:r>
            <w:r w:rsidR="00A7331F">
              <w:rPr>
                <w:rStyle w:val="FootnoteReference"/>
                <w:rFonts w:ascii="Tahoma" w:hAnsi="Tahoma" w:cs="Tahoma"/>
                <w:sz w:val="16"/>
                <w:szCs w:val="16"/>
              </w:rPr>
              <w:footnoteReference w:id="9"/>
            </w:r>
          </w:p>
          <w:p w14:paraId="3AAEF905" w14:textId="77777777" w:rsidR="009A6460" w:rsidRPr="00EA2362" w:rsidRDefault="009A6460" w:rsidP="00FC7772">
            <w:pPr>
              <w:ind w:left="-35"/>
              <w:jc w:val="right"/>
              <w:rPr>
                <w:rFonts w:ascii="Tahoma" w:hAnsi="Tahoma" w:cs="Tahoma"/>
                <w:sz w:val="16"/>
                <w:szCs w:val="16"/>
              </w:rPr>
            </w:pPr>
            <w:r w:rsidRPr="00EA2362">
              <w:rPr>
                <w:sz w:val="16"/>
                <w:szCs w:val="16"/>
              </w:rPr>
              <w:t>►</w:t>
            </w:r>
          </w:p>
        </w:tc>
        <w:tc>
          <w:tcPr>
            <w:tcW w:w="326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593F64D" w14:textId="2E252486" w:rsidR="009A6460" w:rsidRPr="00EA2362" w:rsidRDefault="009A6460" w:rsidP="63D6EA91">
            <w:pPr>
              <w:jc w:val="center"/>
              <w:rPr>
                <w:rFonts w:ascii="Tahoma" w:hAnsi="Tahoma" w:cs="Tahoma"/>
                <w:color w:val="FF0000"/>
                <w:sz w:val="18"/>
                <w:szCs w:val="18"/>
              </w:rPr>
            </w:pPr>
          </w:p>
        </w:tc>
        <w:tc>
          <w:tcPr>
            <w:tcW w:w="284" w:type="dxa"/>
            <w:tcBorders>
              <w:top w:val="nil"/>
              <w:left w:val="single" w:sz="2" w:space="0" w:color="000000" w:themeColor="text1"/>
              <w:bottom w:val="nil"/>
              <w:right w:val="single" w:sz="2" w:space="0" w:color="808080" w:themeColor="background1" w:themeShade="80"/>
            </w:tcBorders>
            <w:vAlign w:val="center"/>
          </w:tcPr>
          <w:p w14:paraId="785CDEBB" w14:textId="77777777" w:rsidR="009A6460" w:rsidRPr="00EA2362" w:rsidRDefault="009A6460" w:rsidP="00FC7772">
            <w:pPr>
              <w:rPr>
                <w:rFonts w:ascii="Tahoma" w:hAnsi="Tahoma" w:cs="Tahoma"/>
                <w:sz w:val="16"/>
                <w:szCs w:val="16"/>
              </w:rPr>
            </w:pPr>
          </w:p>
        </w:tc>
        <w:tc>
          <w:tcPr>
            <w:tcW w:w="1553" w:type="dxa"/>
            <w:tcBorders>
              <w:top w:val="single" w:sz="2" w:space="0" w:color="808080" w:themeColor="background1" w:themeShade="80"/>
              <w:left w:val="single" w:sz="2" w:space="0" w:color="808080" w:themeColor="background1" w:themeShade="80"/>
              <w:bottom w:val="single" w:sz="2" w:space="0" w:color="808080" w:themeColor="background1" w:themeShade="80"/>
              <w:right w:val="nil"/>
            </w:tcBorders>
            <w:shd w:val="clear" w:color="auto" w:fill="F2F2F2" w:themeFill="background1" w:themeFillShade="F2"/>
            <w:vAlign w:val="center"/>
          </w:tcPr>
          <w:p w14:paraId="1DD9A851"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Signature</w:t>
            </w:r>
            <w:r w:rsidRPr="00EA2362">
              <w:rPr>
                <w:sz w:val="16"/>
                <w:szCs w:val="16"/>
              </w:rPr>
              <w:t>►</w:t>
            </w:r>
          </w:p>
        </w:tc>
        <w:tc>
          <w:tcPr>
            <w:tcW w:w="3362" w:type="dxa"/>
            <w:tcBorders>
              <w:top w:val="single" w:sz="2" w:space="0" w:color="808080" w:themeColor="background1" w:themeShade="80"/>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421AF2FC" w14:textId="77777777" w:rsidR="009A6460" w:rsidRPr="00EA2362" w:rsidRDefault="009A6460" w:rsidP="00FC7772">
            <w:pPr>
              <w:rPr>
                <w:rFonts w:ascii="Tahoma" w:hAnsi="Tahoma" w:cs="Tahoma"/>
                <w:sz w:val="20"/>
                <w:szCs w:val="20"/>
              </w:rPr>
            </w:pPr>
          </w:p>
        </w:tc>
      </w:tr>
      <w:tr w:rsidR="009A6460" w:rsidRPr="00EA2362" w14:paraId="25936D86" w14:textId="77777777" w:rsidTr="63D6EA91">
        <w:trPr>
          <w:trHeight w:val="309"/>
          <w:jc w:val="center"/>
        </w:trPr>
        <w:tc>
          <w:tcPr>
            <w:tcW w:w="438" w:type="dxa"/>
            <w:tcBorders>
              <w:top w:val="single" w:sz="2" w:space="0" w:color="808080" w:themeColor="background1" w:themeShade="80"/>
              <w:left w:val="nil"/>
              <w:bottom w:val="nil"/>
              <w:right w:val="nil"/>
            </w:tcBorders>
          </w:tcPr>
          <w:p w14:paraId="568DF5F1" w14:textId="77777777" w:rsidR="009A6460" w:rsidRPr="00EA2362" w:rsidRDefault="009A6460" w:rsidP="00FC7772">
            <w:pPr>
              <w:rPr>
                <w:rFonts w:ascii="Tahoma" w:hAnsi="Tahoma" w:cs="Tahoma"/>
                <w:sz w:val="20"/>
                <w:szCs w:val="20"/>
              </w:rPr>
            </w:pPr>
          </w:p>
        </w:tc>
        <w:tc>
          <w:tcPr>
            <w:tcW w:w="1644" w:type="dxa"/>
            <w:tcBorders>
              <w:top w:val="single" w:sz="2" w:space="0" w:color="808080" w:themeColor="background1" w:themeShade="80"/>
              <w:left w:val="nil"/>
              <w:bottom w:val="nil"/>
              <w:right w:val="nil"/>
            </w:tcBorders>
            <w:vAlign w:val="center"/>
          </w:tcPr>
          <w:p w14:paraId="1F210475" w14:textId="77777777" w:rsidR="009A6460" w:rsidRPr="00EA2362" w:rsidRDefault="009A6460" w:rsidP="00FC7772">
            <w:pPr>
              <w:ind w:left="-35"/>
              <w:jc w:val="right"/>
              <w:rPr>
                <w:rFonts w:ascii="Tahoma" w:hAnsi="Tahoma" w:cs="Tahoma"/>
                <w:sz w:val="18"/>
                <w:szCs w:val="18"/>
              </w:rPr>
            </w:pPr>
          </w:p>
        </w:tc>
        <w:tc>
          <w:tcPr>
            <w:tcW w:w="3260" w:type="dxa"/>
            <w:tcBorders>
              <w:top w:val="single" w:sz="2" w:space="0" w:color="000000" w:themeColor="text1"/>
              <w:left w:val="nil"/>
              <w:bottom w:val="nil"/>
              <w:right w:val="nil"/>
            </w:tcBorders>
            <w:vAlign w:val="center"/>
          </w:tcPr>
          <w:p w14:paraId="50B4B12E" w14:textId="77777777" w:rsidR="009A6460" w:rsidRPr="00EA2362" w:rsidRDefault="009A6460" w:rsidP="00FC7772">
            <w:pPr>
              <w:rPr>
                <w:rFonts w:ascii="Tahoma" w:hAnsi="Tahoma" w:cs="Tahoma"/>
                <w:sz w:val="20"/>
                <w:szCs w:val="20"/>
              </w:rPr>
            </w:pPr>
          </w:p>
        </w:tc>
        <w:tc>
          <w:tcPr>
            <w:tcW w:w="284" w:type="dxa"/>
            <w:tcBorders>
              <w:top w:val="nil"/>
              <w:left w:val="nil"/>
              <w:bottom w:val="nil"/>
              <w:right w:val="single" w:sz="2" w:space="0" w:color="808080" w:themeColor="background1" w:themeShade="80"/>
            </w:tcBorders>
            <w:vAlign w:val="center"/>
          </w:tcPr>
          <w:p w14:paraId="3EFDFFC9" w14:textId="77777777" w:rsidR="009A6460" w:rsidRPr="00EA2362" w:rsidRDefault="009A6460" w:rsidP="00FC7772">
            <w:pPr>
              <w:rPr>
                <w:rFonts w:ascii="Tahoma" w:hAnsi="Tahoma" w:cs="Tahoma"/>
                <w:sz w:val="20"/>
                <w:szCs w:val="20"/>
              </w:rPr>
            </w:pPr>
          </w:p>
        </w:tc>
        <w:tc>
          <w:tcPr>
            <w:tcW w:w="1553" w:type="dxa"/>
            <w:tcBorders>
              <w:top w:val="single" w:sz="2" w:space="0" w:color="808080" w:themeColor="background1" w:themeShade="80"/>
              <w:left w:val="single" w:sz="2" w:space="0" w:color="808080" w:themeColor="background1" w:themeShade="80"/>
              <w:bottom w:val="single" w:sz="2" w:space="0" w:color="808080" w:themeColor="background1" w:themeShade="80"/>
              <w:right w:val="nil"/>
            </w:tcBorders>
            <w:shd w:val="clear" w:color="auto" w:fill="F2F2F2" w:themeFill="background1" w:themeFillShade="F2"/>
            <w:vAlign w:val="center"/>
          </w:tcPr>
          <w:p w14:paraId="314AA633" w14:textId="77777777" w:rsidR="009A6460" w:rsidRPr="00EA2362" w:rsidRDefault="009A6460" w:rsidP="00FC7772">
            <w:pPr>
              <w:ind w:left="-38"/>
              <w:jc w:val="right"/>
              <w:rPr>
                <w:rFonts w:ascii="Tahoma" w:hAnsi="Tahoma" w:cs="Tahoma"/>
                <w:sz w:val="18"/>
                <w:szCs w:val="18"/>
              </w:rPr>
            </w:pPr>
            <w:r w:rsidRPr="00EA2362">
              <w:rPr>
                <w:rFonts w:ascii="Tahoma" w:hAnsi="Tahoma" w:cs="Tahoma"/>
                <w:sz w:val="18"/>
                <w:szCs w:val="18"/>
              </w:rPr>
              <w:t xml:space="preserve">PO Number </w:t>
            </w:r>
            <w:r w:rsidRPr="00EA2362">
              <w:rPr>
                <w:sz w:val="16"/>
                <w:szCs w:val="16"/>
              </w:rPr>
              <w:t>►</w:t>
            </w:r>
          </w:p>
        </w:tc>
        <w:tc>
          <w:tcPr>
            <w:tcW w:w="3362" w:type="dxa"/>
            <w:tcBorders>
              <w:top w:val="single" w:sz="2" w:space="0" w:color="808080" w:themeColor="background1" w:themeShade="80"/>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17D6C6C0" w14:textId="77777777" w:rsidR="009A6460" w:rsidRPr="00EA2362" w:rsidRDefault="009A6460" w:rsidP="00FC7772">
            <w:pPr>
              <w:rPr>
                <w:rFonts w:ascii="Tahoma" w:hAnsi="Tahoma" w:cs="Tahoma"/>
                <w:sz w:val="20"/>
                <w:szCs w:val="20"/>
              </w:rPr>
            </w:pPr>
          </w:p>
        </w:tc>
      </w:tr>
      <w:tr w:rsidR="009A6460" w:rsidRPr="00EA2362" w14:paraId="214A21F8" w14:textId="77777777" w:rsidTr="63D6EA91">
        <w:trPr>
          <w:trHeight w:val="309"/>
          <w:jc w:val="center"/>
        </w:trPr>
        <w:tc>
          <w:tcPr>
            <w:tcW w:w="438" w:type="dxa"/>
            <w:tcBorders>
              <w:top w:val="nil"/>
              <w:left w:val="nil"/>
              <w:bottom w:val="nil"/>
              <w:right w:val="nil"/>
            </w:tcBorders>
          </w:tcPr>
          <w:p w14:paraId="23DD62E1" w14:textId="77777777" w:rsidR="009A6460" w:rsidRPr="00EA2362" w:rsidRDefault="009A6460" w:rsidP="00FC7772">
            <w:pPr>
              <w:rPr>
                <w:rFonts w:ascii="Tahoma" w:hAnsi="Tahoma" w:cs="Tahoma"/>
                <w:sz w:val="20"/>
                <w:szCs w:val="20"/>
              </w:rPr>
            </w:pPr>
          </w:p>
        </w:tc>
        <w:tc>
          <w:tcPr>
            <w:tcW w:w="1644" w:type="dxa"/>
            <w:tcBorders>
              <w:top w:val="nil"/>
              <w:left w:val="nil"/>
              <w:bottom w:val="nil"/>
              <w:right w:val="nil"/>
            </w:tcBorders>
            <w:vAlign w:val="center"/>
          </w:tcPr>
          <w:p w14:paraId="7F272A3A" w14:textId="77777777" w:rsidR="009A6460" w:rsidRDefault="009A6460" w:rsidP="00FC7772">
            <w:pPr>
              <w:ind w:left="-35"/>
              <w:jc w:val="right"/>
              <w:rPr>
                <w:rFonts w:ascii="Tahoma" w:hAnsi="Tahoma" w:cs="Tahoma"/>
                <w:sz w:val="18"/>
                <w:szCs w:val="18"/>
              </w:rPr>
            </w:pPr>
          </w:p>
          <w:p w14:paraId="1C8BE0C5" w14:textId="77777777" w:rsidR="000A2F9E" w:rsidRDefault="000A2F9E" w:rsidP="00FC7772">
            <w:pPr>
              <w:ind w:left="-35"/>
              <w:jc w:val="right"/>
              <w:rPr>
                <w:rFonts w:ascii="Tahoma" w:hAnsi="Tahoma" w:cs="Tahoma"/>
                <w:sz w:val="18"/>
                <w:szCs w:val="18"/>
              </w:rPr>
            </w:pPr>
          </w:p>
          <w:p w14:paraId="3D3A960C" w14:textId="77777777" w:rsidR="000A2F9E" w:rsidRDefault="000A2F9E" w:rsidP="00FC7772">
            <w:pPr>
              <w:ind w:left="-35"/>
              <w:jc w:val="right"/>
              <w:rPr>
                <w:rFonts w:ascii="Tahoma" w:hAnsi="Tahoma" w:cs="Tahoma"/>
                <w:sz w:val="18"/>
                <w:szCs w:val="18"/>
              </w:rPr>
            </w:pPr>
          </w:p>
          <w:p w14:paraId="0B9B11D8" w14:textId="77777777" w:rsidR="000A2F9E" w:rsidRDefault="000A2F9E" w:rsidP="00FC7772">
            <w:pPr>
              <w:ind w:left="-35"/>
              <w:jc w:val="right"/>
              <w:rPr>
                <w:rFonts w:ascii="Tahoma" w:hAnsi="Tahoma" w:cs="Tahoma"/>
                <w:sz w:val="18"/>
                <w:szCs w:val="18"/>
              </w:rPr>
            </w:pPr>
          </w:p>
          <w:p w14:paraId="570849E2" w14:textId="77777777" w:rsidR="000A2F9E" w:rsidRDefault="000A2F9E" w:rsidP="00FC7772">
            <w:pPr>
              <w:ind w:left="-35"/>
              <w:jc w:val="right"/>
              <w:rPr>
                <w:rFonts w:ascii="Tahoma" w:hAnsi="Tahoma" w:cs="Tahoma"/>
                <w:sz w:val="18"/>
                <w:szCs w:val="18"/>
              </w:rPr>
            </w:pPr>
          </w:p>
          <w:p w14:paraId="740748B4" w14:textId="77777777" w:rsidR="000A2F9E" w:rsidRDefault="000A2F9E" w:rsidP="00FC7772">
            <w:pPr>
              <w:ind w:left="-35"/>
              <w:jc w:val="right"/>
              <w:rPr>
                <w:rFonts w:ascii="Tahoma" w:hAnsi="Tahoma" w:cs="Tahoma"/>
                <w:sz w:val="18"/>
                <w:szCs w:val="18"/>
              </w:rPr>
            </w:pPr>
          </w:p>
          <w:p w14:paraId="567D06EB" w14:textId="77777777" w:rsidR="000A2F9E" w:rsidRDefault="000A2F9E" w:rsidP="00FC7772">
            <w:pPr>
              <w:ind w:left="-35"/>
              <w:jc w:val="right"/>
              <w:rPr>
                <w:rFonts w:ascii="Tahoma" w:hAnsi="Tahoma" w:cs="Tahoma"/>
                <w:sz w:val="18"/>
                <w:szCs w:val="18"/>
              </w:rPr>
            </w:pPr>
          </w:p>
          <w:p w14:paraId="157F4402" w14:textId="77777777" w:rsidR="000A2F9E" w:rsidRDefault="000A2F9E" w:rsidP="00FC7772">
            <w:pPr>
              <w:ind w:left="-35"/>
              <w:jc w:val="right"/>
              <w:rPr>
                <w:rFonts w:ascii="Tahoma" w:hAnsi="Tahoma" w:cs="Tahoma"/>
                <w:sz w:val="18"/>
                <w:szCs w:val="18"/>
              </w:rPr>
            </w:pPr>
          </w:p>
          <w:p w14:paraId="4E60C403" w14:textId="77777777" w:rsidR="000A2F9E" w:rsidRDefault="000A2F9E" w:rsidP="00FC7772">
            <w:pPr>
              <w:ind w:left="-35"/>
              <w:jc w:val="right"/>
              <w:rPr>
                <w:rFonts w:ascii="Tahoma" w:hAnsi="Tahoma" w:cs="Tahoma"/>
                <w:sz w:val="18"/>
                <w:szCs w:val="18"/>
              </w:rPr>
            </w:pPr>
          </w:p>
          <w:p w14:paraId="714C8546" w14:textId="77777777" w:rsidR="000A2F9E" w:rsidRDefault="000A2F9E" w:rsidP="00FC7772">
            <w:pPr>
              <w:ind w:left="-35"/>
              <w:jc w:val="right"/>
              <w:rPr>
                <w:rFonts w:ascii="Tahoma" w:hAnsi="Tahoma" w:cs="Tahoma"/>
                <w:sz w:val="18"/>
                <w:szCs w:val="18"/>
              </w:rPr>
            </w:pPr>
          </w:p>
          <w:p w14:paraId="1FA1B4A2" w14:textId="77777777" w:rsidR="000A2F9E" w:rsidRDefault="000A2F9E" w:rsidP="00FC7772">
            <w:pPr>
              <w:ind w:left="-35"/>
              <w:jc w:val="right"/>
              <w:rPr>
                <w:rFonts w:ascii="Tahoma" w:hAnsi="Tahoma" w:cs="Tahoma"/>
                <w:sz w:val="18"/>
                <w:szCs w:val="18"/>
              </w:rPr>
            </w:pPr>
          </w:p>
          <w:p w14:paraId="199B7B67" w14:textId="77777777" w:rsidR="000A2F9E" w:rsidRDefault="000A2F9E" w:rsidP="00FC7772">
            <w:pPr>
              <w:ind w:left="-35"/>
              <w:jc w:val="right"/>
              <w:rPr>
                <w:rFonts w:ascii="Tahoma" w:hAnsi="Tahoma" w:cs="Tahoma"/>
                <w:sz w:val="18"/>
                <w:szCs w:val="18"/>
              </w:rPr>
            </w:pPr>
          </w:p>
          <w:p w14:paraId="7CD9DC01" w14:textId="77777777" w:rsidR="000A2F9E" w:rsidRDefault="000A2F9E" w:rsidP="00FC7772">
            <w:pPr>
              <w:ind w:left="-35"/>
              <w:jc w:val="right"/>
              <w:rPr>
                <w:rFonts w:ascii="Tahoma" w:hAnsi="Tahoma" w:cs="Tahoma"/>
                <w:sz w:val="18"/>
                <w:szCs w:val="18"/>
              </w:rPr>
            </w:pPr>
          </w:p>
          <w:p w14:paraId="4CDA1E67" w14:textId="77777777" w:rsidR="000A2F9E" w:rsidRDefault="000A2F9E" w:rsidP="00FC7772">
            <w:pPr>
              <w:ind w:left="-35"/>
              <w:jc w:val="right"/>
              <w:rPr>
                <w:rFonts w:ascii="Tahoma" w:hAnsi="Tahoma" w:cs="Tahoma"/>
                <w:sz w:val="18"/>
                <w:szCs w:val="18"/>
              </w:rPr>
            </w:pPr>
          </w:p>
          <w:p w14:paraId="66CD41FD" w14:textId="77777777" w:rsidR="000A2F9E" w:rsidRDefault="000A2F9E" w:rsidP="00FC7772">
            <w:pPr>
              <w:ind w:left="-35"/>
              <w:jc w:val="right"/>
              <w:rPr>
                <w:rFonts w:ascii="Tahoma" w:hAnsi="Tahoma" w:cs="Tahoma"/>
                <w:sz w:val="18"/>
                <w:szCs w:val="18"/>
              </w:rPr>
            </w:pPr>
          </w:p>
          <w:p w14:paraId="6B696851" w14:textId="77777777" w:rsidR="000A2F9E" w:rsidRDefault="000A2F9E" w:rsidP="00FC7772">
            <w:pPr>
              <w:ind w:left="-35"/>
              <w:jc w:val="right"/>
              <w:rPr>
                <w:rFonts w:ascii="Tahoma" w:hAnsi="Tahoma" w:cs="Tahoma"/>
                <w:sz w:val="18"/>
                <w:szCs w:val="18"/>
              </w:rPr>
            </w:pPr>
          </w:p>
          <w:p w14:paraId="45D3CA5C" w14:textId="77777777" w:rsidR="000A2F9E" w:rsidRPr="00EA2362" w:rsidRDefault="000A2F9E" w:rsidP="00FC7772">
            <w:pPr>
              <w:ind w:left="-35"/>
              <w:jc w:val="right"/>
              <w:rPr>
                <w:rFonts w:ascii="Tahoma" w:hAnsi="Tahoma" w:cs="Tahoma"/>
                <w:sz w:val="18"/>
                <w:szCs w:val="18"/>
              </w:rPr>
            </w:pPr>
          </w:p>
        </w:tc>
        <w:tc>
          <w:tcPr>
            <w:tcW w:w="3260" w:type="dxa"/>
            <w:tcBorders>
              <w:top w:val="nil"/>
              <w:left w:val="nil"/>
              <w:bottom w:val="nil"/>
              <w:right w:val="nil"/>
            </w:tcBorders>
            <w:vAlign w:val="center"/>
          </w:tcPr>
          <w:p w14:paraId="69070AA7" w14:textId="77777777" w:rsidR="009A6460" w:rsidRPr="00EA2362" w:rsidRDefault="009A6460" w:rsidP="00FC7772">
            <w:pPr>
              <w:rPr>
                <w:rFonts w:ascii="Tahoma" w:hAnsi="Tahoma" w:cs="Tahoma"/>
                <w:sz w:val="20"/>
                <w:szCs w:val="20"/>
              </w:rPr>
            </w:pPr>
          </w:p>
        </w:tc>
        <w:tc>
          <w:tcPr>
            <w:tcW w:w="284" w:type="dxa"/>
            <w:tcBorders>
              <w:top w:val="nil"/>
              <w:left w:val="nil"/>
              <w:bottom w:val="nil"/>
              <w:right w:val="single" w:sz="2" w:space="0" w:color="808080" w:themeColor="background1" w:themeShade="80"/>
            </w:tcBorders>
            <w:vAlign w:val="center"/>
          </w:tcPr>
          <w:p w14:paraId="4E30A3B3" w14:textId="77777777" w:rsidR="009A6460" w:rsidRPr="00EA2362" w:rsidRDefault="009A6460" w:rsidP="00FC7772">
            <w:pPr>
              <w:rPr>
                <w:rFonts w:ascii="Tahoma" w:hAnsi="Tahoma" w:cs="Tahoma"/>
                <w:sz w:val="20"/>
                <w:szCs w:val="20"/>
              </w:rPr>
            </w:pPr>
          </w:p>
        </w:tc>
        <w:tc>
          <w:tcPr>
            <w:tcW w:w="1553" w:type="dxa"/>
            <w:tcBorders>
              <w:top w:val="single" w:sz="2" w:space="0" w:color="808080" w:themeColor="background1" w:themeShade="80"/>
              <w:left w:val="single" w:sz="2" w:space="0" w:color="808080" w:themeColor="background1" w:themeShade="80"/>
              <w:bottom w:val="single" w:sz="2" w:space="0" w:color="808080" w:themeColor="background1" w:themeShade="80"/>
              <w:right w:val="nil"/>
            </w:tcBorders>
            <w:shd w:val="clear" w:color="auto" w:fill="F2F2F2" w:themeFill="background1" w:themeFillShade="F2"/>
            <w:vAlign w:val="center"/>
          </w:tcPr>
          <w:p w14:paraId="3B04ED9C" w14:textId="77777777" w:rsidR="009A6460" w:rsidRPr="00EA2362" w:rsidRDefault="009A6460" w:rsidP="00FC7772">
            <w:pPr>
              <w:ind w:left="-38"/>
              <w:jc w:val="right"/>
              <w:rPr>
                <w:rFonts w:ascii="Tahoma" w:hAnsi="Tahoma" w:cs="Tahoma"/>
                <w:sz w:val="18"/>
                <w:szCs w:val="18"/>
              </w:rPr>
            </w:pPr>
            <w:r w:rsidRPr="00EA2362">
              <w:rPr>
                <w:rFonts w:ascii="Tahoma" w:hAnsi="Tahoma" w:cs="Tahoma"/>
                <w:sz w:val="18"/>
                <w:szCs w:val="18"/>
              </w:rPr>
              <w:t xml:space="preserve">FIMS Number </w:t>
            </w:r>
            <w:r w:rsidRPr="00EA2362">
              <w:rPr>
                <w:sz w:val="16"/>
                <w:szCs w:val="16"/>
              </w:rPr>
              <w:t>►</w:t>
            </w:r>
            <w:r w:rsidRPr="00EA2362">
              <w:rPr>
                <w:rFonts w:ascii="Tahoma" w:hAnsi="Tahoma" w:cs="Tahoma"/>
                <w:sz w:val="18"/>
                <w:szCs w:val="18"/>
              </w:rPr>
              <w:t xml:space="preserve"> </w:t>
            </w:r>
          </w:p>
        </w:tc>
        <w:tc>
          <w:tcPr>
            <w:tcW w:w="3362" w:type="dxa"/>
            <w:tcBorders>
              <w:top w:val="single" w:sz="2" w:space="0" w:color="808080" w:themeColor="background1" w:themeShade="80"/>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471C3C82" w14:textId="77777777" w:rsidR="009A6460" w:rsidRPr="00EA2362" w:rsidRDefault="009A6460" w:rsidP="00FC7772">
            <w:pPr>
              <w:rPr>
                <w:rFonts w:ascii="Tahoma" w:hAnsi="Tahoma" w:cs="Tahoma"/>
                <w:sz w:val="20"/>
                <w:szCs w:val="20"/>
              </w:rPr>
            </w:pPr>
          </w:p>
        </w:tc>
      </w:tr>
    </w:tbl>
    <w:p w14:paraId="3405D94C" w14:textId="77777777" w:rsidR="00146AFB" w:rsidRDefault="00146AFB" w:rsidP="009A6460">
      <w:pPr>
        <w:jc w:val="center"/>
        <w:rPr>
          <w:rFonts w:ascii="Tahoma" w:hAnsi="Tahoma" w:cs="Tahoma"/>
          <w:sz w:val="10"/>
          <w:szCs w:val="10"/>
        </w:rPr>
      </w:pPr>
    </w:p>
    <w:p w14:paraId="5F6E06E8" w14:textId="77777777" w:rsidR="00146AFB" w:rsidRDefault="00146AFB">
      <w:pPr>
        <w:rPr>
          <w:rFonts w:ascii="Tahoma" w:hAnsi="Tahoma" w:cs="Tahoma"/>
          <w:sz w:val="10"/>
          <w:szCs w:val="10"/>
        </w:rPr>
      </w:pPr>
      <w:r>
        <w:rPr>
          <w:rFonts w:ascii="Tahoma" w:hAnsi="Tahoma" w:cs="Tahoma"/>
          <w:sz w:val="10"/>
          <w:szCs w:val="10"/>
        </w:rPr>
        <w:br w:type="page"/>
      </w:r>
    </w:p>
    <w:p w14:paraId="1B0BEB5E" w14:textId="77777777" w:rsidR="009A6460" w:rsidRPr="00EA2362" w:rsidRDefault="009A6460" w:rsidP="009A6460">
      <w:pPr>
        <w:jc w:val="center"/>
        <w:rPr>
          <w:rFonts w:ascii="Tahoma" w:hAnsi="Tahoma" w:cs="Tahoma"/>
          <w:sz w:val="10"/>
          <w:szCs w:val="10"/>
        </w:rPr>
      </w:pPr>
    </w:p>
    <w:tbl>
      <w:tblPr>
        <w:tblW w:w="10544" w:type="dxa"/>
        <w:jc w:val="center"/>
        <w:shd w:val="clear" w:color="auto" w:fill="DBE5F1"/>
        <w:tblCellMar>
          <w:left w:w="0" w:type="dxa"/>
          <w:right w:w="0" w:type="dxa"/>
        </w:tblCellMar>
        <w:tblLook w:val="04A0" w:firstRow="1" w:lastRow="0" w:firstColumn="1" w:lastColumn="0" w:noHBand="0" w:noVBand="1"/>
      </w:tblPr>
      <w:tblGrid>
        <w:gridCol w:w="456"/>
        <w:gridCol w:w="706"/>
        <w:gridCol w:w="496"/>
        <w:gridCol w:w="8886"/>
      </w:tblGrid>
      <w:tr w:rsidR="000A2F9E" w:rsidRPr="000D371D" w14:paraId="4E9E309F" w14:textId="77777777" w:rsidTr="5C851BE4">
        <w:trPr>
          <w:trHeight w:val="259"/>
          <w:jc w:val="center"/>
        </w:trPr>
        <w:tc>
          <w:tcPr>
            <w:tcW w:w="10544" w:type="dxa"/>
            <w:gridSpan w:val="4"/>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top w:w="0" w:type="dxa"/>
              <w:left w:w="108" w:type="dxa"/>
              <w:bottom w:w="0" w:type="dxa"/>
              <w:right w:w="108" w:type="dxa"/>
            </w:tcMar>
            <w:vAlign w:val="center"/>
            <w:hideMark/>
          </w:tcPr>
          <w:p w14:paraId="33513D01" w14:textId="77777777" w:rsidR="000A2F9E" w:rsidRPr="000D371D" w:rsidRDefault="000A2F9E" w:rsidP="00073D9C">
            <w:pPr>
              <w:jc w:val="center"/>
              <w:rPr>
                <w:rFonts w:ascii="Tahoma" w:eastAsia="Calibri" w:hAnsi="Tahoma" w:cs="Tahoma"/>
                <w:sz w:val="18"/>
                <w:szCs w:val="18"/>
                <w:lang w:eastAsia="en-US"/>
              </w:rPr>
            </w:pPr>
            <w:r w:rsidRPr="000D371D">
              <w:rPr>
                <w:rFonts w:ascii="Tahoma" w:eastAsia="Calibri" w:hAnsi="Tahoma" w:cs="Tahoma"/>
                <w:b/>
                <w:bCs/>
                <w:smallCaps/>
                <w:sz w:val="20"/>
                <w:szCs w:val="20"/>
                <w:lang w:eastAsia="en-US"/>
              </w:rPr>
              <w:t xml:space="preserve">Invoicing </w:t>
            </w:r>
            <w:r w:rsidRPr="000D371D">
              <w:rPr>
                <w:rFonts w:ascii="Tahoma" w:eastAsia="Calibri" w:hAnsi="Tahoma" w:cs="Tahoma"/>
                <w:sz w:val="18"/>
                <w:szCs w:val="18"/>
                <w:lang w:eastAsia="en-US"/>
              </w:rPr>
              <w:t>(This part is reserved for the Council of Europe)</w:t>
            </w:r>
          </w:p>
        </w:tc>
      </w:tr>
      <w:tr w:rsidR="000A2F9E" w:rsidRPr="000D371D" w14:paraId="1BD3ADB1" w14:textId="77777777" w:rsidTr="5C851BE4">
        <w:trPr>
          <w:trHeight w:val="259"/>
          <w:jc w:val="center"/>
        </w:trPr>
        <w:tc>
          <w:tcPr>
            <w:tcW w:w="1658" w:type="dxa"/>
            <w:gridSpan w:val="3"/>
            <w:tcBorders>
              <w:top w:val="single" w:sz="8" w:space="0" w:color="808080" w:themeColor="background1" w:themeShade="80"/>
              <w:left w:val="single" w:sz="8" w:space="0" w:color="808080" w:themeColor="background1" w:themeShade="80"/>
              <w:bottom w:val="single" w:sz="8" w:space="0" w:color="808080" w:themeColor="background1" w:themeShade="80"/>
            </w:tcBorders>
            <w:shd w:val="clear" w:color="auto" w:fill="F2F2F2" w:themeFill="background1" w:themeFillShade="F2"/>
            <w:tcMar>
              <w:top w:w="0" w:type="dxa"/>
              <w:left w:w="108" w:type="dxa"/>
              <w:bottom w:w="0" w:type="dxa"/>
              <w:right w:w="108" w:type="dxa"/>
            </w:tcMar>
            <w:vAlign w:val="center"/>
          </w:tcPr>
          <w:p w14:paraId="25BC14C3" w14:textId="77777777" w:rsidR="000A2F9E" w:rsidRPr="000D371D" w:rsidRDefault="000A2F9E" w:rsidP="00073D9C">
            <w:pPr>
              <w:jc w:val="right"/>
              <w:rPr>
                <w:rFonts w:ascii="Tahoma" w:eastAsia="Calibri" w:hAnsi="Tahoma" w:cs="Tahoma"/>
                <w:bCs/>
                <w:sz w:val="17"/>
                <w:szCs w:val="20"/>
                <w:lang w:eastAsia="en-US"/>
              </w:rPr>
            </w:pPr>
            <w:r w:rsidRPr="000D371D">
              <w:rPr>
                <w:rFonts w:ascii="Tahoma" w:eastAsia="Calibri" w:hAnsi="Tahoma" w:cs="Tahoma"/>
                <w:b/>
                <w:bCs/>
                <w:sz w:val="17"/>
                <w:szCs w:val="20"/>
                <w:lang w:eastAsia="en-US"/>
              </w:rPr>
              <w:t>Invoicing Address</w:t>
            </w:r>
            <w:r w:rsidRPr="000D371D">
              <w:rPr>
                <w:rFonts w:ascii="Tahoma" w:eastAsia="Calibri" w:hAnsi="Tahoma" w:cs="Tahoma"/>
                <w:bCs/>
                <w:sz w:val="17"/>
                <w:szCs w:val="20"/>
                <w:lang w:eastAsia="en-US"/>
              </w:rPr>
              <w:t xml:space="preserve"> </w:t>
            </w:r>
            <w:r w:rsidRPr="000D371D">
              <w:rPr>
                <w:rFonts w:eastAsia="Calibri"/>
                <w:bCs/>
                <w:sz w:val="17"/>
                <w:szCs w:val="20"/>
                <w:lang w:eastAsia="en-US"/>
              </w:rPr>
              <w:t>►</w:t>
            </w:r>
          </w:p>
        </w:tc>
        <w:tc>
          <w:tcPr>
            <w:tcW w:w="8886" w:type="dxa"/>
            <w:tcBorders>
              <w:top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vAlign w:val="center"/>
          </w:tcPr>
          <w:p w14:paraId="44D20203" w14:textId="0CEC86A7" w:rsidR="5C851BE4" w:rsidRDefault="5C851BE4" w:rsidP="5C851BE4">
            <w:r w:rsidRPr="5C851BE4">
              <w:rPr>
                <w:rFonts w:ascii="Tahoma" w:eastAsia="Tahoma" w:hAnsi="Tahoma" w:cs="Tahoma"/>
                <w:b/>
                <w:bCs/>
                <w:color w:val="000000" w:themeColor="text1"/>
                <w:sz w:val="17"/>
                <w:szCs w:val="17"/>
              </w:rPr>
              <w:t>Council of Europe, 64b Chavchavadze Ave, XIV Floor, Tbilisi, Georgia</w:t>
            </w:r>
          </w:p>
        </w:tc>
      </w:tr>
      <w:tr w:rsidR="000A2F9E" w:rsidRPr="000D371D" w14:paraId="4BC99D9D" w14:textId="77777777" w:rsidTr="5C851BE4">
        <w:trPr>
          <w:trHeight w:val="260"/>
          <w:jc w:val="center"/>
        </w:trPr>
        <w:tc>
          <w:tcPr>
            <w:tcW w:w="456" w:type="dxa"/>
            <w:tcBorders>
              <w:top w:val="single" w:sz="8" w:space="0" w:color="808080" w:themeColor="background1" w:themeShade="80"/>
              <w:left w:val="single" w:sz="8" w:space="0" w:color="808080" w:themeColor="background1" w:themeShade="80"/>
              <w:bottom w:val="single" w:sz="8" w:space="0" w:color="808080" w:themeColor="background1" w:themeShade="80"/>
              <w:right w:val="nil"/>
            </w:tcBorders>
            <w:shd w:val="clear" w:color="auto" w:fill="F2F2F2" w:themeFill="background1" w:themeFillShade="F2"/>
            <w:tcMar>
              <w:top w:w="0" w:type="dxa"/>
              <w:left w:w="108" w:type="dxa"/>
              <w:bottom w:w="0" w:type="dxa"/>
              <w:right w:w="108" w:type="dxa"/>
            </w:tcMar>
            <w:vAlign w:val="center"/>
            <w:hideMark/>
          </w:tcPr>
          <w:p w14:paraId="22BB27AF"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shd w:val="clear" w:color="auto" w:fill="F2F2F2" w:themeFill="background1" w:themeFillShade="F2"/>
            <w:tcMar>
              <w:top w:w="0" w:type="dxa"/>
              <w:left w:w="108" w:type="dxa"/>
              <w:bottom w:w="0" w:type="dxa"/>
              <w:right w:w="108" w:type="dxa"/>
            </w:tcMar>
            <w:vAlign w:val="center"/>
            <w:hideMark/>
          </w:tcPr>
          <w:p w14:paraId="00EE29E3" w14:textId="77777777" w:rsidR="000A2F9E" w:rsidRPr="000D371D" w:rsidRDefault="000A2F9E" w:rsidP="00073D9C">
            <w:pPr>
              <w:ind w:left="-111"/>
              <w:rPr>
                <w:rFonts w:ascii="Tahoma" w:eastAsia="Calibri" w:hAnsi="Tahoma" w:cs="Tahoma"/>
                <w:b/>
                <w:bCs/>
                <w:sz w:val="17"/>
                <w:szCs w:val="17"/>
                <w:lang w:eastAsia="en-US"/>
              </w:rPr>
            </w:pPr>
            <w:r w:rsidRPr="000D371D">
              <w:rPr>
                <w:rFonts w:ascii="Tahoma" w:eastAsia="Calibri" w:hAnsi="Tahoma" w:cs="Tahoma"/>
                <w:sz w:val="17"/>
                <w:szCs w:val="17"/>
                <w:lang w:eastAsia="en-US"/>
              </w:rPr>
              <w:t>The invoice shall indicate prices</w:t>
            </w:r>
            <w:r w:rsidRPr="000D371D">
              <w:rPr>
                <w:rFonts w:ascii="Tahoma" w:eastAsia="Calibri" w:hAnsi="Tahoma" w:cs="Tahoma"/>
                <w:b/>
                <w:bCs/>
                <w:sz w:val="17"/>
                <w:szCs w:val="17"/>
                <w:lang w:eastAsia="en-US"/>
              </w:rPr>
              <w:t xml:space="preserve"> </w:t>
            </w:r>
            <w:r w:rsidRPr="000D371D">
              <w:rPr>
                <w:rFonts w:ascii="Tahoma" w:eastAsia="Calibri" w:hAnsi="Tahoma" w:cs="Tahoma"/>
                <w:b/>
                <w:bCs/>
                <w:i/>
                <w:sz w:val="17"/>
                <w:szCs w:val="17"/>
                <w:lang w:eastAsia="en-US"/>
              </w:rPr>
              <w:t>net fixed amount.</w:t>
            </w:r>
          </w:p>
        </w:tc>
      </w:tr>
      <w:tr w:rsidR="000A2F9E" w:rsidRPr="000D371D" w14:paraId="19C33259" w14:textId="77777777" w:rsidTr="5C851BE4">
        <w:trPr>
          <w:trHeight w:val="260"/>
          <w:jc w:val="center"/>
        </w:trPr>
        <w:tc>
          <w:tcPr>
            <w:tcW w:w="456" w:type="dxa"/>
            <w:tcBorders>
              <w:top w:val="single" w:sz="8" w:space="0" w:color="808080" w:themeColor="background1" w:themeShade="80"/>
              <w:left w:val="single" w:sz="8" w:space="0" w:color="808080" w:themeColor="background1" w:themeShade="80"/>
              <w:bottom w:val="single" w:sz="8" w:space="0" w:color="808080" w:themeColor="background1" w:themeShade="80"/>
              <w:right w:val="nil"/>
            </w:tcBorders>
            <w:shd w:val="clear" w:color="auto" w:fill="F2F2F2" w:themeFill="background1" w:themeFillShade="F2"/>
            <w:tcMar>
              <w:top w:w="0" w:type="dxa"/>
              <w:left w:w="108" w:type="dxa"/>
              <w:bottom w:w="0" w:type="dxa"/>
              <w:right w:w="108" w:type="dxa"/>
            </w:tcMar>
            <w:vAlign w:val="center"/>
            <w:hideMark/>
          </w:tcPr>
          <w:p w14:paraId="10B07A10" w14:textId="1DE713DF" w:rsidR="000A2F9E" w:rsidRPr="00486D8D" w:rsidRDefault="00FC7C3C" w:rsidP="00073D9C">
            <w:pPr>
              <w:jc w:val="center"/>
              <w:rPr>
                <w:rFonts w:ascii="Tahoma" w:eastAsia="Calibri" w:hAnsi="Tahoma" w:cs="Tahoma"/>
                <w:b/>
                <w:bCs/>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shd w:val="clear" w:color="auto" w:fill="F2F2F2" w:themeFill="background1" w:themeFillShade="F2"/>
            <w:tcMar>
              <w:top w:w="0" w:type="dxa"/>
              <w:left w:w="108" w:type="dxa"/>
              <w:bottom w:w="0" w:type="dxa"/>
              <w:right w:w="108" w:type="dxa"/>
            </w:tcMar>
            <w:vAlign w:val="center"/>
            <w:hideMark/>
          </w:tcPr>
          <w:p w14:paraId="5D477793" w14:textId="77777777" w:rsidR="000A2F9E" w:rsidRPr="000D371D" w:rsidRDefault="000A2F9E" w:rsidP="00073D9C">
            <w:pPr>
              <w:autoSpaceDE w:val="0"/>
              <w:autoSpaceDN w:val="0"/>
              <w:ind w:left="-111"/>
              <w:rPr>
                <w:rFonts w:ascii="Tahoma" w:eastAsia="Calibri" w:hAnsi="Tahoma" w:cs="Tahoma"/>
                <w:sz w:val="17"/>
                <w:szCs w:val="17"/>
                <w:lang w:eastAsia="en-US"/>
              </w:rPr>
            </w:pPr>
            <w:r w:rsidRPr="000D371D">
              <w:rPr>
                <w:rFonts w:ascii="Tahoma" w:eastAsia="Calibri" w:hAnsi="Tahoma" w:cs="Tahoma"/>
                <w:sz w:val="17"/>
                <w:szCs w:val="17"/>
                <w:lang w:eastAsia="en-US"/>
              </w:rPr>
              <w:t>The invoice shall be established</w:t>
            </w:r>
            <w:r w:rsidRPr="000D371D">
              <w:rPr>
                <w:rFonts w:ascii="Tahoma" w:eastAsia="Calibri" w:hAnsi="Tahoma" w:cs="Tahoma"/>
                <w:b/>
                <w:bCs/>
                <w:sz w:val="17"/>
                <w:szCs w:val="17"/>
                <w:lang w:eastAsia="en-US"/>
              </w:rPr>
              <w:t xml:space="preserve"> </w:t>
            </w:r>
            <w:r w:rsidRPr="000D371D">
              <w:rPr>
                <w:rFonts w:ascii="Tahoma" w:eastAsia="Calibri" w:hAnsi="Tahoma" w:cs="Tahoma"/>
                <w:b/>
                <w:bCs/>
                <w:i/>
                <w:iCs/>
                <w:sz w:val="17"/>
                <w:szCs w:val="17"/>
                <w:lang w:eastAsia="en-US"/>
              </w:rPr>
              <w:t>excluding tax.</w:t>
            </w:r>
          </w:p>
        </w:tc>
      </w:tr>
      <w:tr w:rsidR="000A2F9E" w:rsidRPr="000D371D" w14:paraId="43137D3E" w14:textId="77777777" w:rsidTr="5C851BE4">
        <w:trPr>
          <w:trHeight w:val="1055"/>
          <w:jc w:val="center"/>
        </w:trPr>
        <w:tc>
          <w:tcPr>
            <w:tcW w:w="456" w:type="dxa"/>
            <w:tcBorders>
              <w:top w:val="single" w:sz="8" w:space="0" w:color="808080" w:themeColor="background1" w:themeShade="80"/>
              <w:left w:val="single" w:sz="8" w:space="0" w:color="808080" w:themeColor="background1" w:themeShade="80"/>
              <w:bottom w:val="single" w:sz="8" w:space="0" w:color="808080" w:themeColor="background1" w:themeShade="80"/>
              <w:right w:val="nil"/>
            </w:tcBorders>
            <w:shd w:val="clear" w:color="auto" w:fill="F2F2F2" w:themeFill="background1" w:themeFillShade="F2"/>
            <w:tcMar>
              <w:top w:w="0" w:type="dxa"/>
              <w:left w:w="108" w:type="dxa"/>
              <w:bottom w:w="0" w:type="dxa"/>
              <w:right w:w="108" w:type="dxa"/>
            </w:tcMar>
            <w:vAlign w:val="center"/>
            <w:hideMark/>
          </w:tcPr>
          <w:p w14:paraId="706F420B"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shd w:val="clear" w:color="auto" w:fill="F2F2F2" w:themeFill="background1" w:themeFillShade="F2"/>
            <w:tcMar>
              <w:top w:w="0" w:type="dxa"/>
              <w:left w:w="108" w:type="dxa"/>
              <w:bottom w:w="0" w:type="dxa"/>
              <w:right w:w="108" w:type="dxa"/>
            </w:tcMar>
            <w:vAlign w:val="center"/>
            <w:hideMark/>
          </w:tcPr>
          <w:p w14:paraId="7745854C" w14:textId="77777777" w:rsidR="000A2F9E" w:rsidRPr="000D371D" w:rsidRDefault="000A2F9E" w:rsidP="00073D9C">
            <w:pPr>
              <w:autoSpaceDE w:val="0"/>
              <w:autoSpaceDN w:val="0"/>
              <w:spacing w:after="30"/>
              <w:ind w:left="-111"/>
              <w:jc w:val="both"/>
              <w:rPr>
                <w:rFonts w:ascii="Tahoma" w:eastAsia="Calibri" w:hAnsi="Tahoma" w:cs="Tahoma"/>
                <w:sz w:val="17"/>
                <w:szCs w:val="17"/>
                <w:lang w:eastAsia="en-US"/>
              </w:rPr>
            </w:pPr>
            <w:r w:rsidRPr="000D371D">
              <w:rPr>
                <w:rFonts w:ascii="Tahoma" w:eastAsia="Calibri" w:hAnsi="Tahoma" w:cs="Tahoma"/>
                <w:sz w:val="17"/>
                <w:szCs w:val="17"/>
                <w:lang w:eastAsia="en-US"/>
              </w:rPr>
              <w:t>The invoice shall be established</w:t>
            </w:r>
            <w:r w:rsidRPr="000D371D">
              <w:rPr>
                <w:rFonts w:ascii="Tahoma" w:eastAsia="Calibri" w:hAnsi="Tahoma" w:cs="Tahoma"/>
                <w:b/>
                <w:bCs/>
                <w:sz w:val="17"/>
                <w:szCs w:val="17"/>
                <w:lang w:eastAsia="en-US"/>
              </w:rPr>
              <w:t xml:space="preserve"> </w:t>
            </w:r>
            <w:r w:rsidRPr="000D371D">
              <w:rPr>
                <w:rFonts w:ascii="Tahoma" w:eastAsia="Calibri" w:hAnsi="Tahoma" w:cs="Tahoma"/>
                <w:b/>
                <w:bCs/>
                <w:i/>
                <w:iCs/>
                <w:sz w:val="17"/>
                <w:szCs w:val="17"/>
                <w:lang w:eastAsia="en-US"/>
              </w:rPr>
              <w:t>excluding tax</w:t>
            </w:r>
            <w:r w:rsidRPr="000D371D">
              <w:rPr>
                <w:rFonts w:ascii="Tahoma" w:eastAsia="Calibri" w:hAnsi="Tahoma" w:cs="Tahoma"/>
                <w:sz w:val="17"/>
                <w:szCs w:val="17"/>
                <w:lang w:eastAsia="en-US"/>
              </w:rPr>
              <w:t>, the following shall appear on the pro-forma invoice and on the final invoice: According to Article 2 b) of Directive 2001/115/EC: “Intra-Community service/sale to an exempted organisation: Articles 143 and 151 of Directive 2006/112/EC."</w:t>
            </w:r>
          </w:p>
          <w:p w14:paraId="4117A4A1" w14:textId="77777777" w:rsidR="000A2F9E" w:rsidRPr="000D371D" w:rsidRDefault="000A2F9E" w:rsidP="00073D9C">
            <w:pPr>
              <w:autoSpaceDE w:val="0"/>
              <w:autoSpaceDN w:val="0"/>
              <w:spacing w:after="30"/>
              <w:ind w:left="-111"/>
              <w:jc w:val="both"/>
              <w:rPr>
                <w:rFonts w:ascii="Tahoma" w:eastAsia="Calibri" w:hAnsi="Tahoma" w:cs="Tahoma"/>
                <w:sz w:val="17"/>
                <w:szCs w:val="17"/>
                <w:lang w:eastAsia="en-US"/>
              </w:rPr>
            </w:pPr>
            <w:r w:rsidRPr="000D371D">
              <w:rPr>
                <w:rFonts w:ascii="Tahoma" w:eastAsia="Calibri" w:hAnsi="Tahoma" w:cs="Tahoma"/>
                <w:sz w:val="17"/>
                <w:szCs w:val="17"/>
                <w:lang w:eastAsia="en-US"/>
              </w:rPr>
              <w:t xml:space="preserve">The Council of Europe shall provide a VAT exemption certificate to the service provider/supplier with each order. The exemption certificate should be retained by the Provider/Supplier and presented to the relevant tax authorities to justify tax-free invoicing. In case the Council of Europe is not in a position to provide the said certificate, the invoice shall be established including all taxes.  </w:t>
            </w:r>
          </w:p>
        </w:tc>
      </w:tr>
      <w:tr w:rsidR="000A2F9E" w:rsidRPr="000D371D" w14:paraId="250BF528" w14:textId="77777777" w:rsidTr="5C851BE4">
        <w:trPr>
          <w:trHeight w:val="391"/>
          <w:jc w:val="center"/>
        </w:trPr>
        <w:tc>
          <w:tcPr>
            <w:tcW w:w="456" w:type="dxa"/>
            <w:tcBorders>
              <w:top w:val="single" w:sz="8" w:space="0" w:color="808080" w:themeColor="background1" w:themeShade="80"/>
              <w:left w:val="single" w:sz="8" w:space="0" w:color="808080" w:themeColor="background1" w:themeShade="80"/>
              <w:bottom w:val="single" w:sz="8" w:space="0" w:color="808080" w:themeColor="background1" w:themeShade="80"/>
              <w:right w:val="nil"/>
            </w:tcBorders>
            <w:shd w:val="clear" w:color="auto" w:fill="F2F2F2" w:themeFill="background1" w:themeFillShade="F2"/>
            <w:tcMar>
              <w:top w:w="0" w:type="dxa"/>
              <w:left w:w="108" w:type="dxa"/>
              <w:bottom w:w="0" w:type="dxa"/>
              <w:right w:w="108" w:type="dxa"/>
            </w:tcMar>
            <w:vAlign w:val="center"/>
            <w:hideMark/>
          </w:tcPr>
          <w:p w14:paraId="5DB89BAC"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shd w:val="clear" w:color="auto" w:fill="F2F2F2" w:themeFill="background1" w:themeFillShade="F2"/>
            <w:tcMar>
              <w:top w:w="0" w:type="dxa"/>
              <w:left w:w="108" w:type="dxa"/>
              <w:bottom w:w="0" w:type="dxa"/>
              <w:right w:w="108" w:type="dxa"/>
            </w:tcMar>
            <w:vAlign w:val="center"/>
            <w:hideMark/>
          </w:tcPr>
          <w:p w14:paraId="0E3901C2" w14:textId="77777777" w:rsidR="000A2F9E" w:rsidRDefault="000A2F9E" w:rsidP="00073D9C">
            <w:pPr>
              <w:rPr>
                <w:rFonts w:ascii="Tahoma" w:eastAsia="Calibri" w:hAnsi="Tahoma" w:cs="Tahoma"/>
                <w:sz w:val="17"/>
                <w:szCs w:val="17"/>
                <w:lang w:eastAsia="en-US"/>
              </w:rPr>
            </w:pPr>
          </w:p>
          <w:p w14:paraId="3C053503" w14:textId="77777777" w:rsidR="000A2F9E" w:rsidRDefault="000A2F9E" w:rsidP="00073D9C">
            <w:pPr>
              <w:rPr>
                <w:rFonts w:ascii="Tahoma" w:eastAsia="Calibri" w:hAnsi="Tahoma" w:cs="Tahoma"/>
                <w:sz w:val="17"/>
                <w:szCs w:val="17"/>
                <w:lang w:eastAsia="en-US"/>
              </w:rPr>
            </w:pPr>
            <w:r w:rsidRPr="000D371D">
              <w:rPr>
                <w:rFonts w:ascii="Tahoma" w:eastAsia="Calibri" w:hAnsi="Tahoma" w:cs="Tahoma"/>
                <w:sz w:val="17"/>
                <w:szCs w:val="17"/>
                <w:lang w:eastAsia="en-US"/>
              </w:rPr>
              <w:t xml:space="preserve">The invoice shall </w:t>
            </w:r>
            <w:r w:rsidRPr="000D371D">
              <w:rPr>
                <w:rFonts w:ascii="Tahoma" w:eastAsia="Calibri" w:hAnsi="Tahoma" w:cs="Tahoma"/>
                <w:i/>
                <w:iCs/>
                <w:sz w:val="17"/>
                <w:szCs w:val="17"/>
                <w:lang w:eastAsia="en-US"/>
              </w:rPr>
              <w:t xml:space="preserve">be established </w:t>
            </w:r>
            <w:r w:rsidRPr="000D371D">
              <w:rPr>
                <w:rFonts w:ascii="Tahoma" w:eastAsia="Calibri" w:hAnsi="Tahoma" w:cs="Tahoma"/>
                <w:b/>
                <w:bCs/>
                <w:i/>
                <w:iCs/>
                <w:sz w:val="17"/>
                <w:szCs w:val="17"/>
                <w:lang w:eastAsia="en-US"/>
              </w:rPr>
              <w:t>including all taxes</w:t>
            </w:r>
            <w:r w:rsidRPr="000D371D">
              <w:rPr>
                <w:rFonts w:ascii="Tahoma" w:eastAsia="Calibri" w:hAnsi="Tahoma" w:cs="Tahoma"/>
                <w:sz w:val="17"/>
                <w:szCs w:val="17"/>
                <w:lang w:eastAsia="en-US"/>
              </w:rPr>
              <w:t xml:space="preserve">. The invoice shall indicate the total amount without taxes, the rate and the amount of the VAT and the total amount ‘including all taxes’. </w:t>
            </w:r>
          </w:p>
          <w:p w14:paraId="2ECF7D25" w14:textId="77777777" w:rsidR="000A2F9E" w:rsidRPr="000D371D" w:rsidRDefault="000A2F9E" w:rsidP="00073D9C">
            <w:pPr>
              <w:rPr>
                <w:rFonts w:ascii="Tahoma" w:eastAsia="Calibri" w:hAnsi="Tahoma" w:cs="Tahoma"/>
                <w:sz w:val="17"/>
                <w:szCs w:val="17"/>
                <w:lang w:eastAsia="en-US"/>
              </w:rPr>
            </w:pPr>
          </w:p>
          <w:p w14:paraId="6900D219" w14:textId="77777777" w:rsidR="000A2F9E" w:rsidRDefault="000A2F9E" w:rsidP="00073D9C">
            <w:pPr>
              <w:rPr>
                <w:rFonts w:ascii="Tahoma" w:eastAsia="Calibri" w:hAnsi="Tahoma" w:cs="Tahoma"/>
                <w:sz w:val="17"/>
                <w:szCs w:val="17"/>
                <w:lang w:eastAsia="en-US"/>
              </w:rPr>
            </w:pPr>
            <w:r w:rsidRPr="000D371D">
              <w:rPr>
                <w:rFonts w:ascii="Tahoma" w:eastAsia="Calibri" w:hAnsi="Tahoma" w:cs="Tahoma"/>
                <w:sz w:val="17"/>
                <w:szCs w:val="17"/>
                <w:lang w:eastAsia="en-US"/>
              </w:rPr>
              <w:t xml:space="preserve">For services physically carried out in France, providers who do not have a French VAT number must register with the French Fiscal Authorities: Directorate for non-resident tax / </w:t>
            </w:r>
            <w:hyperlink r:id="rId15" w:history="1">
              <w:r w:rsidRPr="000D371D">
                <w:rPr>
                  <w:rFonts w:ascii="Tahoma" w:eastAsia="Calibri" w:hAnsi="Tahoma" w:cs="Tahoma"/>
                  <w:color w:val="1F497D"/>
                  <w:sz w:val="17"/>
                  <w:szCs w:val="17"/>
                  <w:lang w:eastAsia="en-US"/>
                </w:rPr>
                <w:t>sie.entreprises-etrangeres@dgfip.finances.gouv.fr</w:t>
              </w:r>
            </w:hyperlink>
            <w:r w:rsidRPr="000D371D">
              <w:rPr>
                <w:rFonts w:ascii="Tahoma" w:eastAsia="Calibri" w:hAnsi="Tahoma" w:cs="Tahoma"/>
                <w:sz w:val="17"/>
                <w:szCs w:val="17"/>
                <w:lang w:eastAsia="en-US"/>
              </w:rPr>
              <w:t xml:space="preserve"> / 10, rue du Centre / 93465 Noisy-le-Grand Cedex / + 33 (0)1 57 33 85 00</w:t>
            </w:r>
            <w:r>
              <w:rPr>
                <w:rFonts w:ascii="Tahoma" w:eastAsia="Calibri" w:hAnsi="Tahoma" w:cs="Tahoma"/>
                <w:sz w:val="17"/>
                <w:szCs w:val="17"/>
                <w:lang w:eastAsia="en-US"/>
              </w:rPr>
              <w:t>;</w:t>
            </w:r>
          </w:p>
          <w:p w14:paraId="5F890B3B" w14:textId="77777777" w:rsidR="000A2F9E" w:rsidRDefault="000A2F9E" w:rsidP="00073D9C">
            <w:pPr>
              <w:rPr>
                <w:rFonts w:ascii="Tahoma" w:eastAsia="Calibri" w:hAnsi="Tahoma" w:cs="Tahoma"/>
                <w:sz w:val="17"/>
                <w:szCs w:val="17"/>
                <w:lang w:eastAsia="en-US"/>
              </w:rPr>
            </w:pPr>
          </w:p>
          <w:p w14:paraId="2780C3D5" w14:textId="77777777" w:rsidR="000A2F9E" w:rsidRPr="00216918" w:rsidRDefault="000A2F9E" w:rsidP="00073D9C">
            <w:pPr>
              <w:jc w:val="both"/>
              <w:rPr>
                <w:rFonts w:ascii="Tahoma" w:eastAsia="Calibri" w:hAnsi="Tahoma" w:cs="Tahoma"/>
                <w:sz w:val="17"/>
                <w:szCs w:val="17"/>
                <w:lang w:eastAsia="en-US"/>
              </w:rPr>
            </w:pPr>
            <w:r w:rsidRPr="00216918">
              <w:rPr>
                <w:rFonts w:ascii="Tahoma" w:eastAsia="Calibri" w:hAnsi="Tahoma" w:cs="Tahoma"/>
                <w:sz w:val="17"/>
                <w:szCs w:val="17"/>
                <w:lang w:eastAsia="en-US"/>
              </w:rPr>
              <w:t>Or, depending on the provider,</w:t>
            </w:r>
          </w:p>
          <w:p w14:paraId="11E57D5A" w14:textId="77777777" w:rsidR="000A2F9E" w:rsidRDefault="000A2F9E" w:rsidP="00073D9C">
            <w:pPr>
              <w:rPr>
                <w:rFonts w:ascii="Tahoma" w:eastAsia="Calibri" w:hAnsi="Tahoma" w:cs="Tahoma"/>
                <w:sz w:val="17"/>
                <w:szCs w:val="17"/>
                <w:lang w:eastAsia="en-US"/>
              </w:rPr>
            </w:pPr>
          </w:p>
          <w:p w14:paraId="2C06974D" w14:textId="77777777" w:rsidR="000A2F9E" w:rsidRPr="00C42AFF" w:rsidRDefault="000A2F9E" w:rsidP="00073D9C">
            <w:pPr>
              <w:rPr>
                <w:rFonts w:ascii="Tahoma" w:eastAsia="Calibri" w:hAnsi="Tahoma" w:cs="Tahoma"/>
                <w:sz w:val="17"/>
                <w:szCs w:val="17"/>
                <w:lang w:val="en-US" w:eastAsia="en-US"/>
              </w:rPr>
            </w:pPr>
            <w:r w:rsidRPr="000D371D">
              <w:rPr>
                <w:rFonts w:ascii="Tahoma" w:eastAsia="Calibri" w:hAnsi="Tahoma" w:cs="Tahoma"/>
                <w:sz w:val="17"/>
                <w:szCs w:val="17"/>
                <w:lang w:eastAsia="en-US"/>
              </w:rPr>
              <w:t xml:space="preserve">Providers </w:t>
            </w:r>
            <w:r>
              <w:rPr>
                <w:rFonts w:ascii="Tahoma" w:eastAsia="Calibri" w:hAnsi="Tahoma" w:cs="Tahoma"/>
                <w:sz w:val="17"/>
                <w:szCs w:val="17"/>
                <w:lang w:eastAsia="en-US"/>
              </w:rPr>
              <w:t xml:space="preserve">without a French VAT number </w:t>
            </w:r>
            <w:r w:rsidRPr="000D371D">
              <w:rPr>
                <w:rFonts w:ascii="Tahoma" w:eastAsia="Calibri" w:hAnsi="Tahoma" w:cs="Tahoma"/>
                <w:sz w:val="17"/>
                <w:szCs w:val="17"/>
                <w:lang w:eastAsia="en-US"/>
              </w:rPr>
              <w:t xml:space="preserve">are required to register for VAT purposes at the VAT One Stop Shop (VAT OSS) of their choice. The invoice shall indicate the total amount without taxes, the rate and the amount of the VAT and the total amount ‘including all taxes’. The invoice shall also stipulate the following statement: “French VAT collected by the Provider and paid to the One-Stop shop in [Address/Country] under the OSS identification number [No. </w:t>
            </w:r>
            <w:r w:rsidRPr="000D371D">
              <w:rPr>
                <w:rFonts w:ascii="Tahoma" w:eastAsia="Calibri" w:hAnsi="Tahoma" w:cs="Tahoma"/>
                <w:sz w:val="17"/>
                <w:szCs w:val="17"/>
                <w:lang w:val="en-US" w:eastAsia="en-US"/>
              </w:rPr>
              <w:t>XX]”.</w:t>
            </w:r>
          </w:p>
          <w:p w14:paraId="13E721E4" w14:textId="77777777" w:rsidR="000A2F9E" w:rsidRPr="000D371D" w:rsidRDefault="000A2F9E" w:rsidP="00073D9C">
            <w:pPr>
              <w:rPr>
                <w:rFonts w:ascii="Tahoma" w:eastAsia="Calibri" w:hAnsi="Tahoma" w:cs="Tahoma"/>
                <w:sz w:val="17"/>
                <w:szCs w:val="17"/>
              </w:rPr>
            </w:pPr>
          </w:p>
        </w:tc>
      </w:tr>
      <w:tr w:rsidR="000A2F9E" w:rsidRPr="000D371D" w14:paraId="2DDF8A14" w14:textId="77777777" w:rsidTr="5C851BE4">
        <w:trPr>
          <w:trHeight w:val="289"/>
          <w:jc w:val="center"/>
        </w:trPr>
        <w:tc>
          <w:tcPr>
            <w:tcW w:w="1162" w:type="dxa"/>
            <w:gridSpan w:val="2"/>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top w:w="0" w:type="dxa"/>
              <w:left w:w="108" w:type="dxa"/>
              <w:bottom w:w="0" w:type="dxa"/>
              <w:right w:w="108" w:type="dxa"/>
            </w:tcMar>
            <w:vAlign w:val="center"/>
            <w:hideMark/>
          </w:tcPr>
          <w:p w14:paraId="56C8C464" w14:textId="77777777" w:rsidR="000A2F9E" w:rsidRPr="000D371D" w:rsidRDefault="000A2F9E" w:rsidP="00073D9C">
            <w:pPr>
              <w:rPr>
                <w:rFonts w:ascii="Tahoma" w:eastAsia="Calibri" w:hAnsi="Tahoma" w:cs="Tahoma"/>
                <w:sz w:val="17"/>
                <w:szCs w:val="17"/>
                <w:lang w:eastAsia="en-US"/>
              </w:rPr>
            </w:pPr>
            <w:r w:rsidRPr="000D371D">
              <w:rPr>
                <w:rFonts w:ascii="Tahoma" w:eastAsia="Calibri" w:hAnsi="Tahoma" w:cs="Tahoma"/>
                <w:sz w:val="17"/>
                <w:szCs w:val="17"/>
                <w:lang w:eastAsia="en-US"/>
              </w:rPr>
              <w:t>Comments</w:t>
            </w:r>
          </w:p>
        </w:tc>
        <w:tc>
          <w:tcPr>
            <w:tcW w:w="9382" w:type="dxa"/>
            <w:gridSpan w:val="2"/>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vAlign w:val="center"/>
          </w:tcPr>
          <w:p w14:paraId="6F230764" w14:textId="77777777" w:rsidR="000A2F9E" w:rsidRPr="000D371D" w:rsidRDefault="000A2F9E" w:rsidP="00073D9C">
            <w:pPr>
              <w:rPr>
                <w:rFonts w:ascii="Tahoma" w:eastAsia="Calibri" w:hAnsi="Tahoma" w:cs="Tahoma"/>
                <w:sz w:val="17"/>
                <w:szCs w:val="17"/>
                <w:lang w:eastAsia="en-US"/>
              </w:rPr>
            </w:pPr>
          </w:p>
        </w:tc>
      </w:tr>
      <w:tr w:rsidR="000A2F9E" w:rsidRPr="000D371D" w14:paraId="4D3A4ECF" w14:textId="77777777" w:rsidTr="5C851BE4">
        <w:trPr>
          <w:trHeight w:val="395"/>
          <w:jc w:val="center"/>
        </w:trPr>
        <w:tc>
          <w:tcPr>
            <w:tcW w:w="10544" w:type="dxa"/>
            <w:gridSpan w:val="4"/>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top w:w="0" w:type="dxa"/>
              <w:left w:w="108" w:type="dxa"/>
              <w:bottom w:w="0" w:type="dxa"/>
              <w:right w:w="108" w:type="dxa"/>
            </w:tcMar>
            <w:vAlign w:val="center"/>
            <w:hideMark/>
          </w:tcPr>
          <w:p w14:paraId="73C0F9C1" w14:textId="77777777" w:rsidR="000A2F9E" w:rsidRPr="000D371D" w:rsidRDefault="000A2F9E" w:rsidP="00073D9C">
            <w:pPr>
              <w:rPr>
                <w:rFonts w:ascii="Tahoma" w:eastAsia="Calibri" w:hAnsi="Tahoma" w:cs="Tahoma"/>
                <w:sz w:val="16"/>
                <w:szCs w:val="16"/>
                <w:lang w:eastAsia="en-US"/>
              </w:rPr>
            </w:pPr>
            <w:r w:rsidRPr="000D371D">
              <w:rPr>
                <w:rFonts w:ascii="Tahoma" w:hAnsi="Tahoma" w:cs="Tahoma"/>
                <w:sz w:val="16"/>
                <w:szCs w:val="16"/>
              </w:rPr>
              <w:t>The Provider shall invoice the Council as indicated above. For any question, please contact the contact point of this contract. For aspects other than VAT, the invoice shall conform to the applicable legislation. Unless agreed otherwise between the parties, the invoice shall be in the currency specified in the table of fees (See Section A).</w:t>
            </w:r>
          </w:p>
        </w:tc>
      </w:tr>
    </w:tbl>
    <w:p w14:paraId="50EE320A" w14:textId="77777777" w:rsidR="00F06E93" w:rsidRPr="00EA2362" w:rsidRDefault="009A6460" w:rsidP="007434E5">
      <w:pPr>
        <w:pBdr>
          <w:bottom w:val="single" w:sz="2" w:space="1" w:color="808080"/>
        </w:pBdr>
        <w:tabs>
          <w:tab w:val="left" w:pos="284"/>
        </w:tabs>
        <w:spacing w:after="120"/>
        <w:ind w:left="-284" w:right="-284"/>
        <w:rPr>
          <w:rFonts w:ascii="Tahoma" w:hAnsi="Tahoma" w:cs="Tahoma"/>
        </w:rPr>
      </w:pPr>
      <w:r w:rsidRPr="00EA2362">
        <w:rPr>
          <w:rFonts w:ascii="Tahoma" w:hAnsi="Tahoma" w:cs="Tahoma"/>
          <w:b/>
        </w:rPr>
        <w:br w:type="page"/>
      </w:r>
      <w:r w:rsidR="00CD22FC" w:rsidRPr="00EA2362">
        <w:rPr>
          <w:rFonts w:ascii="Tahoma" w:hAnsi="Tahoma" w:cs="Tahoma"/>
          <w:b/>
        </w:rPr>
        <w:lastRenderedPageBreak/>
        <w:t>C</w:t>
      </w:r>
      <w:r w:rsidR="00F06E93" w:rsidRPr="00EA2362">
        <w:rPr>
          <w:rFonts w:ascii="Tahoma" w:hAnsi="Tahoma" w:cs="Tahoma"/>
          <w:b/>
        </w:rPr>
        <w:t>. Legal Conditions</w:t>
      </w:r>
    </w:p>
    <w:p w14:paraId="5D02977A" w14:textId="77777777" w:rsidR="00274D7C" w:rsidRPr="00EA2362" w:rsidRDefault="00274D7C" w:rsidP="00274D7C">
      <w:pPr>
        <w:autoSpaceDE w:val="0"/>
        <w:autoSpaceDN w:val="0"/>
        <w:jc w:val="center"/>
        <w:rPr>
          <w:rFonts w:ascii="Tahoma" w:hAnsi="Tahoma" w:cs="Tahoma"/>
          <w:b/>
          <w:sz w:val="16"/>
          <w:szCs w:val="16"/>
          <w:lang w:eastAsia="fr-FR"/>
        </w:rPr>
        <w:sectPr w:rsidR="00274D7C" w:rsidRPr="00EA2362" w:rsidSect="009A6460">
          <w:headerReference w:type="default" r:id="rId16"/>
          <w:footerReference w:type="default" r:id="rId17"/>
          <w:headerReference w:type="first" r:id="rId18"/>
          <w:footerReference w:type="first" r:id="rId19"/>
          <w:type w:val="continuous"/>
          <w:pgSz w:w="11907" w:h="16840" w:code="9"/>
          <w:pgMar w:top="284" w:right="1134" w:bottom="851" w:left="1134" w:header="426" w:footer="129" w:gutter="0"/>
          <w:cols w:space="708"/>
          <w:docGrid w:linePitch="360"/>
        </w:sectPr>
      </w:pPr>
      <w:bookmarkStart w:id="7" w:name="_Toc179868643"/>
    </w:p>
    <w:bookmarkEnd w:id="7"/>
    <w:p w14:paraId="477A0819"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1 – General provisions</w:t>
      </w:r>
    </w:p>
    <w:p w14:paraId="2F958CB0" w14:textId="77777777" w:rsidR="005920E6" w:rsidRPr="00FF454F" w:rsidRDefault="005920E6" w:rsidP="00EF20BC">
      <w:pPr>
        <w:pStyle w:val="ListParagraph"/>
        <w:numPr>
          <w:ilvl w:val="1"/>
          <w:numId w:val="18"/>
        </w:numPr>
        <w:tabs>
          <w:tab w:val="left" w:pos="709"/>
        </w:tabs>
        <w:ind w:left="709" w:hanging="709"/>
        <w:jc w:val="both"/>
        <w:rPr>
          <w:rFonts w:ascii="Tahoma" w:eastAsia="Calibri" w:hAnsi="Tahoma" w:cs="Tahoma"/>
          <w:sz w:val="18"/>
          <w:szCs w:val="18"/>
          <w:lang w:eastAsia="en-US"/>
        </w:rPr>
      </w:pPr>
      <w:r w:rsidRPr="00FF454F">
        <w:rPr>
          <w:rFonts w:ascii="Tahoma" w:eastAsia="Calibri" w:hAnsi="Tahoma" w:cs="Tahoma"/>
          <w:sz w:val="18"/>
          <w:szCs w:val="18"/>
          <w:lang w:eastAsia="en-US"/>
        </w:rPr>
        <w:t>The Provider undertakes, on the conditions and in the manner laid down by common agreement hereafter excluding any accessory verbal agreement, to provide the list of Deliverables reproduced in the Terms of reference (see Section A above) related to the present contract and in the tender submitted by the Provider.</w:t>
      </w:r>
    </w:p>
    <w:p w14:paraId="1742FB1B" w14:textId="77777777" w:rsidR="005920E6" w:rsidRPr="00FF454F" w:rsidRDefault="005920E6" w:rsidP="00EF20BC">
      <w:pPr>
        <w:pStyle w:val="ListParagraph"/>
        <w:numPr>
          <w:ilvl w:val="1"/>
          <w:numId w:val="18"/>
        </w:numPr>
        <w:tabs>
          <w:tab w:val="left" w:pos="709"/>
        </w:tabs>
        <w:autoSpaceDE w:val="0"/>
        <w:autoSpaceDN w:val="0"/>
        <w:ind w:left="709" w:hanging="709"/>
        <w:jc w:val="both"/>
        <w:rPr>
          <w:rFonts w:ascii="Tahoma" w:hAnsi="Tahoma" w:cs="Tahoma"/>
          <w:color w:val="000000"/>
          <w:sz w:val="18"/>
          <w:szCs w:val="18"/>
        </w:rPr>
      </w:pPr>
      <w:r w:rsidRPr="00FF454F">
        <w:rPr>
          <w:rFonts w:ascii="Tahoma" w:eastAsia="Calibri" w:hAnsi="Tahoma" w:cs="Tahoma"/>
          <w:sz w:val="18"/>
          <w:szCs w:val="18"/>
          <w:lang w:eastAsia="en-US"/>
        </w:rPr>
        <w:t>The present contract is composed, by order of precedence, of:</w:t>
      </w:r>
      <w:r w:rsidRPr="00FF454F">
        <w:rPr>
          <w:rFonts w:ascii="Tahoma" w:eastAsia="Calibri" w:hAnsi="Tahoma" w:cs="Tahoma"/>
          <w:sz w:val="18"/>
          <w:szCs w:val="18"/>
          <w:lang w:eastAsia="en-US"/>
        </w:rPr>
        <w:tab/>
      </w:r>
      <w:r w:rsidRPr="00FF454F">
        <w:rPr>
          <w:rFonts w:ascii="Tahoma" w:eastAsia="Calibri" w:hAnsi="Tahoma" w:cs="Tahoma"/>
          <w:sz w:val="18"/>
          <w:szCs w:val="18"/>
          <w:lang w:eastAsia="en-US"/>
        </w:rPr>
        <w:br/>
        <w:t>a) the Act of Engagement, in its entirety (cover page, Sections A and B and the present Legal Conditions)</w:t>
      </w:r>
      <w:r w:rsidR="00D3173D" w:rsidRPr="00FF454F">
        <w:rPr>
          <w:rFonts w:ascii="Tahoma" w:eastAsia="Calibri" w:hAnsi="Tahoma" w:cs="Tahoma"/>
          <w:sz w:val="18"/>
          <w:szCs w:val="18"/>
          <w:lang w:eastAsia="en-US"/>
        </w:rPr>
        <w:t xml:space="preserve">; </w:t>
      </w:r>
    </w:p>
    <w:p w14:paraId="7FA7F300" w14:textId="77777777" w:rsidR="00D3173D" w:rsidRPr="00FF454F" w:rsidRDefault="00D3173D" w:rsidP="00D3173D">
      <w:pPr>
        <w:pStyle w:val="ListParagraph"/>
        <w:tabs>
          <w:tab w:val="left" w:pos="709"/>
        </w:tabs>
        <w:autoSpaceDE w:val="0"/>
        <w:autoSpaceDN w:val="0"/>
        <w:ind w:left="709"/>
        <w:jc w:val="both"/>
        <w:rPr>
          <w:rFonts w:ascii="Tahoma" w:eastAsia="Calibri" w:hAnsi="Tahoma" w:cs="Tahoma"/>
          <w:sz w:val="18"/>
          <w:szCs w:val="18"/>
          <w:lang w:eastAsia="en-US"/>
        </w:rPr>
      </w:pPr>
      <w:r w:rsidRPr="00FF454F">
        <w:rPr>
          <w:rFonts w:ascii="Tahoma" w:eastAsia="Calibri" w:hAnsi="Tahoma" w:cs="Tahoma"/>
          <w:sz w:val="18"/>
          <w:szCs w:val="18"/>
          <w:lang w:eastAsia="en-US"/>
        </w:rPr>
        <w:t xml:space="preserve">b) the Terms of reference; and </w:t>
      </w:r>
    </w:p>
    <w:p w14:paraId="6922500B" w14:textId="77777777" w:rsidR="00D3173D" w:rsidRPr="00FF454F" w:rsidRDefault="00D3173D" w:rsidP="00D3173D">
      <w:pPr>
        <w:pStyle w:val="ListParagraph"/>
        <w:tabs>
          <w:tab w:val="left" w:pos="709"/>
        </w:tabs>
        <w:autoSpaceDE w:val="0"/>
        <w:autoSpaceDN w:val="0"/>
        <w:ind w:left="709"/>
        <w:jc w:val="both"/>
        <w:rPr>
          <w:rFonts w:ascii="Tahoma" w:hAnsi="Tahoma" w:cs="Tahoma"/>
          <w:color w:val="000000"/>
          <w:sz w:val="18"/>
          <w:szCs w:val="18"/>
        </w:rPr>
      </w:pPr>
      <w:r w:rsidRPr="00FF454F">
        <w:rPr>
          <w:rFonts w:ascii="Tahoma" w:eastAsia="Calibri" w:hAnsi="Tahoma" w:cs="Tahoma"/>
          <w:sz w:val="18"/>
          <w:szCs w:val="18"/>
          <w:lang w:eastAsia="en-US"/>
        </w:rPr>
        <w:t>c) the tender submitted by the provider.</w:t>
      </w:r>
    </w:p>
    <w:p w14:paraId="64659860" w14:textId="77777777" w:rsidR="005920E6" w:rsidRPr="00FF454F" w:rsidRDefault="005920E6" w:rsidP="00EF20BC">
      <w:pPr>
        <w:pStyle w:val="ListParagraph"/>
        <w:numPr>
          <w:ilvl w:val="1"/>
          <w:numId w:val="18"/>
        </w:numPr>
        <w:tabs>
          <w:tab w:val="left" w:pos="709"/>
        </w:tabs>
        <w:autoSpaceDE w:val="0"/>
        <w:autoSpaceDN w:val="0"/>
        <w:ind w:left="709" w:hanging="709"/>
        <w:jc w:val="both"/>
        <w:rPr>
          <w:rFonts w:ascii="Tahoma" w:hAnsi="Tahoma" w:cs="Tahoma"/>
          <w:color w:val="000000"/>
          <w:sz w:val="18"/>
          <w:szCs w:val="18"/>
        </w:rPr>
      </w:pPr>
      <w:r w:rsidRPr="00FF454F">
        <w:rPr>
          <w:rFonts w:ascii="Tahoma" w:hAnsi="Tahoma" w:cs="Tahoma"/>
          <w:color w:val="000000"/>
          <w:sz w:val="18"/>
          <w:szCs w:val="18"/>
        </w:rPr>
        <w:t>Any general purchasing terms and conditions of the Provider shall never prevail over these legal conditions. Any provision proffered by the Provider in its documents (general conditions or correspondence) conflicting with the clauses of these legal conditions shall be deemed void, except for any clauses which may be more favourable to the Council.</w:t>
      </w:r>
    </w:p>
    <w:p w14:paraId="289387AC" w14:textId="77777777" w:rsidR="005920E6" w:rsidRPr="00FF454F" w:rsidRDefault="005920E6" w:rsidP="00EF20BC">
      <w:pPr>
        <w:pStyle w:val="ListParagraph"/>
        <w:numPr>
          <w:ilvl w:val="1"/>
          <w:numId w:val="18"/>
        </w:numPr>
        <w:tabs>
          <w:tab w:val="left" w:pos="709"/>
        </w:tabs>
        <w:autoSpaceDE w:val="0"/>
        <w:autoSpaceDN w:val="0"/>
        <w:ind w:left="709" w:hanging="709"/>
        <w:jc w:val="both"/>
        <w:rPr>
          <w:rFonts w:ascii="Tahoma" w:hAnsi="Tahoma" w:cs="Tahoma"/>
          <w:color w:val="000000"/>
          <w:sz w:val="18"/>
          <w:szCs w:val="18"/>
        </w:rPr>
      </w:pPr>
      <w:r w:rsidRPr="00FF454F">
        <w:rPr>
          <w:rFonts w:ascii="Tahoma" w:hAnsi="Tahoma" w:cs="Tahoma"/>
          <w:sz w:val="18"/>
          <w:szCs w:val="18"/>
          <w:lang w:eastAsia="fr-FR"/>
        </w:rPr>
        <w:t>For the purposes of this Contract:</w:t>
      </w:r>
      <w:r w:rsidRPr="00FF454F">
        <w:rPr>
          <w:rFonts w:ascii="Tahoma" w:hAnsi="Tahoma" w:cs="Tahoma"/>
          <w:color w:val="000000"/>
          <w:sz w:val="18"/>
          <w:szCs w:val="18"/>
        </w:rPr>
        <w:tab/>
      </w:r>
      <w:r w:rsidRPr="00FF454F">
        <w:rPr>
          <w:rFonts w:ascii="Tahoma" w:hAnsi="Tahoma" w:cs="Tahoma"/>
          <w:color w:val="000000"/>
          <w:sz w:val="18"/>
          <w:szCs w:val="18"/>
        </w:rPr>
        <w:br/>
        <w:t xml:space="preserve">a) </w:t>
      </w:r>
      <w:r w:rsidRPr="00FF454F">
        <w:rPr>
          <w:rFonts w:ascii="Tahoma" w:hAnsi="Tahoma" w:cs="Tahoma"/>
          <w:sz w:val="18"/>
          <w:szCs w:val="18"/>
          <w:lang w:eastAsia="fr-FR"/>
        </w:rPr>
        <w:t>“Contract” shall refer to the documents described in 1.2, above;</w:t>
      </w:r>
      <w:r w:rsidRPr="00FF454F">
        <w:rPr>
          <w:rFonts w:ascii="Tahoma" w:hAnsi="Tahoma" w:cs="Tahoma"/>
          <w:color w:val="000000"/>
          <w:sz w:val="18"/>
          <w:szCs w:val="18"/>
        </w:rPr>
        <w:tab/>
      </w:r>
      <w:r w:rsidRPr="00FF454F">
        <w:rPr>
          <w:rFonts w:ascii="Tahoma" w:hAnsi="Tahoma" w:cs="Tahoma"/>
          <w:color w:val="000000"/>
          <w:sz w:val="18"/>
          <w:szCs w:val="18"/>
        </w:rPr>
        <w:br/>
        <w:t xml:space="preserve">b) </w:t>
      </w:r>
      <w:r w:rsidRPr="00FF454F">
        <w:rPr>
          <w:rFonts w:ascii="Tahoma" w:hAnsi="Tahoma" w:cs="Tahoma"/>
          <w:sz w:val="18"/>
          <w:szCs w:val="18"/>
          <w:lang w:eastAsia="fr-FR"/>
        </w:rPr>
        <w:t>“Council” shall mean the Council of Europe;</w:t>
      </w:r>
      <w:r w:rsidRPr="00FF454F">
        <w:rPr>
          <w:rFonts w:ascii="Tahoma" w:hAnsi="Tahoma" w:cs="Tahoma"/>
          <w:color w:val="000000"/>
          <w:sz w:val="18"/>
          <w:szCs w:val="18"/>
        </w:rPr>
        <w:tab/>
      </w:r>
      <w:r w:rsidRPr="00FF454F">
        <w:rPr>
          <w:rFonts w:ascii="Tahoma" w:hAnsi="Tahoma" w:cs="Tahoma"/>
          <w:color w:val="000000"/>
          <w:sz w:val="18"/>
          <w:szCs w:val="18"/>
        </w:rPr>
        <w:br/>
        <w:t xml:space="preserve">c) </w:t>
      </w:r>
      <w:r w:rsidRPr="00FF454F">
        <w:rPr>
          <w:rFonts w:ascii="Tahoma" w:hAnsi="Tahoma" w:cs="Tahoma"/>
          <w:sz w:val="18"/>
          <w:szCs w:val="18"/>
          <w:lang w:eastAsia="fr-FR"/>
        </w:rPr>
        <w:t xml:space="preserve">“Deliverables” shall mean the services or goods as described in the </w:t>
      </w:r>
      <w:r w:rsidRPr="00FF454F">
        <w:rPr>
          <w:rFonts w:ascii="Tahoma" w:eastAsia="Calibri" w:hAnsi="Tahoma" w:cs="Tahoma"/>
          <w:sz w:val="18"/>
          <w:szCs w:val="18"/>
          <w:lang w:eastAsia="en-US"/>
        </w:rPr>
        <w:t>Terms of reference</w:t>
      </w:r>
      <w:r w:rsidRPr="00FF454F">
        <w:rPr>
          <w:rFonts w:ascii="Tahoma" w:hAnsi="Tahoma" w:cs="Tahoma"/>
          <w:sz w:val="18"/>
          <w:szCs w:val="18"/>
          <w:lang w:eastAsia="fr-FR"/>
        </w:rPr>
        <w:t>;</w:t>
      </w:r>
      <w:r w:rsidRPr="00FF454F">
        <w:rPr>
          <w:rFonts w:ascii="Tahoma" w:hAnsi="Tahoma" w:cs="Tahoma"/>
          <w:sz w:val="18"/>
          <w:szCs w:val="18"/>
          <w:lang w:eastAsia="fr-FR"/>
        </w:rPr>
        <w:tab/>
        <w:t xml:space="preserve"> </w:t>
      </w:r>
      <w:r w:rsidRPr="00FF454F">
        <w:rPr>
          <w:rFonts w:ascii="Tahoma" w:hAnsi="Tahoma" w:cs="Tahoma"/>
          <w:color w:val="000000"/>
          <w:sz w:val="18"/>
          <w:szCs w:val="18"/>
        </w:rPr>
        <w:br/>
        <w:t xml:space="preserve">d) </w:t>
      </w:r>
      <w:r w:rsidRPr="00FF454F">
        <w:rPr>
          <w:rFonts w:ascii="Tahoma" w:hAnsi="Tahoma" w:cs="Tahoma"/>
          <w:sz w:val="18"/>
          <w:szCs w:val="18"/>
          <w:lang w:eastAsia="fr-FR"/>
        </w:rPr>
        <w:t>“Parties” shall mean the Council and the Provider;</w:t>
      </w:r>
      <w:r w:rsidRPr="00FF454F">
        <w:rPr>
          <w:rFonts w:ascii="Tahoma" w:hAnsi="Tahoma" w:cs="Tahoma"/>
          <w:sz w:val="18"/>
          <w:szCs w:val="18"/>
          <w:lang w:eastAsia="fr-FR"/>
        </w:rPr>
        <w:tab/>
      </w:r>
      <w:r w:rsidRPr="00FF454F">
        <w:rPr>
          <w:rFonts w:ascii="Tahoma" w:hAnsi="Tahoma" w:cs="Tahoma"/>
          <w:color w:val="000000"/>
          <w:sz w:val="18"/>
          <w:szCs w:val="18"/>
        </w:rPr>
        <w:br/>
        <w:t xml:space="preserve">e) </w:t>
      </w:r>
      <w:r w:rsidRPr="00FF454F">
        <w:rPr>
          <w:rFonts w:ascii="Tahoma" w:hAnsi="Tahoma" w:cs="Tahoma"/>
          <w:sz w:val="18"/>
          <w:szCs w:val="18"/>
          <w:lang w:eastAsia="fr-FR"/>
        </w:rPr>
        <w:t>“Provider” shall mean the legal or physical person selected by the Council for the provision of the Deliverables</w:t>
      </w:r>
      <w:r w:rsidRPr="00FF454F">
        <w:rPr>
          <w:rFonts w:ascii="Tahoma" w:hAnsi="Tahoma" w:cs="Tahoma"/>
          <w:color w:val="000000"/>
          <w:sz w:val="18"/>
          <w:szCs w:val="18"/>
          <w:lang w:eastAsia="fr-FR"/>
        </w:rPr>
        <w:t>. This person may equally be referred to as the “Service Provider” or the “Consultant”.</w:t>
      </w:r>
      <w:bookmarkStart w:id="8" w:name="_Toc179868644"/>
    </w:p>
    <w:p w14:paraId="3EC8A16F"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2 – Duration</w:t>
      </w:r>
    </w:p>
    <w:p w14:paraId="31E5F1E5" w14:textId="77777777" w:rsidR="005920E6" w:rsidRPr="00FF454F" w:rsidRDefault="005920E6" w:rsidP="005920E6">
      <w:pPr>
        <w:tabs>
          <w:tab w:val="left" w:pos="284"/>
        </w:tabs>
        <w:jc w:val="both"/>
        <w:rPr>
          <w:rFonts w:ascii="Tahoma" w:eastAsia="Calibri" w:hAnsi="Tahoma" w:cs="Tahoma"/>
          <w:sz w:val="18"/>
          <w:szCs w:val="18"/>
          <w:lang w:val="en-US" w:eastAsia="en-US"/>
        </w:rPr>
      </w:pPr>
      <w:r w:rsidRPr="00FF454F">
        <w:rPr>
          <w:rFonts w:ascii="Tahoma" w:eastAsia="Calibri" w:hAnsi="Tahoma" w:cs="Tahoma"/>
          <w:sz w:val="18"/>
          <w:szCs w:val="18"/>
          <w:lang w:val="en-US" w:eastAsia="en-US"/>
        </w:rPr>
        <w:t xml:space="preserve">The contract is concluded until complete execution of the obligations of the parties and takes effect as from the date of its signature by both parties. The services shall be executed in accordance with the timeframe indicated in the </w:t>
      </w:r>
      <w:r w:rsidRPr="00FF454F">
        <w:rPr>
          <w:rFonts w:ascii="Tahoma" w:eastAsia="Calibri" w:hAnsi="Tahoma" w:cs="Tahoma"/>
          <w:sz w:val="18"/>
          <w:szCs w:val="18"/>
          <w:lang w:eastAsia="en-US"/>
        </w:rPr>
        <w:t xml:space="preserve">Terms of reference </w:t>
      </w:r>
      <w:r w:rsidRPr="00FF454F">
        <w:rPr>
          <w:rFonts w:ascii="Tahoma" w:eastAsia="Calibri" w:hAnsi="Tahoma" w:cs="Tahoma"/>
          <w:sz w:val="18"/>
          <w:szCs w:val="18"/>
          <w:lang w:val="en-US" w:eastAsia="en-US"/>
        </w:rPr>
        <w:t>or, by default, as agreed in any prior correspondence.</w:t>
      </w:r>
    </w:p>
    <w:p w14:paraId="5D7DBE79"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3 – Obligations of the Provider</w:t>
      </w:r>
    </w:p>
    <w:p w14:paraId="3C011175"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3.1 General obligations</w:t>
      </w:r>
    </w:p>
    <w:p w14:paraId="100785C1" w14:textId="77777777" w:rsidR="005920E6" w:rsidRPr="00FF454F" w:rsidRDefault="005920E6" w:rsidP="00EF20BC">
      <w:pPr>
        <w:pStyle w:val="ListParagraph"/>
        <w:numPr>
          <w:ilvl w:val="0"/>
          <w:numId w:val="19"/>
        </w:numPr>
        <w:tabs>
          <w:tab w:val="left" w:pos="284"/>
          <w:tab w:val="left" w:pos="426"/>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The Provider bears sole responsibility for all the decisions made and the human, technical, logistic and material resources used in the context of the Contract in order to provide the Deliverables, with due respect for the Council of Europe’s needs and constraints, as contractually defined.</w:t>
      </w:r>
    </w:p>
    <w:p w14:paraId="0BA30533" w14:textId="77777777" w:rsidR="005920E6" w:rsidRPr="00FF454F" w:rsidRDefault="005920E6" w:rsidP="00EF20BC">
      <w:pPr>
        <w:pStyle w:val="ListParagraph"/>
        <w:numPr>
          <w:ilvl w:val="0"/>
          <w:numId w:val="19"/>
        </w:numPr>
        <w:tabs>
          <w:tab w:val="left" w:pos="284"/>
          <w:tab w:val="left" w:pos="426"/>
        </w:tabs>
        <w:autoSpaceDE w:val="0"/>
        <w:autoSpaceDN w:val="0"/>
        <w:ind w:left="709" w:hanging="709"/>
        <w:jc w:val="both"/>
        <w:rPr>
          <w:rFonts w:ascii="Tahoma" w:hAnsi="Tahoma" w:cs="Tahoma"/>
          <w:sz w:val="18"/>
          <w:szCs w:val="18"/>
          <w:lang w:eastAsia="fr-FR"/>
        </w:rPr>
      </w:pPr>
      <w:r w:rsidRPr="00FF454F">
        <w:rPr>
          <w:rFonts w:ascii="Tahoma" w:hAnsi="Tahoma" w:cs="Tahoma"/>
          <w:color w:val="000000"/>
          <w:sz w:val="18"/>
          <w:szCs w:val="18"/>
          <w:lang w:eastAsia="fr-FR"/>
        </w:rPr>
        <w:t>The Provider recognises that it is subject to a general obligation to provide advice, including, but not limited to, an obligation to provide any relevant information or recommendations to the Council. In this context, the Provider shall supply to the Council all the advice, warnings and recommendations necessary particularly in terms of quality of Deliverables, security and compliance with professional standards. The Provider also undertakes to inform the Council as soon as it becomes aware, during the execution of the Contract, of any initiatives and/or adopted laws and regulations, policies, strategies or action plans or any other development related to the object of the Contract.</w:t>
      </w:r>
    </w:p>
    <w:p w14:paraId="080B1EF7"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3.2 Intellectual services</w:t>
      </w:r>
    </w:p>
    <w:p w14:paraId="2DAFAE5E" w14:textId="77777777" w:rsidR="005920E6" w:rsidRPr="00FF454F" w:rsidRDefault="005920E6" w:rsidP="00EF20BC">
      <w:pPr>
        <w:pStyle w:val="ListParagraph"/>
        <w:numPr>
          <w:ilvl w:val="0"/>
          <w:numId w:val="20"/>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 xml:space="preserve">The provisions of Articles 3.2.2 to </w:t>
      </w:r>
      <w:r w:rsidR="00C403EF" w:rsidRPr="00FF454F">
        <w:rPr>
          <w:rFonts w:ascii="Tahoma" w:hAnsi="Tahoma" w:cs="Tahoma"/>
          <w:sz w:val="18"/>
          <w:szCs w:val="18"/>
          <w:lang w:eastAsia="fr-FR"/>
        </w:rPr>
        <w:t>3.2.10</w:t>
      </w:r>
      <w:r w:rsidRPr="00FF454F">
        <w:rPr>
          <w:rFonts w:ascii="Tahoma" w:hAnsi="Tahoma" w:cs="Tahoma"/>
          <w:sz w:val="18"/>
          <w:szCs w:val="18"/>
          <w:lang w:eastAsia="fr-FR"/>
        </w:rPr>
        <w:t xml:space="preserve"> shall apply insofar as the contract concerns the provision of intellectual services.</w:t>
      </w:r>
    </w:p>
    <w:p w14:paraId="47C10E4F" w14:textId="77777777" w:rsidR="005920E6" w:rsidRPr="00FF454F" w:rsidRDefault="005920E6" w:rsidP="00EF20BC">
      <w:pPr>
        <w:pStyle w:val="ListParagraph"/>
        <w:numPr>
          <w:ilvl w:val="0"/>
          <w:numId w:val="20"/>
        </w:numPr>
        <w:tabs>
          <w:tab w:val="left" w:pos="284"/>
        </w:tabs>
        <w:autoSpaceDE w:val="0"/>
        <w:autoSpaceDN w:val="0"/>
        <w:ind w:hanging="436"/>
        <w:jc w:val="both"/>
        <w:rPr>
          <w:rFonts w:ascii="Tahoma" w:hAnsi="Tahoma" w:cs="Tahoma"/>
          <w:sz w:val="18"/>
          <w:szCs w:val="18"/>
          <w:lang w:eastAsia="fr-FR"/>
        </w:rPr>
      </w:pPr>
      <w:r w:rsidRPr="00FF454F">
        <w:rPr>
          <w:rFonts w:ascii="Tahoma" w:eastAsia="Calibri" w:hAnsi="Tahoma" w:cs="Tahoma"/>
          <w:color w:val="000000"/>
          <w:sz w:val="18"/>
          <w:szCs w:val="18"/>
          <w:lang w:eastAsia="fr-FR"/>
        </w:rPr>
        <w:t xml:space="preserve">Unless agreed otherwise by the Parties, any written documents prepared by the Provider under the contract shall be written in English and produced on a word processing file. </w:t>
      </w:r>
      <w:r w:rsidRPr="00FF454F">
        <w:rPr>
          <w:rFonts w:ascii="Tahoma" w:eastAsia="Calibri" w:hAnsi="Tahoma" w:cs="Tahoma"/>
          <w:bCs/>
          <w:color w:val="000000"/>
          <w:sz w:val="18"/>
          <w:szCs w:val="18"/>
          <w:lang w:eastAsia="fr-FR"/>
        </w:rPr>
        <w:t>In case the Parties agree that a written document shall be prepared in a language other than English or French, a summary in English or French shall be included in the said document.</w:t>
      </w:r>
    </w:p>
    <w:p w14:paraId="544ED573" w14:textId="77777777" w:rsidR="005920E6" w:rsidRPr="00FF454F" w:rsidRDefault="005920E6" w:rsidP="00EF20BC">
      <w:pPr>
        <w:pStyle w:val="ListParagraph"/>
        <w:numPr>
          <w:ilvl w:val="0"/>
          <w:numId w:val="20"/>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Unless agreed otherwise by the Parties, all written documents of more than 1,500 words shall be preceded or accompanied by a text summarising the subject and main conclusions and shall not, unless specifically required, exceed 5,000 words.</w:t>
      </w:r>
    </w:p>
    <w:p w14:paraId="6F5F7411" w14:textId="77777777" w:rsidR="005920E6" w:rsidRPr="00FF454F" w:rsidRDefault="005920E6" w:rsidP="00EF20BC">
      <w:pPr>
        <w:pStyle w:val="ListParagraph"/>
        <w:numPr>
          <w:ilvl w:val="0"/>
          <w:numId w:val="20"/>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The Provider guarantees that the Deliverables conform to the highest academic standards.</w:t>
      </w:r>
    </w:p>
    <w:p w14:paraId="3BF4A178" w14:textId="77777777" w:rsidR="005920E6" w:rsidRPr="00FF454F" w:rsidRDefault="005920E6" w:rsidP="00EF20BC">
      <w:pPr>
        <w:pStyle w:val="ListParagraph"/>
        <w:numPr>
          <w:ilvl w:val="0"/>
          <w:numId w:val="20"/>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 xml:space="preserve">The Provider cedes irrevocably and exclusively to the Council throughout the entire world and for the entire period of copyright protection, all rights on the Deliverable(s) produced as a result of the execution of the present contract. Such rights shall include in particular the right to use, reproduce, represent, publish, adapt, translate and distribute – or to have used, reproduced, represented, published, adapted, translated and distributed - in any country, in any language, in any form and on any kind of support, including on a CD-ROM or the Internet, the said Deliverables, or any part thereof. </w:t>
      </w:r>
    </w:p>
    <w:p w14:paraId="32E344A6" w14:textId="77777777" w:rsidR="005920E6" w:rsidRPr="00FF454F" w:rsidRDefault="005920E6" w:rsidP="00EF20BC">
      <w:pPr>
        <w:pStyle w:val="ListParagraph"/>
        <w:numPr>
          <w:ilvl w:val="0"/>
          <w:numId w:val="20"/>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The Provider guarantees that use by the Council of the Deliverable(s) produced as a result of the execution of the present contract will not infringe the rights of third parties. However, should the Council incur liability as the result of any such infringement; the Provider will compensate it in full for any damage it may suffer in consequence.</w:t>
      </w:r>
    </w:p>
    <w:p w14:paraId="53CD55CB" w14:textId="77777777" w:rsidR="005920E6" w:rsidRPr="00FF454F" w:rsidRDefault="005920E6" w:rsidP="00EF20BC">
      <w:pPr>
        <w:pStyle w:val="ListParagraph"/>
        <w:numPr>
          <w:ilvl w:val="0"/>
          <w:numId w:val="20"/>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Notwithstanding the provision in Article 3.2.5 above, the Council may, on prior application by the Provider, authorise the Provider to use the Deliverable(s) referred to above. When giving the Provider such authority, the Council will inform the Provider of any conditions to which such use may be subject.</w:t>
      </w:r>
    </w:p>
    <w:p w14:paraId="07611D26" w14:textId="77777777" w:rsidR="005920E6" w:rsidRPr="00FF454F" w:rsidRDefault="005920E6" w:rsidP="00EF20BC">
      <w:pPr>
        <w:pStyle w:val="ListParagraph"/>
        <w:numPr>
          <w:ilvl w:val="0"/>
          <w:numId w:val="20"/>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Any intellectual property rights of the Provider over methods, knowledge and information which are in existence at the date of the conclusion of the Contract and which are comprised in or necessary for or arising from the performance of the Contract shall remain the property of the Provider. However, in consideration of the fees payable pursuant to the Contract the Provider hereby grants the Council a non-exclusive and free licence for the entire world and for the entire period of protection by the applicable intellectual property rights law for the use of such methods, knowledge and information insofar as they are an integral part of the Deliverable(s).</w:t>
      </w:r>
    </w:p>
    <w:p w14:paraId="33A7EA76" w14:textId="77777777" w:rsidR="005920E6" w:rsidRPr="00FF454F" w:rsidRDefault="005920E6" w:rsidP="00EF20BC">
      <w:pPr>
        <w:pStyle w:val="ListParagraph"/>
        <w:numPr>
          <w:ilvl w:val="0"/>
          <w:numId w:val="20"/>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If the Deliverable(s) result(s) in the provision of a training session, and provided the training materials are not the property of the Council, the Provider shall grant the participants in the training a non-exclusive licence for the entire world and for the entire period of protection by the applicable intellectual property rights law for their own professional use of those training materials.</w:t>
      </w:r>
    </w:p>
    <w:p w14:paraId="4BDA786C"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3.3 Health and social insurance of the Provider or its employees</w:t>
      </w:r>
    </w:p>
    <w:p w14:paraId="174AB2FC"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The Provider shall undertake all necessary measures to arrange for health and social insurance during the entire contract. The Provider acknowledges and accepts in this regard that the Council shall not assume any responsibility for any health and social risks concerning illness, maternity or accident which might occur during the performance of work under the contract.</w:t>
      </w:r>
    </w:p>
    <w:p w14:paraId="27C128AB"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3.4 Fiscal obligations</w:t>
      </w:r>
    </w:p>
    <w:p w14:paraId="3841E7A9"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The Provider undertakes to inform the Council about any change of its status with regard to VAT, to observe all applicable rules and to comply with its fiscal obligations in: </w:t>
      </w:r>
    </w:p>
    <w:p w14:paraId="5361196E" w14:textId="77777777" w:rsidR="005920E6" w:rsidRPr="00FF454F" w:rsidRDefault="005920E6" w:rsidP="005920E6">
      <w:pPr>
        <w:tabs>
          <w:tab w:val="left" w:pos="426"/>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a) submitting a request for payment, or an invoice, to the Council in conformity with the applicable legislation;</w:t>
      </w:r>
    </w:p>
    <w:p w14:paraId="4F198566" w14:textId="77777777" w:rsidR="005920E6" w:rsidRPr="00FF454F" w:rsidRDefault="005920E6" w:rsidP="005920E6">
      <w:pPr>
        <w:tabs>
          <w:tab w:val="left" w:pos="142"/>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b) declaring all </w:t>
      </w:r>
      <w:r w:rsidRPr="00FF454F">
        <w:rPr>
          <w:rFonts w:ascii="Tahoma" w:hAnsi="Tahoma" w:cs="Tahoma"/>
          <w:sz w:val="18"/>
          <w:szCs w:val="18"/>
          <w:lang w:eastAsia="fr-FR"/>
        </w:rPr>
        <w:tab/>
        <w:t>fees received from the Council for tax purposes as required in his/her/its country of fiscal residence.</w:t>
      </w:r>
    </w:p>
    <w:p w14:paraId="211F7E3C"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3.5 Loyalty and confidentiality</w:t>
      </w:r>
    </w:p>
    <w:p w14:paraId="503A9804" w14:textId="77777777" w:rsidR="005920E6" w:rsidRPr="00FF454F" w:rsidRDefault="005920E6" w:rsidP="00EF20BC">
      <w:pPr>
        <w:pStyle w:val="ListParagraph"/>
        <w:numPr>
          <w:ilvl w:val="0"/>
          <w:numId w:val="21"/>
        </w:numPr>
        <w:tabs>
          <w:tab w:val="left" w:pos="284"/>
        </w:tabs>
        <w:autoSpaceDE w:val="0"/>
        <w:autoSpaceDN w:val="0"/>
        <w:ind w:left="567"/>
        <w:jc w:val="both"/>
        <w:rPr>
          <w:rFonts w:ascii="Tahoma" w:hAnsi="Tahoma" w:cs="Tahoma"/>
          <w:sz w:val="18"/>
          <w:szCs w:val="18"/>
          <w:lang w:eastAsia="fr-FR"/>
        </w:rPr>
      </w:pPr>
      <w:r w:rsidRPr="00FF454F">
        <w:rPr>
          <w:rFonts w:ascii="Tahoma" w:hAnsi="Tahoma" w:cs="Tahoma"/>
          <w:sz w:val="18"/>
          <w:szCs w:val="18"/>
          <w:lang w:eastAsia="fr-FR"/>
        </w:rPr>
        <w:t xml:space="preserve">In the performance of the present contract, the Provider will not seek or accept instructions from any government or any authority external to the Council. The Provider undertakes to comply with the Council’s directives for the completion of the Deliverables and to refrain from any word or act that may be construed as committing the Council. </w:t>
      </w:r>
    </w:p>
    <w:p w14:paraId="72E6B195" w14:textId="77777777" w:rsidR="005920E6" w:rsidRPr="00FF454F" w:rsidRDefault="005920E6" w:rsidP="00EF20BC">
      <w:pPr>
        <w:pStyle w:val="ListParagraph"/>
        <w:numPr>
          <w:ilvl w:val="0"/>
          <w:numId w:val="21"/>
        </w:numPr>
        <w:tabs>
          <w:tab w:val="left" w:pos="284"/>
        </w:tabs>
        <w:autoSpaceDE w:val="0"/>
        <w:autoSpaceDN w:val="0"/>
        <w:ind w:left="567"/>
        <w:jc w:val="both"/>
        <w:rPr>
          <w:rFonts w:ascii="Tahoma" w:hAnsi="Tahoma" w:cs="Tahoma"/>
          <w:sz w:val="18"/>
          <w:szCs w:val="18"/>
          <w:lang w:eastAsia="fr-FR"/>
        </w:rPr>
      </w:pPr>
      <w:r w:rsidRPr="00FF454F">
        <w:rPr>
          <w:rFonts w:ascii="Tahoma" w:hAnsi="Tahoma" w:cs="Tahoma"/>
          <w:sz w:val="18"/>
          <w:szCs w:val="18"/>
          <w:lang w:eastAsia="fr-FR"/>
        </w:rPr>
        <w:t>The Provider shall observe the utmost discretion in all matters concerning the contract, and particularly any matters or data that have been or are to be recorded that come to the Provider’s attention in the performance of the contract.  Unless obliged to do so under the terms of the contract, or expressly authorised to do so by the Secretary General of the Council, the Provider shall refrain at all times from communicating to any person, legal entity, government or authority external to the Council any information which has not been made public and which has come to the Provider’s notice as a result of dealings with the Council.  Nor shall the Provider seek to gain private benefit from such information.  Neither the expiry of the contract nor its termination by the Council shall lift these obligations.</w:t>
      </w:r>
    </w:p>
    <w:p w14:paraId="1737A30F"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 xml:space="preserve">3.6 Disclosure of the terms of the contract </w:t>
      </w:r>
    </w:p>
    <w:p w14:paraId="4C7728BA" w14:textId="77777777" w:rsidR="005920E6" w:rsidRPr="00FF454F" w:rsidRDefault="005920E6" w:rsidP="00EF20BC">
      <w:pPr>
        <w:pStyle w:val="ListParagraph"/>
        <w:numPr>
          <w:ilvl w:val="0"/>
          <w:numId w:val="22"/>
        </w:numPr>
        <w:tabs>
          <w:tab w:val="left" w:pos="284"/>
        </w:tabs>
        <w:autoSpaceDE w:val="0"/>
        <w:autoSpaceDN w:val="0"/>
        <w:ind w:left="567" w:hanging="567"/>
        <w:jc w:val="both"/>
        <w:rPr>
          <w:rFonts w:ascii="Tahoma" w:hAnsi="Tahoma" w:cs="Tahoma"/>
          <w:sz w:val="18"/>
          <w:szCs w:val="18"/>
          <w:lang w:eastAsia="fr-FR"/>
        </w:rPr>
      </w:pPr>
      <w:r w:rsidRPr="00FF454F">
        <w:rPr>
          <w:rFonts w:ascii="Tahoma" w:hAnsi="Tahoma" w:cs="Tahoma"/>
          <w:sz w:val="18"/>
          <w:szCs w:val="18"/>
          <w:lang w:eastAsia="fr-FR"/>
        </w:rPr>
        <w:t>The Provider is informed and gives an authorisation of disclosure of all relevant terms of the contract, including identity and price, for the purposes of internal and external audit and to the Committee of Ministers and to the Parliamentary Assembly of the Council with a view to these latter discharging their statutory functions, as well as for the purpose of meeting the publication and transparency requirements of the Council of Europe or its donors. The Provider authorises the publication, in any form and medium, including the websites of the Council of Europe or its donors, of the title of the contract/projects, the nature and purpose of the contract/projects, name and locality of the Provider and amount of the contract/project.</w:t>
      </w:r>
    </w:p>
    <w:p w14:paraId="12623CD8" w14:textId="77777777" w:rsidR="005920E6" w:rsidRPr="00FF454F" w:rsidRDefault="005920E6" w:rsidP="00EF20BC">
      <w:pPr>
        <w:pStyle w:val="ListParagraph"/>
        <w:numPr>
          <w:ilvl w:val="0"/>
          <w:numId w:val="22"/>
        </w:numPr>
        <w:tabs>
          <w:tab w:val="left" w:pos="284"/>
        </w:tabs>
        <w:autoSpaceDE w:val="0"/>
        <w:autoSpaceDN w:val="0"/>
        <w:ind w:left="567" w:hanging="567"/>
        <w:jc w:val="both"/>
        <w:rPr>
          <w:rFonts w:ascii="Tahoma" w:hAnsi="Tahoma" w:cs="Tahoma"/>
          <w:sz w:val="18"/>
          <w:szCs w:val="18"/>
          <w:lang w:eastAsia="fr-FR"/>
        </w:rPr>
      </w:pPr>
      <w:r w:rsidRPr="00FF454F">
        <w:rPr>
          <w:rFonts w:ascii="Tahoma" w:hAnsi="Tahoma" w:cs="Tahoma"/>
          <w:sz w:val="18"/>
          <w:szCs w:val="18"/>
          <w:lang w:eastAsia="fr-FR"/>
        </w:rPr>
        <w:t>Whenever appropriate, specific confidentiality measures shall be taken by the Council to preserve the vital interests of the Provider.</w:t>
      </w:r>
    </w:p>
    <w:p w14:paraId="5DC4D2B4"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3.7 Use of the Council of Europe’s name</w:t>
      </w:r>
    </w:p>
    <w:p w14:paraId="62D431FC"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The Provider shall not use the Council’s name, flag or logo without prior authorisation of the Council.</w:t>
      </w:r>
    </w:p>
    <w:p w14:paraId="018E6E49"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3.8 Data Protection</w:t>
      </w:r>
    </w:p>
    <w:bookmarkEnd w:id="8"/>
    <w:p w14:paraId="5029A2E9" w14:textId="77777777" w:rsidR="005920E6" w:rsidRPr="00FF454F" w:rsidRDefault="005920E6" w:rsidP="00EF20BC">
      <w:pPr>
        <w:pStyle w:val="ListParagraph"/>
        <w:numPr>
          <w:ilvl w:val="0"/>
          <w:numId w:val="23"/>
        </w:numPr>
        <w:ind w:left="567" w:hanging="567"/>
        <w:jc w:val="both"/>
        <w:rPr>
          <w:rFonts w:ascii="Tahoma" w:hAnsi="Tahoma" w:cs="Tahoma"/>
          <w:bCs/>
          <w:color w:val="000000" w:themeColor="text1"/>
          <w:sz w:val="18"/>
          <w:szCs w:val="18"/>
        </w:rPr>
      </w:pPr>
      <w:r w:rsidRPr="00FF454F">
        <w:rPr>
          <w:rFonts w:ascii="Tahoma" w:hAnsi="Tahoma" w:cs="Tahoma"/>
          <w:bCs/>
          <w:color w:val="000000" w:themeColor="text1"/>
          <w:sz w:val="18"/>
          <w:szCs w:val="18"/>
        </w:rPr>
        <w:t>Without prejudice to the other provisions of this contract, the Parties undertake, in the execution of this contract, to comply at all times with the legislation applicable to each of them concerning the processing of personal data.</w:t>
      </w:r>
    </w:p>
    <w:p w14:paraId="685BADEB" w14:textId="77777777" w:rsidR="005920E6" w:rsidRPr="00FF454F" w:rsidRDefault="005920E6" w:rsidP="00EF20BC">
      <w:pPr>
        <w:pStyle w:val="ListParagraph"/>
        <w:numPr>
          <w:ilvl w:val="0"/>
          <w:numId w:val="23"/>
        </w:numPr>
        <w:ind w:left="567" w:hanging="567"/>
        <w:jc w:val="both"/>
        <w:rPr>
          <w:rFonts w:ascii="Tahoma" w:hAnsi="Tahoma" w:cs="Tahoma"/>
          <w:bCs/>
          <w:color w:val="000000" w:themeColor="text1"/>
          <w:sz w:val="18"/>
          <w:szCs w:val="18"/>
        </w:rPr>
      </w:pPr>
      <w:r w:rsidRPr="00FF454F">
        <w:rPr>
          <w:rFonts w:ascii="Tahoma" w:hAnsi="Tahoma" w:cs="Tahoma"/>
          <w:bCs/>
          <w:color w:val="000000" w:themeColor="text1"/>
          <w:sz w:val="18"/>
          <w:szCs w:val="18"/>
        </w:rPr>
        <w:t>Where the Provider, pursuant to its obligations under this contract, processes personal data on behalf of the Council, it shall:</w:t>
      </w:r>
    </w:p>
    <w:p w14:paraId="202BFD8B" w14:textId="77777777" w:rsidR="005920E6" w:rsidRPr="00FF454F" w:rsidRDefault="005920E6" w:rsidP="00EF20BC">
      <w:pPr>
        <w:pStyle w:val="ListParagraph"/>
        <w:numPr>
          <w:ilvl w:val="0"/>
          <w:numId w:val="24"/>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Process personal data only in accordance with written instructions from the Council;</w:t>
      </w:r>
    </w:p>
    <w:p w14:paraId="52AA89EC" w14:textId="77777777" w:rsidR="005920E6" w:rsidRPr="00FF454F" w:rsidRDefault="005920E6" w:rsidP="00EF20BC">
      <w:pPr>
        <w:pStyle w:val="ListParagraph"/>
        <w:numPr>
          <w:ilvl w:val="0"/>
          <w:numId w:val="24"/>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Process personal data only to the extent and in such manner as is necessary for the execution of the contract, or as otherwise notified by the Council;</w:t>
      </w:r>
    </w:p>
    <w:p w14:paraId="737A070F" w14:textId="77777777" w:rsidR="005920E6" w:rsidRPr="00FF454F" w:rsidRDefault="005920E6" w:rsidP="00EF20BC">
      <w:pPr>
        <w:pStyle w:val="ListParagraph"/>
        <w:numPr>
          <w:ilvl w:val="0"/>
          <w:numId w:val="24"/>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Implement appropriate technological measures to protect personal data against accidental loss, destruction, damage, alteration or disclosure. These measures shall be appropriate to the harm which might result from any unauthorised or unlawful processing, accidental loss, destruction, or damage while having regard to the nature of the personal data which is to be protected;</w:t>
      </w:r>
    </w:p>
    <w:p w14:paraId="2B6DD2F8" w14:textId="77777777" w:rsidR="005920E6" w:rsidRPr="00FF454F" w:rsidRDefault="005920E6" w:rsidP="00EF20BC">
      <w:pPr>
        <w:pStyle w:val="ListParagraph"/>
        <w:numPr>
          <w:ilvl w:val="0"/>
          <w:numId w:val="24"/>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Take reasonable steps to ensure the reliability of the Provider’s employees having access to the personal data and to ensure that they have committed themselves to confidentiality or are under an appropriate statutory obligation of confidentiality and thus agree to comply with the data protection obligations set out in this contract;</w:t>
      </w:r>
    </w:p>
    <w:p w14:paraId="2F434C23" w14:textId="77777777" w:rsidR="005920E6" w:rsidRPr="00FF454F" w:rsidRDefault="005920E6" w:rsidP="00EF20BC">
      <w:pPr>
        <w:pStyle w:val="ListParagraph"/>
        <w:numPr>
          <w:ilvl w:val="0"/>
          <w:numId w:val="24"/>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Obtain written consent from the Council prior to any transfer of possession or responsibility for the personal data to any subcontractors. If the Council chooses to authorise subcontracting, the same data protection obligations as set out in this contract shall be imposed on the subcontractor by way of a contract. The Provider shall remain fully liable to the Council for the performance of that subcontractor’s obligations.</w:t>
      </w:r>
    </w:p>
    <w:p w14:paraId="43CC9E9A" w14:textId="77777777" w:rsidR="005920E6" w:rsidRPr="00FF454F" w:rsidRDefault="005920E6" w:rsidP="00EF20BC">
      <w:pPr>
        <w:pStyle w:val="ListParagraph"/>
        <w:numPr>
          <w:ilvl w:val="0"/>
          <w:numId w:val="24"/>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Notify the Council within five working days if it receives:</w:t>
      </w:r>
      <w:r w:rsidRPr="00FF454F">
        <w:rPr>
          <w:rFonts w:ascii="Tahoma" w:hAnsi="Tahoma" w:cs="Tahoma"/>
          <w:bCs/>
          <w:color w:val="000000" w:themeColor="text1"/>
          <w:sz w:val="18"/>
          <w:szCs w:val="18"/>
        </w:rPr>
        <w:tab/>
      </w:r>
      <w:r w:rsidRPr="00FF454F">
        <w:rPr>
          <w:rFonts w:ascii="Tahoma" w:hAnsi="Tahoma" w:cs="Tahoma"/>
          <w:bCs/>
          <w:color w:val="000000" w:themeColor="text1"/>
          <w:sz w:val="18"/>
          <w:szCs w:val="18"/>
        </w:rPr>
        <w:br/>
        <w:t>a. a request from a data subject to have access (including rectification, deletion and objection) to that person’s personal data; or</w:t>
      </w:r>
      <w:r w:rsidRPr="00FF454F">
        <w:rPr>
          <w:rFonts w:ascii="Tahoma" w:hAnsi="Tahoma" w:cs="Tahoma"/>
          <w:bCs/>
          <w:color w:val="000000" w:themeColor="text1"/>
          <w:sz w:val="18"/>
          <w:szCs w:val="18"/>
        </w:rPr>
        <w:tab/>
      </w:r>
      <w:r w:rsidRPr="00FF454F">
        <w:rPr>
          <w:rFonts w:ascii="Tahoma" w:hAnsi="Tahoma" w:cs="Tahoma"/>
          <w:bCs/>
          <w:color w:val="000000" w:themeColor="text1"/>
          <w:sz w:val="18"/>
          <w:szCs w:val="18"/>
        </w:rPr>
        <w:br/>
        <w:t>b. a complaint or request related to the Council’s obligations to comply with the data protection requirements.</w:t>
      </w:r>
    </w:p>
    <w:p w14:paraId="1BED4327" w14:textId="77777777" w:rsidR="005920E6" w:rsidRPr="00FF454F" w:rsidRDefault="005920E6" w:rsidP="00EF20BC">
      <w:pPr>
        <w:pStyle w:val="ListParagraph"/>
        <w:numPr>
          <w:ilvl w:val="0"/>
          <w:numId w:val="24"/>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Provide the Council with full assistance in relation to any such request or complaint and assist the Council to fulfil its obligation to respond to the requests for rectification, deletion and objection, to provide information on data processing to data subjects and to notify personal data breaches;</w:t>
      </w:r>
    </w:p>
    <w:p w14:paraId="7835F466" w14:textId="77777777" w:rsidR="005920E6" w:rsidRPr="00FF454F" w:rsidRDefault="005920E6" w:rsidP="00EF20BC">
      <w:pPr>
        <w:pStyle w:val="ListParagraph"/>
        <w:numPr>
          <w:ilvl w:val="0"/>
          <w:numId w:val="24"/>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Allow for and contribute to checks and audits, including inspections, conducted or mandated by the Council or by any authorised third auditing person. The Provider shall immediately inform the Council of any audit not conducted or mandated by the Council;</w:t>
      </w:r>
    </w:p>
    <w:p w14:paraId="48EDE6F6" w14:textId="77777777" w:rsidR="005920E6" w:rsidRPr="00FF454F" w:rsidRDefault="005920E6" w:rsidP="00EF20BC">
      <w:pPr>
        <w:pStyle w:val="ListParagraph"/>
        <w:numPr>
          <w:ilvl w:val="0"/>
          <w:numId w:val="24"/>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Not process nor transfer personal data outside the jurisdiction of a Council of Europe Member State without the prior authorisation of the Council and provided that an adequate level of protection is guaranteed by law or by ad hoc or approved standardised safeguards (such as binding corporate rules) in the jurisdiction of the recipient;</w:t>
      </w:r>
    </w:p>
    <w:p w14:paraId="69C25996" w14:textId="77777777" w:rsidR="005920E6" w:rsidRPr="00FF454F" w:rsidRDefault="005920E6" w:rsidP="00EF20BC">
      <w:pPr>
        <w:pStyle w:val="ListParagraph"/>
        <w:numPr>
          <w:ilvl w:val="0"/>
          <w:numId w:val="24"/>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Make available to the Council all information necessary to demonstrate compliance with the obligations under the contract in connection with the processing of personal data and the rights of data subjects;</w:t>
      </w:r>
    </w:p>
    <w:p w14:paraId="5FF3B0BF" w14:textId="77777777" w:rsidR="005920E6" w:rsidRPr="00FF454F" w:rsidRDefault="005920E6" w:rsidP="00EF20BC">
      <w:pPr>
        <w:pStyle w:val="ListParagraph"/>
        <w:numPr>
          <w:ilvl w:val="0"/>
          <w:numId w:val="24"/>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Upon the Council’s request, delete or return to the Council all personal data and any existing copies, unless the applicable law requires storage of the personal data.</w:t>
      </w:r>
    </w:p>
    <w:p w14:paraId="22D086C0"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3.9 Parallel Activities</w:t>
      </w:r>
    </w:p>
    <w:p w14:paraId="34CE34CA" w14:textId="77777777" w:rsidR="005920E6" w:rsidRPr="00FF454F" w:rsidRDefault="005920E6" w:rsidP="005920E6">
      <w:pPr>
        <w:tabs>
          <w:tab w:val="left" w:pos="284"/>
        </w:tabs>
        <w:spacing w:after="60"/>
        <w:contextualSpacing/>
        <w:jc w:val="both"/>
        <w:rPr>
          <w:rFonts w:ascii="Tahoma" w:eastAsia="Calibri" w:hAnsi="Tahoma" w:cs="Tahoma"/>
          <w:sz w:val="18"/>
          <w:szCs w:val="18"/>
        </w:rPr>
      </w:pPr>
      <w:r w:rsidRPr="00FF454F">
        <w:rPr>
          <w:rFonts w:ascii="Tahoma" w:eastAsia="Calibri" w:hAnsi="Tahoma" w:cs="Tahoma"/>
          <w:sz w:val="18"/>
          <w:szCs w:val="18"/>
        </w:rPr>
        <w:t>Where the Provider is a natural person who is employed in parallel to this Contract, they hereby confirm that they:</w:t>
      </w:r>
    </w:p>
    <w:p w14:paraId="65CBF655" w14:textId="77777777" w:rsidR="005920E6" w:rsidRPr="00FF454F" w:rsidRDefault="005920E6" w:rsidP="005920E6">
      <w:pPr>
        <w:tabs>
          <w:tab w:val="left" w:pos="284"/>
        </w:tabs>
        <w:spacing w:after="60"/>
        <w:contextualSpacing/>
        <w:jc w:val="both"/>
        <w:rPr>
          <w:rFonts w:ascii="Tahoma" w:eastAsia="Calibri" w:hAnsi="Tahoma" w:cs="Tahoma"/>
          <w:sz w:val="18"/>
          <w:szCs w:val="18"/>
        </w:rPr>
      </w:pPr>
      <w:r w:rsidRPr="00FF454F">
        <w:rPr>
          <w:rFonts w:ascii="Tahoma" w:eastAsia="Calibri" w:hAnsi="Tahoma" w:cs="Tahoma"/>
          <w:sz w:val="18"/>
          <w:szCs w:val="18"/>
        </w:rPr>
        <w:t>a) have been granted approval from their employer to perform paid services for the Council under this Contract, and/or</w:t>
      </w:r>
    </w:p>
    <w:p w14:paraId="5CB6099F" w14:textId="77777777" w:rsidR="005920E6" w:rsidRPr="00FF454F" w:rsidRDefault="005920E6" w:rsidP="005920E6">
      <w:pPr>
        <w:tabs>
          <w:tab w:val="left" w:pos="284"/>
        </w:tabs>
        <w:spacing w:after="60"/>
        <w:contextualSpacing/>
        <w:jc w:val="both"/>
        <w:rPr>
          <w:rFonts w:ascii="Tahoma" w:eastAsia="Calibri" w:hAnsi="Tahoma" w:cs="Tahoma"/>
          <w:sz w:val="18"/>
          <w:szCs w:val="18"/>
        </w:rPr>
      </w:pPr>
      <w:r w:rsidRPr="00FF454F">
        <w:rPr>
          <w:rFonts w:ascii="Tahoma" w:eastAsia="Calibri" w:hAnsi="Tahoma" w:cs="Tahoma"/>
          <w:sz w:val="18"/>
          <w:szCs w:val="18"/>
        </w:rPr>
        <w:t>b) have been granted leave during the performance of their obligations under this Contract.</w:t>
      </w:r>
    </w:p>
    <w:p w14:paraId="4E9C046F"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3.10 Other obligations</w:t>
      </w:r>
    </w:p>
    <w:p w14:paraId="5262F0D6" w14:textId="77777777" w:rsidR="00A74260" w:rsidRPr="00FF454F" w:rsidRDefault="00A74260" w:rsidP="00EF20BC">
      <w:pPr>
        <w:pStyle w:val="ListParagraph"/>
        <w:numPr>
          <w:ilvl w:val="0"/>
          <w:numId w:val="39"/>
        </w:numPr>
        <w:autoSpaceDE w:val="0"/>
        <w:autoSpaceDN w:val="0"/>
        <w:ind w:hanging="720"/>
        <w:jc w:val="both"/>
        <w:rPr>
          <w:rFonts w:ascii="Tahoma" w:hAnsi="Tahoma" w:cs="Tahoma"/>
          <w:sz w:val="18"/>
          <w:szCs w:val="18"/>
          <w:lang w:eastAsia="fr-FR"/>
        </w:rPr>
      </w:pPr>
      <w:bookmarkStart w:id="9" w:name="_Hlk217318515"/>
      <w:r w:rsidRPr="00FF454F">
        <w:rPr>
          <w:rFonts w:ascii="Tahoma" w:hAnsi="Tahoma" w:cs="Tahoma"/>
          <w:sz w:val="18"/>
          <w:szCs w:val="18"/>
          <w:lang w:eastAsia="fr-FR"/>
        </w:rPr>
        <w:t xml:space="preserve">In </w:t>
      </w:r>
      <w:bookmarkStart w:id="10" w:name="_Hlk217295308"/>
      <w:r w:rsidRPr="00FF454F">
        <w:rPr>
          <w:rFonts w:ascii="Tahoma" w:hAnsi="Tahoma" w:cs="Tahoma"/>
          <w:sz w:val="18"/>
          <w:szCs w:val="18"/>
          <w:lang w:eastAsia="fr-FR"/>
        </w:rPr>
        <w:t xml:space="preserve">the performance of the present contract, the Provider undertakes to comply with the applicable principles, rules and values of the Council, including – but not limited to – those laid down in the </w:t>
      </w:r>
      <w:hyperlink r:id="rId20" w:history="1">
        <w:r w:rsidRPr="00FF454F">
          <w:rPr>
            <w:rStyle w:val="Hyperlink"/>
            <w:rFonts w:ascii="Tahoma" w:hAnsi="Tahoma" w:cs="Tahoma"/>
            <w:sz w:val="18"/>
            <w:szCs w:val="18"/>
            <w:lang w:val="en-US" w:eastAsia="fr-FR"/>
          </w:rPr>
          <w:t>Policy on Respect and Dignity in the Council of Europe</w:t>
        </w:r>
      </w:hyperlink>
      <w:r w:rsidRPr="00FF454F">
        <w:rPr>
          <w:rStyle w:val="Hyperlink"/>
          <w:rFonts w:ascii="Tahoma" w:hAnsi="Tahoma" w:cs="Tahoma"/>
          <w:sz w:val="18"/>
          <w:szCs w:val="18"/>
          <w:lang w:val="en-US" w:eastAsia="fr-FR"/>
        </w:rPr>
        <w:t>,</w:t>
      </w:r>
      <w:r w:rsidRPr="00FF454F">
        <w:rPr>
          <w:rFonts w:ascii="Tahoma" w:hAnsi="Tahoma" w:cs="Tahoma"/>
          <w:sz w:val="18"/>
          <w:szCs w:val="18"/>
        </w:rPr>
        <w:t xml:space="preserve"> the </w:t>
      </w:r>
      <w:hyperlink r:id="rId21" w:anchor=":~:text=This%20Policy%20sets%20out%20the%20Council%20of%20Europe%E2%80%99s,the%20Organisation%20to%20those%20who%20report%20such%20wrongdoing." w:history="1">
        <w:r w:rsidRPr="00FF454F">
          <w:rPr>
            <w:rStyle w:val="Hyperlink"/>
            <w:rFonts w:ascii="Tahoma" w:hAnsi="Tahoma" w:cs="Tahoma"/>
            <w:sz w:val="18"/>
            <w:szCs w:val="18"/>
            <w:lang w:val="en-US" w:eastAsia="fr-FR"/>
          </w:rPr>
          <w:t>Speak-up Policy</w:t>
        </w:r>
      </w:hyperlink>
      <w:r w:rsidRPr="00FF454F">
        <w:rPr>
          <w:rStyle w:val="Hyperlink"/>
          <w:rFonts w:ascii="Tahoma" w:hAnsi="Tahoma" w:cs="Tahoma"/>
          <w:sz w:val="18"/>
          <w:szCs w:val="18"/>
          <w:lang w:val="en-US" w:eastAsia="fr-FR"/>
        </w:rPr>
        <w:t>,</w:t>
      </w:r>
      <w:r w:rsidRPr="00FF454F">
        <w:rPr>
          <w:rFonts w:ascii="Tahoma" w:hAnsi="Tahoma" w:cs="Tahoma"/>
          <w:sz w:val="18"/>
          <w:szCs w:val="18"/>
        </w:rPr>
        <w:t xml:space="preserve"> </w:t>
      </w:r>
      <w:hyperlink r:id="rId22" w:history="1">
        <w:r w:rsidR="00F24D71" w:rsidRPr="00FF454F">
          <w:rPr>
            <w:rStyle w:val="Hyperlink"/>
            <w:rFonts w:ascii="Tahoma" w:hAnsi="Tahoma" w:cs="Tahoma"/>
            <w:sz w:val="18"/>
            <w:szCs w:val="18"/>
          </w:rPr>
          <w:t>the Policy on the use of the Information System of the Council of Europe</w:t>
        </w:r>
      </w:hyperlink>
      <w:r w:rsidR="00F24D71" w:rsidRPr="00FF454F">
        <w:rPr>
          <w:rFonts w:ascii="Tahoma" w:hAnsi="Tahoma" w:cs="Tahoma"/>
          <w:sz w:val="18"/>
          <w:szCs w:val="18"/>
        </w:rPr>
        <w:t xml:space="preserve"> </w:t>
      </w:r>
      <w:r w:rsidRPr="00FF454F">
        <w:rPr>
          <w:rFonts w:ascii="Tahoma" w:hAnsi="Tahoma" w:cs="Tahoma"/>
          <w:sz w:val="18"/>
          <w:szCs w:val="18"/>
        </w:rPr>
        <w:t>and</w:t>
      </w:r>
      <w:r w:rsidRPr="00FF454F">
        <w:rPr>
          <w:rFonts w:ascii="Tahoma" w:hAnsi="Tahoma" w:cs="Tahoma"/>
          <w:sz w:val="18"/>
          <w:szCs w:val="18"/>
          <w:lang w:eastAsia="fr-FR"/>
        </w:rPr>
        <w:t xml:space="preserve"> the </w:t>
      </w:r>
      <w:hyperlink r:id="rId23" w:history="1">
        <w:r w:rsidRPr="00FF454F">
          <w:rPr>
            <w:rStyle w:val="Hyperlink"/>
            <w:rFonts w:ascii="Tahoma" w:hAnsi="Tahoma" w:cs="Tahoma"/>
            <w:sz w:val="18"/>
            <w:szCs w:val="18"/>
            <w:lang w:eastAsia="fr-FR"/>
          </w:rPr>
          <w:t>Code of Conduct</w:t>
        </w:r>
      </w:hyperlink>
      <w:r w:rsidRPr="00FF454F">
        <w:rPr>
          <w:rFonts w:ascii="Tahoma" w:hAnsi="Tahoma" w:cs="Tahoma"/>
          <w:sz w:val="18"/>
          <w:szCs w:val="18"/>
          <w:lang w:eastAsia="fr-FR"/>
        </w:rPr>
        <w:t>. The Provider also undertakes to respect the applicable environmental legislation including multilateral environmental agreements, as well as internationally agreed core labour standards.</w:t>
      </w:r>
    </w:p>
    <w:bookmarkEnd w:id="9"/>
    <w:bookmarkEnd w:id="10"/>
    <w:p w14:paraId="38BE2BC4" w14:textId="77777777" w:rsidR="005920E6" w:rsidRPr="00FF454F" w:rsidRDefault="005920E6" w:rsidP="00EF20BC">
      <w:pPr>
        <w:pStyle w:val="ListParagraph"/>
        <w:numPr>
          <w:ilvl w:val="0"/>
          <w:numId w:val="25"/>
        </w:numPr>
        <w:tabs>
          <w:tab w:val="left" w:pos="426"/>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 xml:space="preserve">The Staff Regulations and the rules concerning temporary staff members shall not apply to the Provider. </w:t>
      </w:r>
    </w:p>
    <w:p w14:paraId="72A1D8DD" w14:textId="77777777" w:rsidR="005920E6" w:rsidRPr="00FF454F" w:rsidRDefault="005920E6" w:rsidP="00EF20BC">
      <w:pPr>
        <w:pStyle w:val="ListParagraph"/>
        <w:numPr>
          <w:ilvl w:val="0"/>
          <w:numId w:val="25"/>
        </w:numPr>
        <w:tabs>
          <w:tab w:val="left" w:pos="426"/>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Nothing in this contract may be construed as conferring on the Provider the capacity of a Council of Europe staff member or employee.</w:t>
      </w:r>
    </w:p>
    <w:p w14:paraId="46098E3F" w14:textId="77777777" w:rsidR="005920E6" w:rsidRPr="00FF454F" w:rsidRDefault="00292245" w:rsidP="00EF20BC">
      <w:pPr>
        <w:pStyle w:val="ListParagraph"/>
        <w:numPr>
          <w:ilvl w:val="0"/>
          <w:numId w:val="25"/>
        </w:numPr>
        <w:tabs>
          <w:tab w:val="left" w:pos="426"/>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If the performance of the present contract requires access to the Council of Europe’s premises or information system by the Provider’s employees, the Service Provider undertakes to carry out a background check on the employees assigned to the Council of Europe in order to prevent and control risks to the security of the Council of Europe’s staff, property and information. The Provider undertakes to provide only employees whose background does not demonstrate incompatibility with the performance of duties within the Council of Europe.</w:t>
      </w:r>
    </w:p>
    <w:p w14:paraId="77A2D961" w14:textId="77777777" w:rsidR="00A74260" w:rsidRPr="00FF454F" w:rsidRDefault="00A74260" w:rsidP="00EF20BC">
      <w:pPr>
        <w:pStyle w:val="ListParagraph"/>
        <w:numPr>
          <w:ilvl w:val="1"/>
          <w:numId w:val="47"/>
        </w:numPr>
        <w:tabs>
          <w:tab w:val="left" w:pos="284"/>
        </w:tabs>
        <w:autoSpaceDE w:val="0"/>
        <w:autoSpaceDN w:val="0"/>
        <w:ind w:left="426" w:hanging="426"/>
        <w:jc w:val="both"/>
        <w:rPr>
          <w:rFonts w:ascii="Tahoma" w:hAnsi="Tahoma" w:cs="Tahoma"/>
          <w:b/>
          <w:color w:val="365F91" w:themeColor="accent1" w:themeShade="BF"/>
          <w:sz w:val="18"/>
          <w:szCs w:val="18"/>
          <w:u w:val="single"/>
          <w:lang w:eastAsia="fr-FR"/>
        </w:rPr>
      </w:pPr>
      <w:bookmarkStart w:id="11" w:name="_Hlk217318546"/>
      <w:r w:rsidRPr="00FF454F">
        <w:rPr>
          <w:rFonts w:ascii="Tahoma" w:hAnsi="Tahoma" w:cs="Tahoma"/>
          <w:b/>
          <w:color w:val="365F91" w:themeColor="accent1" w:themeShade="BF"/>
          <w:sz w:val="18"/>
          <w:szCs w:val="18"/>
          <w:u w:val="single"/>
          <w:lang w:eastAsia="fr-FR"/>
        </w:rPr>
        <w:t>Archiving, access and financial checks</w:t>
      </w:r>
    </w:p>
    <w:p w14:paraId="3D7A5DEB" w14:textId="77777777" w:rsidR="00A74260" w:rsidRPr="00FF454F" w:rsidRDefault="1D70B0F9" w:rsidP="00EF20BC">
      <w:pPr>
        <w:pStyle w:val="ListParagraph"/>
        <w:numPr>
          <w:ilvl w:val="2"/>
          <w:numId w:val="47"/>
        </w:numPr>
        <w:tabs>
          <w:tab w:val="left" w:pos="426"/>
        </w:tabs>
        <w:autoSpaceDE w:val="0"/>
        <w:autoSpaceDN w:val="0"/>
        <w:jc w:val="both"/>
        <w:rPr>
          <w:rFonts w:ascii="Tahoma" w:hAnsi="Tahoma" w:cs="Tahoma"/>
          <w:sz w:val="18"/>
          <w:szCs w:val="18"/>
          <w:lang w:eastAsia="fr-FR"/>
        </w:rPr>
      </w:pPr>
      <w:r w:rsidRPr="1D70B0F9">
        <w:rPr>
          <w:rFonts w:ascii="Tahoma" w:hAnsi="Tahoma" w:cs="Tahoma"/>
          <w:sz w:val="18"/>
          <w:szCs w:val="18"/>
          <w:lang w:eastAsia="fr-FR"/>
        </w:rPr>
        <w:t>For a period of five (5) years from the expiry of this contract and in any case until any on-going audit, verification, appeal, litigation or pursuit of claim or investigation by the Council of Europe or, when applicable, by the European Anti-Fraud Office (OLAF) or the European Public Prosecutor’s Office (EPPO), if notified to the Provider, has been disposed of, the Provider shall keep and make available all relevant financial information (originals or copies) related to this contract.</w:t>
      </w:r>
    </w:p>
    <w:bookmarkEnd w:id="11"/>
    <w:p w14:paraId="58A5D046"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 xml:space="preserve">Article 4 – Fees, expenses and mode of payment </w:t>
      </w:r>
    </w:p>
    <w:p w14:paraId="6C33F115" w14:textId="77777777" w:rsidR="005920E6" w:rsidRPr="00FF454F" w:rsidRDefault="005920E6" w:rsidP="005920E6">
      <w:pPr>
        <w:tabs>
          <w:tab w:val="left" w:pos="284"/>
        </w:tabs>
        <w:autoSpaceDE w:val="0"/>
        <w:autoSpaceDN w:val="0"/>
        <w:spacing w:before="40"/>
        <w:jc w:val="both"/>
        <w:rPr>
          <w:rFonts w:ascii="Tahoma" w:hAnsi="Tahoma" w:cs="Tahoma"/>
          <w:b/>
          <w:color w:val="365F91"/>
          <w:sz w:val="18"/>
          <w:szCs w:val="18"/>
          <w:u w:val="single"/>
          <w:lang w:eastAsia="fr-FR"/>
        </w:rPr>
      </w:pPr>
      <w:r w:rsidRPr="00FF454F">
        <w:rPr>
          <w:rFonts w:ascii="Tahoma" w:hAnsi="Tahoma" w:cs="Tahoma"/>
          <w:b/>
          <w:color w:val="365F91"/>
          <w:sz w:val="18"/>
          <w:szCs w:val="18"/>
          <w:u w:val="single"/>
          <w:lang w:eastAsia="fr-FR"/>
        </w:rPr>
        <w:t>4.1 Fees</w:t>
      </w:r>
    </w:p>
    <w:p w14:paraId="1FB4A2CD" w14:textId="77777777" w:rsidR="005920E6" w:rsidRPr="00FF454F" w:rsidRDefault="005920E6" w:rsidP="00EF20BC">
      <w:pPr>
        <w:pStyle w:val="ListParagraph"/>
        <w:numPr>
          <w:ilvl w:val="0"/>
          <w:numId w:val="34"/>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In return for the fulfilment by the Provider of its obligations under the contract, the Council undertakes to pay the Provider the fees as indicated in their offer, in the currency specified in the Table of fees.</w:t>
      </w:r>
    </w:p>
    <w:p w14:paraId="6FD642CC" w14:textId="77777777" w:rsidR="005920E6" w:rsidRPr="00FF454F" w:rsidRDefault="005920E6" w:rsidP="00EF20BC">
      <w:pPr>
        <w:pStyle w:val="ListParagraph"/>
        <w:numPr>
          <w:ilvl w:val="0"/>
          <w:numId w:val="34"/>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Amounts are final and not subject to review.</w:t>
      </w:r>
    </w:p>
    <w:p w14:paraId="09CD9262" w14:textId="77777777" w:rsidR="002321F7" w:rsidRPr="00FF454F" w:rsidRDefault="002321F7" w:rsidP="002321F7">
      <w:pPr>
        <w:tabs>
          <w:tab w:val="left" w:pos="284"/>
        </w:tabs>
        <w:autoSpaceDE w:val="0"/>
        <w:autoSpaceDN w:val="0"/>
        <w:spacing w:after="30"/>
        <w:jc w:val="both"/>
        <w:rPr>
          <w:rFonts w:ascii="Tahoma" w:hAnsi="Tahoma" w:cs="Tahoma"/>
          <w:b/>
          <w:color w:val="365F91"/>
          <w:sz w:val="18"/>
          <w:szCs w:val="18"/>
          <w:u w:val="single"/>
          <w:lang w:eastAsia="fr-FR"/>
        </w:rPr>
      </w:pPr>
      <w:bookmarkStart w:id="12" w:name="_Hlk102060581"/>
      <w:r w:rsidRPr="00FF454F">
        <w:rPr>
          <w:rFonts w:ascii="Tahoma" w:hAnsi="Tahoma" w:cs="Tahoma"/>
          <w:b/>
          <w:color w:val="365F91"/>
          <w:sz w:val="18"/>
          <w:szCs w:val="18"/>
          <w:u w:val="single"/>
          <w:lang w:eastAsia="fr-FR"/>
        </w:rPr>
        <w:t>4.2 VAT</w:t>
      </w:r>
    </w:p>
    <w:p w14:paraId="2E758043" w14:textId="77777777" w:rsidR="002321F7" w:rsidRPr="00FF454F" w:rsidRDefault="002321F7" w:rsidP="00EF20BC">
      <w:pPr>
        <w:pStyle w:val="ListParagraph"/>
        <w:numPr>
          <w:ilvl w:val="0"/>
          <w:numId w:val="26"/>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Should the Provider not be subject to VAT, the amount invoiced shall be net fixed amount. Should the Provider be subject to VAT, the amount shall be invoiced as indicated in Articles 4.2.2 to 4.2.4.</w:t>
      </w:r>
    </w:p>
    <w:p w14:paraId="6CC648D4" w14:textId="77777777" w:rsidR="002321F7" w:rsidRPr="00FF454F" w:rsidRDefault="002321F7" w:rsidP="00EF20BC">
      <w:pPr>
        <w:pStyle w:val="ListParagraph"/>
        <w:numPr>
          <w:ilvl w:val="0"/>
          <w:numId w:val="26"/>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 xml:space="preserve">Should the deliverables be taxable in France, the amount invoiced shall be VAT inclusive. </w:t>
      </w:r>
      <w:r w:rsidRPr="00FF454F">
        <w:rPr>
          <w:rFonts w:ascii="Tahoma" w:eastAsia="Calibri" w:hAnsi="Tahoma" w:cs="Tahoma"/>
          <w:sz w:val="18"/>
          <w:szCs w:val="18"/>
          <w:lang w:eastAsia="en-US"/>
        </w:rPr>
        <w:t xml:space="preserve">For services physically carried out in France, providers who do not have a French VAT number must register with the French Fiscal Authorities: Directorate for non-resident tax / </w:t>
      </w:r>
      <w:hyperlink r:id="rId24" w:history="1">
        <w:r w:rsidRPr="00FF454F">
          <w:rPr>
            <w:rFonts w:ascii="Tahoma" w:eastAsia="Calibri" w:hAnsi="Tahoma" w:cs="Tahoma"/>
            <w:color w:val="1F497D"/>
            <w:sz w:val="18"/>
            <w:szCs w:val="18"/>
            <w:lang w:eastAsia="en-US"/>
          </w:rPr>
          <w:t>sie.entreprises-etrangeres@dgfip.finances.gouv.fr</w:t>
        </w:r>
      </w:hyperlink>
      <w:r w:rsidRPr="00FF454F">
        <w:rPr>
          <w:rFonts w:ascii="Tahoma" w:eastAsia="Calibri" w:hAnsi="Tahoma" w:cs="Tahoma"/>
          <w:sz w:val="18"/>
          <w:szCs w:val="18"/>
          <w:lang w:eastAsia="en-US"/>
        </w:rPr>
        <w:t xml:space="preserve"> / 10, rue du Centre / 93465 Noisy-le-Grand Cedex / + 33 (0)1 57 33 85 00; or, depending on the provider, Providers without a French VAT number are required to register for VAT purposes at the VAT One Stop Shop (VAT OSS) of their choice. The invoice shall indicate the total amount without taxes, the rate and the amount of the VAT and the total amount ‘including all taxes’. The invoice shall also stipulate the following statement: “French VAT collected by the Provider and paid to the One-Stop shop in [Address/Country] under the OSS identification number [No. </w:t>
      </w:r>
      <w:r w:rsidRPr="00FF454F">
        <w:rPr>
          <w:rFonts w:ascii="Tahoma" w:eastAsia="Calibri" w:hAnsi="Tahoma" w:cs="Tahoma"/>
          <w:sz w:val="18"/>
          <w:szCs w:val="18"/>
          <w:lang w:val="en-US" w:eastAsia="en-US"/>
        </w:rPr>
        <w:t>XX]”.</w:t>
      </w:r>
    </w:p>
    <w:p w14:paraId="0DE4D997" w14:textId="77777777" w:rsidR="002321F7" w:rsidRPr="00FF454F" w:rsidRDefault="002321F7" w:rsidP="00EF20BC">
      <w:pPr>
        <w:pStyle w:val="ListParagraph"/>
        <w:numPr>
          <w:ilvl w:val="0"/>
          <w:numId w:val="26"/>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Should the deliverables be taxable in another EU country, and unless otherwise agreed between the Parties, the Council will provide the Provider with an exemption certificate prior to the signature of the contract. The exemption certificate sent by the Council of Europe should be retained by the Provider and presented to the relevant tax authorities to justify tax-free invoicing. In accordance with Article 2 b) of Council Directive 2001/115/EC, the following should be stated in the invoice: “</w:t>
      </w:r>
      <w:r w:rsidRPr="00FF454F">
        <w:rPr>
          <w:rFonts w:ascii="Tahoma" w:hAnsi="Tahoma" w:cs="Tahoma"/>
          <w:i/>
          <w:sz w:val="18"/>
          <w:szCs w:val="18"/>
          <w:lang w:eastAsia="fr-FR"/>
        </w:rPr>
        <w:t>Intra-Community sale/service to an exempted organisation: Articles 143 and 151 of Council Directive 2006/112/EC</w:t>
      </w:r>
      <w:r w:rsidRPr="00FF454F">
        <w:rPr>
          <w:rFonts w:ascii="Tahoma" w:hAnsi="Tahoma" w:cs="Tahoma"/>
          <w:sz w:val="18"/>
          <w:szCs w:val="18"/>
          <w:lang w:eastAsia="fr-FR"/>
        </w:rPr>
        <w:t xml:space="preserve">” and should indicate the final total amount excluding VAT. In case the </w:t>
      </w:r>
      <w:proofErr w:type="spellStart"/>
      <w:r w:rsidRPr="00FF454F">
        <w:rPr>
          <w:rFonts w:ascii="Tahoma" w:hAnsi="Tahoma" w:cs="Tahoma"/>
          <w:sz w:val="18"/>
          <w:szCs w:val="18"/>
          <w:lang w:eastAsia="fr-FR"/>
        </w:rPr>
        <w:t>CoE</w:t>
      </w:r>
      <w:proofErr w:type="spellEnd"/>
      <w:r w:rsidRPr="00FF454F">
        <w:rPr>
          <w:rFonts w:ascii="Tahoma" w:hAnsi="Tahoma" w:cs="Tahoma"/>
          <w:sz w:val="18"/>
          <w:szCs w:val="18"/>
          <w:lang w:eastAsia="fr-FR"/>
        </w:rPr>
        <w:t xml:space="preserve"> will not be in a position to provide the said certificate, the Council will pay the invoice with VAT included.  </w:t>
      </w:r>
    </w:p>
    <w:p w14:paraId="1F7C30FA" w14:textId="77777777" w:rsidR="002321F7" w:rsidRPr="00FF454F" w:rsidRDefault="002321F7" w:rsidP="00EF20BC">
      <w:pPr>
        <w:pStyle w:val="ListParagraph"/>
        <w:numPr>
          <w:ilvl w:val="0"/>
          <w:numId w:val="26"/>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Should the deliverables be taxable in a non-EU country, the amount invoiced will not include VAT if the local (national) legislation allows for it, or if the Council of Europe enjoys tax exemption through other means in the country concerned. Otherwise, it shall include VAT.</w:t>
      </w:r>
      <w:bookmarkEnd w:id="12"/>
    </w:p>
    <w:p w14:paraId="7A6FA65B" w14:textId="77777777" w:rsidR="005920E6" w:rsidRPr="00FF454F" w:rsidRDefault="005920E6" w:rsidP="00EF20BC">
      <w:pPr>
        <w:pStyle w:val="ListParagraph"/>
        <w:numPr>
          <w:ilvl w:val="1"/>
          <w:numId w:val="35"/>
        </w:numPr>
        <w:tabs>
          <w:tab w:val="left" w:pos="284"/>
        </w:tabs>
        <w:autoSpaceDE w:val="0"/>
        <w:autoSpaceDN w:val="0"/>
        <w:spacing w:before="40"/>
        <w:jc w:val="both"/>
        <w:rPr>
          <w:rFonts w:ascii="Tahoma" w:hAnsi="Tahoma" w:cs="Tahoma"/>
          <w:b/>
          <w:color w:val="365F91" w:themeColor="accent1" w:themeShade="BF"/>
          <w:sz w:val="18"/>
          <w:szCs w:val="18"/>
          <w:lang w:eastAsia="fr-FR"/>
        </w:rPr>
      </w:pPr>
      <w:r w:rsidRPr="00FF454F">
        <w:rPr>
          <w:rFonts w:ascii="Tahoma" w:hAnsi="Tahoma" w:cs="Tahoma"/>
          <w:b/>
          <w:color w:val="365F91" w:themeColor="accent1" w:themeShade="BF"/>
          <w:sz w:val="18"/>
          <w:szCs w:val="18"/>
          <w:lang w:eastAsia="fr-FR"/>
        </w:rPr>
        <w:t>Invoicing and payment</w:t>
      </w:r>
    </w:p>
    <w:p w14:paraId="284DF276" w14:textId="77777777" w:rsidR="005920E6" w:rsidRPr="00FF454F" w:rsidRDefault="005920E6" w:rsidP="00EF20BC">
      <w:pPr>
        <w:pStyle w:val="ListParagraph"/>
        <w:numPr>
          <w:ilvl w:val="0"/>
          <w:numId w:val="33"/>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Upon acceptance of the deliverable[s] by the Council, the Provider shall submit an invoice or a request for payment in triplicate and in the currency specified in the Table of fees, in conformity with the applicable legislation.</w:t>
      </w:r>
    </w:p>
    <w:p w14:paraId="515B6704" w14:textId="77777777" w:rsidR="005920E6" w:rsidRPr="00FF454F" w:rsidRDefault="005920E6" w:rsidP="00EF20BC">
      <w:pPr>
        <w:pStyle w:val="ListParagraph"/>
        <w:numPr>
          <w:ilvl w:val="0"/>
          <w:numId w:val="33"/>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Before accepting the Deliverable(s), the Council reserves the right to ask the Provider to submit any other document or information that may serve the purpose of establishing that the Contract has been duly executed.</w:t>
      </w:r>
    </w:p>
    <w:p w14:paraId="3A8BEF9A" w14:textId="77777777" w:rsidR="005920E6" w:rsidRPr="00FF454F" w:rsidRDefault="005920E6" w:rsidP="00EF20BC">
      <w:pPr>
        <w:pStyle w:val="ListParagraph"/>
        <w:numPr>
          <w:ilvl w:val="0"/>
          <w:numId w:val="33"/>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 xml:space="preserve">In the case of event organisation, the Provider shall in any case submit any document that proves that the event took place, including but not limited to </w:t>
      </w:r>
      <w:r w:rsidRPr="00FF454F">
        <w:rPr>
          <w:rFonts w:ascii="Tahoma" w:hAnsi="Tahoma" w:cs="Tahoma"/>
          <w:sz w:val="18"/>
          <w:szCs w:val="18"/>
          <w:lang w:val="en-US" w:eastAsia="en-US"/>
        </w:rPr>
        <w:t>an attendance sheet broken down into half days specifying the location, date(s) and time(s) of the event(s) or activity(</w:t>
      </w:r>
      <w:proofErr w:type="spellStart"/>
      <w:r w:rsidRPr="00FF454F">
        <w:rPr>
          <w:rFonts w:ascii="Tahoma" w:hAnsi="Tahoma" w:cs="Tahoma"/>
          <w:sz w:val="18"/>
          <w:szCs w:val="18"/>
          <w:lang w:val="en-US" w:eastAsia="en-US"/>
        </w:rPr>
        <w:t>ies</w:t>
      </w:r>
      <w:proofErr w:type="spellEnd"/>
      <w:r w:rsidRPr="00FF454F">
        <w:rPr>
          <w:rFonts w:ascii="Tahoma" w:hAnsi="Tahoma" w:cs="Tahoma"/>
          <w:sz w:val="18"/>
          <w:szCs w:val="18"/>
          <w:lang w:val="en-US" w:eastAsia="en-US"/>
        </w:rPr>
        <w:t xml:space="preserve">), to be individually signed by </w:t>
      </w:r>
      <w:r w:rsidRPr="00FF454F">
        <w:rPr>
          <w:rFonts w:ascii="Tahoma" w:hAnsi="Tahoma" w:cs="Tahoma"/>
          <w:sz w:val="18"/>
          <w:szCs w:val="18"/>
          <w:u w:val="single"/>
          <w:lang w:val="en-US" w:eastAsia="en-US"/>
        </w:rPr>
        <w:t>each</w:t>
      </w:r>
      <w:r w:rsidRPr="00FF454F">
        <w:rPr>
          <w:rFonts w:ascii="Tahoma" w:hAnsi="Tahoma" w:cs="Tahoma"/>
          <w:sz w:val="18"/>
          <w:szCs w:val="18"/>
          <w:lang w:val="en-US" w:eastAsia="en-US"/>
        </w:rPr>
        <w:t xml:space="preserve"> participant and the Provider.</w:t>
      </w:r>
    </w:p>
    <w:p w14:paraId="2573B70C" w14:textId="77777777" w:rsidR="005920E6" w:rsidRPr="00FF454F" w:rsidRDefault="005920E6" w:rsidP="00EF20BC">
      <w:pPr>
        <w:pStyle w:val="ListParagraph"/>
        <w:numPr>
          <w:ilvl w:val="0"/>
          <w:numId w:val="33"/>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 xml:space="preserve">The payment for the Deliverables to be paid by the Council shall be made within 60 calendar days of submission of the invoice described in Article 4.3.1, subject to the submission of the Deliverable(s) described in the </w:t>
      </w:r>
      <w:r w:rsidRPr="00FF454F">
        <w:rPr>
          <w:rFonts w:ascii="Tahoma" w:eastAsia="Calibri" w:hAnsi="Tahoma" w:cs="Tahoma"/>
          <w:sz w:val="18"/>
          <w:szCs w:val="18"/>
          <w:lang w:eastAsia="en-US"/>
        </w:rPr>
        <w:t xml:space="preserve">Terms of reference </w:t>
      </w:r>
      <w:r w:rsidRPr="00FF454F">
        <w:rPr>
          <w:rFonts w:ascii="Tahoma" w:hAnsi="Tahoma" w:cs="Tahoma"/>
          <w:sz w:val="18"/>
          <w:szCs w:val="18"/>
        </w:rPr>
        <w:t>and its/their acceptance by the Council.</w:t>
      </w:r>
    </w:p>
    <w:p w14:paraId="63420180" w14:textId="77777777" w:rsidR="005920E6" w:rsidRPr="00FF454F" w:rsidRDefault="005920E6" w:rsidP="00EF20BC">
      <w:pPr>
        <w:pStyle w:val="ListParagraph"/>
        <w:numPr>
          <w:ilvl w:val="0"/>
          <w:numId w:val="33"/>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 xml:space="preserve">In cases where an advance payment is foreseen, it shall be paid within 60 calendar days upon signature of the contract. </w:t>
      </w:r>
    </w:p>
    <w:p w14:paraId="764089E7"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4.4 Other expenses</w:t>
      </w:r>
    </w:p>
    <w:p w14:paraId="24F74D2B" w14:textId="77777777" w:rsidR="005920E6" w:rsidRPr="00FF454F" w:rsidRDefault="005920E6" w:rsidP="00EF20BC">
      <w:pPr>
        <w:pStyle w:val="ListParagraph"/>
        <w:numPr>
          <w:ilvl w:val="0"/>
          <w:numId w:val="32"/>
        </w:numPr>
        <w:tabs>
          <w:tab w:val="left" w:pos="0"/>
        </w:tabs>
        <w:autoSpaceDE w:val="0"/>
        <w:autoSpaceDN w:val="0"/>
        <w:ind w:left="709" w:hanging="709"/>
        <w:jc w:val="both"/>
        <w:rPr>
          <w:rFonts w:ascii="Tahoma" w:hAnsi="Tahoma" w:cs="Tahoma"/>
          <w:color w:val="000000"/>
          <w:sz w:val="18"/>
          <w:szCs w:val="18"/>
        </w:rPr>
      </w:pPr>
      <w:r w:rsidRPr="00FF454F">
        <w:rPr>
          <w:rFonts w:ascii="Tahoma" w:hAnsi="Tahoma" w:cs="Tahoma"/>
          <w:color w:val="000000"/>
          <w:sz w:val="18"/>
          <w:szCs w:val="18"/>
        </w:rPr>
        <w:t>In the event of the Provider being required to travel for the purposes of the contract, and provided the Terms of reference do not stipulate that the fees already include travel and subsistence expenses, the Council undertakes, subject to its prior agreement, to reimburse travel and subsistence allowances in compliance with the Council’s applicable</w:t>
      </w:r>
      <w:r w:rsidR="00E92BAE" w:rsidRPr="00FF454F">
        <w:rPr>
          <w:rFonts w:ascii="Tahoma" w:hAnsi="Tahoma" w:cs="Tahoma"/>
          <w:sz w:val="18"/>
          <w:szCs w:val="18"/>
        </w:rPr>
        <w:t xml:space="preserve"> </w:t>
      </w:r>
      <w:r w:rsidR="00E92BAE" w:rsidRPr="00FF454F">
        <w:rPr>
          <w:rFonts w:ascii="Tahoma" w:hAnsi="Tahoma" w:cs="Tahoma"/>
          <w:color w:val="000000"/>
          <w:sz w:val="18"/>
          <w:szCs w:val="18"/>
        </w:rPr>
        <w:t>Revised rules concerning the reimbursement of travel and subsistence expenses to government experts and other persons travelling at the charge of Council of Europe budgets</w:t>
      </w:r>
      <w:r w:rsidRPr="00FF454F">
        <w:rPr>
          <w:rFonts w:ascii="Tahoma" w:hAnsi="Tahoma" w:cs="Tahoma"/>
          <w:color w:val="000000"/>
          <w:sz w:val="18"/>
          <w:szCs w:val="18"/>
        </w:rPr>
        <w:t>.</w:t>
      </w:r>
      <w:r w:rsidRPr="00FF454F">
        <w:rPr>
          <w:rStyle w:val="FootnoteReference"/>
          <w:rFonts w:ascii="Tahoma" w:hAnsi="Tahoma" w:cs="Tahoma"/>
          <w:color w:val="000000"/>
          <w:sz w:val="18"/>
          <w:szCs w:val="18"/>
        </w:rPr>
        <w:footnoteReference w:id="10"/>
      </w:r>
      <w:r w:rsidRPr="00FF454F">
        <w:rPr>
          <w:rFonts w:ascii="Tahoma" w:hAnsi="Tahoma" w:cs="Tahoma"/>
          <w:color w:val="000000"/>
          <w:sz w:val="18"/>
          <w:szCs w:val="18"/>
        </w:rPr>
        <w:t xml:space="preserve"> </w:t>
      </w:r>
    </w:p>
    <w:p w14:paraId="3E5833FA" w14:textId="77777777" w:rsidR="005920E6" w:rsidRPr="00FF454F" w:rsidRDefault="005920E6" w:rsidP="00EF20BC">
      <w:pPr>
        <w:pStyle w:val="ListParagraph"/>
        <w:numPr>
          <w:ilvl w:val="0"/>
          <w:numId w:val="32"/>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color w:val="000000"/>
          <w:sz w:val="18"/>
          <w:szCs w:val="18"/>
        </w:rPr>
        <w:t xml:space="preserve">Travel expenses referred to under 4.4.1 will be reimbursed on the basis of the rail fare (first class) or air fare (tourist class) upon presentation of an invoice on the letterhead of the relevant vouchers. Subsistence expenses (including travel expenses within the locality visited) will be reimbursed at the applicable daily rate. </w:t>
      </w:r>
    </w:p>
    <w:p w14:paraId="58CED0FD" w14:textId="77777777" w:rsidR="005920E6" w:rsidRPr="00FF454F" w:rsidRDefault="005920E6" w:rsidP="00EF20BC">
      <w:pPr>
        <w:pStyle w:val="ListParagraph"/>
        <w:numPr>
          <w:ilvl w:val="0"/>
          <w:numId w:val="32"/>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In the event of the Provider being required to travel for the purposes of the contract, the duration of the Provider’s travel and stays will be covered by an insurance policy with the insurers</w:t>
      </w:r>
      <w:r w:rsidR="00AF44D4" w:rsidRPr="00FF454F">
        <w:rPr>
          <w:rFonts w:ascii="Tahoma" w:hAnsi="Tahoma" w:cs="Tahoma"/>
          <w:sz w:val="18"/>
          <w:szCs w:val="18"/>
        </w:rPr>
        <w:t xml:space="preserve"> </w:t>
      </w:r>
      <w:r w:rsidR="00AF44D4" w:rsidRPr="00FF454F">
        <w:rPr>
          <w:rFonts w:ascii="Tahoma" w:hAnsi="Tahoma" w:cs="Tahoma"/>
          <w:sz w:val="18"/>
          <w:szCs w:val="18"/>
          <w:lang w:eastAsia="fr-FR"/>
        </w:rPr>
        <w:t xml:space="preserve">AIG EUROPE </w:t>
      </w:r>
      <w:r w:rsidRPr="00FF454F">
        <w:rPr>
          <w:rFonts w:ascii="Tahoma" w:hAnsi="Tahoma" w:cs="Tahoma"/>
          <w:sz w:val="18"/>
          <w:szCs w:val="18"/>
          <w:lang w:eastAsia="fr-FR"/>
        </w:rPr>
        <w:t xml:space="preserve">(Policy No. </w:t>
      </w:r>
      <w:r w:rsidR="008604ED" w:rsidRPr="00FF454F">
        <w:rPr>
          <w:rFonts w:ascii="Tahoma" w:hAnsi="Tahoma" w:cs="Tahoma"/>
          <w:sz w:val="18"/>
          <w:szCs w:val="18"/>
          <w:lang w:eastAsia="fr-FR"/>
        </w:rPr>
        <w:t>9.502.001</w:t>
      </w:r>
      <w:r w:rsidRPr="00FF454F">
        <w:rPr>
          <w:rFonts w:ascii="Tahoma" w:hAnsi="Tahoma" w:cs="Tahoma"/>
          <w:sz w:val="18"/>
          <w:szCs w:val="18"/>
          <w:lang w:eastAsia="fr-FR"/>
        </w:rPr>
        <w:t xml:space="preserve">). A telephone helpline is available in case of emergency </w:t>
      </w:r>
      <w:r w:rsidR="008604ED" w:rsidRPr="00FF454F">
        <w:rPr>
          <w:rFonts w:ascii="Tahoma" w:hAnsi="Tahoma" w:cs="Tahoma"/>
          <w:sz w:val="18"/>
          <w:szCs w:val="18"/>
          <w:lang w:eastAsia="fr-FR"/>
        </w:rPr>
        <w:t>+32 2 739 9991 (EN) or +32 2 739 9990 (FR</w:t>
      </w:r>
      <w:r w:rsidRPr="00FF454F">
        <w:rPr>
          <w:rFonts w:ascii="Tahoma" w:hAnsi="Tahoma" w:cs="Tahoma"/>
          <w:sz w:val="18"/>
          <w:szCs w:val="18"/>
          <w:lang w:eastAsia="fr-FR"/>
        </w:rPr>
        <w:t xml:space="preserve">). The said insurance will cover specific risks related to travel and stay of the Provider (including medical costs related to unforeseen illness or accident, repatriation, death, cancellation of journey or flight, theft or loss of personal possessions). The insurance policy does not cover persons over </w:t>
      </w:r>
      <w:r w:rsidR="00210AF6" w:rsidRPr="00FF454F">
        <w:rPr>
          <w:rFonts w:ascii="Tahoma" w:hAnsi="Tahoma" w:cs="Tahoma"/>
          <w:sz w:val="18"/>
          <w:szCs w:val="18"/>
          <w:lang w:eastAsia="fr-FR"/>
        </w:rPr>
        <w:t>80</w:t>
      </w:r>
      <w:r w:rsidRPr="00FF454F">
        <w:rPr>
          <w:rFonts w:ascii="Tahoma" w:hAnsi="Tahoma" w:cs="Tahoma"/>
          <w:sz w:val="18"/>
          <w:szCs w:val="18"/>
          <w:lang w:eastAsia="fr-FR"/>
        </w:rPr>
        <w:t xml:space="preserve"> years of age.</w:t>
      </w:r>
      <w:bookmarkStart w:id="13" w:name="_Toc179868652"/>
    </w:p>
    <w:p w14:paraId="11346B94" w14:textId="77777777" w:rsidR="00800515" w:rsidRPr="00FF454F" w:rsidRDefault="00800515" w:rsidP="00800515">
      <w:pPr>
        <w:tabs>
          <w:tab w:val="left" w:pos="284"/>
        </w:tabs>
        <w:autoSpaceDE w:val="0"/>
        <w:autoSpaceDN w:val="0"/>
        <w:jc w:val="both"/>
        <w:rPr>
          <w:rFonts w:ascii="Tahoma" w:hAnsi="Tahoma" w:cs="Tahoma"/>
          <w:b/>
          <w:smallCaps/>
          <w:color w:val="365F91"/>
          <w:sz w:val="18"/>
          <w:szCs w:val="18"/>
          <w:lang w:eastAsia="fr-FR"/>
        </w:rPr>
      </w:pPr>
      <w:bookmarkStart w:id="14" w:name="_Hlk217296686"/>
      <w:r w:rsidRPr="00FF454F">
        <w:rPr>
          <w:rFonts w:ascii="Tahoma" w:hAnsi="Tahoma" w:cs="Tahoma"/>
          <w:b/>
          <w:smallCaps/>
          <w:color w:val="365F91"/>
          <w:sz w:val="18"/>
          <w:szCs w:val="18"/>
          <w:lang w:eastAsia="fr-FR"/>
        </w:rPr>
        <w:t>4.5. Delay in Implementation</w:t>
      </w:r>
    </w:p>
    <w:p w14:paraId="230FD54C" w14:textId="77777777" w:rsidR="00800515" w:rsidRPr="00FF454F" w:rsidRDefault="00800515" w:rsidP="00EF20BC">
      <w:pPr>
        <w:numPr>
          <w:ilvl w:val="2"/>
          <w:numId w:val="45"/>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In the event of a delayed submission of the Deliverable(s), the Council of Europe shall, without formal notice and without prejudice to its other remedies under the contract, be entitled to liquidated damages calculated as follows:</w:t>
      </w:r>
    </w:p>
    <w:p w14:paraId="317697DB" w14:textId="77777777" w:rsidR="00800515" w:rsidRPr="00FF454F" w:rsidRDefault="00800515" w:rsidP="00EF20BC">
      <w:pPr>
        <w:numPr>
          <w:ilvl w:val="0"/>
          <w:numId w:val="46"/>
        </w:numPr>
        <w:tabs>
          <w:tab w:val="left" w:pos="0"/>
          <w:tab w:val="left" w:pos="284"/>
        </w:tabs>
        <w:autoSpaceDE w:val="0"/>
        <w:autoSpaceDN w:val="0"/>
        <w:ind w:left="1276" w:hanging="349"/>
        <w:jc w:val="both"/>
        <w:rPr>
          <w:rFonts w:ascii="Tahoma" w:hAnsi="Tahoma" w:cs="Tahoma"/>
          <w:sz w:val="18"/>
          <w:szCs w:val="18"/>
          <w:lang w:eastAsia="fr-FR"/>
        </w:rPr>
      </w:pPr>
      <w:r w:rsidRPr="00FF454F">
        <w:rPr>
          <w:rFonts w:ascii="Tahoma" w:hAnsi="Tahoma" w:cs="Tahoma"/>
          <w:sz w:val="18"/>
          <w:szCs w:val="18"/>
          <w:lang w:eastAsia="fr-FR"/>
        </w:rPr>
        <w:t>For the total contractual price of the delayed deliverable(s) up to EUR 5,000 (five thousand Euro), liquidated damages shall accrue at 1% (one percent) per day of delay.</w:t>
      </w:r>
    </w:p>
    <w:p w14:paraId="2DAC7ED5" w14:textId="77777777" w:rsidR="00800515" w:rsidRPr="00FF454F" w:rsidRDefault="00800515" w:rsidP="00EF20BC">
      <w:pPr>
        <w:numPr>
          <w:ilvl w:val="0"/>
          <w:numId w:val="46"/>
        </w:numPr>
        <w:tabs>
          <w:tab w:val="left" w:pos="0"/>
          <w:tab w:val="left" w:pos="284"/>
        </w:tabs>
        <w:autoSpaceDE w:val="0"/>
        <w:autoSpaceDN w:val="0"/>
        <w:ind w:left="1276" w:hanging="349"/>
        <w:jc w:val="both"/>
        <w:rPr>
          <w:rFonts w:ascii="Tahoma" w:hAnsi="Tahoma" w:cs="Tahoma"/>
          <w:sz w:val="18"/>
          <w:szCs w:val="18"/>
          <w:lang w:eastAsia="fr-FR"/>
        </w:rPr>
      </w:pPr>
      <w:r w:rsidRPr="00FF454F">
        <w:rPr>
          <w:rFonts w:ascii="Tahoma" w:hAnsi="Tahoma" w:cs="Tahoma"/>
          <w:sz w:val="18"/>
          <w:szCs w:val="18"/>
          <w:lang w:eastAsia="fr-FR"/>
        </w:rPr>
        <w:t>For any portion of the contractual price of the delayed deliverable(s) above EUR 5,000 (five thousand Euro), liquidated damages shall accrue at 0.5% (zero-point five percent) per day of delay.</w:t>
      </w:r>
    </w:p>
    <w:p w14:paraId="4D8A75CA" w14:textId="77777777" w:rsidR="00800515" w:rsidRPr="00FF454F" w:rsidRDefault="00800515" w:rsidP="00EF20BC">
      <w:pPr>
        <w:numPr>
          <w:ilvl w:val="0"/>
          <w:numId w:val="46"/>
        </w:numPr>
        <w:tabs>
          <w:tab w:val="left" w:pos="0"/>
          <w:tab w:val="left" w:pos="284"/>
        </w:tabs>
        <w:autoSpaceDE w:val="0"/>
        <w:autoSpaceDN w:val="0"/>
        <w:ind w:left="1276" w:hanging="349"/>
        <w:jc w:val="both"/>
        <w:rPr>
          <w:rFonts w:ascii="Tahoma" w:hAnsi="Tahoma" w:cs="Tahoma"/>
          <w:sz w:val="18"/>
          <w:szCs w:val="18"/>
          <w:lang w:eastAsia="fr-FR"/>
        </w:rPr>
      </w:pPr>
      <w:r w:rsidRPr="00FF454F">
        <w:rPr>
          <w:rFonts w:ascii="Tahoma" w:hAnsi="Tahoma" w:cs="Tahoma"/>
          <w:sz w:val="18"/>
          <w:szCs w:val="18"/>
          <w:lang w:eastAsia="fr-FR"/>
        </w:rPr>
        <w:t>In all cases, the total liquidated damages for delay shall not exceed 10% (ten percent) of the contractual price of the delayed deliverable(s). If there is no separate price for the delayed deliverable(s), the amount shall be calculated on the total value of the order or the contract.</w:t>
      </w:r>
    </w:p>
    <w:p w14:paraId="53D59A00" w14:textId="77777777" w:rsidR="00800515" w:rsidRPr="00FF454F" w:rsidRDefault="00800515" w:rsidP="00EF20BC">
      <w:pPr>
        <w:numPr>
          <w:ilvl w:val="2"/>
          <w:numId w:val="45"/>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Without prejudice to any other rights or remedies under the contract, the Council of Europe may unilaterally deduct the amount of such liquidated damages from any payments due, or to become due, to the Provider.</w:t>
      </w:r>
    </w:p>
    <w:p w14:paraId="4481E71D" w14:textId="77777777" w:rsidR="00800515" w:rsidRPr="00FF454F" w:rsidRDefault="00800515" w:rsidP="00EF20BC">
      <w:pPr>
        <w:numPr>
          <w:ilvl w:val="2"/>
          <w:numId w:val="45"/>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The parties acknowledge and agree that the liquidated damages set forth herein represent a genuine pre-estimate of the loss likely to be suffered by the Council of Europe as a result of a delay and do not constitute a penalty.</w:t>
      </w:r>
    </w:p>
    <w:p w14:paraId="468C19B4" w14:textId="77777777" w:rsidR="00800515" w:rsidRPr="00FF454F" w:rsidRDefault="00800515" w:rsidP="00EF20BC">
      <w:pPr>
        <w:numPr>
          <w:ilvl w:val="2"/>
          <w:numId w:val="45"/>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In no event shall the aggregate of liquidated damages and any amounts withheld or claimed pursuant to Article 5 exceed the total contractual price of the relevant Deliverable(s) or, when applicable, the total value of the order or the contract.</w:t>
      </w:r>
    </w:p>
    <w:bookmarkEnd w:id="14"/>
    <w:p w14:paraId="07C2E3E3"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5 - Breach of contract</w:t>
      </w:r>
      <w:bookmarkEnd w:id="13"/>
    </w:p>
    <w:p w14:paraId="5AAD389B" w14:textId="77777777" w:rsidR="001013C9" w:rsidRPr="00FF454F" w:rsidRDefault="005920E6" w:rsidP="00EF20BC">
      <w:pPr>
        <w:pStyle w:val="ListParagraph"/>
        <w:numPr>
          <w:ilvl w:val="0"/>
          <w:numId w:val="27"/>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In the event that</w:t>
      </w:r>
      <w:r w:rsidR="001013C9" w:rsidRPr="00FF454F">
        <w:rPr>
          <w:rFonts w:ascii="Tahoma" w:hAnsi="Tahoma" w:cs="Tahoma"/>
          <w:sz w:val="18"/>
          <w:szCs w:val="18"/>
          <w:lang w:eastAsia="fr-FR"/>
        </w:rPr>
        <w:t>:</w:t>
      </w:r>
    </w:p>
    <w:p w14:paraId="4261748A" w14:textId="77777777" w:rsidR="001013C9" w:rsidRPr="00FF454F" w:rsidRDefault="001013C9" w:rsidP="001013C9">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a)</w:t>
      </w:r>
      <w:r w:rsidR="005920E6" w:rsidRPr="00FF454F">
        <w:rPr>
          <w:rFonts w:ascii="Tahoma" w:hAnsi="Tahoma" w:cs="Tahoma"/>
          <w:sz w:val="18"/>
          <w:szCs w:val="18"/>
          <w:lang w:eastAsia="fr-FR"/>
        </w:rPr>
        <w:t xml:space="preserve"> the Provider does not satisfy the conditions laid down in this contract or those resulting from any modifications duly accepted in writing by both parties, in accordance with the provisions of Article 6 below</w:t>
      </w:r>
      <w:r w:rsidRPr="00FF454F">
        <w:rPr>
          <w:rFonts w:ascii="Tahoma" w:hAnsi="Tahoma" w:cs="Tahoma"/>
          <w:sz w:val="18"/>
          <w:szCs w:val="18"/>
          <w:lang w:eastAsia="fr-FR"/>
        </w:rPr>
        <w:t>; or</w:t>
      </w:r>
      <w:r w:rsidR="005920E6" w:rsidRPr="00FF454F">
        <w:rPr>
          <w:rFonts w:ascii="Tahoma" w:hAnsi="Tahoma" w:cs="Tahoma"/>
          <w:sz w:val="18"/>
          <w:szCs w:val="18"/>
          <w:lang w:eastAsia="fr-FR"/>
        </w:rPr>
        <w:t xml:space="preserve"> </w:t>
      </w:r>
    </w:p>
    <w:p w14:paraId="2FC0B0FE" w14:textId="77777777" w:rsidR="001013C9" w:rsidRPr="00FF454F" w:rsidRDefault="001013C9" w:rsidP="001013C9">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b) </w:t>
      </w:r>
      <w:r w:rsidR="005920E6" w:rsidRPr="00FF454F">
        <w:rPr>
          <w:rFonts w:ascii="Tahoma" w:hAnsi="Tahoma" w:cs="Tahoma"/>
          <w:sz w:val="18"/>
          <w:szCs w:val="18"/>
          <w:lang w:eastAsia="fr-FR"/>
        </w:rPr>
        <w:t>the Deliverables provided as referred to under Article 1.1 do not reach a satisfactory level</w:t>
      </w:r>
      <w:r w:rsidRPr="00FF454F">
        <w:rPr>
          <w:rFonts w:ascii="Tahoma" w:hAnsi="Tahoma" w:cs="Tahoma"/>
          <w:sz w:val="18"/>
          <w:szCs w:val="18"/>
          <w:lang w:eastAsia="fr-FR"/>
        </w:rPr>
        <w:t>; or</w:t>
      </w:r>
    </w:p>
    <w:p w14:paraId="0E52D878" w14:textId="77777777" w:rsidR="006D64A8" w:rsidRPr="00FF454F" w:rsidRDefault="001013C9" w:rsidP="006D64A8">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c) the Provider is in any of the situations listed in Article 1</w:t>
      </w:r>
      <w:r w:rsidR="00361FA3" w:rsidRPr="00FF454F">
        <w:rPr>
          <w:rFonts w:ascii="Tahoma" w:hAnsi="Tahoma" w:cs="Tahoma"/>
          <w:sz w:val="18"/>
          <w:szCs w:val="18"/>
          <w:lang w:eastAsia="fr-FR"/>
        </w:rPr>
        <w:t>1</w:t>
      </w:r>
      <w:r w:rsidRPr="00FF454F">
        <w:rPr>
          <w:rFonts w:ascii="Tahoma" w:hAnsi="Tahoma" w:cs="Tahoma"/>
          <w:sz w:val="18"/>
          <w:szCs w:val="18"/>
          <w:lang w:eastAsia="fr-FR"/>
        </w:rPr>
        <w:t>.2,</w:t>
      </w:r>
      <w:r w:rsidR="005920E6" w:rsidRPr="00FF454F">
        <w:rPr>
          <w:rFonts w:ascii="Tahoma" w:hAnsi="Tahoma" w:cs="Tahoma"/>
          <w:sz w:val="18"/>
          <w:szCs w:val="18"/>
          <w:lang w:eastAsia="fr-FR"/>
        </w:rPr>
        <w:t xml:space="preserve"> </w:t>
      </w:r>
      <w:r w:rsidR="006D64A8" w:rsidRPr="00FF454F">
        <w:rPr>
          <w:rFonts w:ascii="Tahoma" w:hAnsi="Tahoma" w:cs="Tahoma"/>
          <w:sz w:val="18"/>
          <w:szCs w:val="18"/>
          <w:lang w:eastAsia="fr-FR"/>
        </w:rPr>
        <w:t>or</w:t>
      </w:r>
      <w:bookmarkStart w:id="15" w:name="_Hlk217296742"/>
      <w:bookmarkStart w:id="16" w:name="_Hlk217318587"/>
    </w:p>
    <w:p w14:paraId="1B471F0E" w14:textId="77777777" w:rsidR="006D64A8" w:rsidRPr="00FF454F" w:rsidRDefault="63D6EA91" w:rsidP="006D64A8">
      <w:pPr>
        <w:pStyle w:val="ListParagraph"/>
        <w:tabs>
          <w:tab w:val="left" w:pos="284"/>
        </w:tabs>
        <w:autoSpaceDE w:val="0"/>
        <w:autoSpaceDN w:val="0"/>
        <w:jc w:val="both"/>
        <w:rPr>
          <w:rFonts w:ascii="Tahoma" w:hAnsi="Tahoma" w:cs="Tahoma"/>
          <w:sz w:val="18"/>
          <w:szCs w:val="18"/>
          <w:lang w:eastAsia="fr-FR"/>
        </w:rPr>
      </w:pPr>
      <w:r w:rsidRPr="63D6EA91">
        <w:rPr>
          <w:rFonts w:ascii="Tahoma" w:hAnsi="Tahoma" w:cs="Tahoma"/>
          <w:sz w:val="18"/>
          <w:szCs w:val="18"/>
          <w:lang w:eastAsia="fr-FR"/>
        </w:rPr>
        <w:t xml:space="preserve">d) any information provided by the Provider under the procurement procedure is found to be untruthful.  </w:t>
      </w:r>
      <w:bookmarkEnd w:id="15"/>
    </w:p>
    <w:bookmarkEnd w:id="16"/>
    <w:p w14:paraId="127F1D0D" w14:textId="77777777" w:rsidR="005920E6" w:rsidRPr="00FF454F" w:rsidRDefault="005920E6" w:rsidP="001013C9">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the Council </w:t>
      </w:r>
      <w:r w:rsidR="001013C9" w:rsidRPr="00FF454F">
        <w:rPr>
          <w:rFonts w:ascii="Tahoma" w:hAnsi="Tahoma" w:cs="Tahoma"/>
          <w:sz w:val="18"/>
          <w:szCs w:val="18"/>
          <w:lang w:eastAsia="fr-FR"/>
        </w:rPr>
        <w:t>may</w:t>
      </w:r>
      <w:r w:rsidRPr="00FF454F">
        <w:rPr>
          <w:rFonts w:ascii="Tahoma" w:hAnsi="Tahoma" w:cs="Tahoma"/>
          <w:sz w:val="18"/>
          <w:szCs w:val="18"/>
          <w:lang w:eastAsia="fr-FR"/>
        </w:rPr>
        <w:t xml:space="preserve"> consider there to have been a breach of contract and may consequently refuse to pay to the Provider the amounts referred to in Article 4.1 </w:t>
      </w:r>
      <w:r w:rsidR="00DF58EE" w:rsidRPr="00FF454F">
        <w:rPr>
          <w:rFonts w:ascii="Tahoma" w:hAnsi="Tahoma" w:cs="Tahoma"/>
          <w:sz w:val="18"/>
          <w:szCs w:val="18"/>
          <w:lang w:eastAsia="fr-FR"/>
        </w:rPr>
        <w:t xml:space="preserve">and Article 4.4 </w:t>
      </w:r>
      <w:r w:rsidRPr="00FF454F">
        <w:rPr>
          <w:rFonts w:ascii="Tahoma" w:hAnsi="Tahoma" w:cs="Tahoma"/>
          <w:sz w:val="18"/>
          <w:szCs w:val="18"/>
          <w:lang w:eastAsia="fr-FR"/>
        </w:rPr>
        <w:t>above.</w:t>
      </w:r>
    </w:p>
    <w:p w14:paraId="318A41B5" w14:textId="77777777" w:rsidR="005920E6" w:rsidRPr="00FF454F" w:rsidRDefault="005920E6" w:rsidP="00EF20BC">
      <w:pPr>
        <w:pStyle w:val="ListParagraph"/>
        <w:numPr>
          <w:ilvl w:val="0"/>
          <w:numId w:val="27"/>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In the cases described in paragraph 5.1 above, the Council reserves further, at any moment and further to prior notification to the Provider, the right to terminate the contract in all or in part. In case of termination, the Council shall pay only the amount corresponding to the deliverables actually and satisfactorily provided at the time of termination of the contract and shall request reimbursement of the sums already paid for Deliverables not provided. In case of partial termination, the obligations of the parties shall endure for all deliverables which are not subject of the notification of termination.</w:t>
      </w:r>
    </w:p>
    <w:p w14:paraId="20078942" w14:textId="77777777" w:rsidR="005920E6" w:rsidRPr="00FF454F" w:rsidRDefault="005920E6" w:rsidP="00EF20BC">
      <w:pPr>
        <w:pStyle w:val="ListParagraph"/>
        <w:numPr>
          <w:ilvl w:val="0"/>
          <w:numId w:val="27"/>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outstanding sums shall be paid to the Council’s bank account within 60 calendar days from the notification in writing by the Council to the Provider regarding the outstanding sums to be paid.</w:t>
      </w:r>
    </w:p>
    <w:p w14:paraId="5C296DE9"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bookmarkStart w:id="17" w:name="_Toc179868653"/>
      <w:bookmarkStart w:id="18" w:name="_Toc179868654"/>
      <w:r w:rsidRPr="00FF454F">
        <w:rPr>
          <w:rFonts w:ascii="Tahoma" w:hAnsi="Tahoma" w:cs="Tahoma"/>
          <w:b/>
          <w:smallCaps/>
          <w:color w:val="365F91" w:themeColor="accent1" w:themeShade="BF"/>
          <w:sz w:val="18"/>
          <w:szCs w:val="18"/>
          <w:lang w:eastAsia="fr-FR"/>
        </w:rPr>
        <w:t>Article 6 - Modifications</w:t>
      </w:r>
      <w:bookmarkEnd w:id="17"/>
      <w:r w:rsidRPr="00FF454F">
        <w:rPr>
          <w:rFonts w:ascii="Tahoma" w:hAnsi="Tahoma" w:cs="Tahoma"/>
          <w:b/>
          <w:smallCaps/>
          <w:color w:val="365F91" w:themeColor="accent1" w:themeShade="BF"/>
          <w:sz w:val="18"/>
          <w:szCs w:val="18"/>
          <w:lang w:eastAsia="fr-FR"/>
        </w:rPr>
        <w:t xml:space="preserve"> </w:t>
      </w:r>
    </w:p>
    <w:p w14:paraId="3C6A61AE" w14:textId="77777777" w:rsidR="005920E6" w:rsidRPr="00FF454F" w:rsidRDefault="005920E6" w:rsidP="00EF20BC">
      <w:pPr>
        <w:pStyle w:val="ListParagraph"/>
        <w:numPr>
          <w:ilvl w:val="0"/>
          <w:numId w:val="28"/>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provisions of this contract cannot be modified without the written agreement of both parties. This agreement may take the form of an exchange of emails provided it is done using the contact details specified in Article 8.</w:t>
      </w:r>
    </w:p>
    <w:p w14:paraId="5832287A" w14:textId="77777777" w:rsidR="005920E6" w:rsidRPr="00FF454F" w:rsidRDefault="005920E6" w:rsidP="00EF20BC">
      <w:pPr>
        <w:pStyle w:val="ListParagraph"/>
        <w:numPr>
          <w:ilvl w:val="0"/>
          <w:numId w:val="28"/>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val="en-US"/>
        </w:rPr>
        <w:t>Any modification shall not affect elements of the contract which may distort the initial conditions of the tendering procedure or give rise to unequal treatment between the tenderers.</w:t>
      </w:r>
    </w:p>
    <w:p w14:paraId="1747A91D" w14:textId="77777777" w:rsidR="005920E6" w:rsidRPr="00FF454F" w:rsidRDefault="005920E6" w:rsidP="00EF20BC">
      <w:pPr>
        <w:pStyle w:val="ListParagraph"/>
        <w:numPr>
          <w:ilvl w:val="0"/>
          <w:numId w:val="28"/>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This contract may not be transferred, in full or in part, for money or free of charge, without the Council’s prior authorisation in writing.</w:t>
      </w:r>
    </w:p>
    <w:p w14:paraId="332F7A61" w14:textId="77777777" w:rsidR="005920E6" w:rsidRPr="00FF454F" w:rsidRDefault="005920E6" w:rsidP="00EF20BC">
      <w:pPr>
        <w:pStyle w:val="ListParagraph"/>
        <w:numPr>
          <w:ilvl w:val="0"/>
          <w:numId w:val="28"/>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Provider may not subcontract all or part of the Deliverables without the written authorisation of the Council.</w:t>
      </w:r>
      <w:r w:rsidR="00361FA3" w:rsidRPr="00FF454F">
        <w:rPr>
          <w:rFonts w:ascii="Tahoma" w:hAnsi="Tahoma" w:cs="Tahoma"/>
          <w:sz w:val="18"/>
          <w:szCs w:val="18"/>
          <w:lang w:eastAsia="fr-FR"/>
        </w:rPr>
        <w:t xml:space="preserve"> If authorised to subcontract by the Council, the Provider shall ensure compliance with all contractual conditions by all authorised subcontractors. The Provider shall remain fully liable to the Council for the performance of that subcontractor’s obligations.</w:t>
      </w:r>
    </w:p>
    <w:p w14:paraId="3F76A199"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7 - Case of force majeure</w:t>
      </w:r>
      <w:bookmarkEnd w:id="18"/>
      <w:r w:rsidRPr="00FF454F">
        <w:rPr>
          <w:rFonts w:ascii="Tahoma" w:hAnsi="Tahoma" w:cs="Tahoma"/>
          <w:b/>
          <w:smallCaps/>
          <w:color w:val="365F91" w:themeColor="accent1" w:themeShade="BF"/>
          <w:sz w:val="18"/>
          <w:szCs w:val="18"/>
          <w:lang w:eastAsia="fr-FR"/>
        </w:rPr>
        <w:t xml:space="preserve"> </w:t>
      </w:r>
    </w:p>
    <w:p w14:paraId="45223390" w14:textId="77777777" w:rsidR="005920E6" w:rsidRPr="00FF454F" w:rsidRDefault="005920E6" w:rsidP="00EF20BC">
      <w:pPr>
        <w:pStyle w:val="ListParagraph"/>
        <w:numPr>
          <w:ilvl w:val="0"/>
          <w:numId w:val="29"/>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In the event of force majeure, the parties shall be released from the application of this contract without any financial compensation. Force majeure is defined as including the following: major weather problems, earthquake, strikes affecting air travel, attacks, a state of war, health risks or events that would require the Council or the Provider to cancel the contract.</w:t>
      </w:r>
    </w:p>
    <w:p w14:paraId="4C20F201" w14:textId="77777777" w:rsidR="005920E6" w:rsidRPr="00FF454F" w:rsidRDefault="005920E6" w:rsidP="00EF20BC">
      <w:pPr>
        <w:pStyle w:val="ListParagraph"/>
        <w:numPr>
          <w:ilvl w:val="0"/>
          <w:numId w:val="29"/>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 xml:space="preserve">In the event of such circumstances each party shall be required to notify the other party accordingly in writing, within a period of 7 calendar days. </w:t>
      </w:r>
    </w:p>
    <w:p w14:paraId="26F0F046"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bookmarkStart w:id="19" w:name="_Toc179868655"/>
      <w:r w:rsidRPr="00FF454F">
        <w:rPr>
          <w:rFonts w:ascii="Tahoma" w:hAnsi="Tahoma" w:cs="Tahoma"/>
          <w:b/>
          <w:smallCaps/>
          <w:color w:val="365F91" w:themeColor="accent1" w:themeShade="BF"/>
          <w:sz w:val="18"/>
          <w:szCs w:val="18"/>
          <w:lang w:eastAsia="fr-FR"/>
        </w:rPr>
        <w:t>Article 8 - Communication between the parties</w:t>
      </w:r>
    </w:p>
    <w:p w14:paraId="043E7417" w14:textId="77777777" w:rsidR="005920E6" w:rsidRPr="00FF454F" w:rsidRDefault="005920E6" w:rsidP="00EF20BC">
      <w:pPr>
        <w:pStyle w:val="ListParagraph"/>
        <w:numPr>
          <w:ilvl w:val="0"/>
          <w:numId w:val="30"/>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Contact point within the Council of Europe is indicated on the cover page of the Act of Engagement (See page 1 above).</w:t>
      </w:r>
    </w:p>
    <w:p w14:paraId="6AF854D8" w14:textId="77777777" w:rsidR="005920E6" w:rsidRPr="00FF454F" w:rsidRDefault="005920E6" w:rsidP="00EF20BC">
      <w:pPr>
        <w:pStyle w:val="ListParagraph"/>
        <w:numPr>
          <w:ilvl w:val="0"/>
          <w:numId w:val="30"/>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Provider can be reached through the means indicated in the Act of Engagement (see page 1 above).</w:t>
      </w:r>
    </w:p>
    <w:p w14:paraId="53DBCF0A" w14:textId="77777777" w:rsidR="005920E6" w:rsidRPr="00FF454F" w:rsidRDefault="005920E6" w:rsidP="00EF20BC">
      <w:pPr>
        <w:pStyle w:val="ListParagraph"/>
        <w:numPr>
          <w:ilvl w:val="0"/>
          <w:numId w:val="30"/>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Any communication is deemed to have been made when it is received by the receiving party, unless the Contract refers to the date when the communication was sent.</w:t>
      </w:r>
    </w:p>
    <w:p w14:paraId="32A2941E" w14:textId="77777777" w:rsidR="005920E6" w:rsidRPr="00FF454F" w:rsidRDefault="005920E6" w:rsidP="00EF20BC">
      <w:pPr>
        <w:pStyle w:val="ListParagraph"/>
        <w:numPr>
          <w:ilvl w:val="0"/>
          <w:numId w:val="30"/>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Electronic communication is deemed to have been received by the receiving party on the day of successful dispatch of that communication, provided that it is sent to the addressees listed in paragraphs 1 and 2 above. Dispatch shall be deemed unsuccessful if the sending party receives a message of non-delivery. In this case, the sending party shall immediately send again such communication to any of the other addresses listed in paragraphs 1 and 2 above. In case of unsuccessful dispatch, the sending party shall not be held in breach of its obligation to send such communication within a specified deadline, provided the communication is dispatched by another means of communication without further delay.</w:t>
      </w:r>
    </w:p>
    <w:p w14:paraId="22190271" w14:textId="77777777" w:rsidR="005920E6" w:rsidRPr="00FF454F" w:rsidRDefault="005920E6" w:rsidP="00EF20BC">
      <w:pPr>
        <w:pStyle w:val="ListParagraph"/>
        <w:numPr>
          <w:ilvl w:val="0"/>
          <w:numId w:val="30"/>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Mail sent to the Council using the postal services is considered to have been received by the Council on the date on which it is registered by the department identified in paragraph 1 above.</w:t>
      </w:r>
    </w:p>
    <w:p w14:paraId="347F5DBA" w14:textId="77777777" w:rsidR="005920E6" w:rsidRPr="00FF454F" w:rsidRDefault="005920E6" w:rsidP="00EF20BC">
      <w:pPr>
        <w:pStyle w:val="ListParagraph"/>
        <w:numPr>
          <w:ilvl w:val="0"/>
          <w:numId w:val="30"/>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Formal notifications made by registered mail with return receipt or equivalent, or by equivalent electronic means, shall be considered to have been received by the receiving party on the date of receipt indicated on the return receipt or equivalent.</w:t>
      </w:r>
    </w:p>
    <w:p w14:paraId="153B76A6"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9 –Acceptance</w:t>
      </w:r>
    </w:p>
    <w:p w14:paraId="25437C1F"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The provision of Deliverables referred to in this contract shall be the subject of a written acceptance procedure.</w:t>
      </w:r>
      <w:r w:rsidR="00D72641" w:rsidRPr="00FF454F">
        <w:rPr>
          <w:rFonts w:ascii="Tahoma" w:hAnsi="Tahoma" w:cs="Tahoma"/>
          <w:sz w:val="18"/>
          <w:szCs w:val="18"/>
          <w:lang w:eastAsia="fr-FR"/>
        </w:rPr>
        <w:t xml:space="preserve"> </w:t>
      </w:r>
      <w:bookmarkStart w:id="20" w:name="_Hlk194582662"/>
      <w:r w:rsidR="00D72641" w:rsidRPr="00FF454F">
        <w:rPr>
          <w:rFonts w:ascii="Tahoma" w:hAnsi="Tahoma" w:cs="Tahoma"/>
          <w:sz w:val="18"/>
          <w:szCs w:val="18"/>
          <w:lang w:eastAsia="fr-FR"/>
        </w:rPr>
        <w:t xml:space="preserve">If foreseen in the tender file, the deliverable has to be accompanied by the filled-out AI tool </w:t>
      </w:r>
      <w:r w:rsidR="00A54498" w:rsidRPr="00FF454F">
        <w:rPr>
          <w:rFonts w:ascii="Tahoma" w:hAnsi="Tahoma" w:cs="Tahoma"/>
          <w:sz w:val="18"/>
          <w:szCs w:val="18"/>
          <w:lang w:eastAsia="fr-FR"/>
        </w:rPr>
        <w:t>questionnaire</w:t>
      </w:r>
      <w:r w:rsidR="00D72641" w:rsidRPr="00FF454F">
        <w:rPr>
          <w:rFonts w:ascii="Tahoma" w:hAnsi="Tahoma" w:cs="Tahoma"/>
          <w:sz w:val="18"/>
          <w:szCs w:val="18"/>
          <w:lang w:eastAsia="fr-FR"/>
        </w:rPr>
        <w:t>.</w:t>
      </w:r>
      <w:bookmarkEnd w:id="20"/>
      <w:r w:rsidR="00D72641" w:rsidRPr="00FF454F">
        <w:rPr>
          <w:rFonts w:ascii="Tahoma" w:hAnsi="Tahoma" w:cs="Tahoma"/>
          <w:sz w:val="18"/>
          <w:szCs w:val="18"/>
          <w:lang w:eastAsia="fr-FR"/>
        </w:rPr>
        <w:t xml:space="preserve"> </w:t>
      </w:r>
      <w:r w:rsidRPr="00FF454F">
        <w:rPr>
          <w:rFonts w:ascii="Tahoma" w:hAnsi="Tahoma" w:cs="Tahoma"/>
          <w:sz w:val="18"/>
          <w:szCs w:val="18"/>
          <w:lang w:eastAsia="fr-FR"/>
        </w:rPr>
        <w:t>If acceptance is refused, the Council shall inform the Provider accordingly, giving reasons, and may set new modalities for the provision of the Deliverables. If acceptance is refused again, the Council may terminate the Contract in whole or in part without previous notice and without paying any financial compensation.</w:t>
      </w:r>
    </w:p>
    <w:p w14:paraId="28FD857C" w14:textId="77777777" w:rsidR="00361FA3" w:rsidRPr="00FF454F" w:rsidRDefault="00361FA3" w:rsidP="00361FA3">
      <w:pPr>
        <w:tabs>
          <w:tab w:val="left" w:pos="284"/>
        </w:tabs>
        <w:autoSpaceDE w:val="0"/>
        <w:autoSpaceDN w:val="0"/>
        <w:jc w:val="both"/>
        <w:rPr>
          <w:rFonts w:ascii="Tahoma" w:hAnsi="Tahoma" w:cs="Tahoma"/>
          <w:b/>
          <w:smallCaps/>
          <w:color w:val="365F91" w:themeColor="accent1" w:themeShade="BF"/>
          <w:sz w:val="18"/>
          <w:szCs w:val="18"/>
          <w:lang w:eastAsia="fr-FR"/>
        </w:rPr>
      </w:pPr>
      <w:bookmarkStart w:id="21" w:name="_Hlk62561759"/>
      <w:bookmarkStart w:id="22" w:name="_Hlk62555666"/>
      <w:r w:rsidRPr="00FF454F">
        <w:rPr>
          <w:rFonts w:ascii="Tahoma" w:hAnsi="Tahoma" w:cs="Tahoma"/>
          <w:b/>
          <w:smallCaps/>
          <w:color w:val="365F91" w:themeColor="accent1" w:themeShade="BF"/>
          <w:sz w:val="18"/>
          <w:szCs w:val="18"/>
          <w:lang w:eastAsia="fr-FR"/>
        </w:rPr>
        <w:t>Article 10 – Consortium</w:t>
      </w:r>
    </w:p>
    <w:p w14:paraId="20F69FD2" w14:textId="77777777" w:rsidR="00361FA3" w:rsidRPr="00FF454F" w:rsidRDefault="00361FA3" w:rsidP="00EF20BC">
      <w:pPr>
        <w:pStyle w:val="ListParagraph"/>
        <w:numPr>
          <w:ilvl w:val="0"/>
          <w:numId w:val="31"/>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Providers have full responsibility for carrying out and complying with the terms of the contract.</w:t>
      </w:r>
    </w:p>
    <w:p w14:paraId="305DF07D" w14:textId="77777777" w:rsidR="00361FA3" w:rsidRPr="00FF454F" w:rsidRDefault="00361FA3" w:rsidP="00EF20BC">
      <w:pPr>
        <w:pStyle w:val="ListParagraph"/>
        <w:numPr>
          <w:ilvl w:val="0"/>
          <w:numId w:val="31"/>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Providers are jointly and severally liable. If a Provider fails to implement its part of the contract, the other Providers become responsible for the carrying out of the Deliverables, unless the Council expressly relieves them of this obligation.</w:t>
      </w:r>
    </w:p>
    <w:p w14:paraId="1EDFC3E7" w14:textId="77777777" w:rsidR="00361FA3" w:rsidRPr="00FF454F" w:rsidRDefault="00361FA3" w:rsidP="00EF20BC">
      <w:pPr>
        <w:pStyle w:val="ListParagraph"/>
        <w:numPr>
          <w:ilvl w:val="0"/>
          <w:numId w:val="31"/>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In case of breach of contract, where applicable, the Council will claim back the amounts paid but that were not due under the contract. The coordinator of the consortium is fully liable for repaying the debts of the consortium; even if it has not been the final recipient of those amounts.</w:t>
      </w:r>
    </w:p>
    <w:p w14:paraId="096B3C41" w14:textId="77777777" w:rsidR="00361FA3" w:rsidRPr="00FF454F" w:rsidRDefault="00361FA3" w:rsidP="00EF20BC">
      <w:pPr>
        <w:pStyle w:val="ListParagraph"/>
        <w:numPr>
          <w:ilvl w:val="0"/>
          <w:numId w:val="31"/>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internal roles and responsibilities of the Providers are divided as follows:</w:t>
      </w:r>
    </w:p>
    <w:p w14:paraId="71F33A17" w14:textId="77777777" w:rsidR="00361FA3" w:rsidRPr="00FF454F" w:rsidRDefault="00361FA3" w:rsidP="00EF20BC">
      <w:pPr>
        <w:pStyle w:val="ListParagraph"/>
        <w:numPr>
          <w:ilvl w:val="2"/>
          <w:numId w:val="36"/>
        </w:numPr>
        <w:tabs>
          <w:tab w:val="left" w:pos="284"/>
        </w:tabs>
        <w:jc w:val="both"/>
        <w:rPr>
          <w:rFonts w:ascii="Tahoma" w:hAnsi="Tahoma" w:cs="Tahoma"/>
          <w:color w:val="000000"/>
          <w:sz w:val="18"/>
          <w:szCs w:val="18"/>
        </w:rPr>
      </w:pPr>
      <w:r w:rsidRPr="00FF454F">
        <w:rPr>
          <w:rFonts w:ascii="Tahoma" w:hAnsi="Tahoma" w:cs="Tahoma"/>
          <w:color w:val="000000"/>
          <w:sz w:val="18"/>
          <w:szCs w:val="18"/>
        </w:rPr>
        <w:t xml:space="preserve">The Providers must designate a coordinator. </w:t>
      </w:r>
    </w:p>
    <w:p w14:paraId="1B087234" w14:textId="77777777" w:rsidR="00361FA3" w:rsidRPr="00FF454F" w:rsidRDefault="00361FA3" w:rsidP="00EF20BC">
      <w:pPr>
        <w:pStyle w:val="ListParagraph"/>
        <w:numPr>
          <w:ilvl w:val="2"/>
          <w:numId w:val="36"/>
        </w:numPr>
        <w:tabs>
          <w:tab w:val="left" w:pos="284"/>
        </w:tabs>
        <w:jc w:val="both"/>
        <w:rPr>
          <w:rFonts w:ascii="Tahoma" w:hAnsi="Tahoma" w:cs="Tahoma"/>
          <w:color w:val="000000"/>
          <w:sz w:val="18"/>
          <w:szCs w:val="18"/>
        </w:rPr>
      </w:pPr>
      <w:r w:rsidRPr="00FF454F">
        <w:rPr>
          <w:rFonts w:ascii="Tahoma" w:hAnsi="Tahoma" w:cs="Tahoma"/>
          <w:color w:val="000000"/>
          <w:sz w:val="18"/>
          <w:szCs w:val="18"/>
        </w:rPr>
        <w:t>Each Provider must:</w:t>
      </w:r>
    </w:p>
    <w:p w14:paraId="2E11F375" w14:textId="77777777" w:rsidR="00361FA3" w:rsidRPr="00FF454F" w:rsidRDefault="00361FA3" w:rsidP="00EF20BC">
      <w:pPr>
        <w:pStyle w:val="ListParagraph"/>
        <w:numPr>
          <w:ilvl w:val="0"/>
          <w:numId w:val="37"/>
        </w:numPr>
        <w:tabs>
          <w:tab w:val="left" w:pos="284"/>
        </w:tabs>
        <w:jc w:val="both"/>
        <w:rPr>
          <w:rFonts w:ascii="Tahoma" w:hAnsi="Tahoma" w:cs="Tahoma"/>
          <w:color w:val="000000"/>
          <w:sz w:val="18"/>
          <w:szCs w:val="18"/>
        </w:rPr>
      </w:pPr>
      <w:r w:rsidRPr="00FF454F">
        <w:rPr>
          <w:rFonts w:ascii="Tahoma" w:hAnsi="Tahoma" w:cs="Tahoma"/>
          <w:color w:val="000000"/>
          <w:sz w:val="18"/>
          <w:szCs w:val="18"/>
        </w:rPr>
        <w:t>inform the coordinator immediately of any events or circumstances likely to affect significantly or delay the performance of the contract, change in legal status or technical, organisational or ownership situation, circumstances affecting the award of the contract or compliance with the requirements of the contract;</w:t>
      </w:r>
    </w:p>
    <w:p w14:paraId="01B59CAF" w14:textId="77777777" w:rsidR="00361FA3" w:rsidRPr="00FF454F" w:rsidRDefault="00361FA3" w:rsidP="00EF20BC">
      <w:pPr>
        <w:pStyle w:val="ListParagraph"/>
        <w:numPr>
          <w:ilvl w:val="0"/>
          <w:numId w:val="37"/>
        </w:numPr>
        <w:tabs>
          <w:tab w:val="left" w:pos="284"/>
        </w:tabs>
        <w:jc w:val="both"/>
        <w:rPr>
          <w:rFonts w:ascii="Tahoma" w:hAnsi="Tahoma" w:cs="Tahoma"/>
          <w:color w:val="000000"/>
          <w:sz w:val="18"/>
          <w:szCs w:val="18"/>
        </w:rPr>
      </w:pPr>
      <w:r w:rsidRPr="00FF454F">
        <w:rPr>
          <w:rFonts w:ascii="Tahoma" w:hAnsi="Tahoma" w:cs="Tahoma"/>
          <w:color w:val="000000"/>
          <w:sz w:val="18"/>
          <w:szCs w:val="18"/>
        </w:rPr>
        <w:t>submit to the coordinator in good time:</w:t>
      </w:r>
      <w:r w:rsidRPr="00FF454F">
        <w:rPr>
          <w:rFonts w:ascii="Tahoma" w:hAnsi="Tahoma" w:cs="Tahoma"/>
          <w:color w:val="000000"/>
          <w:sz w:val="18"/>
          <w:szCs w:val="18"/>
        </w:rPr>
        <w:tab/>
      </w:r>
      <w:r w:rsidRPr="00FF454F">
        <w:rPr>
          <w:rFonts w:ascii="Tahoma" w:hAnsi="Tahoma" w:cs="Tahoma"/>
          <w:color w:val="000000"/>
          <w:sz w:val="18"/>
          <w:szCs w:val="18"/>
        </w:rPr>
        <w:br/>
        <w:t>- any other documents or information required by the Council under the contract, unless the contract requires the Provider to submit this information directly;</w:t>
      </w:r>
      <w:r w:rsidRPr="00FF454F">
        <w:rPr>
          <w:rFonts w:ascii="Tahoma" w:hAnsi="Tahoma" w:cs="Tahoma"/>
          <w:color w:val="000000"/>
          <w:sz w:val="18"/>
          <w:szCs w:val="18"/>
        </w:rPr>
        <w:tab/>
      </w:r>
      <w:r w:rsidRPr="00FF454F">
        <w:rPr>
          <w:rFonts w:ascii="Tahoma" w:hAnsi="Tahoma" w:cs="Tahoma"/>
          <w:color w:val="000000"/>
          <w:sz w:val="18"/>
          <w:szCs w:val="18"/>
        </w:rPr>
        <w:br/>
        <w:t>- any information requested by the coordinator in order to verify the state of performance of the Deliverables under the contract, the proper implementation of the contract and compliance with the other obligations under the contract.</w:t>
      </w:r>
    </w:p>
    <w:p w14:paraId="2F489C7F" w14:textId="77777777" w:rsidR="00361FA3" w:rsidRPr="00FF454F" w:rsidRDefault="00361FA3" w:rsidP="00EF20BC">
      <w:pPr>
        <w:pStyle w:val="ListParagraph"/>
        <w:numPr>
          <w:ilvl w:val="0"/>
          <w:numId w:val="37"/>
        </w:numPr>
        <w:tabs>
          <w:tab w:val="left" w:pos="284"/>
        </w:tabs>
        <w:jc w:val="both"/>
        <w:rPr>
          <w:rFonts w:ascii="Tahoma" w:hAnsi="Tahoma" w:cs="Tahoma"/>
          <w:color w:val="000000"/>
          <w:sz w:val="18"/>
          <w:szCs w:val="18"/>
        </w:rPr>
      </w:pPr>
      <w:r w:rsidRPr="00FF454F">
        <w:rPr>
          <w:rFonts w:ascii="Tahoma" w:hAnsi="Tahoma" w:cs="Tahoma"/>
          <w:color w:val="000000"/>
          <w:sz w:val="18"/>
          <w:szCs w:val="18"/>
        </w:rPr>
        <w:t>give the other Providers access to any pre-existing industrial and intellectual property rights needed for the performance of the contract and compliance with the obligations under the Agreement.</w:t>
      </w:r>
    </w:p>
    <w:p w14:paraId="0FA89373" w14:textId="77777777" w:rsidR="00361FA3" w:rsidRPr="00FF454F" w:rsidRDefault="00361FA3" w:rsidP="00EF20BC">
      <w:pPr>
        <w:pStyle w:val="ListParagraph"/>
        <w:numPr>
          <w:ilvl w:val="2"/>
          <w:numId w:val="36"/>
        </w:numPr>
        <w:jc w:val="both"/>
        <w:rPr>
          <w:rFonts w:ascii="Tahoma" w:hAnsi="Tahoma" w:cs="Tahoma"/>
          <w:color w:val="000000"/>
          <w:sz w:val="18"/>
          <w:szCs w:val="18"/>
        </w:rPr>
      </w:pPr>
      <w:r w:rsidRPr="00FF454F">
        <w:rPr>
          <w:rFonts w:ascii="Tahoma" w:hAnsi="Tahoma" w:cs="Tahoma"/>
          <w:color w:val="000000"/>
          <w:sz w:val="18"/>
          <w:szCs w:val="18"/>
        </w:rPr>
        <w:t xml:space="preserve">      The coordinator must:</w:t>
      </w:r>
    </w:p>
    <w:p w14:paraId="512D6F0E" w14:textId="77777777" w:rsidR="00361FA3" w:rsidRPr="00FF454F" w:rsidRDefault="00361FA3" w:rsidP="00EF20BC">
      <w:pPr>
        <w:pStyle w:val="ListParagraph"/>
        <w:numPr>
          <w:ilvl w:val="0"/>
          <w:numId w:val="38"/>
        </w:numPr>
        <w:tabs>
          <w:tab w:val="left" w:pos="284"/>
        </w:tabs>
        <w:jc w:val="both"/>
        <w:rPr>
          <w:rFonts w:ascii="Tahoma" w:hAnsi="Tahoma" w:cs="Tahoma"/>
          <w:color w:val="000000"/>
          <w:sz w:val="18"/>
          <w:szCs w:val="18"/>
        </w:rPr>
      </w:pPr>
      <w:r w:rsidRPr="00FF454F">
        <w:rPr>
          <w:rFonts w:ascii="Tahoma" w:hAnsi="Tahoma" w:cs="Tahoma"/>
          <w:color w:val="000000"/>
          <w:sz w:val="18"/>
          <w:szCs w:val="18"/>
        </w:rPr>
        <w:t>monitor that the Deliverables are carried out timely and properly, in accordance with the terms of the contract;</w:t>
      </w:r>
    </w:p>
    <w:p w14:paraId="570A427A" w14:textId="77777777" w:rsidR="00361FA3" w:rsidRPr="00FF454F" w:rsidRDefault="00361FA3" w:rsidP="00EF20BC">
      <w:pPr>
        <w:pStyle w:val="ListParagraph"/>
        <w:numPr>
          <w:ilvl w:val="0"/>
          <w:numId w:val="38"/>
        </w:numPr>
        <w:tabs>
          <w:tab w:val="left" w:pos="284"/>
        </w:tabs>
        <w:jc w:val="both"/>
        <w:rPr>
          <w:rFonts w:ascii="Tahoma" w:hAnsi="Tahoma" w:cs="Tahoma"/>
          <w:color w:val="000000"/>
          <w:sz w:val="18"/>
          <w:szCs w:val="18"/>
        </w:rPr>
      </w:pPr>
      <w:r w:rsidRPr="00FF454F">
        <w:rPr>
          <w:rFonts w:ascii="Tahoma" w:hAnsi="Tahoma" w:cs="Tahoma"/>
          <w:color w:val="000000"/>
          <w:sz w:val="18"/>
          <w:szCs w:val="18"/>
        </w:rPr>
        <w:t>act as the intermediary for all communications between the Providers and the Council (in particular, providing the Council with the information described in Article 10.4.2(ii) immediately), unless the agreed otherwise by the Parties;</w:t>
      </w:r>
    </w:p>
    <w:p w14:paraId="3FA52CB8" w14:textId="77777777" w:rsidR="00361FA3" w:rsidRPr="00FF454F" w:rsidRDefault="00361FA3" w:rsidP="00EF20BC">
      <w:pPr>
        <w:pStyle w:val="ListParagraph"/>
        <w:numPr>
          <w:ilvl w:val="0"/>
          <w:numId w:val="38"/>
        </w:numPr>
        <w:tabs>
          <w:tab w:val="left" w:pos="284"/>
        </w:tabs>
        <w:jc w:val="both"/>
        <w:rPr>
          <w:rFonts w:ascii="Tahoma" w:hAnsi="Tahoma" w:cs="Tahoma"/>
          <w:color w:val="000000"/>
          <w:sz w:val="18"/>
          <w:szCs w:val="18"/>
        </w:rPr>
      </w:pPr>
      <w:r w:rsidRPr="00FF454F">
        <w:rPr>
          <w:rFonts w:ascii="Tahoma" w:hAnsi="Tahoma" w:cs="Tahoma"/>
          <w:color w:val="000000"/>
          <w:sz w:val="18"/>
          <w:szCs w:val="18"/>
        </w:rPr>
        <w:t>request and review any documents or information required by the Council and verify their completeness and correctness before passing them on to the Council;</w:t>
      </w:r>
    </w:p>
    <w:p w14:paraId="3EB165FC" w14:textId="77777777" w:rsidR="00361FA3" w:rsidRPr="00FF454F" w:rsidRDefault="00361FA3" w:rsidP="00EF20BC">
      <w:pPr>
        <w:pStyle w:val="ListParagraph"/>
        <w:numPr>
          <w:ilvl w:val="0"/>
          <w:numId w:val="38"/>
        </w:numPr>
        <w:tabs>
          <w:tab w:val="left" w:pos="284"/>
        </w:tabs>
        <w:jc w:val="both"/>
        <w:rPr>
          <w:rFonts w:ascii="Tahoma" w:hAnsi="Tahoma" w:cs="Tahoma"/>
          <w:color w:val="000000"/>
          <w:sz w:val="18"/>
          <w:szCs w:val="18"/>
        </w:rPr>
      </w:pPr>
      <w:r w:rsidRPr="00FF454F">
        <w:rPr>
          <w:rFonts w:ascii="Tahoma" w:hAnsi="Tahoma" w:cs="Tahoma"/>
          <w:color w:val="000000"/>
          <w:sz w:val="18"/>
          <w:szCs w:val="18"/>
        </w:rPr>
        <w:t>before starting performance of the contract, submit this list of pre-existing rights (Article 10.4.2(iii)) to the Council.</w:t>
      </w:r>
    </w:p>
    <w:p w14:paraId="36A257E7" w14:textId="77777777" w:rsidR="00361FA3" w:rsidRPr="00FF454F" w:rsidRDefault="00361FA3" w:rsidP="00EF20BC">
      <w:pPr>
        <w:pStyle w:val="ListParagraph"/>
        <w:numPr>
          <w:ilvl w:val="0"/>
          <w:numId w:val="38"/>
        </w:numPr>
        <w:tabs>
          <w:tab w:val="left" w:pos="284"/>
        </w:tabs>
        <w:jc w:val="both"/>
        <w:rPr>
          <w:rFonts w:ascii="Tahoma" w:hAnsi="Tahoma" w:cs="Tahoma"/>
          <w:color w:val="000000"/>
          <w:sz w:val="18"/>
          <w:szCs w:val="18"/>
        </w:rPr>
      </w:pPr>
      <w:r w:rsidRPr="00FF454F">
        <w:rPr>
          <w:rFonts w:ascii="Tahoma" w:hAnsi="Tahoma" w:cs="Tahoma"/>
          <w:color w:val="000000"/>
          <w:sz w:val="18"/>
          <w:szCs w:val="18"/>
        </w:rPr>
        <w:t>submit the Deliverables to the Council in accordance with the timing and terms of the contract;</w:t>
      </w:r>
    </w:p>
    <w:p w14:paraId="0D130D37" w14:textId="77777777" w:rsidR="00361FA3" w:rsidRPr="00FF454F" w:rsidRDefault="00361FA3" w:rsidP="00EF20BC">
      <w:pPr>
        <w:pStyle w:val="ListParagraph"/>
        <w:numPr>
          <w:ilvl w:val="0"/>
          <w:numId w:val="38"/>
        </w:numPr>
        <w:tabs>
          <w:tab w:val="left" w:pos="284"/>
        </w:tabs>
        <w:jc w:val="both"/>
        <w:rPr>
          <w:rFonts w:ascii="Tahoma" w:hAnsi="Tahoma" w:cs="Tahoma"/>
          <w:color w:val="000000"/>
          <w:sz w:val="18"/>
          <w:szCs w:val="18"/>
        </w:rPr>
      </w:pPr>
      <w:r w:rsidRPr="00FF454F">
        <w:rPr>
          <w:rFonts w:ascii="Tahoma" w:hAnsi="Tahoma" w:cs="Tahoma"/>
          <w:color w:val="000000"/>
          <w:sz w:val="18"/>
          <w:szCs w:val="18"/>
        </w:rPr>
        <w:t>Payments shall be made by the Council to the coordinator. Payments to the coordinator shall discharge the Council from its payment obligation. The coordinator must ensure that the distribution of the payments between the Providers are made without unjustified delay.</w:t>
      </w:r>
    </w:p>
    <w:p w14:paraId="2EEEB7B8" w14:textId="77777777" w:rsidR="00361FA3" w:rsidRPr="00FF454F" w:rsidRDefault="00361FA3" w:rsidP="00361FA3">
      <w:pPr>
        <w:tabs>
          <w:tab w:val="left" w:pos="284"/>
        </w:tabs>
        <w:jc w:val="both"/>
        <w:rPr>
          <w:rFonts w:ascii="Tahoma" w:hAnsi="Tahoma" w:cs="Tahoma"/>
          <w:color w:val="000000"/>
          <w:sz w:val="18"/>
          <w:szCs w:val="18"/>
        </w:rPr>
      </w:pPr>
      <w:r w:rsidRPr="00FF454F">
        <w:rPr>
          <w:rFonts w:ascii="Tahoma" w:hAnsi="Tahoma" w:cs="Tahoma"/>
          <w:color w:val="000000"/>
          <w:sz w:val="18"/>
          <w:szCs w:val="18"/>
        </w:rPr>
        <w:t>The coordinator may not subcontract the above-mentioned tasks.</w:t>
      </w:r>
    </w:p>
    <w:p w14:paraId="170AE54A" w14:textId="77777777" w:rsidR="00361FA3" w:rsidRPr="00FF454F" w:rsidRDefault="00361FA3" w:rsidP="00EF20BC">
      <w:pPr>
        <w:pStyle w:val="ListParagraph"/>
        <w:numPr>
          <w:ilvl w:val="0"/>
          <w:numId w:val="31"/>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Providers must have internal arrangements regarding their operation and co-ordination to ensure that the action is implemented properly. These internal arrangements must be set out in a written ‘consortium agreement’ between the beneficiaries, which may cover:</w:t>
      </w:r>
      <w:r w:rsidRPr="00FF454F">
        <w:rPr>
          <w:rFonts w:ascii="Tahoma" w:hAnsi="Tahoma" w:cs="Tahoma"/>
          <w:color w:val="000000"/>
          <w:sz w:val="18"/>
          <w:szCs w:val="18"/>
        </w:rPr>
        <w:tab/>
      </w:r>
      <w:r w:rsidRPr="00FF454F">
        <w:rPr>
          <w:rFonts w:ascii="Tahoma" w:hAnsi="Tahoma" w:cs="Tahoma"/>
          <w:color w:val="000000"/>
          <w:sz w:val="18"/>
          <w:szCs w:val="18"/>
        </w:rPr>
        <w:br/>
        <w:t>- internal organisation of the consortium;</w:t>
      </w:r>
      <w:r w:rsidRPr="00FF454F">
        <w:rPr>
          <w:rFonts w:ascii="Tahoma" w:hAnsi="Tahoma" w:cs="Tahoma"/>
          <w:color w:val="000000"/>
          <w:sz w:val="18"/>
          <w:szCs w:val="18"/>
        </w:rPr>
        <w:tab/>
      </w:r>
      <w:r w:rsidRPr="00FF454F">
        <w:rPr>
          <w:rFonts w:ascii="Tahoma" w:hAnsi="Tahoma" w:cs="Tahoma"/>
          <w:color w:val="000000"/>
          <w:sz w:val="18"/>
          <w:szCs w:val="18"/>
        </w:rPr>
        <w:br/>
        <w:t>- distribution of the Council payment(s);</w:t>
      </w:r>
      <w:r w:rsidRPr="00FF454F">
        <w:rPr>
          <w:rFonts w:ascii="Tahoma" w:hAnsi="Tahoma" w:cs="Tahoma"/>
          <w:color w:val="000000"/>
          <w:sz w:val="18"/>
          <w:szCs w:val="18"/>
        </w:rPr>
        <w:tab/>
      </w:r>
      <w:r w:rsidRPr="00FF454F">
        <w:rPr>
          <w:rFonts w:ascii="Tahoma" w:hAnsi="Tahoma" w:cs="Tahoma"/>
          <w:color w:val="000000"/>
          <w:sz w:val="18"/>
          <w:szCs w:val="18"/>
        </w:rPr>
        <w:br/>
        <w:t>- additional rules on rights and obligations related to pre-existing rights and results (including intellectual and industrial property rights), specifying the owner an</w:t>
      </w:r>
      <w:r w:rsidR="005B4BA4" w:rsidRPr="00FF454F">
        <w:rPr>
          <w:rFonts w:ascii="Tahoma" w:hAnsi="Tahoma" w:cs="Tahoma"/>
          <w:color w:val="000000"/>
          <w:sz w:val="18"/>
          <w:szCs w:val="18"/>
        </w:rPr>
        <w:t>d</w:t>
      </w:r>
      <w:r w:rsidRPr="00FF454F">
        <w:rPr>
          <w:rFonts w:ascii="Tahoma" w:hAnsi="Tahoma" w:cs="Tahoma"/>
          <w:color w:val="000000"/>
          <w:sz w:val="18"/>
          <w:szCs w:val="18"/>
        </w:rPr>
        <w:t xml:space="preserve"> persons that have a right of use;</w:t>
      </w:r>
      <w:r w:rsidRPr="00FF454F">
        <w:rPr>
          <w:rFonts w:ascii="Tahoma" w:hAnsi="Tahoma" w:cs="Tahoma"/>
          <w:color w:val="000000"/>
          <w:sz w:val="18"/>
          <w:szCs w:val="18"/>
        </w:rPr>
        <w:tab/>
      </w:r>
      <w:r w:rsidRPr="00FF454F">
        <w:rPr>
          <w:rFonts w:ascii="Tahoma" w:hAnsi="Tahoma" w:cs="Tahoma"/>
          <w:color w:val="000000"/>
          <w:sz w:val="18"/>
          <w:szCs w:val="18"/>
        </w:rPr>
        <w:br/>
        <w:t>- settlement of internal disputes;</w:t>
      </w:r>
      <w:r w:rsidRPr="00FF454F">
        <w:rPr>
          <w:rFonts w:ascii="Tahoma" w:hAnsi="Tahoma" w:cs="Tahoma"/>
          <w:color w:val="000000"/>
          <w:sz w:val="18"/>
          <w:szCs w:val="18"/>
        </w:rPr>
        <w:tab/>
      </w:r>
      <w:r w:rsidRPr="00FF454F">
        <w:rPr>
          <w:rFonts w:ascii="Tahoma" w:hAnsi="Tahoma" w:cs="Tahoma"/>
          <w:color w:val="000000"/>
          <w:sz w:val="18"/>
          <w:szCs w:val="18"/>
        </w:rPr>
        <w:br/>
        <w:t>- liability, indemnification and confidentiality arrangements between the Providers.</w:t>
      </w:r>
    </w:p>
    <w:p w14:paraId="180AFA63" w14:textId="77777777" w:rsidR="00361FA3" w:rsidRPr="00FF454F" w:rsidRDefault="00361FA3" w:rsidP="00361FA3">
      <w:pPr>
        <w:tabs>
          <w:tab w:val="left" w:pos="284"/>
        </w:tabs>
        <w:jc w:val="both"/>
        <w:rPr>
          <w:rFonts w:ascii="Tahoma" w:hAnsi="Tahoma" w:cs="Tahoma"/>
          <w:color w:val="000000"/>
          <w:sz w:val="18"/>
          <w:szCs w:val="18"/>
        </w:rPr>
      </w:pPr>
      <w:r w:rsidRPr="00FF454F">
        <w:rPr>
          <w:rFonts w:ascii="Tahoma" w:hAnsi="Tahoma" w:cs="Tahoma"/>
          <w:color w:val="000000"/>
          <w:sz w:val="18"/>
          <w:szCs w:val="18"/>
        </w:rPr>
        <w:t>The consortium agreement must not contain any provision contrary to the contract.</w:t>
      </w:r>
      <w:bookmarkEnd w:id="21"/>
    </w:p>
    <w:bookmarkEnd w:id="19"/>
    <w:bookmarkEnd w:id="22"/>
    <w:p w14:paraId="78346BC6" w14:textId="77777777" w:rsidR="0026091F" w:rsidRPr="00FF454F" w:rsidRDefault="0026091F" w:rsidP="0026091F">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11 – Changes in the Provider’s situation or standing</w:t>
      </w:r>
    </w:p>
    <w:p w14:paraId="0E177388" w14:textId="77777777" w:rsidR="0026091F" w:rsidRPr="00FF454F" w:rsidRDefault="0026091F" w:rsidP="00F67A30">
      <w:pPr>
        <w:tabs>
          <w:tab w:val="left" w:pos="284"/>
          <w:tab w:val="left" w:pos="851"/>
        </w:tabs>
        <w:ind w:left="709" w:hanging="709"/>
        <w:jc w:val="both"/>
        <w:rPr>
          <w:rFonts w:ascii="Tahoma" w:hAnsi="Tahoma" w:cs="Tahoma"/>
          <w:color w:val="000000"/>
          <w:sz w:val="18"/>
          <w:szCs w:val="18"/>
        </w:rPr>
      </w:pPr>
      <w:r w:rsidRPr="00FF454F">
        <w:rPr>
          <w:rFonts w:ascii="Tahoma" w:hAnsi="Tahoma" w:cs="Tahoma"/>
          <w:color w:val="000000"/>
          <w:sz w:val="18"/>
          <w:szCs w:val="18"/>
        </w:rPr>
        <w:t>11.1 The Provider shall inform the Council in writing without delay of any changes in their address or legal domicile or in the address or legal domicile of the person who may represent them.</w:t>
      </w:r>
    </w:p>
    <w:p w14:paraId="34B7F1C3" w14:textId="77777777" w:rsidR="0026091F" w:rsidRPr="00FF454F" w:rsidRDefault="0026091F" w:rsidP="00EF20BC">
      <w:pPr>
        <w:pStyle w:val="ListParagraph"/>
        <w:numPr>
          <w:ilvl w:val="1"/>
          <w:numId w:val="41"/>
        </w:numPr>
        <w:tabs>
          <w:tab w:val="left" w:pos="284"/>
        </w:tabs>
        <w:jc w:val="both"/>
        <w:rPr>
          <w:rFonts w:ascii="Tahoma" w:hAnsi="Tahoma" w:cs="Tahoma"/>
          <w:color w:val="000000"/>
          <w:sz w:val="18"/>
          <w:szCs w:val="18"/>
        </w:rPr>
      </w:pPr>
      <w:r w:rsidRPr="00FF454F">
        <w:rPr>
          <w:rFonts w:ascii="Tahoma" w:hAnsi="Tahoma" w:cs="Tahoma"/>
          <w:color w:val="000000"/>
          <w:sz w:val="18"/>
          <w:szCs w:val="18"/>
        </w:rPr>
        <w:t xml:space="preserve"> The Provider shall also inform the Council in writing without delay:</w:t>
      </w:r>
    </w:p>
    <w:p w14:paraId="0FC29903" w14:textId="77777777" w:rsidR="0026091F" w:rsidRPr="00FF454F" w:rsidRDefault="0026091F" w:rsidP="00EF20BC">
      <w:pPr>
        <w:pStyle w:val="ListParagraph"/>
        <w:numPr>
          <w:ilvl w:val="0"/>
          <w:numId w:val="42"/>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involved in a merger, takeover or change of ownership or there is a change in their legal status;</w:t>
      </w:r>
    </w:p>
    <w:p w14:paraId="3774D365" w14:textId="77777777" w:rsidR="0026091F" w:rsidRPr="00FF454F" w:rsidRDefault="0026091F" w:rsidP="00EF20BC">
      <w:pPr>
        <w:pStyle w:val="ListParagraph"/>
        <w:numPr>
          <w:ilvl w:val="0"/>
          <w:numId w:val="42"/>
        </w:numPr>
        <w:tabs>
          <w:tab w:val="left" w:pos="284"/>
        </w:tabs>
        <w:jc w:val="both"/>
        <w:rPr>
          <w:rFonts w:ascii="Tahoma" w:hAnsi="Tahoma" w:cs="Tahoma"/>
          <w:color w:val="000000"/>
          <w:sz w:val="18"/>
          <w:szCs w:val="18"/>
        </w:rPr>
      </w:pPr>
      <w:r w:rsidRPr="00FF454F">
        <w:rPr>
          <w:rFonts w:ascii="Tahoma" w:hAnsi="Tahoma" w:cs="Tahoma"/>
          <w:color w:val="000000"/>
          <w:sz w:val="18"/>
          <w:szCs w:val="18"/>
        </w:rPr>
        <w:t>where the Provider is a consortium or similar entity, if there is a change in membership or partnership.</w:t>
      </w:r>
    </w:p>
    <w:p w14:paraId="17DE923A" w14:textId="77777777" w:rsidR="0026091F" w:rsidRPr="00FF454F" w:rsidRDefault="0026091F" w:rsidP="00EF20BC">
      <w:pPr>
        <w:pStyle w:val="ListParagraph"/>
        <w:numPr>
          <w:ilvl w:val="0"/>
          <w:numId w:val="42"/>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sentenced by final judgment on one or more of the following charges: participation in a criminal organisation, corruption, fraud, money laundering, terrorist financing, terrorist offences or offences linked to terrorist activities, child labour or trafficking in human beings;</w:t>
      </w:r>
    </w:p>
    <w:p w14:paraId="509C67F4" w14:textId="77777777" w:rsidR="0026091F" w:rsidRPr="00FF454F" w:rsidRDefault="0026091F" w:rsidP="00EF20BC">
      <w:pPr>
        <w:pStyle w:val="ListParagraph"/>
        <w:numPr>
          <w:ilvl w:val="0"/>
          <w:numId w:val="42"/>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in a situation of bankruptcy, liquidation, termination of activity, insolvency or arrangement with creditors or any like situation arising from a procedure of the same kind, or are subject to a procedure of the same kind;</w:t>
      </w:r>
    </w:p>
    <w:p w14:paraId="1B4CCDEA" w14:textId="77777777" w:rsidR="0026091F" w:rsidRPr="00FF454F" w:rsidRDefault="0026091F" w:rsidP="00EF20BC">
      <w:pPr>
        <w:pStyle w:val="ListParagraph"/>
        <w:numPr>
          <w:ilvl w:val="0"/>
          <w:numId w:val="42"/>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have received a judgment with res judicata force, finding an offence that affects their professional integrity or serious professional misconduct;</w:t>
      </w:r>
    </w:p>
    <w:p w14:paraId="6C844E6A" w14:textId="77777777" w:rsidR="0026091F" w:rsidRPr="00FF454F" w:rsidRDefault="0026091F" w:rsidP="00EF20BC">
      <w:pPr>
        <w:pStyle w:val="ListParagraph"/>
        <w:numPr>
          <w:ilvl w:val="0"/>
          <w:numId w:val="42"/>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do not comply with their obligations as regards payment of social security contributions, taxes and dues, according to the statutory provisions of their country of legal domicile;</w:t>
      </w:r>
    </w:p>
    <w:p w14:paraId="2AC1327E" w14:textId="77777777" w:rsidR="0026091F" w:rsidRPr="00FF454F" w:rsidRDefault="0026091F" w:rsidP="00EF20BC">
      <w:pPr>
        <w:pStyle w:val="ListParagraph"/>
        <w:numPr>
          <w:ilvl w:val="0"/>
          <w:numId w:val="42"/>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or are likely to be in a situation of an actual, perceived or potential conflict of interests;</w:t>
      </w:r>
    </w:p>
    <w:p w14:paraId="50BADA86" w14:textId="77777777" w:rsidR="0026091F" w:rsidRPr="00FF454F" w:rsidRDefault="0026091F" w:rsidP="00EF20BC">
      <w:pPr>
        <w:pStyle w:val="ListParagraph"/>
        <w:numPr>
          <w:ilvl w:val="0"/>
          <w:numId w:val="42"/>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or if their owner(s) or executive officer(s), in the case of legal persons, are included in the lists of persons or entities subject to restrictive measures applied by the United Nations Security Council or the European Union.</w:t>
      </w:r>
    </w:p>
    <w:p w14:paraId="2B5E1CD9" w14:textId="77777777" w:rsidR="0026091F" w:rsidRPr="00FF454F" w:rsidRDefault="63D6EA91" w:rsidP="63D6EA91">
      <w:pPr>
        <w:tabs>
          <w:tab w:val="left" w:pos="284"/>
        </w:tabs>
        <w:autoSpaceDE w:val="0"/>
        <w:autoSpaceDN w:val="0"/>
        <w:jc w:val="both"/>
        <w:rPr>
          <w:rFonts w:ascii="Tahoma" w:hAnsi="Tahoma" w:cs="Tahoma"/>
          <w:b/>
          <w:bCs/>
          <w:smallCaps/>
          <w:color w:val="365F91" w:themeColor="accent1" w:themeShade="BF"/>
          <w:sz w:val="18"/>
          <w:szCs w:val="18"/>
          <w:lang w:eastAsia="fr-FR"/>
        </w:rPr>
      </w:pPr>
      <w:r w:rsidRPr="63D6EA91">
        <w:rPr>
          <w:rFonts w:ascii="Tahoma" w:hAnsi="Tahoma" w:cs="Tahoma"/>
          <w:b/>
          <w:bCs/>
          <w:smallCaps/>
          <w:color w:val="365F91" w:themeColor="accent1" w:themeShade="BF"/>
          <w:sz w:val="18"/>
          <w:szCs w:val="18"/>
          <w:lang w:eastAsia="fr-FR"/>
        </w:rPr>
        <w:t xml:space="preserve">Article 12 – Cooperation with investigative processes  </w:t>
      </w:r>
    </w:p>
    <w:p w14:paraId="54858653" w14:textId="77777777" w:rsidR="0026091F" w:rsidRPr="00FF454F" w:rsidRDefault="0026091F" w:rsidP="00F5042D">
      <w:pPr>
        <w:tabs>
          <w:tab w:val="left" w:pos="567"/>
        </w:tabs>
        <w:ind w:left="851" w:hanging="851"/>
        <w:jc w:val="both"/>
        <w:rPr>
          <w:rFonts w:ascii="Tahoma" w:hAnsi="Tahoma" w:cs="Tahoma"/>
          <w:color w:val="000000"/>
          <w:sz w:val="18"/>
          <w:szCs w:val="18"/>
          <w:lang w:val="en-US"/>
        </w:rPr>
      </w:pPr>
      <w:r w:rsidRPr="00FF454F">
        <w:rPr>
          <w:rFonts w:ascii="Tahoma" w:hAnsi="Tahoma" w:cs="Tahoma"/>
          <w:color w:val="000000"/>
          <w:sz w:val="18"/>
          <w:szCs w:val="18"/>
          <w:lang w:val="en-US"/>
        </w:rPr>
        <w:t>12.1 The Provider agrees:</w:t>
      </w:r>
    </w:p>
    <w:p w14:paraId="217F01A9" w14:textId="77777777" w:rsidR="0026091F" w:rsidRPr="00FF454F" w:rsidRDefault="0026091F" w:rsidP="00EF20BC">
      <w:pPr>
        <w:pStyle w:val="ListParagraph"/>
        <w:numPr>
          <w:ilvl w:val="0"/>
          <w:numId w:val="40"/>
        </w:numPr>
        <w:tabs>
          <w:tab w:val="left" w:pos="142"/>
          <w:tab w:val="left" w:pos="284"/>
          <w:tab w:val="left" w:pos="851"/>
          <w:tab w:val="left" w:pos="993"/>
        </w:tabs>
        <w:jc w:val="both"/>
        <w:rPr>
          <w:rFonts w:ascii="Tahoma" w:hAnsi="Tahoma" w:cs="Tahoma"/>
          <w:color w:val="000000"/>
          <w:sz w:val="18"/>
          <w:szCs w:val="18"/>
          <w:lang w:val="en-US"/>
        </w:rPr>
      </w:pPr>
      <w:r w:rsidRPr="00FF454F">
        <w:rPr>
          <w:rFonts w:ascii="Tahoma" w:hAnsi="Tahoma" w:cs="Tahoma"/>
          <w:color w:val="000000"/>
          <w:sz w:val="18"/>
          <w:szCs w:val="18"/>
          <w:lang w:val="en-US"/>
        </w:rPr>
        <w:t>to fully cooperate with any investigative processes into suspected wrongdoing that might adversely affect the Council of Europe’s interests undertaken by the Council in accordance with its legal framework; cooperation shall include but shall not be limited to providing immediate access to relevant documents and information as requested by the Council (in whatever form), participation of persons involved in the implementation of activities in interviews, providing immediate access to premises and tools used in the implementation of the contract, as well as any relevant products and/or outputs;</w:t>
      </w:r>
    </w:p>
    <w:p w14:paraId="206F6C44" w14:textId="77777777" w:rsidR="0026091F" w:rsidRPr="00FF454F" w:rsidRDefault="0026091F" w:rsidP="00EF20BC">
      <w:pPr>
        <w:pStyle w:val="ListParagraph"/>
        <w:numPr>
          <w:ilvl w:val="0"/>
          <w:numId w:val="40"/>
        </w:numPr>
        <w:tabs>
          <w:tab w:val="left" w:pos="142"/>
          <w:tab w:val="left" w:pos="284"/>
          <w:tab w:val="left" w:pos="851"/>
          <w:tab w:val="left" w:pos="993"/>
        </w:tabs>
        <w:jc w:val="both"/>
        <w:rPr>
          <w:rFonts w:ascii="Tahoma" w:hAnsi="Tahoma" w:cs="Tahoma"/>
          <w:color w:val="000000"/>
          <w:sz w:val="18"/>
          <w:szCs w:val="18"/>
          <w:lang w:val="en-US"/>
        </w:rPr>
      </w:pPr>
      <w:r w:rsidRPr="00FF454F">
        <w:rPr>
          <w:rFonts w:ascii="Tahoma" w:hAnsi="Tahoma" w:cs="Tahoma"/>
          <w:color w:val="000000"/>
          <w:sz w:val="18"/>
          <w:szCs w:val="18"/>
          <w:lang w:val="en-US"/>
        </w:rPr>
        <w:t xml:space="preserve">to maintain the confidentiality of the proceedings, unless disclosure is required by law or </w:t>
      </w:r>
      <w:proofErr w:type="spellStart"/>
      <w:r w:rsidRPr="00FF454F">
        <w:rPr>
          <w:rFonts w:ascii="Tahoma" w:hAnsi="Tahoma" w:cs="Tahoma"/>
          <w:color w:val="000000"/>
          <w:sz w:val="18"/>
          <w:szCs w:val="18"/>
          <w:lang w:val="en-US"/>
        </w:rPr>
        <w:t>authorised</w:t>
      </w:r>
      <w:proofErr w:type="spellEnd"/>
      <w:r w:rsidRPr="00FF454F">
        <w:rPr>
          <w:rFonts w:ascii="Tahoma" w:hAnsi="Tahoma" w:cs="Tahoma"/>
          <w:color w:val="000000"/>
          <w:sz w:val="18"/>
          <w:szCs w:val="18"/>
          <w:lang w:val="en-US"/>
        </w:rPr>
        <w:t xml:space="preserve"> by the Council;</w:t>
      </w:r>
    </w:p>
    <w:p w14:paraId="6D992532" w14:textId="77777777" w:rsidR="0026091F" w:rsidRPr="00FF454F" w:rsidRDefault="0026091F" w:rsidP="00EF20BC">
      <w:pPr>
        <w:pStyle w:val="ListParagraph"/>
        <w:numPr>
          <w:ilvl w:val="0"/>
          <w:numId w:val="40"/>
        </w:numPr>
        <w:tabs>
          <w:tab w:val="left" w:pos="142"/>
          <w:tab w:val="left" w:pos="284"/>
          <w:tab w:val="left" w:pos="851"/>
          <w:tab w:val="left" w:pos="993"/>
        </w:tabs>
        <w:jc w:val="both"/>
        <w:rPr>
          <w:rFonts w:ascii="Tahoma" w:hAnsi="Tahoma" w:cs="Tahoma"/>
          <w:color w:val="000000"/>
          <w:sz w:val="18"/>
          <w:szCs w:val="18"/>
          <w:lang w:val="en-US"/>
        </w:rPr>
      </w:pPr>
      <w:r w:rsidRPr="00FF454F">
        <w:rPr>
          <w:rFonts w:ascii="Tahoma" w:hAnsi="Tahoma" w:cs="Tahoma"/>
          <w:color w:val="000000"/>
          <w:sz w:val="18"/>
          <w:szCs w:val="18"/>
          <w:lang w:val="en-US"/>
        </w:rPr>
        <w:t>to refrain from any retaliation against any individual who has reported in good faith, or is suspected of having reported, suspected wrongdoing affecting the Council’s interests, as well as any person who has cooperated with an investigative process undertaken by the Council;</w:t>
      </w:r>
    </w:p>
    <w:p w14:paraId="2734EDB8" w14:textId="77777777" w:rsidR="0026091F" w:rsidRPr="00FF454F" w:rsidRDefault="0026091F" w:rsidP="00EF20BC">
      <w:pPr>
        <w:pStyle w:val="ListParagraph"/>
        <w:numPr>
          <w:ilvl w:val="1"/>
          <w:numId w:val="43"/>
        </w:numPr>
        <w:tabs>
          <w:tab w:val="left" w:pos="142"/>
          <w:tab w:val="left" w:pos="284"/>
          <w:tab w:val="left" w:pos="851"/>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The Provider acknowledges and accepts that any failure to comply with the above-mentioned provisions or to otherwise respect the terms of the contract and/or other applicable standards set by the Council may result in adverse actions, as necessary, including but not limited to the termination of this Contract, recovery of funds, reporting to national or other authorities and/or stakeholders involved, and restrictions in terms of awarding other contracts.</w:t>
      </w:r>
    </w:p>
    <w:p w14:paraId="34907DBE" w14:textId="77777777" w:rsidR="0026091F" w:rsidRPr="00FF454F" w:rsidRDefault="0026091F" w:rsidP="0026091F">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 xml:space="preserve">Article 13 - Disputes </w:t>
      </w:r>
    </w:p>
    <w:p w14:paraId="2634A9F5" w14:textId="77777777" w:rsidR="00F67A30" w:rsidRDefault="0026091F" w:rsidP="00EF20BC">
      <w:pPr>
        <w:pStyle w:val="ListParagraph"/>
        <w:numPr>
          <w:ilvl w:val="1"/>
          <w:numId w:val="44"/>
        </w:numPr>
        <w:tabs>
          <w:tab w:val="left" w:pos="142"/>
          <w:tab w:val="left" w:pos="567"/>
          <w:tab w:val="left" w:pos="851"/>
          <w:tab w:val="left" w:pos="993"/>
        </w:tabs>
        <w:ind w:left="851" w:hanging="851"/>
        <w:jc w:val="both"/>
        <w:rPr>
          <w:rFonts w:ascii="Tahoma" w:hAnsi="Tahoma" w:cs="Tahoma"/>
          <w:color w:val="000000"/>
          <w:sz w:val="18"/>
          <w:szCs w:val="18"/>
          <w:lang w:val="en-US"/>
        </w:rPr>
      </w:pPr>
      <w:bookmarkStart w:id="23" w:name="_Hlk62555726"/>
      <w:r w:rsidRPr="00FF454F">
        <w:rPr>
          <w:rFonts w:ascii="Tahoma" w:hAnsi="Tahoma" w:cs="Tahoma"/>
          <w:color w:val="000000"/>
          <w:sz w:val="18"/>
          <w:szCs w:val="18"/>
          <w:lang w:val="en-US"/>
        </w:rPr>
        <w:t>Any dispute regarding this Contract shall - failing a friendly settlement between the Parties - be submitted to arbitration.</w:t>
      </w:r>
    </w:p>
    <w:p w14:paraId="4D68DDDE" w14:textId="77777777" w:rsidR="0026091F" w:rsidRPr="00F67A30" w:rsidRDefault="0026091F" w:rsidP="00EF20BC">
      <w:pPr>
        <w:pStyle w:val="ListParagraph"/>
        <w:numPr>
          <w:ilvl w:val="1"/>
          <w:numId w:val="44"/>
        </w:numPr>
        <w:tabs>
          <w:tab w:val="left" w:pos="142"/>
          <w:tab w:val="left" w:pos="567"/>
          <w:tab w:val="left" w:pos="993"/>
        </w:tabs>
        <w:ind w:left="567" w:hanging="567"/>
        <w:jc w:val="both"/>
        <w:rPr>
          <w:rFonts w:ascii="Tahoma" w:hAnsi="Tahoma" w:cs="Tahoma"/>
          <w:color w:val="000000"/>
          <w:sz w:val="18"/>
          <w:szCs w:val="18"/>
          <w:lang w:val="en-US"/>
        </w:rPr>
      </w:pPr>
      <w:r w:rsidRPr="00F67A30">
        <w:rPr>
          <w:rFonts w:ascii="Tahoma" w:hAnsi="Tahoma" w:cs="Tahoma"/>
          <w:color w:val="000000"/>
          <w:sz w:val="18"/>
          <w:szCs w:val="18"/>
          <w:lang w:val="en-US"/>
        </w:rPr>
        <w:t xml:space="preserve">The Arbitration Board shall be composed of two arbitrators each selected by one of the parties, and of a presiding arbitrator, appointed by the other two arbitrators; in the event of no presiding arbitrator being appointed under the above conditions within a period of six months, the President of the Tribunal </w:t>
      </w:r>
      <w:proofErr w:type="spellStart"/>
      <w:r w:rsidRPr="00F67A30">
        <w:rPr>
          <w:rFonts w:ascii="Tahoma" w:hAnsi="Tahoma" w:cs="Tahoma"/>
          <w:color w:val="000000"/>
          <w:sz w:val="18"/>
          <w:szCs w:val="18"/>
          <w:lang w:val="en-US"/>
        </w:rPr>
        <w:t>Judiciaire</w:t>
      </w:r>
      <w:proofErr w:type="spellEnd"/>
      <w:r w:rsidRPr="00F67A30">
        <w:rPr>
          <w:rFonts w:ascii="Tahoma" w:hAnsi="Tahoma" w:cs="Tahoma"/>
          <w:color w:val="000000"/>
          <w:sz w:val="18"/>
          <w:szCs w:val="18"/>
          <w:lang w:val="en-US"/>
        </w:rPr>
        <w:t xml:space="preserve"> of Strasbourg shall make the appointment.</w:t>
      </w:r>
    </w:p>
    <w:p w14:paraId="4B145A86" w14:textId="77777777" w:rsidR="0026091F" w:rsidRPr="00FF454F" w:rsidRDefault="0026091F" w:rsidP="00EF20BC">
      <w:pPr>
        <w:pStyle w:val="ListParagraph"/>
        <w:numPr>
          <w:ilvl w:val="1"/>
          <w:numId w:val="44"/>
        </w:numPr>
        <w:tabs>
          <w:tab w:val="left" w:pos="142"/>
          <w:tab w:val="left" w:pos="567"/>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 xml:space="preserve">Alternatively, the parties may submit the dispute for decision to a single arbitrator selected by them by common agreement or, failing such agreement, by the President of the Tribunal </w:t>
      </w:r>
      <w:proofErr w:type="spellStart"/>
      <w:r w:rsidRPr="00FF454F">
        <w:rPr>
          <w:rFonts w:ascii="Tahoma" w:hAnsi="Tahoma" w:cs="Tahoma"/>
          <w:color w:val="000000"/>
          <w:sz w:val="18"/>
          <w:szCs w:val="18"/>
          <w:lang w:val="en-US"/>
        </w:rPr>
        <w:t>Judiciaire</w:t>
      </w:r>
      <w:proofErr w:type="spellEnd"/>
      <w:r w:rsidRPr="00FF454F">
        <w:rPr>
          <w:rFonts w:ascii="Tahoma" w:hAnsi="Tahoma" w:cs="Tahoma"/>
          <w:color w:val="000000"/>
          <w:sz w:val="18"/>
          <w:szCs w:val="18"/>
          <w:lang w:val="en-US"/>
        </w:rPr>
        <w:t xml:space="preserve"> of Strasbourg.</w:t>
      </w:r>
    </w:p>
    <w:p w14:paraId="66E1AE74" w14:textId="77777777" w:rsidR="0026091F" w:rsidRPr="00FF454F" w:rsidRDefault="0026091F" w:rsidP="00EF20BC">
      <w:pPr>
        <w:pStyle w:val="ListParagraph"/>
        <w:numPr>
          <w:ilvl w:val="1"/>
          <w:numId w:val="44"/>
        </w:numPr>
        <w:tabs>
          <w:tab w:val="left" w:pos="142"/>
          <w:tab w:val="left" w:pos="567"/>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The Board referred to in paragraph 2 of this Article or, where appropriate, the arbitrator referred to in paragraph 3 of this Article, shall determine the procedure to be followed.</w:t>
      </w:r>
    </w:p>
    <w:p w14:paraId="7AEE87EE" w14:textId="77777777" w:rsidR="0026091F" w:rsidRPr="00FF454F" w:rsidRDefault="0026091F" w:rsidP="00EF20BC">
      <w:pPr>
        <w:pStyle w:val="ListParagraph"/>
        <w:numPr>
          <w:ilvl w:val="1"/>
          <w:numId w:val="44"/>
        </w:numPr>
        <w:tabs>
          <w:tab w:val="left" w:pos="142"/>
          <w:tab w:val="left" w:pos="567"/>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If the parties do not agree upon the law applicable the Board or, where appropriate, the arbitrator shall decide ex aequo et bono having regard to the general principles of law and to commercial usage.</w:t>
      </w:r>
    </w:p>
    <w:p w14:paraId="2BE1B5F7" w14:textId="77777777" w:rsidR="0026091F" w:rsidRPr="00FF454F" w:rsidRDefault="0026091F" w:rsidP="00EF20BC">
      <w:pPr>
        <w:pStyle w:val="ListParagraph"/>
        <w:numPr>
          <w:ilvl w:val="1"/>
          <w:numId w:val="44"/>
        </w:numPr>
        <w:tabs>
          <w:tab w:val="left" w:pos="142"/>
          <w:tab w:val="left" w:pos="567"/>
          <w:tab w:val="left" w:pos="851"/>
          <w:tab w:val="left" w:pos="993"/>
        </w:tabs>
        <w:ind w:left="851" w:hanging="851"/>
        <w:jc w:val="both"/>
        <w:rPr>
          <w:rFonts w:ascii="Tahoma" w:hAnsi="Tahoma" w:cs="Tahoma"/>
          <w:color w:val="000000"/>
          <w:sz w:val="18"/>
          <w:szCs w:val="18"/>
          <w:lang w:val="en-US"/>
        </w:rPr>
      </w:pPr>
      <w:r w:rsidRPr="00FF454F">
        <w:rPr>
          <w:rFonts w:ascii="Tahoma" w:hAnsi="Tahoma" w:cs="Tahoma"/>
          <w:color w:val="000000"/>
          <w:sz w:val="18"/>
          <w:szCs w:val="18"/>
          <w:lang w:val="en-US"/>
        </w:rPr>
        <w:t xml:space="preserve">The arbitral decision shall be binding upon the parties and there shall be no appeal from it. </w:t>
      </w:r>
      <w:bookmarkEnd w:id="23"/>
      <w:r w:rsidRPr="00FF454F">
        <w:rPr>
          <w:rFonts w:ascii="Tahoma" w:hAnsi="Tahoma" w:cs="Tahoma"/>
          <w:color w:val="000000"/>
          <w:sz w:val="18"/>
          <w:szCs w:val="18"/>
          <w:lang w:val="en-US"/>
        </w:rPr>
        <w:t xml:space="preserve"> </w:t>
      </w:r>
    </w:p>
    <w:p w14:paraId="0D0E8BFE" w14:textId="77777777" w:rsidR="005920E6" w:rsidRPr="00F30EF2" w:rsidRDefault="005920E6" w:rsidP="005920E6">
      <w:pPr>
        <w:sectPr w:rsidR="005920E6" w:rsidRPr="00F30EF2" w:rsidSect="009D32B3">
          <w:type w:val="continuous"/>
          <w:pgSz w:w="11907" w:h="16840" w:code="9"/>
          <w:pgMar w:top="673" w:right="850" w:bottom="851" w:left="851" w:header="284" w:footer="284" w:gutter="0"/>
          <w:cols w:space="142"/>
          <w:docGrid w:linePitch="360"/>
        </w:sectPr>
      </w:pPr>
      <w:r>
        <w:rPr>
          <w:rFonts w:ascii="Tahoma" w:hAnsi="Tahoma" w:cs="Tahoma"/>
          <w:color w:val="808080"/>
          <w:sz w:val="18"/>
          <w:szCs w:val="18"/>
          <w:lang w:val="en-US"/>
        </w:rPr>
        <w:tab/>
      </w:r>
    </w:p>
    <w:p w14:paraId="021D38CA" w14:textId="77777777" w:rsidR="00F06E93" w:rsidRPr="00EA2362" w:rsidRDefault="00F06E93" w:rsidP="005F7B8A">
      <w:pPr>
        <w:pBdr>
          <w:bottom w:val="single" w:sz="2" w:space="1" w:color="808080"/>
        </w:pBdr>
        <w:tabs>
          <w:tab w:val="left" w:pos="284"/>
        </w:tabs>
        <w:spacing w:after="120"/>
        <w:rPr>
          <w:rFonts w:ascii="Tahoma" w:hAnsi="Tahoma" w:cs="Tahoma"/>
          <w:b/>
          <w:sz w:val="18"/>
          <w:szCs w:val="18"/>
          <w:lang w:eastAsia="en-US"/>
        </w:rPr>
      </w:pPr>
    </w:p>
    <w:sectPr w:rsidR="00F06E93" w:rsidRPr="00EA2362" w:rsidSect="001C5064">
      <w:type w:val="continuous"/>
      <w:pgSz w:w="11907" w:h="16840" w:code="9"/>
      <w:pgMar w:top="851" w:right="850" w:bottom="851" w:left="993" w:header="709" w:footer="147" w:gutter="0"/>
      <w:cols w:space="14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9588D" w14:textId="77777777" w:rsidR="006949CA" w:rsidRDefault="006949CA" w:rsidP="00D50F13">
      <w:r>
        <w:separator/>
      </w:r>
    </w:p>
  </w:endnote>
  <w:endnote w:type="continuationSeparator" w:id="0">
    <w:p w14:paraId="07FBFF01" w14:textId="77777777" w:rsidR="006949CA" w:rsidRDefault="006949CA" w:rsidP="00D50F13">
      <w:r>
        <w:continuationSeparator/>
      </w:r>
    </w:p>
  </w:endnote>
  <w:endnote w:type="continuationNotice" w:id="1">
    <w:p w14:paraId="6A933A19" w14:textId="77777777" w:rsidR="006949CA" w:rsidRDefault="006949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5FCB4AEC" w14:paraId="74A0B0C8" w14:textId="77777777" w:rsidTr="5FCB4AEC">
      <w:trPr>
        <w:trHeight w:val="300"/>
      </w:trPr>
      <w:tc>
        <w:tcPr>
          <w:tcW w:w="3210" w:type="dxa"/>
        </w:tcPr>
        <w:p w14:paraId="003538DD" w14:textId="27E97319" w:rsidR="5FCB4AEC" w:rsidRDefault="5FCB4AEC" w:rsidP="5FCB4AEC">
          <w:pPr>
            <w:pStyle w:val="Header"/>
            <w:ind w:left="-115"/>
          </w:pPr>
        </w:p>
      </w:tc>
      <w:tc>
        <w:tcPr>
          <w:tcW w:w="3210" w:type="dxa"/>
        </w:tcPr>
        <w:p w14:paraId="227825A5" w14:textId="5090FA5C" w:rsidR="5FCB4AEC" w:rsidRDefault="5FCB4AEC" w:rsidP="5FCB4AEC">
          <w:pPr>
            <w:pStyle w:val="Header"/>
            <w:jc w:val="center"/>
          </w:pPr>
        </w:p>
      </w:tc>
      <w:tc>
        <w:tcPr>
          <w:tcW w:w="3210" w:type="dxa"/>
        </w:tcPr>
        <w:p w14:paraId="3E4DB356" w14:textId="2D358BD7" w:rsidR="5FCB4AEC" w:rsidRDefault="5FCB4AEC" w:rsidP="5FCB4AEC">
          <w:pPr>
            <w:pStyle w:val="Header"/>
            <w:ind w:right="-115"/>
            <w:jc w:val="right"/>
          </w:pPr>
        </w:p>
      </w:tc>
    </w:tr>
  </w:tbl>
  <w:p w14:paraId="79A36423" w14:textId="1AD14C5C" w:rsidR="5FCB4AEC" w:rsidRDefault="5FCB4AEC" w:rsidP="5FCB4A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1374"/>
      <w:gridCol w:w="3290"/>
    </w:tblGrid>
    <w:tr w:rsidR="00F96680" w:rsidRPr="00AE2D2B" w14:paraId="4E601A71" w14:textId="77777777" w:rsidTr="5987F3D2">
      <w:trPr>
        <w:trHeight w:val="298"/>
        <w:jc w:val="center"/>
      </w:trPr>
      <w:tc>
        <w:tcPr>
          <w:tcW w:w="1374" w:type="dxa"/>
          <w:tcBorders>
            <w:top w:val="single" w:sz="2" w:space="0" w:color="808080" w:themeColor="background1" w:themeShade="80"/>
            <w:left w:val="single" w:sz="2" w:space="0" w:color="808080" w:themeColor="background1" w:themeShade="80"/>
            <w:bottom w:val="single" w:sz="2" w:space="0" w:color="808080" w:themeColor="background1" w:themeShade="80"/>
            <w:right w:val="nil"/>
          </w:tcBorders>
          <w:shd w:val="clear" w:color="auto" w:fill="F2F2F2" w:themeFill="background1" w:themeFillShade="F2"/>
          <w:vAlign w:val="center"/>
        </w:tcPr>
        <w:p w14:paraId="1D13E15E" w14:textId="77777777" w:rsidR="00F96680" w:rsidRPr="00AE2D2B" w:rsidRDefault="00F96680" w:rsidP="00FC7772">
          <w:pPr>
            <w:jc w:val="right"/>
            <w:rPr>
              <w:rFonts w:ascii="Arial Narrow" w:hAnsi="Arial Narrow"/>
              <w:sz w:val="18"/>
              <w:szCs w:val="18"/>
            </w:rPr>
          </w:pPr>
          <w:r w:rsidRPr="00AE2D2B">
            <w:rPr>
              <w:rFonts w:ascii="Arial Narrow" w:hAnsi="Arial Narrow"/>
              <w:sz w:val="18"/>
              <w:szCs w:val="18"/>
            </w:rPr>
            <w:t xml:space="preserve">Contract No. </w:t>
          </w:r>
          <w:r w:rsidRPr="00AE2D2B">
            <w:rPr>
              <w:rFonts w:ascii="Times New Roman" w:hAnsi="Times New Roman" w:cs="Times New Roman"/>
              <w:color w:val="0070C0"/>
              <w:sz w:val="18"/>
              <w:szCs w:val="18"/>
            </w:rPr>
            <w:t>►</w:t>
          </w:r>
        </w:p>
      </w:tc>
      <w:tc>
        <w:tcPr>
          <w:tcW w:w="3290" w:type="dxa"/>
          <w:tcBorders>
            <w:top w:val="single" w:sz="2" w:space="0" w:color="808080" w:themeColor="background1" w:themeShade="80"/>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1EB98640" w14:textId="6BA63049" w:rsidR="00F96680" w:rsidRPr="00AE2D2B" w:rsidRDefault="00F96680" w:rsidP="5FCB4AEC">
          <w:pPr>
            <w:rPr>
              <w:rFonts w:ascii="Tahoma" w:hAnsi="Tahoma" w:cs="Tahoma"/>
              <w:caps/>
              <w:color w:val="000000"/>
              <w:sz w:val="18"/>
              <w:szCs w:val="18"/>
              <w:highlight w:val="cyan"/>
            </w:rPr>
          </w:pPr>
        </w:p>
      </w:tc>
    </w:tr>
  </w:tbl>
  <w:p w14:paraId="57E34F0B" w14:textId="77777777" w:rsidR="00F96680" w:rsidRDefault="00F966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B6D18" w14:textId="77777777" w:rsidR="00F96680" w:rsidRPr="00FC72C5" w:rsidRDefault="00F96680">
    <w:pPr>
      <w:pStyle w:val="Footer"/>
      <w:jc w:val="right"/>
      <w:rPr>
        <w:sz w:val="20"/>
        <w:szCs w:val="20"/>
      </w:rPr>
    </w:pPr>
    <w:r w:rsidRPr="00FC72C5">
      <w:rPr>
        <w:sz w:val="20"/>
        <w:szCs w:val="20"/>
      </w:rPr>
      <w:fldChar w:fldCharType="begin"/>
    </w:r>
    <w:r w:rsidRPr="00FC72C5">
      <w:rPr>
        <w:sz w:val="20"/>
        <w:szCs w:val="20"/>
      </w:rPr>
      <w:instrText xml:space="preserve"> PAGE   \* MERGEFORMAT </w:instrText>
    </w:r>
    <w:r w:rsidRPr="00FC72C5">
      <w:rPr>
        <w:sz w:val="20"/>
        <w:szCs w:val="20"/>
      </w:rPr>
      <w:fldChar w:fldCharType="separate"/>
    </w:r>
    <w:r>
      <w:rPr>
        <w:noProof/>
        <w:sz w:val="20"/>
        <w:szCs w:val="20"/>
      </w:rPr>
      <w:t>2</w:t>
    </w:r>
    <w:r w:rsidRPr="00FC72C5">
      <w:rPr>
        <w:noProof/>
        <w:sz w:val="20"/>
        <w:szCs w:val="20"/>
      </w:rPr>
      <w:fldChar w:fldCharType="end"/>
    </w:r>
  </w:p>
  <w:p w14:paraId="186537EB" w14:textId="77777777" w:rsidR="00F96680" w:rsidRDefault="00F966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D9F5F" w14:textId="77777777" w:rsidR="006949CA" w:rsidRDefault="006949CA" w:rsidP="00D50F13">
      <w:r>
        <w:separator/>
      </w:r>
    </w:p>
  </w:footnote>
  <w:footnote w:type="continuationSeparator" w:id="0">
    <w:p w14:paraId="23BE88EE" w14:textId="77777777" w:rsidR="006949CA" w:rsidRDefault="006949CA" w:rsidP="00D50F13">
      <w:r>
        <w:continuationSeparator/>
      </w:r>
    </w:p>
  </w:footnote>
  <w:footnote w:type="continuationNotice" w:id="1">
    <w:p w14:paraId="60123182" w14:textId="77777777" w:rsidR="006949CA" w:rsidRDefault="006949CA"/>
  </w:footnote>
  <w:footnote w:id="2">
    <w:p w14:paraId="213F1028" w14:textId="77777777" w:rsidR="00F96680" w:rsidRPr="00337874" w:rsidRDefault="00F96680" w:rsidP="00261462">
      <w:pPr>
        <w:pStyle w:val="FootnoteText"/>
        <w:rPr>
          <w:rFonts w:ascii="Tahoma" w:hAnsi="Tahoma" w:cs="Tahoma"/>
          <w:sz w:val="18"/>
          <w:szCs w:val="18"/>
          <w:lang w:val="en-US"/>
        </w:rPr>
      </w:pPr>
      <w:r w:rsidRPr="00337874">
        <w:rPr>
          <w:rStyle w:val="FootnoteReference"/>
          <w:rFonts w:ascii="Tahoma" w:hAnsi="Tahoma" w:cs="Tahoma"/>
          <w:sz w:val="18"/>
          <w:szCs w:val="18"/>
        </w:rPr>
        <w:footnoteRef/>
      </w:r>
      <w:r w:rsidRPr="00337874">
        <w:rPr>
          <w:rFonts w:ascii="Tahoma" w:hAnsi="Tahoma" w:cs="Tahoma"/>
          <w:sz w:val="18"/>
          <w:szCs w:val="18"/>
          <w:lang w:val="en-US"/>
        </w:rPr>
        <w:t xml:space="preserve"> </w:t>
      </w:r>
      <w:r w:rsidRPr="00337874">
        <w:rPr>
          <w:rFonts w:ascii="Tahoma" w:hAnsi="Tahoma" w:cs="Tahoma"/>
          <w:sz w:val="18"/>
          <w:szCs w:val="18"/>
        </w:rPr>
        <w:t>Which</w:t>
      </w:r>
      <w:r w:rsidRPr="00337874">
        <w:rPr>
          <w:rFonts w:ascii="Tahoma" w:hAnsi="Tahoma" w:cs="Tahoma"/>
          <w:sz w:val="18"/>
          <w:szCs w:val="18"/>
          <w:lang w:val="en-US"/>
        </w:rPr>
        <w:t xml:space="preserve"> has </w:t>
      </w:r>
      <w:r w:rsidRPr="00337874">
        <w:rPr>
          <w:rFonts w:ascii="Tahoma" w:hAnsi="Tahoma" w:cs="Tahoma"/>
          <w:sz w:val="18"/>
          <w:szCs w:val="18"/>
        </w:rPr>
        <w:t>its</w:t>
      </w:r>
      <w:r w:rsidRPr="00337874">
        <w:rPr>
          <w:rFonts w:ascii="Tahoma" w:hAnsi="Tahoma" w:cs="Tahoma"/>
          <w:sz w:val="18"/>
          <w:szCs w:val="18"/>
          <w:lang w:val="en-US"/>
        </w:rPr>
        <w:t xml:space="preserve"> </w:t>
      </w:r>
      <w:r w:rsidRPr="00337874">
        <w:rPr>
          <w:rFonts w:ascii="Tahoma" w:hAnsi="Tahoma" w:cs="Tahoma"/>
          <w:sz w:val="18"/>
          <w:szCs w:val="18"/>
        </w:rPr>
        <w:t>seat</w:t>
      </w:r>
      <w:r w:rsidRPr="00337874">
        <w:rPr>
          <w:rFonts w:ascii="Tahoma" w:hAnsi="Tahoma" w:cs="Tahoma"/>
          <w:sz w:val="18"/>
          <w:szCs w:val="18"/>
          <w:lang w:val="en-US"/>
        </w:rPr>
        <w:t xml:space="preserve"> A</w:t>
      </w:r>
      <w:r w:rsidR="00042C08" w:rsidRPr="00337874">
        <w:rPr>
          <w:rFonts w:ascii="Tahoma" w:hAnsi="Tahoma" w:cs="Tahoma"/>
          <w:sz w:val="18"/>
          <w:szCs w:val="18"/>
          <w:lang w:val="en-US"/>
        </w:rPr>
        <w:t>venue</w:t>
      </w:r>
      <w:r w:rsidRPr="00337874">
        <w:rPr>
          <w:rFonts w:ascii="Tahoma" w:hAnsi="Tahoma" w:cs="Tahoma"/>
          <w:sz w:val="18"/>
          <w:szCs w:val="18"/>
          <w:lang w:val="en-US"/>
        </w:rPr>
        <w:t xml:space="preserve"> de </w:t>
      </w:r>
      <w:proofErr w:type="spellStart"/>
      <w:r w:rsidRPr="00337874">
        <w:rPr>
          <w:rFonts w:ascii="Tahoma" w:hAnsi="Tahoma" w:cs="Tahoma"/>
          <w:sz w:val="18"/>
          <w:szCs w:val="18"/>
          <w:lang w:val="en-US"/>
        </w:rPr>
        <w:t>l’Europe</w:t>
      </w:r>
      <w:proofErr w:type="spellEnd"/>
      <w:r w:rsidRPr="00337874">
        <w:rPr>
          <w:rFonts w:ascii="Tahoma" w:hAnsi="Tahoma" w:cs="Tahoma"/>
          <w:sz w:val="18"/>
          <w:szCs w:val="18"/>
          <w:lang w:val="en-US"/>
        </w:rPr>
        <w:t>, 67075 Strasbourg Cedex, France</w:t>
      </w:r>
    </w:p>
  </w:footnote>
  <w:footnote w:id="3">
    <w:p w14:paraId="0B5B97F7" w14:textId="77777777" w:rsidR="00A7331F" w:rsidRPr="00C546D8" w:rsidRDefault="00A7331F" w:rsidP="00A7331F">
      <w:pPr>
        <w:pStyle w:val="FootnoteText"/>
        <w:rPr>
          <w:rFonts w:ascii="Tahoma" w:hAnsi="Tahoma" w:cs="Tahoma"/>
          <w:sz w:val="18"/>
          <w:szCs w:val="18"/>
        </w:rPr>
      </w:pPr>
      <w:r w:rsidRPr="00C546D8">
        <w:rPr>
          <w:rStyle w:val="FootnoteReference"/>
          <w:rFonts w:ascii="Tahoma" w:hAnsi="Tahoma" w:cs="Tahoma"/>
          <w:sz w:val="18"/>
          <w:szCs w:val="18"/>
        </w:rPr>
        <w:footnoteRef/>
      </w:r>
      <w:r w:rsidRPr="00C546D8">
        <w:rPr>
          <w:rFonts w:ascii="Tahoma" w:hAnsi="Tahoma" w:cs="Tahoma"/>
          <w:sz w:val="18"/>
          <w:szCs w:val="18"/>
        </w:rPr>
        <w:t xml:space="preserve"> The Council of Europe reserves the right to request documentary evidence.</w:t>
      </w:r>
    </w:p>
  </w:footnote>
  <w:footnote w:id="4">
    <w:p w14:paraId="53E19281" w14:textId="77777777" w:rsidR="00A7331F" w:rsidRPr="001628B0" w:rsidRDefault="00A7331F" w:rsidP="00A7331F">
      <w:pPr>
        <w:pStyle w:val="FootnoteText"/>
        <w:rPr>
          <w:b/>
          <w:bCs/>
        </w:rPr>
      </w:pPr>
      <w:r w:rsidRPr="001628B0">
        <w:rPr>
          <w:rStyle w:val="FootnoteReference"/>
          <w:b/>
          <w:bCs/>
        </w:rPr>
        <w:footnoteRef/>
      </w:r>
      <w:r w:rsidRPr="001628B0">
        <w:rPr>
          <w:b/>
          <w:bCs/>
        </w:rPr>
        <w:t xml:space="preserve"> </w:t>
      </w:r>
      <w:r w:rsidRPr="001628B0">
        <w:rPr>
          <w:rFonts w:ascii="Tahoma" w:hAnsi="Tahoma" w:cs="Tahoma"/>
          <w:b/>
          <w:bCs/>
          <w:sz w:val="18"/>
          <w:szCs w:val="18"/>
        </w:rPr>
        <w:t xml:space="preserve">In case of the bidder being a consortium, please list all consortium members. </w:t>
      </w:r>
    </w:p>
  </w:footnote>
  <w:footnote w:id="5">
    <w:p w14:paraId="0FBE4C69" w14:textId="77777777" w:rsidR="00A7331F" w:rsidRPr="00C546D8" w:rsidRDefault="00A7331F" w:rsidP="00A7331F">
      <w:pPr>
        <w:pStyle w:val="FootnoteText"/>
        <w:rPr>
          <w:highlight w:val="yellow"/>
        </w:rPr>
      </w:pPr>
      <w:r w:rsidRPr="001628B0">
        <w:rPr>
          <w:rStyle w:val="FootnoteReference"/>
          <w:b/>
          <w:bCs/>
        </w:rPr>
        <w:footnoteRef/>
      </w:r>
      <w:r w:rsidRPr="001628B0">
        <w:rPr>
          <w:b/>
          <w:bCs/>
        </w:rPr>
        <w:t xml:space="preserve"> </w:t>
      </w:r>
      <w:r w:rsidRPr="001628B0">
        <w:rPr>
          <w:rFonts w:ascii="Tahoma" w:hAnsi="Tahoma" w:cs="Tahoma"/>
          <w:b/>
          <w:bCs/>
          <w:sz w:val="18"/>
          <w:szCs w:val="18"/>
        </w:rPr>
        <w:t>In case of the bidder being a consortium, this field – as well as all remaining fields in this table – must include information concerning the coordinator only.</w:t>
      </w:r>
    </w:p>
  </w:footnote>
  <w:footnote w:id="6">
    <w:p w14:paraId="1286210E" w14:textId="77777777" w:rsidR="00A7331F" w:rsidRPr="001628B0" w:rsidRDefault="00A7331F" w:rsidP="00A7331F">
      <w:pPr>
        <w:pStyle w:val="FootnoteText"/>
        <w:rPr>
          <w:b/>
          <w:bCs/>
        </w:rPr>
      </w:pPr>
      <w:r w:rsidRPr="001628B0">
        <w:rPr>
          <w:rStyle w:val="FootnoteReference"/>
          <w:b/>
          <w:bCs/>
        </w:rPr>
        <w:footnoteRef/>
      </w:r>
      <w:r w:rsidRPr="001628B0">
        <w:rPr>
          <w:b/>
          <w:bCs/>
        </w:rPr>
        <w:t xml:space="preserve"> </w:t>
      </w:r>
      <w:r w:rsidRPr="001628B0">
        <w:rPr>
          <w:rFonts w:ascii="Tahoma" w:hAnsi="Tahoma" w:cs="Tahoma"/>
          <w:b/>
          <w:bCs/>
          <w:sz w:val="18"/>
          <w:szCs w:val="18"/>
        </w:rPr>
        <w:t>The name of the provider and the name of the account holder must coincide. In case of the bidder being a consortium, the name of the consortium’s coordinator and the name of the account holder must coincide.</w:t>
      </w:r>
    </w:p>
  </w:footnote>
  <w:footnote w:id="7">
    <w:p w14:paraId="3EAEBF72" w14:textId="77777777" w:rsidR="00A7331F" w:rsidRPr="00C546D8" w:rsidRDefault="00A7331F" w:rsidP="00A7331F">
      <w:pPr>
        <w:pStyle w:val="FootnoteText"/>
        <w:rPr>
          <w:highlight w:val="yellow"/>
        </w:rPr>
      </w:pPr>
      <w:r w:rsidRPr="00C546D8">
        <w:rPr>
          <w:rStyle w:val="FootnoteReference"/>
        </w:rPr>
        <w:footnoteRef/>
      </w:r>
      <w:r w:rsidRPr="00C546D8">
        <w:t xml:space="preserve"> </w:t>
      </w:r>
      <w:r w:rsidRPr="00C546D8">
        <w:rPr>
          <w:rFonts w:ascii="Tahoma" w:hAnsi="Tahoma" w:cs="Tahoma"/>
          <w:sz w:val="18"/>
          <w:szCs w:val="18"/>
        </w:rPr>
        <w:t>The bidder ensures that the indicated bank account can receive payments in the currency of the contract.</w:t>
      </w:r>
    </w:p>
  </w:footnote>
  <w:footnote w:id="8">
    <w:p w14:paraId="50F35C71" w14:textId="77777777" w:rsidR="00A7331F" w:rsidRPr="001628B0" w:rsidRDefault="00A7331F">
      <w:pPr>
        <w:pStyle w:val="FootnoteText"/>
        <w:rPr>
          <w:b/>
          <w:bCs/>
          <w:lang w:val="en-US"/>
        </w:rPr>
      </w:pPr>
      <w:r w:rsidRPr="001628B0">
        <w:rPr>
          <w:rStyle w:val="FootnoteReference"/>
          <w:b/>
          <w:bCs/>
        </w:rPr>
        <w:footnoteRef/>
      </w:r>
      <w:r w:rsidRPr="001628B0">
        <w:rPr>
          <w:b/>
          <w:bCs/>
        </w:rPr>
        <w:t xml:space="preserve"> </w:t>
      </w:r>
      <w:bookmarkStart w:id="4" w:name="_Hlk149814289"/>
      <w:bookmarkStart w:id="5" w:name="_Hlk149814411"/>
      <w:r w:rsidRPr="001628B0">
        <w:rPr>
          <w:rFonts w:ascii="Tahoma" w:hAnsi="Tahoma" w:cs="Tahoma"/>
          <w:b/>
          <w:bCs/>
          <w:sz w:val="18"/>
          <w:szCs w:val="18"/>
        </w:rPr>
        <w:t>In case of the bidder being a consortium, indicate one signatory for each consortium member.</w:t>
      </w:r>
      <w:bookmarkEnd w:id="4"/>
      <w:bookmarkEnd w:id="5"/>
    </w:p>
  </w:footnote>
  <w:footnote w:id="9">
    <w:p w14:paraId="232E47B3" w14:textId="77777777" w:rsidR="00A7331F" w:rsidRPr="00A7331F" w:rsidRDefault="00A7331F">
      <w:pPr>
        <w:pStyle w:val="FootnoteText"/>
        <w:rPr>
          <w:lang w:val="en-US"/>
        </w:rPr>
      </w:pPr>
      <w:r w:rsidRPr="001628B0">
        <w:rPr>
          <w:rStyle w:val="FootnoteReference"/>
          <w:b/>
          <w:bCs/>
        </w:rPr>
        <w:footnoteRef/>
      </w:r>
      <w:r w:rsidRPr="001628B0">
        <w:rPr>
          <w:b/>
          <w:bCs/>
        </w:rPr>
        <w:t xml:space="preserve"> </w:t>
      </w:r>
      <w:bookmarkStart w:id="6" w:name="_Hlk149814299"/>
      <w:r w:rsidRPr="001628B0">
        <w:rPr>
          <w:rFonts w:ascii="Tahoma" w:hAnsi="Tahoma" w:cs="Tahoma"/>
          <w:b/>
          <w:bCs/>
          <w:sz w:val="18"/>
          <w:szCs w:val="18"/>
        </w:rPr>
        <w:t>In case of the bidder being a consortium, the field “Signature” must include the signatures of all consortium members.</w:t>
      </w:r>
      <w:bookmarkEnd w:id="6"/>
    </w:p>
  </w:footnote>
  <w:footnote w:id="10">
    <w:p w14:paraId="4181600A" w14:textId="77777777" w:rsidR="005920E6" w:rsidRPr="00246919" w:rsidRDefault="005920E6" w:rsidP="005920E6">
      <w:pPr>
        <w:pStyle w:val="FootnoteText"/>
        <w:rPr>
          <w:rFonts w:ascii="Tahoma" w:hAnsi="Tahoma" w:cs="Tahoma"/>
          <w:sz w:val="18"/>
          <w:szCs w:val="18"/>
          <w:lang w:val="it-IT"/>
        </w:rPr>
      </w:pPr>
      <w:r w:rsidRPr="00337874">
        <w:rPr>
          <w:rStyle w:val="FootnoteReference"/>
          <w:rFonts w:ascii="Tahoma" w:hAnsi="Tahoma" w:cs="Tahoma"/>
          <w:sz w:val="18"/>
          <w:szCs w:val="18"/>
        </w:rPr>
        <w:footnoteRef/>
      </w:r>
      <w:r w:rsidRPr="00246919">
        <w:rPr>
          <w:rFonts w:ascii="Tahoma" w:hAnsi="Tahoma" w:cs="Tahoma"/>
          <w:sz w:val="18"/>
          <w:szCs w:val="18"/>
          <w:lang w:val="it-IT"/>
        </w:rPr>
        <w:t xml:space="preserve"> CM/Del/Dec(2010)1089/11.3 appendix 9 </w:t>
      </w:r>
      <w:hyperlink r:id="rId1" w:history="1">
        <w:r w:rsidR="00E92BAE" w:rsidRPr="00773E62">
          <w:rPr>
            <w:rStyle w:val="Hyperlink"/>
            <w:rFonts w:ascii="Tahoma" w:hAnsi="Tahoma" w:cs="Tahoma"/>
            <w:sz w:val="18"/>
            <w:szCs w:val="18"/>
            <w:lang w:val="it-IT"/>
          </w:rPr>
          <w:t>https://rm.coe.int/rules-reimbursements-experts/1680a722b0</w:t>
        </w:r>
      </w:hyperlink>
      <w:r w:rsidR="00E92BAE">
        <w:rPr>
          <w:rFonts w:ascii="Tahoma" w:hAnsi="Tahoma" w:cs="Tahoma"/>
          <w:sz w:val="18"/>
          <w:szCs w:val="18"/>
          <w:lang w:val="it-I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37CF7" w14:textId="77777777" w:rsidR="00F96680" w:rsidRPr="00660AB4" w:rsidRDefault="00F96680" w:rsidP="00660AB4">
    <w:pPr>
      <w:pStyle w:val="Header"/>
      <w:jc w:val="right"/>
      <w:rPr>
        <w:rFonts w:ascii="Arial Narrow" w:hAnsi="Arial Narrow"/>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648756"/>
      <w:docPartObj>
        <w:docPartGallery w:val="Page Numbers (Top of Page)"/>
        <w:docPartUnique/>
      </w:docPartObj>
    </w:sdtPr>
    <w:sdtEndPr>
      <w:rPr>
        <w:rFonts w:ascii="Arial Narrow" w:hAnsi="Arial Narrow"/>
      </w:rPr>
    </w:sdtEndPr>
    <w:sdtContent>
      <w:p w14:paraId="74F4FD87" w14:textId="77777777" w:rsidR="00126BDD" w:rsidRPr="00126BDD" w:rsidRDefault="00126BDD">
        <w:pPr>
          <w:pStyle w:val="Header"/>
          <w:jc w:val="right"/>
          <w:rPr>
            <w:rFonts w:ascii="Arial Narrow" w:hAnsi="Arial Narrow"/>
          </w:rPr>
        </w:pPr>
        <w:r w:rsidRPr="00126BDD">
          <w:rPr>
            <w:rFonts w:ascii="Arial Narrow" w:hAnsi="Arial Narrow"/>
            <w:bCs/>
            <w:sz w:val="24"/>
            <w:szCs w:val="24"/>
          </w:rPr>
          <w:fldChar w:fldCharType="begin"/>
        </w:r>
        <w:r w:rsidRPr="00126BDD">
          <w:rPr>
            <w:rFonts w:ascii="Arial Narrow" w:hAnsi="Arial Narrow"/>
            <w:bCs/>
          </w:rPr>
          <w:instrText xml:space="preserve"> PAGE </w:instrText>
        </w:r>
        <w:r w:rsidRPr="00126BDD">
          <w:rPr>
            <w:rFonts w:ascii="Arial Narrow" w:hAnsi="Arial Narrow"/>
            <w:bCs/>
            <w:sz w:val="24"/>
            <w:szCs w:val="24"/>
          </w:rPr>
          <w:fldChar w:fldCharType="separate"/>
        </w:r>
        <w:r w:rsidR="00C403EF">
          <w:rPr>
            <w:rFonts w:ascii="Arial Narrow" w:hAnsi="Arial Narrow"/>
            <w:bCs/>
            <w:noProof/>
          </w:rPr>
          <w:t>5</w:t>
        </w:r>
        <w:r w:rsidRPr="00126BDD">
          <w:rPr>
            <w:rFonts w:ascii="Arial Narrow" w:hAnsi="Arial Narrow"/>
            <w:bCs/>
            <w:sz w:val="24"/>
            <w:szCs w:val="24"/>
          </w:rPr>
          <w:fldChar w:fldCharType="end"/>
        </w:r>
        <w:r w:rsidRPr="00126BDD">
          <w:rPr>
            <w:rFonts w:ascii="Arial Narrow" w:hAnsi="Arial Narrow"/>
          </w:rPr>
          <w:t xml:space="preserve"> / </w:t>
        </w:r>
        <w:r w:rsidRPr="00126BDD">
          <w:rPr>
            <w:rFonts w:ascii="Arial Narrow" w:hAnsi="Arial Narrow"/>
            <w:bCs/>
            <w:sz w:val="24"/>
            <w:szCs w:val="24"/>
          </w:rPr>
          <w:fldChar w:fldCharType="begin"/>
        </w:r>
        <w:r w:rsidRPr="00126BDD">
          <w:rPr>
            <w:rFonts w:ascii="Arial Narrow" w:hAnsi="Arial Narrow"/>
            <w:bCs/>
          </w:rPr>
          <w:instrText xml:space="preserve"> NUMPAGES  </w:instrText>
        </w:r>
        <w:r w:rsidRPr="00126BDD">
          <w:rPr>
            <w:rFonts w:ascii="Arial Narrow" w:hAnsi="Arial Narrow"/>
            <w:bCs/>
            <w:sz w:val="24"/>
            <w:szCs w:val="24"/>
          </w:rPr>
          <w:fldChar w:fldCharType="separate"/>
        </w:r>
        <w:r w:rsidR="00C403EF">
          <w:rPr>
            <w:rFonts w:ascii="Arial Narrow" w:hAnsi="Arial Narrow"/>
            <w:bCs/>
            <w:noProof/>
          </w:rPr>
          <w:t>9</w:t>
        </w:r>
        <w:r w:rsidRPr="00126BDD">
          <w:rPr>
            <w:rFonts w:ascii="Arial Narrow" w:hAnsi="Arial Narrow"/>
            <w:bCs/>
            <w:sz w:val="24"/>
            <w:szCs w:val="24"/>
          </w:rPr>
          <w:fldChar w:fldCharType="end"/>
        </w:r>
      </w:p>
    </w:sdtContent>
  </w:sdt>
  <w:p w14:paraId="75AF1D6D" w14:textId="77777777" w:rsidR="00F96680" w:rsidRPr="00660AB4" w:rsidRDefault="00F96680" w:rsidP="00660AB4">
    <w:pPr>
      <w:pStyle w:val="Header"/>
      <w:jc w:val="right"/>
      <w:rPr>
        <w:rFonts w:ascii="Arial Narrow" w:hAnsi="Arial Narrow"/>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1627A" w14:textId="77777777" w:rsidR="00F96680" w:rsidRDefault="00F96680">
    <w:pPr>
      <w:pStyle w:val="Header"/>
    </w:pPr>
    <w:r>
      <w:rPr>
        <w:noProof/>
        <w:lang w:val="en-US" w:eastAsia="en-US"/>
      </w:rPr>
      <w:drawing>
        <wp:anchor distT="0" distB="0" distL="114300" distR="114300" simplePos="0" relativeHeight="251658240" behindDoc="0" locked="0" layoutInCell="1" allowOverlap="1" wp14:anchorId="0ACB0F7A" wp14:editId="2B1D61D6">
          <wp:simplePos x="0" y="0"/>
          <wp:positionH relativeFrom="column">
            <wp:posOffset>4818380</wp:posOffset>
          </wp:positionH>
          <wp:positionV relativeFrom="paragraph">
            <wp:posOffset>-61595</wp:posOffset>
          </wp:positionV>
          <wp:extent cx="1438910" cy="115252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CCCE"/>
    <w:multiLevelType w:val="hybridMultilevel"/>
    <w:tmpl w:val="F8CA17FA"/>
    <w:lvl w:ilvl="0" w:tplc="170A402E">
      <w:start w:val="1"/>
      <w:numFmt w:val="bullet"/>
      <w:lvlText w:val=""/>
      <w:lvlJc w:val="left"/>
      <w:pPr>
        <w:ind w:left="720" w:hanging="360"/>
      </w:pPr>
      <w:rPr>
        <w:rFonts w:ascii="Symbol" w:hAnsi="Symbol" w:hint="default"/>
      </w:rPr>
    </w:lvl>
    <w:lvl w:ilvl="1" w:tplc="93EE9300">
      <w:start w:val="1"/>
      <w:numFmt w:val="bullet"/>
      <w:lvlText w:val="o"/>
      <w:lvlJc w:val="left"/>
      <w:pPr>
        <w:ind w:left="1440" w:hanging="360"/>
      </w:pPr>
      <w:rPr>
        <w:rFonts w:ascii="Courier New" w:hAnsi="Courier New" w:hint="default"/>
      </w:rPr>
    </w:lvl>
    <w:lvl w:ilvl="2" w:tplc="E3386D7A">
      <w:start w:val="1"/>
      <w:numFmt w:val="bullet"/>
      <w:lvlText w:val=""/>
      <w:lvlJc w:val="left"/>
      <w:pPr>
        <w:ind w:left="2160" w:hanging="360"/>
      </w:pPr>
      <w:rPr>
        <w:rFonts w:ascii="Wingdings" w:hAnsi="Wingdings" w:hint="default"/>
      </w:rPr>
    </w:lvl>
    <w:lvl w:ilvl="3" w:tplc="762049D6">
      <w:start w:val="1"/>
      <w:numFmt w:val="bullet"/>
      <w:lvlText w:val=""/>
      <w:lvlJc w:val="left"/>
      <w:pPr>
        <w:ind w:left="2880" w:hanging="360"/>
      </w:pPr>
      <w:rPr>
        <w:rFonts w:ascii="Symbol" w:hAnsi="Symbol" w:hint="default"/>
      </w:rPr>
    </w:lvl>
    <w:lvl w:ilvl="4" w:tplc="035C4030">
      <w:start w:val="1"/>
      <w:numFmt w:val="bullet"/>
      <w:lvlText w:val="o"/>
      <w:lvlJc w:val="left"/>
      <w:pPr>
        <w:ind w:left="3600" w:hanging="360"/>
      </w:pPr>
      <w:rPr>
        <w:rFonts w:ascii="Courier New" w:hAnsi="Courier New" w:hint="default"/>
      </w:rPr>
    </w:lvl>
    <w:lvl w:ilvl="5" w:tplc="C88A0042">
      <w:start w:val="1"/>
      <w:numFmt w:val="bullet"/>
      <w:lvlText w:val=""/>
      <w:lvlJc w:val="left"/>
      <w:pPr>
        <w:ind w:left="4320" w:hanging="360"/>
      </w:pPr>
      <w:rPr>
        <w:rFonts w:ascii="Wingdings" w:hAnsi="Wingdings" w:hint="default"/>
      </w:rPr>
    </w:lvl>
    <w:lvl w:ilvl="6" w:tplc="65E8F076">
      <w:start w:val="1"/>
      <w:numFmt w:val="bullet"/>
      <w:lvlText w:val=""/>
      <w:lvlJc w:val="left"/>
      <w:pPr>
        <w:ind w:left="5040" w:hanging="360"/>
      </w:pPr>
      <w:rPr>
        <w:rFonts w:ascii="Symbol" w:hAnsi="Symbol" w:hint="default"/>
      </w:rPr>
    </w:lvl>
    <w:lvl w:ilvl="7" w:tplc="A8823408">
      <w:start w:val="1"/>
      <w:numFmt w:val="bullet"/>
      <w:lvlText w:val="o"/>
      <w:lvlJc w:val="left"/>
      <w:pPr>
        <w:ind w:left="5760" w:hanging="360"/>
      </w:pPr>
      <w:rPr>
        <w:rFonts w:ascii="Courier New" w:hAnsi="Courier New" w:hint="default"/>
      </w:rPr>
    </w:lvl>
    <w:lvl w:ilvl="8" w:tplc="77B4C43C">
      <w:start w:val="1"/>
      <w:numFmt w:val="bullet"/>
      <w:lvlText w:val=""/>
      <w:lvlJc w:val="left"/>
      <w:pPr>
        <w:ind w:left="6480" w:hanging="360"/>
      </w:pPr>
      <w:rPr>
        <w:rFonts w:ascii="Wingdings" w:hAnsi="Wingdings" w:hint="default"/>
      </w:rPr>
    </w:lvl>
  </w:abstractNum>
  <w:abstractNum w:abstractNumId="1" w15:restartNumberingAfterBreak="0">
    <w:nsid w:val="06C278F0"/>
    <w:multiLevelType w:val="hybridMultilevel"/>
    <w:tmpl w:val="D24EAE22"/>
    <w:lvl w:ilvl="0" w:tplc="654814E6">
      <w:start w:val="1"/>
      <w:numFmt w:val="decimal"/>
      <w:lvlText w:val="3.5.%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38FD45"/>
    <w:multiLevelType w:val="hybridMultilevel"/>
    <w:tmpl w:val="097E638C"/>
    <w:lvl w:ilvl="0" w:tplc="895E7E4E">
      <w:start w:val="1"/>
      <w:numFmt w:val="bullet"/>
      <w:lvlText w:val=""/>
      <w:lvlJc w:val="left"/>
      <w:pPr>
        <w:ind w:left="720" w:hanging="360"/>
      </w:pPr>
      <w:rPr>
        <w:rFonts w:ascii="Symbol" w:hAnsi="Symbol" w:hint="default"/>
      </w:rPr>
    </w:lvl>
    <w:lvl w:ilvl="1" w:tplc="FEE65A64">
      <w:start w:val="1"/>
      <w:numFmt w:val="bullet"/>
      <w:lvlText w:val="o"/>
      <w:lvlJc w:val="left"/>
      <w:pPr>
        <w:ind w:left="1440" w:hanging="360"/>
      </w:pPr>
      <w:rPr>
        <w:rFonts w:ascii="Courier New" w:hAnsi="Courier New" w:hint="default"/>
      </w:rPr>
    </w:lvl>
    <w:lvl w:ilvl="2" w:tplc="2182F36C">
      <w:start w:val="1"/>
      <w:numFmt w:val="bullet"/>
      <w:lvlText w:val=""/>
      <w:lvlJc w:val="left"/>
      <w:pPr>
        <w:ind w:left="2160" w:hanging="360"/>
      </w:pPr>
      <w:rPr>
        <w:rFonts w:ascii="Wingdings" w:hAnsi="Wingdings" w:hint="default"/>
      </w:rPr>
    </w:lvl>
    <w:lvl w:ilvl="3" w:tplc="0A7A4074">
      <w:start w:val="1"/>
      <w:numFmt w:val="bullet"/>
      <w:lvlText w:val=""/>
      <w:lvlJc w:val="left"/>
      <w:pPr>
        <w:ind w:left="2880" w:hanging="360"/>
      </w:pPr>
      <w:rPr>
        <w:rFonts w:ascii="Symbol" w:hAnsi="Symbol" w:hint="default"/>
      </w:rPr>
    </w:lvl>
    <w:lvl w:ilvl="4" w:tplc="F6D86CD2">
      <w:start w:val="1"/>
      <w:numFmt w:val="bullet"/>
      <w:lvlText w:val="o"/>
      <w:lvlJc w:val="left"/>
      <w:pPr>
        <w:ind w:left="3600" w:hanging="360"/>
      </w:pPr>
      <w:rPr>
        <w:rFonts w:ascii="Courier New" w:hAnsi="Courier New" w:hint="default"/>
      </w:rPr>
    </w:lvl>
    <w:lvl w:ilvl="5" w:tplc="3830E4FE">
      <w:start w:val="1"/>
      <w:numFmt w:val="bullet"/>
      <w:lvlText w:val=""/>
      <w:lvlJc w:val="left"/>
      <w:pPr>
        <w:ind w:left="4320" w:hanging="360"/>
      </w:pPr>
      <w:rPr>
        <w:rFonts w:ascii="Wingdings" w:hAnsi="Wingdings" w:hint="default"/>
      </w:rPr>
    </w:lvl>
    <w:lvl w:ilvl="6" w:tplc="A524E7D2">
      <w:start w:val="1"/>
      <w:numFmt w:val="bullet"/>
      <w:lvlText w:val=""/>
      <w:lvlJc w:val="left"/>
      <w:pPr>
        <w:ind w:left="5040" w:hanging="360"/>
      </w:pPr>
      <w:rPr>
        <w:rFonts w:ascii="Symbol" w:hAnsi="Symbol" w:hint="default"/>
      </w:rPr>
    </w:lvl>
    <w:lvl w:ilvl="7" w:tplc="19B80836">
      <w:start w:val="1"/>
      <w:numFmt w:val="bullet"/>
      <w:lvlText w:val="o"/>
      <w:lvlJc w:val="left"/>
      <w:pPr>
        <w:ind w:left="5760" w:hanging="360"/>
      </w:pPr>
      <w:rPr>
        <w:rFonts w:ascii="Courier New" w:hAnsi="Courier New" w:hint="default"/>
      </w:rPr>
    </w:lvl>
    <w:lvl w:ilvl="8" w:tplc="76006348">
      <w:start w:val="1"/>
      <w:numFmt w:val="bullet"/>
      <w:lvlText w:val=""/>
      <w:lvlJc w:val="left"/>
      <w:pPr>
        <w:ind w:left="6480" w:hanging="360"/>
      </w:pPr>
      <w:rPr>
        <w:rFonts w:ascii="Wingdings" w:hAnsi="Wingdings" w:hint="default"/>
      </w:rPr>
    </w:lvl>
  </w:abstractNum>
  <w:abstractNum w:abstractNumId="3" w15:restartNumberingAfterBreak="0">
    <w:nsid w:val="0B5C7496"/>
    <w:multiLevelType w:val="multilevel"/>
    <w:tmpl w:val="F12E331C"/>
    <w:lvl w:ilvl="0">
      <w:start w:val="10"/>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C43878"/>
    <w:multiLevelType w:val="hybridMultilevel"/>
    <w:tmpl w:val="30C8E43E"/>
    <w:lvl w:ilvl="0" w:tplc="97D6635C">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D44ABB"/>
    <w:multiLevelType w:val="hybridMultilevel"/>
    <w:tmpl w:val="6B4EFA4E"/>
    <w:lvl w:ilvl="0" w:tplc="786422A2">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72824B"/>
    <w:multiLevelType w:val="hybridMultilevel"/>
    <w:tmpl w:val="B0A05818"/>
    <w:lvl w:ilvl="0" w:tplc="284064F8">
      <w:start w:val="1"/>
      <w:numFmt w:val="bullet"/>
      <w:lvlText w:val=""/>
      <w:lvlJc w:val="left"/>
      <w:pPr>
        <w:ind w:left="720" w:hanging="360"/>
      </w:pPr>
      <w:rPr>
        <w:rFonts w:ascii="Symbol" w:hAnsi="Symbol" w:hint="default"/>
      </w:rPr>
    </w:lvl>
    <w:lvl w:ilvl="1" w:tplc="F73A38F0">
      <w:start w:val="1"/>
      <w:numFmt w:val="bullet"/>
      <w:lvlText w:val="o"/>
      <w:lvlJc w:val="left"/>
      <w:pPr>
        <w:ind w:left="1440" w:hanging="360"/>
      </w:pPr>
      <w:rPr>
        <w:rFonts w:ascii="Courier New" w:hAnsi="Courier New" w:hint="default"/>
      </w:rPr>
    </w:lvl>
    <w:lvl w:ilvl="2" w:tplc="A662A5AE">
      <w:start w:val="1"/>
      <w:numFmt w:val="bullet"/>
      <w:lvlText w:val=""/>
      <w:lvlJc w:val="left"/>
      <w:pPr>
        <w:ind w:left="2160" w:hanging="360"/>
      </w:pPr>
      <w:rPr>
        <w:rFonts w:ascii="Wingdings" w:hAnsi="Wingdings" w:hint="default"/>
      </w:rPr>
    </w:lvl>
    <w:lvl w:ilvl="3" w:tplc="7284D596">
      <w:start w:val="1"/>
      <w:numFmt w:val="bullet"/>
      <w:lvlText w:val=""/>
      <w:lvlJc w:val="left"/>
      <w:pPr>
        <w:ind w:left="2880" w:hanging="360"/>
      </w:pPr>
      <w:rPr>
        <w:rFonts w:ascii="Symbol" w:hAnsi="Symbol" w:hint="default"/>
      </w:rPr>
    </w:lvl>
    <w:lvl w:ilvl="4" w:tplc="651AFEC8">
      <w:start w:val="1"/>
      <w:numFmt w:val="bullet"/>
      <w:lvlText w:val="o"/>
      <w:lvlJc w:val="left"/>
      <w:pPr>
        <w:ind w:left="3600" w:hanging="360"/>
      </w:pPr>
      <w:rPr>
        <w:rFonts w:ascii="Courier New" w:hAnsi="Courier New" w:hint="default"/>
      </w:rPr>
    </w:lvl>
    <w:lvl w:ilvl="5" w:tplc="00504BFC">
      <w:start w:val="1"/>
      <w:numFmt w:val="bullet"/>
      <w:lvlText w:val=""/>
      <w:lvlJc w:val="left"/>
      <w:pPr>
        <w:ind w:left="4320" w:hanging="360"/>
      </w:pPr>
      <w:rPr>
        <w:rFonts w:ascii="Wingdings" w:hAnsi="Wingdings" w:hint="default"/>
      </w:rPr>
    </w:lvl>
    <w:lvl w:ilvl="6" w:tplc="96ACEE76">
      <w:start w:val="1"/>
      <w:numFmt w:val="bullet"/>
      <w:lvlText w:val=""/>
      <w:lvlJc w:val="left"/>
      <w:pPr>
        <w:ind w:left="5040" w:hanging="360"/>
      </w:pPr>
      <w:rPr>
        <w:rFonts w:ascii="Symbol" w:hAnsi="Symbol" w:hint="default"/>
      </w:rPr>
    </w:lvl>
    <w:lvl w:ilvl="7" w:tplc="E7A2ED20">
      <w:start w:val="1"/>
      <w:numFmt w:val="bullet"/>
      <w:lvlText w:val="o"/>
      <w:lvlJc w:val="left"/>
      <w:pPr>
        <w:ind w:left="5760" w:hanging="360"/>
      </w:pPr>
      <w:rPr>
        <w:rFonts w:ascii="Courier New" w:hAnsi="Courier New" w:hint="default"/>
      </w:rPr>
    </w:lvl>
    <w:lvl w:ilvl="8" w:tplc="6354F688">
      <w:start w:val="1"/>
      <w:numFmt w:val="bullet"/>
      <w:lvlText w:val=""/>
      <w:lvlJc w:val="left"/>
      <w:pPr>
        <w:ind w:left="6480" w:hanging="360"/>
      </w:pPr>
      <w:rPr>
        <w:rFonts w:ascii="Wingdings" w:hAnsi="Wingdings" w:hint="default"/>
      </w:rPr>
    </w:lvl>
  </w:abstractNum>
  <w:abstractNum w:abstractNumId="7" w15:restartNumberingAfterBreak="0">
    <w:nsid w:val="183B493C"/>
    <w:multiLevelType w:val="multilevel"/>
    <w:tmpl w:val="AFB89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AA7391"/>
    <w:multiLevelType w:val="hybridMultilevel"/>
    <w:tmpl w:val="32B6C39A"/>
    <w:lvl w:ilvl="0" w:tplc="7B02796A">
      <w:start w:val="1"/>
      <w:numFmt w:val="bullet"/>
      <w:lvlText w:val=""/>
      <w:lvlJc w:val="left"/>
      <w:pPr>
        <w:ind w:left="720" w:hanging="360"/>
      </w:pPr>
      <w:rPr>
        <w:rFonts w:ascii="Symbol" w:hAnsi="Symbol" w:hint="default"/>
      </w:rPr>
    </w:lvl>
    <w:lvl w:ilvl="1" w:tplc="75769480">
      <w:start w:val="1"/>
      <w:numFmt w:val="bullet"/>
      <w:lvlText w:val="o"/>
      <w:lvlJc w:val="left"/>
      <w:pPr>
        <w:ind w:left="1440" w:hanging="360"/>
      </w:pPr>
      <w:rPr>
        <w:rFonts w:ascii="Courier New" w:hAnsi="Courier New" w:hint="default"/>
      </w:rPr>
    </w:lvl>
    <w:lvl w:ilvl="2" w:tplc="5B4267FE">
      <w:start w:val="1"/>
      <w:numFmt w:val="bullet"/>
      <w:lvlText w:val=""/>
      <w:lvlJc w:val="left"/>
      <w:pPr>
        <w:ind w:left="2160" w:hanging="360"/>
      </w:pPr>
      <w:rPr>
        <w:rFonts w:ascii="Wingdings" w:hAnsi="Wingdings" w:hint="default"/>
      </w:rPr>
    </w:lvl>
    <w:lvl w:ilvl="3" w:tplc="187834C0">
      <w:start w:val="1"/>
      <w:numFmt w:val="bullet"/>
      <w:lvlText w:val=""/>
      <w:lvlJc w:val="left"/>
      <w:pPr>
        <w:ind w:left="2880" w:hanging="360"/>
      </w:pPr>
      <w:rPr>
        <w:rFonts w:ascii="Symbol" w:hAnsi="Symbol" w:hint="default"/>
      </w:rPr>
    </w:lvl>
    <w:lvl w:ilvl="4" w:tplc="27FC3626">
      <w:start w:val="1"/>
      <w:numFmt w:val="bullet"/>
      <w:lvlText w:val="o"/>
      <w:lvlJc w:val="left"/>
      <w:pPr>
        <w:ind w:left="3600" w:hanging="360"/>
      </w:pPr>
      <w:rPr>
        <w:rFonts w:ascii="Courier New" w:hAnsi="Courier New" w:hint="default"/>
      </w:rPr>
    </w:lvl>
    <w:lvl w:ilvl="5" w:tplc="DAA0B6CE">
      <w:start w:val="1"/>
      <w:numFmt w:val="bullet"/>
      <w:lvlText w:val=""/>
      <w:lvlJc w:val="left"/>
      <w:pPr>
        <w:ind w:left="4320" w:hanging="360"/>
      </w:pPr>
      <w:rPr>
        <w:rFonts w:ascii="Wingdings" w:hAnsi="Wingdings" w:hint="default"/>
      </w:rPr>
    </w:lvl>
    <w:lvl w:ilvl="6" w:tplc="6DC6CABC">
      <w:start w:val="1"/>
      <w:numFmt w:val="bullet"/>
      <w:lvlText w:val=""/>
      <w:lvlJc w:val="left"/>
      <w:pPr>
        <w:ind w:left="5040" w:hanging="360"/>
      </w:pPr>
      <w:rPr>
        <w:rFonts w:ascii="Symbol" w:hAnsi="Symbol" w:hint="default"/>
      </w:rPr>
    </w:lvl>
    <w:lvl w:ilvl="7" w:tplc="058AE87E">
      <w:start w:val="1"/>
      <w:numFmt w:val="bullet"/>
      <w:lvlText w:val="o"/>
      <w:lvlJc w:val="left"/>
      <w:pPr>
        <w:ind w:left="5760" w:hanging="360"/>
      </w:pPr>
      <w:rPr>
        <w:rFonts w:ascii="Courier New" w:hAnsi="Courier New" w:hint="default"/>
      </w:rPr>
    </w:lvl>
    <w:lvl w:ilvl="8" w:tplc="C84452A4">
      <w:start w:val="1"/>
      <w:numFmt w:val="bullet"/>
      <w:lvlText w:val=""/>
      <w:lvlJc w:val="left"/>
      <w:pPr>
        <w:ind w:left="6480" w:hanging="360"/>
      </w:pPr>
      <w:rPr>
        <w:rFonts w:ascii="Wingdings" w:hAnsi="Wingdings" w:hint="default"/>
      </w:rPr>
    </w:lvl>
  </w:abstractNum>
  <w:abstractNum w:abstractNumId="9" w15:restartNumberingAfterBreak="0">
    <w:nsid w:val="1E235E89"/>
    <w:multiLevelType w:val="hybridMultilevel"/>
    <w:tmpl w:val="DB26DA2E"/>
    <w:lvl w:ilvl="0" w:tplc="CF1CEF7E">
      <w:start w:val="1"/>
      <w:numFmt w:val="decimal"/>
      <w:lvlText w:val="3.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280FAA"/>
    <w:multiLevelType w:val="hybridMultilevel"/>
    <w:tmpl w:val="2C3ECCE0"/>
    <w:lvl w:ilvl="0" w:tplc="3988A02C">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2A175C"/>
    <w:multiLevelType w:val="hybridMultilevel"/>
    <w:tmpl w:val="91782006"/>
    <w:lvl w:ilvl="0" w:tplc="8D2073D6">
      <w:start w:val="1"/>
      <w:numFmt w:val="decimal"/>
      <w:lvlText w:val="4.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5854B6"/>
    <w:multiLevelType w:val="hybridMultilevel"/>
    <w:tmpl w:val="FB06971C"/>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1F03443"/>
    <w:multiLevelType w:val="multilevel"/>
    <w:tmpl w:val="706EC3A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4805E49"/>
    <w:multiLevelType w:val="hybridMultilevel"/>
    <w:tmpl w:val="CC36D67C"/>
    <w:lvl w:ilvl="0" w:tplc="DE5AD68E">
      <w:start w:val="1"/>
      <w:numFmt w:val="bullet"/>
      <w:lvlText w:val=""/>
      <w:lvlJc w:val="left"/>
      <w:pPr>
        <w:ind w:left="720" w:hanging="360"/>
      </w:pPr>
      <w:rPr>
        <w:rFonts w:ascii="Symbol" w:hAnsi="Symbol" w:hint="default"/>
      </w:rPr>
    </w:lvl>
    <w:lvl w:ilvl="1" w:tplc="84DE9E56">
      <w:start w:val="1"/>
      <w:numFmt w:val="bullet"/>
      <w:lvlText w:val="o"/>
      <w:lvlJc w:val="left"/>
      <w:pPr>
        <w:ind w:left="1440" w:hanging="360"/>
      </w:pPr>
      <w:rPr>
        <w:rFonts w:ascii="Courier New" w:hAnsi="Courier New" w:hint="default"/>
      </w:rPr>
    </w:lvl>
    <w:lvl w:ilvl="2" w:tplc="B0C88F02">
      <w:start w:val="1"/>
      <w:numFmt w:val="bullet"/>
      <w:lvlText w:val=""/>
      <w:lvlJc w:val="left"/>
      <w:pPr>
        <w:ind w:left="2160" w:hanging="360"/>
      </w:pPr>
      <w:rPr>
        <w:rFonts w:ascii="Wingdings" w:hAnsi="Wingdings" w:hint="default"/>
      </w:rPr>
    </w:lvl>
    <w:lvl w:ilvl="3" w:tplc="A4F4B6F2">
      <w:start w:val="1"/>
      <w:numFmt w:val="bullet"/>
      <w:lvlText w:val=""/>
      <w:lvlJc w:val="left"/>
      <w:pPr>
        <w:ind w:left="2880" w:hanging="360"/>
      </w:pPr>
      <w:rPr>
        <w:rFonts w:ascii="Symbol" w:hAnsi="Symbol" w:hint="default"/>
      </w:rPr>
    </w:lvl>
    <w:lvl w:ilvl="4" w:tplc="1B308098">
      <w:start w:val="1"/>
      <w:numFmt w:val="bullet"/>
      <w:lvlText w:val="o"/>
      <w:lvlJc w:val="left"/>
      <w:pPr>
        <w:ind w:left="3600" w:hanging="360"/>
      </w:pPr>
      <w:rPr>
        <w:rFonts w:ascii="Courier New" w:hAnsi="Courier New" w:hint="default"/>
      </w:rPr>
    </w:lvl>
    <w:lvl w:ilvl="5" w:tplc="AC2804FE">
      <w:start w:val="1"/>
      <w:numFmt w:val="bullet"/>
      <w:lvlText w:val=""/>
      <w:lvlJc w:val="left"/>
      <w:pPr>
        <w:ind w:left="4320" w:hanging="360"/>
      </w:pPr>
      <w:rPr>
        <w:rFonts w:ascii="Wingdings" w:hAnsi="Wingdings" w:hint="default"/>
      </w:rPr>
    </w:lvl>
    <w:lvl w:ilvl="6" w:tplc="CD6AD5A8">
      <w:start w:val="1"/>
      <w:numFmt w:val="bullet"/>
      <w:lvlText w:val=""/>
      <w:lvlJc w:val="left"/>
      <w:pPr>
        <w:ind w:left="5040" w:hanging="360"/>
      </w:pPr>
      <w:rPr>
        <w:rFonts w:ascii="Symbol" w:hAnsi="Symbol" w:hint="default"/>
      </w:rPr>
    </w:lvl>
    <w:lvl w:ilvl="7" w:tplc="33DE29A4">
      <w:start w:val="1"/>
      <w:numFmt w:val="bullet"/>
      <w:lvlText w:val="o"/>
      <w:lvlJc w:val="left"/>
      <w:pPr>
        <w:ind w:left="5760" w:hanging="360"/>
      </w:pPr>
      <w:rPr>
        <w:rFonts w:ascii="Courier New" w:hAnsi="Courier New" w:hint="default"/>
      </w:rPr>
    </w:lvl>
    <w:lvl w:ilvl="8" w:tplc="D764AE76">
      <w:start w:val="1"/>
      <w:numFmt w:val="bullet"/>
      <w:lvlText w:val=""/>
      <w:lvlJc w:val="left"/>
      <w:pPr>
        <w:ind w:left="6480" w:hanging="360"/>
      </w:pPr>
      <w:rPr>
        <w:rFonts w:ascii="Wingdings" w:hAnsi="Wingdings" w:hint="default"/>
      </w:rPr>
    </w:lvl>
  </w:abstractNum>
  <w:abstractNum w:abstractNumId="15" w15:restartNumberingAfterBreak="0">
    <w:nsid w:val="24FF0635"/>
    <w:multiLevelType w:val="multilevel"/>
    <w:tmpl w:val="8856CEAC"/>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5CD7486"/>
    <w:multiLevelType w:val="hybridMultilevel"/>
    <w:tmpl w:val="049AD03C"/>
    <w:lvl w:ilvl="0" w:tplc="24508066">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2D382E"/>
    <w:multiLevelType w:val="hybridMultilevel"/>
    <w:tmpl w:val="19CADA6C"/>
    <w:lvl w:ilvl="0" w:tplc="5538B084">
      <w:start w:val="1"/>
      <w:numFmt w:val="decimal"/>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0C23FE"/>
    <w:multiLevelType w:val="hybridMultilevel"/>
    <w:tmpl w:val="F8626FBC"/>
    <w:lvl w:ilvl="0" w:tplc="2546497A">
      <w:start w:val="1"/>
      <w:numFmt w:val="decimal"/>
      <w:lvlText w:val="3.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9878EF"/>
    <w:multiLevelType w:val="hybridMultilevel"/>
    <w:tmpl w:val="829C2E80"/>
    <w:lvl w:ilvl="0" w:tplc="6B3EB874">
      <w:start w:val="1"/>
      <w:numFmt w:val="bullet"/>
      <w:lvlText w:val=""/>
      <w:lvlJc w:val="left"/>
      <w:pPr>
        <w:ind w:left="720" w:hanging="360"/>
      </w:pPr>
      <w:rPr>
        <w:rFonts w:ascii="Symbol" w:hAnsi="Symbol" w:hint="default"/>
      </w:rPr>
    </w:lvl>
    <w:lvl w:ilvl="1" w:tplc="C7C4295A">
      <w:start w:val="1"/>
      <w:numFmt w:val="bullet"/>
      <w:lvlText w:val="o"/>
      <w:lvlJc w:val="left"/>
      <w:pPr>
        <w:ind w:left="1440" w:hanging="360"/>
      </w:pPr>
      <w:rPr>
        <w:rFonts w:ascii="Courier New" w:hAnsi="Courier New" w:hint="default"/>
      </w:rPr>
    </w:lvl>
    <w:lvl w:ilvl="2" w:tplc="C9345816">
      <w:start w:val="1"/>
      <w:numFmt w:val="bullet"/>
      <w:lvlText w:val=""/>
      <w:lvlJc w:val="left"/>
      <w:pPr>
        <w:ind w:left="2160" w:hanging="360"/>
      </w:pPr>
      <w:rPr>
        <w:rFonts w:ascii="Wingdings" w:hAnsi="Wingdings" w:hint="default"/>
      </w:rPr>
    </w:lvl>
    <w:lvl w:ilvl="3" w:tplc="DF7C16E4">
      <w:start w:val="1"/>
      <w:numFmt w:val="bullet"/>
      <w:lvlText w:val=""/>
      <w:lvlJc w:val="left"/>
      <w:pPr>
        <w:ind w:left="2880" w:hanging="360"/>
      </w:pPr>
      <w:rPr>
        <w:rFonts w:ascii="Symbol" w:hAnsi="Symbol" w:hint="default"/>
      </w:rPr>
    </w:lvl>
    <w:lvl w:ilvl="4" w:tplc="85FEED14">
      <w:start w:val="1"/>
      <w:numFmt w:val="bullet"/>
      <w:lvlText w:val="o"/>
      <w:lvlJc w:val="left"/>
      <w:pPr>
        <w:ind w:left="3600" w:hanging="360"/>
      </w:pPr>
      <w:rPr>
        <w:rFonts w:ascii="Courier New" w:hAnsi="Courier New" w:hint="default"/>
      </w:rPr>
    </w:lvl>
    <w:lvl w:ilvl="5" w:tplc="D16A5BA0">
      <w:start w:val="1"/>
      <w:numFmt w:val="bullet"/>
      <w:lvlText w:val=""/>
      <w:lvlJc w:val="left"/>
      <w:pPr>
        <w:ind w:left="4320" w:hanging="360"/>
      </w:pPr>
      <w:rPr>
        <w:rFonts w:ascii="Wingdings" w:hAnsi="Wingdings" w:hint="default"/>
      </w:rPr>
    </w:lvl>
    <w:lvl w:ilvl="6" w:tplc="6BEEF154">
      <w:start w:val="1"/>
      <w:numFmt w:val="bullet"/>
      <w:lvlText w:val=""/>
      <w:lvlJc w:val="left"/>
      <w:pPr>
        <w:ind w:left="5040" w:hanging="360"/>
      </w:pPr>
      <w:rPr>
        <w:rFonts w:ascii="Symbol" w:hAnsi="Symbol" w:hint="default"/>
      </w:rPr>
    </w:lvl>
    <w:lvl w:ilvl="7" w:tplc="B7720C7A">
      <w:start w:val="1"/>
      <w:numFmt w:val="bullet"/>
      <w:lvlText w:val="o"/>
      <w:lvlJc w:val="left"/>
      <w:pPr>
        <w:ind w:left="5760" w:hanging="360"/>
      </w:pPr>
      <w:rPr>
        <w:rFonts w:ascii="Courier New" w:hAnsi="Courier New" w:hint="default"/>
      </w:rPr>
    </w:lvl>
    <w:lvl w:ilvl="8" w:tplc="FDC61A02">
      <w:start w:val="1"/>
      <w:numFmt w:val="bullet"/>
      <w:lvlText w:val=""/>
      <w:lvlJc w:val="left"/>
      <w:pPr>
        <w:ind w:left="6480" w:hanging="360"/>
      </w:pPr>
      <w:rPr>
        <w:rFonts w:ascii="Wingdings" w:hAnsi="Wingdings" w:hint="default"/>
      </w:rPr>
    </w:lvl>
  </w:abstractNum>
  <w:abstractNum w:abstractNumId="20" w15:restartNumberingAfterBreak="0">
    <w:nsid w:val="2BB631A9"/>
    <w:multiLevelType w:val="hybridMultilevel"/>
    <w:tmpl w:val="BC64E334"/>
    <w:lvl w:ilvl="0" w:tplc="F7C018F8">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762C49"/>
    <w:multiLevelType w:val="hybridMultilevel"/>
    <w:tmpl w:val="474A73DA"/>
    <w:lvl w:ilvl="0" w:tplc="E1948812">
      <w:start w:val="1"/>
      <w:numFmt w:val="bullet"/>
      <w:lvlText w:val=""/>
      <w:lvlJc w:val="left"/>
      <w:pPr>
        <w:ind w:left="720" w:hanging="360"/>
      </w:pPr>
      <w:rPr>
        <w:rFonts w:ascii="Symbol" w:hAnsi="Symbol" w:hint="default"/>
      </w:rPr>
    </w:lvl>
    <w:lvl w:ilvl="1" w:tplc="971A6068">
      <w:start w:val="1"/>
      <w:numFmt w:val="bullet"/>
      <w:lvlText w:val="o"/>
      <w:lvlJc w:val="left"/>
      <w:pPr>
        <w:ind w:left="1440" w:hanging="360"/>
      </w:pPr>
      <w:rPr>
        <w:rFonts w:ascii="Courier New" w:hAnsi="Courier New" w:hint="default"/>
      </w:rPr>
    </w:lvl>
    <w:lvl w:ilvl="2" w:tplc="E3DCF120">
      <w:start w:val="1"/>
      <w:numFmt w:val="bullet"/>
      <w:lvlText w:val=""/>
      <w:lvlJc w:val="left"/>
      <w:pPr>
        <w:ind w:left="2160" w:hanging="360"/>
      </w:pPr>
      <w:rPr>
        <w:rFonts w:ascii="Wingdings" w:hAnsi="Wingdings" w:hint="default"/>
      </w:rPr>
    </w:lvl>
    <w:lvl w:ilvl="3" w:tplc="E684F316">
      <w:start w:val="1"/>
      <w:numFmt w:val="bullet"/>
      <w:lvlText w:val=""/>
      <w:lvlJc w:val="left"/>
      <w:pPr>
        <w:ind w:left="2880" w:hanging="360"/>
      </w:pPr>
      <w:rPr>
        <w:rFonts w:ascii="Symbol" w:hAnsi="Symbol" w:hint="default"/>
      </w:rPr>
    </w:lvl>
    <w:lvl w:ilvl="4" w:tplc="521A3A4E">
      <w:start w:val="1"/>
      <w:numFmt w:val="bullet"/>
      <w:lvlText w:val="o"/>
      <w:lvlJc w:val="left"/>
      <w:pPr>
        <w:ind w:left="3600" w:hanging="360"/>
      </w:pPr>
      <w:rPr>
        <w:rFonts w:ascii="Courier New" w:hAnsi="Courier New" w:hint="default"/>
      </w:rPr>
    </w:lvl>
    <w:lvl w:ilvl="5" w:tplc="192AC0D0">
      <w:start w:val="1"/>
      <w:numFmt w:val="bullet"/>
      <w:lvlText w:val=""/>
      <w:lvlJc w:val="left"/>
      <w:pPr>
        <w:ind w:left="4320" w:hanging="360"/>
      </w:pPr>
      <w:rPr>
        <w:rFonts w:ascii="Wingdings" w:hAnsi="Wingdings" w:hint="default"/>
      </w:rPr>
    </w:lvl>
    <w:lvl w:ilvl="6" w:tplc="75282308">
      <w:start w:val="1"/>
      <w:numFmt w:val="bullet"/>
      <w:lvlText w:val=""/>
      <w:lvlJc w:val="left"/>
      <w:pPr>
        <w:ind w:left="5040" w:hanging="360"/>
      </w:pPr>
      <w:rPr>
        <w:rFonts w:ascii="Symbol" w:hAnsi="Symbol" w:hint="default"/>
      </w:rPr>
    </w:lvl>
    <w:lvl w:ilvl="7" w:tplc="5E869E5A">
      <w:start w:val="1"/>
      <w:numFmt w:val="bullet"/>
      <w:lvlText w:val="o"/>
      <w:lvlJc w:val="left"/>
      <w:pPr>
        <w:ind w:left="5760" w:hanging="360"/>
      </w:pPr>
      <w:rPr>
        <w:rFonts w:ascii="Courier New" w:hAnsi="Courier New" w:hint="default"/>
      </w:rPr>
    </w:lvl>
    <w:lvl w:ilvl="8" w:tplc="7C623620">
      <w:start w:val="1"/>
      <w:numFmt w:val="bullet"/>
      <w:lvlText w:val=""/>
      <w:lvlJc w:val="left"/>
      <w:pPr>
        <w:ind w:left="6480" w:hanging="360"/>
      </w:pPr>
      <w:rPr>
        <w:rFonts w:ascii="Wingdings" w:hAnsi="Wingdings" w:hint="default"/>
      </w:rPr>
    </w:lvl>
  </w:abstractNum>
  <w:abstractNum w:abstractNumId="22" w15:restartNumberingAfterBreak="0">
    <w:nsid w:val="394006AF"/>
    <w:multiLevelType w:val="multilevel"/>
    <w:tmpl w:val="53A699AE"/>
    <w:lvl w:ilvl="0">
      <w:start w:val="1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A6C0683"/>
    <w:multiLevelType w:val="multilevel"/>
    <w:tmpl w:val="D77EB344"/>
    <w:lvl w:ilvl="0">
      <w:start w:val="3"/>
      <w:numFmt w:val="decimal"/>
      <w:lvlText w:val="%1"/>
      <w:lvlJc w:val="left"/>
      <w:pPr>
        <w:ind w:left="420" w:hanging="420"/>
      </w:pPr>
      <w:rPr>
        <w:rFonts w:hint="default"/>
      </w:rPr>
    </w:lvl>
    <w:lvl w:ilvl="1">
      <w:start w:val="11"/>
      <w:numFmt w:val="decimal"/>
      <w:lvlText w:val="%1.%2"/>
      <w:lvlJc w:val="left"/>
      <w:pPr>
        <w:ind w:left="420" w:hanging="420"/>
      </w:pPr>
      <w:rPr>
        <w:rFonts w:hint="default"/>
        <w:u w:val="singl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B887E44"/>
    <w:multiLevelType w:val="multilevel"/>
    <w:tmpl w:val="7DD270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147BABA"/>
    <w:multiLevelType w:val="hybridMultilevel"/>
    <w:tmpl w:val="2A42AB14"/>
    <w:lvl w:ilvl="0" w:tplc="9B3CBCBC">
      <w:start w:val="1"/>
      <w:numFmt w:val="bullet"/>
      <w:lvlText w:val=""/>
      <w:lvlJc w:val="left"/>
      <w:pPr>
        <w:ind w:left="720" w:hanging="360"/>
      </w:pPr>
      <w:rPr>
        <w:rFonts w:ascii="Symbol" w:hAnsi="Symbol" w:hint="default"/>
      </w:rPr>
    </w:lvl>
    <w:lvl w:ilvl="1" w:tplc="1C5AF956">
      <w:start w:val="1"/>
      <w:numFmt w:val="bullet"/>
      <w:lvlText w:val="o"/>
      <w:lvlJc w:val="left"/>
      <w:pPr>
        <w:ind w:left="1440" w:hanging="360"/>
      </w:pPr>
      <w:rPr>
        <w:rFonts w:ascii="Courier New" w:hAnsi="Courier New" w:hint="default"/>
      </w:rPr>
    </w:lvl>
    <w:lvl w:ilvl="2" w:tplc="1344941E">
      <w:start w:val="1"/>
      <w:numFmt w:val="bullet"/>
      <w:lvlText w:val=""/>
      <w:lvlJc w:val="left"/>
      <w:pPr>
        <w:ind w:left="2160" w:hanging="360"/>
      </w:pPr>
      <w:rPr>
        <w:rFonts w:ascii="Wingdings" w:hAnsi="Wingdings" w:hint="default"/>
      </w:rPr>
    </w:lvl>
    <w:lvl w:ilvl="3" w:tplc="CB446382">
      <w:start w:val="1"/>
      <w:numFmt w:val="bullet"/>
      <w:lvlText w:val=""/>
      <w:lvlJc w:val="left"/>
      <w:pPr>
        <w:ind w:left="2880" w:hanging="360"/>
      </w:pPr>
      <w:rPr>
        <w:rFonts w:ascii="Symbol" w:hAnsi="Symbol" w:hint="default"/>
      </w:rPr>
    </w:lvl>
    <w:lvl w:ilvl="4" w:tplc="FE2C88BE">
      <w:start w:val="1"/>
      <w:numFmt w:val="bullet"/>
      <w:lvlText w:val="o"/>
      <w:lvlJc w:val="left"/>
      <w:pPr>
        <w:ind w:left="3600" w:hanging="360"/>
      </w:pPr>
      <w:rPr>
        <w:rFonts w:ascii="Courier New" w:hAnsi="Courier New" w:hint="default"/>
      </w:rPr>
    </w:lvl>
    <w:lvl w:ilvl="5" w:tplc="6D967816">
      <w:start w:val="1"/>
      <w:numFmt w:val="bullet"/>
      <w:lvlText w:val=""/>
      <w:lvlJc w:val="left"/>
      <w:pPr>
        <w:ind w:left="4320" w:hanging="360"/>
      </w:pPr>
      <w:rPr>
        <w:rFonts w:ascii="Wingdings" w:hAnsi="Wingdings" w:hint="default"/>
      </w:rPr>
    </w:lvl>
    <w:lvl w:ilvl="6" w:tplc="650625D2">
      <w:start w:val="1"/>
      <w:numFmt w:val="bullet"/>
      <w:lvlText w:val=""/>
      <w:lvlJc w:val="left"/>
      <w:pPr>
        <w:ind w:left="5040" w:hanging="360"/>
      </w:pPr>
      <w:rPr>
        <w:rFonts w:ascii="Symbol" w:hAnsi="Symbol" w:hint="default"/>
      </w:rPr>
    </w:lvl>
    <w:lvl w:ilvl="7" w:tplc="3A3EC6B2">
      <w:start w:val="1"/>
      <w:numFmt w:val="bullet"/>
      <w:lvlText w:val="o"/>
      <w:lvlJc w:val="left"/>
      <w:pPr>
        <w:ind w:left="5760" w:hanging="360"/>
      </w:pPr>
      <w:rPr>
        <w:rFonts w:ascii="Courier New" w:hAnsi="Courier New" w:hint="default"/>
      </w:rPr>
    </w:lvl>
    <w:lvl w:ilvl="8" w:tplc="52D662A0">
      <w:start w:val="1"/>
      <w:numFmt w:val="bullet"/>
      <w:lvlText w:val=""/>
      <w:lvlJc w:val="left"/>
      <w:pPr>
        <w:ind w:left="6480" w:hanging="360"/>
      </w:pPr>
      <w:rPr>
        <w:rFonts w:ascii="Wingdings" w:hAnsi="Wingdings" w:hint="default"/>
      </w:rPr>
    </w:lvl>
  </w:abstractNum>
  <w:abstractNum w:abstractNumId="26" w15:restartNumberingAfterBreak="0">
    <w:nsid w:val="48040378"/>
    <w:multiLevelType w:val="hybridMultilevel"/>
    <w:tmpl w:val="DE24CB9C"/>
    <w:lvl w:ilvl="0" w:tplc="040C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992240B"/>
    <w:multiLevelType w:val="hybridMultilevel"/>
    <w:tmpl w:val="F5AA3D60"/>
    <w:lvl w:ilvl="0" w:tplc="14CC49BE">
      <w:start w:val="1"/>
      <w:numFmt w:val="decimal"/>
      <w:lvlText w:val="3.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0A2799"/>
    <w:multiLevelType w:val="hybridMultilevel"/>
    <w:tmpl w:val="837CBD1E"/>
    <w:lvl w:ilvl="0" w:tplc="49F821FC">
      <w:start w:val="1"/>
      <w:numFmt w:val="decimal"/>
      <w:lvlText w:val="4.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D33FFE"/>
    <w:multiLevelType w:val="multilevel"/>
    <w:tmpl w:val="4DD8C6AC"/>
    <w:lvl w:ilvl="0">
      <w:start w:val="4"/>
      <w:numFmt w:val="decimal"/>
      <w:lvlText w:val="%1."/>
      <w:lvlJc w:val="left"/>
      <w:pPr>
        <w:ind w:left="495" w:hanging="495"/>
      </w:pPr>
    </w:lvl>
    <w:lvl w:ilvl="1">
      <w:start w:val="5"/>
      <w:numFmt w:val="decimal"/>
      <w:lvlText w:val="%1.%2."/>
      <w:lvlJc w:val="left"/>
      <w:pPr>
        <w:ind w:left="900" w:hanging="720"/>
      </w:pPr>
    </w:lvl>
    <w:lvl w:ilvl="2">
      <w:start w:val="1"/>
      <w:numFmt w:val="decimal"/>
      <w:lvlText w:val="%1.%2.%3."/>
      <w:lvlJc w:val="left"/>
      <w:pPr>
        <w:ind w:left="1080" w:hanging="720"/>
      </w:pPr>
    </w:lvl>
    <w:lvl w:ilvl="3">
      <w:start w:val="1"/>
      <w:numFmt w:val="decimal"/>
      <w:lvlText w:val="%1.%2.%3.%4."/>
      <w:lvlJc w:val="left"/>
      <w:pPr>
        <w:ind w:left="1620" w:hanging="1080"/>
      </w:pPr>
    </w:lvl>
    <w:lvl w:ilvl="4">
      <w:start w:val="1"/>
      <w:numFmt w:val="decimal"/>
      <w:lvlText w:val="%1.%2.%3.%4.%5."/>
      <w:lvlJc w:val="left"/>
      <w:pPr>
        <w:ind w:left="1800" w:hanging="1080"/>
      </w:pPr>
    </w:lvl>
    <w:lvl w:ilvl="5">
      <w:start w:val="1"/>
      <w:numFmt w:val="decimal"/>
      <w:lvlText w:val="%1.%2.%3.%4.%5.%6."/>
      <w:lvlJc w:val="left"/>
      <w:pPr>
        <w:ind w:left="2340" w:hanging="1440"/>
      </w:pPr>
    </w:lvl>
    <w:lvl w:ilvl="6">
      <w:start w:val="1"/>
      <w:numFmt w:val="decimal"/>
      <w:lvlText w:val="%1.%2.%3.%4.%5.%6.%7."/>
      <w:lvlJc w:val="left"/>
      <w:pPr>
        <w:ind w:left="2520" w:hanging="1440"/>
      </w:pPr>
    </w:lvl>
    <w:lvl w:ilvl="7">
      <w:start w:val="1"/>
      <w:numFmt w:val="decimal"/>
      <w:lvlText w:val="%1.%2.%3.%4.%5.%6.%7.%8."/>
      <w:lvlJc w:val="left"/>
      <w:pPr>
        <w:ind w:left="3060" w:hanging="1800"/>
      </w:pPr>
    </w:lvl>
    <w:lvl w:ilvl="8">
      <w:start w:val="1"/>
      <w:numFmt w:val="decimal"/>
      <w:lvlText w:val="%1.%2.%3.%4.%5.%6.%7.%8.%9."/>
      <w:lvlJc w:val="left"/>
      <w:pPr>
        <w:ind w:left="3240" w:hanging="1800"/>
      </w:pPr>
    </w:lvl>
  </w:abstractNum>
  <w:abstractNum w:abstractNumId="30" w15:restartNumberingAfterBreak="0">
    <w:nsid w:val="548711AB"/>
    <w:multiLevelType w:val="hybridMultilevel"/>
    <w:tmpl w:val="128A9DF2"/>
    <w:lvl w:ilvl="0" w:tplc="16C83596">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55711AF4"/>
    <w:multiLevelType w:val="hybridMultilevel"/>
    <w:tmpl w:val="4D20490E"/>
    <w:lvl w:ilvl="0" w:tplc="02C6BF18">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E3ED03"/>
    <w:multiLevelType w:val="hybridMultilevel"/>
    <w:tmpl w:val="AF2821BA"/>
    <w:lvl w:ilvl="0" w:tplc="274012F8">
      <w:start w:val="1"/>
      <w:numFmt w:val="bullet"/>
      <w:lvlText w:val=""/>
      <w:lvlJc w:val="left"/>
      <w:pPr>
        <w:ind w:left="720" w:hanging="360"/>
      </w:pPr>
      <w:rPr>
        <w:rFonts w:ascii="Symbol" w:hAnsi="Symbol" w:hint="default"/>
      </w:rPr>
    </w:lvl>
    <w:lvl w:ilvl="1" w:tplc="FCC848F6">
      <w:start w:val="1"/>
      <w:numFmt w:val="bullet"/>
      <w:lvlText w:val="o"/>
      <w:lvlJc w:val="left"/>
      <w:pPr>
        <w:ind w:left="1440" w:hanging="360"/>
      </w:pPr>
      <w:rPr>
        <w:rFonts w:ascii="Courier New" w:hAnsi="Courier New" w:hint="default"/>
      </w:rPr>
    </w:lvl>
    <w:lvl w:ilvl="2" w:tplc="63704430">
      <w:start w:val="1"/>
      <w:numFmt w:val="bullet"/>
      <w:lvlText w:val=""/>
      <w:lvlJc w:val="left"/>
      <w:pPr>
        <w:ind w:left="2160" w:hanging="360"/>
      </w:pPr>
      <w:rPr>
        <w:rFonts w:ascii="Wingdings" w:hAnsi="Wingdings" w:hint="default"/>
      </w:rPr>
    </w:lvl>
    <w:lvl w:ilvl="3" w:tplc="4DF4F890">
      <w:start w:val="1"/>
      <w:numFmt w:val="bullet"/>
      <w:lvlText w:val=""/>
      <w:lvlJc w:val="left"/>
      <w:pPr>
        <w:ind w:left="2880" w:hanging="360"/>
      </w:pPr>
      <w:rPr>
        <w:rFonts w:ascii="Symbol" w:hAnsi="Symbol" w:hint="default"/>
      </w:rPr>
    </w:lvl>
    <w:lvl w:ilvl="4" w:tplc="414C6B9A">
      <w:start w:val="1"/>
      <w:numFmt w:val="bullet"/>
      <w:lvlText w:val="o"/>
      <w:lvlJc w:val="left"/>
      <w:pPr>
        <w:ind w:left="3600" w:hanging="360"/>
      </w:pPr>
      <w:rPr>
        <w:rFonts w:ascii="Courier New" w:hAnsi="Courier New" w:hint="default"/>
      </w:rPr>
    </w:lvl>
    <w:lvl w:ilvl="5" w:tplc="5F88391C">
      <w:start w:val="1"/>
      <w:numFmt w:val="bullet"/>
      <w:lvlText w:val=""/>
      <w:lvlJc w:val="left"/>
      <w:pPr>
        <w:ind w:left="4320" w:hanging="360"/>
      </w:pPr>
      <w:rPr>
        <w:rFonts w:ascii="Wingdings" w:hAnsi="Wingdings" w:hint="default"/>
      </w:rPr>
    </w:lvl>
    <w:lvl w:ilvl="6" w:tplc="406A99B6">
      <w:start w:val="1"/>
      <w:numFmt w:val="bullet"/>
      <w:lvlText w:val=""/>
      <w:lvlJc w:val="left"/>
      <w:pPr>
        <w:ind w:left="5040" w:hanging="360"/>
      </w:pPr>
      <w:rPr>
        <w:rFonts w:ascii="Symbol" w:hAnsi="Symbol" w:hint="default"/>
      </w:rPr>
    </w:lvl>
    <w:lvl w:ilvl="7" w:tplc="5DA85FDE">
      <w:start w:val="1"/>
      <w:numFmt w:val="bullet"/>
      <w:lvlText w:val="o"/>
      <w:lvlJc w:val="left"/>
      <w:pPr>
        <w:ind w:left="5760" w:hanging="360"/>
      </w:pPr>
      <w:rPr>
        <w:rFonts w:ascii="Courier New" w:hAnsi="Courier New" w:hint="default"/>
      </w:rPr>
    </w:lvl>
    <w:lvl w:ilvl="8" w:tplc="1F30D63C">
      <w:start w:val="1"/>
      <w:numFmt w:val="bullet"/>
      <w:lvlText w:val=""/>
      <w:lvlJc w:val="left"/>
      <w:pPr>
        <w:ind w:left="6480" w:hanging="360"/>
      </w:pPr>
      <w:rPr>
        <w:rFonts w:ascii="Wingdings" w:hAnsi="Wingdings" w:hint="default"/>
      </w:rPr>
    </w:lvl>
  </w:abstractNum>
  <w:abstractNum w:abstractNumId="33" w15:restartNumberingAfterBreak="0">
    <w:nsid w:val="59EB5F92"/>
    <w:multiLevelType w:val="hybridMultilevel"/>
    <w:tmpl w:val="E8082E6A"/>
    <w:lvl w:ilvl="0" w:tplc="B7DC108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5A2B0E4E"/>
    <w:multiLevelType w:val="hybridMultilevel"/>
    <w:tmpl w:val="9EA0D138"/>
    <w:lvl w:ilvl="0" w:tplc="F2401E80">
      <w:start w:val="1"/>
      <w:numFmt w:val="bullet"/>
      <w:lvlText w:val=""/>
      <w:lvlJc w:val="left"/>
      <w:pPr>
        <w:ind w:left="720" w:hanging="360"/>
      </w:pPr>
      <w:rPr>
        <w:rFonts w:ascii="Symbol" w:hAnsi="Symbol" w:hint="default"/>
      </w:rPr>
    </w:lvl>
    <w:lvl w:ilvl="1" w:tplc="6DEC967A">
      <w:start w:val="1"/>
      <w:numFmt w:val="bullet"/>
      <w:lvlText w:val="o"/>
      <w:lvlJc w:val="left"/>
      <w:pPr>
        <w:ind w:left="1440" w:hanging="360"/>
      </w:pPr>
      <w:rPr>
        <w:rFonts w:ascii="Courier New" w:hAnsi="Courier New" w:hint="default"/>
      </w:rPr>
    </w:lvl>
    <w:lvl w:ilvl="2" w:tplc="4A062B0A">
      <w:start w:val="1"/>
      <w:numFmt w:val="bullet"/>
      <w:lvlText w:val=""/>
      <w:lvlJc w:val="left"/>
      <w:pPr>
        <w:ind w:left="2160" w:hanging="360"/>
      </w:pPr>
      <w:rPr>
        <w:rFonts w:ascii="Wingdings" w:hAnsi="Wingdings" w:hint="default"/>
      </w:rPr>
    </w:lvl>
    <w:lvl w:ilvl="3" w:tplc="A4DC0B88">
      <w:start w:val="1"/>
      <w:numFmt w:val="bullet"/>
      <w:lvlText w:val=""/>
      <w:lvlJc w:val="left"/>
      <w:pPr>
        <w:ind w:left="2880" w:hanging="360"/>
      </w:pPr>
      <w:rPr>
        <w:rFonts w:ascii="Symbol" w:hAnsi="Symbol" w:hint="default"/>
      </w:rPr>
    </w:lvl>
    <w:lvl w:ilvl="4" w:tplc="C876113C">
      <w:start w:val="1"/>
      <w:numFmt w:val="bullet"/>
      <w:lvlText w:val="o"/>
      <w:lvlJc w:val="left"/>
      <w:pPr>
        <w:ind w:left="3600" w:hanging="360"/>
      </w:pPr>
      <w:rPr>
        <w:rFonts w:ascii="Courier New" w:hAnsi="Courier New" w:hint="default"/>
      </w:rPr>
    </w:lvl>
    <w:lvl w:ilvl="5" w:tplc="A3E62828">
      <w:start w:val="1"/>
      <w:numFmt w:val="bullet"/>
      <w:lvlText w:val=""/>
      <w:lvlJc w:val="left"/>
      <w:pPr>
        <w:ind w:left="4320" w:hanging="360"/>
      </w:pPr>
      <w:rPr>
        <w:rFonts w:ascii="Wingdings" w:hAnsi="Wingdings" w:hint="default"/>
      </w:rPr>
    </w:lvl>
    <w:lvl w:ilvl="6" w:tplc="062AFADA">
      <w:start w:val="1"/>
      <w:numFmt w:val="bullet"/>
      <w:lvlText w:val=""/>
      <w:lvlJc w:val="left"/>
      <w:pPr>
        <w:ind w:left="5040" w:hanging="360"/>
      </w:pPr>
      <w:rPr>
        <w:rFonts w:ascii="Symbol" w:hAnsi="Symbol" w:hint="default"/>
      </w:rPr>
    </w:lvl>
    <w:lvl w:ilvl="7" w:tplc="2DC8CFD8">
      <w:start w:val="1"/>
      <w:numFmt w:val="bullet"/>
      <w:lvlText w:val="o"/>
      <w:lvlJc w:val="left"/>
      <w:pPr>
        <w:ind w:left="5760" w:hanging="360"/>
      </w:pPr>
      <w:rPr>
        <w:rFonts w:ascii="Courier New" w:hAnsi="Courier New" w:hint="default"/>
      </w:rPr>
    </w:lvl>
    <w:lvl w:ilvl="8" w:tplc="3500CEBC">
      <w:start w:val="1"/>
      <w:numFmt w:val="bullet"/>
      <w:lvlText w:val=""/>
      <w:lvlJc w:val="left"/>
      <w:pPr>
        <w:ind w:left="6480" w:hanging="360"/>
      </w:pPr>
      <w:rPr>
        <w:rFonts w:ascii="Wingdings" w:hAnsi="Wingdings" w:hint="default"/>
      </w:rPr>
    </w:lvl>
  </w:abstractNum>
  <w:abstractNum w:abstractNumId="35" w15:restartNumberingAfterBreak="0">
    <w:nsid w:val="5DEA7822"/>
    <w:multiLevelType w:val="hybridMultilevel"/>
    <w:tmpl w:val="CCFA1C90"/>
    <w:lvl w:ilvl="0" w:tplc="25BCFD02">
      <w:start w:val="1"/>
      <w:numFmt w:val="bullet"/>
      <w:lvlText w:val=""/>
      <w:lvlJc w:val="left"/>
      <w:pPr>
        <w:ind w:left="720" w:hanging="360"/>
      </w:pPr>
      <w:rPr>
        <w:rFonts w:ascii="Symbol" w:hAnsi="Symbol" w:hint="default"/>
      </w:rPr>
    </w:lvl>
    <w:lvl w:ilvl="1" w:tplc="DAEAFC80">
      <w:start w:val="1"/>
      <w:numFmt w:val="bullet"/>
      <w:lvlText w:val="o"/>
      <w:lvlJc w:val="left"/>
      <w:pPr>
        <w:ind w:left="1440" w:hanging="360"/>
      </w:pPr>
      <w:rPr>
        <w:rFonts w:ascii="Courier New" w:hAnsi="Courier New" w:hint="default"/>
      </w:rPr>
    </w:lvl>
    <w:lvl w:ilvl="2" w:tplc="6BB45F66">
      <w:start w:val="1"/>
      <w:numFmt w:val="bullet"/>
      <w:lvlText w:val=""/>
      <w:lvlJc w:val="left"/>
      <w:pPr>
        <w:ind w:left="2160" w:hanging="360"/>
      </w:pPr>
      <w:rPr>
        <w:rFonts w:ascii="Wingdings" w:hAnsi="Wingdings" w:hint="default"/>
      </w:rPr>
    </w:lvl>
    <w:lvl w:ilvl="3" w:tplc="3E5E1386">
      <w:start w:val="1"/>
      <w:numFmt w:val="bullet"/>
      <w:lvlText w:val=""/>
      <w:lvlJc w:val="left"/>
      <w:pPr>
        <w:ind w:left="2880" w:hanging="360"/>
      </w:pPr>
      <w:rPr>
        <w:rFonts w:ascii="Symbol" w:hAnsi="Symbol" w:hint="default"/>
      </w:rPr>
    </w:lvl>
    <w:lvl w:ilvl="4" w:tplc="59F209F8">
      <w:start w:val="1"/>
      <w:numFmt w:val="bullet"/>
      <w:lvlText w:val="o"/>
      <w:lvlJc w:val="left"/>
      <w:pPr>
        <w:ind w:left="3600" w:hanging="360"/>
      </w:pPr>
      <w:rPr>
        <w:rFonts w:ascii="Courier New" w:hAnsi="Courier New" w:hint="default"/>
      </w:rPr>
    </w:lvl>
    <w:lvl w:ilvl="5" w:tplc="BDB8CE08">
      <w:start w:val="1"/>
      <w:numFmt w:val="bullet"/>
      <w:lvlText w:val=""/>
      <w:lvlJc w:val="left"/>
      <w:pPr>
        <w:ind w:left="4320" w:hanging="360"/>
      </w:pPr>
      <w:rPr>
        <w:rFonts w:ascii="Wingdings" w:hAnsi="Wingdings" w:hint="default"/>
      </w:rPr>
    </w:lvl>
    <w:lvl w:ilvl="6" w:tplc="C68EDF46">
      <w:start w:val="1"/>
      <w:numFmt w:val="bullet"/>
      <w:lvlText w:val=""/>
      <w:lvlJc w:val="left"/>
      <w:pPr>
        <w:ind w:left="5040" w:hanging="360"/>
      </w:pPr>
      <w:rPr>
        <w:rFonts w:ascii="Symbol" w:hAnsi="Symbol" w:hint="default"/>
      </w:rPr>
    </w:lvl>
    <w:lvl w:ilvl="7" w:tplc="45E82164">
      <w:start w:val="1"/>
      <w:numFmt w:val="bullet"/>
      <w:lvlText w:val="o"/>
      <w:lvlJc w:val="left"/>
      <w:pPr>
        <w:ind w:left="5760" w:hanging="360"/>
      </w:pPr>
      <w:rPr>
        <w:rFonts w:ascii="Courier New" w:hAnsi="Courier New" w:hint="default"/>
      </w:rPr>
    </w:lvl>
    <w:lvl w:ilvl="8" w:tplc="44B40A44">
      <w:start w:val="1"/>
      <w:numFmt w:val="bullet"/>
      <w:lvlText w:val=""/>
      <w:lvlJc w:val="left"/>
      <w:pPr>
        <w:ind w:left="6480" w:hanging="360"/>
      </w:pPr>
      <w:rPr>
        <w:rFonts w:ascii="Wingdings" w:hAnsi="Wingdings" w:hint="default"/>
      </w:rPr>
    </w:lvl>
  </w:abstractNum>
  <w:abstractNum w:abstractNumId="36" w15:restartNumberingAfterBreak="0">
    <w:nsid w:val="61F95E34"/>
    <w:multiLevelType w:val="hybridMultilevel"/>
    <w:tmpl w:val="8898ABF2"/>
    <w:lvl w:ilvl="0" w:tplc="61127CCA">
      <w:start w:val="1"/>
      <w:numFmt w:val="decimal"/>
      <w:lvlText w:val="3.2.%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46073B8"/>
    <w:multiLevelType w:val="hybridMultilevel"/>
    <w:tmpl w:val="CD50FB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CCC7E6"/>
    <w:multiLevelType w:val="hybridMultilevel"/>
    <w:tmpl w:val="91167376"/>
    <w:lvl w:ilvl="0" w:tplc="DE48300A">
      <w:start w:val="1"/>
      <w:numFmt w:val="bullet"/>
      <w:lvlText w:val=""/>
      <w:lvlJc w:val="left"/>
      <w:pPr>
        <w:ind w:left="720" w:hanging="360"/>
      </w:pPr>
      <w:rPr>
        <w:rFonts w:ascii="Symbol" w:hAnsi="Symbol" w:hint="default"/>
      </w:rPr>
    </w:lvl>
    <w:lvl w:ilvl="1" w:tplc="3744A05A">
      <w:start w:val="1"/>
      <w:numFmt w:val="bullet"/>
      <w:lvlText w:val="o"/>
      <w:lvlJc w:val="left"/>
      <w:pPr>
        <w:ind w:left="1440" w:hanging="360"/>
      </w:pPr>
      <w:rPr>
        <w:rFonts w:ascii="Courier New" w:hAnsi="Courier New" w:hint="default"/>
      </w:rPr>
    </w:lvl>
    <w:lvl w:ilvl="2" w:tplc="11E25464">
      <w:start w:val="1"/>
      <w:numFmt w:val="bullet"/>
      <w:lvlText w:val=""/>
      <w:lvlJc w:val="left"/>
      <w:pPr>
        <w:ind w:left="2160" w:hanging="360"/>
      </w:pPr>
      <w:rPr>
        <w:rFonts w:ascii="Wingdings" w:hAnsi="Wingdings" w:hint="default"/>
      </w:rPr>
    </w:lvl>
    <w:lvl w:ilvl="3" w:tplc="17C8B05E">
      <w:start w:val="1"/>
      <w:numFmt w:val="bullet"/>
      <w:lvlText w:val=""/>
      <w:lvlJc w:val="left"/>
      <w:pPr>
        <w:ind w:left="2880" w:hanging="360"/>
      </w:pPr>
      <w:rPr>
        <w:rFonts w:ascii="Symbol" w:hAnsi="Symbol" w:hint="default"/>
      </w:rPr>
    </w:lvl>
    <w:lvl w:ilvl="4" w:tplc="A516D3CC">
      <w:start w:val="1"/>
      <w:numFmt w:val="bullet"/>
      <w:lvlText w:val="o"/>
      <w:lvlJc w:val="left"/>
      <w:pPr>
        <w:ind w:left="3600" w:hanging="360"/>
      </w:pPr>
      <w:rPr>
        <w:rFonts w:ascii="Courier New" w:hAnsi="Courier New" w:hint="default"/>
      </w:rPr>
    </w:lvl>
    <w:lvl w:ilvl="5" w:tplc="D36A3B66">
      <w:start w:val="1"/>
      <w:numFmt w:val="bullet"/>
      <w:lvlText w:val=""/>
      <w:lvlJc w:val="left"/>
      <w:pPr>
        <w:ind w:left="4320" w:hanging="360"/>
      </w:pPr>
      <w:rPr>
        <w:rFonts w:ascii="Wingdings" w:hAnsi="Wingdings" w:hint="default"/>
      </w:rPr>
    </w:lvl>
    <w:lvl w:ilvl="6" w:tplc="37F8A2A8">
      <w:start w:val="1"/>
      <w:numFmt w:val="bullet"/>
      <w:lvlText w:val=""/>
      <w:lvlJc w:val="left"/>
      <w:pPr>
        <w:ind w:left="5040" w:hanging="360"/>
      </w:pPr>
      <w:rPr>
        <w:rFonts w:ascii="Symbol" w:hAnsi="Symbol" w:hint="default"/>
      </w:rPr>
    </w:lvl>
    <w:lvl w:ilvl="7" w:tplc="A0FA0B44">
      <w:start w:val="1"/>
      <w:numFmt w:val="bullet"/>
      <w:lvlText w:val="o"/>
      <w:lvlJc w:val="left"/>
      <w:pPr>
        <w:ind w:left="5760" w:hanging="360"/>
      </w:pPr>
      <w:rPr>
        <w:rFonts w:ascii="Courier New" w:hAnsi="Courier New" w:hint="default"/>
      </w:rPr>
    </w:lvl>
    <w:lvl w:ilvl="8" w:tplc="783CFC44">
      <w:start w:val="1"/>
      <w:numFmt w:val="bullet"/>
      <w:lvlText w:val=""/>
      <w:lvlJc w:val="left"/>
      <w:pPr>
        <w:ind w:left="6480" w:hanging="360"/>
      </w:pPr>
      <w:rPr>
        <w:rFonts w:ascii="Wingdings" w:hAnsi="Wingdings" w:hint="default"/>
      </w:rPr>
    </w:lvl>
  </w:abstractNum>
  <w:abstractNum w:abstractNumId="39" w15:restartNumberingAfterBreak="0">
    <w:nsid w:val="693A2997"/>
    <w:multiLevelType w:val="hybridMultilevel"/>
    <w:tmpl w:val="BF801A4C"/>
    <w:lvl w:ilvl="0" w:tplc="76343C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98214A3"/>
    <w:multiLevelType w:val="hybridMultilevel"/>
    <w:tmpl w:val="9C6EB850"/>
    <w:lvl w:ilvl="0" w:tplc="681EBC34">
      <w:start w:val="1"/>
      <w:numFmt w:val="bullet"/>
      <w:lvlText w:val=""/>
      <w:lvlJc w:val="left"/>
      <w:pPr>
        <w:ind w:left="720" w:hanging="360"/>
      </w:pPr>
      <w:rPr>
        <w:rFonts w:ascii="Symbol" w:hAnsi="Symbol" w:hint="default"/>
      </w:rPr>
    </w:lvl>
    <w:lvl w:ilvl="1" w:tplc="93DAB8CE">
      <w:start w:val="1"/>
      <w:numFmt w:val="bullet"/>
      <w:lvlText w:val="o"/>
      <w:lvlJc w:val="left"/>
      <w:pPr>
        <w:ind w:left="1440" w:hanging="360"/>
      </w:pPr>
      <w:rPr>
        <w:rFonts w:ascii="Courier New" w:hAnsi="Courier New" w:hint="default"/>
      </w:rPr>
    </w:lvl>
    <w:lvl w:ilvl="2" w:tplc="6DC48700">
      <w:start w:val="1"/>
      <w:numFmt w:val="bullet"/>
      <w:lvlText w:val=""/>
      <w:lvlJc w:val="left"/>
      <w:pPr>
        <w:ind w:left="2160" w:hanging="360"/>
      </w:pPr>
      <w:rPr>
        <w:rFonts w:ascii="Wingdings" w:hAnsi="Wingdings" w:hint="default"/>
      </w:rPr>
    </w:lvl>
    <w:lvl w:ilvl="3" w:tplc="93F0CFB4">
      <w:start w:val="1"/>
      <w:numFmt w:val="bullet"/>
      <w:lvlText w:val=""/>
      <w:lvlJc w:val="left"/>
      <w:pPr>
        <w:ind w:left="2880" w:hanging="360"/>
      </w:pPr>
      <w:rPr>
        <w:rFonts w:ascii="Symbol" w:hAnsi="Symbol" w:hint="default"/>
      </w:rPr>
    </w:lvl>
    <w:lvl w:ilvl="4" w:tplc="CFA69346">
      <w:start w:val="1"/>
      <w:numFmt w:val="bullet"/>
      <w:lvlText w:val="o"/>
      <w:lvlJc w:val="left"/>
      <w:pPr>
        <w:ind w:left="3600" w:hanging="360"/>
      </w:pPr>
      <w:rPr>
        <w:rFonts w:ascii="Courier New" w:hAnsi="Courier New" w:hint="default"/>
      </w:rPr>
    </w:lvl>
    <w:lvl w:ilvl="5" w:tplc="64EABA16">
      <w:start w:val="1"/>
      <w:numFmt w:val="bullet"/>
      <w:lvlText w:val=""/>
      <w:lvlJc w:val="left"/>
      <w:pPr>
        <w:ind w:left="4320" w:hanging="360"/>
      </w:pPr>
      <w:rPr>
        <w:rFonts w:ascii="Wingdings" w:hAnsi="Wingdings" w:hint="default"/>
      </w:rPr>
    </w:lvl>
    <w:lvl w:ilvl="6" w:tplc="67AEE706">
      <w:start w:val="1"/>
      <w:numFmt w:val="bullet"/>
      <w:lvlText w:val=""/>
      <w:lvlJc w:val="left"/>
      <w:pPr>
        <w:ind w:left="5040" w:hanging="360"/>
      </w:pPr>
      <w:rPr>
        <w:rFonts w:ascii="Symbol" w:hAnsi="Symbol" w:hint="default"/>
      </w:rPr>
    </w:lvl>
    <w:lvl w:ilvl="7" w:tplc="61485C24">
      <w:start w:val="1"/>
      <w:numFmt w:val="bullet"/>
      <w:lvlText w:val="o"/>
      <w:lvlJc w:val="left"/>
      <w:pPr>
        <w:ind w:left="5760" w:hanging="360"/>
      </w:pPr>
      <w:rPr>
        <w:rFonts w:ascii="Courier New" w:hAnsi="Courier New" w:hint="default"/>
      </w:rPr>
    </w:lvl>
    <w:lvl w:ilvl="8" w:tplc="6CFC592E">
      <w:start w:val="1"/>
      <w:numFmt w:val="bullet"/>
      <w:lvlText w:val=""/>
      <w:lvlJc w:val="left"/>
      <w:pPr>
        <w:ind w:left="6480" w:hanging="360"/>
      </w:pPr>
      <w:rPr>
        <w:rFonts w:ascii="Wingdings" w:hAnsi="Wingdings" w:hint="default"/>
      </w:rPr>
    </w:lvl>
  </w:abstractNum>
  <w:abstractNum w:abstractNumId="41" w15:restartNumberingAfterBreak="0">
    <w:nsid w:val="6A22609F"/>
    <w:multiLevelType w:val="multilevel"/>
    <w:tmpl w:val="0409001D"/>
    <w:styleLink w:val="TemplateList"/>
    <w:lvl w:ilvl="0">
      <w:start w:val="1"/>
      <w:numFmt w:val="bullet"/>
      <w:lvlText w:val=""/>
      <w:lvlJc w:val="left"/>
      <w:pPr>
        <w:ind w:left="360" w:hanging="360"/>
      </w:pPr>
      <w:rPr>
        <w:rFonts w:ascii="Symbol" w:hAnsi="Symbol" w:hint="default"/>
        <w:color w:val="auto"/>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6DEC5852"/>
    <w:multiLevelType w:val="hybridMultilevel"/>
    <w:tmpl w:val="0AC0C396"/>
    <w:lvl w:ilvl="0" w:tplc="445CEB20">
      <w:start w:val="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F70698B"/>
    <w:multiLevelType w:val="hybridMultilevel"/>
    <w:tmpl w:val="B4EA0512"/>
    <w:lvl w:ilvl="0" w:tplc="040C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4" w15:restartNumberingAfterBreak="0">
    <w:nsid w:val="72267CB6"/>
    <w:multiLevelType w:val="hybridMultilevel"/>
    <w:tmpl w:val="288AAFB6"/>
    <w:lvl w:ilvl="0" w:tplc="00225C34">
      <w:start w:val="1"/>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46D25E8"/>
    <w:multiLevelType w:val="hybridMultilevel"/>
    <w:tmpl w:val="1B6A3602"/>
    <w:lvl w:ilvl="0" w:tplc="5D5E6C8C">
      <w:start w:val="1"/>
      <w:numFmt w:val="bullet"/>
      <w:lvlText w:val=""/>
      <w:lvlJc w:val="left"/>
      <w:pPr>
        <w:ind w:left="720" w:hanging="360"/>
      </w:pPr>
      <w:rPr>
        <w:rFonts w:ascii="Symbol" w:hAnsi="Symbol" w:hint="default"/>
      </w:rPr>
    </w:lvl>
    <w:lvl w:ilvl="1" w:tplc="A948B0C2">
      <w:start w:val="1"/>
      <w:numFmt w:val="bullet"/>
      <w:lvlText w:val="o"/>
      <w:lvlJc w:val="left"/>
      <w:pPr>
        <w:ind w:left="1440" w:hanging="360"/>
      </w:pPr>
      <w:rPr>
        <w:rFonts w:ascii="Courier New" w:hAnsi="Courier New" w:hint="default"/>
      </w:rPr>
    </w:lvl>
    <w:lvl w:ilvl="2" w:tplc="8F3A452E">
      <w:start w:val="1"/>
      <w:numFmt w:val="bullet"/>
      <w:lvlText w:val=""/>
      <w:lvlJc w:val="left"/>
      <w:pPr>
        <w:ind w:left="2160" w:hanging="360"/>
      </w:pPr>
      <w:rPr>
        <w:rFonts w:ascii="Wingdings" w:hAnsi="Wingdings" w:hint="default"/>
      </w:rPr>
    </w:lvl>
    <w:lvl w:ilvl="3" w:tplc="5746A8D8">
      <w:start w:val="1"/>
      <w:numFmt w:val="bullet"/>
      <w:lvlText w:val=""/>
      <w:lvlJc w:val="left"/>
      <w:pPr>
        <w:ind w:left="2880" w:hanging="360"/>
      </w:pPr>
      <w:rPr>
        <w:rFonts w:ascii="Symbol" w:hAnsi="Symbol" w:hint="default"/>
      </w:rPr>
    </w:lvl>
    <w:lvl w:ilvl="4" w:tplc="E8D60DC2">
      <w:start w:val="1"/>
      <w:numFmt w:val="bullet"/>
      <w:lvlText w:val="o"/>
      <w:lvlJc w:val="left"/>
      <w:pPr>
        <w:ind w:left="3600" w:hanging="360"/>
      </w:pPr>
      <w:rPr>
        <w:rFonts w:ascii="Courier New" w:hAnsi="Courier New" w:hint="default"/>
      </w:rPr>
    </w:lvl>
    <w:lvl w:ilvl="5" w:tplc="27183F12">
      <w:start w:val="1"/>
      <w:numFmt w:val="bullet"/>
      <w:lvlText w:val=""/>
      <w:lvlJc w:val="left"/>
      <w:pPr>
        <w:ind w:left="4320" w:hanging="360"/>
      </w:pPr>
      <w:rPr>
        <w:rFonts w:ascii="Wingdings" w:hAnsi="Wingdings" w:hint="default"/>
      </w:rPr>
    </w:lvl>
    <w:lvl w:ilvl="6" w:tplc="E49CB3EE">
      <w:start w:val="1"/>
      <w:numFmt w:val="bullet"/>
      <w:lvlText w:val=""/>
      <w:lvlJc w:val="left"/>
      <w:pPr>
        <w:ind w:left="5040" w:hanging="360"/>
      </w:pPr>
      <w:rPr>
        <w:rFonts w:ascii="Symbol" w:hAnsi="Symbol" w:hint="default"/>
      </w:rPr>
    </w:lvl>
    <w:lvl w:ilvl="7" w:tplc="2F60DE02">
      <w:start w:val="1"/>
      <w:numFmt w:val="bullet"/>
      <w:lvlText w:val="o"/>
      <w:lvlJc w:val="left"/>
      <w:pPr>
        <w:ind w:left="5760" w:hanging="360"/>
      </w:pPr>
      <w:rPr>
        <w:rFonts w:ascii="Courier New" w:hAnsi="Courier New" w:hint="default"/>
      </w:rPr>
    </w:lvl>
    <w:lvl w:ilvl="8" w:tplc="8028014C">
      <w:start w:val="1"/>
      <w:numFmt w:val="bullet"/>
      <w:lvlText w:val=""/>
      <w:lvlJc w:val="left"/>
      <w:pPr>
        <w:ind w:left="6480" w:hanging="360"/>
      </w:pPr>
      <w:rPr>
        <w:rFonts w:ascii="Wingdings" w:hAnsi="Wingdings" w:hint="default"/>
      </w:rPr>
    </w:lvl>
  </w:abstractNum>
  <w:abstractNum w:abstractNumId="46" w15:restartNumberingAfterBreak="0">
    <w:nsid w:val="76AC71EF"/>
    <w:multiLevelType w:val="multilevel"/>
    <w:tmpl w:val="72C2F91C"/>
    <w:lvl w:ilvl="0">
      <w:start w:val="1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46119448">
    <w:abstractNumId w:val="19"/>
  </w:num>
  <w:num w:numId="2" w16cid:durableId="655256698">
    <w:abstractNumId w:val="34"/>
  </w:num>
  <w:num w:numId="3" w16cid:durableId="738983948">
    <w:abstractNumId w:val="2"/>
  </w:num>
  <w:num w:numId="4" w16cid:durableId="1407023880">
    <w:abstractNumId w:val="0"/>
  </w:num>
  <w:num w:numId="5" w16cid:durableId="1881089635">
    <w:abstractNumId w:val="38"/>
  </w:num>
  <w:num w:numId="6" w16cid:durableId="1777166979">
    <w:abstractNumId w:val="25"/>
  </w:num>
  <w:num w:numId="7" w16cid:durableId="665212973">
    <w:abstractNumId w:val="6"/>
  </w:num>
  <w:num w:numId="8" w16cid:durableId="1386297064">
    <w:abstractNumId w:val="45"/>
  </w:num>
  <w:num w:numId="9" w16cid:durableId="188177747">
    <w:abstractNumId w:val="8"/>
  </w:num>
  <w:num w:numId="10" w16cid:durableId="45494917">
    <w:abstractNumId w:val="32"/>
  </w:num>
  <w:num w:numId="11" w16cid:durableId="1147016433">
    <w:abstractNumId w:val="14"/>
  </w:num>
  <w:num w:numId="12" w16cid:durableId="825899076">
    <w:abstractNumId w:val="40"/>
  </w:num>
  <w:num w:numId="13" w16cid:durableId="800001888">
    <w:abstractNumId w:val="21"/>
  </w:num>
  <w:num w:numId="14" w16cid:durableId="1995260575">
    <w:abstractNumId w:val="35"/>
  </w:num>
  <w:num w:numId="15" w16cid:durableId="779841667">
    <w:abstractNumId w:val="41"/>
  </w:num>
  <w:num w:numId="16" w16cid:durableId="1455712149">
    <w:abstractNumId w:val="42"/>
  </w:num>
  <w:num w:numId="17" w16cid:durableId="743649248">
    <w:abstractNumId w:val="37"/>
  </w:num>
  <w:num w:numId="18" w16cid:durableId="942567755">
    <w:abstractNumId w:val="24"/>
  </w:num>
  <w:num w:numId="19" w16cid:durableId="2101177692">
    <w:abstractNumId w:val="16"/>
  </w:num>
  <w:num w:numId="20" w16cid:durableId="1361010633">
    <w:abstractNumId w:val="36"/>
  </w:num>
  <w:num w:numId="21" w16cid:durableId="205028937">
    <w:abstractNumId w:val="1"/>
  </w:num>
  <w:num w:numId="22" w16cid:durableId="52001730">
    <w:abstractNumId w:val="18"/>
  </w:num>
  <w:num w:numId="23" w16cid:durableId="997001084">
    <w:abstractNumId w:val="27"/>
  </w:num>
  <w:num w:numId="24" w16cid:durableId="387874676">
    <w:abstractNumId w:val="39"/>
  </w:num>
  <w:num w:numId="25" w16cid:durableId="849568009">
    <w:abstractNumId w:val="9"/>
  </w:num>
  <w:num w:numId="26" w16cid:durableId="1681352947">
    <w:abstractNumId w:val="31"/>
  </w:num>
  <w:num w:numId="27" w16cid:durableId="1327395794">
    <w:abstractNumId w:val="20"/>
  </w:num>
  <w:num w:numId="28" w16cid:durableId="1051003128">
    <w:abstractNumId w:val="4"/>
  </w:num>
  <w:num w:numId="29" w16cid:durableId="1197429096">
    <w:abstractNumId w:val="17"/>
  </w:num>
  <w:num w:numId="30" w16cid:durableId="1277326860">
    <w:abstractNumId w:val="10"/>
  </w:num>
  <w:num w:numId="31" w16cid:durableId="168446918">
    <w:abstractNumId w:val="5"/>
  </w:num>
  <w:num w:numId="32" w16cid:durableId="21900256">
    <w:abstractNumId w:val="28"/>
  </w:num>
  <w:num w:numId="33" w16cid:durableId="1134716650">
    <w:abstractNumId w:val="11"/>
  </w:num>
  <w:num w:numId="34" w16cid:durableId="1633905578">
    <w:abstractNumId w:val="44"/>
  </w:num>
  <w:num w:numId="35" w16cid:durableId="1940023202">
    <w:abstractNumId w:val="13"/>
  </w:num>
  <w:num w:numId="36" w16cid:durableId="1518371">
    <w:abstractNumId w:val="3"/>
  </w:num>
  <w:num w:numId="37" w16cid:durableId="1045639577">
    <w:abstractNumId w:val="33"/>
  </w:num>
  <w:num w:numId="38" w16cid:durableId="575940124">
    <w:abstractNumId w:val="30"/>
  </w:num>
  <w:num w:numId="39" w16cid:durableId="16648209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06327986">
    <w:abstractNumId w:val="26"/>
  </w:num>
  <w:num w:numId="41" w16cid:durableId="231695092">
    <w:abstractNumId w:val="22"/>
  </w:num>
  <w:num w:numId="42" w16cid:durableId="264575694">
    <w:abstractNumId w:val="12"/>
  </w:num>
  <w:num w:numId="43" w16cid:durableId="458955059">
    <w:abstractNumId w:val="46"/>
  </w:num>
  <w:num w:numId="44" w16cid:durableId="333455041">
    <w:abstractNumId w:val="15"/>
  </w:num>
  <w:num w:numId="45" w16cid:durableId="1771119137">
    <w:abstractNumId w:val="29"/>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62686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283606856">
    <w:abstractNumId w:val="23"/>
  </w:num>
  <w:num w:numId="48" w16cid:durableId="1956788267">
    <w:abstractNumId w:val="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attachedTemplate r:id="rId1"/>
  <w:documentProtection w:edit="forms" w:enforcement="0"/>
  <w:autoFormatOverride/>
  <w:styleLockTheme/>
  <w:styleLockQFSet/>
  <w:defaultTabStop w:val="720"/>
  <w:hyphenationZone w:val="425"/>
  <w:drawingGridHorizontalSpacing w:val="120"/>
  <w:displayHorizontalDrawingGridEvery w:val="2"/>
  <w:displayVerticalDrawingGridEvery w:val="2"/>
  <w:characterSpacingControl w:val="doNotCompress"/>
  <w:hdrShapeDefaults>
    <o:shapedefaults v:ext="edit" spidmax="2050" fillcolor="white" strokecolor="red">
      <v:fill color="white"/>
      <v:stroke color="re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69B"/>
    <w:rsid w:val="00000B53"/>
    <w:rsid w:val="00004D79"/>
    <w:rsid w:val="00007AEB"/>
    <w:rsid w:val="00007C19"/>
    <w:rsid w:val="0001537A"/>
    <w:rsid w:val="00022D03"/>
    <w:rsid w:val="00023C61"/>
    <w:rsid w:val="00023D4C"/>
    <w:rsid w:val="0003677A"/>
    <w:rsid w:val="00037A7D"/>
    <w:rsid w:val="00040666"/>
    <w:rsid w:val="0004179C"/>
    <w:rsid w:val="00042C08"/>
    <w:rsid w:val="000478B8"/>
    <w:rsid w:val="0005756A"/>
    <w:rsid w:val="00072FB8"/>
    <w:rsid w:val="00075264"/>
    <w:rsid w:val="00076FF7"/>
    <w:rsid w:val="0008377A"/>
    <w:rsid w:val="000837E6"/>
    <w:rsid w:val="00083FB5"/>
    <w:rsid w:val="000841B9"/>
    <w:rsid w:val="00084509"/>
    <w:rsid w:val="000852FE"/>
    <w:rsid w:val="000911E9"/>
    <w:rsid w:val="00093155"/>
    <w:rsid w:val="0009380C"/>
    <w:rsid w:val="00094FB1"/>
    <w:rsid w:val="00097820"/>
    <w:rsid w:val="000A2F9E"/>
    <w:rsid w:val="000A7112"/>
    <w:rsid w:val="000B4274"/>
    <w:rsid w:val="000C17F7"/>
    <w:rsid w:val="000C3AE6"/>
    <w:rsid w:val="000C6FA6"/>
    <w:rsid w:val="000D3FB4"/>
    <w:rsid w:val="000E0285"/>
    <w:rsid w:val="000E0562"/>
    <w:rsid w:val="000E2871"/>
    <w:rsid w:val="000E4BF8"/>
    <w:rsid w:val="000E59DC"/>
    <w:rsid w:val="000E5DF5"/>
    <w:rsid w:val="000E5E9D"/>
    <w:rsid w:val="000F08A5"/>
    <w:rsid w:val="000F1520"/>
    <w:rsid w:val="000F18A2"/>
    <w:rsid w:val="000F3067"/>
    <w:rsid w:val="000F3487"/>
    <w:rsid w:val="000F3CB2"/>
    <w:rsid w:val="000F3FFC"/>
    <w:rsid w:val="001013C9"/>
    <w:rsid w:val="00113108"/>
    <w:rsid w:val="0011556A"/>
    <w:rsid w:val="00123D90"/>
    <w:rsid w:val="00126183"/>
    <w:rsid w:val="0012667B"/>
    <w:rsid w:val="00126BDD"/>
    <w:rsid w:val="0012748F"/>
    <w:rsid w:val="00127AB4"/>
    <w:rsid w:val="001359BE"/>
    <w:rsid w:val="00135FC2"/>
    <w:rsid w:val="001435B5"/>
    <w:rsid w:val="00146AFB"/>
    <w:rsid w:val="00150C0F"/>
    <w:rsid w:val="00160002"/>
    <w:rsid w:val="0016172B"/>
    <w:rsid w:val="001628B0"/>
    <w:rsid w:val="00163DF5"/>
    <w:rsid w:val="001666FE"/>
    <w:rsid w:val="00182FB2"/>
    <w:rsid w:val="00183E4D"/>
    <w:rsid w:val="00190294"/>
    <w:rsid w:val="0019283C"/>
    <w:rsid w:val="00194446"/>
    <w:rsid w:val="001A0B87"/>
    <w:rsid w:val="001A207E"/>
    <w:rsid w:val="001A5371"/>
    <w:rsid w:val="001A77F3"/>
    <w:rsid w:val="001B0127"/>
    <w:rsid w:val="001B138A"/>
    <w:rsid w:val="001C48CD"/>
    <w:rsid w:val="001C4BA2"/>
    <w:rsid w:val="001C5064"/>
    <w:rsid w:val="001C6878"/>
    <w:rsid w:val="001C7B0A"/>
    <w:rsid w:val="001D40AD"/>
    <w:rsid w:val="001D5926"/>
    <w:rsid w:val="001E21DA"/>
    <w:rsid w:val="001E5424"/>
    <w:rsid w:val="001F5A87"/>
    <w:rsid w:val="001F7111"/>
    <w:rsid w:val="002019A5"/>
    <w:rsid w:val="00202926"/>
    <w:rsid w:val="0020537C"/>
    <w:rsid w:val="00206F03"/>
    <w:rsid w:val="00210AF6"/>
    <w:rsid w:val="002127B1"/>
    <w:rsid w:val="00212B69"/>
    <w:rsid w:val="00213B7C"/>
    <w:rsid w:val="00225B0D"/>
    <w:rsid w:val="00226241"/>
    <w:rsid w:val="0022626D"/>
    <w:rsid w:val="002277C6"/>
    <w:rsid w:val="0023030E"/>
    <w:rsid w:val="002321F7"/>
    <w:rsid w:val="002336A0"/>
    <w:rsid w:val="002370A9"/>
    <w:rsid w:val="0024057A"/>
    <w:rsid w:val="00246919"/>
    <w:rsid w:val="00251355"/>
    <w:rsid w:val="00254F20"/>
    <w:rsid w:val="00255320"/>
    <w:rsid w:val="0026091F"/>
    <w:rsid w:val="00261462"/>
    <w:rsid w:val="00263963"/>
    <w:rsid w:val="00273B5A"/>
    <w:rsid w:val="00274D7C"/>
    <w:rsid w:val="002805F8"/>
    <w:rsid w:val="002906AD"/>
    <w:rsid w:val="00290EAC"/>
    <w:rsid w:val="00292245"/>
    <w:rsid w:val="00293665"/>
    <w:rsid w:val="00293CBB"/>
    <w:rsid w:val="002948F1"/>
    <w:rsid w:val="002A2C42"/>
    <w:rsid w:val="002A56A1"/>
    <w:rsid w:val="002B4786"/>
    <w:rsid w:val="002B69E3"/>
    <w:rsid w:val="002C3102"/>
    <w:rsid w:val="002C6F98"/>
    <w:rsid w:val="002C78C7"/>
    <w:rsid w:val="002D29CE"/>
    <w:rsid w:val="002D5425"/>
    <w:rsid w:val="002D5DC0"/>
    <w:rsid w:val="002E5606"/>
    <w:rsid w:val="002E5B9C"/>
    <w:rsid w:val="00300098"/>
    <w:rsid w:val="00305CCD"/>
    <w:rsid w:val="003117F0"/>
    <w:rsid w:val="003171F7"/>
    <w:rsid w:val="00320711"/>
    <w:rsid w:val="0032122C"/>
    <w:rsid w:val="0032149F"/>
    <w:rsid w:val="003308A7"/>
    <w:rsid w:val="00332AF4"/>
    <w:rsid w:val="00337874"/>
    <w:rsid w:val="0034681E"/>
    <w:rsid w:val="00350F4E"/>
    <w:rsid w:val="0035108E"/>
    <w:rsid w:val="00355DF5"/>
    <w:rsid w:val="003603A8"/>
    <w:rsid w:val="00361FA3"/>
    <w:rsid w:val="0037022F"/>
    <w:rsid w:val="003712F2"/>
    <w:rsid w:val="00373C8A"/>
    <w:rsid w:val="00376FF0"/>
    <w:rsid w:val="00386026"/>
    <w:rsid w:val="0039258A"/>
    <w:rsid w:val="00394B2C"/>
    <w:rsid w:val="003A2018"/>
    <w:rsid w:val="003A3501"/>
    <w:rsid w:val="003A4524"/>
    <w:rsid w:val="003A5AA7"/>
    <w:rsid w:val="003A5E16"/>
    <w:rsid w:val="003A6D2E"/>
    <w:rsid w:val="003A7529"/>
    <w:rsid w:val="003B1C2E"/>
    <w:rsid w:val="003B2E7E"/>
    <w:rsid w:val="003B4F53"/>
    <w:rsid w:val="003B7DA4"/>
    <w:rsid w:val="003C1D13"/>
    <w:rsid w:val="003C7E79"/>
    <w:rsid w:val="003D6BC1"/>
    <w:rsid w:val="003E0A41"/>
    <w:rsid w:val="003E2D84"/>
    <w:rsid w:val="003E6D30"/>
    <w:rsid w:val="003E7010"/>
    <w:rsid w:val="003F20AC"/>
    <w:rsid w:val="003F2594"/>
    <w:rsid w:val="003F572D"/>
    <w:rsid w:val="003F5956"/>
    <w:rsid w:val="003F7D5B"/>
    <w:rsid w:val="00411D3E"/>
    <w:rsid w:val="004121E2"/>
    <w:rsid w:val="004122A5"/>
    <w:rsid w:val="004158AF"/>
    <w:rsid w:val="0041668A"/>
    <w:rsid w:val="00420CCA"/>
    <w:rsid w:val="00420E9A"/>
    <w:rsid w:val="004244E4"/>
    <w:rsid w:val="00434B5F"/>
    <w:rsid w:val="0043746B"/>
    <w:rsid w:val="00437926"/>
    <w:rsid w:val="00441D52"/>
    <w:rsid w:val="004470B4"/>
    <w:rsid w:val="00453769"/>
    <w:rsid w:val="00454D25"/>
    <w:rsid w:val="0046469D"/>
    <w:rsid w:val="00466818"/>
    <w:rsid w:val="004845C7"/>
    <w:rsid w:val="004859D2"/>
    <w:rsid w:val="00486D8D"/>
    <w:rsid w:val="004874F6"/>
    <w:rsid w:val="00487967"/>
    <w:rsid w:val="00490018"/>
    <w:rsid w:val="00490E25"/>
    <w:rsid w:val="00491013"/>
    <w:rsid w:val="00493822"/>
    <w:rsid w:val="00494998"/>
    <w:rsid w:val="00494C86"/>
    <w:rsid w:val="00495856"/>
    <w:rsid w:val="00495F22"/>
    <w:rsid w:val="00497392"/>
    <w:rsid w:val="004A017C"/>
    <w:rsid w:val="004A7AE3"/>
    <w:rsid w:val="004B0F2D"/>
    <w:rsid w:val="004B2022"/>
    <w:rsid w:val="004B3F9D"/>
    <w:rsid w:val="004B7FE1"/>
    <w:rsid w:val="004C25EC"/>
    <w:rsid w:val="004C3551"/>
    <w:rsid w:val="004D084E"/>
    <w:rsid w:val="004E12E4"/>
    <w:rsid w:val="004E1F03"/>
    <w:rsid w:val="004E67E1"/>
    <w:rsid w:val="004E796F"/>
    <w:rsid w:val="004E7A45"/>
    <w:rsid w:val="004E7D01"/>
    <w:rsid w:val="004F3A7B"/>
    <w:rsid w:val="004F71A4"/>
    <w:rsid w:val="00523268"/>
    <w:rsid w:val="005253A7"/>
    <w:rsid w:val="005278A2"/>
    <w:rsid w:val="0053337A"/>
    <w:rsid w:val="0053581A"/>
    <w:rsid w:val="00542FEE"/>
    <w:rsid w:val="00552817"/>
    <w:rsid w:val="00563846"/>
    <w:rsid w:val="0056498A"/>
    <w:rsid w:val="00567F3E"/>
    <w:rsid w:val="00582DB2"/>
    <w:rsid w:val="005845C2"/>
    <w:rsid w:val="00586AAF"/>
    <w:rsid w:val="005920E6"/>
    <w:rsid w:val="005A1721"/>
    <w:rsid w:val="005A22F8"/>
    <w:rsid w:val="005A2632"/>
    <w:rsid w:val="005A6974"/>
    <w:rsid w:val="005A748D"/>
    <w:rsid w:val="005B0752"/>
    <w:rsid w:val="005B4BA4"/>
    <w:rsid w:val="005B7F25"/>
    <w:rsid w:val="005C0BFC"/>
    <w:rsid w:val="005D5924"/>
    <w:rsid w:val="005E2710"/>
    <w:rsid w:val="005E5D75"/>
    <w:rsid w:val="005F37BF"/>
    <w:rsid w:val="005F77AA"/>
    <w:rsid w:val="005F7B8A"/>
    <w:rsid w:val="00600DE8"/>
    <w:rsid w:val="00603878"/>
    <w:rsid w:val="00605336"/>
    <w:rsid w:val="00613313"/>
    <w:rsid w:val="006232B4"/>
    <w:rsid w:val="00634AEE"/>
    <w:rsid w:val="006426F7"/>
    <w:rsid w:val="006436A1"/>
    <w:rsid w:val="00647C28"/>
    <w:rsid w:val="00647D98"/>
    <w:rsid w:val="00653BB6"/>
    <w:rsid w:val="00654D22"/>
    <w:rsid w:val="006550CA"/>
    <w:rsid w:val="006558F9"/>
    <w:rsid w:val="00660256"/>
    <w:rsid w:val="00660AB4"/>
    <w:rsid w:val="00662182"/>
    <w:rsid w:val="006717A7"/>
    <w:rsid w:val="0067529C"/>
    <w:rsid w:val="00680325"/>
    <w:rsid w:val="00681751"/>
    <w:rsid w:val="00682F97"/>
    <w:rsid w:val="00687D63"/>
    <w:rsid w:val="006912CB"/>
    <w:rsid w:val="006949CA"/>
    <w:rsid w:val="006A1C42"/>
    <w:rsid w:val="006A51F8"/>
    <w:rsid w:val="006A7F07"/>
    <w:rsid w:val="006B0045"/>
    <w:rsid w:val="006B2D7D"/>
    <w:rsid w:val="006B71A1"/>
    <w:rsid w:val="006C069B"/>
    <w:rsid w:val="006C7D58"/>
    <w:rsid w:val="006D00AF"/>
    <w:rsid w:val="006D0363"/>
    <w:rsid w:val="006D3613"/>
    <w:rsid w:val="006D64A8"/>
    <w:rsid w:val="006D71B8"/>
    <w:rsid w:val="006D78F7"/>
    <w:rsid w:val="006E09FC"/>
    <w:rsid w:val="006E11C5"/>
    <w:rsid w:val="006E5439"/>
    <w:rsid w:val="00704102"/>
    <w:rsid w:val="00711683"/>
    <w:rsid w:val="00714057"/>
    <w:rsid w:val="00714D53"/>
    <w:rsid w:val="00724107"/>
    <w:rsid w:val="00740755"/>
    <w:rsid w:val="00742B58"/>
    <w:rsid w:val="007434E5"/>
    <w:rsid w:val="00743F00"/>
    <w:rsid w:val="00747ADB"/>
    <w:rsid w:val="00751959"/>
    <w:rsid w:val="007556CC"/>
    <w:rsid w:val="00762290"/>
    <w:rsid w:val="00775FB5"/>
    <w:rsid w:val="007867C0"/>
    <w:rsid w:val="00791E04"/>
    <w:rsid w:val="007943AA"/>
    <w:rsid w:val="00794F30"/>
    <w:rsid w:val="007A0154"/>
    <w:rsid w:val="007A533C"/>
    <w:rsid w:val="007A7766"/>
    <w:rsid w:val="007B0925"/>
    <w:rsid w:val="007C267B"/>
    <w:rsid w:val="007C355C"/>
    <w:rsid w:val="007C4BED"/>
    <w:rsid w:val="007D0BC9"/>
    <w:rsid w:val="007D1185"/>
    <w:rsid w:val="007D3BA6"/>
    <w:rsid w:val="007D46B2"/>
    <w:rsid w:val="007E26A2"/>
    <w:rsid w:val="007E7284"/>
    <w:rsid w:val="007F08A5"/>
    <w:rsid w:val="007F0EF3"/>
    <w:rsid w:val="007F79F8"/>
    <w:rsid w:val="00800515"/>
    <w:rsid w:val="008041EC"/>
    <w:rsid w:val="00806CD2"/>
    <w:rsid w:val="00810AE5"/>
    <w:rsid w:val="00810AF2"/>
    <w:rsid w:val="00810D55"/>
    <w:rsid w:val="00812FBB"/>
    <w:rsid w:val="00823960"/>
    <w:rsid w:val="00824CB8"/>
    <w:rsid w:val="0082549E"/>
    <w:rsid w:val="00826B9C"/>
    <w:rsid w:val="00826BA5"/>
    <w:rsid w:val="00832677"/>
    <w:rsid w:val="0083377F"/>
    <w:rsid w:val="00840C1E"/>
    <w:rsid w:val="008435DD"/>
    <w:rsid w:val="00844DD8"/>
    <w:rsid w:val="00845F72"/>
    <w:rsid w:val="0085799C"/>
    <w:rsid w:val="008604ED"/>
    <w:rsid w:val="00860FEB"/>
    <w:rsid w:val="008628C7"/>
    <w:rsid w:val="008679F0"/>
    <w:rsid w:val="00873212"/>
    <w:rsid w:val="00873ED4"/>
    <w:rsid w:val="00883C2D"/>
    <w:rsid w:val="00887B2A"/>
    <w:rsid w:val="00891CAA"/>
    <w:rsid w:val="00892D73"/>
    <w:rsid w:val="00896DA8"/>
    <w:rsid w:val="008A486B"/>
    <w:rsid w:val="008B03FE"/>
    <w:rsid w:val="008B2DB7"/>
    <w:rsid w:val="008B3EEE"/>
    <w:rsid w:val="008B4057"/>
    <w:rsid w:val="008B4982"/>
    <w:rsid w:val="008B6FDD"/>
    <w:rsid w:val="008D113B"/>
    <w:rsid w:val="008D11EA"/>
    <w:rsid w:val="008D227E"/>
    <w:rsid w:val="008D3220"/>
    <w:rsid w:val="008D519F"/>
    <w:rsid w:val="008D6993"/>
    <w:rsid w:val="008E4275"/>
    <w:rsid w:val="008E55CB"/>
    <w:rsid w:val="008E7399"/>
    <w:rsid w:val="008F2DBD"/>
    <w:rsid w:val="008F3844"/>
    <w:rsid w:val="008F3D21"/>
    <w:rsid w:val="008F3EA2"/>
    <w:rsid w:val="008F7286"/>
    <w:rsid w:val="00904B93"/>
    <w:rsid w:val="009058FD"/>
    <w:rsid w:val="00905C45"/>
    <w:rsid w:val="00914C3E"/>
    <w:rsid w:val="009214B5"/>
    <w:rsid w:val="009245DB"/>
    <w:rsid w:val="00932425"/>
    <w:rsid w:val="009365EB"/>
    <w:rsid w:val="009461D5"/>
    <w:rsid w:val="0095095F"/>
    <w:rsid w:val="00951BB3"/>
    <w:rsid w:val="00956F45"/>
    <w:rsid w:val="00961D35"/>
    <w:rsid w:val="009674F0"/>
    <w:rsid w:val="009717F5"/>
    <w:rsid w:val="00972222"/>
    <w:rsid w:val="00973EF1"/>
    <w:rsid w:val="009850D3"/>
    <w:rsid w:val="00990987"/>
    <w:rsid w:val="00992761"/>
    <w:rsid w:val="00995C0C"/>
    <w:rsid w:val="009A100B"/>
    <w:rsid w:val="009A5B27"/>
    <w:rsid w:val="009A6460"/>
    <w:rsid w:val="009B76BE"/>
    <w:rsid w:val="009C43A1"/>
    <w:rsid w:val="009D175B"/>
    <w:rsid w:val="009D290D"/>
    <w:rsid w:val="009E084E"/>
    <w:rsid w:val="009E2400"/>
    <w:rsid w:val="009E4346"/>
    <w:rsid w:val="009E55DF"/>
    <w:rsid w:val="009E61DE"/>
    <w:rsid w:val="009E7590"/>
    <w:rsid w:val="009F32D6"/>
    <w:rsid w:val="009F49A6"/>
    <w:rsid w:val="009F76F7"/>
    <w:rsid w:val="00A00374"/>
    <w:rsid w:val="00A01BC9"/>
    <w:rsid w:val="00A045AD"/>
    <w:rsid w:val="00A04E44"/>
    <w:rsid w:val="00A11470"/>
    <w:rsid w:val="00A12241"/>
    <w:rsid w:val="00A26A5F"/>
    <w:rsid w:val="00A30FC9"/>
    <w:rsid w:val="00A33F24"/>
    <w:rsid w:val="00A34538"/>
    <w:rsid w:val="00A40899"/>
    <w:rsid w:val="00A504C9"/>
    <w:rsid w:val="00A51EDA"/>
    <w:rsid w:val="00A535BA"/>
    <w:rsid w:val="00A53BF2"/>
    <w:rsid w:val="00A54498"/>
    <w:rsid w:val="00A64277"/>
    <w:rsid w:val="00A675CC"/>
    <w:rsid w:val="00A704E5"/>
    <w:rsid w:val="00A72D5E"/>
    <w:rsid w:val="00A7331F"/>
    <w:rsid w:val="00A74260"/>
    <w:rsid w:val="00A778DF"/>
    <w:rsid w:val="00A8461F"/>
    <w:rsid w:val="00A85379"/>
    <w:rsid w:val="00A96A37"/>
    <w:rsid w:val="00AA1957"/>
    <w:rsid w:val="00AA7B01"/>
    <w:rsid w:val="00AB03AB"/>
    <w:rsid w:val="00AB13EF"/>
    <w:rsid w:val="00AB561B"/>
    <w:rsid w:val="00AC08D9"/>
    <w:rsid w:val="00AD33C7"/>
    <w:rsid w:val="00AD423A"/>
    <w:rsid w:val="00AD58AA"/>
    <w:rsid w:val="00AD5E4A"/>
    <w:rsid w:val="00AE2A99"/>
    <w:rsid w:val="00AE5507"/>
    <w:rsid w:val="00AF44D4"/>
    <w:rsid w:val="00B018FC"/>
    <w:rsid w:val="00B11F35"/>
    <w:rsid w:val="00B130F2"/>
    <w:rsid w:val="00B14D5F"/>
    <w:rsid w:val="00B214E4"/>
    <w:rsid w:val="00B21BA4"/>
    <w:rsid w:val="00B22142"/>
    <w:rsid w:val="00B221A3"/>
    <w:rsid w:val="00B30098"/>
    <w:rsid w:val="00B41058"/>
    <w:rsid w:val="00B43A63"/>
    <w:rsid w:val="00B50164"/>
    <w:rsid w:val="00B50EFC"/>
    <w:rsid w:val="00B5712C"/>
    <w:rsid w:val="00B57EEC"/>
    <w:rsid w:val="00B60F30"/>
    <w:rsid w:val="00B64E3F"/>
    <w:rsid w:val="00B653B9"/>
    <w:rsid w:val="00B72357"/>
    <w:rsid w:val="00B74B45"/>
    <w:rsid w:val="00B74DC5"/>
    <w:rsid w:val="00B76DE4"/>
    <w:rsid w:val="00BA0D1F"/>
    <w:rsid w:val="00BA1F2A"/>
    <w:rsid w:val="00BA355F"/>
    <w:rsid w:val="00BA535D"/>
    <w:rsid w:val="00BB0357"/>
    <w:rsid w:val="00BB11AE"/>
    <w:rsid w:val="00BB63D3"/>
    <w:rsid w:val="00BB66CF"/>
    <w:rsid w:val="00BC56E5"/>
    <w:rsid w:val="00BC7984"/>
    <w:rsid w:val="00BD2DC8"/>
    <w:rsid w:val="00BE33D8"/>
    <w:rsid w:val="00BE43B2"/>
    <w:rsid w:val="00BE4FE4"/>
    <w:rsid w:val="00C02AAB"/>
    <w:rsid w:val="00C04A32"/>
    <w:rsid w:val="00C05618"/>
    <w:rsid w:val="00C07F6F"/>
    <w:rsid w:val="00C10701"/>
    <w:rsid w:val="00C11F6F"/>
    <w:rsid w:val="00C14AF9"/>
    <w:rsid w:val="00C16967"/>
    <w:rsid w:val="00C20349"/>
    <w:rsid w:val="00C31E8A"/>
    <w:rsid w:val="00C35F97"/>
    <w:rsid w:val="00C370DE"/>
    <w:rsid w:val="00C403EF"/>
    <w:rsid w:val="00C524E4"/>
    <w:rsid w:val="00C5327B"/>
    <w:rsid w:val="00C53496"/>
    <w:rsid w:val="00C55167"/>
    <w:rsid w:val="00C57EAD"/>
    <w:rsid w:val="00C639EE"/>
    <w:rsid w:val="00C674A5"/>
    <w:rsid w:val="00C7643B"/>
    <w:rsid w:val="00C8260C"/>
    <w:rsid w:val="00C8439C"/>
    <w:rsid w:val="00C8528A"/>
    <w:rsid w:val="00C865A7"/>
    <w:rsid w:val="00C91120"/>
    <w:rsid w:val="00CA0CF2"/>
    <w:rsid w:val="00CA31E4"/>
    <w:rsid w:val="00CA4416"/>
    <w:rsid w:val="00CA6E6F"/>
    <w:rsid w:val="00CB5C26"/>
    <w:rsid w:val="00CC10C4"/>
    <w:rsid w:val="00CD061B"/>
    <w:rsid w:val="00CD0677"/>
    <w:rsid w:val="00CD22FC"/>
    <w:rsid w:val="00CD6081"/>
    <w:rsid w:val="00CD7AE3"/>
    <w:rsid w:val="00CD7F4D"/>
    <w:rsid w:val="00CE0F61"/>
    <w:rsid w:val="00CE3875"/>
    <w:rsid w:val="00CE4E5E"/>
    <w:rsid w:val="00CE58F8"/>
    <w:rsid w:val="00CF6538"/>
    <w:rsid w:val="00CF6938"/>
    <w:rsid w:val="00D038A8"/>
    <w:rsid w:val="00D04381"/>
    <w:rsid w:val="00D10FC0"/>
    <w:rsid w:val="00D14044"/>
    <w:rsid w:val="00D2107D"/>
    <w:rsid w:val="00D225E4"/>
    <w:rsid w:val="00D3173D"/>
    <w:rsid w:val="00D322CA"/>
    <w:rsid w:val="00D34C9B"/>
    <w:rsid w:val="00D417C2"/>
    <w:rsid w:val="00D47F70"/>
    <w:rsid w:val="00D50229"/>
    <w:rsid w:val="00D50F13"/>
    <w:rsid w:val="00D51502"/>
    <w:rsid w:val="00D52157"/>
    <w:rsid w:val="00D52AE9"/>
    <w:rsid w:val="00D5513E"/>
    <w:rsid w:val="00D553A0"/>
    <w:rsid w:val="00D55DBF"/>
    <w:rsid w:val="00D65C3C"/>
    <w:rsid w:val="00D72641"/>
    <w:rsid w:val="00D73100"/>
    <w:rsid w:val="00D85390"/>
    <w:rsid w:val="00D90F8E"/>
    <w:rsid w:val="00D949C9"/>
    <w:rsid w:val="00DB6F9F"/>
    <w:rsid w:val="00DC11A1"/>
    <w:rsid w:val="00DD5282"/>
    <w:rsid w:val="00DE0239"/>
    <w:rsid w:val="00DF57FB"/>
    <w:rsid w:val="00DF58EE"/>
    <w:rsid w:val="00E00310"/>
    <w:rsid w:val="00E045AD"/>
    <w:rsid w:val="00E05457"/>
    <w:rsid w:val="00E05C41"/>
    <w:rsid w:val="00E0771D"/>
    <w:rsid w:val="00E1029D"/>
    <w:rsid w:val="00E11E01"/>
    <w:rsid w:val="00E160F4"/>
    <w:rsid w:val="00E16762"/>
    <w:rsid w:val="00E16839"/>
    <w:rsid w:val="00E244F2"/>
    <w:rsid w:val="00E318B1"/>
    <w:rsid w:val="00E33D42"/>
    <w:rsid w:val="00E44537"/>
    <w:rsid w:val="00E5000C"/>
    <w:rsid w:val="00E55F69"/>
    <w:rsid w:val="00E56FDA"/>
    <w:rsid w:val="00E57189"/>
    <w:rsid w:val="00E636DC"/>
    <w:rsid w:val="00E70C56"/>
    <w:rsid w:val="00E90DC4"/>
    <w:rsid w:val="00E92BAE"/>
    <w:rsid w:val="00E9309D"/>
    <w:rsid w:val="00EA2362"/>
    <w:rsid w:val="00EA7FE1"/>
    <w:rsid w:val="00EB2A19"/>
    <w:rsid w:val="00EB550D"/>
    <w:rsid w:val="00EB6C90"/>
    <w:rsid w:val="00EC3254"/>
    <w:rsid w:val="00ED72CA"/>
    <w:rsid w:val="00EE1A66"/>
    <w:rsid w:val="00EE1D09"/>
    <w:rsid w:val="00EE7240"/>
    <w:rsid w:val="00EF20BC"/>
    <w:rsid w:val="00EF66B8"/>
    <w:rsid w:val="00F03EB4"/>
    <w:rsid w:val="00F06E93"/>
    <w:rsid w:val="00F12D05"/>
    <w:rsid w:val="00F130D7"/>
    <w:rsid w:val="00F17646"/>
    <w:rsid w:val="00F17C76"/>
    <w:rsid w:val="00F21315"/>
    <w:rsid w:val="00F24D71"/>
    <w:rsid w:val="00F25459"/>
    <w:rsid w:val="00F26952"/>
    <w:rsid w:val="00F270C4"/>
    <w:rsid w:val="00F30E47"/>
    <w:rsid w:val="00F35623"/>
    <w:rsid w:val="00F406EC"/>
    <w:rsid w:val="00F47322"/>
    <w:rsid w:val="00F5042D"/>
    <w:rsid w:val="00F53FD3"/>
    <w:rsid w:val="00F54EF8"/>
    <w:rsid w:val="00F5597D"/>
    <w:rsid w:val="00F56682"/>
    <w:rsid w:val="00F57BB6"/>
    <w:rsid w:val="00F62704"/>
    <w:rsid w:val="00F67A30"/>
    <w:rsid w:val="00F71B19"/>
    <w:rsid w:val="00F84B26"/>
    <w:rsid w:val="00F862E9"/>
    <w:rsid w:val="00F90495"/>
    <w:rsid w:val="00F96680"/>
    <w:rsid w:val="00F96C47"/>
    <w:rsid w:val="00FA3B2F"/>
    <w:rsid w:val="00FA6044"/>
    <w:rsid w:val="00FA6C39"/>
    <w:rsid w:val="00FA7021"/>
    <w:rsid w:val="00FA70E6"/>
    <w:rsid w:val="00FB03B1"/>
    <w:rsid w:val="00FB168A"/>
    <w:rsid w:val="00FC7772"/>
    <w:rsid w:val="00FC7A03"/>
    <w:rsid w:val="00FC7C3C"/>
    <w:rsid w:val="00FC7E0E"/>
    <w:rsid w:val="00FD4486"/>
    <w:rsid w:val="00FD4A7A"/>
    <w:rsid w:val="00FE2092"/>
    <w:rsid w:val="00FE4AC3"/>
    <w:rsid w:val="00FE4C32"/>
    <w:rsid w:val="00FE4FEF"/>
    <w:rsid w:val="00FF032A"/>
    <w:rsid w:val="00FF40AA"/>
    <w:rsid w:val="00FF454F"/>
    <w:rsid w:val="00FF65BC"/>
    <w:rsid w:val="00FF6B29"/>
    <w:rsid w:val="14311C35"/>
    <w:rsid w:val="1D70B0F9"/>
    <w:rsid w:val="23D15278"/>
    <w:rsid w:val="387C4A2A"/>
    <w:rsid w:val="41D71C6A"/>
    <w:rsid w:val="44592898"/>
    <w:rsid w:val="5987F3D2"/>
    <w:rsid w:val="5C5C1343"/>
    <w:rsid w:val="5C851BE4"/>
    <w:rsid w:val="5FCB4AEC"/>
    <w:rsid w:val="63D6EA91"/>
    <w:rsid w:val="68398B97"/>
    <w:rsid w:val="72384C49"/>
    <w:rsid w:val="7BC26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color="white" strokecolor="red">
      <v:fill color="white"/>
      <v:stroke color="red"/>
    </o:shapedefaults>
    <o:shapelayout v:ext="edit">
      <o:idmap v:ext="edit" data="2"/>
    </o:shapelayout>
  </w:shapeDefaults>
  <w:decimalSymbol w:val="."/>
  <w:listSeparator w:val=","/>
  <w14:docId w14:val="5E886274"/>
  <w15:docId w15:val="{65B4122A-6E99-4718-B7C0-33EB7B44B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D7C"/>
    <w:rPr>
      <w:rFonts w:ascii="Arial" w:hAnsi="Arial" w:cs="Arial"/>
      <w:sz w:val="22"/>
      <w:szCs w:val="22"/>
      <w:lang w:val="en-GB" w:eastAsia="en-GB"/>
    </w:rPr>
  </w:style>
  <w:style w:type="paragraph" w:styleId="Heading1">
    <w:name w:val="heading 1"/>
    <w:basedOn w:val="Normal"/>
    <w:next w:val="Normal"/>
    <w:link w:val="Heading1Char"/>
    <w:qFormat/>
    <w:rsid w:val="006558F9"/>
    <w:pPr>
      <w:keepNext/>
      <w:spacing w:before="240" w:after="60"/>
      <w:outlineLvl w:val="0"/>
    </w:pPr>
    <w:rPr>
      <w:b/>
      <w:bCs/>
      <w:kern w:val="32"/>
      <w:sz w:val="32"/>
      <w:szCs w:val="32"/>
    </w:rPr>
  </w:style>
  <w:style w:type="paragraph" w:styleId="Heading2">
    <w:name w:val="heading 2"/>
    <w:basedOn w:val="Normal"/>
    <w:next w:val="Normal"/>
    <w:link w:val="Heading2Char"/>
    <w:qFormat/>
    <w:rsid w:val="006558F9"/>
    <w:pPr>
      <w:keepNext/>
      <w:spacing w:before="240" w:after="60"/>
      <w:outlineLvl w:val="1"/>
    </w:pPr>
    <w:rPr>
      <w:b/>
      <w:bCs/>
      <w:i/>
      <w:iCs/>
      <w:sz w:val="28"/>
      <w:szCs w:val="28"/>
    </w:rPr>
  </w:style>
  <w:style w:type="paragraph" w:styleId="Heading3">
    <w:name w:val="heading 3"/>
    <w:basedOn w:val="Normal"/>
    <w:next w:val="Normal"/>
    <w:link w:val="Heading3Char"/>
    <w:qFormat/>
    <w:rsid w:val="006558F9"/>
    <w:pPr>
      <w:keepNext/>
      <w:spacing w:before="240" w:after="60"/>
      <w:outlineLvl w:val="2"/>
    </w:pPr>
    <w:rPr>
      <w:b/>
      <w:bCs/>
      <w:sz w:val="26"/>
      <w:szCs w:val="26"/>
    </w:rPr>
  </w:style>
  <w:style w:type="paragraph" w:styleId="Heading4">
    <w:name w:val="heading 4"/>
    <w:basedOn w:val="Normal"/>
    <w:next w:val="Normal"/>
    <w:link w:val="Heading4Char"/>
    <w:qFormat/>
    <w:rsid w:val="006558F9"/>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6558F9"/>
    <w:pPr>
      <w:keepNext/>
      <w:jc w:val="center"/>
      <w:outlineLvl w:val="4"/>
    </w:pPr>
    <w:rPr>
      <w:rFonts w:ascii="Times New Roman" w:hAnsi="Times New Roman" w:cs="Times New Roman"/>
      <w:b/>
      <w:bCs/>
      <w:sz w:val="20"/>
      <w:szCs w:val="20"/>
      <w:u w:val="single"/>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558F9"/>
    <w:rPr>
      <w:rFonts w:ascii="Arial" w:hAnsi="Arial" w:cs="Arial"/>
      <w:b/>
      <w:bCs/>
      <w:kern w:val="32"/>
      <w:sz w:val="32"/>
      <w:szCs w:val="32"/>
      <w:lang w:val="en-GB" w:eastAsia="en-GB"/>
    </w:rPr>
  </w:style>
  <w:style w:type="character" w:customStyle="1" w:styleId="Heading2Char">
    <w:name w:val="Heading 2 Char"/>
    <w:link w:val="Heading2"/>
    <w:rsid w:val="006558F9"/>
    <w:rPr>
      <w:rFonts w:ascii="Arial" w:hAnsi="Arial" w:cs="Arial"/>
      <w:b/>
      <w:bCs/>
      <w:i/>
      <w:iCs/>
      <w:sz w:val="28"/>
      <w:szCs w:val="28"/>
      <w:lang w:val="en-GB" w:eastAsia="en-GB"/>
    </w:rPr>
  </w:style>
  <w:style w:type="character" w:customStyle="1" w:styleId="Heading3Char">
    <w:name w:val="Heading 3 Char"/>
    <w:link w:val="Heading3"/>
    <w:rsid w:val="006558F9"/>
    <w:rPr>
      <w:rFonts w:ascii="Arial" w:hAnsi="Arial" w:cs="Arial"/>
      <w:b/>
      <w:bCs/>
      <w:sz w:val="26"/>
      <w:szCs w:val="26"/>
      <w:lang w:val="en-GB" w:eastAsia="en-GB"/>
    </w:rPr>
  </w:style>
  <w:style w:type="character" w:customStyle="1" w:styleId="Heading4Char">
    <w:name w:val="Heading 4 Char"/>
    <w:link w:val="Heading4"/>
    <w:rsid w:val="006558F9"/>
    <w:rPr>
      <w:b/>
      <w:bCs/>
      <w:sz w:val="28"/>
      <w:szCs w:val="28"/>
      <w:lang w:val="en-GB" w:eastAsia="en-GB"/>
    </w:rPr>
  </w:style>
  <w:style w:type="character" w:customStyle="1" w:styleId="Heading5Char">
    <w:name w:val="Heading 5 Char"/>
    <w:link w:val="Heading5"/>
    <w:rsid w:val="006558F9"/>
    <w:rPr>
      <w:b/>
      <w:bCs/>
      <w:u w:val="single"/>
    </w:rPr>
  </w:style>
  <w:style w:type="paragraph" w:styleId="ListParagraph">
    <w:name w:val="List Paragraph"/>
    <w:basedOn w:val="Normal"/>
    <w:uiPriority w:val="34"/>
    <w:qFormat/>
    <w:rsid w:val="006558F9"/>
    <w:pPr>
      <w:ind w:left="720"/>
    </w:pPr>
  </w:style>
  <w:style w:type="character" w:customStyle="1" w:styleId="Style12">
    <w:name w:val="Style12"/>
    <w:uiPriority w:val="1"/>
    <w:rsid w:val="007867C0"/>
    <w:rPr>
      <w:rFonts w:ascii="Times New Roman" w:hAnsi="Times New Roman"/>
      <w:b/>
      <w:color w:val="auto"/>
      <w:sz w:val="16"/>
    </w:rPr>
  </w:style>
  <w:style w:type="character" w:customStyle="1" w:styleId="Style4">
    <w:name w:val="Style4"/>
    <w:rsid w:val="00D417C2"/>
    <w:rPr>
      <w:rFonts w:ascii="Times New Roman" w:hAnsi="Times New Roman"/>
      <w:color w:val="auto"/>
      <w:sz w:val="20"/>
    </w:rPr>
  </w:style>
  <w:style w:type="character" w:customStyle="1" w:styleId="Style7">
    <w:name w:val="Style7"/>
    <w:uiPriority w:val="1"/>
    <w:rsid w:val="00420E9A"/>
    <w:rPr>
      <w:rFonts w:ascii="Times New Roman" w:hAnsi="Times New Roman"/>
      <w:color w:val="auto"/>
      <w:sz w:val="22"/>
    </w:rPr>
  </w:style>
  <w:style w:type="character" w:customStyle="1" w:styleId="Style22">
    <w:name w:val="Style22"/>
    <w:uiPriority w:val="1"/>
    <w:rsid w:val="004E796F"/>
    <w:rPr>
      <w:rFonts w:ascii="Times New Roman" w:hAnsi="Times New Roman"/>
      <w:color w:val="000000"/>
      <w:sz w:val="22"/>
    </w:rPr>
  </w:style>
  <w:style w:type="character" w:customStyle="1" w:styleId="Style23">
    <w:name w:val="Style23"/>
    <w:uiPriority w:val="1"/>
    <w:rsid w:val="004E796F"/>
    <w:rPr>
      <w:rFonts w:ascii="Times New Roman" w:hAnsi="Times New Roman"/>
      <w:color w:val="auto"/>
      <w:sz w:val="20"/>
    </w:rPr>
  </w:style>
  <w:style w:type="character" w:customStyle="1" w:styleId="Style24">
    <w:name w:val="Style24"/>
    <w:uiPriority w:val="1"/>
    <w:rsid w:val="004E796F"/>
    <w:rPr>
      <w:rFonts w:ascii="Times New Roman" w:hAnsi="Times New Roman"/>
      <w:color w:val="000000"/>
      <w:sz w:val="20"/>
    </w:rPr>
  </w:style>
  <w:style w:type="character" w:customStyle="1" w:styleId="Style25">
    <w:name w:val="Style25"/>
    <w:uiPriority w:val="1"/>
    <w:rsid w:val="004E796F"/>
    <w:rPr>
      <w:rFonts w:ascii="Times New Roman" w:hAnsi="Times New Roman"/>
      <w:color w:val="000000"/>
      <w:sz w:val="20"/>
    </w:rPr>
  </w:style>
  <w:style w:type="character" w:customStyle="1" w:styleId="Style26">
    <w:name w:val="Style26"/>
    <w:uiPriority w:val="1"/>
    <w:rsid w:val="004E796F"/>
    <w:rPr>
      <w:rFonts w:ascii="Times New Roman" w:hAnsi="Times New Roman"/>
      <w:color w:val="000000"/>
      <w:sz w:val="20"/>
    </w:rPr>
  </w:style>
  <w:style w:type="character" w:customStyle="1" w:styleId="Style27">
    <w:name w:val="Style27"/>
    <w:uiPriority w:val="1"/>
    <w:rsid w:val="004E796F"/>
    <w:rPr>
      <w:rFonts w:ascii="Times New Roman" w:hAnsi="Times New Roman"/>
      <w:color w:val="000000"/>
      <w:sz w:val="20"/>
    </w:rPr>
  </w:style>
  <w:style w:type="character" w:customStyle="1" w:styleId="Style28">
    <w:name w:val="Style28"/>
    <w:uiPriority w:val="1"/>
    <w:rsid w:val="001B0127"/>
    <w:rPr>
      <w:rFonts w:ascii="Times New Roman" w:hAnsi="Times New Roman"/>
      <w:b/>
      <w:color w:val="000000"/>
      <w:sz w:val="20"/>
    </w:rPr>
  </w:style>
  <w:style w:type="character" w:customStyle="1" w:styleId="Style29">
    <w:name w:val="Style29"/>
    <w:uiPriority w:val="1"/>
    <w:rsid w:val="003B2E7E"/>
    <w:rPr>
      <w:rFonts w:ascii="Times New Roman" w:hAnsi="Times New Roman"/>
      <w:color w:val="auto"/>
      <w:sz w:val="20"/>
    </w:rPr>
  </w:style>
  <w:style w:type="character" w:customStyle="1" w:styleId="Style30">
    <w:name w:val="Style30"/>
    <w:uiPriority w:val="1"/>
    <w:rsid w:val="003B2E7E"/>
    <w:rPr>
      <w:rFonts w:ascii="Times New Roman" w:hAnsi="Times New Roman"/>
      <w:color w:val="auto"/>
      <w:sz w:val="22"/>
    </w:rPr>
  </w:style>
  <w:style w:type="character" w:customStyle="1" w:styleId="Style31">
    <w:name w:val="Style31"/>
    <w:uiPriority w:val="1"/>
    <w:rsid w:val="003B2E7E"/>
    <w:rPr>
      <w:rFonts w:ascii="Times New Roman" w:hAnsi="Times New Roman"/>
      <w:color w:val="auto"/>
      <w:sz w:val="22"/>
    </w:rPr>
  </w:style>
  <w:style w:type="character" w:customStyle="1" w:styleId="StyleTNR8Aut">
    <w:name w:val="Style TNR8 Aut"/>
    <w:uiPriority w:val="1"/>
    <w:qFormat/>
    <w:rsid w:val="004F71A4"/>
    <w:rPr>
      <w:rFonts w:ascii="Times New Roman" w:hAnsi="Times New Roman"/>
      <w:sz w:val="16"/>
    </w:rPr>
  </w:style>
  <w:style w:type="character" w:customStyle="1" w:styleId="TNR8aut">
    <w:name w:val="TNR 8 aut"/>
    <w:uiPriority w:val="1"/>
    <w:qFormat/>
    <w:rsid w:val="004F71A4"/>
    <w:rPr>
      <w:rFonts w:ascii="Times New Roman" w:hAnsi="Times New Roman"/>
      <w:color w:val="auto"/>
      <w:sz w:val="16"/>
    </w:rPr>
  </w:style>
  <w:style w:type="character" w:customStyle="1" w:styleId="Style32">
    <w:name w:val="Style32"/>
    <w:uiPriority w:val="1"/>
    <w:rsid w:val="003B2E7E"/>
    <w:rPr>
      <w:rFonts w:ascii="Times New Roman" w:hAnsi="Times New Roman"/>
      <w:b/>
      <w:color w:val="000000"/>
      <w:sz w:val="22"/>
    </w:rPr>
  </w:style>
  <w:style w:type="character" w:customStyle="1" w:styleId="Style33">
    <w:name w:val="Style33"/>
    <w:uiPriority w:val="1"/>
    <w:rsid w:val="003F7D5B"/>
    <w:rPr>
      <w:rFonts w:ascii="Times New Roman" w:hAnsi="Times New Roman"/>
      <w:color w:val="000000"/>
      <w:sz w:val="22"/>
    </w:rPr>
  </w:style>
  <w:style w:type="character" w:customStyle="1" w:styleId="Style35">
    <w:name w:val="Style35"/>
    <w:uiPriority w:val="1"/>
    <w:rsid w:val="00AD423A"/>
    <w:rPr>
      <w:rFonts w:ascii="Times New Roman" w:hAnsi="Times New Roman"/>
      <w:b/>
      <w:color w:val="auto"/>
      <w:sz w:val="20"/>
    </w:rPr>
  </w:style>
  <w:style w:type="character" w:customStyle="1" w:styleId="Style36">
    <w:name w:val="Style36"/>
    <w:uiPriority w:val="1"/>
    <w:rsid w:val="00A675CC"/>
    <w:rPr>
      <w:rFonts w:ascii="Times New Roman" w:hAnsi="Times New Roman"/>
      <w:color w:val="000000"/>
      <w:sz w:val="22"/>
    </w:rPr>
  </w:style>
  <w:style w:type="character" w:customStyle="1" w:styleId="Style37">
    <w:name w:val="Style37"/>
    <w:uiPriority w:val="1"/>
    <w:rsid w:val="00A675CC"/>
    <w:rPr>
      <w:rFonts w:ascii="Times New Roman" w:hAnsi="Times New Roman"/>
      <w:color w:val="000000"/>
      <w:sz w:val="22"/>
    </w:rPr>
  </w:style>
  <w:style w:type="character" w:customStyle="1" w:styleId="Style38">
    <w:name w:val="Style38"/>
    <w:uiPriority w:val="1"/>
    <w:rsid w:val="00A675CC"/>
    <w:rPr>
      <w:rFonts w:ascii="Times New Roman" w:hAnsi="Times New Roman"/>
      <w:color w:val="000000"/>
      <w:sz w:val="22"/>
    </w:rPr>
  </w:style>
  <w:style w:type="character" w:customStyle="1" w:styleId="Style1">
    <w:name w:val="Style1"/>
    <w:rsid w:val="002B4786"/>
    <w:rPr>
      <w:rFonts w:ascii="Times New Roman" w:hAnsi="Times New Roman"/>
      <w:color w:val="auto"/>
      <w:sz w:val="18"/>
    </w:rPr>
  </w:style>
  <w:style w:type="character" w:customStyle="1" w:styleId="Style5">
    <w:name w:val="Style5"/>
    <w:rsid w:val="00D417C2"/>
    <w:rPr>
      <w:rFonts w:ascii="Times New Roman" w:hAnsi="Times New Roman"/>
      <w:color w:val="auto"/>
      <w:sz w:val="18"/>
    </w:rPr>
  </w:style>
  <w:style w:type="character" w:customStyle="1" w:styleId="Style2">
    <w:name w:val="Style2"/>
    <w:rsid w:val="000F18A2"/>
    <w:rPr>
      <w:rFonts w:ascii="Times New Roman" w:hAnsi="Times New Roman"/>
      <w:color w:val="auto"/>
      <w:sz w:val="20"/>
    </w:rPr>
  </w:style>
  <w:style w:type="character" w:customStyle="1" w:styleId="Style3">
    <w:name w:val="Style3"/>
    <w:rsid w:val="00D417C2"/>
    <w:rPr>
      <w:rFonts w:ascii="Times New Roman" w:hAnsi="Times New Roman"/>
      <w:color w:val="auto"/>
      <w:sz w:val="20"/>
    </w:rPr>
  </w:style>
  <w:style w:type="character" w:customStyle="1" w:styleId="Style6">
    <w:name w:val="Style6"/>
    <w:rsid w:val="00D417C2"/>
    <w:rPr>
      <w:rFonts w:ascii="Times New Roman" w:hAnsi="Times New Roman"/>
      <w:color w:val="auto"/>
      <w:sz w:val="18"/>
    </w:rPr>
  </w:style>
  <w:style w:type="character" w:customStyle="1" w:styleId="Style18">
    <w:name w:val="Style18"/>
    <w:uiPriority w:val="1"/>
    <w:rsid w:val="004E796F"/>
    <w:rPr>
      <w:rFonts w:ascii="Times New Roman" w:hAnsi="Times New Roman"/>
      <w:b/>
      <w:color w:val="auto"/>
      <w:sz w:val="22"/>
    </w:rPr>
  </w:style>
  <w:style w:type="character" w:customStyle="1" w:styleId="Style19">
    <w:name w:val="Style19"/>
    <w:uiPriority w:val="1"/>
    <w:rsid w:val="004E796F"/>
    <w:rPr>
      <w:rFonts w:ascii="Times New Roman" w:hAnsi="Times New Roman"/>
      <w:b/>
      <w:color w:val="000000"/>
      <w:sz w:val="22"/>
    </w:rPr>
  </w:style>
  <w:style w:type="character" w:customStyle="1" w:styleId="Style8">
    <w:name w:val="Style8"/>
    <w:uiPriority w:val="1"/>
    <w:rsid w:val="00420E9A"/>
    <w:rPr>
      <w:rFonts w:ascii="Times New Roman" w:hAnsi="Times New Roman"/>
      <w:color w:val="000000"/>
      <w:sz w:val="22"/>
    </w:rPr>
  </w:style>
  <w:style w:type="character" w:customStyle="1" w:styleId="Style9">
    <w:name w:val="Style9"/>
    <w:uiPriority w:val="1"/>
    <w:rsid w:val="004E796F"/>
    <w:rPr>
      <w:rFonts w:ascii="Times New Roman" w:hAnsi="Times New Roman"/>
      <w:b/>
      <w:color w:val="000000"/>
      <w:sz w:val="22"/>
    </w:rPr>
  </w:style>
  <w:style w:type="character" w:customStyle="1" w:styleId="Style10">
    <w:name w:val="Style10"/>
    <w:uiPriority w:val="1"/>
    <w:rsid w:val="004E796F"/>
    <w:rPr>
      <w:rFonts w:ascii="Times New Roman" w:hAnsi="Times New Roman"/>
      <w:b/>
      <w:color w:val="000000"/>
      <w:sz w:val="22"/>
    </w:rPr>
  </w:style>
  <w:style w:type="character" w:customStyle="1" w:styleId="Style11">
    <w:name w:val="Style11"/>
    <w:uiPriority w:val="1"/>
    <w:rsid w:val="004E796F"/>
    <w:rPr>
      <w:rFonts w:ascii="Times New Roman" w:hAnsi="Times New Roman"/>
      <w:color w:val="000000"/>
      <w:sz w:val="20"/>
    </w:rPr>
  </w:style>
  <w:style w:type="character" w:customStyle="1" w:styleId="Style20">
    <w:name w:val="Style20"/>
    <w:uiPriority w:val="1"/>
    <w:rsid w:val="004E796F"/>
    <w:rPr>
      <w:rFonts w:ascii="Times New Roman" w:hAnsi="Times New Roman"/>
      <w:color w:val="000000"/>
      <w:sz w:val="20"/>
    </w:rPr>
  </w:style>
  <w:style w:type="character" w:customStyle="1" w:styleId="Style21">
    <w:name w:val="Style21"/>
    <w:uiPriority w:val="1"/>
    <w:rsid w:val="004E796F"/>
    <w:rPr>
      <w:rFonts w:ascii="Times New Roman" w:hAnsi="Times New Roman"/>
      <w:color w:val="000000"/>
      <w:sz w:val="22"/>
    </w:rPr>
  </w:style>
  <w:style w:type="character" w:customStyle="1" w:styleId="Style53">
    <w:name w:val="Style53"/>
    <w:uiPriority w:val="1"/>
    <w:rsid w:val="00D47F70"/>
    <w:rPr>
      <w:rFonts w:ascii="Times New Roman Bold" w:hAnsi="Times New Roman Bold"/>
      <w:b/>
      <w:caps/>
      <w:smallCaps w:val="0"/>
      <w:color w:val="auto"/>
      <w:sz w:val="22"/>
    </w:rPr>
  </w:style>
  <w:style w:type="character" w:customStyle="1" w:styleId="Style54">
    <w:name w:val="Style54"/>
    <w:uiPriority w:val="1"/>
    <w:rsid w:val="00D47F70"/>
    <w:rPr>
      <w:rFonts w:ascii="Times New Roman" w:hAnsi="Times New Roman"/>
      <w:color w:val="auto"/>
      <w:sz w:val="22"/>
    </w:rPr>
  </w:style>
  <w:style w:type="character" w:customStyle="1" w:styleId="Style13">
    <w:name w:val="Style13"/>
    <w:uiPriority w:val="1"/>
    <w:rsid w:val="004E796F"/>
    <w:rPr>
      <w:rFonts w:ascii="Times New Roman" w:hAnsi="Times New Roman"/>
      <w:color w:val="000000"/>
      <w:sz w:val="20"/>
    </w:rPr>
  </w:style>
  <w:style w:type="character" w:customStyle="1" w:styleId="Style55">
    <w:name w:val="Style55"/>
    <w:uiPriority w:val="1"/>
    <w:rsid w:val="000852FE"/>
    <w:rPr>
      <w:rFonts w:ascii="Times New Roman" w:hAnsi="Times New Roman"/>
      <w:color w:val="auto"/>
      <w:sz w:val="22"/>
    </w:rPr>
  </w:style>
  <w:style w:type="character" w:customStyle="1" w:styleId="Style56">
    <w:name w:val="Style56"/>
    <w:uiPriority w:val="1"/>
    <w:rsid w:val="000852FE"/>
    <w:rPr>
      <w:rFonts w:ascii="Times New Roman" w:hAnsi="Times New Roman"/>
      <w:sz w:val="22"/>
    </w:rPr>
  </w:style>
  <w:style w:type="character" w:customStyle="1" w:styleId="Style57">
    <w:name w:val="Style57"/>
    <w:uiPriority w:val="1"/>
    <w:rsid w:val="000852FE"/>
    <w:rPr>
      <w:rFonts w:ascii="Times New Roman" w:hAnsi="Times New Roman"/>
      <w:color w:val="808080"/>
      <w:sz w:val="18"/>
    </w:rPr>
  </w:style>
  <w:style w:type="character" w:customStyle="1" w:styleId="Style15">
    <w:name w:val="Style15"/>
    <w:uiPriority w:val="1"/>
    <w:rsid w:val="004E796F"/>
    <w:rPr>
      <w:rFonts w:ascii="Arial Narrow" w:hAnsi="Arial Narrow"/>
      <w:color w:val="000000"/>
      <w:sz w:val="18"/>
    </w:rPr>
  </w:style>
  <w:style w:type="character" w:customStyle="1" w:styleId="Style14">
    <w:name w:val="Style14"/>
    <w:uiPriority w:val="1"/>
    <w:rsid w:val="004E796F"/>
    <w:rPr>
      <w:rFonts w:ascii="Arial Narrow" w:hAnsi="Arial Narrow"/>
      <w:color w:val="000000"/>
      <w:sz w:val="20"/>
    </w:rPr>
  </w:style>
  <w:style w:type="character" w:customStyle="1" w:styleId="Style16">
    <w:name w:val="Style16"/>
    <w:uiPriority w:val="1"/>
    <w:rsid w:val="007867C0"/>
    <w:rPr>
      <w:rFonts w:ascii="Times New Roman" w:hAnsi="Times New Roman"/>
      <w:color w:val="auto"/>
      <w:sz w:val="18"/>
    </w:rPr>
  </w:style>
  <w:style w:type="character" w:customStyle="1" w:styleId="Style17">
    <w:name w:val="Style17"/>
    <w:uiPriority w:val="1"/>
    <w:rsid w:val="007867C0"/>
    <w:rPr>
      <w:rFonts w:ascii="Times New Roman" w:hAnsi="Times New Roman"/>
      <w:color w:val="auto"/>
      <w:sz w:val="20"/>
    </w:rPr>
  </w:style>
  <w:style w:type="character" w:customStyle="1" w:styleId="Style34">
    <w:name w:val="Style34"/>
    <w:uiPriority w:val="1"/>
    <w:rsid w:val="003F7D5B"/>
    <w:rPr>
      <w:rFonts w:ascii="Times New Roman" w:hAnsi="Times New Roman"/>
      <w:color w:val="000000"/>
      <w:sz w:val="22"/>
    </w:rPr>
  </w:style>
  <w:style w:type="character" w:customStyle="1" w:styleId="Style39">
    <w:name w:val="Style39"/>
    <w:uiPriority w:val="1"/>
    <w:rsid w:val="00A675CC"/>
    <w:rPr>
      <w:rFonts w:ascii="Times New Roman" w:hAnsi="Times New Roman"/>
      <w:color w:val="000000"/>
      <w:sz w:val="22"/>
    </w:rPr>
  </w:style>
  <w:style w:type="character" w:customStyle="1" w:styleId="Style40">
    <w:name w:val="Style40"/>
    <w:uiPriority w:val="1"/>
    <w:rsid w:val="00332AF4"/>
    <w:rPr>
      <w:rFonts w:ascii="Times New Roman" w:hAnsi="Times New Roman"/>
      <w:color w:val="000000"/>
      <w:sz w:val="22"/>
    </w:rPr>
  </w:style>
  <w:style w:type="character" w:customStyle="1" w:styleId="Style41">
    <w:name w:val="Style41"/>
    <w:uiPriority w:val="1"/>
    <w:rsid w:val="00332AF4"/>
    <w:rPr>
      <w:rFonts w:ascii="Times New Roman" w:hAnsi="Times New Roman"/>
      <w:color w:val="000000"/>
      <w:sz w:val="22"/>
    </w:rPr>
  </w:style>
  <w:style w:type="character" w:customStyle="1" w:styleId="Style42">
    <w:name w:val="Style42"/>
    <w:uiPriority w:val="1"/>
    <w:rsid w:val="00A675CC"/>
    <w:rPr>
      <w:rFonts w:ascii="Times New Roman" w:hAnsi="Times New Roman"/>
      <w:color w:val="000000"/>
      <w:sz w:val="22"/>
    </w:rPr>
  </w:style>
  <w:style w:type="character" w:customStyle="1" w:styleId="Style43">
    <w:name w:val="Style43"/>
    <w:uiPriority w:val="1"/>
    <w:rsid w:val="00332AF4"/>
    <w:rPr>
      <w:rFonts w:ascii="Times New Roman" w:hAnsi="Times New Roman"/>
      <w:color w:val="000000"/>
      <w:sz w:val="22"/>
    </w:rPr>
  </w:style>
  <w:style w:type="character" w:customStyle="1" w:styleId="Style44">
    <w:name w:val="Style44"/>
    <w:uiPriority w:val="1"/>
    <w:rsid w:val="00332AF4"/>
    <w:rPr>
      <w:rFonts w:ascii="Times New Roman" w:hAnsi="Times New Roman"/>
      <w:color w:val="000000"/>
      <w:sz w:val="22"/>
    </w:rPr>
  </w:style>
  <w:style w:type="character" w:customStyle="1" w:styleId="Style45">
    <w:name w:val="Style45"/>
    <w:uiPriority w:val="1"/>
    <w:rsid w:val="00AD423A"/>
    <w:rPr>
      <w:rFonts w:ascii="Times New Roman" w:hAnsi="Times New Roman"/>
      <w:color w:val="000000"/>
      <w:sz w:val="20"/>
    </w:rPr>
  </w:style>
  <w:style w:type="character" w:customStyle="1" w:styleId="Style46">
    <w:name w:val="Style46"/>
    <w:uiPriority w:val="1"/>
    <w:rsid w:val="00AD423A"/>
    <w:rPr>
      <w:rFonts w:ascii="Times New Roman" w:hAnsi="Times New Roman"/>
      <w:color w:val="000000"/>
      <w:sz w:val="20"/>
    </w:rPr>
  </w:style>
  <w:style w:type="character" w:styleId="FootnoteReference">
    <w:name w:val="footnote reference"/>
    <w:aliases w:val="Footnotes refss,BVI fnr,ftref,16 Point,Superscript 6 Point,nota pié di pagina,Times 10 Point,Exposant 3 Point,Footnote symbol,Footnote reference number,EN Footnote Reference,note TESI,Error-Fußnotenzeichen5,BVI fnr Char Char"/>
    <w:uiPriority w:val="99"/>
    <w:rsid w:val="00D50F13"/>
    <w:rPr>
      <w:vertAlign w:val="superscript"/>
    </w:rPr>
  </w:style>
  <w:style w:type="paragraph" w:customStyle="1" w:styleId="COEFootnote">
    <w:name w:val="COE_Footnote"/>
    <w:basedOn w:val="Normal"/>
    <w:next w:val="Normal"/>
    <w:link w:val="COEFootnoteChar"/>
    <w:rsid w:val="00D50F13"/>
    <w:pPr>
      <w:spacing w:after="100" w:afterAutospacing="1"/>
      <w:jc w:val="both"/>
    </w:pPr>
    <w:rPr>
      <w:rFonts w:ascii="Verdana" w:hAnsi="Verdana" w:cs="Times New Roman"/>
      <w:i/>
      <w:sz w:val="20"/>
      <w:szCs w:val="24"/>
      <w:lang w:val="fr-FR" w:eastAsia="fr-FR"/>
    </w:rPr>
  </w:style>
  <w:style w:type="character" w:customStyle="1" w:styleId="COEFootnoteChar">
    <w:name w:val="COE_Footnote Char"/>
    <w:link w:val="COEFootnote"/>
    <w:rsid w:val="00D50F13"/>
    <w:rPr>
      <w:rFonts w:ascii="Verdana" w:hAnsi="Verdana"/>
      <w:i/>
      <w:szCs w:val="24"/>
      <w:lang w:val="fr-FR" w:eastAsia="fr-FR"/>
    </w:rPr>
  </w:style>
  <w:style w:type="character" w:styleId="PlaceholderText">
    <w:name w:val="Placeholder Text"/>
    <w:uiPriority w:val="99"/>
    <w:semiHidden/>
    <w:rsid w:val="00D04381"/>
    <w:rPr>
      <w:color w:val="808080"/>
    </w:rPr>
  </w:style>
  <w:style w:type="paragraph" w:styleId="BalloonText">
    <w:name w:val="Balloon Text"/>
    <w:basedOn w:val="Normal"/>
    <w:link w:val="BalloonTextChar"/>
    <w:uiPriority w:val="99"/>
    <w:semiHidden/>
    <w:unhideWhenUsed/>
    <w:rsid w:val="00D04381"/>
    <w:rPr>
      <w:rFonts w:ascii="Tahoma" w:hAnsi="Tahoma" w:cs="Tahoma"/>
      <w:sz w:val="16"/>
      <w:szCs w:val="16"/>
    </w:rPr>
  </w:style>
  <w:style w:type="character" w:customStyle="1" w:styleId="BalloonTextChar">
    <w:name w:val="Balloon Text Char"/>
    <w:link w:val="BalloonText"/>
    <w:uiPriority w:val="99"/>
    <w:semiHidden/>
    <w:rsid w:val="00D04381"/>
    <w:rPr>
      <w:rFonts w:ascii="Tahoma" w:hAnsi="Tahoma" w:cs="Tahoma"/>
      <w:sz w:val="16"/>
      <w:szCs w:val="16"/>
      <w:lang w:val="en-GB" w:eastAsia="en-GB"/>
    </w:rPr>
  </w:style>
  <w:style w:type="table" w:styleId="TableGrid">
    <w:name w:val="Table Grid"/>
    <w:basedOn w:val="TableNormal"/>
    <w:uiPriority w:val="59"/>
    <w:rsid w:val="00CA6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7">
    <w:name w:val="Style47"/>
    <w:uiPriority w:val="1"/>
    <w:rsid w:val="002336A0"/>
    <w:rPr>
      <w:rFonts w:ascii="Arial Narrow" w:hAnsi="Arial Narrow"/>
      <w:color w:val="auto"/>
      <w:sz w:val="18"/>
    </w:rPr>
  </w:style>
  <w:style w:type="character" w:customStyle="1" w:styleId="Style48">
    <w:name w:val="Style48"/>
    <w:uiPriority w:val="1"/>
    <w:rsid w:val="00EF66B8"/>
    <w:rPr>
      <w:rFonts w:ascii="Arial Narrow" w:hAnsi="Arial Narrow"/>
      <w:color w:val="auto"/>
      <w:sz w:val="18"/>
    </w:rPr>
  </w:style>
  <w:style w:type="character" w:customStyle="1" w:styleId="Style49">
    <w:name w:val="Style49"/>
    <w:uiPriority w:val="1"/>
    <w:rsid w:val="004E7D01"/>
    <w:rPr>
      <w:rFonts w:ascii="Arial Narrow" w:hAnsi="Arial Narrow"/>
      <w:color w:val="auto"/>
      <w:sz w:val="18"/>
    </w:rPr>
  </w:style>
  <w:style w:type="paragraph" w:styleId="Header">
    <w:name w:val="header"/>
    <w:basedOn w:val="Normal"/>
    <w:link w:val="HeaderChar"/>
    <w:uiPriority w:val="99"/>
    <w:unhideWhenUsed/>
    <w:rsid w:val="004E7D01"/>
    <w:pPr>
      <w:tabs>
        <w:tab w:val="center" w:pos="4680"/>
        <w:tab w:val="right" w:pos="9360"/>
      </w:tabs>
    </w:pPr>
  </w:style>
  <w:style w:type="character" w:customStyle="1" w:styleId="HeaderChar">
    <w:name w:val="Header Char"/>
    <w:link w:val="Header"/>
    <w:uiPriority w:val="99"/>
    <w:rsid w:val="004E7D01"/>
    <w:rPr>
      <w:rFonts w:ascii="Arial" w:hAnsi="Arial" w:cs="Arial"/>
      <w:sz w:val="22"/>
      <w:szCs w:val="22"/>
      <w:lang w:val="en-GB" w:eastAsia="en-GB"/>
    </w:rPr>
  </w:style>
  <w:style w:type="paragraph" w:styleId="Footer">
    <w:name w:val="footer"/>
    <w:basedOn w:val="Normal"/>
    <w:link w:val="FooterChar"/>
    <w:uiPriority w:val="99"/>
    <w:unhideWhenUsed/>
    <w:rsid w:val="004E7D01"/>
    <w:pPr>
      <w:tabs>
        <w:tab w:val="center" w:pos="4680"/>
        <w:tab w:val="right" w:pos="9360"/>
      </w:tabs>
    </w:pPr>
  </w:style>
  <w:style w:type="character" w:customStyle="1" w:styleId="FooterChar">
    <w:name w:val="Footer Char"/>
    <w:link w:val="Footer"/>
    <w:uiPriority w:val="99"/>
    <w:rsid w:val="004E7D01"/>
    <w:rPr>
      <w:rFonts w:ascii="Arial" w:hAnsi="Arial" w:cs="Arial"/>
      <w:sz w:val="22"/>
      <w:szCs w:val="22"/>
      <w:lang w:val="en-GB" w:eastAsia="en-GB"/>
    </w:rPr>
  </w:style>
  <w:style w:type="character" w:customStyle="1" w:styleId="Style50">
    <w:name w:val="Style50"/>
    <w:uiPriority w:val="1"/>
    <w:rsid w:val="009E55DF"/>
    <w:rPr>
      <w:rFonts w:ascii="Arial Narrow" w:hAnsi="Arial Narrow"/>
      <w:color w:val="auto"/>
      <w:sz w:val="18"/>
    </w:rPr>
  </w:style>
  <w:style w:type="character" w:customStyle="1" w:styleId="Style51">
    <w:name w:val="Style51"/>
    <w:uiPriority w:val="1"/>
    <w:rsid w:val="009E55DF"/>
    <w:rPr>
      <w:rFonts w:ascii="Arial Narrow" w:hAnsi="Arial Narrow"/>
      <w:color w:val="000000"/>
      <w:sz w:val="18"/>
    </w:rPr>
  </w:style>
  <w:style w:type="character" w:customStyle="1" w:styleId="Style52">
    <w:name w:val="Style52"/>
    <w:uiPriority w:val="1"/>
    <w:rsid w:val="006B2D7D"/>
    <w:rPr>
      <w:rFonts w:ascii="Arial Narrow" w:hAnsi="Arial Narrow"/>
      <w:color w:val="auto"/>
      <w:sz w:val="18"/>
    </w:rPr>
  </w:style>
  <w:style w:type="character" w:customStyle="1" w:styleId="Style58">
    <w:name w:val="Style58"/>
    <w:uiPriority w:val="1"/>
    <w:rsid w:val="00C57EAD"/>
    <w:rPr>
      <w:rFonts w:ascii="Arial Narrow" w:hAnsi="Arial Narrow"/>
      <w:b/>
      <w:color w:val="000000"/>
      <w:sz w:val="18"/>
    </w:rPr>
  </w:style>
  <w:style w:type="character" w:customStyle="1" w:styleId="Style59">
    <w:name w:val="Style59"/>
    <w:uiPriority w:val="1"/>
    <w:rsid w:val="00B74DC5"/>
    <w:rPr>
      <w:rFonts w:ascii="Arial Narrow" w:hAnsi="Arial Narrow"/>
      <w:color w:val="000000"/>
      <w:sz w:val="18"/>
    </w:rPr>
  </w:style>
  <w:style w:type="character" w:customStyle="1" w:styleId="Style60">
    <w:name w:val="Style60"/>
    <w:uiPriority w:val="1"/>
    <w:rsid w:val="00B74DC5"/>
    <w:rPr>
      <w:rFonts w:ascii="Arial Narrow" w:hAnsi="Arial Narrow"/>
      <w:b/>
      <w:color w:val="000000"/>
      <w:sz w:val="20"/>
    </w:rPr>
  </w:style>
  <w:style w:type="character" w:customStyle="1" w:styleId="Style61">
    <w:name w:val="Style61"/>
    <w:uiPriority w:val="1"/>
    <w:rsid w:val="0083377F"/>
    <w:rPr>
      <w:rFonts w:ascii="Arial Narrow" w:hAnsi="Arial Narrow"/>
      <w:b/>
      <w:color w:val="000000"/>
      <w:sz w:val="20"/>
    </w:rPr>
  </w:style>
  <w:style w:type="character" w:customStyle="1" w:styleId="Style62">
    <w:name w:val="Style62"/>
    <w:uiPriority w:val="1"/>
    <w:rsid w:val="00D73100"/>
    <w:rPr>
      <w:rFonts w:ascii="Arial Narrow" w:hAnsi="Arial Narrow"/>
      <w:color w:val="auto"/>
      <w:sz w:val="20"/>
    </w:rPr>
  </w:style>
  <w:style w:type="character" w:customStyle="1" w:styleId="Style63">
    <w:name w:val="Style63"/>
    <w:uiPriority w:val="1"/>
    <w:rsid w:val="002C6F98"/>
    <w:rPr>
      <w:rFonts w:ascii="Arial Narrow" w:hAnsi="Arial Narrow"/>
      <w:color w:val="000000"/>
      <w:sz w:val="16"/>
    </w:rPr>
  </w:style>
  <w:style w:type="paragraph" w:customStyle="1" w:styleId="TemplateHeading">
    <w:name w:val="Template Heading"/>
    <w:basedOn w:val="Normal"/>
    <w:qFormat/>
    <w:rsid w:val="0039258A"/>
    <w:rPr>
      <w:rFonts w:ascii="Arial Narrow" w:hAnsi="Arial Narrow"/>
      <w:b/>
      <w:sz w:val="18"/>
    </w:rPr>
  </w:style>
  <w:style w:type="paragraph" w:customStyle="1" w:styleId="TemplateText">
    <w:name w:val="Template Text"/>
    <w:basedOn w:val="TemplateHeading"/>
    <w:qFormat/>
    <w:rsid w:val="0039258A"/>
    <w:rPr>
      <w:b w:val="0"/>
    </w:rPr>
  </w:style>
  <w:style w:type="numbering" w:customStyle="1" w:styleId="TemplateList">
    <w:name w:val="Template List"/>
    <w:basedOn w:val="NoList"/>
    <w:uiPriority w:val="99"/>
    <w:rsid w:val="0039258A"/>
    <w:pPr>
      <w:numPr>
        <w:numId w:val="15"/>
      </w:numPr>
    </w:pPr>
  </w:style>
  <w:style w:type="character" w:customStyle="1" w:styleId="Style64">
    <w:name w:val="Style64"/>
    <w:uiPriority w:val="1"/>
    <w:rsid w:val="00892D73"/>
    <w:rPr>
      <w:rFonts w:ascii="Arial Narrow" w:hAnsi="Arial Narrow"/>
      <w:color w:val="auto"/>
      <w:sz w:val="18"/>
    </w:rPr>
  </w:style>
  <w:style w:type="character" w:customStyle="1" w:styleId="Style65">
    <w:name w:val="Style65"/>
    <w:uiPriority w:val="1"/>
    <w:rsid w:val="00EE1D09"/>
    <w:rPr>
      <w:rFonts w:ascii="Arial Narrow" w:hAnsi="Arial Narrow"/>
      <w:color w:val="000000"/>
      <w:sz w:val="20"/>
    </w:rPr>
  </w:style>
  <w:style w:type="character" w:customStyle="1" w:styleId="Style66">
    <w:name w:val="Style66"/>
    <w:uiPriority w:val="1"/>
    <w:rsid w:val="00E56FDA"/>
    <w:rPr>
      <w:rFonts w:ascii="Arial Narrow" w:hAnsi="Arial Narrow"/>
      <w:color w:val="000000"/>
      <w:sz w:val="18"/>
    </w:rPr>
  </w:style>
  <w:style w:type="character" w:customStyle="1" w:styleId="TemplateTextAN10">
    <w:name w:val="Template Text AN10"/>
    <w:uiPriority w:val="1"/>
    <w:rsid w:val="0001537A"/>
    <w:rPr>
      <w:rFonts w:ascii="Arial Narrow" w:hAnsi="Arial Narrow"/>
      <w:color w:val="000000"/>
      <w:sz w:val="20"/>
    </w:rPr>
  </w:style>
  <w:style w:type="character" w:customStyle="1" w:styleId="Style67">
    <w:name w:val="Style67"/>
    <w:uiPriority w:val="1"/>
    <w:rsid w:val="002A2C42"/>
    <w:rPr>
      <w:rFonts w:ascii="Arial Narrow" w:hAnsi="Arial Narrow"/>
      <w:color w:val="auto"/>
      <w:sz w:val="18"/>
    </w:rPr>
  </w:style>
  <w:style w:type="character" w:customStyle="1" w:styleId="Style68">
    <w:name w:val="Style68"/>
    <w:uiPriority w:val="1"/>
    <w:rsid w:val="002A2C42"/>
    <w:rPr>
      <w:rFonts w:ascii="Arial Narrow" w:hAnsi="Arial Narrow"/>
      <w:color w:val="000000"/>
      <w:sz w:val="18"/>
    </w:rPr>
  </w:style>
  <w:style w:type="character" w:customStyle="1" w:styleId="Style69">
    <w:name w:val="Style69"/>
    <w:uiPriority w:val="1"/>
    <w:rsid w:val="0082549E"/>
    <w:rPr>
      <w:rFonts w:ascii="Arial Narrow" w:hAnsi="Arial Narrow"/>
      <w:color w:val="auto"/>
      <w:sz w:val="20"/>
    </w:rPr>
  </w:style>
  <w:style w:type="character" w:customStyle="1" w:styleId="Style70">
    <w:name w:val="Style70"/>
    <w:uiPriority w:val="1"/>
    <w:rsid w:val="000841B9"/>
    <w:rPr>
      <w:rFonts w:ascii="Arial Narrow" w:hAnsi="Arial Narrow"/>
      <w:color w:val="000000"/>
      <w:sz w:val="18"/>
    </w:rPr>
  </w:style>
  <w:style w:type="character" w:styleId="CommentReference">
    <w:name w:val="annotation reference"/>
    <w:uiPriority w:val="99"/>
    <w:unhideWhenUsed/>
    <w:rsid w:val="008A486B"/>
    <w:rPr>
      <w:sz w:val="16"/>
      <w:szCs w:val="16"/>
    </w:rPr>
  </w:style>
  <w:style w:type="paragraph" w:styleId="CommentText">
    <w:name w:val="annotation text"/>
    <w:basedOn w:val="Normal"/>
    <w:link w:val="CommentTextChar"/>
    <w:uiPriority w:val="99"/>
    <w:unhideWhenUsed/>
    <w:rsid w:val="008A486B"/>
    <w:rPr>
      <w:sz w:val="20"/>
      <w:szCs w:val="20"/>
    </w:rPr>
  </w:style>
  <w:style w:type="character" w:customStyle="1" w:styleId="CommentTextChar">
    <w:name w:val="Comment Text Char"/>
    <w:link w:val="CommentText"/>
    <w:uiPriority w:val="99"/>
    <w:rsid w:val="008A486B"/>
    <w:rPr>
      <w:rFonts w:ascii="Arial" w:hAnsi="Arial" w:cs="Arial"/>
      <w:lang w:val="en-GB" w:eastAsia="en-GB"/>
    </w:rPr>
  </w:style>
  <w:style w:type="paragraph" w:styleId="CommentSubject">
    <w:name w:val="annotation subject"/>
    <w:basedOn w:val="CommentText"/>
    <w:next w:val="CommentText"/>
    <w:link w:val="CommentSubjectChar"/>
    <w:uiPriority w:val="99"/>
    <w:semiHidden/>
    <w:unhideWhenUsed/>
    <w:rsid w:val="008A486B"/>
    <w:rPr>
      <w:b/>
      <w:bCs/>
    </w:rPr>
  </w:style>
  <w:style w:type="character" w:customStyle="1" w:styleId="CommentSubjectChar">
    <w:name w:val="Comment Subject Char"/>
    <w:link w:val="CommentSubject"/>
    <w:uiPriority w:val="99"/>
    <w:semiHidden/>
    <w:rsid w:val="008A486B"/>
    <w:rPr>
      <w:rFonts w:ascii="Arial" w:hAnsi="Arial" w:cs="Arial"/>
      <w:b/>
      <w:bCs/>
      <w:lang w:val="en-GB" w:eastAsia="en-GB"/>
    </w:rPr>
  </w:style>
  <w:style w:type="paragraph" w:styleId="Revision">
    <w:name w:val="Revision"/>
    <w:hidden/>
    <w:uiPriority w:val="99"/>
    <w:semiHidden/>
    <w:rsid w:val="005A6974"/>
    <w:rPr>
      <w:rFonts w:ascii="Arial" w:hAnsi="Arial" w:cs="Arial"/>
      <w:sz w:val="22"/>
      <w:szCs w:val="22"/>
      <w:lang w:val="en-GB" w:eastAsia="en-GB"/>
    </w:rPr>
  </w:style>
  <w:style w:type="paragraph" w:styleId="FootnoteText">
    <w:name w:val="footnote text"/>
    <w:basedOn w:val="Normal"/>
    <w:link w:val="FootnoteTextChar"/>
    <w:uiPriority w:val="99"/>
    <w:semiHidden/>
    <w:unhideWhenUsed/>
    <w:rsid w:val="00411D3E"/>
    <w:rPr>
      <w:sz w:val="20"/>
      <w:szCs w:val="20"/>
    </w:rPr>
  </w:style>
  <w:style w:type="character" w:customStyle="1" w:styleId="FootnoteTextChar">
    <w:name w:val="Footnote Text Char"/>
    <w:link w:val="FootnoteText"/>
    <w:uiPriority w:val="99"/>
    <w:semiHidden/>
    <w:rsid w:val="00411D3E"/>
    <w:rPr>
      <w:rFonts w:ascii="Arial" w:hAnsi="Arial" w:cs="Arial"/>
      <w:lang w:val="en-GB" w:eastAsia="en-GB"/>
    </w:rPr>
  </w:style>
  <w:style w:type="character" w:styleId="Hyperlink">
    <w:name w:val="Hyperlink"/>
    <w:uiPriority w:val="99"/>
    <w:unhideWhenUsed/>
    <w:rsid w:val="00951BB3"/>
    <w:rPr>
      <w:color w:val="0000FF"/>
      <w:u w:val="single"/>
    </w:rPr>
  </w:style>
  <w:style w:type="character" w:styleId="UnresolvedMention">
    <w:name w:val="Unresolved Mention"/>
    <w:basedOn w:val="DefaultParagraphFont"/>
    <w:uiPriority w:val="99"/>
    <w:semiHidden/>
    <w:unhideWhenUsed/>
    <w:rsid w:val="00DF58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03208">
      <w:bodyDiv w:val="1"/>
      <w:marLeft w:val="0"/>
      <w:marRight w:val="0"/>
      <w:marTop w:val="0"/>
      <w:marBottom w:val="0"/>
      <w:divBdr>
        <w:top w:val="none" w:sz="0" w:space="0" w:color="auto"/>
        <w:left w:val="none" w:sz="0" w:space="0" w:color="auto"/>
        <w:bottom w:val="none" w:sz="0" w:space="0" w:color="auto"/>
        <w:right w:val="none" w:sz="0" w:space="0" w:color="auto"/>
      </w:divBdr>
    </w:div>
    <w:div w:id="73204846">
      <w:bodyDiv w:val="1"/>
      <w:marLeft w:val="0"/>
      <w:marRight w:val="0"/>
      <w:marTop w:val="0"/>
      <w:marBottom w:val="0"/>
      <w:divBdr>
        <w:top w:val="none" w:sz="0" w:space="0" w:color="auto"/>
        <w:left w:val="none" w:sz="0" w:space="0" w:color="auto"/>
        <w:bottom w:val="none" w:sz="0" w:space="0" w:color="auto"/>
        <w:right w:val="none" w:sz="0" w:space="0" w:color="auto"/>
      </w:divBdr>
    </w:div>
    <w:div w:id="92357441">
      <w:bodyDiv w:val="1"/>
      <w:marLeft w:val="0"/>
      <w:marRight w:val="0"/>
      <w:marTop w:val="0"/>
      <w:marBottom w:val="0"/>
      <w:divBdr>
        <w:top w:val="none" w:sz="0" w:space="0" w:color="auto"/>
        <w:left w:val="none" w:sz="0" w:space="0" w:color="auto"/>
        <w:bottom w:val="none" w:sz="0" w:space="0" w:color="auto"/>
        <w:right w:val="none" w:sz="0" w:space="0" w:color="auto"/>
      </w:divBdr>
    </w:div>
    <w:div w:id="108748220">
      <w:bodyDiv w:val="1"/>
      <w:marLeft w:val="0"/>
      <w:marRight w:val="0"/>
      <w:marTop w:val="0"/>
      <w:marBottom w:val="0"/>
      <w:divBdr>
        <w:top w:val="none" w:sz="0" w:space="0" w:color="auto"/>
        <w:left w:val="none" w:sz="0" w:space="0" w:color="auto"/>
        <w:bottom w:val="none" w:sz="0" w:space="0" w:color="auto"/>
        <w:right w:val="none" w:sz="0" w:space="0" w:color="auto"/>
      </w:divBdr>
    </w:div>
    <w:div w:id="205795208">
      <w:bodyDiv w:val="1"/>
      <w:marLeft w:val="0"/>
      <w:marRight w:val="0"/>
      <w:marTop w:val="0"/>
      <w:marBottom w:val="0"/>
      <w:divBdr>
        <w:top w:val="none" w:sz="0" w:space="0" w:color="auto"/>
        <w:left w:val="none" w:sz="0" w:space="0" w:color="auto"/>
        <w:bottom w:val="none" w:sz="0" w:space="0" w:color="auto"/>
        <w:right w:val="none" w:sz="0" w:space="0" w:color="auto"/>
      </w:divBdr>
    </w:div>
    <w:div w:id="461462624">
      <w:bodyDiv w:val="1"/>
      <w:marLeft w:val="0"/>
      <w:marRight w:val="0"/>
      <w:marTop w:val="0"/>
      <w:marBottom w:val="0"/>
      <w:divBdr>
        <w:top w:val="none" w:sz="0" w:space="0" w:color="auto"/>
        <w:left w:val="none" w:sz="0" w:space="0" w:color="auto"/>
        <w:bottom w:val="none" w:sz="0" w:space="0" w:color="auto"/>
        <w:right w:val="none" w:sz="0" w:space="0" w:color="auto"/>
      </w:divBdr>
    </w:div>
    <w:div w:id="586236708">
      <w:bodyDiv w:val="1"/>
      <w:marLeft w:val="0"/>
      <w:marRight w:val="0"/>
      <w:marTop w:val="0"/>
      <w:marBottom w:val="0"/>
      <w:divBdr>
        <w:top w:val="none" w:sz="0" w:space="0" w:color="auto"/>
        <w:left w:val="none" w:sz="0" w:space="0" w:color="auto"/>
        <w:bottom w:val="none" w:sz="0" w:space="0" w:color="auto"/>
        <w:right w:val="none" w:sz="0" w:space="0" w:color="auto"/>
      </w:divBdr>
    </w:div>
    <w:div w:id="616181341">
      <w:bodyDiv w:val="1"/>
      <w:marLeft w:val="0"/>
      <w:marRight w:val="0"/>
      <w:marTop w:val="0"/>
      <w:marBottom w:val="0"/>
      <w:divBdr>
        <w:top w:val="none" w:sz="0" w:space="0" w:color="auto"/>
        <w:left w:val="none" w:sz="0" w:space="0" w:color="auto"/>
        <w:bottom w:val="none" w:sz="0" w:space="0" w:color="auto"/>
        <w:right w:val="none" w:sz="0" w:space="0" w:color="auto"/>
      </w:divBdr>
    </w:div>
    <w:div w:id="910844593">
      <w:bodyDiv w:val="1"/>
      <w:marLeft w:val="0"/>
      <w:marRight w:val="0"/>
      <w:marTop w:val="0"/>
      <w:marBottom w:val="0"/>
      <w:divBdr>
        <w:top w:val="none" w:sz="0" w:space="0" w:color="auto"/>
        <w:left w:val="none" w:sz="0" w:space="0" w:color="auto"/>
        <w:bottom w:val="none" w:sz="0" w:space="0" w:color="auto"/>
        <w:right w:val="none" w:sz="0" w:space="0" w:color="auto"/>
      </w:divBdr>
    </w:div>
    <w:div w:id="918829161">
      <w:bodyDiv w:val="1"/>
      <w:marLeft w:val="0"/>
      <w:marRight w:val="0"/>
      <w:marTop w:val="0"/>
      <w:marBottom w:val="0"/>
      <w:divBdr>
        <w:top w:val="none" w:sz="0" w:space="0" w:color="auto"/>
        <w:left w:val="none" w:sz="0" w:space="0" w:color="auto"/>
        <w:bottom w:val="none" w:sz="0" w:space="0" w:color="auto"/>
        <w:right w:val="none" w:sz="0" w:space="0" w:color="auto"/>
      </w:divBdr>
    </w:div>
    <w:div w:id="1097409363">
      <w:bodyDiv w:val="1"/>
      <w:marLeft w:val="0"/>
      <w:marRight w:val="0"/>
      <w:marTop w:val="0"/>
      <w:marBottom w:val="0"/>
      <w:divBdr>
        <w:top w:val="none" w:sz="0" w:space="0" w:color="auto"/>
        <w:left w:val="none" w:sz="0" w:space="0" w:color="auto"/>
        <w:bottom w:val="none" w:sz="0" w:space="0" w:color="auto"/>
        <w:right w:val="none" w:sz="0" w:space="0" w:color="auto"/>
      </w:divBdr>
    </w:div>
    <w:div w:id="1562864510">
      <w:bodyDiv w:val="1"/>
      <w:marLeft w:val="0"/>
      <w:marRight w:val="0"/>
      <w:marTop w:val="0"/>
      <w:marBottom w:val="0"/>
      <w:divBdr>
        <w:top w:val="none" w:sz="0" w:space="0" w:color="auto"/>
        <w:left w:val="none" w:sz="0" w:space="0" w:color="auto"/>
        <w:bottom w:val="none" w:sz="0" w:space="0" w:color="auto"/>
        <w:right w:val="none" w:sz="0" w:space="0" w:color="auto"/>
      </w:divBdr>
    </w:div>
    <w:div w:id="1620606316">
      <w:bodyDiv w:val="1"/>
      <w:marLeft w:val="0"/>
      <w:marRight w:val="0"/>
      <w:marTop w:val="0"/>
      <w:marBottom w:val="0"/>
      <w:divBdr>
        <w:top w:val="none" w:sz="0" w:space="0" w:color="auto"/>
        <w:left w:val="none" w:sz="0" w:space="0" w:color="auto"/>
        <w:bottom w:val="none" w:sz="0" w:space="0" w:color="auto"/>
        <w:right w:val="none" w:sz="0" w:space="0" w:color="auto"/>
      </w:divBdr>
    </w:div>
    <w:div w:id="1647469895">
      <w:bodyDiv w:val="1"/>
      <w:marLeft w:val="0"/>
      <w:marRight w:val="0"/>
      <w:marTop w:val="0"/>
      <w:marBottom w:val="0"/>
      <w:divBdr>
        <w:top w:val="none" w:sz="0" w:space="0" w:color="auto"/>
        <w:left w:val="none" w:sz="0" w:space="0" w:color="auto"/>
        <w:bottom w:val="none" w:sz="0" w:space="0" w:color="auto"/>
        <w:right w:val="none" w:sz="0" w:space="0" w:color="auto"/>
      </w:divBdr>
    </w:div>
    <w:div w:id="1650858917">
      <w:bodyDiv w:val="1"/>
      <w:marLeft w:val="0"/>
      <w:marRight w:val="0"/>
      <w:marTop w:val="0"/>
      <w:marBottom w:val="0"/>
      <w:divBdr>
        <w:top w:val="none" w:sz="0" w:space="0" w:color="auto"/>
        <w:left w:val="none" w:sz="0" w:space="0" w:color="auto"/>
        <w:bottom w:val="none" w:sz="0" w:space="0" w:color="auto"/>
        <w:right w:val="none" w:sz="0" w:space="0" w:color="auto"/>
      </w:divBdr>
    </w:div>
    <w:div w:id="1845394968">
      <w:bodyDiv w:val="1"/>
      <w:marLeft w:val="0"/>
      <w:marRight w:val="0"/>
      <w:marTop w:val="0"/>
      <w:marBottom w:val="0"/>
      <w:divBdr>
        <w:top w:val="none" w:sz="0" w:space="0" w:color="auto"/>
        <w:left w:val="none" w:sz="0" w:space="0" w:color="auto"/>
        <w:bottom w:val="none" w:sz="0" w:space="0" w:color="auto"/>
        <w:right w:val="none" w:sz="0" w:space="0" w:color="auto"/>
      </w:divBdr>
    </w:div>
    <w:div w:id="1858543130">
      <w:bodyDiv w:val="1"/>
      <w:marLeft w:val="0"/>
      <w:marRight w:val="0"/>
      <w:marTop w:val="0"/>
      <w:marBottom w:val="0"/>
      <w:divBdr>
        <w:top w:val="none" w:sz="0" w:space="0" w:color="auto"/>
        <w:left w:val="none" w:sz="0" w:space="0" w:color="auto"/>
        <w:bottom w:val="none" w:sz="0" w:space="0" w:color="auto"/>
        <w:right w:val="none" w:sz="0" w:space="0" w:color="auto"/>
      </w:divBdr>
    </w:div>
    <w:div w:id="2063358783">
      <w:bodyDiv w:val="1"/>
      <w:marLeft w:val="0"/>
      <w:marRight w:val="0"/>
      <w:marTop w:val="0"/>
      <w:marBottom w:val="0"/>
      <w:divBdr>
        <w:top w:val="none" w:sz="0" w:space="0" w:color="auto"/>
        <w:left w:val="none" w:sz="0" w:space="0" w:color="auto"/>
        <w:bottom w:val="none" w:sz="0" w:space="0" w:color="auto"/>
        <w:right w:val="none" w:sz="0" w:space="0" w:color="auto"/>
      </w:divBdr>
    </w:div>
    <w:div w:id="2075935147">
      <w:bodyDiv w:val="1"/>
      <w:marLeft w:val="0"/>
      <w:marRight w:val="0"/>
      <w:marTop w:val="0"/>
      <w:marBottom w:val="0"/>
      <w:divBdr>
        <w:top w:val="none" w:sz="0" w:space="0" w:color="auto"/>
        <w:left w:val="none" w:sz="0" w:space="0" w:color="auto"/>
        <w:bottom w:val="none" w:sz="0" w:space="0" w:color="auto"/>
        <w:right w:val="none" w:sz="0" w:space="0" w:color="auto"/>
      </w:divBdr>
    </w:div>
    <w:div w:id="208734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rm.coe.int/speak-up-council-of-europe-policy-on-reporting-wrongdoing-and-protecti/1680ab69fa"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rm.coe.int/policy-on-respect-and-dignity-at-the-council-of-europe/1680a9754b"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ino.machkhaneli@coe.int" TargetMode="External"/><Relationship Id="rId24" Type="http://schemas.openxmlformats.org/officeDocument/2006/relationships/hyperlink" Target="mailto:sie.entreprises-etrangeres@dgfip.finances.gouv.fr" TargetMode="External"/><Relationship Id="rId5" Type="http://schemas.openxmlformats.org/officeDocument/2006/relationships/numbering" Target="numbering.xml"/><Relationship Id="rId15" Type="http://schemas.openxmlformats.org/officeDocument/2006/relationships/hyperlink" Target="mailto:sie.entreprises-etrangeres@dgfip.finances.gouv.fr" TargetMode="External"/><Relationship Id="rId23" Type="http://schemas.openxmlformats.org/officeDocument/2006/relationships/hyperlink" Target="https://rm.coe.int/code-of-conduct/1680a97549"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coe.int/fr/web/portal/policy-on-the-use-of-the-information-syste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rm.coe.int/rules-reimbursements-experts/1680a722b0"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NDELADZE\Downloads\AE%20CBP%20Oo%20EN%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D52F5164090CD40B6057A422FA12AB3" ma:contentTypeVersion="6" ma:contentTypeDescription="Create a new document." ma:contentTypeScope="" ma:versionID="1ce084b8dbdbd26aac9dfd587d2a4c89">
  <xsd:schema xmlns:xsd="http://www.w3.org/2001/XMLSchema" xmlns:xs="http://www.w3.org/2001/XMLSchema" xmlns:p="http://schemas.microsoft.com/office/2006/metadata/properties" xmlns:ns2="7b876826-cb42-4a43-89b8-1c6438a343c0" targetNamespace="http://schemas.microsoft.com/office/2006/metadata/properties" ma:root="true" ma:fieldsID="ce21609efc555d033667f38c0c1afa3d" ns2:_="">
    <xsd:import namespace="7b876826-cb42-4a43-89b8-1c6438a343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76826-cb42-4a43-89b8-1c6438a343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94C5E9-192F-4100-9332-8F46780F87D6}">
  <ds:schemaRefs>
    <ds:schemaRef ds:uri="http://schemas.microsoft.com/sharepoint/v3/contenttype/forms"/>
  </ds:schemaRefs>
</ds:datastoreItem>
</file>

<file path=customXml/itemProps2.xml><?xml version="1.0" encoding="utf-8"?>
<ds:datastoreItem xmlns:ds="http://schemas.openxmlformats.org/officeDocument/2006/customXml" ds:itemID="{C07841EA-69A4-4460-B17A-F2B35A932FE5}">
  <ds:schemaRefs>
    <ds:schemaRef ds:uri="http://schemas.openxmlformats.org/officeDocument/2006/bibliography"/>
  </ds:schemaRefs>
</ds:datastoreItem>
</file>

<file path=customXml/itemProps3.xml><?xml version="1.0" encoding="utf-8"?>
<ds:datastoreItem xmlns:ds="http://schemas.openxmlformats.org/officeDocument/2006/customXml" ds:itemID="{8104A547-A65E-4576-8D0B-C495232DC08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1EF6F7C-9379-40DF-A082-A052115AA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76826-cb42-4a43-89b8-1c6438a34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AE CBP Oo EN (1)</Template>
  <TotalTime>0</TotalTime>
  <Pages>8</Pages>
  <Words>7308</Words>
  <Characters>41662</Characters>
  <Application>Microsoft Office Word</Application>
  <DocSecurity>0</DocSecurity>
  <Lines>347</Lines>
  <Paragraphs>97</Paragraphs>
  <ScaleCrop>false</ScaleCrop>
  <Company/>
  <LinksUpToDate>false</LinksUpToDate>
  <CharactersWithSpaces>48873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Diana ENDELADZE</dc:creator>
  <cp:lastModifiedBy>OZDEMIR Aslihan</cp:lastModifiedBy>
  <cp:revision>18</cp:revision>
  <dcterms:created xsi:type="dcterms:W3CDTF">2026-07-09T10:42:00Z</dcterms:created>
  <dcterms:modified xsi:type="dcterms:W3CDTF">2026-09-07T12:09:00Z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0x010100BD52F5164090CD40B6057A422FA12AB3</vt:lpwstr>
  </property>
</Properties>
</file>