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38400680"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642C77CD"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8FCE092" w14:textId="62A9F009" w:rsidR="00BE43B2" w:rsidRPr="00EA2362" w:rsidRDefault="00BE43B2">
            <w:pPr>
              <w:rPr>
                <w:rFonts w:ascii="Tahoma" w:hAnsi="Tahoma" w:cs="Tahoma"/>
                <w:caps/>
                <w:color w:val="000000" w:themeColor="text1"/>
                <w:sz w:val="18"/>
                <w:szCs w:val="18"/>
                <w:highlight w:val="cyan"/>
              </w:rPr>
            </w:pPr>
          </w:p>
        </w:tc>
      </w:tr>
      <w:tr w:rsidR="00BE43B2" w:rsidRPr="00EA2362" w14:paraId="36CB52D8"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0B461E97"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D9A4C88" w14:textId="579C6114" w:rsidR="00742B58" w:rsidRPr="00742B58" w:rsidRDefault="00742B58" w:rsidP="63D6EA91">
            <w:pPr>
              <w:rPr>
                <w:rFonts w:ascii="Tahoma" w:eastAsia="Tahoma" w:hAnsi="Tahoma" w:cs="Tahoma"/>
                <w:caps/>
                <w:color w:val="000000" w:themeColor="text1"/>
                <w:sz w:val="18"/>
                <w:szCs w:val="18"/>
                <w:lang w:val="en-US"/>
              </w:rPr>
            </w:pPr>
          </w:p>
        </w:tc>
      </w:tr>
      <w:tr w:rsidR="00BE43B2" w:rsidRPr="00EA2362" w14:paraId="3CC54E35"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3135F30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7DB8FCC0" w14:textId="04095A3B" w:rsidR="00BE43B2" w:rsidRPr="00EA2362" w:rsidRDefault="00BE43B2" w:rsidP="63D6EA91">
            <w:pPr>
              <w:rPr>
                <w:rFonts w:ascii="Tahoma" w:hAnsi="Tahoma" w:cs="Tahoma"/>
                <w:color w:val="000000" w:themeColor="text1"/>
                <w:sz w:val="18"/>
                <w:szCs w:val="18"/>
                <w:highlight w:val="cyan"/>
              </w:rPr>
            </w:pPr>
          </w:p>
        </w:tc>
      </w:tr>
    </w:tbl>
    <w:p w14:paraId="785615DA"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361842A0" wp14:editId="5BC0B22B">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0C413" w14:textId="77777777" w:rsidR="00261462" w:rsidRPr="00337874" w:rsidRDefault="00261462" w:rsidP="005D5924">
      <w:pPr>
        <w:rPr>
          <w:rFonts w:ascii="Tahoma" w:hAnsi="Tahoma" w:cs="Tahoma"/>
          <w:b/>
          <w:caps/>
          <w:sz w:val="14"/>
          <w:szCs w:val="14"/>
        </w:rPr>
      </w:pPr>
    </w:p>
    <w:p w14:paraId="76FEE012"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2AE70435"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B992DDB" w14:textId="77777777" w:rsidR="009365EB" w:rsidRPr="00EA2362" w:rsidRDefault="009365EB" w:rsidP="005D5924">
      <w:pPr>
        <w:rPr>
          <w:rFonts w:ascii="Tahoma" w:hAnsi="Tahoma" w:cs="Tahoma"/>
          <w:b/>
          <w:sz w:val="20"/>
          <w:szCs w:val="20"/>
        </w:rPr>
      </w:pPr>
    </w:p>
    <w:p w14:paraId="23472234" w14:textId="25AD0282" w:rsidR="006A51CE" w:rsidRPr="00EB5355" w:rsidRDefault="00261462" w:rsidP="006A51CE">
      <w:pPr>
        <w:spacing w:line="259" w:lineRule="auto"/>
        <w:rPr>
          <w:rFonts w:ascii="Tahoma" w:hAnsi="Tahoma" w:cs="Tahoma"/>
          <w:b/>
          <w:bCs/>
          <w:sz w:val="24"/>
          <w:szCs w:val="24"/>
        </w:rPr>
      </w:pPr>
      <w:r w:rsidRPr="5C5C1343">
        <w:rPr>
          <w:rFonts w:ascii="Tahoma" w:hAnsi="Tahoma" w:cs="Tahoma"/>
          <w:b/>
          <w:bCs/>
        </w:rPr>
        <w:t xml:space="preserve">This Act of Engagement lays down the terms and conditions of the contract between the Provider, </w:t>
      </w:r>
      <w:r w:rsidR="00453769" w:rsidRPr="5C5C1343">
        <w:rPr>
          <w:rFonts w:ascii="Tahoma" w:hAnsi="Tahoma" w:cs="Tahoma"/>
          <w:b/>
          <w:bCs/>
        </w:rPr>
        <w:t>as described below,</w:t>
      </w:r>
      <w:r w:rsidRPr="5C5C1343">
        <w:rPr>
          <w:rFonts w:ascii="Tahoma" w:hAnsi="Tahoma" w:cs="Tahoma"/>
          <w:b/>
          <w:bCs/>
        </w:rPr>
        <w:t xml:space="preserve"> and the Council of Europe</w:t>
      </w:r>
      <w:r w:rsidRPr="5C5C1343">
        <w:rPr>
          <w:rStyle w:val="FootnoteReference"/>
          <w:rFonts w:ascii="Tahoma" w:hAnsi="Tahoma" w:cs="Tahoma"/>
          <w:b/>
          <w:bCs/>
        </w:rPr>
        <w:footnoteReference w:id="2"/>
      </w:r>
      <w:r w:rsidRPr="5C5C1343">
        <w:rPr>
          <w:rFonts w:ascii="Tahoma" w:hAnsi="Tahoma" w:cs="Tahoma"/>
          <w:b/>
          <w:bCs/>
        </w:rPr>
        <w:t xml:space="preserve"> for the provision of </w:t>
      </w:r>
      <w:r w:rsidR="006D71B8">
        <w:rPr>
          <w:rFonts w:ascii="Tahoma" w:eastAsia="Tahoma" w:hAnsi="Tahoma" w:cs="Tahoma"/>
          <w:b/>
          <w:bCs/>
        </w:rPr>
        <w:t>ev</w:t>
      </w:r>
      <w:r w:rsidR="5C5C1343" w:rsidRPr="5C5C1343">
        <w:rPr>
          <w:rFonts w:ascii="Tahoma" w:eastAsia="Tahoma" w:hAnsi="Tahoma" w:cs="Tahoma"/>
          <w:b/>
          <w:bCs/>
        </w:rPr>
        <w:t xml:space="preserve">ent </w:t>
      </w:r>
      <w:r w:rsidR="006D71B8">
        <w:rPr>
          <w:rFonts w:ascii="Tahoma" w:eastAsia="Tahoma" w:hAnsi="Tahoma" w:cs="Tahoma"/>
          <w:b/>
          <w:bCs/>
        </w:rPr>
        <w:t>m</w:t>
      </w:r>
      <w:r w:rsidR="5C5C1343" w:rsidRPr="5C5C1343">
        <w:rPr>
          <w:rFonts w:ascii="Tahoma" w:eastAsia="Tahoma" w:hAnsi="Tahoma" w:cs="Tahoma"/>
          <w:b/>
          <w:bCs/>
        </w:rPr>
        <w:t>anagement</w:t>
      </w:r>
      <w:r w:rsidR="00225B73">
        <w:rPr>
          <w:rFonts w:ascii="Tahoma" w:eastAsia="Tahoma" w:hAnsi="Tahoma" w:cs="Tahoma"/>
          <w:b/>
          <w:bCs/>
        </w:rPr>
        <w:t>, transportation</w:t>
      </w:r>
      <w:r w:rsidR="006A51CE">
        <w:rPr>
          <w:rFonts w:ascii="Tahoma" w:eastAsia="Tahoma" w:hAnsi="Tahoma" w:cs="Tahoma"/>
          <w:b/>
          <w:bCs/>
        </w:rPr>
        <w:t xml:space="preserve"> </w:t>
      </w:r>
      <w:r w:rsidR="00680935">
        <w:rPr>
          <w:rFonts w:ascii="Tahoma" w:eastAsia="Tahoma" w:hAnsi="Tahoma" w:cs="Tahoma"/>
          <w:b/>
          <w:bCs/>
        </w:rPr>
        <w:t xml:space="preserve">and publication </w:t>
      </w:r>
      <w:r w:rsidR="006D71B8">
        <w:rPr>
          <w:rFonts w:ascii="Tahoma" w:eastAsia="Tahoma" w:hAnsi="Tahoma" w:cs="Tahoma"/>
          <w:b/>
          <w:bCs/>
        </w:rPr>
        <w:t>s</w:t>
      </w:r>
      <w:r w:rsidR="5C5C1343" w:rsidRPr="5C5C1343">
        <w:rPr>
          <w:rFonts w:ascii="Tahoma" w:eastAsia="Tahoma" w:hAnsi="Tahoma" w:cs="Tahoma"/>
          <w:b/>
          <w:bCs/>
        </w:rPr>
        <w:t xml:space="preserve">ervices </w:t>
      </w:r>
      <w:r w:rsidR="006D71B8" w:rsidRPr="006D71B8">
        <w:rPr>
          <w:rFonts w:ascii="Tahoma" w:eastAsia="Tahoma" w:hAnsi="Tahoma" w:cs="Tahoma"/>
          <w:b/>
          <w:bCs/>
        </w:rPr>
        <w:t xml:space="preserve">to implement activities in frames of the </w:t>
      </w:r>
      <w:r w:rsidR="006D71B8" w:rsidRPr="006A51CE">
        <w:rPr>
          <w:rFonts w:ascii="Tahoma" w:hAnsi="Tahoma" w:cs="Tahoma"/>
          <w:b/>
          <w:bCs/>
        </w:rPr>
        <w:t xml:space="preserve">project </w:t>
      </w:r>
      <w:r w:rsidR="006A51CE" w:rsidRPr="006A51CE">
        <w:rPr>
          <w:rFonts w:ascii="Tahoma" w:hAnsi="Tahoma" w:cs="Tahoma"/>
          <w:b/>
          <w:bCs/>
        </w:rPr>
        <w:t>“Strengthening Drug and Addictions Policies and Their Implementation in Georgia”</w:t>
      </w:r>
    </w:p>
    <w:p w14:paraId="3E812B23" w14:textId="7AF7FC1B" w:rsidR="00261462" w:rsidRPr="00EA2362" w:rsidRDefault="00261462" w:rsidP="5C5C1343">
      <w:pPr>
        <w:rPr>
          <w:rFonts w:ascii="Tahoma" w:hAnsi="Tahoma" w:cs="Tahoma"/>
          <w:b/>
          <w:bCs/>
        </w:rPr>
      </w:pPr>
    </w:p>
    <w:p w14:paraId="7C60ABDD" w14:textId="77777777" w:rsidR="00261462" w:rsidRPr="00EA2362" w:rsidRDefault="00261462" w:rsidP="00261462">
      <w:pPr>
        <w:rPr>
          <w:rFonts w:ascii="Tahoma" w:hAnsi="Tahoma" w:cs="Tahoma"/>
          <w:b/>
        </w:rPr>
      </w:pPr>
    </w:p>
    <w:p w14:paraId="23AE286F"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B51FA92" w14:textId="77777777" w:rsidR="00261462" w:rsidRPr="00EA2362" w:rsidRDefault="00261462" w:rsidP="00261462">
      <w:pPr>
        <w:rPr>
          <w:rFonts w:ascii="Tahoma" w:hAnsi="Tahoma" w:cs="Tahoma"/>
          <w:b/>
          <w:sz w:val="20"/>
          <w:szCs w:val="20"/>
        </w:rPr>
      </w:pPr>
    </w:p>
    <w:p w14:paraId="27F6EFFE" w14:textId="77777777" w:rsidR="00F17646" w:rsidRPr="00276DC4"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5C5C1343">
        <w:rPr>
          <w:rFonts w:ascii="Tahoma" w:hAnsi="Tahoma" w:cs="Tahoma"/>
          <w:b/>
          <w:bCs/>
          <w:color w:val="FF0000"/>
          <w:sz w:val="18"/>
          <w:szCs w:val="18"/>
        </w:rPr>
        <w:t>Tenderers shall</w:t>
      </w:r>
      <w:r w:rsidRPr="5C5C1343">
        <w:rPr>
          <w:rFonts w:ascii="Tahoma" w:hAnsi="Tahoma" w:cs="Tahoma"/>
          <w:color w:val="FF0000"/>
          <w:sz w:val="18"/>
          <w:szCs w:val="18"/>
        </w:rPr>
        <w:t>:</w:t>
      </w:r>
    </w:p>
    <w:p w14:paraId="4761A955"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08A9F55A"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roofErr w:type="gramStart"/>
      <w:r w:rsidRPr="00276DC4">
        <w:rPr>
          <w:rFonts w:ascii="Tahoma" w:hAnsi="Tahoma" w:cs="Tahoma"/>
          <w:color w:val="FF0000"/>
          <w:sz w:val="18"/>
          <w:szCs w:val="18"/>
        </w:rPr>
        <w:t>);</w:t>
      </w:r>
      <w:proofErr w:type="gramEnd"/>
    </w:p>
    <w:p w14:paraId="7B363E81" w14:textId="77777777" w:rsidR="00F17646" w:rsidRPr="008059B5"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5C5C1343">
        <w:rPr>
          <w:rFonts w:ascii="Tahoma" w:hAnsi="Tahoma" w:cs="Tahoma"/>
          <w:color w:val="FF0000"/>
          <w:sz w:val="18"/>
          <w:szCs w:val="18"/>
        </w:rPr>
        <w:t xml:space="preserve">3. </w:t>
      </w:r>
      <w:r w:rsidRPr="5C5C1343">
        <w:rPr>
          <w:rFonts w:ascii="Tahoma" w:hAnsi="Tahoma" w:cs="Tahoma"/>
          <w:b/>
          <w:bCs/>
          <w:color w:val="FF0000"/>
          <w:sz w:val="18"/>
          <w:szCs w:val="18"/>
        </w:rPr>
        <w:t>Sign</w:t>
      </w:r>
      <w:r w:rsidRPr="5C5C1343">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B08DFA2"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64A5915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E7844F5"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FA55A0"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CB3C72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7ECBA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FAD410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0D42E5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EC5E676"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229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D67FAD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0FC69B" w14:textId="77777777" w:rsidR="00A7331F" w:rsidRPr="0035618E" w:rsidRDefault="00A7331F" w:rsidP="00AA1545">
            <w:pPr>
              <w:rPr>
                <w:rFonts w:ascii="Tahoma" w:hAnsi="Tahoma" w:cs="Tahoma"/>
                <w:color w:val="000000"/>
                <w:sz w:val="20"/>
                <w:szCs w:val="20"/>
              </w:rPr>
            </w:pPr>
          </w:p>
        </w:tc>
      </w:tr>
      <w:tr w:rsidR="00A7331F" w:rsidRPr="0035618E" w14:paraId="60634C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666F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C274B2"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03A87C" w14:textId="77777777" w:rsidR="00A7331F" w:rsidRPr="0035618E" w:rsidRDefault="00A7331F" w:rsidP="00AA1545">
            <w:pPr>
              <w:rPr>
                <w:rFonts w:ascii="Tahoma" w:hAnsi="Tahoma" w:cs="Tahoma"/>
                <w:sz w:val="20"/>
                <w:szCs w:val="20"/>
              </w:rPr>
            </w:pPr>
          </w:p>
        </w:tc>
      </w:tr>
      <w:tr w:rsidR="00A7331F" w:rsidRPr="0035618E" w14:paraId="518C3A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687E1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BAE2A5"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2F95B20D"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DC7BF6" w14:textId="77777777" w:rsidR="00A7331F" w:rsidRPr="0035618E" w:rsidRDefault="00A7331F" w:rsidP="00AA1545">
            <w:pPr>
              <w:rPr>
                <w:rFonts w:ascii="Tahoma" w:hAnsi="Tahoma" w:cs="Tahoma"/>
                <w:sz w:val="20"/>
                <w:szCs w:val="20"/>
              </w:rPr>
            </w:pPr>
          </w:p>
        </w:tc>
      </w:tr>
      <w:tr w:rsidR="00A7331F" w:rsidRPr="0035618E" w14:paraId="1455A76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B3BC1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429B0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5B419CD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F2A4994" w14:textId="77777777" w:rsidR="00A7331F" w:rsidRPr="0035618E" w:rsidRDefault="00A7331F" w:rsidP="00AA1545">
            <w:pPr>
              <w:rPr>
                <w:rFonts w:ascii="Tahoma" w:hAnsi="Tahoma" w:cs="Tahoma"/>
                <w:sz w:val="20"/>
                <w:szCs w:val="20"/>
              </w:rPr>
            </w:pPr>
          </w:p>
        </w:tc>
      </w:tr>
      <w:tr w:rsidR="00A7331F" w:rsidRPr="0035618E" w14:paraId="35CD5C6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04F9C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EE564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4471A51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D7F48B" w14:textId="77777777" w:rsidR="00A7331F" w:rsidRPr="0035618E" w:rsidRDefault="00A7331F" w:rsidP="00AA1545">
            <w:pPr>
              <w:rPr>
                <w:rFonts w:ascii="Tahoma" w:hAnsi="Tahoma" w:cs="Tahoma"/>
                <w:sz w:val="20"/>
                <w:szCs w:val="20"/>
              </w:rPr>
            </w:pPr>
          </w:p>
        </w:tc>
      </w:tr>
      <w:tr w:rsidR="00A7331F" w:rsidRPr="0035618E" w14:paraId="26E91B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5DAD9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D91DB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6A570273"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05DC82" w14:textId="77777777" w:rsidR="00A7331F" w:rsidRPr="0035618E" w:rsidRDefault="00A7331F" w:rsidP="00AA1545">
            <w:pPr>
              <w:rPr>
                <w:rFonts w:ascii="Tahoma" w:hAnsi="Tahoma" w:cs="Tahoma"/>
                <w:sz w:val="20"/>
                <w:szCs w:val="20"/>
              </w:rPr>
            </w:pPr>
          </w:p>
        </w:tc>
      </w:tr>
      <w:tr w:rsidR="00A7331F" w:rsidRPr="0035618E" w14:paraId="2B1BC93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7DD5B1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FD9C8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596C142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24E2630" w14:textId="77777777" w:rsidR="00A7331F" w:rsidRPr="0035618E" w:rsidRDefault="00A7331F" w:rsidP="00AA1545">
            <w:pPr>
              <w:rPr>
                <w:rFonts w:ascii="Tahoma" w:hAnsi="Tahoma" w:cs="Tahoma"/>
                <w:sz w:val="20"/>
                <w:szCs w:val="20"/>
              </w:rPr>
            </w:pPr>
          </w:p>
        </w:tc>
      </w:tr>
      <w:tr w:rsidR="00A7331F" w:rsidRPr="0035618E" w14:paraId="697A51C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40426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380C0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731E69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6839B2" w14:textId="77777777" w:rsidR="00A7331F" w:rsidRPr="0035618E" w:rsidRDefault="00A7331F" w:rsidP="00AA1545">
            <w:pPr>
              <w:rPr>
                <w:rFonts w:ascii="Tahoma" w:hAnsi="Tahoma" w:cs="Tahoma"/>
                <w:sz w:val="20"/>
                <w:szCs w:val="20"/>
              </w:rPr>
            </w:pPr>
          </w:p>
        </w:tc>
      </w:tr>
      <w:tr w:rsidR="00A7331F" w:rsidRPr="0035618E" w14:paraId="788966A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9F4F21"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AB5BB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EE93957"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449A69B" w14:textId="77777777" w:rsidR="00A7331F" w:rsidRPr="0035618E" w:rsidRDefault="00A7331F" w:rsidP="00AA1545">
            <w:pPr>
              <w:rPr>
                <w:rFonts w:ascii="Tahoma" w:hAnsi="Tahoma" w:cs="Tahoma"/>
                <w:sz w:val="20"/>
                <w:szCs w:val="20"/>
              </w:rPr>
            </w:pPr>
          </w:p>
        </w:tc>
      </w:tr>
      <w:tr w:rsidR="00A7331F" w:rsidRPr="0035618E" w14:paraId="0FB33AB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A3395B7"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8037C4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78C462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20FA07A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04090D"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CDC15D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23E6B9C" w14:textId="77777777" w:rsidR="00A7331F" w:rsidRPr="0035618E" w:rsidRDefault="00A7331F" w:rsidP="00AA1545">
            <w:pPr>
              <w:rPr>
                <w:rFonts w:ascii="Tahoma" w:hAnsi="Tahoma" w:cs="Tahoma"/>
                <w:sz w:val="20"/>
                <w:szCs w:val="20"/>
              </w:rPr>
            </w:pPr>
          </w:p>
        </w:tc>
      </w:tr>
      <w:tr w:rsidR="00A7331F" w:rsidRPr="0035618E" w14:paraId="303516F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9DFEEF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DF894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A2DCF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304881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FE68EF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B083A3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65ADC2DE"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19A0A7" w14:textId="77777777" w:rsidR="00A7331F" w:rsidRPr="0035618E" w:rsidRDefault="00A7331F" w:rsidP="00AA1545">
            <w:pPr>
              <w:rPr>
                <w:rFonts w:ascii="Tahoma" w:hAnsi="Tahoma" w:cs="Tahoma"/>
                <w:sz w:val="20"/>
                <w:szCs w:val="20"/>
              </w:rPr>
            </w:pPr>
          </w:p>
        </w:tc>
      </w:tr>
      <w:tr w:rsidR="00A7331F" w:rsidRPr="0035618E" w14:paraId="3CBD2293"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FBFA619"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54042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102FCB0C"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48D497A"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B48970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AD79D5E" w14:textId="77777777" w:rsidR="00A7331F" w:rsidRPr="0035618E" w:rsidRDefault="00A7331F" w:rsidP="00AA1545">
            <w:pPr>
              <w:rPr>
                <w:rFonts w:ascii="Tahoma" w:hAnsi="Tahoma" w:cs="Tahoma"/>
                <w:sz w:val="20"/>
                <w:szCs w:val="20"/>
              </w:rPr>
            </w:pPr>
          </w:p>
        </w:tc>
      </w:tr>
      <w:bookmarkEnd w:id="0"/>
    </w:tbl>
    <w:p w14:paraId="3EE42BF5" w14:textId="77777777" w:rsidR="00337874" w:rsidRDefault="00337874" w:rsidP="00337874">
      <w:pPr>
        <w:rPr>
          <w:rFonts w:ascii="Tahoma" w:hAnsi="Tahoma" w:cs="Tahoma"/>
          <w:b/>
          <w:lang w:eastAsia="en-US"/>
        </w:rPr>
      </w:pPr>
      <w:r>
        <w:rPr>
          <w:rFonts w:ascii="Tahoma" w:hAnsi="Tahoma" w:cs="Tahoma"/>
          <w:b/>
          <w:lang w:eastAsia="en-US"/>
        </w:rPr>
        <w:br w:type="page"/>
      </w:r>
    </w:p>
    <w:p w14:paraId="52772594" w14:textId="77777777" w:rsidR="00261462" w:rsidRPr="00337874" w:rsidRDefault="00261462" w:rsidP="00337874">
      <w:pPr>
        <w:rPr>
          <w:rFonts w:ascii="Tahoma" w:hAnsi="Tahoma" w:cs="Tahoma"/>
          <w:b/>
          <w:lang w:eastAsia="en-US"/>
        </w:rPr>
        <w:sectPr w:rsidR="00261462" w:rsidRPr="00337874" w:rsidSect="00182FB2">
          <w:headerReference w:type="default" r:id="rId12"/>
          <w:footerReference w:type="default" r:id="rId13"/>
          <w:pgSz w:w="11907" w:h="16840" w:code="9"/>
          <w:pgMar w:top="284" w:right="1134" w:bottom="851" w:left="1134" w:header="285" w:footer="284" w:gutter="0"/>
          <w:cols w:space="708"/>
          <w:docGrid w:linePitch="360"/>
        </w:sectPr>
      </w:pPr>
    </w:p>
    <w:p w14:paraId="3FE974DC" w14:textId="77777777" w:rsidR="00F54EF8" w:rsidRPr="00EA2362" w:rsidRDefault="00F54EF8" w:rsidP="00EF20BC">
      <w:pPr>
        <w:pStyle w:val="ListParagraph"/>
        <w:numPr>
          <w:ilvl w:val="0"/>
          <w:numId w:val="17"/>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A34EA72" w14:textId="77777777" w:rsidR="00FF6B29" w:rsidRPr="00EA2362" w:rsidRDefault="00FF6B29" w:rsidP="00FF6B29">
      <w:pPr>
        <w:pStyle w:val="ListParagraph"/>
        <w:rPr>
          <w:rFonts w:ascii="Tahoma" w:hAnsi="Tahoma" w:cs="Tahoma"/>
          <w:b/>
          <w:lang w:eastAsia="en-US"/>
        </w:rPr>
      </w:pPr>
    </w:p>
    <w:p w14:paraId="4C9AA7D5" w14:textId="77777777" w:rsidR="005B69B4" w:rsidRPr="005B69B4" w:rsidRDefault="005B69B4" w:rsidP="005B69B4">
      <w:pPr>
        <w:jc w:val="both"/>
        <w:rPr>
          <w:rFonts w:ascii="Tahoma" w:eastAsia="Tahoma" w:hAnsi="Tahoma" w:cs="Tahoma"/>
          <w:color w:val="000000" w:themeColor="text1"/>
          <w:sz w:val="20"/>
          <w:szCs w:val="20"/>
          <w:lang w:val="en-US"/>
        </w:rPr>
      </w:pPr>
      <w:r w:rsidRPr="005B69B4">
        <w:rPr>
          <w:rFonts w:ascii="Tahoma" w:eastAsia="Tahoma" w:hAnsi="Tahoma" w:cs="Tahoma"/>
          <w:color w:val="000000" w:themeColor="text1"/>
          <w:sz w:val="20"/>
          <w:szCs w:val="20"/>
          <w:lang w:val="en-US"/>
        </w:rPr>
        <w:t>The Council of Europe's Directorate of Human Rights (Human Rights and Social Justice Cooperation Department) is implementing, until 30 June 2027, the project "Strengthening Drug and Addictions Policies and Their Implementation in Georgia" under the Council of Europe Action Plan for Georgia 2024–2027.</w:t>
      </w:r>
    </w:p>
    <w:p w14:paraId="7DE719B8" w14:textId="77777777" w:rsidR="005B69B4" w:rsidRPr="005B69B4" w:rsidRDefault="005B69B4" w:rsidP="005B69B4">
      <w:pPr>
        <w:jc w:val="both"/>
        <w:rPr>
          <w:rFonts w:ascii="Tahoma" w:eastAsia="Tahoma" w:hAnsi="Tahoma" w:cs="Tahoma"/>
          <w:color w:val="000000" w:themeColor="text1"/>
          <w:sz w:val="20"/>
          <w:szCs w:val="20"/>
          <w:lang w:val="en-US"/>
        </w:rPr>
      </w:pPr>
    </w:p>
    <w:p w14:paraId="64257829" w14:textId="77777777" w:rsidR="005B69B4" w:rsidRPr="005B69B4" w:rsidRDefault="005B69B4" w:rsidP="005B69B4">
      <w:pPr>
        <w:jc w:val="both"/>
        <w:rPr>
          <w:rFonts w:ascii="Tahoma" w:eastAsia="Tahoma" w:hAnsi="Tahoma" w:cs="Tahoma"/>
          <w:color w:val="000000" w:themeColor="text1"/>
          <w:sz w:val="20"/>
          <w:szCs w:val="20"/>
          <w:lang w:val="en-US"/>
        </w:rPr>
      </w:pPr>
      <w:r w:rsidRPr="005B69B4">
        <w:rPr>
          <w:rFonts w:ascii="Tahoma" w:eastAsia="Tahoma" w:hAnsi="Tahoma" w:cs="Tahoma"/>
          <w:color w:val="000000" w:themeColor="text1"/>
          <w:sz w:val="20"/>
          <w:szCs w:val="20"/>
          <w:lang w:val="en-US"/>
        </w:rPr>
        <w:t xml:space="preserve">The project aims to strengthen Georgia's capacity to design and implement effective, human rights-based drug and addiction policies and interventions — including in the emerging area of digital addictions — through a multidisciplinary, evidence-informed approach. This objective is pursued through three interconnected lines of work: the continuation and expansion of the Positive Parenting </w:t>
      </w:r>
      <w:proofErr w:type="spellStart"/>
      <w:r w:rsidRPr="005B69B4">
        <w:rPr>
          <w:rFonts w:ascii="Tahoma" w:eastAsia="Tahoma" w:hAnsi="Tahoma" w:cs="Tahoma"/>
          <w:color w:val="000000" w:themeColor="text1"/>
          <w:sz w:val="20"/>
          <w:szCs w:val="20"/>
          <w:lang w:val="en-US"/>
        </w:rPr>
        <w:t>Programme</w:t>
      </w:r>
      <w:proofErr w:type="spellEnd"/>
      <w:r w:rsidRPr="005B69B4">
        <w:rPr>
          <w:rFonts w:ascii="Tahoma" w:eastAsia="Tahoma" w:hAnsi="Tahoma" w:cs="Tahoma"/>
          <w:color w:val="000000" w:themeColor="text1"/>
          <w:sz w:val="20"/>
          <w:szCs w:val="20"/>
          <w:lang w:val="en-US"/>
        </w:rPr>
        <w:t xml:space="preserve"> through cascade trainings and advanced supervision workshops for professionals across Georgia; the establishment of a pilot prison-based Therapeutic Community for women with substance use disorders at the Rustavi penitentiary; and the development of a coordinated national response to digital addictions, including online gaming and gambling. Through targeted capacity-building activities, professionals across healthcare, social work, education, criminal justice and law enforcement are expected to enhance their knowledge and develop practical skills for the effective delivery of evidence-based prevention and treatment interventions.</w:t>
      </w:r>
    </w:p>
    <w:p w14:paraId="1D23EA81" w14:textId="77777777" w:rsidR="005B69B4" w:rsidRPr="005B69B4" w:rsidRDefault="005B69B4" w:rsidP="005B69B4">
      <w:pPr>
        <w:jc w:val="both"/>
        <w:rPr>
          <w:rFonts w:ascii="Tahoma" w:eastAsia="Tahoma" w:hAnsi="Tahoma" w:cs="Tahoma"/>
          <w:color w:val="000000" w:themeColor="text1"/>
          <w:sz w:val="20"/>
          <w:szCs w:val="20"/>
          <w:lang w:val="en-US"/>
        </w:rPr>
      </w:pPr>
    </w:p>
    <w:p w14:paraId="0C7F984F" w14:textId="77777777" w:rsidR="005B69B4" w:rsidRPr="005B69B4" w:rsidRDefault="005B69B4" w:rsidP="005B69B4">
      <w:pPr>
        <w:jc w:val="both"/>
        <w:rPr>
          <w:rFonts w:ascii="Tahoma" w:eastAsia="Tahoma" w:hAnsi="Tahoma" w:cs="Tahoma"/>
          <w:color w:val="000000" w:themeColor="text1"/>
          <w:sz w:val="20"/>
          <w:szCs w:val="20"/>
          <w:lang w:val="en-US"/>
        </w:rPr>
      </w:pPr>
      <w:r w:rsidRPr="005B69B4">
        <w:rPr>
          <w:rFonts w:ascii="Tahoma" w:eastAsia="Tahoma" w:hAnsi="Tahoma" w:cs="Tahoma"/>
          <w:color w:val="000000" w:themeColor="text1"/>
          <w:sz w:val="20"/>
          <w:szCs w:val="20"/>
          <w:lang w:val="en-US"/>
        </w:rPr>
        <w:t>The project is implemented within the framework of the Council of Europe Action Plan for Georgia 2024–2027 and combines capacity building, policy support, peer exchange and multi-stakeholder engagement to promote sustainable, evidence-based and coordinated responses to drug use, addiction and related public health challenges, in line with Council of Europe human rights standards and European good practices.</w:t>
      </w:r>
    </w:p>
    <w:p w14:paraId="53742499" w14:textId="781B7600" w:rsidR="5C851BE4" w:rsidRPr="000E6594" w:rsidRDefault="5C851BE4" w:rsidP="005B69B4">
      <w:pPr>
        <w:spacing w:line="276" w:lineRule="auto"/>
        <w:jc w:val="both"/>
        <w:rPr>
          <w:rFonts w:ascii="Tahoma" w:eastAsia="Tahoma" w:hAnsi="Tahoma" w:cs="Tahoma"/>
          <w:color w:val="000000" w:themeColor="text1"/>
          <w:sz w:val="20"/>
          <w:szCs w:val="20"/>
          <w:highlight w:val="yellow"/>
        </w:rPr>
      </w:pPr>
    </w:p>
    <w:p w14:paraId="5511396B" w14:textId="5B44D554" w:rsidR="5C851BE4" w:rsidRPr="006A51CE" w:rsidRDefault="387C4A2A" w:rsidP="5C851BE4">
      <w:pPr>
        <w:spacing w:line="276" w:lineRule="auto"/>
        <w:jc w:val="both"/>
        <w:rPr>
          <w:rFonts w:ascii="Tahoma" w:eastAsia="Tahoma" w:hAnsi="Tahoma" w:cs="Tahoma"/>
          <w:color w:val="000000" w:themeColor="text1"/>
          <w:sz w:val="20"/>
          <w:szCs w:val="20"/>
        </w:rPr>
      </w:pPr>
      <w:r w:rsidRPr="006A51CE">
        <w:rPr>
          <w:rFonts w:ascii="Tahoma" w:eastAsia="Tahoma" w:hAnsi="Tahoma" w:cs="Tahoma"/>
          <w:color w:val="000000" w:themeColor="text1"/>
          <w:sz w:val="20"/>
          <w:szCs w:val="20"/>
        </w:rPr>
        <w:t>In that context, the Provider will be chosen to provide event management</w:t>
      </w:r>
      <w:r w:rsidR="00225B73">
        <w:rPr>
          <w:rFonts w:ascii="Tahoma" w:eastAsia="Tahoma" w:hAnsi="Tahoma" w:cs="Tahoma"/>
          <w:color w:val="000000" w:themeColor="text1"/>
          <w:sz w:val="20"/>
          <w:szCs w:val="20"/>
        </w:rPr>
        <w:t>, transportation</w:t>
      </w:r>
      <w:r w:rsidR="009A0863">
        <w:rPr>
          <w:rFonts w:ascii="Tahoma" w:eastAsia="Tahoma" w:hAnsi="Tahoma" w:cs="Tahoma"/>
          <w:color w:val="000000" w:themeColor="text1"/>
          <w:sz w:val="20"/>
          <w:szCs w:val="20"/>
        </w:rPr>
        <w:t xml:space="preserve"> and publication</w:t>
      </w:r>
      <w:r w:rsidR="006A51CE" w:rsidRPr="006A51CE">
        <w:rPr>
          <w:rFonts w:ascii="Tahoma" w:eastAsia="Tahoma" w:hAnsi="Tahoma" w:cs="Tahoma"/>
          <w:color w:val="000000" w:themeColor="text1"/>
          <w:sz w:val="20"/>
          <w:szCs w:val="20"/>
        </w:rPr>
        <w:t xml:space="preserve"> </w:t>
      </w:r>
      <w:r w:rsidRPr="006A51CE">
        <w:rPr>
          <w:rFonts w:ascii="Tahoma" w:eastAsia="Tahoma" w:hAnsi="Tahoma" w:cs="Tahoma"/>
          <w:color w:val="000000" w:themeColor="text1"/>
          <w:sz w:val="20"/>
          <w:szCs w:val="20"/>
        </w:rPr>
        <w:t>services</w:t>
      </w:r>
      <w:r w:rsidRPr="006A51CE">
        <w:rPr>
          <w:rFonts w:ascii="Tahoma" w:eastAsia="Tahoma" w:hAnsi="Tahoma" w:cs="Tahoma"/>
          <w:i/>
          <w:iCs/>
          <w:color w:val="000000" w:themeColor="text1"/>
          <w:sz w:val="20"/>
          <w:szCs w:val="20"/>
        </w:rPr>
        <w:t xml:space="preserve"> </w:t>
      </w:r>
      <w:r w:rsidRPr="006A51CE">
        <w:rPr>
          <w:rFonts w:ascii="Tahoma" w:eastAsia="Tahoma" w:hAnsi="Tahoma" w:cs="Tahoma"/>
          <w:color w:val="000000" w:themeColor="text1"/>
          <w:sz w:val="20"/>
          <w:szCs w:val="20"/>
        </w:rPr>
        <w:t xml:space="preserve">to implement </w:t>
      </w:r>
      <w:r w:rsidR="009A0863">
        <w:rPr>
          <w:rFonts w:ascii="Tahoma" w:eastAsia="Tahoma" w:hAnsi="Tahoma" w:cs="Tahoma"/>
          <w:color w:val="000000" w:themeColor="text1"/>
          <w:sz w:val="20"/>
          <w:szCs w:val="20"/>
        </w:rPr>
        <w:t xml:space="preserve">one </w:t>
      </w:r>
      <w:r w:rsidRPr="006A51CE">
        <w:rPr>
          <w:rFonts w:ascii="Tahoma" w:eastAsia="Tahoma" w:hAnsi="Tahoma" w:cs="Tahoma"/>
          <w:color w:val="000000" w:themeColor="text1"/>
          <w:sz w:val="20"/>
          <w:szCs w:val="20"/>
        </w:rPr>
        <w:t>activit</w:t>
      </w:r>
      <w:r w:rsidR="009A0863">
        <w:rPr>
          <w:rFonts w:ascii="Tahoma" w:eastAsia="Tahoma" w:hAnsi="Tahoma" w:cs="Tahoma"/>
          <w:color w:val="000000" w:themeColor="text1"/>
          <w:sz w:val="20"/>
          <w:szCs w:val="20"/>
        </w:rPr>
        <w:t>y</w:t>
      </w:r>
      <w:r w:rsidRPr="006A51CE">
        <w:rPr>
          <w:rFonts w:ascii="Tahoma" w:eastAsia="Tahoma" w:hAnsi="Tahoma" w:cs="Tahoma"/>
          <w:color w:val="000000" w:themeColor="text1"/>
          <w:sz w:val="20"/>
          <w:szCs w:val="20"/>
        </w:rPr>
        <w:t xml:space="preserve"> as part of the project </w:t>
      </w:r>
      <w:r w:rsidR="006A51CE" w:rsidRPr="006A51CE">
        <w:rPr>
          <w:rFonts w:ascii="Tahoma" w:eastAsia="Tahoma" w:hAnsi="Tahoma" w:cs="Tahoma"/>
          <w:color w:val="000000" w:themeColor="text1"/>
          <w:sz w:val="20"/>
          <w:szCs w:val="20"/>
        </w:rPr>
        <w:t>“Strengthening Drug and Addictions Policies and Their Implementation in Georgia”.</w:t>
      </w:r>
    </w:p>
    <w:p w14:paraId="02CF0491" w14:textId="77777777" w:rsidR="00E55F69" w:rsidRPr="000E6594" w:rsidRDefault="00E55F69" w:rsidP="003E0A41">
      <w:pPr>
        <w:spacing w:line="276" w:lineRule="auto"/>
        <w:jc w:val="both"/>
        <w:rPr>
          <w:rFonts w:ascii="Tahoma" w:hAnsi="Tahoma" w:cs="Tahoma"/>
          <w:sz w:val="20"/>
          <w:szCs w:val="20"/>
          <w:highlight w:val="yellow"/>
        </w:rPr>
      </w:pPr>
    </w:p>
    <w:p w14:paraId="5AEEF1A9" w14:textId="77777777" w:rsidR="003E0A41" w:rsidRPr="006A51CE" w:rsidRDefault="00681751" w:rsidP="003E0A41">
      <w:pPr>
        <w:spacing w:line="276" w:lineRule="auto"/>
        <w:jc w:val="both"/>
        <w:rPr>
          <w:rFonts w:ascii="Tahoma" w:hAnsi="Tahoma" w:cs="Tahoma"/>
          <w:sz w:val="20"/>
          <w:szCs w:val="20"/>
        </w:rPr>
      </w:pPr>
      <w:r w:rsidRPr="006A51CE">
        <w:rPr>
          <w:rFonts w:ascii="Tahoma" w:hAnsi="Tahoma" w:cs="Tahoma"/>
          <w:sz w:val="20"/>
          <w:szCs w:val="20"/>
        </w:rPr>
        <w:t>P</w:t>
      </w:r>
      <w:r w:rsidR="00E55F69" w:rsidRPr="006A51CE">
        <w:rPr>
          <w:rFonts w:ascii="Tahoma" w:hAnsi="Tahoma" w:cs="Tahoma"/>
          <w:sz w:val="20"/>
          <w:szCs w:val="20"/>
        </w:rPr>
        <w:t>rices indicated below are final and not subject to review, throughout the duration of the contract</w:t>
      </w:r>
      <w:r w:rsidR="003E0A41" w:rsidRPr="006A51CE">
        <w:rPr>
          <w:rFonts w:ascii="Tahoma" w:hAnsi="Tahoma" w:cs="Tahoma"/>
          <w:sz w:val="20"/>
          <w:szCs w:val="20"/>
        </w:rPr>
        <w:t>.</w:t>
      </w:r>
    </w:p>
    <w:p w14:paraId="1BB9C913" w14:textId="77777777" w:rsidR="00261462" w:rsidRPr="006A51CE" w:rsidRDefault="00261462" w:rsidP="00261462">
      <w:pPr>
        <w:spacing w:line="276" w:lineRule="auto"/>
        <w:jc w:val="both"/>
        <w:rPr>
          <w:rFonts w:ascii="Tahoma" w:hAnsi="Tahoma" w:cs="Tahoma"/>
          <w:sz w:val="20"/>
          <w:szCs w:val="20"/>
        </w:rPr>
      </w:pPr>
    </w:p>
    <w:p w14:paraId="41639EDE" w14:textId="3D8B23CC" w:rsidR="00261462" w:rsidRDefault="5C851BE4" w:rsidP="63D6EA91">
      <w:pPr>
        <w:spacing w:line="276" w:lineRule="auto"/>
        <w:jc w:val="both"/>
        <w:rPr>
          <w:rFonts w:ascii="Tahoma" w:hAnsi="Tahoma" w:cs="Tahoma"/>
          <w:color w:val="000000" w:themeColor="text1"/>
          <w:sz w:val="20"/>
          <w:szCs w:val="20"/>
          <w:lang w:eastAsia="en-US"/>
        </w:rPr>
      </w:pPr>
      <w:r w:rsidRPr="006A51CE">
        <w:rPr>
          <w:rFonts w:ascii="Tahoma" w:hAnsi="Tahoma" w:cs="Tahoma"/>
          <w:color w:val="000000" w:themeColor="text1"/>
          <w:sz w:val="20"/>
          <w:szCs w:val="20"/>
          <w:lang w:eastAsia="en-US"/>
        </w:rPr>
        <w:t xml:space="preserve">Prices are indicated in </w:t>
      </w:r>
      <w:r w:rsidR="00CD7F4D" w:rsidRPr="006A51CE">
        <w:rPr>
          <w:rFonts w:ascii="Tahoma" w:hAnsi="Tahoma" w:cs="Tahoma"/>
          <w:color w:val="000000" w:themeColor="text1"/>
          <w:sz w:val="20"/>
          <w:szCs w:val="20"/>
          <w:lang w:eastAsia="en-US"/>
        </w:rPr>
        <w:t>GEL</w:t>
      </w:r>
      <w:r w:rsidRPr="006A51CE">
        <w:rPr>
          <w:rFonts w:ascii="Tahoma" w:hAnsi="Tahoma" w:cs="Tahoma"/>
          <w:color w:val="000000" w:themeColor="text1"/>
          <w:sz w:val="20"/>
          <w:szCs w:val="20"/>
          <w:lang w:eastAsia="en-US"/>
        </w:rPr>
        <w:t xml:space="preserve"> without VAT. For the VAT regime to be mentioned on the invoice(s), please refer to Article 4.2 of the Legal Conditions (See Section C. below).</w:t>
      </w:r>
      <w:r w:rsidRPr="5C851BE4">
        <w:rPr>
          <w:rFonts w:ascii="Tahoma" w:hAnsi="Tahoma" w:cs="Tahoma"/>
          <w:color w:val="000000" w:themeColor="text1"/>
          <w:sz w:val="20"/>
          <w:szCs w:val="20"/>
          <w:lang w:eastAsia="en-US"/>
        </w:rPr>
        <w:t xml:space="preserve"> </w:t>
      </w:r>
    </w:p>
    <w:p w14:paraId="6A5F394A" w14:textId="77777777" w:rsidR="00F5597D" w:rsidRPr="00F5597D" w:rsidRDefault="00F5597D" w:rsidP="63D6EA91">
      <w:pPr>
        <w:spacing w:line="276" w:lineRule="auto"/>
        <w:jc w:val="both"/>
        <w:rPr>
          <w:rFonts w:ascii="Tahoma" w:hAnsi="Tahoma" w:cs="Tahoma"/>
          <w:b/>
          <w:bCs/>
          <w:color w:val="000000"/>
          <w:sz w:val="20"/>
          <w:szCs w:val="20"/>
          <w:highlight w:val="cyan"/>
          <w:u w:val="single"/>
          <w:lang w:val="en-US" w:eastAsia="en-US"/>
        </w:rPr>
      </w:pPr>
    </w:p>
    <w:p w14:paraId="25D270A2"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537C35B"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74E3EFF"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2FD3744F"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5E21D2F7"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A7FF564" wp14:editId="69F5A1AB">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DA5371A">
              <v:shapetype id="_x0000_t68" coordsize="21600,21600" o:spt="68" adj="5400,5400" path="m0@0l@1@0@1,21600@2,21600@2@0,21600@0,10800,xe" w14:anchorId="674FD87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2"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o:lock v:ext="edit" aspectratio="t"/>
                <v:textbox style="layout-flow:vertical-ideographic"/>
                <w10:anchorlock/>
              </v:shape>
            </w:pict>
          </mc:Fallback>
        </mc:AlternateContent>
      </w:r>
    </w:p>
    <w:tbl>
      <w:tblPr>
        <w:tblW w:w="834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606"/>
        <w:gridCol w:w="1370"/>
        <w:gridCol w:w="1370"/>
      </w:tblGrid>
      <w:tr w:rsidR="00261462" w:rsidRPr="00EA2362" w14:paraId="50EE2D08" w14:textId="77777777" w:rsidTr="63D6EA91">
        <w:trPr>
          <w:trHeight w:val="688"/>
          <w:jc w:val="center"/>
        </w:trPr>
        <w:tc>
          <w:tcPr>
            <w:tcW w:w="5606" w:type="dxa"/>
            <w:shd w:val="clear" w:color="auto" w:fill="DBE5F1" w:themeFill="accent1" w:themeFillTint="33"/>
            <w:vAlign w:val="center"/>
          </w:tcPr>
          <w:p w14:paraId="52A72685" w14:textId="77777777" w:rsidR="00261462" w:rsidRPr="00EA2362" w:rsidRDefault="63D6EA91" w:rsidP="63D6EA91">
            <w:pPr>
              <w:spacing w:line="276" w:lineRule="auto"/>
              <w:ind w:right="-140"/>
              <w:jc w:val="center"/>
              <w:rPr>
                <w:rFonts w:ascii="Tahoma" w:hAnsi="Tahoma" w:cs="Tahoma"/>
                <w:b/>
                <w:bCs/>
                <w:sz w:val="18"/>
                <w:szCs w:val="18"/>
                <w:lang w:eastAsia="en-US"/>
              </w:rPr>
            </w:pPr>
            <w:r w:rsidRPr="63D6EA91">
              <w:rPr>
                <w:rFonts w:ascii="Tahoma" w:hAnsi="Tahoma" w:cs="Tahoma"/>
                <w:b/>
                <w:bCs/>
                <w:sz w:val="18"/>
                <w:szCs w:val="18"/>
                <w:lang w:eastAsia="en-US"/>
              </w:rPr>
              <w:t xml:space="preserve">Deliverables </w:t>
            </w:r>
            <w:r w:rsidRPr="63D6EA91">
              <w:rPr>
                <w:b/>
                <w:bCs/>
                <w:sz w:val="18"/>
                <w:szCs w:val="18"/>
                <w:lang w:eastAsia="en-US"/>
              </w:rPr>
              <w:t>▼</w:t>
            </w:r>
          </w:p>
        </w:tc>
        <w:tc>
          <w:tcPr>
            <w:tcW w:w="1370" w:type="dxa"/>
            <w:shd w:val="clear" w:color="auto" w:fill="DBE5F1" w:themeFill="accent1" w:themeFillTint="33"/>
            <w:vAlign w:val="center"/>
          </w:tcPr>
          <w:p w14:paraId="717D9F85"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B5D9E09"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5184AEB0"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6A2E73A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5C5C1343" w14:paraId="4F70C6DE" w14:textId="77777777" w:rsidTr="63D6EA91">
        <w:trPr>
          <w:trHeight w:val="432"/>
          <w:jc w:val="center"/>
        </w:trPr>
        <w:tc>
          <w:tcPr>
            <w:tcW w:w="5606" w:type="dxa"/>
            <w:shd w:val="clear" w:color="auto" w:fill="F2F2F2" w:themeFill="background1" w:themeFillShade="F2"/>
            <w:vAlign w:val="center"/>
          </w:tcPr>
          <w:p w14:paraId="4244B2D9" w14:textId="77777777" w:rsidR="001C11D3" w:rsidRDefault="5C5C1343" w:rsidP="5C5C1343">
            <w:pPr>
              <w:spacing w:line="276" w:lineRule="auto"/>
              <w:jc w:val="both"/>
              <w:rPr>
                <w:rFonts w:ascii="Arial Narrow" w:eastAsia="Arial Narrow" w:hAnsi="Arial Narrow" w:cs="Arial Narrow"/>
                <w:b/>
                <w:bCs/>
                <w:sz w:val="20"/>
                <w:szCs w:val="20"/>
              </w:rPr>
            </w:pPr>
            <w:r w:rsidRPr="5C5C1343">
              <w:rPr>
                <w:rFonts w:ascii="Arial Narrow" w:eastAsia="Arial Narrow" w:hAnsi="Arial Narrow" w:cs="Arial Narrow"/>
                <w:b/>
                <w:bCs/>
                <w:sz w:val="20"/>
                <w:szCs w:val="20"/>
              </w:rPr>
              <w:t xml:space="preserve">Event #1 - </w:t>
            </w:r>
            <w:r w:rsidR="001C11D3" w:rsidRPr="001C11D3">
              <w:rPr>
                <w:rFonts w:ascii="Arial Narrow" w:eastAsia="Arial Narrow" w:hAnsi="Arial Narrow" w:cs="Arial Narrow"/>
                <w:b/>
                <w:bCs/>
                <w:sz w:val="20"/>
                <w:szCs w:val="20"/>
              </w:rPr>
              <w:t>Peer to peer training on positive parenting programme</w:t>
            </w:r>
            <w:r w:rsidR="001C11D3">
              <w:rPr>
                <w:rFonts w:ascii="Arial Narrow" w:eastAsia="Arial Narrow" w:hAnsi="Arial Narrow" w:cs="Arial Narrow"/>
                <w:b/>
                <w:bCs/>
                <w:sz w:val="20"/>
                <w:szCs w:val="20"/>
              </w:rPr>
              <w:t xml:space="preserve"> (PPP) </w:t>
            </w:r>
            <w:r w:rsidR="001C11D3" w:rsidRPr="001C11D3">
              <w:rPr>
                <w:rFonts w:ascii="Arial Narrow" w:eastAsia="Arial Narrow" w:hAnsi="Arial Narrow" w:cs="Arial Narrow"/>
                <w:b/>
                <w:bCs/>
                <w:sz w:val="20"/>
                <w:szCs w:val="20"/>
              </w:rPr>
              <w:t>for</w:t>
            </w:r>
            <w:r w:rsidR="001C11D3">
              <w:rPr>
                <w:rFonts w:ascii="Arial Narrow" w:eastAsia="Arial Narrow" w:hAnsi="Arial Narrow" w:cs="Arial Narrow"/>
                <w:b/>
                <w:bCs/>
                <w:sz w:val="20"/>
                <w:szCs w:val="20"/>
              </w:rPr>
              <w:t xml:space="preserve"> the</w:t>
            </w:r>
            <w:r w:rsidR="001C11D3" w:rsidRPr="001C11D3">
              <w:rPr>
                <w:rFonts w:ascii="Arial Narrow" w:eastAsia="Arial Narrow" w:hAnsi="Arial Narrow" w:cs="Arial Narrow"/>
                <w:b/>
                <w:bCs/>
                <w:sz w:val="20"/>
                <w:szCs w:val="20"/>
              </w:rPr>
              <w:t xml:space="preserve"> specialists</w:t>
            </w:r>
            <w:r w:rsidR="001C11D3">
              <w:rPr>
                <w:rFonts w:ascii="Arial Narrow" w:eastAsia="Arial Narrow" w:hAnsi="Arial Narrow" w:cs="Arial Narrow"/>
                <w:b/>
                <w:bCs/>
                <w:sz w:val="20"/>
                <w:szCs w:val="20"/>
              </w:rPr>
              <w:t xml:space="preserve"> from </w:t>
            </w:r>
            <w:r w:rsidR="001C11D3" w:rsidRPr="001C11D3">
              <w:rPr>
                <w:rFonts w:ascii="Arial Narrow" w:eastAsia="Arial Narrow" w:hAnsi="Arial Narrow" w:cs="Arial Narrow"/>
                <w:b/>
                <w:bCs/>
                <w:sz w:val="20"/>
                <w:szCs w:val="20"/>
              </w:rPr>
              <w:t>municipalities</w:t>
            </w:r>
            <w:r w:rsidR="001C11D3">
              <w:rPr>
                <w:rFonts w:ascii="Arial Narrow" w:eastAsia="Arial Narrow" w:hAnsi="Arial Narrow" w:cs="Arial Narrow"/>
                <w:b/>
                <w:bCs/>
                <w:sz w:val="20"/>
                <w:szCs w:val="20"/>
              </w:rPr>
              <w:t xml:space="preserve"> of Western Georgia.</w:t>
            </w:r>
          </w:p>
          <w:p w14:paraId="39DFE216" w14:textId="05160EB3" w:rsidR="5C5C1343" w:rsidRDefault="001C11D3" w:rsidP="5C5C1343">
            <w:pPr>
              <w:spacing w:line="276" w:lineRule="auto"/>
              <w:jc w:val="both"/>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Dates: </w:t>
            </w:r>
            <w:r w:rsidR="007543C1">
              <w:rPr>
                <w:rFonts w:ascii="Arial Narrow" w:eastAsia="Arial Narrow" w:hAnsi="Arial Narrow" w:cs="Arial Narrow"/>
                <w:b/>
                <w:bCs/>
                <w:sz w:val="20"/>
                <w:szCs w:val="20"/>
              </w:rPr>
              <w:t>9</w:t>
            </w:r>
            <w:r w:rsidR="5C5C1343" w:rsidRPr="5C5C1343">
              <w:rPr>
                <w:rFonts w:ascii="Arial Narrow" w:eastAsia="Arial Narrow" w:hAnsi="Arial Narrow" w:cs="Arial Narrow"/>
                <w:b/>
                <w:bCs/>
                <w:sz w:val="20"/>
                <w:szCs w:val="20"/>
              </w:rPr>
              <w:t xml:space="preserve"> </w:t>
            </w:r>
            <w:r>
              <w:rPr>
                <w:rFonts w:ascii="Arial Narrow" w:eastAsia="Arial Narrow" w:hAnsi="Arial Narrow" w:cs="Arial Narrow"/>
                <w:b/>
                <w:bCs/>
                <w:sz w:val="20"/>
                <w:szCs w:val="20"/>
              </w:rPr>
              <w:t xml:space="preserve">- </w:t>
            </w:r>
            <w:r w:rsidR="007543C1">
              <w:rPr>
                <w:rFonts w:ascii="Arial Narrow" w:eastAsia="Arial Narrow" w:hAnsi="Arial Narrow" w:cs="Arial Narrow"/>
                <w:b/>
                <w:bCs/>
                <w:sz w:val="20"/>
                <w:szCs w:val="20"/>
              </w:rPr>
              <w:t>11</w:t>
            </w:r>
            <w:r w:rsidR="5C5C1343" w:rsidRPr="5C5C1343">
              <w:rPr>
                <w:rFonts w:ascii="Arial Narrow" w:eastAsia="Arial Narrow" w:hAnsi="Arial Narrow" w:cs="Arial Narrow"/>
                <w:b/>
                <w:bCs/>
                <w:sz w:val="20"/>
                <w:szCs w:val="20"/>
              </w:rPr>
              <w:t xml:space="preserve"> </w:t>
            </w:r>
            <w:r w:rsidR="007543C1">
              <w:rPr>
                <w:rFonts w:ascii="Arial Narrow" w:eastAsia="Arial Narrow" w:hAnsi="Arial Narrow" w:cs="Arial Narrow"/>
                <w:b/>
                <w:bCs/>
                <w:sz w:val="20"/>
                <w:szCs w:val="20"/>
              </w:rPr>
              <w:t>September</w:t>
            </w:r>
            <w:r w:rsidR="5C5C1343" w:rsidRPr="5C5C1343">
              <w:rPr>
                <w:rFonts w:ascii="Arial Narrow" w:eastAsia="Arial Narrow" w:hAnsi="Arial Narrow" w:cs="Arial Narrow"/>
                <w:b/>
                <w:bCs/>
                <w:sz w:val="20"/>
                <w:szCs w:val="20"/>
              </w:rPr>
              <w:t xml:space="preserve"> 2026 in </w:t>
            </w:r>
            <w:r>
              <w:rPr>
                <w:rFonts w:ascii="Arial Narrow" w:eastAsia="Arial Narrow" w:hAnsi="Arial Narrow" w:cs="Arial Narrow"/>
                <w:b/>
                <w:bCs/>
                <w:sz w:val="20"/>
                <w:szCs w:val="20"/>
              </w:rPr>
              <w:t xml:space="preserve">Adjara </w:t>
            </w:r>
            <w:r w:rsidR="5C5C1343" w:rsidRPr="5C5C1343">
              <w:rPr>
                <w:rFonts w:ascii="Arial Narrow" w:eastAsia="Arial Narrow" w:hAnsi="Arial Narrow" w:cs="Arial Narrow"/>
                <w:b/>
                <w:bCs/>
                <w:sz w:val="20"/>
                <w:szCs w:val="20"/>
              </w:rPr>
              <w:t>region</w:t>
            </w:r>
            <w:r>
              <w:rPr>
                <w:rFonts w:ascii="Arial Narrow" w:eastAsia="Arial Narrow" w:hAnsi="Arial Narrow" w:cs="Arial Narrow"/>
                <w:b/>
                <w:bCs/>
                <w:sz w:val="20"/>
                <w:szCs w:val="20"/>
              </w:rPr>
              <w:t>, Georgia</w:t>
            </w:r>
          </w:p>
        </w:tc>
        <w:tc>
          <w:tcPr>
            <w:tcW w:w="1370" w:type="dxa"/>
            <w:tcBorders>
              <w:right w:val="single" w:sz="2" w:space="0" w:color="FF0000"/>
            </w:tcBorders>
            <w:shd w:val="clear" w:color="auto" w:fill="F2F2F2" w:themeFill="background1" w:themeFillShade="F2"/>
            <w:vAlign w:val="center"/>
          </w:tcPr>
          <w:p w14:paraId="0B0DB485" w14:textId="582ABB5A" w:rsidR="5C5C1343" w:rsidRDefault="5C5C1343" w:rsidP="5C5C1343">
            <w:pPr>
              <w:spacing w:line="276" w:lineRule="auto"/>
              <w:jc w:val="both"/>
              <w:rPr>
                <w:rFonts w:ascii="Arial Narrow" w:eastAsia="Arial Narrow" w:hAnsi="Arial Narrow" w:cs="Arial Narrow"/>
                <w:sz w:val="20"/>
                <w:szCs w:val="20"/>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779B83" w14:textId="6BD18CFA" w:rsidR="5C5C1343" w:rsidRDefault="5C5C1343" w:rsidP="5C5C1343">
            <w:pPr>
              <w:spacing w:line="276" w:lineRule="auto"/>
              <w:jc w:val="center"/>
              <w:rPr>
                <w:rFonts w:ascii="Tahoma" w:hAnsi="Tahoma" w:cs="Tahoma"/>
                <w:sz w:val="18"/>
                <w:szCs w:val="18"/>
                <w:highlight w:val="yellow"/>
                <w:lang w:eastAsia="en-US"/>
              </w:rPr>
            </w:pPr>
          </w:p>
        </w:tc>
      </w:tr>
      <w:tr w:rsidR="00261462" w:rsidRPr="00EA2362" w14:paraId="4B9F8602" w14:textId="77777777" w:rsidTr="63D6EA91">
        <w:trPr>
          <w:trHeight w:val="432"/>
          <w:jc w:val="center"/>
        </w:trPr>
        <w:tc>
          <w:tcPr>
            <w:tcW w:w="5606" w:type="dxa"/>
            <w:shd w:val="clear" w:color="auto" w:fill="F2F2F2" w:themeFill="background1" w:themeFillShade="F2"/>
            <w:vAlign w:val="center"/>
          </w:tcPr>
          <w:p w14:paraId="69422C23" w14:textId="3B466FBF" w:rsidR="5C5C1343" w:rsidRPr="00C250B3" w:rsidRDefault="5C5C1343" w:rsidP="00C250B3">
            <w:pPr>
              <w:spacing w:line="276" w:lineRule="auto"/>
              <w:jc w:val="both"/>
            </w:pPr>
            <w:r w:rsidRPr="5C5C1343">
              <w:rPr>
                <w:rFonts w:ascii="Arial Narrow" w:eastAsia="Arial Narrow" w:hAnsi="Arial Narrow" w:cs="Arial Narrow"/>
                <w:sz w:val="20"/>
                <w:szCs w:val="20"/>
              </w:rPr>
              <w:t xml:space="preserve">Conference room services and meeting room in hotel for up to </w:t>
            </w:r>
            <w:r w:rsidR="00A24851">
              <w:rPr>
                <w:rFonts w:ascii="Arial Narrow" w:eastAsia="Arial Narrow" w:hAnsi="Arial Narrow" w:cs="Arial Narrow"/>
                <w:sz w:val="20"/>
                <w:szCs w:val="20"/>
              </w:rPr>
              <w:t>15</w:t>
            </w:r>
            <w:r w:rsidRPr="5C5C1343">
              <w:rPr>
                <w:rFonts w:ascii="Arial Narrow" w:eastAsia="Arial Narrow" w:hAnsi="Arial Narrow" w:cs="Arial Narrow"/>
                <w:sz w:val="20"/>
                <w:szCs w:val="20"/>
              </w:rPr>
              <w:t xml:space="preserve"> participants (</w:t>
            </w:r>
            <w:r w:rsidR="000E6594">
              <w:rPr>
                <w:rFonts w:ascii="Arial Narrow" w:eastAsia="Arial Narrow" w:hAnsi="Arial Narrow" w:cs="Arial Narrow"/>
                <w:sz w:val="20"/>
                <w:szCs w:val="20"/>
              </w:rPr>
              <w:t>U-shape</w:t>
            </w:r>
            <w:r w:rsidRPr="5C5C1343">
              <w:rPr>
                <w:rFonts w:ascii="Arial Narrow" w:eastAsia="Arial Narrow" w:hAnsi="Arial Narrow" w:cs="Arial Narrow"/>
                <w:sz w:val="20"/>
                <w:szCs w:val="20"/>
              </w:rPr>
              <w:t xml:space="preserve"> Style) on </w:t>
            </w:r>
            <w:r w:rsidR="007543C1">
              <w:rPr>
                <w:rFonts w:ascii="Arial Narrow" w:eastAsia="Arial Narrow" w:hAnsi="Arial Narrow" w:cs="Arial Narrow"/>
                <w:sz w:val="20"/>
                <w:szCs w:val="20"/>
              </w:rPr>
              <w:t>9</w:t>
            </w:r>
            <w:r w:rsidRPr="5C5C1343">
              <w:rPr>
                <w:rFonts w:ascii="Arial Narrow" w:eastAsia="Arial Narrow" w:hAnsi="Arial Narrow" w:cs="Arial Narrow"/>
                <w:sz w:val="20"/>
                <w:szCs w:val="20"/>
              </w:rPr>
              <w:t>-</w:t>
            </w:r>
            <w:r w:rsidR="007543C1">
              <w:rPr>
                <w:rFonts w:ascii="Arial Narrow" w:eastAsia="Arial Narrow" w:hAnsi="Arial Narrow" w:cs="Arial Narrow"/>
                <w:sz w:val="20"/>
                <w:szCs w:val="20"/>
              </w:rPr>
              <w:t>11</w:t>
            </w:r>
            <w:r w:rsidRPr="5C5C134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September</w:t>
            </w:r>
            <w:r w:rsidRPr="5C5C1343">
              <w:rPr>
                <w:rFonts w:ascii="Arial Narrow" w:eastAsia="Arial Narrow" w:hAnsi="Arial Narrow" w:cs="Arial Narrow"/>
                <w:sz w:val="20"/>
                <w:szCs w:val="20"/>
              </w:rPr>
              <w:t xml:space="preserve"> 2026 including: </w:t>
            </w:r>
          </w:p>
          <w:p w14:paraId="1F9C7FA2" w14:textId="3E0ADB6F" w:rsidR="5C5C1343" w:rsidRDefault="000E6594" w:rsidP="00EF20BC">
            <w:pPr>
              <w:pStyle w:val="ListParagraph"/>
              <w:numPr>
                <w:ilvl w:val="0"/>
                <w:numId w:val="12"/>
              </w:numPr>
              <w:spacing w:line="276" w:lineRule="auto"/>
              <w:jc w:val="both"/>
              <w:rPr>
                <w:rFonts w:ascii="Arial Narrow" w:eastAsia="Arial Narrow" w:hAnsi="Arial Narrow" w:cs="Arial Narrow"/>
                <w:sz w:val="20"/>
                <w:szCs w:val="20"/>
                <w:lang w:val="en-US"/>
              </w:rPr>
            </w:pPr>
            <w:r>
              <w:rPr>
                <w:rFonts w:ascii="Arial Narrow" w:eastAsia="Arial Narrow" w:hAnsi="Arial Narrow" w:cs="Arial Narrow"/>
                <w:sz w:val="20"/>
                <w:szCs w:val="20"/>
              </w:rPr>
              <w:t>1</w:t>
            </w:r>
            <w:r w:rsidR="5C5C1343" w:rsidRPr="5C5C1343">
              <w:rPr>
                <w:rFonts w:ascii="Arial Narrow" w:eastAsia="Arial Narrow" w:hAnsi="Arial Narrow" w:cs="Arial Narrow"/>
                <w:sz w:val="20"/>
                <w:szCs w:val="20"/>
              </w:rPr>
              <w:t xml:space="preserve"> laptop, 1 projector, 1 screen, high speed internet cable</w:t>
            </w:r>
            <w:r w:rsidR="5C5C1343" w:rsidRPr="5C5C1343">
              <w:rPr>
                <w:rFonts w:ascii="Arial Narrow" w:eastAsia="Arial Narrow" w:hAnsi="Arial Narrow" w:cs="Arial Narrow"/>
                <w:sz w:val="20"/>
                <w:szCs w:val="20"/>
                <w:lang w:val="en-US"/>
              </w:rPr>
              <w:t xml:space="preserve"> </w:t>
            </w:r>
          </w:p>
          <w:p w14:paraId="754EBF64" w14:textId="00B6A371" w:rsidR="5C5C1343" w:rsidRPr="00C250B3" w:rsidRDefault="5C5C1343" w:rsidP="00C250B3">
            <w:pPr>
              <w:pStyle w:val="ListParagraph"/>
              <w:numPr>
                <w:ilvl w:val="0"/>
                <w:numId w:val="11"/>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t>materials and stationery (nametags</w:t>
            </w:r>
            <w:r w:rsidR="00BE0964">
              <w:rPr>
                <w:rFonts w:ascii="Arial Narrow" w:eastAsia="Arial Narrow" w:hAnsi="Arial Narrow" w:cs="Arial Narrow"/>
                <w:sz w:val="20"/>
                <w:szCs w:val="20"/>
              </w:rPr>
              <w:t xml:space="preserve"> for all participants</w:t>
            </w:r>
            <w:r w:rsidRPr="5C5C1343">
              <w:rPr>
                <w:rFonts w:ascii="Arial Narrow" w:eastAsia="Arial Narrow" w:hAnsi="Arial Narrow" w:cs="Arial Narrow"/>
                <w:sz w:val="20"/>
                <w:szCs w:val="20"/>
              </w:rPr>
              <w:t xml:space="preserve">, </w:t>
            </w:r>
            <w:r w:rsidR="00BE0964">
              <w:rPr>
                <w:rFonts w:ascii="Arial Narrow" w:eastAsia="Arial Narrow" w:hAnsi="Arial Narrow" w:cs="Arial Narrow"/>
                <w:sz w:val="20"/>
                <w:szCs w:val="20"/>
              </w:rPr>
              <w:t xml:space="preserve">3 </w:t>
            </w:r>
            <w:r w:rsidRPr="5C5C1343">
              <w:rPr>
                <w:rFonts w:ascii="Arial Narrow" w:eastAsia="Arial Narrow" w:hAnsi="Arial Narrow" w:cs="Arial Narrow"/>
                <w:sz w:val="20"/>
                <w:szCs w:val="20"/>
              </w:rPr>
              <w:t>flipcharts,</w:t>
            </w:r>
            <w:r w:rsidR="00BE0964">
              <w:rPr>
                <w:rFonts w:ascii="Arial Narrow" w:eastAsia="Arial Narrow" w:hAnsi="Arial Narrow" w:cs="Arial Narrow"/>
                <w:sz w:val="20"/>
                <w:szCs w:val="20"/>
              </w:rPr>
              <w:t xml:space="preserve"> </w:t>
            </w:r>
            <w:r w:rsidRPr="5C5C1343">
              <w:rPr>
                <w:rFonts w:ascii="Arial Narrow" w:eastAsia="Arial Narrow" w:hAnsi="Arial Narrow" w:cs="Arial Narrow"/>
                <w:sz w:val="20"/>
                <w:szCs w:val="20"/>
              </w:rPr>
              <w:t xml:space="preserve">paper markers, posted notes, </w:t>
            </w:r>
            <w:r w:rsidR="00BE0964">
              <w:rPr>
                <w:rFonts w:ascii="Arial Narrow" w:eastAsia="Arial Narrow" w:hAnsi="Arial Narrow" w:cs="Arial Narrow"/>
                <w:sz w:val="20"/>
                <w:szCs w:val="20"/>
              </w:rPr>
              <w:t>sticky notes,</w:t>
            </w:r>
            <w:r w:rsidRPr="5C5C1343">
              <w:rPr>
                <w:rFonts w:ascii="Arial Narrow" w:eastAsia="Arial Narrow" w:hAnsi="Arial Narrow" w:cs="Arial Narrow"/>
                <w:sz w:val="20"/>
                <w:szCs w:val="20"/>
              </w:rPr>
              <w:t xml:space="preserve"> pens and notebook</w:t>
            </w:r>
            <w:r w:rsidR="00BE0964">
              <w:rPr>
                <w:rFonts w:ascii="Arial Narrow" w:eastAsia="Arial Narrow" w:hAnsi="Arial Narrow" w:cs="Arial Narrow"/>
                <w:sz w:val="20"/>
                <w:szCs w:val="20"/>
              </w:rPr>
              <w:t>s</w:t>
            </w:r>
            <w:r w:rsidRPr="5C5C1343">
              <w:rPr>
                <w:rFonts w:ascii="Arial Narrow" w:eastAsia="Arial Narrow" w:hAnsi="Arial Narrow" w:cs="Arial Narrow"/>
                <w:sz w:val="20"/>
                <w:szCs w:val="20"/>
              </w:rPr>
              <w:t xml:space="preserve">, etc.) </w:t>
            </w:r>
          </w:p>
        </w:tc>
        <w:tc>
          <w:tcPr>
            <w:tcW w:w="1370" w:type="dxa"/>
            <w:tcBorders>
              <w:right w:val="single" w:sz="2" w:space="0" w:color="FF0000"/>
            </w:tcBorders>
            <w:shd w:val="clear" w:color="auto" w:fill="F2F2F2" w:themeFill="background1" w:themeFillShade="F2"/>
            <w:vAlign w:val="center"/>
          </w:tcPr>
          <w:p w14:paraId="1EE0FCCE" w14:textId="126AAEAD" w:rsidR="5C5C1343" w:rsidRDefault="007543C1" w:rsidP="000E002A">
            <w:pPr>
              <w:spacing w:line="276" w:lineRule="auto"/>
              <w:jc w:val="center"/>
            </w:pPr>
            <w:r>
              <w:rPr>
                <w:rFonts w:ascii="Arial Narrow" w:eastAsia="Arial Narrow" w:hAnsi="Arial Narrow" w:cs="Arial Narrow"/>
                <w:sz w:val="20"/>
                <w:szCs w:val="20"/>
              </w:rPr>
              <w:t>9</w:t>
            </w:r>
            <w:r w:rsidR="5C5C1343" w:rsidRPr="5C5C1343">
              <w:rPr>
                <w:rFonts w:ascii="Arial Narrow" w:eastAsia="Arial Narrow" w:hAnsi="Arial Narrow" w:cs="Arial Narrow"/>
                <w:sz w:val="20"/>
                <w:szCs w:val="20"/>
              </w:rPr>
              <w:t xml:space="preserve"> </w:t>
            </w:r>
            <w:r>
              <w:rPr>
                <w:rFonts w:ascii="Arial Narrow" w:eastAsia="Arial Narrow" w:hAnsi="Arial Narrow" w:cs="Arial Narrow"/>
                <w:sz w:val="20"/>
                <w:szCs w:val="20"/>
              </w:rPr>
              <w:t>Sep</w:t>
            </w:r>
            <w:r w:rsidR="5C5C1343" w:rsidRPr="5C5C1343">
              <w:rPr>
                <w:rFonts w:ascii="Arial Narrow" w:eastAsia="Arial Narrow" w:hAnsi="Arial Narrow" w:cs="Arial Narrow"/>
                <w:sz w:val="20"/>
                <w:szCs w:val="20"/>
              </w:rPr>
              <w:t>. 2</w:t>
            </w:r>
            <w:r w:rsidR="00A24851">
              <w:rPr>
                <w:rFonts w:ascii="Arial Narrow" w:eastAsia="Arial Narrow" w:hAnsi="Arial Narrow" w:cs="Arial Narrow"/>
                <w:sz w:val="20"/>
                <w:szCs w:val="20"/>
              </w:rPr>
              <w:t>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C7AAB5" w14:textId="77777777" w:rsidR="00261462" w:rsidRPr="00EA2362" w:rsidRDefault="00261462" w:rsidP="000E002A">
            <w:pPr>
              <w:tabs>
                <w:tab w:val="left" w:pos="-139"/>
              </w:tabs>
              <w:spacing w:line="276" w:lineRule="auto"/>
              <w:ind w:right="-140"/>
              <w:jc w:val="center"/>
              <w:rPr>
                <w:rFonts w:ascii="Tahoma" w:hAnsi="Tahoma" w:cs="Tahoma"/>
                <w:sz w:val="18"/>
                <w:szCs w:val="18"/>
                <w:highlight w:val="yellow"/>
                <w:lang w:eastAsia="en-US"/>
              </w:rPr>
            </w:pPr>
          </w:p>
        </w:tc>
      </w:tr>
      <w:tr w:rsidR="5C5C1343" w14:paraId="62904DA5" w14:textId="77777777" w:rsidTr="63D6EA91">
        <w:trPr>
          <w:trHeight w:val="432"/>
          <w:jc w:val="center"/>
        </w:trPr>
        <w:tc>
          <w:tcPr>
            <w:tcW w:w="5606" w:type="dxa"/>
            <w:shd w:val="clear" w:color="auto" w:fill="F2F2F2" w:themeFill="background1" w:themeFillShade="F2"/>
            <w:vAlign w:val="center"/>
          </w:tcPr>
          <w:p w14:paraId="489CFBA4" w14:textId="3024B9AA" w:rsidR="5C5C1343" w:rsidRDefault="5C5C1343" w:rsidP="5C5C1343">
            <w:pPr>
              <w:spacing w:line="276" w:lineRule="auto"/>
              <w:jc w:val="center"/>
            </w:pPr>
            <w:r w:rsidRPr="5C5C1343">
              <w:rPr>
                <w:rFonts w:ascii="Arial Narrow" w:eastAsia="Arial Narrow" w:hAnsi="Arial Narrow" w:cs="Arial Narrow"/>
                <w:sz w:val="20"/>
                <w:szCs w:val="20"/>
              </w:rPr>
              <w:t xml:space="preserve">Hotel accommodation (breakfast included) in single rooms for up to </w:t>
            </w:r>
            <w:r w:rsidR="00BE0964">
              <w:rPr>
                <w:rFonts w:ascii="Arial Narrow" w:eastAsia="Arial Narrow" w:hAnsi="Arial Narrow" w:cs="Arial Narrow"/>
                <w:sz w:val="20"/>
                <w:szCs w:val="20"/>
              </w:rPr>
              <w:t>15</w:t>
            </w:r>
            <w:r w:rsidRPr="5C5C1343">
              <w:rPr>
                <w:rFonts w:ascii="Arial Narrow" w:eastAsia="Arial Narrow" w:hAnsi="Arial Narrow" w:cs="Arial Narrow"/>
                <w:sz w:val="20"/>
                <w:szCs w:val="20"/>
              </w:rPr>
              <w:t xml:space="preserve"> </w:t>
            </w:r>
            <w:proofErr w:type="gramStart"/>
            <w:r w:rsidRPr="5C5C1343">
              <w:rPr>
                <w:rFonts w:ascii="Arial Narrow" w:eastAsia="Arial Narrow" w:hAnsi="Arial Narrow" w:cs="Arial Narrow"/>
                <w:sz w:val="20"/>
                <w:szCs w:val="20"/>
              </w:rPr>
              <w:t>person</w:t>
            </w:r>
            <w:proofErr w:type="gramEnd"/>
            <w:r w:rsidRPr="5C5C1343">
              <w:rPr>
                <w:rFonts w:ascii="Arial Narrow" w:eastAsia="Arial Narrow" w:hAnsi="Arial Narrow" w:cs="Arial Narrow"/>
                <w:sz w:val="20"/>
                <w:szCs w:val="20"/>
              </w:rPr>
              <w:t xml:space="preserve">: for 3 nights (check-in: </w:t>
            </w:r>
            <w:r w:rsidR="007543C1">
              <w:rPr>
                <w:rFonts w:ascii="Arial Narrow" w:eastAsia="Arial Narrow" w:hAnsi="Arial Narrow" w:cs="Arial Narrow"/>
                <w:sz w:val="20"/>
                <w:szCs w:val="20"/>
              </w:rPr>
              <w:t>8</w:t>
            </w:r>
            <w:r w:rsidRPr="5C5C134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September</w:t>
            </w:r>
            <w:r w:rsidRPr="5C5C1343">
              <w:rPr>
                <w:rFonts w:ascii="Arial Narrow" w:eastAsia="Arial Narrow" w:hAnsi="Arial Narrow" w:cs="Arial Narrow"/>
                <w:sz w:val="20"/>
                <w:szCs w:val="20"/>
              </w:rPr>
              <w:t xml:space="preserve">, check-out: </w:t>
            </w:r>
            <w:r w:rsidR="007543C1">
              <w:rPr>
                <w:rFonts w:ascii="Arial Narrow" w:eastAsia="Arial Narrow" w:hAnsi="Arial Narrow" w:cs="Arial Narrow"/>
                <w:sz w:val="20"/>
                <w:szCs w:val="20"/>
              </w:rPr>
              <w:t>11</w:t>
            </w:r>
            <w:r w:rsidRPr="5C5C134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September</w:t>
            </w:r>
            <w:r w:rsidRPr="5C5C1343">
              <w:rPr>
                <w:rFonts w:ascii="Arial Narrow" w:eastAsia="Arial Narrow" w:hAnsi="Arial Narrow" w:cs="Arial Narrow"/>
                <w:sz w:val="20"/>
                <w:szCs w:val="20"/>
              </w:rPr>
              <w:t>)</w:t>
            </w:r>
          </w:p>
        </w:tc>
        <w:tc>
          <w:tcPr>
            <w:tcW w:w="1370" w:type="dxa"/>
            <w:tcBorders>
              <w:right w:val="single" w:sz="2" w:space="0" w:color="FF0000"/>
            </w:tcBorders>
            <w:shd w:val="clear" w:color="auto" w:fill="F2F2F2" w:themeFill="background1" w:themeFillShade="F2"/>
            <w:vAlign w:val="center"/>
          </w:tcPr>
          <w:p w14:paraId="0F3F54B8" w14:textId="21BBCF6F" w:rsidR="5C5C1343" w:rsidRDefault="007543C1" w:rsidP="000E002A">
            <w:pPr>
              <w:jc w:val="center"/>
            </w:pPr>
            <w:r>
              <w:rPr>
                <w:rFonts w:ascii="Arial Narrow" w:eastAsia="Arial Narrow" w:hAnsi="Arial Narrow" w:cs="Arial Narrow"/>
                <w:color w:val="000000" w:themeColor="text1"/>
                <w:sz w:val="20"/>
                <w:szCs w:val="20"/>
              </w:rPr>
              <w:t>8</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2</w:t>
            </w:r>
            <w:r w:rsidR="00BE0964">
              <w:rPr>
                <w:rFonts w:ascii="Arial Narrow" w:eastAsia="Arial Narrow" w:hAnsi="Arial Narrow" w:cs="Arial Narrow"/>
                <w:color w:val="000000" w:themeColor="text1"/>
                <w:sz w:val="20"/>
                <w:szCs w:val="20"/>
              </w:rPr>
              <w:t>02</w:t>
            </w:r>
            <w:r w:rsidR="5C5C1343" w:rsidRPr="5C5C1343">
              <w:rPr>
                <w:rFonts w:ascii="Arial Narrow" w:eastAsia="Arial Narrow" w:hAnsi="Arial Narrow" w:cs="Arial Narrow"/>
                <w:color w:val="000000" w:themeColor="text1"/>
                <w:sz w:val="20"/>
                <w:szCs w:val="20"/>
              </w:rPr>
              <w:t>6</w:t>
            </w:r>
          </w:p>
          <w:p w14:paraId="621826E8" w14:textId="3D118BB9" w:rsidR="5C5C1343" w:rsidRDefault="5C5C1343" w:rsidP="000E002A">
            <w:pPr>
              <w:spacing w:line="276" w:lineRule="auto"/>
              <w:jc w:val="cente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333CBC" w14:textId="310FF78B" w:rsidR="5C5C1343" w:rsidRDefault="5C5C1343" w:rsidP="000E002A">
            <w:pPr>
              <w:spacing w:line="276" w:lineRule="auto"/>
              <w:jc w:val="center"/>
              <w:rPr>
                <w:rFonts w:ascii="Tahoma" w:hAnsi="Tahoma" w:cs="Tahoma"/>
                <w:sz w:val="18"/>
                <w:szCs w:val="18"/>
                <w:highlight w:val="yellow"/>
                <w:lang w:eastAsia="en-US"/>
              </w:rPr>
            </w:pPr>
          </w:p>
        </w:tc>
      </w:tr>
      <w:tr w:rsidR="00261462" w:rsidRPr="00EA2362" w14:paraId="0A11EBC6" w14:textId="77777777" w:rsidTr="63D6EA91">
        <w:trPr>
          <w:trHeight w:val="432"/>
          <w:jc w:val="center"/>
        </w:trPr>
        <w:tc>
          <w:tcPr>
            <w:tcW w:w="5606" w:type="dxa"/>
            <w:shd w:val="clear" w:color="auto" w:fill="F2F2F2" w:themeFill="background1" w:themeFillShade="F2"/>
            <w:vAlign w:val="center"/>
          </w:tcPr>
          <w:p w14:paraId="20863C55" w14:textId="3706C342" w:rsidR="5C5C1343" w:rsidRPr="00C250B3" w:rsidRDefault="5C5C1343" w:rsidP="5C5C1343">
            <w:pPr>
              <w:spacing w:line="276" w:lineRule="auto"/>
              <w:jc w:val="center"/>
              <w:rPr>
                <w:sz w:val="20"/>
                <w:szCs w:val="20"/>
              </w:rPr>
            </w:pPr>
            <w:r w:rsidRPr="00C250B3">
              <w:rPr>
                <w:rFonts w:ascii="Arial Narrow" w:eastAsia="Arial Narrow" w:hAnsi="Arial Narrow" w:cs="Arial Narrow"/>
                <w:sz w:val="20"/>
                <w:szCs w:val="20"/>
              </w:rPr>
              <w:t xml:space="preserve">3 lunches served at the conference venue for up to </w:t>
            </w:r>
            <w:r w:rsidR="00BE0964" w:rsidRPr="00C250B3">
              <w:rPr>
                <w:rFonts w:ascii="Arial Narrow" w:eastAsia="Arial Narrow" w:hAnsi="Arial Narrow" w:cs="Arial Narrow"/>
                <w:sz w:val="20"/>
                <w:szCs w:val="20"/>
              </w:rPr>
              <w:t>15</w:t>
            </w:r>
            <w:r w:rsidRPr="00C250B3">
              <w:rPr>
                <w:rFonts w:ascii="Arial Narrow" w:eastAsia="Arial Narrow" w:hAnsi="Arial Narrow" w:cs="Arial Narrow"/>
                <w:sz w:val="20"/>
                <w:szCs w:val="20"/>
              </w:rPr>
              <w:t xml:space="preserve"> persons on </w:t>
            </w:r>
            <w:r w:rsidR="007543C1">
              <w:rPr>
                <w:rFonts w:ascii="Arial Narrow" w:eastAsia="Arial Narrow" w:hAnsi="Arial Narrow" w:cs="Arial Narrow"/>
                <w:sz w:val="20"/>
                <w:szCs w:val="20"/>
              </w:rPr>
              <w:t>9</w:t>
            </w:r>
            <w:r w:rsidRPr="00C250B3">
              <w:rPr>
                <w:rFonts w:ascii="Arial Narrow" w:eastAsia="Arial Narrow" w:hAnsi="Arial Narrow" w:cs="Arial Narrow"/>
                <w:sz w:val="20"/>
                <w:szCs w:val="20"/>
              </w:rPr>
              <w:t>-</w:t>
            </w:r>
            <w:r w:rsidR="007543C1">
              <w:rPr>
                <w:rFonts w:ascii="Arial Narrow" w:eastAsia="Arial Narrow" w:hAnsi="Arial Narrow" w:cs="Arial Narrow"/>
                <w:sz w:val="20"/>
                <w:szCs w:val="20"/>
              </w:rPr>
              <w:t>11</w:t>
            </w:r>
            <w:r w:rsidRPr="00C250B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September</w:t>
            </w:r>
            <w:r w:rsidRPr="00C250B3">
              <w:rPr>
                <w:rFonts w:ascii="Arial Narrow" w:eastAsia="Arial Narrow" w:hAnsi="Arial Narrow" w:cs="Arial Narrow"/>
                <w:sz w:val="20"/>
                <w:szCs w:val="20"/>
              </w:rPr>
              <w:t xml:space="preserve"> 2026</w:t>
            </w:r>
          </w:p>
        </w:tc>
        <w:tc>
          <w:tcPr>
            <w:tcW w:w="1370" w:type="dxa"/>
            <w:tcBorders>
              <w:right w:val="single" w:sz="2" w:space="0" w:color="FF0000"/>
            </w:tcBorders>
            <w:shd w:val="clear" w:color="auto" w:fill="F2F2F2" w:themeFill="background1" w:themeFillShade="F2"/>
            <w:vAlign w:val="center"/>
          </w:tcPr>
          <w:p w14:paraId="580F3349" w14:textId="652A0D19" w:rsidR="5C5C1343" w:rsidRDefault="007543C1" w:rsidP="000E002A">
            <w:pPr>
              <w:spacing w:line="276" w:lineRule="auto"/>
              <w:jc w:val="center"/>
            </w:pPr>
            <w:r>
              <w:rPr>
                <w:rFonts w:ascii="Arial Narrow" w:eastAsia="Arial Narrow" w:hAnsi="Arial Narrow" w:cs="Arial Narrow"/>
                <w:color w:val="000000" w:themeColor="text1"/>
                <w:sz w:val="20"/>
                <w:szCs w:val="20"/>
              </w:rPr>
              <w:t>9</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2</w:t>
            </w:r>
            <w:r w:rsidR="00BE0964">
              <w:rPr>
                <w:rFonts w:ascii="Arial Narrow" w:eastAsia="Arial Narrow" w:hAnsi="Arial Narrow" w:cs="Arial Narrow"/>
                <w:color w:val="000000" w:themeColor="text1"/>
                <w:sz w:val="20"/>
                <w:szCs w:val="20"/>
              </w:rPr>
              <w:t>02</w:t>
            </w:r>
            <w:r w:rsidR="5C5C1343" w:rsidRPr="5C5C1343">
              <w:rPr>
                <w:rFonts w:ascii="Arial Narrow" w:eastAsia="Arial Narrow" w:hAnsi="Arial Narrow" w:cs="Arial Narrow"/>
                <w:color w:val="000000" w:themeColor="text1"/>
                <w:sz w:val="20"/>
                <w:szCs w:val="20"/>
              </w:rPr>
              <w:t>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CCFC2F" w14:textId="77777777" w:rsidR="00261462" w:rsidRPr="00EA2362" w:rsidRDefault="00261462" w:rsidP="000E002A">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05BC64EB" w14:textId="77777777" w:rsidTr="63D6EA91">
        <w:trPr>
          <w:trHeight w:val="432"/>
          <w:jc w:val="center"/>
        </w:trPr>
        <w:tc>
          <w:tcPr>
            <w:tcW w:w="5606" w:type="dxa"/>
            <w:shd w:val="clear" w:color="auto" w:fill="F2F2F2" w:themeFill="background1" w:themeFillShade="F2"/>
            <w:vAlign w:val="center"/>
          </w:tcPr>
          <w:p w14:paraId="4119138B" w14:textId="66394391" w:rsidR="5C5C1343" w:rsidRPr="00C250B3" w:rsidRDefault="5C5C1343" w:rsidP="5C5C1343">
            <w:pPr>
              <w:spacing w:line="276" w:lineRule="auto"/>
              <w:jc w:val="center"/>
              <w:rPr>
                <w:sz w:val="20"/>
                <w:szCs w:val="20"/>
              </w:rPr>
            </w:pPr>
            <w:r w:rsidRPr="00C250B3">
              <w:rPr>
                <w:rFonts w:ascii="Arial Narrow" w:eastAsia="Arial Narrow" w:hAnsi="Arial Narrow" w:cs="Arial Narrow"/>
                <w:sz w:val="20"/>
                <w:szCs w:val="20"/>
              </w:rPr>
              <w:t xml:space="preserve">3 dinners served at the hotel for up to </w:t>
            </w:r>
            <w:r w:rsidR="00BE0964" w:rsidRPr="00C250B3">
              <w:rPr>
                <w:rFonts w:ascii="Arial Narrow" w:eastAsia="Arial Narrow" w:hAnsi="Arial Narrow" w:cs="Arial Narrow"/>
                <w:sz w:val="20"/>
                <w:szCs w:val="20"/>
              </w:rPr>
              <w:t>15</w:t>
            </w:r>
            <w:r w:rsidRPr="00C250B3">
              <w:rPr>
                <w:rFonts w:ascii="Arial Narrow" w:eastAsia="Arial Narrow" w:hAnsi="Arial Narrow" w:cs="Arial Narrow"/>
                <w:sz w:val="20"/>
                <w:szCs w:val="20"/>
              </w:rPr>
              <w:t xml:space="preserve"> persons on </w:t>
            </w:r>
            <w:r w:rsidR="007543C1">
              <w:rPr>
                <w:rFonts w:ascii="Arial Narrow" w:eastAsia="Arial Narrow" w:hAnsi="Arial Narrow" w:cs="Arial Narrow"/>
                <w:sz w:val="20"/>
                <w:szCs w:val="20"/>
              </w:rPr>
              <w:t>8</w:t>
            </w:r>
            <w:r w:rsidRPr="00C250B3">
              <w:rPr>
                <w:rFonts w:ascii="Arial Narrow" w:eastAsia="Arial Narrow" w:hAnsi="Arial Narrow" w:cs="Arial Narrow"/>
                <w:sz w:val="20"/>
                <w:szCs w:val="20"/>
              </w:rPr>
              <w:t>-</w:t>
            </w:r>
            <w:r w:rsidR="007543C1">
              <w:rPr>
                <w:rFonts w:ascii="Arial Narrow" w:eastAsia="Arial Narrow" w:hAnsi="Arial Narrow" w:cs="Arial Narrow"/>
                <w:sz w:val="20"/>
                <w:szCs w:val="20"/>
              </w:rPr>
              <w:t>10</w:t>
            </w:r>
            <w:r w:rsidRPr="00C250B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September</w:t>
            </w:r>
            <w:r w:rsidRPr="00C250B3">
              <w:rPr>
                <w:rFonts w:ascii="Arial Narrow" w:eastAsia="Arial Narrow" w:hAnsi="Arial Narrow" w:cs="Arial Narrow"/>
                <w:sz w:val="20"/>
                <w:szCs w:val="20"/>
              </w:rPr>
              <w:t xml:space="preserve"> 2026</w:t>
            </w:r>
          </w:p>
        </w:tc>
        <w:tc>
          <w:tcPr>
            <w:tcW w:w="1370" w:type="dxa"/>
            <w:tcBorders>
              <w:right w:val="single" w:sz="2" w:space="0" w:color="FF0000"/>
            </w:tcBorders>
            <w:shd w:val="clear" w:color="auto" w:fill="F2F2F2" w:themeFill="background1" w:themeFillShade="F2"/>
            <w:vAlign w:val="center"/>
          </w:tcPr>
          <w:p w14:paraId="6E289BC2" w14:textId="19457092" w:rsidR="5C5C1343" w:rsidRDefault="007543C1" w:rsidP="000E002A">
            <w:pPr>
              <w:spacing w:line="276" w:lineRule="auto"/>
              <w:jc w:val="center"/>
            </w:pPr>
            <w:r>
              <w:rPr>
                <w:rFonts w:ascii="Arial Narrow" w:eastAsia="Arial Narrow" w:hAnsi="Arial Narrow" w:cs="Arial Narrow"/>
                <w:color w:val="000000" w:themeColor="text1"/>
                <w:sz w:val="20"/>
                <w:szCs w:val="20"/>
              </w:rPr>
              <w:t>8</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2</w:t>
            </w:r>
            <w:r w:rsidR="00BE0964">
              <w:rPr>
                <w:rFonts w:ascii="Arial Narrow" w:eastAsia="Arial Narrow" w:hAnsi="Arial Narrow" w:cs="Arial Narrow"/>
                <w:color w:val="000000" w:themeColor="text1"/>
                <w:sz w:val="20"/>
                <w:szCs w:val="20"/>
              </w:rPr>
              <w:t>02</w:t>
            </w:r>
            <w:r w:rsidR="5C5C1343" w:rsidRPr="5C5C1343">
              <w:rPr>
                <w:rFonts w:ascii="Arial Narrow" w:eastAsia="Arial Narrow" w:hAnsi="Arial Narrow" w:cs="Arial Narrow"/>
                <w:color w:val="000000" w:themeColor="text1"/>
                <w:sz w:val="20"/>
                <w:szCs w:val="20"/>
              </w:rPr>
              <w:t>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DE6E4E" w14:textId="77777777" w:rsidR="00261462" w:rsidRPr="00EA2362" w:rsidRDefault="00261462" w:rsidP="000E002A">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57E81D8A" w14:textId="77777777" w:rsidTr="63D6EA91">
        <w:trPr>
          <w:trHeight w:val="432"/>
          <w:jc w:val="center"/>
        </w:trPr>
        <w:tc>
          <w:tcPr>
            <w:tcW w:w="5606" w:type="dxa"/>
            <w:shd w:val="clear" w:color="auto" w:fill="F2F2F2" w:themeFill="background1" w:themeFillShade="F2"/>
            <w:vAlign w:val="center"/>
          </w:tcPr>
          <w:p w14:paraId="3B52297E" w14:textId="1AA55FDE" w:rsidR="5C5C1343" w:rsidRPr="00C250B3" w:rsidRDefault="5C5C1343" w:rsidP="5C5C1343">
            <w:pPr>
              <w:jc w:val="center"/>
              <w:rPr>
                <w:sz w:val="20"/>
                <w:szCs w:val="20"/>
              </w:rPr>
            </w:pPr>
            <w:r w:rsidRPr="00C250B3">
              <w:rPr>
                <w:rFonts w:ascii="Arial Narrow" w:eastAsia="Arial Narrow" w:hAnsi="Arial Narrow" w:cs="Arial Narrow"/>
                <w:sz w:val="20"/>
                <w:szCs w:val="20"/>
              </w:rPr>
              <w:t xml:space="preserve">6 coffee breaks for up to </w:t>
            </w:r>
            <w:r w:rsidR="00BE0964" w:rsidRPr="00C250B3">
              <w:rPr>
                <w:rFonts w:ascii="Arial Narrow" w:eastAsia="Arial Narrow" w:hAnsi="Arial Narrow" w:cs="Arial Narrow"/>
                <w:sz w:val="20"/>
                <w:szCs w:val="20"/>
              </w:rPr>
              <w:t>15</w:t>
            </w:r>
            <w:r w:rsidRPr="00C250B3">
              <w:rPr>
                <w:rFonts w:ascii="Arial Narrow" w:eastAsia="Arial Narrow" w:hAnsi="Arial Narrow" w:cs="Arial Narrow"/>
                <w:sz w:val="20"/>
                <w:szCs w:val="20"/>
              </w:rPr>
              <w:t xml:space="preserve"> persons on </w:t>
            </w:r>
            <w:r w:rsidR="007543C1">
              <w:rPr>
                <w:rFonts w:ascii="Arial Narrow" w:eastAsia="Arial Narrow" w:hAnsi="Arial Narrow" w:cs="Arial Narrow"/>
                <w:sz w:val="20"/>
                <w:szCs w:val="20"/>
              </w:rPr>
              <w:t>9</w:t>
            </w:r>
            <w:r w:rsidRPr="00C250B3">
              <w:rPr>
                <w:rFonts w:ascii="Arial Narrow" w:eastAsia="Arial Narrow" w:hAnsi="Arial Narrow" w:cs="Arial Narrow"/>
                <w:sz w:val="20"/>
                <w:szCs w:val="20"/>
              </w:rPr>
              <w:t>-</w:t>
            </w:r>
            <w:r w:rsidR="007543C1">
              <w:rPr>
                <w:rFonts w:ascii="Arial Narrow" w:eastAsia="Arial Narrow" w:hAnsi="Arial Narrow" w:cs="Arial Narrow"/>
                <w:sz w:val="20"/>
                <w:szCs w:val="20"/>
              </w:rPr>
              <w:t>11</w:t>
            </w:r>
            <w:r w:rsidRPr="00C250B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September</w:t>
            </w:r>
            <w:r w:rsidRPr="00C250B3">
              <w:rPr>
                <w:rFonts w:ascii="Arial Narrow" w:eastAsia="Arial Narrow" w:hAnsi="Arial Narrow" w:cs="Arial Narrow"/>
                <w:sz w:val="20"/>
                <w:szCs w:val="20"/>
              </w:rPr>
              <w:t xml:space="preserve"> 2026</w:t>
            </w:r>
          </w:p>
        </w:tc>
        <w:tc>
          <w:tcPr>
            <w:tcW w:w="1370" w:type="dxa"/>
            <w:tcBorders>
              <w:right w:val="single" w:sz="2" w:space="0" w:color="FF0000"/>
            </w:tcBorders>
            <w:shd w:val="clear" w:color="auto" w:fill="F2F2F2" w:themeFill="background1" w:themeFillShade="F2"/>
            <w:vAlign w:val="center"/>
          </w:tcPr>
          <w:p w14:paraId="4F1F683D" w14:textId="17FC4784" w:rsidR="5C5C1343" w:rsidRDefault="007543C1" w:rsidP="000E002A">
            <w:pPr>
              <w:spacing w:line="276" w:lineRule="auto"/>
              <w:jc w:val="center"/>
            </w:pPr>
            <w:r>
              <w:rPr>
                <w:rFonts w:ascii="Arial Narrow" w:eastAsia="Arial Narrow" w:hAnsi="Arial Narrow" w:cs="Arial Narrow"/>
                <w:color w:val="000000" w:themeColor="text1"/>
                <w:sz w:val="20"/>
                <w:szCs w:val="20"/>
              </w:rPr>
              <w:t>9</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2</w:t>
            </w:r>
            <w:r w:rsidR="00BE0964">
              <w:rPr>
                <w:rFonts w:ascii="Arial Narrow" w:eastAsia="Arial Narrow" w:hAnsi="Arial Narrow" w:cs="Arial Narrow"/>
                <w:color w:val="000000" w:themeColor="text1"/>
                <w:sz w:val="20"/>
                <w:szCs w:val="20"/>
              </w:rPr>
              <w:t>02</w:t>
            </w:r>
            <w:r w:rsidR="5C5C1343" w:rsidRPr="5C5C1343">
              <w:rPr>
                <w:rFonts w:ascii="Arial Narrow" w:eastAsia="Arial Narrow" w:hAnsi="Arial Narrow" w:cs="Arial Narrow"/>
                <w:color w:val="000000" w:themeColor="text1"/>
                <w:sz w:val="20"/>
                <w:szCs w:val="20"/>
              </w:rPr>
              <w:t>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D0F884" w14:textId="77777777" w:rsidR="00261462" w:rsidRPr="00EA2362" w:rsidRDefault="00261462" w:rsidP="000E002A">
            <w:pPr>
              <w:tabs>
                <w:tab w:val="left" w:pos="-139"/>
              </w:tabs>
              <w:spacing w:line="276" w:lineRule="auto"/>
              <w:ind w:right="-140"/>
              <w:jc w:val="center"/>
              <w:rPr>
                <w:rFonts w:ascii="Tahoma" w:hAnsi="Tahoma" w:cs="Tahoma"/>
                <w:sz w:val="18"/>
                <w:szCs w:val="18"/>
                <w:highlight w:val="yellow"/>
                <w:lang w:eastAsia="en-US"/>
              </w:rPr>
            </w:pPr>
          </w:p>
        </w:tc>
      </w:tr>
      <w:tr w:rsidR="5C5C1343" w14:paraId="779FB829" w14:textId="77777777" w:rsidTr="63D6EA91">
        <w:trPr>
          <w:trHeight w:val="432"/>
          <w:jc w:val="center"/>
        </w:trPr>
        <w:tc>
          <w:tcPr>
            <w:tcW w:w="5606" w:type="dxa"/>
            <w:shd w:val="clear" w:color="auto" w:fill="F2F2F2" w:themeFill="background1" w:themeFillShade="F2"/>
            <w:vAlign w:val="center"/>
          </w:tcPr>
          <w:p w14:paraId="4A830797" w14:textId="0736A1B9" w:rsidR="5C5C1343" w:rsidRPr="00C250B3" w:rsidRDefault="00BE0964" w:rsidP="5C5C1343">
            <w:pPr>
              <w:spacing w:line="276" w:lineRule="auto"/>
              <w:jc w:val="center"/>
              <w:rPr>
                <w:sz w:val="20"/>
                <w:szCs w:val="20"/>
              </w:rPr>
            </w:pPr>
            <w:r w:rsidRPr="00C250B3">
              <w:rPr>
                <w:rFonts w:ascii="Arial Narrow" w:eastAsia="Arial Narrow" w:hAnsi="Arial Narrow" w:cs="Arial Narrow"/>
                <w:sz w:val="20"/>
                <w:szCs w:val="20"/>
              </w:rPr>
              <w:lastRenderedPageBreak/>
              <w:t>150</w:t>
            </w:r>
            <w:r w:rsidR="5C5C1343" w:rsidRPr="00C250B3">
              <w:rPr>
                <w:rFonts w:ascii="Arial Narrow" w:eastAsia="Arial Narrow" w:hAnsi="Arial Narrow" w:cs="Arial Narrow"/>
                <w:sz w:val="20"/>
                <w:szCs w:val="20"/>
              </w:rPr>
              <w:t xml:space="preserve"> bottles of water and 150 bottles of mineral water</w:t>
            </w:r>
          </w:p>
        </w:tc>
        <w:tc>
          <w:tcPr>
            <w:tcW w:w="1370" w:type="dxa"/>
            <w:tcBorders>
              <w:right w:val="single" w:sz="2" w:space="0" w:color="FF0000"/>
            </w:tcBorders>
            <w:shd w:val="clear" w:color="auto" w:fill="F2F2F2" w:themeFill="background1" w:themeFillShade="F2"/>
            <w:vAlign w:val="center"/>
          </w:tcPr>
          <w:p w14:paraId="162DD8AB" w14:textId="44504874" w:rsidR="5C5C1343" w:rsidRDefault="007543C1" w:rsidP="000E002A">
            <w:pPr>
              <w:spacing w:line="276" w:lineRule="auto"/>
              <w:jc w:val="center"/>
            </w:pPr>
            <w:r>
              <w:rPr>
                <w:rFonts w:ascii="Arial Narrow" w:eastAsia="Arial Narrow" w:hAnsi="Arial Narrow" w:cs="Arial Narrow"/>
                <w:color w:val="000000" w:themeColor="text1"/>
                <w:sz w:val="20"/>
                <w:szCs w:val="20"/>
              </w:rPr>
              <w:t>9</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2</w:t>
            </w:r>
            <w:r w:rsidR="00BE0964">
              <w:rPr>
                <w:rFonts w:ascii="Arial Narrow" w:eastAsia="Arial Narrow" w:hAnsi="Arial Narrow" w:cs="Arial Narrow"/>
                <w:color w:val="000000" w:themeColor="text1"/>
                <w:sz w:val="20"/>
                <w:szCs w:val="20"/>
              </w:rPr>
              <w:t>02</w:t>
            </w:r>
            <w:r w:rsidR="5C5C1343" w:rsidRPr="5C5C1343">
              <w:rPr>
                <w:rFonts w:ascii="Arial Narrow" w:eastAsia="Arial Narrow" w:hAnsi="Arial Narrow" w:cs="Arial Narrow"/>
                <w:color w:val="000000" w:themeColor="text1"/>
                <w:sz w:val="20"/>
                <w:szCs w:val="20"/>
              </w:rPr>
              <w:t>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9EA914" w14:textId="2889AA2E" w:rsidR="5C5C1343" w:rsidRDefault="5C5C1343" w:rsidP="000E002A">
            <w:pPr>
              <w:spacing w:line="276" w:lineRule="auto"/>
              <w:jc w:val="center"/>
              <w:rPr>
                <w:rFonts w:ascii="Tahoma" w:hAnsi="Tahoma" w:cs="Tahoma"/>
                <w:sz w:val="18"/>
                <w:szCs w:val="18"/>
                <w:highlight w:val="yellow"/>
                <w:lang w:eastAsia="en-US"/>
              </w:rPr>
            </w:pPr>
          </w:p>
        </w:tc>
      </w:tr>
      <w:tr w:rsidR="5C5C1343" w14:paraId="54CA68A2" w14:textId="77777777" w:rsidTr="63D6EA91">
        <w:trPr>
          <w:trHeight w:val="432"/>
          <w:jc w:val="center"/>
        </w:trPr>
        <w:tc>
          <w:tcPr>
            <w:tcW w:w="5606" w:type="dxa"/>
            <w:shd w:val="clear" w:color="auto" w:fill="F2F2F2" w:themeFill="background1" w:themeFillShade="F2"/>
            <w:vAlign w:val="center"/>
          </w:tcPr>
          <w:p w14:paraId="0264A3E9" w14:textId="5323DDD7" w:rsidR="5C5C1343" w:rsidRPr="00C250B3" w:rsidRDefault="5C5C1343" w:rsidP="5C5C1343">
            <w:pPr>
              <w:jc w:val="center"/>
              <w:rPr>
                <w:sz w:val="20"/>
                <w:szCs w:val="20"/>
              </w:rPr>
            </w:pPr>
            <w:r w:rsidRPr="00C250B3">
              <w:rPr>
                <w:rFonts w:ascii="Arial Narrow" w:eastAsia="Arial Narrow" w:hAnsi="Arial Narrow" w:cs="Arial Narrow"/>
                <w:sz w:val="20"/>
                <w:szCs w:val="20"/>
              </w:rPr>
              <w:t xml:space="preserve">Printing final agenda and materials (up to 400 </w:t>
            </w:r>
            <w:proofErr w:type="gramStart"/>
            <w:r w:rsidRPr="00C250B3">
              <w:rPr>
                <w:rFonts w:ascii="Arial Narrow" w:eastAsia="Arial Narrow" w:hAnsi="Arial Narrow" w:cs="Arial Narrow"/>
                <w:sz w:val="20"/>
                <w:szCs w:val="20"/>
              </w:rPr>
              <w:t xml:space="preserve">pages)   </w:t>
            </w:r>
            <w:proofErr w:type="gramEnd"/>
          </w:p>
        </w:tc>
        <w:tc>
          <w:tcPr>
            <w:tcW w:w="1370" w:type="dxa"/>
            <w:tcBorders>
              <w:right w:val="single" w:sz="2" w:space="0" w:color="FF0000"/>
            </w:tcBorders>
            <w:shd w:val="clear" w:color="auto" w:fill="F2F2F2" w:themeFill="background1" w:themeFillShade="F2"/>
            <w:vAlign w:val="center"/>
          </w:tcPr>
          <w:p w14:paraId="1D8A8AFA" w14:textId="56F85824" w:rsidR="5C5C1343" w:rsidRDefault="007543C1" w:rsidP="000E002A">
            <w:pPr>
              <w:spacing w:line="276" w:lineRule="auto"/>
              <w:jc w:val="center"/>
            </w:pPr>
            <w:r>
              <w:rPr>
                <w:rFonts w:ascii="Arial Narrow" w:eastAsia="Arial Narrow" w:hAnsi="Arial Narrow" w:cs="Arial Narrow"/>
                <w:color w:val="000000" w:themeColor="text1"/>
                <w:sz w:val="20"/>
                <w:szCs w:val="20"/>
              </w:rPr>
              <w:t>9</w:t>
            </w:r>
            <w:r w:rsidR="00C250B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00C250B3" w:rsidRPr="5C5C1343">
              <w:rPr>
                <w:rFonts w:ascii="Arial Narrow" w:eastAsia="Arial Narrow" w:hAnsi="Arial Narrow" w:cs="Arial Narrow"/>
                <w:color w:val="000000" w:themeColor="text1"/>
                <w:sz w:val="20"/>
                <w:szCs w:val="20"/>
              </w:rPr>
              <w:t>. 2</w:t>
            </w:r>
            <w:r w:rsidR="00C250B3">
              <w:rPr>
                <w:rFonts w:ascii="Arial Narrow" w:eastAsia="Arial Narrow" w:hAnsi="Arial Narrow" w:cs="Arial Narrow"/>
                <w:color w:val="000000" w:themeColor="text1"/>
                <w:sz w:val="20"/>
                <w:szCs w:val="20"/>
              </w:rPr>
              <w:t>02</w:t>
            </w:r>
            <w:r w:rsidR="00C250B3" w:rsidRPr="5C5C1343">
              <w:rPr>
                <w:rFonts w:ascii="Arial Narrow" w:eastAsia="Arial Narrow" w:hAnsi="Arial Narrow" w:cs="Arial Narrow"/>
                <w:color w:val="000000" w:themeColor="text1"/>
                <w:sz w:val="20"/>
                <w:szCs w:val="20"/>
              </w:rPr>
              <w:t>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B63742" w14:textId="7EB4392A" w:rsidR="5C5C1343" w:rsidRDefault="5C5C1343" w:rsidP="5C5C1343">
            <w:pPr>
              <w:spacing w:line="276" w:lineRule="auto"/>
              <w:jc w:val="center"/>
              <w:rPr>
                <w:rFonts w:ascii="Tahoma" w:hAnsi="Tahoma" w:cs="Tahoma"/>
                <w:sz w:val="18"/>
                <w:szCs w:val="18"/>
                <w:highlight w:val="yellow"/>
                <w:lang w:eastAsia="en-US"/>
              </w:rPr>
            </w:pPr>
          </w:p>
        </w:tc>
      </w:tr>
      <w:tr w:rsidR="00680935" w14:paraId="1E90E564" w14:textId="77777777" w:rsidTr="63D6EA91">
        <w:trPr>
          <w:trHeight w:val="432"/>
          <w:jc w:val="center"/>
        </w:trPr>
        <w:tc>
          <w:tcPr>
            <w:tcW w:w="5606" w:type="dxa"/>
            <w:shd w:val="clear" w:color="auto" w:fill="F2F2F2" w:themeFill="background1" w:themeFillShade="F2"/>
            <w:vAlign w:val="center"/>
          </w:tcPr>
          <w:p w14:paraId="3B91C804" w14:textId="437A6F21" w:rsidR="00680935" w:rsidRPr="000E002A" w:rsidRDefault="000E002A" w:rsidP="000E002A">
            <w:pPr>
              <w:spacing w:after="200" w:line="276" w:lineRule="auto"/>
              <w:contextualSpacing/>
              <w:jc w:val="both"/>
              <w:rPr>
                <w:rFonts w:ascii="Arial Narrow" w:eastAsiaTheme="minorHAnsi" w:hAnsi="Arial Narrow" w:cs="Times New Roman"/>
                <w:sz w:val="20"/>
                <w:szCs w:val="20"/>
                <w:lang w:eastAsia="en-US"/>
              </w:rPr>
            </w:pPr>
            <w:r w:rsidRPr="000E002A">
              <w:rPr>
                <w:rFonts w:ascii="Arial Narrow" w:eastAsiaTheme="minorHAnsi" w:hAnsi="Arial Narrow" w:cs="Times New Roman"/>
                <w:sz w:val="20"/>
                <w:szCs w:val="20"/>
                <w:lang w:eastAsia="en-US"/>
              </w:rPr>
              <w:t>Printing of materials (50 copies), multi-colour, 2-sided, 52 pages, A5 size, cover 250 gr full colour, laminated, inside- chalk, matte full black &amp; white 115gr, saddle stitch (stapler) binding.</w:t>
            </w:r>
          </w:p>
        </w:tc>
        <w:tc>
          <w:tcPr>
            <w:tcW w:w="1370" w:type="dxa"/>
            <w:tcBorders>
              <w:right w:val="single" w:sz="2" w:space="0" w:color="FF0000"/>
            </w:tcBorders>
            <w:shd w:val="clear" w:color="auto" w:fill="F2F2F2" w:themeFill="background1" w:themeFillShade="F2"/>
            <w:vAlign w:val="center"/>
          </w:tcPr>
          <w:p w14:paraId="62B31E4A" w14:textId="105A3A4B" w:rsidR="00680935" w:rsidRDefault="000E002A" w:rsidP="000E002A">
            <w:pPr>
              <w:spacing w:line="276" w:lineRule="auto"/>
              <w:jc w:val="center"/>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8</w:t>
            </w:r>
            <w:r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Pr="5C5C1343">
              <w:rPr>
                <w:rFonts w:ascii="Arial Narrow" w:eastAsia="Arial Narrow" w:hAnsi="Arial Narrow" w:cs="Arial Narrow"/>
                <w:color w:val="000000" w:themeColor="text1"/>
                <w:sz w:val="20"/>
                <w:szCs w:val="20"/>
              </w:rPr>
              <w:t>. 2</w:t>
            </w:r>
            <w:r>
              <w:rPr>
                <w:rFonts w:ascii="Arial Narrow" w:eastAsia="Arial Narrow" w:hAnsi="Arial Narrow" w:cs="Arial Narrow"/>
                <w:color w:val="000000" w:themeColor="text1"/>
                <w:sz w:val="20"/>
                <w:szCs w:val="20"/>
              </w:rPr>
              <w:t>02</w:t>
            </w:r>
            <w:r w:rsidRPr="5C5C1343">
              <w:rPr>
                <w:rFonts w:ascii="Arial Narrow" w:eastAsia="Arial Narrow" w:hAnsi="Arial Narrow" w:cs="Arial Narrow"/>
                <w:color w:val="000000" w:themeColor="text1"/>
                <w:sz w:val="20"/>
                <w:szCs w:val="20"/>
              </w:rPr>
              <w:t>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9DD8C0" w14:textId="77777777" w:rsidR="00680935" w:rsidRDefault="00680935" w:rsidP="5C5C1343">
            <w:pPr>
              <w:spacing w:line="276" w:lineRule="auto"/>
              <w:jc w:val="center"/>
              <w:rPr>
                <w:rFonts w:ascii="Tahoma" w:hAnsi="Tahoma" w:cs="Tahoma"/>
                <w:sz w:val="18"/>
                <w:szCs w:val="18"/>
                <w:highlight w:val="yellow"/>
                <w:lang w:eastAsia="en-US"/>
              </w:rPr>
            </w:pPr>
          </w:p>
        </w:tc>
      </w:tr>
      <w:tr w:rsidR="5C5C1343" w14:paraId="749D67B5" w14:textId="77777777" w:rsidTr="00C250B3">
        <w:trPr>
          <w:trHeight w:val="432"/>
          <w:jc w:val="center"/>
        </w:trPr>
        <w:tc>
          <w:tcPr>
            <w:tcW w:w="5606" w:type="dxa"/>
            <w:tcBorders>
              <w:bottom w:val="single" w:sz="2" w:space="0" w:color="808080" w:themeColor="background1" w:themeShade="80"/>
            </w:tcBorders>
            <w:shd w:val="clear" w:color="auto" w:fill="F2F2F2" w:themeFill="background1" w:themeFillShade="F2"/>
            <w:vAlign w:val="center"/>
          </w:tcPr>
          <w:p w14:paraId="4677682B" w14:textId="0BFCD3D5" w:rsidR="5C5C1343" w:rsidRPr="00C250B3" w:rsidRDefault="5C5C1343" w:rsidP="5C5C1343">
            <w:pPr>
              <w:jc w:val="center"/>
              <w:rPr>
                <w:sz w:val="20"/>
                <w:szCs w:val="20"/>
              </w:rPr>
            </w:pPr>
            <w:r w:rsidRPr="00C250B3">
              <w:rPr>
                <w:rFonts w:ascii="Arial Narrow" w:eastAsia="Arial Narrow" w:hAnsi="Arial Narrow" w:cs="Arial Narrow"/>
                <w:sz w:val="20"/>
                <w:szCs w:val="20"/>
              </w:rPr>
              <w:t>Transportation of participants from Tbilisi</w:t>
            </w:r>
            <w:r w:rsidR="00BE0964" w:rsidRPr="00C250B3">
              <w:rPr>
                <w:rFonts w:ascii="Arial Narrow" w:eastAsia="Arial Narrow" w:hAnsi="Arial Narrow" w:cs="Arial Narrow"/>
                <w:sz w:val="20"/>
                <w:szCs w:val="20"/>
              </w:rPr>
              <w:t xml:space="preserve">, </w:t>
            </w:r>
            <w:r w:rsidR="00185FC2">
              <w:rPr>
                <w:rFonts w:ascii="Arial Narrow" w:eastAsia="Arial Narrow" w:hAnsi="Arial Narrow" w:cs="Arial Narrow"/>
                <w:sz w:val="20"/>
                <w:szCs w:val="20"/>
              </w:rPr>
              <w:t xml:space="preserve">Kutaisi, </w:t>
            </w:r>
            <w:proofErr w:type="spellStart"/>
            <w:r w:rsidR="00BE0964" w:rsidRPr="00C250B3">
              <w:rPr>
                <w:rFonts w:ascii="Arial Narrow" w:eastAsia="Arial Narrow" w:hAnsi="Arial Narrow" w:cs="Arial Narrow"/>
                <w:sz w:val="20"/>
                <w:szCs w:val="20"/>
              </w:rPr>
              <w:t>Senaki</w:t>
            </w:r>
            <w:proofErr w:type="spellEnd"/>
            <w:r w:rsidR="00BE0964" w:rsidRPr="00C250B3">
              <w:rPr>
                <w:rFonts w:ascii="Arial Narrow" w:eastAsia="Arial Narrow" w:hAnsi="Arial Narrow" w:cs="Arial Narrow"/>
                <w:sz w:val="20"/>
                <w:szCs w:val="20"/>
              </w:rPr>
              <w:t xml:space="preserve">, </w:t>
            </w:r>
            <w:proofErr w:type="spellStart"/>
            <w:r w:rsidR="00BE0964" w:rsidRPr="00C250B3">
              <w:rPr>
                <w:rFonts w:ascii="Arial Narrow" w:eastAsia="Arial Narrow" w:hAnsi="Arial Narrow" w:cs="Arial Narrow"/>
                <w:sz w:val="20"/>
                <w:szCs w:val="20"/>
              </w:rPr>
              <w:t>Samtredia</w:t>
            </w:r>
            <w:proofErr w:type="spellEnd"/>
            <w:r w:rsidR="00BE0964" w:rsidRPr="00C250B3">
              <w:rPr>
                <w:rFonts w:ascii="Arial Narrow" w:eastAsia="Arial Narrow" w:hAnsi="Arial Narrow" w:cs="Arial Narrow"/>
                <w:sz w:val="20"/>
                <w:szCs w:val="20"/>
              </w:rPr>
              <w:t xml:space="preserve">, </w:t>
            </w:r>
            <w:r w:rsidR="00185FC2">
              <w:rPr>
                <w:rFonts w:ascii="Arial Narrow" w:eastAsia="Arial Narrow" w:hAnsi="Arial Narrow" w:cs="Arial Narrow"/>
                <w:sz w:val="20"/>
                <w:szCs w:val="20"/>
              </w:rPr>
              <w:t xml:space="preserve">Ozurgeti and </w:t>
            </w:r>
            <w:r w:rsidR="00BE0964" w:rsidRPr="00C250B3">
              <w:rPr>
                <w:rFonts w:ascii="Arial Narrow" w:eastAsia="Arial Narrow" w:hAnsi="Arial Narrow" w:cs="Arial Narrow"/>
                <w:sz w:val="20"/>
                <w:szCs w:val="20"/>
              </w:rPr>
              <w:t xml:space="preserve">Poti </w:t>
            </w:r>
            <w:proofErr w:type="gramStart"/>
            <w:r w:rsidR="00BE0964" w:rsidRPr="00C250B3">
              <w:rPr>
                <w:rFonts w:ascii="Arial Narrow" w:eastAsia="Arial Narrow" w:hAnsi="Arial Narrow" w:cs="Arial Narrow"/>
                <w:sz w:val="20"/>
                <w:szCs w:val="20"/>
              </w:rPr>
              <w:t xml:space="preserve">and </w:t>
            </w:r>
            <w:r w:rsidRPr="00C250B3">
              <w:rPr>
                <w:rFonts w:ascii="Arial Narrow" w:eastAsia="Arial Narrow" w:hAnsi="Arial Narrow" w:cs="Arial Narrow"/>
                <w:sz w:val="20"/>
                <w:szCs w:val="20"/>
              </w:rPr>
              <w:t xml:space="preserve"> to</w:t>
            </w:r>
            <w:proofErr w:type="gramEnd"/>
            <w:r w:rsidRPr="00C250B3">
              <w:rPr>
                <w:rFonts w:ascii="Arial Narrow" w:eastAsia="Arial Narrow" w:hAnsi="Arial Narrow" w:cs="Arial Narrow"/>
                <w:sz w:val="20"/>
                <w:szCs w:val="20"/>
              </w:rPr>
              <w:t xml:space="preserve"> the venue and back on </w:t>
            </w:r>
            <w:r w:rsidR="007543C1">
              <w:rPr>
                <w:rFonts w:ascii="Arial Narrow" w:eastAsia="Arial Narrow" w:hAnsi="Arial Narrow" w:cs="Arial Narrow"/>
                <w:sz w:val="20"/>
                <w:szCs w:val="20"/>
              </w:rPr>
              <w:t>8</w:t>
            </w:r>
            <w:r w:rsidR="00C250B3" w:rsidRPr="00C250B3">
              <w:rPr>
                <w:rFonts w:ascii="Arial Narrow" w:eastAsia="Arial Narrow" w:hAnsi="Arial Narrow" w:cs="Arial Narrow"/>
                <w:sz w:val="20"/>
                <w:szCs w:val="20"/>
              </w:rPr>
              <w:t xml:space="preserve"> </w:t>
            </w:r>
            <w:r w:rsidRPr="00C250B3">
              <w:rPr>
                <w:rFonts w:ascii="Arial Narrow" w:eastAsia="Arial Narrow" w:hAnsi="Arial Narrow" w:cs="Arial Narrow"/>
                <w:sz w:val="20"/>
                <w:szCs w:val="20"/>
              </w:rPr>
              <w:t>-</w:t>
            </w:r>
            <w:r w:rsidR="00C250B3" w:rsidRPr="00C250B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11</w:t>
            </w:r>
            <w:r w:rsidRPr="00C250B3">
              <w:rPr>
                <w:rFonts w:ascii="Arial Narrow" w:eastAsia="Arial Narrow" w:hAnsi="Arial Narrow" w:cs="Arial Narrow"/>
                <w:sz w:val="20"/>
                <w:szCs w:val="20"/>
              </w:rPr>
              <w:t xml:space="preserve"> </w:t>
            </w:r>
            <w:r w:rsidR="007543C1">
              <w:rPr>
                <w:rFonts w:ascii="Arial Narrow" w:eastAsia="Arial Narrow" w:hAnsi="Arial Narrow" w:cs="Arial Narrow"/>
                <w:sz w:val="20"/>
                <w:szCs w:val="20"/>
              </w:rPr>
              <w:t>September</w:t>
            </w:r>
            <w:r w:rsidRPr="00C250B3">
              <w:rPr>
                <w:rFonts w:ascii="Arial Narrow" w:eastAsia="Arial Narrow" w:hAnsi="Arial Narrow" w:cs="Arial Narrow"/>
                <w:sz w:val="20"/>
                <w:szCs w:val="20"/>
              </w:rPr>
              <w:t xml:space="preserve"> (Total up to 1</w:t>
            </w:r>
            <w:r w:rsidR="00C250B3" w:rsidRPr="00C250B3">
              <w:rPr>
                <w:rFonts w:ascii="Arial Narrow" w:eastAsia="Arial Narrow" w:hAnsi="Arial Narrow" w:cs="Arial Narrow"/>
                <w:sz w:val="20"/>
                <w:szCs w:val="20"/>
              </w:rPr>
              <w:t>2</w:t>
            </w:r>
            <w:r w:rsidRPr="00C250B3">
              <w:rPr>
                <w:rFonts w:ascii="Arial Narrow" w:eastAsia="Arial Narrow" w:hAnsi="Arial Narrow" w:cs="Arial Narrow"/>
                <w:sz w:val="20"/>
                <w:szCs w:val="20"/>
              </w:rPr>
              <w:t xml:space="preserve"> persons)</w:t>
            </w:r>
          </w:p>
        </w:tc>
        <w:tc>
          <w:tcPr>
            <w:tcW w:w="1370" w:type="dxa"/>
            <w:shd w:val="clear" w:color="auto" w:fill="F2F2F2" w:themeFill="background1" w:themeFillShade="F2"/>
            <w:vAlign w:val="center"/>
          </w:tcPr>
          <w:p w14:paraId="4B6E8EB1" w14:textId="707B0138" w:rsidR="00634AEE" w:rsidRDefault="007543C1" w:rsidP="000E002A">
            <w:pPr>
              <w:jc w:val="center"/>
            </w:pPr>
            <w:r>
              <w:rPr>
                <w:rFonts w:ascii="Arial Narrow" w:eastAsia="Arial Narrow" w:hAnsi="Arial Narrow" w:cs="Arial Narrow"/>
                <w:color w:val="000000" w:themeColor="text1"/>
                <w:sz w:val="20"/>
                <w:szCs w:val="20"/>
              </w:rPr>
              <w:t>8</w:t>
            </w:r>
            <w:r w:rsidR="00C250B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00C250B3" w:rsidRPr="5C5C1343">
              <w:rPr>
                <w:rFonts w:ascii="Arial Narrow" w:eastAsia="Arial Narrow" w:hAnsi="Arial Narrow" w:cs="Arial Narrow"/>
                <w:color w:val="000000" w:themeColor="text1"/>
                <w:sz w:val="20"/>
                <w:szCs w:val="20"/>
              </w:rPr>
              <w:t>. 2</w:t>
            </w:r>
            <w:r w:rsidR="00C250B3">
              <w:rPr>
                <w:rFonts w:ascii="Arial Narrow" w:eastAsia="Arial Narrow" w:hAnsi="Arial Narrow" w:cs="Arial Narrow"/>
                <w:color w:val="000000" w:themeColor="text1"/>
                <w:sz w:val="20"/>
                <w:szCs w:val="20"/>
              </w:rPr>
              <w:t>02</w:t>
            </w:r>
            <w:r w:rsidR="00C250B3" w:rsidRPr="5C5C1343">
              <w:rPr>
                <w:rFonts w:ascii="Arial Narrow" w:eastAsia="Arial Narrow" w:hAnsi="Arial Narrow" w:cs="Arial Narrow"/>
                <w:color w:val="000000" w:themeColor="text1"/>
                <w:sz w:val="20"/>
                <w:szCs w:val="20"/>
              </w:rPr>
              <w:t>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6B0927" w14:textId="6D775F76" w:rsidR="5C5C1343" w:rsidRDefault="5C5C1343" w:rsidP="5C5C1343">
            <w:pPr>
              <w:spacing w:line="276" w:lineRule="auto"/>
              <w:jc w:val="center"/>
              <w:rPr>
                <w:rFonts w:ascii="Tahoma" w:hAnsi="Tahoma" w:cs="Tahoma"/>
                <w:sz w:val="18"/>
                <w:szCs w:val="18"/>
                <w:highlight w:val="yellow"/>
                <w:lang w:eastAsia="en-US"/>
              </w:rPr>
            </w:pPr>
          </w:p>
        </w:tc>
      </w:tr>
      <w:tr w:rsidR="5C5C1343" w14:paraId="1EEE2989"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1773E9" w14:textId="49A8ACD9" w:rsidR="5C5C1343" w:rsidRDefault="5C5C1343" w:rsidP="5C5C1343">
            <w:pPr>
              <w:jc w:val="center"/>
              <w:rPr>
                <w:rFonts w:ascii="Arial Narrow" w:eastAsia="Arial Narrow" w:hAnsi="Arial Narrow" w:cs="Arial Narrow"/>
                <w:color w:val="1F497D" w:themeColor="text2"/>
                <w:sz w:val="18"/>
                <w:szCs w:val="18"/>
                <w:lang w:val="en-US"/>
              </w:rPr>
            </w:pPr>
            <w:r w:rsidRPr="5C5C1343">
              <w:rPr>
                <w:rFonts w:ascii="Arial Narrow" w:eastAsia="Arial Narrow" w:hAnsi="Arial Narrow" w:cs="Arial Narrow"/>
                <w:b/>
                <w:bCs/>
                <w:color w:val="1F497D" w:themeColor="text2"/>
                <w:sz w:val="18"/>
                <w:szCs w:val="18"/>
                <w:lang w:val="en-US"/>
              </w:rPr>
              <w:t>Participant Transportation Reimbursement*</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A3CDF92" w14:textId="47117B94"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743D9FA8" w14:textId="7257CED6" w:rsidR="5C5C1343" w:rsidRDefault="5C5C1343" w:rsidP="5C5C1343">
            <w:pPr>
              <w:spacing w:line="276" w:lineRule="auto"/>
              <w:jc w:val="center"/>
              <w:rPr>
                <w:rFonts w:ascii="Tahoma" w:hAnsi="Tahoma" w:cs="Tahoma"/>
                <w:sz w:val="18"/>
                <w:szCs w:val="18"/>
                <w:highlight w:val="yellow"/>
                <w:lang w:eastAsia="en-US"/>
              </w:rPr>
            </w:pPr>
          </w:p>
        </w:tc>
      </w:tr>
      <w:tr w:rsidR="5C5C1343" w14:paraId="4C813FFC"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5F304F" w14:textId="0961457A" w:rsidR="5C5C1343" w:rsidRDefault="5C5C1343" w:rsidP="5C5C1343">
            <w:pPr>
              <w:spacing w:line="276" w:lineRule="auto"/>
              <w:jc w:val="both"/>
            </w:pPr>
            <w:r w:rsidRPr="5C5C1343">
              <w:rPr>
                <w:rFonts w:ascii="Arial Narrow" w:eastAsia="Arial Narrow" w:hAnsi="Arial Narrow" w:cs="Arial Narrow"/>
                <w:sz w:val="18"/>
                <w:szCs w:val="18"/>
              </w:rPr>
              <w:t xml:space="preserve">The service provider shall manage travel reimbursement for participants attending the training workshop, in line with a predefined, distance-based fixed-rate reimbursement system. </w:t>
            </w:r>
          </w:p>
          <w:p w14:paraId="4D80D57E" w14:textId="76EC575E"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44052417" w14:textId="204533FA" w:rsidR="5C5C1343" w:rsidRDefault="5C5C1343" w:rsidP="5C5C1343">
            <w:pPr>
              <w:spacing w:line="276" w:lineRule="auto"/>
              <w:jc w:val="both"/>
            </w:pPr>
            <w:r w:rsidRPr="5C5C1343">
              <w:rPr>
                <w:rFonts w:ascii="Arial Narrow" w:eastAsia="Arial Narrow" w:hAnsi="Arial Narrow" w:cs="Arial Narrow"/>
                <w:sz w:val="18"/>
                <w:szCs w:val="18"/>
              </w:rPr>
              <w:t xml:space="preserve">Participants will travel independently using local and intercity transport. Reimbursements may include last-mile transportation costs, where applicable. </w:t>
            </w:r>
          </w:p>
          <w:p w14:paraId="130B7A1B" w14:textId="1EEA752B"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3A579771" w14:textId="05486F4D" w:rsidR="5C5C1343" w:rsidRDefault="5C5C1343" w:rsidP="5C5C1343">
            <w:pPr>
              <w:spacing w:line="276" w:lineRule="auto"/>
              <w:jc w:val="both"/>
            </w:pPr>
            <w:r w:rsidRPr="5C5C1343">
              <w:rPr>
                <w:rFonts w:ascii="Arial Narrow" w:eastAsia="Arial Narrow" w:hAnsi="Arial Narrow" w:cs="Arial Narrow"/>
                <w:sz w:val="18"/>
                <w:szCs w:val="18"/>
              </w:rPr>
              <w:t xml:space="preserve">Travel reimbursement for the participants to the venue and back </w:t>
            </w:r>
          </w:p>
          <w:p w14:paraId="3DF721B1" w14:textId="6D41FD0E" w:rsidR="5C5C1343" w:rsidRPr="0009491C" w:rsidRDefault="5C5C1343" w:rsidP="5C5C1343">
            <w:pPr>
              <w:pStyle w:val="ListParagraph"/>
              <w:numPr>
                <w:ilvl w:val="0"/>
                <w:numId w:val="9"/>
              </w:numPr>
              <w:spacing w:line="276" w:lineRule="auto"/>
              <w:jc w:val="both"/>
              <w:rPr>
                <w:rFonts w:ascii="Arial Narrow" w:eastAsia="Arial Narrow" w:hAnsi="Arial Narrow" w:cs="Arial Narrow"/>
                <w:sz w:val="18"/>
                <w:szCs w:val="18"/>
              </w:rPr>
            </w:pPr>
            <w:r w:rsidRPr="0009491C">
              <w:rPr>
                <w:rFonts w:ascii="Arial Narrow" w:eastAsia="Arial Narrow" w:hAnsi="Arial Narrow" w:cs="Arial Narrow"/>
                <w:sz w:val="18"/>
                <w:szCs w:val="18"/>
                <w:lang w:val="en-US"/>
              </w:rPr>
              <w:t>Long Distance - 250+ km:</w:t>
            </w:r>
            <w:r w:rsidRPr="0009491C">
              <w:rPr>
                <w:rFonts w:eastAsia="Arial"/>
                <w:sz w:val="18"/>
                <w:szCs w:val="18"/>
                <w:lang w:val="en-US"/>
              </w:rPr>
              <w:t> </w:t>
            </w:r>
            <w:r w:rsidRPr="0009491C">
              <w:rPr>
                <w:rFonts w:ascii="Arial Narrow" w:eastAsia="Arial Narrow" w:hAnsi="Arial Narrow" w:cs="Arial Narrow"/>
                <w:sz w:val="18"/>
                <w:szCs w:val="18"/>
                <w:lang w:val="en-US"/>
              </w:rPr>
              <w:t>approximately</w:t>
            </w:r>
            <w:r w:rsidRPr="0009491C">
              <w:rPr>
                <w:rFonts w:eastAsia="Arial"/>
                <w:sz w:val="18"/>
                <w:szCs w:val="18"/>
                <w:lang w:val="en-US"/>
              </w:rPr>
              <w:t> </w:t>
            </w:r>
            <w:r w:rsidR="00185FC2" w:rsidRPr="0009491C">
              <w:rPr>
                <w:rFonts w:eastAsia="Arial"/>
                <w:sz w:val="18"/>
                <w:szCs w:val="18"/>
                <w:lang w:val="en-US"/>
              </w:rPr>
              <w:t>2</w:t>
            </w:r>
            <w:r w:rsidRPr="0009491C">
              <w:rPr>
                <w:rFonts w:eastAsia="Arial"/>
                <w:sz w:val="18"/>
                <w:szCs w:val="18"/>
                <w:lang w:val="en-US"/>
              </w:rPr>
              <w:t> </w:t>
            </w:r>
            <w:r w:rsidRPr="0009491C">
              <w:rPr>
                <w:rFonts w:ascii="Arial Narrow" w:eastAsia="Arial Narrow" w:hAnsi="Arial Narrow" w:cs="Arial Narrow"/>
                <w:sz w:val="18"/>
                <w:szCs w:val="18"/>
                <w:lang w:val="en-US"/>
              </w:rPr>
              <w:t>participants</w:t>
            </w:r>
            <w:r w:rsidRPr="0009491C">
              <w:rPr>
                <w:rFonts w:eastAsia="Arial"/>
                <w:sz w:val="18"/>
                <w:szCs w:val="18"/>
                <w:lang w:val="en-US"/>
              </w:rPr>
              <w:t> </w:t>
            </w:r>
            <w:r w:rsidRPr="0009491C">
              <w:rPr>
                <w:rFonts w:ascii="Arial Narrow" w:eastAsia="Arial Narrow" w:hAnsi="Arial Narrow" w:cs="Arial Narrow"/>
                <w:sz w:val="18"/>
                <w:szCs w:val="18"/>
                <w:lang w:val="en-US"/>
              </w:rPr>
              <w:t>in</w:t>
            </w:r>
            <w:r w:rsidRPr="0009491C">
              <w:rPr>
                <w:rFonts w:eastAsia="Arial"/>
                <w:sz w:val="18"/>
                <w:szCs w:val="18"/>
                <w:lang w:val="en-US"/>
              </w:rPr>
              <w:t> </w:t>
            </w:r>
            <w:r w:rsidRPr="0009491C">
              <w:rPr>
                <w:rFonts w:ascii="Arial Narrow" w:eastAsia="Arial Narrow" w:hAnsi="Arial Narrow" w:cs="Arial Narrow"/>
                <w:sz w:val="18"/>
                <w:szCs w:val="18"/>
                <w:lang w:val="en-US"/>
              </w:rPr>
              <w:t>total</w:t>
            </w:r>
            <w:r w:rsidR="0009491C" w:rsidRPr="0009491C">
              <w:rPr>
                <w:rFonts w:ascii="Arial Narrow" w:eastAsia="Arial Narrow" w:hAnsi="Arial Narrow" w:cs="Arial Narrow"/>
                <w:sz w:val="18"/>
                <w:szCs w:val="18"/>
                <w:lang w:val="en-US"/>
              </w:rPr>
              <w:t xml:space="preserve"> from Tbilisi; - </w:t>
            </w:r>
            <w:r w:rsidRPr="0009491C">
              <w:rPr>
                <w:rFonts w:ascii="Arial Narrow" w:eastAsia="Arial Narrow" w:hAnsi="Arial Narrow" w:cs="Arial Narrow"/>
                <w:sz w:val="18"/>
                <w:szCs w:val="18"/>
                <w:lang w:val="en-US"/>
              </w:rPr>
              <w:t>90 GEL per</w:t>
            </w:r>
            <w:r w:rsidRPr="0009491C">
              <w:rPr>
                <w:rFonts w:eastAsia="Arial"/>
                <w:sz w:val="18"/>
                <w:szCs w:val="18"/>
                <w:lang w:val="en-US"/>
              </w:rPr>
              <w:t> </w:t>
            </w:r>
            <w:r w:rsidRPr="0009491C">
              <w:rPr>
                <w:rFonts w:ascii="Arial Narrow" w:eastAsia="Arial Narrow" w:hAnsi="Arial Narrow" w:cs="Arial Narrow"/>
                <w:sz w:val="18"/>
                <w:szCs w:val="18"/>
                <w:lang w:val="en-US"/>
              </w:rPr>
              <w:t>person</w:t>
            </w:r>
            <w:r w:rsidRPr="0009491C">
              <w:rPr>
                <w:rFonts w:eastAsia="Arial"/>
                <w:sz w:val="18"/>
                <w:szCs w:val="18"/>
              </w:rPr>
              <w:t>  </w:t>
            </w:r>
            <w:r w:rsidRPr="0009491C">
              <w:rPr>
                <w:rFonts w:ascii="Arial Narrow" w:eastAsia="Arial Narrow" w:hAnsi="Arial Narrow" w:cs="Arial Narrow"/>
                <w:sz w:val="18"/>
                <w:szCs w:val="18"/>
              </w:rPr>
              <w:t xml:space="preserve"> </w:t>
            </w:r>
          </w:p>
          <w:p w14:paraId="3F24FA62" w14:textId="09BE86B1" w:rsidR="5C5C1343" w:rsidRPr="0009491C" w:rsidRDefault="5C5C1343" w:rsidP="5C5C1343">
            <w:pPr>
              <w:pStyle w:val="ListParagraph"/>
              <w:numPr>
                <w:ilvl w:val="0"/>
                <w:numId w:val="8"/>
              </w:numPr>
              <w:spacing w:line="276" w:lineRule="auto"/>
              <w:jc w:val="both"/>
              <w:rPr>
                <w:rFonts w:ascii="Arial Narrow" w:eastAsia="Arial Narrow" w:hAnsi="Arial Narrow" w:cs="Arial Narrow"/>
                <w:sz w:val="18"/>
                <w:szCs w:val="18"/>
                <w:lang w:val="it-IT"/>
              </w:rPr>
            </w:pPr>
            <w:r w:rsidRPr="0009491C">
              <w:rPr>
                <w:rFonts w:ascii="Arial Narrow" w:eastAsia="Arial Narrow" w:hAnsi="Arial Narrow" w:cs="Arial Narrow"/>
                <w:sz w:val="18"/>
                <w:szCs w:val="18"/>
                <w:lang w:val="it"/>
              </w:rPr>
              <w:t>Mid</w:t>
            </w:r>
            <w:r w:rsidRPr="0009491C">
              <w:rPr>
                <w:rFonts w:eastAsia="Arial"/>
                <w:sz w:val="18"/>
                <w:szCs w:val="18"/>
                <w:lang w:val="it"/>
              </w:rPr>
              <w:t> </w:t>
            </w:r>
            <w:r w:rsidRPr="0009491C">
              <w:rPr>
                <w:rFonts w:ascii="Arial Narrow" w:eastAsia="Arial Narrow" w:hAnsi="Arial Narrow" w:cs="Arial Narrow"/>
                <w:sz w:val="18"/>
                <w:szCs w:val="18"/>
                <w:lang w:val="it"/>
              </w:rPr>
              <w:t>Distance - 100–250 km:</w:t>
            </w:r>
            <w:r w:rsidRPr="0009491C">
              <w:rPr>
                <w:rFonts w:eastAsia="Arial"/>
                <w:sz w:val="18"/>
                <w:szCs w:val="18"/>
                <w:lang w:val="it"/>
              </w:rPr>
              <w:t> </w:t>
            </w:r>
            <w:r w:rsidRPr="0009491C">
              <w:rPr>
                <w:rFonts w:ascii="Arial Narrow" w:eastAsia="Arial Narrow" w:hAnsi="Arial Narrow" w:cs="Arial Narrow"/>
                <w:sz w:val="18"/>
                <w:szCs w:val="18"/>
                <w:lang w:val="it"/>
              </w:rPr>
              <w:t>approximately</w:t>
            </w:r>
            <w:r w:rsidRPr="0009491C">
              <w:rPr>
                <w:rFonts w:eastAsia="Arial"/>
                <w:sz w:val="18"/>
                <w:szCs w:val="18"/>
                <w:lang w:val="it"/>
              </w:rPr>
              <w:t> </w:t>
            </w:r>
            <w:r w:rsidR="0009491C" w:rsidRPr="0009491C">
              <w:rPr>
                <w:rFonts w:eastAsia="Arial"/>
                <w:sz w:val="18"/>
                <w:szCs w:val="18"/>
                <w:lang w:val="it"/>
              </w:rPr>
              <w:t>6</w:t>
            </w:r>
            <w:r w:rsidRPr="0009491C">
              <w:rPr>
                <w:rFonts w:eastAsia="Arial"/>
                <w:sz w:val="18"/>
                <w:szCs w:val="18"/>
                <w:lang w:val="it"/>
              </w:rPr>
              <w:t> </w:t>
            </w:r>
            <w:r w:rsidRPr="0009491C">
              <w:rPr>
                <w:rFonts w:ascii="Arial Narrow" w:eastAsia="Arial Narrow" w:hAnsi="Arial Narrow" w:cs="Arial Narrow"/>
                <w:sz w:val="18"/>
                <w:szCs w:val="18"/>
                <w:lang w:val="it"/>
              </w:rPr>
              <w:t>participants</w:t>
            </w:r>
            <w:r w:rsidRPr="0009491C">
              <w:rPr>
                <w:rFonts w:eastAsia="Arial"/>
                <w:sz w:val="18"/>
                <w:szCs w:val="18"/>
                <w:lang w:val="it"/>
              </w:rPr>
              <w:t> </w:t>
            </w:r>
            <w:r w:rsidRPr="0009491C">
              <w:rPr>
                <w:rFonts w:ascii="Arial Narrow" w:eastAsia="Arial Narrow" w:hAnsi="Arial Narrow" w:cs="Arial Narrow"/>
                <w:sz w:val="18"/>
                <w:szCs w:val="18"/>
                <w:lang w:val="it"/>
              </w:rPr>
              <w:t>in</w:t>
            </w:r>
            <w:r w:rsidRPr="0009491C">
              <w:rPr>
                <w:rFonts w:eastAsia="Arial"/>
                <w:sz w:val="18"/>
                <w:szCs w:val="18"/>
                <w:lang w:val="it"/>
              </w:rPr>
              <w:t> </w:t>
            </w:r>
            <w:r w:rsidRPr="0009491C">
              <w:rPr>
                <w:rFonts w:ascii="Arial Narrow" w:eastAsia="Arial Narrow" w:hAnsi="Arial Narrow" w:cs="Arial Narrow"/>
                <w:sz w:val="18"/>
                <w:szCs w:val="18"/>
                <w:lang w:val="it"/>
              </w:rPr>
              <w:t xml:space="preserve">total: </w:t>
            </w:r>
            <w:r w:rsidR="0009491C" w:rsidRPr="0009491C">
              <w:rPr>
                <w:rFonts w:ascii="Arial Narrow" w:eastAsia="Arial Narrow" w:hAnsi="Arial Narrow" w:cs="Arial Narrow"/>
                <w:sz w:val="18"/>
                <w:szCs w:val="18"/>
                <w:lang w:val="it"/>
              </w:rPr>
              <w:t>2</w:t>
            </w:r>
            <w:r w:rsidRPr="0009491C">
              <w:rPr>
                <w:rFonts w:ascii="Arial Narrow" w:eastAsia="Arial Narrow" w:hAnsi="Arial Narrow" w:cs="Arial Narrow"/>
                <w:sz w:val="18"/>
                <w:szCs w:val="18"/>
                <w:lang w:val="it"/>
              </w:rPr>
              <w:t>-</w:t>
            </w:r>
            <w:r w:rsidR="0009491C" w:rsidRPr="0009491C">
              <w:rPr>
                <w:rFonts w:ascii="Arial Narrow" w:eastAsia="Arial Narrow" w:hAnsi="Arial Narrow" w:cs="Arial Narrow"/>
                <w:sz w:val="18"/>
                <w:szCs w:val="18"/>
                <w:lang w:val="it"/>
              </w:rPr>
              <w:t>Kutaisi</w:t>
            </w:r>
            <w:r w:rsidRPr="0009491C">
              <w:rPr>
                <w:rFonts w:ascii="Arial Narrow" w:eastAsia="Arial Narrow" w:hAnsi="Arial Narrow" w:cs="Arial Narrow"/>
                <w:sz w:val="18"/>
                <w:szCs w:val="18"/>
                <w:lang w:val="it"/>
              </w:rPr>
              <w:t xml:space="preserve">, </w:t>
            </w:r>
            <w:r w:rsidR="0009491C" w:rsidRPr="0009491C">
              <w:rPr>
                <w:rFonts w:ascii="Arial Narrow" w:eastAsia="Arial Narrow" w:hAnsi="Arial Narrow" w:cs="Arial Narrow"/>
                <w:sz w:val="18"/>
                <w:szCs w:val="18"/>
                <w:lang w:val="it"/>
              </w:rPr>
              <w:t>2</w:t>
            </w:r>
            <w:r w:rsidRPr="0009491C">
              <w:rPr>
                <w:rFonts w:ascii="Arial Narrow" w:eastAsia="Arial Narrow" w:hAnsi="Arial Narrow" w:cs="Arial Narrow"/>
                <w:sz w:val="18"/>
                <w:szCs w:val="18"/>
                <w:lang w:val="it"/>
              </w:rPr>
              <w:t>-</w:t>
            </w:r>
            <w:r w:rsidR="0009491C" w:rsidRPr="0009491C">
              <w:rPr>
                <w:rFonts w:ascii="Arial Narrow" w:eastAsia="Arial Narrow" w:hAnsi="Arial Narrow" w:cs="Arial Narrow"/>
                <w:sz w:val="18"/>
                <w:szCs w:val="18"/>
                <w:lang w:val="it"/>
              </w:rPr>
              <w:t>Samtredia</w:t>
            </w:r>
            <w:r w:rsidRPr="0009491C">
              <w:rPr>
                <w:rFonts w:ascii="Arial Narrow" w:eastAsia="Arial Narrow" w:hAnsi="Arial Narrow" w:cs="Arial Narrow"/>
                <w:sz w:val="18"/>
                <w:szCs w:val="18"/>
                <w:lang w:val="it"/>
              </w:rPr>
              <w:t xml:space="preserve">, </w:t>
            </w:r>
            <w:r w:rsidR="0009491C" w:rsidRPr="0009491C">
              <w:rPr>
                <w:rFonts w:ascii="Arial Narrow" w:eastAsia="Arial Narrow" w:hAnsi="Arial Narrow" w:cs="Arial Narrow"/>
                <w:sz w:val="18"/>
                <w:szCs w:val="18"/>
                <w:lang w:val="it"/>
              </w:rPr>
              <w:t>2</w:t>
            </w:r>
            <w:r w:rsidRPr="0009491C">
              <w:rPr>
                <w:rFonts w:ascii="Arial Narrow" w:eastAsia="Arial Narrow" w:hAnsi="Arial Narrow" w:cs="Arial Narrow"/>
                <w:sz w:val="18"/>
                <w:szCs w:val="18"/>
                <w:lang w:val="it"/>
              </w:rPr>
              <w:t>-</w:t>
            </w:r>
            <w:r w:rsidR="0009491C" w:rsidRPr="0009491C">
              <w:rPr>
                <w:rFonts w:ascii="Arial Narrow" w:eastAsia="Arial Narrow" w:hAnsi="Arial Narrow" w:cs="Arial Narrow"/>
                <w:sz w:val="18"/>
                <w:szCs w:val="18"/>
                <w:lang w:val="it"/>
              </w:rPr>
              <w:t xml:space="preserve">Senaki; - </w:t>
            </w:r>
            <w:r w:rsidRPr="0009491C">
              <w:rPr>
                <w:rFonts w:ascii="Arial Narrow" w:eastAsia="Arial Narrow" w:hAnsi="Arial Narrow" w:cs="Arial Narrow"/>
                <w:sz w:val="18"/>
                <w:szCs w:val="18"/>
                <w:lang w:val="it"/>
              </w:rPr>
              <w:t>55 GEL per</w:t>
            </w:r>
            <w:r w:rsidRPr="0009491C">
              <w:rPr>
                <w:rFonts w:eastAsia="Arial"/>
                <w:sz w:val="18"/>
                <w:szCs w:val="18"/>
                <w:lang w:val="it"/>
              </w:rPr>
              <w:t> </w:t>
            </w:r>
            <w:r w:rsidRPr="0009491C">
              <w:rPr>
                <w:rFonts w:ascii="Arial Narrow" w:eastAsia="Arial Narrow" w:hAnsi="Arial Narrow" w:cs="Arial Narrow"/>
                <w:sz w:val="18"/>
                <w:szCs w:val="18"/>
                <w:lang w:val="it"/>
              </w:rPr>
              <w:t>person</w:t>
            </w:r>
            <w:r w:rsidRPr="0009491C">
              <w:rPr>
                <w:rFonts w:eastAsia="Arial"/>
                <w:sz w:val="18"/>
                <w:szCs w:val="18"/>
                <w:lang w:val="it"/>
              </w:rPr>
              <w:t> </w:t>
            </w:r>
            <w:r w:rsidRPr="0009491C">
              <w:rPr>
                <w:rFonts w:eastAsia="Arial"/>
                <w:sz w:val="18"/>
                <w:szCs w:val="18"/>
                <w:lang w:val="it-IT"/>
              </w:rPr>
              <w:t> </w:t>
            </w:r>
            <w:r w:rsidRPr="0009491C">
              <w:rPr>
                <w:rFonts w:ascii="Arial Narrow" w:eastAsia="Arial Narrow" w:hAnsi="Arial Narrow" w:cs="Arial Narrow"/>
                <w:sz w:val="18"/>
                <w:szCs w:val="18"/>
                <w:lang w:val="it-IT"/>
              </w:rPr>
              <w:t xml:space="preserve"> </w:t>
            </w:r>
          </w:p>
          <w:p w14:paraId="7A953D91" w14:textId="7AE4E7BB" w:rsidR="5C5C1343" w:rsidRPr="0009491C" w:rsidRDefault="5C5C1343" w:rsidP="5C5C1343">
            <w:pPr>
              <w:pStyle w:val="ListParagraph"/>
              <w:numPr>
                <w:ilvl w:val="0"/>
                <w:numId w:val="7"/>
              </w:numPr>
              <w:spacing w:line="276" w:lineRule="auto"/>
              <w:jc w:val="both"/>
              <w:rPr>
                <w:rFonts w:ascii="Arial Narrow" w:eastAsia="Arial Narrow" w:hAnsi="Arial Narrow" w:cs="Arial Narrow"/>
                <w:sz w:val="18"/>
                <w:szCs w:val="18"/>
              </w:rPr>
            </w:pPr>
            <w:r w:rsidRPr="0009491C">
              <w:rPr>
                <w:rFonts w:ascii="Arial Narrow" w:eastAsia="Arial Narrow" w:hAnsi="Arial Narrow" w:cs="Arial Narrow"/>
                <w:sz w:val="18"/>
                <w:szCs w:val="18"/>
              </w:rPr>
              <w:t xml:space="preserve">Short Distance 0–100 km: approximately </w:t>
            </w:r>
            <w:r w:rsidR="0009491C" w:rsidRPr="0009491C">
              <w:rPr>
                <w:rFonts w:ascii="Arial Narrow" w:eastAsia="Arial Narrow" w:hAnsi="Arial Narrow" w:cs="Arial Narrow"/>
                <w:sz w:val="18"/>
                <w:szCs w:val="18"/>
              </w:rPr>
              <w:t>4</w:t>
            </w:r>
            <w:r w:rsidRPr="0009491C">
              <w:rPr>
                <w:rFonts w:ascii="Arial Narrow" w:eastAsia="Arial Narrow" w:hAnsi="Arial Narrow" w:cs="Arial Narrow"/>
                <w:sz w:val="18"/>
                <w:szCs w:val="18"/>
              </w:rPr>
              <w:t xml:space="preserve"> participants in total:</w:t>
            </w:r>
            <w:r w:rsidR="0009491C" w:rsidRPr="0009491C">
              <w:rPr>
                <w:rFonts w:ascii="Arial Narrow" w:eastAsia="Arial Narrow" w:hAnsi="Arial Narrow" w:cs="Arial Narrow"/>
                <w:sz w:val="18"/>
                <w:szCs w:val="18"/>
              </w:rPr>
              <w:t xml:space="preserve"> 2</w:t>
            </w:r>
            <w:r w:rsidRPr="0009491C">
              <w:rPr>
                <w:rFonts w:ascii="Arial Narrow" w:eastAsia="Arial Narrow" w:hAnsi="Arial Narrow" w:cs="Arial Narrow"/>
                <w:sz w:val="18"/>
                <w:szCs w:val="18"/>
              </w:rPr>
              <w:t xml:space="preserve">- </w:t>
            </w:r>
            <w:r w:rsidR="0009491C" w:rsidRPr="0009491C">
              <w:rPr>
                <w:rFonts w:ascii="Arial Narrow" w:eastAsia="Arial Narrow" w:hAnsi="Arial Narrow" w:cs="Arial Narrow"/>
                <w:sz w:val="18"/>
                <w:szCs w:val="18"/>
              </w:rPr>
              <w:t>Ozurgeti</w:t>
            </w:r>
            <w:r w:rsidRPr="0009491C">
              <w:rPr>
                <w:rFonts w:ascii="Arial Narrow" w:eastAsia="Arial Narrow" w:hAnsi="Arial Narrow" w:cs="Arial Narrow"/>
                <w:sz w:val="18"/>
                <w:szCs w:val="18"/>
              </w:rPr>
              <w:t xml:space="preserve">; </w:t>
            </w:r>
            <w:r w:rsidR="0009491C" w:rsidRPr="0009491C">
              <w:rPr>
                <w:rFonts w:ascii="Arial Narrow" w:eastAsia="Arial Narrow" w:hAnsi="Arial Narrow" w:cs="Arial Narrow"/>
                <w:sz w:val="18"/>
                <w:szCs w:val="18"/>
              </w:rPr>
              <w:t>2</w:t>
            </w:r>
            <w:r w:rsidRPr="0009491C">
              <w:rPr>
                <w:rFonts w:ascii="Arial Narrow" w:eastAsia="Arial Narrow" w:hAnsi="Arial Narrow" w:cs="Arial Narrow"/>
                <w:sz w:val="18"/>
                <w:szCs w:val="18"/>
              </w:rPr>
              <w:t>-</w:t>
            </w:r>
            <w:r w:rsidR="0009491C" w:rsidRPr="0009491C">
              <w:rPr>
                <w:rFonts w:ascii="Arial Narrow" w:eastAsia="Arial Narrow" w:hAnsi="Arial Narrow" w:cs="Arial Narrow"/>
                <w:sz w:val="18"/>
                <w:szCs w:val="18"/>
              </w:rPr>
              <w:t>Poti</w:t>
            </w:r>
            <w:r w:rsidRPr="0009491C">
              <w:rPr>
                <w:rFonts w:ascii="Arial Narrow" w:eastAsia="Arial Narrow" w:hAnsi="Arial Narrow" w:cs="Arial Narrow"/>
                <w:sz w:val="18"/>
                <w:szCs w:val="18"/>
              </w:rPr>
              <w:t xml:space="preserve"> – 25 GEL per person </w:t>
            </w:r>
          </w:p>
          <w:p w14:paraId="0106E74E" w14:textId="3789D330"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13A8343A" w14:textId="3929D4E1" w:rsidR="5C5C1343" w:rsidRDefault="5C5C1343" w:rsidP="5C5C1343">
            <w:pPr>
              <w:spacing w:line="276" w:lineRule="auto"/>
              <w:jc w:val="both"/>
            </w:pPr>
            <w:r w:rsidRPr="5C5C1343">
              <w:rPr>
                <w:rFonts w:ascii="Arial Narrow" w:eastAsia="Arial Narrow" w:hAnsi="Arial Narrow" w:cs="Arial Narrow"/>
                <w:sz w:val="18"/>
                <w:szCs w:val="18"/>
              </w:rPr>
              <w:t xml:space="preserve">Any income tax payable by the service provider shall be included in the proposed fee. This fee must be clearly stated in the offer. The provider will also be required to submit proof of payment for each reimbursed participant. (Templates for proof of payment is attached to this call-off)  </w:t>
            </w:r>
          </w:p>
          <w:p w14:paraId="6567DDEF" w14:textId="2E5369C5" w:rsidR="5C5C1343" w:rsidRDefault="5C5C1343" w:rsidP="5C5C1343">
            <w:pPr>
              <w:spacing w:line="276" w:lineRule="auto"/>
              <w:jc w:val="both"/>
            </w:pPr>
            <w:r w:rsidRPr="5C5C1343">
              <w:rPr>
                <w:rFonts w:ascii="Arial Narrow" w:eastAsia="Arial Narrow" w:hAnsi="Arial Narrow" w:cs="Arial Narrow"/>
                <w:sz w:val="18"/>
                <w:szCs w:val="18"/>
              </w:rPr>
              <w:t xml:space="preserve">Service provider may propose a flat administrative fee to cover processing or any extra costs. This fee must be clearly stated in the offer. </w:t>
            </w:r>
          </w:p>
          <w:p w14:paraId="7E214025" w14:textId="3A74F3C4"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7C3FCF5C" w14:textId="440DC81F" w:rsidR="5C5C1343" w:rsidRDefault="5C5C1343" w:rsidP="5C5C1343">
            <w:pPr>
              <w:spacing w:line="276" w:lineRule="auto"/>
              <w:jc w:val="both"/>
            </w:pPr>
            <w:r w:rsidRPr="00F5597D">
              <w:rPr>
                <w:rFonts w:ascii="Arial Narrow" w:eastAsia="Arial Narrow" w:hAnsi="Arial Narrow" w:cs="Arial Narrow"/>
                <w:b/>
                <w:bCs/>
                <w:sz w:val="18"/>
                <w:szCs w:val="18"/>
              </w:rPr>
              <w:t>Please consult Annex I, II, III for detailed information o</w:t>
            </w:r>
            <w:r w:rsidRPr="00F5597D">
              <w:rPr>
                <w:rFonts w:ascii="Arial Narrow" w:eastAsia="Arial Narrow" w:hAnsi="Arial Narrow" w:cs="Arial Narrow"/>
                <w:b/>
                <w:bCs/>
                <w:sz w:val="18"/>
                <w:szCs w:val="18"/>
                <w:lang w:val="en-US"/>
              </w:rPr>
              <w:t>n distance categories and reimbursement.</w:t>
            </w:r>
            <w:r w:rsidRPr="5C5C1343">
              <w:rPr>
                <w:rFonts w:ascii="Arial Narrow" w:eastAsia="Arial Narrow" w:hAnsi="Arial Narrow" w:cs="Arial Narrow"/>
                <w:sz w:val="18"/>
                <w:szCs w:val="18"/>
              </w:rPr>
              <w:t xml:space="preserve"> </w:t>
            </w:r>
          </w:p>
          <w:p w14:paraId="184E38E1" w14:textId="0F01B567" w:rsidR="5C5C1343" w:rsidRDefault="5C5C1343" w:rsidP="5C5C1343">
            <w:pPr>
              <w:spacing w:line="276" w:lineRule="auto"/>
              <w:jc w:val="both"/>
            </w:pPr>
            <w:r w:rsidRPr="5C5C1343">
              <w:rPr>
                <w:rFonts w:ascii="Arial Narrow" w:eastAsia="Arial Narrow" w:hAnsi="Arial Narrow" w:cs="Arial Narrow"/>
                <w:b/>
                <w:bCs/>
                <w:sz w:val="18"/>
                <w:szCs w:val="18"/>
                <w:lang w:val="en-US"/>
              </w:rPr>
              <w:t xml:space="preserve"> </w:t>
            </w:r>
            <w:r w:rsidRPr="5C5C1343">
              <w:rPr>
                <w:rFonts w:ascii="Arial Narrow" w:eastAsia="Arial Narrow" w:hAnsi="Arial Narrow" w:cs="Arial Narrow"/>
                <w:sz w:val="18"/>
                <w:szCs w:val="18"/>
              </w:rPr>
              <w:t xml:space="preserve"> </w:t>
            </w:r>
          </w:p>
          <w:p w14:paraId="0E25EAE0" w14:textId="099D28CF" w:rsidR="5C5C1343" w:rsidRDefault="5C5C1343" w:rsidP="5C5C1343">
            <w:pPr>
              <w:spacing w:line="276" w:lineRule="auto"/>
              <w:jc w:val="both"/>
            </w:pPr>
            <w:r w:rsidRPr="5C5C1343">
              <w:rPr>
                <w:rFonts w:ascii="Arial Narrow" w:eastAsia="Arial Narrow" w:hAnsi="Arial Narrow" w:cs="Arial Narrow"/>
                <w:i/>
                <w:iCs/>
                <w:sz w:val="18"/>
                <w:szCs w:val="18"/>
              </w:rPr>
              <w:t>*Please note that the number of participants for transportation reimbursement is indicative, as the final list of participants is not available at the time of publication of this call-off. The final list and number of participants eligible for transportation reimbursement will be shared with the selected service provider.</w:t>
            </w:r>
          </w:p>
          <w:p w14:paraId="09DB29A5" w14:textId="537434BA" w:rsidR="5C5C1343" w:rsidRDefault="5C5C1343" w:rsidP="5C5C1343">
            <w:pPr>
              <w:spacing w:line="276" w:lineRule="auto"/>
              <w:jc w:val="both"/>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6E7C393" w14:textId="33CA417D" w:rsidR="5C5C1343" w:rsidRDefault="007543C1" w:rsidP="5C5C1343">
            <w:pPr>
              <w:spacing w:line="276" w:lineRule="auto"/>
              <w:jc w:val="both"/>
            </w:pPr>
            <w:r>
              <w:rPr>
                <w:rFonts w:ascii="Arial Narrow" w:eastAsia="Arial Narrow" w:hAnsi="Arial Narrow" w:cs="Arial Narrow"/>
                <w:color w:val="000000" w:themeColor="text1"/>
                <w:sz w:val="20"/>
                <w:szCs w:val="20"/>
              </w:rPr>
              <w:t>8</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2</w:t>
            </w:r>
            <w:r w:rsidR="00C250B3">
              <w:rPr>
                <w:rFonts w:ascii="Arial Narrow" w:eastAsia="Arial Narrow" w:hAnsi="Arial Narrow" w:cs="Arial Narrow"/>
                <w:color w:val="000000" w:themeColor="text1"/>
                <w:sz w:val="20"/>
                <w:szCs w:val="20"/>
              </w:rPr>
              <w:t>02</w:t>
            </w:r>
            <w:r w:rsidR="5C5C1343" w:rsidRPr="5C5C1343">
              <w:rPr>
                <w:rFonts w:ascii="Arial Narrow" w:eastAsia="Arial Narrow" w:hAnsi="Arial Narrow" w:cs="Arial Narrow"/>
                <w:color w:val="000000" w:themeColor="text1"/>
                <w:sz w:val="20"/>
                <w:szCs w:val="20"/>
              </w:rPr>
              <w:t xml:space="preserve">6 </w:t>
            </w:r>
            <w:r w:rsidR="5C5C1343"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23D4673F" w14:textId="29C6FC80" w:rsidR="5C5C1343" w:rsidRDefault="5C5C1343" w:rsidP="5C5C1343">
            <w:pPr>
              <w:spacing w:line="276" w:lineRule="auto"/>
              <w:jc w:val="center"/>
              <w:rPr>
                <w:rFonts w:ascii="Tahoma" w:hAnsi="Tahoma" w:cs="Tahoma"/>
                <w:sz w:val="18"/>
                <w:szCs w:val="18"/>
                <w:highlight w:val="yellow"/>
                <w:lang w:eastAsia="en-US"/>
              </w:rPr>
            </w:pPr>
          </w:p>
        </w:tc>
      </w:tr>
      <w:tr w:rsidR="5C5C1343" w14:paraId="08E44913"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144550" w14:textId="7473FB03" w:rsidR="5C5C1343" w:rsidRDefault="5C5C1343" w:rsidP="5C5C1343">
            <w:pPr>
              <w:spacing w:line="276" w:lineRule="auto"/>
              <w:jc w:val="center"/>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A9F9DBE" w14:textId="0BAF4E63" w:rsidR="5C5C1343" w:rsidRDefault="5C5C1343" w:rsidP="5C5C1343">
            <w:pPr>
              <w:spacing w:line="276" w:lineRule="auto"/>
              <w:jc w:val="right"/>
              <w:rPr>
                <w:rFonts w:ascii="Tahoma" w:hAnsi="Tahoma" w:cs="Tahoma"/>
                <w:sz w:val="18"/>
                <w:szCs w:val="18"/>
                <w:lang w:eastAsia="en-US"/>
              </w:rPr>
            </w:pPr>
            <w:r w:rsidRPr="5C5C1343">
              <w:rPr>
                <w:rFonts w:ascii="Tahoma" w:hAnsi="Tahoma" w:cs="Tahoma"/>
                <w:sz w:val="18"/>
                <w:szCs w:val="18"/>
                <w:lang w:eastAsia="en-US"/>
              </w:rPr>
              <w:t xml:space="preserve">SUBTOTAL </w:t>
            </w:r>
            <w:r w:rsidRPr="5C5C1343">
              <w:rPr>
                <w:sz w:val="16"/>
                <w:szCs w:val="16"/>
              </w:rPr>
              <w:t>►</w:t>
            </w:r>
          </w:p>
        </w:tc>
        <w:tc>
          <w:tcPr>
            <w:tcW w:w="1370" w:type="dxa"/>
            <w:tcBorders>
              <w:top w:val="single" w:sz="2" w:space="0" w:color="FF0000"/>
              <w:left w:val="single" w:sz="2" w:space="0" w:color="FF0000"/>
              <w:bottom w:val="single" w:sz="2" w:space="0" w:color="FF0000"/>
              <w:right w:val="single" w:sz="2" w:space="0" w:color="FF0000"/>
            </w:tcBorders>
            <w:vAlign w:val="center"/>
          </w:tcPr>
          <w:p w14:paraId="3C7F1190" w14:textId="2958EBBE" w:rsidR="5C5C1343" w:rsidRDefault="5C5C1343" w:rsidP="5C5C1343">
            <w:pPr>
              <w:spacing w:line="276" w:lineRule="auto"/>
              <w:jc w:val="center"/>
              <w:rPr>
                <w:rFonts w:ascii="Tahoma" w:hAnsi="Tahoma" w:cs="Tahoma"/>
                <w:sz w:val="18"/>
                <w:szCs w:val="18"/>
                <w:highlight w:val="yellow"/>
                <w:lang w:eastAsia="en-US"/>
              </w:rPr>
            </w:pPr>
          </w:p>
        </w:tc>
      </w:tr>
      <w:tr w:rsidR="000F41A8" w:rsidRPr="00EA2362" w14:paraId="269F1819" w14:textId="77777777" w:rsidTr="63D6EA91">
        <w:trPr>
          <w:trHeight w:val="432"/>
          <w:jc w:val="center"/>
        </w:trPr>
        <w:tc>
          <w:tcPr>
            <w:tcW w:w="6976" w:type="dxa"/>
            <w:gridSpan w:val="2"/>
            <w:tcBorders>
              <w:right w:val="single" w:sz="2" w:space="0" w:color="FF0000"/>
            </w:tcBorders>
            <w:shd w:val="clear" w:color="auto" w:fill="F2F2F2" w:themeFill="background1" w:themeFillShade="F2"/>
            <w:vAlign w:val="center"/>
          </w:tcPr>
          <w:p w14:paraId="7EC22E6A" w14:textId="77777777" w:rsidR="000F41A8" w:rsidRPr="00EA2362" w:rsidRDefault="000F41A8" w:rsidP="000F41A8">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7B9F4D" w14:textId="77777777" w:rsidR="000F41A8" w:rsidRPr="00EA2362" w:rsidRDefault="000F41A8" w:rsidP="000F41A8">
            <w:pPr>
              <w:tabs>
                <w:tab w:val="left" w:pos="-139"/>
              </w:tabs>
              <w:spacing w:line="276" w:lineRule="auto"/>
              <w:ind w:right="-140"/>
              <w:jc w:val="center"/>
              <w:rPr>
                <w:rFonts w:ascii="Tahoma" w:hAnsi="Tahoma" w:cs="Tahoma"/>
                <w:sz w:val="18"/>
                <w:szCs w:val="18"/>
                <w:highlight w:val="yellow"/>
                <w:lang w:eastAsia="en-US"/>
              </w:rPr>
            </w:pPr>
          </w:p>
        </w:tc>
      </w:tr>
    </w:tbl>
    <w:p w14:paraId="406C42D6" w14:textId="77777777" w:rsidR="00261462" w:rsidRPr="00EA2362" w:rsidRDefault="00261462" w:rsidP="00261462">
      <w:pPr>
        <w:spacing w:line="276" w:lineRule="auto"/>
        <w:jc w:val="both"/>
        <w:rPr>
          <w:rFonts w:ascii="Tahoma" w:hAnsi="Tahoma" w:cs="Tahoma"/>
          <w:sz w:val="18"/>
          <w:szCs w:val="18"/>
          <w:lang w:eastAsia="en-US"/>
        </w:rPr>
      </w:pPr>
    </w:p>
    <w:p w14:paraId="144CD7B9"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62FC8EB9"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0DFC4A18"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22B32A00"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4E5F0D14"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 xml:space="preserve">from the procedure or to terminate any existing contractual relations related to the </w:t>
      </w:r>
      <w:proofErr w:type="gramStart"/>
      <w:r w:rsidRPr="008D227E">
        <w:rPr>
          <w:rFonts w:ascii="Tahoma" w:hAnsi="Tahoma" w:cs="Tahoma"/>
          <w:sz w:val="20"/>
          <w:szCs w:val="20"/>
        </w:rPr>
        <w:t>latter;</w:t>
      </w:r>
      <w:proofErr w:type="gramEnd"/>
    </w:p>
    <w:p w14:paraId="2F859241"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8D227E">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8D227E">
        <w:rPr>
          <w:rFonts w:ascii="Tahoma" w:hAnsi="Tahoma" w:cs="Tahoma"/>
          <w:sz w:val="20"/>
          <w:szCs w:val="20"/>
        </w:rPr>
        <w:t>procedure;</w:t>
      </w:r>
      <w:proofErr w:type="gramEnd"/>
    </w:p>
    <w:p w14:paraId="3248A739" w14:textId="77777777" w:rsidR="003C7E79" w:rsidRPr="00155861" w:rsidRDefault="003C7E79" w:rsidP="00EF20BC">
      <w:pPr>
        <w:numPr>
          <w:ilvl w:val="0"/>
          <w:numId w:val="16"/>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D227E">
        <w:rPr>
          <w:rFonts w:ascii="Tahoma" w:hAnsi="Tahoma" w:cs="Tahoma"/>
          <w:sz w:val="20"/>
          <w:szCs w:val="20"/>
        </w:rPr>
        <w:t>File</w:t>
      </w:r>
      <w:r w:rsidRPr="00155861">
        <w:rPr>
          <w:rFonts w:ascii="Tahoma" w:hAnsi="Tahoma" w:cs="Tahoma"/>
          <w:sz w:val="20"/>
          <w:szCs w:val="20"/>
        </w:rPr>
        <w:t>;</w:t>
      </w:r>
      <w:proofErr w:type="gramEnd"/>
    </w:p>
    <w:p w14:paraId="284406DB" w14:textId="77777777" w:rsidR="002C3102" w:rsidRPr="002C3102" w:rsidRDefault="002C3102" w:rsidP="00EF20BC">
      <w:pPr>
        <w:numPr>
          <w:ilvl w:val="0"/>
          <w:numId w:val="16"/>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2C3102">
        <w:rPr>
          <w:rFonts w:ascii="Tahoma" w:hAnsi="Tahoma" w:cs="Tahoma"/>
          <w:sz w:val="20"/>
          <w:szCs w:val="20"/>
        </w:rPr>
        <w:t>tender;</w:t>
      </w:r>
      <w:proofErr w:type="gramEnd"/>
    </w:p>
    <w:p w14:paraId="54C7CE88" w14:textId="77777777" w:rsidR="003C7E79" w:rsidRDefault="003C7E79" w:rsidP="00EF20BC">
      <w:pPr>
        <w:numPr>
          <w:ilvl w:val="0"/>
          <w:numId w:val="16"/>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104B227B" w14:textId="77777777" w:rsidR="003C7E79" w:rsidRPr="002013A5" w:rsidRDefault="5987F3D2" w:rsidP="00EF20BC">
      <w:pPr>
        <w:numPr>
          <w:ilvl w:val="0"/>
          <w:numId w:val="16"/>
        </w:numPr>
        <w:tabs>
          <w:tab w:val="left" w:pos="284"/>
        </w:tabs>
        <w:ind w:left="284" w:right="283" w:hanging="284"/>
        <w:jc w:val="both"/>
        <w:rPr>
          <w:rFonts w:ascii="Tahoma" w:hAnsi="Tahoma" w:cs="Tahoma"/>
          <w:sz w:val="20"/>
          <w:szCs w:val="20"/>
        </w:rPr>
      </w:pPr>
      <w:r w:rsidRPr="5987F3D2">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5987F3D2">
        <w:rPr>
          <w:rFonts w:ascii="Tahoma" w:hAnsi="Tahoma" w:cs="Tahoma"/>
          <w:sz w:val="20"/>
          <w:szCs w:val="20"/>
        </w:rPr>
        <w:t>procedure;</w:t>
      </w:r>
      <w:proofErr w:type="gramEnd"/>
    </w:p>
    <w:p w14:paraId="2D7691D1" w14:textId="71FAC3B0" w:rsidR="003C7E79" w:rsidRPr="00BD4E72" w:rsidRDefault="5987F3D2" w:rsidP="5987F3D2">
      <w:pPr>
        <w:numPr>
          <w:ilvl w:val="0"/>
          <w:numId w:val="16"/>
        </w:numPr>
        <w:tabs>
          <w:tab w:val="left" w:pos="284"/>
        </w:tabs>
        <w:ind w:left="284" w:right="283" w:hanging="284"/>
        <w:jc w:val="both"/>
        <w:rPr>
          <w:rFonts w:ascii="Tahoma" w:hAnsi="Tahoma" w:cs="Tahoma"/>
          <w:sz w:val="20"/>
          <w:szCs w:val="20"/>
          <w:lang w:val="en-US"/>
        </w:rPr>
      </w:pPr>
      <w:r w:rsidRPr="5987F3D2">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5987F3D2">
        <w:rPr>
          <w:rFonts w:ascii="Tahoma" w:hAnsi="Tahoma" w:cs="Tahoma"/>
          <w:sz w:val="20"/>
          <w:szCs w:val="20"/>
          <w:lang w:val="en-US"/>
        </w:rPr>
        <w:t>Europe;</w:t>
      </w:r>
      <w:proofErr w:type="gramEnd"/>
    </w:p>
    <w:p w14:paraId="38C4BD31" w14:textId="77777777" w:rsidR="003C7E79" w:rsidRPr="00602D13" w:rsidRDefault="003C7E79" w:rsidP="00EF20BC">
      <w:pPr>
        <w:numPr>
          <w:ilvl w:val="0"/>
          <w:numId w:val="16"/>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2"/>
      <w:proofErr w:type="gramEnd"/>
    </w:p>
    <w:p w14:paraId="6E9AD877" w14:textId="77777777" w:rsidR="008D6993" w:rsidRDefault="003C7E79" w:rsidP="00EF20BC">
      <w:pPr>
        <w:numPr>
          <w:ilvl w:val="0"/>
          <w:numId w:val="16"/>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3"/>
      <w:r w:rsidRPr="00BD6131">
        <w:rPr>
          <w:rFonts w:ascii="Tahoma" w:hAnsi="Tahoma" w:cs="Tahoma"/>
          <w:sz w:val="20"/>
          <w:szCs w:val="20"/>
        </w:rPr>
        <w:t>;</w:t>
      </w:r>
      <w:proofErr w:type="gramEnd"/>
    </w:p>
    <w:p w14:paraId="456F3B00" w14:textId="77777777" w:rsidR="009A6460" w:rsidRPr="008D6993" w:rsidRDefault="003C7E79" w:rsidP="00EF20BC">
      <w:pPr>
        <w:numPr>
          <w:ilvl w:val="0"/>
          <w:numId w:val="16"/>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57374CE2" w14:textId="77777777" w:rsidR="00495F22" w:rsidRPr="00EA2362" w:rsidRDefault="00495F22" w:rsidP="00CD6081">
      <w:pPr>
        <w:tabs>
          <w:tab w:val="left" w:pos="0"/>
        </w:tabs>
        <w:jc w:val="both"/>
        <w:rPr>
          <w:rFonts w:ascii="Tahoma" w:hAnsi="Tahoma" w:cs="Tahoma"/>
          <w:sz w:val="20"/>
          <w:szCs w:val="20"/>
        </w:rPr>
      </w:pPr>
    </w:p>
    <w:p w14:paraId="7F8D6ACA"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4AAF2177" w14:textId="77777777" w:rsidTr="63D6EA91">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2F0E17AD" w14:textId="77777777" w:rsidR="002277C6" w:rsidRPr="00495F22" w:rsidRDefault="63D6EA91" w:rsidP="63D6EA91">
            <w:pPr>
              <w:jc w:val="both"/>
              <w:rPr>
                <w:rFonts w:ascii="Tahoma" w:hAnsi="Tahoma" w:cs="Tahoma"/>
                <w:b/>
                <w:bCs/>
              </w:rPr>
            </w:pPr>
            <w:r w:rsidRPr="63D6EA91">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10242AB1" w14:textId="77777777" w:rsidTr="63D6EA91">
        <w:trPr>
          <w:trHeight w:val="75"/>
          <w:jc w:val="center"/>
        </w:trPr>
        <w:tc>
          <w:tcPr>
            <w:tcW w:w="10541" w:type="dxa"/>
            <w:gridSpan w:val="6"/>
            <w:tcBorders>
              <w:top w:val="single" w:sz="2" w:space="0" w:color="FF0000"/>
              <w:left w:val="nil"/>
              <w:bottom w:val="nil"/>
              <w:right w:val="nil"/>
            </w:tcBorders>
            <w:shd w:val="clear" w:color="auto" w:fill="auto"/>
            <w:vAlign w:val="center"/>
          </w:tcPr>
          <w:p w14:paraId="3BA3A600" w14:textId="77777777" w:rsidR="009A6460" w:rsidRPr="00EA2362" w:rsidRDefault="009A6460" w:rsidP="00FC7772">
            <w:pPr>
              <w:jc w:val="center"/>
              <w:rPr>
                <w:rFonts w:ascii="Tahoma" w:hAnsi="Tahoma" w:cs="Tahoma"/>
                <w:color w:val="FF0000"/>
                <w:sz w:val="10"/>
                <w:szCs w:val="10"/>
              </w:rPr>
            </w:pPr>
          </w:p>
        </w:tc>
      </w:tr>
      <w:tr w:rsidR="009A6460" w:rsidRPr="00EA2362" w14:paraId="480DF5E4" w14:textId="77777777" w:rsidTr="63D6EA91">
        <w:trPr>
          <w:trHeight w:val="716"/>
          <w:jc w:val="center"/>
        </w:trPr>
        <w:tc>
          <w:tcPr>
            <w:tcW w:w="438" w:type="dxa"/>
            <w:tcBorders>
              <w:top w:val="nil"/>
              <w:left w:val="nil"/>
              <w:bottom w:val="single" w:sz="2" w:space="0" w:color="808080" w:themeColor="background1" w:themeShade="80"/>
              <w:right w:val="single" w:sz="2" w:space="0" w:color="808080" w:themeColor="background1" w:themeShade="80"/>
            </w:tcBorders>
            <w:shd w:val="clear" w:color="auto" w:fill="auto"/>
            <w:vAlign w:val="center"/>
          </w:tcPr>
          <w:p w14:paraId="56866FDD"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F47FAA3" wp14:editId="5766E6B3">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F9A336">
                    <v:shape id="Up Arrow 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red" type="#_x0000_t68" adj="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w14:anchorId="07C9AD3E">
                      <o:lock v:ext="edit" aspectratio="t"/>
                      <v:textbox style="layout-flow:vertical-ideographic"/>
                      <w10:anchorlock/>
                    </v:shape>
                  </w:pict>
                </mc:Fallback>
              </mc:AlternateContent>
            </w:r>
          </w:p>
        </w:tc>
        <w:tc>
          <w:tcPr>
            <w:tcW w:w="490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7E478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themeColor="background1" w:themeShade="80"/>
              <w:bottom w:val="nil"/>
              <w:right w:val="single" w:sz="2" w:space="0" w:color="808080" w:themeColor="background1" w:themeShade="80"/>
            </w:tcBorders>
            <w:shd w:val="clear" w:color="auto" w:fill="auto"/>
            <w:vAlign w:val="center"/>
          </w:tcPr>
          <w:p w14:paraId="4D8AE281"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204E6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66C693C"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1D0968C6" w14:textId="77777777" w:rsidTr="63D6EA91">
        <w:trPr>
          <w:trHeight w:val="822"/>
          <w:jc w:val="center"/>
        </w:trPr>
        <w:tc>
          <w:tcPr>
            <w:tcW w:w="43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extDirection w:val="btLr"/>
            <w:vAlign w:val="center"/>
          </w:tcPr>
          <w:p w14:paraId="5A9F168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243005B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575088"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6DB96D8F"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DAD065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295FBD8A" w14:textId="0BBFB0B8" w:rsidR="006D71B8" w:rsidRPr="00486D8D" w:rsidRDefault="000E6594" w:rsidP="006D71B8">
            <w:pPr>
              <w:rPr>
                <w:rFonts w:ascii="Tahoma" w:hAnsi="Tahoma" w:cs="Tahoma"/>
                <w:sz w:val="18"/>
                <w:szCs w:val="18"/>
              </w:rPr>
            </w:pPr>
            <w:r>
              <w:rPr>
                <w:rFonts w:ascii="Tahoma" w:hAnsi="Tahoma" w:cs="Tahoma"/>
                <w:sz w:val="18"/>
                <w:szCs w:val="18"/>
              </w:rPr>
              <w:t>William MASSOLIN</w:t>
            </w:r>
          </w:p>
          <w:p w14:paraId="58F73312" w14:textId="77777777" w:rsidR="006D71B8" w:rsidRPr="00486D8D" w:rsidRDefault="006D71B8" w:rsidP="006D71B8">
            <w:pPr>
              <w:rPr>
                <w:rFonts w:ascii="Tahoma" w:hAnsi="Tahoma" w:cs="Tahoma"/>
                <w:sz w:val="18"/>
                <w:szCs w:val="18"/>
              </w:rPr>
            </w:pPr>
            <w:r w:rsidRPr="00486D8D">
              <w:rPr>
                <w:rFonts w:ascii="Tahoma" w:hAnsi="Tahoma" w:cs="Tahoma"/>
                <w:sz w:val="18"/>
                <w:szCs w:val="18"/>
              </w:rPr>
              <w:t>Head of the Council of</w:t>
            </w:r>
          </w:p>
          <w:p w14:paraId="1E6F0E83" w14:textId="77777777" w:rsidR="006D71B8" w:rsidRPr="00486D8D" w:rsidRDefault="006D71B8" w:rsidP="006D71B8">
            <w:pPr>
              <w:rPr>
                <w:rFonts w:ascii="Tahoma" w:hAnsi="Tahoma" w:cs="Tahoma"/>
                <w:sz w:val="18"/>
                <w:szCs w:val="18"/>
              </w:rPr>
            </w:pPr>
            <w:r w:rsidRPr="00486D8D">
              <w:rPr>
                <w:rFonts w:ascii="Tahoma" w:hAnsi="Tahoma" w:cs="Tahoma"/>
                <w:sz w:val="18"/>
                <w:szCs w:val="18"/>
              </w:rPr>
              <w:t>Europe Office in Georgia</w:t>
            </w:r>
          </w:p>
          <w:p w14:paraId="258C6A51" w14:textId="77777777" w:rsidR="006D71B8" w:rsidRPr="00486D8D" w:rsidRDefault="006D71B8" w:rsidP="006D71B8">
            <w:pPr>
              <w:rPr>
                <w:rFonts w:ascii="Tahoma" w:hAnsi="Tahoma" w:cs="Tahoma"/>
                <w:sz w:val="18"/>
                <w:szCs w:val="18"/>
              </w:rPr>
            </w:pPr>
            <w:r w:rsidRPr="00486D8D">
              <w:rPr>
                <w:rFonts w:ascii="Tahoma" w:hAnsi="Tahoma" w:cs="Tahoma"/>
                <w:sz w:val="18"/>
                <w:szCs w:val="18"/>
              </w:rPr>
              <w:t>--</w:t>
            </w:r>
          </w:p>
          <w:p w14:paraId="71D89642" w14:textId="0B7F2A41" w:rsidR="009A6460" w:rsidRPr="00EA2362" w:rsidRDefault="009A6460" w:rsidP="006D71B8">
            <w:pPr>
              <w:rPr>
                <w:rFonts w:ascii="Tahoma" w:hAnsi="Tahoma" w:cs="Tahoma"/>
                <w:sz w:val="20"/>
                <w:szCs w:val="20"/>
              </w:rPr>
            </w:pPr>
          </w:p>
        </w:tc>
      </w:tr>
      <w:tr w:rsidR="009A6460" w:rsidRPr="00EA2362" w14:paraId="5E799EB7" w14:textId="77777777" w:rsidTr="63D6EA91">
        <w:trPr>
          <w:trHeight w:val="475"/>
          <w:jc w:val="center"/>
        </w:trPr>
        <w:tc>
          <w:tcPr>
            <w:tcW w:w="438" w:type="dxa"/>
            <w:vMerge/>
          </w:tcPr>
          <w:p w14:paraId="0D054515"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1E37DF3E"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07C123B"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12D450EE"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63178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2F14F3C" w14:textId="77777777" w:rsidR="009A6460" w:rsidRPr="00EA2362" w:rsidRDefault="009A6460" w:rsidP="00FC7772">
            <w:pPr>
              <w:rPr>
                <w:rFonts w:ascii="Tahoma" w:hAnsi="Tahoma" w:cs="Tahoma"/>
                <w:sz w:val="20"/>
                <w:szCs w:val="20"/>
              </w:rPr>
            </w:pPr>
          </w:p>
        </w:tc>
      </w:tr>
      <w:tr w:rsidR="009A6460" w:rsidRPr="00EA2362" w14:paraId="233AB8B1" w14:textId="77777777" w:rsidTr="63D6EA91">
        <w:trPr>
          <w:trHeight w:val="411"/>
          <w:jc w:val="center"/>
        </w:trPr>
        <w:tc>
          <w:tcPr>
            <w:tcW w:w="438" w:type="dxa"/>
            <w:vMerge/>
          </w:tcPr>
          <w:p w14:paraId="7ACABE3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4EF0988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F193F32"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069A698A"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6CCF76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E0A7BC2" w14:textId="75894FFB" w:rsidR="009A6460" w:rsidRPr="00EA2362" w:rsidRDefault="009A6460" w:rsidP="00FC7772">
            <w:pPr>
              <w:rPr>
                <w:rFonts w:ascii="Tahoma" w:hAnsi="Tahoma" w:cs="Tahoma"/>
                <w:sz w:val="20"/>
                <w:szCs w:val="20"/>
              </w:rPr>
            </w:pPr>
            <w:r w:rsidRPr="00486D8D">
              <w:rPr>
                <w:rFonts w:ascii="Tahoma" w:hAnsi="Tahoma" w:cs="Tahoma"/>
                <w:sz w:val="18"/>
                <w:szCs w:val="18"/>
              </w:rPr>
              <w:t>In</w:t>
            </w:r>
            <w:r w:rsidR="006D71B8" w:rsidRPr="00486D8D">
              <w:rPr>
                <w:rFonts w:ascii="Tahoma" w:hAnsi="Tahoma" w:cs="Tahoma"/>
                <w:sz w:val="18"/>
                <w:szCs w:val="18"/>
              </w:rPr>
              <w:t xml:space="preserve"> Tbilisi, Georgia</w:t>
            </w:r>
          </w:p>
        </w:tc>
      </w:tr>
      <w:tr w:rsidR="009A6460" w:rsidRPr="00EA2362" w14:paraId="6042740F" w14:textId="77777777" w:rsidTr="63D6EA91">
        <w:trPr>
          <w:trHeight w:val="431"/>
          <w:jc w:val="center"/>
        </w:trPr>
        <w:tc>
          <w:tcPr>
            <w:tcW w:w="438" w:type="dxa"/>
            <w:vMerge/>
          </w:tcPr>
          <w:p w14:paraId="1ECC117B"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15C7517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A8DC58F"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4BE0CBAD"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09F285B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37FF829C"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1EE872EF" w14:textId="77777777" w:rsidTr="63D6EA91">
        <w:trPr>
          <w:trHeight w:val="1415"/>
          <w:jc w:val="center"/>
        </w:trPr>
        <w:tc>
          <w:tcPr>
            <w:tcW w:w="438" w:type="dxa"/>
            <w:vMerge/>
          </w:tcPr>
          <w:p w14:paraId="706B580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611D436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3AAEF905"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593F64D" w14:textId="2E252486" w:rsidR="009A6460" w:rsidRPr="00EA2362" w:rsidRDefault="009A6460" w:rsidP="63D6EA91">
            <w:pPr>
              <w:jc w:val="center"/>
              <w:rPr>
                <w:rFonts w:ascii="Tahoma" w:hAnsi="Tahoma" w:cs="Tahoma"/>
                <w:color w:val="FF0000"/>
                <w:sz w:val="18"/>
                <w:szCs w:val="18"/>
              </w:rPr>
            </w:pP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785CDEBB"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D9A85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21AF2FC" w14:textId="77777777" w:rsidR="009A6460" w:rsidRPr="00EA2362" w:rsidRDefault="009A6460" w:rsidP="00FC7772">
            <w:pPr>
              <w:rPr>
                <w:rFonts w:ascii="Tahoma" w:hAnsi="Tahoma" w:cs="Tahoma"/>
                <w:sz w:val="20"/>
                <w:szCs w:val="20"/>
              </w:rPr>
            </w:pPr>
          </w:p>
        </w:tc>
      </w:tr>
      <w:tr w:rsidR="009A6460" w:rsidRPr="00EA2362" w14:paraId="25936D86" w14:textId="77777777" w:rsidTr="63D6EA91">
        <w:trPr>
          <w:trHeight w:val="309"/>
          <w:jc w:val="center"/>
        </w:trPr>
        <w:tc>
          <w:tcPr>
            <w:tcW w:w="438" w:type="dxa"/>
            <w:tcBorders>
              <w:top w:val="single" w:sz="2" w:space="0" w:color="808080" w:themeColor="background1" w:themeShade="80"/>
              <w:left w:val="nil"/>
              <w:bottom w:val="nil"/>
              <w:right w:val="nil"/>
            </w:tcBorders>
            <w:shd w:val="clear" w:color="auto" w:fill="auto"/>
          </w:tcPr>
          <w:p w14:paraId="568DF5F1"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nil"/>
              <w:bottom w:val="nil"/>
              <w:right w:val="nil"/>
            </w:tcBorders>
            <w:shd w:val="clear" w:color="auto" w:fill="auto"/>
            <w:vAlign w:val="center"/>
          </w:tcPr>
          <w:p w14:paraId="1F210475"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50B4B12E"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3EFDFFC9"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14AA63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7D6C6C0" w14:textId="77777777" w:rsidR="009A6460" w:rsidRPr="00EA2362" w:rsidRDefault="009A6460" w:rsidP="00FC7772">
            <w:pPr>
              <w:rPr>
                <w:rFonts w:ascii="Tahoma" w:hAnsi="Tahoma" w:cs="Tahoma"/>
                <w:sz w:val="20"/>
                <w:szCs w:val="20"/>
              </w:rPr>
            </w:pPr>
          </w:p>
        </w:tc>
      </w:tr>
      <w:tr w:rsidR="009A6460" w:rsidRPr="00EA2362" w14:paraId="214A21F8" w14:textId="77777777" w:rsidTr="63D6EA91">
        <w:trPr>
          <w:trHeight w:val="309"/>
          <w:jc w:val="center"/>
        </w:trPr>
        <w:tc>
          <w:tcPr>
            <w:tcW w:w="438" w:type="dxa"/>
            <w:tcBorders>
              <w:top w:val="nil"/>
              <w:left w:val="nil"/>
              <w:bottom w:val="nil"/>
              <w:right w:val="nil"/>
            </w:tcBorders>
            <w:shd w:val="clear" w:color="auto" w:fill="auto"/>
          </w:tcPr>
          <w:p w14:paraId="23DD62E1"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7F272A3A" w14:textId="77777777" w:rsidR="009A6460" w:rsidRDefault="009A6460" w:rsidP="00FC7772">
            <w:pPr>
              <w:ind w:left="-35"/>
              <w:jc w:val="right"/>
              <w:rPr>
                <w:rFonts w:ascii="Tahoma" w:hAnsi="Tahoma" w:cs="Tahoma"/>
                <w:sz w:val="18"/>
                <w:szCs w:val="18"/>
              </w:rPr>
            </w:pPr>
          </w:p>
          <w:p w14:paraId="1C8BE0C5" w14:textId="77777777" w:rsidR="000A2F9E" w:rsidRDefault="000A2F9E" w:rsidP="00FC7772">
            <w:pPr>
              <w:ind w:left="-35"/>
              <w:jc w:val="right"/>
              <w:rPr>
                <w:rFonts w:ascii="Tahoma" w:hAnsi="Tahoma" w:cs="Tahoma"/>
                <w:sz w:val="18"/>
                <w:szCs w:val="18"/>
              </w:rPr>
            </w:pPr>
          </w:p>
          <w:p w14:paraId="3D3A960C" w14:textId="77777777" w:rsidR="000A2F9E" w:rsidRDefault="000A2F9E" w:rsidP="00FC7772">
            <w:pPr>
              <w:ind w:left="-35"/>
              <w:jc w:val="right"/>
              <w:rPr>
                <w:rFonts w:ascii="Tahoma" w:hAnsi="Tahoma" w:cs="Tahoma"/>
                <w:sz w:val="18"/>
                <w:szCs w:val="18"/>
              </w:rPr>
            </w:pPr>
          </w:p>
          <w:p w14:paraId="0B9B11D8" w14:textId="77777777" w:rsidR="000A2F9E" w:rsidRDefault="000A2F9E" w:rsidP="00FC7772">
            <w:pPr>
              <w:ind w:left="-35"/>
              <w:jc w:val="right"/>
              <w:rPr>
                <w:rFonts w:ascii="Tahoma" w:hAnsi="Tahoma" w:cs="Tahoma"/>
                <w:sz w:val="18"/>
                <w:szCs w:val="18"/>
              </w:rPr>
            </w:pPr>
          </w:p>
          <w:p w14:paraId="570849E2" w14:textId="77777777" w:rsidR="000A2F9E" w:rsidRDefault="000A2F9E" w:rsidP="00FC7772">
            <w:pPr>
              <w:ind w:left="-35"/>
              <w:jc w:val="right"/>
              <w:rPr>
                <w:rFonts w:ascii="Tahoma" w:hAnsi="Tahoma" w:cs="Tahoma"/>
                <w:sz w:val="18"/>
                <w:szCs w:val="18"/>
              </w:rPr>
            </w:pPr>
          </w:p>
          <w:p w14:paraId="740748B4" w14:textId="77777777" w:rsidR="000A2F9E" w:rsidRDefault="000A2F9E" w:rsidP="00FC7772">
            <w:pPr>
              <w:ind w:left="-35"/>
              <w:jc w:val="right"/>
              <w:rPr>
                <w:rFonts w:ascii="Tahoma" w:hAnsi="Tahoma" w:cs="Tahoma"/>
                <w:sz w:val="18"/>
                <w:szCs w:val="18"/>
              </w:rPr>
            </w:pPr>
          </w:p>
          <w:p w14:paraId="567D06EB" w14:textId="77777777" w:rsidR="000A2F9E" w:rsidRDefault="000A2F9E" w:rsidP="00FC7772">
            <w:pPr>
              <w:ind w:left="-35"/>
              <w:jc w:val="right"/>
              <w:rPr>
                <w:rFonts w:ascii="Tahoma" w:hAnsi="Tahoma" w:cs="Tahoma"/>
                <w:sz w:val="18"/>
                <w:szCs w:val="18"/>
              </w:rPr>
            </w:pPr>
          </w:p>
          <w:p w14:paraId="157F4402" w14:textId="77777777" w:rsidR="000A2F9E" w:rsidRDefault="000A2F9E" w:rsidP="00FC7772">
            <w:pPr>
              <w:ind w:left="-35"/>
              <w:jc w:val="right"/>
              <w:rPr>
                <w:rFonts w:ascii="Tahoma" w:hAnsi="Tahoma" w:cs="Tahoma"/>
                <w:sz w:val="18"/>
                <w:szCs w:val="18"/>
              </w:rPr>
            </w:pPr>
          </w:p>
          <w:p w14:paraId="4E60C403" w14:textId="77777777" w:rsidR="000A2F9E" w:rsidRDefault="000A2F9E" w:rsidP="00FC7772">
            <w:pPr>
              <w:ind w:left="-35"/>
              <w:jc w:val="right"/>
              <w:rPr>
                <w:rFonts w:ascii="Tahoma" w:hAnsi="Tahoma" w:cs="Tahoma"/>
                <w:sz w:val="18"/>
                <w:szCs w:val="18"/>
              </w:rPr>
            </w:pPr>
          </w:p>
          <w:p w14:paraId="714C8546" w14:textId="77777777" w:rsidR="000A2F9E" w:rsidRDefault="000A2F9E" w:rsidP="00FC7772">
            <w:pPr>
              <w:ind w:left="-35"/>
              <w:jc w:val="right"/>
              <w:rPr>
                <w:rFonts w:ascii="Tahoma" w:hAnsi="Tahoma" w:cs="Tahoma"/>
                <w:sz w:val="18"/>
                <w:szCs w:val="18"/>
              </w:rPr>
            </w:pPr>
          </w:p>
          <w:p w14:paraId="1FA1B4A2" w14:textId="77777777" w:rsidR="000A2F9E" w:rsidRDefault="000A2F9E" w:rsidP="00FC7772">
            <w:pPr>
              <w:ind w:left="-35"/>
              <w:jc w:val="right"/>
              <w:rPr>
                <w:rFonts w:ascii="Tahoma" w:hAnsi="Tahoma" w:cs="Tahoma"/>
                <w:sz w:val="18"/>
                <w:szCs w:val="18"/>
              </w:rPr>
            </w:pPr>
          </w:p>
          <w:p w14:paraId="199B7B67" w14:textId="77777777" w:rsidR="000A2F9E" w:rsidRDefault="000A2F9E" w:rsidP="00FC7772">
            <w:pPr>
              <w:ind w:left="-35"/>
              <w:jc w:val="right"/>
              <w:rPr>
                <w:rFonts w:ascii="Tahoma" w:hAnsi="Tahoma" w:cs="Tahoma"/>
                <w:sz w:val="18"/>
                <w:szCs w:val="18"/>
              </w:rPr>
            </w:pPr>
          </w:p>
          <w:p w14:paraId="7CD9DC01" w14:textId="77777777" w:rsidR="000A2F9E" w:rsidRDefault="000A2F9E" w:rsidP="00FC7772">
            <w:pPr>
              <w:ind w:left="-35"/>
              <w:jc w:val="right"/>
              <w:rPr>
                <w:rFonts w:ascii="Tahoma" w:hAnsi="Tahoma" w:cs="Tahoma"/>
                <w:sz w:val="18"/>
                <w:szCs w:val="18"/>
              </w:rPr>
            </w:pPr>
          </w:p>
          <w:p w14:paraId="4CDA1E67" w14:textId="77777777" w:rsidR="000A2F9E" w:rsidRDefault="000A2F9E" w:rsidP="00FC7772">
            <w:pPr>
              <w:ind w:left="-35"/>
              <w:jc w:val="right"/>
              <w:rPr>
                <w:rFonts w:ascii="Tahoma" w:hAnsi="Tahoma" w:cs="Tahoma"/>
                <w:sz w:val="18"/>
                <w:szCs w:val="18"/>
              </w:rPr>
            </w:pPr>
          </w:p>
          <w:p w14:paraId="66CD41FD" w14:textId="77777777" w:rsidR="000A2F9E" w:rsidRDefault="000A2F9E" w:rsidP="00FC7772">
            <w:pPr>
              <w:ind w:left="-35"/>
              <w:jc w:val="right"/>
              <w:rPr>
                <w:rFonts w:ascii="Tahoma" w:hAnsi="Tahoma" w:cs="Tahoma"/>
                <w:sz w:val="18"/>
                <w:szCs w:val="18"/>
              </w:rPr>
            </w:pPr>
          </w:p>
          <w:p w14:paraId="6B696851" w14:textId="77777777" w:rsidR="000A2F9E" w:rsidRDefault="000A2F9E" w:rsidP="00FC7772">
            <w:pPr>
              <w:ind w:left="-35"/>
              <w:jc w:val="right"/>
              <w:rPr>
                <w:rFonts w:ascii="Tahoma" w:hAnsi="Tahoma" w:cs="Tahoma"/>
                <w:sz w:val="18"/>
                <w:szCs w:val="18"/>
              </w:rPr>
            </w:pPr>
          </w:p>
          <w:p w14:paraId="45D3CA5C"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69070AA7"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4E30A3B3"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B04ED9C"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71C3C82" w14:textId="77777777" w:rsidR="009A6460" w:rsidRPr="00EA2362" w:rsidRDefault="009A6460" w:rsidP="00FC7772">
            <w:pPr>
              <w:rPr>
                <w:rFonts w:ascii="Tahoma" w:hAnsi="Tahoma" w:cs="Tahoma"/>
                <w:sz w:val="20"/>
                <w:szCs w:val="20"/>
              </w:rPr>
            </w:pPr>
          </w:p>
        </w:tc>
      </w:tr>
    </w:tbl>
    <w:p w14:paraId="3405D94C" w14:textId="77777777" w:rsidR="00146AFB" w:rsidRDefault="00146AFB" w:rsidP="009A6460">
      <w:pPr>
        <w:jc w:val="center"/>
        <w:rPr>
          <w:rFonts w:ascii="Tahoma" w:hAnsi="Tahoma" w:cs="Tahoma"/>
          <w:sz w:val="10"/>
          <w:szCs w:val="10"/>
        </w:rPr>
      </w:pPr>
    </w:p>
    <w:p w14:paraId="5F6E06E8" w14:textId="77777777" w:rsidR="00146AFB" w:rsidRDefault="00146AFB">
      <w:pPr>
        <w:rPr>
          <w:rFonts w:ascii="Tahoma" w:hAnsi="Tahoma" w:cs="Tahoma"/>
          <w:sz w:val="10"/>
          <w:szCs w:val="10"/>
        </w:rPr>
      </w:pPr>
      <w:r>
        <w:rPr>
          <w:rFonts w:ascii="Tahoma" w:hAnsi="Tahoma" w:cs="Tahoma"/>
          <w:sz w:val="10"/>
          <w:szCs w:val="10"/>
        </w:rPr>
        <w:br w:type="page"/>
      </w:r>
    </w:p>
    <w:p w14:paraId="1B0BEB5E"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E9E309F" w14:textId="77777777" w:rsidTr="5C851BE4">
        <w:trPr>
          <w:trHeight w:val="259"/>
          <w:jc w:val="center"/>
        </w:trPr>
        <w:tc>
          <w:tcPr>
            <w:tcW w:w="10544"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33513D01"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1BD3ADB1" w14:textId="77777777" w:rsidTr="5C851BE4">
        <w:trPr>
          <w:trHeight w:val="259"/>
          <w:jc w:val="center"/>
        </w:trPr>
        <w:tc>
          <w:tcPr>
            <w:tcW w:w="1658" w:type="dxa"/>
            <w:gridSpan w:val="3"/>
            <w:tcBorders>
              <w:top w:val="single" w:sz="8" w:space="0" w:color="808080" w:themeColor="background1" w:themeShade="80"/>
              <w:left w:val="single" w:sz="8" w:space="0" w:color="808080" w:themeColor="background1" w:themeShade="80"/>
              <w:bottom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tcPr>
          <w:p w14:paraId="25BC14C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44D20203" w14:textId="0CEC86A7" w:rsidR="5C851BE4" w:rsidRDefault="5C851BE4" w:rsidP="5C851BE4">
            <w:r w:rsidRPr="5C851BE4">
              <w:rPr>
                <w:rFonts w:ascii="Tahoma" w:eastAsia="Tahoma" w:hAnsi="Tahoma" w:cs="Tahoma"/>
                <w:b/>
                <w:bCs/>
                <w:color w:val="000000" w:themeColor="text1"/>
                <w:sz w:val="17"/>
                <w:szCs w:val="17"/>
              </w:rPr>
              <w:t>Council of Europe, 64b Chavchavadze Ave, XIV Floor, Tbilisi, Georgia</w:t>
            </w:r>
          </w:p>
        </w:tc>
      </w:tr>
      <w:tr w:rsidR="000A2F9E" w:rsidRPr="000D371D" w14:paraId="4BC99D9D"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22BB27AF" w14:textId="037B435A" w:rsidR="000A2F9E" w:rsidRPr="000D371D" w:rsidRDefault="000E6594" w:rsidP="00073D9C">
            <w:pPr>
              <w:jc w:val="center"/>
              <w:rPr>
                <w:rFonts w:ascii="Tahoma" w:eastAsia="Calibri" w:hAnsi="Tahoma" w:cs="Tahoma"/>
                <w:sz w:val="24"/>
                <w:szCs w:val="24"/>
                <w:lang w:val="en-US" w:eastAsia="en-US"/>
              </w:rPr>
            </w:pPr>
            <w:r>
              <w:rPr>
                <w:rFonts w:ascii="Segoe UI Symbol" w:eastAsia="MS UI Gothic" w:hAnsi="Segoe UI Symbol" w:cs="MS UI Gothic"/>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0EE29E3"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19C33259"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10B07A10" w14:textId="1DE713DF" w:rsidR="000A2F9E" w:rsidRPr="00486D8D" w:rsidRDefault="00FC7C3C" w:rsidP="00073D9C">
            <w:pPr>
              <w:jc w:val="center"/>
              <w:rPr>
                <w:rFonts w:ascii="Tahoma" w:eastAsia="Calibri" w:hAnsi="Tahoma" w:cs="Tahoma"/>
                <w:b/>
                <w:bCs/>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D477793"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3137D3E" w14:textId="77777777" w:rsidTr="5C851BE4">
        <w:trPr>
          <w:trHeight w:val="1055"/>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706F420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745854C"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117A4A1"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250BF528" w14:textId="77777777" w:rsidTr="5C851BE4">
        <w:trPr>
          <w:trHeight w:val="391"/>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5DB89BA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E3901C2" w14:textId="77777777" w:rsidR="000A2F9E" w:rsidRDefault="000A2F9E" w:rsidP="00073D9C">
            <w:pPr>
              <w:rPr>
                <w:rFonts w:ascii="Tahoma" w:eastAsia="Calibri" w:hAnsi="Tahoma" w:cs="Tahoma"/>
                <w:sz w:val="17"/>
                <w:szCs w:val="17"/>
                <w:lang w:eastAsia="en-US"/>
              </w:rPr>
            </w:pPr>
          </w:p>
          <w:p w14:paraId="3C053503"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2ECF7D25" w14:textId="77777777" w:rsidR="000A2F9E" w:rsidRPr="000D371D" w:rsidRDefault="000A2F9E" w:rsidP="00073D9C">
            <w:pPr>
              <w:rPr>
                <w:rFonts w:ascii="Tahoma" w:eastAsia="Calibri" w:hAnsi="Tahoma" w:cs="Tahoma"/>
                <w:sz w:val="17"/>
                <w:szCs w:val="17"/>
                <w:lang w:eastAsia="en-US"/>
              </w:rPr>
            </w:pPr>
          </w:p>
          <w:p w14:paraId="6900D219"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5F890B3B" w14:textId="77777777" w:rsidR="000A2F9E" w:rsidRDefault="000A2F9E" w:rsidP="00073D9C">
            <w:pPr>
              <w:rPr>
                <w:rFonts w:ascii="Tahoma" w:eastAsia="Calibri" w:hAnsi="Tahoma" w:cs="Tahoma"/>
                <w:sz w:val="17"/>
                <w:szCs w:val="17"/>
                <w:lang w:eastAsia="en-US"/>
              </w:rPr>
            </w:pPr>
          </w:p>
          <w:p w14:paraId="2780C3D5"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1E57D5A" w14:textId="77777777" w:rsidR="000A2F9E" w:rsidRDefault="000A2F9E" w:rsidP="00073D9C">
            <w:pPr>
              <w:rPr>
                <w:rFonts w:ascii="Tahoma" w:eastAsia="Calibri" w:hAnsi="Tahoma" w:cs="Tahoma"/>
                <w:sz w:val="17"/>
                <w:szCs w:val="17"/>
                <w:lang w:eastAsia="en-US"/>
              </w:rPr>
            </w:pPr>
          </w:p>
          <w:p w14:paraId="2C06974D"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3E721E4" w14:textId="77777777" w:rsidR="000A2F9E" w:rsidRPr="000D371D" w:rsidRDefault="000A2F9E" w:rsidP="00073D9C">
            <w:pPr>
              <w:rPr>
                <w:rFonts w:ascii="Tahoma" w:eastAsia="Calibri" w:hAnsi="Tahoma" w:cs="Tahoma"/>
                <w:sz w:val="17"/>
                <w:szCs w:val="17"/>
              </w:rPr>
            </w:pPr>
          </w:p>
        </w:tc>
      </w:tr>
      <w:tr w:rsidR="000A2F9E" w:rsidRPr="000D371D" w14:paraId="2DDF8A14" w14:textId="77777777" w:rsidTr="5C851BE4">
        <w:trPr>
          <w:trHeight w:val="289"/>
          <w:jc w:val="center"/>
        </w:trPr>
        <w:tc>
          <w:tcPr>
            <w:tcW w:w="116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6C8C464"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6F230764" w14:textId="77777777" w:rsidR="000A2F9E" w:rsidRPr="000D371D" w:rsidRDefault="000A2F9E" w:rsidP="00073D9C">
            <w:pPr>
              <w:rPr>
                <w:rFonts w:ascii="Tahoma" w:eastAsia="Calibri" w:hAnsi="Tahoma" w:cs="Tahoma"/>
                <w:sz w:val="17"/>
                <w:szCs w:val="17"/>
                <w:lang w:eastAsia="en-US"/>
              </w:rPr>
            </w:pPr>
          </w:p>
        </w:tc>
      </w:tr>
      <w:tr w:rsidR="000A2F9E" w:rsidRPr="000D371D" w14:paraId="4D3A4ECF" w14:textId="77777777" w:rsidTr="5C851BE4">
        <w:trPr>
          <w:trHeight w:val="395"/>
          <w:jc w:val="center"/>
        </w:trPr>
        <w:tc>
          <w:tcPr>
            <w:tcW w:w="10544" w:type="dxa"/>
            <w:gridSpan w:val="4"/>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3C0F9C1"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0EE320A"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5D02977A"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7" w:name="_Toc179868643"/>
    </w:p>
    <w:bookmarkEnd w:id="7"/>
    <w:p w14:paraId="477A081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2F958CB0" w14:textId="77777777" w:rsidR="005920E6" w:rsidRPr="00FF454F" w:rsidRDefault="005920E6" w:rsidP="00EF20BC">
      <w:pPr>
        <w:pStyle w:val="ListParagraph"/>
        <w:numPr>
          <w:ilvl w:val="1"/>
          <w:numId w:val="18"/>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742FB1B"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7FA7F300"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6922500B"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64659860"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89387AC"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3EC8A16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31E5F1E5"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5D7DBE7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C01117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100785C1"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0BA30533"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80B1EF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2DAFAE5E"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47C10E4F"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44ED573"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F5F7411"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3BF4A178"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2E344A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3CD55CB"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7611D2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3A7EA7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BDA786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174AB2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7C128A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3841E7A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5361196E"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4F198566"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211F7E3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503A9804"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2E6B195"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737A30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4C7728BA"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2623CD8"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5DC4D2B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2D431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18E6E4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5029A2E9"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685BADEB"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202BFD8B"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52AA89EC"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737A070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2B6DD2F8"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2F434C23"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3CC9E9A"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1BED4327"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7835F46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48EDE6F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69C2599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5FF3B0B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2D086C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34CE34CA"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65CBF655"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CB6099F"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4E9C046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262F0D6" w14:textId="77777777" w:rsidR="00A74260" w:rsidRPr="00FF454F" w:rsidRDefault="00A74260" w:rsidP="00EF20BC">
      <w:pPr>
        <w:pStyle w:val="ListParagraph"/>
        <w:numPr>
          <w:ilvl w:val="0"/>
          <w:numId w:val="39"/>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9"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20"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1"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2"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38BE2BC4"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72A1D8DD"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46098E3F" w14:textId="77777777" w:rsidR="005920E6" w:rsidRPr="00FF454F" w:rsidRDefault="00292245"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7A2D961" w14:textId="77777777" w:rsidR="00A74260" w:rsidRPr="00FF454F" w:rsidRDefault="00A74260" w:rsidP="00EF20BC">
      <w:pPr>
        <w:pStyle w:val="ListParagraph"/>
        <w:numPr>
          <w:ilvl w:val="1"/>
          <w:numId w:val="47"/>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3D7A5DEB" w14:textId="77777777" w:rsidR="00A74260" w:rsidRPr="00FF454F" w:rsidRDefault="1D70B0F9" w:rsidP="00EF20BC">
      <w:pPr>
        <w:pStyle w:val="ListParagraph"/>
        <w:numPr>
          <w:ilvl w:val="2"/>
          <w:numId w:val="47"/>
        </w:numPr>
        <w:tabs>
          <w:tab w:val="left" w:pos="426"/>
        </w:tabs>
        <w:autoSpaceDE w:val="0"/>
        <w:autoSpaceDN w:val="0"/>
        <w:jc w:val="both"/>
        <w:rPr>
          <w:rFonts w:ascii="Tahoma" w:hAnsi="Tahoma" w:cs="Tahoma"/>
          <w:sz w:val="18"/>
          <w:szCs w:val="18"/>
          <w:lang w:eastAsia="fr-FR"/>
        </w:rPr>
      </w:pPr>
      <w:r w:rsidRPr="1D70B0F9">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1"/>
    <w:p w14:paraId="58A5D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C33F115"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1FB4A2CD"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FD642CC"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09CD9262"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2E758043"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CC648D4"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3"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0DE4D997"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1F7C30FA"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A6FA65B" w14:textId="77777777" w:rsidR="005920E6" w:rsidRPr="00FF454F" w:rsidRDefault="005920E6" w:rsidP="00EF20BC">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284DF276"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15B6704"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A8BEF9A"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2573B70C"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63420180"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764089E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24F74D2B" w14:textId="77777777" w:rsidR="005920E6" w:rsidRPr="00FF454F" w:rsidRDefault="005920E6" w:rsidP="00EF20BC">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3E5833FA"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8CED0FD"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11346B94"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230FD54C"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317697DB"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2DAC7ED5"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D8A75CA"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53D59A00"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4481E71D"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468C19B4"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07C2E3E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5AAD389B" w14:textId="77777777" w:rsidR="001013C9"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4261748A"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2FC0B0FE"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0E52D878"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1B471F0E" w14:textId="77777777" w:rsidR="006D64A8" w:rsidRPr="00FF454F" w:rsidRDefault="63D6EA91" w:rsidP="006D64A8">
      <w:pPr>
        <w:pStyle w:val="ListParagraph"/>
        <w:tabs>
          <w:tab w:val="left" w:pos="284"/>
        </w:tabs>
        <w:autoSpaceDE w:val="0"/>
        <w:autoSpaceDN w:val="0"/>
        <w:jc w:val="both"/>
        <w:rPr>
          <w:rFonts w:ascii="Tahoma" w:hAnsi="Tahoma" w:cs="Tahoma"/>
          <w:sz w:val="18"/>
          <w:szCs w:val="18"/>
          <w:lang w:eastAsia="fr-FR"/>
        </w:rPr>
      </w:pPr>
      <w:r w:rsidRPr="63D6EA91">
        <w:rPr>
          <w:rFonts w:ascii="Tahoma" w:hAnsi="Tahoma" w:cs="Tahoma"/>
          <w:sz w:val="18"/>
          <w:szCs w:val="18"/>
          <w:lang w:eastAsia="fr-FR"/>
        </w:rPr>
        <w:t xml:space="preserve">d) any information provided by the Provider under the procurement procedure is found to be untruthful.  </w:t>
      </w:r>
      <w:bookmarkEnd w:id="15"/>
    </w:p>
    <w:bookmarkEnd w:id="16"/>
    <w:p w14:paraId="127F1D0D"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318A41B5"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0078942"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C296DE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3C6A61AE"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832287A"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747A91D"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332F7A61"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F76A19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45223390"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C20F201"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6F0F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043E7417"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6AF854D8"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53DBCF0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2A2941E"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22190271"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7F5DB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53B76A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25437C1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28FD857C"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20F69FD2"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305DF07D"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EDFC3E7"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096B3C41"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71F33A17"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1B087234"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2E11F375"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01B59CA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F489C7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FA89373" w14:textId="77777777" w:rsidR="00361FA3" w:rsidRPr="00FF454F" w:rsidRDefault="00361FA3" w:rsidP="00EF20BC">
      <w:pPr>
        <w:pStyle w:val="ListParagraph"/>
        <w:numPr>
          <w:ilvl w:val="2"/>
          <w:numId w:val="36"/>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512D6F0E"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570A427A"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3FA52CB8"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3EB165FC"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36A257E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0D130D3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EEEB7B8"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170AE54A"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180AFA63"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78346BC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0E177388"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34B7F1C3" w14:textId="77777777" w:rsidR="0026091F" w:rsidRPr="00FF454F" w:rsidRDefault="0026091F" w:rsidP="00EF20BC">
      <w:pPr>
        <w:pStyle w:val="ListParagraph"/>
        <w:numPr>
          <w:ilvl w:val="1"/>
          <w:numId w:val="41"/>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0FC29903"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3774D365"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17DE923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509C67F4"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1B4CCDE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6C844E6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2AC1327E"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50BADA86"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2B5E1CD9" w14:textId="77777777" w:rsidR="0026091F" w:rsidRPr="00FF454F" w:rsidRDefault="63D6EA91" w:rsidP="63D6EA91">
      <w:pPr>
        <w:tabs>
          <w:tab w:val="left" w:pos="284"/>
        </w:tabs>
        <w:autoSpaceDE w:val="0"/>
        <w:autoSpaceDN w:val="0"/>
        <w:jc w:val="both"/>
        <w:rPr>
          <w:rFonts w:ascii="Tahoma" w:hAnsi="Tahoma" w:cs="Tahoma"/>
          <w:b/>
          <w:bCs/>
          <w:smallCaps/>
          <w:color w:val="365F91" w:themeColor="accent1" w:themeShade="BF"/>
          <w:sz w:val="18"/>
          <w:szCs w:val="18"/>
          <w:lang w:eastAsia="fr-FR"/>
        </w:rPr>
      </w:pPr>
      <w:r w:rsidRPr="63D6EA91">
        <w:rPr>
          <w:rFonts w:ascii="Tahoma" w:hAnsi="Tahoma" w:cs="Tahoma"/>
          <w:b/>
          <w:bCs/>
          <w:smallCaps/>
          <w:color w:val="365F91" w:themeColor="accent1" w:themeShade="BF"/>
          <w:sz w:val="18"/>
          <w:szCs w:val="18"/>
          <w:lang w:eastAsia="fr-FR"/>
        </w:rPr>
        <w:t xml:space="preserve">Article 12 – Cooperation with investigative processes  </w:t>
      </w:r>
    </w:p>
    <w:p w14:paraId="54858653"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217F01A9"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06F6C44"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6D992532"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2734EDB8" w14:textId="77777777" w:rsidR="0026091F" w:rsidRPr="00FF454F" w:rsidRDefault="0026091F" w:rsidP="00EF20BC">
      <w:pPr>
        <w:pStyle w:val="ListParagraph"/>
        <w:numPr>
          <w:ilvl w:val="1"/>
          <w:numId w:val="43"/>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4907DBE"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634A9F5" w14:textId="77777777" w:rsidR="00F67A30"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4D68DDDE" w14:textId="77777777" w:rsidR="0026091F" w:rsidRPr="00F67A30"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4B145A86"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66E1AE74"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7AEE87EE"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BE1B5F7" w14:textId="77777777" w:rsidR="0026091F" w:rsidRPr="00FF454F"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0D0E8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21D38CA"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A9DB6" w14:textId="77777777" w:rsidR="000800AC" w:rsidRDefault="000800AC" w:rsidP="00D50F13">
      <w:r>
        <w:separator/>
      </w:r>
    </w:p>
  </w:endnote>
  <w:endnote w:type="continuationSeparator" w:id="0">
    <w:p w14:paraId="6A875B56" w14:textId="77777777" w:rsidR="000800AC" w:rsidRDefault="000800AC" w:rsidP="00D50F13">
      <w:r>
        <w:continuationSeparator/>
      </w:r>
    </w:p>
  </w:endnote>
  <w:endnote w:type="continuationNotice" w:id="1">
    <w:p w14:paraId="3E7121D8" w14:textId="77777777" w:rsidR="000800AC" w:rsidRDefault="00080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FCB4AEC" w14:paraId="74A0B0C8" w14:textId="77777777" w:rsidTr="5FCB4AEC">
      <w:trPr>
        <w:trHeight w:val="300"/>
      </w:trPr>
      <w:tc>
        <w:tcPr>
          <w:tcW w:w="3210" w:type="dxa"/>
        </w:tcPr>
        <w:p w14:paraId="003538DD" w14:textId="27E97319" w:rsidR="5FCB4AEC" w:rsidRDefault="5FCB4AEC" w:rsidP="5FCB4AEC">
          <w:pPr>
            <w:pStyle w:val="Header"/>
            <w:ind w:left="-115"/>
          </w:pPr>
        </w:p>
      </w:tc>
      <w:tc>
        <w:tcPr>
          <w:tcW w:w="3210" w:type="dxa"/>
        </w:tcPr>
        <w:p w14:paraId="227825A5" w14:textId="5090FA5C" w:rsidR="5FCB4AEC" w:rsidRDefault="5FCB4AEC" w:rsidP="5FCB4AEC">
          <w:pPr>
            <w:pStyle w:val="Header"/>
            <w:jc w:val="center"/>
          </w:pPr>
        </w:p>
      </w:tc>
      <w:tc>
        <w:tcPr>
          <w:tcW w:w="3210" w:type="dxa"/>
        </w:tcPr>
        <w:p w14:paraId="3E4DB356" w14:textId="2D358BD7" w:rsidR="5FCB4AEC" w:rsidRDefault="5FCB4AEC" w:rsidP="5FCB4AEC">
          <w:pPr>
            <w:pStyle w:val="Header"/>
            <w:ind w:right="-115"/>
            <w:jc w:val="right"/>
          </w:pPr>
        </w:p>
      </w:tc>
    </w:tr>
  </w:tbl>
  <w:p w14:paraId="79A36423" w14:textId="1AD14C5C" w:rsidR="5FCB4AEC" w:rsidRDefault="5FCB4AEC" w:rsidP="5FCB4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4E601A71" w14:textId="77777777" w:rsidTr="5987F3D2">
      <w:trPr>
        <w:trHeight w:val="298"/>
        <w:jc w:val="center"/>
      </w:trPr>
      <w:tc>
        <w:tcPr>
          <w:tcW w:w="137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13E15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EB98640" w14:textId="6BA63049" w:rsidR="00F96680" w:rsidRPr="00AE2D2B" w:rsidRDefault="00F96680" w:rsidP="5FCB4AEC">
          <w:pPr>
            <w:rPr>
              <w:rFonts w:ascii="Tahoma" w:hAnsi="Tahoma" w:cs="Tahoma"/>
              <w:caps/>
              <w:color w:val="000000"/>
              <w:sz w:val="18"/>
              <w:szCs w:val="18"/>
              <w:highlight w:val="cyan"/>
            </w:rPr>
          </w:pPr>
        </w:p>
      </w:tc>
    </w:tr>
  </w:tbl>
  <w:p w14:paraId="57E34F0B" w14:textId="77777777" w:rsidR="00F96680" w:rsidRDefault="00F96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6D18"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186537EB"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E839" w14:textId="77777777" w:rsidR="000800AC" w:rsidRDefault="000800AC" w:rsidP="00D50F13">
      <w:r>
        <w:separator/>
      </w:r>
    </w:p>
  </w:footnote>
  <w:footnote w:type="continuationSeparator" w:id="0">
    <w:p w14:paraId="152F5714" w14:textId="77777777" w:rsidR="000800AC" w:rsidRDefault="000800AC" w:rsidP="00D50F13">
      <w:r>
        <w:continuationSeparator/>
      </w:r>
    </w:p>
  </w:footnote>
  <w:footnote w:type="continuationNotice" w:id="1">
    <w:p w14:paraId="445010F1" w14:textId="77777777" w:rsidR="000800AC" w:rsidRDefault="000800AC"/>
  </w:footnote>
  <w:footnote w:id="2">
    <w:p w14:paraId="213F1028"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0B5B97F7"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3E19281"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0FBE4C69"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286210E"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3EAEBF72"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0F35C71"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232E47B3"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4181600A"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7CF7"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4F4FD87"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5AF1D6D"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627A"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0ACB0F7A" wp14:editId="2B1D61D6">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CCCE"/>
    <w:multiLevelType w:val="hybridMultilevel"/>
    <w:tmpl w:val="F8CA17FA"/>
    <w:lvl w:ilvl="0" w:tplc="170A402E">
      <w:start w:val="1"/>
      <w:numFmt w:val="bullet"/>
      <w:lvlText w:val=""/>
      <w:lvlJc w:val="left"/>
      <w:pPr>
        <w:ind w:left="720" w:hanging="360"/>
      </w:pPr>
      <w:rPr>
        <w:rFonts w:ascii="Symbol" w:hAnsi="Symbol" w:hint="default"/>
      </w:rPr>
    </w:lvl>
    <w:lvl w:ilvl="1" w:tplc="93EE9300">
      <w:start w:val="1"/>
      <w:numFmt w:val="bullet"/>
      <w:lvlText w:val="o"/>
      <w:lvlJc w:val="left"/>
      <w:pPr>
        <w:ind w:left="1440" w:hanging="360"/>
      </w:pPr>
      <w:rPr>
        <w:rFonts w:ascii="Courier New" w:hAnsi="Courier New" w:hint="default"/>
      </w:rPr>
    </w:lvl>
    <w:lvl w:ilvl="2" w:tplc="E3386D7A">
      <w:start w:val="1"/>
      <w:numFmt w:val="bullet"/>
      <w:lvlText w:val=""/>
      <w:lvlJc w:val="left"/>
      <w:pPr>
        <w:ind w:left="2160" w:hanging="360"/>
      </w:pPr>
      <w:rPr>
        <w:rFonts w:ascii="Wingdings" w:hAnsi="Wingdings" w:hint="default"/>
      </w:rPr>
    </w:lvl>
    <w:lvl w:ilvl="3" w:tplc="762049D6">
      <w:start w:val="1"/>
      <w:numFmt w:val="bullet"/>
      <w:lvlText w:val=""/>
      <w:lvlJc w:val="left"/>
      <w:pPr>
        <w:ind w:left="2880" w:hanging="360"/>
      </w:pPr>
      <w:rPr>
        <w:rFonts w:ascii="Symbol" w:hAnsi="Symbol" w:hint="default"/>
      </w:rPr>
    </w:lvl>
    <w:lvl w:ilvl="4" w:tplc="035C4030">
      <w:start w:val="1"/>
      <w:numFmt w:val="bullet"/>
      <w:lvlText w:val="o"/>
      <w:lvlJc w:val="left"/>
      <w:pPr>
        <w:ind w:left="3600" w:hanging="360"/>
      </w:pPr>
      <w:rPr>
        <w:rFonts w:ascii="Courier New" w:hAnsi="Courier New" w:hint="default"/>
      </w:rPr>
    </w:lvl>
    <w:lvl w:ilvl="5" w:tplc="C88A0042">
      <w:start w:val="1"/>
      <w:numFmt w:val="bullet"/>
      <w:lvlText w:val=""/>
      <w:lvlJc w:val="left"/>
      <w:pPr>
        <w:ind w:left="4320" w:hanging="360"/>
      </w:pPr>
      <w:rPr>
        <w:rFonts w:ascii="Wingdings" w:hAnsi="Wingdings" w:hint="default"/>
      </w:rPr>
    </w:lvl>
    <w:lvl w:ilvl="6" w:tplc="65E8F076">
      <w:start w:val="1"/>
      <w:numFmt w:val="bullet"/>
      <w:lvlText w:val=""/>
      <w:lvlJc w:val="left"/>
      <w:pPr>
        <w:ind w:left="5040" w:hanging="360"/>
      </w:pPr>
      <w:rPr>
        <w:rFonts w:ascii="Symbol" w:hAnsi="Symbol" w:hint="default"/>
      </w:rPr>
    </w:lvl>
    <w:lvl w:ilvl="7" w:tplc="A8823408">
      <w:start w:val="1"/>
      <w:numFmt w:val="bullet"/>
      <w:lvlText w:val="o"/>
      <w:lvlJc w:val="left"/>
      <w:pPr>
        <w:ind w:left="5760" w:hanging="360"/>
      </w:pPr>
      <w:rPr>
        <w:rFonts w:ascii="Courier New" w:hAnsi="Courier New" w:hint="default"/>
      </w:rPr>
    </w:lvl>
    <w:lvl w:ilvl="8" w:tplc="77B4C43C">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8FD45"/>
    <w:multiLevelType w:val="hybridMultilevel"/>
    <w:tmpl w:val="097E638C"/>
    <w:lvl w:ilvl="0" w:tplc="895E7E4E">
      <w:start w:val="1"/>
      <w:numFmt w:val="bullet"/>
      <w:lvlText w:val=""/>
      <w:lvlJc w:val="left"/>
      <w:pPr>
        <w:ind w:left="720" w:hanging="360"/>
      </w:pPr>
      <w:rPr>
        <w:rFonts w:ascii="Symbol" w:hAnsi="Symbol" w:hint="default"/>
      </w:rPr>
    </w:lvl>
    <w:lvl w:ilvl="1" w:tplc="FEE65A64">
      <w:start w:val="1"/>
      <w:numFmt w:val="bullet"/>
      <w:lvlText w:val="o"/>
      <w:lvlJc w:val="left"/>
      <w:pPr>
        <w:ind w:left="1440" w:hanging="360"/>
      </w:pPr>
      <w:rPr>
        <w:rFonts w:ascii="Courier New" w:hAnsi="Courier New" w:hint="default"/>
      </w:rPr>
    </w:lvl>
    <w:lvl w:ilvl="2" w:tplc="2182F36C">
      <w:start w:val="1"/>
      <w:numFmt w:val="bullet"/>
      <w:lvlText w:val=""/>
      <w:lvlJc w:val="left"/>
      <w:pPr>
        <w:ind w:left="2160" w:hanging="360"/>
      </w:pPr>
      <w:rPr>
        <w:rFonts w:ascii="Wingdings" w:hAnsi="Wingdings" w:hint="default"/>
      </w:rPr>
    </w:lvl>
    <w:lvl w:ilvl="3" w:tplc="0A7A4074">
      <w:start w:val="1"/>
      <w:numFmt w:val="bullet"/>
      <w:lvlText w:val=""/>
      <w:lvlJc w:val="left"/>
      <w:pPr>
        <w:ind w:left="2880" w:hanging="360"/>
      </w:pPr>
      <w:rPr>
        <w:rFonts w:ascii="Symbol" w:hAnsi="Symbol" w:hint="default"/>
      </w:rPr>
    </w:lvl>
    <w:lvl w:ilvl="4" w:tplc="F6D86CD2">
      <w:start w:val="1"/>
      <w:numFmt w:val="bullet"/>
      <w:lvlText w:val="o"/>
      <w:lvlJc w:val="left"/>
      <w:pPr>
        <w:ind w:left="3600" w:hanging="360"/>
      </w:pPr>
      <w:rPr>
        <w:rFonts w:ascii="Courier New" w:hAnsi="Courier New" w:hint="default"/>
      </w:rPr>
    </w:lvl>
    <w:lvl w:ilvl="5" w:tplc="3830E4FE">
      <w:start w:val="1"/>
      <w:numFmt w:val="bullet"/>
      <w:lvlText w:val=""/>
      <w:lvlJc w:val="left"/>
      <w:pPr>
        <w:ind w:left="4320" w:hanging="360"/>
      </w:pPr>
      <w:rPr>
        <w:rFonts w:ascii="Wingdings" w:hAnsi="Wingdings" w:hint="default"/>
      </w:rPr>
    </w:lvl>
    <w:lvl w:ilvl="6" w:tplc="A524E7D2">
      <w:start w:val="1"/>
      <w:numFmt w:val="bullet"/>
      <w:lvlText w:val=""/>
      <w:lvlJc w:val="left"/>
      <w:pPr>
        <w:ind w:left="5040" w:hanging="360"/>
      </w:pPr>
      <w:rPr>
        <w:rFonts w:ascii="Symbol" w:hAnsi="Symbol" w:hint="default"/>
      </w:rPr>
    </w:lvl>
    <w:lvl w:ilvl="7" w:tplc="19B80836">
      <w:start w:val="1"/>
      <w:numFmt w:val="bullet"/>
      <w:lvlText w:val="o"/>
      <w:lvlJc w:val="left"/>
      <w:pPr>
        <w:ind w:left="5760" w:hanging="360"/>
      </w:pPr>
      <w:rPr>
        <w:rFonts w:ascii="Courier New" w:hAnsi="Courier New" w:hint="default"/>
      </w:rPr>
    </w:lvl>
    <w:lvl w:ilvl="8" w:tplc="76006348">
      <w:start w:val="1"/>
      <w:numFmt w:val="bullet"/>
      <w:lvlText w:val=""/>
      <w:lvlJc w:val="left"/>
      <w:pPr>
        <w:ind w:left="6480" w:hanging="360"/>
      </w:pPr>
      <w:rPr>
        <w:rFonts w:ascii="Wingdings" w:hAnsi="Wingding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2824B"/>
    <w:multiLevelType w:val="hybridMultilevel"/>
    <w:tmpl w:val="B0A05818"/>
    <w:lvl w:ilvl="0" w:tplc="284064F8">
      <w:start w:val="1"/>
      <w:numFmt w:val="bullet"/>
      <w:lvlText w:val=""/>
      <w:lvlJc w:val="left"/>
      <w:pPr>
        <w:ind w:left="720" w:hanging="360"/>
      </w:pPr>
      <w:rPr>
        <w:rFonts w:ascii="Symbol" w:hAnsi="Symbol" w:hint="default"/>
      </w:rPr>
    </w:lvl>
    <w:lvl w:ilvl="1" w:tplc="F73A38F0">
      <w:start w:val="1"/>
      <w:numFmt w:val="bullet"/>
      <w:lvlText w:val="o"/>
      <w:lvlJc w:val="left"/>
      <w:pPr>
        <w:ind w:left="1440" w:hanging="360"/>
      </w:pPr>
      <w:rPr>
        <w:rFonts w:ascii="Courier New" w:hAnsi="Courier New" w:hint="default"/>
      </w:rPr>
    </w:lvl>
    <w:lvl w:ilvl="2" w:tplc="A662A5AE">
      <w:start w:val="1"/>
      <w:numFmt w:val="bullet"/>
      <w:lvlText w:val=""/>
      <w:lvlJc w:val="left"/>
      <w:pPr>
        <w:ind w:left="2160" w:hanging="360"/>
      </w:pPr>
      <w:rPr>
        <w:rFonts w:ascii="Wingdings" w:hAnsi="Wingdings" w:hint="default"/>
      </w:rPr>
    </w:lvl>
    <w:lvl w:ilvl="3" w:tplc="7284D596">
      <w:start w:val="1"/>
      <w:numFmt w:val="bullet"/>
      <w:lvlText w:val=""/>
      <w:lvlJc w:val="left"/>
      <w:pPr>
        <w:ind w:left="2880" w:hanging="360"/>
      </w:pPr>
      <w:rPr>
        <w:rFonts w:ascii="Symbol" w:hAnsi="Symbol" w:hint="default"/>
      </w:rPr>
    </w:lvl>
    <w:lvl w:ilvl="4" w:tplc="651AFEC8">
      <w:start w:val="1"/>
      <w:numFmt w:val="bullet"/>
      <w:lvlText w:val="o"/>
      <w:lvlJc w:val="left"/>
      <w:pPr>
        <w:ind w:left="3600" w:hanging="360"/>
      </w:pPr>
      <w:rPr>
        <w:rFonts w:ascii="Courier New" w:hAnsi="Courier New" w:hint="default"/>
      </w:rPr>
    </w:lvl>
    <w:lvl w:ilvl="5" w:tplc="00504BFC">
      <w:start w:val="1"/>
      <w:numFmt w:val="bullet"/>
      <w:lvlText w:val=""/>
      <w:lvlJc w:val="left"/>
      <w:pPr>
        <w:ind w:left="4320" w:hanging="360"/>
      </w:pPr>
      <w:rPr>
        <w:rFonts w:ascii="Wingdings" w:hAnsi="Wingdings" w:hint="default"/>
      </w:rPr>
    </w:lvl>
    <w:lvl w:ilvl="6" w:tplc="96ACEE76">
      <w:start w:val="1"/>
      <w:numFmt w:val="bullet"/>
      <w:lvlText w:val=""/>
      <w:lvlJc w:val="left"/>
      <w:pPr>
        <w:ind w:left="5040" w:hanging="360"/>
      </w:pPr>
      <w:rPr>
        <w:rFonts w:ascii="Symbol" w:hAnsi="Symbol" w:hint="default"/>
      </w:rPr>
    </w:lvl>
    <w:lvl w:ilvl="7" w:tplc="E7A2ED20">
      <w:start w:val="1"/>
      <w:numFmt w:val="bullet"/>
      <w:lvlText w:val="o"/>
      <w:lvlJc w:val="left"/>
      <w:pPr>
        <w:ind w:left="5760" w:hanging="360"/>
      </w:pPr>
      <w:rPr>
        <w:rFonts w:ascii="Courier New" w:hAnsi="Courier New" w:hint="default"/>
      </w:rPr>
    </w:lvl>
    <w:lvl w:ilvl="8" w:tplc="6354F688">
      <w:start w:val="1"/>
      <w:numFmt w:val="bullet"/>
      <w:lvlText w:val=""/>
      <w:lvlJc w:val="left"/>
      <w:pPr>
        <w:ind w:left="6480" w:hanging="360"/>
      </w:pPr>
      <w:rPr>
        <w:rFonts w:ascii="Wingdings" w:hAnsi="Wingdings" w:hint="default"/>
      </w:rPr>
    </w:lvl>
  </w:abstractNum>
  <w:abstractNum w:abstractNumId="7" w15:restartNumberingAfterBreak="0">
    <w:nsid w:val="183B493C"/>
    <w:multiLevelType w:val="multilevel"/>
    <w:tmpl w:val="AFB8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A7391"/>
    <w:multiLevelType w:val="hybridMultilevel"/>
    <w:tmpl w:val="32B6C39A"/>
    <w:lvl w:ilvl="0" w:tplc="7B02796A">
      <w:start w:val="1"/>
      <w:numFmt w:val="bullet"/>
      <w:lvlText w:val=""/>
      <w:lvlJc w:val="left"/>
      <w:pPr>
        <w:ind w:left="720" w:hanging="360"/>
      </w:pPr>
      <w:rPr>
        <w:rFonts w:ascii="Symbol" w:hAnsi="Symbol" w:hint="default"/>
      </w:rPr>
    </w:lvl>
    <w:lvl w:ilvl="1" w:tplc="75769480">
      <w:start w:val="1"/>
      <w:numFmt w:val="bullet"/>
      <w:lvlText w:val="o"/>
      <w:lvlJc w:val="left"/>
      <w:pPr>
        <w:ind w:left="1440" w:hanging="360"/>
      </w:pPr>
      <w:rPr>
        <w:rFonts w:ascii="Courier New" w:hAnsi="Courier New" w:hint="default"/>
      </w:rPr>
    </w:lvl>
    <w:lvl w:ilvl="2" w:tplc="5B4267FE">
      <w:start w:val="1"/>
      <w:numFmt w:val="bullet"/>
      <w:lvlText w:val=""/>
      <w:lvlJc w:val="left"/>
      <w:pPr>
        <w:ind w:left="2160" w:hanging="360"/>
      </w:pPr>
      <w:rPr>
        <w:rFonts w:ascii="Wingdings" w:hAnsi="Wingdings" w:hint="default"/>
      </w:rPr>
    </w:lvl>
    <w:lvl w:ilvl="3" w:tplc="187834C0">
      <w:start w:val="1"/>
      <w:numFmt w:val="bullet"/>
      <w:lvlText w:val=""/>
      <w:lvlJc w:val="left"/>
      <w:pPr>
        <w:ind w:left="2880" w:hanging="360"/>
      </w:pPr>
      <w:rPr>
        <w:rFonts w:ascii="Symbol" w:hAnsi="Symbol" w:hint="default"/>
      </w:rPr>
    </w:lvl>
    <w:lvl w:ilvl="4" w:tplc="27FC3626">
      <w:start w:val="1"/>
      <w:numFmt w:val="bullet"/>
      <w:lvlText w:val="o"/>
      <w:lvlJc w:val="left"/>
      <w:pPr>
        <w:ind w:left="3600" w:hanging="360"/>
      </w:pPr>
      <w:rPr>
        <w:rFonts w:ascii="Courier New" w:hAnsi="Courier New" w:hint="default"/>
      </w:rPr>
    </w:lvl>
    <w:lvl w:ilvl="5" w:tplc="DAA0B6CE">
      <w:start w:val="1"/>
      <w:numFmt w:val="bullet"/>
      <w:lvlText w:val=""/>
      <w:lvlJc w:val="left"/>
      <w:pPr>
        <w:ind w:left="4320" w:hanging="360"/>
      </w:pPr>
      <w:rPr>
        <w:rFonts w:ascii="Wingdings" w:hAnsi="Wingdings" w:hint="default"/>
      </w:rPr>
    </w:lvl>
    <w:lvl w:ilvl="6" w:tplc="6DC6CABC">
      <w:start w:val="1"/>
      <w:numFmt w:val="bullet"/>
      <w:lvlText w:val=""/>
      <w:lvlJc w:val="left"/>
      <w:pPr>
        <w:ind w:left="5040" w:hanging="360"/>
      </w:pPr>
      <w:rPr>
        <w:rFonts w:ascii="Symbol" w:hAnsi="Symbol" w:hint="default"/>
      </w:rPr>
    </w:lvl>
    <w:lvl w:ilvl="7" w:tplc="058AE87E">
      <w:start w:val="1"/>
      <w:numFmt w:val="bullet"/>
      <w:lvlText w:val="o"/>
      <w:lvlJc w:val="left"/>
      <w:pPr>
        <w:ind w:left="5760" w:hanging="360"/>
      </w:pPr>
      <w:rPr>
        <w:rFonts w:ascii="Courier New" w:hAnsi="Courier New" w:hint="default"/>
      </w:rPr>
    </w:lvl>
    <w:lvl w:ilvl="8" w:tplc="C84452A4">
      <w:start w:val="1"/>
      <w:numFmt w:val="bullet"/>
      <w:lvlText w:val=""/>
      <w:lvlJc w:val="left"/>
      <w:pPr>
        <w:ind w:left="6480" w:hanging="360"/>
      </w:pPr>
      <w:rPr>
        <w:rFonts w:ascii="Wingdings" w:hAnsi="Wingding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805E49"/>
    <w:multiLevelType w:val="hybridMultilevel"/>
    <w:tmpl w:val="CC36D67C"/>
    <w:lvl w:ilvl="0" w:tplc="DE5AD68E">
      <w:start w:val="1"/>
      <w:numFmt w:val="bullet"/>
      <w:lvlText w:val=""/>
      <w:lvlJc w:val="left"/>
      <w:pPr>
        <w:ind w:left="720" w:hanging="360"/>
      </w:pPr>
      <w:rPr>
        <w:rFonts w:ascii="Symbol" w:hAnsi="Symbol" w:hint="default"/>
      </w:rPr>
    </w:lvl>
    <w:lvl w:ilvl="1" w:tplc="84DE9E56">
      <w:start w:val="1"/>
      <w:numFmt w:val="bullet"/>
      <w:lvlText w:val="o"/>
      <w:lvlJc w:val="left"/>
      <w:pPr>
        <w:ind w:left="1440" w:hanging="360"/>
      </w:pPr>
      <w:rPr>
        <w:rFonts w:ascii="Courier New" w:hAnsi="Courier New" w:hint="default"/>
      </w:rPr>
    </w:lvl>
    <w:lvl w:ilvl="2" w:tplc="B0C88F02">
      <w:start w:val="1"/>
      <w:numFmt w:val="bullet"/>
      <w:lvlText w:val=""/>
      <w:lvlJc w:val="left"/>
      <w:pPr>
        <w:ind w:left="2160" w:hanging="360"/>
      </w:pPr>
      <w:rPr>
        <w:rFonts w:ascii="Wingdings" w:hAnsi="Wingdings" w:hint="default"/>
      </w:rPr>
    </w:lvl>
    <w:lvl w:ilvl="3" w:tplc="A4F4B6F2">
      <w:start w:val="1"/>
      <w:numFmt w:val="bullet"/>
      <w:lvlText w:val=""/>
      <w:lvlJc w:val="left"/>
      <w:pPr>
        <w:ind w:left="2880" w:hanging="360"/>
      </w:pPr>
      <w:rPr>
        <w:rFonts w:ascii="Symbol" w:hAnsi="Symbol" w:hint="default"/>
      </w:rPr>
    </w:lvl>
    <w:lvl w:ilvl="4" w:tplc="1B308098">
      <w:start w:val="1"/>
      <w:numFmt w:val="bullet"/>
      <w:lvlText w:val="o"/>
      <w:lvlJc w:val="left"/>
      <w:pPr>
        <w:ind w:left="3600" w:hanging="360"/>
      </w:pPr>
      <w:rPr>
        <w:rFonts w:ascii="Courier New" w:hAnsi="Courier New" w:hint="default"/>
      </w:rPr>
    </w:lvl>
    <w:lvl w:ilvl="5" w:tplc="AC2804FE">
      <w:start w:val="1"/>
      <w:numFmt w:val="bullet"/>
      <w:lvlText w:val=""/>
      <w:lvlJc w:val="left"/>
      <w:pPr>
        <w:ind w:left="4320" w:hanging="360"/>
      </w:pPr>
      <w:rPr>
        <w:rFonts w:ascii="Wingdings" w:hAnsi="Wingdings" w:hint="default"/>
      </w:rPr>
    </w:lvl>
    <w:lvl w:ilvl="6" w:tplc="CD6AD5A8">
      <w:start w:val="1"/>
      <w:numFmt w:val="bullet"/>
      <w:lvlText w:val=""/>
      <w:lvlJc w:val="left"/>
      <w:pPr>
        <w:ind w:left="5040" w:hanging="360"/>
      </w:pPr>
      <w:rPr>
        <w:rFonts w:ascii="Symbol" w:hAnsi="Symbol" w:hint="default"/>
      </w:rPr>
    </w:lvl>
    <w:lvl w:ilvl="7" w:tplc="33DE29A4">
      <w:start w:val="1"/>
      <w:numFmt w:val="bullet"/>
      <w:lvlText w:val="o"/>
      <w:lvlJc w:val="left"/>
      <w:pPr>
        <w:ind w:left="5760" w:hanging="360"/>
      </w:pPr>
      <w:rPr>
        <w:rFonts w:ascii="Courier New" w:hAnsi="Courier New" w:hint="default"/>
      </w:rPr>
    </w:lvl>
    <w:lvl w:ilvl="8" w:tplc="D764AE76">
      <w:start w:val="1"/>
      <w:numFmt w:val="bullet"/>
      <w:lvlText w:val=""/>
      <w:lvlJc w:val="left"/>
      <w:pPr>
        <w:ind w:left="6480" w:hanging="360"/>
      </w:pPr>
      <w:rPr>
        <w:rFonts w:ascii="Wingdings" w:hAnsi="Wingdings" w:hint="default"/>
      </w:rPr>
    </w:lvl>
  </w:abstractNum>
  <w:abstractNum w:abstractNumId="15"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9878EF"/>
    <w:multiLevelType w:val="hybridMultilevel"/>
    <w:tmpl w:val="829C2E80"/>
    <w:lvl w:ilvl="0" w:tplc="6B3EB874">
      <w:start w:val="1"/>
      <w:numFmt w:val="bullet"/>
      <w:lvlText w:val=""/>
      <w:lvlJc w:val="left"/>
      <w:pPr>
        <w:ind w:left="720" w:hanging="360"/>
      </w:pPr>
      <w:rPr>
        <w:rFonts w:ascii="Symbol" w:hAnsi="Symbol" w:hint="default"/>
      </w:rPr>
    </w:lvl>
    <w:lvl w:ilvl="1" w:tplc="C7C4295A">
      <w:start w:val="1"/>
      <w:numFmt w:val="bullet"/>
      <w:lvlText w:val="o"/>
      <w:lvlJc w:val="left"/>
      <w:pPr>
        <w:ind w:left="1440" w:hanging="360"/>
      </w:pPr>
      <w:rPr>
        <w:rFonts w:ascii="Courier New" w:hAnsi="Courier New" w:hint="default"/>
      </w:rPr>
    </w:lvl>
    <w:lvl w:ilvl="2" w:tplc="C9345816">
      <w:start w:val="1"/>
      <w:numFmt w:val="bullet"/>
      <w:lvlText w:val=""/>
      <w:lvlJc w:val="left"/>
      <w:pPr>
        <w:ind w:left="2160" w:hanging="360"/>
      </w:pPr>
      <w:rPr>
        <w:rFonts w:ascii="Wingdings" w:hAnsi="Wingdings" w:hint="default"/>
      </w:rPr>
    </w:lvl>
    <w:lvl w:ilvl="3" w:tplc="DF7C16E4">
      <w:start w:val="1"/>
      <w:numFmt w:val="bullet"/>
      <w:lvlText w:val=""/>
      <w:lvlJc w:val="left"/>
      <w:pPr>
        <w:ind w:left="2880" w:hanging="360"/>
      </w:pPr>
      <w:rPr>
        <w:rFonts w:ascii="Symbol" w:hAnsi="Symbol" w:hint="default"/>
      </w:rPr>
    </w:lvl>
    <w:lvl w:ilvl="4" w:tplc="85FEED14">
      <w:start w:val="1"/>
      <w:numFmt w:val="bullet"/>
      <w:lvlText w:val="o"/>
      <w:lvlJc w:val="left"/>
      <w:pPr>
        <w:ind w:left="3600" w:hanging="360"/>
      </w:pPr>
      <w:rPr>
        <w:rFonts w:ascii="Courier New" w:hAnsi="Courier New" w:hint="default"/>
      </w:rPr>
    </w:lvl>
    <w:lvl w:ilvl="5" w:tplc="D16A5BA0">
      <w:start w:val="1"/>
      <w:numFmt w:val="bullet"/>
      <w:lvlText w:val=""/>
      <w:lvlJc w:val="left"/>
      <w:pPr>
        <w:ind w:left="4320" w:hanging="360"/>
      </w:pPr>
      <w:rPr>
        <w:rFonts w:ascii="Wingdings" w:hAnsi="Wingdings" w:hint="default"/>
      </w:rPr>
    </w:lvl>
    <w:lvl w:ilvl="6" w:tplc="6BEEF154">
      <w:start w:val="1"/>
      <w:numFmt w:val="bullet"/>
      <w:lvlText w:val=""/>
      <w:lvlJc w:val="left"/>
      <w:pPr>
        <w:ind w:left="5040" w:hanging="360"/>
      </w:pPr>
      <w:rPr>
        <w:rFonts w:ascii="Symbol" w:hAnsi="Symbol" w:hint="default"/>
      </w:rPr>
    </w:lvl>
    <w:lvl w:ilvl="7" w:tplc="B7720C7A">
      <w:start w:val="1"/>
      <w:numFmt w:val="bullet"/>
      <w:lvlText w:val="o"/>
      <w:lvlJc w:val="left"/>
      <w:pPr>
        <w:ind w:left="5760" w:hanging="360"/>
      </w:pPr>
      <w:rPr>
        <w:rFonts w:ascii="Courier New" w:hAnsi="Courier New" w:hint="default"/>
      </w:rPr>
    </w:lvl>
    <w:lvl w:ilvl="8" w:tplc="FDC61A02">
      <w:start w:val="1"/>
      <w:numFmt w:val="bullet"/>
      <w:lvlText w:val=""/>
      <w:lvlJc w:val="left"/>
      <w:pPr>
        <w:ind w:left="6480" w:hanging="360"/>
      </w:pPr>
      <w:rPr>
        <w:rFonts w:ascii="Wingdings" w:hAnsi="Wingdings" w:hint="default"/>
      </w:r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31D59"/>
    <w:multiLevelType w:val="hybridMultilevel"/>
    <w:tmpl w:val="1BC6BB90"/>
    <w:lvl w:ilvl="0" w:tplc="608E9622">
      <w:start w:val="23"/>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762C49"/>
    <w:multiLevelType w:val="hybridMultilevel"/>
    <w:tmpl w:val="474A73DA"/>
    <w:lvl w:ilvl="0" w:tplc="E1948812">
      <w:start w:val="1"/>
      <w:numFmt w:val="bullet"/>
      <w:lvlText w:val=""/>
      <w:lvlJc w:val="left"/>
      <w:pPr>
        <w:ind w:left="720" w:hanging="360"/>
      </w:pPr>
      <w:rPr>
        <w:rFonts w:ascii="Symbol" w:hAnsi="Symbol" w:hint="default"/>
      </w:rPr>
    </w:lvl>
    <w:lvl w:ilvl="1" w:tplc="971A6068">
      <w:start w:val="1"/>
      <w:numFmt w:val="bullet"/>
      <w:lvlText w:val="o"/>
      <w:lvlJc w:val="left"/>
      <w:pPr>
        <w:ind w:left="1440" w:hanging="360"/>
      </w:pPr>
      <w:rPr>
        <w:rFonts w:ascii="Courier New" w:hAnsi="Courier New" w:hint="default"/>
      </w:rPr>
    </w:lvl>
    <w:lvl w:ilvl="2" w:tplc="E3DCF120">
      <w:start w:val="1"/>
      <w:numFmt w:val="bullet"/>
      <w:lvlText w:val=""/>
      <w:lvlJc w:val="left"/>
      <w:pPr>
        <w:ind w:left="2160" w:hanging="360"/>
      </w:pPr>
      <w:rPr>
        <w:rFonts w:ascii="Wingdings" w:hAnsi="Wingdings" w:hint="default"/>
      </w:rPr>
    </w:lvl>
    <w:lvl w:ilvl="3" w:tplc="E684F316">
      <w:start w:val="1"/>
      <w:numFmt w:val="bullet"/>
      <w:lvlText w:val=""/>
      <w:lvlJc w:val="left"/>
      <w:pPr>
        <w:ind w:left="2880" w:hanging="360"/>
      </w:pPr>
      <w:rPr>
        <w:rFonts w:ascii="Symbol" w:hAnsi="Symbol" w:hint="default"/>
      </w:rPr>
    </w:lvl>
    <w:lvl w:ilvl="4" w:tplc="521A3A4E">
      <w:start w:val="1"/>
      <w:numFmt w:val="bullet"/>
      <w:lvlText w:val="o"/>
      <w:lvlJc w:val="left"/>
      <w:pPr>
        <w:ind w:left="3600" w:hanging="360"/>
      </w:pPr>
      <w:rPr>
        <w:rFonts w:ascii="Courier New" w:hAnsi="Courier New" w:hint="default"/>
      </w:rPr>
    </w:lvl>
    <w:lvl w:ilvl="5" w:tplc="192AC0D0">
      <w:start w:val="1"/>
      <w:numFmt w:val="bullet"/>
      <w:lvlText w:val=""/>
      <w:lvlJc w:val="left"/>
      <w:pPr>
        <w:ind w:left="4320" w:hanging="360"/>
      </w:pPr>
      <w:rPr>
        <w:rFonts w:ascii="Wingdings" w:hAnsi="Wingdings" w:hint="default"/>
      </w:rPr>
    </w:lvl>
    <w:lvl w:ilvl="6" w:tplc="75282308">
      <w:start w:val="1"/>
      <w:numFmt w:val="bullet"/>
      <w:lvlText w:val=""/>
      <w:lvlJc w:val="left"/>
      <w:pPr>
        <w:ind w:left="5040" w:hanging="360"/>
      </w:pPr>
      <w:rPr>
        <w:rFonts w:ascii="Symbol" w:hAnsi="Symbol" w:hint="default"/>
      </w:rPr>
    </w:lvl>
    <w:lvl w:ilvl="7" w:tplc="5E869E5A">
      <w:start w:val="1"/>
      <w:numFmt w:val="bullet"/>
      <w:lvlText w:val="o"/>
      <w:lvlJc w:val="left"/>
      <w:pPr>
        <w:ind w:left="5760" w:hanging="360"/>
      </w:pPr>
      <w:rPr>
        <w:rFonts w:ascii="Courier New" w:hAnsi="Courier New" w:hint="default"/>
      </w:rPr>
    </w:lvl>
    <w:lvl w:ilvl="8" w:tplc="7C623620">
      <w:start w:val="1"/>
      <w:numFmt w:val="bullet"/>
      <w:lvlText w:val=""/>
      <w:lvlJc w:val="left"/>
      <w:pPr>
        <w:ind w:left="6480" w:hanging="360"/>
      </w:pPr>
      <w:rPr>
        <w:rFonts w:ascii="Wingdings" w:hAnsi="Wingding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47BABA"/>
    <w:multiLevelType w:val="hybridMultilevel"/>
    <w:tmpl w:val="2A42AB14"/>
    <w:lvl w:ilvl="0" w:tplc="9B3CBCBC">
      <w:start w:val="1"/>
      <w:numFmt w:val="bullet"/>
      <w:lvlText w:val=""/>
      <w:lvlJc w:val="left"/>
      <w:pPr>
        <w:ind w:left="720" w:hanging="360"/>
      </w:pPr>
      <w:rPr>
        <w:rFonts w:ascii="Symbol" w:hAnsi="Symbol" w:hint="default"/>
      </w:rPr>
    </w:lvl>
    <w:lvl w:ilvl="1" w:tplc="1C5AF956">
      <w:start w:val="1"/>
      <w:numFmt w:val="bullet"/>
      <w:lvlText w:val="o"/>
      <w:lvlJc w:val="left"/>
      <w:pPr>
        <w:ind w:left="1440" w:hanging="360"/>
      </w:pPr>
      <w:rPr>
        <w:rFonts w:ascii="Courier New" w:hAnsi="Courier New" w:hint="default"/>
      </w:rPr>
    </w:lvl>
    <w:lvl w:ilvl="2" w:tplc="1344941E">
      <w:start w:val="1"/>
      <w:numFmt w:val="bullet"/>
      <w:lvlText w:val=""/>
      <w:lvlJc w:val="left"/>
      <w:pPr>
        <w:ind w:left="2160" w:hanging="360"/>
      </w:pPr>
      <w:rPr>
        <w:rFonts w:ascii="Wingdings" w:hAnsi="Wingdings" w:hint="default"/>
      </w:rPr>
    </w:lvl>
    <w:lvl w:ilvl="3" w:tplc="CB446382">
      <w:start w:val="1"/>
      <w:numFmt w:val="bullet"/>
      <w:lvlText w:val=""/>
      <w:lvlJc w:val="left"/>
      <w:pPr>
        <w:ind w:left="2880" w:hanging="360"/>
      </w:pPr>
      <w:rPr>
        <w:rFonts w:ascii="Symbol" w:hAnsi="Symbol" w:hint="default"/>
      </w:rPr>
    </w:lvl>
    <w:lvl w:ilvl="4" w:tplc="FE2C88BE">
      <w:start w:val="1"/>
      <w:numFmt w:val="bullet"/>
      <w:lvlText w:val="o"/>
      <w:lvlJc w:val="left"/>
      <w:pPr>
        <w:ind w:left="3600" w:hanging="360"/>
      </w:pPr>
      <w:rPr>
        <w:rFonts w:ascii="Courier New" w:hAnsi="Courier New" w:hint="default"/>
      </w:rPr>
    </w:lvl>
    <w:lvl w:ilvl="5" w:tplc="6D967816">
      <w:start w:val="1"/>
      <w:numFmt w:val="bullet"/>
      <w:lvlText w:val=""/>
      <w:lvlJc w:val="left"/>
      <w:pPr>
        <w:ind w:left="4320" w:hanging="360"/>
      </w:pPr>
      <w:rPr>
        <w:rFonts w:ascii="Wingdings" w:hAnsi="Wingdings" w:hint="default"/>
      </w:rPr>
    </w:lvl>
    <w:lvl w:ilvl="6" w:tplc="650625D2">
      <w:start w:val="1"/>
      <w:numFmt w:val="bullet"/>
      <w:lvlText w:val=""/>
      <w:lvlJc w:val="left"/>
      <w:pPr>
        <w:ind w:left="5040" w:hanging="360"/>
      </w:pPr>
      <w:rPr>
        <w:rFonts w:ascii="Symbol" w:hAnsi="Symbol" w:hint="default"/>
      </w:rPr>
    </w:lvl>
    <w:lvl w:ilvl="7" w:tplc="3A3EC6B2">
      <w:start w:val="1"/>
      <w:numFmt w:val="bullet"/>
      <w:lvlText w:val="o"/>
      <w:lvlJc w:val="left"/>
      <w:pPr>
        <w:ind w:left="5760" w:hanging="360"/>
      </w:pPr>
      <w:rPr>
        <w:rFonts w:ascii="Courier New" w:hAnsi="Courier New" w:hint="default"/>
      </w:rPr>
    </w:lvl>
    <w:lvl w:ilvl="8" w:tplc="52D662A0">
      <w:start w:val="1"/>
      <w:numFmt w:val="bullet"/>
      <w:lvlText w:val=""/>
      <w:lvlJc w:val="left"/>
      <w:pPr>
        <w:ind w:left="6480" w:hanging="360"/>
      </w:pPr>
      <w:rPr>
        <w:rFonts w:ascii="Wingdings" w:hAnsi="Wingdings" w:hint="default"/>
      </w:rPr>
    </w:lvl>
  </w:abstractNum>
  <w:abstractNum w:abstractNumId="27"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E3ED03"/>
    <w:multiLevelType w:val="hybridMultilevel"/>
    <w:tmpl w:val="AF2821BA"/>
    <w:lvl w:ilvl="0" w:tplc="274012F8">
      <w:start w:val="1"/>
      <w:numFmt w:val="bullet"/>
      <w:lvlText w:val=""/>
      <w:lvlJc w:val="left"/>
      <w:pPr>
        <w:ind w:left="720" w:hanging="360"/>
      </w:pPr>
      <w:rPr>
        <w:rFonts w:ascii="Symbol" w:hAnsi="Symbol" w:hint="default"/>
      </w:rPr>
    </w:lvl>
    <w:lvl w:ilvl="1" w:tplc="FCC848F6">
      <w:start w:val="1"/>
      <w:numFmt w:val="bullet"/>
      <w:lvlText w:val="o"/>
      <w:lvlJc w:val="left"/>
      <w:pPr>
        <w:ind w:left="1440" w:hanging="360"/>
      </w:pPr>
      <w:rPr>
        <w:rFonts w:ascii="Courier New" w:hAnsi="Courier New" w:hint="default"/>
      </w:rPr>
    </w:lvl>
    <w:lvl w:ilvl="2" w:tplc="63704430">
      <w:start w:val="1"/>
      <w:numFmt w:val="bullet"/>
      <w:lvlText w:val=""/>
      <w:lvlJc w:val="left"/>
      <w:pPr>
        <w:ind w:left="2160" w:hanging="360"/>
      </w:pPr>
      <w:rPr>
        <w:rFonts w:ascii="Wingdings" w:hAnsi="Wingdings" w:hint="default"/>
      </w:rPr>
    </w:lvl>
    <w:lvl w:ilvl="3" w:tplc="4DF4F890">
      <w:start w:val="1"/>
      <w:numFmt w:val="bullet"/>
      <w:lvlText w:val=""/>
      <w:lvlJc w:val="left"/>
      <w:pPr>
        <w:ind w:left="2880" w:hanging="360"/>
      </w:pPr>
      <w:rPr>
        <w:rFonts w:ascii="Symbol" w:hAnsi="Symbol" w:hint="default"/>
      </w:rPr>
    </w:lvl>
    <w:lvl w:ilvl="4" w:tplc="414C6B9A">
      <w:start w:val="1"/>
      <w:numFmt w:val="bullet"/>
      <w:lvlText w:val="o"/>
      <w:lvlJc w:val="left"/>
      <w:pPr>
        <w:ind w:left="3600" w:hanging="360"/>
      </w:pPr>
      <w:rPr>
        <w:rFonts w:ascii="Courier New" w:hAnsi="Courier New" w:hint="default"/>
      </w:rPr>
    </w:lvl>
    <w:lvl w:ilvl="5" w:tplc="5F88391C">
      <w:start w:val="1"/>
      <w:numFmt w:val="bullet"/>
      <w:lvlText w:val=""/>
      <w:lvlJc w:val="left"/>
      <w:pPr>
        <w:ind w:left="4320" w:hanging="360"/>
      </w:pPr>
      <w:rPr>
        <w:rFonts w:ascii="Wingdings" w:hAnsi="Wingdings" w:hint="default"/>
      </w:rPr>
    </w:lvl>
    <w:lvl w:ilvl="6" w:tplc="406A99B6">
      <w:start w:val="1"/>
      <w:numFmt w:val="bullet"/>
      <w:lvlText w:val=""/>
      <w:lvlJc w:val="left"/>
      <w:pPr>
        <w:ind w:left="5040" w:hanging="360"/>
      </w:pPr>
      <w:rPr>
        <w:rFonts w:ascii="Symbol" w:hAnsi="Symbol" w:hint="default"/>
      </w:rPr>
    </w:lvl>
    <w:lvl w:ilvl="7" w:tplc="5DA85FDE">
      <w:start w:val="1"/>
      <w:numFmt w:val="bullet"/>
      <w:lvlText w:val="o"/>
      <w:lvlJc w:val="left"/>
      <w:pPr>
        <w:ind w:left="5760" w:hanging="360"/>
      </w:pPr>
      <w:rPr>
        <w:rFonts w:ascii="Courier New" w:hAnsi="Courier New" w:hint="default"/>
      </w:rPr>
    </w:lvl>
    <w:lvl w:ilvl="8" w:tplc="1F30D63C">
      <w:start w:val="1"/>
      <w:numFmt w:val="bullet"/>
      <w:lvlText w:val=""/>
      <w:lvlJc w:val="left"/>
      <w:pPr>
        <w:ind w:left="6480" w:hanging="360"/>
      </w:pPr>
      <w:rPr>
        <w:rFonts w:ascii="Wingdings" w:hAnsi="Wingdings" w:hint="default"/>
      </w:r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A2B0E4E"/>
    <w:multiLevelType w:val="hybridMultilevel"/>
    <w:tmpl w:val="9EA0D138"/>
    <w:lvl w:ilvl="0" w:tplc="F2401E80">
      <w:start w:val="1"/>
      <w:numFmt w:val="bullet"/>
      <w:lvlText w:val=""/>
      <w:lvlJc w:val="left"/>
      <w:pPr>
        <w:ind w:left="720" w:hanging="360"/>
      </w:pPr>
      <w:rPr>
        <w:rFonts w:ascii="Symbol" w:hAnsi="Symbol" w:hint="default"/>
      </w:rPr>
    </w:lvl>
    <w:lvl w:ilvl="1" w:tplc="6DEC967A">
      <w:start w:val="1"/>
      <w:numFmt w:val="bullet"/>
      <w:lvlText w:val="o"/>
      <w:lvlJc w:val="left"/>
      <w:pPr>
        <w:ind w:left="1440" w:hanging="360"/>
      </w:pPr>
      <w:rPr>
        <w:rFonts w:ascii="Courier New" w:hAnsi="Courier New" w:hint="default"/>
      </w:rPr>
    </w:lvl>
    <w:lvl w:ilvl="2" w:tplc="4A062B0A">
      <w:start w:val="1"/>
      <w:numFmt w:val="bullet"/>
      <w:lvlText w:val=""/>
      <w:lvlJc w:val="left"/>
      <w:pPr>
        <w:ind w:left="2160" w:hanging="360"/>
      </w:pPr>
      <w:rPr>
        <w:rFonts w:ascii="Wingdings" w:hAnsi="Wingdings" w:hint="default"/>
      </w:rPr>
    </w:lvl>
    <w:lvl w:ilvl="3" w:tplc="A4DC0B88">
      <w:start w:val="1"/>
      <w:numFmt w:val="bullet"/>
      <w:lvlText w:val=""/>
      <w:lvlJc w:val="left"/>
      <w:pPr>
        <w:ind w:left="2880" w:hanging="360"/>
      </w:pPr>
      <w:rPr>
        <w:rFonts w:ascii="Symbol" w:hAnsi="Symbol" w:hint="default"/>
      </w:rPr>
    </w:lvl>
    <w:lvl w:ilvl="4" w:tplc="C876113C">
      <w:start w:val="1"/>
      <w:numFmt w:val="bullet"/>
      <w:lvlText w:val="o"/>
      <w:lvlJc w:val="left"/>
      <w:pPr>
        <w:ind w:left="3600" w:hanging="360"/>
      </w:pPr>
      <w:rPr>
        <w:rFonts w:ascii="Courier New" w:hAnsi="Courier New" w:hint="default"/>
      </w:rPr>
    </w:lvl>
    <w:lvl w:ilvl="5" w:tplc="A3E62828">
      <w:start w:val="1"/>
      <w:numFmt w:val="bullet"/>
      <w:lvlText w:val=""/>
      <w:lvlJc w:val="left"/>
      <w:pPr>
        <w:ind w:left="4320" w:hanging="360"/>
      </w:pPr>
      <w:rPr>
        <w:rFonts w:ascii="Wingdings" w:hAnsi="Wingdings" w:hint="default"/>
      </w:rPr>
    </w:lvl>
    <w:lvl w:ilvl="6" w:tplc="062AFADA">
      <w:start w:val="1"/>
      <w:numFmt w:val="bullet"/>
      <w:lvlText w:val=""/>
      <w:lvlJc w:val="left"/>
      <w:pPr>
        <w:ind w:left="5040" w:hanging="360"/>
      </w:pPr>
      <w:rPr>
        <w:rFonts w:ascii="Symbol" w:hAnsi="Symbol" w:hint="default"/>
      </w:rPr>
    </w:lvl>
    <w:lvl w:ilvl="7" w:tplc="2DC8CFD8">
      <w:start w:val="1"/>
      <w:numFmt w:val="bullet"/>
      <w:lvlText w:val="o"/>
      <w:lvlJc w:val="left"/>
      <w:pPr>
        <w:ind w:left="5760" w:hanging="360"/>
      </w:pPr>
      <w:rPr>
        <w:rFonts w:ascii="Courier New" w:hAnsi="Courier New" w:hint="default"/>
      </w:rPr>
    </w:lvl>
    <w:lvl w:ilvl="8" w:tplc="3500CEBC">
      <w:start w:val="1"/>
      <w:numFmt w:val="bullet"/>
      <w:lvlText w:val=""/>
      <w:lvlJc w:val="left"/>
      <w:pPr>
        <w:ind w:left="6480" w:hanging="360"/>
      </w:pPr>
      <w:rPr>
        <w:rFonts w:ascii="Wingdings" w:hAnsi="Wingdings" w:hint="default"/>
      </w:rPr>
    </w:lvl>
  </w:abstractNum>
  <w:abstractNum w:abstractNumId="36" w15:restartNumberingAfterBreak="0">
    <w:nsid w:val="5DEA7822"/>
    <w:multiLevelType w:val="hybridMultilevel"/>
    <w:tmpl w:val="CCFA1C90"/>
    <w:lvl w:ilvl="0" w:tplc="25BCFD02">
      <w:start w:val="1"/>
      <w:numFmt w:val="bullet"/>
      <w:lvlText w:val=""/>
      <w:lvlJc w:val="left"/>
      <w:pPr>
        <w:ind w:left="720" w:hanging="360"/>
      </w:pPr>
      <w:rPr>
        <w:rFonts w:ascii="Symbol" w:hAnsi="Symbol" w:hint="default"/>
      </w:rPr>
    </w:lvl>
    <w:lvl w:ilvl="1" w:tplc="DAEAFC80">
      <w:start w:val="1"/>
      <w:numFmt w:val="bullet"/>
      <w:lvlText w:val="o"/>
      <w:lvlJc w:val="left"/>
      <w:pPr>
        <w:ind w:left="1440" w:hanging="360"/>
      </w:pPr>
      <w:rPr>
        <w:rFonts w:ascii="Courier New" w:hAnsi="Courier New" w:hint="default"/>
      </w:rPr>
    </w:lvl>
    <w:lvl w:ilvl="2" w:tplc="6BB45F66">
      <w:start w:val="1"/>
      <w:numFmt w:val="bullet"/>
      <w:lvlText w:val=""/>
      <w:lvlJc w:val="left"/>
      <w:pPr>
        <w:ind w:left="2160" w:hanging="360"/>
      </w:pPr>
      <w:rPr>
        <w:rFonts w:ascii="Wingdings" w:hAnsi="Wingdings" w:hint="default"/>
      </w:rPr>
    </w:lvl>
    <w:lvl w:ilvl="3" w:tplc="3E5E1386">
      <w:start w:val="1"/>
      <w:numFmt w:val="bullet"/>
      <w:lvlText w:val=""/>
      <w:lvlJc w:val="left"/>
      <w:pPr>
        <w:ind w:left="2880" w:hanging="360"/>
      </w:pPr>
      <w:rPr>
        <w:rFonts w:ascii="Symbol" w:hAnsi="Symbol" w:hint="default"/>
      </w:rPr>
    </w:lvl>
    <w:lvl w:ilvl="4" w:tplc="59F209F8">
      <w:start w:val="1"/>
      <w:numFmt w:val="bullet"/>
      <w:lvlText w:val="o"/>
      <w:lvlJc w:val="left"/>
      <w:pPr>
        <w:ind w:left="3600" w:hanging="360"/>
      </w:pPr>
      <w:rPr>
        <w:rFonts w:ascii="Courier New" w:hAnsi="Courier New" w:hint="default"/>
      </w:rPr>
    </w:lvl>
    <w:lvl w:ilvl="5" w:tplc="BDB8CE08">
      <w:start w:val="1"/>
      <w:numFmt w:val="bullet"/>
      <w:lvlText w:val=""/>
      <w:lvlJc w:val="left"/>
      <w:pPr>
        <w:ind w:left="4320" w:hanging="360"/>
      </w:pPr>
      <w:rPr>
        <w:rFonts w:ascii="Wingdings" w:hAnsi="Wingdings" w:hint="default"/>
      </w:rPr>
    </w:lvl>
    <w:lvl w:ilvl="6" w:tplc="C68EDF46">
      <w:start w:val="1"/>
      <w:numFmt w:val="bullet"/>
      <w:lvlText w:val=""/>
      <w:lvlJc w:val="left"/>
      <w:pPr>
        <w:ind w:left="5040" w:hanging="360"/>
      </w:pPr>
      <w:rPr>
        <w:rFonts w:ascii="Symbol" w:hAnsi="Symbol" w:hint="default"/>
      </w:rPr>
    </w:lvl>
    <w:lvl w:ilvl="7" w:tplc="45E82164">
      <w:start w:val="1"/>
      <w:numFmt w:val="bullet"/>
      <w:lvlText w:val="o"/>
      <w:lvlJc w:val="left"/>
      <w:pPr>
        <w:ind w:left="5760" w:hanging="360"/>
      </w:pPr>
      <w:rPr>
        <w:rFonts w:ascii="Courier New" w:hAnsi="Courier New" w:hint="default"/>
      </w:rPr>
    </w:lvl>
    <w:lvl w:ilvl="8" w:tplc="44B40A44">
      <w:start w:val="1"/>
      <w:numFmt w:val="bullet"/>
      <w:lvlText w:val=""/>
      <w:lvlJc w:val="left"/>
      <w:pPr>
        <w:ind w:left="6480" w:hanging="360"/>
      </w:pPr>
      <w:rPr>
        <w:rFonts w:ascii="Wingdings" w:hAnsi="Wingdings" w:hint="default"/>
      </w:rPr>
    </w:lvl>
  </w:abstractNum>
  <w:abstractNum w:abstractNumId="3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CCC7E6"/>
    <w:multiLevelType w:val="hybridMultilevel"/>
    <w:tmpl w:val="91167376"/>
    <w:lvl w:ilvl="0" w:tplc="DE48300A">
      <w:start w:val="1"/>
      <w:numFmt w:val="bullet"/>
      <w:lvlText w:val=""/>
      <w:lvlJc w:val="left"/>
      <w:pPr>
        <w:ind w:left="720" w:hanging="360"/>
      </w:pPr>
      <w:rPr>
        <w:rFonts w:ascii="Symbol" w:hAnsi="Symbol" w:hint="default"/>
      </w:rPr>
    </w:lvl>
    <w:lvl w:ilvl="1" w:tplc="3744A05A">
      <w:start w:val="1"/>
      <w:numFmt w:val="bullet"/>
      <w:lvlText w:val="o"/>
      <w:lvlJc w:val="left"/>
      <w:pPr>
        <w:ind w:left="1440" w:hanging="360"/>
      </w:pPr>
      <w:rPr>
        <w:rFonts w:ascii="Courier New" w:hAnsi="Courier New" w:hint="default"/>
      </w:rPr>
    </w:lvl>
    <w:lvl w:ilvl="2" w:tplc="11E25464">
      <w:start w:val="1"/>
      <w:numFmt w:val="bullet"/>
      <w:lvlText w:val=""/>
      <w:lvlJc w:val="left"/>
      <w:pPr>
        <w:ind w:left="2160" w:hanging="360"/>
      </w:pPr>
      <w:rPr>
        <w:rFonts w:ascii="Wingdings" w:hAnsi="Wingdings" w:hint="default"/>
      </w:rPr>
    </w:lvl>
    <w:lvl w:ilvl="3" w:tplc="17C8B05E">
      <w:start w:val="1"/>
      <w:numFmt w:val="bullet"/>
      <w:lvlText w:val=""/>
      <w:lvlJc w:val="left"/>
      <w:pPr>
        <w:ind w:left="2880" w:hanging="360"/>
      </w:pPr>
      <w:rPr>
        <w:rFonts w:ascii="Symbol" w:hAnsi="Symbol" w:hint="default"/>
      </w:rPr>
    </w:lvl>
    <w:lvl w:ilvl="4" w:tplc="A516D3CC">
      <w:start w:val="1"/>
      <w:numFmt w:val="bullet"/>
      <w:lvlText w:val="o"/>
      <w:lvlJc w:val="left"/>
      <w:pPr>
        <w:ind w:left="3600" w:hanging="360"/>
      </w:pPr>
      <w:rPr>
        <w:rFonts w:ascii="Courier New" w:hAnsi="Courier New" w:hint="default"/>
      </w:rPr>
    </w:lvl>
    <w:lvl w:ilvl="5" w:tplc="D36A3B66">
      <w:start w:val="1"/>
      <w:numFmt w:val="bullet"/>
      <w:lvlText w:val=""/>
      <w:lvlJc w:val="left"/>
      <w:pPr>
        <w:ind w:left="4320" w:hanging="360"/>
      </w:pPr>
      <w:rPr>
        <w:rFonts w:ascii="Wingdings" w:hAnsi="Wingdings" w:hint="default"/>
      </w:rPr>
    </w:lvl>
    <w:lvl w:ilvl="6" w:tplc="37F8A2A8">
      <w:start w:val="1"/>
      <w:numFmt w:val="bullet"/>
      <w:lvlText w:val=""/>
      <w:lvlJc w:val="left"/>
      <w:pPr>
        <w:ind w:left="5040" w:hanging="360"/>
      </w:pPr>
      <w:rPr>
        <w:rFonts w:ascii="Symbol" w:hAnsi="Symbol" w:hint="default"/>
      </w:rPr>
    </w:lvl>
    <w:lvl w:ilvl="7" w:tplc="A0FA0B44">
      <w:start w:val="1"/>
      <w:numFmt w:val="bullet"/>
      <w:lvlText w:val="o"/>
      <w:lvlJc w:val="left"/>
      <w:pPr>
        <w:ind w:left="5760" w:hanging="360"/>
      </w:pPr>
      <w:rPr>
        <w:rFonts w:ascii="Courier New" w:hAnsi="Courier New" w:hint="default"/>
      </w:rPr>
    </w:lvl>
    <w:lvl w:ilvl="8" w:tplc="783CFC44">
      <w:start w:val="1"/>
      <w:numFmt w:val="bullet"/>
      <w:lvlText w:val=""/>
      <w:lvlJc w:val="left"/>
      <w:pPr>
        <w:ind w:left="6480" w:hanging="360"/>
      </w:pPr>
      <w:rPr>
        <w:rFonts w:ascii="Wingdings" w:hAnsi="Wingdings" w:hint="default"/>
      </w:r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8214A3"/>
    <w:multiLevelType w:val="hybridMultilevel"/>
    <w:tmpl w:val="9C6EB850"/>
    <w:lvl w:ilvl="0" w:tplc="681EBC34">
      <w:start w:val="1"/>
      <w:numFmt w:val="bullet"/>
      <w:lvlText w:val=""/>
      <w:lvlJc w:val="left"/>
      <w:pPr>
        <w:ind w:left="720" w:hanging="360"/>
      </w:pPr>
      <w:rPr>
        <w:rFonts w:ascii="Symbol" w:hAnsi="Symbol" w:hint="default"/>
      </w:rPr>
    </w:lvl>
    <w:lvl w:ilvl="1" w:tplc="93DAB8CE">
      <w:start w:val="1"/>
      <w:numFmt w:val="bullet"/>
      <w:lvlText w:val="o"/>
      <w:lvlJc w:val="left"/>
      <w:pPr>
        <w:ind w:left="1440" w:hanging="360"/>
      </w:pPr>
      <w:rPr>
        <w:rFonts w:ascii="Courier New" w:hAnsi="Courier New" w:hint="default"/>
      </w:rPr>
    </w:lvl>
    <w:lvl w:ilvl="2" w:tplc="6DC48700">
      <w:start w:val="1"/>
      <w:numFmt w:val="bullet"/>
      <w:lvlText w:val=""/>
      <w:lvlJc w:val="left"/>
      <w:pPr>
        <w:ind w:left="2160" w:hanging="360"/>
      </w:pPr>
      <w:rPr>
        <w:rFonts w:ascii="Wingdings" w:hAnsi="Wingdings" w:hint="default"/>
      </w:rPr>
    </w:lvl>
    <w:lvl w:ilvl="3" w:tplc="93F0CFB4">
      <w:start w:val="1"/>
      <w:numFmt w:val="bullet"/>
      <w:lvlText w:val=""/>
      <w:lvlJc w:val="left"/>
      <w:pPr>
        <w:ind w:left="2880" w:hanging="360"/>
      </w:pPr>
      <w:rPr>
        <w:rFonts w:ascii="Symbol" w:hAnsi="Symbol" w:hint="default"/>
      </w:rPr>
    </w:lvl>
    <w:lvl w:ilvl="4" w:tplc="CFA69346">
      <w:start w:val="1"/>
      <w:numFmt w:val="bullet"/>
      <w:lvlText w:val="o"/>
      <w:lvlJc w:val="left"/>
      <w:pPr>
        <w:ind w:left="3600" w:hanging="360"/>
      </w:pPr>
      <w:rPr>
        <w:rFonts w:ascii="Courier New" w:hAnsi="Courier New" w:hint="default"/>
      </w:rPr>
    </w:lvl>
    <w:lvl w:ilvl="5" w:tplc="64EABA16">
      <w:start w:val="1"/>
      <w:numFmt w:val="bullet"/>
      <w:lvlText w:val=""/>
      <w:lvlJc w:val="left"/>
      <w:pPr>
        <w:ind w:left="4320" w:hanging="360"/>
      </w:pPr>
      <w:rPr>
        <w:rFonts w:ascii="Wingdings" w:hAnsi="Wingdings" w:hint="default"/>
      </w:rPr>
    </w:lvl>
    <w:lvl w:ilvl="6" w:tplc="67AEE706">
      <w:start w:val="1"/>
      <w:numFmt w:val="bullet"/>
      <w:lvlText w:val=""/>
      <w:lvlJc w:val="left"/>
      <w:pPr>
        <w:ind w:left="5040" w:hanging="360"/>
      </w:pPr>
      <w:rPr>
        <w:rFonts w:ascii="Symbol" w:hAnsi="Symbol" w:hint="default"/>
      </w:rPr>
    </w:lvl>
    <w:lvl w:ilvl="7" w:tplc="61485C24">
      <w:start w:val="1"/>
      <w:numFmt w:val="bullet"/>
      <w:lvlText w:val="o"/>
      <w:lvlJc w:val="left"/>
      <w:pPr>
        <w:ind w:left="5760" w:hanging="360"/>
      </w:pPr>
      <w:rPr>
        <w:rFonts w:ascii="Courier New" w:hAnsi="Courier New" w:hint="default"/>
      </w:rPr>
    </w:lvl>
    <w:lvl w:ilvl="8" w:tplc="6CFC592E">
      <w:start w:val="1"/>
      <w:numFmt w:val="bullet"/>
      <w:lvlText w:val=""/>
      <w:lvlJc w:val="left"/>
      <w:pPr>
        <w:ind w:left="6480" w:hanging="360"/>
      </w:pPr>
      <w:rPr>
        <w:rFonts w:ascii="Wingdings" w:hAnsi="Wingdings" w:hint="default"/>
      </w:rPr>
    </w:lvl>
  </w:abstractNum>
  <w:abstractNum w:abstractNumId="4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6D25E8"/>
    <w:multiLevelType w:val="hybridMultilevel"/>
    <w:tmpl w:val="1B6A3602"/>
    <w:lvl w:ilvl="0" w:tplc="5D5E6C8C">
      <w:start w:val="1"/>
      <w:numFmt w:val="bullet"/>
      <w:lvlText w:val=""/>
      <w:lvlJc w:val="left"/>
      <w:pPr>
        <w:ind w:left="720" w:hanging="360"/>
      </w:pPr>
      <w:rPr>
        <w:rFonts w:ascii="Symbol" w:hAnsi="Symbol" w:hint="default"/>
      </w:rPr>
    </w:lvl>
    <w:lvl w:ilvl="1" w:tplc="A948B0C2">
      <w:start w:val="1"/>
      <w:numFmt w:val="bullet"/>
      <w:lvlText w:val="o"/>
      <w:lvlJc w:val="left"/>
      <w:pPr>
        <w:ind w:left="1440" w:hanging="360"/>
      </w:pPr>
      <w:rPr>
        <w:rFonts w:ascii="Courier New" w:hAnsi="Courier New" w:hint="default"/>
      </w:rPr>
    </w:lvl>
    <w:lvl w:ilvl="2" w:tplc="8F3A452E">
      <w:start w:val="1"/>
      <w:numFmt w:val="bullet"/>
      <w:lvlText w:val=""/>
      <w:lvlJc w:val="left"/>
      <w:pPr>
        <w:ind w:left="2160" w:hanging="360"/>
      </w:pPr>
      <w:rPr>
        <w:rFonts w:ascii="Wingdings" w:hAnsi="Wingdings" w:hint="default"/>
      </w:rPr>
    </w:lvl>
    <w:lvl w:ilvl="3" w:tplc="5746A8D8">
      <w:start w:val="1"/>
      <w:numFmt w:val="bullet"/>
      <w:lvlText w:val=""/>
      <w:lvlJc w:val="left"/>
      <w:pPr>
        <w:ind w:left="2880" w:hanging="360"/>
      </w:pPr>
      <w:rPr>
        <w:rFonts w:ascii="Symbol" w:hAnsi="Symbol" w:hint="default"/>
      </w:rPr>
    </w:lvl>
    <w:lvl w:ilvl="4" w:tplc="E8D60DC2">
      <w:start w:val="1"/>
      <w:numFmt w:val="bullet"/>
      <w:lvlText w:val="o"/>
      <w:lvlJc w:val="left"/>
      <w:pPr>
        <w:ind w:left="3600" w:hanging="360"/>
      </w:pPr>
      <w:rPr>
        <w:rFonts w:ascii="Courier New" w:hAnsi="Courier New" w:hint="default"/>
      </w:rPr>
    </w:lvl>
    <w:lvl w:ilvl="5" w:tplc="27183F12">
      <w:start w:val="1"/>
      <w:numFmt w:val="bullet"/>
      <w:lvlText w:val=""/>
      <w:lvlJc w:val="left"/>
      <w:pPr>
        <w:ind w:left="4320" w:hanging="360"/>
      </w:pPr>
      <w:rPr>
        <w:rFonts w:ascii="Wingdings" w:hAnsi="Wingdings" w:hint="default"/>
      </w:rPr>
    </w:lvl>
    <w:lvl w:ilvl="6" w:tplc="E49CB3EE">
      <w:start w:val="1"/>
      <w:numFmt w:val="bullet"/>
      <w:lvlText w:val=""/>
      <w:lvlJc w:val="left"/>
      <w:pPr>
        <w:ind w:left="5040" w:hanging="360"/>
      </w:pPr>
      <w:rPr>
        <w:rFonts w:ascii="Symbol" w:hAnsi="Symbol" w:hint="default"/>
      </w:rPr>
    </w:lvl>
    <w:lvl w:ilvl="7" w:tplc="2F60DE02">
      <w:start w:val="1"/>
      <w:numFmt w:val="bullet"/>
      <w:lvlText w:val="o"/>
      <w:lvlJc w:val="left"/>
      <w:pPr>
        <w:ind w:left="5760" w:hanging="360"/>
      </w:pPr>
      <w:rPr>
        <w:rFonts w:ascii="Courier New" w:hAnsi="Courier New" w:hint="default"/>
      </w:rPr>
    </w:lvl>
    <w:lvl w:ilvl="8" w:tplc="8028014C">
      <w:start w:val="1"/>
      <w:numFmt w:val="bullet"/>
      <w:lvlText w:val=""/>
      <w:lvlJc w:val="left"/>
      <w:pPr>
        <w:ind w:left="6480" w:hanging="360"/>
      </w:pPr>
      <w:rPr>
        <w:rFonts w:ascii="Wingdings" w:hAnsi="Wingdings" w:hint="default"/>
      </w:rPr>
    </w:lvl>
  </w:abstractNum>
  <w:abstractNum w:abstractNumId="47"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6119448">
    <w:abstractNumId w:val="19"/>
  </w:num>
  <w:num w:numId="2" w16cid:durableId="655256698">
    <w:abstractNumId w:val="35"/>
  </w:num>
  <w:num w:numId="3" w16cid:durableId="738983948">
    <w:abstractNumId w:val="2"/>
  </w:num>
  <w:num w:numId="4" w16cid:durableId="1407023880">
    <w:abstractNumId w:val="0"/>
  </w:num>
  <w:num w:numId="5" w16cid:durableId="1881089635">
    <w:abstractNumId w:val="39"/>
  </w:num>
  <w:num w:numId="6" w16cid:durableId="1777166979">
    <w:abstractNumId w:val="26"/>
  </w:num>
  <w:num w:numId="7" w16cid:durableId="665212973">
    <w:abstractNumId w:val="6"/>
  </w:num>
  <w:num w:numId="8" w16cid:durableId="1386297064">
    <w:abstractNumId w:val="46"/>
  </w:num>
  <w:num w:numId="9" w16cid:durableId="188177747">
    <w:abstractNumId w:val="8"/>
  </w:num>
  <w:num w:numId="10" w16cid:durableId="45494917">
    <w:abstractNumId w:val="33"/>
  </w:num>
  <w:num w:numId="11" w16cid:durableId="1147016433">
    <w:abstractNumId w:val="14"/>
  </w:num>
  <w:num w:numId="12" w16cid:durableId="825899076">
    <w:abstractNumId w:val="41"/>
  </w:num>
  <w:num w:numId="13" w16cid:durableId="800001888">
    <w:abstractNumId w:val="22"/>
  </w:num>
  <w:num w:numId="14" w16cid:durableId="1995260575">
    <w:abstractNumId w:val="36"/>
  </w:num>
  <w:num w:numId="15" w16cid:durableId="779841667">
    <w:abstractNumId w:val="42"/>
  </w:num>
  <w:num w:numId="16" w16cid:durableId="1455712149">
    <w:abstractNumId w:val="43"/>
  </w:num>
  <w:num w:numId="17" w16cid:durableId="743649248">
    <w:abstractNumId w:val="38"/>
  </w:num>
  <w:num w:numId="18" w16cid:durableId="942567755">
    <w:abstractNumId w:val="25"/>
  </w:num>
  <w:num w:numId="19" w16cid:durableId="2101177692">
    <w:abstractNumId w:val="16"/>
  </w:num>
  <w:num w:numId="20" w16cid:durableId="1361010633">
    <w:abstractNumId w:val="37"/>
  </w:num>
  <w:num w:numId="21" w16cid:durableId="205028937">
    <w:abstractNumId w:val="1"/>
  </w:num>
  <w:num w:numId="22" w16cid:durableId="52001730">
    <w:abstractNumId w:val="18"/>
  </w:num>
  <w:num w:numId="23" w16cid:durableId="997001084">
    <w:abstractNumId w:val="28"/>
  </w:num>
  <w:num w:numId="24" w16cid:durableId="387874676">
    <w:abstractNumId w:val="40"/>
  </w:num>
  <w:num w:numId="25" w16cid:durableId="849568009">
    <w:abstractNumId w:val="9"/>
  </w:num>
  <w:num w:numId="26" w16cid:durableId="1681352947">
    <w:abstractNumId w:val="32"/>
  </w:num>
  <w:num w:numId="27" w16cid:durableId="1327395794">
    <w:abstractNumId w:val="20"/>
  </w:num>
  <w:num w:numId="28" w16cid:durableId="1051003128">
    <w:abstractNumId w:val="4"/>
  </w:num>
  <w:num w:numId="29" w16cid:durableId="1197429096">
    <w:abstractNumId w:val="17"/>
  </w:num>
  <w:num w:numId="30" w16cid:durableId="1277326860">
    <w:abstractNumId w:val="10"/>
  </w:num>
  <w:num w:numId="31" w16cid:durableId="168446918">
    <w:abstractNumId w:val="5"/>
  </w:num>
  <w:num w:numId="32" w16cid:durableId="21900256">
    <w:abstractNumId w:val="29"/>
  </w:num>
  <w:num w:numId="33" w16cid:durableId="1134716650">
    <w:abstractNumId w:val="11"/>
  </w:num>
  <w:num w:numId="34" w16cid:durableId="1633905578">
    <w:abstractNumId w:val="45"/>
  </w:num>
  <w:num w:numId="35" w16cid:durableId="1940023202">
    <w:abstractNumId w:val="13"/>
  </w:num>
  <w:num w:numId="36" w16cid:durableId="1518371">
    <w:abstractNumId w:val="3"/>
  </w:num>
  <w:num w:numId="37" w16cid:durableId="1045639577">
    <w:abstractNumId w:val="34"/>
  </w:num>
  <w:num w:numId="38" w16cid:durableId="575940124">
    <w:abstractNumId w:val="31"/>
  </w:num>
  <w:num w:numId="39"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6327986">
    <w:abstractNumId w:val="27"/>
  </w:num>
  <w:num w:numId="41" w16cid:durableId="231695092">
    <w:abstractNumId w:val="23"/>
  </w:num>
  <w:num w:numId="42" w16cid:durableId="264575694">
    <w:abstractNumId w:val="12"/>
  </w:num>
  <w:num w:numId="43" w16cid:durableId="458955059">
    <w:abstractNumId w:val="47"/>
  </w:num>
  <w:num w:numId="44" w16cid:durableId="333455041">
    <w:abstractNumId w:val="15"/>
  </w:num>
  <w:num w:numId="45" w16cid:durableId="1771119137">
    <w:abstractNumId w:val="3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2686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3606856">
    <w:abstractNumId w:val="24"/>
  </w:num>
  <w:num w:numId="48" w16cid:durableId="1956788267">
    <w:abstractNumId w:val="7"/>
  </w:num>
  <w:num w:numId="49" w16cid:durableId="1202672905">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B"/>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00AC"/>
    <w:rsid w:val="0008377A"/>
    <w:rsid w:val="000837E6"/>
    <w:rsid w:val="00083FB5"/>
    <w:rsid w:val="000841B9"/>
    <w:rsid w:val="00084509"/>
    <w:rsid w:val="000852FE"/>
    <w:rsid w:val="000911E9"/>
    <w:rsid w:val="00093155"/>
    <w:rsid w:val="0009380C"/>
    <w:rsid w:val="0009491C"/>
    <w:rsid w:val="00094FB1"/>
    <w:rsid w:val="00097820"/>
    <w:rsid w:val="000A2F9E"/>
    <w:rsid w:val="000B4274"/>
    <w:rsid w:val="000B4392"/>
    <w:rsid w:val="000C17F7"/>
    <w:rsid w:val="000C3AE6"/>
    <w:rsid w:val="000C6FA6"/>
    <w:rsid w:val="000D3FB4"/>
    <w:rsid w:val="000E002A"/>
    <w:rsid w:val="000E0285"/>
    <w:rsid w:val="000E0562"/>
    <w:rsid w:val="000E2871"/>
    <w:rsid w:val="000E59DC"/>
    <w:rsid w:val="000E5DF5"/>
    <w:rsid w:val="000E5E9D"/>
    <w:rsid w:val="000E6594"/>
    <w:rsid w:val="000F08A5"/>
    <w:rsid w:val="000F1520"/>
    <w:rsid w:val="000F18A2"/>
    <w:rsid w:val="000F3067"/>
    <w:rsid w:val="000F3487"/>
    <w:rsid w:val="000F3CB2"/>
    <w:rsid w:val="000F3FFC"/>
    <w:rsid w:val="000F41A8"/>
    <w:rsid w:val="001013C9"/>
    <w:rsid w:val="00113108"/>
    <w:rsid w:val="0011556A"/>
    <w:rsid w:val="00123D90"/>
    <w:rsid w:val="00126183"/>
    <w:rsid w:val="0012667B"/>
    <w:rsid w:val="00126BDD"/>
    <w:rsid w:val="0012748F"/>
    <w:rsid w:val="00127AB4"/>
    <w:rsid w:val="001359BE"/>
    <w:rsid w:val="00135FC2"/>
    <w:rsid w:val="001435B5"/>
    <w:rsid w:val="00146AFB"/>
    <w:rsid w:val="00150C0F"/>
    <w:rsid w:val="00160002"/>
    <w:rsid w:val="0016172B"/>
    <w:rsid w:val="001628B0"/>
    <w:rsid w:val="00163DF5"/>
    <w:rsid w:val="001666FE"/>
    <w:rsid w:val="00182FB2"/>
    <w:rsid w:val="00183E4D"/>
    <w:rsid w:val="0018455B"/>
    <w:rsid w:val="00185FC2"/>
    <w:rsid w:val="00190294"/>
    <w:rsid w:val="0019283C"/>
    <w:rsid w:val="00194446"/>
    <w:rsid w:val="001A0B87"/>
    <w:rsid w:val="001A207E"/>
    <w:rsid w:val="001A5371"/>
    <w:rsid w:val="001A77F3"/>
    <w:rsid w:val="001B0127"/>
    <w:rsid w:val="001B138A"/>
    <w:rsid w:val="001C11D3"/>
    <w:rsid w:val="001C1907"/>
    <w:rsid w:val="001C48CD"/>
    <w:rsid w:val="001C4BA2"/>
    <w:rsid w:val="001C5064"/>
    <w:rsid w:val="001C6878"/>
    <w:rsid w:val="001D40AD"/>
    <w:rsid w:val="001D487B"/>
    <w:rsid w:val="001D5926"/>
    <w:rsid w:val="001E5424"/>
    <w:rsid w:val="001F1432"/>
    <w:rsid w:val="001F5A87"/>
    <w:rsid w:val="001F7111"/>
    <w:rsid w:val="002019A5"/>
    <w:rsid w:val="00202926"/>
    <w:rsid w:val="00206F03"/>
    <w:rsid w:val="00210AF6"/>
    <w:rsid w:val="002127B1"/>
    <w:rsid w:val="00212B69"/>
    <w:rsid w:val="00213B7C"/>
    <w:rsid w:val="00225B0D"/>
    <w:rsid w:val="00225B73"/>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052"/>
    <w:rsid w:val="00263963"/>
    <w:rsid w:val="00273B5A"/>
    <w:rsid w:val="00274D7C"/>
    <w:rsid w:val="002805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0541"/>
    <w:rsid w:val="003A2018"/>
    <w:rsid w:val="003A3501"/>
    <w:rsid w:val="003A3A19"/>
    <w:rsid w:val="003A4524"/>
    <w:rsid w:val="003A5AA7"/>
    <w:rsid w:val="003A5E16"/>
    <w:rsid w:val="003A6D2E"/>
    <w:rsid w:val="003A7529"/>
    <w:rsid w:val="003B1C2E"/>
    <w:rsid w:val="003B2E7E"/>
    <w:rsid w:val="003B4F53"/>
    <w:rsid w:val="003B7DA4"/>
    <w:rsid w:val="003C1D13"/>
    <w:rsid w:val="003C7E79"/>
    <w:rsid w:val="003D18F8"/>
    <w:rsid w:val="003D6BC1"/>
    <w:rsid w:val="003E0A41"/>
    <w:rsid w:val="003E2D84"/>
    <w:rsid w:val="003E6D30"/>
    <w:rsid w:val="003E7010"/>
    <w:rsid w:val="003F20AC"/>
    <w:rsid w:val="003F2594"/>
    <w:rsid w:val="003F572D"/>
    <w:rsid w:val="003F5956"/>
    <w:rsid w:val="003F7D5B"/>
    <w:rsid w:val="00411D3E"/>
    <w:rsid w:val="004121E2"/>
    <w:rsid w:val="004122A5"/>
    <w:rsid w:val="004158AF"/>
    <w:rsid w:val="0041668A"/>
    <w:rsid w:val="00420CCA"/>
    <w:rsid w:val="00420E9A"/>
    <w:rsid w:val="004244E4"/>
    <w:rsid w:val="00434B5F"/>
    <w:rsid w:val="0043746B"/>
    <w:rsid w:val="00437926"/>
    <w:rsid w:val="00441D52"/>
    <w:rsid w:val="004470B4"/>
    <w:rsid w:val="00453769"/>
    <w:rsid w:val="00454D25"/>
    <w:rsid w:val="0046469D"/>
    <w:rsid w:val="00466818"/>
    <w:rsid w:val="00472FD3"/>
    <w:rsid w:val="00477137"/>
    <w:rsid w:val="004845C7"/>
    <w:rsid w:val="004859D2"/>
    <w:rsid w:val="00486D8D"/>
    <w:rsid w:val="004874F6"/>
    <w:rsid w:val="00487967"/>
    <w:rsid w:val="00490018"/>
    <w:rsid w:val="00490E25"/>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2E4"/>
    <w:rsid w:val="004E1F03"/>
    <w:rsid w:val="004E67E1"/>
    <w:rsid w:val="004E796F"/>
    <w:rsid w:val="004E7A45"/>
    <w:rsid w:val="004E7D01"/>
    <w:rsid w:val="004F3A7B"/>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69B4"/>
    <w:rsid w:val="005B7F25"/>
    <w:rsid w:val="005C0BFC"/>
    <w:rsid w:val="005D5924"/>
    <w:rsid w:val="005E2710"/>
    <w:rsid w:val="005E5D75"/>
    <w:rsid w:val="005F37BF"/>
    <w:rsid w:val="005F7B8A"/>
    <w:rsid w:val="00600DE8"/>
    <w:rsid w:val="00603878"/>
    <w:rsid w:val="00605336"/>
    <w:rsid w:val="00611A19"/>
    <w:rsid w:val="00613313"/>
    <w:rsid w:val="006232B4"/>
    <w:rsid w:val="00632AC9"/>
    <w:rsid w:val="00634AEE"/>
    <w:rsid w:val="0064047C"/>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0935"/>
    <w:rsid w:val="00681751"/>
    <w:rsid w:val="00682F97"/>
    <w:rsid w:val="00687D63"/>
    <w:rsid w:val="006912CB"/>
    <w:rsid w:val="006A1C42"/>
    <w:rsid w:val="006A51CE"/>
    <w:rsid w:val="006A51F8"/>
    <w:rsid w:val="006A7F07"/>
    <w:rsid w:val="006B0045"/>
    <w:rsid w:val="006B2D7D"/>
    <w:rsid w:val="006B71A1"/>
    <w:rsid w:val="006C069B"/>
    <w:rsid w:val="006C7D58"/>
    <w:rsid w:val="006D00AF"/>
    <w:rsid w:val="006D0363"/>
    <w:rsid w:val="006D3613"/>
    <w:rsid w:val="006D64A8"/>
    <w:rsid w:val="006D71B8"/>
    <w:rsid w:val="006D78F7"/>
    <w:rsid w:val="006E09FC"/>
    <w:rsid w:val="00704102"/>
    <w:rsid w:val="00711683"/>
    <w:rsid w:val="00714057"/>
    <w:rsid w:val="00714D53"/>
    <w:rsid w:val="00724107"/>
    <w:rsid w:val="00740755"/>
    <w:rsid w:val="00742B58"/>
    <w:rsid w:val="007434E5"/>
    <w:rsid w:val="00743F00"/>
    <w:rsid w:val="00747ADB"/>
    <w:rsid w:val="00751959"/>
    <w:rsid w:val="007543C1"/>
    <w:rsid w:val="007556CC"/>
    <w:rsid w:val="0076229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E7284"/>
    <w:rsid w:val="007F08A5"/>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2721"/>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B7186"/>
    <w:rsid w:val="008D113B"/>
    <w:rsid w:val="008D11EA"/>
    <w:rsid w:val="008D227E"/>
    <w:rsid w:val="008D3220"/>
    <w:rsid w:val="008D519F"/>
    <w:rsid w:val="008D6993"/>
    <w:rsid w:val="008E4275"/>
    <w:rsid w:val="008E55CB"/>
    <w:rsid w:val="008E7399"/>
    <w:rsid w:val="008F0EB3"/>
    <w:rsid w:val="008F2DBD"/>
    <w:rsid w:val="008F3844"/>
    <w:rsid w:val="008F3D21"/>
    <w:rsid w:val="008F3EA2"/>
    <w:rsid w:val="008F7286"/>
    <w:rsid w:val="00904B93"/>
    <w:rsid w:val="00905877"/>
    <w:rsid w:val="009058FD"/>
    <w:rsid w:val="00905C45"/>
    <w:rsid w:val="00914C3E"/>
    <w:rsid w:val="009214B5"/>
    <w:rsid w:val="009245DB"/>
    <w:rsid w:val="00932425"/>
    <w:rsid w:val="009365EB"/>
    <w:rsid w:val="009461D5"/>
    <w:rsid w:val="0095095F"/>
    <w:rsid w:val="00951BB3"/>
    <w:rsid w:val="00956F45"/>
    <w:rsid w:val="00961D35"/>
    <w:rsid w:val="009674F0"/>
    <w:rsid w:val="009717F5"/>
    <w:rsid w:val="00972222"/>
    <w:rsid w:val="00973EF1"/>
    <w:rsid w:val="009850D3"/>
    <w:rsid w:val="009867A5"/>
    <w:rsid w:val="00990987"/>
    <w:rsid w:val="00992761"/>
    <w:rsid w:val="00995C0C"/>
    <w:rsid w:val="009A0863"/>
    <w:rsid w:val="009A100B"/>
    <w:rsid w:val="009A5B27"/>
    <w:rsid w:val="009A6460"/>
    <w:rsid w:val="009B76BE"/>
    <w:rsid w:val="009C43A1"/>
    <w:rsid w:val="009D175B"/>
    <w:rsid w:val="009D290D"/>
    <w:rsid w:val="009E084E"/>
    <w:rsid w:val="009E2400"/>
    <w:rsid w:val="009E4346"/>
    <w:rsid w:val="009E55DF"/>
    <w:rsid w:val="009E61DE"/>
    <w:rsid w:val="009E7590"/>
    <w:rsid w:val="009F32D6"/>
    <w:rsid w:val="009F49A6"/>
    <w:rsid w:val="009F76F7"/>
    <w:rsid w:val="00A00374"/>
    <w:rsid w:val="00A01BC9"/>
    <w:rsid w:val="00A045AD"/>
    <w:rsid w:val="00A04E44"/>
    <w:rsid w:val="00A11470"/>
    <w:rsid w:val="00A12241"/>
    <w:rsid w:val="00A24851"/>
    <w:rsid w:val="00A26A5F"/>
    <w:rsid w:val="00A30FC9"/>
    <w:rsid w:val="00A34538"/>
    <w:rsid w:val="00A40899"/>
    <w:rsid w:val="00A504C9"/>
    <w:rsid w:val="00A51EDA"/>
    <w:rsid w:val="00A535BA"/>
    <w:rsid w:val="00A53BF2"/>
    <w:rsid w:val="00A54498"/>
    <w:rsid w:val="00A56BCA"/>
    <w:rsid w:val="00A675CC"/>
    <w:rsid w:val="00A704E5"/>
    <w:rsid w:val="00A72D5E"/>
    <w:rsid w:val="00A7331F"/>
    <w:rsid w:val="00A74260"/>
    <w:rsid w:val="00A778DF"/>
    <w:rsid w:val="00A82AFA"/>
    <w:rsid w:val="00A8461F"/>
    <w:rsid w:val="00A85379"/>
    <w:rsid w:val="00A96A37"/>
    <w:rsid w:val="00AA1957"/>
    <w:rsid w:val="00AA7B01"/>
    <w:rsid w:val="00AB03AB"/>
    <w:rsid w:val="00AB13EF"/>
    <w:rsid w:val="00AB561B"/>
    <w:rsid w:val="00AC08D9"/>
    <w:rsid w:val="00AD33C7"/>
    <w:rsid w:val="00AD423A"/>
    <w:rsid w:val="00AD58AA"/>
    <w:rsid w:val="00AD5E4A"/>
    <w:rsid w:val="00AE2A99"/>
    <w:rsid w:val="00AE34C6"/>
    <w:rsid w:val="00AE5507"/>
    <w:rsid w:val="00AF44D4"/>
    <w:rsid w:val="00B018FC"/>
    <w:rsid w:val="00B11F35"/>
    <w:rsid w:val="00B14D5F"/>
    <w:rsid w:val="00B20E34"/>
    <w:rsid w:val="00B214E4"/>
    <w:rsid w:val="00B21BA4"/>
    <w:rsid w:val="00B22142"/>
    <w:rsid w:val="00B221A3"/>
    <w:rsid w:val="00B30098"/>
    <w:rsid w:val="00B41058"/>
    <w:rsid w:val="00B43A63"/>
    <w:rsid w:val="00B453A5"/>
    <w:rsid w:val="00B50164"/>
    <w:rsid w:val="00B50EFC"/>
    <w:rsid w:val="00B5712C"/>
    <w:rsid w:val="00B57EEC"/>
    <w:rsid w:val="00B60F30"/>
    <w:rsid w:val="00B64E3F"/>
    <w:rsid w:val="00B653B9"/>
    <w:rsid w:val="00B72357"/>
    <w:rsid w:val="00B74B45"/>
    <w:rsid w:val="00B74DC5"/>
    <w:rsid w:val="00B75A43"/>
    <w:rsid w:val="00B76DE4"/>
    <w:rsid w:val="00BA0D1F"/>
    <w:rsid w:val="00BA1F2A"/>
    <w:rsid w:val="00BA355F"/>
    <w:rsid w:val="00BA535D"/>
    <w:rsid w:val="00BB11AE"/>
    <w:rsid w:val="00BB63D3"/>
    <w:rsid w:val="00BB66CF"/>
    <w:rsid w:val="00BC56E5"/>
    <w:rsid w:val="00BC7984"/>
    <w:rsid w:val="00BD2DC8"/>
    <w:rsid w:val="00BD5761"/>
    <w:rsid w:val="00BE0964"/>
    <w:rsid w:val="00BE33D8"/>
    <w:rsid w:val="00BE43B2"/>
    <w:rsid w:val="00BE4FE4"/>
    <w:rsid w:val="00C02AAB"/>
    <w:rsid w:val="00C04A32"/>
    <w:rsid w:val="00C05618"/>
    <w:rsid w:val="00C07F6F"/>
    <w:rsid w:val="00C10701"/>
    <w:rsid w:val="00C11F6F"/>
    <w:rsid w:val="00C14AF9"/>
    <w:rsid w:val="00C16967"/>
    <w:rsid w:val="00C20349"/>
    <w:rsid w:val="00C250B3"/>
    <w:rsid w:val="00C35F97"/>
    <w:rsid w:val="00C403EF"/>
    <w:rsid w:val="00C524E4"/>
    <w:rsid w:val="00C5327B"/>
    <w:rsid w:val="00C55167"/>
    <w:rsid w:val="00C57EAD"/>
    <w:rsid w:val="00C639EE"/>
    <w:rsid w:val="00C674A5"/>
    <w:rsid w:val="00C7643B"/>
    <w:rsid w:val="00C777EC"/>
    <w:rsid w:val="00C8260C"/>
    <w:rsid w:val="00C8439C"/>
    <w:rsid w:val="00C8528A"/>
    <w:rsid w:val="00C865A7"/>
    <w:rsid w:val="00C91120"/>
    <w:rsid w:val="00CA0CF2"/>
    <w:rsid w:val="00CA31E4"/>
    <w:rsid w:val="00CA4416"/>
    <w:rsid w:val="00CA6E6F"/>
    <w:rsid w:val="00CB5C26"/>
    <w:rsid w:val="00CC10C4"/>
    <w:rsid w:val="00CD061B"/>
    <w:rsid w:val="00CD0677"/>
    <w:rsid w:val="00CD22FC"/>
    <w:rsid w:val="00CD6081"/>
    <w:rsid w:val="00CD7AE3"/>
    <w:rsid w:val="00CD7F4D"/>
    <w:rsid w:val="00CE0F61"/>
    <w:rsid w:val="00CE3BA9"/>
    <w:rsid w:val="00CE4E5E"/>
    <w:rsid w:val="00CE58F8"/>
    <w:rsid w:val="00CF6538"/>
    <w:rsid w:val="00CF6938"/>
    <w:rsid w:val="00D038A8"/>
    <w:rsid w:val="00D04381"/>
    <w:rsid w:val="00D10FC0"/>
    <w:rsid w:val="00D13D5E"/>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035D"/>
    <w:rsid w:val="00D65C3C"/>
    <w:rsid w:val="00D67D8E"/>
    <w:rsid w:val="00D72641"/>
    <w:rsid w:val="00D73100"/>
    <w:rsid w:val="00D836FC"/>
    <w:rsid w:val="00D85390"/>
    <w:rsid w:val="00D90F8E"/>
    <w:rsid w:val="00D949C9"/>
    <w:rsid w:val="00DB6F9F"/>
    <w:rsid w:val="00DC11A1"/>
    <w:rsid w:val="00DC1F9F"/>
    <w:rsid w:val="00DD5282"/>
    <w:rsid w:val="00DE0239"/>
    <w:rsid w:val="00DE074C"/>
    <w:rsid w:val="00DF57FB"/>
    <w:rsid w:val="00DF58EE"/>
    <w:rsid w:val="00E00310"/>
    <w:rsid w:val="00E045AD"/>
    <w:rsid w:val="00E05457"/>
    <w:rsid w:val="00E05C41"/>
    <w:rsid w:val="00E0771D"/>
    <w:rsid w:val="00E1029D"/>
    <w:rsid w:val="00E11E01"/>
    <w:rsid w:val="00E160F4"/>
    <w:rsid w:val="00E16762"/>
    <w:rsid w:val="00E16839"/>
    <w:rsid w:val="00E244F2"/>
    <w:rsid w:val="00E318B1"/>
    <w:rsid w:val="00E44537"/>
    <w:rsid w:val="00E5000C"/>
    <w:rsid w:val="00E55F69"/>
    <w:rsid w:val="00E56D1D"/>
    <w:rsid w:val="00E56FDA"/>
    <w:rsid w:val="00E57189"/>
    <w:rsid w:val="00E636DC"/>
    <w:rsid w:val="00E70C56"/>
    <w:rsid w:val="00E777E5"/>
    <w:rsid w:val="00E90DC4"/>
    <w:rsid w:val="00E92BAE"/>
    <w:rsid w:val="00E9309D"/>
    <w:rsid w:val="00EA0C19"/>
    <w:rsid w:val="00EA2362"/>
    <w:rsid w:val="00EA7FE1"/>
    <w:rsid w:val="00EB2A19"/>
    <w:rsid w:val="00EB550D"/>
    <w:rsid w:val="00EB6C90"/>
    <w:rsid w:val="00EC3254"/>
    <w:rsid w:val="00ED53AD"/>
    <w:rsid w:val="00ED72CA"/>
    <w:rsid w:val="00EE1A66"/>
    <w:rsid w:val="00EE1D09"/>
    <w:rsid w:val="00EE7240"/>
    <w:rsid w:val="00EF20BC"/>
    <w:rsid w:val="00EF2476"/>
    <w:rsid w:val="00EF66B8"/>
    <w:rsid w:val="00F03EB4"/>
    <w:rsid w:val="00F06E93"/>
    <w:rsid w:val="00F12D05"/>
    <w:rsid w:val="00F130D7"/>
    <w:rsid w:val="00F17646"/>
    <w:rsid w:val="00F17C76"/>
    <w:rsid w:val="00F21315"/>
    <w:rsid w:val="00F24D71"/>
    <w:rsid w:val="00F25459"/>
    <w:rsid w:val="00F26952"/>
    <w:rsid w:val="00F270C4"/>
    <w:rsid w:val="00F30E47"/>
    <w:rsid w:val="00F35623"/>
    <w:rsid w:val="00F406EC"/>
    <w:rsid w:val="00F5042D"/>
    <w:rsid w:val="00F53FD3"/>
    <w:rsid w:val="00F54EF8"/>
    <w:rsid w:val="00F5597D"/>
    <w:rsid w:val="00F56682"/>
    <w:rsid w:val="00F57BB6"/>
    <w:rsid w:val="00F62704"/>
    <w:rsid w:val="00F67A30"/>
    <w:rsid w:val="00F84B26"/>
    <w:rsid w:val="00F862E9"/>
    <w:rsid w:val="00F90495"/>
    <w:rsid w:val="00F96680"/>
    <w:rsid w:val="00F96C47"/>
    <w:rsid w:val="00FA3B2F"/>
    <w:rsid w:val="00FA6044"/>
    <w:rsid w:val="00FA6C39"/>
    <w:rsid w:val="00FA7021"/>
    <w:rsid w:val="00FA70E6"/>
    <w:rsid w:val="00FB03B1"/>
    <w:rsid w:val="00FB168A"/>
    <w:rsid w:val="00FC7772"/>
    <w:rsid w:val="00FC7A03"/>
    <w:rsid w:val="00FC7C3C"/>
    <w:rsid w:val="00FC7E0E"/>
    <w:rsid w:val="00FD4486"/>
    <w:rsid w:val="00FD46ED"/>
    <w:rsid w:val="00FD4A7A"/>
    <w:rsid w:val="00FE2092"/>
    <w:rsid w:val="00FE4AC3"/>
    <w:rsid w:val="00FE4C32"/>
    <w:rsid w:val="00FE4FEF"/>
    <w:rsid w:val="00FF032A"/>
    <w:rsid w:val="00FF40AA"/>
    <w:rsid w:val="00FF454F"/>
    <w:rsid w:val="00FF65BC"/>
    <w:rsid w:val="00FF6B29"/>
    <w:rsid w:val="1D70B0F9"/>
    <w:rsid w:val="387C4A2A"/>
    <w:rsid w:val="5987F3D2"/>
    <w:rsid w:val="5C5C1343"/>
    <w:rsid w:val="5C851BE4"/>
    <w:rsid w:val="5FCB4AEC"/>
    <w:rsid w:val="63D6E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5E886274"/>
  <w15:docId w15:val="{65B4122A-6E99-4718-B7C0-33EB7B44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7A5"/>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5"/>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3208">
      <w:bodyDiv w:val="1"/>
      <w:marLeft w:val="0"/>
      <w:marRight w:val="0"/>
      <w:marTop w:val="0"/>
      <w:marBottom w:val="0"/>
      <w:divBdr>
        <w:top w:val="none" w:sz="0" w:space="0" w:color="auto"/>
        <w:left w:val="none" w:sz="0" w:space="0" w:color="auto"/>
        <w:bottom w:val="none" w:sz="0" w:space="0" w:color="auto"/>
        <w:right w:val="none" w:sz="0" w:space="0" w:color="auto"/>
      </w:divBdr>
    </w:div>
    <w:div w:id="73204846">
      <w:bodyDiv w:val="1"/>
      <w:marLeft w:val="0"/>
      <w:marRight w:val="0"/>
      <w:marTop w:val="0"/>
      <w:marBottom w:val="0"/>
      <w:divBdr>
        <w:top w:val="none" w:sz="0" w:space="0" w:color="auto"/>
        <w:left w:val="none" w:sz="0" w:space="0" w:color="auto"/>
        <w:bottom w:val="none" w:sz="0" w:space="0" w:color="auto"/>
        <w:right w:val="none" w:sz="0" w:space="0" w:color="auto"/>
      </w:divBdr>
    </w:div>
    <w:div w:id="92357441">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230696916">
      <w:bodyDiv w:val="1"/>
      <w:marLeft w:val="0"/>
      <w:marRight w:val="0"/>
      <w:marTop w:val="0"/>
      <w:marBottom w:val="0"/>
      <w:divBdr>
        <w:top w:val="none" w:sz="0" w:space="0" w:color="auto"/>
        <w:left w:val="none" w:sz="0" w:space="0" w:color="auto"/>
        <w:bottom w:val="none" w:sz="0" w:space="0" w:color="auto"/>
        <w:right w:val="none" w:sz="0" w:space="0" w:color="auto"/>
      </w:divBdr>
      <w:divsChild>
        <w:div w:id="2070760931">
          <w:marLeft w:val="0"/>
          <w:marRight w:val="0"/>
          <w:marTop w:val="0"/>
          <w:marBottom w:val="0"/>
          <w:divBdr>
            <w:top w:val="none" w:sz="0" w:space="0" w:color="auto"/>
            <w:left w:val="none" w:sz="0" w:space="0" w:color="auto"/>
            <w:bottom w:val="none" w:sz="0" w:space="0" w:color="auto"/>
            <w:right w:val="none" w:sz="0" w:space="0" w:color="auto"/>
          </w:divBdr>
          <w:divsChild>
            <w:div w:id="1094202181">
              <w:marLeft w:val="0"/>
              <w:marRight w:val="0"/>
              <w:marTop w:val="0"/>
              <w:marBottom w:val="0"/>
              <w:divBdr>
                <w:top w:val="none" w:sz="0" w:space="0" w:color="auto"/>
                <w:left w:val="none" w:sz="0" w:space="0" w:color="auto"/>
                <w:bottom w:val="none" w:sz="0" w:space="0" w:color="auto"/>
                <w:right w:val="none" w:sz="0" w:space="0" w:color="auto"/>
              </w:divBdr>
              <w:divsChild>
                <w:div w:id="1985432176">
                  <w:marLeft w:val="0"/>
                  <w:marRight w:val="0"/>
                  <w:marTop w:val="0"/>
                  <w:marBottom w:val="0"/>
                  <w:divBdr>
                    <w:top w:val="none" w:sz="0" w:space="0" w:color="auto"/>
                    <w:left w:val="none" w:sz="0" w:space="0" w:color="auto"/>
                    <w:bottom w:val="none" w:sz="0" w:space="0" w:color="auto"/>
                    <w:right w:val="none" w:sz="0" w:space="0" w:color="auto"/>
                  </w:divBdr>
                  <w:divsChild>
                    <w:div w:id="1904214292">
                      <w:marLeft w:val="0"/>
                      <w:marRight w:val="0"/>
                      <w:marTop w:val="0"/>
                      <w:marBottom w:val="0"/>
                      <w:divBdr>
                        <w:top w:val="none" w:sz="0" w:space="0" w:color="auto"/>
                        <w:left w:val="none" w:sz="0" w:space="0" w:color="auto"/>
                        <w:bottom w:val="none" w:sz="0" w:space="0" w:color="auto"/>
                        <w:right w:val="none" w:sz="0" w:space="0" w:color="auto"/>
                      </w:divBdr>
                      <w:divsChild>
                        <w:div w:id="957419614">
                          <w:marLeft w:val="0"/>
                          <w:marRight w:val="0"/>
                          <w:marTop w:val="0"/>
                          <w:marBottom w:val="0"/>
                          <w:divBdr>
                            <w:top w:val="none" w:sz="0" w:space="0" w:color="auto"/>
                            <w:left w:val="none" w:sz="0" w:space="0" w:color="auto"/>
                            <w:bottom w:val="none" w:sz="0" w:space="0" w:color="auto"/>
                            <w:right w:val="none" w:sz="0" w:space="0" w:color="auto"/>
                          </w:divBdr>
                          <w:divsChild>
                            <w:div w:id="493226069">
                              <w:marLeft w:val="0"/>
                              <w:marRight w:val="0"/>
                              <w:marTop w:val="0"/>
                              <w:marBottom w:val="0"/>
                              <w:divBdr>
                                <w:top w:val="none" w:sz="0" w:space="0" w:color="auto"/>
                                <w:left w:val="none" w:sz="0" w:space="0" w:color="auto"/>
                                <w:bottom w:val="none" w:sz="0" w:space="0" w:color="auto"/>
                                <w:right w:val="none" w:sz="0" w:space="0" w:color="auto"/>
                              </w:divBdr>
                              <w:divsChild>
                                <w:div w:id="548999357">
                                  <w:marLeft w:val="0"/>
                                  <w:marRight w:val="0"/>
                                  <w:marTop w:val="0"/>
                                  <w:marBottom w:val="0"/>
                                  <w:divBdr>
                                    <w:top w:val="none" w:sz="0" w:space="0" w:color="auto"/>
                                    <w:left w:val="none" w:sz="0" w:space="0" w:color="auto"/>
                                    <w:bottom w:val="none" w:sz="0" w:space="0" w:color="auto"/>
                                    <w:right w:val="none" w:sz="0" w:space="0" w:color="auto"/>
                                  </w:divBdr>
                                  <w:divsChild>
                                    <w:div w:id="308169914">
                                      <w:marLeft w:val="0"/>
                                      <w:marRight w:val="0"/>
                                      <w:marTop w:val="0"/>
                                      <w:marBottom w:val="0"/>
                                      <w:divBdr>
                                        <w:top w:val="none" w:sz="0" w:space="0" w:color="auto"/>
                                        <w:left w:val="none" w:sz="0" w:space="0" w:color="auto"/>
                                        <w:bottom w:val="none" w:sz="0" w:space="0" w:color="auto"/>
                                        <w:right w:val="none" w:sz="0" w:space="0" w:color="auto"/>
                                      </w:divBdr>
                                      <w:divsChild>
                                        <w:div w:id="1849561346">
                                          <w:marLeft w:val="0"/>
                                          <w:marRight w:val="0"/>
                                          <w:marTop w:val="0"/>
                                          <w:marBottom w:val="0"/>
                                          <w:divBdr>
                                            <w:top w:val="none" w:sz="0" w:space="0" w:color="auto"/>
                                            <w:left w:val="none" w:sz="0" w:space="0" w:color="auto"/>
                                            <w:bottom w:val="none" w:sz="0" w:space="0" w:color="auto"/>
                                            <w:right w:val="none" w:sz="0" w:space="0" w:color="auto"/>
                                          </w:divBdr>
                                          <w:divsChild>
                                            <w:div w:id="1958874799">
                                              <w:marLeft w:val="0"/>
                                              <w:marRight w:val="0"/>
                                              <w:marTop w:val="0"/>
                                              <w:marBottom w:val="0"/>
                                              <w:divBdr>
                                                <w:top w:val="none" w:sz="0" w:space="0" w:color="auto"/>
                                                <w:left w:val="none" w:sz="0" w:space="0" w:color="auto"/>
                                                <w:bottom w:val="none" w:sz="0" w:space="0" w:color="auto"/>
                                                <w:right w:val="none" w:sz="0" w:space="0" w:color="auto"/>
                                              </w:divBdr>
                                              <w:divsChild>
                                                <w:div w:id="1312249295">
                                                  <w:marLeft w:val="0"/>
                                                  <w:marRight w:val="0"/>
                                                  <w:marTop w:val="0"/>
                                                  <w:marBottom w:val="0"/>
                                                  <w:divBdr>
                                                    <w:top w:val="none" w:sz="0" w:space="0" w:color="auto"/>
                                                    <w:left w:val="none" w:sz="0" w:space="0" w:color="auto"/>
                                                    <w:bottom w:val="none" w:sz="0" w:space="0" w:color="auto"/>
                                                    <w:right w:val="none" w:sz="0" w:space="0" w:color="auto"/>
                                                  </w:divBdr>
                                                  <w:divsChild>
                                                    <w:div w:id="4691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371812">
      <w:bodyDiv w:val="1"/>
      <w:marLeft w:val="0"/>
      <w:marRight w:val="0"/>
      <w:marTop w:val="0"/>
      <w:marBottom w:val="0"/>
      <w:divBdr>
        <w:top w:val="none" w:sz="0" w:space="0" w:color="auto"/>
        <w:left w:val="none" w:sz="0" w:space="0" w:color="auto"/>
        <w:bottom w:val="none" w:sz="0" w:space="0" w:color="auto"/>
        <w:right w:val="none" w:sz="0" w:space="0" w:color="auto"/>
      </w:divBdr>
      <w:divsChild>
        <w:div w:id="1440371345">
          <w:marLeft w:val="0"/>
          <w:marRight w:val="0"/>
          <w:marTop w:val="0"/>
          <w:marBottom w:val="0"/>
          <w:divBdr>
            <w:top w:val="none" w:sz="0" w:space="0" w:color="auto"/>
            <w:left w:val="none" w:sz="0" w:space="0" w:color="auto"/>
            <w:bottom w:val="none" w:sz="0" w:space="0" w:color="auto"/>
            <w:right w:val="none" w:sz="0" w:space="0" w:color="auto"/>
          </w:divBdr>
          <w:divsChild>
            <w:div w:id="449471937">
              <w:marLeft w:val="0"/>
              <w:marRight w:val="0"/>
              <w:marTop w:val="0"/>
              <w:marBottom w:val="0"/>
              <w:divBdr>
                <w:top w:val="none" w:sz="0" w:space="0" w:color="auto"/>
                <w:left w:val="none" w:sz="0" w:space="0" w:color="auto"/>
                <w:bottom w:val="none" w:sz="0" w:space="0" w:color="auto"/>
                <w:right w:val="none" w:sz="0" w:space="0" w:color="auto"/>
              </w:divBdr>
              <w:divsChild>
                <w:div w:id="1956715432">
                  <w:marLeft w:val="0"/>
                  <w:marRight w:val="0"/>
                  <w:marTop w:val="0"/>
                  <w:marBottom w:val="0"/>
                  <w:divBdr>
                    <w:top w:val="none" w:sz="0" w:space="0" w:color="auto"/>
                    <w:left w:val="none" w:sz="0" w:space="0" w:color="auto"/>
                    <w:bottom w:val="none" w:sz="0" w:space="0" w:color="auto"/>
                    <w:right w:val="none" w:sz="0" w:space="0" w:color="auto"/>
                  </w:divBdr>
                  <w:divsChild>
                    <w:div w:id="198444249">
                      <w:marLeft w:val="0"/>
                      <w:marRight w:val="0"/>
                      <w:marTop w:val="0"/>
                      <w:marBottom w:val="0"/>
                      <w:divBdr>
                        <w:top w:val="none" w:sz="0" w:space="0" w:color="auto"/>
                        <w:left w:val="none" w:sz="0" w:space="0" w:color="auto"/>
                        <w:bottom w:val="none" w:sz="0" w:space="0" w:color="auto"/>
                        <w:right w:val="none" w:sz="0" w:space="0" w:color="auto"/>
                      </w:divBdr>
                      <w:divsChild>
                        <w:div w:id="257297939">
                          <w:marLeft w:val="0"/>
                          <w:marRight w:val="0"/>
                          <w:marTop w:val="0"/>
                          <w:marBottom w:val="0"/>
                          <w:divBdr>
                            <w:top w:val="none" w:sz="0" w:space="0" w:color="auto"/>
                            <w:left w:val="none" w:sz="0" w:space="0" w:color="auto"/>
                            <w:bottom w:val="none" w:sz="0" w:space="0" w:color="auto"/>
                            <w:right w:val="none" w:sz="0" w:space="0" w:color="auto"/>
                          </w:divBdr>
                          <w:divsChild>
                            <w:div w:id="1606615707">
                              <w:marLeft w:val="0"/>
                              <w:marRight w:val="0"/>
                              <w:marTop w:val="0"/>
                              <w:marBottom w:val="0"/>
                              <w:divBdr>
                                <w:top w:val="none" w:sz="0" w:space="0" w:color="auto"/>
                                <w:left w:val="none" w:sz="0" w:space="0" w:color="auto"/>
                                <w:bottom w:val="none" w:sz="0" w:space="0" w:color="auto"/>
                                <w:right w:val="none" w:sz="0" w:space="0" w:color="auto"/>
                              </w:divBdr>
                              <w:divsChild>
                                <w:div w:id="94449790">
                                  <w:marLeft w:val="0"/>
                                  <w:marRight w:val="0"/>
                                  <w:marTop w:val="0"/>
                                  <w:marBottom w:val="0"/>
                                  <w:divBdr>
                                    <w:top w:val="none" w:sz="0" w:space="0" w:color="auto"/>
                                    <w:left w:val="none" w:sz="0" w:space="0" w:color="auto"/>
                                    <w:bottom w:val="none" w:sz="0" w:space="0" w:color="auto"/>
                                    <w:right w:val="none" w:sz="0" w:space="0" w:color="auto"/>
                                  </w:divBdr>
                                  <w:divsChild>
                                    <w:div w:id="1539852140">
                                      <w:marLeft w:val="0"/>
                                      <w:marRight w:val="0"/>
                                      <w:marTop w:val="0"/>
                                      <w:marBottom w:val="0"/>
                                      <w:divBdr>
                                        <w:top w:val="none" w:sz="0" w:space="0" w:color="auto"/>
                                        <w:left w:val="none" w:sz="0" w:space="0" w:color="auto"/>
                                        <w:bottom w:val="none" w:sz="0" w:space="0" w:color="auto"/>
                                        <w:right w:val="none" w:sz="0" w:space="0" w:color="auto"/>
                                      </w:divBdr>
                                      <w:divsChild>
                                        <w:div w:id="846167571">
                                          <w:marLeft w:val="0"/>
                                          <w:marRight w:val="0"/>
                                          <w:marTop w:val="0"/>
                                          <w:marBottom w:val="0"/>
                                          <w:divBdr>
                                            <w:top w:val="none" w:sz="0" w:space="0" w:color="auto"/>
                                            <w:left w:val="none" w:sz="0" w:space="0" w:color="auto"/>
                                            <w:bottom w:val="none" w:sz="0" w:space="0" w:color="auto"/>
                                            <w:right w:val="none" w:sz="0" w:space="0" w:color="auto"/>
                                          </w:divBdr>
                                          <w:divsChild>
                                            <w:div w:id="1802383918">
                                              <w:marLeft w:val="0"/>
                                              <w:marRight w:val="0"/>
                                              <w:marTop w:val="0"/>
                                              <w:marBottom w:val="0"/>
                                              <w:divBdr>
                                                <w:top w:val="none" w:sz="0" w:space="0" w:color="auto"/>
                                                <w:left w:val="none" w:sz="0" w:space="0" w:color="auto"/>
                                                <w:bottom w:val="none" w:sz="0" w:space="0" w:color="auto"/>
                                                <w:right w:val="none" w:sz="0" w:space="0" w:color="auto"/>
                                              </w:divBdr>
                                              <w:divsChild>
                                                <w:div w:id="1123767101">
                                                  <w:marLeft w:val="0"/>
                                                  <w:marRight w:val="0"/>
                                                  <w:marTop w:val="0"/>
                                                  <w:marBottom w:val="0"/>
                                                  <w:divBdr>
                                                    <w:top w:val="none" w:sz="0" w:space="0" w:color="auto"/>
                                                    <w:left w:val="none" w:sz="0" w:space="0" w:color="auto"/>
                                                    <w:bottom w:val="none" w:sz="0" w:space="0" w:color="auto"/>
                                                    <w:right w:val="none" w:sz="0" w:space="0" w:color="auto"/>
                                                  </w:divBdr>
                                                  <w:divsChild>
                                                    <w:div w:id="542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543130">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coe.int/fr/web/portal/policy-on-the-use-of-the-information-syste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m.coe.int/speak-up-council-of-europe-policy-on-reporting-wrongdoing-and-protecti/1680ab69f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ELADZE\Downloads\AE%20CBP%20Oo%20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Oo EN (1)</Template>
  <TotalTime>53</TotalTime>
  <Pages>13</Pages>
  <Words>7614</Words>
  <Characters>41882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CHUMBADZE Mariam</dc:creator>
  <cp:lastModifiedBy>CHUMBADZE Mariam</cp:lastModifiedBy>
  <cp:revision>9</cp:revision>
  <dcterms:created xsi:type="dcterms:W3CDTF">2026-08-13T11:59:00Z</dcterms:created>
  <dcterms:modified xsi:type="dcterms:W3CDTF">2026-08-14T12:48:00Z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