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EA2362" w14:paraId="7CADC5E0"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560BA5C" w14:textId="77777777" w:rsidR="00BE43B2" w:rsidRPr="00EA2362" w:rsidRDefault="00BE43B2">
            <w:pPr>
              <w:jc w:val="right"/>
              <w:rPr>
                <w:rFonts w:ascii="Tahoma" w:hAnsi="Tahoma" w:cs="Tahoma"/>
                <w:b/>
                <w:caps/>
                <w:sz w:val="28"/>
                <w:szCs w:val="28"/>
              </w:rPr>
            </w:pPr>
            <w:r w:rsidRPr="00EA2362">
              <w:rPr>
                <w:rFonts w:ascii="Tahoma" w:hAnsi="Tahoma" w:cs="Tahoma"/>
                <w:sz w:val="18"/>
                <w:szCs w:val="18"/>
              </w:rPr>
              <w:t xml:space="preserve">Contract No.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5ADA1D95" w14:textId="1D75B097" w:rsidR="00BE43B2" w:rsidRPr="00216535" w:rsidRDefault="00216535">
            <w:pPr>
              <w:rPr>
                <w:rFonts w:ascii="Tahoma" w:hAnsi="Tahoma" w:cs="Tahoma"/>
                <w:caps/>
                <w:color w:val="000000" w:themeColor="text1"/>
                <w:sz w:val="18"/>
                <w:szCs w:val="18"/>
              </w:rPr>
            </w:pPr>
            <w:r w:rsidRPr="00216535">
              <w:rPr>
                <w:rFonts w:ascii="Tahoma" w:hAnsi="Tahoma" w:cs="Tahoma"/>
                <w:caps/>
                <w:color w:val="000000" w:themeColor="text1"/>
                <w:sz w:val="18"/>
                <w:szCs w:val="18"/>
              </w:rPr>
              <w:t>PGGII-</w:t>
            </w:r>
            <w:r w:rsidR="00595094">
              <w:rPr>
                <w:rFonts w:ascii="Tahoma" w:hAnsi="Tahoma" w:cs="Tahoma"/>
                <w:caps/>
                <w:color w:val="000000" w:themeColor="text1"/>
                <w:sz w:val="18"/>
                <w:szCs w:val="18"/>
                <w:lang w:val="en-US"/>
              </w:rPr>
              <w:t>UA</w:t>
            </w:r>
            <w:r w:rsidRPr="00216535">
              <w:rPr>
                <w:rFonts w:ascii="Tahoma" w:hAnsi="Tahoma" w:cs="Tahoma"/>
                <w:caps/>
                <w:color w:val="000000" w:themeColor="text1"/>
                <w:sz w:val="18"/>
                <w:szCs w:val="18"/>
              </w:rPr>
              <w:t>-2020-</w:t>
            </w:r>
            <w:r w:rsidR="009E25C9">
              <w:rPr>
                <w:rFonts w:ascii="Tahoma" w:hAnsi="Tahoma" w:cs="Tahoma"/>
                <w:caps/>
                <w:color w:val="000000" w:themeColor="text1"/>
                <w:sz w:val="18"/>
                <w:szCs w:val="18"/>
              </w:rPr>
              <w:t>ANB</w:t>
            </w:r>
            <w:r w:rsidRPr="00216535">
              <w:rPr>
                <w:rFonts w:ascii="Tahoma" w:hAnsi="Tahoma" w:cs="Tahoma"/>
                <w:caps/>
                <w:color w:val="000000" w:themeColor="text1"/>
                <w:sz w:val="18"/>
                <w:szCs w:val="18"/>
              </w:rPr>
              <w:t>-01</w:t>
            </w:r>
          </w:p>
        </w:tc>
      </w:tr>
      <w:tr w:rsidR="00BE43B2" w:rsidRPr="00EA2362" w14:paraId="7B40C6A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18D2008" w14:textId="373F3E5D" w:rsidR="00BE43B2" w:rsidRPr="00EA2362" w:rsidRDefault="00775FB5" w:rsidP="00775FB5">
            <w:pPr>
              <w:jc w:val="right"/>
              <w:rPr>
                <w:rFonts w:ascii="Tahoma" w:hAnsi="Tahoma" w:cs="Tahoma"/>
                <w:b/>
                <w:caps/>
                <w:sz w:val="28"/>
                <w:szCs w:val="28"/>
              </w:rPr>
            </w:pPr>
            <w:r w:rsidRPr="00EA2362">
              <w:rPr>
                <w:rFonts w:ascii="Tahoma" w:hAnsi="Tahoma" w:cs="Tahoma"/>
                <w:sz w:val="18"/>
                <w:szCs w:val="18"/>
              </w:rPr>
              <w:t>Project ID / Sector</w:t>
            </w:r>
            <w:r w:rsidR="00BE43B2" w:rsidRPr="00EA2362">
              <w:rPr>
                <w:rFonts w:ascii="Tahoma" w:hAnsi="Tahoma" w:cs="Tahoma"/>
                <w:sz w:val="18"/>
                <w:szCs w:val="18"/>
              </w:rPr>
              <w:t xml:space="preserve"> </w:t>
            </w:r>
            <w:r w:rsidR="00BE43B2"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0E129DEA" w14:textId="0B2718E0" w:rsidR="00BE43B2" w:rsidRPr="00595094" w:rsidRDefault="00216535" w:rsidP="00595094">
            <w:pPr>
              <w:rPr>
                <w:rFonts w:ascii="Tahoma" w:hAnsi="Tahoma" w:cs="Tahoma"/>
                <w:caps/>
                <w:color w:val="000000" w:themeColor="text1"/>
                <w:sz w:val="18"/>
                <w:szCs w:val="18"/>
                <w:lang w:val="uk-UA"/>
              </w:rPr>
            </w:pPr>
            <w:r w:rsidRPr="00216535">
              <w:rPr>
                <w:rFonts w:ascii="Tahoma" w:hAnsi="Tahoma" w:cs="Tahoma"/>
                <w:caps/>
                <w:color w:val="000000" w:themeColor="text1"/>
                <w:sz w:val="18"/>
                <w:szCs w:val="18"/>
              </w:rPr>
              <w:t>235</w:t>
            </w:r>
            <w:r w:rsidR="00595094">
              <w:rPr>
                <w:rFonts w:ascii="Tahoma" w:hAnsi="Tahoma" w:cs="Tahoma"/>
                <w:caps/>
                <w:color w:val="000000" w:themeColor="text1"/>
                <w:sz w:val="18"/>
                <w:szCs w:val="18"/>
                <w:lang w:val="uk-UA"/>
              </w:rPr>
              <w:t>1</w:t>
            </w:r>
          </w:p>
        </w:tc>
      </w:tr>
      <w:tr w:rsidR="00BE43B2" w:rsidRPr="00400594" w14:paraId="60107C84"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7F124B7C" w14:textId="366D0114" w:rsidR="00BE43B2" w:rsidRPr="00EA2362" w:rsidRDefault="00BE43B2">
            <w:pPr>
              <w:jc w:val="right"/>
              <w:rPr>
                <w:rFonts w:ascii="Tahoma" w:hAnsi="Tahoma" w:cs="Tahoma"/>
                <w:color w:val="0070C0"/>
                <w:sz w:val="18"/>
                <w:szCs w:val="18"/>
              </w:rPr>
            </w:pPr>
            <w:r w:rsidRPr="00EA2362">
              <w:rPr>
                <w:rFonts w:ascii="Tahoma" w:hAnsi="Tahoma" w:cs="Tahoma"/>
                <w:sz w:val="18"/>
                <w:szCs w:val="18"/>
              </w:rPr>
              <w:t xml:space="preserve">Council of Europe contact point </w:t>
            </w:r>
            <w:r w:rsidRPr="00EA2362">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7BE6CB41" w14:textId="5F5B90D0" w:rsidR="00BE43B2" w:rsidRPr="00595094" w:rsidRDefault="00595094" w:rsidP="00595094">
            <w:pPr>
              <w:rPr>
                <w:rFonts w:ascii="Tahoma" w:hAnsi="Tahoma" w:cs="Tahoma"/>
                <w:b/>
                <w:caps/>
                <w:color w:val="000000" w:themeColor="text1"/>
                <w:sz w:val="18"/>
                <w:szCs w:val="18"/>
                <w:lang w:val="fr-FR"/>
              </w:rPr>
            </w:pPr>
            <w:r w:rsidRPr="00595094">
              <w:rPr>
                <w:rFonts w:ascii="Tahoma" w:hAnsi="Tahoma" w:cs="Tahoma"/>
                <w:color w:val="000000" w:themeColor="text1"/>
                <w:sz w:val="18"/>
                <w:szCs w:val="18"/>
                <w:lang w:val="fr-FR"/>
              </w:rPr>
              <w:t>Sergii RYBCHENKO</w:t>
            </w:r>
            <w:r>
              <w:rPr>
                <w:rFonts w:ascii="Tahoma" w:hAnsi="Tahoma" w:cs="Tahoma"/>
                <w:color w:val="000000" w:themeColor="text1"/>
                <w:sz w:val="18"/>
                <w:szCs w:val="18"/>
                <w:lang w:val="fr-FR"/>
              </w:rPr>
              <w:t xml:space="preserve"> </w:t>
            </w:r>
            <w:r w:rsidR="00216535" w:rsidRPr="00595094">
              <w:rPr>
                <w:rFonts w:ascii="Tahoma" w:hAnsi="Tahoma" w:cs="Tahoma"/>
                <w:color w:val="000000" w:themeColor="text1"/>
                <w:sz w:val="18"/>
                <w:szCs w:val="18"/>
                <w:lang w:val="fr-FR"/>
              </w:rPr>
              <w:t>/</w:t>
            </w:r>
            <w:r>
              <w:rPr>
                <w:rFonts w:ascii="Tahoma" w:hAnsi="Tahoma" w:cs="Tahoma"/>
                <w:color w:val="000000" w:themeColor="text1"/>
                <w:sz w:val="18"/>
                <w:szCs w:val="18"/>
                <w:lang w:val="fr-FR"/>
              </w:rPr>
              <w:t xml:space="preserve"> </w:t>
            </w:r>
            <w:hyperlink r:id="rId11" w:history="1">
              <w:r w:rsidRPr="00DB76BD">
                <w:rPr>
                  <w:rStyle w:val="Hyperlink"/>
                  <w:rFonts w:ascii="Tahoma" w:hAnsi="Tahoma" w:cs="Tahoma"/>
                  <w:sz w:val="18"/>
                  <w:szCs w:val="18"/>
                  <w:lang w:val="fr-FR"/>
                </w:rPr>
                <w:t>sergii.rybchenko@ceo.int</w:t>
              </w:r>
            </w:hyperlink>
            <w:r>
              <w:rPr>
                <w:rFonts w:ascii="Tahoma" w:hAnsi="Tahoma" w:cs="Tahoma"/>
                <w:color w:val="000000" w:themeColor="text1"/>
                <w:sz w:val="18"/>
                <w:szCs w:val="18"/>
                <w:lang w:val="fr-FR"/>
              </w:rPr>
              <w:t xml:space="preserve"> </w:t>
            </w:r>
            <w:r w:rsidR="00216535" w:rsidRPr="00595094">
              <w:rPr>
                <w:rFonts w:ascii="Tahoma" w:hAnsi="Tahoma" w:cs="Tahoma"/>
                <w:color w:val="000000" w:themeColor="text1"/>
                <w:sz w:val="18"/>
                <w:szCs w:val="18"/>
                <w:lang w:val="fr-FR"/>
              </w:rPr>
              <w:t>/</w:t>
            </w:r>
            <w:r>
              <w:rPr>
                <w:rFonts w:ascii="Tahoma" w:hAnsi="Tahoma" w:cs="Tahoma"/>
                <w:color w:val="000000" w:themeColor="text1"/>
                <w:sz w:val="18"/>
                <w:szCs w:val="18"/>
                <w:lang w:val="fr-FR"/>
              </w:rPr>
              <w:t xml:space="preserve"> </w:t>
            </w:r>
            <w:r>
              <w:rPr>
                <w:rFonts w:ascii="Arial Narrow" w:hAnsi="Arial Narrow"/>
                <w:sz w:val="16"/>
                <w:lang w:val="fr-FR"/>
              </w:rPr>
              <w:t>+3804442560</w:t>
            </w:r>
            <w:r w:rsidRPr="002B122E">
              <w:rPr>
                <w:rFonts w:ascii="Arial Narrow" w:hAnsi="Arial Narrow"/>
                <w:sz w:val="16"/>
                <w:lang w:val="fr-FR"/>
              </w:rPr>
              <w:t>01</w:t>
            </w:r>
          </w:p>
        </w:tc>
      </w:tr>
    </w:tbl>
    <w:p w14:paraId="7732789B" w14:textId="3D10C239" w:rsidR="00261462" w:rsidRPr="00595094" w:rsidRDefault="003F572D" w:rsidP="005D5924">
      <w:pPr>
        <w:rPr>
          <w:rFonts w:ascii="Tahoma" w:hAnsi="Tahoma" w:cs="Tahoma"/>
          <w:b/>
          <w:caps/>
          <w:sz w:val="28"/>
          <w:szCs w:val="28"/>
          <w:lang w:val="fr-FR"/>
        </w:rPr>
      </w:pPr>
      <w:r w:rsidRPr="00EA2362">
        <w:rPr>
          <w:rFonts w:ascii="Tahoma" w:hAnsi="Tahoma" w:cs="Tahoma"/>
          <w:b/>
          <w:caps/>
          <w:noProof/>
          <w:sz w:val="28"/>
          <w:szCs w:val="28"/>
          <w:lang w:val="uk-UA" w:eastAsia="uk-UA"/>
        </w:rPr>
        <w:drawing>
          <wp:anchor distT="0" distB="0" distL="114300" distR="114300" simplePos="0" relativeHeight="251658240" behindDoc="0" locked="0" layoutInCell="1" allowOverlap="1" wp14:anchorId="7406065D" wp14:editId="3112B028">
            <wp:simplePos x="0" y="0"/>
            <wp:positionH relativeFrom="column">
              <wp:posOffset>5111115</wp:posOffset>
            </wp:positionH>
            <wp:positionV relativeFrom="paragraph">
              <wp:posOffset>466</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6EA836" w14:textId="4BE66E2E" w:rsidR="00261462" w:rsidRPr="00595094" w:rsidRDefault="00261462" w:rsidP="005D5924">
      <w:pPr>
        <w:rPr>
          <w:rFonts w:ascii="Tahoma" w:hAnsi="Tahoma" w:cs="Tahoma"/>
          <w:b/>
          <w:caps/>
          <w:sz w:val="28"/>
          <w:szCs w:val="28"/>
          <w:lang w:val="fr-FR"/>
        </w:rPr>
      </w:pPr>
    </w:p>
    <w:p w14:paraId="2AEC75C2" w14:textId="77777777" w:rsidR="00261462" w:rsidRPr="00595094" w:rsidRDefault="00261462" w:rsidP="005D5924">
      <w:pPr>
        <w:rPr>
          <w:rFonts w:ascii="Tahoma" w:hAnsi="Tahoma" w:cs="Tahoma"/>
          <w:b/>
          <w:caps/>
          <w:sz w:val="28"/>
          <w:szCs w:val="28"/>
          <w:lang w:val="fr-FR"/>
        </w:rPr>
      </w:pPr>
    </w:p>
    <w:p w14:paraId="2D1D594F" w14:textId="46CC14C0" w:rsidR="00261462" w:rsidRPr="00595094" w:rsidRDefault="00261462" w:rsidP="005D5924">
      <w:pPr>
        <w:rPr>
          <w:rFonts w:ascii="Tahoma" w:hAnsi="Tahoma" w:cs="Tahoma"/>
          <w:b/>
          <w:caps/>
          <w:sz w:val="28"/>
          <w:szCs w:val="28"/>
          <w:lang w:val="fr-FR"/>
        </w:rPr>
      </w:pPr>
    </w:p>
    <w:p w14:paraId="4AD2904E" w14:textId="77777777" w:rsidR="00261462" w:rsidRPr="00595094" w:rsidRDefault="00261462" w:rsidP="005D5924">
      <w:pPr>
        <w:rPr>
          <w:rFonts w:ascii="Tahoma" w:hAnsi="Tahoma" w:cs="Tahoma"/>
          <w:b/>
          <w:caps/>
          <w:sz w:val="28"/>
          <w:szCs w:val="28"/>
          <w:lang w:val="fr-FR"/>
        </w:rPr>
      </w:pPr>
    </w:p>
    <w:p w14:paraId="6CEC8D60" w14:textId="77777777" w:rsidR="00261462" w:rsidRPr="00595094" w:rsidRDefault="00261462" w:rsidP="005D5924">
      <w:pPr>
        <w:rPr>
          <w:rFonts w:ascii="Tahoma" w:hAnsi="Tahoma" w:cs="Tahoma"/>
          <w:b/>
          <w:caps/>
          <w:sz w:val="28"/>
          <w:szCs w:val="28"/>
          <w:lang w:val="fr-FR"/>
        </w:rPr>
      </w:pPr>
    </w:p>
    <w:p w14:paraId="4BCB943F" w14:textId="77777777"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p>
    <w:p w14:paraId="5C031DDC" w14:textId="2611D5BC" w:rsidR="00C20349" w:rsidRPr="00EA2362" w:rsidRDefault="00C20349" w:rsidP="005D5924">
      <w:pPr>
        <w:rPr>
          <w:rFonts w:ascii="Tahoma" w:hAnsi="Tahoma" w:cs="Tahoma"/>
          <w:b/>
        </w:rPr>
      </w:pPr>
      <w:r w:rsidRPr="00EA2362">
        <w:rPr>
          <w:rFonts w:ascii="Tahoma" w:hAnsi="Tahoma" w:cs="Tahoma"/>
          <w:b/>
        </w:rPr>
        <w:t>(</w:t>
      </w:r>
      <w:r w:rsidR="00022D03">
        <w:rPr>
          <w:rFonts w:ascii="Tahoma" w:hAnsi="Tahoma" w:cs="Tahoma"/>
          <w:b/>
        </w:rPr>
        <w:t xml:space="preserve">Competitive bidding </w:t>
      </w:r>
      <w:r w:rsidR="009365EB" w:rsidRPr="00EA2362">
        <w:rPr>
          <w:rFonts w:ascii="Tahoma" w:hAnsi="Tahoma" w:cs="Tahoma"/>
          <w:b/>
        </w:rPr>
        <w:t xml:space="preserve">procedure / </w:t>
      </w:r>
      <w:r w:rsidR="00411D3E" w:rsidRPr="00EA2362">
        <w:rPr>
          <w:rFonts w:ascii="Tahoma" w:hAnsi="Tahoma" w:cs="Tahoma"/>
          <w:b/>
          <w:u w:val="single"/>
        </w:rPr>
        <w:t>One-off contract</w:t>
      </w:r>
      <w:r w:rsidRPr="00EA2362">
        <w:rPr>
          <w:rFonts w:ascii="Tahoma" w:hAnsi="Tahoma" w:cs="Tahoma"/>
          <w:b/>
        </w:rPr>
        <w:t>)</w:t>
      </w:r>
    </w:p>
    <w:p w14:paraId="7E9D6D1D" w14:textId="77777777" w:rsidR="009365EB" w:rsidRPr="00EA2362" w:rsidRDefault="009365EB" w:rsidP="005D5924">
      <w:pPr>
        <w:rPr>
          <w:rFonts w:ascii="Tahoma" w:hAnsi="Tahoma" w:cs="Tahoma"/>
          <w:b/>
          <w:sz w:val="20"/>
          <w:szCs w:val="20"/>
        </w:rPr>
      </w:pPr>
    </w:p>
    <w:p w14:paraId="11FE7464" w14:textId="1469F246" w:rsidR="00261462" w:rsidRPr="00DC7C30" w:rsidRDefault="00261462" w:rsidP="00F611A6">
      <w:pPr>
        <w:jc w:val="both"/>
        <w:rPr>
          <w:rFonts w:ascii="Tahoma" w:hAnsi="Tahoma" w:cs="Tahoma"/>
          <w:b/>
        </w:rPr>
      </w:pPr>
      <w:r w:rsidRPr="001300F2">
        <w:rPr>
          <w:rFonts w:ascii="Tahoma" w:hAnsi="Tahoma" w:cs="Tahoma"/>
          <w:b/>
        </w:rPr>
        <w:t xml:space="preserve">This Act of Engagement lays down the terms and conditions of the contract between the Provider, </w:t>
      </w:r>
      <w:r w:rsidR="00453769" w:rsidRPr="001300F2">
        <w:rPr>
          <w:rFonts w:ascii="Tahoma" w:hAnsi="Tahoma" w:cs="Tahoma"/>
          <w:b/>
        </w:rPr>
        <w:t>as described below,</w:t>
      </w:r>
      <w:r w:rsidRPr="001300F2">
        <w:rPr>
          <w:rFonts w:ascii="Tahoma" w:hAnsi="Tahoma" w:cs="Tahoma"/>
          <w:b/>
        </w:rPr>
        <w:t xml:space="preserve"> and the Council of Europe</w:t>
      </w:r>
      <w:r w:rsidRPr="001300F2">
        <w:rPr>
          <w:rStyle w:val="FootnoteReference"/>
          <w:rFonts w:ascii="Tahoma" w:hAnsi="Tahoma" w:cs="Tahoma"/>
          <w:b/>
        </w:rPr>
        <w:footnoteReference w:id="2"/>
      </w:r>
      <w:r w:rsidRPr="001300F2">
        <w:rPr>
          <w:rFonts w:ascii="Tahoma" w:hAnsi="Tahoma" w:cs="Tahoma"/>
          <w:b/>
        </w:rPr>
        <w:t xml:space="preserve"> for the provision of </w:t>
      </w:r>
      <w:r w:rsidR="00F611A6" w:rsidRPr="00A63A8D">
        <w:rPr>
          <w:rFonts w:ascii="Tahoma" w:hAnsi="Tahoma" w:cs="Tahoma"/>
          <w:b/>
        </w:rPr>
        <w:t xml:space="preserve">training </w:t>
      </w:r>
      <w:r w:rsidR="00216535" w:rsidRPr="00A63A8D">
        <w:rPr>
          <w:rFonts w:ascii="Tahoma" w:hAnsi="Tahoma" w:cs="Tahoma"/>
          <w:b/>
        </w:rPr>
        <w:t>services</w:t>
      </w:r>
      <w:r w:rsidR="00F611A6" w:rsidRPr="00A63A8D">
        <w:rPr>
          <w:rFonts w:ascii="Tahoma" w:hAnsi="Tahoma" w:cs="Tahoma"/>
          <w:b/>
        </w:rPr>
        <w:t xml:space="preserve"> on </w:t>
      </w:r>
      <w:r w:rsidR="001300F2" w:rsidRPr="00A63A8D">
        <w:rPr>
          <w:rFonts w:ascii="Tahoma" w:hAnsi="Tahoma" w:cs="Tahoma"/>
          <w:b/>
        </w:rPr>
        <w:t xml:space="preserve">basic and advanced use of </w:t>
      </w:r>
      <w:r w:rsidR="00F611A6" w:rsidRPr="00A63A8D">
        <w:rPr>
          <w:rFonts w:ascii="Tahoma" w:hAnsi="Tahoma" w:cs="Tahoma"/>
          <w:b/>
        </w:rPr>
        <w:t>IBM i2 Analyst</w:t>
      </w:r>
      <w:r w:rsidR="00342298" w:rsidRPr="00A63A8D">
        <w:rPr>
          <w:rFonts w:ascii="Tahoma" w:hAnsi="Tahoma" w:cs="Tahoma"/>
          <w:b/>
        </w:rPr>
        <w:t>’s</w:t>
      </w:r>
      <w:r w:rsidR="00F611A6" w:rsidRPr="00A63A8D">
        <w:rPr>
          <w:rFonts w:ascii="Tahoma" w:hAnsi="Tahoma" w:cs="Tahoma"/>
          <w:b/>
        </w:rPr>
        <w:t xml:space="preserve"> Notebook</w:t>
      </w:r>
      <w:r w:rsidR="001300F2" w:rsidRPr="00A63A8D">
        <w:rPr>
          <w:rFonts w:ascii="Tahoma" w:hAnsi="Tahoma" w:cs="Tahoma"/>
          <w:b/>
        </w:rPr>
        <w:t xml:space="preserve"> software</w:t>
      </w:r>
      <w:r w:rsidR="00216535" w:rsidRPr="00A63A8D">
        <w:rPr>
          <w:rFonts w:ascii="Tahoma" w:hAnsi="Tahoma" w:cs="Tahoma"/>
          <w:b/>
        </w:rPr>
        <w:t xml:space="preserve"> </w:t>
      </w:r>
      <w:r w:rsidR="00F611A6" w:rsidRPr="001300F2">
        <w:rPr>
          <w:rFonts w:ascii="Tahoma" w:hAnsi="Tahoma" w:cs="Tahoma"/>
          <w:b/>
        </w:rPr>
        <w:t>in the framework of the EU/CoE Partnership for Good Governance II Project “</w:t>
      </w:r>
      <w:r w:rsidR="00F611A6" w:rsidRPr="00DC7C30">
        <w:rPr>
          <w:rFonts w:ascii="Tahoma" w:hAnsi="Tahoma" w:cs="Tahoma"/>
          <w:b/>
        </w:rPr>
        <w:t>Strengthening measures to counter money laundering and financing of terrorism in Ukraine”.</w:t>
      </w:r>
    </w:p>
    <w:p w14:paraId="69C3D274" w14:textId="77777777" w:rsidR="00261462" w:rsidRPr="00EA2362" w:rsidRDefault="00261462" w:rsidP="00261462">
      <w:pPr>
        <w:rPr>
          <w:rFonts w:ascii="Tahoma" w:hAnsi="Tahoma" w:cs="Tahoma"/>
          <w:b/>
        </w:rPr>
      </w:pPr>
    </w:p>
    <w:p w14:paraId="186D99D7" w14:textId="2B1F223D"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3FB37D96" w14:textId="77777777" w:rsidR="00261462" w:rsidRPr="00EA2362" w:rsidRDefault="00261462" w:rsidP="00261462">
      <w:pPr>
        <w:rPr>
          <w:rFonts w:ascii="Tahoma" w:hAnsi="Tahoma" w:cs="Tahoma"/>
          <w:b/>
          <w:sz w:val="20"/>
          <w:szCs w:val="20"/>
        </w:rPr>
      </w:pPr>
    </w:p>
    <w:p w14:paraId="63E5AAF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7CDCF73B"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44059E66" w14:textId="07FB2506"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r w:rsidRPr="00EA2362">
        <w:rPr>
          <w:rFonts w:ascii="Tahoma" w:hAnsi="Tahoma" w:cs="Tahoma"/>
          <w:color w:val="FF0000"/>
          <w:sz w:val="18"/>
          <w:szCs w:val="18"/>
        </w:rPr>
        <w:t>);</w:t>
      </w:r>
    </w:p>
    <w:p w14:paraId="269A9496" w14:textId="3A1EB30A"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p>
    <w:p w14:paraId="1342F6B1" w14:textId="77777777" w:rsidR="00261462" w:rsidRPr="00A63A8D" w:rsidRDefault="00261462" w:rsidP="00A63A8D">
      <w:pPr>
        <w:spacing w:before="120"/>
        <w:rPr>
          <w:rFonts w:ascii="Tahoma" w:hAnsi="Tahoma" w:cs="Tahoma"/>
          <w:b/>
          <w:sz w:val="6"/>
          <w:szCs w:val="6"/>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836"/>
        <w:gridCol w:w="1667"/>
        <w:gridCol w:w="3292"/>
      </w:tblGrid>
      <w:tr w:rsidR="00261462" w:rsidRPr="00EA2362" w14:paraId="1BC28EB5" w14:textId="77777777" w:rsidTr="005F37BF">
        <w:trPr>
          <w:trHeight w:val="632"/>
          <w:jc w:val="center"/>
        </w:trPr>
        <w:tc>
          <w:tcPr>
            <w:tcW w:w="450"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0AFEA09F" w14:textId="77777777" w:rsidR="00261462" w:rsidRPr="00EA2362" w:rsidRDefault="00261462" w:rsidP="00FC7772">
            <w:pPr>
              <w:ind w:left="113" w:right="113"/>
              <w:jc w:val="center"/>
              <w:rPr>
                <w:rFonts w:ascii="Tahoma" w:hAnsi="Tahoma" w:cs="Tahoma"/>
                <w:b/>
                <w:sz w:val="18"/>
                <w:szCs w:val="18"/>
              </w:rPr>
            </w:pPr>
            <w:r w:rsidRPr="00EA2362">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564AFB4"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Name and address</w:t>
            </w:r>
          </w:p>
          <w:p w14:paraId="62B57237"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5EBA269" w14:textId="77777777" w:rsidR="00261462" w:rsidRPr="00EA2362" w:rsidRDefault="00261462" w:rsidP="00FC7772">
            <w:pPr>
              <w:rPr>
                <w:rFonts w:ascii="Tahoma" w:hAnsi="Tahoma" w:cs="Tahoma"/>
                <w:color w:val="000000"/>
                <w:sz w:val="20"/>
                <w:szCs w:val="20"/>
              </w:rPr>
            </w:pPr>
          </w:p>
        </w:tc>
      </w:tr>
      <w:tr w:rsidR="00261462" w:rsidRPr="00EA2362" w14:paraId="67A9D8F1"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11E97333"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3F51CE8"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Representative</w:t>
            </w:r>
          </w:p>
          <w:p w14:paraId="2D62BEA8"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0390CB9" w14:textId="77777777" w:rsidR="00261462" w:rsidRPr="00EA2362" w:rsidRDefault="00261462" w:rsidP="00FC7772">
            <w:pPr>
              <w:rPr>
                <w:rFonts w:ascii="Tahoma" w:hAnsi="Tahoma" w:cs="Tahoma"/>
                <w:sz w:val="20"/>
                <w:szCs w:val="20"/>
              </w:rPr>
            </w:pPr>
          </w:p>
        </w:tc>
      </w:tr>
      <w:tr w:rsidR="00261462" w:rsidRPr="00EA2362" w14:paraId="398BF9B7"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9F4772E"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28D138D"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Contact person</w:t>
            </w:r>
          </w:p>
          <w:p w14:paraId="6933DB04"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05661DA5" w14:textId="77777777" w:rsidR="00261462" w:rsidRPr="00EA2362" w:rsidRDefault="00261462" w:rsidP="00FC7772">
            <w:pPr>
              <w:rPr>
                <w:rFonts w:ascii="Tahoma" w:hAnsi="Tahoma" w:cs="Tahoma"/>
                <w:sz w:val="20"/>
                <w:szCs w:val="20"/>
              </w:rPr>
            </w:pPr>
          </w:p>
        </w:tc>
      </w:tr>
      <w:tr w:rsidR="00261462" w:rsidRPr="00EA2362" w14:paraId="06332A07"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49F7B2DA"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E953913"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VAT n° (if any)</w:t>
            </w:r>
          </w:p>
          <w:p w14:paraId="7DBB6C9C"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A428D4B" w14:textId="77777777" w:rsidR="00261462" w:rsidRPr="00EA2362" w:rsidRDefault="00261462" w:rsidP="00FC7772">
            <w:pPr>
              <w:rPr>
                <w:rFonts w:ascii="Tahoma" w:hAnsi="Tahoma" w:cs="Tahoma"/>
                <w:sz w:val="20"/>
                <w:szCs w:val="20"/>
              </w:rPr>
            </w:pPr>
          </w:p>
        </w:tc>
      </w:tr>
      <w:tr w:rsidR="00261462" w:rsidRPr="00EA2362" w14:paraId="11FDC6AA"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73DFEF5C"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EE8BB0"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Country and registration n° (if any)</w:t>
            </w:r>
          </w:p>
          <w:p w14:paraId="0A71D51A"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090B27" w14:textId="77777777" w:rsidR="00261462" w:rsidRPr="00EA2362" w:rsidRDefault="00261462" w:rsidP="00FC7772">
            <w:pPr>
              <w:rPr>
                <w:rFonts w:ascii="Tahoma" w:hAnsi="Tahoma" w:cs="Tahoma"/>
                <w:sz w:val="20"/>
                <w:szCs w:val="20"/>
              </w:rPr>
            </w:pPr>
          </w:p>
        </w:tc>
      </w:tr>
      <w:tr w:rsidR="00261462" w:rsidRPr="00EA2362" w14:paraId="6003D3D1"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4FBB2606"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9AE8BD8"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Email (Contact person)</w:t>
            </w:r>
          </w:p>
          <w:p w14:paraId="1837CB3E"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2F7CC0F9" w14:textId="77777777" w:rsidR="00261462" w:rsidRPr="00EA2362" w:rsidRDefault="00261462" w:rsidP="00FC7772">
            <w:pPr>
              <w:rPr>
                <w:rFonts w:ascii="Tahoma" w:hAnsi="Tahoma" w:cs="Tahoma"/>
                <w:sz w:val="20"/>
                <w:szCs w:val="20"/>
              </w:rPr>
            </w:pPr>
          </w:p>
        </w:tc>
      </w:tr>
      <w:tr w:rsidR="00261462" w:rsidRPr="00EA2362" w14:paraId="54DD456E"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DE1DE15"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118759"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Phone number (Contact person)</w:t>
            </w:r>
          </w:p>
          <w:p w14:paraId="14823242"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1CEC80B" w14:textId="77777777" w:rsidR="00261462" w:rsidRPr="00EA2362" w:rsidRDefault="00261462" w:rsidP="00FC7772">
            <w:pPr>
              <w:rPr>
                <w:rFonts w:ascii="Tahoma" w:hAnsi="Tahoma" w:cs="Tahoma"/>
                <w:sz w:val="20"/>
                <w:szCs w:val="20"/>
              </w:rPr>
            </w:pPr>
          </w:p>
        </w:tc>
      </w:tr>
      <w:tr w:rsidR="005F37BF" w:rsidRPr="00EA2362" w14:paraId="526B35C5"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78A247CD"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04A98BC5"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7763C7A0"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vAlign w:val="center"/>
          </w:tcPr>
          <w:p w14:paraId="49EE34C5" w14:textId="77777777" w:rsidR="005F37BF" w:rsidRPr="00EA2362" w:rsidRDefault="005F37BF">
            <w:pPr>
              <w:rPr>
                <w:rFonts w:ascii="Tahoma" w:hAnsi="Tahoma" w:cs="Tahoma"/>
                <w:sz w:val="20"/>
                <w:szCs w:val="20"/>
              </w:rPr>
            </w:pPr>
          </w:p>
        </w:tc>
      </w:tr>
      <w:tr w:rsidR="005F37BF" w:rsidRPr="00EA2362" w14:paraId="41E2CC88"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5FA95FD"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958F96E" w14:textId="77777777" w:rsidR="005F37BF" w:rsidRPr="00EA2362" w:rsidRDefault="005F37BF">
            <w:pPr>
              <w:jc w:val="right"/>
              <w:rPr>
                <w:rFonts w:ascii="Tahoma" w:hAnsi="Tahoma" w:cs="Tahoma"/>
                <w:sz w:val="18"/>
                <w:szCs w:val="18"/>
              </w:rPr>
            </w:pPr>
            <w:r w:rsidRPr="00EA2362">
              <w:rPr>
                <w:rFonts w:ascii="Tahoma" w:hAnsi="Tahoma" w:cs="Tahoma"/>
                <w:sz w:val="18"/>
                <w:szCs w:val="18"/>
              </w:rPr>
              <w:t>IBAN n°</w:t>
            </w:r>
          </w:p>
          <w:p w14:paraId="5565C7CD" w14:textId="77777777" w:rsidR="005F37BF" w:rsidRPr="00EA2362" w:rsidRDefault="005F37BF">
            <w:pPr>
              <w:jc w:val="right"/>
              <w:rPr>
                <w:rFonts w:ascii="Tahoma" w:hAnsi="Tahoma" w:cs="Tahoma"/>
                <w:sz w:val="18"/>
                <w:szCs w:val="18"/>
              </w:rPr>
            </w:pPr>
            <w:r w:rsidRPr="00EA2362">
              <w:rPr>
                <w:rFonts w:ascii="Tahoma" w:hAnsi="Tahoma" w:cs="Tahoma"/>
                <w:sz w:val="18"/>
                <w:szCs w:val="18"/>
              </w:rPr>
              <w:t>(if available)</w:t>
            </w:r>
          </w:p>
          <w:p w14:paraId="3CAEF15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1E6C953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6A4D17E"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Full bank account n° (for non-IBAN countries only) </w:t>
            </w:r>
            <w:r w:rsidRPr="00EA2362">
              <w:rPr>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3C05B44D" w14:textId="77777777" w:rsidR="005F37BF" w:rsidRPr="00EA2362" w:rsidRDefault="005F37BF">
            <w:pPr>
              <w:rPr>
                <w:rFonts w:ascii="Tahoma" w:hAnsi="Tahoma" w:cs="Tahoma"/>
                <w:sz w:val="20"/>
                <w:szCs w:val="20"/>
              </w:rPr>
            </w:pPr>
          </w:p>
        </w:tc>
      </w:tr>
      <w:tr w:rsidR="005F37BF" w:rsidRPr="00EA2362" w14:paraId="5C6E7B80"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34CD6016"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5EC0E4C"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1BEA48B2" w14:textId="1A0BE5E6"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0BED5F71"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2C731FC2"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579627AC" w14:textId="05714638"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367CD54A"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6E0F4F9F" w14:textId="77777777" w:rsidR="005F37BF" w:rsidRPr="00EA2362" w:rsidRDefault="005F37BF">
            <w:pPr>
              <w:rPr>
                <w:rFonts w:ascii="Tahoma" w:hAnsi="Tahoma" w:cs="Tahoma"/>
                <w:sz w:val="20"/>
                <w:szCs w:val="20"/>
              </w:rPr>
            </w:pPr>
          </w:p>
        </w:tc>
      </w:tr>
      <w:tr w:rsidR="005F37BF" w:rsidRPr="00EA2362" w14:paraId="38C91F6F"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1584B731"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1F74968A"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6BFE766"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1B1D27E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48904EFD"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tcBorders>
              <w:top w:val="single" w:sz="2" w:space="0" w:color="FF0000"/>
              <w:left w:val="single" w:sz="2" w:space="0" w:color="FF0000"/>
              <w:bottom w:val="single" w:sz="2" w:space="0" w:color="FF0000"/>
              <w:right w:val="single" w:sz="2" w:space="0" w:color="FF0000"/>
            </w:tcBorders>
            <w:vAlign w:val="center"/>
          </w:tcPr>
          <w:p w14:paraId="63330EBC" w14:textId="77777777" w:rsidR="005F37BF" w:rsidRPr="00EA2362" w:rsidRDefault="005F37BF">
            <w:pPr>
              <w:rPr>
                <w:rFonts w:ascii="Tahoma" w:hAnsi="Tahoma" w:cs="Tahoma"/>
                <w:sz w:val="20"/>
                <w:szCs w:val="20"/>
              </w:rPr>
            </w:pPr>
          </w:p>
        </w:tc>
      </w:tr>
    </w:tbl>
    <w:p w14:paraId="79312651" w14:textId="77777777" w:rsidR="00261462" w:rsidRPr="00A63A8D" w:rsidRDefault="00261462" w:rsidP="00A63A8D">
      <w:pPr>
        <w:rPr>
          <w:rFonts w:ascii="Tahoma" w:hAnsi="Tahoma" w:cs="Tahoma"/>
          <w:b/>
          <w:lang w:eastAsia="en-US"/>
        </w:rPr>
        <w:sectPr w:rsidR="00261462" w:rsidRPr="00A63A8D" w:rsidSect="00182FB2">
          <w:headerReference w:type="even" r:id="rId13"/>
          <w:headerReference w:type="default" r:id="rId14"/>
          <w:footerReference w:type="even" r:id="rId15"/>
          <w:footerReference w:type="default" r:id="rId16"/>
          <w:headerReference w:type="first" r:id="rId17"/>
          <w:footerReference w:type="first" r:id="rId18"/>
          <w:pgSz w:w="11907" w:h="16840" w:code="9"/>
          <w:pgMar w:top="284" w:right="1134" w:bottom="851" w:left="1134" w:header="285" w:footer="284" w:gutter="0"/>
          <w:cols w:space="708"/>
          <w:docGrid w:linePitch="360"/>
        </w:sectPr>
      </w:pPr>
    </w:p>
    <w:p w14:paraId="7835AA2F" w14:textId="77777777" w:rsidR="008753B4" w:rsidRDefault="008753B4" w:rsidP="00A63A8D">
      <w:pPr>
        <w:pBdr>
          <w:bottom w:val="single" w:sz="2" w:space="1" w:color="808080"/>
        </w:pBdr>
        <w:tabs>
          <w:tab w:val="left" w:pos="284"/>
        </w:tabs>
        <w:spacing w:after="120"/>
        <w:rPr>
          <w:rFonts w:ascii="Tahoma" w:hAnsi="Tahoma" w:cs="Tahoma"/>
          <w:b/>
          <w:lang w:eastAsia="en-US"/>
        </w:rPr>
      </w:pPr>
    </w:p>
    <w:p w14:paraId="0752B0D6" w14:textId="2959E1BC" w:rsidR="00F54EF8" w:rsidRPr="00A63A8D" w:rsidRDefault="00DC7C30" w:rsidP="00A63A8D">
      <w:pPr>
        <w:pBdr>
          <w:bottom w:val="single" w:sz="2" w:space="1" w:color="808080"/>
        </w:pBdr>
        <w:tabs>
          <w:tab w:val="left" w:pos="284"/>
        </w:tabs>
        <w:spacing w:after="120"/>
        <w:rPr>
          <w:rFonts w:ascii="Tahoma" w:hAnsi="Tahoma" w:cs="Tahoma"/>
          <w:b/>
          <w:lang w:eastAsia="en-US"/>
        </w:rPr>
      </w:pPr>
      <w:r w:rsidRPr="00DC7C30">
        <w:rPr>
          <w:rFonts w:ascii="Tahoma" w:hAnsi="Tahoma" w:cs="Tahoma"/>
          <w:b/>
          <w:lang w:eastAsia="en-US"/>
        </w:rPr>
        <w:lastRenderedPageBreak/>
        <w:t>A.</w:t>
      </w:r>
      <w:r>
        <w:rPr>
          <w:rFonts w:ascii="Tahoma" w:hAnsi="Tahoma" w:cs="Tahoma"/>
          <w:b/>
          <w:lang w:eastAsia="en-US"/>
        </w:rPr>
        <w:t xml:space="preserve"> </w:t>
      </w:r>
      <w:r w:rsidR="00F54EF8" w:rsidRPr="00A63A8D">
        <w:rPr>
          <w:rFonts w:ascii="Tahoma" w:hAnsi="Tahoma" w:cs="Tahoma"/>
          <w:b/>
          <w:lang w:eastAsia="en-US"/>
        </w:rPr>
        <w:t xml:space="preserve">Terms of reference / </w:t>
      </w:r>
      <w:r w:rsidR="00261462" w:rsidRPr="00A63A8D">
        <w:rPr>
          <w:rFonts w:ascii="Tahoma" w:hAnsi="Tahoma" w:cs="Tahoma"/>
          <w:b/>
          <w:lang w:eastAsia="en-US"/>
        </w:rPr>
        <w:t>Table of fees</w:t>
      </w:r>
    </w:p>
    <w:p w14:paraId="049E2725" w14:textId="0C5B5BCA" w:rsidR="00E55F69" w:rsidRDefault="00513B1F" w:rsidP="003E0A41">
      <w:pPr>
        <w:spacing w:line="276" w:lineRule="auto"/>
        <w:jc w:val="both"/>
        <w:rPr>
          <w:rFonts w:ascii="Tahoma" w:hAnsi="Tahoma" w:cs="Tahoma"/>
          <w:sz w:val="20"/>
          <w:szCs w:val="20"/>
        </w:rPr>
      </w:pPr>
      <w:r w:rsidRPr="0004748E">
        <w:rPr>
          <w:rFonts w:ascii="Tahoma" w:hAnsi="Tahoma" w:cs="Tahoma"/>
          <w:sz w:val="20"/>
          <w:szCs w:val="20"/>
        </w:rPr>
        <w:t>The Council of Europe is currently implementing a</w:t>
      </w:r>
      <w:r>
        <w:rPr>
          <w:rFonts w:ascii="Tahoma" w:hAnsi="Tahoma" w:cs="Tahoma"/>
          <w:sz w:val="20"/>
          <w:szCs w:val="20"/>
        </w:rPr>
        <w:t xml:space="preserve"> project on </w:t>
      </w:r>
      <w:r w:rsidR="00EC1DA7" w:rsidRPr="00EC1DA7">
        <w:rPr>
          <w:rFonts w:ascii="Tahoma" w:hAnsi="Tahoma" w:cs="Tahoma"/>
          <w:sz w:val="20"/>
          <w:szCs w:val="20"/>
        </w:rPr>
        <w:t>“Strengthening measures to counter money laundering and financing of terrorism in Ukraine”</w:t>
      </w:r>
      <w:r>
        <w:rPr>
          <w:rFonts w:ascii="Tahoma" w:hAnsi="Tahoma" w:cs="Tahoma"/>
          <w:sz w:val="20"/>
          <w:szCs w:val="20"/>
        </w:rPr>
        <w:t xml:space="preserve"> as part of the joint EU/CoE Partnership for Good Governance II programme (2019-2021)</w:t>
      </w:r>
      <w:r w:rsidRPr="00EB5355">
        <w:rPr>
          <w:rFonts w:ascii="Tahoma" w:hAnsi="Tahoma" w:cs="Tahoma"/>
          <w:sz w:val="20"/>
          <w:szCs w:val="20"/>
        </w:rPr>
        <w:t xml:space="preserve">. In that context, it is looking for a Provider for the provision of </w:t>
      </w:r>
      <w:r w:rsidR="00EC1DA7">
        <w:rPr>
          <w:rFonts w:ascii="Tahoma" w:hAnsi="Tahoma" w:cs="Tahoma"/>
          <w:sz w:val="20"/>
          <w:szCs w:val="20"/>
        </w:rPr>
        <w:t>training</w:t>
      </w:r>
      <w:r>
        <w:rPr>
          <w:rFonts w:ascii="Tahoma" w:hAnsi="Tahoma" w:cs="Tahoma"/>
          <w:sz w:val="20"/>
          <w:szCs w:val="20"/>
        </w:rPr>
        <w:t xml:space="preserve"> services contributing to </w:t>
      </w:r>
      <w:r w:rsidR="001B4801">
        <w:rPr>
          <w:rFonts w:ascii="Tahoma" w:hAnsi="Tahoma" w:cs="Tahoma"/>
          <w:sz w:val="20"/>
          <w:szCs w:val="20"/>
        </w:rPr>
        <w:t xml:space="preserve">the project actions related to </w:t>
      </w:r>
      <w:r w:rsidR="00EC1DA7">
        <w:rPr>
          <w:rFonts w:ascii="Tahoma" w:hAnsi="Tahoma" w:cs="Tahoma"/>
          <w:sz w:val="20"/>
          <w:szCs w:val="20"/>
        </w:rPr>
        <w:t xml:space="preserve">increasing capacitates of the State Financial Monitoring Service of Ukraine in </w:t>
      </w:r>
      <w:r w:rsidR="000646BE">
        <w:rPr>
          <w:rFonts w:ascii="Tahoma" w:hAnsi="Tahoma" w:cs="Tahoma"/>
          <w:sz w:val="20"/>
          <w:szCs w:val="20"/>
        </w:rPr>
        <w:t>using</w:t>
      </w:r>
      <w:r w:rsidR="00DC7C30">
        <w:rPr>
          <w:rFonts w:ascii="Tahoma" w:hAnsi="Tahoma" w:cs="Tahoma"/>
          <w:sz w:val="20"/>
          <w:szCs w:val="20"/>
        </w:rPr>
        <w:t xml:space="preserve"> </w:t>
      </w:r>
      <w:r w:rsidR="00EC1DA7">
        <w:rPr>
          <w:rFonts w:ascii="Tahoma" w:hAnsi="Tahoma" w:cs="Tahoma"/>
          <w:sz w:val="20"/>
          <w:szCs w:val="20"/>
        </w:rPr>
        <w:t>IBM i2 Analyst</w:t>
      </w:r>
      <w:r w:rsidR="00342298">
        <w:rPr>
          <w:rFonts w:ascii="Tahoma" w:hAnsi="Tahoma" w:cs="Tahoma"/>
          <w:sz w:val="20"/>
          <w:szCs w:val="20"/>
        </w:rPr>
        <w:t>’s</w:t>
      </w:r>
      <w:r w:rsidR="00EC1DA7">
        <w:rPr>
          <w:rFonts w:ascii="Tahoma" w:hAnsi="Tahoma" w:cs="Tahoma"/>
          <w:sz w:val="20"/>
          <w:szCs w:val="20"/>
        </w:rPr>
        <w:t xml:space="preserve"> Notebook</w:t>
      </w:r>
      <w:r w:rsidR="00D96FE0">
        <w:rPr>
          <w:rFonts w:ascii="Tahoma" w:hAnsi="Tahoma" w:cs="Tahoma"/>
          <w:sz w:val="20"/>
          <w:szCs w:val="20"/>
        </w:rPr>
        <w:t xml:space="preserve">. The Service Provider shall provide </w:t>
      </w:r>
      <w:r w:rsidR="00A3754F">
        <w:rPr>
          <w:rFonts w:ascii="Tahoma" w:hAnsi="Tahoma" w:cs="Tahoma"/>
          <w:sz w:val="20"/>
          <w:szCs w:val="20"/>
        </w:rPr>
        <w:t>training materials</w:t>
      </w:r>
      <w:r w:rsidR="002767DD">
        <w:rPr>
          <w:rFonts w:ascii="Tahoma" w:hAnsi="Tahoma" w:cs="Tahoma"/>
          <w:sz w:val="20"/>
          <w:szCs w:val="20"/>
        </w:rPr>
        <w:t xml:space="preserve"> </w:t>
      </w:r>
      <w:r w:rsidR="00DC7C30">
        <w:rPr>
          <w:rFonts w:ascii="Tahoma" w:hAnsi="Tahoma" w:cs="Tahoma"/>
          <w:sz w:val="20"/>
          <w:szCs w:val="20"/>
        </w:rPr>
        <w:t xml:space="preserve">for </w:t>
      </w:r>
      <w:r w:rsidR="002767DD">
        <w:rPr>
          <w:rFonts w:ascii="Tahoma" w:hAnsi="Tahoma" w:cs="Tahoma"/>
          <w:sz w:val="20"/>
          <w:szCs w:val="20"/>
        </w:rPr>
        <w:t>basic and advanced levels adjusted to the needs of the State Financial Monitoring Service</w:t>
      </w:r>
      <w:r w:rsidR="001B4801">
        <w:rPr>
          <w:rFonts w:ascii="Tahoma" w:hAnsi="Tahoma" w:cs="Tahoma"/>
          <w:sz w:val="20"/>
          <w:szCs w:val="20"/>
        </w:rPr>
        <w:t xml:space="preserve"> </w:t>
      </w:r>
      <w:r w:rsidR="002767DD">
        <w:rPr>
          <w:rFonts w:ascii="Tahoma" w:hAnsi="Tahoma" w:cs="Tahoma"/>
          <w:sz w:val="20"/>
          <w:szCs w:val="20"/>
        </w:rPr>
        <w:t>of Ukraine</w:t>
      </w:r>
      <w:r w:rsidR="00A3754F">
        <w:rPr>
          <w:rFonts w:ascii="Tahoma" w:hAnsi="Tahoma" w:cs="Tahoma"/>
          <w:sz w:val="20"/>
          <w:szCs w:val="20"/>
        </w:rPr>
        <w:t>. The training</w:t>
      </w:r>
      <w:r w:rsidR="00C648DB">
        <w:rPr>
          <w:rFonts w:ascii="Tahoma" w:hAnsi="Tahoma" w:cs="Tahoma"/>
          <w:sz w:val="20"/>
          <w:szCs w:val="20"/>
        </w:rPr>
        <w:t>s</w:t>
      </w:r>
      <w:r w:rsidR="00A3754F">
        <w:rPr>
          <w:rFonts w:ascii="Tahoma" w:hAnsi="Tahoma" w:cs="Tahoma"/>
          <w:sz w:val="20"/>
          <w:szCs w:val="20"/>
        </w:rPr>
        <w:t xml:space="preserve"> </w:t>
      </w:r>
      <w:r w:rsidR="00C648DB">
        <w:rPr>
          <w:rFonts w:ascii="Tahoma" w:hAnsi="Tahoma" w:cs="Tahoma"/>
          <w:sz w:val="20"/>
          <w:szCs w:val="20"/>
        </w:rPr>
        <w:t>are</w:t>
      </w:r>
      <w:r w:rsidR="000646BE">
        <w:rPr>
          <w:rFonts w:ascii="Tahoma" w:hAnsi="Tahoma" w:cs="Tahoma"/>
          <w:sz w:val="20"/>
          <w:szCs w:val="20"/>
        </w:rPr>
        <w:t xml:space="preserve"> </w:t>
      </w:r>
      <w:r w:rsidR="00A3754F">
        <w:rPr>
          <w:rFonts w:ascii="Tahoma" w:hAnsi="Tahoma" w:cs="Tahoma"/>
          <w:sz w:val="20"/>
          <w:szCs w:val="20"/>
        </w:rPr>
        <w:t xml:space="preserve">to be delivered by IBM licensed/certified trainers in Ukrainian language </w:t>
      </w:r>
      <w:r w:rsidR="004D0E9C">
        <w:rPr>
          <w:rFonts w:ascii="Tahoma" w:hAnsi="Tahoma" w:cs="Tahoma"/>
          <w:sz w:val="20"/>
          <w:szCs w:val="20"/>
        </w:rPr>
        <w:t xml:space="preserve">using facilities, </w:t>
      </w:r>
      <w:r w:rsidR="00A3754F">
        <w:rPr>
          <w:rFonts w:ascii="Tahoma" w:hAnsi="Tahoma" w:cs="Tahoma"/>
          <w:sz w:val="20"/>
          <w:szCs w:val="20"/>
        </w:rPr>
        <w:t>equipment</w:t>
      </w:r>
      <w:r w:rsidR="00DE7687">
        <w:rPr>
          <w:rFonts w:ascii="Tahoma" w:hAnsi="Tahoma" w:cs="Tahoma"/>
          <w:sz w:val="20"/>
          <w:szCs w:val="20"/>
          <w:lang w:val="en-US"/>
        </w:rPr>
        <w:t>, licenses</w:t>
      </w:r>
      <w:r w:rsidR="004D0E9C">
        <w:rPr>
          <w:rFonts w:ascii="Tahoma" w:hAnsi="Tahoma" w:cs="Tahoma"/>
          <w:sz w:val="20"/>
          <w:szCs w:val="20"/>
        </w:rPr>
        <w:t xml:space="preserve"> and training materials, including data sets</w:t>
      </w:r>
      <w:r w:rsidR="00A3754F">
        <w:rPr>
          <w:rFonts w:ascii="Tahoma" w:hAnsi="Tahoma" w:cs="Tahoma"/>
          <w:sz w:val="20"/>
          <w:szCs w:val="20"/>
        </w:rPr>
        <w:t xml:space="preserve"> of the Provider. </w:t>
      </w:r>
      <w:r>
        <w:rPr>
          <w:rFonts w:ascii="Tahoma" w:hAnsi="Tahoma" w:cs="Tahoma"/>
          <w:sz w:val="20"/>
          <w:szCs w:val="20"/>
        </w:rPr>
        <w:t xml:space="preserve"> </w:t>
      </w:r>
    </w:p>
    <w:p w14:paraId="653178FE" w14:textId="77777777" w:rsidR="00513B1F" w:rsidRPr="00EA2362" w:rsidRDefault="00513B1F" w:rsidP="003E0A41">
      <w:pPr>
        <w:spacing w:line="276" w:lineRule="auto"/>
        <w:jc w:val="both"/>
        <w:rPr>
          <w:rFonts w:ascii="Tahoma" w:hAnsi="Tahoma" w:cs="Tahoma"/>
          <w:sz w:val="20"/>
          <w:szCs w:val="20"/>
        </w:rPr>
      </w:pPr>
    </w:p>
    <w:p w14:paraId="7D2E192F" w14:textId="3C62A67B" w:rsidR="003E0A41" w:rsidRPr="00EA2362" w:rsidRDefault="00681751" w:rsidP="003E0A41">
      <w:pPr>
        <w:spacing w:line="276" w:lineRule="auto"/>
        <w:jc w:val="both"/>
        <w:rPr>
          <w:rFonts w:ascii="Tahoma" w:hAnsi="Tahoma" w:cs="Tahoma"/>
          <w:sz w:val="20"/>
          <w:szCs w:val="20"/>
        </w:rPr>
      </w:pPr>
      <w:r w:rsidRPr="00EA2362">
        <w:rPr>
          <w:rFonts w:ascii="Tahoma" w:hAnsi="Tahoma" w:cs="Tahoma"/>
          <w:sz w:val="20"/>
          <w:szCs w:val="20"/>
        </w:rPr>
        <w:t>P</w:t>
      </w:r>
      <w:r w:rsidR="00E55F69" w:rsidRPr="00EA2362">
        <w:rPr>
          <w:rFonts w:ascii="Tahoma" w:hAnsi="Tahoma" w:cs="Tahoma"/>
          <w:sz w:val="20"/>
          <w:szCs w:val="20"/>
        </w:rPr>
        <w:t>rices indicated below are final and not subject to review, throughout the duration of the contract</w:t>
      </w:r>
      <w:r w:rsidR="003E0A41" w:rsidRPr="00EA2362">
        <w:rPr>
          <w:rFonts w:ascii="Tahoma" w:hAnsi="Tahoma" w:cs="Tahoma"/>
          <w:sz w:val="20"/>
          <w:szCs w:val="20"/>
        </w:rPr>
        <w:t>.</w:t>
      </w:r>
    </w:p>
    <w:p w14:paraId="082F0B9E" w14:textId="77777777" w:rsidR="00261462" w:rsidRPr="00EA2362" w:rsidRDefault="00261462" w:rsidP="00261462">
      <w:pPr>
        <w:spacing w:line="276" w:lineRule="auto"/>
        <w:jc w:val="both"/>
        <w:rPr>
          <w:rFonts w:ascii="Tahoma" w:hAnsi="Tahoma" w:cs="Tahoma"/>
          <w:sz w:val="20"/>
          <w:szCs w:val="20"/>
        </w:rPr>
      </w:pPr>
    </w:p>
    <w:p w14:paraId="0FDD6952" w14:textId="6D5051CB" w:rsidR="00261462" w:rsidRPr="00EA2362" w:rsidRDefault="00261462" w:rsidP="00261462">
      <w:pPr>
        <w:spacing w:line="276" w:lineRule="auto"/>
        <w:jc w:val="both"/>
        <w:rPr>
          <w:rFonts w:ascii="Tahoma" w:hAnsi="Tahoma" w:cs="Tahoma"/>
          <w:b/>
          <w:color w:val="000000"/>
          <w:sz w:val="20"/>
          <w:szCs w:val="20"/>
          <w:u w:val="single"/>
          <w:lang w:eastAsia="en-US"/>
        </w:rPr>
      </w:pPr>
      <w:r w:rsidRPr="00EA2362">
        <w:rPr>
          <w:rFonts w:ascii="Tahoma" w:hAnsi="Tahoma" w:cs="Tahoma"/>
          <w:color w:val="000000"/>
          <w:sz w:val="20"/>
          <w:szCs w:val="20"/>
          <w:lang w:eastAsia="en-US"/>
        </w:rPr>
        <w:t xml:space="preserve">Prices </w:t>
      </w:r>
      <w:r w:rsidRPr="00513B1F">
        <w:rPr>
          <w:rFonts w:ascii="Tahoma" w:hAnsi="Tahoma" w:cs="Tahoma"/>
          <w:color w:val="000000"/>
          <w:sz w:val="20"/>
          <w:szCs w:val="20"/>
          <w:lang w:eastAsia="en-US"/>
        </w:rPr>
        <w:t xml:space="preserve">are indicated in Euros without VAT. For the VAT regime to be mentioned on the invoice(s), please refer to Article 4.2 of the Legal Conditions (See Section C. below). </w:t>
      </w:r>
      <w:r w:rsidR="008041EC" w:rsidRPr="00513B1F">
        <w:rPr>
          <w:rFonts w:ascii="Tahoma" w:hAnsi="Tahoma" w:cs="Tahoma"/>
          <w:b/>
          <w:color w:val="000000"/>
          <w:sz w:val="20"/>
          <w:szCs w:val="20"/>
          <w:u w:val="single"/>
          <w:lang w:eastAsia="en-US"/>
        </w:rPr>
        <w:t>T</w:t>
      </w:r>
      <w:r w:rsidRPr="00513B1F">
        <w:rPr>
          <w:rFonts w:ascii="Tahoma" w:hAnsi="Tahoma" w:cs="Tahoma"/>
          <w:b/>
          <w:color w:val="000000"/>
          <w:sz w:val="20"/>
          <w:szCs w:val="20"/>
          <w:u w:val="single"/>
          <w:lang w:eastAsia="en-US"/>
        </w:rPr>
        <w:t>enders proposing a fee above the exclusion level will be entirely and automatically excluded from the tender procedure.</w:t>
      </w:r>
    </w:p>
    <w:p w14:paraId="3D77E59F" w14:textId="54C7836D" w:rsidR="006A1C42" w:rsidRPr="00EA2362" w:rsidRDefault="006A1C42" w:rsidP="00261462">
      <w:pPr>
        <w:spacing w:line="276" w:lineRule="auto"/>
        <w:jc w:val="both"/>
        <w:rPr>
          <w:rFonts w:ascii="Tahoma" w:hAnsi="Tahoma" w:cs="Tahoma"/>
          <w:b/>
          <w:color w:val="000000"/>
          <w:sz w:val="20"/>
          <w:szCs w:val="20"/>
          <w:u w:val="single"/>
          <w:lang w:eastAsia="en-US"/>
        </w:rPr>
      </w:pPr>
    </w:p>
    <w:p w14:paraId="43679EEF" w14:textId="699718B2" w:rsidR="006A1C42" w:rsidRPr="00EA2362" w:rsidRDefault="006A1C42" w:rsidP="006A1C42">
      <w:pPr>
        <w:ind w:left="-284"/>
        <w:rPr>
          <w:rFonts w:ascii="Tahoma" w:eastAsia="Calibri" w:hAnsi="Tahoma" w:cs="Tahoma"/>
          <w:b/>
          <w:sz w:val="20"/>
          <w:szCs w:val="20"/>
          <w:lang w:val="en-US" w:eastAsia="en-US"/>
        </w:rPr>
      </w:pPr>
      <w:r w:rsidRPr="00EA2362">
        <w:rPr>
          <w:rFonts w:ascii="Tahoma" w:eastAsia="Calibri" w:hAnsi="Tahoma" w:cs="Tahoma"/>
          <w:b/>
          <w:sz w:val="20"/>
          <w:szCs w:val="20"/>
          <w:lang w:val="en-US" w:eastAsia="en-US"/>
        </w:rPr>
        <w:tab/>
        <w:t>For the VAT regime to be mentioned on the invoice, please refer to Section B below.</w:t>
      </w:r>
    </w:p>
    <w:p w14:paraId="58BFE52B" w14:textId="77777777" w:rsidR="006A1C42" w:rsidRPr="00EA2362" w:rsidRDefault="006A1C42" w:rsidP="00261462">
      <w:pPr>
        <w:spacing w:line="276" w:lineRule="auto"/>
        <w:jc w:val="both"/>
        <w:rPr>
          <w:rFonts w:ascii="Tahoma" w:hAnsi="Tahoma" w:cs="Tahoma"/>
          <w:b/>
          <w:color w:val="000000"/>
          <w:sz w:val="20"/>
          <w:szCs w:val="20"/>
          <w:u w:val="single"/>
          <w:lang w:eastAsia="en-US"/>
        </w:rPr>
      </w:pPr>
    </w:p>
    <w:p w14:paraId="693551F8" w14:textId="77777777" w:rsidR="00261462" w:rsidRPr="00EA2362" w:rsidRDefault="00261462" w:rsidP="00261462">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EA2362">
        <w:rPr>
          <w:rFonts w:ascii="Tahoma" w:hAnsi="Tahoma" w:cs="Tahoma"/>
          <w:color w:val="FF0000"/>
          <w:sz w:val="20"/>
          <w:szCs w:val="20"/>
        </w:rPr>
        <w:t>The Provider shall indicate its proposed fee(s) in the box(es) below.</w:t>
      </w:r>
    </w:p>
    <w:p w14:paraId="3D969486" w14:textId="73ABD9EF"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uk-UA" w:eastAsia="uk-UA"/>
        </w:rPr>
        <mc:AlternateContent>
          <mc:Choice Requires="wps">
            <w:drawing>
              <wp:anchor distT="0" distB="0" distL="114300" distR="114300" simplePos="0" relativeHeight="251658241" behindDoc="0" locked="1" layoutInCell="1" allowOverlap="1" wp14:anchorId="49146A1D" wp14:editId="4C8FB169">
                <wp:simplePos x="0" y="0"/>
                <wp:positionH relativeFrom="column">
                  <wp:posOffset>4721225</wp:posOffset>
                </wp:positionH>
                <wp:positionV relativeFrom="paragraph">
                  <wp:posOffset>-74295</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CEA61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71.75pt;margin-top:-5.8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" adj="3973" strokecolor="red">
                <o:lock v:ext="edit" aspectratio="t"/>
                <v:textbox style="layout-flow:vertical-ideographic"/>
                <w10:anchorlock/>
              </v:shape>
            </w:pict>
          </mc:Fallback>
        </mc:AlternateContent>
      </w:r>
    </w:p>
    <w:tbl>
      <w:tblPr>
        <w:tblW w:w="9467"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791"/>
        <w:gridCol w:w="1478"/>
        <w:gridCol w:w="1099"/>
        <w:gridCol w:w="1099"/>
      </w:tblGrid>
      <w:tr w:rsidR="000646BE" w:rsidRPr="00EA2362" w14:paraId="0166D4C8" w14:textId="4C018EAF" w:rsidTr="00A63A8D">
        <w:trPr>
          <w:trHeight w:val="688"/>
          <w:jc w:val="center"/>
        </w:trPr>
        <w:tc>
          <w:tcPr>
            <w:tcW w:w="5791" w:type="dxa"/>
            <w:shd w:val="clear" w:color="auto" w:fill="DBE5F1" w:themeFill="accent1" w:themeFillTint="33"/>
            <w:vAlign w:val="center"/>
          </w:tcPr>
          <w:p w14:paraId="54CCB511" w14:textId="77777777" w:rsidR="000646BE" w:rsidRPr="00EA2362" w:rsidRDefault="000646BE"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Deliverables </w:t>
            </w:r>
            <w:r w:rsidRPr="00EA2362">
              <w:rPr>
                <w:b/>
                <w:sz w:val="18"/>
                <w:szCs w:val="18"/>
                <w:lang w:eastAsia="en-US"/>
              </w:rPr>
              <w:t>▼</w:t>
            </w:r>
          </w:p>
        </w:tc>
        <w:tc>
          <w:tcPr>
            <w:tcW w:w="1478" w:type="dxa"/>
            <w:shd w:val="clear" w:color="auto" w:fill="DBE5F1" w:themeFill="accent1" w:themeFillTint="33"/>
            <w:vAlign w:val="center"/>
          </w:tcPr>
          <w:p w14:paraId="4C4B2597" w14:textId="77777777" w:rsidR="000646BE" w:rsidRPr="00EA2362" w:rsidRDefault="000646BE"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Deadline for</w:t>
            </w:r>
          </w:p>
          <w:p w14:paraId="79EDF894" w14:textId="77777777" w:rsidR="000646BE" w:rsidRPr="00EA2362" w:rsidRDefault="000646BE" w:rsidP="00261462">
            <w:pPr>
              <w:tabs>
                <w:tab w:val="left" w:pos="-139"/>
              </w:tabs>
              <w:spacing w:line="276" w:lineRule="auto"/>
              <w:ind w:right="-140"/>
              <w:jc w:val="center"/>
              <w:rPr>
                <w:rFonts w:ascii="Tahoma" w:hAnsi="Tahoma" w:cs="Tahoma"/>
                <w:b/>
                <w:sz w:val="18"/>
                <w:szCs w:val="18"/>
                <w:lang w:eastAsia="en-US"/>
              </w:rPr>
            </w:pPr>
            <w:r w:rsidRPr="00EA2362">
              <w:rPr>
                <w:rFonts w:ascii="Tahoma" w:hAnsi="Tahoma" w:cs="Tahoma"/>
                <w:b/>
                <w:sz w:val="18"/>
                <w:szCs w:val="18"/>
                <w:lang w:eastAsia="en-US"/>
              </w:rPr>
              <w:t xml:space="preserve">delivery </w:t>
            </w:r>
            <w:r w:rsidRPr="00EA2362">
              <w:rPr>
                <w:b/>
                <w:sz w:val="18"/>
                <w:szCs w:val="18"/>
                <w:lang w:eastAsia="en-US"/>
              </w:rPr>
              <w:t>▼</w:t>
            </w:r>
          </w:p>
        </w:tc>
        <w:tc>
          <w:tcPr>
            <w:tcW w:w="1099" w:type="dxa"/>
            <w:tcBorders>
              <w:bottom w:val="single" w:sz="2" w:space="0" w:color="FF0000"/>
            </w:tcBorders>
            <w:shd w:val="clear" w:color="auto" w:fill="DBE5F1" w:themeFill="accent1" w:themeFillTint="33"/>
            <w:vAlign w:val="center"/>
          </w:tcPr>
          <w:p w14:paraId="39664718" w14:textId="77777777" w:rsidR="000646BE" w:rsidRPr="00EA2362" w:rsidRDefault="000646BE" w:rsidP="004845C7">
            <w:pPr>
              <w:tabs>
                <w:tab w:val="left" w:pos="-99"/>
              </w:tabs>
              <w:spacing w:line="276" w:lineRule="auto"/>
              <w:ind w:right="-140" w:hanging="99"/>
              <w:jc w:val="center"/>
              <w:rPr>
                <w:rFonts w:ascii="Tahoma" w:hAnsi="Tahoma" w:cs="Tahoma"/>
                <w:b/>
                <w:sz w:val="18"/>
                <w:szCs w:val="18"/>
                <w:lang w:eastAsia="en-US"/>
              </w:rPr>
            </w:pPr>
            <w:r w:rsidRPr="00EA2362">
              <w:rPr>
                <w:rFonts w:ascii="Tahoma" w:hAnsi="Tahoma" w:cs="Tahoma"/>
                <w:b/>
                <w:sz w:val="18"/>
                <w:szCs w:val="18"/>
                <w:lang w:eastAsia="en-US"/>
              </w:rPr>
              <w:t>Fees</w:t>
            </w:r>
          </w:p>
          <w:p w14:paraId="23C22AD4" w14:textId="77777777" w:rsidR="000646BE" w:rsidRPr="00EA2362" w:rsidRDefault="000646BE" w:rsidP="00261462">
            <w:pPr>
              <w:tabs>
                <w:tab w:val="left" w:pos="-139"/>
              </w:tabs>
              <w:spacing w:line="276" w:lineRule="auto"/>
              <w:ind w:right="-140"/>
              <w:jc w:val="center"/>
              <w:rPr>
                <w:rFonts w:ascii="Tahoma" w:hAnsi="Tahoma" w:cs="Tahoma"/>
                <w:b/>
                <w:sz w:val="18"/>
                <w:szCs w:val="18"/>
                <w:lang w:eastAsia="en-US"/>
              </w:rPr>
            </w:pPr>
            <w:r w:rsidRPr="00EA2362">
              <w:rPr>
                <w:b/>
                <w:sz w:val="18"/>
                <w:szCs w:val="18"/>
                <w:lang w:eastAsia="en-US"/>
              </w:rPr>
              <w:t>▼</w:t>
            </w:r>
          </w:p>
        </w:tc>
        <w:tc>
          <w:tcPr>
            <w:tcW w:w="1099" w:type="dxa"/>
            <w:tcBorders>
              <w:bottom w:val="single" w:sz="2" w:space="0" w:color="FF0000"/>
            </w:tcBorders>
            <w:shd w:val="clear" w:color="auto" w:fill="DBE5F1" w:themeFill="accent1" w:themeFillTint="33"/>
          </w:tcPr>
          <w:p w14:paraId="72CBAC8F" w14:textId="52C8371D" w:rsidR="000646BE" w:rsidRPr="00EA2362" w:rsidRDefault="000646BE" w:rsidP="004845C7">
            <w:pPr>
              <w:tabs>
                <w:tab w:val="left" w:pos="-99"/>
              </w:tabs>
              <w:spacing w:line="276" w:lineRule="auto"/>
              <w:ind w:right="-140" w:hanging="99"/>
              <w:jc w:val="center"/>
              <w:rPr>
                <w:rFonts w:ascii="Tahoma" w:hAnsi="Tahoma" w:cs="Tahoma"/>
                <w:b/>
                <w:sz w:val="18"/>
                <w:szCs w:val="18"/>
                <w:lang w:eastAsia="en-US"/>
              </w:rPr>
            </w:pPr>
            <w:r>
              <w:rPr>
                <w:rFonts w:ascii="Tahoma" w:hAnsi="Tahoma" w:cs="Tahoma"/>
                <w:b/>
                <w:sz w:val="18"/>
                <w:szCs w:val="18"/>
                <w:lang w:eastAsia="en-US"/>
              </w:rPr>
              <w:t>Exclusion level</w:t>
            </w:r>
          </w:p>
        </w:tc>
      </w:tr>
      <w:tr w:rsidR="000646BE" w:rsidRPr="00EA2362" w14:paraId="6CA125F2" w14:textId="0AA7D3C0" w:rsidTr="000402F5">
        <w:trPr>
          <w:trHeight w:val="432"/>
          <w:jc w:val="center"/>
        </w:trPr>
        <w:tc>
          <w:tcPr>
            <w:tcW w:w="5791" w:type="dxa"/>
            <w:shd w:val="clear" w:color="auto" w:fill="F2F2F2" w:themeFill="background1" w:themeFillShade="F2"/>
            <w:vAlign w:val="center"/>
          </w:tcPr>
          <w:p w14:paraId="2235B2EB" w14:textId="6B0C8C27" w:rsidR="000646BE" w:rsidRDefault="000646BE" w:rsidP="000402F5">
            <w:pPr>
              <w:pStyle w:val="ListParagraph"/>
              <w:numPr>
                <w:ilvl w:val="0"/>
                <w:numId w:val="38"/>
              </w:numPr>
              <w:tabs>
                <w:tab w:val="left" w:pos="-139"/>
              </w:tabs>
              <w:spacing w:before="120" w:after="120" w:line="276" w:lineRule="auto"/>
              <w:ind w:left="357" w:right="-142" w:hanging="357"/>
              <w:rPr>
                <w:rFonts w:ascii="Tahoma" w:hAnsi="Tahoma" w:cs="Tahoma"/>
                <w:b/>
                <w:bCs/>
                <w:sz w:val="20"/>
                <w:szCs w:val="20"/>
                <w:lang w:eastAsia="en-US"/>
              </w:rPr>
            </w:pPr>
            <w:r>
              <w:rPr>
                <w:rFonts w:ascii="Tahoma" w:hAnsi="Tahoma" w:cs="Tahoma"/>
                <w:b/>
                <w:bCs/>
                <w:sz w:val="20"/>
                <w:szCs w:val="20"/>
                <w:lang w:eastAsia="en-US"/>
              </w:rPr>
              <w:t xml:space="preserve">Basic Training on i2 </w:t>
            </w:r>
            <w:r w:rsidR="00B33B6B">
              <w:rPr>
                <w:rFonts w:ascii="Tahoma" w:hAnsi="Tahoma" w:cs="Tahoma"/>
                <w:b/>
                <w:bCs/>
                <w:sz w:val="20"/>
                <w:szCs w:val="20"/>
                <w:lang w:eastAsia="en-US"/>
              </w:rPr>
              <w:t>Analyst’s Notebook</w:t>
            </w:r>
            <w:r w:rsidR="00A63A8D">
              <w:rPr>
                <w:rFonts w:ascii="Tahoma" w:hAnsi="Tahoma" w:cs="Tahoma"/>
                <w:b/>
                <w:bCs/>
                <w:sz w:val="20"/>
                <w:szCs w:val="20"/>
                <w:lang w:eastAsia="en-US"/>
              </w:rPr>
              <w:t xml:space="preserve"> (ANB)</w:t>
            </w:r>
            <w:r>
              <w:rPr>
                <w:rFonts w:ascii="Tahoma" w:hAnsi="Tahoma" w:cs="Tahoma"/>
                <w:b/>
                <w:bCs/>
                <w:sz w:val="20"/>
                <w:szCs w:val="20"/>
                <w:lang w:eastAsia="en-US"/>
              </w:rPr>
              <w:t>:</w:t>
            </w:r>
          </w:p>
          <w:p w14:paraId="2B991B4D" w14:textId="79EFFBDD" w:rsidR="00A63A8D" w:rsidRPr="00964492" w:rsidRDefault="00A63A8D" w:rsidP="00A63A8D">
            <w:pPr>
              <w:pStyle w:val="ListParagraph"/>
              <w:numPr>
                <w:ilvl w:val="1"/>
                <w:numId w:val="38"/>
              </w:numPr>
              <w:tabs>
                <w:tab w:val="left" w:pos="-139"/>
              </w:tabs>
              <w:spacing w:line="276" w:lineRule="auto"/>
              <w:ind w:left="656" w:right="-140"/>
              <w:rPr>
                <w:rFonts w:ascii="Tahoma" w:hAnsi="Tahoma" w:cs="Tahoma"/>
                <w:b/>
                <w:bCs/>
                <w:sz w:val="20"/>
                <w:szCs w:val="20"/>
                <w:lang w:eastAsia="en-US"/>
              </w:rPr>
            </w:pPr>
            <w:r>
              <w:rPr>
                <w:rFonts w:ascii="Tahoma" w:hAnsi="Tahoma" w:cs="Tahoma"/>
                <w:b/>
                <w:bCs/>
                <w:sz w:val="20"/>
                <w:szCs w:val="20"/>
                <w:lang w:eastAsia="en-US"/>
              </w:rPr>
              <w:t>Prepare training programme and related training materials</w:t>
            </w:r>
            <w:r w:rsidR="000402F5">
              <w:rPr>
                <w:rFonts w:ascii="Tahoma" w:hAnsi="Tahoma" w:cs="Tahoma"/>
                <w:b/>
                <w:bCs/>
                <w:sz w:val="20"/>
                <w:szCs w:val="20"/>
                <w:lang w:eastAsia="en-US"/>
              </w:rPr>
              <w:t>, including data sets</w:t>
            </w:r>
            <w:r>
              <w:rPr>
                <w:rFonts w:ascii="Tahoma" w:hAnsi="Tahoma" w:cs="Tahoma"/>
                <w:b/>
                <w:bCs/>
                <w:sz w:val="20"/>
                <w:szCs w:val="20"/>
                <w:lang w:eastAsia="en-US"/>
              </w:rPr>
              <w:t xml:space="preserve"> for a three-day basic training, including but not limited to the following topics:</w:t>
            </w:r>
          </w:p>
          <w:p w14:paraId="696DB185" w14:textId="29D20AAE" w:rsidR="000646BE" w:rsidRPr="00D1438E" w:rsidRDefault="000646BE" w:rsidP="00A63A8D">
            <w:pPr>
              <w:pStyle w:val="ListParagraph"/>
              <w:numPr>
                <w:ilvl w:val="2"/>
                <w:numId w:val="40"/>
              </w:numPr>
              <w:tabs>
                <w:tab w:val="left" w:pos="215"/>
              </w:tabs>
              <w:spacing w:line="276" w:lineRule="auto"/>
              <w:ind w:left="939" w:right="-140"/>
              <w:rPr>
                <w:rFonts w:ascii="Tahoma" w:hAnsi="Tahoma" w:cs="Tahoma"/>
                <w:sz w:val="20"/>
                <w:szCs w:val="20"/>
                <w:lang w:eastAsia="en-US"/>
              </w:rPr>
            </w:pPr>
            <w:r w:rsidRPr="00D1438E">
              <w:rPr>
                <w:rFonts w:ascii="Tahoma" w:hAnsi="Tahoma" w:cs="Tahoma"/>
                <w:sz w:val="20"/>
                <w:szCs w:val="20"/>
                <w:lang w:eastAsia="en-US"/>
              </w:rPr>
              <w:t>Introduction to the intelligence cycle, analysis and creative thinking.</w:t>
            </w:r>
          </w:p>
          <w:p w14:paraId="30403A65" w14:textId="0E11C1FA" w:rsidR="000646BE" w:rsidRPr="00D1438E" w:rsidRDefault="000646BE" w:rsidP="00A63A8D">
            <w:pPr>
              <w:pStyle w:val="ListParagraph"/>
              <w:numPr>
                <w:ilvl w:val="2"/>
                <w:numId w:val="40"/>
              </w:numPr>
              <w:tabs>
                <w:tab w:val="left" w:pos="215"/>
              </w:tabs>
              <w:spacing w:line="276" w:lineRule="auto"/>
              <w:ind w:left="939" w:right="-140"/>
              <w:rPr>
                <w:rFonts w:ascii="Tahoma" w:hAnsi="Tahoma" w:cs="Tahoma"/>
                <w:sz w:val="20"/>
                <w:szCs w:val="20"/>
                <w:lang w:eastAsia="en-US"/>
              </w:rPr>
            </w:pPr>
            <w:r w:rsidRPr="00D1438E">
              <w:rPr>
                <w:rFonts w:ascii="Tahoma" w:hAnsi="Tahoma" w:cs="Tahoma"/>
                <w:sz w:val="20"/>
                <w:szCs w:val="20"/>
                <w:lang w:eastAsia="en-US"/>
              </w:rPr>
              <w:t xml:space="preserve">Getting acquainted with </w:t>
            </w:r>
            <w:r>
              <w:rPr>
                <w:rFonts w:ascii="Tahoma" w:hAnsi="Tahoma" w:cs="Tahoma"/>
                <w:sz w:val="20"/>
                <w:szCs w:val="20"/>
                <w:lang w:eastAsia="en-US"/>
              </w:rPr>
              <w:t xml:space="preserve">the </w:t>
            </w:r>
            <w:r w:rsidRPr="00D1438E">
              <w:rPr>
                <w:rFonts w:ascii="Tahoma" w:hAnsi="Tahoma" w:cs="Tahoma"/>
                <w:sz w:val="20"/>
                <w:szCs w:val="20"/>
                <w:lang w:eastAsia="en-US"/>
              </w:rPr>
              <w:t>ANB functions, menu.</w:t>
            </w:r>
          </w:p>
          <w:p w14:paraId="2B0D10EE" w14:textId="650E2DA6" w:rsidR="000646BE" w:rsidRPr="00D1438E" w:rsidRDefault="000646BE" w:rsidP="00A63A8D">
            <w:pPr>
              <w:pStyle w:val="ListParagraph"/>
              <w:numPr>
                <w:ilvl w:val="2"/>
                <w:numId w:val="40"/>
              </w:numPr>
              <w:tabs>
                <w:tab w:val="left" w:pos="215"/>
              </w:tabs>
              <w:spacing w:line="276" w:lineRule="auto"/>
              <w:ind w:left="939" w:right="-140"/>
              <w:rPr>
                <w:rFonts w:ascii="Tahoma" w:hAnsi="Tahoma" w:cs="Tahoma"/>
                <w:sz w:val="20"/>
                <w:szCs w:val="20"/>
                <w:lang w:eastAsia="en-US"/>
              </w:rPr>
            </w:pPr>
            <w:r w:rsidRPr="00D1438E">
              <w:rPr>
                <w:rFonts w:ascii="Tahoma" w:hAnsi="Tahoma" w:cs="Tahoma"/>
                <w:sz w:val="20"/>
                <w:szCs w:val="20"/>
                <w:lang w:eastAsia="en-US"/>
              </w:rPr>
              <w:t>An ANB managing and creating icon, links, attributes</w:t>
            </w:r>
            <w:r>
              <w:rPr>
                <w:rFonts w:ascii="Tahoma" w:hAnsi="Tahoma" w:cs="Tahoma"/>
                <w:sz w:val="20"/>
                <w:szCs w:val="20"/>
                <w:lang w:eastAsia="en-US"/>
              </w:rPr>
              <w:t>,</w:t>
            </w:r>
            <w:r w:rsidRPr="00D1438E">
              <w:rPr>
                <w:rFonts w:ascii="Tahoma" w:hAnsi="Tahoma" w:cs="Tahoma"/>
                <w:sz w:val="20"/>
                <w:szCs w:val="20"/>
                <w:lang w:eastAsia="en-US"/>
              </w:rPr>
              <w:t xml:space="preserve"> palettes.</w:t>
            </w:r>
          </w:p>
          <w:p w14:paraId="2F4F44F1" w14:textId="5A4B47F8" w:rsidR="000646BE" w:rsidRPr="00D1438E" w:rsidRDefault="000646BE" w:rsidP="00A63A8D">
            <w:pPr>
              <w:pStyle w:val="ListParagraph"/>
              <w:numPr>
                <w:ilvl w:val="2"/>
                <w:numId w:val="40"/>
              </w:numPr>
              <w:tabs>
                <w:tab w:val="left" w:pos="215"/>
              </w:tabs>
              <w:spacing w:line="276" w:lineRule="auto"/>
              <w:ind w:left="939" w:right="-140"/>
              <w:rPr>
                <w:rFonts w:ascii="Tahoma" w:hAnsi="Tahoma" w:cs="Tahoma"/>
                <w:sz w:val="20"/>
                <w:szCs w:val="20"/>
                <w:lang w:eastAsia="en-US"/>
              </w:rPr>
            </w:pPr>
            <w:r w:rsidRPr="00D1438E">
              <w:rPr>
                <w:rFonts w:ascii="Tahoma" w:hAnsi="Tahoma" w:cs="Tahoma"/>
                <w:sz w:val="20"/>
                <w:szCs w:val="20"/>
                <w:lang w:eastAsia="en-US"/>
              </w:rPr>
              <w:t>Opening, saving and closin</w:t>
            </w:r>
            <w:r w:rsidR="00A63A8D">
              <w:rPr>
                <w:rFonts w:ascii="Tahoma" w:hAnsi="Tahoma" w:cs="Tahoma"/>
                <w:sz w:val="20"/>
                <w:szCs w:val="20"/>
                <w:lang w:eastAsia="en-US"/>
              </w:rPr>
              <w:t>g</w:t>
            </w:r>
            <w:r w:rsidRPr="00D1438E">
              <w:rPr>
                <w:rFonts w:ascii="Tahoma" w:hAnsi="Tahoma" w:cs="Tahoma"/>
                <w:sz w:val="20"/>
                <w:szCs w:val="20"/>
                <w:lang w:eastAsia="en-US"/>
              </w:rPr>
              <w:t>.</w:t>
            </w:r>
          </w:p>
          <w:p w14:paraId="0F149A29" w14:textId="259F0D60" w:rsidR="000646BE" w:rsidRPr="00D1438E" w:rsidRDefault="000646BE" w:rsidP="00A63A8D">
            <w:pPr>
              <w:pStyle w:val="ListParagraph"/>
              <w:numPr>
                <w:ilvl w:val="2"/>
                <w:numId w:val="40"/>
              </w:numPr>
              <w:tabs>
                <w:tab w:val="left" w:pos="215"/>
              </w:tabs>
              <w:spacing w:line="276" w:lineRule="auto"/>
              <w:ind w:left="939" w:right="-140"/>
              <w:rPr>
                <w:rFonts w:ascii="Tahoma" w:hAnsi="Tahoma" w:cs="Tahoma"/>
                <w:sz w:val="20"/>
                <w:szCs w:val="20"/>
                <w:lang w:eastAsia="en-US"/>
              </w:rPr>
            </w:pPr>
            <w:r w:rsidRPr="00D1438E">
              <w:rPr>
                <w:rFonts w:ascii="Tahoma" w:hAnsi="Tahoma" w:cs="Tahoma"/>
                <w:sz w:val="20"/>
                <w:szCs w:val="20"/>
                <w:lang w:eastAsia="en-US"/>
              </w:rPr>
              <w:t>Data Collection Planning and Information Management in ANB.</w:t>
            </w:r>
          </w:p>
          <w:p w14:paraId="246ACABF" w14:textId="2DD64F6C" w:rsidR="000646BE" w:rsidRPr="00D1438E" w:rsidRDefault="000646BE" w:rsidP="00A63A8D">
            <w:pPr>
              <w:pStyle w:val="ListParagraph"/>
              <w:numPr>
                <w:ilvl w:val="2"/>
                <w:numId w:val="40"/>
              </w:numPr>
              <w:tabs>
                <w:tab w:val="left" w:pos="215"/>
              </w:tabs>
              <w:spacing w:line="276" w:lineRule="auto"/>
              <w:ind w:left="939" w:right="-140"/>
              <w:rPr>
                <w:rFonts w:ascii="Tahoma" w:hAnsi="Tahoma" w:cs="Tahoma"/>
                <w:sz w:val="20"/>
                <w:szCs w:val="20"/>
                <w:lang w:eastAsia="en-US"/>
              </w:rPr>
            </w:pPr>
            <w:r w:rsidRPr="00D1438E">
              <w:rPr>
                <w:rFonts w:ascii="Tahoma" w:hAnsi="Tahoma" w:cs="Tahoma"/>
                <w:sz w:val="20"/>
                <w:szCs w:val="20"/>
                <w:lang w:eastAsia="en-US"/>
              </w:rPr>
              <w:t>ANB data entry, searches, selections.</w:t>
            </w:r>
          </w:p>
          <w:p w14:paraId="2FF0CF8A" w14:textId="21A077D6" w:rsidR="000646BE" w:rsidRPr="00D1438E" w:rsidRDefault="000646BE" w:rsidP="00A63A8D">
            <w:pPr>
              <w:pStyle w:val="ListParagraph"/>
              <w:numPr>
                <w:ilvl w:val="2"/>
                <w:numId w:val="40"/>
              </w:numPr>
              <w:tabs>
                <w:tab w:val="left" w:pos="215"/>
              </w:tabs>
              <w:spacing w:line="276" w:lineRule="auto"/>
              <w:ind w:left="939" w:right="-140"/>
              <w:rPr>
                <w:rFonts w:ascii="Tahoma" w:hAnsi="Tahoma" w:cs="Tahoma"/>
                <w:sz w:val="20"/>
                <w:szCs w:val="20"/>
                <w:lang w:eastAsia="en-US"/>
              </w:rPr>
            </w:pPr>
            <w:r w:rsidRPr="00D1438E">
              <w:rPr>
                <w:rFonts w:ascii="Tahoma" w:hAnsi="Tahoma" w:cs="Tahoma"/>
                <w:sz w:val="20"/>
                <w:szCs w:val="20"/>
                <w:lang w:eastAsia="en-US"/>
              </w:rPr>
              <w:t>ANB data import and data preparation.</w:t>
            </w:r>
          </w:p>
          <w:p w14:paraId="4456A5EB" w14:textId="5C96A10B" w:rsidR="000646BE" w:rsidRPr="00D1438E" w:rsidRDefault="000646BE" w:rsidP="00A63A8D">
            <w:pPr>
              <w:pStyle w:val="ListParagraph"/>
              <w:numPr>
                <w:ilvl w:val="2"/>
                <w:numId w:val="40"/>
              </w:numPr>
              <w:tabs>
                <w:tab w:val="left" w:pos="215"/>
              </w:tabs>
              <w:spacing w:line="276" w:lineRule="auto"/>
              <w:ind w:left="939" w:right="-140"/>
              <w:rPr>
                <w:rFonts w:ascii="Tahoma" w:hAnsi="Tahoma" w:cs="Tahoma"/>
                <w:sz w:val="20"/>
                <w:szCs w:val="20"/>
                <w:lang w:eastAsia="en-US"/>
              </w:rPr>
            </w:pPr>
            <w:r w:rsidRPr="00D1438E">
              <w:rPr>
                <w:rFonts w:ascii="Tahoma" w:hAnsi="Tahoma" w:cs="Tahoma"/>
                <w:sz w:val="20"/>
                <w:szCs w:val="20"/>
                <w:lang w:eastAsia="en-US"/>
              </w:rPr>
              <w:t>ANB export of data, creating reports.</w:t>
            </w:r>
          </w:p>
          <w:p w14:paraId="4B27F878" w14:textId="18766ACC" w:rsidR="000646BE" w:rsidRPr="00D1438E" w:rsidRDefault="000646BE" w:rsidP="00A63A8D">
            <w:pPr>
              <w:pStyle w:val="ListParagraph"/>
              <w:numPr>
                <w:ilvl w:val="2"/>
                <w:numId w:val="40"/>
              </w:numPr>
              <w:tabs>
                <w:tab w:val="left" w:pos="215"/>
              </w:tabs>
              <w:spacing w:line="276" w:lineRule="auto"/>
              <w:ind w:left="939" w:right="-140"/>
              <w:rPr>
                <w:rFonts w:ascii="Tahoma" w:hAnsi="Tahoma" w:cs="Tahoma"/>
                <w:sz w:val="20"/>
                <w:szCs w:val="20"/>
                <w:lang w:eastAsia="en-US"/>
              </w:rPr>
            </w:pPr>
            <w:r w:rsidRPr="00D1438E">
              <w:rPr>
                <w:rFonts w:ascii="Tahoma" w:hAnsi="Tahoma" w:cs="Tahoma"/>
                <w:sz w:val="20"/>
                <w:szCs w:val="20"/>
                <w:lang w:eastAsia="en-US"/>
              </w:rPr>
              <w:t>ANB layout mechanisms, use, modify, save.</w:t>
            </w:r>
          </w:p>
          <w:p w14:paraId="4CFB8AA9" w14:textId="77777777" w:rsidR="000646BE" w:rsidRDefault="000646BE" w:rsidP="00A63A8D">
            <w:pPr>
              <w:pStyle w:val="ListParagraph"/>
              <w:numPr>
                <w:ilvl w:val="2"/>
                <w:numId w:val="40"/>
              </w:numPr>
              <w:tabs>
                <w:tab w:val="left" w:pos="215"/>
              </w:tabs>
              <w:spacing w:line="276" w:lineRule="auto"/>
              <w:ind w:left="939" w:right="-140"/>
              <w:rPr>
                <w:rFonts w:ascii="Tahoma" w:hAnsi="Tahoma" w:cs="Tahoma"/>
                <w:sz w:val="20"/>
                <w:szCs w:val="20"/>
                <w:lang w:eastAsia="en-US"/>
              </w:rPr>
            </w:pPr>
            <w:r w:rsidRPr="00D1438E">
              <w:rPr>
                <w:rFonts w:ascii="Tahoma" w:hAnsi="Tahoma" w:cs="Tahoma"/>
                <w:sz w:val="20"/>
                <w:szCs w:val="20"/>
                <w:lang w:eastAsia="en-US"/>
              </w:rPr>
              <w:t>ANB templates, properties, legend, cover sheets.</w:t>
            </w:r>
          </w:p>
          <w:p w14:paraId="12620DA0" w14:textId="19CF7F52" w:rsidR="00A63A8D" w:rsidRDefault="00A63A8D" w:rsidP="007367ED">
            <w:pPr>
              <w:pStyle w:val="ListParagraph"/>
              <w:numPr>
                <w:ilvl w:val="1"/>
                <w:numId w:val="38"/>
              </w:numPr>
              <w:tabs>
                <w:tab w:val="left" w:pos="-139"/>
              </w:tabs>
              <w:spacing w:before="120" w:after="120" w:line="276" w:lineRule="auto"/>
              <w:ind w:left="652" w:right="-142" w:hanging="357"/>
              <w:rPr>
                <w:rFonts w:ascii="Tahoma" w:hAnsi="Tahoma" w:cs="Tahoma"/>
                <w:b/>
                <w:bCs/>
                <w:sz w:val="20"/>
                <w:szCs w:val="20"/>
                <w:lang w:eastAsia="en-US"/>
              </w:rPr>
            </w:pPr>
            <w:r w:rsidRPr="00A63A8D">
              <w:rPr>
                <w:rFonts w:ascii="Tahoma" w:hAnsi="Tahoma" w:cs="Tahoma"/>
                <w:b/>
                <w:bCs/>
                <w:sz w:val="20"/>
                <w:szCs w:val="20"/>
                <w:lang w:eastAsia="en-US"/>
              </w:rPr>
              <w:t xml:space="preserve">Deliver </w:t>
            </w:r>
            <w:r w:rsidRPr="007419ED">
              <w:rPr>
                <w:rFonts w:ascii="Tahoma" w:hAnsi="Tahoma" w:cs="Tahoma"/>
                <w:b/>
                <w:bCs/>
                <w:sz w:val="20"/>
                <w:szCs w:val="20"/>
                <w:u w:val="single"/>
                <w:lang w:eastAsia="en-US"/>
              </w:rPr>
              <w:t>one three-day basic training</w:t>
            </w:r>
            <w:r w:rsidRPr="00A63A8D">
              <w:rPr>
                <w:rFonts w:ascii="Tahoma" w:hAnsi="Tahoma" w:cs="Tahoma"/>
                <w:b/>
                <w:bCs/>
                <w:sz w:val="20"/>
                <w:szCs w:val="20"/>
                <w:lang w:eastAsia="en-US"/>
              </w:rPr>
              <w:t xml:space="preserve"> on i2 ANB for </w:t>
            </w:r>
            <w:r w:rsidR="00C648DB">
              <w:rPr>
                <w:rFonts w:ascii="Tahoma" w:hAnsi="Tahoma" w:cs="Tahoma"/>
                <w:b/>
                <w:bCs/>
                <w:sz w:val="20"/>
                <w:szCs w:val="20"/>
                <w:lang w:eastAsia="en-US"/>
              </w:rPr>
              <w:t>up to ten</w:t>
            </w:r>
            <w:r w:rsidRPr="00A63A8D">
              <w:rPr>
                <w:rFonts w:ascii="Tahoma" w:hAnsi="Tahoma" w:cs="Tahoma"/>
                <w:b/>
                <w:bCs/>
                <w:sz w:val="20"/>
                <w:szCs w:val="20"/>
                <w:lang w:eastAsia="en-US"/>
              </w:rPr>
              <w:t xml:space="preserve"> analysts of the Financial Monitoring Service</w:t>
            </w:r>
            <w:r w:rsidR="007238FF">
              <w:rPr>
                <w:rFonts w:ascii="Tahoma" w:hAnsi="Tahoma" w:cs="Tahoma"/>
                <w:b/>
                <w:bCs/>
                <w:sz w:val="20"/>
                <w:szCs w:val="20"/>
                <w:lang w:eastAsia="en-US"/>
              </w:rPr>
              <w:t>, based on the programme and materials referred to in point a.</w:t>
            </w:r>
            <w:r w:rsidR="000402F5">
              <w:rPr>
                <w:rFonts w:ascii="Tahoma" w:hAnsi="Tahoma" w:cs="Tahoma"/>
                <w:b/>
                <w:bCs/>
                <w:sz w:val="20"/>
                <w:szCs w:val="20"/>
                <w:lang w:eastAsia="en-US"/>
              </w:rPr>
              <w:t xml:space="preserve"> Training is to be delivered by </w:t>
            </w:r>
            <w:r w:rsidR="00C7575E">
              <w:rPr>
                <w:rFonts w:ascii="Tahoma" w:hAnsi="Tahoma" w:cs="Tahoma"/>
                <w:b/>
                <w:bCs/>
                <w:sz w:val="20"/>
                <w:szCs w:val="20"/>
                <w:lang w:eastAsia="en-US"/>
              </w:rPr>
              <w:t xml:space="preserve">at least two </w:t>
            </w:r>
            <w:r w:rsidR="000402F5">
              <w:rPr>
                <w:rFonts w:ascii="Tahoma" w:hAnsi="Tahoma" w:cs="Tahoma"/>
                <w:b/>
                <w:bCs/>
                <w:sz w:val="20"/>
                <w:szCs w:val="20"/>
                <w:lang w:eastAsia="en-US"/>
              </w:rPr>
              <w:t>licensed/certified trainers in Ukrainian.</w:t>
            </w:r>
          </w:p>
          <w:p w14:paraId="7EBCAC6F" w14:textId="36BF7D49" w:rsidR="00400594" w:rsidRDefault="00D50A17" w:rsidP="00984268">
            <w:pPr>
              <w:pStyle w:val="ListParagraph"/>
              <w:numPr>
                <w:ilvl w:val="1"/>
                <w:numId w:val="38"/>
              </w:numPr>
              <w:tabs>
                <w:tab w:val="left" w:pos="-139"/>
              </w:tabs>
              <w:spacing w:before="120" w:after="120" w:line="276" w:lineRule="auto"/>
              <w:ind w:left="652" w:right="-142" w:hanging="357"/>
              <w:rPr>
                <w:rFonts w:ascii="Tahoma" w:hAnsi="Tahoma" w:cs="Tahoma"/>
                <w:b/>
                <w:bCs/>
                <w:sz w:val="20"/>
                <w:szCs w:val="20"/>
                <w:lang w:eastAsia="en-US"/>
              </w:rPr>
            </w:pPr>
            <w:r>
              <w:rPr>
                <w:rFonts w:ascii="Tahoma" w:hAnsi="Tahoma" w:cs="Tahoma"/>
                <w:b/>
                <w:bCs/>
                <w:sz w:val="20"/>
                <w:szCs w:val="20"/>
                <w:lang w:eastAsia="en-US"/>
              </w:rPr>
              <w:t>Provide training facilities</w:t>
            </w:r>
            <w:r w:rsidR="005874D7">
              <w:rPr>
                <w:rFonts w:ascii="Tahoma" w:hAnsi="Tahoma" w:cs="Tahoma"/>
                <w:b/>
                <w:bCs/>
                <w:sz w:val="20"/>
                <w:szCs w:val="20"/>
                <w:lang w:eastAsia="en-US"/>
              </w:rPr>
              <w:t xml:space="preserve">, including premises, </w:t>
            </w:r>
            <w:r w:rsidR="00871390" w:rsidRPr="00871390">
              <w:rPr>
                <w:rFonts w:ascii="Tahoma" w:hAnsi="Tahoma" w:cs="Tahoma"/>
                <w:b/>
                <w:bCs/>
                <w:sz w:val="20"/>
                <w:szCs w:val="20"/>
                <w:lang w:eastAsia="en-US"/>
              </w:rPr>
              <w:t>equipment</w:t>
            </w:r>
            <w:r w:rsidR="000402F5">
              <w:rPr>
                <w:rFonts w:ascii="Tahoma" w:hAnsi="Tahoma" w:cs="Tahoma"/>
                <w:b/>
                <w:bCs/>
                <w:sz w:val="20"/>
                <w:szCs w:val="20"/>
                <w:lang w:eastAsia="en-US"/>
              </w:rPr>
              <w:t xml:space="preserve"> and</w:t>
            </w:r>
            <w:r w:rsidR="00871390" w:rsidRPr="00871390">
              <w:rPr>
                <w:rFonts w:ascii="Tahoma" w:hAnsi="Tahoma" w:cs="Tahoma"/>
                <w:b/>
                <w:bCs/>
                <w:sz w:val="20"/>
                <w:szCs w:val="20"/>
                <w:lang w:val="en-US" w:eastAsia="en-US"/>
              </w:rPr>
              <w:t xml:space="preserve"> licenses</w:t>
            </w:r>
            <w:r w:rsidR="000402F5">
              <w:rPr>
                <w:rFonts w:ascii="Tahoma" w:hAnsi="Tahoma" w:cs="Tahoma"/>
                <w:b/>
                <w:bCs/>
                <w:sz w:val="20"/>
                <w:szCs w:val="20"/>
                <w:lang w:eastAsia="en-US"/>
              </w:rPr>
              <w:t xml:space="preserve"> for the delivery of the basic training</w:t>
            </w:r>
            <w:r w:rsidR="00C7575E">
              <w:rPr>
                <w:rFonts w:ascii="Tahoma" w:hAnsi="Tahoma" w:cs="Tahoma"/>
                <w:b/>
                <w:bCs/>
                <w:sz w:val="20"/>
                <w:szCs w:val="20"/>
                <w:lang w:eastAsia="en-US"/>
              </w:rPr>
              <w:t>.</w:t>
            </w:r>
          </w:p>
          <w:p w14:paraId="7BDF150F" w14:textId="77777777" w:rsidR="000402F5" w:rsidRDefault="000402F5" w:rsidP="000402F5">
            <w:pPr>
              <w:pStyle w:val="ListParagraph"/>
              <w:tabs>
                <w:tab w:val="left" w:pos="-139"/>
              </w:tabs>
              <w:spacing w:before="120" w:after="120" w:line="276" w:lineRule="auto"/>
              <w:ind w:left="652" w:right="-142"/>
              <w:rPr>
                <w:rFonts w:ascii="Tahoma" w:hAnsi="Tahoma" w:cs="Tahoma"/>
                <w:b/>
                <w:bCs/>
                <w:sz w:val="20"/>
                <w:szCs w:val="20"/>
                <w:lang w:eastAsia="en-US"/>
              </w:rPr>
            </w:pPr>
          </w:p>
          <w:p w14:paraId="60FDA710" w14:textId="27301D41" w:rsidR="000402F5" w:rsidRPr="000402F5" w:rsidRDefault="000402F5" w:rsidP="000402F5">
            <w:pPr>
              <w:tabs>
                <w:tab w:val="left" w:pos="-139"/>
              </w:tabs>
              <w:spacing w:before="120" w:after="120" w:line="276" w:lineRule="auto"/>
              <w:ind w:right="-142"/>
              <w:rPr>
                <w:rFonts w:ascii="Tahoma" w:hAnsi="Tahoma" w:cs="Tahoma"/>
                <w:b/>
                <w:bCs/>
                <w:sz w:val="20"/>
                <w:szCs w:val="20"/>
                <w:lang w:eastAsia="en-US"/>
              </w:rPr>
            </w:pPr>
          </w:p>
        </w:tc>
        <w:tc>
          <w:tcPr>
            <w:tcW w:w="1478" w:type="dxa"/>
            <w:tcBorders>
              <w:right w:val="single" w:sz="2" w:space="0" w:color="FF0000"/>
            </w:tcBorders>
            <w:shd w:val="clear" w:color="auto" w:fill="F2F2F2" w:themeFill="background1" w:themeFillShade="F2"/>
          </w:tcPr>
          <w:p w14:paraId="420C6FC8" w14:textId="77777777" w:rsidR="00A63A8D" w:rsidRDefault="00A63A8D" w:rsidP="00A63A8D">
            <w:pPr>
              <w:tabs>
                <w:tab w:val="left" w:pos="-139"/>
              </w:tabs>
              <w:spacing w:line="276" w:lineRule="auto"/>
              <w:ind w:right="-140"/>
              <w:rPr>
                <w:rFonts w:ascii="Tahoma" w:hAnsi="Tahoma" w:cs="Tahoma"/>
                <w:sz w:val="20"/>
                <w:szCs w:val="20"/>
                <w:lang w:eastAsia="en-US"/>
              </w:rPr>
            </w:pPr>
          </w:p>
          <w:p w14:paraId="16328691" w14:textId="77777777" w:rsidR="00C7575E" w:rsidRDefault="00C7575E" w:rsidP="00C7575E">
            <w:pPr>
              <w:tabs>
                <w:tab w:val="left" w:pos="-139"/>
              </w:tabs>
              <w:spacing w:line="276" w:lineRule="auto"/>
              <w:ind w:right="-76"/>
              <w:jc w:val="center"/>
              <w:rPr>
                <w:rFonts w:ascii="Tahoma" w:hAnsi="Tahoma" w:cs="Tahoma"/>
                <w:sz w:val="20"/>
                <w:szCs w:val="20"/>
                <w:lang w:eastAsia="en-US"/>
              </w:rPr>
            </w:pPr>
          </w:p>
          <w:p w14:paraId="6758F1C2" w14:textId="45AB5EFA" w:rsidR="00C7575E" w:rsidRDefault="00C7575E" w:rsidP="00C7575E">
            <w:pPr>
              <w:tabs>
                <w:tab w:val="left" w:pos="-139"/>
              </w:tabs>
              <w:spacing w:line="276" w:lineRule="auto"/>
              <w:ind w:right="-76"/>
              <w:jc w:val="center"/>
              <w:rPr>
                <w:rFonts w:ascii="Tahoma" w:hAnsi="Tahoma" w:cs="Tahoma"/>
                <w:sz w:val="20"/>
                <w:szCs w:val="20"/>
                <w:lang w:eastAsia="en-US"/>
              </w:rPr>
            </w:pPr>
            <w:r>
              <w:rPr>
                <w:rFonts w:ascii="Tahoma" w:hAnsi="Tahoma" w:cs="Tahoma"/>
                <w:sz w:val="20"/>
                <w:szCs w:val="20"/>
                <w:lang w:eastAsia="en-US"/>
              </w:rPr>
              <w:t>1</w:t>
            </w:r>
            <w:r w:rsidR="00D813ED">
              <w:rPr>
                <w:rFonts w:ascii="Tahoma" w:hAnsi="Tahoma" w:cs="Tahoma"/>
                <w:sz w:val="20"/>
                <w:szCs w:val="20"/>
                <w:lang w:eastAsia="en-US"/>
              </w:rPr>
              <w:t>8</w:t>
            </w:r>
            <w:r>
              <w:rPr>
                <w:rFonts w:ascii="Tahoma" w:hAnsi="Tahoma" w:cs="Tahoma"/>
                <w:sz w:val="20"/>
                <w:szCs w:val="20"/>
                <w:lang w:eastAsia="en-US"/>
              </w:rPr>
              <w:t>/05/2020</w:t>
            </w:r>
          </w:p>
          <w:p w14:paraId="2F337511" w14:textId="641ECE10" w:rsidR="00A63A8D" w:rsidRDefault="00A63A8D" w:rsidP="00A63A8D">
            <w:pPr>
              <w:tabs>
                <w:tab w:val="left" w:pos="-139"/>
              </w:tabs>
              <w:spacing w:line="276" w:lineRule="auto"/>
              <w:ind w:right="-76"/>
              <w:jc w:val="center"/>
              <w:rPr>
                <w:rFonts w:ascii="Tahoma" w:hAnsi="Tahoma" w:cs="Tahoma"/>
                <w:sz w:val="20"/>
                <w:szCs w:val="20"/>
                <w:lang w:eastAsia="en-US"/>
              </w:rPr>
            </w:pPr>
          </w:p>
          <w:p w14:paraId="0CD42132" w14:textId="410A256D" w:rsidR="00A63A8D" w:rsidRDefault="00A63A8D" w:rsidP="00A63A8D">
            <w:pPr>
              <w:tabs>
                <w:tab w:val="left" w:pos="-139"/>
              </w:tabs>
              <w:spacing w:line="276" w:lineRule="auto"/>
              <w:ind w:right="-76"/>
              <w:jc w:val="center"/>
              <w:rPr>
                <w:rFonts w:ascii="Tahoma" w:hAnsi="Tahoma" w:cs="Tahoma"/>
                <w:sz w:val="20"/>
                <w:szCs w:val="20"/>
                <w:lang w:eastAsia="en-US"/>
              </w:rPr>
            </w:pPr>
          </w:p>
          <w:p w14:paraId="3D4A8B28" w14:textId="6FC95F16" w:rsidR="00A63A8D" w:rsidRDefault="00A63A8D" w:rsidP="00A63A8D">
            <w:pPr>
              <w:tabs>
                <w:tab w:val="left" w:pos="-139"/>
              </w:tabs>
              <w:spacing w:line="276" w:lineRule="auto"/>
              <w:ind w:right="-76"/>
              <w:jc w:val="center"/>
              <w:rPr>
                <w:rFonts w:ascii="Tahoma" w:hAnsi="Tahoma" w:cs="Tahoma"/>
                <w:sz w:val="20"/>
                <w:szCs w:val="20"/>
                <w:lang w:eastAsia="en-US"/>
              </w:rPr>
            </w:pPr>
          </w:p>
          <w:p w14:paraId="1B51BBDE" w14:textId="29A0E447" w:rsidR="00A63A8D" w:rsidRDefault="00A63A8D" w:rsidP="00A63A8D">
            <w:pPr>
              <w:tabs>
                <w:tab w:val="left" w:pos="-139"/>
              </w:tabs>
              <w:spacing w:line="276" w:lineRule="auto"/>
              <w:ind w:right="-76"/>
              <w:jc w:val="center"/>
              <w:rPr>
                <w:rFonts w:ascii="Tahoma" w:hAnsi="Tahoma" w:cs="Tahoma"/>
                <w:sz w:val="20"/>
                <w:szCs w:val="20"/>
                <w:lang w:eastAsia="en-US"/>
              </w:rPr>
            </w:pPr>
          </w:p>
          <w:p w14:paraId="1C624D37" w14:textId="0238ED28" w:rsidR="00A63A8D" w:rsidRDefault="00A63A8D" w:rsidP="00A63A8D">
            <w:pPr>
              <w:tabs>
                <w:tab w:val="left" w:pos="-139"/>
              </w:tabs>
              <w:spacing w:line="276" w:lineRule="auto"/>
              <w:ind w:right="-76"/>
              <w:jc w:val="center"/>
              <w:rPr>
                <w:rFonts w:ascii="Tahoma" w:hAnsi="Tahoma" w:cs="Tahoma"/>
                <w:sz w:val="20"/>
                <w:szCs w:val="20"/>
                <w:lang w:eastAsia="en-US"/>
              </w:rPr>
            </w:pPr>
          </w:p>
          <w:p w14:paraId="5CEED785" w14:textId="51CEE7CD" w:rsidR="00A63A8D" w:rsidRDefault="00A63A8D" w:rsidP="00A63A8D">
            <w:pPr>
              <w:tabs>
                <w:tab w:val="left" w:pos="-139"/>
              </w:tabs>
              <w:spacing w:line="276" w:lineRule="auto"/>
              <w:ind w:right="-76"/>
              <w:jc w:val="center"/>
              <w:rPr>
                <w:rFonts w:ascii="Tahoma" w:hAnsi="Tahoma" w:cs="Tahoma"/>
                <w:sz w:val="20"/>
                <w:szCs w:val="20"/>
                <w:lang w:eastAsia="en-US"/>
              </w:rPr>
            </w:pPr>
          </w:p>
          <w:p w14:paraId="099F9631" w14:textId="4A518CCC" w:rsidR="00A63A8D" w:rsidRDefault="00A63A8D" w:rsidP="00A63A8D">
            <w:pPr>
              <w:tabs>
                <w:tab w:val="left" w:pos="-139"/>
              </w:tabs>
              <w:spacing w:line="276" w:lineRule="auto"/>
              <w:ind w:right="-76"/>
              <w:jc w:val="center"/>
              <w:rPr>
                <w:rFonts w:ascii="Tahoma" w:hAnsi="Tahoma" w:cs="Tahoma"/>
                <w:sz w:val="20"/>
                <w:szCs w:val="20"/>
                <w:lang w:eastAsia="en-US"/>
              </w:rPr>
            </w:pPr>
          </w:p>
          <w:p w14:paraId="35935463" w14:textId="7019317A" w:rsidR="00A63A8D" w:rsidRDefault="00A63A8D" w:rsidP="00A63A8D">
            <w:pPr>
              <w:tabs>
                <w:tab w:val="left" w:pos="-139"/>
              </w:tabs>
              <w:spacing w:line="276" w:lineRule="auto"/>
              <w:ind w:right="-76"/>
              <w:jc w:val="center"/>
              <w:rPr>
                <w:rFonts w:ascii="Tahoma" w:hAnsi="Tahoma" w:cs="Tahoma"/>
                <w:sz w:val="20"/>
                <w:szCs w:val="20"/>
                <w:lang w:eastAsia="en-US"/>
              </w:rPr>
            </w:pPr>
          </w:p>
          <w:p w14:paraId="69AA68D1" w14:textId="2B6126F1" w:rsidR="00A63A8D" w:rsidRDefault="00A63A8D" w:rsidP="00C7575E">
            <w:pPr>
              <w:tabs>
                <w:tab w:val="left" w:pos="-139"/>
              </w:tabs>
              <w:spacing w:line="276" w:lineRule="auto"/>
              <w:ind w:right="-76"/>
              <w:rPr>
                <w:rFonts w:ascii="Tahoma" w:hAnsi="Tahoma" w:cs="Tahoma"/>
                <w:sz w:val="20"/>
                <w:szCs w:val="20"/>
                <w:lang w:eastAsia="en-US"/>
              </w:rPr>
            </w:pPr>
          </w:p>
          <w:p w14:paraId="491FC337" w14:textId="77777777" w:rsidR="00C7575E" w:rsidRDefault="00C7575E" w:rsidP="00C7575E">
            <w:pPr>
              <w:tabs>
                <w:tab w:val="left" w:pos="-139"/>
              </w:tabs>
              <w:spacing w:line="276" w:lineRule="auto"/>
              <w:ind w:right="-76"/>
              <w:rPr>
                <w:rFonts w:ascii="Tahoma" w:hAnsi="Tahoma" w:cs="Tahoma"/>
                <w:sz w:val="20"/>
                <w:szCs w:val="20"/>
                <w:lang w:eastAsia="en-US"/>
              </w:rPr>
            </w:pPr>
          </w:p>
          <w:p w14:paraId="697E5198" w14:textId="2E0D1567" w:rsidR="00A63A8D" w:rsidRDefault="00A63A8D" w:rsidP="00A63A8D">
            <w:pPr>
              <w:tabs>
                <w:tab w:val="left" w:pos="-139"/>
              </w:tabs>
              <w:spacing w:line="276" w:lineRule="auto"/>
              <w:ind w:right="-76"/>
              <w:jc w:val="center"/>
              <w:rPr>
                <w:rFonts w:ascii="Tahoma" w:hAnsi="Tahoma" w:cs="Tahoma"/>
                <w:sz w:val="20"/>
                <w:szCs w:val="20"/>
                <w:lang w:eastAsia="en-US"/>
              </w:rPr>
            </w:pPr>
          </w:p>
          <w:p w14:paraId="46FADA72" w14:textId="209B32F0" w:rsidR="00A63A8D" w:rsidRDefault="00A63A8D" w:rsidP="00A63A8D">
            <w:pPr>
              <w:tabs>
                <w:tab w:val="left" w:pos="-139"/>
              </w:tabs>
              <w:spacing w:line="276" w:lineRule="auto"/>
              <w:ind w:right="-76"/>
              <w:jc w:val="center"/>
              <w:rPr>
                <w:rFonts w:ascii="Tahoma" w:hAnsi="Tahoma" w:cs="Tahoma"/>
                <w:sz w:val="20"/>
                <w:szCs w:val="20"/>
                <w:lang w:eastAsia="en-US"/>
              </w:rPr>
            </w:pPr>
          </w:p>
          <w:p w14:paraId="7CFDEDC3" w14:textId="3497441B" w:rsidR="00A63A8D" w:rsidRDefault="00A63A8D" w:rsidP="00A63A8D">
            <w:pPr>
              <w:tabs>
                <w:tab w:val="left" w:pos="-139"/>
              </w:tabs>
              <w:spacing w:line="276" w:lineRule="auto"/>
              <w:ind w:right="-76"/>
              <w:jc w:val="center"/>
              <w:rPr>
                <w:rFonts w:ascii="Tahoma" w:hAnsi="Tahoma" w:cs="Tahoma"/>
                <w:sz w:val="20"/>
                <w:szCs w:val="20"/>
                <w:lang w:eastAsia="en-US"/>
              </w:rPr>
            </w:pPr>
          </w:p>
          <w:p w14:paraId="2A1C99CD" w14:textId="264506B8" w:rsidR="00A63A8D" w:rsidRDefault="00A63A8D" w:rsidP="00A63A8D">
            <w:pPr>
              <w:tabs>
                <w:tab w:val="left" w:pos="-139"/>
              </w:tabs>
              <w:spacing w:line="276" w:lineRule="auto"/>
              <w:ind w:right="-76"/>
              <w:jc w:val="center"/>
              <w:rPr>
                <w:rFonts w:ascii="Tahoma" w:hAnsi="Tahoma" w:cs="Tahoma"/>
                <w:sz w:val="20"/>
                <w:szCs w:val="20"/>
                <w:lang w:eastAsia="en-US"/>
              </w:rPr>
            </w:pPr>
          </w:p>
          <w:p w14:paraId="717E79DF" w14:textId="77777777" w:rsidR="007367ED" w:rsidRDefault="007367ED" w:rsidP="00DA52E9">
            <w:pPr>
              <w:tabs>
                <w:tab w:val="left" w:pos="-139"/>
              </w:tabs>
              <w:spacing w:line="276" w:lineRule="auto"/>
              <w:ind w:right="-76"/>
              <w:jc w:val="center"/>
              <w:rPr>
                <w:rFonts w:ascii="Tahoma" w:hAnsi="Tahoma" w:cs="Tahoma"/>
                <w:sz w:val="20"/>
                <w:szCs w:val="20"/>
                <w:lang w:eastAsia="en-US"/>
              </w:rPr>
            </w:pPr>
          </w:p>
          <w:p w14:paraId="1C165B1F" w14:textId="155EF95B" w:rsidR="007367ED" w:rsidRDefault="007367ED" w:rsidP="00DA52E9">
            <w:pPr>
              <w:tabs>
                <w:tab w:val="left" w:pos="-139"/>
              </w:tabs>
              <w:spacing w:line="276" w:lineRule="auto"/>
              <w:ind w:right="-76"/>
              <w:jc w:val="center"/>
              <w:rPr>
                <w:rFonts w:ascii="Tahoma" w:hAnsi="Tahoma" w:cs="Tahoma"/>
                <w:sz w:val="20"/>
                <w:szCs w:val="20"/>
                <w:lang w:eastAsia="en-US"/>
              </w:rPr>
            </w:pPr>
          </w:p>
          <w:p w14:paraId="710FF780" w14:textId="77777777" w:rsidR="000402F5" w:rsidRDefault="000402F5" w:rsidP="000402F5">
            <w:pPr>
              <w:tabs>
                <w:tab w:val="left" w:pos="-139"/>
              </w:tabs>
              <w:spacing w:line="276" w:lineRule="auto"/>
              <w:ind w:right="-76"/>
              <w:rPr>
                <w:rFonts w:ascii="Tahoma" w:hAnsi="Tahoma" w:cs="Tahoma"/>
                <w:sz w:val="20"/>
                <w:szCs w:val="20"/>
                <w:lang w:eastAsia="en-US"/>
              </w:rPr>
            </w:pPr>
          </w:p>
          <w:p w14:paraId="288137F6" w14:textId="2A4483D2" w:rsidR="00A63A8D" w:rsidRDefault="007238FF" w:rsidP="00DA52E9">
            <w:pPr>
              <w:tabs>
                <w:tab w:val="left" w:pos="-139"/>
              </w:tabs>
              <w:spacing w:line="276" w:lineRule="auto"/>
              <w:ind w:right="-76"/>
              <w:jc w:val="center"/>
              <w:rPr>
                <w:rFonts w:ascii="Tahoma" w:hAnsi="Tahoma" w:cs="Tahoma"/>
                <w:sz w:val="20"/>
                <w:szCs w:val="20"/>
                <w:lang w:eastAsia="en-US"/>
              </w:rPr>
            </w:pPr>
            <w:r>
              <w:rPr>
                <w:rFonts w:ascii="Tahoma" w:hAnsi="Tahoma" w:cs="Tahoma"/>
                <w:sz w:val="20"/>
                <w:szCs w:val="20"/>
                <w:lang w:eastAsia="en-US"/>
              </w:rPr>
              <w:t>17-19</w:t>
            </w:r>
            <w:r w:rsidR="00DA52E9">
              <w:rPr>
                <w:rFonts w:ascii="Tahoma" w:hAnsi="Tahoma" w:cs="Tahoma"/>
                <w:sz w:val="20"/>
                <w:szCs w:val="20"/>
                <w:lang w:eastAsia="en-US"/>
              </w:rPr>
              <w:t>/06/</w:t>
            </w:r>
            <w:r>
              <w:rPr>
                <w:rFonts w:ascii="Tahoma" w:hAnsi="Tahoma" w:cs="Tahoma"/>
                <w:sz w:val="20"/>
                <w:szCs w:val="20"/>
                <w:lang w:eastAsia="en-US"/>
              </w:rPr>
              <w:t xml:space="preserve"> 2020</w:t>
            </w:r>
          </w:p>
          <w:p w14:paraId="2181CB75" w14:textId="77777777" w:rsidR="007419ED" w:rsidRDefault="007419ED" w:rsidP="00DA52E9">
            <w:pPr>
              <w:tabs>
                <w:tab w:val="left" w:pos="-139"/>
              </w:tabs>
              <w:spacing w:line="276" w:lineRule="auto"/>
              <w:ind w:right="-76"/>
              <w:jc w:val="center"/>
              <w:rPr>
                <w:rFonts w:ascii="Tahoma" w:hAnsi="Tahoma" w:cs="Tahoma"/>
                <w:sz w:val="20"/>
                <w:szCs w:val="20"/>
                <w:lang w:eastAsia="en-US"/>
              </w:rPr>
            </w:pPr>
          </w:p>
          <w:p w14:paraId="7DFF09AB" w14:textId="16AC1BC4" w:rsidR="000646BE" w:rsidRPr="00211D4B" w:rsidRDefault="00DA52E9" w:rsidP="00DA52E9">
            <w:pPr>
              <w:tabs>
                <w:tab w:val="left" w:pos="-139"/>
              </w:tabs>
              <w:spacing w:line="276" w:lineRule="auto"/>
              <w:ind w:right="-76"/>
              <w:jc w:val="center"/>
              <w:rPr>
                <w:rFonts w:ascii="Tahoma" w:hAnsi="Tahoma" w:cs="Tahoma"/>
                <w:sz w:val="20"/>
                <w:szCs w:val="20"/>
                <w:lang w:eastAsia="en-US"/>
              </w:rPr>
            </w:pPr>
            <w:r>
              <w:rPr>
                <w:rFonts w:ascii="Tahoma" w:hAnsi="Tahoma" w:cs="Tahoma"/>
                <w:sz w:val="20"/>
                <w:szCs w:val="20"/>
                <w:lang w:eastAsia="en-US"/>
              </w:rPr>
              <w:t>(dates to be confirmed)</w:t>
            </w:r>
          </w:p>
        </w:tc>
        <w:tc>
          <w:tcPr>
            <w:tcW w:w="109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C22F043" w14:textId="77777777" w:rsidR="000646BE" w:rsidRPr="00211D4B" w:rsidRDefault="000646BE" w:rsidP="00A63A8D">
            <w:pPr>
              <w:tabs>
                <w:tab w:val="left" w:pos="-139"/>
              </w:tabs>
              <w:spacing w:line="276" w:lineRule="auto"/>
              <w:ind w:right="-140"/>
              <w:rPr>
                <w:rFonts w:ascii="Tahoma" w:hAnsi="Tahoma" w:cs="Tahoma"/>
                <w:sz w:val="20"/>
                <w:szCs w:val="20"/>
                <w:lang w:eastAsia="en-US"/>
              </w:rPr>
            </w:pPr>
          </w:p>
        </w:tc>
        <w:tc>
          <w:tcPr>
            <w:tcW w:w="1099" w:type="dxa"/>
            <w:tcBorders>
              <w:top w:val="single" w:sz="2" w:space="0" w:color="FF0000"/>
              <w:left w:val="single" w:sz="2" w:space="0" w:color="FF0000"/>
              <w:bottom w:val="single" w:sz="2" w:space="0" w:color="FF0000"/>
              <w:right w:val="single" w:sz="2" w:space="0" w:color="FF0000"/>
            </w:tcBorders>
            <w:shd w:val="clear" w:color="auto" w:fill="F2F2F2" w:themeFill="background1" w:themeFillShade="F2"/>
            <w:vAlign w:val="center"/>
          </w:tcPr>
          <w:p w14:paraId="63733282" w14:textId="4F047CAA" w:rsidR="000646BE" w:rsidRPr="00211D4B" w:rsidRDefault="00C7575E" w:rsidP="00C7575E">
            <w:pPr>
              <w:tabs>
                <w:tab w:val="left" w:pos="-139"/>
              </w:tabs>
              <w:spacing w:line="276" w:lineRule="auto"/>
              <w:ind w:right="-140"/>
              <w:jc w:val="center"/>
              <w:rPr>
                <w:rFonts w:ascii="Tahoma" w:hAnsi="Tahoma" w:cs="Tahoma"/>
                <w:sz w:val="20"/>
                <w:szCs w:val="20"/>
                <w:lang w:eastAsia="en-US"/>
              </w:rPr>
            </w:pPr>
            <w:r>
              <w:rPr>
                <w:rFonts w:ascii="Tahoma" w:hAnsi="Tahoma" w:cs="Tahoma"/>
                <w:sz w:val="20"/>
                <w:szCs w:val="20"/>
                <w:lang w:eastAsia="en-US"/>
              </w:rPr>
              <w:t>4,500</w:t>
            </w:r>
          </w:p>
        </w:tc>
      </w:tr>
      <w:tr w:rsidR="000646BE" w:rsidRPr="00EA2362" w14:paraId="3DA9B33C" w14:textId="55658330" w:rsidTr="00C7575E">
        <w:trPr>
          <w:trHeight w:val="432"/>
          <w:jc w:val="center"/>
        </w:trPr>
        <w:tc>
          <w:tcPr>
            <w:tcW w:w="5791" w:type="dxa"/>
            <w:shd w:val="clear" w:color="auto" w:fill="F2F2F2" w:themeFill="background1" w:themeFillShade="F2"/>
            <w:vAlign w:val="center"/>
          </w:tcPr>
          <w:p w14:paraId="340DA5DB" w14:textId="4CC2E6FF" w:rsidR="007238FF" w:rsidRDefault="000646BE" w:rsidP="000402F5">
            <w:pPr>
              <w:pStyle w:val="ListParagraph"/>
              <w:numPr>
                <w:ilvl w:val="0"/>
                <w:numId w:val="38"/>
              </w:numPr>
              <w:tabs>
                <w:tab w:val="left" w:pos="-139"/>
              </w:tabs>
              <w:spacing w:before="120" w:after="120" w:line="276" w:lineRule="auto"/>
              <w:ind w:left="357" w:right="-142" w:hanging="357"/>
              <w:rPr>
                <w:rFonts w:ascii="Tahoma" w:hAnsi="Tahoma" w:cs="Tahoma"/>
                <w:b/>
                <w:bCs/>
                <w:sz w:val="20"/>
                <w:szCs w:val="20"/>
                <w:lang w:eastAsia="en-US"/>
              </w:rPr>
            </w:pPr>
            <w:r>
              <w:rPr>
                <w:rFonts w:ascii="Tahoma" w:hAnsi="Tahoma" w:cs="Tahoma"/>
                <w:b/>
                <w:bCs/>
                <w:sz w:val="20"/>
                <w:szCs w:val="20"/>
                <w:lang w:eastAsia="en-US"/>
              </w:rPr>
              <w:t xml:space="preserve">Advanced training </w:t>
            </w:r>
            <w:r w:rsidR="007238FF">
              <w:rPr>
                <w:rFonts w:ascii="Tahoma" w:hAnsi="Tahoma" w:cs="Tahoma"/>
                <w:b/>
                <w:bCs/>
                <w:sz w:val="20"/>
                <w:szCs w:val="20"/>
                <w:lang w:eastAsia="en-US"/>
              </w:rPr>
              <w:t>on i2 Analyst’s Notebook</w:t>
            </w:r>
            <w:r w:rsidR="00C7575E">
              <w:rPr>
                <w:rFonts w:ascii="Tahoma" w:hAnsi="Tahoma" w:cs="Tahoma"/>
                <w:b/>
                <w:bCs/>
                <w:sz w:val="20"/>
                <w:szCs w:val="20"/>
                <w:lang w:eastAsia="en-US"/>
              </w:rPr>
              <w:t xml:space="preserve"> (ANB)</w:t>
            </w:r>
            <w:r w:rsidR="007238FF">
              <w:rPr>
                <w:rFonts w:ascii="Tahoma" w:hAnsi="Tahoma" w:cs="Tahoma"/>
                <w:b/>
                <w:bCs/>
                <w:sz w:val="20"/>
                <w:szCs w:val="20"/>
                <w:lang w:eastAsia="en-US"/>
              </w:rPr>
              <w:t xml:space="preserve">: </w:t>
            </w:r>
          </w:p>
          <w:p w14:paraId="4895855E" w14:textId="656DAB3C" w:rsidR="000646BE" w:rsidRPr="00964492" w:rsidRDefault="007238FF" w:rsidP="00FF4C02">
            <w:pPr>
              <w:pStyle w:val="ListParagraph"/>
              <w:numPr>
                <w:ilvl w:val="1"/>
                <w:numId w:val="38"/>
              </w:numPr>
              <w:tabs>
                <w:tab w:val="left" w:pos="-139"/>
              </w:tabs>
              <w:spacing w:line="276" w:lineRule="auto"/>
              <w:ind w:left="656" w:right="15"/>
              <w:rPr>
                <w:rFonts w:ascii="Tahoma" w:hAnsi="Tahoma" w:cs="Tahoma"/>
                <w:b/>
                <w:bCs/>
                <w:sz w:val="20"/>
                <w:szCs w:val="20"/>
                <w:lang w:eastAsia="en-US"/>
              </w:rPr>
            </w:pPr>
            <w:r>
              <w:rPr>
                <w:rFonts w:ascii="Tahoma" w:hAnsi="Tahoma" w:cs="Tahoma"/>
                <w:b/>
                <w:bCs/>
                <w:sz w:val="20"/>
                <w:szCs w:val="20"/>
                <w:lang w:eastAsia="en-US"/>
              </w:rPr>
              <w:t>Prepare training programme and related training materials</w:t>
            </w:r>
            <w:r w:rsidR="000402F5">
              <w:rPr>
                <w:rFonts w:ascii="Tahoma" w:hAnsi="Tahoma" w:cs="Tahoma"/>
                <w:b/>
                <w:bCs/>
                <w:sz w:val="20"/>
                <w:szCs w:val="20"/>
                <w:lang w:eastAsia="en-US"/>
              </w:rPr>
              <w:t>, including data sets,</w:t>
            </w:r>
            <w:r>
              <w:rPr>
                <w:rFonts w:ascii="Tahoma" w:hAnsi="Tahoma" w:cs="Tahoma"/>
                <w:b/>
                <w:bCs/>
                <w:sz w:val="20"/>
                <w:szCs w:val="20"/>
                <w:lang w:eastAsia="en-US"/>
              </w:rPr>
              <w:t xml:space="preserve"> for a three-day </w:t>
            </w:r>
            <w:r w:rsidR="00DA52E9">
              <w:rPr>
                <w:rFonts w:ascii="Tahoma" w:hAnsi="Tahoma" w:cs="Tahoma"/>
                <w:b/>
                <w:bCs/>
                <w:sz w:val="20"/>
                <w:szCs w:val="20"/>
                <w:lang w:eastAsia="en-US"/>
              </w:rPr>
              <w:t>advanced</w:t>
            </w:r>
            <w:r>
              <w:rPr>
                <w:rFonts w:ascii="Tahoma" w:hAnsi="Tahoma" w:cs="Tahoma"/>
                <w:b/>
                <w:bCs/>
                <w:sz w:val="20"/>
                <w:szCs w:val="20"/>
                <w:lang w:eastAsia="en-US"/>
              </w:rPr>
              <w:t xml:space="preserve"> training, including but not limited to the following topics</w:t>
            </w:r>
            <w:r w:rsidR="00DA52E9">
              <w:rPr>
                <w:rFonts w:ascii="Tahoma" w:hAnsi="Tahoma" w:cs="Tahoma"/>
                <w:b/>
                <w:bCs/>
                <w:sz w:val="20"/>
                <w:szCs w:val="20"/>
                <w:lang w:eastAsia="en-US"/>
              </w:rPr>
              <w:t>:</w:t>
            </w:r>
          </w:p>
          <w:p w14:paraId="7CFDA99C" w14:textId="6EFFBE58" w:rsidR="000646BE" w:rsidRPr="00D40DE7" w:rsidRDefault="000646BE" w:rsidP="00DA52E9">
            <w:pPr>
              <w:pStyle w:val="ListParagraph"/>
              <w:numPr>
                <w:ilvl w:val="2"/>
                <w:numId w:val="40"/>
              </w:numPr>
              <w:tabs>
                <w:tab w:val="left" w:pos="215"/>
              </w:tabs>
              <w:spacing w:line="276" w:lineRule="auto"/>
              <w:ind w:left="939" w:right="-140"/>
              <w:rPr>
                <w:rFonts w:ascii="Tahoma" w:hAnsi="Tahoma" w:cs="Tahoma"/>
                <w:sz w:val="20"/>
                <w:szCs w:val="20"/>
                <w:lang w:eastAsia="en-US"/>
              </w:rPr>
            </w:pPr>
            <w:r w:rsidRPr="00D40DE7">
              <w:rPr>
                <w:rFonts w:ascii="Tahoma" w:hAnsi="Tahoma" w:cs="Tahoma"/>
                <w:sz w:val="20"/>
                <w:szCs w:val="20"/>
                <w:lang w:eastAsia="en-US"/>
              </w:rPr>
              <w:t>Analysing in ANB.</w:t>
            </w:r>
          </w:p>
          <w:p w14:paraId="2A60C6B3" w14:textId="74AD9D82" w:rsidR="000646BE" w:rsidRPr="00D40DE7" w:rsidRDefault="000646BE" w:rsidP="00DA52E9">
            <w:pPr>
              <w:pStyle w:val="ListParagraph"/>
              <w:numPr>
                <w:ilvl w:val="2"/>
                <w:numId w:val="40"/>
              </w:numPr>
              <w:tabs>
                <w:tab w:val="left" w:pos="215"/>
              </w:tabs>
              <w:spacing w:line="276" w:lineRule="auto"/>
              <w:ind w:left="939" w:right="-140"/>
              <w:rPr>
                <w:rFonts w:ascii="Tahoma" w:hAnsi="Tahoma" w:cs="Tahoma"/>
                <w:sz w:val="20"/>
                <w:szCs w:val="20"/>
                <w:lang w:eastAsia="en-US"/>
              </w:rPr>
            </w:pPr>
            <w:r w:rsidRPr="00D40DE7">
              <w:rPr>
                <w:rFonts w:ascii="Tahoma" w:hAnsi="Tahoma" w:cs="Tahoma"/>
                <w:sz w:val="20"/>
                <w:szCs w:val="20"/>
                <w:lang w:eastAsia="en-US"/>
              </w:rPr>
              <w:t>Association and flow chart examples in ANB.</w:t>
            </w:r>
          </w:p>
          <w:p w14:paraId="5DB3929F" w14:textId="67139D2A" w:rsidR="000646BE" w:rsidRPr="00D40DE7" w:rsidRDefault="000646BE" w:rsidP="00DA52E9">
            <w:pPr>
              <w:pStyle w:val="ListParagraph"/>
              <w:numPr>
                <w:ilvl w:val="2"/>
                <w:numId w:val="40"/>
              </w:numPr>
              <w:tabs>
                <w:tab w:val="left" w:pos="215"/>
              </w:tabs>
              <w:spacing w:line="276" w:lineRule="auto"/>
              <w:ind w:left="939" w:right="-140"/>
              <w:rPr>
                <w:rFonts w:ascii="Tahoma" w:hAnsi="Tahoma" w:cs="Tahoma"/>
                <w:sz w:val="20"/>
                <w:szCs w:val="20"/>
                <w:lang w:eastAsia="en-US"/>
              </w:rPr>
            </w:pPr>
            <w:r w:rsidRPr="00D40DE7">
              <w:rPr>
                <w:rFonts w:ascii="Tahoma" w:hAnsi="Tahoma" w:cs="Tahoma"/>
                <w:sz w:val="20"/>
                <w:szCs w:val="20"/>
                <w:lang w:eastAsia="en-US"/>
              </w:rPr>
              <w:t>Certain types of analysis available in ANB (communication, financial, border crossing etc.)</w:t>
            </w:r>
          </w:p>
          <w:p w14:paraId="4D0CD68C" w14:textId="7C1AAECA" w:rsidR="000646BE" w:rsidRPr="00D40DE7" w:rsidRDefault="000646BE" w:rsidP="00DA52E9">
            <w:pPr>
              <w:pStyle w:val="ListParagraph"/>
              <w:numPr>
                <w:ilvl w:val="2"/>
                <w:numId w:val="40"/>
              </w:numPr>
              <w:tabs>
                <w:tab w:val="left" w:pos="215"/>
              </w:tabs>
              <w:spacing w:line="276" w:lineRule="auto"/>
              <w:ind w:left="939" w:right="-140"/>
              <w:rPr>
                <w:rFonts w:ascii="Tahoma" w:hAnsi="Tahoma" w:cs="Tahoma"/>
                <w:sz w:val="20"/>
                <w:szCs w:val="20"/>
                <w:lang w:eastAsia="en-US"/>
              </w:rPr>
            </w:pPr>
            <w:r w:rsidRPr="00D40DE7">
              <w:rPr>
                <w:rFonts w:ascii="Tahoma" w:hAnsi="Tahoma" w:cs="Tahoma"/>
                <w:sz w:val="20"/>
                <w:szCs w:val="20"/>
                <w:lang w:eastAsia="en-US"/>
              </w:rPr>
              <w:t>Crime pattern analysis in ANB.</w:t>
            </w:r>
          </w:p>
          <w:p w14:paraId="008F8B36" w14:textId="07017944" w:rsidR="000646BE" w:rsidRPr="00D40DE7" w:rsidRDefault="000646BE" w:rsidP="00DA52E9">
            <w:pPr>
              <w:pStyle w:val="ListParagraph"/>
              <w:numPr>
                <w:ilvl w:val="2"/>
                <w:numId w:val="40"/>
              </w:numPr>
              <w:tabs>
                <w:tab w:val="left" w:pos="215"/>
              </w:tabs>
              <w:spacing w:line="276" w:lineRule="auto"/>
              <w:ind w:left="939" w:right="-140"/>
              <w:rPr>
                <w:rFonts w:ascii="Tahoma" w:hAnsi="Tahoma" w:cs="Tahoma"/>
                <w:sz w:val="20"/>
                <w:szCs w:val="20"/>
                <w:lang w:eastAsia="en-US"/>
              </w:rPr>
            </w:pPr>
            <w:r w:rsidRPr="00D40DE7">
              <w:rPr>
                <w:rFonts w:ascii="Tahoma" w:hAnsi="Tahoma" w:cs="Tahoma"/>
                <w:sz w:val="20"/>
                <w:szCs w:val="20"/>
                <w:lang w:eastAsia="en-US"/>
              </w:rPr>
              <w:t>Time sequence analysis in ANB.</w:t>
            </w:r>
          </w:p>
          <w:p w14:paraId="1DDC3BA2" w14:textId="03E1B876" w:rsidR="000646BE" w:rsidRPr="00D40DE7" w:rsidRDefault="000646BE" w:rsidP="00DA52E9">
            <w:pPr>
              <w:pStyle w:val="ListParagraph"/>
              <w:numPr>
                <w:ilvl w:val="2"/>
                <w:numId w:val="40"/>
              </w:numPr>
              <w:tabs>
                <w:tab w:val="left" w:pos="215"/>
              </w:tabs>
              <w:spacing w:line="276" w:lineRule="auto"/>
              <w:ind w:left="939" w:right="-140"/>
              <w:rPr>
                <w:rFonts w:ascii="Tahoma" w:hAnsi="Tahoma" w:cs="Tahoma"/>
                <w:sz w:val="20"/>
                <w:szCs w:val="20"/>
                <w:lang w:eastAsia="en-US"/>
              </w:rPr>
            </w:pPr>
            <w:r w:rsidRPr="00D40DE7">
              <w:rPr>
                <w:rFonts w:ascii="Tahoma" w:hAnsi="Tahoma" w:cs="Tahoma"/>
                <w:sz w:val="20"/>
                <w:szCs w:val="20"/>
                <w:lang w:eastAsia="en-US"/>
              </w:rPr>
              <w:t>Criminal business analysis in ANB.</w:t>
            </w:r>
          </w:p>
          <w:p w14:paraId="7C865D4D" w14:textId="77777777" w:rsidR="000646BE" w:rsidRDefault="000646BE" w:rsidP="00DA52E9">
            <w:pPr>
              <w:pStyle w:val="ListParagraph"/>
              <w:numPr>
                <w:ilvl w:val="2"/>
                <w:numId w:val="40"/>
              </w:numPr>
              <w:tabs>
                <w:tab w:val="left" w:pos="215"/>
              </w:tabs>
              <w:spacing w:line="276" w:lineRule="auto"/>
              <w:ind w:left="939" w:right="-140"/>
              <w:rPr>
                <w:rFonts w:ascii="Tahoma" w:hAnsi="Tahoma" w:cs="Tahoma"/>
                <w:sz w:val="20"/>
                <w:szCs w:val="20"/>
                <w:lang w:eastAsia="en-US"/>
              </w:rPr>
            </w:pPr>
            <w:r w:rsidRPr="00D40DE7">
              <w:rPr>
                <w:rFonts w:ascii="Tahoma" w:hAnsi="Tahoma" w:cs="Tahoma"/>
                <w:sz w:val="20"/>
                <w:szCs w:val="20"/>
                <w:lang w:eastAsia="en-US"/>
              </w:rPr>
              <w:t>Indicators and warnings in ANB.</w:t>
            </w:r>
          </w:p>
          <w:p w14:paraId="081F70D9" w14:textId="2FB6FE69" w:rsidR="000402F5" w:rsidRPr="000402F5" w:rsidRDefault="00DA52E9" w:rsidP="000402F5">
            <w:pPr>
              <w:pStyle w:val="ListParagraph"/>
              <w:numPr>
                <w:ilvl w:val="1"/>
                <w:numId w:val="38"/>
              </w:numPr>
              <w:tabs>
                <w:tab w:val="left" w:pos="-139"/>
              </w:tabs>
              <w:spacing w:before="120" w:after="120" w:line="276" w:lineRule="auto"/>
              <w:ind w:left="652" w:right="-142" w:hanging="357"/>
              <w:rPr>
                <w:rFonts w:ascii="Tahoma" w:hAnsi="Tahoma" w:cs="Tahoma"/>
                <w:sz w:val="20"/>
                <w:szCs w:val="20"/>
                <w:lang w:eastAsia="en-US"/>
              </w:rPr>
            </w:pPr>
            <w:r w:rsidRPr="00A63A8D">
              <w:rPr>
                <w:rFonts w:ascii="Tahoma" w:hAnsi="Tahoma" w:cs="Tahoma"/>
                <w:b/>
                <w:bCs/>
                <w:sz w:val="20"/>
                <w:szCs w:val="20"/>
                <w:lang w:eastAsia="en-US"/>
              </w:rPr>
              <w:t xml:space="preserve">Deliver </w:t>
            </w:r>
            <w:r w:rsidR="00C7575E">
              <w:rPr>
                <w:rFonts w:ascii="Tahoma" w:hAnsi="Tahoma" w:cs="Tahoma"/>
                <w:b/>
                <w:bCs/>
                <w:sz w:val="20"/>
                <w:szCs w:val="20"/>
                <w:u w:val="single"/>
                <w:lang w:eastAsia="en-US"/>
              </w:rPr>
              <w:t>one</w:t>
            </w:r>
            <w:r w:rsidRPr="007419ED">
              <w:rPr>
                <w:rFonts w:ascii="Tahoma" w:hAnsi="Tahoma" w:cs="Tahoma"/>
                <w:b/>
                <w:bCs/>
                <w:sz w:val="20"/>
                <w:szCs w:val="20"/>
                <w:u w:val="single"/>
                <w:lang w:eastAsia="en-US"/>
              </w:rPr>
              <w:t xml:space="preserve"> three-day advanced training</w:t>
            </w:r>
            <w:r w:rsidRPr="00A63A8D">
              <w:rPr>
                <w:rFonts w:ascii="Tahoma" w:hAnsi="Tahoma" w:cs="Tahoma"/>
                <w:b/>
                <w:bCs/>
                <w:sz w:val="20"/>
                <w:szCs w:val="20"/>
                <w:lang w:eastAsia="en-US"/>
              </w:rPr>
              <w:t xml:space="preserve"> on i2 ANB for </w:t>
            </w:r>
            <w:r w:rsidR="00C648DB">
              <w:rPr>
                <w:rFonts w:ascii="Tahoma" w:hAnsi="Tahoma" w:cs="Tahoma"/>
                <w:b/>
                <w:bCs/>
                <w:sz w:val="20"/>
                <w:szCs w:val="20"/>
                <w:lang w:eastAsia="en-US"/>
              </w:rPr>
              <w:t xml:space="preserve">up to ten </w:t>
            </w:r>
            <w:r w:rsidRPr="00A63A8D">
              <w:rPr>
                <w:rFonts w:ascii="Tahoma" w:hAnsi="Tahoma" w:cs="Tahoma"/>
                <w:b/>
                <w:bCs/>
                <w:sz w:val="20"/>
                <w:szCs w:val="20"/>
                <w:lang w:eastAsia="en-US"/>
              </w:rPr>
              <w:t>analysts of the Financial Monitoring Service</w:t>
            </w:r>
            <w:r>
              <w:rPr>
                <w:rFonts w:ascii="Tahoma" w:hAnsi="Tahoma" w:cs="Tahoma"/>
                <w:b/>
                <w:bCs/>
                <w:sz w:val="20"/>
                <w:szCs w:val="20"/>
                <w:lang w:eastAsia="en-US"/>
              </w:rPr>
              <w:t>, based on the programme and materials referred to in point a.</w:t>
            </w:r>
            <w:r w:rsidR="000402F5">
              <w:rPr>
                <w:rFonts w:ascii="Tahoma" w:hAnsi="Tahoma" w:cs="Tahoma"/>
                <w:b/>
                <w:bCs/>
                <w:sz w:val="20"/>
                <w:szCs w:val="20"/>
                <w:lang w:eastAsia="en-US"/>
              </w:rPr>
              <w:t xml:space="preserve"> </w:t>
            </w:r>
            <w:r w:rsidR="000402F5" w:rsidRPr="000402F5">
              <w:rPr>
                <w:rFonts w:ascii="Tahoma" w:hAnsi="Tahoma" w:cs="Tahoma"/>
                <w:b/>
                <w:bCs/>
                <w:sz w:val="20"/>
                <w:szCs w:val="20"/>
                <w:lang w:eastAsia="en-US"/>
              </w:rPr>
              <w:t xml:space="preserve">Training is to be delivered by </w:t>
            </w:r>
            <w:r w:rsidR="00C7575E">
              <w:rPr>
                <w:rFonts w:ascii="Tahoma" w:hAnsi="Tahoma" w:cs="Tahoma"/>
                <w:b/>
                <w:bCs/>
                <w:sz w:val="20"/>
                <w:szCs w:val="20"/>
                <w:lang w:eastAsia="en-US"/>
              </w:rPr>
              <w:t xml:space="preserve">at least two </w:t>
            </w:r>
            <w:r w:rsidR="000402F5" w:rsidRPr="000402F5">
              <w:rPr>
                <w:rFonts w:ascii="Tahoma" w:hAnsi="Tahoma" w:cs="Tahoma"/>
                <w:b/>
                <w:bCs/>
                <w:sz w:val="20"/>
                <w:szCs w:val="20"/>
                <w:lang w:eastAsia="en-US"/>
              </w:rPr>
              <w:t>licensed/certified trainers in Ukrainian.</w:t>
            </w:r>
          </w:p>
          <w:p w14:paraId="7D39B5B6" w14:textId="12EA049C" w:rsidR="0054655A" w:rsidRPr="007419ED" w:rsidRDefault="000402F5" w:rsidP="007419ED">
            <w:pPr>
              <w:pStyle w:val="ListParagraph"/>
              <w:numPr>
                <w:ilvl w:val="1"/>
                <w:numId w:val="38"/>
              </w:numPr>
              <w:tabs>
                <w:tab w:val="left" w:pos="-139"/>
              </w:tabs>
              <w:spacing w:before="120" w:after="120" w:line="276" w:lineRule="auto"/>
              <w:ind w:left="652" w:right="-142" w:hanging="357"/>
              <w:rPr>
                <w:rFonts w:ascii="Tahoma" w:hAnsi="Tahoma" w:cs="Tahoma"/>
                <w:b/>
                <w:bCs/>
                <w:sz w:val="20"/>
                <w:szCs w:val="20"/>
                <w:lang w:eastAsia="en-US"/>
              </w:rPr>
            </w:pPr>
            <w:r>
              <w:rPr>
                <w:rFonts w:ascii="Tahoma" w:hAnsi="Tahoma" w:cs="Tahoma"/>
                <w:b/>
                <w:bCs/>
                <w:sz w:val="20"/>
                <w:szCs w:val="20"/>
                <w:lang w:eastAsia="en-US"/>
              </w:rPr>
              <w:t xml:space="preserve">Provide training facilities, including premises, </w:t>
            </w:r>
            <w:r w:rsidRPr="00871390">
              <w:rPr>
                <w:rFonts w:ascii="Tahoma" w:hAnsi="Tahoma" w:cs="Tahoma"/>
                <w:b/>
                <w:bCs/>
                <w:sz w:val="20"/>
                <w:szCs w:val="20"/>
                <w:lang w:eastAsia="en-US"/>
              </w:rPr>
              <w:t>equipment</w:t>
            </w:r>
            <w:r>
              <w:rPr>
                <w:rFonts w:ascii="Tahoma" w:hAnsi="Tahoma" w:cs="Tahoma"/>
                <w:b/>
                <w:bCs/>
                <w:sz w:val="20"/>
                <w:szCs w:val="20"/>
                <w:lang w:eastAsia="en-US"/>
              </w:rPr>
              <w:t xml:space="preserve"> and</w:t>
            </w:r>
            <w:r w:rsidRPr="00871390">
              <w:rPr>
                <w:rFonts w:ascii="Tahoma" w:hAnsi="Tahoma" w:cs="Tahoma"/>
                <w:b/>
                <w:bCs/>
                <w:sz w:val="20"/>
                <w:szCs w:val="20"/>
                <w:lang w:val="en-US" w:eastAsia="en-US"/>
              </w:rPr>
              <w:t xml:space="preserve"> licenses</w:t>
            </w:r>
            <w:r>
              <w:rPr>
                <w:rFonts w:ascii="Tahoma" w:hAnsi="Tahoma" w:cs="Tahoma"/>
                <w:b/>
                <w:bCs/>
                <w:sz w:val="20"/>
                <w:szCs w:val="20"/>
                <w:lang w:eastAsia="en-US"/>
              </w:rPr>
              <w:t xml:space="preserve"> for the delivery of the </w:t>
            </w:r>
            <w:r w:rsidR="007419ED">
              <w:rPr>
                <w:rFonts w:ascii="Tahoma" w:hAnsi="Tahoma" w:cs="Tahoma"/>
                <w:b/>
                <w:bCs/>
                <w:sz w:val="20"/>
                <w:szCs w:val="20"/>
                <w:lang w:eastAsia="en-US"/>
              </w:rPr>
              <w:t>advanced</w:t>
            </w:r>
            <w:r>
              <w:rPr>
                <w:rFonts w:ascii="Tahoma" w:hAnsi="Tahoma" w:cs="Tahoma"/>
                <w:b/>
                <w:bCs/>
                <w:sz w:val="20"/>
                <w:szCs w:val="20"/>
                <w:lang w:eastAsia="en-US"/>
              </w:rPr>
              <w:t xml:space="preserve"> trainin</w:t>
            </w:r>
            <w:r w:rsidR="007419ED">
              <w:rPr>
                <w:rFonts w:ascii="Tahoma" w:hAnsi="Tahoma" w:cs="Tahoma"/>
                <w:b/>
                <w:bCs/>
                <w:sz w:val="20"/>
                <w:szCs w:val="20"/>
                <w:lang w:eastAsia="en-US"/>
              </w:rPr>
              <w:t>g</w:t>
            </w:r>
            <w:r w:rsidR="00C7575E">
              <w:rPr>
                <w:rFonts w:ascii="Tahoma" w:hAnsi="Tahoma" w:cs="Tahoma"/>
                <w:b/>
                <w:bCs/>
                <w:sz w:val="20"/>
                <w:szCs w:val="20"/>
                <w:lang w:eastAsia="en-US"/>
              </w:rPr>
              <w:t>.</w:t>
            </w:r>
          </w:p>
        </w:tc>
        <w:tc>
          <w:tcPr>
            <w:tcW w:w="1478" w:type="dxa"/>
            <w:tcBorders>
              <w:right w:val="single" w:sz="2" w:space="0" w:color="FF0000"/>
            </w:tcBorders>
            <w:shd w:val="clear" w:color="auto" w:fill="F2F2F2" w:themeFill="background1" w:themeFillShade="F2"/>
          </w:tcPr>
          <w:p w14:paraId="1646658D" w14:textId="77777777" w:rsidR="00C7575E" w:rsidRDefault="00C7575E" w:rsidP="00C7575E">
            <w:pPr>
              <w:tabs>
                <w:tab w:val="left" w:pos="-139"/>
              </w:tabs>
              <w:spacing w:line="276" w:lineRule="auto"/>
              <w:rPr>
                <w:rFonts w:ascii="Tahoma" w:hAnsi="Tahoma" w:cs="Tahoma"/>
                <w:sz w:val="20"/>
                <w:szCs w:val="20"/>
                <w:lang w:eastAsia="en-US"/>
              </w:rPr>
            </w:pPr>
          </w:p>
          <w:p w14:paraId="4FB3F3B0" w14:textId="77777777" w:rsidR="00C7575E" w:rsidRDefault="00C7575E" w:rsidP="00C7575E">
            <w:pPr>
              <w:tabs>
                <w:tab w:val="left" w:pos="-139"/>
              </w:tabs>
              <w:spacing w:line="276" w:lineRule="auto"/>
              <w:rPr>
                <w:rFonts w:ascii="Tahoma" w:hAnsi="Tahoma" w:cs="Tahoma"/>
                <w:sz w:val="20"/>
                <w:szCs w:val="20"/>
                <w:lang w:eastAsia="en-US"/>
              </w:rPr>
            </w:pPr>
          </w:p>
          <w:p w14:paraId="050D156D" w14:textId="77777777" w:rsidR="00C7575E" w:rsidRDefault="00C7575E" w:rsidP="00C7575E">
            <w:pPr>
              <w:tabs>
                <w:tab w:val="left" w:pos="-139"/>
              </w:tabs>
              <w:spacing w:line="276" w:lineRule="auto"/>
              <w:rPr>
                <w:rFonts w:ascii="Tahoma" w:hAnsi="Tahoma" w:cs="Tahoma"/>
                <w:sz w:val="20"/>
                <w:szCs w:val="20"/>
                <w:lang w:eastAsia="en-US"/>
              </w:rPr>
            </w:pPr>
          </w:p>
          <w:p w14:paraId="01F9BC83" w14:textId="30CC3BC7" w:rsidR="000646BE" w:rsidRDefault="001003A3" w:rsidP="00C7575E">
            <w:pPr>
              <w:tabs>
                <w:tab w:val="left" w:pos="-139"/>
              </w:tabs>
              <w:spacing w:line="276" w:lineRule="auto"/>
              <w:jc w:val="center"/>
              <w:rPr>
                <w:rFonts w:ascii="Tahoma" w:hAnsi="Tahoma" w:cs="Tahoma"/>
                <w:sz w:val="20"/>
                <w:szCs w:val="20"/>
                <w:lang w:eastAsia="en-US"/>
              </w:rPr>
            </w:pPr>
            <w:r>
              <w:rPr>
                <w:rFonts w:ascii="Tahoma" w:hAnsi="Tahoma" w:cs="Tahoma"/>
                <w:sz w:val="20"/>
                <w:szCs w:val="20"/>
                <w:lang w:eastAsia="en-US"/>
              </w:rPr>
              <w:t>25</w:t>
            </w:r>
            <w:r w:rsidR="000646BE">
              <w:rPr>
                <w:rFonts w:ascii="Tahoma" w:hAnsi="Tahoma" w:cs="Tahoma"/>
                <w:sz w:val="20"/>
                <w:szCs w:val="20"/>
                <w:lang w:eastAsia="en-US"/>
              </w:rPr>
              <w:t>/</w:t>
            </w:r>
            <w:r w:rsidR="00D813ED">
              <w:rPr>
                <w:rFonts w:ascii="Tahoma" w:hAnsi="Tahoma" w:cs="Tahoma"/>
                <w:sz w:val="20"/>
                <w:szCs w:val="20"/>
                <w:lang w:eastAsia="en-US"/>
              </w:rPr>
              <w:t>0</w:t>
            </w:r>
            <w:r>
              <w:rPr>
                <w:rFonts w:ascii="Tahoma" w:hAnsi="Tahoma" w:cs="Tahoma"/>
                <w:sz w:val="20"/>
                <w:szCs w:val="20"/>
                <w:lang w:eastAsia="en-US"/>
              </w:rPr>
              <w:t>5</w:t>
            </w:r>
            <w:bookmarkStart w:id="0" w:name="_GoBack"/>
            <w:bookmarkEnd w:id="0"/>
            <w:r w:rsidR="000646BE">
              <w:rPr>
                <w:rFonts w:ascii="Tahoma" w:hAnsi="Tahoma" w:cs="Tahoma"/>
                <w:sz w:val="20"/>
                <w:szCs w:val="20"/>
                <w:lang w:eastAsia="en-US"/>
              </w:rPr>
              <w:t>/2020</w:t>
            </w:r>
          </w:p>
          <w:p w14:paraId="5FB15653" w14:textId="31499FAC" w:rsidR="00DA52E9" w:rsidRDefault="00DA52E9" w:rsidP="00C7575E">
            <w:pPr>
              <w:tabs>
                <w:tab w:val="left" w:pos="-139"/>
              </w:tabs>
              <w:spacing w:line="276" w:lineRule="auto"/>
              <w:rPr>
                <w:rFonts w:ascii="Tahoma" w:hAnsi="Tahoma" w:cs="Tahoma"/>
                <w:sz w:val="20"/>
                <w:szCs w:val="20"/>
                <w:lang w:eastAsia="en-US"/>
              </w:rPr>
            </w:pPr>
          </w:p>
          <w:p w14:paraId="707F4413" w14:textId="5D638EC0" w:rsidR="00DA52E9" w:rsidRDefault="00DA52E9" w:rsidP="00C7575E">
            <w:pPr>
              <w:tabs>
                <w:tab w:val="left" w:pos="-139"/>
              </w:tabs>
              <w:spacing w:line="276" w:lineRule="auto"/>
              <w:rPr>
                <w:rFonts w:ascii="Tahoma" w:hAnsi="Tahoma" w:cs="Tahoma"/>
                <w:sz w:val="20"/>
                <w:szCs w:val="20"/>
                <w:lang w:eastAsia="en-US"/>
              </w:rPr>
            </w:pPr>
          </w:p>
          <w:p w14:paraId="4F6853B6" w14:textId="70603F89" w:rsidR="00DA52E9" w:rsidRDefault="00DA52E9" w:rsidP="00C7575E">
            <w:pPr>
              <w:tabs>
                <w:tab w:val="left" w:pos="-139"/>
              </w:tabs>
              <w:spacing w:line="276" w:lineRule="auto"/>
              <w:rPr>
                <w:rFonts w:ascii="Tahoma" w:hAnsi="Tahoma" w:cs="Tahoma"/>
                <w:sz w:val="20"/>
                <w:szCs w:val="20"/>
                <w:lang w:eastAsia="en-US"/>
              </w:rPr>
            </w:pPr>
          </w:p>
          <w:p w14:paraId="3772637B" w14:textId="3A5F3123" w:rsidR="00DA52E9" w:rsidRDefault="00DA52E9" w:rsidP="00C7575E">
            <w:pPr>
              <w:tabs>
                <w:tab w:val="left" w:pos="-139"/>
              </w:tabs>
              <w:spacing w:line="276" w:lineRule="auto"/>
              <w:rPr>
                <w:rFonts w:ascii="Tahoma" w:hAnsi="Tahoma" w:cs="Tahoma"/>
                <w:sz w:val="20"/>
                <w:szCs w:val="20"/>
                <w:lang w:eastAsia="en-US"/>
              </w:rPr>
            </w:pPr>
          </w:p>
          <w:p w14:paraId="70ECE22E" w14:textId="4AADF014" w:rsidR="00DA52E9" w:rsidRDefault="00DA52E9" w:rsidP="00C7575E">
            <w:pPr>
              <w:tabs>
                <w:tab w:val="left" w:pos="-139"/>
              </w:tabs>
              <w:spacing w:line="276" w:lineRule="auto"/>
              <w:rPr>
                <w:rFonts w:ascii="Tahoma" w:hAnsi="Tahoma" w:cs="Tahoma"/>
                <w:sz w:val="20"/>
                <w:szCs w:val="20"/>
                <w:lang w:eastAsia="en-US"/>
              </w:rPr>
            </w:pPr>
          </w:p>
          <w:p w14:paraId="0DE0025D" w14:textId="65C76E1E" w:rsidR="00DA52E9" w:rsidRDefault="00DA52E9" w:rsidP="00C7575E">
            <w:pPr>
              <w:tabs>
                <w:tab w:val="left" w:pos="-139"/>
              </w:tabs>
              <w:spacing w:line="276" w:lineRule="auto"/>
              <w:rPr>
                <w:rFonts w:ascii="Tahoma" w:hAnsi="Tahoma" w:cs="Tahoma"/>
                <w:sz w:val="20"/>
                <w:szCs w:val="20"/>
                <w:lang w:eastAsia="en-US"/>
              </w:rPr>
            </w:pPr>
          </w:p>
          <w:p w14:paraId="2ED867EA" w14:textId="11D85EB4" w:rsidR="00DA52E9" w:rsidRDefault="00DA52E9" w:rsidP="00C7575E">
            <w:pPr>
              <w:tabs>
                <w:tab w:val="left" w:pos="-139"/>
              </w:tabs>
              <w:spacing w:line="276" w:lineRule="auto"/>
              <w:rPr>
                <w:rFonts w:ascii="Tahoma" w:hAnsi="Tahoma" w:cs="Tahoma"/>
                <w:sz w:val="20"/>
                <w:szCs w:val="20"/>
                <w:lang w:eastAsia="en-US"/>
              </w:rPr>
            </w:pPr>
          </w:p>
          <w:p w14:paraId="34B5CF6C" w14:textId="61FBBCE1" w:rsidR="00DA52E9" w:rsidRDefault="00DA52E9" w:rsidP="00C7575E">
            <w:pPr>
              <w:tabs>
                <w:tab w:val="left" w:pos="-139"/>
              </w:tabs>
              <w:spacing w:line="276" w:lineRule="auto"/>
              <w:rPr>
                <w:rFonts w:ascii="Tahoma" w:hAnsi="Tahoma" w:cs="Tahoma"/>
                <w:sz w:val="20"/>
                <w:szCs w:val="20"/>
                <w:lang w:eastAsia="en-US"/>
              </w:rPr>
            </w:pPr>
          </w:p>
          <w:p w14:paraId="1189EC1E" w14:textId="77777777" w:rsidR="00C7575E" w:rsidRDefault="00C7575E" w:rsidP="00C7575E">
            <w:pPr>
              <w:tabs>
                <w:tab w:val="left" w:pos="-139"/>
              </w:tabs>
              <w:spacing w:line="276" w:lineRule="auto"/>
              <w:rPr>
                <w:rFonts w:ascii="Tahoma" w:hAnsi="Tahoma" w:cs="Tahoma"/>
                <w:sz w:val="20"/>
                <w:szCs w:val="20"/>
                <w:lang w:eastAsia="en-US"/>
              </w:rPr>
            </w:pPr>
          </w:p>
          <w:p w14:paraId="4E3FFC35" w14:textId="7333EF58" w:rsidR="00DA52E9" w:rsidRDefault="00DA52E9" w:rsidP="00C7575E">
            <w:pPr>
              <w:tabs>
                <w:tab w:val="left" w:pos="-139"/>
              </w:tabs>
              <w:spacing w:line="276" w:lineRule="auto"/>
              <w:rPr>
                <w:rFonts w:ascii="Tahoma" w:hAnsi="Tahoma" w:cs="Tahoma"/>
                <w:sz w:val="20"/>
                <w:szCs w:val="20"/>
                <w:lang w:eastAsia="en-US"/>
              </w:rPr>
            </w:pPr>
          </w:p>
          <w:p w14:paraId="2A7208DE" w14:textId="77777777" w:rsidR="00C7575E" w:rsidRDefault="00C7575E" w:rsidP="00C7575E">
            <w:pPr>
              <w:tabs>
                <w:tab w:val="left" w:pos="-139"/>
              </w:tabs>
              <w:spacing w:line="276" w:lineRule="auto"/>
              <w:rPr>
                <w:rFonts w:ascii="Tahoma" w:hAnsi="Tahoma" w:cs="Tahoma"/>
                <w:sz w:val="20"/>
                <w:szCs w:val="20"/>
                <w:lang w:eastAsia="en-US"/>
              </w:rPr>
            </w:pPr>
          </w:p>
          <w:p w14:paraId="7673A040" w14:textId="246356C7" w:rsidR="000402F5" w:rsidRDefault="00746720" w:rsidP="00C7575E">
            <w:pPr>
              <w:tabs>
                <w:tab w:val="left" w:pos="-139"/>
              </w:tabs>
              <w:spacing w:line="276" w:lineRule="auto"/>
              <w:ind w:right="-76"/>
              <w:jc w:val="center"/>
              <w:rPr>
                <w:rFonts w:ascii="Tahoma" w:hAnsi="Tahoma" w:cs="Tahoma"/>
                <w:sz w:val="20"/>
                <w:szCs w:val="20"/>
                <w:lang w:eastAsia="en-US"/>
              </w:rPr>
            </w:pPr>
            <w:r>
              <w:rPr>
                <w:rFonts w:ascii="Tahoma" w:hAnsi="Tahoma" w:cs="Tahoma"/>
                <w:sz w:val="20"/>
                <w:szCs w:val="20"/>
                <w:lang w:eastAsia="en-US"/>
              </w:rPr>
              <w:t>15</w:t>
            </w:r>
            <w:r w:rsidR="007B57A9">
              <w:rPr>
                <w:rFonts w:ascii="Tahoma" w:hAnsi="Tahoma" w:cs="Tahoma"/>
                <w:sz w:val="20"/>
                <w:szCs w:val="20"/>
                <w:lang w:eastAsia="en-US"/>
              </w:rPr>
              <w:t>-1</w:t>
            </w:r>
            <w:r>
              <w:rPr>
                <w:rFonts w:ascii="Tahoma" w:hAnsi="Tahoma" w:cs="Tahoma"/>
                <w:sz w:val="20"/>
                <w:szCs w:val="20"/>
                <w:lang w:eastAsia="en-US"/>
              </w:rPr>
              <w:t>7</w:t>
            </w:r>
            <w:r w:rsidR="007B57A9">
              <w:rPr>
                <w:rFonts w:ascii="Tahoma" w:hAnsi="Tahoma" w:cs="Tahoma"/>
                <w:sz w:val="20"/>
                <w:szCs w:val="20"/>
                <w:lang w:eastAsia="en-US"/>
              </w:rPr>
              <w:t>/0</w:t>
            </w:r>
            <w:r>
              <w:rPr>
                <w:rFonts w:ascii="Tahoma" w:hAnsi="Tahoma" w:cs="Tahoma"/>
                <w:sz w:val="20"/>
                <w:szCs w:val="20"/>
                <w:lang w:eastAsia="en-US"/>
              </w:rPr>
              <w:t>7</w:t>
            </w:r>
            <w:r w:rsidR="007B57A9">
              <w:rPr>
                <w:rFonts w:ascii="Tahoma" w:hAnsi="Tahoma" w:cs="Tahoma"/>
                <w:sz w:val="20"/>
                <w:szCs w:val="20"/>
                <w:lang w:eastAsia="en-US"/>
              </w:rPr>
              <w:t>/ 2020</w:t>
            </w:r>
          </w:p>
          <w:p w14:paraId="07D54DFC" w14:textId="7C4ECF4C" w:rsidR="00DA52E9" w:rsidRDefault="007B57A9" w:rsidP="00C7575E">
            <w:pPr>
              <w:tabs>
                <w:tab w:val="left" w:pos="-139"/>
              </w:tabs>
              <w:spacing w:line="276" w:lineRule="auto"/>
              <w:jc w:val="center"/>
              <w:rPr>
                <w:rFonts w:ascii="Tahoma" w:hAnsi="Tahoma" w:cs="Tahoma"/>
                <w:sz w:val="20"/>
                <w:szCs w:val="20"/>
                <w:lang w:eastAsia="en-US"/>
              </w:rPr>
            </w:pPr>
            <w:r>
              <w:rPr>
                <w:rFonts w:ascii="Tahoma" w:hAnsi="Tahoma" w:cs="Tahoma"/>
                <w:sz w:val="20"/>
                <w:szCs w:val="20"/>
                <w:lang w:eastAsia="en-US"/>
              </w:rPr>
              <w:t>(dates to be confirmed)</w:t>
            </w:r>
          </w:p>
          <w:p w14:paraId="3951A6F5" w14:textId="0C7EDBB3" w:rsidR="000646BE" w:rsidRDefault="000646BE" w:rsidP="00C7575E">
            <w:pPr>
              <w:tabs>
                <w:tab w:val="left" w:pos="-139"/>
              </w:tabs>
              <w:spacing w:line="276" w:lineRule="auto"/>
              <w:ind w:right="-140"/>
              <w:rPr>
                <w:rFonts w:ascii="Tahoma" w:hAnsi="Tahoma" w:cs="Tahoma"/>
                <w:sz w:val="20"/>
                <w:szCs w:val="20"/>
                <w:lang w:eastAsia="en-US"/>
              </w:rPr>
            </w:pPr>
          </w:p>
          <w:p w14:paraId="29FD109D" w14:textId="553F8C64" w:rsidR="000646BE" w:rsidRPr="00211D4B" w:rsidRDefault="000646BE" w:rsidP="00C7575E">
            <w:pPr>
              <w:tabs>
                <w:tab w:val="left" w:pos="-139"/>
              </w:tabs>
              <w:spacing w:line="276" w:lineRule="auto"/>
              <w:ind w:right="-140"/>
              <w:rPr>
                <w:rFonts w:ascii="Tahoma" w:hAnsi="Tahoma" w:cs="Tahoma"/>
                <w:sz w:val="20"/>
                <w:szCs w:val="20"/>
                <w:lang w:eastAsia="en-US"/>
              </w:rPr>
            </w:pPr>
          </w:p>
        </w:tc>
        <w:tc>
          <w:tcPr>
            <w:tcW w:w="109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C73167F" w14:textId="77777777" w:rsidR="000646BE" w:rsidRPr="00211D4B" w:rsidRDefault="000646BE" w:rsidP="00261462">
            <w:pPr>
              <w:tabs>
                <w:tab w:val="left" w:pos="-139"/>
              </w:tabs>
              <w:spacing w:line="276" w:lineRule="auto"/>
              <w:ind w:right="-140"/>
              <w:jc w:val="center"/>
              <w:rPr>
                <w:rFonts w:ascii="Tahoma" w:hAnsi="Tahoma" w:cs="Tahoma"/>
                <w:sz w:val="20"/>
                <w:szCs w:val="20"/>
                <w:lang w:eastAsia="en-US"/>
              </w:rPr>
            </w:pPr>
          </w:p>
        </w:tc>
        <w:tc>
          <w:tcPr>
            <w:tcW w:w="1099" w:type="dxa"/>
            <w:tcBorders>
              <w:top w:val="single" w:sz="2" w:space="0" w:color="FF0000"/>
              <w:left w:val="single" w:sz="2" w:space="0" w:color="FF0000"/>
              <w:bottom w:val="single" w:sz="2" w:space="0" w:color="FF0000"/>
              <w:right w:val="single" w:sz="2" w:space="0" w:color="FF0000"/>
            </w:tcBorders>
            <w:shd w:val="clear" w:color="auto" w:fill="F2F2F2" w:themeFill="background1" w:themeFillShade="F2"/>
            <w:vAlign w:val="center"/>
          </w:tcPr>
          <w:p w14:paraId="326699BC" w14:textId="6C87F007" w:rsidR="000646BE" w:rsidRPr="00211D4B" w:rsidRDefault="00C7575E" w:rsidP="00400594">
            <w:pPr>
              <w:tabs>
                <w:tab w:val="left" w:pos="-139"/>
              </w:tabs>
              <w:spacing w:line="276" w:lineRule="auto"/>
              <w:ind w:right="-140"/>
              <w:jc w:val="center"/>
              <w:rPr>
                <w:rFonts w:ascii="Tahoma" w:hAnsi="Tahoma" w:cs="Tahoma"/>
                <w:sz w:val="20"/>
                <w:szCs w:val="20"/>
                <w:lang w:eastAsia="en-US"/>
              </w:rPr>
            </w:pPr>
            <w:r>
              <w:rPr>
                <w:rFonts w:ascii="Tahoma" w:hAnsi="Tahoma" w:cs="Tahoma"/>
                <w:sz w:val="20"/>
                <w:szCs w:val="20"/>
                <w:lang w:eastAsia="en-US"/>
              </w:rPr>
              <w:t>5,5</w:t>
            </w:r>
            <w:r w:rsidR="00E60AD4">
              <w:rPr>
                <w:rFonts w:ascii="Tahoma" w:hAnsi="Tahoma" w:cs="Tahoma"/>
                <w:sz w:val="20"/>
                <w:szCs w:val="20"/>
                <w:lang w:eastAsia="en-US"/>
              </w:rPr>
              <w:t>00</w:t>
            </w:r>
          </w:p>
        </w:tc>
      </w:tr>
      <w:tr w:rsidR="000646BE" w:rsidRPr="00EA2362" w14:paraId="1564909A" w14:textId="25249E36" w:rsidTr="000402F5">
        <w:trPr>
          <w:trHeight w:val="432"/>
          <w:jc w:val="center"/>
        </w:trPr>
        <w:tc>
          <w:tcPr>
            <w:tcW w:w="7269" w:type="dxa"/>
            <w:gridSpan w:val="2"/>
            <w:tcBorders>
              <w:right w:val="single" w:sz="2" w:space="0" w:color="FF0000"/>
            </w:tcBorders>
            <w:shd w:val="clear" w:color="auto" w:fill="F2F2F2" w:themeFill="background1" w:themeFillShade="F2"/>
            <w:vAlign w:val="center"/>
          </w:tcPr>
          <w:p w14:paraId="6F353B92" w14:textId="70B453C1" w:rsidR="000646BE" w:rsidRPr="00EA2362" w:rsidRDefault="000646BE" w:rsidP="00E16839">
            <w:pPr>
              <w:tabs>
                <w:tab w:val="left" w:pos="-139"/>
              </w:tabs>
              <w:spacing w:line="276" w:lineRule="auto"/>
              <w:jc w:val="right"/>
              <w:rPr>
                <w:rFonts w:ascii="Tahoma" w:hAnsi="Tahoma" w:cs="Tahoma"/>
                <w:sz w:val="18"/>
                <w:szCs w:val="18"/>
                <w:lang w:eastAsia="en-US"/>
              </w:rPr>
            </w:pPr>
            <w:r w:rsidRPr="00EA2362">
              <w:rPr>
                <w:rFonts w:ascii="Tahoma" w:hAnsi="Tahoma" w:cs="Tahoma"/>
                <w:sz w:val="18"/>
                <w:szCs w:val="18"/>
                <w:lang w:eastAsia="en-US"/>
              </w:rPr>
              <w:t xml:space="preserve">TOTAL </w:t>
            </w:r>
            <w:r w:rsidRPr="00EA2362">
              <w:rPr>
                <w:sz w:val="16"/>
                <w:szCs w:val="16"/>
              </w:rPr>
              <w:t>►</w:t>
            </w:r>
          </w:p>
        </w:tc>
        <w:tc>
          <w:tcPr>
            <w:tcW w:w="1099"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83B36C3" w14:textId="77777777" w:rsidR="000646BE" w:rsidRPr="00EA2362" w:rsidRDefault="000646BE" w:rsidP="00261462">
            <w:pPr>
              <w:tabs>
                <w:tab w:val="left" w:pos="-139"/>
              </w:tabs>
              <w:spacing w:line="276" w:lineRule="auto"/>
              <w:ind w:right="-140"/>
              <w:jc w:val="center"/>
              <w:rPr>
                <w:rFonts w:ascii="Tahoma" w:hAnsi="Tahoma" w:cs="Tahoma"/>
                <w:sz w:val="18"/>
                <w:szCs w:val="18"/>
                <w:highlight w:val="yellow"/>
                <w:lang w:eastAsia="en-US"/>
              </w:rPr>
            </w:pPr>
          </w:p>
        </w:tc>
        <w:tc>
          <w:tcPr>
            <w:tcW w:w="1099" w:type="dxa"/>
            <w:tcBorders>
              <w:top w:val="single" w:sz="2" w:space="0" w:color="FF0000"/>
              <w:left w:val="single" w:sz="2" w:space="0" w:color="FF0000"/>
              <w:bottom w:val="single" w:sz="2" w:space="0" w:color="FF0000"/>
              <w:right w:val="single" w:sz="2" w:space="0" w:color="FF0000"/>
            </w:tcBorders>
            <w:shd w:val="clear" w:color="auto" w:fill="F2F2F2" w:themeFill="background1" w:themeFillShade="F2"/>
          </w:tcPr>
          <w:p w14:paraId="08D63A17" w14:textId="288F9635" w:rsidR="000646BE" w:rsidRPr="00400594" w:rsidRDefault="00400594" w:rsidP="00261462">
            <w:pPr>
              <w:tabs>
                <w:tab w:val="left" w:pos="-139"/>
              </w:tabs>
              <w:spacing w:line="276" w:lineRule="auto"/>
              <w:ind w:right="-140"/>
              <w:jc w:val="center"/>
              <w:rPr>
                <w:rFonts w:ascii="Tahoma" w:hAnsi="Tahoma" w:cs="Tahoma"/>
                <w:sz w:val="18"/>
                <w:szCs w:val="18"/>
                <w:highlight w:val="yellow"/>
                <w:lang w:val="en-US" w:eastAsia="en-US"/>
              </w:rPr>
            </w:pPr>
            <w:r w:rsidRPr="00400594">
              <w:rPr>
                <w:rFonts w:ascii="Tahoma" w:hAnsi="Tahoma" w:cs="Tahoma"/>
                <w:sz w:val="18"/>
                <w:szCs w:val="18"/>
                <w:lang w:val="uk-UA" w:eastAsia="en-US"/>
              </w:rPr>
              <w:t>1</w:t>
            </w:r>
            <w:r w:rsidR="00C7575E">
              <w:rPr>
                <w:rFonts w:ascii="Tahoma" w:hAnsi="Tahoma" w:cs="Tahoma"/>
                <w:sz w:val="18"/>
                <w:szCs w:val="18"/>
                <w:lang w:val="en-US" w:eastAsia="en-US"/>
              </w:rPr>
              <w:t>0</w:t>
            </w:r>
            <w:r w:rsidRPr="00400594">
              <w:rPr>
                <w:rFonts w:ascii="Tahoma" w:hAnsi="Tahoma" w:cs="Tahoma"/>
                <w:sz w:val="18"/>
                <w:szCs w:val="18"/>
                <w:lang w:val="en-US" w:eastAsia="en-US"/>
              </w:rPr>
              <w:t>,000</w:t>
            </w:r>
          </w:p>
        </w:tc>
      </w:tr>
    </w:tbl>
    <w:p w14:paraId="07D1D094" w14:textId="6188D748"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5E998783"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2F09D22" w14:textId="43E24588"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23C8F473" w14:textId="6468EE50"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6F56A41C" w14:textId="6F361FE3"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69E2B92F" w14:textId="47FC4FD2"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20AFA534" w14:textId="2FFE3A73"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 xml:space="preserve">Declare that neither I or the Provider I represent is in any of the situations listed in the exclusion criteria as reproduced in </w:t>
      </w:r>
      <w:r w:rsidR="009850D3" w:rsidRPr="00263963">
        <w:rPr>
          <w:rFonts w:ascii="Tahoma" w:hAnsi="Tahoma" w:cs="Tahoma"/>
          <w:sz w:val="20"/>
          <w:szCs w:val="20"/>
        </w:rPr>
        <w:t>the Tender File</w:t>
      </w:r>
      <w:r w:rsidRPr="00263963">
        <w:rPr>
          <w:rFonts w:ascii="Tahoma" w:hAnsi="Tahoma" w:cs="Tahoma"/>
          <w:sz w:val="20"/>
          <w:szCs w:val="20"/>
        </w:rPr>
        <w:t>;</w:t>
      </w:r>
    </w:p>
    <w:p w14:paraId="77869EB6" w14:textId="6D5D9E6D"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7691415C" w14:textId="0E211BD4" w:rsidR="009A6460" w:rsidRPr="00263963" w:rsidRDefault="009A6460" w:rsidP="009A6460">
      <w:pPr>
        <w:numPr>
          <w:ilvl w:val="0"/>
          <w:numId w:val="2"/>
        </w:numPr>
        <w:tabs>
          <w:tab w:val="left" w:pos="0"/>
        </w:tabs>
        <w:ind w:left="0" w:hanging="142"/>
        <w:jc w:val="both"/>
        <w:rPr>
          <w:rFonts w:ascii="Tahoma" w:hAnsi="Tahoma" w:cs="Tahoma"/>
          <w:sz w:val="20"/>
          <w:szCs w:val="20"/>
        </w:rPr>
      </w:pPr>
      <w:r w:rsidRPr="00263963">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9850D3" w:rsidRPr="00263963">
        <w:rPr>
          <w:rFonts w:ascii="Tahoma" w:hAnsi="Tahoma" w:cs="Tahoma"/>
          <w:sz w:val="20"/>
          <w:szCs w:val="20"/>
        </w:rPr>
        <w:t xml:space="preserve">, inclusion in the lists of persons or entities subject to restrictive measures applied by the European Union (available at </w:t>
      </w:r>
      <w:hyperlink r:id="rId19" w:history="1">
        <w:r w:rsidR="009850D3" w:rsidRPr="00263963">
          <w:rPr>
            <w:rStyle w:val="Hyperlink"/>
            <w:rFonts w:ascii="Tahoma" w:hAnsi="Tahoma" w:cs="Tahoma"/>
            <w:sz w:val="20"/>
            <w:szCs w:val="20"/>
          </w:rPr>
          <w:t>www.sanctionsmap.eu</w:t>
        </w:r>
      </w:hyperlink>
      <w:r w:rsidR="009850D3" w:rsidRPr="00263963">
        <w:rPr>
          <w:rFonts w:ascii="Tahoma" w:hAnsi="Tahoma" w:cs="Tahoma"/>
          <w:sz w:val="20"/>
          <w:szCs w:val="20"/>
        </w:rPr>
        <w:t>);</w:t>
      </w:r>
    </w:p>
    <w:p w14:paraId="3D8561AE" w14:textId="6F996F2B"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41012268" w14:textId="77777777" w:rsidR="009A6460" w:rsidRPr="00EA2362" w:rsidRDefault="009A6460" w:rsidP="009A6460">
      <w:pPr>
        <w:tabs>
          <w:tab w:val="left" w:pos="284"/>
        </w:tabs>
        <w:ind w:left="284"/>
        <w:jc w:val="both"/>
        <w:rPr>
          <w:rFonts w:ascii="Tahoma" w:hAnsi="Tahoma" w:cs="Tahoma"/>
          <w:sz w:val="10"/>
          <w:szCs w:val="10"/>
        </w:rPr>
      </w:pP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A6460" w:rsidRPr="00EA2362" w14:paraId="203F2B6F" w14:textId="77777777" w:rsidTr="00FC7772">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8026DE8"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5B613045" w14:textId="77777777" w:rsidTr="00FC7772">
        <w:trPr>
          <w:trHeight w:val="75"/>
          <w:jc w:val="center"/>
        </w:trPr>
        <w:tc>
          <w:tcPr>
            <w:tcW w:w="10541" w:type="dxa"/>
            <w:gridSpan w:val="6"/>
            <w:tcBorders>
              <w:top w:val="single" w:sz="2" w:space="0" w:color="FF0000"/>
              <w:left w:val="nil"/>
              <w:bottom w:val="nil"/>
              <w:right w:val="nil"/>
            </w:tcBorders>
            <w:shd w:val="clear" w:color="auto" w:fill="auto"/>
            <w:vAlign w:val="center"/>
          </w:tcPr>
          <w:p w14:paraId="3272061C" w14:textId="77777777" w:rsidR="009A6460" w:rsidRPr="00EA2362" w:rsidRDefault="009A6460" w:rsidP="00FC7772">
            <w:pPr>
              <w:jc w:val="center"/>
              <w:rPr>
                <w:rFonts w:ascii="Tahoma" w:hAnsi="Tahoma" w:cs="Tahoma"/>
                <w:color w:val="FF0000"/>
                <w:sz w:val="10"/>
                <w:szCs w:val="10"/>
              </w:rPr>
            </w:pPr>
          </w:p>
        </w:tc>
      </w:tr>
      <w:tr w:rsidR="009A6460" w:rsidRPr="00EA2362" w14:paraId="1E798E76" w14:textId="77777777" w:rsidTr="00FC7772">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3A85A793" w14:textId="237184AA" w:rsidR="009A6460" w:rsidRPr="00EA2362" w:rsidRDefault="009A6460" w:rsidP="00FC7772">
            <w:pPr>
              <w:jc w:val="center"/>
              <w:rPr>
                <w:rFonts w:ascii="Tahoma" w:hAnsi="Tahoma" w:cs="Tahoma"/>
                <w:b/>
                <w:sz w:val="20"/>
                <w:szCs w:val="20"/>
              </w:rPr>
            </w:pPr>
            <w:r w:rsidRPr="00EA2362">
              <w:rPr>
                <w:rFonts w:ascii="Tahoma" w:hAnsi="Tahoma" w:cs="Tahoma"/>
                <w:noProof/>
                <w:lang w:val="uk-UA" w:eastAsia="uk-UA"/>
              </w:rPr>
              <mc:AlternateContent>
                <mc:Choice Requires="wps">
                  <w:drawing>
                    <wp:anchor distT="0" distB="0" distL="114300" distR="114300" simplePos="0" relativeHeight="251658242" behindDoc="0" locked="1" layoutInCell="0" allowOverlap="1" wp14:anchorId="24E99269" wp14:editId="1465E0E6">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95367E"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47A8A72"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5C1DFB4C"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053E822E"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4A14E3F2"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75729C96" w14:textId="77777777" w:rsidTr="00FC7772">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385B0CA6"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801169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CCC9A55"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049BC45"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37C8739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0C29836" w14:textId="77777777" w:rsidR="006904D4" w:rsidRPr="007A1439" w:rsidRDefault="006904D4" w:rsidP="006904D4">
            <w:pPr>
              <w:jc w:val="center"/>
              <w:rPr>
                <w:rFonts w:ascii="Tahoma" w:hAnsi="Tahoma" w:cs="Tahoma"/>
                <w:sz w:val="20"/>
                <w:szCs w:val="20"/>
              </w:rPr>
            </w:pPr>
            <w:r w:rsidRPr="007A1439">
              <w:rPr>
                <w:rFonts w:ascii="Tahoma" w:hAnsi="Tahoma" w:cs="Tahoma"/>
                <w:sz w:val="20"/>
                <w:szCs w:val="20"/>
              </w:rPr>
              <w:t>Olena Lytvynenko</w:t>
            </w:r>
          </w:p>
          <w:p w14:paraId="200831FE" w14:textId="74563EA8" w:rsidR="00FD6477" w:rsidRPr="00EA2362" w:rsidRDefault="006904D4" w:rsidP="006904D4">
            <w:pPr>
              <w:jc w:val="center"/>
              <w:rPr>
                <w:rFonts w:ascii="Tahoma" w:hAnsi="Tahoma" w:cs="Tahoma"/>
                <w:sz w:val="20"/>
                <w:szCs w:val="20"/>
              </w:rPr>
            </w:pPr>
            <w:r w:rsidRPr="007A1439">
              <w:rPr>
                <w:rFonts w:ascii="Tahoma" w:hAnsi="Tahoma" w:cs="Tahoma"/>
                <w:sz w:val="20"/>
                <w:szCs w:val="20"/>
              </w:rPr>
              <w:t xml:space="preserve">Deputy Head of the </w:t>
            </w:r>
            <w:r>
              <w:rPr>
                <w:rFonts w:ascii="Tahoma" w:hAnsi="Tahoma" w:cs="Tahoma"/>
                <w:sz w:val="20"/>
                <w:szCs w:val="20"/>
              </w:rPr>
              <w:t xml:space="preserve">Council of Europe </w:t>
            </w:r>
            <w:r w:rsidRPr="007A1439">
              <w:rPr>
                <w:rFonts w:ascii="Tahoma" w:hAnsi="Tahoma" w:cs="Tahoma"/>
                <w:sz w:val="20"/>
                <w:szCs w:val="20"/>
              </w:rPr>
              <w:t>Office</w:t>
            </w:r>
            <w:r>
              <w:rPr>
                <w:rFonts w:ascii="Tahoma" w:hAnsi="Tahoma" w:cs="Tahoma"/>
                <w:sz w:val="20"/>
                <w:szCs w:val="20"/>
              </w:rPr>
              <w:t xml:space="preserve"> </w:t>
            </w:r>
            <w:r w:rsidRPr="007A1439">
              <w:rPr>
                <w:rFonts w:ascii="Tahoma" w:hAnsi="Tahoma" w:cs="Tahoma"/>
                <w:sz w:val="20"/>
                <w:szCs w:val="20"/>
              </w:rPr>
              <w:t>in Ukraine</w:t>
            </w:r>
          </w:p>
        </w:tc>
      </w:tr>
      <w:tr w:rsidR="009A6460" w:rsidRPr="00EA2362" w14:paraId="38F470E6" w14:textId="77777777" w:rsidTr="00FC7772">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8EE12FD"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05B4E5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9D98F6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A5EA7C0"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C56420D"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of advance payment accepted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430A345" w14:textId="326EBC96" w:rsidR="009A6460" w:rsidRPr="00EA2362" w:rsidRDefault="00FD6477" w:rsidP="00FC7772">
            <w:pPr>
              <w:rPr>
                <w:rFonts w:ascii="Tahoma" w:hAnsi="Tahoma" w:cs="Tahoma"/>
                <w:sz w:val="20"/>
                <w:szCs w:val="20"/>
              </w:rPr>
            </w:pPr>
            <w:r>
              <w:rPr>
                <w:rFonts w:ascii="Tahoma" w:hAnsi="Tahoma" w:cs="Tahoma"/>
                <w:sz w:val="20"/>
                <w:szCs w:val="20"/>
              </w:rPr>
              <w:t>N/A</w:t>
            </w:r>
          </w:p>
        </w:tc>
      </w:tr>
      <w:tr w:rsidR="009A6460" w:rsidRPr="00EA2362" w14:paraId="2BACC41A" w14:textId="77777777" w:rsidTr="00FC7772">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49BF170"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D8A0CE9"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741E1B76" w14:textId="77777777" w:rsidR="009A6460" w:rsidRPr="00EA2362" w:rsidRDefault="009A6460" w:rsidP="00FC7772">
            <w:pPr>
              <w:rPr>
                <w:rFonts w:ascii="Tahoma" w:hAnsi="Tahoma" w:cs="Tahoma"/>
                <w:sz w:val="16"/>
                <w:szCs w:val="16"/>
              </w:rPr>
            </w:pPr>
            <w:r w:rsidRPr="00EA236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42106F62"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B8DE3A3"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D62A04E" w14:textId="625319C8" w:rsidR="009A6460" w:rsidRPr="00EA2362" w:rsidRDefault="009A6460" w:rsidP="00FC7772">
            <w:pPr>
              <w:rPr>
                <w:rFonts w:ascii="Tahoma" w:hAnsi="Tahoma" w:cs="Tahoma"/>
                <w:sz w:val="20"/>
                <w:szCs w:val="20"/>
              </w:rPr>
            </w:pPr>
            <w:r w:rsidRPr="00EA2362">
              <w:rPr>
                <w:rFonts w:ascii="Tahoma" w:hAnsi="Tahoma" w:cs="Tahoma"/>
                <w:sz w:val="20"/>
                <w:szCs w:val="20"/>
              </w:rPr>
              <w:t>In</w:t>
            </w:r>
            <w:r w:rsidR="001A36C2">
              <w:rPr>
                <w:rFonts w:ascii="Tahoma" w:hAnsi="Tahoma" w:cs="Tahoma"/>
                <w:sz w:val="20"/>
                <w:szCs w:val="20"/>
              </w:rPr>
              <w:t xml:space="preserve"> Kyiv, Ukraine</w:t>
            </w:r>
          </w:p>
        </w:tc>
      </w:tr>
      <w:tr w:rsidR="009A6460" w:rsidRPr="00EA2362" w14:paraId="764DBD7D" w14:textId="77777777" w:rsidTr="00FC7772">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EBE546"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DC7815F"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9BB1CA2" w14:textId="77777777" w:rsidR="009A6460" w:rsidRPr="00EA2362" w:rsidRDefault="009A6460" w:rsidP="00FC7772">
            <w:pPr>
              <w:jc w:val="center"/>
              <w:rPr>
                <w:rFonts w:ascii="Tahoma" w:hAnsi="Tahoma" w:cs="Tahoma"/>
                <w:sz w:val="16"/>
                <w:szCs w:val="16"/>
              </w:rPr>
            </w:pP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______</w:t>
            </w:r>
          </w:p>
        </w:tc>
        <w:tc>
          <w:tcPr>
            <w:tcW w:w="284" w:type="dxa"/>
            <w:tcBorders>
              <w:top w:val="nil"/>
              <w:left w:val="single" w:sz="2" w:space="0" w:color="FF0000"/>
              <w:bottom w:val="nil"/>
              <w:right w:val="single" w:sz="2" w:space="0" w:color="808080"/>
            </w:tcBorders>
            <w:shd w:val="clear" w:color="auto" w:fill="auto"/>
            <w:vAlign w:val="center"/>
          </w:tcPr>
          <w:p w14:paraId="4A466E1C"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AFAFA4C"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5960EC15" w14:textId="77777777" w:rsidR="009A6460" w:rsidRPr="00EA2362" w:rsidRDefault="009A6460" w:rsidP="00FC7772">
            <w:pPr>
              <w:jc w:val="center"/>
              <w:rPr>
                <w:rFonts w:ascii="Tahoma" w:hAnsi="Tahoma" w:cs="Tahoma"/>
                <w:sz w:val="20"/>
                <w:szCs w:val="20"/>
              </w:rPr>
            </w:pP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______</w:t>
            </w:r>
          </w:p>
        </w:tc>
      </w:tr>
      <w:tr w:rsidR="009A6460" w:rsidRPr="00EA2362" w14:paraId="2CB3FE98" w14:textId="77777777" w:rsidTr="00FC7772">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F6B58C7" w14:textId="77777777" w:rsidR="009A6460" w:rsidRPr="00EA2362" w:rsidRDefault="009A6460" w:rsidP="00FC7772">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398136"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5D1EFA4A"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874C486"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02A401C7" w14:textId="77777777" w:rsidR="009A6460" w:rsidRPr="00EA2362" w:rsidRDefault="009A6460" w:rsidP="00FC7772">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8E4F280"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32381615" w14:textId="77777777" w:rsidR="009A6460" w:rsidRPr="00EA2362" w:rsidRDefault="009A6460" w:rsidP="00FC7772">
            <w:pPr>
              <w:rPr>
                <w:rFonts w:ascii="Tahoma" w:hAnsi="Tahoma" w:cs="Tahoma"/>
                <w:sz w:val="20"/>
                <w:szCs w:val="20"/>
              </w:rPr>
            </w:pPr>
          </w:p>
        </w:tc>
      </w:tr>
      <w:tr w:rsidR="009A6460" w:rsidRPr="00EA2362" w14:paraId="69D72218" w14:textId="77777777" w:rsidTr="00FC7772">
        <w:trPr>
          <w:trHeight w:val="309"/>
          <w:jc w:val="center"/>
        </w:trPr>
        <w:tc>
          <w:tcPr>
            <w:tcW w:w="438" w:type="dxa"/>
            <w:tcBorders>
              <w:top w:val="single" w:sz="2" w:space="0" w:color="808080"/>
              <w:left w:val="nil"/>
              <w:bottom w:val="nil"/>
              <w:right w:val="nil"/>
            </w:tcBorders>
            <w:shd w:val="clear" w:color="auto" w:fill="auto"/>
          </w:tcPr>
          <w:p w14:paraId="103AD454" w14:textId="77777777" w:rsidR="009A6460" w:rsidRPr="00EA2362" w:rsidRDefault="009A6460" w:rsidP="00FC7772">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3BF05C74" w14:textId="77777777" w:rsidR="009A6460" w:rsidRPr="00EA2362" w:rsidRDefault="009A6460" w:rsidP="00FC7772">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0F17A1FD"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18AE243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BAFA8B1"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E78B48" w14:textId="77777777" w:rsidR="009A6460" w:rsidRPr="00EA2362" w:rsidRDefault="009A6460" w:rsidP="00FC7772">
            <w:pPr>
              <w:rPr>
                <w:rFonts w:ascii="Tahoma" w:hAnsi="Tahoma" w:cs="Tahoma"/>
                <w:sz w:val="20"/>
                <w:szCs w:val="20"/>
              </w:rPr>
            </w:pPr>
          </w:p>
        </w:tc>
      </w:tr>
      <w:tr w:rsidR="009A6460" w:rsidRPr="00EA2362" w14:paraId="44C7799E" w14:textId="77777777" w:rsidTr="00FC7772">
        <w:trPr>
          <w:trHeight w:val="309"/>
          <w:jc w:val="center"/>
        </w:trPr>
        <w:tc>
          <w:tcPr>
            <w:tcW w:w="438" w:type="dxa"/>
            <w:tcBorders>
              <w:top w:val="nil"/>
              <w:left w:val="nil"/>
              <w:bottom w:val="nil"/>
              <w:right w:val="nil"/>
            </w:tcBorders>
            <w:shd w:val="clear" w:color="auto" w:fill="auto"/>
          </w:tcPr>
          <w:p w14:paraId="7D43E3DB" w14:textId="77777777" w:rsidR="009A6460" w:rsidRPr="00EA2362" w:rsidRDefault="009A6460" w:rsidP="00FC7772">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30895367" w14:textId="77777777" w:rsidR="009A6460" w:rsidRPr="00EA2362" w:rsidRDefault="009A6460" w:rsidP="00FC7772">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1F51603A"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0FE54154" w14:textId="77777777" w:rsidR="009A6460" w:rsidRPr="00EA2362" w:rsidRDefault="009A6460" w:rsidP="00FC7772">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6907E617"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F12F17F" w14:textId="77777777" w:rsidR="009A6460" w:rsidRPr="00EA2362" w:rsidRDefault="009A6460" w:rsidP="00FC7772">
            <w:pPr>
              <w:rPr>
                <w:rFonts w:ascii="Tahoma" w:hAnsi="Tahoma" w:cs="Tahoma"/>
                <w:sz w:val="20"/>
                <w:szCs w:val="20"/>
              </w:rPr>
            </w:pPr>
          </w:p>
        </w:tc>
      </w:tr>
    </w:tbl>
    <w:p w14:paraId="3E5F0740"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6A1C42" w:rsidRPr="00EA2362" w14:paraId="5DD60009" w14:textId="77777777" w:rsidTr="00254154">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7283DC1"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0F635E7E" w14:textId="77777777" w:rsidTr="00254154">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75CC3AE6" w14:textId="77777777" w:rsidR="006A1C42" w:rsidRPr="00EA2362" w:rsidRDefault="006A1C42" w:rsidP="006A1C42">
            <w:pPr>
              <w:jc w:val="right"/>
              <w:rPr>
                <w:rFonts w:ascii="Tahoma" w:eastAsia="Calibri" w:hAnsi="Tahoma" w:cs="Tahoma"/>
                <w:bCs/>
                <w:sz w:val="17"/>
                <w:szCs w:val="20"/>
                <w:lang w:eastAsia="en-US"/>
              </w:rPr>
            </w:pPr>
            <w:r w:rsidRPr="00EA2362">
              <w:rPr>
                <w:rFonts w:ascii="Tahoma" w:eastAsia="Calibri" w:hAnsi="Tahoma" w:cs="Tahoma"/>
                <w:b/>
                <w:bCs/>
                <w:sz w:val="17"/>
                <w:szCs w:val="20"/>
                <w:lang w:eastAsia="en-US"/>
              </w:rPr>
              <w:t>Invoicing Address</w:t>
            </w:r>
            <w:r w:rsidRPr="00EA2362">
              <w:rPr>
                <w:rFonts w:ascii="Tahoma" w:eastAsia="Calibri" w:hAnsi="Tahoma" w:cs="Tahoma"/>
                <w:bCs/>
                <w:sz w:val="17"/>
                <w:szCs w:val="20"/>
                <w:lang w:eastAsia="en-US"/>
              </w:rPr>
              <w:t xml:space="preserve"> </w:t>
            </w:r>
            <w:r w:rsidRPr="00EA2362">
              <w:rPr>
                <w:rFonts w:eastAsia="Calibri"/>
                <w:bCs/>
                <w:sz w:val="17"/>
                <w:szCs w:val="20"/>
                <w:lang w:eastAsia="en-US"/>
              </w:rPr>
              <w:t>►</w:t>
            </w:r>
          </w:p>
        </w:tc>
        <w:tc>
          <w:tcPr>
            <w:tcW w:w="8886" w:type="dxa"/>
            <w:tcBorders>
              <w:top w:val="single" w:sz="8" w:space="0" w:color="808080"/>
              <w:bottom w:val="single" w:sz="8" w:space="0" w:color="808080"/>
              <w:right w:val="single" w:sz="8" w:space="0" w:color="808080"/>
            </w:tcBorders>
            <w:shd w:val="clear" w:color="auto" w:fill="F2F2F2"/>
            <w:vAlign w:val="center"/>
          </w:tcPr>
          <w:p w14:paraId="36FC7D65" w14:textId="17BBD8D0" w:rsidR="006A1C42" w:rsidRPr="00EA2362" w:rsidRDefault="006A1C42" w:rsidP="006A1C42">
            <w:pPr>
              <w:rPr>
                <w:rFonts w:ascii="Tahoma" w:eastAsia="Calibri" w:hAnsi="Tahoma" w:cs="Tahoma"/>
                <w:b/>
                <w:bCs/>
                <w:sz w:val="17"/>
                <w:szCs w:val="17"/>
                <w:lang w:eastAsia="en-US"/>
              </w:rPr>
            </w:pPr>
            <w:r w:rsidRPr="00EA2362">
              <w:rPr>
                <w:rFonts w:ascii="Tahoma" w:eastAsia="Calibri" w:hAnsi="Tahoma" w:cs="Tahoma"/>
                <w:b/>
                <w:bCs/>
                <w:sz w:val="17"/>
                <w:szCs w:val="17"/>
                <w:lang w:eastAsia="en-US"/>
              </w:rPr>
              <w:t>Council of Europe, Avenue de l</w:t>
            </w:r>
            <w:r w:rsidR="00A72D5E">
              <w:rPr>
                <w:rFonts w:ascii="Tahoma" w:eastAsia="Calibri" w:hAnsi="Tahoma" w:cs="Tahoma"/>
                <w:b/>
                <w:bCs/>
                <w:sz w:val="17"/>
                <w:szCs w:val="17"/>
                <w:lang w:eastAsia="en-US"/>
              </w:rPr>
              <w:t>’</w:t>
            </w:r>
            <w:r w:rsidRPr="00EA2362">
              <w:rPr>
                <w:rFonts w:ascii="Tahoma" w:eastAsia="Calibri" w:hAnsi="Tahoma" w:cs="Tahoma"/>
                <w:b/>
                <w:bCs/>
                <w:sz w:val="17"/>
                <w:szCs w:val="17"/>
                <w:lang w:eastAsia="en-US"/>
              </w:rPr>
              <w:t>Europe, F – 67075 Strasbourg Cedex</w:t>
            </w:r>
          </w:p>
        </w:tc>
      </w:tr>
      <w:tr w:rsidR="006A1C42" w:rsidRPr="00EA2362" w14:paraId="23830446"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22CB03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771CAEF"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05C3449" w14:textId="77777777" w:rsidTr="00254154">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447B5E9"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E1AAC98"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76AA2D89" w14:textId="77777777" w:rsidTr="00254154">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C4EB21B"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2138AA2"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42BA0DA4"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6A1C42" w:rsidRPr="00EA2362" w14:paraId="3B775376" w14:textId="77777777" w:rsidTr="00254154">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9A1D342"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352F1AB"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The invoice shall indicate the total amount without taxes, the rate and the amount of the VAT and the total amount ‘including all taxes’.</w:t>
            </w:r>
          </w:p>
          <w:p w14:paraId="503279CB" w14:textId="63028F16" w:rsidR="003117F0" w:rsidRPr="00EA2362" w:rsidRDefault="003117F0" w:rsidP="003117F0">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lastRenderedPageBreak/>
              <w:t xml:space="preserve">For services physically carried out in France, providers who do not have a French VAT number must register with the French Fiscal Authorities: Directorate for non-resident tax / </w:t>
            </w:r>
            <w:hyperlink r:id="rId20"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3DE093EC" w14:textId="77777777" w:rsidTr="00254154">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BC9B3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ED9E59" w14:textId="77777777" w:rsidR="006A1C42" w:rsidRPr="00EA2362" w:rsidRDefault="006A1C42" w:rsidP="006A1C42">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taxes’.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6A1C42" w:rsidRPr="00EA2362" w14:paraId="74352473" w14:textId="77777777" w:rsidTr="00254154">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B97AB89"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349C88B4" w14:textId="77777777" w:rsidR="006A1C42" w:rsidRPr="00EA2362" w:rsidRDefault="006A1C42" w:rsidP="006A1C42">
            <w:pPr>
              <w:rPr>
                <w:rFonts w:ascii="Tahoma" w:eastAsia="Calibri" w:hAnsi="Tahoma" w:cs="Tahoma"/>
                <w:sz w:val="17"/>
                <w:szCs w:val="17"/>
                <w:lang w:eastAsia="en-US"/>
              </w:rPr>
            </w:pPr>
          </w:p>
        </w:tc>
      </w:tr>
      <w:tr w:rsidR="006A1C42" w:rsidRPr="00EA2362" w14:paraId="44C1DE70" w14:textId="77777777" w:rsidTr="00254154">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5C43F6C" w14:textId="77777777" w:rsidR="006A1C42" w:rsidRPr="00EA2362" w:rsidRDefault="006A1C42" w:rsidP="006A1C42">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A51899F" w14:textId="1379528C"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279838B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21"/>
          <w:footerReference w:type="default" r:id="rId22"/>
          <w:headerReference w:type="first" r:id="rId23"/>
          <w:footerReference w:type="first" r:id="rId24"/>
          <w:type w:val="continuous"/>
          <w:pgSz w:w="11907" w:h="16840" w:code="9"/>
          <w:pgMar w:top="284" w:right="1134" w:bottom="851" w:left="1134" w:header="426" w:footer="129" w:gutter="0"/>
          <w:cols w:space="708"/>
          <w:docGrid w:linePitch="360"/>
        </w:sectPr>
      </w:pPr>
      <w:bookmarkStart w:id="1" w:name="_Toc179868643"/>
    </w:p>
    <w:bookmarkEnd w:id="1"/>
    <w:p w14:paraId="74BD2AD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18228DE6"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00AA5ECA" w14:textId="77777777" w:rsidR="005920E6" w:rsidRPr="001D5CF8"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230321A2"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4A2E0ACF"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2" w:name="_Toc179868644"/>
    </w:p>
    <w:p w14:paraId="63618D10"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306D8996"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7544131C"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4F9E0E49"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7D96DCC2"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1FA0014E"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585EC65B"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46EC73AA" w14:textId="5B4EA11E"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81E1C18"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3628AEAB"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51C1A9D1"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0D9C8CA6"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49CC67F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41BE2AC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377BF447"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957156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67E993CF" w14:textId="63CF3579" w:rsidR="005920E6" w:rsidRPr="00A72D5E"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2A1B22E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3.3 Health and social insurance of the Provider or its employees</w:t>
      </w:r>
    </w:p>
    <w:p w14:paraId="6E1662B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6BD5D0C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3.4 Fiscal obligations</w:t>
      </w:r>
    </w:p>
    <w:p w14:paraId="04B8763C"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339C97F7"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197EB31A"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2CA9B42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05710F7E"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5D6C07A6"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46E51F6"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674AF7FF"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218E33A"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4FD20FFF"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48BC8101"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2ADD544"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61DB3345"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14AC64C"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1CA60F21" w14:textId="77777777" w:rsidR="005920E6" w:rsidRPr="00C3395C"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99F1D5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5835367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0C788034"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05DB0B1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3F45D7D6"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7575FC17"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4A54E5E8"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3604D02C"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1B2E81F" w14:textId="77777777" w:rsidR="005920E6"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33B8ABA6" w14:textId="50D80F2B" w:rsidR="005920E6" w:rsidRPr="00A72D5E" w:rsidRDefault="005920E6" w:rsidP="00A72D5E">
      <w:pPr>
        <w:pStyle w:val="ListParagraph"/>
        <w:numPr>
          <w:ilvl w:val="0"/>
          <w:numId w:val="21"/>
        </w:numPr>
        <w:ind w:hanging="513"/>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7ECEE21E"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3.9 Parallel Activities</w:t>
      </w:r>
    </w:p>
    <w:p w14:paraId="61C5871E"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71DD6B3A"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6678E6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DE2308D"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9DE6674" w14:textId="77777777" w:rsidR="00A72D5E" w:rsidRDefault="00A72D5E"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DCEC255" w14:textId="696D86EF"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3.10 Other obligations</w:t>
      </w:r>
    </w:p>
    <w:p w14:paraId="60022A91"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4E27E7E6"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6BF8399E"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2CC76526"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p>
    <w:p w14:paraId="78803B4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6A6F99F0"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56718964"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5CB0AF2C"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013D0FC4"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1E929172"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77E2819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4791F4D4"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456A3405"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165A76D7" w14:textId="77777777" w:rsidR="005920E6" w:rsidRPr="00B25DD7"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278DD379"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6F699BC"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3D746D6E"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3696EE47"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 xml:space="preserve">an attendance sheet broken down into half days specifying the location, date(s) and time(s) of the event(s) or activity(ies),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573FE10C"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8A97F99"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2990DC30"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355BDB7B"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3"/>
      </w:r>
      <w:r w:rsidRPr="00D10930">
        <w:rPr>
          <w:rFonts w:ascii="Tahoma" w:hAnsi="Tahoma" w:cs="Tahoma"/>
          <w:color w:val="000000"/>
          <w:sz w:val="18"/>
          <w:szCs w:val="18"/>
        </w:rPr>
        <w:t xml:space="preserve"> </w:t>
      </w:r>
    </w:p>
    <w:p w14:paraId="1FFFC072"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186A92F"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14:paraId="16AC089E" w14:textId="77777777" w:rsidR="005920E6"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p>
    <w:p w14:paraId="16154CC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5 - Breach of contract</w:t>
      </w:r>
      <w:bookmarkEnd w:id="3"/>
    </w:p>
    <w:p w14:paraId="2186AE2B" w14:textId="77777777" w:rsidR="001013C9"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w:t>
      </w:r>
      <w:r w:rsidR="001013C9">
        <w:rPr>
          <w:rFonts w:ascii="Tahoma" w:hAnsi="Tahoma" w:cs="Tahoma"/>
          <w:sz w:val="18"/>
          <w:szCs w:val="18"/>
          <w:lang w:eastAsia="fr-FR"/>
        </w:rPr>
        <w:t>:</w:t>
      </w:r>
    </w:p>
    <w:p w14:paraId="360511A9" w14:textId="77777777" w:rsidR="001013C9" w:rsidRDefault="001013C9" w:rsidP="001013C9">
      <w:pPr>
        <w:pStyle w:val="ListParagraph"/>
        <w:tabs>
          <w:tab w:val="left" w:pos="284"/>
        </w:tabs>
        <w:autoSpaceDE w:val="0"/>
        <w:autoSpaceDN w:val="0"/>
        <w:jc w:val="both"/>
        <w:rPr>
          <w:rFonts w:ascii="Tahoma" w:hAnsi="Tahoma" w:cs="Tahoma"/>
          <w:sz w:val="18"/>
          <w:szCs w:val="18"/>
          <w:lang w:eastAsia="fr-FR"/>
        </w:rPr>
      </w:pPr>
      <w:r>
        <w:rPr>
          <w:rFonts w:ascii="Tahoma" w:hAnsi="Tahoma" w:cs="Tahoma"/>
          <w:sz w:val="18"/>
          <w:szCs w:val="18"/>
          <w:lang w:eastAsia="fr-FR"/>
        </w:rPr>
        <w:t>a)</w:t>
      </w:r>
      <w:r w:rsidR="005920E6" w:rsidRPr="008C0AFB">
        <w:rPr>
          <w:rFonts w:ascii="Tahoma" w:hAnsi="Tahoma" w:cs="Tahoma"/>
          <w:sz w:val="18"/>
          <w:szCs w:val="18"/>
          <w:lang w:eastAsia="fr-FR"/>
        </w:rPr>
        <w:t xml:space="preserve"> the Provider does not satisfy the conditions laid down in this contract or those resulting from any modifications duly accepted in writing by both parties, in accordance with the provisions of Article 6 below</w:t>
      </w:r>
      <w:r>
        <w:rPr>
          <w:rFonts w:ascii="Tahoma" w:hAnsi="Tahoma" w:cs="Tahoma"/>
          <w:sz w:val="18"/>
          <w:szCs w:val="18"/>
          <w:lang w:eastAsia="fr-FR"/>
        </w:rPr>
        <w:t>; or</w:t>
      </w:r>
      <w:r w:rsidR="005920E6" w:rsidRPr="008C0AFB">
        <w:rPr>
          <w:rFonts w:ascii="Tahoma" w:hAnsi="Tahoma" w:cs="Tahoma"/>
          <w:sz w:val="18"/>
          <w:szCs w:val="18"/>
          <w:lang w:eastAsia="fr-FR"/>
        </w:rPr>
        <w:t xml:space="preserve"> </w:t>
      </w:r>
    </w:p>
    <w:p w14:paraId="107CD1C1"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b) </w:t>
      </w:r>
      <w:r w:rsidR="005920E6" w:rsidRPr="00263963">
        <w:rPr>
          <w:rFonts w:ascii="Tahoma" w:hAnsi="Tahoma" w:cs="Tahoma"/>
          <w:sz w:val="18"/>
          <w:szCs w:val="18"/>
          <w:lang w:eastAsia="fr-FR"/>
        </w:rPr>
        <w:t>the Deliverables provided as referred to under Article 1.1 do not reach a satisfactory level</w:t>
      </w:r>
      <w:r w:rsidRPr="00263963">
        <w:rPr>
          <w:rFonts w:ascii="Tahoma" w:hAnsi="Tahoma" w:cs="Tahoma"/>
          <w:sz w:val="18"/>
          <w:szCs w:val="18"/>
          <w:lang w:eastAsia="fr-FR"/>
        </w:rPr>
        <w:t>; or</w:t>
      </w:r>
    </w:p>
    <w:p w14:paraId="2422B1FE" w14:textId="77777777" w:rsidR="001013C9" w:rsidRPr="00263963" w:rsidRDefault="001013C9"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c) the Provider is in any of the situations listed in Article 10.2,</w:t>
      </w:r>
      <w:r w:rsidR="005920E6" w:rsidRPr="00263963">
        <w:rPr>
          <w:rFonts w:ascii="Tahoma" w:hAnsi="Tahoma" w:cs="Tahoma"/>
          <w:sz w:val="18"/>
          <w:szCs w:val="18"/>
          <w:lang w:eastAsia="fr-FR"/>
        </w:rPr>
        <w:t xml:space="preserve"> </w:t>
      </w:r>
    </w:p>
    <w:p w14:paraId="4A2EA2C4" w14:textId="43343E51" w:rsidR="005920E6" w:rsidRDefault="005920E6" w:rsidP="001013C9">
      <w:pPr>
        <w:pStyle w:val="ListParagraph"/>
        <w:tabs>
          <w:tab w:val="left" w:pos="284"/>
        </w:tabs>
        <w:autoSpaceDE w:val="0"/>
        <w:autoSpaceDN w:val="0"/>
        <w:jc w:val="both"/>
        <w:rPr>
          <w:rFonts w:ascii="Tahoma" w:hAnsi="Tahoma" w:cs="Tahoma"/>
          <w:sz w:val="18"/>
          <w:szCs w:val="18"/>
          <w:lang w:eastAsia="fr-FR"/>
        </w:rPr>
      </w:pPr>
      <w:r w:rsidRPr="00263963">
        <w:rPr>
          <w:rFonts w:ascii="Tahoma" w:hAnsi="Tahoma" w:cs="Tahoma"/>
          <w:sz w:val="18"/>
          <w:szCs w:val="18"/>
          <w:lang w:eastAsia="fr-FR"/>
        </w:rPr>
        <w:t xml:space="preserve">the Council </w:t>
      </w:r>
      <w:r w:rsidR="001013C9" w:rsidRPr="00263963">
        <w:rPr>
          <w:rFonts w:ascii="Tahoma" w:hAnsi="Tahoma" w:cs="Tahoma"/>
          <w:sz w:val="18"/>
          <w:szCs w:val="18"/>
          <w:lang w:eastAsia="fr-FR"/>
        </w:rPr>
        <w:t>may</w:t>
      </w:r>
      <w:r w:rsidRPr="00263963">
        <w:rPr>
          <w:rFonts w:ascii="Tahoma" w:hAnsi="Tahoma" w:cs="Tahoma"/>
          <w:sz w:val="18"/>
          <w:szCs w:val="18"/>
          <w:lang w:eastAsia="fr-FR"/>
        </w:rPr>
        <w:t xml:space="preserve"> consider there to have been a breach of contract and may consequently refuse to pay to the Provider the amounts referred to in Article 4.1 </w:t>
      </w:r>
      <w:r w:rsidR="00DF58EE" w:rsidRPr="00263963">
        <w:rPr>
          <w:rFonts w:ascii="Tahoma" w:hAnsi="Tahoma" w:cs="Tahoma"/>
          <w:sz w:val="18"/>
          <w:szCs w:val="18"/>
          <w:lang w:eastAsia="fr-FR"/>
        </w:rPr>
        <w:t xml:space="preserve">and Article 4.4 </w:t>
      </w:r>
      <w:r w:rsidRPr="00263963">
        <w:rPr>
          <w:rFonts w:ascii="Tahoma" w:hAnsi="Tahoma" w:cs="Tahoma"/>
          <w:sz w:val="18"/>
          <w:szCs w:val="18"/>
          <w:lang w:eastAsia="fr-FR"/>
        </w:rPr>
        <w:t>above.</w:t>
      </w:r>
    </w:p>
    <w:p w14:paraId="7A270F71"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lastRenderedPageBreak/>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8864E0"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5692C4C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57932915"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439BE5F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4ED21EAE"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DEFCCE7"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2394B60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1B16F00D"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5A03D23A"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5FA4DB0D"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527475B6"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58D4A7D9"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71381CC6"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10B4DC2E"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056F9B1E"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59E8F8A" w14:textId="77777777" w:rsidR="005920E6" w:rsidRPr="008C0AFB"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4EF5591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35682E9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78CFF8CB"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5D888ED0" w14:textId="77777777" w:rsidR="005920E6" w:rsidRDefault="005920E6" w:rsidP="005920E6">
      <w:pPr>
        <w:pStyle w:val="ListParagraph"/>
        <w:numPr>
          <w:ilvl w:val="0"/>
          <w:numId w:val="30"/>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5ADBA032" w14:textId="77777777" w:rsidR="005920E6" w:rsidRPr="008C0AFB" w:rsidRDefault="005920E6" w:rsidP="005920E6">
      <w:pPr>
        <w:pStyle w:val="ListParagraph"/>
        <w:numPr>
          <w:ilvl w:val="0"/>
          <w:numId w:val="30"/>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369D87D0"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547014BF" w14:textId="3F770DBA"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where the Provider is a consortium or similar entity, if there is a change in membership or partnership.</w:t>
      </w:r>
    </w:p>
    <w:p w14:paraId="6AD8C996" w14:textId="5AEEE411"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sentenced by final judgment on one or more of the following charges: participation in a criminal organisation, corruption, fraud, money laundering;</w:t>
      </w:r>
    </w:p>
    <w:p w14:paraId="19BA7668" w14:textId="19B04794"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 a situation of bankruptcy, liquidation, termination of activity, insolvency or arrangement with creditors or any like situation arising from a procedure of the same kind, or are not subject to a procedure of the same kind;</w:t>
      </w:r>
    </w:p>
    <w:p w14:paraId="215D3173" w14:textId="1AB6C5B8"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0F3ECF10" w14:textId="2532387C"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00832677">
        <w:rPr>
          <w:rFonts w:ascii="Tahoma" w:hAnsi="Tahoma" w:cs="Tahoma"/>
          <w:color w:val="000000"/>
          <w:sz w:val="18"/>
          <w:szCs w:val="18"/>
        </w:rPr>
        <w:t>i</w:t>
      </w:r>
      <w:r w:rsidRPr="00D0286A">
        <w:rPr>
          <w:rFonts w:ascii="Tahoma" w:hAnsi="Tahoma" w:cs="Tahoma"/>
          <w:color w:val="000000"/>
          <w:sz w:val="18"/>
          <w:szCs w:val="18"/>
        </w:rPr>
        <w:t>f they do not comply with their obligations as regards payment of social security contributions, taxes and dues, according to the statutory provisions of their country of legal domicile;</w:t>
      </w:r>
    </w:p>
    <w:p w14:paraId="779A5AD2" w14:textId="2E85F1B8" w:rsidR="005920E6" w:rsidRPr="00DF58EE" w:rsidRDefault="00832677"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sz w:val="18"/>
          <w:szCs w:val="18"/>
          <w:lang w:val="en-US"/>
        </w:rPr>
        <w:t>i</w:t>
      </w:r>
      <w:r w:rsidR="005920E6" w:rsidRPr="00D0286A">
        <w:rPr>
          <w:rFonts w:ascii="Tahoma" w:hAnsi="Tahoma" w:cs="Tahoma"/>
          <w:sz w:val="18"/>
          <w:szCs w:val="18"/>
          <w:lang w:val="en-US"/>
        </w:rPr>
        <w:t>f they are or are likely to be in a situation of conflict of interests</w:t>
      </w:r>
      <w:r w:rsidR="00DF58EE">
        <w:rPr>
          <w:rFonts w:ascii="Tahoma" w:hAnsi="Tahoma" w:cs="Tahoma"/>
          <w:sz w:val="18"/>
          <w:szCs w:val="18"/>
          <w:lang w:val="en-US"/>
        </w:rPr>
        <w:t>;</w:t>
      </w:r>
    </w:p>
    <w:p w14:paraId="2887DE0B" w14:textId="17D60612" w:rsidR="005920E6" w:rsidRPr="00A72D5E" w:rsidRDefault="00832677" w:rsidP="00A72D5E">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263963">
        <w:rPr>
          <w:rFonts w:ascii="Tahoma" w:hAnsi="Tahoma" w:cs="Tahoma"/>
          <w:color w:val="000000"/>
          <w:sz w:val="18"/>
          <w:szCs w:val="18"/>
        </w:rPr>
        <w:t>i</w:t>
      </w:r>
      <w:r w:rsidR="00DF58EE" w:rsidRPr="00263963">
        <w:rPr>
          <w:rFonts w:ascii="Tahoma" w:hAnsi="Tahoma" w:cs="Tahoma"/>
          <w:color w:val="000000"/>
          <w:sz w:val="18"/>
          <w:szCs w:val="18"/>
        </w:rPr>
        <w:t xml:space="preserve">f they </w:t>
      </w:r>
      <w:r w:rsidR="00C91120" w:rsidRPr="00263963">
        <w:rPr>
          <w:rFonts w:ascii="Tahoma" w:hAnsi="Tahoma" w:cs="Tahoma"/>
          <w:color w:val="000000"/>
          <w:sz w:val="18"/>
          <w:szCs w:val="18"/>
        </w:rPr>
        <w:t xml:space="preserve">are </w:t>
      </w:r>
      <w:r w:rsidR="00DF58EE" w:rsidRPr="00263963">
        <w:rPr>
          <w:rFonts w:ascii="Tahoma" w:hAnsi="Tahoma" w:cs="Tahoma"/>
          <w:color w:val="000000"/>
          <w:sz w:val="18"/>
          <w:szCs w:val="18"/>
        </w:rPr>
        <w:t xml:space="preserve">or if their owner(s) or executive officer(s), in the case of legal persons, are included in the lists of persons or entities subject to restrictive measures applied by the European Union (available at </w:t>
      </w:r>
      <w:hyperlink r:id="rId25" w:history="1">
        <w:r w:rsidR="00DF58EE" w:rsidRPr="00263963">
          <w:rPr>
            <w:rStyle w:val="Hyperlink"/>
            <w:rFonts w:ascii="Tahoma" w:hAnsi="Tahoma" w:cs="Tahoma"/>
            <w:sz w:val="18"/>
            <w:szCs w:val="18"/>
          </w:rPr>
          <w:t>www.sanctionsmap.eu</w:t>
        </w:r>
      </w:hyperlink>
      <w:r w:rsidR="00DF58EE" w:rsidRPr="00263963">
        <w:rPr>
          <w:rFonts w:ascii="Tahoma" w:hAnsi="Tahoma" w:cs="Tahoma"/>
          <w:color w:val="000000"/>
          <w:sz w:val="18"/>
          <w:szCs w:val="18"/>
        </w:rPr>
        <w:t>).</w:t>
      </w:r>
    </w:p>
    <w:p w14:paraId="779B2B76"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11 - Disputes</w:t>
      </w:r>
      <w:bookmarkEnd w:id="6"/>
      <w:r w:rsidRPr="00D0286A">
        <w:rPr>
          <w:rFonts w:ascii="Tahoma" w:hAnsi="Tahoma" w:cs="Tahoma"/>
          <w:b/>
          <w:smallCaps/>
          <w:color w:val="365F91" w:themeColor="accent1" w:themeShade="BF"/>
          <w:sz w:val="18"/>
          <w:szCs w:val="18"/>
          <w:lang w:eastAsia="fr-FR"/>
        </w:rPr>
        <w:t xml:space="preserve"> </w:t>
      </w:r>
    </w:p>
    <w:p w14:paraId="16DF53C4"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109D5076"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7E247290"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lastRenderedPageBreak/>
        <w:t>Alternatively, the parties may submit the dispute for decision to a single arbitrator selected by them by common agreement or, failing such agreement, by the President of the Tribunal de Grande Instance of Strasbourg.</w:t>
      </w:r>
    </w:p>
    <w:p w14:paraId="574C0B40"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1B5889B8"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If the parties do not agree upon the law applicable the Board or, where appropriate, the arbitrator shall decide ex aequo et bono having regard to the general principles of law and to commercial usage.</w:t>
      </w:r>
    </w:p>
    <w:p w14:paraId="2EA807CD" w14:textId="77777777" w:rsidR="005920E6" w:rsidRPr="00F069C5"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7F400089"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7"/>
    </w:p>
    <w:p w14:paraId="55618965"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9E0CAA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5FCC004C"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name: </w:t>
      </w:r>
      <w:r w:rsidRPr="00D0286A">
        <w:rPr>
          <w:rFonts w:ascii="Tahoma" w:hAnsi="Tahoma" w:cs="Tahoma"/>
          <w:color w:val="808080"/>
          <w:sz w:val="18"/>
          <w:szCs w:val="18"/>
          <w:lang w:val="fr-FR"/>
        </w:rPr>
        <w:t>Société Générale Strasbourg</w:t>
      </w:r>
    </w:p>
    <w:p w14:paraId="30345F51"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IBAN: </w:t>
      </w:r>
      <w:r w:rsidRPr="00D0286A">
        <w:rPr>
          <w:rFonts w:ascii="Tahoma" w:hAnsi="Tahoma" w:cs="Tahoma"/>
          <w:color w:val="808080"/>
          <w:sz w:val="18"/>
          <w:szCs w:val="18"/>
          <w:lang w:val="fr-FR"/>
        </w:rPr>
        <w:t>FR76 30003 02360 001500 1718672</w:t>
      </w:r>
    </w:p>
    <w:p w14:paraId="64397BFE" w14:textId="77777777" w:rsidR="005920E6" w:rsidRPr="00F30EF2" w:rsidRDefault="005920E6" w:rsidP="005920E6">
      <w:pPr>
        <w:sectPr w:rsidR="005920E6" w:rsidRPr="00F30EF2" w:rsidSect="009D32B3">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0C56A9C0" w14:textId="77777777" w:rsidR="005920E6" w:rsidRPr="00A95989" w:rsidRDefault="005920E6" w:rsidP="005920E6">
      <w:pPr>
        <w:pBdr>
          <w:bottom w:val="single" w:sz="2" w:space="1" w:color="808080"/>
        </w:pBdr>
        <w:tabs>
          <w:tab w:val="left" w:pos="284"/>
        </w:tabs>
        <w:spacing w:after="120"/>
        <w:rPr>
          <w:rFonts w:ascii="Tahoma" w:hAnsi="Tahoma" w:cs="Tahoma"/>
          <w:b/>
          <w:sz w:val="18"/>
          <w:szCs w:val="18"/>
          <w:lang w:val="fr-FR" w:eastAsia="en-US"/>
        </w:rPr>
      </w:pPr>
    </w:p>
    <w:p w14:paraId="1351E7AF" w14:textId="77777777" w:rsidR="00F06E93" w:rsidRPr="00EA2362" w:rsidRDefault="00F06E93" w:rsidP="00660AB4">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30BEEB" w14:textId="77777777" w:rsidR="003A3965" w:rsidRDefault="003A3965" w:rsidP="00D50F13">
      <w:r>
        <w:separator/>
      </w:r>
    </w:p>
  </w:endnote>
  <w:endnote w:type="continuationSeparator" w:id="0">
    <w:p w14:paraId="34C4D980" w14:textId="77777777" w:rsidR="003A3965" w:rsidRDefault="003A3965" w:rsidP="00D50F13">
      <w:r>
        <w:continuationSeparator/>
      </w:r>
    </w:p>
  </w:endnote>
  <w:endnote w:type="continuationNotice" w:id="1">
    <w:p w14:paraId="5E6B7E66" w14:textId="77777777" w:rsidR="003A3965" w:rsidRDefault="003A39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16E67" w14:textId="77777777" w:rsidR="009E25C9" w:rsidRDefault="009E25C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8B5D90" w14:textId="77777777" w:rsidR="009E25C9" w:rsidRDefault="009E25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A0EA9" w14:textId="77777777" w:rsidR="009E25C9" w:rsidRDefault="009E25C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74"/>
      <w:gridCol w:w="3290"/>
    </w:tblGrid>
    <w:tr w:rsidR="00F96680" w:rsidRPr="00AE2D2B" w14:paraId="539490A6" w14:textId="77777777" w:rsidTr="00DC11A1">
      <w:trPr>
        <w:trHeight w:val="298"/>
        <w:jc w:val="center"/>
      </w:trPr>
      <w:tc>
        <w:tcPr>
          <w:tcW w:w="1374" w:type="dxa"/>
          <w:tcBorders>
            <w:top w:val="single" w:sz="2" w:space="0" w:color="808080"/>
            <w:left w:val="single" w:sz="2" w:space="0" w:color="808080"/>
            <w:bottom w:val="single" w:sz="2" w:space="0" w:color="808080"/>
            <w:right w:val="nil"/>
          </w:tcBorders>
          <w:shd w:val="clear" w:color="auto" w:fill="F2F2F2"/>
          <w:vAlign w:val="center"/>
        </w:tcPr>
        <w:p w14:paraId="65EDDB6B" w14:textId="77777777" w:rsidR="00F96680" w:rsidRPr="00AE2D2B" w:rsidRDefault="00F96680" w:rsidP="00FC7772">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71077CCC" w14:textId="0886ACAD" w:rsidR="00F96680" w:rsidRPr="00AE2D2B" w:rsidRDefault="00513B1F" w:rsidP="00513B1F">
          <w:pPr>
            <w:rPr>
              <w:rFonts w:ascii="Arial Narrow" w:hAnsi="Arial Narrow"/>
              <w:caps/>
              <w:color w:val="000000"/>
              <w:sz w:val="18"/>
              <w:szCs w:val="18"/>
              <w:highlight w:val="cyan"/>
            </w:rPr>
          </w:pPr>
          <w:r w:rsidRPr="00513B1F">
            <w:rPr>
              <w:rFonts w:ascii="Arial Narrow" w:hAnsi="Arial Narrow"/>
              <w:sz w:val="18"/>
              <w:szCs w:val="18"/>
            </w:rPr>
            <w:t>PGGII-</w:t>
          </w:r>
          <w:r w:rsidR="004D0E9C">
            <w:rPr>
              <w:rFonts w:ascii="Arial Narrow" w:hAnsi="Arial Narrow"/>
              <w:sz w:val="18"/>
              <w:szCs w:val="18"/>
            </w:rPr>
            <w:t>UA</w:t>
          </w:r>
          <w:r w:rsidRPr="00513B1F">
            <w:rPr>
              <w:rFonts w:ascii="Arial Narrow" w:hAnsi="Arial Narrow"/>
              <w:sz w:val="18"/>
              <w:szCs w:val="18"/>
            </w:rPr>
            <w:t>-2020-</w:t>
          </w:r>
          <w:r w:rsidR="00FD6477">
            <w:rPr>
              <w:rFonts w:ascii="Arial Narrow" w:hAnsi="Arial Narrow"/>
              <w:sz w:val="18"/>
              <w:szCs w:val="18"/>
            </w:rPr>
            <w:t>A</w:t>
          </w:r>
          <w:r w:rsidR="009E25C9">
            <w:rPr>
              <w:rFonts w:ascii="Arial Narrow" w:hAnsi="Arial Narrow"/>
              <w:sz w:val="18"/>
              <w:szCs w:val="18"/>
            </w:rPr>
            <w:t>NB</w:t>
          </w:r>
          <w:r w:rsidRPr="00513B1F">
            <w:rPr>
              <w:rFonts w:ascii="Arial Narrow" w:hAnsi="Arial Narrow"/>
              <w:sz w:val="18"/>
              <w:szCs w:val="18"/>
            </w:rPr>
            <w:t>-01</w:t>
          </w:r>
        </w:p>
      </w:tc>
    </w:tr>
  </w:tbl>
  <w:p w14:paraId="11A0349E" w14:textId="77777777" w:rsidR="00F96680" w:rsidRDefault="00F9668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2B283C" w14:textId="77777777" w:rsidR="00F96680" w:rsidRPr="00FC72C5" w:rsidRDefault="00F96680">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52B35452" w14:textId="77777777" w:rsidR="00F96680" w:rsidRDefault="00F96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048E17" w14:textId="77777777" w:rsidR="003A3965" w:rsidRDefault="003A3965" w:rsidP="00D50F13">
      <w:r>
        <w:separator/>
      </w:r>
    </w:p>
  </w:footnote>
  <w:footnote w:type="continuationSeparator" w:id="0">
    <w:p w14:paraId="5BE5D58C" w14:textId="77777777" w:rsidR="003A3965" w:rsidRDefault="003A3965" w:rsidP="00D50F13">
      <w:r>
        <w:continuationSeparator/>
      </w:r>
    </w:p>
  </w:footnote>
  <w:footnote w:type="continuationNotice" w:id="1">
    <w:p w14:paraId="3E53D20B" w14:textId="77777777" w:rsidR="003A3965" w:rsidRDefault="003A3965"/>
  </w:footnote>
  <w:footnote w:id="2">
    <w:p w14:paraId="4CF465B4" w14:textId="08CA126E" w:rsidR="00F96680" w:rsidRPr="00A72D5E" w:rsidRDefault="00F96680" w:rsidP="00261462">
      <w:pPr>
        <w:pStyle w:val="FootnoteText"/>
        <w:rPr>
          <w:rFonts w:ascii="Tahoma" w:hAnsi="Tahoma" w:cs="Tahoma"/>
          <w:sz w:val="16"/>
          <w:szCs w:val="16"/>
          <w:lang w:val="en-US"/>
        </w:rPr>
      </w:pPr>
      <w:r w:rsidRPr="00A72D5E">
        <w:rPr>
          <w:rStyle w:val="FootnoteReference"/>
          <w:rFonts w:ascii="Tahoma" w:hAnsi="Tahoma" w:cs="Tahoma"/>
          <w:sz w:val="16"/>
          <w:szCs w:val="16"/>
        </w:rPr>
        <w:footnoteRef/>
      </w:r>
      <w:r w:rsidRPr="00A72D5E">
        <w:rPr>
          <w:rFonts w:ascii="Tahoma" w:hAnsi="Tahoma" w:cs="Tahoma"/>
          <w:sz w:val="16"/>
          <w:szCs w:val="16"/>
          <w:lang w:val="en-US"/>
        </w:rPr>
        <w:t xml:space="preserve"> </w:t>
      </w:r>
      <w:r w:rsidRPr="00A72D5E">
        <w:rPr>
          <w:rFonts w:ascii="Tahoma" w:hAnsi="Tahoma" w:cs="Tahoma"/>
          <w:sz w:val="16"/>
          <w:szCs w:val="16"/>
        </w:rPr>
        <w:t>Which</w:t>
      </w:r>
      <w:r w:rsidRPr="00A72D5E">
        <w:rPr>
          <w:rFonts w:ascii="Tahoma" w:hAnsi="Tahoma" w:cs="Tahoma"/>
          <w:sz w:val="16"/>
          <w:szCs w:val="16"/>
          <w:lang w:val="en-US"/>
        </w:rPr>
        <w:t xml:space="preserve"> has </w:t>
      </w:r>
      <w:r w:rsidRPr="00A72D5E">
        <w:rPr>
          <w:rFonts w:ascii="Tahoma" w:hAnsi="Tahoma" w:cs="Tahoma"/>
          <w:sz w:val="16"/>
          <w:szCs w:val="16"/>
        </w:rPr>
        <w:t>its</w:t>
      </w:r>
      <w:r w:rsidRPr="00A72D5E">
        <w:rPr>
          <w:rFonts w:ascii="Tahoma" w:hAnsi="Tahoma" w:cs="Tahoma"/>
          <w:sz w:val="16"/>
          <w:szCs w:val="16"/>
          <w:lang w:val="en-US"/>
        </w:rPr>
        <w:t xml:space="preserve"> </w:t>
      </w:r>
      <w:r w:rsidRPr="00A72D5E">
        <w:rPr>
          <w:rFonts w:ascii="Tahoma" w:hAnsi="Tahoma" w:cs="Tahoma"/>
          <w:sz w:val="16"/>
          <w:szCs w:val="16"/>
        </w:rPr>
        <w:t>seat</w:t>
      </w:r>
      <w:r w:rsidRPr="00A72D5E">
        <w:rPr>
          <w:rFonts w:ascii="Tahoma" w:hAnsi="Tahoma" w:cs="Tahoma"/>
          <w:sz w:val="16"/>
          <w:szCs w:val="16"/>
          <w:lang w:val="en-US"/>
        </w:rPr>
        <w:t xml:space="preserve"> A</w:t>
      </w:r>
      <w:r w:rsidR="00042C08" w:rsidRPr="00A72D5E">
        <w:rPr>
          <w:rFonts w:ascii="Tahoma" w:hAnsi="Tahoma" w:cs="Tahoma"/>
          <w:sz w:val="16"/>
          <w:szCs w:val="16"/>
          <w:lang w:val="en-US"/>
        </w:rPr>
        <w:t>venue</w:t>
      </w:r>
      <w:r w:rsidRPr="00A72D5E">
        <w:rPr>
          <w:rFonts w:ascii="Tahoma" w:hAnsi="Tahoma" w:cs="Tahoma"/>
          <w:sz w:val="16"/>
          <w:szCs w:val="16"/>
          <w:lang w:val="en-US"/>
        </w:rPr>
        <w:t xml:space="preserve"> de l’Europe, 67075 Strasbourg Cedex, France</w:t>
      </w:r>
    </w:p>
  </w:footnote>
  <w:footnote w:id="3">
    <w:p w14:paraId="73BAE27E" w14:textId="77777777" w:rsidR="005920E6" w:rsidRPr="00A72D5E" w:rsidRDefault="005920E6" w:rsidP="005920E6">
      <w:pPr>
        <w:pStyle w:val="FootnoteText"/>
        <w:rPr>
          <w:rFonts w:ascii="Tahoma" w:hAnsi="Tahoma" w:cs="Tahoma"/>
          <w:sz w:val="16"/>
          <w:szCs w:val="16"/>
          <w:lang w:val="fr-FR"/>
        </w:rPr>
      </w:pPr>
      <w:r w:rsidRPr="00A72D5E">
        <w:rPr>
          <w:rStyle w:val="FootnoteReference"/>
          <w:rFonts w:ascii="Tahoma" w:hAnsi="Tahoma" w:cs="Tahoma"/>
          <w:sz w:val="16"/>
          <w:szCs w:val="16"/>
        </w:rPr>
        <w:footnoteRef/>
      </w:r>
      <w:r w:rsidRPr="00505BE3">
        <w:rPr>
          <w:rFonts w:ascii="Tahoma" w:hAnsi="Tahoma" w:cs="Tahoma"/>
          <w:sz w:val="16"/>
          <w:szCs w:val="16"/>
          <w:lang w:val="sv-SE"/>
        </w:rPr>
        <w:t xml:space="preserve"> CM/Del/Dec(2010)1089/11.3 appendix 9 </w:t>
      </w:r>
      <w:hyperlink r:id="rId1" w:history="1">
        <w:r w:rsidRPr="00505BE3">
          <w:rPr>
            <w:rStyle w:val="Hyperlink"/>
            <w:rFonts w:ascii="Tahoma" w:hAnsi="Tahoma" w:cs="Tahoma"/>
            <w:sz w:val="16"/>
            <w:szCs w:val="16"/>
            <w:lang w:val="sv-SE"/>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4B3D9" w14:textId="77777777" w:rsidR="009E25C9" w:rsidRDefault="009E25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B9924B" w14:textId="118D89F1" w:rsidR="00F96680" w:rsidRPr="00660AB4" w:rsidRDefault="00F96680"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52030" w14:textId="77777777" w:rsidR="009E25C9" w:rsidRDefault="009E25C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0201B345" w14:textId="0D8D601A" w:rsidR="00126BDD" w:rsidRPr="00126BDD" w:rsidRDefault="00126BDD">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54655A">
          <w:rPr>
            <w:rFonts w:ascii="Arial Narrow" w:hAnsi="Arial Narrow"/>
            <w:bCs/>
            <w:noProof/>
          </w:rPr>
          <w:t>10</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54655A">
          <w:rPr>
            <w:rFonts w:ascii="Arial Narrow" w:hAnsi="Arial Narrow"/>
            <w:bCs/>
            <w:noProof/>
          </w:rPr>
          <w:t>10</w:t>
        </w:r>
        <w:r w:rsidRPr="00126BDD">
          <w:rPr>
            <w:rFonts w:ascii="Arial Narrow" w:hAnsi="Arial Narrow"/>
            <w:bCs/>
            <w:sz w:val="24"/>
            <w:szCs w:val="24"/>
          </w:rPr>
          <w:fldChar w:fldCharType="end"/>
        </w:r>
      </w:p>
    </w:sdtContent>
  </w:sdt>
  <w:p w14:paraId="796D8886" w14:textId="6CFB5BE8" w:rsidR="00F96680" w:rsidRPr="00660AB4" w:rsidRDefault="00F96680" w:rsidP="00660AB4">
    <w:pPr>
      <w:pStyle w:val="Header"/>
      <w:jc w:val="right"/>
      <w:rPr>
        <w:rFonts w:ascii="Arial Narrow" w:hAnsi="Arial Narrow"/>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0E7455" w14:textId="236E3343" w:rsidR="00F96680" w:rsidRDefault="00F96680">
    <w:pPr>
      <w:pStyle w:val="Header"/>
    </w:pPr>
    <w:r>
      <w:rPr>
        <w:noProof/>
        <w:lang w:val="uk-UA" w:eastAsia="uk-UA"/>
      </w:rPr>
      <w:drawing>
        <wp:anchor distT="0" distB="0" distL="114300" distR="114300" simplePos="0" relativeHeight="251658240" behindDoc="0" locked="0" layoutInCell="1" allowOverlap="1" wp14:anchorId="3A87C59F" wp14:editId="777D77EA">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7D6BBF"/>
    <w:multiLevelType w:val="hybridMultilevel"/>
    <w:tmpl w:val="F6F22C88"/>
    <w:lvl w:ilvl="0" w:tplc="0409000F">
      <w:start w:val="1"/>
      <w:numFmt w:val="decimal"/>
      <w:lvlText w:val="%1."/>
      <w:lvlJc w:val="left"/>
      <w:pPr>
        <w:ind w:left="360" w:hanging="360"/>
      </w:pPr>
    </w:lvl>
    <w:lvl w:ilvl="1" w:tplc="CF989F1A">
      <w:start w:val="1"/>
      <w:numFmt w:val="lowerLetter"/>
      <w:lvlText w:val="%2."/>
      <w:lvlJc w:val="left"/>
      <w:pPr>
        <w:ind w:left="1080" w:hanging="360"/>
      </w:pPr>
      <w:rPr>
        <w:b/>
        <w:bCs/>
      </w:rPr>
    </w:lvl>
    <w:lvl w:ilvl="2" w:tplc="E092E9CE">
      <w:numFmt w:val="bullet"/>
      <w:lvlText w:val="-"/>
      <w:lvlJc w:val="left"/>
      <w:pPr>
        <w:ind w:left="1980" w:hanging="360"/>
      </w:pPr>
      <w:rPr>
        <w:rFonts w:ascii="Tahoma" w:eastAsia="Times New Roman" w:hAnsi="Tahoma" w:cs="Tahoma" w:hint="default"/>
      </w:r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2"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88D25B6"/>
    <w:multiLevelType w:val="hybridMultilevel"/>
    <w:tmpl w:val="D41A85B0"/>
    <w:lvl w:ilvl="0" w:tplc="0409000F">
      <w:start w:val="1"/>
      <w:numFmt w:val="decimal"/>
      <w:lvlText w:val="%1."/>
      <w:lvlJc w:val="left"/>
      <w:pPr>
        <w:ind w:left="360" w:hanging="360"/>
      </w:p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1" w15:restartNumberingAfterBreak="0">
    <w:nsid w:val="484123A1"/>
    <w:multiLevelType w:val="hybridMultilevel"/>
    <w:tmpl w:val="A1C6D3C6"/>
    <w:lvl w:ilvl="0" w:tplc="040C0015">
      <w:start w:val="1"/>
      <w:numFmt w:val="upperLetter"/>
      <w:lvlText w:val="%1."/>
      <w:lvlJc w:val="left"/>
      <w:pPr>
        <w:ind w:left="644" w:hanging="360"/>
      </w:pPr>
      <w:rPr>
        <w:rFonts w:hint="default"/>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E1D7A9C"/>
    <w:multiLevelType w:val="hybridMultilevel"/>
    <w:tmpl w:val="7FF66078"/>
    <w:lvl w:ilvl="0" w:tplc="DBE0C92E">
      <w:start w:val="1"/>
      <w:numFmt w:val="upperLetter"/>
      <w:lvlText w:val="%1."/>
      <w:lvlJc w:val="left"/>
      <w:pPr>
        <w:ind w:left="218" w:hanging="360"/>
      </w:pPr>
      <w:rPr>
        <w:rFonts w:hint="default"/>
      </w:rPr>
    </w:lvl>
    <w:lvl w:ilvl="1" w:tplc="040C0019">
      <w:start w:val="1"/>
      <w:numFmt w:val="lowerLetter"/>
      <w:lvlText w:val="%2."/>
      <w:lvlJc w:val="left"/>
      <w:pPr>
        <w:ind w:left="938" w:hanging="360"/>
      </w:pPr>
    </w:lvl>
    <w:lvl w:ilvl="2" w:tplc="040C001B" w:tentative="1">
      <w:start w:val="1"/>
      <w:numFmt w:val="lowerRoman"/>
      <w:lvlText w:val="%3."/>
      <w:lvlJc w:val="right"/>
      <w:pPr>
        <w:ind w:left="1658" w:hanging="180"/>
      </w:pPr>
    </w:lvl>
    <w:lvl w:ilvl="3" w:tplc="040C000F" w:tentative="1">
      <w:start w:val="1"/>
      <w:numFmt w:val="decimal"/>
      <w:lvlText w:val="%4."/>
      <w:lvlJc w:val="left"/>
      <w:pPr>
        <w:ind w:left="2378" w:hanging="360"/>
      </w:pPr>
    </w:lvl>
    <w:lvl w:ilvl="4" w:tplc="040C0019" w:tentative="1">
      <w:start w:val="1"/>
      <w:numFmt w:val="lowerLetter"/>
      <w:lvlText w:val="%5."/>
      <w:lvlJc w:val="left"/>
      <w:pPr>
        <w:ind w:left="3098" w:hanging="360"/>
      </w:pPr>
    </w:lvl>
    <w:lvl w:ilvl="5" w:tplc="040C001B" w:tentative="1">
      <w:start w:val="1"/>
      <w:numFmt w:val="lowerRoman"/>
      <w:lvlText w:val="%6."/>
      <w:lvlJc w:val="right"/>
      <w:pPr>
        <w:ind w:left="3818" w:hanging="180"/>
      </w:pPr>
    </w:lvl>
    <w:lvl w:ilvl="6" w:tplc="040C000F" w:tentative="1">
      <w:start w:val="1"/>
      <w:numFmt w:val="decimal"/>
      <w:lvlText w:val="%7."/>
      <w:lvlJc w:val="left"/>
      <w:pPr>
        <w:ind w:left="4538" w:hanging="360"/>
      </w:pPr>
    </w:lvl>
    <w:lvl w:ilvl="7" w:tplc="040C0019" w:tentative="1">
      <w:start w:val="1"/>
      <w:numFmt w:val="lowerLetter"/>
      <w:lvlText w:val="%8."/>
      <w:lvlJc w:val="left"/>
      <w:pPr>
        <w:ind w:left="5258" w:hanging="360"/>
      </w:pPr>
    </w:lvl>
    <w:lvl w:ilvl="8" w:tplc="040C001B" w:tentative="1">
      <w:start w:val="1"/>
      <w:numFmt w:val="lowerRoman"/>
      <w:lvlText w:val="%9."/>
      <w:lvlJc w:val="right"/>
      <w:pPr>
        <w:ind w:left="5978" w:hanging="180"/>
      </w:pPr>
    </w:lvl>
  </w:abstractNum>
  <w:abstractNum w:abstractNumId="26"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456298D"/>
    <w:multiLevelType w:val="hybridMultilevel"/>
    <w:tmpl w:val="7E40C51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AF87137"/>
    <w:multiLevelType w:val="multilevel"/>
    <w:tmpl w:val="339069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6AD1D26"/>
    <w:multiLevelType w:val="hybridMultilevel"/>
    <w:tmpl w:val="D11A58A8"/>
    <w:lvl w:ilvl="0" w:tplc="445CEB20">
      <w:start w:val="2"/>
      <w:numFmt w:val="bullet"/>
      <w:lvlText w:val="-"/>
      <w:lvlJc w:val="left"/>
      <w:pPr>
        <w:ind w:left="935" w:hanging="360"/>
      </w:pPr>
      <w:rPr>
        <w:rFonts w:ascii="Arial Narrow" w:eastAsia="Times New Roman" w:hAnsi="Arial Narrow" w:cs="Arial" w:hint="default"/>
      </w:rPr>
    </w:lvl>
    <w:lvl w:ilvl="1" w:tplc="08090003" w:tentative="1">
      <w:start w:val="1"/>
      <w:numFmt w:val="bullet"/>
      <w:lvlText w:val="o"/>
      <w:lvlJc w:val="left"/>
      <w:pPr>
        <w:ind w:left="1655" w:hanging="360"/>
      </w:pPr>
      <w:rPr>
        <w:rFonts w:ascii="Courier New" w:hAnsi="Courier New" w:cs="Courier New" w:hint="default"/>
      </w:rPr>
    </w:lvl>
    <w:lvl w:ilvl="2" w:tplc="08090005">
      <w:start w:val="1"/>
      <w:numFmt w:val="bullet"/>
      <w:lvlText w:val=""/>
      <w:lvlJc w:val="left"/>
      <w:pPr>
        <w:ind w:left="2375" w:hanging="360"/>
      </w:pPr>
      <w:rPr>
        <w:rFonts w:ascii="Wingdings" w:hAnsi="Wingdings" w:hint="default"/>
      </w:rPr>
    </w:lvl>
    <w:lvl w:ilvl="3" w:tplc="08090001">
      <w:start w:val="1"/>
      <w:numFmt w:val="bullet"/>
      <w:lvlText w:val=""/>
      <w:lvlJc w:val="left"/>
      <w:pPr>
        <w:ind w:left="3095" w:hanging="360"/>
      </w:pPr>
      <w:rPr>
        <w:rFonts w:ascii="Symbol" w:hAnsi="Symbol" w:hint="default"/>
      </w:rPr>
    </w:lvl>
    <w:lvl w:ilvl="4" w:tplc="08090003" w:tentative="1">
      <w:start w:val="1"/>
      <w:numFmt w:val="bullet"/>
      <w:lvlText w:val="o"/>
      <w:lvlJc w:val="left"/>
      <w:pPr>
        <w:ind w:left="3815" w:hanging="360"/>
      </w:pPr>
      <w:rPr>
        <w:rFonts w:ascii="Courier New" w:hAnsi="Courier New" w:cs="Courier New" w:hint="default"/>
      </w:rPr>
    </w:lvl>
    <w:lvl w:ilvl="5" w:tplc="08090005" w:tentative="1">
      <w:start w:val="1"/>
      <w:numFmt w:val="bullet"/>
      <w:lvlText w:val=""/>
      <w:lvlJc w:val="left"/>
      <w:pPr>
        <w:ind w:left="4535" w:hanging="360"/>
      </w:pPr>
      <w:rPr>
        <w:rFonts w:ascii="Wingdings" w:hAnsi="Wingdings" w:hint="default"/>
      </w:rPr>
    </w:lvl>
    <w:lvl w:ilvl="6" w:tplc="08090001" w:tentative="1">
      <w:start w:val="1"/>
      <w:numFmt w:val="bullet"/>
      <w:lvlText w:val=""/>
      <w:lvlJc w:val="left"/>
      <w:pPr>
        <w:ind w:left="5255" w:hanging="360"/>
      </w:pPr>
      <w:rPr>
        <w:rFonts w:ascii="Symbol" w:hAnsi="Symbol" w:hint="default"/>
      </w:rPr>
    </w:lvl>
    <w:lvl w:ilvl="7" w:tplc="08090003" w:tentative="1">
      <w:start w:val="1"/>
      <w:numFmt w:val="bullet"/>
      <w:lvlText w:val="o"/>
      <w:lvlJc w:val="left"/>
      <w:pPr>
        <w:ind w:left="5975" w:hanging="360"/>
      </w:pPr>
      <w:rPr>
        <w:rFonts w:ascii="Courier New" w:hAnsi="Courier New" w:cs="Courier New" w:hint="default"/>
      </w:rPr>
    </w:lvl>
    <w:lvl w:ilvl="8" w:tplc="08090005" w:tentative="1">
      <w:start w:val="1"/>
      <w:numFmt w:val="bullet"/>
      <w:lvlText w:val=""/>
      <w:lvlJc w:val="left"/>
      <w:pPr>
        <w:ind w:left="6695" w:hanging="360"/>
      </w:pPr>
      <w:rPr>
        <w:rFonts w:ascii="Wingdings" w:hAnsi="Wingdings" w:hint="default"/>
      </w:rPr>
    </w:lvl>
  </w:abstractNum>
  <w:num w:numId="1">
    <w:abstractNumId w:val="35"/>
  </w:num>
  <w:num w:numId="2">
    <w:abstractNumId w:val="37"/>
  </w:num>
  <w:num w:numId="3">
    <w:abstractNumId w:val="2"/>
  </w:num>
  <w:num w:numId="4">
    <w:abstractNumId w:val="23"/>
  </w:num>
  <w:num w:numId="5">
    <w:abstractNumId w:val="1"/>
  </w:num>
  <w:num w:numId="6">
    <w:abstractNumId w:val="39"/>
  </w:num>
  <w:num w:numId="7">
    <w:abstractNumId w:val="9"/>
  </w:num>
  <w:num w:numId="8">
    <w:abstractNumId w:val="26"/>
  </w:num>
  <w:num w:numId="9">
    <w:abstractNumId w:val="20"/>
  </w:num>
  <w:num w:numId="10">
    <w:abstractNumId w:val="32"/>
  </w:num>
  <w:num w:numId="11">
    <w:abstractNumId w:val="16"/>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8"/>
  </w:num>
  <w:num w:numId="15">
    <w:abstractNumId w:val="29"/>
  </w:num>
  <w:num w:numId="16">
    <w:abstractNumId w:val="10"/>
  </w:num>
  <w:num w:numId="17">
    <w:abstractNumId w:val="30"/>
  </w:num>
  <w:num w:numId="18">
    <w:abstractNumId w:val="0"/>
  </w:num>
  <w:num w:numId="19">
    <w:abstractNumId w:val="14"/>
  </w:num>
  <w:num w:numId="20">
    <w:abstractNumId w:val="22"/>
  </w:num>
  <w:num w:numId="21">
    <w:abstractNumId w:val="34"/>
  </w:num>
  <w:num w:numId="22">
    <w:abstractNumId w:val="5"/>
  </w:num>
  <w:num w:numId="23">
    <w:abstractNumId w:val="33"/>
  </w:num>
  <w:num w:numId="24">
    <w:abstractNumId w:val="28"/>
  </w:num>
  <w:num w:numId="25">
    <w:abstractNumId w:val="19"/>
  </w:num>
  <w:num w:numId="26">
    <w:abstractNumId w:val="15"/>
  </w:num>
  <w:num w:numId="27">
    <w:abstractNumId w:val="3"/>
  </w:num>
  <w:num w:numId="28">
    <w:abstractNumId w:val="13"/>
  </w:num>
  <w:num w:numId="29">
    <w:abstractNumId w:val="6"/>
  </w:num>
  <w:num w:numId="30">
    <w:abstractNumId w:val="4"/>
  </w:num>
  <w:num w:numId="31">
    <w:abstractNumId w:val="31"/>
  </w:num>
  <w:num w:numId="32">
    <w:abstractNumId w:val="24"/>
  </w:num>
  <w:num w:numId="33">
    <w:abstractNumId w:val="7"/>
  </w:num>
  <w:num w:numId="34">
    <w:abstractNumId w:val="38"/>
  </w:num>
  <w:num w:numId="35">
    <w:abstractNumId w:val="8"/>
  </w:num>
  <w:num w:numId="36">
    <w:abstractNumId w:val="25"/>
  </w:num>
  <w:num w:numId="37">
    <w:abstractNumId w:val="17"/>
  </w:num>
  <w:num w:numId="38">
    <w:abstractNumId w:val="11"/>
  </w:num>
  <w:num w:numId="39">
    <w:abstractNumId w:val="36"/>
  </w:num>
  <w:num w:numId="40">
    <w:abstractNumId w:val="40"/>
  </w:num>
  <w:num w:numId="41">
    <w:abstractNumId w:val="21"/>
  </w:num>
  <w:num w:numId="42">
    <w:abstractNumId w:val="2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0F13"/>
    <w:rsid w:val="00000B53"/>
    <w:rsid w:val="00004D79"/>
    <w:rsid w:val="00007AEB"/>
    <w:rsid w:val="00007C19"/>
    <w:rsid w:val="0001537A"/>
    <w:rsid w:val="00022D03"/>
    <w:rsid w:val="00023C61"/>
    <w:rsid w:val="00023D4C"/>
    <w:rsid w:val="0003677A"/>
    <w:rsid w:val="00037A7D"/>
    <w:rsid w:val="000402F5"/>
    <w:rsid w:val="0004179C"/>
    <w:rsid w:val="00042C08"/>
    <w:rsid w:val="0004311C"/>
    <w:rsid w:val="000478B8"/>
    <w:rsid w:val="00052B3C"/>
    <w:rsid w:val="00056A5F"/>
    <w:rsid w:val="0005756A"/>
    <w:rsid w:val="000633B2"/>
    <w:rsid w:val="000646BE"/>
    <w:rsid w:val="00072FB8"/>
    <w:rsid w:val="00075264"/>
    <w:rsid w:val="00076FF7"/>
    <w:rsid w:val="0008377A"/>
    <w:rsid w:val="000837E6"/>
    <w:rsid w:val="00083FB5"/>
    <w:rsid w:val="000841B9"/>
    <w:rsid w:val="00084509"/>
    <w:rsid w:val="000852FE"/>
    <w:rsid w:val="00093155"/>
    <w:rsid w:val="00097820"/>
    <w:rsid w:val="000B4274"/>
    <w:rsid w:val="000C17F7"/>
    <w:rsid w:val="000C3AE6"/>
    <w:rsid w:val="000C65E4"/>
    <w:rsid w:val="000C6FA6"/>
    <w:rsid w:val="000E0285"/>
    <w:rsid w:val="000E0562"/>
    <w:rsid w:val="000E2871"/>
    <w:rsid w:val="000E3B42"/>
    <w:rsid w:val="000E59DC"/>
    <w:rsid w:val="000E5DF5"/>
    <w:rsid w:val="000E5E9D"/>
    <w:rsid w:val="000F08A5"/>
    <w:rsid w:val="000F1520"/>
    <w:rsid w:val="000F18A2"/>
    <w:rsid w:val="000F3067"/>
    <w:rsid w:val="000F3487"/>
    <w:rsid w:val="000F3CB2"/>
    <w:rsid w:val="001003A3"/>
    <w:rsid w:val="001013C9"/>
    <w:rsid w:val="00113108"/>
    <w:rsid w:val="0011556A"/>
    <w:rsid w:val="00123D90"/>
    <w:rsid w:val="00126183"/>
    <w:rsid w:val="0012667B"/>
    <w:rsid w:val="00126BDD"/>
    <w:rsid w:val="0012748F"/>
    <w:rsid w:val="00127AB4"/>
    <w:rsid w:val="001300F2"/>
    <w:rsid w:val="001359BE"/>
    <w:rsid w:val="00150C0F"/>
    <w:rsid w:val="00160002"/>
    <w:rsid w:val="0016172B"/>
    <w:rsid w:val="00163DF5"/>
    <w:rsid w:val="001666FE"/>
    <w:rsid w:val="00182FB2"/>
    <w:rsid w:val="00183E4D"/>
    <w:rsid w:val="0019066F"/>
    <w:rsid w:val="0019283C"/>
    <w:rsid w:val="00194446"/>
    <w:rsid w:val="001A207E"/>
    <w:rsid w:val="001A36C2"/>
    <w:rsid w:val="001A5371"/>
    <w:rsid w:val="001A77F3"/>
    <w:rsid w:val="001B0127"/>
    <w:rsid w:val="001B138A"/>
    <w:rsid w:val="001B4801"/>
    <w:rsid w:val="001C48CD"/>
    <w:rsid w:val="001C4BA2"/>
    <w:rsid w:val="001C5064"/>
    <w:rsid w:val="001C6878"/>
    <w:rsid w:val="001D40AD"/>
    <w:rsid w:val="001D5926"/>
    <w:rsid w:val="001E4C44"/>
    <w:rsid w:val="001E5424"/>
    <w:rsid w:val="001F5A87"/>
    <w:rsid w:val="002019A5"/>
    <w:rsid w:val="00202926"/>
    <w:rsid w:val="00206F03"/>
    <w:rsid w:val="00211D4B"/>
    <w:rsid w:val="00212B69"/>
    <w:rsid w:val="00213B7C"/>
    <w:rsid w:val="00216535"/>
    <w:rsid w:val="00225B0D"/>
    <w:rsid w:val="00226241"/>
    <w:rsid w:val="0023030E"/>
    <w:rsid w:val="002336A0"/>
    <w:rsid w:val="002370A9"/>
    <w:rsid w:val="0024057A"/>
    <w:rsid w:val="00251355"/>
    <w:rsid w:val="002532B2"/>
    <w:rsid w:val="00254F20"/>
    <w:rsid w:val="00255320"/>
    <w:rsid w:val="00261462"/>
    <w:rsid w:val="00263963"/>
    <w:rsid w:val="00273B5A"/>
    <w:rsid w:val="00274D7C"/>
    <w:rsid w:val="002767DD"/>
    <w:rsid w:val="002805F8"/>
    <w:rsid w:val="00290EAC"/>
    <w:rsid w:val="00293CBB"/>
    <w:rsid w:val="002948F1"/>
    <w:rsid w:val="002A2C42"/>
    <w:rsid w:val="002A56A1"/>
    <w:rsid w:val="002A7D83"/>
    <w:rsid w:val="002B4786"/>
    <w:rsid w:val="002C6F98"/>
    <w:rsid w:val="002D29CE"/>
    <w:rsid w:val="002D5425"/>
    <w:rsid w:val="002D5DC0"/>
    <w:rsid w:val="002E5606"/>
    <w:rsid w:val="002E5B9C"/>
    <w:rsid w:val="00300098"/>
    <w:rsid w:val="0030164B"/>
    <w:rsid w:val="00305CCD"/>
    <w:rsid w:val="003117F0"/>
    <w:rsid w:val="003171F7"/>
    <w:rsid w:val="00320711"/>
    <w:rsid w:val="0032149F"/>
    <w:rsid w:val="00332AF4"/>
    <w:rsid w:val="00342298"/>
    <w:rsid w:val="0034681E"/>
    <w:rsid w:val="00350F4E"/>
    <w:rsid w:val="0035108E"/>
    <w:rsid w:val="003531D6"/>
    <w:rsid w:val="00355DF5"/>
    <w:rsid w:val="003603A8"/>
    <w:rsid w:val="003712F2"/>
    <w:rsid w:val="00373C8A"/>
    <w:rsid w:val="00376FF0"/>
    <w:rsid w:val="00386026"/>
    <w:rsid w:val="0039258A"/>
    <w:rsid w:val="00394B2C"/>
    <w:rsid w:val="003A2018"/>
    <w:rsid w:val="003A3501"/>
    <w:rsid w:val="003A3965"/>
    <w:rsid w:val="003A4524"/>
    <w:rsid w:val="003A5AA7"/>
    <w:rsid w:val="003A5E16"/>
    <w:rsid w:val="003A7529"/>
    <w:rsid w:val="003B1C2E"/>
    <w:rsid w:val="003B2E7E"/>
    <w:rsid w:val="003B4F53"/>
    <w:rsid w:val="003C1D13"/>
    <w:rsid w:val="003E0A41"/>
    <w:rsid w:val="003E2D84"/>
    <w:rsid w:val="003E6D30"/>
    <w:rsid w:val="003E7010"/>
    <w:rsid w:val="003F2594"/>
    <w:rsid w:val="003F572D"/>
    <w:rsid w:val="003F5956"/>
    <w:rsid w:val="003F7D5B"/>
    <w:rsid w:val="00400594"/>
    <w:rsid w:val="00411D3E"/>
    <w:rsid w:val="004121E2"/>
    <w:rsid w:val="004122A5"/>
    <w:rsid w:val="0041668A"/>
    <w:rsid w:val="0042000A"/>
    <w:rsid w:val="00420CCA"/>
    <w:rsid w:val="00420E9A"/>
    <w:rsid w:val="0043746B"/>
    <w:rsid w:val="00437926"/>
    <w:rsid w:val="00441D52"/>
    <w:rsid w:val="004470B4"/>
    <w:rsid w:val="00453769"/>
    <w:rsid w:val="00454D25"/>
    <w:rsid w:val="0046469D"/>
    <w:rsid w:val="004845C7"/>
    <w:rsid w:val="004859D2"/>
    <w:rsid w:val="004867F2"/>
    <w:rsid w:val="004874F6"/>
    <w:rsid w:val="00487967"/>
    <w:rsid w:val="00490018"/>
    <w:rsid w:val="00491013"/>
    <w:rsid w:val="00494998"/>
    <w:rsid w:val="00494C86"/>
    <w:rsid w:val="00495856"/>
    <w:rsid w:val="004A017C"/>
    <w:rsid w:val="004A7AE3"/>
    <w:rsid w:val="004B0F2D"/>
    <w:rsid w:val="004B2022"/>
    <w:rsid w:val="004B3F9D"/>
    <w:rsid w:val="004B7FE1"/>
    <w:rsid w:val="004C25EC"/>
    <w:rsid w:val="004C3551"/>
    <w:rsid w:val="004D084E"/>
    <w:rsid w:val="004D0E9C"/>
    <w:rsid w:val="004E1F03"/>
    <w:rsid w:val="004E67E1"/>
    <w:rsid w:val="004E796F"/>
    <w:rsid w:val="004E7A45"/>
    <w:rsid w:val="004E7D01"/>
    <w:rsid w:val="004F71A4"/>
    <w:rsid w:val="00505BE3"/>
    <w:rsid w:val="00513B1F"/>
    <w:rsid w:val="00523268"/>
    <w:rsid w:val="005253A7"/>
    <w:rsid w:val="0053337A"/>
    <w:rsid w:val="00542FEE"/>
    <w:rsid w:val="0054655A"/>
    <w:rsid w:val="00552817"/>
    <w:rsid w:val="00563846"/>
    <w:rsid w:val="0056498A"/>
    <w:rsid w:val="00567F3E"/>
    <w:rsid w:val="005845C2"/>
    <w:rsid w:val="00586AAF"/>
    <w:rsid w:val="005874D7"/>
    <w:rsid w:val="005920E6"/>
    <w:rsid w:val="00595094"/>
    <w:rsid w:val="005A1721"/>
    <w:rsid w:val="005A22F8"/>
    <w:rsid w:val="005A6974"/>
    <w:rsid w:val="005A748D"/>
    <w:rsid w:val="005B0752"/>
    <w:rsid w:val="005B7F25"/>
    <w:rsid w:val="005C0BFC"/>
    <w:rsid w:val="005D5924"/>
    <w:rsid w:val="005E2710"/>
    <w:rsid w:val="005E5D75"/>
    <w:rsid w:val="005F37BF"/>
    <w:rsid w:val="005F4258"/>
    <w:rsid w:val="00603878"/>
    <w:rsid w:val="00613313"/>
    <w:rsid w:val="006162E8"/>
    <w:rsid w:val="006232B4"/>
    <w:rsid w:val="006426F7"/>
    <w:rsid w:val="006436A1"/>
    <w:rsid w:val="00647C28"/>
    <w:rsid w:val="00647D98"/>
    <w:rsid w:val="00653BB6"/>
    <w:rsid w:val="00654D22"/>
    <w:rsid w:val="006550CA"/>
    <w:rsid w:val="006558F9"/>
    <w:rsid w:val="00660256"/>
    <w:rsid w:val="00660AB4"/>
    <w:rsid w:val="00662182"/>
    <w:rsid w:val="006717A7"/>
    <w:rsid w:val="0067529C"/>
    <w:rsid w:val="00680325"/>
    <w:rsid w:val="00681751"/>
    <w:rsid w:val="00682F97"/>
    <w:rsid w:val="00687D63"/>
    <w:rsid w:val="006904D4"/>
    <w:rsid w:val="006912CB"/>
    <w:rsid w:val="006A1C42"/>
    <w:rsid w:val="006A51F8"/>
    <w:rsid w:val="006A7F07"/>
    <w:rsid w:val="006B0045"/>
    <w:rsid w:val="006B2D7D"/>
    <w:rsid w:val="006B71A1"/>
    <w:rsid w:val="006C6B58"/>
    <w:rsid w:val="006C7D58"/>
    <w:rsid w:val="006D00AF"/>
    <w:rsid w:val="006D3613"/>
    <w:rsid w:val="006D78F7"/>
    <w:rsid w:val="006E09FC"/>
    <w:rsid w:val="006E3761"/>
    <w:rsid w:val="00704102"/>
    <w:rsid w:val="00711683"/>
    <w:rsid w:val="00714D53"/>
    <w:rsid w:val="007238FF"/>
    <w:rsid w:val="00724107"/>
    <w:rsid w:val="007367ED"/>
    <w:rsid w:val="00740755"/>
    <w:rsid w:val="007419ED"/>
    <w:rsid w:val="007434E5"/>
    <w:rsid w:val="00743F00"/>
    <w:rsid w:val="00746720"/>
    <w:rsid w:val="00747ADB"/>
    <w:rsid w:val="00751959"/>
    <w:rsid w:val="007556CC"/>
    <w:rsid w:val="00762290"/>
    <w:rsid w:val="00775FB5"/>
    <w:rsid w:val="0078090C"/>
    <w:rsid w:val="007867C0"/>
    <w:rsid w:val="00791E04"/>
    <w:rsid w:val="007943AA"/>
    <w:rsid w:val="00794F30"/>
    <w:rsid w:val="007A0154"/>
    <w:rsid w:val="007A533C"/>
    <w:rsid w:val="007A7766"/>
    <w:rsid w:val="007B0925"/>
    <w:rsid w:val="007B57A9"/>
    <w:rsid w:val="007C267B"/>
    <w:rsid w:val="007C4BED"/>
    <w:rsid w:val="007D0BC9"/>
    <w:rsid w:val="007D3BA6"/>
    <w:rsid w:val="007D46B2"/>
    <w:rsid w:val="007E26A2"/>
    <w:rsid w:val="007F0EF3"/>
    <w:rsid w:val="007F79F8"/>
    <w:rsid w:val="008041EC"/>
    <w:rsid w:val="00806CD2"/>
    <w:rsid w:val="00810AE5"/>
    <w:rsid w:val="00810AF2"/>
    <w:rsid w:val="00810D55"/>
    <w:rsid w:val="00812FBB"/>
    <w:rsid w:val="00823960"/>
    <w:rsid w:val="0082549E"/>
    <w:rsid w:val="00826BA5"/>
    <w:rsid w:val="00832677"/>
    <w:rsid w:val="0083377F"/>
    <w:rsid w:val="00840C1E"/>
    <w:rsid w:val="008435DD"/>
    <w:rsid w:val="00844DD8"/>
    <w:rsid w:val="00845F72"/>
    <w:rsid w:val="008506E6"/>
    <w:rsid w:val="00860FEB"/>
    <w:rsid w:val="008628C7"/>
    <w:rsid w:val="00866BF9"/>
    <w:rsid w:val="008679F0"/>
    <w:rsid w:val="00871390"/>
    <w:rsid w:val="00873212"/>
    <w:rsid w:val="008753B4"/>
    <w:rsid w:val="00882C87"/>
    <w:rsid w:val="00883C2D"/>
    <w:rsid w:val="00887B2A"/>
    <w:rsid w:val="00891CAA"/>
    <w:rsid w:val="00892D73"/>
    <w:rsid w:val="00896DA8"/>
    <w:rsid w:val="008A486B"/>
    <w:rsid w:val="008B03FE"/>
    <w:rsid w:val="008B2DB7"/>
    <w:rsid w:val="008B3EEE"/>
    <w:rsid w:val="008B4982"/>
    <w:rsid w:val="008B6FDD"/>
    <w:rsid w:val="008D0915"/>
    <w:rsid w:val="008D113B"/>
    <w:rsid w:val="008D11EA"/>
    <w:rsid w:val="008D27A6"/>
    <w:rsid w:val="008D3220"/>
    <w:rsid w:val="008D519F"/>
    <w:rsid w:val="008E4275"/>
    <w:rsid w:val="008E55CB"/>
    <w:rsid w:val="008F2DBD"/>
    <w:rsid w:val="008F3844"/>
    <w:rsid w:val="008F3D21"/>
    <w:rsid w:val="008F3EA2"/>
    <w:rsid w:val="00904B93"/>
    <w:rsid w:val="009058FD"/>
    <w:rsid w:val="00905C45"/>
    <w:rsid w:val="00914C3E"/>
    <w:rsid w:val="009214B5"/>
    <w:rsid w:val="009245DB"/>
    <w:rsid w:val="00932425"/>
    <w:rsid w:val="009365EB"/>
    <w:rsid w:val="009461D5"/>
    <w:rsid w:val="0095095F"/>
    <w:rsid w:val="00951BB3"/>
    <w:rsid w:val="00956F45"/>
    <w:rsid w:val="00964492"/>
    <w:rsid w:val="00972222"/>
    <w:rsid w:val="00973EF1"/>
    <w:rsid w:val="00984268"/>
    <w:rsid w:val="009850D3"/>
    <w:rsid w:val="009876F5"/>
    <w:rsid w:val="00990987"/>
    <w:rsid w:val="00992761"/>
    <w:rsid w:val="00995C0C"/>
    <w:rsid w:val="009A100B"/>
    <w:rsid w:val="009A5B27"/>
    <w:rsid w:val="009A6460"/>
    <w:rsid w:val="009B76BE"/>
    <w:rsid w:val="009D175B"/>
    <w:rsid w:val="009D290D"/>
    <w:rsid w:val="009E2400"/>
    <w:rsid w:val="009E25C9"/>
    <w:rsid w:val="009E412C"/>
    <w:rsid w:val="009E4346"/>
    <w:rsid w:val="009E55DF"/>
    <w:rsid w:val="009E5B37"/>
    <w:rsid w:val="009E7590"/>
    <w:rsid w:val="009F32D6"/>
    <w:rsid w:val="009F49A6"/>
    <w:rsid w:val="00A00374"/>
    <w:rsid w:val="00A01BC9"/>
    <w:rsid w:val="00A045AD"/>
    <w:rsid w:val="00A04E44"/>
    <w:rsid w:val="00A11470"/>
    <w:rsid w:val="00A12241"/>
    <w:rsid w:val="00A26A5F"/>
    <w:rsid w:val="00A30FC9"/>
    <w:rsid w:val="00A34538"/>
    <w:rsid w:val="00A35DA8"/>
    <w:rsid w:val="00A3754F"/>
    <w:rsid w:val="00A40899"/>
    <w:rsid w:val="00A51EDA"/>
    <w:rsid w:val="00A535BA"/>
    <w:rsid w:val="00A53BF2"/>
    <w:rsid w:val="00A63A8D"/>
    <w:rsid w:val="00A675CC"/>
    <w:rsid w:val="00A72D5E"/>
    <w:rsid w:val="00A8461F"/>
    <w:rsid w:val="00A85379"/>
    <w:rsid w:val="00A96A37"/>
    <w:rsid w:val="00AA1957"/>
    <w:rsid w:val="00AA7B01"/>
    <w:rsid w:val="00AB03AB"/>
    <w:rsid w:val="00AB13EF"/>
    <w:rsid w:val="00AC08D9"/>
    <w:rsid w:val="00AD33C7"/>
    <w:rsid w:val="00AD423A"/>
    <w:rsid w:val="00AD58AA"/>
    <w:rsid w:val="00AD5E4A"/>
    <w:rsid w:val="00AE2A99"/>
    <w:rsid w:val="00AE5507"/>
    <w:rsid w:val="00B018FC"/>
    <w:rsid w:val="00B11F35"/>
    <w:rsid w:val="00B14D5F"/>
    <w:rsid w:val="00B214E4"/>
    <w:rsid w:val="00B21BA4"/>
    <w:rsid w:val="00B22142"/>
    <w:rsid w:val="00B221A3"/>
    <w:rsid w:val="00B30098"/>
    <w:rsid w:val="00B33B6B"/>
    <w:rsid w:val="00B41058"/>
    <w:rsid w:val="00B43A63"/>
    <w:rsid w:val="00B50164"/>
    <w:rsid w:val="00B50EFC"/>
    <w:rsid w:val="00B5712C"/>
    <w:rsid w:val="00B57EEC"/>
    <w:rsid w:val="00B60F30"/>
    <w:rsid w:val="00B64E3F"/>
    <w:rsid w:val="00B653B9"/>
    <w:rsid w:val="00B72357"/>
    <w:rsid w:val="00B74B45"/>
    <w:rsid w:val="00B74DC5"/>
    <w:rsid w:val="00BA0D1F"/>
    <w:rsid w:val="00BA1F2A"/>
    <w:rsid w:val="00BA355F"/>
    <w:rsid w:val="00BA535D"/>
    <w:rsid w:val="00BB11AE"/>
    <w:rsid w:val="00BB66CF"/>
    <w:rsid w:val="00BB7D8B"/>
    <w:rsid w:val="00BC56E5"/>
    <w:rsid w:val="00BC7984"/>
    <w:rsid w:val="00BE33D8"/>
    <w:rsid w:val="00BE43B2"/>
    <w:rsid w:val="00BE4FE4"/>
    <w:rsid w:val="00C02AAB"/>
    <w:rsid w:val="00C04A32"/>
    <w:rsid w:val="00C05618"/>
    <w:rsid w:val="00C07F6F"/>
    <w:rsid w:val="00C10701"/>
    <w:rsid w:val="00C11F6F"/>
    <w:rsid w:val="00C14AF9"/>
    <w:rsid w:val="00C16967"/>
    <w:rsid w:val="00C20349"/>
    <w:rsid w:val="00C35F97"/>
    <w:rsid w:val="00C403EF"/>
    <w:rsid w:val="00C524E4"/>
    <w:rsid w:val="00C5327B"/>
    <w:rsid w:val="00C55167"/>
    <w:rsid w:val="00C57EAD"/>
    <w:rsid w:val="00C648DB"/>
    <w:rsid w:val="00C674A5"/>
    <w:rsid w:val="00C7575E"/>
    <w:rsid w:val="00C7643B"/>
    <w:rsid w:val="00C8260C"/>
    <w:rsid w:val="00C8439C"/>
    <w:rsid w:val="00C8528A"/>
    <w:rsid w:val="00C865A7"/>
    <w:rsid w:val="00C91120"/>
    <w:rsid w:val="00CA4416"/>
    <w:rsid w:val="00CA6E6F"/>
    <w:rsid w:val="00CB5C26"/>
    <w:rsid w:val="00CD061B"/>
    <w:rsid w:val="00CD0677"/>
    <w:rsid w:val="00CD22FC"/>
    <w:rsid w:val="00CD34AE"/>
    <w:rsid w:val="00CD7AE3"/>
    <w:rsid w:val="00CE0F61"/>
    <w:rsid w:val="00CE4CF5"/>
    <w:rsid w:val="00CE4E5E"/>
    <w:rsid w:val="00CE58F8"/>
    <w:rsid w:val="00CF6538"/>
    <w:rsid w:val="00D04381"/>
    <w:rsid w:val="00D10FC0"/>
    <w:rsid w:val="00D14044"/>
    <w:rsid w:val="00D1438E"/>
    <w:rsid w:val="00D225E4"/>
    <w:rsid w:val="00D322CA"/>
    <w:rsid w:val="00D34C9B"/>
    <w:rsid w:val="00D40DE7"/>
    <w:rsid w:val="00D417C2"/>
    <w:rsid w:val="00D47F70"/>
    <w:rsid w:val="00D50229"/>
    <w:rsid w:val="00D50A17"/>
    <w:rsid w:val="00D50F13"/>
    <w:rsid w:val="00D51502"/>
    <w:rsid w:val="00D52157"/>
    <w:rsid w:val="00D5513E"/>
    <w:rsid w:val="00D65C3C"/>
    <w:rsid w:val="00D726B2"/>
    <w:rsid w:val="00D73100"/>
    <w:rsid w:val="00D813ED"/>
    <w:rsid w:val="00D90F8E"/>
    <w:rsid w:val="00D949C9"/>
    <w:rsid w:val="00D96FE0"/>
    <w:rsid w:val="00DA52E9"/>
    <w:rsid w:val="00DC11A1"/>
    <w:rsid w:val="00DC7C30"/>
    <w:rsid w:val="00DD5282"/>
    <w:rsid w:val="00DD7193"/>
    <w:rsid w:val="00DE0239"/>
    <w:rsid w:val="00DE7687"/>
    <w:rsid w:val="00DF57FB"/>
    <w:rsid w:val="00DF58EE"/>
    <w:rsid w:val="00E00310"/>
    <w:rsid w:val="00E045AD"/>
    <w:rsid w:val="00E05457"/>
    <w:rsid w:val="00E05C41"/>
    <w:rsid w:val="00E0771D"/>
    <w:rsid w:val="00E1029D"/>
    <w:rsid w:val="00E11AA9"/>
    <w:rsid w:val="00E11E01"/>
    <w:rsid w:val="00E160F4"/>
    <w:rsid w:val="00E16762"/>
    <w:rsid w:val="00E16839"/>
    <w:rsid w:val="00E244F2"/>
    <w:rsid w:val="00E44537"/>
    <w:rsid w:val="00E5000C"/>
    <w:rsid w:val="00E55F69"/>
    <w:rsid w:val="00E56FDA"/>
    <w:rsid w:val="00E57189"/>
    <w:rsid w:val="00E60AD4"/>
    <w:rsid w:val="00E636DC"/>
    <w:rsid w:val="00E70C56"/>
    <w:rsid w:val="00E90DC4"/>
    <w:rsid w:val="00E9309D"/>
    <w:rsid w:val="00EA2362"/>
    <w:rsid w:val="00EB2A19"/>
    <w:rsid w:val="00EB550D"/>
    <w:rsid w:val="00EB6C90"/>
    <w:rsid w:val="00EC1DA7"/>
    <w:rsid w:val="00EC3254"/>
    <w:rsid w:val="00ED72CA"/>
    <w:rsid w:val="00EE1A66"/>
    <w:rsid w:val="00EE1D09"/>
    <w:rsid w:val="00EE7240"/>
    <w:rsid w:val="00EF66B8"/>
    <w:rsid w:val="00F03EB4"/>
    <w:rsid w:val="00F06E93"/>
    <w:rsid w:val="00F130D7"/>
    <w:rsid w:val="00F17C76"/>
    <w:rsid w:val="00F21315"/>
    <w:rsid w:val="00F25459"/>
    <w:rsid w:val="00F26952"/>
    <w:rsid w:val="00F270C4"/>
    <w:rsid w:val="00F30E47"/>
    <w:rsid w:val="00F406EC"/>
    <w:rsid w:val="00F54EF8"/>
    <w:rsid w:val="00F56682"/>
    <w:rsid w:val="00F57BB6"/>
    <w:rsid w:val="00F611A6"/>
    <w:rsid w:val="00F62704"/>
    <w:rsid w:val="00F84B26"/>
    <w:rsid w:val="00F862E9"/>
    <w:rsid w:val="00F96680"/>
    <w:rsid w:val="00F96C47"/>
    <w:rsid w:val="00FA3B2F"/>
    <w:rsid w:val="00FA6C39"/>
    <w:rsid w:val="00FA7021"/>
    <w:rsid w:val="00FA70E6"/>
    <w:rsid w:val="00FB03B1"/>
    <w:rsid w:val="00FB168A"/>
    <w:rsid w:val="00FC20EF"/>
    <w:rsid w:val="00FC7772"/>
    <w:rsid w:val="00FC7A03"/>
    <w:rsid w:val="00FC7E0E"/>
    <w:rsid w:val="00FD4486"/>
    <w:rsid w:val="00FD6477"/>
    <w:rsid w:val="00FE2092"/>
    <w:rsid w:val="00FE4AC3"/>
    <w:rsid w:val="00FE4C32"/>
    <w:rsid w:val="00FE4FEF"/>
    <w:rsid w:val="00FF032A"/>
    <w:rsid w:val="00FF40AA"/>
    <w:rsid w:val="00FF4C02"/>
    <w:rsid w:val="00FF6B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color="red">
      <v:fill color="white"/>
      <v:stroke color="red"/>
    </o:shapedefaults>
    <o:shapelayout v:ext="edit">
      <o:idmap v:ext="edit" data="1"/>
    </o:shapelayout>
  </w:shapeDefaults>
  <w:decimalSymbol w:val=","/>
  <w:listSeparator w:val=";"/>
  <w14:docId w14:val="029DFD6C"/>
  <w15:docId w15:val="{3ED82738-8DE1-4869-84B3-0CCBCE63C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character" w:customStyle="1" w:styleId="UnresolvedMention1">
    <w:name w:val="Unresolved Mention1"/>
    <w:basedOn w:val="DefaultParagraphFont"/>
    <w:uiPriority w:val="99"/>
    <w:semiHidden/>
    <w:unhideWhenUsed/>
    <w:rsid w:val="00DF58EE"/>
    <w:rPr>
      <w:color w:val="605E5C"/>
      <w:shd w:val="clear" w:color="auto" w:fill="E1DFDD"/>
    </w:rPr>
  </w:style>
  <w:style w:type="paragraph" w:customStyle="1" w:styleId="xxmsonormal">
    <w:name w:val="x_xmsonormal"/>
    <w:basedOn w:val="Normal"/>
    <w:rsid w:val="00BB7D8B"/>
    <w:pPr>
      <w:spacing w:before="100" w:beforeAutospacing="1" w:after="100" w:afterAutospacing="1"/>
    </w:pPr>
    <w:rPr>
      <w:rFonts w:ascii="Calibri" w:eastAsiaTheme="minorHAnsi" w:hAnsi="Calibri" w:cs="Calibri"/>
      <w:lang w:val="fr-FR" w:eastAsia="fr-FR"/>
    </w:rPr>
  </w:style>
  <w:style w:type="paragraph" w:styleId="PlainText">
    <w:name w:val="Plain Text"/>
    <w:basedOn w:val="Normal"/>
    <w:link w:val="PlainTextChar"/>
    <w:uiPriority w:val="99"/>
    <w:semiHidden/>
    <w:unhideWhenUsed/>
    <w:rsid w:val="00D40DE7"/>
    <w:rPr>
      <w:rFonts w:ascii="Calibri" w:eastAsiaTheme="minorHAnsi" w:hAnsi="Calibri" w:cstheme="minorBidi"/>
      <w:szCs w:val="21"/>
      <w:lang w:eastAsia="en-US"/>
    </w:rPr>
  </w:style>
  <w:style w:type="character" w:customStyle="1" w:styleId="PlainTextChar">
    <w:name w:val="Plain Text Char"/>
    <w:basedOn w:val="DefaultParagraphFont"/>
    <w:link w:val="PlainText"/>
    <w:uiPriority w:val="99"/>
    <w:semiHidden/>
    <w:rsid w:val="00D40DE7"/>
    <w:rPr>
      <w:rFonts w:ascii="Calibri" w:eastAsiaTheme="minorHAnsi" w:hAnsi="Calibri" w:cstheme="minorBidi"/>
      <w:sz w:val="22"/>
      <w:szCs w:val="21"/>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717123861">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14190089">
      <w:bodyDiv w:val="1"/>
      <w:marLeft w:val="0"/>
      <w:marRight w:val="0"/>
      <w:marTop w:val="0"/>
      <w:marBottom w:val="0"/>
      <w:divBdr>
        <w:top w:val="none" w:sz="0" w:space="0" w:color="auto"/>
        <w:left w:val="none" w:sz="0" w:space="0" w:color="auto"/>
        <w:bottom w:val="none" w:sz="0" w:space="0" w:color="auto"/>
        <w:right w:val="none" w:sz="0" w:space="0" w:color="auto"/>
      </w:divBdr>
    </w:div>
    <w:div w:id="1029792336">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yperlink" Target="http://www.sanctionsmap.eu"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mailto:sie.entreprises-etrangeres@dgfip.finances.gouv.f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rgii.rybchenko@ceo.int" TargetMode="External"/><Relationship Id="rId24" Type="http://schemas.openxmlformats.org/officeDocument/2006/relationships/footer" Target="footer5.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www.sanctionsmap.e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4.xml><?xml version="1.0" encoding="utf-8"?>
<ds:datastoreItem xmlns:ds="http://schemas.openxmlformats.org/officeDocument/2006/customXml" ds:itemID="{4ABC8630-7510-4773-A2AD-8C0579BB8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5629</Words>
  <Characters>30962</Characters>
  <Application>Microsoft Office Word</Application>
  <DocSecurity>0</DocSecurity>
  <Lines>258</Lines>
  <Paragraphs>73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AE.Oo.RC.AllServicesandGoods</vt:lpstr>
      <vt:lpstr>AE.Oo.RC.AllServicesandGoods</vt:lpstr>
    </vt:vector>
  </TitlesOfParts>
  <Company>Council of Europe</Company>
  <LinksUpToDate>false</LinksUpToDate>
  <CharactersWithSpaces>36518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dc:title>
  <dc:creator>KAUTZMANN Jean-Etienne</dc:creator>
  <cp:lastModifiedBy>CoE</cp:lastModifiedBy>
  <cp:revision>8</cp:revision>
  <cp:lastPrinted>2017-10-09T11:49:00Z</cp:lastPrinted>
  <dcterms:created xsi:type="dcterms:W3CDTF">2020-03-17T15:16:00Z</dcterms:created>
  <dcterms:modified xsi:type="dcterms:W3CDTF">2020-03-20T08:57:00Z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