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433F0"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6433F0" w:rsidRPr="00651235" w:rsidRDefault="006433F0" w:rsidP="006433F0">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4994F2EC" w:rsidR="006433F0" w:rsidRPr="004F0AC1" w:rsidRDefault="000B4A01" w:rsidP="006433F0">
            <w:pPr>
              <w:rPr>
                <w:rFonts w:ascii="Tahoma" w:hAnsi="Tahoma" w:cs="Tahoma"/>
                <w:caps/>
                <w:color w:val="000000" w:themeColor="text1"/>
                <w:sz w:val="18"/>
                <w:szCs w:val="18"/>
              </w:rPr>
            </w:pPr>
            <w:proofErr w:type="gramStart"/>
            <w:r w:rsidRPr="000B4A01">
              <w:rPr>
                <w:rFonts w:ascii="Tahoma" w:hAnsi="Tahoma" w:cs="Tahoma"/>
                <w:caps/>
                <w:color w:val="000000" w:themeColor="text1"/>
                <w:sz w:val="18"/>
                <w:szCs w:val="18"/>
              </w:rPr>
              <w:t>FC.DGII</w:t>
            </w:r>
            <w:proofErr w:type="gramEnd"/>
            <w:r w:rsidRPr="000B4A01">
              <w:rPr>
                <w:rFonts w:ascii="Tahoma" w:hAnsi="Tahoma" w:cs="Tahoma"/>
                <w:caps/>
                <w:color w:val="000000" w:themeColor="text1"/>
                <w:sz w:val="18"/>
                <w:szCs w:val="18"/>
              </w:rPr>
              <w:t>.56.2023</w:t>
            </w:r>
          </w:p>
        </w:tc>
      </w:tr>
      <w:tr w:rsidR="006433F0"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6433F0" w:rsidRPr="00651235" w:rsidRDefault="006433F0" w:rsidP="006433F0">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13791057" w:rsidR="006433F0" w:rsidRPr="004F0AC1" w:rsidRDefault="006433F0" w:rsidP="006433F0">
            <w:pPr>
              <w:rPr>
                <w:rFonts w:ascii="Tahoma" w:hAnsi="Tahoma" w:cs="Tahoma"/>
                <w:caps/>
                <w:color w:val="000000" w:themeColor="text1"/>
                <w:sz w:val="18"/>
                <w:szCs w:val="18"/>
              </w:rPr>
            </w:pPr>
            <w:r>
              <w:rPr>
                <w:rFonts w:ascii="Tahoma" w:hAnsi="Tahoma" w:cs="Tahoma"/>
                <w:caps/>
                <w:color w:val="000000" w:themeColor="text1"/>
                <w:sz w:val="18"/>
                <w:szCs w:val="18"/>
              </w:rPr>
              <w:t xml:space="preserve">3274 - </w:t>
            </w:r>
            <w:r>
              <w:rPr>
                <w:rFonts w:ascii="Tahoma" w:hAnsi="Tahoma" w:cs="Tahoma"/>
                <w:color w:val="000000"/>
                <w:sz w:val="18"/>
                <w:szCs w:val="18"/>
              </w:rPr>
              <w:t>Building an inclusive integration approach for Finland</w:t>
            </w:r>
          </w:p>
        </w:tc>
      </w:tr>
      <w:tr w:rsidR="006433F0" w:rsidRPr="00651235"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6433F0" w:rsidRPr="00651235" w:rsidRDefault="006433F0" w:rsidP="006433F0">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3AC0ACBA" w:rsidR="006433F0" w:rsidRPr="00066B5C" w:rsidRDefault="006433F0" w:rsidP="006433F0">
            <w:pPr>
              <w:rPr>
                <w:rFonts w:ascii="Tahoma" w:hAnsi="Tahoma" w:cs="Tahoma"/>
                <w:b/>
                <w:caps/>
                <w:color w:val="000000" w:themeColor="text1"/>
                <w:sz w:val="18"/>
                <w:szCs w:val="18"/>
              </w:rPr>
            </w:pPr>
            <w:r w:rsidRPr="00EF7F5D">
              <w:rPr>
                <w:rFonts w:ascii="Tahoma" w:hAnsi="Tahoma" w:cs="Tahoma"/>
                <w:color w:val="000000" w:themeColor="text1"/>
                <w:sz w:val="18"/>
                <w:szCs w:val="18"/>
              </w:rPr>
              <w:t xml:space="preserve">Nichola Howson </w:t>
            </w:r>
            <w:hyperlink r:id="rId11" w:history="1">
              <w:r w:rsidRPr="00EF7F5D">
                <w:rPr>
                  <w:rStyle w:val="Hyperlink"/>
                  <w:rFonts w:ascii="Tahoma" w:hAnsi="Tahoma" w:cs="Tahoma"/>
                  <w:sz w:val="18"/>
                  <w:szCs w:val="18"/>
                </w:rPr>
                <w:t>Nichola.howson@coe.int</w:t>
              </w:r>
            </w:hyperlink>
            <w:r w:rsidRPr="00EF7F5D">
              <w:rPr>
                <w:rFonts w:ascii="Tahoma" w:hAnsi="Tahoma" w:cs="Tahoma"/>
                <w:color w:val="000000" w:themeColor="text1"/>
                <w:sz w:val="18"/>
                <w:szCs w:val="18"/>
              </w:rPr>
              <w:t xml:space="preserve"> Tel: +33 3 88 41 22 39</w:t>
            </w:r>
          </w:p>
        </w:tc>
      </w:tr>
    </w:tbl>
    <w:p w14:paraId="674EA7D6" w14:textId="77777777" w:rsidR="001C1EFE" w:rsidRPr="00651235" w:rsidRDefault="001C1EFE" w:rsidP="00E17F6A">
      <w:pPr>
        <w:rPr>
          <w:rFonts w:ascii="Tahoma" w:hAnsi="Tahoma" w:cs="Tahoma"/>
          <w:b/>
          <w:caps/>
          <w:sz w:val="28"/>
          <w:szCs w:val="28"/>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14DCC81D" w14:textId="5FC07C51" w:rsidR="003840F5" w:rsidRPr="00651235" w:rsidRDefault="000056FF" w:rsidP="006433F0">
      <w:pPr>
        <w:spacing w:before="60" w:after="120"/>
        <w:jc w:val="both"/>
        <w:rPr>
          <w:rFonts w:ascii="Tahoma" w:hAnsi="Tahoma" w:cs="Tahoma"/>
          <w:b/>
        </w:rPr>
      </w:pPr>
      <w:r w:rsidRPr="000056FF">
        <w:rPr>
          <w:rFonts w:ascii="Tahoma" w:hAnsi="Tahoma" w:cs="Tahoma"/>
          <w:b/>
        </w:rPr>
        <w:t xml:space="preserve">This Act of Engagement lays down the terms and conditions of the </w:t>
      </w:r>
      <w:r w:rsidRPr="000056FF">
        <w:rPr>
          <w:rFonts w:ascii="Tahoma" w:hAnsi="Tahoma" w:cs="Tahoma"/>
          <w:b/>
          <w:u w:val="single"/>
        </w:rPr>
        <w:t>framework contract</w:t>
      </w:r>
      <w:r w:rsidRPr="000056FF">
        <w:rPr>
          <w:rFonts w:ascii="Tahoma" w:hAnsi="Tahoma" w:cs="Tahoma"/>
          <w:b/>
        </w:rPr>
        <w:t xml:space="preserve"> between the Provider (as described below) and the </w:t>
      </w:r>
      <w:r w:rsidRPr="008E0044">
        <w:rPr>
          <w:rFonts w:ascii="Tahoma" w:hAnsi="Tahoma" w:cs="Tahoma"/>
          <w:b/>
        </w:rPr>
        <w:t>Council of Europe</w:t>
      </w:r>
      <w:r w:rsidRPr="008E0044">
        <w:rPr>
          <w:rFonts w:ascii="Tahoma" w:hAnsi="Tahoma" w:cs="Tahoma"/>
          <w:b/>
          <w:vertAlign w:val="superscript"/>
        </w:rPr>
        <w:footnoteReference w:id="1"/>
      </w:r>
      <w:r w:rsidRPr="008E0044">
        <w:rPr>
          <w:rFonts w:ascii="Tahoma" w:hAnsi="Tahoma" w:cs="Tahoma"/>
          <w:b/>
        </w:rPr>
        <w:t xml:space="preserve"> for the provision of consultancy services in</w:t>
      </w:r>
      <w:bookmarkStart w:id="0" w:name="_Hlk123910123"/>
      <w:r w:rsidRPr="008E0044">
        <w:rPr>
          <w:rFonts w:ascii="Tahoma" w:hAnsi="Tahoma" w:cs="Tahoma"/>
          <w:b/>
        </w:rPr>
        <w:t xml:space="preserve"> </w:t>
      </w:r>
      <w:bookmarkEnd w:id="0"/>
      <w:r w:rsidR="00676118" w:rsidRPr="00676118">
        <w:rPr>
          <w:rFonts w:ascii="Tahoma" w:hAnsi="Tahoma" w:cs="Tahoma"/>
          <w:b/>
        </w:rPr>
        <w:t>the areas of inclusive integration and the “Good Relations” concept in Finland.</w:t>
      </w:r>
    </w:p>
    <w:p w14:paraId="74F5ACBD" w14:textId="28B4C145"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0776D2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 xml:space="preserve">2. Fill in the column “Fees” of the table of fees (See Section A </w:t>
      </w:r>
      <w:r w:rsidR="003D6489" w:rsidRPr="00651235">
        <w:rPr>
          <w:rFonts w:ascii="Tahoma" w:hAnsi="Tahoma" w:cs="Tahoma"/>
          <w:color w:val="FF0000"/>
          <w:sz w:val="18"/>
          <w:szCs w:val="18"/>
        </w:rPr>
        <w:t>below</w:t>
      </w:r>
      <w:r w:rsidRPr="00651235">
        <w:rPr>
          <w:rFonts w:ascii="Tahoma" w:hAnsi="Tahoma" w:cs="Tahoma"/>
          <w:color w:val="FF0000"/>
          <w:sz w:val="18"/>
          <w:szCs w:val="18"/>
        </w:rPr>
        <w:t>);</w:t>
      </w:r>
    </w:p>
    <w:p w14:paraId="469CC60F" w14:textId="204F0CC2"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3. </w:t>
      </w:r>
      <w:bookmarkStart w:id="1" w:name="_Hlk106892550"/>
      <w:r w:rsidR="00624851">
        <w:rPr>
          <w:rFonts w:ascii="Tahoma" w:hAnsi="Tahoma" w:cs="Tahoma"/>
          <w:color w:val="FF0000"/>
          <w:sz w:val="18"/>
          <w:szCs w:val="18"/>
        </w:rPr>
        <w:t>S</w:t>
      </w:r>
      <w:r w:rsidR="002D2267" w:rsidRPr="002D2267">
        <w:rPr>
          <w:rFonts w:ascii="Tahoma" w:hAnsi="Tahoma" w:cs="Tahoma"/>
          <w:color w:val="FF0000"/>
          <w:sz w:val="18"/>
          <w:szCs w:val="18"/>
        </w:rPr>
        <w:t>ign the Act of Engagement (See Section B) and send a scanned copy to the Council, together with the other supporting documents</w:t>
      </w:r>
      <w:bookmarkEnd w:id="1"/>
      <w:r w:rsidR="002D2267">
        <w:rPr>
          <w:rFonts w:ascii="Tahoma" w:hAnsi="Tahoma" w:cs="Tahoma"/>
          <w:color w:val="FF0000"/>
          <w:sz w:val="18"/>
          <w:szCs w:val="18"/>
        </w:rPr>
        <w:t xml:space="preserve"> </w:t>
      </w:r>
      <w:r w:rsidRPr="00651235">
        <w:rPr>
          <w:rFonts w:ascii="Tahoma" w:hAnsi="Tahoma" w:cs="Tahoma"/>
          <w:color w:val="FF0000"/>
          <w:sz w:val="18"/>
          <w:szCs w:val="18"/>
        </w:rPr>
        <w:t xml:space="preserve">(see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w:t>
      </w:r>
      <w:r w:rsidR="00D621E1">
        <w:rPr>
          <w:rFonts w:ascii="Tahoma" w:hAnsi="Tahoma" w:cs="Tahoma"/>
          <w:color w:val="FF0000"/>
          <w:sz w:val="18"/>
          <w:szCs w:val="18"/>
        </w:rPr>
        <w:t>F</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602"/>
        <w:gridCol w:w="235"/>
        <w:gridCol w:w="1666"/>
        <w:gridCol w:w="701"/>
        <w:gridCol w:w="2603"/>
      </w:tblGrid>
      <w:tr w:rsidR="00576B28" w:rsidRPr="00651235" w14:paraId="5998CD7A" w14:textId="39220363" w:rsidTr="00576B28">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FA555C1" w14:textId="685E08FC" w:rsidR="00576B28" w:rsidRPr="00651235" w:rsidRDefault="00576B28" w:rsidP="00135199">
            <w:pPr>
              <w:ind w:left="113" w:right="113"/>
              <w:jc w:val="center"/>
              <w:rPr>
                <w:rFonts w:ascii="Tahoma" w:hAnsi="Tahoma" w:cs="Tahoma"/>
                <w:b/>
                <w:sz w:val="18"/>
                <w:szCs w:val="18"/>
              </w:rPr>
            </w:pPr>
            <w:r w:rsidRPr="00651235">
              <w:rPr>
                <w:rFonts w:ascii="Tahoma" w:hAnsi="Tahoma" w:cs="Tahoma"/>
                <w:b/>
                <w:sz w:val="18"/>
                <w:szCs w:val="18"/>
              </w:rPr>
              <w:t>Provider</w:t>
            </w:r>
            <w:r>
              <w:rPr>
                <w:rFonts w:ascii="Tahoma" w:hAnsi="Tahoma" w:cs="Tahoma"/>
                <w:b/>
                <w:sz w:val="18"/>
                <w:szCs w:val="18"/>
              </w:rPr>
              <w:t xml:space="preserve"> information</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4D799EB" w14:textId="5CE502FB" w:rsidR="00576B28" w:rsidRPr="00651235" w:rsidRDefault="00576B28"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p>
        </w:tc>
        <w:tc>
          <w:tcPr>
            <w:tcW w:w="260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E3886D0" w14:textId="2BEA8B15" w:rsidR="00576B28" w:rsidRPr="00576B28"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Natural </w:t>
            </w:r>
            <w:proofErr w:type="spellStart"/>
            <w:r w:rsidR="00576B28" w:rsidRPr="00576B28">
              <w:rPr>
                <w:rFonts w:ascii="Tahoma" w:hAnsi="Tahoma" w:cs="Tahoma"/>
                <w:color w:val="000000"/>
                <w:sz w:val="18"/>
                <w:szCs w:val="18"/>
                <w:lang w:val="es-ES_tradnl"/>
              </w:rPr>
              <w:t>person</w:t>
            </w:r>
            <w:proofErr w:type="spellEnd"/>
          </w:p>
        </w:tc>
        <w:tc>
          <w:tcPr>
            <w:tcW w:w="2602"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13A49F33" w14:textId="7E4D35DC" w:rsidR="00576B28" w:rsidRPr="00576B28" w:rsidRDefault="00000000" w:rsidP="00576B28">
            <w:pPr>
              <w:rPr>
                <w:rFonts w:ascii="Tahoma" w:hAnsi="Tahoma" w:cs="Tahoma"/>
                <w:color w:val="000000"/>
                <w:sz w:val="20"/>
                <w:szCs w:val="20"/>
              </w:rPr>
            </w:pPr>
            <w:sdt>
              <w:sdtPr>
                <w:rPr>
                  <w:rFonts w:ascii="Tahoma" w:hAnsi="Tahoma" w:cs="Tahoma"/>
                  <w:color w:val="000000"/>
                  <w:sz w:val="18"/>
                  <w:szCs w:val="18"/>
                  <w:lang w:val="es-ES_tradnl"/>
                </w:rPr>
                <w:id w:val="807129389"/>
                <w14:checkbox>
                  <w14:checked w14:val="0"/>
                  <w14:checkedState w14:val="2612" w14:font="MS Gothic"/>
                  <w14:uncheckedState w14:val="2610" w14:font="MS Gothic"/>
                </w14:checkbox>
              </w:sdt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Legal </w:t>
            </w:r>
            <w:proofErr w:type="spellStart"/>
            <w:r w:rsidR="00576B28" w:rsidRPr="00576B28">
              <w:rPr>
                <w:rFonts w:ascii="Tahoma" w:hAnsi="Tahoma" w:cs="Tahoma"/>
                <w:color w:val="000000"/>
                <w:sz w:val="18"/>
                <w:szCs w:val="18"/>
                <w:lang w:val="es-ES_tradnl"/>
              </w:rPr>
              <w:t>person</w:t>
            </w:r>
            <w:proofErr w:type="spellEnd"/>
          </w:p>
        </w:tc>
        <w:tc>
          <w:tcPr>
            <w:tcW w:w="260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8E8CB99" w14:textId="594ED82D" w:rsidR="00576B28" w:rsidRPr="00576B28" w:rsidRDefault="00000000" w:rsidP="00576B28">
            <w:pPr>
              <w:rPr>
                <w:rFonts w:ascii="Tahoma" w:hAnsi="Tahoma" w:cs="Tahoma"/>
                <w:color w:val="000000"/>
                <w:sz w:val="20"/>
                <w:szCs w:val="20"/>
              </w:rPr>
            </w:pPr>
            <w:sdt>
              <w:sdtPr>
                <w:rPr>
                  <w:rFonts w:ascii="Tahoma" w:hAnsi="Tahoma" w:cs="Tahoma"/>
                  <w:color w:val="000000"/>
                  <w:sz w:val="18"/>
                  <w:szCs w:val="18"/>
                  <w:lang w:val="es-ES_tradnl"/>
                </w:rPr>
                <w:id w:val="-426119666"/>
                <w14:checkbox>
                  <w14:checked w14:val="0"/>
                  <w14:checkedState w14:val="2612" w14:font="MS Gothic"/>
                  <w14:uncheckedState w14:val="2610" w14:font="MS Gothic"/>
                </w14:checkbox>
              </w:sdtPr>
              <w:sdtContent>
                <w:r w:rsidR="00576B28" w:rsidRPr="00576B28">
                  <w:rPr>
                    <w:rFonts w:ascii="MS Gothic" w:eastAsia="MS Gothic" w:hAnsi="MS Gothic" w:cs="Tahoma" w:hint="eastAsia"/>
                    <w:color w:val="000000"/>
                    <w:sz w:val="18"/>
                    <w:szCs w:val="18"/>
                    <w:lang w:val="es-ES_tradnl"/>
                  </w:rPr>
                  <w:t>☐</w:t>
                </w:r>
              </w:sdtContent>
            </w:sdt>
            <w:r w:rsidR="00576B28" w:rsidRPr="00576B28">
              <w:rPr>
                <w:rFonts w:ascii="Tahoma" w:hAnsi="Tahoma" w:cs="Tahoma"/>
                <w:color w:val="000000"/>
                <w:sz w:val="18"/>
                <w:szCs w:val="18"/>
                <w:lang w:val="es-ES_tradnl"/>
              </w:rPr>
              <w:t xml:space="preserve"> </w:t>
            </w:r>
            <w:proofErr w:type="spellStart"/>
            <w:r w:rsidR="00576B28" w:rsidRPr="00576B28">
              <w:rPr>
                <w:rFonts w:ascii="Tahoma" w:hAnsi="Tahoma" w:cs="Tahoma"/>
                <w:color w:val="000000"/>
                <w:sz w:val="18"/>
                <w:szCs w:val="18"/>
                <w:lang w:val="es-ES_tradnl"/>
              </w:rPr>
              <w:t>Consortium</w:t>
            </w:r>
            <w:proofErr w:type="spellEnd"/>
          </w:p>
        </w:tc>
      </w:tr>
      <w:tr w:rsidR="00576B28" w:rsidRPr="00651235" w14:paraId="18179D7D" w14:textId="77777777" w:rsidTr="0038047E">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5DE128B" w:rsidR="00576B28" w:rsidRPr="00651235" w:rsidRDefault="00576B28" w:rsidP="00135199">
            <w:pPr>
              <w:ind w:left="113" w:right="113"/>
              <w:jc w:val="cente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76B28" w:rsidRPr="00651235" w:rsidRDefault="00576B28" w:rsidP="00135199">
            <w:pPr>
              <w:rPr>
                <w:rFonts w:ascii="Tahoma" w:hAnsi="Tahoma" w:cs="Tahoma"/>
                <w:color w:val="000000"/>
                <w:sz w:val="20"/>
                <w:szCs w:val="20"/>
              </w:rPr>
            </w:pPr>
          </w:p>
        </w:tc>
      </w:tr>
      <w:tr w:rsidR="00576B28" w:rsidRPr="00651235" w14:paraId="4A41CD4E"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76B28" w:rsidRPr="00651235" w:rsidRDefault="00576B28" w:rsidP="00135199">
            <w:pPr>
              <w:rPr>
                <w:rFonts w:ascii="Tahoma" w:hAnsi="Tahoma" w:cs="Tahoma"/>
                <w:sz w:val="20"/>
                <w:szCs w:val="20"/>
              </w:rPr>
            </w:pPr>
          </w:p>
        </w:tc>
      </w:tr>
      <w:tr w:rsidR="00576B28" w:rsidRPr="00651235" w14:paraId="1DEE67A2"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76B28" w:rsidRPr="00651235" w:rsidRDefault="00576B28" w:rsidP="00135199">
            <w:pPr>
              <w:rPr>
                <w:rFonts w:ascii="Tahoma" w:hAnsi="Tahoma" w:cs="Tahoma"/>
                <w:sz w:val="20"/>
                <w:szCs w:val="20"/>
              </w:rPr>
            </w:pPr>
          </w:p>
        </w:tc>
      </w:tr>
      <w:tr w:rsidR="00576B28" w:rsidRPr="00651235" w14:paraId="6A7C6756"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76B28" w:rsidRPr="00651235" w:rsidRDefault="00576B28" w:rsidP="00135199">
            <w:pPr>
              <w:rPr>
                <w:rFonts w:ascii="Tahoma" w:hAnsi="Tahoma" w:cs="Tahoma"/>
                <w:sz w:val="20"/>
                <w:szCs w:val="20"/>
              </w:rPr>
            </w:pPr>
          </w:p>
        </w:tc>
      </w:tr>
      <w:tr w:rsidR="00576B28" w:rsidRPr="00651235" w14:paraId="0EF7D4E7"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76B28" w:rsidRPr="00651235" w:rsidRDefault="00576B28" w:rsidP="00135199">
            <w:pPr>
              <w:rPr>
                <w:rFonts w:ascii="Tahoma" w:hAnsi="Tahoma" w:cs="Tahoma"/>
                <w:sz w:val="20"/>
                <w:szCs w:val="20"/>
              </w:rPr>
            </w:pPr>
          </w:p>
        </w:tc>
      </w:tr>
      <w:tr w:rsidR="00576B28" w:rsidRPr="00651235" w14:paraId="60BAA4AC" w14:textId="77777777" w:rsidTr="0038047E">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76B28" w:rsidRPr="00651235" w:rsidRDefault="00576B28" w:rsidP="00135199">
            <w:pPr>
              <w:rPr>
                <w:rFonts w:ascii="Tahoma" w:hAnsi="Tahoma" w:cs="Tahoma"/>
                <w:sz w:val="20"/>
                <w:szCs w:val="20"/>
              </w:rPr>
            </w:pPr>
          </w:p>
        </w:tc>
      </w:tr>
      <w:tr w:rsidR="00576B28"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76B28" w:rsidRPr="00651235" w:rsidRDefault="00576B28"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76B28" w:rsidRPr="00651235" w:rsidRDefault="00576B28"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576B28" w:rsidRPr="00651235" w:rsidRDefault="00576B28" w:rsidP="00135199">
            <w:pPr>
              <w:jc w:val="right"/>
              <w:rPr>
                <w:rFonts w:ascii="Tahoma" w:hAnsi="Tahoma" w:cs="Tahoma"/>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76B28" w:rsidRPr="00651235" w:rsidRDefault="00576B28"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5"/>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gridSpan w:val="2"/>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17D39640" w14:textId="0BD54CA7"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32C01DED" w14:textId="77777777" w:rsidR="008E0044" w:rsidRDefault="006433F0" w:rsidP="000056FF">
      <w:pPr>
        <w:spacing w:line="276" w:lineRule="auto"/>
        <w:ind w:left="-142"/>
        <w:jc w:val="both"/>
        <w:rPr>
          <w:rFonts w:ascii="Tahoma" w:hAnsi="Tahoma" w:cs="Tahoma"/>
          <w:sz w:val="20"/>
          <w:szCs w:val="20"/>
        </w:rPr>
      </w:pPr>
      <w:r w:rsidRPr="008E0044">
        <w:rPr>
          <w:rFonts w:ascii="Tahoma" w:hAnsi="Tahoma" w:cs="Tahoma"/>
          <w:sz w:val="20"/>
          <w:szCs w:val="20"/>
        </w:rPr>
        <w:t xml:space="preserve">The Council of Europe is currently implementing a joint project with the European Union on "Building an inclusive integration approach for Finland”. </w:t>
      </w:r>
    </w:p>
    <w:p w14:paraId="783854BB" w14:textId="77777777" w:rsidR="008E0044" w:rsidRDefault="008E0044" w:rsidP="000056FF">
      <w:pPr>
        <w:spacing w:line="276" w:lineRule="auto"/>
        <w:ind w:left="-142"/>
        <w:jc w:val="both"/>
        <w:rPr>
          <w:rFonts w:ascii="Tahoma" w:hAnsi="Tahoma" w:cs="Tahoma"/>
          <w:sz w:val="20"/>
          <w:szCs w:val="20"/>
        </w:rPr>
      </w:pPr>
    </w:p>
    <w:p w14:paraId="7DAA6717" w14:textId="29D7ED52" w:rsidR="000056FF" w:rsidRPr="00750DF0" w:rsidRDefault="000056FF" w:rsidP="000056FF">
      <w:pPr>
        <w:spacing w:line="276" w:lineRule="auto"/>
        <w:ind w:left="-142"/>
        <w:jc w:val="both"/>
        <w:rPr>
          <w:rFonts w:ascii="Tahoma" w:hAnsi="Tahoma" w:cs="Tahoma"/>
          <w:sz w:val="20"/>
          <w:szCs w:val="20"/>
        </w:rPr>
      </w:pPr>
      <w:r w:rsidRPr="008E0044">
        <w:rPr>
          <w:rFonts w:ascii="Tahoma" w:hAnsi="Tahoma" w:cs="Tahoma"/>
          <w:sz w:val="20"/>
          <w:szCs w:val="20"/>
        </w:rPr>
        <w:t xml:space="preserve">In that context, it is looking for </w:t>
      </w:r>
      <w:r w:rsidR="00750DF0" w:rsidRPr="008E0044">
        <w:rPr>
          <w:rFonts w:ascii="Tahoma" w:hAnsi="Tahoma" w:cs="Tahoma"/>
          <w:sz w:val="20"/>
          <w:szCs w:val="20"/>
        </w:rPr>
        <w:t xml:space="preserve">a maximum of 10 </w:t>
      </w:r>
      <w:r w:rsidRPr="008E0044">
        <w:rPr>
          <w:rFonts w:ascii="Tahoma" w:hAnsi="Tahoma" w:cs="Tahoma"/>
          <w:sz w:val="20"/>
          <w:szCs w:val="20"/>
        </w:rPr>
        <w:t>Providers</w:t>
      </w:r>
      <w:r w:rsidR="00750DF0" w:rsidRPr="008E0044">
        <w:rPr>
          <w:rFonts w:ascii="Tahoma" w:hAnsi="Tahoma" w:cs="Tahoma"/>
          <w:sz w:val="20"/>
          <w:szCs w:val="20"/>
        </w:rPr>
        <w:t xml:space="preserve"> </w:t>
      </w:r>
      <w:r w:rsidRPr="008E0044">
        <w:rPr>
          <w:rFonts w:ascii="Tahoma" w:hAnsi="Tahoma" w:cs="Tahoma"/>
          <w:sz w:val="20"/>
          <w:szCs w:val="20"/>
        </w:rPr>
        <w:t xml:space="preserve">for the provision of consultancy services in </w:t>
      </w:r>
      <w:r w:rsidR="00676118" w:rsidRPr="00676118">
        <w:rPr>
          <w:rFonts w:ascii="Tahoma" w:hAnsi="Tahoma" w:cs="Tahoma"/>
          <w:sz w:val="20"/>
          <w:szCs w:val="20"/>
        </w:rPr>
        <w:t>the areas of inclusive integration and the “Good Relations” concept in Finland</w:t>
      </w:r>
      <w:r w:rsidR="00676118">
        <w:rPr>
          <w:rFonts w:ascii="Tahoma" w:hAnsi="Tahoma" w:cs="Tahoma"/>
          <w:sz w:val="20"/>
          <w:szCs w:val="20"/>
        </w:rPr>
        <w:t xml:space="preserve">, </w:t>
      </w:r>
      <w:r w:rsidR="00750DF0" w:rsidRPr="008E0044">
        <w:rPr>
          <w:rFonts w:ascii="Tahoma" w:hAnsi="Tahoma" w:cs="Tahoma"/>
          <w:sz w:val="20"/>
          <w:szCs w:val="20"/>
        </w:rPr>
        <w:t>to be requested by the Council on an as needed basis, in compliance with the ordering procedure defined in the Framework Contract.</w:t>
      </w:r>
      <w:r w:rsidR="00750DF0" w:rsidRPr="00750DF0">
        <w:rPr>
          <w:rFonts w:ascii="Tahoma" w:hAnsi="Tahoma" w:cs="Tahoma"/>
          <w:sz w:val="20"/>
          <w:szCs w:val="20"/>
        </w:rPr>
        <w:t xml:space="preserve"> </w:t>
      </w:r>
    </w:p>
    <w:p w14:paraId="49C89355" w14:textId="77777777" w:rsidR="009439B5" w:rsidRPr="000056FF" w:rsidRDefault="009439B5" w:rsidP="009439B5">
      <w:pPr>
        <w:spacing w:line="276" w:lineRule="auto"/>
        <w:ind w:left="578"/>
        <w:jc w:val="both"/>
        <w:rPr>
          <w:rFonts w:ascii="Tahoma" w:hAnsi="Tahoma" w:cs="Tahoma"/>
          <w:sz w:val="20"/>
          <w:szCs w:val="20"/>
        </w:rPr>
      </w:pPr>
    </w:p>
    <w:p w14:paraId="229DA73F" w14:textId="71413BED" w:rsidR="000D0252" w:rsidRPr="00651235" w:rsidRDefault="000D0252" w:rsidP="009439B5">
      <w:pPr>
        <w:spacing w:line="276" w:lineRule="auto"/>
        <w:ind w:left="-142"/>
        <w:jc w:val="both"/>
        <w:rPr>
          <w:rFonts w:ascii="Tahoma" w:hAnsi="Tahoma" w:cs="Tahoma"/>
          <w:sz w:val="20"/>
          <w:szCs w:val="20"/>
        </w:rPr>
      </w:pPr>
      <w:r w:rsidRPr="00651235">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Pr="00651235" w:rsidRDefault="000D0252" w:rsidP="00F97371">
      <w:pPr>
        <w:spacing w:line="276" w:lineRule="auto"/>
        <w:ind w:left="-142"/>
        <w:jc w:val="both"/>
        <w:rPr>
          <w:rFonts w:ascii="Tahoma" w:hAnsi="Tahoma" w:cs="Tahoma"/>
          <w:sz w:val="20"/>
          <w:szCs w:val="20"/>
        </w:rPr>
      </w:pPr>
    </w:p>
    <w:p w14:paraId="67FE2DFB" w14:textId="77777777" w:rsidR="000D0252" w:rsidRPr="00195BDE" w:rsidRDefault="000D0252" w:rsidP="00F97371">
      <w:pPr>
        <w:spacing w:line="276" w:lineRule="auto"/>
        <w:ind w:left="-142"/>
        <w:jc w:val="both"/>
        <w:rPr>
          <w:rFonts w:ascii="Tahoma" w:hAnsi="Tahoma" w:cs="Tahoma"/>
          <w:b/>
          <w:sz w:val="20"/>
          <w:szCs w:val="20"/>
        </w:rPr>
      </w:pPr>
      <w:r w:rsidRPr="00195BDE">
        <w:rPr>
          <w:rFonts w:ascii="Tahoma" w:hAnsi="Tahoma" w:cs="Tahoma"/>
          <w:b/>
          <w:sz w:val="20"/>
          <w:szCs w:val="20"/>
        </w:rPr>
        <w:t>Pooling</w:t>
      </w:r>
    </w:p>
    <w:p w14:paraId="1D36EC33" w14:textId="77777777" w:rsidR="000D0252" w:rsidRPr="00195BDE" w:rsidRDefault="000D0252" w:rsidP="00F97371">
      <w:pPr>
        <w:spacing w:line="276" w:lineRule="auto"/>
        <w:ind w:left="-142"/>
        <w:jc w:val="both"/>
        <w:rPr>
          <w:rFonts w:ascii="Tahoma" w:hAnsi="Tahoma" w:cs="Tahoma"/>
          <w:sz w:val="20"/>
          <w:szCs w:val="20"/>
        </w:rPr>
      </w:pPr>
      <w:r w:rsidRPr="00195BDE">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F101739" w14:textId="77777777" w:rsidR="000D0252" w:rsidRPr="00195BDE" w:rsidRDefault="000D0252" w:rsidP="00F97371">
      <w:pPr>
        <w:pStyle w:val="Default"/>
        <w:numPr>
          <w:ilvl w:val="0"/>
          <w:numId w:val="6"/>
        </w:numPr>
        <w:ind w:left="-142" w:firstLine="0"/>
        <w:rPr>
          <w:rFonts w:ascii="Tahoma" w:hAnsi="Tahoma" w:cs="Tahoma"/>
          <w:sz w:val="20"/>
          <w:szCs w:val="20"/>
        </w:rPr>
      </w:pPr>
      <w:r w:rsidRPr="00195BDE">
        <w:rPr>
          <w:rFonts w:ascii="Tahoma" w:hAnsi="Tahoma" w:cs="Tahoma"/>
          <w:sz w:val="20"/>
          <w:szCs w:val="20"/>
        </w:rPr>
        <w:t>quality (including as appropriate: capability, expertise, past performance, availability of resources and proposed methods of undertaking the work</w:t>
      </w:r>
      <w:proofErr w:type="gramStart"/>
      <w:r w:rsidRPr="00195BDE">
        <w:rPr>
          <w:rFonts w:ascii="Tahoma" w:hAnsi="Tahoma" w:cs="Tahoma"/>
          <w:sz w:val="20"/>
          <w:szCs w:val="20"/>
        </w:rPr>
        <w:t>);</w:t>
      </w:r>
      <w:proofErr w:type="gramEnd"/>
    </w:p>
    <w:p w14:paraId="0757D67A" w14:textId="77777777" w:rsidR="000D0252" w:rsidRPr="00195BDE" w:rsidRDefault="000D0252" w:rsidP="00F97371">
      <w:pPr>
        <w:pStyle w:val="Default"/>
        <w:numPr>
          <w:ilvl w:val="0"/>
          <w:numId w:val="6"/>
        </w:numPr>
        <w:ind w:left="-142" w:firstLine="0"/>
        <w:rPr>
          <w:rFonts w:ascii="Tahoma" w:hAnsi="Tahoma" w:cs="Tahoma"/>
          <w:sz w:val="20"/>
          <w:szCs w:val="20"/>
        </w:rPr>
      </w:pPr>
      <w:r w:rsidRPr="00195BDE">
        <w:rPr>
          <w:rFonts w:ascii="Tahoma" w:hAnsi="Tahoma" w:cs="Tahoma"/>
          <w:sz w:val="20"/>
          <w:szCs w:val="20"/>
        </w:rPr>
        <w:t>availability (including, without limitation, capacity to meet required deadlines and, where relevant, geographical location); and</w:t>
      </w:r>
    </w:p>
    <w:p w14:paraId="4FCBC7F5" w14:textId="17A9FDEA" w:rsidR="000D0252" w:rsidRDefault="000D0252" w:rsidP="00F97371">
      <w:pPr>
        <w:pStyle w:val="Default"/>
        <w:numPr>
          <w:ilvl w:val="0"/>
          <w:numId w:val="6"/>
        </w:numPr>
        <w:ind w:left="-142" w:firstLine="0"/>
        <w:rPr>
          <w:rFonts w:ascii="Tahoma" w:hAnsi="Tahoma" w:cs="Tahoma"/>
          <w:sz w:val="20"/>
          <w:szCs w:val="20"/>
        </w:rPr>
      </w:pPr>
      <w:r w:rsidRPr="00195BDE">
        <w:rPr>
          <w:rFonts w:ascii="Tahoma" w:hAnsi="Tahoma" w:cs="Tahoma"/>
          <w:sz w:val="20"/>
          <w:szCs w:val="20"/>
        </w:rPr>
        <w:t>price.</w:t>
      </w:r>
    </w:p>
    <w:p w14:paraId="6F7EC9BB" w14:textId="77777777" w:rsidR="00750DF0" w:rsidRPr="00195BDE" w:rsidRDefault="00750DF0" w:rsidP="00750DF0">
      <w:pPr>
        <w:pStyle w:val="Default"/>
        <w:ind w:left="-142"/>
        <w:rPr>
          <w:rFonts w:ascii="Tahoma" w:hAnsi="Tahoma" w:cs="Tahoma"/>
          <w:sz w:val="20"/>
          <w:szCs w:val="20"/>
        </w:rPr>
      </w:pPr>
    </w:p>
    <w:p w14:paraId="61902C2E" w14:textId="7D4461F3" w:rsidR="000D0252" w:rsidRPr="00651235" w:rsidRDefault="000D0252" w:rsidP="0049527C">
      <w:pPr>
        <w:spacing w:line="276" w:lineRule="auto"/>
        <w:ind w:left="-142"/>
        <w:jc w:val="both"/>
        <w:rPr>
          <w:rFonts w:ascii="Tahoma" w:hAnsi="Tahoma" w:cs="Tahoma"/>
          <w:sz w:val="20"/>
          <w:szCs w:val="20"/>
        </w:rPr>
      </w:pPr>
      <w:r w:rsidRPr="00195BDE">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72FBCA5B" w14:textId="77777777" w:rsidR="000D0252" w:rsidRPr="00651235" w:rsidRDefault="000D0252" w:rsidP="00F97371">
      <w:pPr>
        <w:spacing w:line="276" w:lineRule="auto"/>
        <w:ind w:left="-142"/>
        <w:jc w:val="both"/>
        <w:rPr>
          <w:rFonts w:ascii="Tahoma" w:hAnsi="Tahoma" w:cs="Tahoma"/>
          <w:sz w:val="20"/>
          <w:szCs w:val="20"/>
        </w:rPr>
      </w:pPr>
    </w:p>
    <w:p w14:paraId="3AEEA728" w14:textId="27954017" w:rsidR="00687A1C" w:rsidRPr="00651235" w:rsidRDefault="000D0252" w:rsidP="00F97371">
      <w:pPr>
        <w:spacing w:line="276" w:lineRule="auto"/>
        <w:ind w:left="-142"/>
        <w:jc w:val="both"/>
        <w:rPr>
          <w:rFonts w:ascii="Tahoma" w:hAnsi="Tahoma" w:cs="Tahoma"/>
          <w:sz w:val="20"/>
          <w:szCs w:val="20"/>
        </w:rPr>
      </w:pPr>
      <w:r w:rsidRPr="00651235">
        <w:rPr>
          <w:rFonts w:ascii="Tahoma" w:hAnsi="Tahoma" w:cs="Tahoma"/>
          <w:sz w:val="20"/>
          <w:szCs w:val="20"/>
        </w:rPr>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w:t>
      </w:r>
      <w:r w:rsidRPr="00195BDE">
        <w:rPr>
          <w:rFonts w:ascii="Tahoma" w:hAnsi="Tahoma" w:cs="Tahoma"/>
          <w:color w:val="000000"/>
          <w:sz w:val="20"/>
          <w:szCs w:val="20"/>
          <w:lang w:eastAsia="en-US"/>
        </w:rPr>
        <w:t>in Euros</w:t>
      </w:r>
      <w:r w:rsidRPr="00651235">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195BDE">
        <w:rPr>
          <w:rFonts w:ascii="Tahoma" w:hAnsi="Tahoma" w:cs="Tahoma"/>
          <w:color w:val="000000"/>
          <w:sz w:val="20"/>
          <w:szCs w:val="20"/>
          <w:lang w:eastAsia="en-US"/>
        </w:rPr>
        <w:t xml:space="preserve">). </w:t>
      </w: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45FE2B21"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 in the box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2D53D9C">
                <wp:simplePos x="0" y="0"/>
                <wp:positionH relativeFrom="column">
                  <wp:posOffset>5137150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B92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4.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" adj="3973" strokecolor="red">
                <o:lock v:ext="edit" aspectratio="t"/>
                <v:textbox style="layout-flow:vertical-ideographic"/>
                <w10:anchorlock/>
              </v:shape>
            </w:pict>
          </mc:Fallback>
        </mc:AlternateContent>
      </w:r>
    </w:p>
    <w:tbl>
      <w:tblPr>
        <w:tblW w:w="91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269"/>
        <w:gridCol w:w="1418"/>
        <w:gridCol w:w="1418"/>
      </w:tblGrid>
      <w:tr w:rsidR="00750DF0" w:rsidRPr="00651235" w14:paraId="6314CC5F" w14:textId="77777777" w:rsidTr="00750DF0">
        <w:trPr>
          <w:trHeight w:val="688"/>
          <w:jc w:val="center"/>
        </w:trPr>
        <w:tc>
          <w:tcPr>
            <w:tcW w:w="6269" w:type="dxa"/>
            <w:tcBorders>
              <w:bottom w:val="single" w:sz="2" w:space="0" w:color="808080"/>
            </w:tcBorders>
            <w:shd w:val="clear" w:color="auto" w:fill="DBE5F1" w:themeFill="accent1" w:themeFillTint="33"/>
            <w:vAlign w:val="center"/>
          </w:tcPr>
          <w:p w14:paraId="234C18B1" w14:textId="0B29AED5" w:rsidR="00750DF0" w:rsidRPr="00651235" w:rsidRDefault="00750DF0"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Type(s) of Units</w:t>
            </w:r>
            <w:r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1BDBEDF2" w14:textId="77777777" w:rsidR="00750DF0" w:rsidRDefault="00750DF0" w:rsidP="008128B3">
            <w:pPr>
              <w:tabs>
                <w:tab w:val="left" w:pos="-108"/>
              </w:tabs>
              <w:spacing w:line="276" w:lineRule="auto"/>
              <w:ind w:left="-142" w:right="-142"/>
              <w:jc w:val="center"/>
              <w:rPr>
                <w:rFonts w:ascii="Tahoma" w:hAnsi="Tahoma" w:cs="Tahoma"/>
                <w:b/>
                <w:sz w:val="18"/>
                <w:szCs w:val="18"/>
                <w:lang w:eastAsia="en-US"/>
              </w:rPr>
            </w:pPr>
            <w:r>
              <w:rPr>
                <w:rFonts w:ascii="Tahoma" w:hAnsi="Tahoma" w:cs="Tahoma"/>
                <w:b/>
                <w:sz w:val="18"/>
                <w:szCs w:val="18"/>
                <w:lang w:eastAsia="en-US"/>
              </w:rPr>
              <w:t xml:space="preserve">Type of </w:t>
            </w:r>
            <w:r w:rsidRPr="00651235">
              <w:rPr>
                <w:rFonts w:ascii="Tahoma" w:hAnsi="Tahoma" w:cs="Tahoma"/>
                <w:b/>
                <w:sz w:val="18"/>
                <w:szCs w:val="18"/>
                <w:lang w:eastAsia="en-US"/>
              </w:rPr>
              <w:t>Unit</w:t>
            </w:r>
          </w:p>
          <w:p w14:paraId="7DF2380C" w14:textId="59B35CCC" w:rsidR="00750DF0" w:rsidRPr="00651235" w:rsidRDefault="00750DF0" w:rsidP="008128B3">
            <w:pPr>
              <w:tabs>
                <w:tab w:val="left" w:pos="-108"/>
              </w:tabs>
              <w:spacing w:line="276" w:lineRule="auto"/>
              <w:ind w:left="-142" w:right="-142"/>
              <w:jc w:val="center"/>
              <w:rPr>
                <w:rFonts w:ascii="Tahoma" w:hAnsi="Tahoma" w:cs="Tahoma"/>
                <w:b/>
                <w:sz w:val="18"/>
                <w:szCs w:val="18"/>
                <w:lang w:eastAsia="en-US"/>
              </w:rPr>
            </w:pPr>
            <w:r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1569DBBE" w14:textId="77777777" w:rsidR="00750DF0" w:rsidRPr="00651235" w:rsidRDefault="00750DF0" w:rsidP="008128B3">
            <w:pPr>
              <w:tabs>
                <w:tab w:val="left" w:pos="-108"/>
              </w:tabs>
              <w:spacing w:line="276" w:lineRule="auto"/>
              <w:ind w:left="-142" w:right="-142"/>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191FBF53" w:rsidR="00750DF0" w:rsidRPr="00651235" w:rsidRDefault="00750DF0" w:rsidP="008128B3">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r>
      <w:tr w:rsidR="00750DF0" w:rsidRPr="00651235" w14:paraId="1C32CA89" w14:textId="77777777" w:rsidTr="00750DF0">
        <w:trPr>
          <w:trHeight w:val="432"/>
          <w:jc w:val="center"/>
        </w:trPr>
        <w:tc>
          <w:tcPr>
            <w:tcW w:w="6269" w:type="dxa"/>
            <w:tcBorders>
              <w:right w:val="single" w:sz="2" w:space="0" w:color="FF0000"/>
            </w:tcBorders>
            <w:shd w:val="clear" w:color="auto" w:fill="F2F2F2" w:themeFill="background1" w:themeFillShade="F2"/>
            <w:vAlign w:val="center"/>
          </w:tcPr>
          <w:p w14:paraId="58163F76" w14:textId="411ABD33" w:rsidR="00750DF0" w:rsidRPr="008E0044" w:rsidRDefault="00750DF0" w:rsidP="008128B3">
            <w:pPr>
              <w:tabs>
                <w:tab w:val="left" w:pos="34"/>
              </w:tabs>
              <w:spacing w:line="276" w:lineRule="auto"/>
              <w:ind w:left="34" w:right="-140"/>
              <w:rPr>
                <w:rFonts w:ascii="Tahoma" w:hAnsi="Tahoma" w:cs="Tahoma"/>
                <w:sz w:val="18"/>
                <w:szCs w:val="18"/>
                <w:lang w:eastAsia="en-US"/>
              </w:rPr>
            </w:pPr>
            <w:r w:rsidRPr="008E0044">
              <w:rPr>
                <w:rFonts w:ascii="Tahoma" w:hAnsi="Tahoma" w:cs="Tahoma"/>
                <w:color w:val="000000" w:themeColor="text1"/>
                <w:sz w:val="20"/>
                <w:szCs w:val="20"/>
              </w:rPr>
              <w:t xml:space="preserve">Provision of intellectual services as described in Section </w:t>
            </w:r>
            <w:r w:rsidR="00263D88" w:rsidRPr="008E0044">
              <w:rPr>
                <w:rFonts w:ascii="Tahoma" w:hAnsi="Tahoma" w:cs="Tahoma"/>
                <w:color w:val="000000" w:themeColor="text1"/>
                <w:sz w:val="20"/>
                <w:szCs w:val="20"/>
              </w:rPr>
              <w:t>B</w:t>
            </w:r>
            <w:r w:rsidRPr="008E0044">
              <w:rPr>
                <w:rFonts w:ascii="Tahoma" w:hAnsi="Tahoma" w:cs="Tahoma"/>
                <w:color w:val="000000" w:themeColor="text1"/>
                <w:sz w:val="20"/>
                <w:szCs w:val="20"/>
              </w:rPr>
              <w:t xml:space="preserve"> (Scope of the Framework Contract) of the Terms of Reference</w:t>
            </w:r>
          </w:p>
        </w:tc>
        <w:tc>
          <w:tcPr>
            <w:tcW w:w="1418" w:type="dxa"/>
            <w:tcBorders>
              <w:right w:val="single" w:sz="2" w:space="0" w:color="FF0000"/>
            </w:tcBorders>
            <w:shd w:val="clear" w:color="auto" w:fill="FFFFFF" w:themeFill="background1"/>
            <w:vAlign w:val="center"/>
          </w:tcPr>
          <w:p w14:paraId="221F452A" w14:textId="54FD1882" w:rsidR="00750DF0" w:rsidRPr="008E0044" w:rsidRDefault="00750DF0" w:rsidP="00F97371">
            <w:pPr>
              <w:tabs>
                <w:tab w:val="left" w:pos="-139"/>
              </w:tabs>
              <w:spacing w:line="276" w:lineRule="auto"/>
              <w:ind w:left="-142" w:right="-140"/>
              <w:jc w:val="center"/>
              <w:rPr>
                <w:rFonts w:ascii="Tahoma" w:hAnsi="Tahoma" w:cs="Tahoma"/>
                <w:sz w:val="18"/>
                <w:szCs w:val="18"/>
                <w:lang w:eastAsia="en-US"/>
              </w:rPr>
            </w:pPr>
            <w:r w:rsidRPr="008E0044">
              <w:rPr>
                <w:rFonts w:ascii="Tahoma" w:hAnsi="Tahoma" w:cs="Tahoma"/>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505D30A0" w:rsidR="00750DF0" w:rsidRPr="008E0044" w:rsidRDefault="00750DF0" w:rsidP="00F97371">
            <w:pPr>
              <w:tabs>
                <w:tab w:val="left" w:pos="-139"/>
              </w:tabs>
              <w:spacing w:line="276" w:lineRule="auto"/>
              <w:ind w:left="-142" w:right="-140"/>
              <w:jc w:val="center"/>
              <w:rPr>
                <w:rFonts w:ascii="Tahoma" w:hAnsi="Tahoma" w:cs="Tahoma"/>
                <w:sz w:val="18"/>
                <w:szCs w:val="18"/>
                <w:lang w:eastAsia="en-US"/>
              </w:rPr>
            </w:pPr>
          </w:p>
        </w:tc>
      </w:tr>
    </w:tbl>
    <w:p w14:paraId="14F740D2" w14:textId="77777777" w:rsidR="00576B28" w:rsidRDefault="00576B28" w:rsidP="00576B28">
      <w:pPr>
        <w:ind w:left="-142"/>
        <w:rPr>
          <w:rFonts w:ascii="Tahoma" w:hAnsi="Tahoma" w:cs="Tahoma"/>
          <w:b/>
        </w:rPr>
      </w:pPr>
      <w:bookmarkStart w:id="2" w:name="_Hlk62556255"/>
    </w:p>
    <w:p w14:paraId="6C7E7A99" w14:textId="3C5364C2" w:rsidR="00576B28" w:rsidRPr="00026E8A" w:rsidRDefault="00576B28" w:rsidP="00576B28">
      <w:pPr>
        <w:ind w:left="-142"/>
        <w:rPr>
          <w:rFonts w:ascii="Tahoma" w:hAnsi="Tahoma" w:cs="Tahoma"/>
          <w:bCs/>
          <w:highlight w:val="cyan"/>
        </w:rPr>
      </w:pPr>
      <w:bookmarkStart w:id="3"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A7A6C" w:rsidRPr="004A6A5E" w14:paraId="272E42DF" w14:textId="77777777" w:rsidTr="00273A2C">
        <w:tc>
          <w:tcPr>
            <w:tcW w:w="9105" w:type="dxa"/>
            <w:shd w:val="clear" w:color="auto" w:fill="DBE5F1" w:themeFill="accent1" w:themeFillTint="33"/>
            <w:vAlign w:val="center"/>
          </w:tcPr>
          <w:p w14:paraId="3D4D19FA" w14:textId="77777777" w:rsidR="005A7A6C" w:rsidRPr="004A6A5E" w:rsidRDefault="005A7A6C" w:rsidP="00273A2C">
            <w:pPr>
              <w:spacing w:before="120" w:after="120"/>
              <w:rPr>
                <w:rFonts w:ascii="Tahoma" w:hAnsi="Tahoma" w:cs="Tahoma"/>
                <w:sz w:val="20"/>
                <w:szCs w:val="20"/>
              </w:rPr>
            </w:pPr>
            <w:r w:rsidRPr="004A6A5E">
              <w:rPr>
                <w:rFonts w:ascii="Tahoma" w:hAnsi="Tahoma" w:cs="Tahoma"/>
                <w:sz w:val="20"/>
                <w:szCs w:val="20"/>
              </w:rPr>
              <w:t>This Framework Contract</w:t>
            </w:r>
            <w:r w:rsidRPr="004A6A5E">
              <w:rPr>
                <w:rFonts w:ascii="Tahoma" w:eastAsia="Calibri" w:hAnsi="Tahoma" w:cs="Tahoma"/>
                <w:sz w:val="20"/>
                <w:szCs w:val="20"/>
                <w:lang w:val="en-US" w:eastAsia="en-US"/>
              </w:rPr>
              <w:t xml:space="preserve"> takes effect as from the date of its signature by both parties and is</w:t>
            </w:r>
            <w:r w:rsidRPr="004A6A5E">
              <w:rPr>
                <w:rFonts w:ascii="Tahoma" w:hAnsi="Tahoma" w:cs="Tahoma"/>
                <w:sz w:val="20"/>
                <w:szCs w:val="20"/>
              </w:rPr>
              <w:t xml:space="preserve"> concluded until:</w:t>
            </w:r>
          </w:p>
        </w:tc>
        <w:tc>
          <w:tcPr>
            <w:tcW w:w="1344" w:type="dxa"/>
            <w:shd w:val="clear" w:color="auto" w:fill="F2F2F2" w:themeFill="background1" w:themeFillShade="F2"/>
            <w:vAlign w:val="center"/>
          </w:tcPr>
          <w:p w14:paraId="51EA5E3E" w14:textId="77777777" w:rsidR="005A7A6C" w:rsidRPr="004A6A5E" w:rsidRDefault="005A7A6C" w:rsidP="00273A2C">
            <w:pPr>
              <w:spacing w:before="120" w:after="120"/>
              <w:rPr>
                <w:rStyle w:val="Style71"/>
              </w:rPr>
            </w:pPr>
            <w:r w:rsidRPr="004A6A5E">
              <w:rPr>
                <w:rStyle w:val="Style71"/>
              </w:rPr>
              <w:t>14</w:t>
            </w:r>
            <w:r>
              <w:rPr>
                <w:rStyle w:val="Style71"/>
              </w:rPr>
              <w:t>/09/</w:t>
            </w:r>
            <w:r w:rsidRPr="004A6A5E">
              <w:rPr>
                <w:rStyle w:val="Style71"/>
              </w:rPr>
              <w:t>2024</w:t>
            </w:r>
          </w:p>
        </w:tc>
      </w:tr>
      <w:tr w:rsidR="005A7A6C" w:rsidRPr="004A6A5E" w14:paraId="21050324" w14:textId="77777777" w:rsidTr="00273A2C">
        <w:tc>
          <w:tcPr>
            <w:tcW w:w="9105" w:type="dxa"/>
            <w:shd w:val="clear" w:color="auto" w:fill="DBE5F1" w:themeFill="accent1" w:themeFillTint="33"/>
            <w:vAlign w:val="center"/>
          </w:tcPr>
          <w:p w14:paraId="34C83064" w14:textId="77777777" w:rsidR="005A7A6C" w:rsidRPr="004A6A5E" w:rsidRDefault="005A7A6C" w:rsidP="00273A2C">
            <w:pPr>
              <w:spacing w:before="120" w:after="120"/>
              <w:rPr>
                <w:rFonts w:ascii="Tahoma" w:hAnsi="Tahoma" w:cs="Tahoma"/>
                <w:sz w:val="20"/>
                <w:szCs w:val="20"/>
              </w:rPr>
            </w:pPr>
            <w:r w:rsidRPr="003B78D8">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p w14:paraId="7EF53BD3" w14:textId="77777777" w:rsidR="005A7A6C" w:rsidRPr="004A6A5E" w:rsidRDefault="005A7A6C" w:rsidP="00273A2C">
            <w:pPr>
              <w:spacing w:before="120" w:after="120"/>
              <w:rPr>
                <w:rFonts w:ascii="Tahoma" w:hAnsi="Tahoma" w:cs="Tahoma"/>
                <w:sz w:val="20"/>
                <w:szCs w:val="20"/>
              </w:rPr>
            </w:pPr>
            <w:r w:rsidRPr="004A6A5E">
              <w:rPr>
                <w:rStyle w:val="Style71"/>
              </w:rPr>
              <w:t>14</w:t>
            </w:r>
            <w:r>
              <w:rPr>
                <w:rStyle w:val="Style71"/>
              </w:rPr>
              <w:t>/09/</w:t>
            </w:r>
            <w:r w:rsidRPr="004A6A5E">
              <w:rPr>
                <w:rStyle w:val="Style71"/>
              </w:rPr>
              <w:t>202</w:t>
            </w:r>
            <w:r>
              <w:rPr>
                <w:rStyle w:val="Style71"/>
              </w:rPr>
              <w:t>5</w:t>
            </w:r>
          </w:p>
        </w:tc>
      </w:tr>
    </w:tbl>
    <w:p w14:paraId="5A9B6CF8" w14:textId="0602773A" w:rsidR="00576B28" w:rsidRDefault="00576B28" w:rsidP="00576B28">
      <w:pPr>
        <w:pBdr>
          <w:bottom w:val="single" w:sz="2" w:space="1" w:color="808080" w:themeColor="background1" w:themeShade="80"/>
        </w:pBdr>
        <w:rPr>
          <w:rFonts w:ascii="Tahoma" w:hAnsi="Tahoma" w:cs="Tahoma"/>
          <w:b/>
          <w:highlight w:val="cyan"/>
        </w:rPr>
      </w:pPr>
    </w:p>
    <w:p w14:paraId="27A4B26E" w14:textId="2DA7636B" w:rsidR="000C1533" w:rsidRDefault="000C1533" w:rsidP="00576B28">
      <w:pPr>
        <w:pBdr>
          <w:bottom w:val="single" w:sz="2" w:space="1" w:color="808080" w:themeColor="background1" w:themeShade="80"/>
        </w:pBdr>
        <w:rPr>
          <w:rFonts w:ascii="Tahoma" w:hAnsi="Tahoma" w:cs="Tahoma"/>
          <w:b/>
          <w:highlight w:val="cyan"/>
        </w:rPr>
      </w:pPr>
    </w:p>
    <w:p w14:paraId="099DD0CC" w14:textId="388B10A2" w:rsidR="000C1533" w:rsidRDefault="000C1533" w:rsidP="00576B28">
      <w:pPr>
        <w:pBdr>
          <w:bottom w:val="single" w:sz="2" w:space="1" w:color="808080" w:themeColor="background1" w:themeShade="80"/>
        </w:pBdr>
        <w:rPr>
          <w:rFonts w:ascii="Tahoma" w:hAnsi="Tahoma" w:cs="Tahoma"/>
          <w:b/>
          <w:highlight w:val="cyan"/>
        </w:rPr>
      </w:pPr>
    </w:p>
    <w:p w14:paraId="4A09D8A3" w14:textId="7665DFE6" w:rsidR="000C1533" w:rsidRDefault="000C1533" w:rsidP="00576B28">
      <w:pPr>
        <w:pBdr>
          <w:bottom w:val="single" w:sz="2" w:space="1" w:color="808080" w:themeColor="background1" w:themeShade="80"/>
        </w:pBdr>
        <w:rPr>
          <w:rFonts w:ascii="Tahoma" w:hAnsi="Tahoma" w:cs="Tahoma"/>
          <w:b/>
          <w:highlight w:val="cyan"/>
        </w:rPr>
      </w:pPr>
    </w:p>
    <w:p w14:paraId="3D4B67F3" w14:textId="3FFE58F6" w:rsidR="000C1533" w:rsidRDefault="000C1533" w:rsidP="00576B28">
      <w:pPr>
        <w:pBdr>
          <w:bottom w:val="single" w:sz="2" w:space="1" w:color="808080" w:themeColor="background1" w:themeShade="80"/>
        </w:pBdr>
        <w:rPr>
          <w:rFonts w:ascii="Tahoma" w:hAnsi="Tahoma" w:cs="Tahoma"/>
          <w:b/>
          <w:highlight w:val="cyan"/>
        </w:rPr>
      </w:pPr>
    </w:p>
    <w:p w14:paraId="1BA7A851" w14:textId="228A09AE" w:rsidR="000C1533" w:rsidRDefault="000C1533" w:rsidP="00576B28">
      <w:pPr>
        <w:pBdr>
          <w:bottom w:val="single" w:sz="2" w:space="1" w:color="808080" w:themeColor="background1" w:themeShade="80"/>
        </w:pBdr>
        <w:rPr>
          <w:rFonts w:ascii="Tahoma" w:hAnsi="Tahoma" w:cs="Tahoma"/>
          <w:b/>
          <w:highlight w:val="cyan"/>
        </w:rPr>
      </w:pPr>
    </w:p>
    <w:p w14:paraId="24A22637" w14:textId="7544F5B6" w:rsidR="000C1533" w:rsidRDefault="000C1533" w:rsidP="00576B28">
      <w:pPr>
        <w:pBdr>
          <w:bottom w:val="single" w:sz="2" w:space="1" w:color="808080" w:themeColor="background1" w:themeShade="80"/>
        </w:pBdr>
        <w:rPr>
          <w:rFonts w:ascii="Tahoma" w:hAnsi="Tahoma" w:cs="Tahoma"/>
          <w:b/>
          <w:highlight w:val="cyan"/>
        </w:rPr>
      </w:pPr>
    </w:p>
    <w:p w14:paraId="71933350" w14:textId="77777777" w:rsidR="000C1533" w:rsidRPr="00026E8A" w:rsidRDefault="000C1533" w:rsidP="00576B28">
      <w:pPr>
        <w:pBdr>
          <w:bottom w:val="single" w:sz="2" w:space="1" w:color="808080" w:themeColor="background1" w:themeShade="80"/>
        </w:pBdr>
        <w:rPr>
          <w:rFonts w:ascii="Tahoma" w:hAnsi="Tahoma" w:cs="Tahoma"/>
          <w:b/>
          <w:highlight w:val="cyan"/>
        </w:rPr>
      </w:pPr>
    </w:p>
    <w:bookmarkEnd w:id="2"/>
    <w:bookmarkEnd w:id="3"/>
    <w:p w14:paraId="3D68B47E" w14:textId="04896A2D" w:rsidR="002133FA" w:rsidRPr="00651235" w:rsidRDefault="00EF640F" w:rsidP="00732A51">
      <w:pPr>
        <w:pBdr>
          <w:bottom w:val="single" w:sz="2" w:space="1" w:color="808080" w:themeColor="background1" w:themeShade="80"/>
        </w:pBdr>
        <w:rPr>
          <w:rFonts w:ascii="Tahoma" w:hAnsi="Tahoma" w:cs="Tahoma"/>
          <w:b/>
        </w:rPr>
      </w:pPr>
      <w:r w:rsidRPr="00651235">
        <w:rPr>
          <w:rFonts w:ascii="Tahoma" w:hAnsi="Tahoma" w:cs="Tahoma"/>
          <w:b/>
        </w:rPr>
        <w:br w:type="page"/>
      </w:r>
      <w:r w:rsidR="0072200B" w:rsidRPr="00651235">
        <w:rPr>
          <w:rFonts w:ascii="Tahoma" w:hAnsi="Tahoma" w:cs="Tahoma"/>
          <w:b/>
        </w:rPr>
        <w:lastRenderedPageBreak/>
        <w:t>B</w:t>
      </w:r>
      <w:r w:rsidR="002133FA" w:rsidRPr="00651235">
        <w:rPr>
          <w:rFonts w:ascii="Tahoma" w:hAnsi="Tahoma" w:cs="Tahoma"/>
          <w:b/>
        </w:rPr>
        <w:t>. Declaration of Agreement</w:t>
      </w:r>
      <w:r w:rsidR="0072200B"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declare that the information provided to the Council under this procedure is complete, </w:t>
      </w:r>
      <w:proofErr w:type="gramStart"/>
      <w:r w:rsidRPr="00651235">
        <w:rPr>
          <w:rFonts w:ascii="Tahoma" w:hAnsi="Tahoma" w:cs="Tahoma"/>
          <w:sz w:val="20"/>
          <w:szCs w:val="20"/>
        </w:rPr>
        <w:t>correct</w:t>
      </w:r>
      <w:proofErr w:type="gramEnd"/>
      <w:r w:rsidRPr="00651235">
        <w:rPr>
          <w:rFonts w:ascii="Tahoma" w:hAnsi="Tahoma" w:cs="Tahoma"/>
          <w:sz w:val="20"/>
          <w:szCs w:val="20"/>
        </w:rPr>
        <w:t xml:space="preserve">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45C5E492" w14:textId="65AC537B" w:rsidR="00602D13" w:rsidRPr="00155861" w:rsidRDefault="00155861" w:rsidP="00155861">
      <w:pPr>
        <w:numPr>
          <w:ilvl w:val="0"/>
          <w:numId w:val="2"/>
        </w:numPr>
        <w:tabs>
          <w:tab w:val="left" w:pos="284"/>
        </w:tabs>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eclare that neither I, nor the Provider I represent, are in any of the situations listed in the exclusion criteria as reproduced in the Tender File</w:t>
      </w:r>
      <w:r w:rsidR="003A0F5F" w:rsidRPr="00155861">
        <w:rPr>
          <w:rFonts w:ascii="Tahoma" w:hAnsi="Tahoma" w:cs="Tahoma"/>
          <w:sz w:val="20"/>
          <w:szCs w:val="20"/>
        </w:rPr>
        <w:t>;</w:t>
      </w:r>
    </w:p>
    <w:p w14:paraId="4BF4A76C" w14:textId="5A0744F0" w:rsidR="00602D13" w:rsidRDefault="00602D13" w:rsidP="00602D13">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602D13">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8193CC8" w14:textId="77777777" w:rsidR="009C3961" w:rsidRPr="002013A5" w:rsidRDefault="009C3961" w:rsidP="009C3961">
      <w:pPr>
        <w:numPr>
          <w:ilvl w:val="0"/>
          <w:numId w:val="2"/>
        </w:numPr>
        <w:tabs>
          <w:tab w:val="left" w:pos="284"/>
        </w:tabs>
        <w:ind w:left="284" w:right="283" w:hanging="284"/>
        <w:jc w:val="both"/>
        <w:rPr>
          <w:rFonts w:ascii="Tahoma" w:hAnsi="Tahoma" w:cs="Tahoma"/>
          <w:sz w:val="20"/>
          <w:szCs w:val="20"/>
        </w:rPr>
      </w:pPr>
      <w:bookmarkStart w:id="4"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4B3D7BBA" w14:textId="70F2BA07" w:rsidR="009C3961" w:rsidRPr="008128B3" w:rsidRDefault="009C3961" w:rsidP="009C3961">
      <w:pPr>
        <w:numPr>
          <w:ilvl w:val="0"/>
          <w:numId w:val="2"/>
        </w:numPr>
        <w:tabs>
          <w:tab w:val="left" w:pos="284"/>
        </w:tabs>
        <w:ind w:left="284" w:right="283" w:hanging="284"/>
        <w:jc w:val="both"/>
        <w:rPr>
          <w:rFonts w:ascii="Tahoma" w:hAnsi="Tahoma" w:cs="Tahoma"/>
          <w:sz w:val="20"/>
          <w:szCs w:val="20"/>
          <w:lang w:val="en-US"/>
        </w:rPr>
      </w:pPr>
      <w:r w:rsidRPr="008128B3">
        <w:rPr>
          <w:rFonts w:ascii="Tahoma" w:hAnsi="Tahoma" w:cs="Tahoma"/>
          <w:sz w:val="20"/>
          <w:szCs w:val="20"/>
          <w:lang w:val="en-US"/>
        </w:rPr>
        <w:t>declare that, in the previous three years, neither I, nor the Provider I represent, ha</w:t>
      </w:r>
      <w:r w:rsidR="00155861" w:rsidRPr="008128B3">
        <w:rPr>
          <w:rFonts w:ascii="Tahoma" w:hAnsi="Tahoma" w:cs="Tahoma"/>
          <w:sz w:val="20"/>
          <w:szCs w:val="20"/>
          <w:lang w:val="en-US"/>
        </w:rPr>
        <w:t>ve</w:t>
      </w:r>
      <w:r w:rsidRPr="008128B3">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8128B3">
        <w:rPr>
          <w:rFonts w:ascii="Tahoma" w:hAnsi="Tahoma" w:cs="Tahoma"/>
          <w:sz w:val="20"/>
          <w:szCs w:val="20"/>
          <w:lang w:val="en-US"/>
        </w:rPr>
        <w:t>Europe;</w:t>
      </w:r>
      <w:proofErr w:type="gramEnd"/>
    </w:p>
    <w:p w14:paraId="63ECA23F" w14:textId="10C07BD2" w:rsidR="009C3961" w:rsidRPr="00602D13" w:rsidRDefault="009C3961" w:rsidP="009C3961">
      <w:pPr>
        <w:numPr>
          <w:ilvl w:val="0"/>
          <w:numId w:val="2"/>
        </w:numPr>
        <w:tabs>
          <w:tab w:val="left" w:pos="284"/>
        </w:tabs>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4"/>
      <w:proofErr w:type="gramEnd"/>
    </w:p>
    <w:p w14:paraId="248BE0B8" w14:textId="219783E9" w:rsidR="003A0F5F" w:rsidRPr="00602D13" w:rsidRDefault="003A0F5F" w:rsidP="00602D13">
      <w:pPr>
        <w:numPr>
          <w:ilvl w:val="0"/>
          <w:numId w:val="2"/>
        </w:numPr>
        <w:tabs>
          <w:tab w:val="left" w:pos="284"/>
        </w:tabs>
        <w:ind w:left="284" w:right="283" w:hanging="284"/>
        <w:jc w:val="both"/>
        <w:rPr>
          <w:rFonts w:ascii="Tahoma" w:hAnsi="Tahoma" w:cs="Tahoma"/>
          <w:sz w:val="20"/>
          <w:szCs w:val="20"/>
        </w:rPr>
      </w:pPr>
      <w:r w:rsidRPr="00602D1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2A7E04" w:rsidRPr="002A7E04">
        <w:rPr>
          <w:rFonts w:ascii="Tahoma" w:hAnsi="Tahoma" w:cs="Tahoma"/>
          <w:sz w:val="20"/>
          <w:szCs w:val="20"/>
        </w:rPr>
        <w:t xml:space="preserve">, inclusion in the lists of persons or entities subject to restrictive measures applied by the European Union (available at </w:t>
      </w:r>
      <w:hyperlink r:id="rId12" w:history="1">
        <w:r w:rsidR="002A7E04" w:rsidRPr="00B20FE3">
          <w:rPr>
            <w:rStyle w:val="Hyperlink"/>
            <w:rFonts w:ascii="Tahoma" w:hAnsi="Tahoma" w:cs="Tahoma"/>
            <w:sz w:val="20"/>
            <w:szCs w:val="20"/>
          </w:rPr>
          <w:t>www.sanctionsmap.eu</w:t>
        </w:r>
      </w:hyperlink>
      <w:r w:rsidR="002A7E04" w:rsidRPr="002A7E04">
        <w:rPr>
          <w:rFonts w:ascii="Tahoma" w:hAnsi="Tahoma" w:cs="Tahoma"/>
          <w:sz w:val="20"/>
          <w:szCs w:val="20"/>
        </w:rPr>
        <w:t>);</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4E57D274" w:rsidR="007631B1" w:rsidRPr="00651235" w:rsidRDefault="0062485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sidRPr="00651235">
        <w:rPr>
          <w:rFonts w:ascii="Tahoma" w:hAnsi="Tahoma" w:cs="Tahoma"/>
          <w:color w:val="FF0000"/>
          <w:sz w:val="18"/>
          <w:szCs w:val="18"/>
        </w:rPr>
        <w:t xml:space="preserve"> </w:t>
      </w:r>
      <w:r w:rsidR="007631B1" w:rsidRPr="00651235">
        <w:rPr>
          <w:rFonts w:ascii="Tahoma" w:hAnsi="Tahoma" w:cs="Tahoma"/>
          <w:color w:val="FF0000"/>
          <w:sz w:val="18"/>
          <w:szCs w:val="18"/>
        </w:rPr>
        <w:t>(see</w:t>
      </w:r>
      <w:r w:rsidR="00D621E1">
        <w:rPr>
          <w:rFonts w:ascii="Tahoma" w:hAnsi="Tahoma" w:cs="Tahoma"/>
          <w:color w:val="FF0000"/>
          <w:sz w:val="18"/>
          <w:szCs w:val="18"/>
        </w:rPr>
        <w:t xml:space="preserve"> Tender File Section F</w:t>
      </w:r>
      <w:r w:rsidR="007631B1" w:rsidRPr="00651235">
        <w:rPr>
          <w:rFonts w:ascii="Tahoma" w:hAnsi="Tahoma" w:cs="Tahoma"/>
          <w:color w:val="FF0000"/>
          <w:sz w:val="18"/>
          <w:szCs w:val="18"/>
        </w:rPr>
        <w:t>).</w:t>
      </w:r>
      <w:r w:rsidR="007631B1" w:rsidRPr="00651235">
        <w:rPr>
          <w:rFonts w:ascii="Tahoma" w:hAnsi="Tahoma" w:cs="Tahoma"/>
          <w:noProof/>
          <w:sz w:val="18"/>
          <w:szCs w:val="18"/>
          <w:lang w:val="en-US" w:eastAsia="en-US"/>
        </w:rPr>
        <w:t xml:space="preserve"> </w:t>
      </w:r>
    </w:p>
    <w:p w14:paraId="1FE8A054" w14:textId="77777777" w:rsidR="003A0F5F" w:rsidRPr="00651235" w:rsidRDefault="003A0F5F"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9D81"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3"/>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5A4E4E">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5A4E4E">
              <w:rPr>
                <w:rFonts w:ascii="Tahoma" w:hAnsi="Tahoma" w:cs="Tahoma"/>
                <w:sz w:val="20"/>
                <w:szCs w:val="20"/>
              </w:rPr>
              <w:t>___ / ___ / ______</w:t>
            </w:r>
          </w:p>
        </w:tc>
      </w:tr>
      <w:tr w:rsidR="003A0F5F" w:rsidRPr="00651235"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651235" w:rsidRDefault="003A0F5F" w:rsidP="003A0F5F">
            <w:pPr>
              <w:rPr>
                <w:rFonts w:ascii="Tahoma" w:hAnsi="Tahoma" w:cs="Tahoma"/>
                <w:sz w:val="20"/>
                <w:szCs w:val="20"/>
              </w:rPr>
            </w:pPr>
          </w:p>
        </w:tc>
      </w:tr>
    </w:tbl>
    <w:p w14:paraId="71BD589B" w14:textId="77777777" w:rsidR="00D50F13" w:rsidRPr="00651235" w:rsidRDefault="003A0F5F" w:rsidP="00EF640F">
      <w:pPr>
        <w:pBdr>
          <w:bottom w:val="single" w:sz="2" w:space="0" w:color="808080"/>
        </w:pBdr>
        <w:ind w:right="-284"/>
        <w:rPr>
          <w:rFonts w:ascii="Tahoma" w:hAnsi="Tahoma" w:cs="Tahoma"/>
        </w:rPr>
      </w:pPr>
      <w:r w:rsidRPr="00651235">
        <w:rPr>
          <w:rFonts w:ascii="Tahoma" w:hAnsi="Tahoma" w:cs="Tahoma"/>
          <w:b/>
        </w:rPr>
        <w:br w:type="page"/>
      </w:r>
      <w:r w:rsidR="0072200B" w:rsidRPr="00651235">
        <w:rPr>
          <w:rFonts w:ascii="Tahoma" w:hAnsi="Tahoma" w:cs="Tahoma"/>
          <w:b/>
        </w:rPr>
        <w:lastRenderedPageBreak/>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bookmarkEnd w:id="6"/>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39BA5012"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576B28" w:rsidRPr="00576B2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w:t>
      </w:r>
      <w:proofErr w:type="gramStart"/>
      <w:r w:rsidRPr="001D5CF8">
        <w:rPr>
          <w:rFonts w:ascii="Tahoma" w:hAnsi="Tahoma" w:cs="Tahoma"/>
          <w:sz w:val="18"/>
          <w:szCs w:val="18"/>
          <w:lang w:eastAsia="fr-FR"/>
        </w:rPr>
        <w:t>translate</w:t>
      </w:r>
      <w:proofErr w:type="gramEnd"/>
      <w:r w:rsidRPr="001D5CF8">
        <w:rPr>
          <w:rFonts w:ascii="Tahoma" w:hAnsi="Tahoma" w:cs="Tahoma"/>
          <w:sz w:val="18"/>
          <w:szCs w:val="18"/>
          <w:lang w:eastAsia="fr-FR"/>
        </w:rPr>
        <w:t xml:space="preserv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w:t>
      </w:r>
      <w:r w:rsidRPr="001D5CF8">
        <w:rPr>
          <w:rFonts w:ascii="Tahoma" w:hAnsi="Tahoma" w:cs="Tahoma"/>
          <w:sz w:val="18"/>
          <w:szCs w:val="18"/>
          <w:lang w:eastAsia="fr-FR"/>
        </w:rPr>
        <w:lastRenderedPageBreak/>
        <w:t xml:space="preserve">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2FA7C7B2" w14:textId="24786CC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D33E525" w14:textId="77777777" w:rsidR="00AA6ED5" w:rsidRPr="00AA6ED5" w:rsidRDefault="00AA6ED5" w:rsidP="00AA6ED5">
      <w:pPr>
        <w:tabs>
          <w:tab w:val="left" w:pos="284"/>
        </w:tabs>
        <w:autoSpaceDE w:val="0"/>
        <w:autoSpaceDN w:val="0"/>
        <w:ind w:left="284"/>
        <w:jc w:val="both"/>
        <w:rPr>
          <w:rFonts w:ascii="Tahoma" w:hAnsi="Tahoma" w:cs="Tahoma"/>
          <w:sz w:val="18"/>
          <w:szCs w:val="18"/>
          <w:lang w:eastAsia="fr-FR"/>
        </w:rPr>
      </w:pP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w:t>
      </w:r>
      <w:proofErr w:type="gramStart"/>
      <w:r w:rsidRPr="00C3395C">
        <w:rPr>
          <w:rFonts w:ascii="Tahoma" w:hAnsi="Tahoma" w:cs="Tahoma"/>
          <w:sz w:val="18"/>
          <w:szCs w:val="18"/>
          <w:lang w:eastAsia="fr-FR"/>
        </w:rPr>
        <w:t>government</w:t>
      </w:r>
      <w:proofErr w:type="gramEnd"/>
      <w:r w:rsidRPr="00C3395C">
        <w:rPr>
          <w:rFonts w:ascii="Tahoma" w:hAnsi="Tahoma" w:cs="Tahoma"/>
          <w:sz w:val="18"/>
          <w:szCs w:val="18"/>
          <w:lang w:eastAsia="fr-FR"/>
        </w:rPr>
        <w:t xml:space="preserve">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 xml:space="preserve">Provide the Council with full assistance in relation to any such request or complaint and assist the Council to fulfil its obligation to respond to the requests for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provide information on data processing to data subjects and to notify personal data breaches;</w:t>
      </w:r>
    </w:p>
    <w:p w14:paraId="44212A60"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47638203"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790178">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C427A75" w14:textId="77777777" w:rsidR="002465F5" w:rsidRPr="009F7987" w:rsidRDefault="002465F5" w:rsidP="002465F5">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1D60E520" w14:textId="77777777" w:rsidR="002465F5" w:rsidRDefault="002465F5" w:rsidP="002465F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2942B19A" w14:textId="77777777" w:rsidR="002465F5" w:rsidRPr="006D7A29" w:rsidRDefault="002465F5" w:rsidP="002465F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EA42487" w14:textId="77777777" w:rsidR="002465F5" w:rsidRPr="006D7A29" w:rsidRDefault="002465F5" w:rsidP="002465F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A1A4919" w14:textId="77777777" w:rsidR="002465F5" w:rsidRDefault="002465F5" w:rsidP="002465F5">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w:t>
      </w:r>
      <w:r w:rsidRPr="00B25DD7">
        <w:rPr>
          <w:rFonts w:ascii="Tahoma" w:hAnsi="Tahoma" w:cs="Tahoma"/>
          <w:sz w:val="18"/>
          <w:szCs w:val="18"/>
          <w:lang w:val="en-US" w:eastAsia="en-US"/>
        </w:rPr>
        <w:lastRenderedPageBreak/>
        <w:t>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3040033B" w:rsidR="009C47DC"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22C8C2BB" w14:textId="4B34DDED" w:rsidR="00AA6ED5" w:rsidRPr="00D10930" w:rsidRDefault="00AA6ED5" w:rsidP="00AA6ED5">
      <w:pPr>
        <w:pStyle w:val="ListParagraph"/>
        <w:tabs>
          <w:tab w:val="left" w:pos="0"/>
          <w:tab w:val="left" w:pos="284"/>
        </w:tabs>
        <w:autoSpaceDE w:val="0"/>
        <w:autoSpaceDN w:val="0"/>
        <w:ind w:left="709"/>
        <w:jc w:val="both"/>
        <w:rPr>
          <w:rFonts w:ascii="Tahoma" w:hAnsi="Tahoma" w:cs="Tahoma"/>
          <w:sz w:val="18"/>
          <w:szCs w:val="18"/>
          <w:lang w:eastAsia="fr-FR"/>
        </w:rPr>
      </w:pP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E4565EA" w14:textId="3BF6288F" w:rsidR="00ED301C" w:rsidRPr="00ED301C" w:rsidRDefault="009C47DC" w:rsidP="0055772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ED301C">
        <w:rPr>
          <w:rFonts w:ascii="Tahoma" w:hAnsi="Tahoma" w:cs="Tahoma"/>
          <w:sz w:val="18"/>
          <w:szCs w:val="18"/>
          <w:lang w:eastAsia="fr-FR"/>
        </w:rPr>
        <w:t>I</w:t>
      </w:r>
      <w:r w:rsidR="00ED301C" w:rsidRPr="00ED301C">
        <w:rPr>
          <w:rFonts w:ascii="Tahoma" w:hAnsi="Tahoma" w:cs="Tahoma"/>
          <w:sz w:val="18"/>
          <w:szCs w:val="18"/>
          <w:lang w:eastAsia="fr-FR"/>
        </w:rPr>
        <w:t>n the event that:</w:t>
      </w:r>
    </w:p>
    <w:p w14:paraId="575FA6AF" w14:textId="0B8A6D68"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64C3F767" w14:textId="77777777" w:rsid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6A69A99" w14:textId="4FC7FC90" w:rsidR="00ED301C" w:rsidRPr="007A3191" w:rsidRDefault="00ED301C" w:rsidP="007A3191">
      <w:pPr>
        <w:pStyle w:val="ListParagraph"/>
        <w:numPr>
          <w:ilvl w:val="0"/>
          <w:numId w:val="27"/>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Provider is in any of the situations listed in Article 1</w:t>
      </w:r>
      <w:r w:rsidR="00576B28">
        <w:rPr>
          <w:rFonts w:ascii="Tahoma" w:hAnsi="Tahoma" w:cs="Tahoma"/>
          <w:sz w:val="18"/>
          <w:szCs w:val="18"/>
          <w:lang w:eastAsia="fr-FR"/>
        </w:rPr>
        <w:t>1</w:t>
      </w:r>
      <w:r w:rsidRPr="007A3191">
        <w:rPr>
          <w:rFonts w:ascii="Tahoma" w:hAnsi="Tahoma" w:cs="Tahoma"/>
          <w:sz w:val="18"/>
          <w:szCs w:val="18"/>
          <w:lang w:eastAsia="fr-FR"/>
        </w:rPr>
        <w:t xml:space="preserve">.2. </w:t>
      </w:r>
    </w:p>
    <w:p w14:paraId="13D3AD68" w14:textId="1085B00F" w:rsidR="00ED301C" w:rsidRDefault="00ED301C" w:rsidP="007A319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F4481D3" w14:textId="77777777" w:rsidR="00576B28" w:rsidRDefault="009C47DC"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1C2269E0" w:rsidR="009C47DC" w:rsidRPr="00576B28" w:rsidRDefault="00576B28" w:rsidP="00576B2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576B2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4D1AE896"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B367F4">
      <w:pPr>
        <w:pStyle w:val="ListParagraph"/>
        <w:numPr>
          <w:ilvl w:val="0"/>
          <w:numId w:val="23"/>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4D4D300" w14:textId="77777777" w:rsidR="00B367F4" w:rsidRPr="00B367F4" w:rsidRDefault="00B367F4" w:rsidP="00B367F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B367F4">
        <w:rPr>
          <w:rFonts w:ascii="Tahoma" w:hAnsi="Tahoma" w:cs="Tahoma"/>
          <w:b/>
          <w:smallCaps/>
          <w:color w:val="365F91" w:themeColor="accent1" w:themeShade="BF"/>
          <w:sz w:val="18"/>
          <w:szCs w:val="18"/>
          <w:lang w:eastAsia="fr-FR"/>
        </w:rPr>
        <w:t>Article 10 – Consortium</w:t>
      </w:r>
    </w:p>
    <w:p w14:paraId="33AF71B4"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have full responsibility for carrying out and complying with the terms of the contract.</w:t>
      </w:r>
    </w:p>
    <w:p w14:paraId="6CA9E3E6"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C98E2C5"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0406EEB" w14:textId="77777777"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internal roles and responsibilities of the Providers are divided as follows:</w:t>
      </w:r>
    </w:p>
    <w:p w14:paraId="62EBEE8F"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 xml:space="preserve">The Providers must designate a coordinator. </w:t>
      </w:r>
    </w:p>
    <w:p w14:paraId="102BBED7" w14:textId="77777777" w:rsidR="00B367F4" w:rsidRPr="00B367F4" w:rsidRDefault="00B367F4" w:rsidP="00B367F4">
      <w:pPr>
        <w:pStyle w:val="ListParagraph"/>
        <w:numPr>
          <w:ilvl w:val="2"/>
          <w:numId w:val="29"/>
        </w:numPr>
        <w:tabs>
          <w:tab w:val="left" w:pos="284"/>
        </w:tabs>
        <w:jc w:val="both"/>
        <w:rPr>
          <w:rFonts w:ascii="Tahoma" w:hAnsi="Tahoma" w:cs="Tahoma"/>
          <w:color w:val="000000"/>
          <w:sz w:val="18"/>
          <w:szCs w:val="18"/>
        </w:rPr>
      </w:pPr>
      <w:r w:rsidRPr="00B367F4">
        <w:rPr>
          <w:rFonts w:ascii="Tahoma" w:hAnsi="Tahoma" w:cs="Tahoma"/>
          <w:color w:val="000000"/>
          <w:sz w:val="18"/>
          <w:szCs w:val="18"/>
        </w:rPr>
        <w:t>Each Provider must:</w:t>
      </w:r>
    </w:p>
    <w:p w14:paraId="7944FE3E"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6DA7CF1"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to the coordinator in good time:</w:t>
      </w:r>
      <w:r w:rsidRPr="00B367F4">
        <w:rPr>
          <w:rFonts w:ascii="Tahoma" w:hAnsi="Tahoma" w:cs="Tahoma"/>
          <w:color w:val="000000"/>
          <w:sz w:val="18"/>
          <w:szCs w:val="18"/>
        </w:rPr>
        <w:tab/>
      </w:r>
      <w:r w:rsidRPr="00B367F4">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67F4">
        <w:rPr>
          <w:rFonts w:ascii="Tahoma" w:hAnsi="Tahoma" w:cs="Tahoma"/>
          <w:color w:val="000000"/>
          <w:sz w:val="18"/>
          <w:szCs w:val="18"/>
        </w:rPr>
        <w:tab/>
      </w:r>
      <w:r w:rsidRPr="00B367F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6F82375" w14:textId="77777777" w:rsidR="00B367F4" w:rsidRPr="00B367F4" w:rsidRDefault="00B367F4" w:rsidP="00B367F4">
      <w:pPr>
        <w:pStyle w:val="ListParagraph"/>
        <w:numPr>
          <w:ilvl w:val="0"/>
          <w:numId w:val="30"/>
        </w:numPr>
        <w:tabs>
          <w:tab w:val="left" w:pos="284"/>
        </w:tabs>
        <w:jc w:val="both"/>
        <w:rPr>
          <w:rFonts w:ascii="Tahoma" w:hAnsi="Tahoma" w:cs="Tahoma"/>
          <w:color w:val="000000"/>
          <w:sz w:val="18"/>
          <w:szCs w:val="18"/>
        </w:rPr>
      </w:pPr>
      <w:r w:rsidRPr="00B367F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752DA6" w14:textId="77777777" w:rsidR="00B367F4" w:rsidRPr="00B367F4" w:rsidRDefault="00B367F4" w:rsidP="00B367F4">
      <w:pPr>
        <w:pStyle w:val="ListParagraph"/>
        <w:numPr>
          <w:ilvl w:val="2"/>
          <w:numId w:val="29"/>
        </w:numPr>
        <w:jc w:val="both"/>
        <w:rPr>
          <w:rFonts w:ascii="Tahoma" w:hAnsi="Tahoma" w:cs="Tahoma"/>
          <w:color w:val="000000"/>
          <w:sz w:val="18"/>
          <w:szCs w:val="18"/>
        </w:rPr>
      </w:pPr>
      <w:r w:rsidRPr="00B367F4">
        <w:rPr>
          <w:rFonts w:ascii="Tahoma" w:hAnsi="Tahoma" w:cs="Tahoma"/>
          <w:color w:val="000000"/>
          <w:sz w:val="18"/>
          <w:szCs w:val="18"/>
        </w:rPr>
        <w:t xml:space="preserve">      The coordinator must:</w:t>
      </w:r>
    </w:p>
    <w:p w14:paraId="22651398"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monitor that the Deliverables are carried out timely and properly, in accordance with the terms of the contract;</w:t>
      </w:r>
    </w:p>
    <w:p w14:paraId="1AAD8357"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D946146"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request and review any documents or information required by the Council and verify their completeness and correctness before passing them on to the Council;</w:t>
      </w:r>
    </w:p>
    <w:p w14:paraId="1064648B"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before starting performance of the contract, submit this list of pre-existing rights (Article 10.4.2(iii)) to the Council.</w:t>
      </w:r>
    </w:p>
    <w:p w14:paraId="7671DF1E"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submit the Deliverables to the Council in accordance with the timing and terms of the contract;</w:t>
      </w:r>
    </w:p>
    <w:p w14:paraId="09896BB3" w14:textId="77777777" w:rsidR="00B367F4" w:rsidRPr="00B367F4" w:rsidRDefault="00B367F4" w:rsidP="00B367F4">
      <w:pPr>
        <w:pStyle w:val="ListParagraph"/>
        <w:numPr>
          <w:ilvl w:val="0"/>
          <w:numId w:val="31"/>
        </w:numPr>
        <w:tabs>
          <w:tab w:val="left" w:pos="284"/>
        </w:tabs>
        <w:jc w:val="both"/>
        <w:rPr>
          <w:rFonts w:ascii="Tahoma" w:hAnsi="Tahoma" w:cs="Tahoma"/>
          <w:color w:val="000000"/>
          <w:sz w:val="18"/>
          <w:szCs w:val="18"/>
        </w:rPr>
      </w:pPr>
      <w:r w:rsidRPr="00B367F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77F577C8" w14:textId="77777777" w:rsidR="00B367F4" w:rsidRPr="00B367F4"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coordinator may not subcontract the above-mentioned tasks.</w:t>
      </w:r>
    </w:p>
    <w:p w14:paraId="1F0137FB" w14:textId="642CE1B5" w:rsidR="00B367F4" w:rsidRPr="00B367F4" w:rsidRDefault="00B367F4" w:rsidP="00B367F4">
      <w:pPr>
        <w:pStyle w:val="ListParagraph"/>
        <w:numPr>
          <w:ilvl w:val="0"/>
          <w:numId w:val="24"/>
        </w:numPr>
        <w:tabs>
          <w:tab w:val="left" w:pos="284"/>
        </w:tabs>
        <w:ind w:hanging="720"/>
        <w:jc w:val="both"/>
        <w:rPr>
          <w:rFonts w:ascii="Tahoma" w:hAnsi="Tahoma" w:cs="Tahoma"/>
          <w:color w:val="000000"/>
          <w:sz w:val="18"/>
          <w:szCs w:val="18"/>
        </w:rPr>
      </w:pPr>
      <w:r w:rsidRPr="00B367F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67F4">
        <w:rPr>
          <w:rFonts w:ascii="Tahoma" w:hAnsi="Tahoma" w:cs="Tahoma"/>
          <w:color w:val="000000"/>
          <w:sz w:val="18"/>
          <w:szCs w:val="18"/>
        </w:rPr>
        <w:tab/>
      </w:r>
      <w:r w:rsidRPr="00B367F4">
        <w:rPr>
          <w:rFonts w:ascii="Tahoma" w:hAnsi="Tahoma" w:cs="Tahoma"/>
          <w:color w:val="000000"/>
          <w:sz w:val="18"/>
          <w:szCs w:val="18"/>
        </w:rPr>
        <w:br/>
        <w:t>- internal organisation of the consortium;</w:t>
      </w:r>
      <w:r w:rsidRPr="00B367F4">
        <w:rPr>
          <w:rFonts w:ascii="Tahoma" w:hAnsi="Tahoma" w:cs="Tahoma"/>
          <w:color w:val="000000"/>
          <w:sz w:val="18"/>
          <w:szCs w:val="18"/>
        </w:rPr>
        <w:tab/>
      </w:r>
      <w:r w:rsidRPr="00B367F4">
        <w:rPr>
          <w:rFonts w:ascii="Tahoma" w:hAnsi="Tahoma" w:cs="Tahoma"/>
          <w:color w:val="000000"/>
          <w:sz w:val="18"/>
          <w:szCs w:val="18"/>
        </w:rPr>
        <w:br/>
        <w:t>- distribution of the Council payment(s);</w:t>
      </w:r>
      <w:r w:rsidRPr="00B367F4">
        <w:rPr>
          <w:rFonts w:ascii="Tahoma" w:hAnsi="Tahoma" w:cs="Tahoma"/>
          <w:color w:val="000000"/>
          <w:sz w:val="18"/>
          <w:szCs w:val="18"/>
        </w:rPr>
        <w:tab/>
      </w:r>
      <w:r w:rsidRPr="00B367F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2976A9">
        <w:rPr>
          <w:rFonts w:ascii="Tahoma" w:hAnsi="Tahoma" w:cs="Tahoma"/>
          <w:color w:val="000000"/>
          <w:sz w:val="18"/>
          <w:szCs w:val="18"/>
        </w:rPr>
        <w:t>d</w:t>
      </w:r>
      <w:r w:rsidRPr="00B367F4">
        <w:rPr>
          <w:rFonts w:ascii="Tahoma" w:hAnsi="Tahoma" w:cs="Tahoma"/>
          <w:color w:val="000000"/>
          <w:sz w:val="18"/>
          <w:szCs w:val="18"/>
        </w:rPr>
        <w:t xml:space="preserve"> persons that have a right of use;</w:t>
      </w:r>
      <w:r w:rsidRPr="00B367F4">
        <w:rPr>
          <w:rFonts w:ascii="Tahoma" w:hAnsi="Tahoma" w:cs="Tahoma"/>
          <w:color w:val="000000"/>
          <w:sz w:val="18"/>
          <w:szCs w:val="18"/>
        </w:rPr>
        <w:tab/>
      </w:r>
      <w:r w:rsidRPr="00B367F4">
        <w:rPr>
          <w:rFonts w:ascii="Tahoma" w:hAnsi="Tahoma" w:cs="Tahoma"/>
          <w:color w:val="000000"/>
          <w:sz w:val="18"/>
          <w:szCs w:val="18"/>
        </w:rPr>
        <w:br/>
        <w:t>- settlement of internal disputes;</w:t>
      </w:r>
      <w:r w:rsidRPr="00B367F4">
        <w:rPr>
          <w:rFonts w:ascii="Tahoma" w:hAnsi="Tahoma" w:cs="Tahoma"/>
          <w:color w:val="000000"/>
          <w:sz w:val="18"/>
          <w:szCs w:val="18"/>
        </w:rPr>
        <w:tab/>
      </w:r>
      <w:r w:rsidRPr="00B367F4">
        <w:rPr>
          <w:rFonts w:ascii="Tahoma" w:hAnsi="Tahoma" w:cs="Tahoma"/>
          <w:color w:val="000000"/>
          <w:sz w:val="18"/>
          <w:szCs w:val="18"/>
        </w:rPr>
        <w:br/>
        <w:t>- liability, indemnification and confidentiality arrangements between the Providers.</w:t>
      </w:r>
    </w:p>
    <w:p w14:paraId="0CCD69A2" w14:textId="77777777" w:rsidR="00B367F4" w:rsidRPr="00C31FC5" w:rsidRDefault="00B367F4" w:rsidP="00B367F4">
      <w:pPr>
        <w:tabs>
          <w:tab w:val="left" w:pos="284"/>
        </w:tabs>
        <w:jc w:val="both"/>
        <w:rPr>
          <w:rFonts w:ascii="Tahoma" w:hAnsi="Tahoma" w:cs="Tahoma"/>
          <w:color w:val="000000"/>
          <w:sz w:val="18"/>
          <w:szCs w:val="18"/>
        </w:rPr>
      </w:pPr>
      <w:r w:rsidRPr="00B367F4">
        <w:rPr>
          <w:rFonts w:ascii="Tahoma" w:hAnsi="Tahoma" w:cs="Tahoma"/>
          <w:color w:val="000000"/>
          <w:sz w:val="18"/>
          <w:szCs w:val="18"/>
        </w:rPr>
        <w:t>The consortium agreement must not contain any provision contrary to the contract.</w:t>
      </w:r>
      <w:bookmarkEnd w:id="7"/>
    </w:p>
    <w:bookmarkEnd w:id="8"/>
    <w:p w14:paraId="679EFE34" w14:textId="1388B82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DB01E9">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98AF046" w14:textId="25461657" w:rsidR="009C47DC" w:rsidRPr="00B367F4" w:rsidRDefault="00B367F4" w:rsidP="00B367F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9C47DC" w:rsidRPr="00B367F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2F860A49" w:rsidR="009C47DC" w:rsidRPr="00B367F4" w:rsidRDefault="009C47DC" w:rsidP="00B367F4">
      <w:pPr>
        <w:pStyle w:val="ListParagraph"/>
        <w:numPr>
          <w:ilvl w:val="1"/>
          <w:numId w:val="32"/>
        </w:numPr>
        <w:tabs>
          <w:tab w:val="left" w:pos="284"/>
        </w:tabs>
        <w:jc w:val="both"/>
        <w:rPr>
          <w:rFonts w:ascii="Tahoma" w:hAnsi="Tahoma" w:cs="Tahoma"/>
          <w:color w:val="000000"/>
          <w:sz w:val="18"/>
          <w:szCs w:val="18"/>
        </w:rPr>
      </w:pPr>
      <w:r w:rsidRPr="00B367F4">
        <w:rPr>
          <w:rFonts w:ascii="Tahoma" w:hAnsi="Tahoma" w:cs="Tahoma"/>
          <w:color w:val="000000"/>
          <w:sz w:val="18"/>
          <w:szCs w:val="18"/>
        </w:rPr>
        <w:t>The Provider shall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where the Provider is a consortium or similar entity, if there is a change in membership or partnership.</w:t>
      </w:r>
    </w:p>
    <w:p w14:paraId="468D6FAC" w14:textId="364BAF0E"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67F4" w:rsidRPr="00B367F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3B01EF34" w14:textId="44456F5B"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w:t>
      </w:r>
      <w:proofErr w:type="gramStart"/>
      <w:r w:rsidRPr="00D0286A">
        <w:rPr>
          <w:rFonts w:ascii="Tahoma" w:hAnsi="Tahoma" w:cs="Tahoma"/>
          <w:color w:val="000000"/>
          <w:sz w:val="18"/>
          <w:szCs w:val="18"/>
        </w:rPr>
        <w:t>insolvency</w:t>
      </w:r>
      <w:proofErr w:type="gramEnd"/>
      <w:r w:rsidRPr="00D0286A">
        <w:rPr>
          <w:rFonts w:ascii="Tahoma" w:hAnsi="Tahoma" w:cs="Tahoma"/>
          <w:color w:val="000000"/>
          <w:sz w:val="18"/>
          <w:szCs w:val="18"/>
        </w:rPr>
        <w:t xml:space="preserve"> or arrangement with creditors or any like situation arising from a procedure of the same kind, or are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w:t>
      </w:r>
      <w:proofErr w:type="gramStart"/>
      <w:r w:rsidRPr="00D0286A">
        <w:rPr>
          <w:rFonts w:ascii="Tahoma" w:hAnsi="Tahoma" w:cs="Tahoma"/>
          <w:color w:val="000000"/>
          <w:sz w:val="18"/>
          <w:szCs w:val="18"/>
        </w:rPr>
        <w:t>taxes</w:t>
      </w:r>
      <w:proofErr w:type="gramEnd"/>
      <w:r w:rsidRPr="00D0286A">
        <w:rPr>
          <w:rFonts w:ascii="Tahoma" w:hAnsi="Tahoma" w:cs="Tahoma"/>
          <w:color w:val="000000"/>
          <w:sz w:val="18"/>
          <w:szCs w:val="18"/>
        </w:rPr>
        <w:t xml:space="preserve"> and dues, according to the statutory provisions of their country of legal domicile;</w:t>
      </w:r>
    </w:p>
    <w:p w14:paraId="3A9CB2F9" w14:textId="77777777" w:rsidR="001A7650" w:rsidRDefault="009C47DC"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 xml:space="preserve">If they are or are likely to be in a situation of conflict of </w:t>
      </w:r>
      <w:proofErr w:type="gramStart"/>
      <w:r w:rsidRPr="00D0286A">
        <w:rPr>
          <w:rFonts w:ascii="Tahoma" w:hAnsi="Tahoma" w:cs="Tahoma"/>
          <w:sz w:val="18"/>
          <w:szCs w:val="18"/>
          <w:lang w:val="en-US"/>
        </w:rPr>
        <w:t>interests</w:t>
      </w:r>
      <w:r w:rsidR="00F75633">
        <w:rPr>
          <w:rFonts w:ascii="Tahoma" w:hAnsi="Tahoma" w:cs="Tahoma"/>
          <w:sz w:val="18"/>
          <w:szCs w:val="18"/>
          <w:lang w:val="en-US"/>
        </w:rPr>
        <w:t>;</w:t>
      </w:r>
      <w:proofErr w:type="gramEnd"/>
    </w:p>
    <w:p w14:paraId="7CF8B88D" w14:textId="360D6306" w:rsidR="008C7E96" w:rsidRPr="001A7650" w:rsidRDefault="00F75633" w:rsidP="001A7650">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1A7650">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1A7650">
          <w:rPr>
            <w:rStyle w:val="Hyperlink"/>
            <w:rFonts w:ascii="Tahoma" w:hAnsi="Tahoma" w:cs="Tahoma"/>
            <w:sz w:val="18"/>
            <w:szCs w:val="18"/>
          </w:rPr>
          <w:t>www.sanctionsmap.eu</w:t>
        </w:r>
      </w:hyperlink>
      <w:r w:rsidRPr="001A7650">
        <w:rPr>
          <w:rFonts w:ascii="Tahoma" w:hAnsi="Tahoma" w:cs="Tahoma"/>
          <w:color w:val="000000"/>
          <w:sz w:val="18"/>
          <w:szCs w:val="18"/>
        </w:rPr>
        <w:t>).</w:t>
      </w:r>
    </w:p>
    <w:p w14:paraId="0524152B" w14:textId="20BB0CC9"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F540ED">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56028DF0" w14:textId="4A2D5958" w:rsidR="00F540ED" w:rsidRDefault="00F540ED" w:rsidP="00F540ED">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12.1. </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3B0C0408"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38A8F" w14:textId="77777777" w:rsidR="00F540E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DE7801E" w14:textId="77777777" w:rsidR="00F540ED" w:rsidRPr="009051DD" w:rsidRDefault="00F540ED" w:rsidP="00F540ED">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7FCBB6A" w14:textId="77777777" w:rsid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A7C18B" w14:textId="6A194F1B" w:rsidR="009C47DC" w:rsidRPr="00F540ED" w:rsidRDefault="00F540ED" w:rsidP="00F540ED">
      <w:pPr>
        <w:pStyle w:val="ListParagraph"/>
        <w:numPr>
          <w:ilvl w:val="1"/>
          <w:numId w:val="33"/>
        </w:numPr>
        <w:autoSpaceDE w:val="0"/>
        <w:autoSpaceDN w:val="0"/>
        <w:jc w:val="both"/>
        <w:rPr>
          <w:rFonts w:ascii="Tahoma" w:hAnsi="Tahoma" w:cs="Tahoma"/>
          <w:sz w:val="18"/>
          <w:szCs w:val="18"/>
          <w:lang w:eastAsia="fr-FR"/>
        </w:rPr>
      </w:pPr>
      <w:r w:rsidRPr="00F540ED">
        <w:rPr>
          <w:rFonts w:ascii="Tahoma" w:hAnsi="Tahoma" w:cs="Tahoma"/>
          <w:sz w:val="18"/>
          <w:szCs w:val="18"/>
          <w:lang w:eastAsia="fr-FR"/>
        </w:rPr>
        <w:t xml:space="preserve">The arbitral decision shall be binding upon the parties and there shall be no appeal from it. </w:t>
      </w:r>
      <w:r w:rsidR="009C47DC" w:rsidRPr="00F540ED">
        <w:rPr>
          <w:rFonts w:ascii="Tahoma" w:hAnsi="Tahoma" w:cs="Tahoma"/>
          <w:sz w:val="18"/>
          <w:szCs w:val="18"/>
          <w:lang w:eastAsia="fr-FR"/>
        </w:rPr>
        <w:t xml:space="preserve"> </w:t>
      </w:r>
    </w:p>
    <w:p w14:paraId="5AB8BEE5" w14:textId="0D796CC2"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EB25D5">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BF4159A" w14:textId="77777777" w:rsidR="00750DF0" w:rsidRDefault="009C47DC" w:rsidP="00750DF0">
      <w:pPr>
        <w:rPr>
          <w:rFonts w:ascii="Tahoma" w:hAnsi="Tahoma" w:cs="Tahoma"/>
          <w:color w:val="808080"/>
          <w:sz w:val="18"/>
          <w:szCs w:val="18"/>
          <w:lang w:val="en-US"/>
        </w:rPr>
        <w:sectPr w:rsidR="00750DF0" w:rsidSect="003642A0">
          <w:type w:val="continuous"/>
          <w:pgSz w:w="11907" w:h="16840" w:code="9"/>
          <w:pgMar w:top="851" w:right="1134" w:bottom="851" w:left="1418" w:header="709" w:footer="2" w:gutter="0"/>
          <w:cols w:space="708"/>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w:t>
      </w:r>
    </w:p>
    <w:p w14:paraId="05705F9F" w14:textId="710EB2F3" w:rsidR="002C6F98" w:rsidRPr="00651235" w:rsidRDefault="002C6F98" w:rsidP="00750DF0">
      <w:pPr>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E162" w14:textId="77777777" w:rsidR="003B6BA3" w:rsidRDefault="003B6BA3" w:rsidP="00D50F13">
      <w:r>
        <w:separator/>
      </w:r>
    </w:p>
  </w:endnote>
  <w:endnote w:type="continuationSeparator" w:id="0">
    <w:p w14:paraId="0EB69A70" w14:textId="77777777" w:rsidR="003B6BA3" w:rsidRDefault="003B6BA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4247AFA2" w:rsidR="003A675C" w:rsidRPr="00AE2D2B" w:rsidRDefault="000B4A01" w:rsidP="00936A97">
          <w:pPr>
            <w:rPr>
              <w:rFonts w:ascii="Arial Narrow" w:hAnsi="Arial Narrow"/>
              <w:caps/>
              <w:color w:val="000000"/>
              <w:sz w:val="18"/>
              <w:szCs w:val="18"/>
              <w:highlight w:val="cyan"/>
            </w:rPr>
          </w:pPr>
          <w:proofErr w:type="gramStart"/>
          <w:r w:rsidRPr="000B4A01">
            <w:rPr>
              <w:rFonts w:ascii="Arial Narrow" w:hAnsi="Arial Narrow"/>
              <w:caps/>
              <w:color w:val="000000"/>
              <w:sz w:val="18"/>
              <w:szCs w:val="18"/>
            </w:rPr>
            <w:t>FC.DGII</w:t>
          </w:r>
          <w:proofErr w:type="gramEnd"/>
          <w:r w:rsidRPr="000B4A01">
            <w:rPr>
              <w:rFonts w:ascii="Arial Narrow" w:hAnsi="Arial Narrow"/>
              <w:caps/>
              <w:color w:val="000000"/>
              <w:sz w:val="18"/>
              <w:szCs w:val="18"/>
            </w:rPr>
            <w:t>.56.2023</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D9D0" w14:textId="77777777" w:rsidR="003B6BA3" w:rsidRDefault="003B6BA3" w:rsidP="00D50F13">
      <w:r>
        <w:separator/>
      </w:r>
    </w:p>
  </w:footnote>
  <w:footnote w:type="continuationSeparator" w:id="0">
    <w:p w14:paraId="2F25A9ED" w14:textId="77777777" w:rsidR="003B6BA3" w:rsidRDefault="003B6BA3" w:rsidP="00D50F13">
      <w:r>
        <w:continuationSeparator/>
      </w:r>
    </w:p>
  </w:footnote>
  <w:footnote w:id="1">
    <w:p w14:paraId="38B43D5F" w14:textId="77777777" w:rsidR="000056FF" w:rsidRPr="00853798" w:rsidRDefault="000056FF" w:rsidP="000056FF">
      <w:pPr>
        <w:pStyle w:val="FootnoteText"/>
        <w:rPr>
          <w:rFonts w:ascii="Tahoma" w:hAnsi="Tahoma" w:cs="Tahoma"/>
          <w:sz w:val="18"/>
          <w:szCs w:val="18"/>
          <w:lang w:val="en-US"/>
        </w:rPr>
      </w:pPr>
      <w:r w:rsidRPr="00853798">
        <w:rPr>
          <w:rStyle w:val="FootnoteReference"/>
          <w:rFonts w:ascii="Tahoma" w:hAnsi="Tahoma" w:cs="Tahoma"/>
          <w:sz w:val="18"/>
          <w:szCs w:val="18"/>
        </w:rPr>
        <w:footnoteRef/>
      </w:r>
      <w:r w:rsidRPr="00853798">
        <w:rPr>
          <w:rFonts w:ascii="Tahoma" w:hAnsi="Tahoma" w:cs="Tahoma"/>
          <w:sz w:val="18"/>
          <w:szCs w:val="18"/>
          <w:lang w:val="en-US"/>
        </w:rPr>
        <w:t xml:space="preserve"> </w:t>
      </w:r>
      <w:r w:rsidRPr="00853798">
        <w:rPr>
          <w:rFonts w:ascii="Tahoma" w:hAnsi="Tahoma" w:cs="Tahoma"/>
          <w:sz w:val="18"/>
          <w:szCs w:val="18"/>
        </w:rPr>
        <w:t>Which</w:t>
      </w:r>
      <w:r w:rsidRPr="00853798">
        <w:rPr>
          <w:rFonts w:ascii="Tahoma" w:hAnsi="Tahoma" w:cs="Tahoma"/>
          <w:sz w:val="18"/>
          <w:szCs w:val="18"/>
          <w:lang w:val="en-US"/>
        </w:rPr>
        <w:t xml:space="preserve"> has </w:t>
      </w:r>
      <w:r w:rsidRPr="00853798">
        <w:rPr>
          <w:rFonts w:ascii="Tahoma" w:hAnsi="Tahoma" w:cs="Tahoma"/>
          <w:sz w:val="18"/>
          <w:szCs w:val="18"/>
        </w:rPr>
        <w:t>its</w:t>
      </w:r>
      <w:r w:rsidRPr="00853798">
        <w:rPr>
          <w:rFonts w:ascii="Tahoma" w:hAnsi="Tahoma" w:cs="Tahoma"/>
          <w:sz w:val="18"/>
          <w:szCs w:val="18"/>
          <w:lang w:val="en-US"/>
        </w:rPr>
        <w:t xml:space="preserve"> </w:t>
      </w:r>
      <w:r w:rsidRPr="00853798">
        <w:rPr>
          <w:rFonts w:ascii="Tahoma" w:hAnsi="Tahoma" w:cs="Tahoma"/>
          <w:sz w:val="18"/>
          <w:szCs w:val="18"/>
        </w:rPr>
        <w:t>seat</w:t>
      </w:r>
      <w:r w:rsidRPr="00853798">
        <w:rPr>
          <w:rFonts w:ascii="Tahoma" w:hAnsi="Tahoma" w:cs="Tahoma"/>
          <w:sz w:val="18"/>
          <w:szCs w:val="18"/>
          <w:lang w:val="en-US"/>
        </w:rPr>
        <w:t xml:space="preserve"> Avenue de </w:t>
      </w:r>
      <w:proofErr w:type="spellStart"/>
      <w:r w:rsidRPr="00853798">
        <w:rPr>
          <w:rFonts w:ascii="Tahoma" w:hAnsi="Tahoma" w:cs="Tahoma"/>
          <w:sz w:val="18"/>
          <w:szCs w:val="18"/>
          <w:lang w:val="en-US"/>
        </w:rPr>
        <w:t>l’Europe</w:t>
      </w:r>
      <w:proofErr w:type="spellEnd"/>
      <w:r w:rsidRPr="00853798">
        <w:rPr>
          <w:rFonts w:ascii="Tahoma" w:hAnsi="Tahoma" w:cs="Tahoma"/>
          <w:sz w:val="18"/>
          <w:szCs w:val="18"/>
          <w:lang w:val="en-US"/>
        </w:rPr>
        <w:t>, 67075 Strasbourg Cedex, France</w:t>
      </w:r>
    </w:p>
  </w:footnote>
  <w:footnote w:id="2">
    <w:p w14:paraId="58B03D76" w14:textId="797D8EA3" w:rsidR="00576B28" w:rsidRPr="00576B28" w:rsidRDefault="00576B28">
      <w:pPr>
        <w:pStyle w:val="FootnoteText"/>
        <w:rPr>
          <w:rFonts w:ascii="Tahoma" w:hAnsi="Tahoma" w:cs="Tahoma"/>
          <w:sz w:val="18"/>
          <w:szCs w:val="18"/>
        </w:rPr>
      </w:pPr>
      <w:r w:rsidRPr="00576B28">
        <w:rPr>
          <w:rStyle w:val="FootnoteReference"/>
          <w:rFonts w:ascii="Tahoma" w:hAnsi="Tahoma" w:cs="Tahoma"/>
          <w:sz w:val="18"/>
          <w:szCs w:val="18"/>
        </w:rPr>
        <w:footnoteRef/>
      </w:r>
      <w:r w:rsidRPr="00576B28">
        <w:rPr>
          <w:rFonts w:ascii="Tahoma" w:hAnsi="Tahoma" w:cs="Tahoma"/>
          <w:sz w:val="18"/>
          <w:szCs w:val="18"/>
        </w:rPr>
        <w:t xml:space="preserve"> The Council of Europe reserves the right to request documentary evidence.</w:t>
      </w:r>
    </w:p>
  </w:footnote>
  <w:footnote w:id="3">
    <w:p w14:paraId="71AD4308" w14:textId="77777777" w:rsidR="003A675C" w:rsidRPr="00576B28" w:rsidRDefault="003A675C" w:rsidP="003A0F5F">
      <w:pPr>
        <w:pStyle w:val="FootnoteText"/>
        <w:rPr>
          <w:rFonts w:ascii="Tahoma" w:hAnsi="Tahoma" w:cs="Tahoma"/>
          <w:sz w:val="18"/>
          <w:szCs w:val="18"/>
          <w:lang w:val="en-US"/>
        </w:rPr>
      </w:pPr>
      <w:r w:rsidRPr="00576B28">
        <w:rPr>
          <w:rStyle w:val="FootnoteReference"/>
          <w:rFonts w:ascii="Tahoma" w:hAnsi="Tahoma" w:cs="Tahoma"/>
          <w:sz w:val="18"/>
          <w:szCs w:val="18"/>
        </w:rPr>
        <w:footnoteRef/>
      </w:r>
      <w:r w:rsidRPr="00576B28">
        <w:rPr>
          <w:rFonts w:ascii="Tahoma" w:hAnsi="Tahoma" w:cs="Tahoma"/>
          <w:sz w:val="18"/>
          <w:szCs w:val="18"/>
        </w:rPr>
        <w:t xml:space="preserve"> On behalf of the Secretary General of the Council of Europe.</w:t>
      </w:r>
    </w:p>
  </w:footnote>
  <w:footnote w:id="4">
    <w:p w14:paraId="0C9A7A36" w14:textId="77777777" w:rsidR="009C47DC" w:rsidRPr="00EE7380" w:rsidRDefault="009C47DC" w:rsidP="009C47DC">
      <w:pPr>
        <w:pStyle w:val="FootnoteText"/>
        <w:rPr>
          <w:rFonts w:ascii="Tahoma" w:hAnsi="Tahoma" w:cs="Tahoma"/>
          <w:sz w:val="18"/>
          <w:szCs w:val="18"/>
          <w:lang w:val="it-IT"/>
        </w:rPr>
      </w:pPr>
      <w:r w:rsidRPr="00576B28">
        <w:rPr>
          <w:rStyle w:val="FootnoteReference"/>
          <w:rFonts w:ascii="Tahoma" w:hAnsi="Tahoma" w:cs="Tahoma"/>
          <w:sz w:val="18"/>
          <w:szCs w:val="18"/>
        </w:rPr>
        <w:footnoteRef/>
      </w:r>
      <w:r w:rsidRPr="00EE7380">
        <w:rPr>
          <w:rFonts w:ascii="Tahoma" w:hAnsi="Tahoma" w:cs="Tahoma"/>
          <w:sz w:val="18"/>
          <w:szCs w:val="18"/>
          <w:lang w:val="it-IT"/>
        </w:rPr>
        <w:t xml:space="preserve"> CM/Del/Dec(2010)1089/11.3 appendix 9 </w:t>
      </w:r>
      <w:hyperlink r:id="rId1" w:history="1">
        <w:r w:rsidRPr="00EE7380">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B87989"/>
    <w:multiLevelType w:val="hybridMultilevel"/>
    <w:tmpl w:val="7D50EC98"/>
    <w:lvl w:ilvl="0" w:tplc="445CEB20">
      <w:start w:val="2"/>
      <w:numFmt w:val="bullet"/>
      <w:lvlText w:val="-"/>
      <w:lvlJc w:val="left"/>
      <w:pPr>
        <w:ind w:left="578" w:hanging="360"/>
      </w:pPr>
      <w:rPr>
        <w:rFonts w:ascii="Arial Narrow" w:eastAsia="Times New Roman" w:hAnsi="Arial Narrow"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A5168"/>
    <w:multiLevelType w:val="multilevel"/>
    <w:tmpl w:val="9B9411E8"/>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21752320">
    <w:abstractNumId w:val="32"/>
  </w:num>
  <w:num w:numId="2" w16cid:durableId="906383853">
    <w:abstractNumId w:val="33"/>
  </w:num>
  <w:num w:numId="3" w16cid:durableId="925960039">
    <w:abstractNumId w:val="2"/>
  </w:num>
  <w:num w:numId="4" w16cid:durableId="1824278379">
    <w:abstractNumId w:val="1"/>
  </w:num>
  <w:num w:numId="5" w16cid:durableId="698897468">
    <w:abstractNumId w:val="15"/>
  </w:num>
  <w:num w:numId="6" w16cid:durableId="1572152643">
    <w:abstractNumId w:val="5"/>
  </w:num>
  <w:num w:numId="7" w16cid:durableId="3063204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7617869">
    <w:abstractNumId w:val="16"/>
  </w:num>
  <w:num w:numId="9" w16cid:durableId="601649276">
    <w:abstractNumId w:val="27"/>
  </w:num>
  <w:num w:numId="10" w16cid:durableId="1412509019">
    <w:abstractNumId w:val="10"/>
  </w:num>
  <w:num w:numId="11" w16cid:durableId="1162425765">
    <w:abstractNumId w:val="28"/>
  </w:num>
  <w:num w:numId="12" w16cid:durableId="495726282">
    <w:abstractNumId w:val="0"/>
  </w:num>
  <w:num w:numId="13" w16cid:durableId="1187985284">
    <w:abstractNumId w:val="13"/>
  </w:num>
  <w:num w:numId="14" w16cid:durableId="296182222">
    <w:abstractNumId w:val="19"/>
  </w:num>
  <w:num w:numId="15" w16cid:durableId="1624651133">
    <w:abstractNumId w:val="31"/>
  </w:num>
  <w:num w:numId="16" w16cid:durableId="1796219760">
    <w:abstractNumId w:val="8"/>
  </w:num>
  <w:num w:numId="17" w16cid:durableId="1385300063">
    <w:abstractNumId w:val="30"/>
  </w:num>
  <w:num w:numId="18" w16cid:durableId="627972168">
    <w:abstractNumId w:val="23"/>
  </w:num>
  <w:num w:numId="19" w16cid:durableId="1770462094">
    <w:abstractNumId w:val="17"/>
  </w:num>
  <w:num w:numId="20" w16cid:durableId="1467504262">
    <w:abstractNumId w:val="14"/>
  </w:num>
  <w:num w:numId="21" w16cid:durableId="1052271475">
    <w:abstractNumId w:val="6"/>
  </w:num>
  <w:num w:numId="22" w16cid:durableId="1019821601">
    <w:abstractNumId w:val="12"/>
  </w:num>
  <w:num w:numId="23" w16cid:durableId="399450417">
    <w:abstractNumId w:val="9"/>
  </w:num>
  <w:num w:numId="24" w16cid:durableId="1026910793">
    <w:abstractNumId w:val="7"/>
  </w:num>
  <w:num w:numId="25" w16cid:durableId="871574710">
    <w:abstractNumId w:val="29"/>
  </w:num>
  <w:num w:numId="26" w16cid:durableId="1925411705">
    <w:abstractNumId w:val="20"/>
  </w:num>
  <w:num w:numId="27" w16cid:durableId="1698459393">
    <w:abstractNumId w:val="25"/>
  </w:num>
  <w:num w:numId="28" w16cid:durableId="731000581">
    <w:abstractNumId w:val="24"/>
  </w:num>
  <w:num w:numId="29" w16cid:durableId="1116631760">
    <w:abstractNumId w:val="4"/>
  </w:num>
  <w:num w:numId="30" w16cid:durableId="2060014837">
    <w:abstractNumId w:val="26"/>
  </w:num>
  <w:num w:numId="31" w16cid:durableId="1069887335">
    <w:abstractNumId w:val="22"/>
  </w:num>
  <w:num w:numId="32" w16cid:durableId="585849632">
    <w:abstractNumId w:val="34"/>
  </w:num>
  <w:num w:numId="33" w16cid:durableId="295910915">
    <w:abstractNumId w:val="21"/>
  </w:num>
  <w:num w:numId="34" w16cid:durableId="955257805">
    <w:abstractNumId w:val="11"/>
  </w:num>
  <w:num w:numId="35" w16cid:durableId="880438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56FF"/>
    <w:rsid w:val="00007AEB"/>
    <w:rsid w:val="0001078E"/>
    <w:rsid w:val="000128DD"/>
    <w:rsid w:val="0001537A"/>
    <w:rsid w:val="00015DB4"/>
    <w:rsid w:val="00032B3D"/>
    <w:rsid w:val="00037A7D"/>
    <w:rsid w:val="00040B22"/>
    <w:rsid w:val="0004179C"/>
    <w:rsid w:val="00047409"/>
    <w:rsid w:val="000478B8"/>
    <w:rsid w:val="00066B5C"/>
    <w:rsid w:val="00072FB8"/>
    <w:rsid w:val="0008106F"/>
    <w:rsid w:val="000837E6"/>
    <w:rsid w:val="000841B9"/>
    <w:rsid w:val="00084509"/>
    <w:rsid w:val="000852FE"/>
    <w:rsid w:val="000870C5"/>
    <w:rsid w:val="00093155"/>
    <w:rsid w:val="000966F4"/>
    <w:rsid w:val="000A0D8A"/>
    <w:rsid w:val="000A19C2"/>
    <w:rsid w:val="000B26A2"/>
    <w:rsid w:val="000B4274"/>
    <w:rsid w:val="000B4A01"/>
    <w:rsid w:val="000C1533"/>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55861"/>
    <w:rsid w:val="00160002"/>
    <w:rsid w:val="0016172B"/>
    <w:rsid w:val="00162598"/>
    <w:rsid w:val="001655F3"/>
    <w:rsid w:val="001741D4"/>
    <w:rsid w:val="00183E4D"/>
    <w:rsid w:val="00184131"/>
    <w:rsid w:val="0019283C"/>
    <w:rsid w:val="00195BDE"/>
    <w:rsid w:val="001A207E"/>
    <w:rsid w:val="001A5371"/>
    <w:rsid w:val="001A7650"/>
    <w:rsid w:val="001B0127"/>
    <w:rsid w:val="001B138A"/>
    <w:rsid w:val="001C1EFE"/>
    <w:rsid w:val="001C4BA2"/>
    <w:rsid w:val="001C6878"/>
    <w:rsid w:val="001D116B"/>
    <w:rsid w:val="001D40AD"/>
    <w:rsid w:val="001D5926"/>
    <w:rsid w:val="001E5424"/>
    <w:rsid w:val="001F5A87"/>
    <w:rsid w:val="002019A5"/>
    <w:rsid w:val="002073A3"/>
    <w:rsid w:val="002111B3"/>
    <w:rsid w:val="002133FA"/>
    <w:rsid w:val="00213A16"/>
    <w:rsid w:val="00215FF1"/>
    <w:rsid w:val="00225B0D"/>
    <w:rsid w:val="002319F3"/>
    <w:rsid w:val="002336A0"/>
    <w:rsid w:val="002341A6"/>
    <w:rsid w:val="0023687D"/>
    <w:rsid w:val="002445EE"/>
    <w:rsid w:val="002465F5"/>
    <w:rsid w:val="00251355"/>
    <w:rsid w:val="00263D88"/>
    <w:rsid w:val="002818A7"/>
    <w:rsid w:val="00283C28"/>
    <w:rsid w:val="00290EAC"/>
    <w:rsid w:val="00293CBB"/>
    <w:rsid w:val="00294937"/>
    <w:rsid w:val="002958C5"/>
    <w:rsid w:val="002976A9"/>
    <w:rsid w:val="00297978"/>
    <w:rsid w:val="002A2C42"/>
    <w:rsid w:val="002A56A1"/>
    <w:rsid w:val="002A7E04"/>
    <w:rsid w:val="002B4786"/>
    <w:rsid w:val="002C6F98"/>
    <w:rsid w:val="002D2267"/>
    <w:rsid w:val="002D5425"/>
    <w:rsid w:val="002D5DC0"/>
    <w:rsid w:val="002E07A1"/>
    <w:rsid w:val="002E5606"/>
    <w:rsid w:val="00300098"/>
    <w:rsid w:val="00320711"/>
    <w:rsid w:val="003243A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961"/>
    <w:rsid w:val="00394B2C"/>
    <w:rsid w:val="003A0F5F"/>
    <w:rsid w:val="003A50FB"/>
    <w:rsid w:val="003A675C"/>
    <w:rsid w:val="003B1C2E"/>
    <w:rsid w:val="003B2E7E"/>
    <w:rsid w:val="003B6BA3"/>
    <w:rsid w:val="003C1D13"/>
    <w:rsid w:val="003D2FFF"/>
    <w:rsid w:val="003D5C36"/>
    <w:rsid w:val="003D6489"/>
    <w:rsid w:val="003E2D84"/>
    <w:rsid w:val="003E5DB7"/>
    <w:rsid w:val="003E693C"/>
    <w:rsid w:val="003E6D30"/>
    <w:rsid w:val="003F08A4"/>
    <w:rsid w:val="003F0B30"/>
    <w:rsid w:val="003F2595"/>
    <w:rsid w:val="003F5956"/>
    <w:rsid w:val="003F7D5B"/>
    <w:rsid w:val="00401EF6"/>
    <w:rsid w:val="00402529"/>
    <w:rsid w:val="00404D4E"/>
    <w:rsid w:val="004121E2"/>
    <w:rsid w:val="0041263A"/>
    <w:rsid w:val="00413E53"/>
    <w:rsid w:val="004147AB"/>
    <w:rsid w:val="00415503"/>
    <w:rsid w:val="00415ED4"/>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27C"/>
    <w:rsid w:val="00495856"/>
    <w:rsid w:val="00497AEE"/>
    <w:rsid w:val="004A0BAD"/>
    <w:rsid w:val="004A3080"/>
    <w:rsid w:val="004A470A"/>
    <w:rsid w:val="004B0F2D"/>
    <w:rsid w:val="004B2022"/>
    <w:rsid w:val="004B3F9D"/>
    <w:rsid w:val="004B56B1"/>
    <w:rsid w:val="004C3551"/>
    <w:rsid w:val="004C6F59"/>
    <w:rsid w:val="004D084E"/>
    <w:rsid w:val="004D3923"/>
    <w:rsid w:val="004E1F03"/>
    <w:rsid w:val="004E67E1"/>
    <w:rsid w:val="004E796F"/>
    <w:rsid w:val="004E7A45"/>
    <w:rsid w:val="004E7D01"/>
    <w:rsid w:val="004F0AC1"/>
    <w:rsid w:val="004F2CFB"/>
    <w:rsid w:val="004F71A4"/>
    <w:rsid w:val="00523268"/>
    <w:rsid w:val="00527592"/>
    <w:rsid w:val="0053377B"/>
    <w:rsid w:val="00533BB1"/>
    <w:rsid w:val="00542FEE"/>
    <w:rsid w:val="005466D8"/>
    <w:rsid w:val="00550849"/>
    <w:rsid w:val="00566A81"/>
    <w:rsid w:val="00567F3E"/>
    <w:rsid w:val="00576B28"/>
    <w:rsid w:val="005845C2"/>
    <w:rsid w:val="00584FA6"/>
    <w:rsid w:val="005A4E4E"/>
    <w:rsid w:val="005A6974"/>
    <w:rsid w:val="005A7A6C"/>
    <w:rsid w:val="005B0752"/>
    <w:rsid w:val="005B1D36"/>
    <w:rsid w:val="005C141E"/>
    <w:rsid w:val="005C5D6E"/>
    <w:rsid w:val="005E2710"/>
    <w:rsid w:val="005E5D88"/>
    <w:rsid w:val="005F4AEC"/>
    <w:rsid w:val="005F65E7"/>
    <w:rsid w:val="00602D13"/>
    <w:rsid w:val="00611175"/>
    <w:rsid w:val="00613313"/>
    <w:rsid w:val="006232B4"/>
    <w:rsid w:val="00624851"/>
    <w:rsid w:val="00626AF7"/>
    <w:rsid w:val="00630B61"/>
    <w:rsid w:val="006426F7"/>
    <w:rsid w:val="006433F0"/>
    <w:rsid w:val="00647C28"/>
    <w:rsid w:val="00651235"/>
    <w:rsid w:val="0065223D"/>
    <w:rsid w:val="00653BB6"/>
    <w:rsid w:val="006558F9"/>
    <w:rsid w:val="00660256"/>
    <w:rsid w:val="00661F0E"/>
    <w:rsid w:val="00662182"/>
    <w:rsid w:val="00662FF0"/>
    <w:rsid w:val="006717A7"/>
    <w:rsid w:val="0067529C"/>
    <w:rsid w:val="00676118"/>
    <w:rsid w:val="006771B6"/>
    <w:rsid w:val="00677E36"/>
    <w:rsid w:val="00680325"/>
    <w:rsid w:val="00687A1C"/>
    <w:rsid w:val="00687D63"/>
    <w:rsid w:val="006912CB"/>
    <w:rsid w:val="006A51F8"/>
    <w:rsid w:val="006A5299"/>
    <w:rsid w:val="006A750B"/>
    <w:rsid w:val="006A7F07"/>
    <w:rsid w:val="006B2D7D"/>
    <w:rsid w:val="006B5CAE"/>
    <w:rsid w:val="006B6E6F"/>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0DF0"/>
    <w:rsid w:val="00751959"/>
    <w:rsid w:val="007556CC"/>
    <w:rsid w:val="00762290"/>
    <w:rsid w:val="00762726"/>
    <w:rsid w:val="007631B1"/>
    <w:rsid w:val="00764810"/>
    <w:rsid w:val="00766341"/>
    <w:rsid w:val="00766CF1"/>
    <w:rsid w:val="007860E1"/>
    <w:rsid w:val="007867C0"/>
    <w:rsid w:val="00790178"/>
    <w:rsid w:val="0079040A"/>
    <w:rsid w:val="00791E04"/>
    <w:rsid w:val="00792B49"/>
    <w:rsid w:val="007935F8"/>
    <w:rsid w:val="007960C5"/>
    <w:rsid w:val="007A3191"/>
    <w:rsid w:val="007A7AE4"/>
    <w:rsid w:val="007B0925"/>
    <w:rsid w:val="007C267B"/>
    <w:rsid w:val="007C4BED"/>
    <w:rsid w:val="007C63C9"/>
    <w:rsid w:val="007D46B2"/>
    <w:rsid w:val="007E335A"/>
    <w:rsid w:val="007F12DC"/>
    <w:rsid w:val="007F79F8"/>
    <w:rsid w:val="00806CD2"/>
    <w:rsid w:val="00810534"/>
    <w:rsid w:val="00810D55"/>
    <w:rsid w:val="008128B3"/>
    <w:rsid w:val="00812B47"/>
    <w:rsid w:val="00812FBB"/>
    <w:rsid w:val="00821937"/>
    <w:rsid w:val="0082549E"/>
    <w:rsid w:val="00826BA5"/>
    <w:rsid w:val="00826C49"/>
    <w:rsid w:val="0083377F"/>
    <w:rsid w:val="00840C1E"/>
    <w:rsid w:val="00846BF5"/>
    <w:rsid w:val="00847F47"/>
    <w:rsid w:val="00853E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C7E96"/>
    <w:rsid w:val="008D113B"/>
    <w:rsid w:val="008D3220"/>
    <w:rsid w:val="008E0044"/>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439B5"/>
    <w:rsid w:val="0095095F"/>
    <w:rsid w:val="00956F45"/>
    <w:rsid w:val="0097032B"/>
    <w:rsid w:val="00970369"/>
    <w:rsid w:val="0097037F"/>
    <w:rsid w:val="00973EF1"/>
    <w:rsid w:val="0098229E"/>
    <w:rsid w:val="00987B83"/>
    <w:rsid w:val="00990987"/>
    <w:rsid w:val="0099327E"/>
    <w:rsid w:val="009A100B"/>
    <w:rsid w:val="009A5B27"/>
    <w:rsid w:val="009A7F53"/>
    <w:rsid w:val="009B222E"/>
    <w:rsid w:val="009B76BE"/>
    <w:rsid w:val="009C3961"/>
    <w:rsid w:val="009C47DC"/>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3656B"/>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6ED5"/>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199"/>
    <w:rsid w:val="00B2354B"/>
    <w:rsid w:val="00B242A3"/>
    <w:rsid w:val="00B30098"/>
    <w:rsid w:val="00B3135A"/>
    <w:rsid w:val="00B367F4"/>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39B1"/>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621E1"/>
    <w:rsid w:val="00D73100"/>
    <w:rsid w:val="00D84019"/>
    <w:rsid w:val="00D90F8E"/>
    <w:rsid w:val="00D91DF7"/>
    <w:rsid w:val="00DB01E9"/>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25D5"/>
    <w:rsid w:val="00EB550D"/>
    <w:rsid w:val="00EB6C90"/>
    <w:rsid w:val="00EC08A1"/>
    <w:rsid w:val="00ED301C"/>
    <w:rsid w:val="00ED412B"/>
    <w:rsid w:val="00EE1D09"/>
    <w:rsid w:val="00EE7240"/>
    <w:rsid w:val="00EE7380"/>
    <w:rsid w:val="00EF640F"/>
    <w:rsid w:val="00EF66B8"/>
    <w:rsid w:val="00F130D7"/>
    <w:rsid w:val="00F17BA4"/>
    <w:rsid w:val="00F17C76"/>
    <w:rsid w:val="00F21315"/>
    <w:rsid w:val="00F25459"/>
    <w:rsid w:val="00F26952"/>
    <w:rsid w:val="00F270C4"/>
    <w:rsid w:val="00F30E47"/>
    <w:rsid w:val="00F50D6C"/>
    <w:rsid w:val="00F540ED"/>
    <w:rsid w:val="00F56296"/>
    <w:rsid w:val="00F56682"/>
    <w:rsid w:val="00F57BB6"/>
    <w:rsid w:val="00F57EC4"/>
    <w:rsid w:val="00F75633"/>
    <w:rsid w:val="00F77E7D"/>
    <w:rsid w:val="00F84B26"/>
    <w:rsid w:val="00F8658A"/>
    <w:rsid w:val="00F96A97"/>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E6EB2"/>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A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15636298">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58040752">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1959754904">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hows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B3A17-9FD5-4EF9-9402-0296E3B99755}">
  <ds:schemaRefs>
    <ds:schemaRef ds:uri="http://schemas.microsoft.com/sharepoint/v3/contenttype/forms"/>
  </ds:schemaRefs>
</ds:datastoreItem>
</file>

<file path=customXml/itemProps2.xml><?xml version="1.0" encoding="utf-8"?>
<ds:datastoreItem xmlns:ds="http://schemas.openxmlformats.org/officeDocument/2006/customXml" ds:itemID="{671C3367-BD5F-4EE7-9439-834608448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ECFFE-35E2-419C-A606-FFA4EE58CD2A}">
  <ds:schemaRefs>
    <ds:schemaRef ds:uri="http://schemas.openxmlformats.org/officeDocument/2006/bibliography"/>
  </ds:schemaRefs>
</ds:datastoreItem>
</file>

<file path=customXml/itemProps4.xml><?xml version="1.0" encoding="utf-8"?>
<ds:datastoreItem xmlns:ds="http://schemas.openxmlformats.org/officeDocument/2006/customXml" ds:itemID="{AAF6FA98-1648-4B7A-A8A6-DA874325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5793</Words>
  <Characters>33023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2023-01-19T13:59:00Z</dcterms:created>
  <dcterms:modified xsi:type="dcterms:W3CDTF">2023-01-19T13:59:00Z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