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2A09EFC" w:rsidR="00BE43B2" w:rsidRPr="00EA2362" w:rsidRDefault="00B83CC6">
            <w:pPr>
              <w:rPr>
                <w:rFonts w:ascii="Tahoma" w:hAnsi="Tahoma" w:cs="Tahoma"/>
                <w:caps/>
                <w:color w:val="000000" w:themeColor="text1"/>
                <w:sz w:val="18"/>
                <w:szCs w:val="18"/>
                <w:highlight w:val="cyan"/>
              </w:rPr>
            </w:pPr>
            <w:r w:rsidRPr="00B83CC6">
              <w:rPr>
                <w:rFonts w:ascii="Tahoma" w:hAnsi="Tahoma" w:cs="Tahoma"/>
                <w:caps/>
                <w:color w:val="000000" w:themeColor="text1"/>
                <w:sz w:val="18"/>
                <w:szCs w:val="18"/>
              </w:rPr>
              <w:t>9137/2023/18</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60E3293" w:rsidR="00BE43B2" w:rsidRPr="00EA2362" w:rsidRDefault="00A90AFF">
            <w:pPr>
              <w:rPr>
                <w:rFonts w:ascii="Tahoma" w:hAnsi="Tahoma" w:cs="Tahoma"/>
                <w:caps/>
                <w:color w:val="000000" w:themeColor="text1"/>
                <w:sz w:val="18"/>
                <w:szCs w:val="18"/>
                <w:highlight w:val="cyan"/>
              </w:rPr>
            </w:pPr>
            <w:r w:rsidRPr="00A90AFF">
              <w:rPr>
                <w:rFonts w:ascii="Tahoma" w:hAnsi="Tahoma" w:cs="Tahoma"/>
                <w:caps/>
                <w:color w:val="000000" w:themeColor="text1"/>
                <w:sz w:val="18"/>
                <w:szCs w:val="18"/>
              </w:rPr>
              <w:t>ID</w:t>
            </w:r>
            <w:r>
              <w:rPr>
                <w:rFonts w:ascii="Tahoma" w:hAnsi="Tahoma" w:cs="Tahoma"/>
                <w:caps/>
                <w:color w:val="000000" w:themeColor="text1"/>
                <w:sz w:val="18"/>
                <w:szCs w:val="18"/>
              </w:rPr>
              <w:t>-3473 BH-9137 PROJECT</w:t>
            </w:r>
            <w:r>
              <w:t xml:space="preserve"> </w:t>
            </w:r>
            <w:r w:rsidRPr="00A90AFF">
              <w:rPr>
                <w:rFonts w:ascii="Tahoma" w:hAnsi="Tahoma" w:cs="Tahoma"/>
                <w:caps/>
                <w:color w:val="000000" w:themeColor="text1"/>
                <w:sz w:val="18"/>
                <w:szCs w:val="18"/>
              </w:rPr>
              <w:t>“Strengthening Ukrainian Law Enforcement Agencies During War and Post-War Period”</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1B824AAC" w:rsidR="00BE43B2" w:rsidRPr="00EA2362" w:rsidRDefault="00A90AFF">
            <w:pPr>
              <w:rPr>
                <w:rFonts w:ascii="Tahoma" w:hAnsi="Tahoma" w:cs="Tahoma"/>
                <w:b/>
                <w:caps/>
                <w:color w:val="000000" w:themeColor="text1"/>
                <w:sz w:val="18"/>
                <w:szCs w:val="18"/>
                <w:highlight w:val="cyan"/>
              </w:rPr>
            </w:pPr>
            <w:r w:rsidRPr="00A90AFF">
              <w:rPr>
                <w:rFonts w:ascii="Tahoma" w:hAnsi="Tahoma" w:cs="Tahoma"/>
                <w:color w:val="000000" w:themeColor="text1"/>
                <w:sz w:val="18"/>
                <w:szCs w:val="18"/>
              </w:rPr>
              <w:t xml:space="preserve">Ihor </w:t>
            </w:r>
            <w:proofErr w:type="spellStart"/>
            <w:r w:rsidRPr="00A90AFF">
              <w:rPr>
                <w:rFonts w:ascii="Tahoma" w:hAnsi="Tahoma" w:cs="Tahoma"/>
                <w:color w:val="000000" w:themeColor="text1"/>
                <w:sz w:val="18"/>
                <w:szCs w:val="18"/>
              </w:rPr>
              <w:t>Koniev</w:t>
            </w:r>
            <w:proofErr w:type="spellEnd"/>
            <w:r w:rsidRPr="00A90AFF">
              <w:rPr>
                <w:rFonts w:ascii="Tahoma" w:hAnsi="Tahoma" w:cs="Tahoma"/>
                <w:color w:val="000000" w:themeColor="text1"/>
                <w:sz w:val="18"/>
                <w:szCs w:val="18"/>
              </w:rPr>
              <w:t xml:space="preserve"> </w:t>
            </w:r>
            <w:r w:rsidR="00BE43B2" w:rsidRPr="00A90AFF">
              <w:rPr>
                <w:rFonts w:ascii="Tahoma" w:hAnsi="Tahoma" w:cs="Tahoma"/>
                <w:color w:val="000000" w:themeColor="text1"/>
                <w:sz w:val="18"/>
                <w:szCs w:val="18"/>
              </w:rPr>
              <w:t>/</w:t>
            </w:r>
            <w:r w:rsidRPr="00A90AFF">
              <w:rPr>
                <w:rFonts w:ascii="Tahoma" w:hAnsi="Tahoma" w:cs="Tahoma"/>
                <w:color w:val="000000" w:themeColor="text1"/>
                <w:sz w:val="18"/>
                <w:szCs w:val="18"/>
              </w:rPr>
              <w:t xml:space="preserve"> </w:t>
            </w:r>
            <w:hyperlink r:id="rId11" w:history="1">
              <w:r w:rsidRPr="00A90AFF">
                <w:rPr>
                  <w:rStyle w:val="Hyperlink"/>
                  <w:rFonts w:ascii="Tahoma" w:hAnsi="Tahoma" w:cs="Tahoma"/>
                  <w:sz w:val="18"/>
                  <w:szCs w:val="18"/>
                </w:rPr>
                <w:t>ihor.koniev@coe.int</w:t>
              </w:r>
            </w:hyperlink>
            <w:r w:rsidRPr="00A90AFF">
              <w:rPr>
                <w:rFonts w:ascii="Tahoma" w:hAnsi="Tahoma" w:cs="Tahoma"/>
                <w:color w:val="000000" w:themeColor="text1"/>
                <w:sz w:val="18"/>
                <w:szCs w:val="18"/>
              </w:rPr>
              <w:t xml:space="preserve"> / +380509338840</w:t>
            </w:r>
            <w:r w:rsidRPr="00A90AFF">
              <w:rPr>
                <w:rFonts w:ascii="Tahoma" w:hAnsi="Tahoma" w:cs="Tahoma"/>
                <w:b/>
                <w:caps/>
                <w:color w:val="000000" w:themeColor="text1"/>
                <w:sz w:val="18"/>
                <w:szCs w:val="18"/>
              </w:rPr>
              <w:t xml:space="preserve"> </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3594D89F" w:rsidR="00261462" w:rsidRPr="00EA2362" w:rsidRDefault="00261462" w:rsidP="00E72188">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00CF4437">
        <w:rPr>
          <w:rFonts w:ascii="Tahoma" w:hAnsi="Tahoma" w:cs="Tahoma"/>
          <w:b/>
        </w:rPr>
        <w:t xml:space="preserve">purchase </w:t>
      </w:r>
      <w:r w:rsidR="00CF4437" w:rsidRPr="00EA2362">
        <w:rPr>
          <w:rFonts w:ascii="Tahoma" w:hAnsi="Tahoma" w:cs="Tahoma"/>
          <w:b/>
        </w:rPr>
        <w:t>of</w:t>
      </w:r>
      <w:r w:rsidR="00CF4437">
        <w:rPr>
          <w:rFonts w:ascii="Tahoma" w:hAnsi="Tahoma" w:cs="Tahoma"/>
          <w:b/>
        </w:rPr>
        <w:t xml:space="preserve"> </w:t>
      </w:r>
      <w:bookmarkStart w:id="0" w:name="_Hlk62652565"/>
      <w:r w:rsidR="00CF4437">
        <w:rPr>
          <w:rFonts w:ascii="Tahoma" w:hAnsi="Tahoma" w:cs="Tahoma"/>
          <w:b/>
        </w:rPr>
        <w:t>IT equipment</w:t>
      </w:r>
      <w:bookmarkEnd w:id="0"/>
      <w:r w:rsidR="00CF4437">
        <w:rPr>
          <w:rFonts w:ascii="Tahoma" w:hAnsi="Tahoma" w:cs="Tahoma"/>
          <w:b/>
        </w:rPr>
        <w:t xml:space="preserve"> (</w:t>
      </w:r>
      <w:r w:rsidR="00860ABB">
        <w:rPr>
          <w:rFonts w:ascii="Tahoma" w:hAnsi="Tahoma" w:cs="Tahoma"/>
          <w:b/>
        </w:rPr>
        <w:t>server</w:t>
      </w:r>
      <w:r w:rsidR="00462CCA">
        <w:rPr>
          <w:rFonts w:ascii="Tahoma" w:hAnsi="Tahoma" w:cs="Tahoma"/>
          <w:b/>
        </w:rPr>
        <w:t xml:space="preserve"> </w:t>
      </w:r>
      <w:r w:rsidR="00CF4437">
        <w:rPr>
          <w:rFonts w:ascii="Tahoma" w:hAnsi="Tahoma" w:cs="Tahoma"/>
          <w:b/>
        </w:rPr>
        <w:t xml:space="preserve">and supporting elements) </w:t>
      </w:r>
      <w:bookmarkStart w:id="1" w:name="_Hlk62652613"/>
      <w:bookmarkStart w:id="2" w:name="_Hlk64359359"/>
      <w:r w:rsidR="00CF4437" w:rsidRPr="00CF4437">
        <w:rPr>
          <w:rFonts w:ascii="Tahoma" w:hAnsi="Tahoma" w:cs="Tahoma"/>
          <w:b/>
        </w:rPr>
        <w:t xml:space="preserve">for the </w:t>
      </w:r>
      <w:r w:rsidR="00860ABB">
        <w:rPr>
          <w:rFonts w:ascii="Tahoma" w:hAnsi="Tahoma" w:cs="Tahoma"/>
          <w:b/>
        </w:rPr>
        <w:t>Security Service</w:t>
      </w:r>
      <w:r w:rsidR="00CF4437" w:rsidRPr="00CF4437">
        <w:rPr>
          <w:rFonts w:ascii="Tahoma" w:hAnsi="Tahoma" w:cs="Tahoma"/>
          <w:b/>
        </w:rPr>
        <w:t xml:space="preserve"> of Ukraine </w:t>
      </w:r>
      <w:bookmarkEnd w:id="1"/>
      <w:r w:rsidR="00CF4437">
        <w:rPr>
          <w:rFonts w:ascii="Tahoma" w:hAnsi="Tahoma" w:cs="Tahoma"/>
          <w:b/>
        </w:rPr>
        <w:t xml:space="preserve">and its delivery to the </w:t>
      </w:r>
      <w:r w:rsidR="00860ABB">
        <w:rPr>
          <w:rFonts w:ascii="Tahoma" w:hAnsi="Tahoma" w:cs="Tahoma"/>
          <w:b/>
        </w:rPr>
        <w:t>Security Service</w:t>
      </w:r>
      <w:r w:rsidR="00860ABB" w:rsidRPr="00CF4437">
        <w:rPr>
          <w:rFonts w:ascii="Tahoma" w:hAnsi="Tahoma" w:cs="Tahoma"/>
          <w:b/>
        </w:rPr>
        <w:t xml:space="preserve"> </w:t>
      </w:r>
      <w:r w:rsidR="00CF4437" w:rsidRPr="00CF4437">
        <w:rPr>
          <w:rFonts w:ascii="Tahoma" w:hAnsi="Tahoma" w:cs="Tahoma"/>
          <w:b/>
        </w:rPr>
        <w:t>of Ukraine</w:t>
      </w:r>
      <w:r w:rsidR="00CF4437">
        <w:rPr>
          <w:rFonts w:ascii="Tahoma" w:hAnsi="Tahoma" w:cs="Tahoma"/>
          <w:b/>
        </w:rPr>
        <w:t xml:space="preserve"> </w:t>
      </w:r>
      <w:r w:rsidR="0042133B">
        <w:rPr>
          <w:rFonts w:ascii="Tahoma" w:hAnsi="Tahoma" w:cs="Tahoma"/>
          <w:b/>
        </w:rPr>
        <w:t>with</w:t>
      </w:r>
      <w:r w:rsidR="00CF4437">
        <w:rPr>
          <w:rFonts w:ascii="Tahoma" w:hAnsi="Tahoma" w:cs="Tahoma"/>
          <w:b/>
        </w:rPr>
        <w:t>in the framework of the project “</w:t>
      </w:r>
      <w:r w:rsidR="00CF4437" w:rsidRPr="00CF4437">
        <w:rPr>
          <w:rFonts w:ascii="Tahoma" w:hAnsi="Tahoma" w:cs="Tahoma"/>
          <w:b/>
        </w:rPr>
        <w:t>Strengthening Ukrainian Law Enforcement Agencies During War and Post-War Period</w:t>
      </w:r>
      <w:r w:rsidR="00CF4437">
        <w:rPr>
          <w:rFonts w:ascii="Tahoma" w:hAnsi="Tahoma" w:cs="Tahoma"/>
          <w:b/>
        </w:rPr>
        <w:t>”.</w:t>
      </w:r>
      <w:bookmarkEnd w:id="2"/>
    </w:p>
    <w:p w14:paraId="69C3D274" w14:textId="77777777" w:rsidR="00261462" w:rsidRPr="00EA2362" w:rsidRDefault="00261462" w:rsidP="00261462">
      <w:pPr>
        <w:rPr>
          <w:rFonts w:ascii="Tahoma" w:hAnsi="Tahoma" w:cs="Tahoma"/>
          <w:b/>
        </w:rPr>
      </w:pP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proofErr w:type="gramStart"/>
      <w:r w:rsidRPr="00EA2362">
        <w:rPr>
          <w:rFonts w:ascii="Tahoma" w:hAnsi="Tahoma" w:cs="Tahoma"/>
          <w:color w:val="FF0000"/>
          <w:sz w:val="18"/>
          <w:szCs w:val="18"/>
        </w:rPr>
        <w:t>);</w:t>
      </w:r>
      <w:proofErr w:type="gramEnd"/>
    </w:p>
    <w:p w14:paraId="269A9496" w14:textId="6D5AD1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FF5621">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w:t>
      </w:r>
      <w:r w:rsidR="006218FA">
        <w:rPr>
          <w:rFonts w:ascii="Tahoma" w:hAnsi="Tahoma" w:cs="Tahoma"/>
          <w:color w:val="FF0000"/>
          <w:sz w:val="18"/>
          <w:szCs w:val="18"/>
        </w:rPr>
        <w:t>Section F of the Tender File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60C52F05" w:rsidR="00194EDC" w:rsidRPr="00194EDC"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Natural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w:t>
            </w:r>
            <w:proofErr w:type="spellStart"/>
            <w:r w:rsidR="00194EDC" w:rsidRPr="00194EDC">
              <w:rPr>
                <w:rFonts w:ascii="Tahoma" w:hAnsi="Tahoma" w:cs="Tahoma"/>
                <w:color w:val="000000"/>
                <w:sz w:val="18"/>
                <w:szCs w:val="18"/>
                <w:lang w:val="es-ES_tradnl"/>
              </w:rPr>
              <w:t>person</w:t>
            </w:r>
            <w:proofErr w:type="spellEnd"/>
            <w:r w:rsidR="00194EDC" w:rsidRPr="00194EDC">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000000"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w:t>
            </w:r>
            <w:proofErr w:type="spellStart"/>
            <w:r w:rsidR="00194EDC" w:rsidRPr="00194EDC">
              <w:rPr>
                <w:rFonts w:ascii="Tahoma" w:hAnsi="Tahoma" w:cs="Tahoma"/>
                <w:color w:val="000000"/>
                <w:sz w:val="18"/>
                <w:szCs w:val="18"/>
                <w:lang w:val="es-ES_tradnl"/>
              </w:rPr>
              <w:t>Consortium</w:t>
            </w:r>
            <w:proofErr w:type="spellEnd"/>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proofErr w:type="gramStart"/>
            <w:r>
              <w:rPr>
                <w:rFonts w:ascii="Tahoma" w:hAnsi="Tahoma" w:cs="Tahoma"/>
                <w:sz w:val="18"/>
                <w:szCs w:val="18"/>
              </w:rPr>
              <w:t>point</w:t>
            </w:r>
            <w:proofErr w:type="gramEnd"/>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5776C0CC" w:rsidR="005F37BF" w:rsidRPr="00EA2362" w:rsidRDefault="00E32A07">
            <w:pPr>
              <w:rPr>
                <w:rFonts w:ascii="Tahoma" w:hAnsi="Tahoma" w:cs="Tahoma"/>
                <w:sz w:val="20"/>
                <w:szCs w:val="20"/>
              </w:rPr>
            </w:pPr>
            <w:r>
              <w:rPr>
                <w:rFonts w:ascii="Tahoma" w:hAnsi="Tahoma" w:cs="Tahoma"/>
                <w:sz w:val="20"/>
                <w:szCs w:val="20"/>
              </w:rPr>
              <w:t xml:space="preserve">Please indicate your </w:t>
            </w:r>
            <w:r w:rsidR="00E13B1B">
              <w:rPr>
                <w:rFonts w:ascii="Tahoma" w:hAnsi="Tahoma" w:cs="Tahoma"/>
                <w:sz w:val="20"/>
                <w:szCs w:val="20"/>
              </w:rPr>
              <w:t>E</w:t>
            </w:r>
            <w:r>
              <w:rPr>
                <w:rFonts w:ascii="Tahoma" w:hAnsi="Tahoma" w:cs="Tahoma"/>
                <w:sz w:val="20"/>
                <w:szCs w:val="20"/>
              </w:rPr>
              <w:t>uro account here</w:t>
            </w: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063EDB9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1937A365" w14:textId="754C5AE9" w:rsidR="00CF4437" w:rsidRDefault="006B0045" w:rsidP="009F4ADD">
      <w:pPr>
        <w:spacing w:line="276" w:lineRule="auto"/>
        <w:jc w:val="both"/>
        <w:rPr>
          <w:rFonts w:ascii="Tahoma" w:hAnsi="Tahoma" w:cs="Tahoma"/>
          <w:sz w:val="20"/>
          <w:szCs w:val="20"/>
        </w:rPr>
      </w:pPr>
      <w:r w:rsidRPr="00EA2362">
        <w:rPr>
          <w:rFonts w:ascii="Tahoma" w:hAnsi="Tahoma" w:cs="Tahoma"/>
          <w:sz w:val="20"/>
          <w:szCs w:val="20"/>
        </w:rPr>
        <w:t xml:space="preserve">The Council of Europe is currently implementing </w:t>
      </w:r>
      <w:r w:rsidR="00614E66">
        <w:rPr>
          <w:rFonts w:ascii="Tahoma" w:hAnsi="Tahoma" w:cs="Tahoma"/>
          <w:sz w:val="20"/>
          <w:szCs w:val="20"/>
        </w:rPr>
        <w:t>the</w:t>
      </w:r>
      <w:r w:rsidR="00614E66" w:rsidRPr="00EA2362">
        <w:rPr>
          <w:rFonts w:ascii="Tahoma" w:hAnsi="Tahoma" w:cs="Tahoma"/>
          <w:sz w:val="20"/>
          <w:szCs w:val="20"/>
        </w:rPr>
        <w:t xml:space="preserve"> </w:t>
      </w:r>
      <w:r w:rsidR="003E0A41" w:rsidRPr="00EA2362">
        <w:rPr>
          <w:rFonts w:ascii="Tahoma" w:hAnsi="Tahoma" w:cs="Tahoma"/>
          <w:sz w:val="20"/>
          <w:szCs w:val="20"/>
        </w:rPr>
        <w:t>Project</w:t>
      </w:r>
      <w:r w:rsidR="00CF4437">
        <w:rPr>
          <w:rFonts w:ascii="Tahoma" w:hAnsi="Tahoma" w:cs="Tahoma"/>
          <w:sz w:val="20"/>
          <w:szCs w:val="20"/>
        </w:rPr>
        <w:t xml:space="preserve"> </w:t>
      </w:r>
      <w:r w:rsidR="00CF4437" w:rsidRPr="0054568B">
        <w:rPr>
          <w:rFonts w:ascii="Tahoma" w:hAnsi="Tahoma" w:cs="Tahoma"/>
          <w:sz w:val="20"/>
          <w:szCs w:val="20"/>
        </w:rPr>
        <w:t xml:space="preserve">“Strengthening Ukrainian </w:t>
      </w:r>
      <w:r w:rsidR="00614E66">
        <w:rPr>
          <w:rFonts w:ascii="Tahoma" w:hAnsi="Tahoma" w:cs="Tahoma"/>
          <w:sz w:val="20"/>
          <w:szCs w:val="20"/>
        </w:rPr>
        <w:t>L</w:t>
      </w:r>
      <w:r w:rsidR="00CF4437" w:rsidRPr="0054568B">
        <w:rPr>
          <w:rFonts w:ascii="Tahoma" w:hAnsi="Tahoma" w:cs="Tahoma"/>
          <w:sz w:val="20"/>
          <w:szCs w:val="20"/>
        </w:rPr>
        <w:t xml:space="preserve">aw </w:t>
      </w:r>
      <w:r w:rsidR="00614E66">
        <w:rPr>
          <w:rFonts w:ascii="Tahoma" w:hAnsi="Tahoma" w:cs="Tahoma"/>
          <w:sz w:val="20"/>
          <w:szCs w:val="20"/>
        </w:rPr>
        <w:t>E</w:t>
      </w:r>
      <w:r w:rsidR="00CF4437" w:rsidRPr="0054568B">
        <w:rPr>
          <w:rFonts w:ascii="Tahoma" w:hAnsi="Tahoma" w:cs="Tahoma"/>
          <w:sz w:val="20"/>
          <w:szCs w:val="20"/>
        </w:rPr>
        <w:t xml:space="preserve">nforcement </w:t>
      </w:r>
      <w:r w:rsidR="00614E66">
        <w:rPr>
          <w:rFonts w:ascii="Tahoma" w:hAnsi="Tahoma" w:cs="Tahoma"/>
          <w:sz w:val="20"/>
          <w:szCs w:val="20"/>
        </w:rPr>
        <w:t>A</w:t>
      </w:r>
      <w:r w:rsidR="00CF4437" w:rsidRPr="0054568B">
        <w:rPr>
          <w:rFonts w:ascii="Tahoma" w:hAnsi="Tahoma" w:cs="Tahoma"/>
          <w:sz w:val="20"/>
          <w:szCs w:val="20"/>
        </w:rPr>
        <w:t xml:space="preserve">gencies </w:t>
      </w:r>
      <w:r w:rsidR="00614E66">
        <w:rPr>
          <w:rFonts w:ascii="Tahoma" w:hAnsi="Tahoma" w:cs="Tahoma"/>
          <w:sz w:val="20"/>
          <w:szCs w:val="20"/>
        </w:rPr>
        <w:t>During</w:t>
      </w:r>
      <w:r w:rsidR="00614E66" w:rsidRPr="0054568B">
        <w:rPr>
          <w:rFonts w:ascii="Tahoma" w:hAnsi="Tahoma" w:cs="Tahoma"/>
          <w:sz w:val="20"/>
          <w:szCs w:val="20"/>
        </w:rPr>
        <w:t xml:space="preserve"> </w:t>
      </w:r>
      <w:r w:rsidR="00614E66">
        <w:rPr>
          <w:rFonts w:ascii="Tahoma" w:hAnsi="Tahoma" w:cs="Tahoma"/>
          <w:sz w:val="20"/>
          <w:szCs w:val="20"/>
        </w:rPr>
        <w:t>W</w:t>
      </w:r>
      <w:r w:rsidR="00CF4437" w:rsidRPr="0054568B">
        <w:rPr>
          <w:rFonts w:ascii="Tahoma" w:hAnsi="Tahoma" w:cs="Tahoma"/>
          <w:sz w:val="20"/>
          <w:szCs w:val="20"/>
        </w:rPr>
        <w:t xml:space="preserve">ar and </w:t>
      </w:r>
      <w:r w:rsidR="00614E66">
        <w:rPr>
          <w:rFonts w:ascii="Tahoma" w:hAnsi="Tahoma" w:cs="Tahoma"/>
          <w:sz w:val="20"/>
          <w:szCs w:val="20"/>
        </w:rPr>
        <w:t>P</w:t>
      </w:r>
      <w:r w:rsidR="00CF4437" w:rsidRPr="0054568B">
        <w:rPr>
          <w:rFonts w:ascii="Tahoma" w:hAnsi="Tahoma" w:cs="Tahoma"/>
          <w:sz w:val="20"/>
          <w:szCs w:val="20"/>
        </w:rPr>
        <w:t>ost-</w:t>
      </w:r>
      <w:r w:rsidR="003064B0">
        <w:rPr>
          <w:rFonts w:ascii="Tahoma" w:hAnsi="Tahoma" w:cs="Tahoma"/>
          <w:sz w:val="20"/>
          <w:szCs w:val="20"/>
        </w:rPr>
        <w:t>W</w:t>
      </w:r>
      <w:r w:rsidR="00CF4437" w:rsidRPr="0054568B">
        <w:rPr>
          <w:rFonts w:ascii="Tahoma" w:hAnsi="Tahoma" w:cs="Tahoma"/>
          <w:sz w:val="20"/>
          <w:szCs w:val="20"/>
        </w:rPr>
        <w:t>ar period”</w:t>
      </w:r>
      <w:r w:rsidR="004845C7" w:rsidRPr="00EA2362">
        <w:rPr>
          <w:rFonts w:ascii="Tahoma" w:hAnsi="Tahoma" w:cs="Tahoma"/>
          <w:sz w:val="20"/>
          <w:szCs w:val="20"/>
        </w:rPr>
        <w:t>.</w:t>
      </w:r>
      <w:r w:rsidR="00CF4437">
        <w:rPr>
          <w:rFonts w:ascii="Tahoma" w:hAnsi="Tahoma" w:cs="Tahoma"/>
          <w:sz w:val="20"/>
          <w:szCs w:val="20"/>
        </w:rPr>
        <w:t xml:space="preserve"> </w:t>
      </w:r>
      <w:r w:rsidR="00CF4437" w:rsidRPr="00CF4437">
        <w:rPr>
          <w:rFonts w:ascii="Tahoma" w:hAnsi="Tahoma" w:cs="Tahoma"/>
          <w:sz w:val="20"/>
          <w:szCs w:val="20"/>
        </w:rPr>
        <w:t>The Project objective is to assist the Ukrainian law enforcement agencies to create the necessary preconditions to better implement standards and apply practices that strengthen effectiveness of investigations of human rights violations, including in the context of the ongoing war.</w:t>
      </w:r>
    </w:p>
    <w:p w14:paraId="5E898053" w14:textId="77777777" w:rsidR="009F4ADD" w:rsidRPr="00EB3127" w:rsidRDefault="009F4ADD" w:rsidP="009F4ADD">
      <w:pPr>
        <w:spacing w:line="276" w:lineRule="auto"/>
        <w:jc w:val="both"/>
        <w:rPr>
          <w:rFonts w:ascii="Tahoma" w:hAnsi="Tahoma" w:cs="Tahoma"/>
          <w:sz w:val="20"/>
          <w:szCs w:val="20"/>
          <w:lang w:val="uk-UA"/>
        </w:rPr>
      </w:pPr>
    </w:p>
    <w:p w14:paraId="00F4705F" w14:textId="367979C9" w:rsidR="00860ABB" w:rsidRDefault="00860ABB" w:rsidP="00860ABB">
      <w:pPr>
        <w:spacing w:after="120"/>
        <w:jc w:val="both"/>
        <w:rPr>
          <w:rFonts w:ascii="Tahoma" w:hAnsi="Tahoma" w:cs="Tahoma"/>
          <w:sz w:val="20"/>
          <w:szCs w:val="20"/>
        </w:rPr>
      </w:pPr>
      <w:r w:rsidRPr="008922FE">
        <w:rPr>
          <w:rFonts w:ascii="Tahoma" w:hAnsi="Tahoma" w:cs="Tahoma"/>
          <w:sz w:val="20"/>
          <w:szCs w:val="20"/>
        </w:rPr>
        <w:t>One of the Project outcomes is</w:t>
      </w:r>
      <w:r>
        <w:rPr>
          <w:rFonts w:ascii="Tahoma" w:hAnsi="Tahoma" w:cs="Tahoma"/>
          <w:sz w:val="20"/>
          <w:szCs w:val="20"/>
        </w:rPr>
        <w:t xml:space="preserve"> </w:t>
      </w:r>
      <w:r w:rsidRPr="002735BD">
        <w:rPr>
          <w:rFonts w:ascii="Tahoma" w:hAnsi="Tahoma" w:cs="Tahoma"/>
          <w:sz w:val="20"/>
          <w:szCs w:val="20"/>
        </w:rPr>
        <w:t>strengthening the capacity of beneficiaries</w:t>
      </w:r>
      <w:r>
        <w:rPr>
          <w:rFonts w:ascii="Tahoma" w:hAnsi="Tahoma" w:cs="Tahoma"/>
          <w:sz w:val="20"/>
          <w:szCs w:val="20"/>
        </w:rPr>
        <w:t xml:space="preserve"> to </w:t>
      </w:r>
      <w:r w:rsidRPr="004F769B">
        <w:rPr>
          <w:rFonts w:ascii="Tahoma" w:hAnsi="Tahoma" w:cs="Tahoma"/>
          <w:sz w:val="20"/>
          <w:szCs w:val="20"/>
        </w:rPr>
        <w:t>align relevant regulatory, institutional, strategic, and practical frameworks closer with the Council of Europe standards</w:t>
      </w:r>
      <w:r>
        <w:rPr>
          <w:rFonts w:ascii="Tahoma" w:hAnsi="Tahoma" w:cs="Tahoma"/>
          <w:sz w:val="20"/>
          <w:szCs w:val="20"/>
        </w:rPr>
        <w:t xml:space="preserve">. </w:t>
      </w:r>
      <w:r w:rsidR="0042133B">
        <w:rPr>
          <w:rFonts w:ascii="Tahoma" w:hAnsi="Tahoma" w:cs="Tahoma"/>
          <w:sz w:val="20"/>
          <w:szCs w:val="20"/>
        </w:rPr>
        <w:t xml:space="preserve">One of Project’s beneficiaries is the Security Service of Ukraine (SSU). </w:t>
      </w:r>
      <w:r w:rsidRPr="00CF4437">
        <w:rPr>
          <w:rFonts w:ascii="Tahoma" w:hAnsi="Tahoma" w:cs="Tahoma"/>
          <w:sz w:val="20"/>
          <w:szCs w:val="20"/>
        </w:rPr>
        <w:t xml:space="preserve">Within the framework of support to be provided by the Project, IT equipment is required for effective functioning of the </w:t>
      </w:r>
      <w:r w:rsidRPr="00007DFD">
        <w:rPr>
          <w:rFonts w:ascii="Tahoma" w:hAnsi="Tahoma" w:cs="Tahoma"/>
          <w:sz w:val="20"/>
          <w:szCs w:val="20"/>
        </w:rPr>
        <w:t>S</w:t>
      </w:r>
      <w:r>
        <w:rPr>
          <w:rFonts w:ascii="Tahoma" w:hAnsi="Tahoma" w:cs="Tahoma"/>
          <w:sz w:val="20"/>
          <w:szCs w:val="20"/>
          <w:lang w:val="en-US"/>
        </w:rPr>
        <w:t>S</w:t>
      </w:r>
      <w:r w:rsidRPr="00007DFD">
        <w:rPr>
          <w:rFonts w:ascii="Tahoma" w:hAnsi="Tahoma" w:cs="Tahoma"/>
          <w:sz w:val="20"/>
          <w:szCs w:val="20"/>
        </w:rPr>
        <w:t xml:space="preserve">U </w:t>
      </w:r>
      <w:r w:rsidR="0042133B">
        <w:rPr>
          <w:rFonts w:ascii="Tahoma" w:hAnsi="Tahoma" w:cs="Tahoma"/>
          <w:sz w:val="20"/>
          <w:szCs w:val="20"/>
        </w:rPr>
        <w:t>online in-service staff training portal</w:t>
      </w:r>
      <w:r>
        <w:rPr>
          <w:rFonts w:ascii="Tahoma" w:hAnsi="Tahoma" w:cs="Tahoma"/>
          <w:sz w:val="20"/>
          <w:szCs w:val="20"/>
        </w:rPr>
        <w:t>.</w:t>
      </w:r>
    </w:p>
    <w:p w14:paraId="0CB12142" w14:textId="6D41E8B0" w:rsidR="00860ABB" w:rsidRPr="008922FE" w:rsidRDefault="00860ABB" w:rsidP="00860ABB">
      <w:pPr>
        <w:spacing w:after="120"/>
        <w:jc w:val="both"/>
        <w:rPr>
          <w:rFonts w:ascii="Tahoma" w:hAnsi="Tahoma" w:cs="Tahoma"/>
          <w:sz w:val="20"/>
          <w:szCs w:val="20"/>
        </w:rPr>
      </w:pPr>
      <w:r w:rsidRPr="008922FE">
        <w:rPr>
          <w:rFonts w:ascii="Tahoma" w:hAnsi="Tahoma" w:cs="Tahoma"/>
          <w:sz w:val="20"/>
          <w:szCs w:val="20"/>
        </w:rPr>
        <w:t>In that context, the Project is looking for a Provider for the provision of IT equipment</w:t>
      </w:r>
      <w:r>
        <w:rPr>
          <w:rFonts w:ascii="Tahoma" w:hAnsi="Tahoma" w:cs="Tahoma"/>
          <w:sz w:val="20"/>
          <w:szCs w:val="20"/>
          <w:lang w:val="uk-UA"/>
        </w:rPr>
        <w:t xml:space="preserve"> </w:t>
      </w:r>
      <w:r w:rsidRPr="008922FE">
        <w:rPr>
          <w:rFonts w:ascii="Tahoma" w:hAnsi="Tahoma" w:cs="Tahoma"/>
          <w:sz w:val="20"/>
          <w:szCs w:val="20"/>
        </w:rPr>
        <w:t xml:space="preserve">- </w:t>
      </w:r>
      <w:r>
        <w:rPr>
          <w:rFonts w:ascii="Tahoma" w:hAnsi="Tahoma" w:cs="Tahoma"/>
          <w:sz w:val="20"/>
          <w:szCs w:val="20"/>
        </w:rPr>
        <w:t>server</w:t>
      </w:r>
      <w:r w:rsidRPr="008922FE">
        <w:rPr>
          <w:rFonts w:ascii="Tahoma" w:hAnsi="Tahoma" w:cs="Tahoma"/>
          <w:sz w:val="20"/>
          <w:szCs w:val="20"/>
        </w:rPr>
        <w:t xml:space="preserve"> and other supporting elements (see Section A of the Act of Engagement). </w:t>
      </w:r>
    </w:p>
    <w:p w14:paraId="4534FA09" w14:textId="402808B9" w:rsidR="0098682D" w:rsidRPr="00860ABB" w:rsidRDefault="0098682D" w:rsidP="0098682D">
      <w:pPr>
        <w:spacing w:line="276" w:lineRule="auto"/>
        <w:jc w:val="both"/>
        <w:rPr>
          <w:rFonts w:ascii="Tahoma" w:eastAsia="Calibri" w:hAnsi="Tahoma" w:cs="Tahoma"/>
          <w:sz w:val="20"/>
          <w:szCs w:val="20"/>
          <w:lang w:val="uk-UA"/>
        </w:rPr>
      </w:pPr>
      <w:r w:rsidRPr="00C02F93">
        <w:rPr>
          <w:rFonts w:ascii="Tahoma" w:eastAsia="Calibri" w:hAnsi="Tahoma" w:cs="Tahoma"/>
          <w:sz w:val="20"/>
          <w:szCs w:val="20"/>
        </w:rPr>
        <w:t xml:space="preserve">The equipment </w:t>
      </w:r>
      <w:r w:rsidR="00646BAF">
        <w:rPr>
          <w:rFonts w:ascii="Tahoma" w:eastAsia="Calibri" w:hAnsi="Tahoma" w:cs="Tahoma"/>
          <w:sz w:val="20"/>
          <w:szCs w:val="20"/>
        </w:rPr>
        <w:t xml:space="preserve">shall </w:t>
      </w:r>
      <w:r w:rsidRPr="00C02F93">
        <w:rPr>
          <w:rFonts w:ascii="Tahoma" w:eastAsia="Calibri" w:hAnsi="Tahoma" w:cs="Tahoma"/>
          <w:sz w:val="20"/>
          <w:szCs w:val="20"/>
        </w:rPr>
        <w:t xml:space="preserve">be delivered to the premises of the </w:t>
      </w:r>
      <w:bookmarkStart w:id="3" w:name="_Hlk140758045"/>
      <w:r w:rsidR="00860ABB" w:rsidRPr="00860ABB">
        <w:rPr>
          <w:rFonts w:ascii="Tahoma" w:eastAsia="Calibri" w:hAnsi="Tahoma" w:cs="Tahoma"/>
          <w:sz w:val="20"/>
          <w:szCs w:val="20"/>
        </w:rPr>
        <w:t>National Academy of the Security Service of Ukraine</w:t>
      </w:r>
      <w:r w:rsidR="001443A2">
        <w:rPr>
          <w:rFonts w:ascii="Tahoma" w:eastAsia="Calibri" w:hAnsi="Tahoma" w:cs="Tahoma"/>
          <w:sz w:val="20"/>
          <w:szCs w:val="20"/>
          <w:lang w:val="uk-UA"/>
        </w:rPr>
        <w:t xml:space="preserve"> </w:t>
      </w:r>
      <w:bookmarkEnd w:id="3"/>
      <w:r w:rsidRPr="005424BB">
        <w:rPr>
          <w:rFonts w:ascii="Tahoma" w:eastAsia="Calibri" w:hAnsi="Tahoma" w:cs="Tahoma"/>
          <w:b/>
          <w:bCs/>
          <w:sz w:val="20"/>
          <w:szCs w:val="20"/>
        </w:rPr>
        <w:t>ADDRESS</w:t>
      </w:r>
      <w:r w:rsidRPr="00C02F93">
        <w:rPr>
          <w:rFonts w:ascii="Tahoma" w:eastAsia="Calibri" w:hAnsi="Tahoma" w:cs="Tahoma"/>
          <w:sz w:val="20"/>
          <w:szCs w:val="20"/>
        </w:rPr>
        <w:t xml:space="preserve">: </w:t>
      </w:r>
      <w:r w:rsidRPr="005424BB">
        <w:rPr>
          <w:rFonts w:ascii="Tahoma" w:eastAsia="Calibri" w:hAnsi="Tahoma" w:cs="Tahoma"/>
          <w:sz w:val="20"/>
          <w:szCs w:val="20"/>
          <w:u w:val="single"/>
        </w:rPr>
        <w:t xml:space="preserve">building </w:t>
      </w:r>
      <w:r w:rsidR="001443A2">
        <w:rPr>
          <w:rFonts w:ascii="Tahoma" w:eastAsia="Calibri" w:hAnsi="Tahoma" w:cs="Tahoma"/>
          <w:sz w:val="20"/>
          <w:szCs w:val="20"/>
          <w:u w:val="single"/>
          <w:lang w:val="uk-UA"/>
        </w:rPr>
        <w:t>2</w:t>
      </w:r>
      <w:r w:rsidR="00860ABB">
        <w:rPr>
          <w:rFonts w:ascii="Tahoma" w:eastAsia="Calibri" w:hAnsi="Tahoma" w:cs="Tahoma"/>
          <w:sz w:val="20"/>
          <w:szCs w:val="20"/>
          <w:u w:val="single"/>
          <w:lang w:val="uk-UA"/>
        </w:rPr>
        <w:t>2</w:t>
      </w:r>
      <w:r w:rsidRPr="005424BB">
        <w:rPr>
          <w:rFonts w:ascii="Tahoma" w:eastAsia="Calibri" w:hAnsi="Tahoma" w:cs="Tahoma"/>
          <w:sz w:val="20"/>
          <w:szCs w:val="20"/>
          <w:u w:val="single"/>
        </w:rPr>
        <w:t xml:space="preserve">, street </w:t>
      </w:r>
      <w:proofErr w:type="spellStart"/>
      <w:r w:rsidR="00860ABB">
        <w:rPr>
          <w:rFonts w:ascii="Tahoma" w:eastAsia="Calibri" w:hAnsi="Tahoma" w:cs="Tahoma"/>
          <w:sz w:val="20"/>
          <w:szCs w:val="20"/>
          <w:u w:val="single"/>
          <w:lang w:val="en-US"/>
        </w:rPr>
        <w:t>Mykhaila</w:t>
      </w:r>
      <w:proofErr w:type="spellEnd"/>
      <w:r w:rsidR="00860ABB">
        <w:rPr>
          <w:rFonts w:ascii="Tahoma" w:eastAsia="Calibri" w:hAnsi="Tahoma" w:cs="Tahoma"/>
          <w:sz w:val="20"/>
          <w:szCs w:val="20"/>
          <w:u w:val="single"/>
          <w:lang w:val="en-US"/>
        </w:rPr>
        <w:t xml:space="preserve"> </w:t>
      </w:r>
      <w:proofErr w:type="spellStart"/>
      <w:r w:rsidR="00860ABB">
        <w:rPr>
          <w:rFonts w:ascii="Tahoma" w:eastAsia="Calibri" w:hAnsi="Tahoma" w:cs="Tahoma"/>
          <w:sz w:val="20"/>
          <w:szCs w:val="20"/>
          <w:u w:val="single"/>
          <w:lang w:val="en-US"/>
        </w:rPr>
        <w:t>Maksymovycha</w:t>
      </w:r>
      <w:proofErr w:type="spellEnd"/>
      <w:r w:rsidRPr="005424BB">
        <w:rPr>
          <w:rFonts w:ascii="Tahoma" w:eastAsia="Calibri" w:hAnsi="Tahoma" w:cs="Tahoma"/>
          <w:sz w:val="20"/>
          <w:szCs w:val="20"/>
          <w:u w:val="single"/>
        </w:rPr>
        <w:t>, Kyiv, 0</w:t>
      </w:r>
      <w:r w:rsidR="001443A2">
        <w:rPr>
          <w:rFonts w:ascii="Tahoma" w:eastAsia="Calibri" w:hAnsi="Tahoma" w:cs="Tahoma"/>
          <w:sz w:val="20"/>
          <w:szCs w:val="20"/>
          <w:u w:val="single"/>
          <w:lang w:val="uk-UA"/>
        </w:rPr>
        <w:t>3</w:t>
      </w:r>
      <w:r w:rsidR="00860ABB">
        <w:rPr>
          <w:rFonts w:ascii="Tahoma" w:eastAsia="Calibri" w:hAnsi="Tahoma" w:cs="Tahoma"/>
          <w:sz w:val="20"/>
          <w:szCs w:val="20"/>
          <w:u w:val="single"/>
          <w:lang w:val="en-US"/>
        </w:rPr>
        <w:t>022,</w:t>
      </w:r>
      <w:r w:rsidRPr="005424BB">
        <w:rPr>
          <w:rFonts w:ascii="Tahoma" w:eastAsia="Calibri" w:hAnsi="Tahoma" w:cs="Tahoma"/>
          <w:sz w:val="20"/>
          <w:szCs w:val="20"/>
          <w:u w:val="single"/>
        </w:rPr>
        <w:t xml:space="preserve"> Ukraine</w:t>
      </w:r>
      <w:r w:rsidRPr="00C02F93">
        <w:rPr>
          <w:rFonts w:ascii="Tahoma" w:eastAsia="Calibri" w:hAnsi="Tahoma" w:cs="Tahoma"/>
          <w:sz w:val="20"/>
          <w:szCs w:val="20"/>
        </w:rPr>
        <w:t xml:space="preserve">. </w:t>
      </w:r>
      <w:r w:rsidRPr="00C02F93">
        <w:rPr>
          <w:rFonts w:ascii="Tahoma" w:eastAsia="Calibri" w:hAnsi="Tahoma" w:cs="Tahoma"/>
          <w:b/>
          <w:bCs/>
          <w:sz w:val="20"/>
          <w:szCs w:val="20"/>
        </w:rPr>
        <w:t xml:space="preserve">The </w:t>
      </w:r>
      <w:r w:rsidR="006A0137" w:rsidRPr="006A0137">
        <w:rPr>
          <w:rFonts w:ascii="Tahoma" w:eastAsia="Calibri" w:hAnsi="Tahoma" w:cs="Tahoma"/>
          <w:b/>
          <w:bCs/>
          <w:sz w:val="20"/>
          <w:szCs w:val="20"/>
          <w:lang w:val="en-US"/>
        </w:rPr>
        <w:t xml:space="preserve">National Academy of the Security Service of Ukraine </w:t>
      </w:r>
      <w:r w:rsidRPr="00C02F93">
        <w:rPr>
          <w:rFonts w:ascii="Tahoma" w:eastAsia="Calibri" w:hAnsi="Tahoma" w:cs="Tahoma"/>
          <w:b/>
          <w:bCs/>
          <w:sz w:val="20"/>
          <w:szCs w:val="20"/>
        </w:rPr>
        <w:t>will be the final recipient of the equipment purchased under the contract.</w:t>
      </w:r>
    </w:p>
    <w:p w14:paraId="1C690D34" w14:textId="77777777" w:rsidR="0098682D" w:rsidRDefault="0098682D" w:rsidP="0098682D">
      <w:pPr>
        <w:spacing w:line="276" w:lineRule="auto"/>
        <w:jc w:val="both"/>
        <w:outlineLvl w:val="0"/>
        <w:rPr>
          <w:rFonts w:ascii="Tahoma" w:hAnsi="Tahoma" w:cs="Tahoma"/>
          <w:sz w:val="20"/>
          <w:szCs w:val="20"/>
        </w:rPr>
      </w:pPr>
    </w:p>
    <w:p w14:paraId="052C46E1" w14:textId="4E32A5B4" w:rsidR="0098682D" w:rsidRPr="007049B8" w:rsidRDefault="0098682D" w:rsidP="0098682D">
      <w:pPr>
        <w:spacing w:line="276" w:lineRule="auto"/>
        <w:jc w:val="both"/>
        <w:outlineLvl w:val="0"/>
        <w:rPr>
          <w:rFonts w:ascii="Tahoma" w:hAnsi="Tahoma" w:cs="Tahoma"/>
          <w:sz w:val="20"/>
          <w:szCs w:val="20"/>
          <w:lang w:val="en-US"/>
        </w:rPr>
      </w:pPr>
      <w:r w:rsidRPr="00C02F93">
        <w:rPr>
          <w:rFonts w:ascii="Tahoma" w:hAnsi="Tahoma" w:cs="Tahoma"/>
          <w:sz w:val="20"/>
          <w:szCs w:val="20"/>
        </w:rPr>
        <w:t xml:space="preserve">Change of the delivery address, if </w:t>
      </w:r>
      <w:r w:rsidR="00A708E8">
        <w:rPr>
          <w:rFonts w:ascii="Tahoma" w:hAnsi="Tahoma" w:cs="Tahoma"/>
          <w:sz w:val="20"/>
          <w:szCs w:val="20"/>
        </w:rPr>
        <w:t>any</w:t>
      </w:r>
      <w:r w:rsidRPr="00C02F93">
        <w:rPr>
          <w:rFonts w:ascii="Tahoma" w:hAnsi="Tahoma" w:cs="Tahoma"/>
          <w:sz w:val="20"/>
          <w:szCs w:val="20"/>
        </w:rPr>
        <w:t>, w</w:t>
      </w:r>
      <w:r w:rsidR="00A708E8">
        <w:rPr>
          <w:rFonts w:ascii="Tahoma" w:hAnsi="Tahoma" w:cs="Tahoma"/>
          <w:sz w:val="20"/>
          <w:szCs w:val="20"/>
        </w:rPr>
        <w:t xml:space="preserve">ould still </w:t>
      </w:r>
      <w:r w:rsidR="000B5F55">
        <w:rPr>
          <w:rFonts w:ascii="Tahoma" w:hAnsi="Tahoma" w:cs="Tahoma"/>
          <w:sz w:val="20"/>
          <w:szCs w:val="20"/>
        </w:rPr>
        <w:t>envisage delivery within</w:t>
      </w:r>
      <w:r w:rsidR="00A708E8">
        <w:rPr>
          <w:rFonts w:ascii="Tahoma" w:hAnsi="Tahoma" w:cs="Tahoma"/>
          <w:sz w:val="20"/>
          <w:szCs w:val="20"/>
        </w:rPr>
        <w:t xml:space="preserve"> the territory of Kyiv city only and </w:t>
      </w:r>
      <w:r w:rsidR="000B5F55">
        <w:rPr>
          <w:rFonts w:ascii="Tahoma" w:hAnsi="Tahoma" w:cs="Tahoma"/>
          <w:sz w:val="20"/>
          <w:szCs w:val="20"/>
        </w:rPr>
        <w:t>would</w:t>
      </w:r>
      <w:r w:rsidRPr="00C02F93">
        <w:rPr>
          <w:rFonts w:ascii="Tahoma" w:hAnsi="Tahoma" w:cs="Tahoma"/>
          <w:sz w:val="20"/>
          <w:szCs w:val="20"/>
        </w:rPr>
        <w:t xml:space="preserve"> be communicated to the winning bidder.</w:t>
      </w:r>
      <w:r w:rsidR="00A708E8">
        <w:rPr>
          <w:rFonts w:ascii="Tahoma" w:hAnsi="Tahoma" w:cs="Tahoma"/>
          <w:sz w:val="20"/>
          <w:szCs w:val="20"/>
          <w:lang w:val="uk-UA"/>
        </w:rPr>
        <w:t xml:space="preserve"> </w:t>
      </w:r>
    </w:p>
    <w:p w14:paraId="308580AA" w14:textId="77777777" w:rsidR="0098682D" w:rsidRPr="00EA2362" w:rsidRDefault="0098682D" w:rsidP="003E0A41">
      <w:pPr>
        <w:spacing w:line="276" w:lineRule="auto"/>
        <w:jc w:val="both"/>
        <w:rPr>
          <w:rFonts w:ascii="Tahoma" w:hAnsi="Tahoma" w:cs="Tahoma"/>
          <w:sz w:val="20"/>
          <w:szCs w:val="20"/>
        </w:rPr>
      </w:pPr>
    </w:p>
    <w:p w14:paraId="7D2E192F" w14:textId="08500993"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4A2B96A1" w:rsidR="00261462" w:rsidRPr="00EA2362" w:rsidRDefault="00261462" w:rsidP="00261462">
      <w:pPr>
        <w:spacing w:line="276" w:lineRule="auto"/>
        <w:jc w:val="both"/>
        <w:rPr>
          <w:rFonts w:ascii="Tahoma" w:hAnsi="Tahoma" w:cs="Tahoma"/>
          <w:b/>
          <w:color w:val="000000"/>
          <w:sz w:val="20"/>
          <w:szCs w:val="20"/>
          <w:u w:val="single"/>
          <w:lang w:eastAsia="en-US"/>
        </w:rPr>
      </w:pPr>
      <w:r w:rsidRPr="003A1638">
        <w:rPr>
          <w:rFonts w:ascii="Tahoma" w:hAnsi="Tahoma" w:cs="Tahoma"/>
          <w:b/>
          <w:bCs/>
          <w:color w:val="000000"/>
          <w:sz w:val="20"/>
          <w:szCs w:val="20"/>
          <w:lang w:eastAsia="en-US"/>
        </w:rPr>
        <w:t>Prices are indicated in Euros</w:t>
      </w:r>
      <w:r w:rsidR="0098682D" w:rsidRPr="003A1638">
        <w:rPr>
          <w:rFonts w:ascii="Tahoma" w:hAnsi="Tahoma" w:cs="Tahoma"/>
          <w:b/>
          <w:bCs/>
          <w:color w:val="000000"/>
          <w:sz w:val="20"/>
          <w:szCs w:val="20"/>
          <w:lang w:eastAsia="en-US"/>
        </w:rPr>
        <w:t xml:space="preserve"> with and</w:t>
      </w:r>
      <w:r w:rsidRPr="003A1638">
        <w:rPr>
          <w:rFonts w:ascii="Tahoma" w:hAnsi="Tahoma" w:cs="Tahoma"/>
          <w:b/>
          <w:bCs/>
          <w:color w:val="000000"/>
          <w:sz w:val="20"/>
          <w:szCs w:val="20"/>
          <w:lang w:eastAsia="en-US"/>
        </w:rPr>
        <w:t xml:space="preserve"> 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793333FA">
                <wp:simplePos x="0" y="0"/>
                <wp:positionH relativeFrom="column">
                  <wp:posOffset>4857750</wp:posOffset>
                </wp:positionH>
                <wp:positionV relativeFrom="paragraph">
                  <wp:posOffset>3175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166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2.5pt;margin-top:.2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" adj="3973" strokecolor="red">
                <o:lock v:ext="edit" aspectratio="t"/>
                <v:textbox style="layout-flow:vertical-ideographic"/>
                <w10:anchorlock/>
              </v:shape>
            </w:pict>
          </mc:Fallback>
        </mc:AlternateContent>
      </w:r>
    </w:p>
    <w:tbl>
      <w:tblPr>
        <w:tblW w:w="1108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370"/>
        <w:gridCol w:w="4236"/>
        <w:gridCol w:w="1370"/>
        <w:gridCol w:w="1370"/>
        <w:gridCol w:w="1370"/>
        <w:gridCol w:w="1370"/>
      </w:tblGrid>
      <w:tr w:rsidR="00EB3127" w:rsidRPr="00EA2362" w14:paraId="0166D4C8" w14:textId="6B72CFFB" w:rsidTr="00EB3127">
        <w:trPr>
          <w:trHeight w:val="688"/>
          <w:jc w:val="center"/>
        </w:trPr>
        <w:tc>
          <w:tcPr>
            <w:tcW w:w="5606" w:type="dxa"/>
            <w:gridSpan w:val="2"/>
            <w:shd w:val="clear" w:color="auto" w:fill="DBE5F1" w:themeFill="accent1" w:themeFillTint="33"/>
            <w:vAlign w:val="center"/>
          </w:tcPr>
          <w:p w14:paraId="7C25DC9A" w14:textId="77777777" w:rsidR="00EB3127" w:rsidRDefault="00EB3127"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EB3127" w:rsidRPr="00EA2362" w:rsidRDefault="00EB3127"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0" w:type="dxa"/>
            <w:shd w:val="clear" w:color="auto" w:fill="DBE5F1" w:themeFill="accent1" w:themeFillTint="33"/>
          </w:tcPr>
          <w:p w14:paraId="5E0B168D" w14:textId="77777777" w:rsidR="00EB3127" w:rsidRDefault="00EB3127" w:rsidP="00261462">
            <w:pPr>
              <w:tabs>
                <w:tab w:val="left" w:pos="-139"/>
              </w:tabs>
              <w:spacing w:line="276" w:lineRule="auto"/>
              <w:ind w:right="-140"/>
              <w:jc w:val="center"/>
              <w:rPr>
                <w:rFonts w:ascii="Tahoma" w:hAnsi="Tahoma" w:cs="Tahoma"/>
                <w:b/>
                <w:sz w:val="18"/>
                <w:szCs w:val="18"/>
                <w:lang w:eastAsia="en-US"/>
              </w:rPr>
            </w:pPr>
          </w:p>
          <w:p w14:paraId="4707B2EF" w14:textId="63D1E418" w:rsidR="00EB3127" w:rsidRPr="00EB3127" w:rsidRDefault="00EB3127" w:rsidP="00261462">
            <w:pPr>
              <w:tabs>
                <w:tab w:val="left" w:pos="-139"/>
              </w:tabs>
              <w:spacing w:line="276" w:lineRule="auto"/>
              <w:ind w:right="-140"/>
              <w:jc w:val="center"/>
              <w:rPr>
                <w:rFonts w:ascii="Tahoma" w:hAnsi="Tahoma" w:cs="Tahoma"/>
                <w:b/>
                <w:sz w:val="18"/>
                <w:szCs w:val="18"/>
                <w:lang w:val="en-US" w:eastAsia="en-US"/>
              </w:rPr>
            </w:pPr>
            <w:r>
              <w:rPr>
                <w:b/>
                <w:sz w:val="18"/>
                <w:szCs w:val="18"/>
                <w:lang w:val="en-US" w:eastAsia="en-US"/>
              </w:rPr>
              <w:t>Amount</w:t>
            </w:r>
          </w:p>
        </w:tc>
        <w:tc>
          <w:tcPr>
            <w:tcW w:w="1370" w:type="dxa"/>
            <w:shd w:val="clear" w:color="auto" w:fill="DBE5F1" w:themeFill="accent1" w:themeFillTint="33"/>
            <w:vAlign w:val="center"/>
          </w:tcPr>
          <w:p w14:paraId="79EDF894" w14:textId="08E0B524" w:rsidR="00EB3127" w:rsidRPr="00EA2362" w:rsidRDefault="00FE4102" w:rsidP="00261462">
            <w:pPr>
              <w:tabs>
                <w:tab w:val="left" w:pos="-139"/>
              </w:tabs>
              <w:spacing w:line="276" w:lineRule="auto"/>
              <w:ind w:right="-140"/>
              <w:jc w:val="center"/>
              <w:rPr>
                <w:rFonts w:ascii="Tahoma" w:hAnsi="Tahoma" w:cs="Tahoma"/>
                <w:b/>
                <w:sz w:val="18"/>
                <w:szCs w:val="18"/>
                <w:lang w:eastAsia="en-US"/>
              </w:rPr>
            </w:pPr>
            <w:r w:rsidRPr="00FE4102">
              <w:rPr>
                <w:rFonts w:ascii="Tahoma" w:hAnsi="Tahoma" w:cs="Tahoma"/>
                <w:b/>
                <w:sz w:val="18"/>
                <w:szCs w:val="18"/>
                <w:lang w:val="en-US" w:eastAsia="en-US"/>
              </w:rPr>
              <w:t>Time</w:t>
            </w:r>
            <w:r w:rsidRPr="00FE4102">
              <w:rPr>
                <w:rFonts w:ascii="Tahoma" w:hAnsi="Tahoma" w:cs="Tahoma"/>
                <w:b/>
                <w:sz w:val="18"/>
                <w:szCs w:val="18"/>
                <w:lang w:eastAsia="en-US"/>
              </w:rPr>
              <w:t xml:space="preserve"> of delivery after cont</w:t>
            </w:r>
            <w:r>
              <w:rPr>
                <w:rFonts w:ascii="Tahoma" w:hAnsi="Tahoma" w:cs="Tahoma"/>
                <w:b/>
                <w:sz w:val="18"/>
                <w:szCs w:val="18"/>
                <w:lang w:eastAsia="en-US"/>
              </w:rPr>
              <w:t>r</w:t>
            </w:r>
            <w:r w:rsidRPr="00FE4102">
              <w:rPr>
                <w:rFonts w:ascii="Tahoma" w:hAnsi="Tahoma" w:cs="Tahoma"/>
                <w:b/>
                <w:sz w:val="18"/>
                <w:szCs w:val="18"/>
                <w:lang w:eastAsia="en-US"/>
              </w:rPr>
              <w:t>act signature</w:t>
            </w:r>
            <w:r w:rsidRPr="00FE4102" w:rsidDel="00FE4102">
              <w:rPr>
                <w:rFonts w:ascii="Tahoma" w:hAnsi="Tahoma" w:cs="Tahoma"/>
                <w:b/>
                <w:sz w:val="18"/>
                <w:szCs w:val="18"/>
                <w:lang w:eastAsia="en-US"/>
              </w:rPr>
              <w:t xml:space="preserve"> </w:t>
            </w:r>
            <w:r w:rsidR="00EB3127"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3C22AD4" w14:textId="4F270575" w:rsidR="00EB3127" w:rsidRPr="00EA2362" w:rsidRDefault="00EB3127" w:rsidP="00261462">
            <w:pPr>
              <w:tabs>
                <w:tab w:val="left" w:pos="-139"/>
              </w:tabs>
              <w:spacing w:line="276" w:lineRule="auto"/>
              <w:ind w:right="-140"/>
              <w:jc w:val="center"/>
              <w:rPr>
                <w:rFonts w:ascii="Tahoma" w:hAnsi="Tahoma" w:cs="Tahoma"/>
                <w:b/>
                <w:sz w:val="18"/>
                <w:szCs w:val="18"/>
                <w:lang w:eastAsia="en-US"/>
              </w:rPr>
            </w:pPr>
            <w:r w:rsidRPr="00EB3127">
              <w:rPr>
                <w:rFonts w:ascii="Tahoma" w:hAnsi="Tahoma" w:cs="Tahoma"/>
                <w:b/>
                <w:sz w:val="18"/>
                <w:szCs w:val="18"/>
                <w:lang w:eastAsia="en-US"/>
              </w:rPr>
              <w:t xml:space="preserve">Price without VAT </w:t>
            </w:r>
            <w:r w:rsidRPr="00EA2362">
              <w:rPr>
                <w:b/>
                <w:sz w:val="18"/>
                <w:szCs w:val="18"/>
                <w:lang w:eastAsia="en-US"/>
              </w:rPr>
              <w:t>▼</w:t>
            </w:r>
          </w:p>
        </w:tc>
        <w:tc>
          <w:tcPr>
            <w:tcW w:w="1370" w:type="dxa"/>
            <w:tcBorders>
              <w:bottom w:val="single" w:sz="2" w:space="0" w:color="FF0000"/>
            </w:tcBorders>
            <w:shd w:val="clear" w:color="auto" w:fill="DBE5F1" w:themeFill="accent1" w:themeFillTint="33"/>
          </w:tcPr>
          <w:p w14:paraId="3D34814F" w14:textId="77777777" w:rsidR="00FE4102" w:rsidRDefault="00FE4102" w:rsidP="00EB3127">
            <w:pPr>
              <w:tabs>
                <w:tab w:val="left" w:pos="-99"/>
              </w:tabs>
              <w:spacing w:line="276" w:lineRule="auto"/>
              <w:ind w:right="-140"/>
              <w:jc w:val="center"/>
              <w:rPr>
                <w:rFonts w:ascii="Tahoma" w:hAnsi="Tahoma" w:cs="Tahoma"/>
                <w:b/>
                <w:sz w:val="18"/>
                <w:szCs w:val="18"/>
                <w:lang w:eastAsia="en-US"/>
              </w:rPr>
            </w:pPr>
          </w:p>
          <w:p w14:paraId="2EA1B0C4" w14:textId="1C09C0C2" w:rsidR="00EB3127" w:rsidRPr="00EA2362" w:rsidRDefault="00EB3127" w:rsidP="00EB3127">
            <w:pPr>
              <w:tabs>
                <w:tab w:val="left" w:pos="-99"/>
              </w:tabs>
              <w:spacing w:line="276" w:lineRule="auto"/>
              <w:ind w:right="-140"/>
              <w:jc w:val="center"/>
              <w:rPr>
                <w:rFonts w:ascii="Tahoma" w:hAnsi="Tahoma" w:cs="Tahoma"/>
                <w:b/>
                <w:sz w:val="18"/>
                <w:szCs w:val="18"/>
                <w:lang w:eastAsia="en-US"/>
              </w:rPr>
            </w:pPr>
            <w:r w:rsidRPr="00EB3127">
              <w:rPr>
                <w:rFonts w:ascii="Tahoma" w:hAnsi="Tahoma" w:cs="Tahoma"/>
                <w:b/>
                <w:sz w:val="18"/>
                <w:szCs w:val="18"/>
                <w:lang w:eastAsia="en-US"/>
              </w:rPr>
              <w:t xml:space="preserve">Price with VAT </w:t>
            </w:r>
            <w:r w:rsidRPr="00EA2362">
              <w:rPr>
                <w:b/>
                <w:sz w:val="18"/>
                <w:szCs w:val="18"/>
                <w:lang w:eastAsia="en-US"/>
              </w:rPr>
              <w:t>▼</w:t>
            </w:r>
          </w:p>
        </w:tc>
      </w:tr>
      <w:tr w:rsidR="004B3F6B" w:rsidRPr="00EA2362" w14:paraId="6CA125F2" w14:textId="0C072E4A" w:rsidTr="00EB3127">
        <w:trPr>
          <w:trHeight w:val="432"/>
          <w:jc w:val="center"/>
        </w:trPr>
        <w:tc>
          <w:tcPr>
            <w:tcW w:w="5606" w:type="dxa"/>
            <w:gridSpan w:val="2"/>
            <w:shd w:val="clear" w:color="auto" w:fill="F2F2F2" w:themeFill="background1" w:themeFillShade="F2"/>
            <w:vAlign w:val="center"/>
          </w:tcPr>
          <w:p w14:paraId="1ED93CD8" w14:textId="080BDBD6" w:rsidR="007852DE" w:rsidRDefault="00C447AD" w:rsidP="004B3F6B">
            <w:pPr>
              <w:tabs>
                <w:tab w:val="left" w:pos="-139"/>
              </w:tabs>
              <w:spacing w:line="276" w:lineRule="auto"/>
              <w:ind w:right="-140"/>
              <w:jc w:val="center"/>
              <w:rPr>
                <w:rFonts w:ascii="Tahoma" w:hAnsi="Tahoma" w:cs="Tahoma"/>
                <w:sz w:val="18"/>
                <w:szCs w:val="18"/>
                <w:lang w:eastAsia="en-US"/>
              </w:rPr>
            </w:pPr>
            <w:r w:rsidRPr="007049B8">
              <w:rPr>
                <w:rFonts w:ascii="Tahoma" w:hAnsi="Tahoma" w:cs="Tahoma"/>
                <w:b/>
                <w:bCs/>
                <w:sz w:val="18"/>
                <w:szCs w:val="18"/>
                <w:lang w:eastAsia="en-US"/>
              </w:rPr>
              <w:t>Server DELL PE R750xs/1xIntel Xeon Silver 4314 2.4GHz</w:t>
            </w:r>
            <w:r w:rsidRPr="00C447AD">
              <w:rPr>
                <w:rFonts w:ascii="Tahoma" w:hAnsi="Tahoma" w:cs="Tahoma"/>
                <w:sz w:val="18"/>
                <w:szCs w:val="18"/>
                <w:lang w:eastAsia="en-US"/>
              </w:rPr>
              <w:t xml:space="preserve"> </w:t>
            </w:r>
          </w:p>
          <w:p w14:paraId="3026CACA" w14:textId="77777777" w:rsidR="007852DE" w:rsidRDefault="00C447AD" w:rsidP="007852DE">
            <w:pPr>
              <w:tabs>
                <w:tab w:val="left" w:pos="-139"/>
              </w:tabs>
              <w:spacing w:line="276" w:lineRule="auto"/>
              <w:ind w:right="-140"/>
              <w:rPr>
                <w:rFonts w:ascii="Tahoma" w:hAnsi="Tahoma" w:cs="Tahoma"/>
                <w:sz w:val="18"/>
                <w:szCs w:val="18"/>
                <w:lang w:eastAsia="en-US"/>
              </w:rPr>
            </w:pPr>
            <w:r w:rsidRPr="00C447AD">
              <w:rPr>
                <w:rFonts w:ascii="Tahoma" w:hAnsi="Tahoma" w:cs="Tahoma"/>
                <w:sz w:val="18"/>
                <w:szCs w:val="18"/>
                <w:lang w:eastAsia="en-US"/>
              </w:rPr>
              <w:t xml:space="preserve">16C/32T, 10.4GT/s, 24M Cache, Turbo, </w:t>
            </w:r>
          </w:p>
          <w:p w14:paraId="4D2DF941" w14:textId="49FD545E" w:rsidR="007852DE" w:rsidRDefault="00C447AD" w:rsidP="007852DE">
            <w:pPr>
              <w:tabs>
                <w:tab w:val="left" w:pos="-139"/>
              </w:tabs>
              <w:spacing w:line="276" w:lineRule="auto"/>
              <w:ind w:right="-140"/>
              <w:rPr>
                <w:rFonts w:ascii="Tahoma" w:hAnsi="Tahoma" w:cs="Tahoma"/>
                <w:sz w:val="18"/>
                <w:szCs w:val="18"/>
                <w:lang w:eastAsia="en-US"/>
              </w:rPr>
            </w:pPr>
            <w:r w:rsidRPr="00C447AD">
              <w:rPr>
                <w:rFonts w:ascii="Tahoma" w:hAnsi="Tahoma" w:cs="Tahoma"/>
                <w:sz w:val="18"/>
                <w:szCs w:val="18"/>
                <w:lang w:eastAsia="en-US"/>
              </w:rPr>
              <w:t>HT</w:t>
            </w:r>
            <w:r w:rsidR="007852DE">
              <w:rPr>
                <w:rFonts w:ascii="Tahoma" w:hAnsi="Tahoma" w:cs="Tahoma"/>
                <w:sz w:val="18"/>
                <w:szCs w:val="18"/>
                <w:lang w:eastAsia="en-US"/>
              </w:rPr>
              <w:t xml:space="preserve"> </w:t>
            </w:r>
            <w:r w:rsidRPr="00C447AD">
              <w:rPr>
                <w:rFonts w:ascii="Tahoma" w:hAnsi="Tahoma" w:cs="Tahoma"/>
                <w:sz w:val="18"/>
                <w:szCs w:val="18"/>
                <w:lang w:eastAsia="en-US"/>
              </w:rPr>
              <w:t xml:space="preserve">(135W)/12x3.5+2x2.5/8x32GB </w:t>
            </w:r>
          </w:p>
          <w:p w14:paraId="36348A4D" w14:textId="77777777" w:rsidR="007852DE" w:rsidRDefault="00C447AD" w:rsidP="007852DE">
            <w:pPr>
              <w:tabs>
                <w:tab w:val="left" w:pos="-139"/>
              </w:tabs>
              <w:spacing w:line="276" w:lineRule="auto"/>
              <w:ind w:right="-140"/>
              <w:rPr>
                <w:rFonts w:ascii="Tahoma" w:hAnsi="Tahoma" w:cs="Tahoma"/>
                <w:sz w:val="18"/>
                <w:szCs w:val="18"/>
                <w:lang w:eastAsia="en-US"/>
              </w:rPr>
            </w:pPr>
            <w:r w:rsidRPr="00C447AD">
              <w:rPr>
                <w:rFonts w:ascii="Tahoma" w:hAnsi="Tahoma" w:cs="Tahoma"/>
                <w:sz w:val="18"/>
                <w:szCs w:val="18"/>
                <w:lang w:eastAsia="en-US"/>
              </w:rPr>
              <w:t xml:space="preserve">DDR4 RDIMM 3200MHz/2x480GB </w:t>
            </w:r>
          </w:p>
          <w:p w14:paraId="60FDA710" w14:textId="169A79C3" w:rsidR="004B3F6B" w:rsidRPr="00EA2362" w:rsidRDefault="00C447AD" w:rsidP="007049B8">
            <w:pPr>
              <w:tabs>
                <w:tab w:val="left" w:pos="-139"/>
              </w:tabs>
              <w:spacing w:line="276" w:lineRule="auto"/>
              <w:ind w:right="-140"/>
              <w:rPr>
                <w:rFonts w:ascii="Tahoma" w:hAnsi="Tahoma" w:cs="Tahoma"/>
                <w:sz w:val="18"/>
                <w:szCs w:val="18"/>
                <w:highlight w:val="yellow"/>
                <w:lang w:eastAsia="en-US"/>
              </w:rPr>
            </w:pPr>
            <w:r w:rsidRPr="00C447AD">
              <w:rPr>
                <w:rFonts w:ascii="Tahoma" w:hAnsi="Tahoma" w:cs="Tahoma"/>
                <w:sz w:val="18"/>
                <w:szCs w:val="18"/>
                <w:lang w:eastAsia="en-US"/>
              </w:rPr>
              <w:t>SSD SATA Read Intensive 6Gbps 512e 2.5in Drive/2x8TB 7.2K RPM SATA 6Gbps 512n 3.5in Hot-plug Hard Drive/PERC H755 Adapter, Low Profile/Power Supply (1+1), 1400W/2x1Gb/Broadcom 57412 Dual Port 10GbE SFP+/iDRAC9 Enterprise/3Yr NBD</w:t>
            </w:r>
          </w:p>
        </w:tc>
        <w:tc>
          <w:tcPr>
            <w:tcW w:w="1370" w:type="dxa"/>
            <w:shd w:val="clear" w:color="auto" w:fill="F2F2F2" w:themeFill="background1" w:themeFillShade="F2"/>
          </w:tcPr>
          <w:p w14:paraId="41F91A71" w14:textId="77777777" w:rsidR="004B3F6B" w:rsidRDefault="004B3F6B" w:rsidP="004B3F6B">
            <w:pPr>
              <w:tabs>
                <w:tab w:val="left" w:pos="-139"/>
              </w:tabs>
              <w:spacing w:line="276" w:lineRule="auto"/>
              <w:ind w:right="-140"/>
              <w:jc w:val="center"/>
              <w:rPr>
                <w:rFonts w:ascii="Tahoma" w:hAnsi="Tahoma" w:cs="Tahoma"/>
                <w:sz w:val="18"/>
                <w:szCs w:val="18"/>
                <w:highlight w:val="cyan"/>
                <w:lang w:eastAsia="en-US"/>
              </w:rPr>
            </w:pPr>
          </w:p>
          <w:p w14:paraId="797585A5" w14:textId="77777777" w:rsidR="00C447AD" w:rsidRDefault="00C447AD" w:rsidP="004B3F6B">
            <w:pPr>
              <w:tabs>
                <w:tab w:val="left" w:pos="-139"/>
              </w:tabs>
              <w:spacing w:line="276" w:lineRule="auto"/>
              <w:ind w:right="-140"/>
              <w:jc w:val="center"/>
              <w:rPr>
                <w:rFonts w:ascii="Tahoma" w:hAnsi="Tahoma" w:cs="Tahoma"/>
                <w:sz w:val="18"/>
                <w:szCs w:val="18"/>
                <w:highlight w:val="cyan"/>
                <w:lang w:eastAsia="en-US"/>
              </w:rPr>
            </w:pPr>
          </w:p>
          <w:p w14:paraId="6E186DE8" w14:textId="77777777" w:rsidR="00C447AD" w:rsidRDefault="00C447AD" w:rsidP="004B3F6B">
            <w:pPr>
              <w:tabs>
                <w:tab w:val="left" w:pos="-139"/>
              </w:tabs>
              <w:spacing w:line="276" w:lineRule="auto"/>
              <w:ind w:right="-140"/>
              <w:jc w:val="center"/>
              <w:rPr>
                <w:rFonts w:ascii="Tahoma" w:hAnsi="Tahoma" w:cs="Tahoma"/>
                <w:sz w:val="18"/>
                <w:szCs w:val="18"/>
                <w:highlight w:val="cyan"/>
                <w:lang w:eastAsia="en-US"/>
              </w:rPr>
            </w:pPr>
          </w:p>
          <w:p w14:paraId="769BCE64" w14:textId="3A3D4788" w:rsidR="00C447AD" w:rsidRPr="00EA2362" w:rsidRDefault="00C447AD" w:rsidP="004B3F6B">
            <w:pPr>
              <w:tabs>
                <w:tab w:val="left" w:pos="-139"/>
              </w:tabs>
              <w:spacing w:line="276" w:lineRule="auto"/>
              <w:ind w:right="-140"/>
              <w:jc w:val="center"/>
              <w:rPr>
                <w:rFonts w:ascii="Tahoma" w:hAnsi="Tahoma" w:cs="Tahoma"/>
                <w:sz w:val="18"/>
                <w:szCs w:val="18"/>
                <w:highlight w:val="cyan"/>
                <w:lang w:eastAsia="en-US"/>
              </w:rPr>
            </w:pPr>
            <w:r w:rsidRPr="00C447AD">
              <w:rPr>
                <w:rFonts w:ascii="Tahoma" w:hAnsi="Tahoma" w:cs="Tahoma"/>
                <w:sz w:val="18"/>
                <w:szCs w:val="18"/>
                <w:lang w:eastAsia="en-US"/>
              </w:rPr>
              <w:t>1</w:t>
            </w:r>
          </w:p>
        </w:tc>
        <w:tc>
          <w:tcPr>
            <w:tcW w:w="1370" w:type="dxa"/>
            <w:tcBorders>
              <w:right w:val="single" w:sz="2" w:space="0" w:color="FF0000"/>
            </w:tcBorders>
            <w:shd w:val="clear" w:color="auto" w:fill="F2F2F2" w:themeFill="background1" w:themeFillShade="F2"/>
            <w:vAlign w:val="center"/>
          </w:tcPr>
          <w:p w14:paraId="7DFF09AB" w14:textId="06285E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A87939E"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r>
      <w:tr w:rsidR="004B3F6B" w:rsidRPr="00EA2362" w14:paraId="3DA9B33C" w14:textId="0E36D9DC" w:rsidTr="00EB3127">
        <w:trPr>
          <w:trHeight w:val="432"/>
          <w:jc w:val="center"/>
        </w:trPr>
        <w:tc>
          <w:tcPr>
            <w:tcW w:w="5606" w:type="dxa"/>
            <w:gridSpan w:val="2"/>
            <w:shd w:val="clear" w:color="auto" w:fill="F2F2F2" w:themeFill="background1" w:themeFillShade="F2"/>
          </w:tcPr>
          <w:p w14:paraId="4A0DD32D" w14:textId="77777777" w:rsidR="00C308B3" w:rsidRPr="007049B8" w:rsidRDefault="0087239B" w:rsidP="004B3F6B">
            <w:pPr>
              <w:tabs>
                <w:tab w:val="left" w:pos="-139"/>
              </w:tabs>
              <w:spacing w:line="276" w:lineRule="auto"/>
              <w:ind w:right="-140"/>
              <w:jc w:val="center"/>
              <w:rPr>
                <w:rFonts w:ascii="Tahoma" w:hAnsi="Tahoma" w:cs="Tahoma"/>
                <w:b/>
                <w:bCs/>
                <w:sz w:val="18"/>
                <w:szCs w:val="18"/>
                <w:lang w:val="uk-UA" w:eastAsia="en-US"/>
              </w:rPr>
            </w:pPr>
            <w:r w:rsidRPr="007049B8">
              <w:rPr>
                <w:rFonts w:ascii="Tahoma" w:hAnsi="Tahoma" w:cs="Tahoma"/>
                <w:b/>
                <w:bCs/>
                <w:sz w:val="18"/>
                <w:szCs w:val="18"/>
                <w:lang w:val="en-US" w:eastAsia="en-US"/>
              </w:rPr>
              <w:t>Uninterruptible power supply</w:t>
            </w:r>
            <w:r w:rsidRPr="007049B8">
              <w:rPr>
                <w:rFonts w:ascii="Tahoma" w:hAnsi="Tahoma" w:cs="Tahoma"/>
                <w:b/>
                <w:bCs/>
                <w:sz w:val="18"/>
                <w:szCs w:val="18"/>
                <w:lang w:val="uk-UA" w:eastAsia="en-US"/>
              </w:rPr>
              <w:t xml:space="preserve"> </w:t>
            </w:r>
          </w:p>
          <w:p w14:paraId="1F8C4FD0" w14:textId="77777777" w:rsidR="00C308B3" w:rsidRDefault="00C308B3" w:rsidP="004B3F6B">
            <w:pPr>
              <w:tabs>
                <w:tab w:val="left" w:pos="-139"/>
              </w:tabs>
              <w:spacing w:line="276" w:lineRule="auto"/>
              <w:ind w:right="-140"/>
              <w:jc w:val="center"/>
              <w:rPr>
                <w:rFonts w:ascii="Tahoma" w:hAnsi="Tahoma" w:cs="Tahoma"/>
                <w:sz w:val="18"/>
                <w:szCs w:val="18"/>
                <w:lang w:val="uk-UA" w:eastAsia="en-US"/>
              </w:rPr>
            </w:pPr>
          </w:p>
          <w:p w14:paraId="6A301C35" w14:textId="52B71A75"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Main:</w:t>
            </w:r>
          </w:p>
          <w:p w14:paraId="4246AEC6"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Device type – linear-interactive,</w:t>
            </w:r>
          </w:p>
          <w:p w14:paraId="57E6BEB4"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Mounting type – rack mount,</w:t>
            </w:r>
          </w:p>
          <w:p w14:paraId="06D40A1F"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Operating time at full load – 4 min, </w:t>
            </w:r>
          </w:p>
          <w:p w14:paraId="60448343"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Operating time at half load – 13 min. </w:t>
            </w:r>
          </w:p>
          <w:p w14:paraId="61EA549E"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43F17504" w14:textId="0603FC15"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Input: </w:t>
            </w:r>
          </w:p>
          <w:p w14:paraId="53EEBF55"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lastRenderedPageBreak/>
              <w:t xml:space="preserve">Input voltage range – 150-294 V, </w:t>
            </w:r>
          </w:p>
          <w:p w14:paraId="6BE98599"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Input frequency, Hz - 0-60 </w:t>
            </w:r>
          </w:p>
          <w:p w14:paraId="7524DE20"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25C01B7F" w14:textId="75BD2AEE"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Output: </w:t>
            </w:r>
          </w:p>
          <w:p w14:paraId="4C19CDB4"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Output voltage - 230 V, </w:t>
            </w:r>
          </w:p>
          <w:p w14:paraId="1F359F3B"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Max output power - 1550 VA, </w:t>
            </w:r>
          </w:p>
          <w:p w14:paraId="60EF87CB"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Effective output power - 1100 W, </w:t>
            </w:r>
          </w:p>
          <w:p w14:paraId="12D81087"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Output waveform - sine wave, </w:t>
            </w:r>
          </w:p>
          <w:p w14:paraId="1AB730C8"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Output frequency, Hz - 50-60, </w:t>
            </w:r>
          </w:p>
          <w:p w14:paraId="59813D73"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Socket with reserve - 6 pcs., Voltage regulation - yes. </w:t>
            </w:r>
          </w:p>
          <w:p w14:paraId="66088181"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2304EA42" w14:textId="226A6099"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Battery: </w:t>
            </w:r>
          </w:p>
          <w:p w14:paraId="0240E9FB"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Battery operating time - 13/4 min /at 50%/100% load, </w:t>
            </w:r>
          </w:p>
          <w:p w14:paraId="7C07090A"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External battery connection - yes. </w:t>
            </w:r>
          </w:p>
          <w:p w14:paraId="64A16FFE"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60CC539C" w14:textId="6F5D2D58"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Protection: </w:t>
            </w:r>
          </w:p>
          <w:p w14:paraId="1E4C13C2"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Short circuit protection, </w:t>
            </w:r>
          </w:p>
          <w:p w14:paraId="4CBA05AF"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Overload protection, </w:t>
            </w:r>
          </w:p>
          <w:p w14:paraId="148360D0"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High voltage protection pulses. </w:t>
            </w:r>
          </w:p>
          <w:p w14:paraId="125AA108"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35585D3B" w14:textId="20525A30"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Optional: </w:t>
            </w:r>
          </w:p>
          <w:p w14:paraId="28D628CE"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Interface - USB, </w:t>
            </w:r>
          </w:p>
          <w:p w14:paraId="7AD520B7"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RS232, </w:t>
            </w:r>
          </w:p>
          <w:p w14:paraId="21C35389"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relay contacts, </w:t>
            </w:r>
          </w:p>
          <w:p w14:paraId="09AA6FC2"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network card slot, </w:t>
            </w:r>
          </w:p>
          <w:p w14:paraId="6A6862E7"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miniature terminal block. </w:t>
            </w:r>
          </w:p>
          <w:p w14:paraId="7217A3D6"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44830D11" w14:textId="39E06F39"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Accessories: </w:t>
            </w:r>
          </w:p>
          <w:p w14:paraId="77618CF5"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rack mounting kit, </w:t>
            </w:r>
          </w:p>
          <w:p w14:paraId="1163A874"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USB cable, </w:t>
            </w:r>
          </w:p>
          <w:p w14:paraId="7DCA8FD4"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IEC output cable, </w:t>
            </w:r>
          </w:p>
          <w:p w14:paraId="1CF27399"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RS-232 cable, </w:t>
            </w:r>
          </w:p>
          <w:p w14:paraId="490423C8"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quick start and safety instructions,</w:t>
            </w:r>
          </w:p>
          <w:p w14:paraId="5574AD59" w14:textId="485F648A"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cable locking systems / 6 outputs, </w:t>
            </w:r>
          </w:p>
          <w:p w14:paraId="28D76E75"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disk with documentation and software. </w:t>
            </w:r>
          </w:p>
          <w:p w14:paraId="50133CA0" w14:textId="77777777" w:rsidR="00C308B3" w:rsidRDefault="00C308B3" w:rsidP="00C308B3">
            <w:pPr>
              <w:tabs>
                <w:tab w:val="left" w:pos="-139"/>
              </w:tabs>
              <w:spacing w:line="276" w:lineRule="auto"/>
              <w:ind w:right="-140"/>
              <w:jc w:val="both"/>
              <w:rPr>
                <w:rFonts w:ascii="Tahoma" w:hAnsi="Tahoma" w:cs="Tahoma"/>
                <w:sz w:val="18"/>
                <w:szCs w:val="18"/>
                <w:lang w:val="en-US" w:eastAsia="en-US"/>
              </w:rPr>
            </w:pPr>
          </w:p>
          <w:p w14:paraId="22AFABD2" w14:textId="0FF5498C"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Physical: </w:t>
            </w:r>
          </w:p>
          <w:p w14:paraId="4DB33F27"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Display – (7 languages), </w:t>
            </w:r>
          </w:p>
          <w:p w14:paraId="0FD69BA7"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Height (unit) – 1 U, </w:t>
            </w:r>
          </w:p>
          <w:p w14:paraId="1599AA65"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Noise level – 40 dB, </w:t>
            </w:r>
          </w:p>
          <w:p w14:paraId="53534458"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Operating temperature – 0-35 °C, </w:t>
            </w:r>
          </w:p>
          <w:p w14:paraId="7576DE3E"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Color – black, </w:t>
            </w:r>
          </w:p>
          <w:p w14:paraId="5FCE1D70"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Dimensions (</w:t>
            </w:r>
            <w:proofErr w:type="spellStart"/>
            <w:r w:rsidRPr="0087239B">
              <w:rPr>
                <w:rFonts w:ascii="Tahoma" w:hAnsi="Tahoma" w:cs="Tahoma"/>
                <w:sz w:val="18"/>
                <w:szCs w:val="18"/>
                <w:lang w:val="en-US" w:eastAsia="en-US"/>
              </w:rPr>
              <w:t>HxWxD</w:t>
            </w:r>
            <w:proofErr w:type="spellEnd"/>
            <w:r w:rsidRPr="0087239B">
              <w:rPr>
                <w:rFonts w:ascii="Tahoma" w:hAnsi="Tahoma" w:cs="Tahoma"/>
                <w:sz w:val="18"/>
                <w:szCs w:val="18"/>
                <w:lang w:val="en-US" w:eastAsia="en-US"/>
              </w:rPr>
              <w:t xml:space="preserve">) – 432 x 438 x 554 mm, </w:t>
            </w:r>
          </w:p>
          <w:p w14:paraId="61E3EF13" w14:textId="77777777" w:rsidR="00C308B3" w:rsidRDefault="0087239B" w:rsidP="00C308B3">
            <w:pPr>
              <w:tabs>
                <w:tab w:val="left" w:pos="-139"/>
              </w:tabs>
              <w:spacing w:line="276" w:lineRule="auto"/>
              <w:ind w:right="-140"/>
              <w:jc w:val="both"/>
              <w:rPr>
                <w:rFonts w:ascii="Tahoma" w:hAnsi="Tahoma" w:cs="Tahoma"/>
                <w:sz w:val="18"/>
                <w:szCs w:val="18"/>
                <w:lang w:val="en-US" w:eastAsia="en-US"/>
              </w:rPr>
            </w:pPr>
            <w:r w:rsidRPr="0087239B">
              <w:rPr>
                <w:rFonts w:ascii="Tahoma" w:hAnsi="Tahoma" w:cs="Tahoma"/>
                <w:sz w:val="18"/>
                <w:szCs w:val="18"/>
                <w:lang w:val="en-US" w:eastAsia="en-US"/>
              </w:rPr>
              <w:t xml:space="preserve">Weight – 19.4 kg, </w:t>
            </w:r>
          </w:p>
          <w:p w14:paraId="7D39B5B6" w14:textId="0057A3B8" w:rsidR="004B3F6B" w:rsidRPr="0087239B" w:rsidRDefault="0087239B" w:rsidP="00C308B3">
            <w:pPr>
              <w:tabs>
                <w:tab w:val="left" w:pos="-139"/>
              </w:tabs>
              <w:spacing w:line="276" w:lineRule="auto"/>
              <w:ind w:right="-140"/>
              <w:jc w:val="both"/>
              <w:rPr>
                <w:rFonts w:ascii="Tahoma" w:hAnsi="Tahoma" w:cs="Tahoma"/>
                <w:sz w:val="18"/>
                <w:szCs w:val="18"/>
                <w:highlight w:val="yellow"/>
                <w:lang w:val="uk-UA" w:eastAsia="en-US"/>
              </w:rPr>
            </w:pPr>
            <w:r w:rsidRPr="0087239B">
              <w:rPr>
                <w:rFonts w:ascii="Tahoma" w:hAnsi="Tahoma" w:cs="Tahoma"/>
                <w:sz w:val="18"/>
                <w:szCs w:val="18"/>
                <w:lang w:val="en-US" w:eastAsia="en-US"/>
              </w:rPr>
              <w:t>Warranty – 24 months</w:t>
            </w:r>
          </w:p>
        </w:tc>
        <w:tc>
          <w:tcPr>
            <w:tcW w:w="1370" w:type="dxa"/>
            <w:shd w:val="clear" w:color="auto" w:fill="F2F2F2" w:themeFill="background1" w:themeFillShade="F2"/>
          </w:tcPr>
          <w:p w14:paraId="577259A6" w14:textId="77777777" w:rsidR="004B3F6B" w:rsidRDefault="004B3F6B" w:rsidP="004B3F6B">
            <w:pPr>
              <w:tabs>
                <w:tab w:val="left" w:pos="-139"/>
              </w:tabs>
              <w:spacing w:line="276" w:lineRule="auto"/>
              <w:ind w:right="-140"/>
              <w:jc w:val="center"/>
              <w:rPr>
                <w:rFonts w:ascii="Tahoma" w:hAnsi="Tahoma" w:cs="Tahoma"/>
                <w:sz w:val="18"/>
                <w:szCs w:val="18"/>
                <w:lang w:eastAsia="en-US"/>
              </w:rPr>
            </w:pPr>
          </w:p>
          <w:p w14:paraId="107D6679" w14:textId="77777777" w:rsidR="0087239B" w:rsidRDefault="0087239B" w:rsidP="004B3F6B">
            <w:pPr>
              <w:tabs>
                <w:tab w:val="left" w:pos="-139"/>
              </w:tabs>
              <w:spacing w:line="276" w:lineRule="auto"/>
              <w:ind w:right="-140"/>
              <w:jc w:val="center"/>
              <w:rPr>
                <w:rFonts w:ascii="Tahoma" w:hAnsi="Tahoma" w:cs="Tahoma"/>
                <w:sz w:val="18"/>
                <w:szCs w:val="18"/>
                <w:lang w:eastAsia="en-US"/>
              </w:rPr>
            </w:pPr>
          </w:p>
          <w:p w14:paraId="2BFC509D" w14:textId="77777777" w:rsidR="0087239B" w:rsidRDefault="0087239B" w:rsidP="004B3F6B">
            <w:pPr>
              <w:tabs>
                <w:tab w:val="left" w:pos="-139"/>
              </w:tabs>
              <w:spacing w:line="276" w:lineRule="auto"/>
              <w:ind w:right="-140"/>
              <w:jc w:val="center"/>
              <w:rPr>
                <w:rFonts w:ascii="Tahoma" w:hAnsi="Tahoma" w:cs="Tahoma"/>
                <w:sz w:val="18"/>
                <w:szCs w:val="18"/>
                <w:lang w:eastAsia="en-US"/>
              </w:rPr>
            </w:pPr>
          </w:p>
          <w:p w14:paraId="5E3D4E22" w14:textId="77777777" w:rsidR="0087239B" w:rsidRDefault="0087239B" w:rsidP="004B3F6B">
            <w:pPr>
              <w:tabs>
                <w:tab w:val="left" w:pos="-139"/>
              </w:tabs>
              <w:spacing w:line="276" w:lineRule="auto"/>
              <w:ind w:right="-140"/>
              <w:jc w:val="center"/>
              <w:rPr>
                <w:rFonts w:ascii="Tahoma" w:hAnsi="Tahoma" w:cs="Tahoma"/>
                <w:sz w:val="18"/>
                <w:szCs w:val="18"/>
                <w:lang w:eastAsia="en-US"/>
              </w:rPr>
            </w:pPr>
          </w:p>
          <w:p w14:paraId="75DC349D" w14:textId="70EB4497" w:rsidR="0087239B" w:rsidRPr="0087239B" w:rsidRDefault="0087239B" w:rsidP="004B3F6B">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val="uk-UA" w:eastAsia="en-US"/>
              </w:rPr>
              <w:t>1</w:t>
            </w:r>
          </w:p>
        </w:tc>
        <w:tc>
          <w:tcPr>
            <w:tcW w:w="1370" w:type="dxa"/>
            <w:tcBorders>
              <w:right w:val="single" w:sz="2" w:space="0" w:color="FF0000"/>
            </w:tcBorders>
            <w:shd w:val="clear" w:color="auto" w:fill="F2F2F2" w:themeFill="background1" w:themeFillShade="F2"/>
            <w:vAlign w:val="center"/>
          </w:tcPr>
          <w:p w14:paraId="29FD109D" w14:textId="55BCA45D"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508F02"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r>
      <w:tr w:rsidR="004B3F6B" w:rsidRPr="00EA2362" w14:paraId="65EA8AD9" w14:textId="528B2182" w:rsidTr="00EB3127">
        <w:trPr>
          <w:trHeight w:val="432"/>
          <w:jc w:val="center"/>
        </w:trPr>
        <w:tc>
          <w:tcPr>
            <w:tcW w:w="5606" w:type="dxa"/>
            <w:gridSpan w:val="2"/>
            <w:shd w:val="clear" w:color="auto" w:fill="F2F2F2" w:themeFill="background1" w:themeFillShade="F2"/>
            <w:vAlign w:val="center"/>
          </w:tcPr>
          <w:p w14:paraId="260CA9A7" w14:textId="77777777" w:rsidR="00C308B3" w:rsidRPr="007049B8" w:rsidRDefault="0087239B" w:rsidP="00C308B3">
            <w:pPr>
              <w:jc w:val="center"/>
              <w:rPr>
                <w:rFonts w:ascii="Tahoma" w:hAnsi="Tahoma" w:cs="Tahoma"/>
                <w:b/>
                <w:bCs/>
                <w:sz w:val="18"/>
                <w:szCs w:val="18"/>
                <w:lang w:val="en-US" w:eastAsia="ru-RU"/>
              </w:rPr>
            </w:pPr>
            <w:r w:rsidRPr="007049B8">
              <w:rPr>
                <w:rFonts w:ascii="Tahoma" w:hAnsi="Tahoma" w:cs="Tahoma"/>
                <w:b/>
                <w:bCs/>
                <w:sz w:val="18"/>
                <w:szCs w:val="18"/>
                <w:lang w:eastAsia="ru-RU"/>
              </w:rPr>
              <w:t>Network storage</w:t>
            </w:r>
            <w:r w:rsidRPr="007049B8">
              <w:rPr>
                <w:rFonts w:ascii="Tahoma" w:hAnsi="Tahoma" w:cs="Tahoma"/>
                <w:b/>
                <w:bCs/>
                <w:sz w:val="18"/>
                <w:szCs w:val="18"/>
                <w:lang w:val="uk-UA" w:eastAsia="ru-RU"/>
              </w:rPr>
              <w:t xml:space="preserve"> (</w:t>
            </w:r>
            <w:r w:rsidRPr="007049B8">
              <w:rPr>
                <w:rFonts w:ascii="Tahoma" w:hAnsi="Tahoma" w:cs="Tahoma"/>
                <w:b/>
                <w:bCs/>
                <w:sz w:val="18"/>
                <w:szCs w:val="18"/>
                <w:lang w:val="en-US" w:eastAsia="ru-RU"/>
              </w:rPr>
              <w:t>NAS)</w:t>
            </w:r>
          </w:p>
          <w:p w14:paraId="65938C83" w14:textId="77777777" w:rsidR="00C308B3" w:rsidRDefault="00C308B3" w:rsidP="00C308B3">
            <w:pPr>
              <w:jc w:val="both"/>
              <w:rPr>
                <w:rFonts w:ascii="Tahoma" w:hAnsi="Tahoma" w:cs="Tahoma"/>
                <w:sz w:val="18"/>
                <w:szCs w:val="18"/>
                <w:lang w:val="en-US" w:eastAsia="ru-RU"/>
              </w:rPr>
            </w:pPr>
          </w:p>
          <w:p w14:paraId="7FAA4B21"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Main:</w:t>
            </w:r>
          </w:p>
          <w:p w14:paraId="0787604F"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Type - Network Storage, </w:t>
            </w:r>
          </w:p>
          <w:p w14:paraId="10E0C654"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External Ports - </w:t>
            </w:r>
            <w:proofErr w:type="spellStart"/>
            <w:r w:rsidRPr="00C308B3">
              <w:rPr>
                <w:rFonts w:ascii="Tahoma" w:hAnsi="Tahoma" w:cs="Tahoma"/>
                <w:sz w:val="18"/>
                <w:szCs w:val="18"/>
                <w:lang w:val="en-US" w:eastAsia="ru-RU"/>
              </w:rPr>
              <w:t>eSATA</w:t>
            </w:r>
            <w:proofErr w:type="spellEnd"/>
            <w:r w:rsidRPr="00C308B3">
              <w:rPr>
                <w:rFonts w:ascii="Tahoma" w:hAnsi="Tahoma" w:cs="Tahoma"/>
                <w:sz w:val="18"/>
                <w:szCs w:val="18"/>
                <w:lang w:val="en-US" w:eastAsia="ru-RU"/>
              </w:rPr>
              <w:t xml:space="preserve"> port /1, RJ-45 /1GbE LAN 2 (with Link Aggregation/failover support),</w:t>
            </w:r>
          </w:p>
          <w:p w14:paraId="338B6D65"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PCIe Expansion /1 x Gen3 x2 USB 3.2 gen 1 network card upgrade slot / 2. </w:t>
            </w:r>
          </w:p>
          <w:p w14:paraId="0D53EC72" w14:textId="77777777" w:rsidR="00C308B3" w:rsidRPr="00C308B3" w:rsidRDefault="00767DE0" w:rsidP="00C308B3">
            <w:pPr>
              <w:jc w:val="both"/>
              <w:rPr>
                <w:rFonts w:ascii="Tahoma" w:hAnsi="Tahoma" w:cs="Tahoma"/>
                <w:sz w:val="18"/>
                <w:szCs w:val="18"/>
                <w:lang w:val="fr-FR" w:eastAsia="ru-RU"/>
              </w:rPr>
            </w:pPr>
            <w:r w:rsidRPr="00C308B3">
              <w:rPr>
                <w:rFonts w:ascii="Tahoma" w:hAnsi="Tahoma" w:cs="Tahoma"/>
                <w:sz w:val="18"/>
                <w:szCs w:val="18"/>
                <w:lang w:val="fr-FR" w:eastAsia="ru-RU"/>
              </w:rPr>
              <w:t xml:space="preserve">Certification - FCC, CE, VCCI, BSMI, EAC, RCM, KC, CCC, UKCA, </w:t>
            </w:r>
          </w:p>
          <w:p w14:paraId="602D17DF"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Form factor - classic, </w:t>
            </w:r>
          </w:p>
          <w:p w14:paraId="501A187F"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System media type - SSD/HDD, </w:t>
            </w:r>
          </w:p>
          <w:p w14:paraId="409B866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Maximum capacity - 108 TB, M.2 disk slots - 2 (</w:t>
            </w:r>
            <w:proofErr w:type="spellStart"/>
            <w:r w:rsidRPr="00C308B3">
              <w:rPr>
                <w:rFonts w:ascii="Tahoma" w:hAnsi="Tahoma" w:cs="Tahoma"/>
                <w:sz w:val="18"/>
                <w:szCs w:val="18"/>
                <w:lang w:val="en-US" w:eastAsia="ru-RU"/>
              </w:rPr>
              <w:t>NVMe</w:t>
            </w:r>
            <w:proofErr w:type="spellEnd"/>
            <w:r w:rsidRPr="00C308B3">
              <w:rPr>
                <w:rFonts w:ascii="Tahoma" w:hAnsi="Tahoma" w:cs="Tahoma"/>
                <w:sz w:val="18"/>
                <w:szCs w:val="18"/>
                <w:lang w:val="en-US" w:eastAsia="ru-RU"/>
              </w:rPr>
              <w:t xml:space="preserve">) </w:t>
            </w:r>
          </w:p>
          <w:p w14:paraId="40C9EF7E" w14:textId="77777777" w:rsidR="00C308B3" w:rsidRDefault="00C308B3" w:rsidP="00C308B3">
            <w:pPr>
              <w:jc w:val="both"/>
              <w:rPr>
                <w:rFonts w:ascii="Tahoma" w:hAnsi="Tahoma" w:cs="Tahoma"/>
                <w:sz w:val="18"/>
                <w:szCs w:val="18"/>
                <w:lang w:val="en-US" w:eastAsia="ru-RU"/>
              </w:rPr>
            </w:pPr>
          </w:p>
          <w:p w14:paraId="703C10E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Power: </w:t>
            </w:r>
          </w:p>
          <w:p w14:paraId="72B9593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Scheduled Power On/Off - Yes, </w:t>
            </w:r>
          </w:p>
          <w:p w14:paraId="6B57D71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Frequency (single phase) - 50/60 Hz, </w:t>
            </w:r>
          </w:p>
          <w:p w14:paraId="6A19AB85"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Power Supply / Adapter - 100 W </w:t>
            </w:r>
          </w:p>
          <w:p w14:paraId="2F671DC6" w14:textId="77777777" w:rsidR="00C308B3" w:rsidRDefault="00C308B3" w:rsidP="00C308B3">
            <w:pPr>
              <w:jc w:val="both"/>
              <w:rPr>
                <w:rFonts w:ascii="Tahoma" w:hAnsi="Tahoma" w:cs="Tahoma"/>
                <w:sz w:val="18"/>
                <w:szCs w:val="18"/>
                <w:lang w:val="en-US" w:eastAsia="ru-RU"/>
              </w:rPr>
            </w:pPr>
          </w:p>
          <w:p w14:paraId="4485AF91"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File System: </w:t>
            </w:r>
          </w:p>
          <w:p w14:paraId="285EC9CD"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Internal Drives - EXT4, </w:t>
            </w:r>
            <w:proofErr w:type="spellStart"/>
            <w:r w:rsidRPr="00C308B3">
              <w:rPr>
                <w:rFonts w:ascii="Tahoma" w:hAnsi="Tahoma" w:cs="Tahoma"/>
                <w:sz w:val="18"/>
                <w:szCs w:val="18"/>
                <w:lang w:val="en-US" w:eastAsia="ru-RU"/>
              </w:rPr>
              <w:t>Btrfs</w:t>
            </w:r>
            <w:proofErr w:type="spellEnd"/>
            <w:r w:rsidRPr="00C308B3">
              <w:rPr>
                <w:rFonts w:ascii="Tahoma" w:hAnsi="Tahoma" w:cs="Tahoma"/>
                <w:sz w:val="18"/>
                <w:szCs w:val="18"/>
                <w:lang w:val="en-US" w:eastAsia="ru-RU"/>
              </w:rPr>
              <w:t xml:space="preserve">, </w:t>
            </w:r>
          </w:p>
          <w:p w14:paraId="46650373" w14:textId="57AD2484" w:rsidR="00767DE0" w:rsidRP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External Drives - EXT4, EXT</w:t>
            </w:r>
            <w:proofErr w:type="gramStart"/>
            <w:r w:rsidRPr="00C308B3">
              <w:rPr>
                <w:rFonts w:ascii="Tahoma" w:hAnsi="Tahoma" w:cs="Tahoma"/>
                <w:sz w:val="18"/>
                <w:szCs w:val="18"/>
                <w:lang w:val="en-US" w:eastAsia="ru-RU"/>
              </w:rPr>
              <w:t>3 ,</w:t>
            </w:r>
            <w:proofErr w:type="gramEnd"/>
            <w:r w:rsidRPr="00C308B3">
              <w:rPr>
                <w:rFonts w:ascii="Tahoma" w:hAnsi="Tahoma" w:cs="Tahoma"/>
                <w:sz w:val="18"/>
                <w:szCs w:val="18"/>
                <w:lang w:val="en-US" w:eastAsia="ru-RU"/>
              </w:rPr>
              <w:t xml:space="preserve"> FAT, NTFS, HFS+, </w:t>
            </w:r>
            <w:proofErr w:type="spellStart"/>
            <w:r w:rsidRPr="00C308B3">
              <w:rPr>
                <w:rFonts w:ascii="Tahoma" w:hAnsi="Tahoma" w:cs="Tahoma"/>
                <w:sz w:val="18"/>
                <w:szCs w:val="18"/>
                <w:lang w:val="en-US" w:eastAsia="ru-RU"/>
              </w:rPr>
              <w:t>exFat</w:t>
            </w:r>
            <w:proofErr w:type="spellEnd"/>
            <w:r w:rsidRPr="00C308B3">
              <w:rPr>
                <w:rFonts w:ascii="Tahoma" w:hAnsi="Tahoma" w:cs="Tahoma"/>
                <w:sz w:val="18"/>
                <w:szCs w:val="18"/>
                <w:lang w:val="en-US" w:eastAsia="ru-RU"/>
              </w:rPr>
              <w:t xml:space="preserve">, </w:t>
            </w:r>
            <w:proofErr w:type="spellStart"/>
            <w:r w:rsidRPr="00C308B3">
              <w:rPr>
                <w:rFonts w:ascii="Tahoma" w:hAnsi="Tahoma" w:cs="Tahoma"/>
                <w:sz w:val="18"/>
                <w:szCs w:val="18"/>
                <w:lang w:val="en-US" w:eastAsia="ru-RU"/>
              </w:rPr>
              <w:t>Btrfs</w:t>
            </w:r>
            <w:proofErr w:type="spellEnd"/>
            <w:r w:rsidRPr="00C308B3">
              <w:rPr>
                <w:rFonts w:ascii="Tahoma" w:hAnsi="Tahoma" w:cs="Tahoma"/>
                <w:sz w:val="18"/>
                <w:szCs w:val="18"/>
                <w:lang w:val="en-US" w:eastAsia="ru-RU"/>
              </w:rPr>
              <w:t>.</w:t>
            </w:r>
          </w:p>
          <w:p w14:paraId="114D9912" w14:textId="77777777" w:rsidR="00C308B3" w:rsidRDefault="00C308B3" w:rsidP="00C308B3">
            <w:pPr>
              <w:jc w:val="both"/>
              <w:rPr>
                <w:rFonts w:ascii="Tahoma" w:hAnsi="Tahoma" w:cs="Tahoma"/>
                <w:sz w:val="18"/>
                <w:szCs w:val="18"/>
                <w:lang w:val="en-US" w:eastAsia="ru-RU"/>
              </w:rPr>
            </w:pPr>
          </w:p>
          <w:p w14:paraId="416C05F3"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Other: </w:t>
            </w:r>
          </w:p>
          <w:p w14:paraId="6C750D1C" w14:textId="73A7E957" w:rsidR="00C308B3" w:rsidRP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Noise level – 22.9 dB(A). </w:t>
            </w:r>
          </w:p>
          <w:p w14:paraId="422160D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Complete set: </w:t>
            </w:r>
          </w:p>
          <w:p w14:paraId="33A749AF"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Main unit, </w:t>
            </w:r>
          </w:p>
          <w:p w14:paraId="4B668BCB"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Accessory kit, </w:t>
            </w:r>
          </w:p>
          <w:p w14:paraId="6DFA56AC"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AC power cable, </w:t>
            </w:r>
          </w:p>
          <w:p w14:paraId="0C98DDB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Network cable RJ-45 /x2, </w:t>
            </w:r>
          </w:p>
          <w:p w14:paraId="6899B14E"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Power adapter, </w:t>
            </w:r>
          </w:p>
          <w:p w14:paraId="4278E0FD"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Quick installation instructions. </w:t>
            </w:r>
          </w:p>
          <w:p w14:paraId="1447494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Energy consumption – 35.51 W - access; 11.52 W - hard disk hibernation. </w:t>
            </w:r>
          </w:p>
          <w:p w14:paraId="49147676"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The hardware encryption mechanism is (AES-NI). </w:t>
            </w:r>
          </w:p>
          <w:p w14:paraId="03648204" w14:textId="77777777" w:rsidR="00C308B3" w:rsidRDefault="00C308B3" w:rsidP="00C308B3">
            <w:pPr>
              <w:jc w:val="both"/>
              <w:rPr>
                <w:rFonts w:ascii="Tahoma" w:hAnsi="Tahoma" w:cs="Tahoma"/>
                <w:sz w:val="18"/>
                <w:szCs w:val="18"/>
                <w:lang w:val="en-US" w:eastAsia="ru-RU"/>
              </w:rPr>
            </w:pPr>
          </w:p>
          <w:p w14:paraId="44FA6114"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Additional: </w:t>
            </w:r>
          </w:p>
          <w:p w14:paraId="2DEDBC72"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Wake on LAN/WAN function, </w:t>
            </w:r>
          </w:p>
          <w:p w14:paraId="3955F2CB"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LED indicators with adjustable brightness on the front panel, </w:t>
            </w:r>
          </w:p>
          <w:p w14:paraId="69F3F98B" w14:textId="77777777" w:rsidR="00C308B3" w:rsidRDefault="00767DE0" w:rsidP="00C308B3">
            <w:pPr>
              <w:jc w:val="both"/>
              <w:rPr>
                <w:rFonts w:ascii="Tahoma" w:hAnsi="Tahoma" w:cs="Tahoma"/>
                <w:sz w:val="18"/>
                <w:szCs w:val="18"/>
                <w:lang w:val="en-US" w:eastAsia="ru-RU"/>
              </w:rPr>
            </w:pPr>
            <w:proofErr w:type="spellStart"/>
            <w:r w:rsidRPr="00C308B3">
              <w:rPr>
                <w:rFonts w:ascii="Tahoma" w:hAnsi="Tahoma" w:cs="Tahoma"/>
                <w:sz w:val="18"/>
                <w:szCs w:val="18"/>
                <w:lang w:val="en-US" w:eastAsia="ru-RU"/>
              </w:rPr>
              <w:t>Autostart</w:t>
            </w:r>
            <w:proofErr w:type="spellEnd"/>
            <w:r w:rsidRPr="00C308B3">
              <w:rPr>
                <w:rFonts w:ascii="Tahoma" w:hAnsi="Tahoma" w:cs="Tahoma"/>
                <w:sz w:val="18"/>
                <w:szCs w:val="18"/>
                <w:lang w:val="en-US" w:eastAsia="ru-RU"/>
              </w:rPr>
              <w:t xml:space="preserve"> after power failure. </w:t>
            </w:r>
          </w:p>
          <w:p w14:paraId="11BD702B" w14:textId="77777777" w:rsidR="00C308B3" w:rsidRDefault="00C308B3" w:rsidP="00C308B3">
            <w:pPr>
              <w:jc w:val="both"/>
              <w:rPr>
                <w:rFonts w:ascii="Tahoma" w:hAnsi="Tahoma" w:cs="Tahoma"/>
                <w:sz w:val="18"/>
                <w:szCs w:val="18"/>
                <w:lang w:val="en-US" w:eastAsia="ru-RU"/>
              </w:rPr>
            </w:pPr>
          </w:p>
          <w:p w14:paraId="2400D9F6"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Features of modules that can be added: </w:t>
            </w:r>
          </w:p>
          <w:p w14:paraId="24B59266"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Type of compatible disk – 3.5" SATA HDD, </w:t>
            </w:r>
          </w:p>
          <w:p w14:paraId="6D51AFEF"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2.5" SATA SSD, </w:t>
            </w:r>
          </w:p>
          <w:p w14:paraId="6A5CA961"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M.2 2280 </w:t>
            </w:r>
            <w:proofErr w:type="spellStart"/>
            <w:r w:rsidRPr="00C308B3">
              <w:rPr>
                <w:rFonts w:ascii="Tahoma" w:hAnsi="Tahoma" w:cs="Tahoma"/>
                <w:sz w:val="18"/>
                <w:szCs w:val="18"/>
                <w:lang w:val="en-US" w:eastAsia="ru-RU"/>
              </w:rPr>
              <w:t>NVMe</w:t>
            </w:r>
            <w:proofErr w:type="spellEnd"/>
            <w:r w:rsidRPr="00C308B3">
              <w:rPr>
                <w:rFonts w:ascii="Tahoma" w:hAnsi="Tahoma" w:cs="Tahoma"/>
                <w:sz w:val="18"/>
                <w:szCs w:val="18"/>
                <w:lang w:val="en-US" w:eastAsia="ru-RU"/>
              </w:rPr>
              <w:t xml:space="preserve"> SSD. </w:t>
            </w:r>
          </w:p>
          <w:p w14:paraId="0C987B20" w14:textId="77777777" w:rsidR="00C308B3" w:rsidRDefault="00C308B3" w:rsidP="00C308B3">
            <w:pPr>
              <w:jc w:val="both"/>
              <w:rPr>
                <w:rFonts w:ascii="Tahoma" w:hAnsi="Tahoma" w:cs="Tahoma"/>
                <w:sz w:val="18"/>
                <w:szCs w:val="18"/>
                <w:lang w:val="en-US" w:eastAsia="ru-RU"/>
              </w:rPr>
            </w:pPr>
          </w:p>
          <w:p w14:paraId="42BC84E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Hot-swappable drive - Yes (not supported by M2 SSD slots). </w:t>
            </w:r>
          </w:p>
          <w:p w14:paraId="265ECCCD" w14:textId="77777777" w:rsidR="00C308B3" w:rsidRDefault="00C308B3" w:rsidP="00C308B3">
            <w:pPr>
              <w:jc w:val="both"/>
              <w:rPr>
                <w:rFonts w:ascii="Tahoma" w:hAnsi="Tahoma" w:cs="Tahoma"/>
                <w:sz w:val="18"/>
                <w:szCs w:val="18"/>
                <w:lang w:val="en-US" w:eastAsia="ru-RU"/>
              </w:rPr>
            </w:pPr>
          </w:p>
          <w:p w14:paraId="2C4223C7" w14:textId="5543D568" w:rsidR="00767DE0" w:rsidRP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Equipment:</w:t>
            </w:r>
          </w:p>
          <w:p w14:paraId="3FE5A44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Processor - AMD Ryzen R1600, </w:t>
            </w:r>
          </w:p>
          <w:p w14:paraId="1301B1B1"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Processor architecture - 64-bit, </w:t>
            </w:r>
          </w:p>
          <w:p w14:paraId="060F4FE6"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CPU frequency - 2-core 2.6 (base frequency) / 3.1 (increased frequency) GHz, </w:t>
            </w:r>
          </w:p>
          <w:p w14:paraId="7D7758B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System memory - 4 Gb /DDR4 ECC, </w:t>
            </w:r>
          </w:p>
          <w:p w14:paraId="51BB0DD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Total number of memory slots – 2, </w:t>
            </w:r>
          </w:p>
          <w:p w14:paraId="7B25DD63"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Maximum memory – 32 GB (16 GB x 2), </w:t>
            </w:r>
          </w:p>
          <w:p w14:paraId="1D72EAD2"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Disk bay(s) – 4, </w:t>
            </w:r>
          </w:p>
          <w:p w14:paraId="18E3583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Max. the number of bays for disks with an expansion device is 9 (DX517 x 1). </w:t>
            </w:r>
          </w:p>
          <w:p w14:paraId="1C368E4B"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Physical characteristics: Size (</w:t>
            </w:r>
            <w:proofErr w:type="spellStart"/>
            <w:r w:rsidRPr="00C308B3">
              <w:rPr>
                <w:rFonts w:ascii="Tahoma" w:hAnsi="Tahoma" w:cs="Tahoma"/>
                <w:sz w:val="18"/>
                <w:szCs w:val="18"/>
                <w:lang w:val="en-US" w:eastAsia="ru-RU"/>
              </w:rPr>
              <w:t>HxWxD</w:t>
            </w:r>
            <w:proofErr w:type="spellEnd"/>
            <w:r w:rsidRPr="00C308B3">
              <w:rPr>
                <w:rFonts w:ascii="Tahoma" w:hAnsi="Tahoma" w:cs="Tahoma"/>
                <w:sz w:val="18"/>
                <w:szCs w:val="18"/>
                <w:lang w:val="en-US" w:eastAsia="ru-RU"/>
              </w:rPr>
              <w:t xml:space="preserve">) – 166x199x223 mm, </w:t>
            </w:r>
          </w:p>
          <w:p w14:paraId="62599F8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Weight – 2.24 kg, </w:t>
            </w:r>
          </w:p>
          <w:p w14:paraId="324DE89A" w14:textId="2349FBDA" w:rsidR="004B3F6B" w:rsidRPr="00C308B3" w:rsidRDefault="00767DE0" w:rsidP="00C308B3">
            <w:pPr>
              <w:jc w:val="both"/>
              <w:rPr>
                <w:rFonts w:ascii="Tahoma" w:hAnsi="Tahoma" w:cs="Tahoma"/>
                <w:sz w:val="18"/>
                <w:szCs w:val="18"/>
                <w:lang w:val="uk-UA" w:eastAsia="ru-RU"/>
              </w:rPr>
            </w:pPr>
            <w:r w:rsidRPr="00C308B3">
              <w:rPr>
                <w:rFonts w:ascii="Tahoma" w:hAnsi="Tahoma" w:cs="Tahoma"/>
                <w:sz w:val="18"/>
                <w:szCs w:val="18"/>
                <w:lang w:val="en-US" w:eastAsia="ru-RU"/>
              </w:rPr>
              <w:t>Warranty – 36 months</w:t>
            </w:r>
          </w:p>
        </w:tc>
        <w:tc>
          <w:tcPr>
            <w:tcW w:w="1370" w:type="dxa"/>
            <w:shd w:val="clear" w:color="auto" w:fill="F2F2F2" w:themeFill="background1" w:themeFillShade="F2"/>
          </w:tcPr>
          <w:p w14:paraId="7775DC08" w14:textId="77777777" w:rsidR="004B3F6B" w:rsidRDefault="004B3F6B" w:rsidP="004B3F6B">
            <w:pPr>
              <w:tabs>
                <w:tab w:val="left" w:pos="-139"/>
              </w:tabs>
              <w:spacing w:line="276" w:lineRule="auto"/>
              <w:ind w:right="-140"/>
              <w:jc w:val="center"/>
              <w:rPr>
                <w:rFonts w:ascii="Tahoma" w:hAnsi="Tahoma" w:cs="Tahoma"/>
                <w:sz w:val="18"/>
                <w:szCs w:val="18"/>
                <w:highlight w:val="cyan"/>
                <w:lang w:eastAsia="en-US"/>
              </w:rPr>
            </w:pPr>
          </w:p>
          <w:p w14:paraId="79EFF2E3"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65217C0A"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39B70733"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25E98F48"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535AE695"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59FEB1CE" w14:textId="77777777" w:rsidR="00767DE0" w:rsidRDefault="00767DE0" w:rsidP="004B3F6B">
            <w:pPr>
              <w:tabs>
                <w:tab w:val="left" w:pos="-139"/>
              </w:tabs>
              <w:spacing w:line="276" w:lineRule="auto"/>
              <w:ind w:right="-140"/>
              <w:jc w:val="center"/>
              <w:rPr>
                <w:rFonts w:ascii="Tahoma" w:hAnsi="Tahoma" w:cs="Tahoma"/>
                <w:sz w:val="18"/>
                <w:szCs w:val="18"/>
                <w:highlight w:val="cyan"/>
                <w:lang w:eastAsia="en-US"/>
              </w:rPr>
            </w:pPr>
          </w:p>
          <w:p w14:paraId="4C23AF87" w14:textId="1AF80F7E" w:rsidR="00767DE0" w:rsidRPr="00767DE0" w:rsidRDefault="00767DE0" w:rsidP="004B3F6B">
            <w:pPr>
              <w:tabs>
                <w:tab w:val="left" w:pos="-139"/>
              </w:tabs>
              <w:spacing w:line="276" w:lineRule="auto"/>
              <w:ind w:right="-140"/>
              <w:jc w:val="center"/>
              <w:rPr>
                <w:rFonts w:ascii="Tahoma" w:hAnsi="Tahoma" w:cs="Tahoma"/>
                <w:sz w:val="18"/>
                <w:szCs w:val="18"/>
                <w:highlight w:val="cyan"/>
                <w:lang w:val="uk-UA" w:eastAsia="en-US"/>
              </w:rPr>
            </w:pPr>
            <w:r w:rsidRPr="00767DE0">
              <w:rPr>
                <w:rFonts w:ascii="Tahoma" w:hAnsi="Tahoma" w:cs="Tahoma"/>
                <w:sz w:val="18"/>
                <w:szCs w:val="18"/>
                <w:lang w:val="uk-UA" w:eastAsia="en-US"/>
              </w:rPr>
              <w:t>1</w:t>
            </w:r>
          </w:p>
        </w:tc>
        <w:tc>
          <w:tcPr>
            <w:tcW w:w="1370" w:type="dxa"/>
            <w:tcBorders>
              <w:right w:val="single" w:sz="2" w:space="0" w:color="FF0000"/>
            </w:tcBorders>
            <w:shd w:val="clear" w:color="auto" w:fill="F2F2F2" w:themeFill="background1" w:themeFillShade="F2"/>
            <w:vAlign w:val="center"/>
          </w:tcPr>
          <w:p w14:paraId="71E133AF" w14:textId="40FA7946"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9153A4"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r>
      <w:tr w:rsidR="004B3F6B" w:rsidRPr="00EA2362" w14:paraId="2D93DF99" w14:textId="77777777" w:rsidTr="00EB3127">
        <w:trPr>
          <w:trHeight w:val="432"/>
          <w:jc w:val="center"/>
        </w:trPr>
        <w:tc>
          <w:tcPr>
            <w:tcW w:w="5606" w:type="dxa"/>
            <w:gridSpan w:val="2"/>
            <w:shd w:val="clear" w:color="auto" w:fill="F2F2F2" w:themeFill="background1" w:themeFillShade="F2"/>
            <w:vAlign w:val="center"/>
          </w:tcPr>
          <w:p w14:paraId="5D13FE51" w14:textId="77777777" w:rsidR="00C308B3" w:rsidRPr="007049B8" w:rsidRDefault="00767DE0" w:rsidP="004B3F6B">
            <w:pPr>
              <w:jc w:val="center"/>
              <w:rPr>
                <w:rFonts w:ascii="Tahoma" w:hAnsi="Tahoma" w:cs="Tahoma"/>
                <w:b/>
                <w:bCs/>
                <w:sz w:val="18"/>
                <w:szCs w:val="18"/>
                <w:lang w:val="en-US" w:eastAsia="ru-RU"/>
              </w:rPr>
            </w:pPr>
            <w:r w:rsidRPr="007049B8">
              <w:rPr>
                <w:rFonts w:ascii="Tahoma" w:hAnsi="Tahoma" w:cs="Tahoma"/>
                <w:b/>
                <w:bCs/>
                <w:sz w:val="18"/>
                <w:szCs w:val="18"/>
                <w:lang w:val="en-US" w:eastAsia="ru-RU"/>
              </w:rPr>
              <w:t xml:space="preserve">Hard drive </w:t>
            </w:r>
          </w:p>
          <w:p w14:paraId="05892FFF" w14:textId="77777777" w:rsidR="00C308B3" w:rsidRDefault="00C308B3" w:rsidP="004B3F6B">
            <w:pPr>
              <w:jc w:val="center"/>
              <w:rPr>
                <w:rFonts w:ascii="Tahoma" w:hAnsi="Tahoma" w:cs="Tahoma"/>
                <w:sz w:val="18"/>
                <w:szCs w:val="18"/>
                <w:lang w:val="en-US" w:eastAsia="ru-RU"/>
              </w:rPr>
            </w:pPr>
          </w:p>
          <w:p w14:paraId="3F38CB4B"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Main: </w:t>
            </w:r>
          </w:p>
          <w:p w14:paraId="0B550B51"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Type - internal, </w:t>
            </w:r>
          </w:p>
          <w:p w14:paraId="06C9BD0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Purpose - for the server, </w:t>
            </w:r>
          </w:p>
          <w:p w14:paraId="19F19DD9"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Capacity - 10 TB, </w:t>
            </w:r>
          </w:p>
          <w:p w14:paraId="14B816C3"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Form factor - 3.5". </w:t>
            </w:r>
          </w:p>
          <w:p w14:paraId="4845A10E" w14:textId="77777777" w:rsidR="00C308B3" w:rsidRDefault="00C308B3" w:rsidP="00C308B3">
            <w:pPr>
              <w:jc w:val="both"/>
              <w:rPr>
                <w:rFonts w:ascii="Tahoma" w:hAnsi="Tahoma" w:cs="Tahoma"/>
                <w:sz w:val="18"/>
                <w:szCs w:val="18"/>
                <w:lang w:val="en-US" w:eastAsia="ru-RU"/>
              </w:rPr>
            </w:pPr>
          </w:p>
          <w:p w14:paraId="6E93D770"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Connection: </w:t>
            </w:r>
          </w:p>
          <w:p w14:paraId="3F298E7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Connection interfaces - SATA /6 Gb/s. </w:t>
            </w:r>
          </w:p>
          <w:p w14:paraId="49190EC5" w14:textId="77777777" w:rsidR="00C308B3" w:rsidRDefault="00C308B3" w:rsidP="00C308B3">
            <w:pPr>
              <w:jc w:val="both"/>
              <w:rPr>
                <w:rFonts w:ascii="Tahoma" w:hAnsi="Tahoma" w:cs="Tahoma"/>
                <w:sz w:val="18"/>
                <w:szCs w:val="18"/>
                <w:lang w:val="en-US" w:eastAsia="ru-RU"/>
              </w:rPr>
            </w:pPr>
          </w:p>
          <w:p w14:paraId="1818D9E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Technical characteristics: </w:t>
            </w:r>
          </w:p>
          <w:p w14:paraId="401A7B42"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Spindle speed - 7200 rpm, </w:t>
            </w:r>
          </w:p>
          <w:p w14:paraId="793BBDE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Buffer volume of exchange – 512 MiB, </w:t>
            </w:r>
          </w:p>
          <w:p w14:paraId="6928B677"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Working time before failure – 2,500,000 hours. </w:t>
            </w:r>
          </w:p>
          <w:p w14:paraId="7121680E" w14:textId="77777777" w:rsidR="00C308B3" w:rsidRDefault="00C308B3" w:rsidP="00C308B3">
            <w:pPr>
              <w:jc w:val="both"/>
              <w:rPr>
                <w:rFonts w:ascii="Tahoma" w:hAnsi="Tahoma" w:cs="Tahoma"/>
                <w:sz w:val="18"/>
                <w:szCs w:val="18"/>
                <w:lang w:val="en-US" w:eastAsia="ru-RU"/>
              </w:rPr>
            </w:pPr>
          </w:p>
          <w:p w14:paraId="415E104A"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Physical: </w:t>
            </w:r>
          </w:p>
          <w:p w14:paraId="34987138" w14:textId="77777777" w:rsid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 xml:space="preserve">Weight – 720 g, </w:t>
            </w:r>
          </w:p>
          <w:p w14:paraId="4F99EC98" w14:textId="3AD02D47" w:rsidR="004B3F6B" w:rsidRPr="00C308B3" w:rsidRDefault="00767DE0" w:rsidP="00C308B3">
            <w:pPr>
              <w:jc w:val="both"/>
              <w:rPr>
                <w:rFonts w:ascii="Tahoma" w:hAnsi="Tahoma" w:cs="Tahoma"/>
                <w:sz w:val="18"/>
                <w:szCs w:val="18"/>
                <w:lang w:val="en-US" w:eastAsia="ru-RU"/>
              </w:rPr>
            </w:pPr>
            <w:r w:rsidRPr="00C308B3">
              <w:rPr>
                <w:rFonts w:ascii="Tahoma" w:hAnsi="Tahoma" w:cs="Tahoma"/>
                <w:sz w:val="18"/>
                <w:szCs w:val="18"/>
                <w:lang w:val="en-US" w:eastAsia="ru-RU"/>
              </w:rPr>
              <w:t>Warranty – 60 months</w:t>
            </w:r>
          </w:p>
        </w:tc>
        <w:tc>
          <w:tcPr>
            <w:tcW w:w="1370" w:type="dxa"/>
            <w:shd w:val="clear" w:color="auto" w:fill="F2F2F2" w:themeFill="background1" w:themeFillShade="F2"/>
          </w:tcPr>
          <w:p w14:paraId="5A6E2C73" w14:textId="77777777" w:rsidR="004B3F6B" w:rsidRDefault="004B3F6B" w:rsidP="004B3F6B">
            <w:pPr>
              <w:tabs>
                <w:tab w:val="left" w:pos="-139"/>
              </w:tabs>
              <w:spacing w:line="276" w:lineRule="auto"/>
              <w:ind w:right="-140"/>
              <w:jc w:val="center"/>
              <w:rPr>
                <w:rFonts w:ascii="Tahoma" w:hAnsi="Tahoma" w:cs="Tahoma"/>
                <w:sz w:val="18"/>
                <w:szCs w:val="18"/>
                <w:lang w:eastAsia="en-US"/>
              </w:rPr>
            </w:pPr>
          </w:p>
          <w:p w14:paraId="5F1663E0" w14:textId="4FAC2C37" w:rsidR="00767DE0" w:rsidRPr="00767DE0" w:rsidRDefault="00767DE0" w:rsidP="004B3F6B">
            <w:pPr>
              <w:tabs>
                <w:tab w:val="left" w:pos="-139"/>
              </w:tabs>
              <w:spacing w:line="276" w:lineRule="auto"/>
              <w:ind w:right="-140"/>
              <w:jc w:val="center"/>
              <w:rPr>
                <w:rFonts w:ascii="Tahoma" w:hAnsi="Tahoma" w:cs="Tahoma"/>
                <w:sz w:val="18"/>
                <w:szCs w:val="18"/>
                <w:lang w:val="uk-UA" w:eastAsia="en-US"/>
              </w:rPr>
            </w:pPr>
            <w:r>
              <w:rPr>
                <w:rFonts w:ascii="Tahoma" w:hAnsi="Tahoma" w:cs="Tahoma"/>
                <w:sz w:val="18"/>
                <w:szCs w:val="18"/>
                <w:lang w:val="uk-UA" w:eastAsia="en-US"/>
              </w:rPr>
              <w:t>4</w:t>
            </w:r>
          </w:p>
        </w:tc>
        <w:tc>
          <w:tcPr>
            <w:tcW w:w="1370" w:type="dxa"/>
            <w:tcBorders>
              <w:right w:val="single" w:sz="2" w:space="0" w:color="FF0000"/>
            </w:tcBorders>
            <w:shd w:val="clear" w:color="auto" w:fill="F2F2F2" w:themeFill="background1" w:themeFillShade="F2"/>
            <w:vAlign w:val="center"/>
          </w:tcPr>
          <w:p w14:paraId="79026E59"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5054B3"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CE4758" w14:textId="77777777" w:rsidR="004B3F6B" w:rsidRPr="00EA2362" w:rsidRDefault="004B3F6B" w:rsidP="004B3F6B">
            <w:pPr>
              <w:tabs>
                <w:tab w:val="left" w:pos="-139"/>
              </w:tabs>
              <w:spacing w:line="276" w:lineRule="auto"/>
              <w:ind w:right="-140"/>
              <w:jc w:val="center"/>
              <w:rPr>
                <w:rFonts w:ascii="Tahoma" w:hAnsi="Tahoma" w:cs="Tahoma"/>
                <w:sz w:val="18"/>
                <w:szCs w:val="18"/>
                <w:highlight w:val="yellow"/>
                <w:lang w:eastAsia="en-US"/>
              </w:rPr>
            </w:pPr>
          </w:p>
        </w:tc>
      </w:tr>
      <w:tr w:rsidR="00EB3127" w:rsidRPr="00EA2362" w14:paraId="1564909A" w14:textId="0211D835" w:rsidTr="00EB3127">
        <w:trPr>
          <w:trHeight w:val="432"/>
          <w:jc w:val="center"/>
        </w:trPr>
        <w:tc>
          <w:tcPr>
            <w:tcW w:w="1370" w:type="dxa"/>
            <w:tcBorders>
              <w:right w:val="single" w:sz="2" w:space="0" w:color="FF0000"/>
            </w:tcBorders>
            <w:shd w:val="clear" w:color="auto" w:fill="F2F2F2" w:themeFill="background1" w:themeFillShade="F2"/>
          </w:tcPr>
          <w:p w14:paraId="6DC3CDD7" w14:textId="77777777" w:rsidR="00EB3127" w:rsidRPr="00EA2362" w:rsidRDefault="00EB3127" w:rsidP="009F4ADD">
            <w:pPr>
              <w:tabs>
                <w:tab w:val="left" w:pos="-139"/>
              </w:tabs>
              <w:spacing w:line="276" w:lineRule="auto"/>
              <w:jc w:val="right"/>
              <w:rPr>
                <w:rFonts w:ascii="Tahoma" w:hAnsi="Tahoma" w:cs="Tahoma"/>
                <w:sz w:val="18"/>
                <w:szCs w:val="18"/>
                <w:lang w:eastAsia="en-US"/>
              </w:rPr>
            </w:pPr>
          </w:p>
        </w:tc>
        <w:tc>
          <w:tcPr>
            <w:tcW w:w="6976" w:type="dxa"/>
            <w:gridSpan w:val="3"/>
            <w:tcBorders>
              <w:right w:val="single" w:sz="2" w:space="0" w:color="FF0000"/>
            </w:tcBorders>
            <w:shd w:val="clear" w:color="auto" w:fill="F2F2F2" w:themeFill="background1" w:themeFillShade="F2"/>
            <w:vAlign w:val="center"/>
          </w:tcPr>
          <w:p w14:paraId="6F353B92" w14:textId="308808BB" w:rsidR="00EB3127" w:rsidRPr="00EA2362" w:rsidRDefault="00EB3127" w:rsidP="009F4ADD">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B3127" w:rsidRPr="00EA2362" w:rsidRDefault="00EB3127" w:rsidP="009F4ADD">
            <w:pPr>
              <w:tabs>
                <w:tab w:val="left" w:pos="-139"/>
              </w:tabs>
              <w:spacing w:line="276" w:lineRule="auto"/>
              <w:ind w:right="-140"/>
              <w:jc w:val="center"/>
              <w:rPr>
                <w:rFonts w:ascii="Tahoma" w:hAnsi="Tahoma" w:cs="Tahoma"/>
                <w:sz w:val="18"/>
                <w:szCs w:val="18"/>
                <w:highlight w:val="yellow"/>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1A02041" w14:textId="77777777" w:rsidR="00EB3127" w:rsidRPr="00EA2362" w:rsidRDefault="00EB3127" w:rsidP="009F4ADD">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37416BC8" w:rsidR="009A6460" w:rsidRPr="00A674BF" w:rsidRDefault="00A674BF" w:rsidP="00A674BF">
      <w:pPr>
        <w:numPr>
          <w:ilvl w:val="0"/>
          <w:numId w:val="2"/>
        </w:numPr>
        <w:tabs>
          <w:tab w:val="left" w:pos="0"/>
        </w:tabs>
        <w:ind w:left="0" w:hanging="142"/>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7869EB6" w14:textId="6ADC4131"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EA2362">
        <w:rPr>
          <w:rFonts w:ascii="Tahoma" w:hAnsi="Tahoma" w:cs="Tahoma"/>
          <w:sz w:val="20"/>
          <w:szCs w:val="20"/>
        </w:rPr>
        <w:t>interest;</w:t>
      </w:r>
      <w:proofErr w:type="gramEnd"/>
    </w:p>
    <w:p w14:paraId="7730C755" w14:textId="77777777" w:rsidR="00C92B98" w:rsidRPr="00C92B98" w:rsidRDefault="00EF7F5D" w:rsidP="00EF7F5D">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0F0280" w:rsidRPr="00C92B98">
        <w:rPr>
          <w:rFonts w:ascii="Tahoma" w:hAnsi="Tahoma" w:cs="Tahoma"/>
          <w:sz w:val="20"/>
          <w:szCs w:val="20"/>
        </w:rPr>
        <w:t xml:space="preserve">eclare that I am not a retired Council of Europe staff </w:t>
      </w:r>
      <w:proofErr w:type="gramStart"/>
      <w:r w:rsidR="000F0280" w:rsidRPr="00C92B98">
        <w:rPr>
          <w:rFonts w:ascii="Tahoma" w:hAnsi="Tahoma" w:cs="Tahoma"/>
          <w:sz w:val="20"/>
          <w:szCs w:val="20"/>
        </w:rPr>
        <w:t>member</w:t>
      </w:r>
      <w:proofErr w:type="gramEnd"/>
      <w:r w:rsidR="000F0280" w:rsidRPr="00C92B98">
        <w:rPr>
          <w:rFonts w:ascii="Tahoma" w:hAnsi="Tahoma" w:cs="Tahoma"/>
          <w:sz w:val="20"/>
          <w:szCs w:val="20"/>
        </w:rPr>
        <w:t xml:space="preserve"> or a Council of Europe staff member having benefitted from an early departure scheme;</w:t>
      </w:r>
    </w:p>
    <w:p w14:paraId="1EBDECC3" w14:textId="5BA54AD4" w:rsidR="00EF7F5D" w:rsidRPr="00070E55" w:rsidRDefault="00EF7F5D" w:rsidP="00EF7F5D">
      <w:pPr>
        <w:numPr>
          <w:ilvl w:val="0"/>
          <w:numId w:val="2"/>
        </w:numPr>
        <w:tabs>
          <w:tab w:val="left" w:pos="0"/>
        </w:tabs>
        <w:ind w:left="0" w:hanging="142"/>
        <w:jc w:val="both"/>
        <w:rPr>
          <w:rFonts w:ascii="Tahoma" w:hAnsi="Tahoma" w:cs="Tahoma"/>
          <w:sz w:val="20"/>
          <w:szCs w:val="20"/>
        </w:rPr>
      </w:pPr>
      <w:r w:rsidRPr="00070E55">
        <w:rPr>
          <w:rFonts w:ascii="Tahoma" w:hAnsi="Tahoma" w:cs="Tahoma"/>
          <w:sz w:val="20"/>
          <w:szCs w:val="20"/>
          <w:lang w:val="en-US"/>
        </w:rPr>
        <w:t>Declare that, in the previous three years, neither I, nor the Provider I represent, ha</w:t>
      </w:r>
      <w:r w:rsidR="00A674BF" w:rsidRPr="00070E55">
        <w:rPr>
          <w:rFonts w:ascii="Tahoma" w:hAnsi="Tahoma" w:cs="Tahoma"/>
          <w:sz w:val="20"/>
          <w:szCs w:val="20"/>
          <w:lang w:val="en-US"/>
        </w:rPr>
        <w:t>ve</w:t>
      </w:r>
      <w:r w:rsidRPr="00070E5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070E55">
        <w:rPr>
          <w:rFonts w:ascii="Tahoma" w:hAnsi="Tahoma" w:cs="Tahoma"/>
          <w:sz w:val="20"/>
          <w:szCs w:val="20"/>
          <w:lang w:val="en-US"/>
        </w:rPr>
        <w:t>Europe;</w:t>
      </w:r>
      <w:proofErr w:type="gramEnd"/>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EA2362">
        <w:rPr>
          <w:rFonts w:ascii="Tahoma" w:hAnsi="Tahoma" w:cs="Tahoma"/>
          <w:sz w:val="20"/>
          <w:szCs w:val="20"/>
        </w:rPr>
        <w:t>assimilated;</w:t>
      </w:r>
      <w:proofErr w:type="gramEnd"/>
    </w:p>
    <w:p w14:paraId="3D8561AE" w14:textId="48EB3337"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0218A125" w14:textId="77777777" w:rsidR="00374142" w:rsidRPr="00EA2362" w:rsidRDefault="00374142" w:rsidP="00374142">
      <w:pPr>
        <w:tabs>
          <w:tab w:val="left" w:pos="0"/>
        </w:tabs>
        <w:jc w:val="both"/>
        <w:rPr>
          <w:rFonts w:ascii="Tahoma" w:hAnsi="Tahoma" w:cs="Tahoma"/>
          <w:sz w:val="20"/>
          <w:szCs w:val="20"/>
        </w:rPr>
      </w:pP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2CF6AB94" w:rsidR="009A6460" w:rsidRPr="00375BEA" w:rsidRDefault="00FF5621" w:rsidP="00374142">
            <w:pPr>
              <w:rPr>
                <w:rFonts w:ascii="Tahoma" w:hAnsi="Tahoma" w:cs="Tahoma"/>
                <w:b/>
                <w:sz w:val="20"/>
                <w:szCs w:val="20"/>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F)</w:t>
            </w:r>
            <w:r w:rsidR="009A6460" w:rsidRPr="000F0280">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549D580" w:rsidR="009A6460" w:rsidRPr="00FE4102" w:rsidRDefault="005B6347" w:rsidP="00FC7772">
            <w:pPr>
              <w:rPr>
                <w:rFonts w:ascii="Tahoma" w:hAnsi="Tahoma" w:cs="Tahoma"/>
                <w:b/>
                <w:bCs/>
                <w:sz w:val="20"/>
                <w:szCs w:val="20"/>
                <w:lang w:val="uk-UA"/>
              </w:rPr>
            </w:pPr>
            <w:r>
              <w:rPr>
                <w:rFonts w:ascii="Tahoma" w:hAnsi="Tahoma" w:cs="Tahoma"/>
                <w:b/>
                <w:bCs/>
                <w:sz w:val="20"/>
                <w:szCs w:val="20"/>
                <w:lang w:val="en-US"/>
              </w:rPr>
              <w:t>5</w:t>
            </w:r>
            <w:r w:rsidR="00FE4102" w:rsidRPr="00FE4102">
              <w:rPr>
                <w:rFonts w:ascii="Tahoma" w:hAnsi="Tahoma" w:cs="Tahoma"/>
                <w:b/>
                <w:bCs/>
                <w:sz w:val="20"/>
                <w:szCs w:val="20"/>
                <w:lang w:val="uk-UA"/>
              </w:rPr>
              <w:t>0</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375BEA">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57B13B76" w14:textId="77777777" w:rsidR="009A6460" w:rsidRDefault="009A6460" w:rsidP="00FC7772">
            <w:pPr>
              <w:rPr>
                <w:rFonts w:ascii="Tahoma" w:hAnsi="Tahoma" w:cs="Tahoma"/>
                <w:sz w:val="20"/>
                <w:szCs w:val="20"/>
              </w:rPr>
            </w:pPr>
          </w:p>
          <w:p w14:paraId="39951958" w14:textId="77777777" w:rsidR="00D94AEA" w:rsidRDefault="00D94AEA" w:rsidP="00FC7772">
            <w:pPr>
              <w:rPr>
                <w:rFonts w:ascii="Tahoma" w:hAnsi="Tahoma" w:cs="Tahoma"/>
                <w:sz w:val="20"/>
                <w:szCs w:val="20"/>
              </w:rPr>
            </w:pPr>
          </w:p>
          <w:p w14:paraId="3EF03A3A" w14:textId="77777777" w:rsidR="00D94AEA" w:rsidRDefault="00D94AEA" w:rsidP="00FC7772">
            <w:pPr>
              <w:rPr>
                <w:rFonts w:ascii="Tahoma" w:hAnsi="Tahoma" w:cs="Tahoma"/>
                <w:sz w:val="20"/>
                <w:szCs w:val="20"/>
              </w:rPr>
            </w:pPr>
          </w:p>
          <w:p w14:paraId="32136F9E" w14:textId="77777777" w:rsidR="00D94AEA" w:rsidRDefault="00D94AEA" w:rsidP="00FC7772">
            <w:pPr>
              <w:rPr>
                <w:rFonts w:ascii="Tahoma" w:hAnsi="Tahoma" w:cs="Tahoma"/>
                <w:sz w:val="20"/>
                <w:szCs w:val="20"/>
              </w:rPr>
            </w:pPr>
          </w:p>
          <w:p w14:paraId="5B8F2AE1" w14:textId="77777777" w:rsidR="00D94AEA" w:rsidRDefault="00D94AEA" w:rsidP="00FC7772">
            <w:pPr>
              <w:rPr>
                <w:rFonts w:ascii="Tahoma" w:hAnsi="Tahoma" w:cs="Tahoma"/>
                <w:sz w:val="20"/>
                <w:szCs w:val="20"/>
              </w:rPr>
            </w:pPr>
          </w:p>
          <w:p w14:paraId="50903FD7" w14:textId="77777777" w:rsidR="00D94AEA" w:rsidRDefault="00D94AEA" w:rsidP="00FC7772">
            <w:pPr>
              <w:rPr>
                <w:rFonts w:ascii="Tahoma" w:hAnsi="Tahoma" w:cs="Tahoma"/>
                <w:sz w:val="20"/>
                <w:szCs w:val="20"/>
              </w:rPr>
            </w:pPr>
          </w:p>
          <w:p w14:paraId="6EC8F7D4" w14:textId="77777777" w:rsidR="00D94AEA" w:rsidRDefault="00D94AEA" w:rsidP="00FC7772">
            <w:pPr>
              <w:rPr>
                <w:rFonts w:ascii="Tahoma" w:hAnsi="Tahoma" w:cs="Tahoma"/>
                <w:sz w:val="20"/>
                <w:szCs w:val="20"/>
              </w:rPr>
            </w:pPr>
          </w:p>
          <w:p w14:paraId="4273D966" w14:textId="77777777" w:rsidR="00D94AEA" w:rsidRDefault="00D94AEA" w:rsidP="00FC7772">
            <w:pPr>
              <w:rPr>
                <w:rFonts w:ascii="Tahoma" w:hAnsi="Tahoma" w:cs="Tahoma"/>
                <w:sz w:val="20"/>
                <w:szCs w:val="20"/>
              </w:rPr>
            </w:pPr>
          </w:p>
          <w:p w14:paraId="3CD47B68" w14:textId="77777777" w:rsidR="00D94AEA" w:rsidRDefault="00D94AEA" w:rsidP="00FC7772">
            <w:pPr>
              <w:rPr>
                <w:rFonts w:ascii="Tahoma" w:hAnsi="Tahoma" w:cs="Tahoma"/>
                <w:sz w:val="20"/>
                <w:szCs w:val="20"/>
              </w:rPr>
            </w:pPr>
          </w:p>
          <w:p w14:paraId="134BCECD" w14:textId="77777777" w:rsidR="00D94AEA" w:rsidRDefault="00D94AEA" w:rsidP="00FC7772">
            <w:pPr>
              <w:rPr>
                <w:rFonts w:ascii="Tahoma" w:hAnsi="Tahoma" w:cs="Tahoma"/>
                <w:sz w:val="20"/>
                <w:szCs w:val="20"/>
              </w:rPr>
            </w:pPr>
          </w:p>
          <w:p w14:paraId="3A31E76F" w14:textId="77777777" w:rsidR="00D94AEA" w:rsidRDefault="00D94AEA" w:rsidP="00FC7772">
            <w:pPr>
              <w:rPr>
                <w:rFonts w:ascii="Tahoma" w:hAnsi="Tahoma" w:cs="Tahoma"/>
                <w:sz w:val="20"/>
                <w:szCs w:val="20"/>
              </w:rPr>
            </w:pPr>
          </w:p>
          <w:p w14:paraId="370746A3" w14:textId="77777777" w:rsidR="00D94AEA" w:rsidRDefault="00D94AEA" w:rsidP="00FC7772">
            <w:pPr>
              <w:rPr>
                <w:rFonts w:ascii="Tahoma" w:hAnsi="Tahoma" w:cs="Tahoma"/>
                <w:sz w:val="20"/>
                <w:szCs w:val="20"/>
              </w:rPr>
            </w:pPr>
          </w:p>
          <w:p w14:paraId="4D093173" w14:textId="77777777" w:rsidR="00D94AEA" w:rsidRDefault="00D94AEA" w:rsidP="00FC7772">
            <w:pPr>
              <w:rPr>
                <w:rFonts w:ascii="Tahoma" w:hAnsi="Tahoma" w:cs="Tahoma"/>
                <w:sz w:val="20"/>
                <w:szCs w:val="20"/>
              </w:rPr>
            </w:pPr>
          </w:p>
          <w:p w14:paraId="3EF0EBF4" w14:textId="77777777" w:rsidR="00D94AEA" w:rsidRDefault="00D94AEA" w:rsidP="00FC7772">
            <w:pPr>
              <w:rPr>
                <w:rFonts w:ascii="Tahoma" w:hAnsi="Tahoma" w:cs="Tahoma"/>
                <w:sz w:val="20"/>
                <w:szCs w:val="20"/>
              </w:rPr>
            </w:pPr>
          </w:p>
          <w:p w14:paraId="6D935B14" w14:textId="77777777" w:rsidR="00D94AEA" w:rsidRDefault="00D94AEA" w:rsidP="00FC7772">
            <w:pPr>
              <w:rPr>
                <w:rFonts w:ascii="Tahoma" w:hAnsi="Tahoma" w:cs="Tahoma"/>
                <w:sz w:val="20"/>
                <w:szCs w:val="20"/>
              </w:rPr>
            </w:pPr>
          </w:p>
          <w:p w14:paraId="7D43E3DB" w14:textId="3B98BCE4" w:rsidR="00D94AEA" w:rsidRPr="00EA2362" w:rsidRDefault="00D94AEA"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D94AEA" w:rsidRPr="000D371D" w14:paraId="51F18D2B"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5FE56E" w14:textId="77777777" w:rsidR="00D94AEA" w:rsidRPr="000D371D" w:rsidRDefault="00D94AEA"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D94AEA" w:rsidRPr="000D371D" w14:paraId="7082A6D6"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3AC18D27" w14:textId="77777777" w:rsidR="00D94AEA" w:rsidRPr="000D371D" w:rsidRDefault="00D94AEA"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E50E58A" w14:textId="616118D9" w:rsidR="00D94AEA" w:rsidRPr="000D371D" w:rsidRDefault="00070E55" w:rsidP="00073D9C">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Pr="00462BEF">
              <w:rPr>
                <w:rFonts w:ascii="Tahoma" w:eastAsia="Calibri" w:hAnsi="Tahoma" w:cs="Tahoma"/>
                <w:b/>
                <w:bCs/>
                <w:sz w:val="17"/>
                <w:szCs w:val="17"/>
                <w:lang w:eastAsia="en-US"/>
              </w:rPr>
              <w:t xml:space="preserve">, 8 </w:t>
            </w:r>
            <w:proofErr w:type="spellStart"/>
            <w:r w:rsidRPr="00462BEF">
              <w:rPr>
                <w:rFonts w:ascii="Tahoma" w:eastAsia="Calibri" w:hAnsi="Tahoma" w:cs="Tahoma"/>
                <w:b/>
                <w:bCs/>
                <w:sz w:val="17"/>
                <w:szCs w:val="17"/>
                <w:lang w:eastAsia="en-US"/>
              </w:rPr>
              <w:t>Illinska</w:t>
            </w:r>
            <w:proofErr w:type="spellEnd"/>
            <w:r w:rsidRPr="00462BEF">
              <w:rPr>
                <w:rFonts w:ascii="Tahoma" w:eastAsia="Calibri" w:hAnsi="Tahoma" w:cs="Tahoma"/>
                <w:b/>
                <w:bCs/>
                <w:sz w:val="17"/>
                <w:szCs w:val="17"/>
                <w:lang w:eastAsia="en-US"/>
              </w:rPr>
              <w:t xml:space="preserve"> Street, 7 entrance, </w:t>
            </w:r>
            <w:r>
              <w:rPr>
                <w:rFonts w:ascii="Tahoma" w:eastAsia="Calibri" w:hAnsi="Tahoma" w:cs="Tahoma"/>
                <w:b/>
                <w:bCs/>
                <w:sz w:val="17"/>
                <w:szCs w:val="17"/>
                <w:lang w:eastAsia="en-US"/>
              </w:rPr>
              <w:t>6</w:t>
            </w:r>
            <w:r w:rsidRPr="00462BEF">
              <w:rPr>
                <w:rFonts w:ascii="Tahoma" w:eastAsia="Calibri" w:hAnsi="Tahoma" w:cs="Tahoma"/>
                <w:b/>
                <w:bCs/>
                <w:sz w:val="17"/>
                <w:szCs w:val="17"/>
                <w:lang w:eastAsia="en-US"/>
              </w:rPr>
              <w:t xml:space="preserve"> floor, 04070 Kyiv, Ukraine</w:t>
            </w:r>
          </w:p>
        </w:tc>
      </w:tr>
      <w:tr w:rsidR="00D94AEA" w:rsidRPr="000D371D" w14:paraId="2C548F65"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47596D" w14:textId="5A166FF8" w:rsidR="00D94AEA" w:rsidRPr="000D371D" w:rsidRDefault="0016713C" w:rsidP="00073D9C">
            <w:pPr>
              <w:jc w:val="center"/>
              <w:rPr>
                <w:rFonts w:ascii="Tahoma" w:eastAsia="Calibri" w:hAnsi="Tahoma" w:cs="Tahoma"/>
                <w:sz w:val="24"/>
                <w:szCs w:val="24"/>
                <w:lang w:val="en-US" w:eastAsia="en-US"/>
              </w:rPr>
            </w:pPr>
            <w:r w:rsidRPr="0016713C">
              <w:rPr>
                <w:rFonts w:ascii="MS UI Gothic" w:eastAsia="MS UI Gothic" w:hAnsi="MS UI Gothic" w:cs="MS UI Gothic"/>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F3E83D6" w14:textId="77777777" w:rsidR="00D94AEA" w:rsidRPr="000D371D" w:rsidRDefault="00D94AEA"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D94AEA" w:rsidRPr="000D371D" w14:paraId="0AA0C330"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30DE9B0"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7CAD02B" w14:textId="77777777" w:rsidR="00D94AEA" w:rsidRPr="000D371D" w:rsidRDefault="00D94AEA"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D94AEA" w:rsidRPr="000D371D" w14:paraId="5C23607A"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6CB971"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A12F5F2"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4723335" w14:textId="77777777" w:rsidR="00D94AEA" w:rsidRPr="000D371D" w:rsidRDefault="00D94AEA"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D94AEA" w:rsidRPr="000D371D" w14:paraId="2C9C4EBE"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4391BA2" w14:textId="77777777" w:rsidR="00D94AEA" w:rsidRPr="000D371D" w:rsidRDefault="00D94AEA"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E60499" w14:textId="77777777" w:rsidR="00D94AEA" w:rsidRDefault="00D94AEA" w:rsidP="00073D9C">
            <w:pPr>
              <w:rPr>
                <w:rFonts w:ascii="Tahoma" w:eastAsia="Calibri" w:hAnsi="Tahoma" w:cs="Tahoma"/>
                <w:sz w:val="17"/>
                <w:szCs w:val="17"/>
                <w:lang w:eastAsia="en-US"/>
              </w:rPr>
            </w:pPr>
          </w:p>
          <w:p w14:paraId="6C4B26E3"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1A1FD358" w14:textId="77777777" w:rsidR="00D94AEA" w:rsidRPr="000D371D" w:rsidRDefault="00D94AEA" w:rsidP="00073D9C">
            <w:pPr>
              <w:rPr>
                <w:rFonts w:ascii="Tahoma" w:eastAsia="Calibri" w:hAnsi="Tahoma" w:cs="Tahoma"/>
                <w:sz w:val="17"/>
                <w:szCs w:val="17"/>
                <w:lang w:eastAsia="en-US"/>
              </w:rPr>
            </w:pPr>
          </w:p>
          <w:p w14:paraId="51FB9AA1" w14:textId="77777777" w:rsidR="00D94AEA"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3C67ED27" w14:textId="77777777" w:rsidR="00D94AEA" w:rsidRDefault="00D94AEA" w:rsidP="00073D9C">
            <w:pPr>
              <w:rPr>
                <w:rFonts w:ascii="Tahoma" w:eastAsia="Calibri" w:hAnsi="Tahoma" w:cs="Tahoma"/>
                <w:sz w:val="17"/>
                <w:szCs w:val="17"/>
                <w:lang w:eastAsia="en-US"/>
              </w:rPr>
            </w:pPr>
          </w:p>
          <w:p w14:paraId="7A01C2C3" w14:textId="77777777" w:rsidR="00D94AEA" w:rsidRPr="00216918" w:rsidRDefault="00D94AEA"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3099ABA0" w14:textId="77777777" w:rsidR="00D94AEA" w:rsidRDefault="00D94AEA" w:rsidP="00073D9C">
            <w:pPr>
              <w:rPr>
                <w:rFonts w:ascii="Tahoma" w:eastAsia="Calibri" w:hAnsi="Tahoma" w:cs="Tahoma"/>
                <w:sz w:val="17"/>
                <w:szCs w:val="17"/>
                <w:lang w:eastAsia="en-US"/>
              </w:rPr>
            </w:pPr>
          </w:p>
          <w:p w14:paraId="1259EB79" w14:textId="77777777" w:rsidR="00D94AEA" w:rsidRPr="00C42AFF" w:rsidRDefault="00D94AEA"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EAB4C56" w14:textId="77777777" w:rsidR="00D94AEA" w:rsidRPr="000D371D" w:rsidRDefault="00D94AEA" w:rsidP="00073D9C">
            <w:pPr>
              <w:rPr>
                <w:rFonts w:ascii="Tahoma" w:eastAsia="Calibri" w:hAnsi="Tahoma" w:cs="Tahoma"/>
                <w:sz w:val="17"/>
                <w:szCs w:val="17"/>
              </w:rPr>
            </w:pPr>
          </w:p>
        </w:tc>
      </w:tr>
      <w:tr w:rsidR="00D94AEA" w:rsidRPr="000D371D" w14:paraId="7BFF2506"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859E27" w14:textId="77777777" w:rsidR="00D94AEA" w:rsidRPr="000D371D" w:rsidRDefault="00D94AEA"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810EA74" w14:textId="77777777" w:rsidR="00D94AEA" w:rsidRPr="000D371D" w:rsidRDefault="00D94AEA" w:rsidP="00073D9C">
            <w:pPr>
              <w:rPr>
                <w:rFonts w:ascii="Tahoma" w:eastAsia="Calibri" w:hAnsi="Tahoma" w:cs="Tahoma"/>
                <w:sz w:val="17"/>
                <w:szCs w:val="17"/>
                <w:lang w:eastAsia="en-US"/>
              </w:rPr>
            </w:pPr>
          </w:p>
        </w:tc>
      </w:tr>
      <w:tr w:rsidR="00D94AEA" w:rsidRPr="000D371D" w14:paraId="55ABC86E"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63C62ED" w14:textId="77777777" w:rsidR="00D94AEA" w:rsidRPr="000D371D" w:rsidRDefault="00D94AEA"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5" w:name="_Toc179868643"/>
    </w:p>
    <w:bookmarkEnd w:id="5"/>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BB5076">
        <w:rPr>
          <w:rFonts w:ascii="Tahoma" w:eastAsia="Calibri" w:hAnsi="Tahoma" w:cs="Tahoma"/>
          <w:sz w:val="18"/>
          <w:szCs w:val="18"/>
          <w:lang w:eastAsia="en-US"/>
        </w:rPr>
        <w:t>;</w:t>
      </w:r>
      <w:proofErr w:type="gramEnd"/>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6"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285B9EDD" w14:textId="77777777" w:rsidR="00426BDB" w:rsidRPr="009F7987" w:rsidRDefault="00426BDB" w:rsidP="00426BDB">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5DEA3D01" w14:textId="77777777" w:rsid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7E333C75"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EA34054" w14:textId="77777777" w:rsidR="00426BDB" w:rsidRPr="006D7A29"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270E98D" w14:textId="18D1D269" w:rsidR="00426BDB" w:rsidRPr="00426BDB" w:rsidRDefault="00426BDB" w:rsidP="00426BDB">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8"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9" w:name="_Hlk62556333"/>
      <w:r>
        <w:rPr>
          <w:rFonts w:ascii="Tahoma" w:hAnsi="Tahoma" w:cs="Tahoma"/>
          <w:sz w:val="18"/>
          <w:szCs w:val="18"/>
          <w:lang w:eastAsia="fr-FR"/>
        </w:rPr>
        <w:t xml:space="preserve">        </w:t>
      </w: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9"/>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61759"/>
      <w:bookmarkStart w:id="14"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F7814">
        <w:rPr>
          <w:rFonts w:ascii="Tahoma" w:hAnsi="Tahoma" w:cs="Tahoma"/>
          <w:color w:val="000000"/>
          <w:sz w:val="18"/>
          <w:szCs w:val="18"/>
        </w:rPr>
        <w:t>consortium;</w:t>
      </w:r>
      <w:proofErr w:type="gramEnd"/>
      <w:r w:rsidRPr="005F7814">
        <w:rPr>
          <w:rFonts w:ascii="Tahoma" w:hAnsi="Tahoma" w:cs="Tahoma"/>
          <w:color w:val="000000"/>
          <w:sz w:val="18"/>
          <w:szCs w:val="18"/>
        </w:rPr>
        <w:t xml:space="preserve">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F7814">
        <w:rPr>
          <w:rFonts w:ascii="Tahoma" w:hAnsi="Tahoma" w:cs="Tahoma"/>
          <w:color w:val="000000"/>
          <w:sz w:val="18"/>
          <w:szCs w:val="18"/>
        </w:rPr>
        <w:t>contract;</w:t>
      </w:r>
      <w:proofErr w:type="gramEnd"/>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xml:space="preserve">- any information requested by the coordinator </w:t>
      </w:r>
      <w:proofErr w:type="gramStart"/>
      <w:r w:rsidRPr="005F7814">
        <w:rPr>
          <w:rFonts w:ascii="Tahoma" w:hAnsi="Tahoma" w:cs="Tahoma"/>
          <w:color w:val="000000"/>
          <w:sz w:val="18"/>
          <w:szCs w:val="18"/>
        </w:rPr>
        <w:t>in order to</w:t>
      </w:r>
      <w:proofErr w:type="gramEnd"/>
      <w:r w:rsidRPr="005F781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monitor that the Deliverables are carried out timely and properly, in accordance with the terms of the </w:t>
      </w:r>
      <w:proofErr w:type="gramStart"/>
      <w:r w:rsidRPr="005F7814">
        <w:rPr>
          <w:rFonts w:ascii="Tahoma" w:hAnsi="Tahoma" w:cs="Tahoma"/>
          <w:color w:val="000000"/>
          <w:sz w:val="18"/>
          <w:szCs w:val="18"/>
        </w:rPr>
        <w:t>contract;</w:t>
      </w:r>
      <w:proofErr w:type="gramEnd"/>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F7814">
        <w:rPr>
          <w:rFonts w:ascii="Tahoma" w:hAnsi="Tahoma" w:cs="Tahoma"/>
          <w:color w:val="000000"/>
          <w:sz w:val="18"/>
          <w:szCs w:val="18"/>
        </w:rPr>
        <w:t>Parties;</w:t>
      </w:r>
      <w:proofErr w:type="gramEnd"/>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F7814">
        <w:rPr>
          <w:rFonts w:ascii="Tahoma" w:hAnsi="Tahoma" w:cs="Tahoma"/>
          <w:color w:val="000000"/>
          <w:sz w:val="18"/>
          <w:szCs w:val="18"/>
        </w:rPr>
        <w:t>Council;</w:t>
      </w:r>
      <w:proofErr w:type="gramEnd"/>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submit the Deliverables to the Council in accordance with the timing and terms of the </w:t>
      </w:r>
      <w:proofErr w:type="gramStart"/>
      <w:r w:rsidRPr="005F7814">
        <w:rPr>
          <w:rFonts w:ascii="Tahoma" w:hAnsi="Tahoma" w:cs="Tahoma"/>
          <w:color w:val="000000"/>
          <w:sz w:val="18"/>
          <w:szCs w:val="18"/>
        </w:rPr>
        <w:t>contract;</w:t>
      </w:r>
      <w:proofErr w:type="gramEnd"/>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13"/>
    </w:p>
    <w:bookmarkEnd w:id="14"/>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xml:space="preserve">, terrorist financing, terrorist offences or offences linked to terrorist activities, child labour or trafficking in human </w:t>
      </w:r>
      <w:proofErr w:type="gramStart"/>
      <w:r w:rsidR="005F7814" w:rsidRPr="005F7814">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12"/>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15" w:name="_Hlk62555726"/>
      <w:bookmarkStart w:id="1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5"/>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6"/>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EB3C" w14:textId="77777777" w:rsidR="00F35ED4" w:rsidRDefault="00F35ED4" w:rsidP="00D50F13">
      <w:r>
        <w:separator/>
      </w:r>
    </w:p>
  </w:endnote>
  <w:endnote w:type="continuationSeparator" w:id="0">
    <w:p w14:paraId="18BEC816" w14:textId="77777777" w:rsidR="00F35ED4" w:rsidRDefault="00F35ED4" w:rsidP="00D50F13">
      <w:r>
        <w:continuationSeparator/>
      </w:r>
    </w:p>
  </w:endnote>
  <w:endnote w:type="continuationNotice" w:id="1">
    <w:p w14:paraId="4E78010F" w14:textId="77777777" w:rsidR="00F35ED4" w:rsidRDefault="00F35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E1A51F0" w:rsidR="00F96680" w:rsidRPr="00AE2D2B" w:rsidRDefault="00B83CC6" w:rsidP="00FC7772">
          <w:pPr>
            <w:rPr>
              <w:rFonts w:ascii="Arial Narrow" w:hAnsi="Arial Narrow"/>
              <w:caps/>
              <w:color w:val="000000"/>
              <w:sz w:val="18"/>
              <w:szCs w:val="18"/>
              <w:highlight w:val="cyan"/>
            </w:rPr>
          </w:pPr>
          <w:r w:rsidRPr="00B83CC6">
            <w:rPr>
              <w:rFonts w:ascii="Arial Narrow" w:hAnsi="Arial Narrow"/>
              <w:caps/>
              <w:color w:val="000000"/>
              <w:sz w:val="18"/>
              <w:szCs w:val="18"/>
            </w:rPr>
            <w:t>9137/2023/18</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7248" w14:textId="77777777" w:rsidR="00F35ED4" w:rsidRDefault="00F35ED4" w:rsidP="00D50F13">
      <w:r>
        <w:separator/>
      </w:r>
    </w:p>
  </w:footnote>
  <w:footnote w:type="continuationSeparator" w:id="0">
    <w:p w14:paraId="3D4ABD2C" w14:textId="77777777" w:rsidR="00F35ED4" w:rsidRDefault="00F35ED4" w:rsidP="00D50F13">
      <w:r>
        <w:continuationSeparator/>
      </w:r>
    </w:p>
  </w:footnote>
  <w:footnote w:type="continuationNotice" w:id="1">
    <w:p w14:paraId="21AA7FD0" w14:textId="77777777" w:rsidR="00F35ED4" w:rsidRDefault="00F35ED4"/>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w:t>
      </w:r>
      <w:proofErr w:type="spellStart"/>
      <w:r w:rsidRPr="003A7E1D">
        <w:rPr>
          <w:rFonts w:ascii="Tahoma" w:hAnsi="Tahoma" w:cs="Tahoma"/>
          <w:sz w:val="18"/>
          <w:szCs w:val="18"/>
        </w:rPr>
        <w:t>l’Europe</w:t>
      </w:r>
      <w:proofErr w:type="spellEnd"/>
      <w:r w:rsidRPr="003A7E1D">
        <w:rPr>
          <w:rFonts w:ascii="Tahoma" w:hAnsi="Tahoma" w:cs="Tahoma"/>
          <w:sz w:val="18"/>
          <w:szCs w:val="18"/>
        </w:rPr>
        <w:t xml:space="preserv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43265A" w:rsidRDefault="005920E6" w:rsidP="005920E6">
      <w:pPr>
        <w:pStyle w:val="FootnoteText"/>
        <w:rPr>
          <w:rFonts w:ascii="Tahoma" w:hAnsi="Tahoma" w:cs="Tahoma"/>
          <w:sz w:val="18"/>
          <w:szCs w:val="18"/>
          <w:lang w:val="it-IT"/>
        </w:rPr>
      </w:pPr>
      <w:r w:rsidRPr="00194EDC">
        <w:rPr>
          <w:rStyle w:val="FootnoteReference"/>
          <w:rFonts w:ascii="Tahoma" w:hAnsi="Tahoma" w:cs="Tahoma"/>
          <w:sz w:val="18"/>
          <w:szCs w:val="18"/>
        </w:rPr>
        <w:footnoteRef/>
      </w:r>
      <w:r w:rsidRPr="0043265A">
        <w:rPr>
          <w:rFonts w:ascii="Tahoma" w:hAnsi="Tahoma" w:cs="Tahoma"/>
          <w:sz w:val="18"/>
          <w:szCs w:val="18"/>
          <w:lang w:val="it-IT"/>
        </w:rPr>
        <w:t xml:space="preserve"> </w:t>
      </w:r>
      <w:r w:rsidRPr="0043265A">
        <w:rPr>
          <w:rFonts w:ascii="Tahoma" w:hAnsi="Tahoma" w:cs="Tahoma"/>
          <w:sz w:val="18"/>
          <w:szCs w:val="18"/>
          <w:lang w:val="it-IT"/>
        </w:rPr>
        <w:t xml:space="preserve">CM/Del/Dec(2010)1089/11.3 appendix 9 </w:t>
      </w:r>
      <w:hyperlink r:id="rId1" w:history="1">
        <w:r w:rsidRPr="0043265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664934915">
    <w:abstractNumId w:val="37"/>
  </w:num>
  <w:num w:numId="2" w16cid:durableId="1760633834">
    <w:abstractNumId w:val="38"/>
  </w:num>
  <w:num w:numId="3" w16cid:durableId="1104882043">
    <w:abstractNumId w:val="2"/>
  </w:num>
  <w:num w:numId="4" w16cid:durableId="519204675">
    <w:abstractNumId w:val="23"/>
  </w:num>
  <w:num w:numId="5" w16cid:durableId="1629126380">
    <w:abstractNumId w:val="1"/>
  </w:num>
  <w:num w:numId="6" w16cid:durableId="1114062473">
    <w:abstractNumId w:val="40"/>
  </w:num>
  <w:num w:numId="7" w16cid:durableId="958419167">
    <w:abstractNumId w:val="11"/>
  </w:num>
  <w:num w:numId="8" w16cid:durableId="84614827">
    <w:abstractNumId w:val="26"/>
  </w:num>
  <w:num w:numId="9" w16cid:durableId="1937326730">
    <w:abstractNumId w:val="21"/>
  </w:num>
  <w:num w:numId="10" w16cid:durableId="1347367331">
    <w:abstractNumId w:val="34"/>
  </w:num>
  <w:num w:numId="11" w16cid:durableId="1381980021">
    <w:abstractNumId w:val="18"/>
  </w:num>
  <w:num w:numId="12" w16cid:durableId="14171702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8409791">
    <w:abstractNumId w:val="14"/>
  </w:num>
  <w:num w:numId="14" w16cid:durableId="28262999">
    <w:abstractNumId w:val="19"/>
  </w:num>
  <w:num w:numId="15" w16cid:durableId="206574130">
    <w:abstractNumId w:val="31"/>
  </w:num>
  <w:num w:numId="16" w16cid:durableId="1357464464">
    <w:abstractNumId w:val="12"/>
  </w:num>
  <w:num w:numId="17" w16cid:durableId="2081168414">
    <w:abstractNumId w:val="32"/>
  </w:num>
  <w:num w:numId="18" w16cid:durableId="53744641">
    <w:abstractNumId w:val="0"/>
  </w:num>
  <w:num w:numId="19" w16cid:durableId="109975462">
    <w:abstractNumId w:val="16"/>
  </w:num>
  <w:num w:numId="20" w16cid:durableId="1685011046">
    <w:abstractNumId w:val="22"/>
  </w:num>
  <w:num w:numId="21" w16cid:durableId="341663302">
    <w:abstractNumId w:val="36"/>
  </w:num>
  <w:num w:numId="22" w16cid:durableId="1399089267">
    <w:abstractNumId w:val="7"/>
  </w:num>
  <w:num w:numId="23" w16cid:durableId="2093041212">
    <w:abstractNumId w:val="35"/>
  </w:num>
  <w:num w:numId="24" w16cid:durableId="521210841">
    <w:abstractNumId w:val="28"/>
  </w:num>
  <w:num w:numId="25" w16cid:durableId="1162312407">
    <w:abstractNumId w:val="20"/>
  </w:num>
  <w:num w:numId="26" w16cid:durableId="1362245047">
    <w:abstractNumId w:val="17"/>
  </w:num>
  <w:num w:numId="27" w16cid:durableId="2117823712">
    <w:abstractNumId w:val="4"/>
  </w:num>
  <w:num w:numId="28" w16cid:durableId="1263295540">
    <w:abstractNumId w:val="15"/>
  </w:num>
  <w:num w:numId="29" w16cid:durableId="1435662145">
    <w:abstractNumId w:val="8"/>
  </w:num>
  <w:num w:numId="30" w16cid:durableId="1969243547">
    <w:abstractNumId w:val="6"/>
  </w:num>
  <w:num w:numId="31" w16cid:durableId="977031761">
    <w:abstractNumId w:val="33"/>
  </w:num>
  <w:num w:numId="32" w16cid:durableId="2010134476">
    <w:abstractNumId w:val="24"/>
  </w:num>
  <w:num w:numId="33" w16cid:durableId="106243517">
    <w:abstractNumId w:val="9"/>
  </w:num>
  <w:num w:numId="34" w16cid:durableId="1276060679">
    <w:abstractNumId w:val="39"/>
  </w:num>
  <w:num w:numId="35" w16cid:durableId="2053844556">
    <w:abstractNumId w:val="10"/>
  </w:num>
  <w:num w:numId="36" w16cid:durableId="1926722738">
    <w:abstractNumId w:val="29"/>
  </w:num>
  <w:num w:numId="37" w16cid:durableId="270599760">
    <w:abstractNumId w:val="3"/>
  </w:num>
  <w:num w:numId="38" w16cid:durableId="128935869">
    <w:abstractNumId w:val="30"/>
  </w:num>
  <w:num w:numId="39" w16cid:durableId="847450043">
    <w:abstractNumId w:val="27"/>
  </w:num>
  <w:num w:numId="40" w16cid:durableId="708189053">
    <w:abstractNumId w:val="5"/>
  </w:num>
  <w:num w:numId="41" w16cid:durableId="1017148851">
    <w:abstractNumId w:val="25"/>
  </w:num>
  <w:num w:numId="42" w16cid:durableId="165008959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65F67"/>
    <w:rsid w:val="00070E55"/>
    <w:rsid w:val="00072FB8"/>
    <w:rsid w:val="00075264"/>
    <w:rsid w:val="00076FF7"/>
    <w:rsid w:val="0008377A"/>
    <w:rsid w:val="000837E6"/>
    <w:rsid w:val="00083FB5"/>
    <w:rsid w:val="000841B9"/>
    <w:rsid w:val="00084509"/>
    <w:rsid w:val="000852FE"/>
    <w:rsid w:val="00093155"/>
    <w:rsid w:val="00097820"/>
    <w:rsid w:val="000B4274"/>
    <w:rsid w:val="000B5F55"/>
    <w:rsid w:val="000C17F7"/>
    <w:rsid w:val="000C3AE6"/>
    <w:rsid w:val="000C6FA6"/>
    <w:rsid w:val="000E0285"/>
    <w:rsid w:val="000E0562"/>
    <w:rsid w:val="000E1C99"/>
    <w:rsid w:val="000E2871"/>
    <w:rsid w:val="000E59DC"/>
    <w:rsid w:val="000E5DF5"/>
    <w:rsid w:val="000F0280"/>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443A2"/>
    <w:rsid w:val="00150C0F"/>
    <w:rsid w:val="00160002"/>
    <w:rsid w:val="0016172B"/>
    <w:rsid w:val="00163DF5"/>
    <w:rsid w:val="001666FE"/>
    <w:rsid w:val="0016713C"/>
    <w:rsid w:val="00182FB2"/>
    <w:rsid w:val="00183E4D"/>
    <w:rsid w:val="0019283C"/>
    <w:rsid w:val="00194446"/>
    <w:rsid w:val="00194EDC"/>
    <w:rsid w:val="001A207E"/>
    <w:rsid w:val="001A5371"/>
    <w:rsid w:val="001A77F3"/>
    <w:rsid w:val="001B0127"/>
    <w:rsid w:val="001B138A"/>
    <w:rsid w:val="001C4BA2"/>
    <w:rsid w:val="001C5064"/>
    <w:rsid w:val="001C6878"/>
    <w:rsid w:val="001D40AD"/>
    <w:rsid w:val="001D5926"/>
    <w:rsid w:val="001E5424"/>
    <w:rsid w:val="001F5A87"/>
    <w:rsid w:val="001F69FC"/>
    <w:rsid w:val="002019A5"/>
    <w:rsid w:val="00202926"/>
    <w:rsid w:val="00206F03"/>
    <w:rsid w:val="00212B69"/>
    <w:rsid w:val="00213B7C"/>
    <w:rsid w:val="00225B0D"/>
    <w:rsid w:val="00226241"/>
    <w:rsid w:val="0023030E"/>
    <w:rsid w:val="002336A0"/>
    <w:rsid w:val="0023576A"/>
    <w:rsid w:val="002370A9"/>
    <w:rsid w:val="0024057A"/>
    <w:rsid w:val="00250399"/>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09BC"/>
    <w:rsid w:val="002E5606"/>
    <w:rsid w:val="002E5B9C"/>
    <w:rsid w:val="002F384D"/>
    <w:rsid w:val="00300098"/>
    <w:rsid w:val="00305CCD"/>
    <w:rsid w:val="003064B0"/>
    <w:rsid w:val="003117F0"/>
    <w:rsid w:val="003120F1"/>
    <w:rsid w:val="003171F7"/>
    <w:rsid w:val="00320711"/>
    <w:rsid w:val="0032149F"/>
    <w:rsid w:val="00323EF2"/>
    <w:rsid w:val="00332AF4"/>
    <w:rsid w:val="0034681E"/>
    <w:rsid w:val="00350F4E"/>
    <w:rsid w:val="0035108E"/>
    <w:rsid w:val="0035365F"/>
    <w:rsid w:val="00355DF5"/>
    <w:rsid w:val="003603A8"/>
    <w:rsid w:val="003712F2"/>
    <w:rsid w:val="00373C8A"/>
    <w:rsid w:val="00374142"/>
    <w:rsid w:val="00375BEA"/>
    <w:rsid w:val="00376FF0"/>
    <w:rsid w:val="00384F85"/>
    <w:rsid w:val="00386026"/>
    <w:rsid w:val="0039258A"/>
    <w:rsid w:val="00394B2C"/>
    <w:rsid w:val="003A1638"/>
    <w:rsid w:val="003A2018"/>
    <w:rsid w:val="003A3501"/>
    <w:rsid w:val="003A4524"/>
    <w:rsid w:val="003A5AA7"/>
    <w:rsid w:val="003A5E16"/>
    <w:rsid w:val="003A7529"/>
    <w:rsid w:val="003A7E1D"/>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5F86"/>
    <w:rsid w:val="0041668A"/>
    <w:rsid w:val="00420CCA"/>
    <w:rsid w:val="00420E9A"/>
    <w:rsid w:val="0042133B"/>
    <w:rsid w:val="00426BDB"/>
    <w:rsid w:val="0043265A"/>
    <w:rsid w:val="0043746B"/>
    <w:rsid w:val="00437926"/>
    <w:rsid w:val="00441D52"/>
    <w:rsid w:val="004470B4"/>
    <w:rsid w:val="00453769"/>
    <w:rsid w:val="00454D25"/>
    <w:rsid w:val="00462CCA"/>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6B"/>
    <w:rsid w:val="004B3F9D"/>
    <w:rsid w:val="004B7473"/>
    <w:rsid w:val="004B7FE1"/>
    <w:rsid w:val="004C14FD"/>
    <w:rsid w:val="004C25EC"/>
    <w:rsid w:val="004C3551"/>
    <w:rsid w:val="004D084E"/>
    <w:rsid w:val="004E1F03"/>
    <w:rsid w:val="004E67E1"/>
    <w:rsid w:val="004E796F"/>
    <w:rsid w:val="004E7A45"/>
    <w:rsid w:val="004E7D01"/>
    <w:rsid w:val="004E7DC3"/>
    <w:rsid w:val="004F71A4"/>
    <w:rsid w:val="00523268"/>
    <w:rsid w:val="005253A7"/>
    <w:rsid w:val="0053337A"/>
    <w:rsid w:val="00542FEE"/>
    <w:rsid w:val="00552817"/>
    <w:rsid w:val="00563846"/>
    <w:rsid w:val="0056498A"/>
    <w:rsid w:val="00565FF1"/>
    <w:rsid w:val="00567F3E"/>
    <w:rsid w:val="0058109F"/>
    <w:rsid w:val="005845C2"/>
    <w:rsid w:val="005920E6"/>
    <w:rsid w:val="005A1721"/>
    <w:rsid w:val="005A22F8"/>
    <w:rsid w:val="005A6974"/>
    <w:rsid w:val="005B0078"/>
    <w:rsid w:val="005B0752"/>
    <w:rsid w:val="005B6347"/>
    <w:rsid w:val="005B733C"/>
    <w:rsid w:val="005B7F25"/>
    <w:rsid w:val="005C0BFC"/>
    <w:rsid w:val="005C65E0"/>
    <w:rsid w:val="005D5924"/>
    <w:rsid w:val="005E2710"/>
    <w:rsid w:val="005E44E8"/>
    <w:rsid w:val="005E5D75"/>
    <w:rsid w:val="005F37BF"/>
    <w:rsid w:val="005F7814"/>
    <w:rsid w:val="00603878"/>
    <w:rsid w:val="00613313"/>
    <w:rsid w:val="00614E66"/>
    <w:rsid w:val="006218FA"/>
    <w:rsid w:val="006232B4"/>
    <w:rsid w:val="006315FF"/>
    <w:rsid w:val="00631B57"/>
    <w:rsid w:val="00632E31"/>
    <w:rsid w:val="006426F7"/>
    <w:rsid w:val="006436A1"/>
    <w:rsid w:val="00646BAF"/>
    <w:rsid w:val="00647C28"/>
    <w:rsid w:val="00647D98"/>
    <w:rsid w:val="00653BB6"/>
    <w:rsid w:val="00654D22"/>
    <w:rsid w:val="006550CA"/>
    <w:rsid w:val="006558F9"/>
    <w:rsid w:val="00660256"/>
    <w:rsid w:val="00660AB4"/>
    <w:rsid w:val="00662029"/>
    <w:rsid w:val="00662182"/>
    <w:rsid w:val="006717A7"/>
    <w:rsid w:val="0067529C"/>
    <w:rsid w:val="00680325"/>
    <w:rsid w:val="00681751"/>
    <w:rsid w:val="00682F97"/>
    <w:rsid w:val="00687D63"/>
    <w:rsid w:val="006912CB"/>
    <w:rsid w:val="006A0137"/>
    <w:rsid w:val="006A1C42"/>
    <w:rsid w:val="006A51F8"/>
    <w:rsid w:val="006A7F07"/>
    <w:rsid w:val="006B0045"/>
    <w:rsid w:val="006B2D7D"/>
    <w:rsid w:val="006B71A1"/>
    <w:rsid w:val="006C7D58"/>
    <w:rsid w:val="006D00AF"/>
    <w:rsid w:val="006D075B"/>
    <w:rsid w:val="006D3613"/>
    <w:rsid w:val="006D78F7"/>
    <w:rsid w:val="006E09FC"/>
    <w:rsid w:val="007049B8"/>
    <w:rsid w:val="00711683"/>
    <w:rsid w:val="00714D53"/>
    <w:rsid w:val="00724107"/>
    <w:rsid w:val="00734E93"/>
    <w:rsid w:val="00740755"/>
    <w:rsid w:val="007434E5"/>
    <w:rsid w:val="00743F00"/>
    <w:rsid w:val="00747ADB"/>
    <w:rsid w:val="00751959"/>
    <w:rsid w:val="007556CC"/>
    <w:rsid w:val="00762290"/>
    <w:rsid w:val="007638C0"/>
    <w:rsid w:val="00767DE0"/>
    <w:rsid w:val="00775FB5"/>
    <w:rsid w:val="007852DE"/>
    <w:rsid w:val="007867C0"/>
    <w:rsid w:val="00791E04"/>
    <w:rsid w:val="007943AA"/>
    <w:rsid w:val="00794F30"/>
    <w:rsid w:val="007A0154"/>
    <w:rsid w:val="007A2414"/>
    <w:rsid w:val="007A533C"/>
    <w:rsid w:val="007A7766"/>
    <w:rsid w:val="007B0925"/>
    <w:rsid w:val="007C19FF"/>
    <w:rsid w:val="007C267B"/>
    <w:rsid w:val="007C4BED"/>
    <w:rsid w:val="007D0BC9"/>
    <w:rsid w:val="007D37FA"/>
    <w:rsid w:val="007D3BA6"/>
    <w:rsid w:val="007D46B2"/>
    <w:rsid w:val="007E26A2"/>
    <w:rsid w:val="007F09A2"/>
    <w:rsid w:val="007F0EF3"/>
    <w:rsid w:val="007F23CE"/>
    <w:rsid w:val="007F79F8"/>
    <w:rsid w:val="008041EC"/>
    <w:rsid w:val="00806CD2"/>
    <w:rsid w:val="00810AE5"/>
    <w:rsid w:val="00810AF2"/>
    <w:rsid w:val="00810D55"/>
    <w:rsid w:val="00812FBB"/>
    <w:rsid w:val="00813E8E"/>
    <w:rsid w:val="00823960"/>
    <w:rsid w:val="0082549E"/>
    <w:rsid w:val="00826BA5"/>
    <w:rsid w:val="0083377F"/>
    <w:rsid w:val="00835BDC"/>
    <w:rsid w:val="00840C1E"/>
    <w:rsid w:val="008435DD"/>
    <w:rsid w:val="0084387C"/>
    <w:rsid w:val="00844DD8"/>
    <w:rsid w:val="00845F72"/>
    <w:rsid w:val="00860ABB"/>
    <w:rsid w:val="00860FEB"/>
    <w:rsid w:val="008628C7"/>
    <w:rsid w:val="008679F0"/>
    <w:rsid w:val="0087239B"/>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0F1C"/>
    <w:rsid w:val="009214B5"/>
    <w:rsid w:val="009245DB"/>
    <w:rsid w:val="00932425"/>
    <w:rsid w:val="009365EB"/>
    <w:rsid w:val="009461D5"/>
    <w:rsid w:val="0095095F"/>
    <w:rsid w:val="00951BB3"/>
    <w:rsid w:val="00956F45"/>
    <w:rsid w:val="00960D1E"/>
    <w:rsid w:val="00972222"/>
    <w:rsid w:val="00973EF1"/>
    <w:rsid w:val="00981D8C"/>
    <w:rsid w:val="0098682D"/>
    <w:rsid w:val="00990987"/>
    <w:rsid w:val="00992761"/>
    <w:rsid w:val="00995C0C"/>
    <w:rsid w:val="009A100B"/>
    <w:rsid w:val="009A5445"/>
    <w:rsid w:val="009A5B27"/>
    <w:rsid w:val="009A6460"/>
    <w:rsid w:val="009B40F0"/>
    <w:rsid w:val="009B76BE"/>
    <w:rsid w:val="009C04E7"/>
    <w:rsid w:val="009D175B"/>
    <w:rsid w:val="009D290D"/>
    <w:rsid w:val="009E2400"/>
    <w:rsid w:val="009E4346"/>
    <w:rsid w:val="009E55DF"/>
    <w:rsid w:val="009E7590"/>
    <w:rsid w:val="009F32D6"/>
    <w:rsid w:val="009F49A6"/>
    <w:rsid w:val="009F4ADD"/>
    <w:rsid w:val="009F7FF4"/>
    <w:rsid w:val="00A00374"/>
    <w:rsid w:val="00A01BC9"/>
    <w:rsid w:val="00A045AD"/>
    <w:rsid w:val="00A04E44"/>
    <w:rsid w:val="00A05491"/>
    <w:rsid w:val="00A066AE"/>
    <w:rsid w:val="00A11470"/>
    <w:rsid w:val="00A12241"/>
    <w:rsid w:val="00A26A5F"/>
    <w:rsid w:val="00A30FC9"/>
    <w:rsid w:val="00A34538"/>
    <w:rsid w:val="00A40899"/>
    <w:rsid w:val="00A51EDA"/>
    <w:rsid w:val="00A52FA2"/>
    <w:rsid w:val="00A535BA"/>
    <w:rsid w:val="00A53BF2"/>
    <w:rsid w:val="00A661EC"/>
    <w:rsid w:val="00A674BF"/>
    <w:rsid w:val="00A675CC"/>
    <w:rsid w:val="00A708E8"/>
    <w:rsid w:val="00A801EB"/>
    <w:rsid w:val="00A8461F"/>
    <w:rsid w:val="00A85379"/>
    <w:rsid w:val="00A90AFF"/>
    <w:rsid w:val="00A95538"/>
    <w:rsid w:val="00A96A37"/>
    <w:rsid w:val="00AA1957"/>
    <w:rsid w:val="00AA7B01"/>
    <w:rsid w:val="00AB03AB"/>
    <w:rsid w:val="00AB13EF"/>
    <w:rsid w:val="00AC08D9"/>
    <w:rsid w:val="00AD1176"/>
    <w:rsid w:val="00AD1C9F"/>
    <w:rsid w:val="00AD33C7"/>
    <w:rsid w:val="00AD423A"/>
    <w:rsid w:val="00AD58AA"/>
    <w:rsid w:val="00AD5E4A"/>
    <w:rsid w:val="00AE2A99"/>
    <w:rsid w:val="00AE5507"/>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83CC6"/>
    <w:rsid w:val="00BA0D1F"/>
    <w:rsid w:val="00BA1F2A"/>
    <w:rsid w:val="00BA355F"/>
    <w:rsid w:val="00BA535D"/>
    <w:rsid w:val="00BB11AE"/>
    <w:rsid w:val="00BB5076"/>
    <w:rsid w:val="00BB66CF"/>
    <w:rsid w:val="00BC56E5"/>
    <w:rsid w:val="00BC7984"/>
    <w:rsid w:val="00BE33D8"/>
    <w:rsid w:val="00BE43B2"/>
    <w:rsid w:val="00BE4FE4"/>
    <w:rsid w:val="00BE7C83"/>
    <w:rsid w:val="00C025B1"/>
    <w:rsid w:val="00C02AAB"/>
    <w:rsid w:val="00C04A32"/>
    <w:rsid w:val="00C05618"/>
    <w:rsid w:val="00C07F6F"/>
    <w:rsid w:val="00C10701"/>
    <w:rsid w:val="00C11F6F"/>
    <w:rsid w:val="00C14AF9"/>
    <w:rsid w:val="00C16967"/>
    <w:rsid w:val="00C20349"/>
    <w:rsid w:val="00C308B3"/>
    <w:rsid w:val="00C34F5B"/>
    <w:rsid w:val="00C35F97"/>
    <w:rsid w:val="00C403EF"/>
    <w:rsid w:val="00C447AD"/>
    <w:rsid w:val="00C524E4"/>
    <w:rsid w:val="00C5327B"/>
    <w:rsid w:val="00C55167"/>
    <w:rsid w:val="00C57EAD"/>
    <w:rsid w:val="00C62DFA"/>
    <w:rsid w:val="00C674A5"/>
    <w:rsid w:val="00C7643B"/>
    <w:rsid w:val="00C8260C"/>
    <w:rsid w:val="00C8439C"/>
    <w:rsid w:val="00C8528A"/>
    <w:rsid w:val="00C865A7"/>
    <w:rsid w:val="00CA4416"/>
    <w:rsid w:val="00CA533A"/>
    <w:rsid w:val="00CA6E6F"/>
    <w:rsid w:val="00CB5C26"/>
    <w:rsid w:val="00CD061B"/>
    <w:rsid w:val="00CD0677"/>
    <w:rsid w:val="00CD22FC"/>
    <w:rsid w:val="00CD7AE3"/>
    <w:rsid w:val="00CE0F61"/>
    <w:rsid w:val="00CE1ACB"/>
    <w:rsid w:val="00CE4E5E"/>
    <w:rsid w:val="00CE58F8"/>
    <w:rsid w:val="00CF4437"/>
    <w:rsid w:val="00CF6538"/>
    <w:rsid w:val="00D04381"/>
    <w:rsid w:val="00D10FC0"/>
    <w:rsid w:val="00D14044"/>
    <w:rsid w:val="00D225E4"/>
    <w:rsid w:val="00D237A7"/>
    <w:rsid w:val="00D249F1"/>
    <w:rsid w:val="00D322CA"/>
    <w:rsid w:val="00D32C12"/>
    <w:rsid w:val="00D34C9B"/>
    <w:rsid w:val="00D417C2"/>
    <w:rsid w:val="00D47F70"/>
    <w:rsid w:val="00D50229"/>
    <w:rsid w:val="00D50F13"/>
    <w:rsid w:val="00D51502"/>
    <w:rsid w:val="00D52157"/>
    <w:rsid w:val="00D5513E"/>
    <w:rsid w:val="00D65C3C"/>
    <w:rsid w:val="00D73100"/>
    <w:rsid w:val="00D90F8E"/>
    <w:rsid w:val="00D92805"/>
    <w:rsid w:val="00D949C9"/>
    <w:rsid w:val="00D94AEA"/>
    <w:rsid w:val="00DC11A1"/>
    <w:rsid w:val="00DD37FD"/>
    <w:rsid w:val="00DD5282"/>
    <w:rsid w:val="00DE0239"/>
    <w:rsid w:val="00DE24D6"/>
    <w:rsid w:val="00DF57FB"/>
    <w:rsid w:val="00E00310"/>
    <w:rsid w:val="00E045AD"/>
    <w:rsid w:val="00E05457"/>
    <w:rsid w:val="00E05C41"/>
    <w:rsid w:val="00E0771D"/>
    <w:rsid w:val="00E1029D"/>
    <w:rsid w:val="00E11E01"/>
    <w:rsid w:val="00E13445"/>
    <w:rsid w:val="00E13B1B"/>
    <w:rsid w:val="00E160F4"/>
    <w:rsid w:val="00E16762"/>
    <w:rsid w:val="00E16839"/>
    <w:rsid w:val="00E244F2"/>
    <w:rsid w:val="00E24C61"/>
    <w:rsid w:val="00E32A07"/>
    <w:rsid w:val="00E44537"/>
    <w:rsid w:val="00E55F69"/>
    <w:rsid w:val="00E56FDA"/>
    <w:rsid w:val="00E57189"/>
    <w:rsid w:val="00E636DC"/>
    <w:rsid w:val="00E70C56"/>
    <w:rsid w:val="00E72188"/>
    <w:rsid w:val="00E75158"/>
    <w:rsid w:val="00E77C35"/>
    <w:rsid w:val="00E90DC4"/>
    <w:rsid w:val="00E9309D"/>
    <w:rsid w:val="00EA2362"/>
    <w:rsid w:val="00EB2A19"/>
    <w:rsid w:val="00EB3127"/>
    <w:rsid w:val="00EB550D"/>
    <w:rsid w:val="00EB6C90"/>
    <w:rsid w:val="00EC3254"/>
    <w:rsid w:val="00EC5AFE"/>
    <w:rsid w:val="00ED72CA"/>
    <w:rsid w:val="00EE1A66"/>
    <w:rsid w:val="00EE1D09"/>
    <w:rsid w:val="00EE7240"/>
    <w:rsid w:val="00EF1474"/>
    <w:rsid w:val="00EF66B8"/>
    <w:rsid w:val="00EF7F5D"/>
    <w:rsid w:val="00F03EB4"/>
    <w:rsid w:val="00F06E93"/>
    <w:rsid w:val="00F130D7"/>
    <w:rsid w:val="00F17C76"/>
    <w:rsid w:val="00F21315"/>
    <w:rsid w:val="00F25459"/>
    <w:rsid w:val="00F26952"/>
    <w:rsid w:val="00F270C4"/>
    <w:rsid w:val="00F30E47"/>
    <w:rsid w:val="00F35ED4"/>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102"/>
    <w:rsid w:val="00FE4AC3"/>
    <w:rsid w:val="00FE4C32"/>
    <w:rsid w:val="00FE4FEF"/>
    <w:rsid w:val="00FF032A"/>
    <w:rsid w:val="00FF40AA"/>
    <w:rsid w:val="00FF5621"/>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A9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14861195">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hor.koniev@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391A3-C315-41F3-9CA6-0088300E1D21}">
  <ds:schemaRefs>
    <ds:schemaRef ds:uri="http://schemas.microsoft.com/sharepoint/v3/contenttype/forms"/>
  </ds:schemaRefs>
</ds:datastoreItem>
</file>

<file path=customXml/itemProps2.xml><?xml version="1.0" encoding="utf-8"?>
<ds:datastoreItem xmlns:ds="http://schemas.openxmlformats.org/officeDocument/2006/customXml" ds:itemID="{1FDB44B3-72C5-4E4B-B114-DE95AF0D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4.xml><?xml version="1.0" encoding="utf-8"?>
<ds:datastoreItem xmlns:ds="http://schemas.openxmlformats.org/officeDocument/2006/customXml" ds:itemID="{86271E6B-3AA4-4084-9021-4E08BA8D5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6451</Words>
  <Characters>36776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2023-07-05T07:43:00Z</dcterms:created>
  <dcterms:modified xsi:type="dcterms:W3CDTF">2023-08-18T07:58:00Z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