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bookmarkStart w:id="0" w:name="_GoBack"/>
            <w:bookmarkEnd w:id="0"/>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3DEEABF9" w:rsidR="00D70688" w:rsidRPr="00D0286A" w:rsidRDefault="00D70688" w:rsidP="00D70688">
            <w:pPr>
              <w:rPr>
                <w:rFonts w:ascii="Tahoma" w:hAnsi="Tahoma" w:cs="Tahoma"/>
                <w:caps/>
                <w:color w:val="000000" w:themeColor="text1"/>
                <w:sz w:val="18"/>
                <w:szCs w:val="18"/>
                <w:highlight w:val="cyan"/>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CEF5C02" w:rsidR="00D70688" w:rsidRPr="00D0286A" w:rsidRDefault="008E4BB1" w:rsidP="00D70688">
            <w:pPr>
              <w:rPr>
                <w:rFonts w:ascii="Tahoma" w:hAnsi="Tahoma" w:cs="Tahoma"/>
                <w:caps/>
                <w:color w:val="000000" w:themeColor="text1"/>
                <w:sz w:val="18"/>
                <w:szCs w:val="18"/>
                <w:highlight w:val="cyan"/>
              </w:rPr>
            </w:pPr>
            <w:r w:rsidRPr="00CB006E">
              <w:rPr>
                <w:rFonts w:ascii="Tahoma" w:hAnsi="Tahoma" w:cs="Tahoma"/>
                <w:caps/>
                <w:color w:val="000000"/>
                <w:sz w:val="18"/>
                <w:szCs w:val="18"/>
              </w:rPr>
              <w:t>Project ID 1257</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3AEBE95B" w:rsidR="00D70688" w:rsidRPr="00D0286A" w:rsidRDefault="008E4BB1" w:rsidP="00D70688">
            <w:pPr>
              <w:rPr>
                <w:rFonts w:ascii="Tahoma" w:hAnsi="Tahoma" w:cs="Tahoma"/>
                <w:b/>
                <w:caps/>
                <w:color w:val="000000" w:themeColor="text1"/>
                <w:sz w:val="18"/>
                <w:szCs w:val="18"/>
                <w:highlight w:val="cyan"/>
              </w:rPr>
            </w:pPr>
            <w:r>
              <w:rPr>
                <w:rFonts w:ascii="Tahoma" w:hAnsi="Tahoma" w:cs="Tahoma"/>
                <w:color w:val="000000"/>
                <w:sz w:val="18"/>
                <w:szCs w:val="18"/>
                <w:lang w:val="it-IT"/>
              </w:rPr>
              <w:t>Özlem Demirel Cook</w:t>
            </w:r>
            <w:r w:rsidRPr="00CB006E">
              <w:rPr>
                <w:rFonts w:ascii="Tahoma" w:hAnsi="Tahoma" w:cs="Tahoma"/>
                <w:color w:val="000000"/>
                <w:sz w:val="18"/>
                <w:szCs w:val="18"/>
                <w:lang w:val="it-IT"/>
              </w:rPr>
              <w:t xml:space="preserve">, </w:t>
            </w:r>
            <w:hyperlink r:id="rId11" w:history="1">
              <w:r w:rsidRPr="002E014A">
                <w:rPr>
                  <w:rStyle w:val="Hyperlink"/>
                  <w:rFonts w:ascii="Tahoma" w:hAnsi="Tahoma" w:cs="Tahoma"/>
                  <w:sz w:val="18"/>
                  <w:szCs w:val="18"/>
                  <w:lang w:val="it-IT"/>
                </w:rPr>
                <w:t>ozlem.demirel@coe.int</w:t>
              </w:r>
            </w:hyperlink>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5DC0F669" w:rsidR="003840F5" w:rsidRDefault="00BD6B89" w:rsidP="008E4BB1">
      <w:pPr>
        <w:pBdr>
          <w:top w:val="single" w:sz="2" w:space="1" w:color="F2F2F2"/>
          <w:left w:val="single" w:sz="2" w:space="4" w:color="F2F2F2"/>
          <w:bottom w:val="single" w:sz="2" w:space="1" w:color="F2F2F2"/>
          <w:right w:val="single" w:sz="2" w:space="4" w:color="F2F2F2"/>
        </w:pBdr>
        <w:tabs>
          <w:tab w:val="left" w:pos="0"/>
        </w:tabs>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8E4BB1" w:rsidRPr="00B81DEB">
        <w:rPr>
          <w:rFonts w:ascii="Tahoma" w:hAnsi="Tahoma" w:cs="Tahoma"/>
          <w:b/>
        </w:rPr>
        <w:t xml:space="preserve">consultancy services under </w:t>
      </w:r>
      <w:r w:rsidR="008E4BB1">
        <w:rPr>
          <w:rFonts w:ascii="Tahoma" w:hAnsi="Tahoma" w:cs="Tahoma"/>
          <w:b/>
        </w:rPr>
        <w:t>various activities</w:t>
      </w:r>
      <w:r w:rsidR="008E4BB1" w:rsidRPr="00B81DEB">
        <w:rPr>
          <w:rFonts w:ascii="Tahoma" w:hAnsi="Tahoma" w:cs="Tahoma"/>
          <w:b/>
        </w:rPr>
        <w:t xml:space="preserve"> of the project</w:t>
      </w:r>
      <w:r w:rsidR="008E4BB1">
        <w:rPr>
          <w:rFonts w:ascii="Tahoma" w:hAnsi="Tahoma" w:cs="Tahoma"/>
          <w:b/>
        </w:rPr>
        <w:t>.</w:t>
      </w:r>
    </w:p>
    <w:p w14:paraId="4EB9FC60" w14:textId="77777777" w:rsidR="008E4BB1" w:rsidRPr="00D0286A" w:rsidRDefault="008E4BB1" w:rsidP="008E4BB1">
      <w:pPr>
        <w:pBdr>
          <w:top w:val="single" w:sz="2" w:space="1" w:color="F2F2F2"/>
          <w:left w:val="single" w:sz="2" w:space="4" w:color="F2F2F2"/>
          <w:bottom w:val="single" w:sz="2" w:space="1" w:color="F2F2F2"/>
          <w:right w:val="single" w:sz="2" w:space="4" w:color="F2F2F2"/>
        </w:pBdr>
        <w:tabs>
          <w:tab w:val="left" w:pos="0"/>
        </w:tabs>
        <w:jc w:val="both"/>
        <w:rPr>
          <w:rFonts w:ascii="Tahoma" w:hAnsi="Tahoma" w:cs="Tahoma"/>
          <w:b/>
        </w:rPr>
      </w:pP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58EC1D86" w:rsidR="00B133A9" w:rsidRPr="00D0286A" w:rsidRDefault="008E4BB1" w:rsidP="00B133A9">
      <w:pPr>
        <w:spacing w:line="276" w:lineRule="auto"/>
        <w:jc w:val="both"/>
        <w:rPr>
          <w:rFonts w:ascii="Tahoma" w:hAnsi="Tahoma" w:cs="Tahoma"/>
          <w:sz w:val="20"/>
          <w:szCs w:val="20"/>
        </w:rPr>
      </w:pPr>
      <w:r w:rsidRPr="000D371D">
        <w:rPr>
          <w:rFonts w:ascii="Tahoma" w:hAnsi="Tahoma" w:cs="Tahoma"/>
          <w:sz w:val="20"/>
          <w:szCs w:val="20"/>
        </w:rPr>
        <w:t xml:space="preserve">The Council of Europe is currently implementing a </w:t>
      </w:r>
      <w:r>
        <w:rPr>
          <w:rFonts w:ascii="Tahoma" w:hAnsi="Tahoma" w:cs="Tahoma"/>
          <w:sz w:val="20"/>
          <w:szCs w:val="20"/>
        </w:rPr>
        <w:t>p</w:t>
      </w:r>
      <w:r w:rsidRPr="000D371D">
        <w:rPr>
          <w:rFonts w:ascii="Tahoma" w:hAnsi="Tahoma" w:cs="Tahoma"/>
          <w:sz w:val="20"/>
          <w:szCs w:val="20"/>
        </w:rPr>
        <w:t xml:space="preserve">roject on </w:t>
      </w:r>
      <w:r>
        <w:rPr>
          <w:rFonts w:ascii="Tahoma" w:hAnsi="Tahoma" w:cs="Tahoma"/>
          <w:sz w:val="20"/>
          <w:szCs w:val="20"/>
        </w:rPr>
        <w:t>Improving the Effectiveness of the Administrative Judiciary and Strengthening the Institutional Capacity of the Council of State</w:t>
      </w:r>
      <w:r w:rsidR="00B133A9" w:rsidRPr="00D0286A">
        <w:rPr>
          <w:rFonts w:ascii="Tahoma" w:hAnsi="Tahoma" w:cs="Tahoma"/>
          <w:sz w:val="20"/>
          <w:szCs w:val="20"/>
        </w:rPr>
        <w:t>.</w:t>
      </w:r>
      <w:r w:rsidR="006E5D43">
        <w:rPr>
          <w:rFonts w:ascii="Tahoma" w:hAnsi="Tahoma" w:cs="Tahoma"/>
          <w:sz w:val="20"/>
          <w:szCs w:val="20"/>
        </w:rPr>
        <w:t xml:space="preserve"> </w:t>
      </w:r>
      <w:r w:rsidR="00B133A9" w:rsidRPr="00D0286A">
        <w:rPr>
          <w:rFonts w:ascii="Tahoma" w:hAnsi="Tahoma" w:cs="Tahoma"/>
          <w:sz w:val="20"/>
          <w:szCs w:val="20"/>
        </w:rPr>
        <w:t xml:space="preserve">In that context, it is looking for Provider(s) (see below) for the provision of </w:t>
      </w:r>
      <w:r>
        <w:rPr>
          <w:rFonts w:ascii="Tahoma" w:hAnsi="Tahoma" w:cs="Tahoma"/>
          <w:sz w:val="20"/>
          <w:szCs w:val="20"/>
        </w:rPr>
        <w:t xml:space="preserve">consultancy services under </w:t>
      </w:r>
      <w:r w:rsidR="00D9377B">
        <w:rPr>
          <w:rFonts w:ascii="Tahoma" w:hAnsi="Tahoma" w:cs="Tahoma"/>
          <w:sz w:val="20"/>
          <w:szCs w:val="20"/>
        </w:rPr>
        <w:t>four</w:t>
      </w:r>
      <w:r w:rsidR="00F2124D">
        <w:rPr>
          <w:rFonts w:ascii="Tahoma" w:hAnsi="Tahoma" w:cs="Tahoma"/>
          <w:sz w:val="20"/>
          <w:szCs w:val="20"/>
        </w:rPr>
        <w:t xml:space="preserve"> (</w:t>
      </w:r>
      <w:r w:rsidR="00D9377B">
        <w:rPr>
          <w:rFonts w:ascii="Tahoma" w:hAnsi="Tahoma" w:cs="Tahoma"/>
          <w:sz w:val="20"/>
          <w:szCs w:val="20"/>
        </w:rPr>
        <w:t>4</w:t>
      </w:r>
      <w:r w:rsidR="00F2124D">
        <w:rPr>
          <w:rFonts w:ascii="Tahoma" w:hAnsi="Tahoma" w:cs="Tahoma"/>
          <w:sz w:val="20"/>
          <w:szCs w:val="20"/>
        </w:rPr>
        <w:t>)</w:t>
      </w:r>
      <w:r>
        <w:rPr>
          <w:rFonts w:ascii="Tahoma" w:hAnsi="Tahoma" w:cs="Tahoma"/>
          <w:sz w:val="20"/>
          <w:szCs w:val="20"/>
        </w:rPr>
        <w:t xml:space="preserve"> LOTs, </w:t>
      </w:r>
      <w:r w:rsidR="00B133A9"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55C6DF5A"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sidR="008E4BB1">
        <w:rPr>
          <w:rFonts w:ascii="Tahoma" w:hAnsi="Tahoma" w:cs="Tahoma"/>
          <w:sz w:val="20"/>
          <w:szCs w:val="20"/>
        </w:rPr>
        <w:t>3</w:t>
      </w:r>
      <w:r w:rsidRPr="00D0286A">
        <w:rPr>
          <w:rFonts w:ascii="Tahoma" w:hAnsi="Tahoma" w:cs="Tahoma"/>
          <w:sz w:val="20"/>
          <w:szCs w:val="20"/>
        </w:rPr>
        <w:t xml:space="preserve"> (t</w:t>
      </w:r>
      <w:r w:rsidR="008E4BB1">
        <w:rPr>
          <w:rFonts w:ascii="Tahoma" w:hAnsi="Tahoma" w:cs="Tahoma"/>
          <w:sz w:val="20"/>
          <w:szCs w:val="20"/>
        </w:rPr>
        <w:t>hree</w:t>
      </w:r>
      <w:r w:rsidRPr="00D0286A">
        <w:rPr>
          <w:rFonts w:ascii="Tahoma" w:hAnsi="Tahoma" w:cs="Tahoma"/>
          <w:sz w:val="20"/>
          <w:szCs w:val="20"/>
        </w:rPr>
        <w:t xml:space="preserve">)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8E4BB1" w:rsidRDefault="00B133A9" w:rsidP="00B133A9">
      <w:pPr>
        <w:spacing w:line="276" w:lineRule="auto"/>
        <w:jc w:val="both"/>
        <w:rPr>
          <w:rFonts w:ascii="Tahoma" w:hAnsi="Tahoma" w:cs="Tahoma"/>
          <w:b/>
          <w:sz w:val="20"/>
          <w:szCs w:val="20"/>
        </w:rPr>
      </w:pPr>
      <w:r w:rsidRPr="008E4BB1">
        <w:rPr>
          <w:rFonts w:ascii="Tahoma" w:hAnsi="Tahoma" w:cs="Tahoma"/>
          <w:b/>
          <w:sz w:val="20"/>
          <w:szCs w:val="20"/>
        </w:rPr>
        <w:t>Pooling</w:t>
      </w:r>
    </w:p>
    <w:p w14:paraId="01A9D193" w14:textId="77777777" w:rsidR="00B133A9" w:rsidRPr="008E4BB1" w:rsidRDefault="00B133A9" w:rsidP="00B133A9">
      <w:pPr>
        <w:spacing w:line="276" w:lineRule="auto"/>
        <w:jc w:val="both"/>
        <w:rPr>
          <w:rFonts w:ascii="Tahoma" w:hAnsi="Tahoma" w:cs="Tahoma"/>
          <w:sz w:val="20"/>
          <w:szCs w:val="20"/>
        </w:rPr>
      </w:pPr>
      <w:r w:rsidRPr="008E4BB1">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8E4BB1" w:rsidRDefault="00B133A9" w:rsidP="00311C90">
      <w:pPr>
        <w:pStyle w:val="Default"/>
        <w:numPr>
          <w:ilvl w:val="0"/>
          <w:numId w:val="6"/>
        </w:numPr>
        <w:ind w:left="709"/>
        <w:rPr>
          <w:rFonts w:ascii="Tahoma" w:hAnsi="Tahoma" w:cs="Tahoma"/>
          <w:sz w:val="20"/>
          <w:szCs w:val="20"/>
        </w:rPr>
      </w:pPr>
      <w:r w:rsidRPr="008E4BB1">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8E4BB1" w:rsidRDefault="00B133A9" w:rsidP="00311C90">
      <w:pPr>
        <w:pStyle w:val="Default"/>
        <w:numPr>
          <w:ilvl w:val="0"/>
          <w:numId w:val="6"/>
        </w:numPr>
        <w:ind w:left="709"/>
        <w:rPr>
          <w:rFonts w:ascii="Tahoma" w:hAnsi="Tahoma" w:cs="Tahoma"/>
          <w:sz w:val="20"/>
          <w:szCs w:val="20"/>
        </w:rPr>
      </w:pPr>
      <w:r w:rsidRPr="008E4BB1">
        <w:rPr>
          <w:rFonts w:ascii="Tahoma" w:hAnsi="Tahoma" w:cs="Tahoma"/>
          <w:sz w:val="20"/>
          <w:szCs w:val="20"/>
        </w:rPr>
        <w:t>availability (including, without limitation, capacity to meet required deadlines and, where relevant, geographical location); and</w:t>
      </w:r>
    </w:p>
    <w:p w14:paraId="75D10624" w14:textId="77777777" w:rsidR="00B133A9" w:rsidRPr="008E4BB1" w:rsidRDefault="00B133A9" w:rsidP="00311C90">
      <w:pPr>
        <w:pStyle w:val="Default"/>
        <w:numPr>
          <w:ilvl w:val="0"/>
          <w:numId w:val="6"/>
        </w:numPr>
        <w:ind w:left="709"/>
        <w:rPr>
          <w:rFonts w:ascii="Tahoma" w:hAnsi="Tahoma" w:cs="Tahoma"/>
          <w:sz w:val="20"/>
          <w:szCs w:val="20"/>
        </w:rPr>
      </w:pPr>
      <w:r w:rsidRPr="008E4BB1">
        <w:rPr>
          <w:rFonts w:ascii="Tahoma" w:hAnsi="Tahoma" w:cs="Tahoma"/>
          <w:sz w:val="20"/>
          <w:szCs w:val="20"/>
        </w:rPr>
        <w:t>price.</w:t>
      </w:r>
    </w:p>
    <w:p w14:paraId="6EE577A1" w14:textId="1A0F8CFB" w:rsidR="00B133A9" w:rsidRPr="008E4BB1" w:rsidRDefault="00B133A9" w:rsidP="00B133A9">
      <w:pPr>
        <w:spacing w:line="276" w:lineRule="auto"/>
        <w:jc w:val="both"/>
        <w:rPr>
          <w:rFonts w:ascii="Tahoma" w:hAnsi="Tahoma" w:cs="Tahoma"/>
          <w:sz w:val="20"/>
          <w:szCs w:val="20"/>
        </w:rPr>
      </w:pPr>
      <w:r w:rsidRPr="008E4BB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8E4BB1">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F61A56" w:rsidRDefault="00B133A9" w:rsidP="00F01E6F">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4394"/>
        <w:jc w:val="both"/>
        <w:rPr>
          <w:rFonts w:ascii="Tahoma" w:hAnsi="Tahoma" w:cs="Tahoma"/>
          <w:b/>
          <w:bCs/>
          <w:color w:val="FF0000"/>
        </w:rPr>
      </w:pPr>
      <w:r w:rsidRPr="00F61A56">
        <w:rPr>
          <w:rFonts w:ascii="Tahoma" w:hAnsi="Tahoma" w:cs="Tahoma"/>
          <w:b/>
          <w:bCs/>
          <w:color w:val="FF0000"/>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4210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09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560"/>
        <w:gridCol w:w="3660"/>
        <w:gridCol w:w="8"/>
        <w:gridCol w:w="3863"/>
      </w:tblGrid>
      <w:tr w:rsidR="00B133A9" w:rsidRPr="00D0286A" w14:paraId="5C5B7FFB" w14:textId="77777777" w:rsidTr="00D9377B">
        <w:trPr>
          <w:trHeight w:val="517"/>
          <w:jc w:val="center"/>
        </w:trPr>
        <w:tc>
          <w:tcPr>
            <w:tcW w:w="1560"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F2124D">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F2124D">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871"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39BF493A" w:rsidR="00B133A9" w:rsidRPr="00D0286A" w:rsidRDefault="008E4BB1" w:rsidP="00F2124D">
            <w:pPr>
              <w:spacing w:before="60" w:after="60"/>
              <w:ind w:left="-142" w:right="-391"/>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D9377B">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4EF28D36" w:rsidR="00B133A9" w:rsidRPr="00337535" w:rsidRDefault="00D9377B" w:rsidP="00D9377B">
            <w:pPr>
              <w:spacing w:before="60" w:after="60"/>
              <w:ind w:left="587" w:right="44" w:hanging="709"/>
              <w:jc w:val="both"/>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Pr="00D9377B">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1</w:t>
            </w:r>
            <w:r w:rsidRPr="00D9377B">
              <w:rPr>
                <w:rFonts w:ascii="Tahoma" w:eastAsia="Calibri" w:hAnsi="Tahoma" w:cs="Tahoma"/>
                <w:b/>
                <w:bCs/>
                <w:sz w:val="18"/>
                <w:szCs w:val="18"/>
                <w:lang w:val="en-US" w:eastAsia="en-US"/>
              </w:rPr>
              <w:t xml:space="preserve"> – Consultancy for subject experts for the capacity building of </w:t>
            </w:r>
            <w:r w:rsidRPr="00D9377B">
              <w:rPr>
                <w:rFonts w:ascii="Tahoma" w:eastAsia="Calibri" w:hAnsi="Tahoma" w:cs="Tahoma"/>
                <w:b/>
                <w:bCs/>
                <w:sz w:val="18"/>
                <w:szCs w:val="18"/>
                <w:u w:val="single"/>
                <w:lang w:val="en-US" w:eastAsia="en-US"/>
              </w:rPr>
              <w:t>administrative judges</w:t>
            </w:r>
          </w:p>
        </w:tc>
        <w:tc>
          <w:tcPr>
            <w:tcW w:w="386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4C2C5089" w:rsidR="00B133A9" w:rsidRPr="00D0286A" w:rsidRDefault="00F02B18" w:rsidP="00F2124D">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r w:rsidR="00717297">
              <w:rPr>
                <w:rFonts w:ascii="Tahoma" w:eastAsia="Calibri" w:hAnsi="Tahoma" w:cs="Tahoma"/>
                <w:b/>
                <w:bCs/>
                <w:sz w:val="18"/>
                <w:szCs w:val="18"/>
                <w:lang w:val="en-US" w:eastAsia="en-US"/>
              </w:rPr>
              <w:t>0</w:t>
            </w:r>
          </w:p>
        </w:tc>
      </w:tr>
      <w:tr w:rsidR="00B133A9" w:rsidRPr="00D0286A" w14:paraId="0F91EE37" w14:textId="77777777" w:rsidTr="00D9377B">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840E11C" w:rsidR="00B133A9" w:rsidRPr="00D0286A" w:rsidRDefault="008E4BB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1E0B4927" w:rsidR="00B133A9" w:rsidRPr="007F7F0F" w:rsidRDefault="00904568" w:rsidP="00D9377B">
            <w:pPr>
              <w:spacing w:before="60" w:after="60"/>
              <w:ind w:left="587" w:hanging="709"/>
              <w:jc w:val="both"/>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w:t>
            </w:r>
            <w:r w:rsidR="008E4BB1">
              <w:rPr>
                <w:rFonts w:ascii="Tahoma" w:eastAsia="Calibri" w:hAnsi="Tahoma" w:cs="Tahoma"/>
                <w:bCs/>
                <w:sz w:val="18"/>
                <w:szCs w:val="18"/>
                <w:lang w:val="en-US" w:eastAsia="en-US"/>
              </w:rPr>
              <w:t>–</w:t>
            </w:r>
            <w:r w:rsidR="00B133A9" w:rsidRPr="00D0286A">
              <w:rPr>
                <w:rFonts w:ascii="Tahoma" w:eastAsia="Calibri" w:hAnsi="Tahoma" w:cs="Tahoma"/>
                <w:bCs/>
                <w:sz w:val="18"/>
                <w:szCs w:val="18"/>
                <w:lang w:val="en-US" w:eastAsia="en-US"/>
              </w:rPr>
              <w:t xml:space="preserve"> </w:t>
            </w:r>
            <w:r w:rsidR="00D9377B" w:rsidRPr="00D9377B">
              <w:rPr>
                <w:rFonts w:ascii="Tahoma" w:eastAsia="Calibri" w:hAnsi="Tahoma" w:cs="Tahoma"/>
                <w:b/>
                <w:bCs/>
                <w:sz w:val="18"/>
                <w:szCs w:val="18"/>
                <w:lang w:val="en-US" w:eastAsia="en-US"/>
              </w:rPr>
              <w:t xml:space="preserve">Consultancy for subject experts for the capacity building of </w:t>
            </w:r>
            <w:r w:rsidR="00D9377B" w:rsidRPr="00D9377B">
              <w:rPr>
                <w:rFonts w:ascii="Tahoma" w:eastAsia="Calibri" w:hAnsi="Tahoma" w:cs="Tahoma"/>
                <w:b/>
                <w:bCs/>
                <w:sz w:val="18"/>
                <w:szCs w:val="18"/>
                <w:u w:val="single"/>
                <w:lang w:val="en-US" w:eastAsia="en-US"/>
              </w:rPr>
              <w:t>administrative courts’ staff</w:t>
            </w:r>
          </w:p>
        </w:tc>
        <w:tc>
          <w:tcPr>
            <w:tcW w:w="386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63E64D91" w:rsidR="00B133A9" w:rsidRPr="00D0286A" w:rsidRDefault="00E449D8" w:rsidP="00F2124D">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15</w:t>
            </w:r>
          </w:p>
        </w:tc>
      </w:tr>
      <w:tr w:rsidR="008E4BB1" w:rsidRPr="00D0286A" w14:paraId="2AF76D62" w14:textId="77777777" w:rsidTr="00D9377B">
        <w:trPr>
          <w:trHeight w:val="420"/>
          <w:jc w:val="center"/>
        </w:trPr>
        <w:sdt>
          <w:sdtPr>
            <w:rPr>
              <w:rFonts w:ascii="Tahoma" w:eastAsia="Calibri" w:hAnsi="Tahoma" w:cs="Tahoma"/>
              <w:bCs/>
              <w:sz w:val="36"/>
              <w:szCs w:val="36"/>
              <w:lang w:val="en-US" w:eastAsia="en-US"/>
            </w:rPr>
            <w:id w:val="934788494"/>
            <w14:checkbox>
              <w14:checked w14:val="0"/>
              <w14:checkedState w14:val="2612" w14:font="MS Gothic"/>
              <w14:uncheckedState w14:val="2610" w14:font="MS Gothic"/>
            </w14:checkbox>
          </w:sdtPr>
          <w:sdtEndPr/>
          <w:sdtContent>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95F54A" w14:textId="2431D80D" w:rsidR="008E4BB1" w:rsidRDefault="008E4BB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2EFD6D3" w14:textId="696C31E4" w:rsidR="008E4BB1" w:rsidRPr="00337535" w:rsidRDefault="00D9377B" w:rsidP="00D9377B">
            <w:pPr>
              <w:spacing w:before="60" w:after="60"/>
              <w:ind w:left="587" w:right="44" w:hanging="709"/>
              <w:rPr>
                <w:rFonts w:ascii="Tahoma" w:eastAsia="Calibri" w:hAnsi="Tahoma" w:cs="Tahoma"/>
                <w:b/>
                <w:sz w:val="18"/>
                <w:szCs w:val="18"/>
                <w:lang w:val="en-US" w:eastAsia="en-US"/>
              </w:rPr>
            </w:pPr>
            <w:r>
              <w:rPr>
                <w:rFonts w:ascii="Tahoma" w:eastAsia="Calibri" w:hAnsi="Tahoma" w:cs="Tahoma"/>
                <w:b/>
                <w:bCs/>
                <w:sz w:val="18"/>
                <w:szCs w:val="18"/>
                <w:lang w:val="en-US" w:eastAsia="en-US"/>
              </w:rPr>
              <w:t xml:space="preserve"> </w:t>
            </w:r>
            <w:r w:rsidRPr="00D9377B">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D9377B">
              <w:rPr>
                <w:rFonts w:ascii="Tahoma" w:eastAsia="Calibri" w:hAnsi="Tahoma" w:cs="Tahoma"/>
                <w:b/>
                <w:bCs/>
                <w:sz w:val="18"/>
                <w:szCs w:val="18"/>
                <w:lang w:val="en-US" w:eastAsia="en-US"/>
              </w:rPr>
              <w:t xml:space="preserve"> – Consultancy </w:t>
            </w:r>
            <w:r>
              <w:rPr>
                <w:rFonts w:ascii="Tahoma" w:eastAsia="Calibri" w:hAnsi="Tahoma" w:cs="Tahoma"/>
                <w:b/>
                <w:bCs/>
                <w:sz w:val="18"/>
                <w:szCs w:val="18"/>
                <w:lang w:val="en-US" w:eastAsia="en-US"/>
              </w:rPr>
              <w:t>services for education experts</w:t>
            </w:r>
          </w:p>
        </w:tc>
        <w:tc>
          <w:tcPr>
            <w:tcW w:w="386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611264F" w14:textId="0B083936" w:rsidR="008E4BB1" w:rsidRPr="00D0286A" w:rsidRDefault="00E449D8" w:rsidP="00F2124D">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15</w:t>
            </w:r>
          </w:p>
        </w:tc>
      </w:tr>
      <w:tr w:rsidR="00D9377B" w:rsidRPr="00D0286A" w14:paraId="52E1EC5C" w14:textId="77777777" w:rsidTr="00D9377B">
        <w:trPr>
          <w:trHeight w:val="420"/>
          <w:jc w:val="center"/>
        </w:trPr>
        <w:sdt>
          <w:sdtPr>
            <w:rPr>
              <w:rFonts w:ascii="Tahoma" w:eastAsia="Calibri" w:hAnsi="Tahoma" w:cs="Tahoma"/>
              <w:bCs/>
              <w:sz w:val="36"/>
              <w:szCs w:val="36"/>
              <w:lang w:val="en-US" w:eastAsia="en-US"/>
            </w:rPr>
            <w:id w:val="-106733185"/>
            <w14:checkbox>
              <w14:checked w14:val="0"/>
              <w14:checkedState w14:val="2612" w14:font="MS Gothic"/>
              <w14:uncheckedState w14:val="2610" w14:font="MS Gothic"/>
            </w14:checkbox>
          </w:sdtPr>
          <w:sdtEndPr/>
          <w:sdtContent>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D982DB" w14:textId="6C8D711A" w:rsidR="00D9377B" w:rsidRDefault="00D9377B" w:rsidP="00D9377B">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07DDA29" w14:textId="3EA4F9B9" w:rsidR="00D9377B" w:rsidRDefault="00D9377B" w:rsidP="00D9377B">
            <w:pPr>
              <w:spacing w:before="60" w:after="60"/>
              <w:ind w:left="587" w:right="44" w:hanging="709"/>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Pr="00D0286A">
              <w:rPr>
                <w:rFonts w:ascii="Tahoma" w:eastAsia="Calibri" w:hAnsi="Tahoma" w:cs="Tahoma"/>
                <w:b/>
                <w:bCs/>
                <w:sz w:val="18"/>
                <w:szCs w:val="18"/>
                <w:lang w:val="en-US" w:eastAsia="en-US"/>
              </w:rPr>
              <w:t>Lot</w:t>
            </w:r>
            <w:r>
              <w:rPr>
                <w:rFonts w:ascii="Tahoma" w:eastAsia="Calibri" w:hAnsi="Tahoma" w:cs="Tahoma"/>
                <w:b/>
                <w:bCs/>
                <w:sz w:val="18"/>
                <w:szCs w:val="18"/>
                <w:lang w:val="en-US" w:eastAsia="en-US"/>
              </w:rPr>
              <w:t xml:space="preserve"> 4</w:t>
            </w:r>
            <w:r w:rsidRPr="00D0286A">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 xml:space="preserve">- </w:t>
            </w:r>
            <w:r w:rsidRPr="00D9377B">
              <w:rPr>
                <w:rFonts w:ascii="Tahoma" w:eastAsia="Calibri" w:hAnsi="Tahoma" w:cs="Tahoma"/>
                <w:b/>
                <w:sz w:val="18"/>
                <w:szCs w:val="18"/>
                <w:lang w:val="en-US" w:eastAsia="en-US"/>
              </w:rPr>
              <w:t>Consultancy Services for Subject Experts for Peer to peer trainings /round table meetings on ECtHR / TCC / CJEU and Preparing a Compendium on their Case-Law</w:t>
            </w:r>
          </w:p>
        </w:tc>
        <w:tc>
          <w:tcPr>
            <w:tcW w:w="386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71F21" w14:textId="3E996F18" w:rsidR="00D9377B" w:rsidRDefault="00E449D8" w:rsidP="00D9377B">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0078C6D4" w:rsidR="00B133A9"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8E4BB1">
        <w:rPr>
          <w:rFonts w:ascii="Tahoma" w:hAnsi="Tahoma" w:cs="Tahoma"/>
          <w:color w:val="000000"/>
          <w:sz w:val="20"/>
          <w:szCs w:val="20"/>
          <w:lang w:eastAsia="en-US"/>
        </w:rPr>
        <w:t>Euros</w:t>
      </w:r>
      <w:r w:rsidRPr="00D0286A">
        <w:rPr>
          <w:rFonts w:ascii="Tahoma" w:hAnsi="Tahoma" w:cs="Tahoma"/>
          <w:color w:val="000000"/>
          <w:sz w:val="20"/>
          <w:szCs w:val="20"/>
          <w:lang w:eastAsia="en-US"/>
        </w:rPr>
        <w:t xml:space="preserve"> without VAT. For the VAT regime to be mentioned on the invoice(s), please refer to Article 4.2 of the Legal Conditions (See Section C. below). </w:t>
      </w:r>
      <w:r w:rsidRPr="00597377">
        <w:rPr>
          <w:rFonts w:ascii="Tahoma" w:hAnsi="Tahoma" w:cs="Tahoma"/>
          <w:b/>
          <w:color w:val="000000"/>
          <w:sz w:val="20"/>
          <w:szCs w:val="20"/>
          <w:u w:val="single"/>
          <w:lang w:eastAsia="en-US"/>
        </w:rPr>
        <w:t>Tenders proposing a fee above the exclusion level will be entirely and automatically excluded from the tender procedure.</w:t>
      </w:r>
    </w:p>
    <w:p w14:paraId="3470660B" w14:textId="77777777" w:rsidR="00F14B32" w:rsidRPr="00D0286A" w:rsidRDefault="00F14B32" w:rsidP="00B133A9">
      <w:pPr>
        <w:spacing w:line="276" w:lineRule="auto"/>
        <w:jc w:val="both"/>
        <w:rPr>
          <w:rFonts w:ascii="Tahoma" w:hAnsi="Tahoma" w:cs="Tahoma"/>
          <w:b/>
          <w:color w:val="000000"/>
          <w:sz w:val="20"/>
          <w:szCs w:val="20"/>
          <w:u w:val="single"/>
          <w:lang w:eastAsia="en-US"/>
        </w:rPr>
      </w:pP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F61A56" w:rsidRDefault="00B133A9" w:rsidP="00F01E6F">
      <w:pPr>
        <w:pBdr>
          <w:top w:val="single" w:sz="2" w:space="1" w:color="FF0000"/>
          <w:left w:val="single" w:sz="2" w:space="0" w:color="FF0000"/>
          <w:bottom w:val="single" w:sz="2" w:space="1" w:color="FF0000"/>
          <w:right w:val="single" w:sz="2" w:space="4" w:color="FF0000"/>
        </w:pBdr>
        <w:spacing w:line="276" w:lineRule="auto"/>
        <w:ind w:left="4678"/>
        <w:jc w:val="right"/>
        <w:rPr>
          <w:rFonts w:ascii="Tahoma" w:hAnsi="Tahoma" w:cs="Tahoma"/>
          <w:b/>
          <w:bCs/>
          <w:color w:val="FF0000"/>
          <w:sz w:val="24"/>
          <w:szCs w:val="24"/>
          <w:highlight w:val="yellow"/>
          <w:lang w:eastAsia="en-US"/>
        </w:rPr>
      </w:pPr>
      <w:r w:rsidRPr="00F61A56">
        <w:rPr>
          <w:rFonts w:ascii="Tahoma" w:hAnsi="Tahoma" w:cs="Tahoma"/>
          <w:b/>
          <w:bCs/>
          <w:color w:val="FF0000"/>
          <w:sz w:val="24"/>
          <w:szCs w:val="24"/>
        </w:rPr>
        <w:lastRenderedPageBreak/>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EDEC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7"/>
        <w:gridCol w:w="1515"/>
        <w:gridCol w:w="1576"/>
      </w:tblGrid>
      <w:tr w:rsidR="00CC6D82" w:rsidRPr="00D0286A" w14:paraId="6BD6D58A" w14:textId="77777777" w:rsidTr="00F2124D">
        <w:trPr>
          <w:trHeight w:val="688"/>
          <w:jc w:val="center"/>
        </w:trPr>
        <w:tc>
          <w:tcPr>
            <w:tcW w:w="7052" w:type="dxa"/>
            <w:shd w:val="clear" w:color="auto" w:fill="DBE5F1" w:themeFill="accent1" w:themeFillTint="33"/>
            <w:vAlign w:val="center"/>
          </w:tcPr>
          <w:p w14:paraId="2C2B5127" w14:textId="441624AA" w:rsidR="00B133A9" w:rsidRPr="00D0286A" w:rsidRDefault="00B133A9" w:rsidP="00F2124D">
            <w:pPr>
              <w:tabs>
                <w:tab w:val="left" w:pos="0"/>
              </w:tabs>
              <w:spacing w:line="276" w:lineRule="auto"/>
              <w:ind w:left="-142"/>
              <w:jc w:val="center"/>
              <w:rPr>
                <w:rFonts w:ascii="Tahoma" w:hAnsi="Tahoma" w:cs="Tahoma"/>
                <w:b/>
                <w:sz w:val="18"/>
                <w:szCs w:val="18"/>
                <w:lang w:eastAsia="en-US"/>
              </w:rPr>
            </w:pPr>
            <w:bookmarkStart w:id="1" w:name="_Hlk42603373"/>
            <w:r w:rsidRPr="00F61A56">
              <w:rPr>
                <w:rFonts w:ascii="Tahoma" w:hAnsi="Tahoma" w:cs="Tahoma"/>
                <w:b/>
                <w:lang w:eastAsia="en-US"/>
              </w:rPr>
              <w:t xml:space="preserve">LOT 1 – Type of Units </w:t>
            </w:r>
            <w:r w:rsidRPr="00F61A56">
              <w:rPr>
                <w:b/>
                <w:lang w:eastAsia="en-US"/>
              </w:rPr>
              <w:t>▼</w:t>
            </w:r>
          </w:p>
        </w:tc>
        <w:tc>
          <w:tcPr>
            <w:tcW w:w="1533" w:type="dxa"/>
            <w:tcBorders>
              <w:bottom w:val="single" w:sz="2" w:space="0" w:color="FF0000"/>
            </w:tcBorders>
            <w:shd w:val="clear" w:color="auto" w:fill="DBE5F1" w:themeFill="accent1" w:themeFillTint="33"/>
            <w:vAlign w:val="center"/>
          </w:tcPr>
          <w:p w14:paraId="14D50370" w14:textId="032F931C" w:rsidR="00B133A9" w:rsidRPr="00D0286A" w:rsidRDefault="00F14B32" w:rsidP="00F2124D">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B133A9" w:rsidRPr="00D0286A">
              <w:rPr>
                <w:rFonts w:ascii="Tahoma" w:hAnsi="Tahoma" w:cs="Tahoma"/>
                <w:b/>
                <w:sz w:val="18"/>
                <w:szCs w:val="18"/>
                <w:lang w:eastAsia="en-US"/>
              </w:rPr>
              <w:t xml:space="preserve"> fee</w:t>
            </w:r>
          </w:p>
          <w:p w14:paraId="4AF190FD" w14:textId="77777777" w:rsidR="00B133A9" w:rsidRPr="00D0286A" w:rsidRDefault="00B133A9" w:rsidP="00F2124D">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F14B32" w:rsidRDefault="00B133A9" w:rsidP="00F2124D">
            <w:pPr>
              <w:spacing w:line="276" w:lineRule="auto"/>
              <w:ind w:left="-142" w:right="-126"/>
              <w:jc w:val="center"/>
              <w:rPr>
                <w:rFonts w:ascii="Tahoma" w:hAnsi="Tahoma" w:cs="Tahoma"/>
                <w:b/>
                <w:sz w:val="18"/>
                <w:szCs w:val="18"/>
                <w:lang w:eastAsia="en-US"/>
              </w:rPr>
            </w:pPr>
            <w:r w:rsidRPr="00F14B32">
              <w:rPr>
                <w:rFonts w:ascii="Tahoma" w:hAnsi="Tahoma" w:cs="Tahoma"/>
                <w:b/>
                <w:sz w:val="18"/>
                <w:szCs w:val="18"/>
                <w:lang w:eastAsia="en-US"/>
              </w:rPr>
              <w:t>Exclusion level</w:t>
            </w:r>
          </w:p>
          <w:p w14:paraId="27831C06" w14:textId="77777777" w:rsidR="00B133A9" w:rsidRPr="00D0286A" w:rsidRDefault="00B133A9" w:rsidP="00F2124D">
            <w:pPr>
              <w:spacing w:line="276" w:lineRule="auto"/>
              <w:ind w:left="-142" w:right="-126"/>
              <w:jc w:val="center"/>
              <w:rPr>
                <w:rFonts w:ascii="Tahoma" w:hAnsi="Tahoma" w:cs="Tahoma"/>
                <w:b/>
                <w:sz w:val="18"/>
                <w:szCs w:val="18"/>
                <w:lang w:eastAsia="en-US"/>
              </w:rPr>
            </w:pPr>
            <w:r w:rsidRPr="00F14B32">
              <w:rPr>
                <w:b/>
                <w:sz w:val="18"/>
                <w:szCs w:val="18"/>
                <w:lang w:eastAsia="en-US"/>
              </w:rPr>
              <w:t>▼</w:t>
            </w:r>
          </w:p>
        </w:tc>
      </w:tr>
      <w:tr w:rsidR="00CC6D82" w:rsidRPr="00D0286A" w14:paraId="5A649F14" w14:textId="77777777" w:rsidTr="00F2124D">
        <w:trPr>
          <w:trHeight w:val="780"/>
          <w:jc w:val="center"/>
        </w:trPr>
        <w:tc>
          <w:tcPr>
            <w:tcW w:w="7052" w:type="dxa"/>
            <w:tcBorders>
              <w:right w:val="single" w:sz="2" w:space="0" w:color="FF0000"/>
            </w:tcBorders>
            <w:shd w:val="clear" w:color="auto" w:fill="F2F2F2" w:themeFill="background1" w:themeFillShade="F2"/>
            <w:vAlign w:val="center"/>
          </w:tcPr>
          <w:p w14:paraId="1379CF93" w14:textId="50223999" w:rsidR="00F61A56" w:rsidRPr="00D9377B" w:rsidRDefault="00D9377B" w:rsidP="00BD4695">
            <w:pPr>
              <w:spacing w:before="60" w:after="60"/>
              <w:ind w:right="-249"/>
              <w:jc w:val="both"/>
              <w:rPr>
                <w:rFonts w:ascii="Tahoma" w:eastAsia="Calibri" w:hAnsi="Tahoma" w:cs="Tahoma"/>
                <w:b/>
                <w:bCs/>
                <w:sz w:val="16"/>
                <w:szCs w:val="16"/>
                <w:lang w:val="en-US" w:eastAsia="en-US"/>
              </w:rPr>
            </w:pPr>
            <w:bookmarkStart w:id="2" w:name="_Hlk45101111"/>
            <w:r w:rsidRPr="0049043B">
              <w:rPr>
                <w:rFonts w:ascii="Tahoma" w:hAnsi="Tahoma" w:cs="Tahoma"/>
                <w:b/>
                <w:bCs/>
                <w:noProof/>
                <w:sz w:val="28"/>
                <w:szCs w:val="28"/>
                <w:u w:val="single"/>
                <w:lang w:eastAsia="fr-FR"/>
              </w:rPr>
              <w:t>Consultancy Services for Subject Experts for Capacity Building of administrative judges</w:t>
            </w:r>
            <w:bookmarkEnd w:id="2"/>
            <w:r w:rsidRPr="00D9377B">
              <w:rPr>
                <w:rFonts w:ascii="Tahoma" w:eastAsia="Calibri" w:hAnsi="Tahoma" w:cs="Tahoma"/>
                <w:b/>
                <w:bCs/>
                <w:sz w:val="16"/>
                <w:szCs w:val="16"/>
                <w:lang w:val="en-US" w:eastAsia="en-US"/>
              </w:rPr>
              <w:t xml:space="preserve"> </w:t>
            </w:r>
          </w:p>
          <w:p w14:paraId="6CEC6CA9" w14:textId="77777777" w:rsidR="004E0CBF" w:rsidRDefault="004E0CBF" w:rsidP="00BD4695">
            <w:pPr>
              <w:spacing w:line="276" w:lineRule="auto"/>
              <w:jc w:val="both"/>
              <w:rPr>
                <w:rFonts w:ascii="Tahoma" w:hAnsi="Tahoma" w:cs="Tahoma"/>
                <w:bCs/>
                <w:sz w:val="18"/>
                <w:szCs w:val="18"/>
                <w:lang w:eastAsia="en-US"/>
              </w:rPr>
            </w:pPr>
          </w:p>
          <w:p w14:paraId="4E719ABE" w14:textId="77777777" w:rsidR="00D9377B" w:rsidRPr="0049043B" w:rsidRDefault="00D9377B" w:rsidP="00BD4695">
            <w:pPr>
              <w:spacing w:before="60" w:after="60"/>
              <w:ind w:right="-249"/>
              <w:jc w:val="both"/>
              <w:rPr>
                <w:rFonts w:ascii="Tahoma" w:eastAsia="Calibri" w:hAnsi="Tahoma" w:cs="Tahoma"/>
                <w:b/>
                <w:bCs/>
                <w:lang w:val="en-US" w:eastAsia="en-US"/>
              </w:rPr>
            </w:pPr>
            <w:r w:rsidRPr="0049043B">
              <w:rPr>
                <w:rFonts w:ascii="Tahoma" w:eastAsia="Calibri" w:hAnsi="Tahoma" w:cs="Tahoma"/>
                <w:b/>
                <w:bCs/>
                <w:lang w:val="en-US" w:eastAsia="en-US"/>
              </w:rPr>
              <w:t xml:space="preserve">Curricula and Training Materials Development, Delivery of Training of Trainers and Pilot Cascade Trainings for </w:t>
            </w:r>
            <w:r w:rsidRPr="0049043B">
              <w:rPr>
                <w:rFonts w:ascii="Tahoma" w:eastAsia="Calibri" w:hAnsi="Tahoma" w:cs="Tahoma"/>
                <w:b/>
                <w:bCs/>
                <w:u w:val="single"/>
                <w:lang w:val="en-US" w:eastAsia="en-US"/>
              </w:rPr>
              <w:t>Administrative Judges</w:t>
            </w:r>
          </w:p>
          <w:p w14:paraId="774A3EA4" w14:textId="77777777" w:rsidR="00D9377B" w:rsidRPr="0049043B" w:rsidRDefault="00D9377B" w:rsidP="00BD4695">
            <w:pPr>
              <w:spacing w:line="276" w:lineRule="auto"/>
              <w:jc w:val="both"/>
              <w:rPr>
                <w:rFonts w:ascii="Tahoma" w:hAnsi="Tahoma" w:cs="Tahoma"/>
                <w:b/>
                <w:bCs/>
                <w:sz w:val="18"/>
                <w:szCs w:val="18"/>
                <w:lang w:eastAsia="en-US"/>
              </w:rPr>
            </w:pPr>
          </w:p>
          <w:p w14:paraId="76520EB0" w14:textId="77777777" w:rsidR="00D9377B" w:rsidRPr="0049043B" w:rsidRDefault="00D9377B" w:rsidP="00BD4695">
            <w:pPr>
              <w:spacing w:before="60" w:after="60"/>
              <w:ind w:right="-249"/>
              <w:jc w:val="both"/>
              <w:rPr>
                <w:rFonts w:ascii="Tahoma" w:eastAsia="Calibri" w:hAnsi="Tahoma" w:cs="Tahoma"/>
                <w:b/>
                <w:bCs/>
                <w:i/>
                <w:iCs/>
                <w:sz w:val="18"/>
                <w:szCs w:val="18"/>
                <w:u w:val="single"/>
                <w:lang w:val="en-US" w:eastAsia="en-US"/>
              </w:rPr>
            </w:pPr>
            <w:r w:rsidRPr="0049043B">
              <w:rPr>
                <w:rFonts w:ascii="Tahoma" w:eastAsia="Calibri" w:hAnsi="Tahoma" w:cs="Tahoma"/>
                <w:b/>
                <w:bCs/>
                <w:i/>
                <w:iCs/>
                <w:sz w:val="18"/>
                <w:szCs w:val="18"/>
                <w:u w:val="single"/>
                <w:lang w:val="en-US" w:eastAsia="en-US"/>
              </w:rPr>
              <w:t>Training Modules / Course Topics to be prepared:</w:t>
            </w:r>
          </w:p>
          <w:p w14:paraId="450A728B" w14:textId="0AC09BB4" w:rsidR="00D9377B" w:rsidRPr="0049043B" w:rsidRDefault="00F416AD" w:rsidP="00BD4695">
            <w:pPr>
              <w:spacing w:before="60" w:after="60"/>
              <w:ind w:right="-249"/>
              <w:jc w:val="both"/>
              <w:rPr>
                <w:rFonts w:ascii="Tahoma" w:eastAsia="Calibri" w:hAnsi="Tahoma" w:cs="Tahoma"/>
                <w:sz w:val="18"/>
                <w:szCs w:val="18"/>
                <w:lang w:val="en-US" w:eastAsia="en-US"/>
              </w:rPr>
            </w:pPr>
            <w:r>
              <w:rPr>
                <w:rFonts w:ascii="Tahoma" w:eastAsia="Calibri" w:hAnsi="Tahoma" w:cs="Tahoma"/>
                <w:b/>
                <w:bCs/>
                <w:sz w:val="18"/>
                <w:szCs w:val="18"/>
                <w:lang w:val="en-US" w:eastAsia="en-US"/>
              </w:rPr>
              <w:t xml:space="preserve">Module </w:t>
            </w:r>
            <w:r w:rsidR="00D9377B" w:rsidRPr="0049043B">
              <w:rPr>
                <w:rFonts w:ascii="Tahoma" w:eastAsia="Calibri" w:hAnsi="Tahoma" w:cs="Tahoma"/>
                <w:b/>
                <w:bCs/>
                <w:sz w:val="18"/>
                <w:szCs w:val="18"/>
                <w:lang w:val="en-US" w:eastAsia="en-US"/>
              </w:rPr>
              <w:t>1</w:t>
            </w:r>
            <w:r>
              <w:rPr>
                <w:rFonts w:ascii="Tahoma" w:eastAsia="Calibri" w:hAnsi="Tahoma" w:cs="Tahoma"/>
                <w:b/>
                <w:bCs/>
                <w:sz w:val="18"/>
                <w:szCs w:val="18"/>
                <w:lang w:val="en-US" w:eastAsia="en-US"/>
              </w:rPr>
              <w:t>:</w:t>
            </w:r>
            <w:r w:rsidR="00D9377B" w:rsidRPr="0049043B">
              <w:rPr>
                <w:rFonts w:ascii="Tahoma" w:eastAsia="Calibri" w:hAnsi="Tahoma" w:cs="Tahoma"/>
                <w:sz w:val="18"/>
                <w:szCs w:val="18"/>
                <w:lang w:val="en-US" w:eastAsia="en-US"/>
              </w:rPr>
              <w:t xml:space="preserve"> Legal Reasoning and Legal Drafting (LRLD) </w:t>
            </w:r>
          </w:p>
          <w:p w14:paraId="3CD91B08" w14:textId="3E8FDD32" w:rsidR="00D9377B" w:rsidRPr="0049043B" w:rsidRDefault="00F416AD" w:rsidP="00BD4695">
            <w:pPr>
              <w:spacing w:before="60" w:after="60"/>
              <w:ind w:right="-249"/>
              <w:jc w:val="both"/>
              <w:rPr>
                <w:rFonts w:ascii="Tahoma" w:eastAsia="Calibri" w:hAnsi="Tahoma" w:cs="Tahoma"/>
                <w:sz w:val="18"/>
                <w:szCs w:val="18"/>
                <w:lang w:val="en-US" w:eastAsia="en-US"/>
              </w:rPr>
            </w:pPr>
            <w:r>
              <w:rPr>
                <w:rFonts w:ascii="Tahoma" w:eastAsia="Calibri" w:hAnsi="Tahoma" w:cs="Tahoma"/>
                <w:b/>
                <w:bCs/>
                <w:sz w:val="18"/>
                <w:szCs w:val="18"/>
                <w:lang w:val="en-US" w:eastAsia="en-US"/>
              </w:rPr>
              <w:t xml:space="preserve">Module </w:t>
            </w:r>
            <w:r w:rsidR="00D9377B" w:rsidRPr="0049043B">
              <w:rPr>
                <w:rFonts w:ascii="Tahoma" w:eastAsia="Calibri" w:hAnsi="Tahoma" w:cs="Tahoma"/>
                <w:b/>
                <w:bCs/>
                <w:sz w:val="18"/>
                <w:szCs w:val="18"/>
                <w:lang w:val="en-US" w:eastAsia="en-US"/>
              </w:rPr>
              <w:t>2</w:t>
            </w:r>
            <w:r>
              <w:rPr>
                <w:rFonts w:ascii="Tahoma" w:eastAsia="Calibri" w:hAnsi="Tahoma" w:cs="Tahoma"/>
                <w:b/>
                <w:bCs/>
                <w:sz w:val="18"/>
                <w:szCs w:val="18"/>
                <w:lang w:val="en-US" w:eastAsia="en-US"/>
              </w:rPr>
              <w:t>:</w:t>
            </w:r>
            <w:r w:rsidR="00D9377B" w:rsidRPr="0049043B">
              <w:rPr>
                <w:rFonts w:ascii="Tahoma" w:eastAsia="Calibri" w:hAnsi="Tahoma" w:cs="Tahoma"/>
                <w:sz w:val="18"/>
                <w:szCs w:val="18"/>
                <w:lang w:val="en-US" w:eastAsia="en-US"/>
              </w:rPr>
              <w:t xml:space="preserve"> ECtHR and Turkish Constitutional Court Rulings in the Case</w:t>
            </w:r>
            <w:r w:rsidR="000A2F00">
              <w:rPr>
                <w:rFonts w:ascii="Tahoma" w:eastAsia="Calibri" w:hAnsi="Tahoma" w:cs="Tahoma"/>
                <w:sz w:val="18"/>
                <w:szCs w:val="18"/>
                <w:lang w:val="en-US" w:eastAsia="en-US"/>
              </w:rPr>
              <w:t xml:space="preserve"> </w:t>
            </w:r>
            <w:r w:rsidR="00D9377B" w:rsidRPr="0049043B">
              <w:rPr>
                <w:rFonts w:ascii="Tahoma" w:eastAsia="Calibri" w:hAnsi="Tahoma" w:cs="Tahoma"/>
                <w:sz w:val="18"/>
                <w:szCs w:val="18"/>
                <w:lang w:val="en-US" w:eastAsia="en-US"/>
              </w:rPr>
              <w:t>Law of Administrative justice.</w:t>
            </w:r>
          </w:p>
          <w:p w14:paraId="6FEEE841" w14:textId="59482E65" w:rsidR="00D9377B" w:rsidRPr="0049043B" w:rsidRDefault="00F416AD" w:rsidP="00BD4695">
            <w:pPr>
              <w:spacing w:before="60" w:after="60"/>
              <w:ind w:right="-249"/>
              <w:jc w:val="both"/>
              <w:rPr>
                <w:rFonts w:ascii="Tahoma" w:eastAsia="Calibri" w:hAnsi="Tahoma" w:cs="Tahoma"/>
                <w:sz w:val="18"/>
                <w:szCs w:val="18"/>
                <w:lang w:val="en-US" w:eastAsia="en-US"/>
              </w:rPr>
            </w:pPr>
            <w:r>
              <w:rPr>
                <w:rFonts w:ascii="Tahoma" w:eastAsia="Calibri" w:hAnsi="Tahoma" w:cs="Tahoma"/>
                <w:b/>
                <w:bCs/>
                <w:sz w:val="18"/>
                <w:szCs w:val="18"/>
                <w:lang w:val="en-US" w:eastAsia="en-US"/>
              </w:rPr>
              <w:t xml:space="preserve">Module </w:t>
            </w:r>
            <w:r w:rsidR="00D9377B" w:rsidRPr="0049043B">
              <w:rPr>
                <w:rFonts w:ascii="Tahoma" w:eastAsia="Calibri" w:hAnsi="Tahoma" w:cs="Tahoma"/>
                <w:b/>
                <w:bCs/>
                <w:sz w:val="18"/>
                <w:szCs w:val="18"/>
                <w:lang w:val="en-US" w:eastAsia="en-US"/>
              </w:rPr>
              <w:t>3</w:t>
            </w:r>
            <w:r>
              <w:rPr>
                <w:rFonts w:ascii="Tahoma" w:eastAsia="Calibri" w:hAnsi="Tahoma" w:cs="Tahoma"/>
                <w:b/>
                <w:bCs/>
                <w:sz w:val="18"/>
                <w:szCs w:val="18"/>
                <w:lang w:val="en-US" w:eastAsia="en-US"/>
              </w:rPr>
              <w:t>:</w:t>
            </w:r>
            <w:r w:rsidR="00D9377B" w:rsidRPr="0049043B">
              <w:rPr>
                <w:rFonts w:ascii="Tahoma" w:eastAsia="Calibri" w:hAnsi="Tahoma" w:cs="Tahoma"/>
                <w:sz w:val="18"/>
                <w:szCs w:val="18"/>
                <w:lang w:val="en-US" w:eastAsia="en-US"/>
              </w:rPr>
              <w:t xml:space="preserve"> Fair Trial – Reasonable Time (FTRT)  </w:t>
            </w:r>
          </w:p>
          <w:p w14:paraId="3B510A76" w14:textId="77777777" w:rsidR="00D9377B" w:rsidRPr="0049043B" w:rsidRDefault="00D9377B" w:rsidP="00BD4695">
            <w:pPr>
              <w:spacing w:line="276" w:lineRule="auto"/>
              <w:jc w:val="both"/>
              <w:rPr>
                <w:rFonts w:ascii="Tahoma" w:hAnsi="Tahoma" w:cs="Tahoma"/>
                <w:b/>
                <w:bCs/>
                <w:sz w:val="18"/>
                <w:szCs w:val="18"/>
                <w:lang w:eastAsia="en-US"/>
              </w:rPr>
            </w:pPr>
          </w:p>
          <w:p w14:paraId="2F0B2CA8" w14:textId="77777777" w:rsidR="00D9377B" w:rsidRPr="0049043B" w:rsidRDefault="00D9377B" w:rsidP="00BD4695">
            <w:pPr>
              <w:spacing w:line="276" w:lineRule="auto"/>
              <w:jc w:val="both"/>
              <w:rPr>
                <w:rFonts w:ascii="Tahoma" w:hAnsi="Tahoma" w:cs="Tahoma"/>
                <w:b/>
                <w:bCs/>
                <w:sz w:val="18"/>
                <w:szCs w:val="18"/>
                <w:lang w:eastAsia="en-US"/>
              </w:rPr>
            </w:pPr>
            <w:r w:rsidRPr="0049043B">
              <w:rPr>
                <w:rFonts w:ascii="Tahoma" w:hAnsi="Tahoma" w:cs="Tahoma"/>
                <w:b/>
                <w:bCs/>
                <w:sz w:val="18"/>
                <w:szCs w:val="18"/>
                <w:lang w:eastAsia="en-US"/>
              </w:rPr>
              <w:t xml:space="preserve">Tasks and Deliverables for Subject Experts </w:t>
            </w:r>
          </w:p>
          <w:p w14:paraId="5EE54D43" w14:textId="683C0779" w:rsidR="00E449D8" w:rsidRDefault="00E449D8" w:rsidP="00E449D8">
            <w:pPr>
              <w:numPr>
                <w:ilvl w:val="0"/>
                <w:numId w:val="35"/>
              </w:numPr>
              <w:spacing w:line="276" w:lineRule="auto"/>
              <w:jc w:val="both"/>
              <w:rPr>
                <w:rFonts w:ascii="Tahoma" w:hAnsi="Tahoma" w:cs="Tahoma"/>
                <w:sz w:val="18"/>
                <w:szCs w:val="18"/>
                <w:lang w:eastAsia="en-US"/>
              </w:rPr>
            </w:pPr>
            <w:r w:rsidRPr="00E449D8">
              <w:rPr>
                <w:rFonts w:ascii="Tahoma" w:hAnsi="Tahoma" w:cs="Tahoma"/>
                <w:sz w:val="18"/>
                <w:szCs w:val="18"/>
                <w:lang w:eastAsia="en-US"/>
              </w:rPr>
              <w:t>Preparation of training programme, training modules and training materials for training of trainers (ToT), pilot cascade trainings and regular cascade trainings for judges through desk-top studies and face to face meetings and workshops.</w:t>
            </w:r>
          </w:p>
          <w:p w14:paraId="61F7A870" w14:textId="77777777" w:rsidR="00E449D8" w:rsidRPr="00E449D8" w:rsidRDefault="00E449D8" w:rsidP="00E449D8">
            <w:pPr>
              <w:spacing w:line="276" w:lineRule="auto"/>
              <w:ind w:left="720"/>
              <w:jc w:val="both"/>
              <w:rPr>
                <w:rFonts w:ascii="Tahoma" w:hAnsi="Tahoma" w:cs="Tahoma"/>
                <w:sz w:val="18"/>
                <w:szCs w:val="18"/>
                <w:lang w:eastAsia="en-US"/>
              </w:rPr>
            </w:pPr>
          </w:p>
          <w:p w14:paraId="1DD1E772" w14:textId="14BDF410" w:rsidR="00E449D8" w:rsidRPr="00E449D8" w:rsidRDefault="00E449D8" w:rsidP="00E449D8">
            <w:pPr>
              <w:numPr>
                <w:ilvl w:val="0"/>
                <w:numId w:val="35"/>
              </w:numPr>
              <w:spacing w:line="276" w:lineRule="auto"/>
              <w:jc w:val="both"/>
              <w:rPr>
                <w:rFonts w:ascii="Tahoma" w:hAnsi="Tahoma" w:cs="Tahoma"/>
                <w:sz w:val="18"/>
                <w:szCs w:val="18"/>
                <w:lang w:eastAsia="en-US"/>
              </w:rPr>
            </w:pPr>
            <w:r w:rsidRPr="00E449D8">
              <w:rPr>
                <w:rFonts w:ascii="Tahoma" w:hAnsi="Tahoma" w:cs="Tahoma"/>
                <w:sz w:val="18"/>
                <w:szCs w:val="18"/>
                <w:lang w:eastAsia="en-US"/>
              </w:rPr>
              <w:t>The training materials will include toolkits mainly for trainer book and relevant materials for TOTs, participant book and other relevant materials for cascade trainings which will be conducted for developing curricula and training materials including incorporation of legislation, jurisprudence, case studies and other information into the identified parts of module instructions and training materials based on TNA recommendations and results, adapted to training of administrative law judges.</w:t>
            </w:r>
          </w:p>
          <w:p w14:paraId="18A8CDAB" w14:textId="77777777" w:rsidR="00E449D8" w:rsidRPr="00E449D8" w:rsidRDefault="00E449D8" w:rsidP="00E449D8">
            <w:pPr>
              <w:spacing w:line="276" w:lineRule="auto"/>
              <w:ind w:left="360"/>
              <w:jc w:val="both"/>
              <w:rPr>
                <w:rFonts w:ascii="Tahoma" w:hAnsi="Tahoma" w:cs="Tahoma"/>
                <w:sz w:val="18"/>
                <w:szCs w:val="18"/>
                <w:lang w:eastAsia="en-US"/>
              </w:rPr>
            </w:pPr>
          </w:p>
          <w:p w14:paraId="1EE6D704" w14:textId="280E04EF" w:rsidR="00E449D8" w:rsidRPr="00E449D8" w:rsidRDefault="00E449D8" w:rsidP="00E449D8">
            <w:pPr>
              <w:numPr>
                <w:ilvl w:val="0"/>
                <w:numId w:val="35"/>
              </w:numPr>
              <w:spacing w:line="276" w:lineRule="auto"/>
              <w:jc w:val="both"/>
              <w:rPr>
                <w:rFonts w:ascii="Tahoma" w:hAnsi="Tahoma" w:cs="Tahoma"/>
                <w:sz w:val="18"/>
                <w:szCs w:val="18"/>
                <w:lang w:eastAsia="en-US"/>
              </w:rPr>
            </w:pPr>
            <w:r w:rsidRPr="00E449D8">
              <w:rPr>
                <w:rFonts w:ascii="Tahoma" w:hAnsi="Tahoma" w:cs="Tahoma"/>
                <w:sz w:val="18"/>
                <w:szCs w:val="18"/>
                <w:lang w:eastAsia="en-US"/>
              </w:rPr>
              <w:t>Adaptation of the selected training and materials to an on</w:t>
            </w:r>
            <w:r w:rsidR="000A2F00">
              <w:rPr>
                <w:rFonts w:ascii="Tahoma" w:hAnsi="Tahoma" w:cs="Tahoma"/>
                <w:sz w:val="18"/>
                <w:szCs w:val="18"/>
                <w:lang w:eastAsia="en-US"/>
              </w:rPr>
              <w:t>l</w:t>
            </w:r>
            <w:r w:rsidRPr="00E449D8">
              <w:rPr>
                <w:rFonts w:ascii="Tahoma" w:hAnsi="Tahoma" w:cs="Tahoma"/>
                <w:sz w:val="18"/>
                <w:szCs w:val="18"/>
                <w:lang w:eastAsia="en-US"/>
              </w:rPr>
              <w:t>ine or remote course that can be used for continuing inhouse learning for the judges and other relevant staff in the administrative justice system, as needed.</w:t>
            </w:r>
          </w:p>
          <w:p w14:paraId="18D36948" w14:textId="77777777" w:rsidR="00E449D8" w:rsidRPr="00E449D8" w:rsidRDefault="00E449D8" w:rsidP="00E449D8">
            <w:pPr>
              <w:spacing w:line="276" w:lineRule="auto"/>
              <w:ind w:left="360"/>
              <w:jc w:val="both"/>
              <w:rPr>
                <w:rFonts w:ascii="Tahoma" w:hAnsi="Tahoma" w:cs="Tahoma"/>
                <w:sz w:val="18"/>
                <w:szCs w:val="18"/>
                <w:lang w:eastAsia="en-US"/>
              </w:rPr>
            </w:pPr>
          </w:p>
          <w:p w14:paraId="017AA4CF" w14:textId="77777777" w:rsidR="00E449D8" w:rsidRPr="00E449D8" w:rsidRDefault="00E449D8" w:rsidP="00E449D8">
            <w:pPr>
              <w:numPr>
                <w:ilvl w:val="0"/>
                <w:numId w:val="35"/>
              </w:numPr>
              <w:spacing w:line="276" w:lineRule="auto"/>
              <w:jc w:val="both"/>
              <w:rPr>
                <w:rFonts w:ascii="Tahoma" w:hAnsi="Tahoma" w:cs="Tahoma"/>
                <w:sz w:val="18"/>
                <w:szCs w:val="18"/>
                <w:lang w:eastAsia="en-US"/>
              </w:rPr>
            </w:pPr>
            <w:r w:rsidRPr="00E449D8">
              <w:rPr>
                <w:rFonts w:ascii="Tahoma" w:hAnsi="Tahoma" w:cs="Tahoma"/>
                <w:sz w:val="18"/>
                <w:szCs w:val="18"/>
                <w:lang w:eastAsia="en-US"/>
              </w:rPr>
              <w:t>Delivery of three ToTs as a lead trainer through facilitation of trainings and applying training methodology in the training agenda together with the thematic topics that will be implemented in two and a half days as specialized ToT trainings, for each training course/topic mentioned above.</w:t>
            </w:r>
          </w:p>
          <w:p w14:paraId="59114EC6" w14:textId="77777777" w:rsidR="00E449D8" w:rsidRPr="00E449D8" w:rsidRDefault="00E449D8" w:rsidP="00E449D8">
            <w:pPr>
              <w:spacing w:line="276" w:lineRule="auto"/>
              <w:ind w:left="360"/>
              <w:jc w:val="both"/>
              <w:rPr>
                <w:rFonts w:ascii="Tahoma" w:hAnsi="Tahoma" w:cs="Tahoma"/>
                <w:sz w:val="18"/>
                <w:szCs w:val="18"/>
                <w:lang w:eastAsia="en-US"/>
              </w:rPr>
            </w:pPr>
          </w:p>
          <w:p w14:paraId="0807D6E7" w14:textId="77777777" w:rsidR="00E449D8" w:rsidRPr="00E449D8" w:rsidRDefault="00E449D8" w:rsidP="00E449D8">
            <w:pPr>
              <w:numPr>
                <w:ilvl w:val="0"/>
                <w:numId w:val="35"/>
              </w:numPr>
              <w:spacing w:line="276" w:lineRule="auto"/>
              <w:jc w:val="both"/>
              <w:rPr>
                <w:rFonts w:ascii="Tahoma" w:hAnsi="Tahoma" w:cs="Tahoma"/>
                <w:sz w:val="18"/>
                <w:szCs w:val="18"/>
                <w:lang w:eastAsia="en-US"/>
              </w:rPr>
            </w:pPr>
            <w:r w:rsidRPr="00E449D8">
              <w:rPr>
                <w:rFonts w:ascii="Tahoma" w:hAnsi="Tahoma" w:cs="Tahoma"/>
                <w:sz w:val="18"/>
                <w:szCs w:val="18"/>
                <w:lang w:eastAsia="en-US"/>
              </w:rPr>
              <w:t>Supporting for preparation of an assessment report on the results and outcome of ToTs.</w:t>
            </w:r>
          </w:p>
          <w:p w14:paraId="2FCC1A1C" w14:textId="77777777" w:rsidR="00E449D8" w:rsidRPr="00E449D8" w:rsidRDefault="00E449D8" w:rsidP="00E449D8">
            <w:pPr>
              <w:spacing w:line="276" w:lineRule="auto"/>
              <w:ind w:left="360"/>
              <w:jc w:val="both"/>
              <w:rPr>
                <w:rFonts w:ascii="Tahoma" w:hAnsi="Tahoma" w:cs="Tahoma"/>
                <w:sz w:val="18"/>
                <w:szCs w:val="18"/>
                <w:lang w:eastAsia="en-US"/>
              </w:rPr>
            </w:pPr>
          </w:p>
          <w:p w14:paraId="441274DF" w14:textId="77777777" w:rsidR="00E449D8" w:rsidRPr="00E449D8" w:rsidRDefault="00E449D8" w:rsidP="00E449D8">
            <w:pPr>
              <w:numPr>
                <w:ilvl w:val="0"/>
                <w:numId w:val="35"/>
              </w:numPr>
              <w:spacing w:line="276" w:lineRule="auto"/>
              <w:jc w:val="both"/>
              <w:rPr>
                <w:rFonts w:ascii="Tahoma" w:hAnsi="Tahoma" w:cs="Tahoma"/>
                <w:sz w:val="18"/>
                <w:szCs w:val="18"/>
                <w:lang w:eastAsia="en-US"/>
              </w:rPr>
            </w:pPr>
            <w:r w:rsidRPr="00E449D8">
              <w:rPr>
                <w:rFonts w:ascii="Tahoma" w:hAnsi="Tahoma" w:cs="Tahoma"/>
                <w:sz w:val="18"/>
                <w:szCs w:val="18"/>
                <w:lang w:eastAsia="en-US"/>
              </w:rPr>
              <w:t>Co-delivery of pilot trainings and revision of the training curriculum and materials after the training for wider dissemination of cascade trainings.</w:t>
            </w:r>
          </w:p>
          <w:p w14:paraId="131A5A8B" w14:textId="77777777" w:rsidR="00E449D8" w:rsidRPr="00E449D8" w:rsidRDefault="00E449D8" w:rsidP="00E449D8">
            <w:pPr>
              <w:spacing w:line="276" w:lineRule="auto"/>
              <w:ind w:left="360"/>
              <w:jc w:val="both"/>
              <w:rPr>
                <w:rFonts w:ascii="Tahoma" w:hAnsi="Tahoma" w:cs="Tahoma"/>
                <w:sz w:val="18"/>
                <w:szCs w:val="18"/>
                <w:lang w:eastAsia="en-US"/>
              </w:rPr>
            </w:pPr>
          </w:p>
          <w:p w14:paraId="75103D91" w14:textId="77777777" w:rsidR="00E449D8" w:rsidRPr="00E449D8" w:rsidRDefault="00E449D8" w:rsidP="00E449D8">
            <w:pPr>
              <w:numPr>
                <w:ilvl w:val="0"/>
                <w:numId w:val="35"/>
              </w:numPr>
              <w:spacing w:line="276" w:lineRule="auto"/>
              <w:jc w:val="both"/>
              <w:rPr>
                <w:rFonts w:ascii="Tahoma" w:hAnsi="Tahoma" w:cs="Tahoma"/>
                <w:sz w:val="18"/>
                <w:szCs w:val="18"/>
                <w:lang w:eastAsia="en-US"/>
              </w:rPr>
            </w:pPr>
            <w:r w:rsidRPr="00E449D8">
              <w:rPr>
                <w:rFonts w:ascii="Tahoma" w:hAnsi="Tahoma" w:cs="Tahoma"/>
                <w:sz w:val="18"/>
                <w:szCs w:val="18"/>
                <w:lang w:eastAsia="en-US"/>
              </w:rPr>
              <w:t>Co-delivery and supporting the cascade trainings through facilitation of trainings including individual and online support to the trainers.</w:t>
            </w:r>
          </w:p>
          <w:p w14:paraId="0B16D0ED" w14:textId="77777777" w:rsidR="00E449D8" w:rsidRPr="00E449D8" w:rsidRDefault="00E449D8" w:rsidP="00E449D8">
            <w:pPr>
              <w:spacing w:line="276" w:lineRule="auto"/>
              <w:ind w:left="360"/>
              <w:jc w:val="both"/>
              <w:rPr>
                <w:rFonts w:ascii="Tahoma" w:hAnsi="Tahoma" w:cs="Tahoma"/>
                <w:sz w:val="18"/>
                <w:szCs w:val="18"/>
                <w:lang w:eastAsia="en-US"/>
              </w:rPr>
            </w:pPr>
          </w:p>
          <w:p w14:paraId="63D30C06" w14:textId="6D130AE1" w:rsidR="00D9377B" w:rsidRPr="00E449D8" w:rsidRDefault="00E449D8" w:rsidP="00E449D8">
            <w:pPr>
              <w:numPr>
                <w:ilvl w:val="0"/>
                <w:numId w:val="35"/>
              </w:numPr>
              <w:spacing w:line="276" w:lineRule="auto"/>
              <w:jc w:val="both"/>
              <w:rPr>
                <w:rFonts w:ascii="Tahoma" w:hAnsi="Tahoma" w:cs="Tahoma"/>
                <w:sz w:val="18"/>
                <w:szCs w:val="18"/>
                <w:lang w:eastAsia="en-US"/>
              </w:rPr>
            </w:pPr>
            <w:r w:rsidRPr="00E449D8">
              <w:rPr>
                <w:rFonts w:ascii="Tahoma" w:hAnsi="Tahoma" w:cs="Tahoma"/>
                <w:sz w:val="18"/>
                <w:szCs w:val="18"/>
                <w:lang w:eastAsia="en-US"/>
              </w:rPr>
              <w:t xml:space="preserve">Preparation of the assessment reports on the results and outcome of the cascade trainings and revise the training materials after completion of the cascade training sessions, for future training and dissemination among other administrative justice courts. </w:t>
            </w:r>
          </w:p>
          <w:p w14:paraId="2BCAF44A" w14:textId="57064347" w:rsidR="00D9377B" w:rsidRPr="00D9377B" w:rsidRDefault="00D9377B" w:rsidP="00D9377B">
            <w:pPr>
              <w:tabs>
                <w:tab w:val="left" w:pos="284"/>
              </w:tabs>
              <w:jc w:val="both"/>
              <w:rPr>
                <w:rFonts w:ascii="Tahoma" w:hAnsi="Tahoma" w:cs="Tahoma"/>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31CB4084" w:rsidR="00B133A9" w:rsidRPr="00597377" w:rsidRDefault="00597377" w:rsidP="00F2124D">
            <w:pPr>
              <w:spacing w:line="276" w:lineRule="auto"/>
              <w:ind w:left="-142" w:right="-91"/>
              <w:jc w:val="center"/>
              <w:rPr>
                <w:rFonts w:ascii="Tahoma" w:hAnsi="Tahoma" w:cs="Tahoma"/>
                <w:b/>
                <w:bCs/>
                <w:sz w:val="18"/>
                <w:szCs w:val="18"/>
                <w:highlight w:val="yellow"/>
                <w:lang w:eastAsia="en-US"/>
              </w:rPr>
            </w:pPr>
            <w:r w:rsidRPr="00597377">
              <w:rPr>
                <w:rFonts w:ascii="Tahoma" w:hAnsi="Tahoma" w:cs="Tahoma"/>
                <w:b/>
                <w:bCs/>
                <w:sz w:val="18"/>
                <w:szCs w:val="18"/>
                <w:lang w:eastAsia="en-US"/>
              </w:rPr>
              <w:t>200</w:t>
            </w:r>
          </w:p>
        </w:tc>
      </w:tr>
      <w:bookmarkEnd w:id="1"/>
    </w:tbl>
    <w:p w14:paraId="790ED650" w14:textId="77777777" w:rsidR="00F2124D" w:rsidRPr="00D0286A" w:rsidRDefault="00F2124D" w:rsidP="00B9327D">
      <w:pPr>
        <w:spacing w:before="60" w:after="120"/>
        <w:rPr>
          <w:rFonts w:ascii="Tahoma" w:hAnsi="Tahoma" w:cs="Tahoma"/>
          <w:sz w:val="20"/>
          <w:szCs w:val="20"/>
        </w:rPr>
      </w:pPr>
    </w:p>
    <w:p w14:paraId="6022B3E4" w14:textId="77777777" w:rsidR="00B133A9" w:rsidRPr="00F61A56"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b/>
          <w:bCs/>
          <w:color w:val="FF0000"/>
          <w:sz w:val="24"/>
          <w:szCs w:val="24"/>
          <w:highlight w:val="yellow"/>
          <w:lang w:eastAsia="en-US"/>
        </w:rPr>
      </w:pPr>
      <w:bookmarkStart w:id="3" w:name="_Hlk44584720"/>
      <w:r w:rsidRPr="00F61A56">
        <w:rPr>
          <w:rFonts w:ascii="Tahoma" w:hAnsi="Tahoma" w:cs="Tahoma"/>
          <w:b/>
          <w:bCs/>
          <w:color w:val="FF0000"/>
          <w:sz w:val="24"/>
          <w:szCs w:val="24"/>
        </w:rPr>
        <w:lastRenderedPageBreak/>
        <w:t>The Provider shall indicate its proposed fee(s) in the box(es) below.</w:t>
      </w:r>
    </w:p>
    <w:bookmarkEnd w:id="3"/>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2DF28"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7"/>
        <w:gridCol w:w="1578"/>
      </w:tblGrid>
      <w:tr w:rsidR="00B133A9" w:rsidRPr="00D0286A" w14:paraId="477D284D" w14:textId="77777777" w:rsidTr="003272B1">
        <w:trPr>
          <w:trHeight w:val="688"/>
          <w:jc w:val="center"/>
        </w:trPr>
        <w:tc>
          <w:tcPr>
            <w:tcW w:w="6963" w:type="dxa"/>
            <w:shd w:val="clear" w:color="auto" w:fill="DBE5F1" w:themeFill="accent1" w:themeFillTint="33"/>
            <w:vAlign w:val="center"/>
          </w:tcPr>
          <w:p w14:paraId="1F744B8D" w14:textId="17BE1F5D" w:rsidR="00B133A9" w:rsidRPr="00D0286A" w:rsidRDefault="00B133A9" w:rsidP="00F2124D">
            <w:pPr>
              <w:tabs>
                <w:tab w:val="left" w:pos="0"/>
              </w:tabs>
              <w:spacing w:line="276" w:lineRule="auto"/>
              <w:ind w:left="-142"/>
              <w:jc w:val="center"/>
              <w:rPr>
                <w:rFonts w:ascii="Tahoma" w:hAnsi="Tahoma" w:cs="Tahoma"/>
                <w:b/>
                <w:sz w:val="18"/>
                <w:szCs w:val="18"/>
                <w:lang w:eastAsia="en-US"/>
              </w:rPr>
            </w:pPr>
            <w:bookmarkStart w:id="4" w:name="_Hlk45101891"/>
            <w:r w:rsidRPr="00F61A56">
              <w:rPr>
                <w:rFonts w:ascii="Tahoma" w:hAnsi="Tahoma" w:cs="Tahoma"/>
                <w:b/>
                <w:lang w:eastAsia="en-US"/>
              </w:rPr>
              <w:t xml:space="preserve">LOT 2 – Type of Units </w:t>
            </w:r>
            <w:r w:rsidRPr="00F61A56">
              <w:rPr>
                <w:b/>
                <w:lang w:eastAsia="en-US"/>
              </w:rPr>
              <w:t>▼</w:t>
            </w:r>
          </w:p>
        </w:tc>
        <w:tc>
          <w:tcPr>
            <w:tcW w:w="1517" w:type="dxa"/>
            <w:tcBorders>
              <w:bottom w:val="single" w:sz="2" w:space="0" w:color="FF0000"/>
            </w:tcBorders>
            <w:shd w:val="clear" w:color="auto" w:fill="DBE5F1" w:themeFill="accent1" w:themeFillTint="33"/>
            <w:vAlign w:val="center"/>
          </w:tcPr>
          <w:p w14:paraId="4B8315A5" w14:textId="6B6E5CB0" w:rsidR="00B133A9" w:rsidRPr="00D0286A" w:rsidRDefault="00F14B32" w:rsidP="00F2124D">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B133A9" w:rsidRPr="00D0286A">
              <w:rPr>
                <w:rFonts w:ascii="Tahoma" w:hAnsi="Tahoma" w:cs="Tahoma"/>
                <w:b/>
                <w:sz w:val="18"/>
                <w:szCs w:val="18"/>
                <w:lang w:eastAsia="en-US"/>
              </w:rPr>
              <w:t xml:space="preserve"> fee</w:t>
            </w:r>
          </w:p>
          <w:p w14:paraId="7EE24855" w14:textId="77777777" w:rsidR="00B133A9" w:rsidRPr="00D0286A" w:rsidRDefault="00B133A9" w:rsidP="00F2124D">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F14B32" w:rsidRDefault="00B133A9" w:rsidP="00F2124D">
            <w:pPr>
              <w:spacing w:line="276" w:lineRule="auto"/>
              <w:ind w:left="-142" w:right="-126"/>
              <w:jc w:val="center"/>
              <w:rPr>
                <w:rFonts w:ascii="Tahoma" w:hAnsi="Tahoma" w:cs="Tahoma"/>
                <w:b/>
                <w:sz w:val="18"/>
                <w:szCs w:val="18"/>
                <w:lang w:eastAsia="en-US"/>
              </w:rPr>
            </w:pPr>
            <w:r w:rsidRPr="00F14B32">
              <w:rPr>
                <w:rFonts w:ascii="Tahoma" w:hAnsi="Tahoma" w:cs="Tahoma"/>
                <w:b/>
                <w:sz w:val="18"/>
                <w:szCs w:val="18"/>
                <w:lang w:eastAsia="en-US"/>
              </w:rPr>
              <w:t>Exclusion level</w:t>
            </w:r>
          </w:p>
          <w:p w14:paraId="2D699B72" w14:textId="77777777" w:rsidR="00B133A9" w:rsidRPr="00D0286A" w:rsidRDefault="00B133A9" w:rsidP="00F2124D">
            <w:pPr>
              <w:spacing w:line="276" w:lineRule="auto"/>
              <w:ind w:left="-142" w:right="-126"/>
              <w:jc w:val="center"/>
              <w:rPr>
                <w:rFonts w:ascii="Tahoma" w:hAnsi="Tahoma" w:cs="Tahoma"/>
                <w:b/>
                <w:sz w:val="18"/>
                <w:szCs w:val="18"/>
                <w:lang w:eastAsia="en-US"/>
              </w:rPr>
            </w:pPr>
            <w:r w:rsidRPr="00F14B32">
              <w:rPr>
                <w:b/>
                <w:sz w:val="18"/>
                <w:szCs w:val="18"/>
                <w:lang w:eastAsia="en-US"/>
              </w:rPr>
              <w:t>▼</w:t>
            </w:r>
          </w:p>
        </w:tc>
      </w:tr>
      <w:tr w:rsidR="00B133A9" w:rsidRPr="00D0286A" w14:paraId="4C29C9B9" w14:textId="77777777" w:rsidTr="00164952">
        <w:trPr>
          <w:trHeight w:val="12546"/>
          <w:jc w:val="center"/>
        </w:trPr>
        <w:tc>
          <w:tcPr>
            <w:tcW w:w="6963" w:type="dxa"/>
            <w:tcBorders>
              <w:right w:val="single" w:sz="2" w:space="0" w:color="FF0000"/>
            </w:tcBorders>
            <w:shd w:val="clear" w:color="auto" w:fill="F2F2F2" w:themeFill="background1" w:themeFillShade="F2"/>
            <w:vAlign w:val="center"/>
          </w:tcPr>
          <w:p w14:paraId="68B4C0E5" w14:textId="7EC7DE0E" w:rsidR="00F61A56" w:rsidRPr="00D9377B" w:rsidRDefault="00D9377B" w:rsidP="00BD4695">
            <w:pPr>
              <w:spacing w:before="60" w:after="60"/>
              <w:ind w:right="51"/>
              <w:jc w:val="both"/>
              <w:rPr>
                <w:rFonts w:ascii="Tahoma" w:eastAsia="Calibri" w:hAnsi="Tahoma" w:cs="Tahoma"/>
                <w:b/>
                <w:bCs/>
                <w:sz w:val="16"/>
                <w:szCs w:val="16"/>
                <w:lang w:val="en-US" w:eastAsia="en-US"/>
              </w:rPr>
            </w:pPr>
            <w:r w:rsidRPr="0049043B">
              <w:rPr>
                <w:rFonts w:ascii="Tahoma" w:hAnsi="Tahoma" w:cs="Tahoma"/>
                <w:b/>
                <w:bCs/>
                <w:noProof/>
                <w:sz w:val="28"/>
                <w:szCs w:val="28"/>
                <w:u w:val="single"/>
                <w:lang w:eastAsia="fr-FR"/>
              </w:rPr>
              <w:t>Consultancy Services for Subject Experts for Capacity Building of administrative courts’ staff</w:t>
            </w:r>
            <w:r w:rsidRPr="00D9377B">
              <w:rPr>
                <w:rFonts w:ascii="Tahoma" w:eastAsia="Calibri" w:hAnsi="Tahoma" w:cs="Tahoma"/>
                <w:b/>
                <w:bCs/>
                <w:sz w:val="16"/>
                <w:szCs w:val="16"/>
                <w:lang w:val="en-US" w:eastAsia="en-US"/>
              </w:rPr>
              <w:t xml:space="preserve"> </w:t>
            </w:r>
          </w:p>
          <w:p w14:paraId="549EA896" w14:textId="77777777" w:rsidR="00D9377B" w:rsidRDefault="00D9377B" w:rsidP="00BD4695">
            <w:pPr>
              <w:spacing w:before="60" w:after="60"/>
              <w:ind w:right="51"/>
              <w:jc w:val="both"/>
              <w:rPr>
                <w:rFonts w:ascii="Tahoma" w:eastAsia="Calibri" w:hAnsi="Tahoma" w:cs="Tahoma"/>
                <w:b/>
                <w:bCs/>
                <w:sz w:val="18"/>
                <w:szCs w:val="18"/>
                <w:lang w:val="en-US" w:eastAsia="en-US"/>
              </w:rPr>
            </w:pPr>
          </w:p>
          <w:p w14:paraId="6FD623D9" w14:textId="77777777" w:rsidR="00D9377B" w:rsidRPr="0049043B" w:rsidRDefault="00D9377B" w:rsidP="00BD4695">
            <w:pPr>
              <w:spacing w:before="60" w:after="60"/>
              <w:ind w:right="-249"/>
              <w:jc w:val="both"/>
              <w:rPr>
                <w:rFonts w:ascii="Tahoma" w:eastAsia="Calibri" w:hAnsi="Tahoma" w:cs="Tahoma"/>
                <w:b/>
                <w:bCs/>
                <w:u w:val="single"/>
                <w:lang w:val="en-US" w:eastAsia="en-US"/>
              </w:rPr>
            </w:pPr>
            <w:r w:rsidRPr="0049043B">
              <w:rPr>
                <w:rFonts w:ascii="Tahoma" w:eastAsia="Calibri" w:hAnsi="Tahoma" w:cs="Tahoma"/>
                <w:b/>
                <w:bCs/>
                <w:lang w:val="en-US" w:eastAsia="en-US"/>
              </w:rPr>
              <w:t xml:space="preserve">Curricula and Training Materials Development, Delivery of Training of Trainers and Pilot and Cascade Trainings for </w:t>
            </w:r>
            <w:r w:rsidRPr="0049043B">
              <w:rPr>
                <w:rFonts w:ascii="Tahoma" w:eastAsia="Calibri" w:hAnsi="Tahoma" w:cs="Tahoma"/>
                <w:b/>
                <w:bCs/>
                <w:u w:val="single"/>
                <w:lang w:val="en-US" w:eastAsia="en-US"/>
              </w:rPr>
              <w:t>Administrative Court Staff</w:t>
            </w:r>
          </w:p>
          <w:p w14:paraId="052A2BA1" w14:textId="77777777" w:rsidR="00D9377B" w:rsidRPr="0049043B" w:rsidRDefault="00D9377B" w:rsidP="00BD4695">
            <w:pPr>
              <w:spacing w:before="60" w:after="60"/>
              <w:ind w:right="51"/>
              <w:jc w:val="both"/>
              <w:rPr>
                <w:rFonts w:ascii="Tahoma" w:eastAsia="Calibri" w:hAnsi="Tahoma" w:cs="Tahoma"/>
                <w:b/>
                <w:bCs/>
                <w:sz w:val="18"/>
                <w:szCs w:val="18"/>
                <w:lang w:val="en-US" w:eastAsia="en-US"/>
              </w:rPr>
            </w:pPr>
          </w:p>
          <w:p w14:paraId="3DD87344" w14:textId="77777777" w:rsidR="00D9377B" w:rsidRPr="0049043B" w:rsidRDefault="00D9377B" w:rsidP="00BD4695">
            <w:pPr>
              <w:spacing w:before="60" w:after="60"/>
              <w:ind w:right="-249"/>
              <w:jc w:val="both"/>
              <w:rPr>
                <w:rFonts w:ascii="Tahoma" w:eastAsia="Calibri" w:hAnsi="Tahoma" w:cs="Tahoma"/>
                <w:b/>
                <w:bCs/>
                <w:i/>
                <w:iCs/>
                <w:sz w:val="18"/>
                <w:szCs w:val="18"/>
                <w:u w:val="single"/>
                <w:lang w:val="en-US" w:eastAsia="en-US"/>
              </w:rPr>
            </w:pPr>
            <w:r w:rsidRPr="0049043B">
              <w:rPr>
                <w:rFonts w:ascii="Tahoma" w:eastAsia="Calibri" w:hAnsi="Tahoma" w:cs="Tahoma"/>
                <w:b/>
                <w:bCs/>
                <w:i/>
                <w:iCs/>
                <w:sz w:val="18"/>
                <w:szCs w:val="18"/>
                <w:u w:val="single"/>
                <w:lang w:val="en-US" w:eastAsia="en-US"/>
              </w:rPr>
              <w:t>Training Module to be prepared:</w:t>
            </w:r>
          </w:p>
          <w:p w14:paraId="33CABEE3" w14:textId="77777777" w:rsidR="00D9377B" w:rsidRPr="0049043B" w:rsidRDefault="00D9377B" w:rsidP="00BD4695">
            <w:pPr>
              <w:spacing w:before="60" w:after="60"/>
              <w:ind w:right="51"/>
              <w:jc w:val="both"/>
              <w:rPr>
                <w:rFonts w:ascii="Tahoma" w:eastAsia="Calibri" w:hAnsi="Tahoma" w:cs="Tahoma"/>
                <w:b/>
                <w:bCs/>
                <w:sz w:val="18"/>
                <w:szCs w:val="18"/>
                <w:lang w:val="en-US" w:eastAsia="en-US"/>
              </w:rPr>
            </w:pPr>
            <w:r w:rsidRPr="0049043B">
              <w:rPr>
                <w:rFonts w:ascii="Tahoma" w:eastAsia="Calibri" w:hAnsi="Tahoma" w:cs="Tahoma"/>
                <w:b/>
                <w:bCs/>
                <w:sz w:val="18"/>
                <w:szCs w:val="18"/>
                <w:lang w:val="en-US" w:eastAsia="en-US"/>
              </w:rPr>
              <w:t xml:space="preserve">Module 1: </w:t>
            </w:r>
            <w:r w:rsidRPr="0049043B">
              <w:rPr>
                <w:rFonts w:ascii="Tahoma" w:eastAsia="Calibri" w:hAnsi="Tahoma" w:cs="Tahoma"/>
                <w:sz w:val="18"/>
                <w:szCs w:val="18"/>
                <w:lang w:val="en-US" w:eastAsia="en-US"/>
              </w:rPr>
              <w:t>Case &amp;Time Management (CTM) for administrative court staff</w:t>
            </w:r>
          </w:p>
          <w:p w14:paraId="0409D360" w14:textId="77777777" w:rsidR="00D9377B" w:rsidRPr="0049043B" w:rsidRDefault="00D9377B" w:rsidP="00BD4695">
            <w:pPr>
              <w:jc w:val="both"/>
              <w:rPr>
                <w:rFonts w:ascii="Tahoma" w:hAnsi="Tahoma" w:cs="Tahoma"/>
                <w:sz w:val="18"/>
                <w:szCs w:val="18"/>
                <w:lang w:val="en-US" w:eastAsia="en-US"/>
              </w:rPr>
            </w:pPr>
          </w:p>
          <w:p w14:paraId="07FEB33D" w14:textId="77777777" w:rsidR="00D9377B" w:rsidRPr="0049043B" w:rsidRDefault="00D9377B" w:rsidP="00BD4695">
            <w:pPr>
              <w:spacing w:line="276" w:lineRule="auto"/>
              <w:jc w:val="both"/>
              <w:rPr>
                <w:rFonts w:ascii="Tahoma" w:hAnsi="Tahoma" w:cs="Tahoma"/>
                <w:b/>
                <w:bCs/>
                <w:sz w:val="18"/>
                <w:szCs w:val="18"/>
                <w:lang w:eastAsia="en-US"/>
              </w:rPr>
            </w:pPr>
            <w:r w:rsidRPr="0049043B">
              <w:rPr>
                <w:rFonts w:ascii="Tahoma" w:hAnsi="Tahoma" w:cs="Tahoma"/>
                <w:b/>
                <w:bCs/>
                <w:sz w:val="18"/>
                <w:szCs w:val="18"/>
                <w:lang w:eastAsia="en-US"/>
              </w:rPr>
              <w:t xml:space="preserve">Tasks and Deliverables for Subject Experts </w:t>
            </w:r>
          </w:p>
          <w:p w14:paraId="4E596E8B" w14:textId="3CE01692" w:rsidR="00E449D8" w:rsidRPr="00E449D8" w:rsidRDefault="00E449D8" w:rsidP="00E449D8">
            <w:pPr>
              <w:numPr>
                <w:ilvl w:val="0"/>
                <w:numId w:val="36"/>
              </w:numPr>
              <w:spacing w:line="276" w:lineRule="auto"/>
              <w:jc w:val="both"/>
              <w:rPr>
                <w:rFonts w:ascii="Tahoma" w:hAnsi="Tahoma" w:cs="Tahoma"/>
                <w:sz w:val="18"/>
                <w:szCs w:val="18"/>
                <w:lang w:eastAsia="en-US"/>
              </w:rPr>
            </w:pPr>
            <w:r w:rsidRPr="00E449D8">
              <w:rPr>
                <w:rFonts w:ascii="Tahoma" w:hAnsi="Tahoma" w:cs="Tahoma"/>
                <w:sz w:val="18"/>
                <w:szCs w:val="18"/>
                <w:lang w:eastAsia="en-US"/>
              </w:rPr>
              <w:t xml:space="preserve">Preparation of training programme, training module and training materials for training of trainers (ToT), pilot cascade trainings and regular cascade trainings for court staff through desktop studies and face to face meetings and workshops. </w:t>
            </w:r>
          </w:p>
          <w:p w14:paraId="764B0541" w14:textId="77777777" w:rsidR="00E449D8" w:rsidRPr="00E449D8" w:rsidRDefault="00E449D8" w:rsidP="00E449D8">
            <w:pPr>
              <w:spacing w:line="276" w:lineRule="auto"/>
              <w:ind w:left="720"/>
              <w:jc w:val="both"/>
              <w:rPr>
                <w:rFonts w:ascii="Tahoma" w:hAnsi="Tahoma" w:cs="Tahoma"/>
                <w:sz w:val="18"/>
                <w:szCs w:val="18"/>
                <w:lang w:eastAsia="en-US"/>
              </w:rPr>
            </w:pPr>
          </w:p>
          <w:p w14:paraId="57F2A84E" w14:textId="112CCE15" w:rsidR="00E449D8" w:rsidRPr="00E449D8" w:rsidRDefault="00E449D8" w:rsidP="00E449D8">
            <w:pPr>
              <w:numPr>
                <w:ilvl w:val="0"/>
                <w:numId w:val="36"/>
              </w:numPr>
              <w:spacing w:line="276" w:lineRule="auto"/>
              <w:jc w:val="both"/>
              <w:rPr>
                <w:rFonts w:ascii="Tahoma" w:hAnsi="Tahoma" w:cs="Tahoma"/>
                <w:sz w:val="18"/>
                <w:szCs w:val="18"/>
                <w:lang w:eastAsia="en-US"/>
              </w:rPr>
            </w:pPr>
            <w:r w:rsidRPr="00E449D8">
              <w:rPr>
                <w:rFonts w:ascii="Tahoma" w:hAnsi="Tahoma" w:cs="Tahoma"/>
                <w:sz w:val="18"/>
                <w:szCs w:val="18"/>
                <w:lang w:eastAsia="en-US"/>
              </w:rPr>
              <w:t>The training materials will include in-service toolkits mainly for trainer book  and relevant materials for TOTs, participant book and other relevant materials for cascade trainings which will be conducted for developing curricula and training materials including incorporation of legislation, court</w:t>
            </w:r>
            <w:r w:rsidR="000A2F00">
              <w:rPr>
                <w:rFonts w:ascii="Tahoma" w:hAnsi="Tahoma" w:cs="Tahoma"/>
                <w:sz w:val="18"/>
                <w:szCs w:val="18"/>
                <w:lang w:eastAsia="en-US"/>
              </w:rPr>
              <w:t xml:space="preserve"> </w:t>
            </w:r>
            <w:r w:rsidRPr="00E449D8">
              <w:rPr>
                <w:rFonts w:ascii="Tahoma" w:hAnsi="Tahoma" w:cs="Tahoma"/>
                <w:sz w:val="18"/>
                <w:szCs w:val="18"/>
                <w:lang w:eastAsia="en-US"/>
              </w:rPr>
              <w:t>staff /registry regulation on case management, time management including existing IT/UYAP applications, analytical skills</w:t>
            </w:r>
            <w:r w:rsidR="000A2F00">
              <w:rPr>
                <w:rFonts w:ascii="Tahoma" w:hAnsi="Tahoma" w:cs="Tahoma"/>
                <w:sz w:val="18"/>
                <w:szCs w:val="18"/>
                <w:lang w:eastAsia="en-US"/>
              </w:rPr>
              <w:t xml:space="preserve">, </w:t>
            </w:r>
            <w:r w:rsidRPr="00E449D8">
              <w:rPr>
                <w:rFonts w:ascii="Tahoma" w:hAnsi="Tahoma" w:cs="Tahoma"/>
                <w:sz w:val="18"/>
                <w:szCs w:val="18"/>
                <w:lang w:eastAsia="en-US"/>
              </w:rPr>
              <w:t>jurisprudence, case studies and other information into the identified parts of module instructions and training materials based on TNA recommendations and results, adapted to training of administrative court staff.</w:t>
            </w:r>
          </w:p>
          <w:p w14:paraId="132FA210" w14:textId="77777777" w:rsidR="00E449D8" w:rsidRPr="00E449D8" w:rsidRDefault="00E449D8" w:rsidP="00E449D8">
            <w:pPr>
              <w:spacing w:line="276" w:lineRule="auto"/>
              <w:ind w:left="360"/>
              <w:jc w:val="both"/>
              <w:rPr>
                <w:rFonts w:ascii="Tahoma" w:hAnsi="Tahoma" w:cs="Tahoma"/>
                <w:sz w:val="18"/>
                <w:szCs w:val="18"/>
                <w:lang w:eastAsia="en-US"/>
              </w:rPr>
            </w:pPr>
          </w:p>
          <w:p w14:paraId="2568FE9B" w14:textId="0E015CD4" w:rsidR="00E449D8" w:rsidRPr="00E449D8" w:rsidRDefault="00E449D8" w:rsidP="00E449D8">
            <w:pPr>
              <w:numPr>
                <w:ilvl w:val="0"/>
                <w:numId w:val="36"/>
              </w:numPr>
              <w:spacing w:line="276" w:lineRule="auto"/>
              <w:jc w:val="both"/>
              <w:rPr>
                <w:rFonts w:ascii="Tahoma" w:hAnsi="Tahoma" w:cs="Tahoma"/>
                <w:sz w:val="18"/>
                <w:szCs w:val="18"/>
                <w:lang w:eastAsia="en-US"/>
              </w:rPr>
            </w:pPr>
            <w:r w:rsidRPr="00E449D8">
              <w:rPr>
                <w:rFonts w:ascii="Tahoma" w:hAnsi="Tahoma" w:cs="Tahoma"/>
                <w:sz w:val="18"/>
                <w:szCs w:val="18"/>
                <w:lang w:eastAsia="en-US"/>
              </w:rPr>
              <w:t>Adaptation of the selected training and materials to an online or remote course that can be used for continuing inhouse learning for administrative court staff and other relevant staff in the administrative justice system, as needed.</w:t>
            </w:r>
          </w:p>
          <w:p w14:paraId="47FC3C07" w14:textId="77777777" w:rsidR="00E449D8" w:rsidRPr="00E449D8" w:rsidRDefault="00E449D8" w:rsidP="00E449D8">
            <w:pPr>
              <w:spacing w:line="276" w:lineRule="auto"/>
              <w:ind w:left="360"/>
              <w:jc w:val="both"/>
              <w:rPr>
                <w:rFonts w:ascii="Tahoma" w:hAnsi="Tahoma" w:cs="Tahoma"/>
                <w:sz w:val="18"/>
                <w:szCs w:val="18"/>
                <w:lang w:eastAsia="en-US"/>
              </w:rPr>
            </w:pPr>
          </w:p>
          <w:p w14:paraId="3297A977" w14:textId="77777777" w:rsidR="00E449D8" w:rsidRPr="00E449D8" w:rsidRDefault="00E449D8" w:rsidP="00E449D8">
            <w:pPr>
              <w:numPr>
                <w:ilvl w:val="0"/>
                <w:numId w:val="36"/>
              </w:numPr>
              <w:spacing w:line="276" w:lineRule="auto"/>
              <w:jc w:val="both"/>
              <w:rPr>
                <w:rFonts w:ascii="Tahoma" w:hAnsi="Tahoma" w:cs="Tahoma"/>
                <w:sz w:val="18"/>
                <w:szCs w:val="18"/>
                <w:lang w:eastAsia="en-US"/>
              </w:rPr>
            </w:pPr>
            <w:r w:rsidRPr="00E449D8">
              <w:rPr>
                <w:rFonts w:ascii="Tahoma" w:hAnsi="Tahoma" w:cs="Tahoma"/>
                <w:sz w:val="18"/>
                <w:szCs w:val="18"/>
                <w:lang w:eastAsia="en-US"/>
              </w:rPr>
              <w:t>Delivery of one ToT as a lead trainer through facilitation of trainings and applying training methodology in the training agenda together with the thematic topics that will be implemented in two and a half days as specialized ToT training, for the training course/topic mentioned above.</w:t>
            </w:r>
          </w:p>
          <w:p w14:paraId="7F4D1AA9" w14:textId="77777777" w:rsidR="00E449D8" w:rsidRPr="00E449D8" w:rsidRDefault="00E449D8" w:rsidP="00E449D8">
            <w:pPr>
              <w:spacing w:line="276" w:lineRule="auto"/>
              <w:ind w:left="360"/>
              <w:jc w:val="both"/>
              <w:rPr>
                <w:rFonts w:ascii="Tahoma" w:hAnsi="Tahoma" w:cs="Tahoma"/>
                <w:sz w:val="18"/>
                <w:szCs w:val="18"/>
                <w:lang w:eastAsia="en-US"/>
              </w:rPr>
            </w:pPr>
          </w:p>
          <w:p w14:paraId="4C04BCD4" w14:textId="6ADBB748" w:rsidR="00E449D8" w:rsidRPr="00E449D8" w:rsidRDefault="00E449D8" w:rsidP="00E449D8">
            <w:pPr>
              <w:numPr>
                <w:ilvl w:val="0"/>
                <w:numId w:val="36"/>
              </w:numPr>
              <w:spacing w:line="276" w:lineRule="auto"/>
              <w:jc w:val="both"/>
              <w:rPr>
                <w:rFonts w:ascii="Tahoma" w:hAnsi="Tahoma" w:cs="Tahoma"/>
                <w:sz w:val="18"/>
                <w:szCs w:val="18"/>
                <w:lang w:eastAsia="en-US"/>
              </w:rPr>
            </w:pPr>
            <w:r w:rsidRPr="00E449D8">
              <w:rPr>
                <w:rFonts w:ascii="Tahoma" w:hAnsi="Tahoma" w:cs="Tahoma"/>
                <w:sz w:val="18"/>
                <w:szCs w:val="18"/>
                <w:lang w:eastAsia="en-US"/>
              </w:rPr>
              <w:t>Support</w:t>
            </w:r>
            <w:r w:rsidR="000A2F00">
              <w:rPr>
                <w:rFonts w:ascii="Tahoma" w:hAnsi="Tahoma" w:cs="Tahoma"/>
                <w:sz w:val="18"/>
                <w:szCs w:val="18"/>
                <w:lang w:eastAsia="en-US"/>
              </w:rPr>
              <w:t xml:space="preserve"> the</w:t>
            </w:r>
            <w:r w:rsidRPr="00E449D8">
              <w:rPr>
                <w:rFonts w:ascii="Tahoma" w:hAnsi="Tahoma" w:cs="Tahoma"/>
                <w:sz w:val="18"/>
                <w:szCs w:val="18"/>
                <w:lang w:eastAsia="en-US"/>
              </w:rPr>
              <w:t xml:space="preserve"> preparation of an assessment report on the results and outcome of ToT.</w:t>
            </w:r>
          </w:p>
          <w:p w14:paraId="6CCCFF88" w14:textId="77777777" w:rsidR="00E449D8" w:rsidRPr="00E449D8" w:rsidRDefault="00E449D8" w:rsidP="00E449D8">
            <w:pPr>
              <w:spacing w:line="276" w:lineRule="auto"/>
              <w:ind w:left="360"/>
              <w:jc w:val="both"/>
              <w:rPr>
                <w:rFonts w:ascii="Tahoma" w:hAnsi="Tahoma" w:cs="Tahoma"/>
                <w:sz w:val="18"/>
                <w:szCs w:val="18"/>
                <w:lang w:eastAsia="en-US"/>
              </w:rPr>
            </w:pPr>
          </w:p>
          <w:p w14:paraId="0F74018A" w14:textId="77777777" w:rsidR="00E449D8" w:rsidRPr="00E449D8" w:rsidRDefault="00E449D8" w:rsidP="00E449D8">
            <w:pPr>
              <w:numPr>
                <w:ilvl w:val="0"/>
                <w:numId w:val="36"/>
              </w:numPr>
              <w:spacing w:line="276" w:lineRule="auto"/>
              <w:jc w:val="both"/>
              <w:rPr>
                <w:rFonts w:ascii="Tahoma" w:hAnsi="Tahoma" w:cs="Tahoma"/>
                <w:sz w:val="18"/>
                <w:szCs w:val="18"/>
                <w:lang w:eastAsia="en-US"/>
              </w:rPr>
            </w:pPr>
            <w:r w:rsidRPr="00E449D8">
              <w:rPr>
                <w:rFonts w:ascii="Tahoma" w:hAnsi="Tahoma" w:cs="Tahoma"/>
                <w:sz w:val="18"/>
                <w:szCs w:val="18"/>
                <w:lang w:eastAsia="en-US"/>
              </w:rPr>
              <w:t>Co-delivery of pilot trainings and revision of the training curriculum and materials after the training for wider dissemination of cascade trainings.</w:t>
            </w:r>
          </w:p>
          <w:p w14:paraId="706BCBCB" w14:textId="77777777" w:rsidR="00E449D8" w:rsidRPr="00E449D8" w:rsidRDefault="00E449D8" w:rsidP="00E449D8">
            <w:pPr>
              <w:spacing w:line="276" w:lineRule="auto"/>
              <w:ind w:left="360"/>
              <w:jc w:val="both"/>
              <w:rPr>
                <w:rFonts w:ascii="Tahoma" w:hAnsi="Tahoma" w:cs="Tahoma"/>
                <w:sz w:val="18"/>
                <w:szCs w:val="18"/>
                <w:lang w:eastAsia="en-US"/>
              </w:rPr>
            </w:pPr>
          </w:p>
          <w:p w14:paraId="72762194" w14:textId="77777777" w:rsidR="00E449D8" w:rsidRPr="00E449D8" w:rsidRDefault="00E449D8" w:rsidP="00E449D8">
            <w:pPr>
              <w:numPr>
                <w:ilvl w:val="0"/>
                <w:numId w:val="36"/>
              </w:numPr>
              <w:spacing w:line="276" w:lineRule="auto"/>
              <w:jc w:val="both"/>
              <w:rPr>
                <w:rFonts w:ascii="Tahoma" w:hAnsi="Tahoma" w:cs="Tahoma"/>
                <w:sz w:val="18"/>
                <w:szCs w:val="18"/>
                <w:lang w:eastAsia="en-US"/>
              </w:rPr>
            </w:pPr>
            <w:r w:rsidRPr="00E449D8">
              <w:rPr>
                <w:rFonts w:ascii="Tahoma" w:hAnsi="Tahoma" w:cs="Tahoma"/>
                <w:sz w:val="18"/>
                <w:szCs w:val="18"/>
                <w:lang w:eastAsia="en-US"/>
              </w:rPr>
              <w:t>Co-delivery and supporting the cascade trainings through facilitation of trainings including individual and online support to the trainers.</w:t>
            </w:r>
          </w:p>
          <w:p w14:paraId="38F32E44" w14:textId="77777777" w:rsidR="00E449D8" w:rsidRPr="00E449D8" w:rsidRDefault="00E449D8" w:rsidP="00E449D8">
            <w:pPr>
              <w:spacing w:line="276" w:lineRule="auto"/>
              <w:ind w:left="360"/>
              <w:jc w:val="both"/>
              <w:rPr>
                <w:rFonts w:ascii="Tahoma" w:hAnsi="Tahoma" w:cs="Tahoma"/>
                <w:sz w:val="18"/>
                <w:szCs w:val="18"/>
                <w:lang w:eastAsia="en-US"/>
              </w:rPr>
            </w:pPr>
          </w:p>
          <w:p w14:paraId="252F2527" w14:textId="6442B826" w:rsidR="00D9377B" w:rsidRPr="00E449D8" w:rsidRDefault="00E449D8" w:rsidP="00E449D8">
            <w:pPr>
              <w:numPr>
                <w:ilvl w:val="0"/>
                <w:numId w:val="36"/>
              </w:numPr>
              <w:jc w:val="both"/>
              <w:rPr>
                <w:rFonts w:ascii="Tahoma" w:hAnsi="Tahoma" w:cs="Tahoma"/>
                <w:sz w:val="18"/>
                <w:szCs w:val="18"/>
                <w:lang w:eastAsia="en-US"/>
              </w:rPr>
            </w:pPr>
            <w:r w:rsidRPr="00E449D8">
              <w:rPr>
                <w:rFonts w:ascii="Tahoma" w:hAnsi="Tahoma" w:cs="Tahoma"/>
                <w:sz w:val="18"/>
                <w:szCs w:val="18"/>
                <w:lang w:eastAsia="en-US"/>
              </w:rPr>
              <w:t xml:space="preserve">Preparation of the assessment reports on the results and outcome of the cascade trainings and revise the training materials after completion of the cascade training sessions, for future training and dissemination among other administrative justice courts/registries and offices. </w:t>
            </w:r>
          </w:p>
          <w:p w14:paraId="277FDB2E" w14:textId="5B43F36D" w:rsidR="003C5C6F" w:rsidRPr="00D9377B" w:rsidRDefault="003C5C6F" w:rsidP="00D9377B">
            <w:pPr>
              <w:spacing w:line="276" w:lineRule="auto"/>
              <w:jc w:val="both"/>
              <w:rPr>
                <w:rFonts w:ascii="Tahoma" w:eastAsia="Calibri" w:hAnsi="Tahoma" w:cs="Tahoma"/>
                <w:sz w:val="18"/>
                <w:szCs w:val="18"/>
                <w:lang w:eastAsia="en-US"/>
              </w:rPr>
            </w:pP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7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3CDD809F" w:rsidR="00B133A9" w:rsidRPr="00F14B32" w:rsidRDefault="00F14B32" w:rsidP="00F2124D">
            <w:pPr>
              <w:spacing w:line="276" w:lineRule="auto"/>
              <w:ind w:left="-142" w:right="-91"/>
              <w:jc w:val="center"/>
              <w:rPr>
                <w:rFonts w:ascii="Tahoma" w:hAnsi="Tahoma" w:cs="Tahoma"/>
                <w:b/>
                <w:bCs/>
                <w:sz w:val="18"/>
                <w:szCs w:val="18"/>
                <w:highlight w:val="yellow"/>
                <w:lang w:eastAsia="en-US"/>
              </w:rPr>
            </w:pPr>
            <w:r w:rsidRPr="00F14B32">
              <w:rPr>
                <w:rFonts w:ascii="Tahoma" w:hAnsi="Tahoma" w:cs="Tahoma"/>
                <w:b/>
                <w:bCs/>
                <w:sz w:val="18"/>
                <w:szCs w:val="18"/>
                <w:lang w:eastAsia="en-US"/>
              </w:rPr>
              <w:t>200</w:t>
            </w:r>
          </w:p>
        </w:tc>
      </w:tr>
      <w:bookmarkEnd w:id="4"/>
    </w:tbl>
    <w:p w14:paraId="3CAC538A" w14:textId="4128BC32" w:rsidR="00F61A56" w:rsidRDefault="00F61A56" w:rsidP="00F01E6F">
      <w:pPr>
        <w:spacing w:before="60" w:after="120"/>
        <w:rPr>
          <w:rFonts w:ascii="Tahoma" w:hAnsi="Tahoma" w:cs="Tahoma"/>
          <w:sz w:val="20"/>
          <w:szCs w:val="20"/>
        </w:rPr>
      </w:pPr>
    </w:p>
    <w:p w14:paraId="52C8AC65" w14:textId="77777777" w:rsidR="00F416AD" w:rsidRDefault="00F416AD" w:rsidP="00F01E6F">
      <w:pPr>
        <w:spacing w:before="60" w:after="120"/>
        <w:rPr>
          <w:rFonts w:ascii="Tahoma" w:hAnsi="Tahoma" w:cs="Tahoma"/>
          <w:sz w:val="20"/>
          <w:szCs w:val="20"/>
        </w:rPr>
      </w:pPr>
    </w:p>
    <w:p w14:paraId="2194B829" w14:textId="25C2E107" w:rsidR="00F61A56" w:rsidRPr="00F61A56" w:rsidRDefault="00F61A56" w:rsidP="00F61A5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b/>
          <w:bCs/>
          <w:color w:val="FF0000"/>
          <w:sz w:val="24"/>
          <w:szCs w:val="24"/>
          <w:highlight w:val="yellow"/>
          <w:lang w:eastAsia="en-US"/>
        </w:rPr>
      </w:pPr>
      <w:bookmarkStart w:id="5" w:name="_Hlk45101916"/>
      <w:r w:rsidRPr="00F61A56">
        <w:rPr>
          <w:rFonts w:ascii="Tahoma" w:hAnsi="Tahoma" w:cs="Tahoma"/>
          <w:b/>
          <w:bCs/>
          <w:color w:val="FF0000"/>
          <w:sz w:val="24"/>
          <w:szCs w:val="24"/>
        </w:rPr>
        <w:lastRenderedPageBreak/>
        <w:t>The Provider shall indicate its proposed fee(s) in the box(es) below.</w:t>
      </w:r>
    </w:p>
    <w:bookmarkEnd w:id="5"/>
    <w:p w14:paraId="07052DAF" w14:textId="49134878" w:rsidR="00597377" w:rsidRDefault="00597377" w:rsidP="00F61A56">
      <w:pPr>
        <w:spacing w:before="60" w:after="120"/>
        <w:rPr>
          <w:rFonts w:ascii="Tahoma" w:hAnsi="Tahoma" w:cs="Tahoma"/>
          <w:sz w:val="20"/>
          <w:szCs w:val="20"/>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70"/>
        <w:gridCol w:w="1513"/>
        <w:gridCol w:w="1575"/>
      </w:tblGrid>
      <w:tr w:rsidR="00597377" w:rsidRPr="00D0286A" w14:paraId="2334277F" w14:textId="77777777" w:rsidTr="00F2124D">
        <w:trPr>
          <w:trHeight w:val="688"/>
          <w:jc w:val="center"/>
        </w:trPr>
        <w:tc>
          <w:tcPr>
            <w:tcW w:w="7052" w:type="dxa"/>
            <w:shd w:val="clear" w:color="auto" w:fill="DBE5F1" w:themeFill="accent1" w:themeFillTint="33"/>
            <w:vAlign w:val="center"/>
          </w:tcPr>
          <w:p w14:paraId="6F3D9CBA" w14:textId="5DBD8AB9" w:rsidR="00597377" w:rsidRPr="00D0286A" w:rsidRDefault="00597377" w:rsidP="00F2124D">
            <w:pPr>
              <w:tabs>
                <w:tab w:val="left" w:pos="0"/>
              </w:tabs>
              <w:spacing w:line="276" w:lineRule="auto"/>
              <w:ind w:left="-142"/>
              <w:jc w:val="center"/>
              <w:rPr>
                <w:rFonts w:ascii="Tahoma" w:hAnsi="Tahoma" w:cs="Tahoma"/>
                <w:b/>
                <w:sz w:val="18"/>
                <w:szCs w:val="18"/>
                <w:lang w:eastAsia="en-US"/>
              </w:rPr>
            </w:pPr>
            <w:r w:rsidRPr="00F61A56">
              <w:rPr>
                <w:rFonts w:ascii="Tahoma" w:hAnsi="Tahoma" w:cs="Tahoma"/>
                <w:b/>
                <w:lang w:eastAsia="en-US"/>
              </w:rPr>
              <w:t xml:space="preserve">LOT 3 – Type of Units </w:t>
            </w:r>
            <w:r w:rsidRPr="00F61A56">
              <w:rPr>
                <w:b/>
                <w:lang w:eastAsia="en-US"/>
              </w:rPr>
              <w:t>▼</w:t>
            </w:r>
          </w:p>
        </w:tc>
        <w:tc>
          <w:tcPr>
            <w:tcW w:w="1533" w:type="dxa"/>
            <w:tcBorders>
              <w:bottom w:val="single" w:sz="2" w:space="0" w:color="FF0000"/>
            </w:tcBorders>
            <w:shd w:val="clear" w:color="auto" w:fill="DBE5F1" w:themeFill="accent1" w:themeFillTint="33"/>
            <w:vAlign w:val="center"/>
          </w:tcPr>
          <w:p w14:paraId="189C3A6B" w14:textId="14B1BFDF" w:rsidR="00F14B32" w:rsidRPr="00D0286A" w:rsidRDefault="00F61A56" w:rsidP="00F14B32">
            <w:pPr>
              <w:spacing w:line="276" w:lineRule="auto"/>
              <w:ind w:left="-142" w:right="-154"/>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021A97D2" wp14:editId="23E57C23">
                      <wp:simplePos x="0" y="0"/>
                      <wp:positionH relativeFrom="column">
                        <wp:posOffset>1270</wp:posOffset>
                      </wp:positionH>
                      <wp:positionV relativeFrom="paragraph">
                        <wp:posOffset>-363855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05AE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1pt;margin-top:-28.6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OxcuXnbAAAABgEAAA8AAABkcnMvZG93bnJldi54bWxMjktPwzAQhO9I/Adr&#10;kbi1TgPhEeJUFKmIW6HtgeM2XuKI+KF4m4Z/j3uC02g0o5mvWk62FyMNsfNOwWKegSDXeN25VsF+&#10;t549gIiMTmPvHSn4oQjL+vKiwlL7k/ugccutSCMulqjAMIdSytgYshjnPpBL2ZcfLHKyQyv1gKc0&#10;bnuZZ9mdtNi59GAw0Iuh5nt7tApW/CnpLRRjxgv0YbM2/P66Uur6anp+AsE08V8ZzvgJHerEdPBH&#10;p6PoFeSpp2BW3N+ASHFePII4nPUWZF3J//j1LwAAAP//AwBQSwECLQAUAAYACAAAACEAtoM4kv4A&#10;AADhAQAAEwAAAAAAAAAAAAAAAAAAAAAAW0NvbnRlbnRfVHlwZXNdLnhtbFBLAQItABQABgAIAAAA&#10;IQA4/SH/1gAAAJQBAAALAAAAAAAAAAAAAAAAAC8BAABfcmVscy8ucmVsc1BLAQItABQABgAIAAAA&#10;IQAWxZmTUgIAALIEAAAOAAAAAAAAAAAAAAAAAC4CAABkcnMvZTJvRG9jLnhtbFBLAQItABQABgAI&#10;AAAAIQDsXLl52wAAAAYBAAAPAAAAAAAAAAAAAAAAAKwEAABkcnMvZG93bnJldi54bWxQSwUGAAAA&#10;AAQABADzAAAAtAUAAAAA&#10;" adj="3973" strokecolor="red">
                      <o:lock v:ext="edit" aspectratio="t"/>
                      <v:textbox style="layout-flow:vertical-ideographic"/>
                      <w10:anchorlock/>
                    </v:shape>
                  </w:pict>
                </mc:Fallback>
              </mc:AlternateContent>
            </w:r>
            <w:r w:rsidR="00F14B32">
              <w:rPr>
                <w:rFonts w:ascii="Tahoma" w:hAnsi="Tahoma" w:cs="Tahoma"/>
                <w:b/>
                <w:sz w:val="18"/>
                <w:szCs w:val="18"/>
                <w:lang w:eastAsia="en-US"/>
              </w:rPr>
              <w:t>Daily</w:t>
            </w:r>
            <w:r w:rsidR="00F14B32" w:rsidRPr="00D0286A">
              <w:rPr>
                <w:rFonts w:ascii="Tahoma" w:hAnsi="Tahoma" w:cs="Tahoma"/>
                <w:b/>
                <w:sz w:val="18"/>
                <w:szCs w:val="18"/>
                <w:lang w:eastAsia="en-US"/>
              </w:rPr>
              <w:t xml:space="preserve"> fee</w:t>
            </w:r>
          </w:p>
          <w:p w14:paraId="3E7E6126" w14:textId="77777777" w:rsidR="00597377" w:rsidRPr="00D0286A" w:rsidRDefault="00597377" w:rsidP="00F2124D">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1161B40B" w14:textId="77777777" w:rsidR="00597377" w:rsidRPr="00F14B32" w:rsidRDefault="00597377" w:rsidP="00F2124D">
            <w:pPr>
              <w:spacing w:line="276" w:lineRule="auto"/>
              <w:ind w:left="-142" w:right="-126"/>
              <w:jc w:val="center"/>
              <w:rPr>
                <w:rFonts w:ascii="Tahoma" w:hAnsi="Tahoma" w:cs="Tahoma"/>
                <w:b/>
                <w:sz w:val="18"/>
                <w:szCs w:val="18"/>
                <w:lang w:eastAsia="en-US"/>
              </w:rPr>
            </w:pPr>
            <w:r w:rsidRPr="00F14B32">
              <w:rPr>
                <w:rFonts w:ascii="Tahoma" w:hAnsi="Tahoma" w:cs="Tahoma"/>
                <w:b/>
                <w:sz w:val="18"/>
                <w:szCs w:val="18"/>
                <w:lang w:eastAsia="en-US"/>
              </w:rPr>
              <w:t>Exclusion level</w:t>
            </w:r>
          </w:p>
          <w:p w14:paraId="6C44B72D" w14:textId="77777777" w:rsidR="00597377" w:rsidRPr="00D0286A" w:rsidRDefault="00597377" w:rsidP="00F2124D">
            <w:pPr>
              <w:spacing w:line="276" w:lineRule="auto"/>
              <w:ind w:left="-142" w:right="-126"/>
              <w:jc w:val="center"/>
              <w:rPr>
                <w:rFonts w:ascii="Tahoma" w:hAnsi="Tahoma" w:cs="Tahoma"/>
                <w:b/>
                <w:sz w:val="18"/>
                <w:szCs w:val="18"/>
                <w:lang w:eastAsia="en-US"/>
              </w:rPr>
            </w:pPr>
            <w:r w:rsidRPr="00F14B32">
              <w:rPr>
                <w:b/>
                <w:sz w:val="18"/>
                <w:szCs w:val="18"/>
                <w:lang w:eastAsia="en-US"/>
              </w:rPr>
              <w:t>▼</w:t>
            </w:r>
          </w:p>
        </w:tc>
      </w:tr>
      <w:tr w:rsidR="00597377" w:rsidRPr="00D0286A" w14:paraId="5A6CE64A" w14:textId="77777777" w:rsidTr="00F2124D">
        <w:trPr>
          <w:trHeight w:val="780"/>
          <w:jc w:val="center"/>
        </w:trPr>
        <w:tc>
          <w:tcPr>
            <w:tcW w:w="7052" w:type="dxa"/>
            <w:tcBorders>
              <w:right w:val="single" w:sz="2" w:space="0" w:color="FF0000"/>
            </w:tcBorders>
            <w:shd w:val="clear" w:color="auto" w:fill="F2F2F2" w:themeFill="background1" w:themeFillShade="F2"/>
            <w:vAlign w:val="center"/>
          </w:tcPr>
          <w:p w14:paraId="646B385F" w14:textId="77777777" w:rsidR="00F416AD" w:rsidRPr="00F416AD" w:rsidRDefault="00F416AD" w:rsidP="00F416AD">
            <w:pPr>
              <w:spacing w:line="276" w:lineRule="auto"/>
              <w:rPr>
                <w:rFonts w:ascii="Tahoma" w:hAnsi="Tahoma" w:cs="Tahoma"/>
                <w:b/>
                <w:bCs/>
                <w:sz w:val="28"/>
                <w:szCs w:val="28"/>
                <w:u w:val="single"/>
                <w:lang w:eastAsia="en-US"/>
              </w:rPr>
            </w:pPr>
            <w:bookmarkStart w:id="6" w:name="_Hlk45101181"/>
            <w:r w:rsidRPr="00F416AD">
              <w:rPr>
                <w:rFonts w:ascii="Tahoma" w:hAnsi="Tahoma" w:cs="Tahoma"/>
                <w:b/>
                <w:bCs/>
                <w:sz w:val="28"/>
                <w:szCs w:val="28"/>
                <w:u w:val="single"/>
                <w:lang w:eastAsia="en-US"/>
              </w:rPr>
              <w:t>Consultancy Services for Education Experts</w:t>
            </w:r>
            <w:bookmarkEnd w:id="6"/>
          </w:p>
          <w:p w14:paraId="1A81B54A" w14:textId="77777777" w:rsidR="00F61A56" w:rsidRPr="00A67D8E" w:rsidRDefault="00F61A56" w:rsidP="00F61A56">
            <w:pPr>
              <w:spacing w:line="276" w:lineRule="auto"/>
              <w:rPr>
                <w:rFonts w:ascii="Tahoma" w:hAnsi="Tahoma" w:cs="Tahoma"/>
                <w:b/>
                <w:bCs/>
                <w:sz w:val="18"/>
                <w:szCs w:val="18"/>
                <w:lang w:eastAsia="en-US"/>
              </w:rPr>
            </w:pPr>
          </w:p>
          <w:p w14:paraId="235BF9FE" w14:textId="77777777" w:rsidR="00F416AD" w:rsidRPr="0049043B" w:rsidRDefault="00F416AD" w:rsidP="00F416AD">
            <w:pPr>
              <w:spacing w:before="60" w:after="60"/>
              <w:ind w:right="-249"/>
              <w:rPr>
                <w:rFonts w:ascii="Tahoma" w:eastAsia="Calibri" w:hAnsi="Tahoma" w:cs="Tahoma"/>
                <w:b/>
                <w:bCs/>
                <w:lang w:val="en-US" w:eastAsia="en-US"/>
              </w:rPr>
            </w:pPr>
            <w:r w:rsidRPr="0049043B">
              <w:rPr>
                <w:rFonts w:ascii="Tahoma" w:eastAsia="Calibri" w:hAnsi="Tahoma" w:cs="Tahoma"/>
                <w:b/>
                <w:bCs/>
                <w:lang w:val="en-US" w:eastAsia="en-US"/>
              </w:rPr>
              <w:t>Curricula and Training Materials Development, Training of Trainers and Pilot and Cascade Trainings for Administrative Judges and Administrative Court Staff</w:t>
            </w:r>
          </w:p>
          <w:p w14:paraId="1A924BC9" w14:textId="77777777" w:rsidR="00F416AD" w:rsidRPr="0049043B" w:rsidRDefault="00F416AD" w:rsidP="00F416AD">
            <w:pPr>
              <w:spacing w:before="60" w:after="60"/>
              <w:ind w:right="-249"/>
              <w:rPr>
                <w:rFonts w:ascii="Tahoma" w:eastAsia="Calibri" w:hAnsi="Tahoma" w:cs="Tahoma"/>
                <w:b/>
                <w:bCs/>
                <w:sz w:val="18"/>
                <w:szCs w:val="18"/>
                <w:u w:val="single"/>
                <w:lang w:val="en-US" w:eastAsia="en-US"/>
              </w:rPr>
            </w:pPr>
          </w:p>
          <w:p w14:paraId="79720E92" w14:textId="77777777" w:rsidR="00F416AD" w:rsidRPr="0049043B" w:rsidRDefault="00F416AD" w:rsidP="00F416AD">
            <w:pPr>
              <w:spacing w:before="60" w:after="60"/>
              <w:ind w:right="-249"/>
              <w:rPr>
                <w:rFonts w:ascii="Tahoma" w:eastAsia="Calibri" w:hAnsi="Tahoma" w:cs="Tahoma"/>
                <w:b/>
                <w:bCs/>
                <w:i/>
                <w:iCs/>
                <w:sz w:val="18"/>
                <w:szCs w:val="18"/>
                <w:u w:val="single"/>
                <w:lang w:val="en-US" w:eastAsia="en-US"/>
              </w:rPr>
            </w:pPr>
            <w:r w:rsidRPr="0049043B">
              <w:rPr>
                <w:rFonts w:ascii="Tahoma" w:eastAsia="Calibri" w:hAnsi="Tahoma" w:cs="Tahoma"/>
                <w:b/>
                <w:bCs/>
                <w:i/>
                <w:iCs/>
                <w:sz w:val="18"/>
                <w:szCs w:val="18"/>
                <w:u w:val="single"/>
                <w:lang w:val="en-US" w:eastAsia="en-US"/>
              </w:rPr>
              <w:t>Training Modules / Course Topics to be prepared:</w:t>
            </w:r>
          </w:p>
          <w:p w14:paraId="27A5EBDB" w14:textId="77777777" w:rsidR="00F416AD" w:rsidRPr="0049043B" w:rsidRDefault="00F416AD" w:rsidP="00F416AD">
            <w:pPr>
              <w:spacing w:before="60" w:after="60"/>
              <w:ind w:right="-249"/>
              <w:rPr>
                <w:rFonts w:ascii="Tahoma" w:eastAsia="Calibri" w:hAnsi="Tahoma" w:cs="Tahoma"/>
                <w:sz w:val="18"/>
                <w:szCs w:val="18"/>
                <w:lang w:val="en-US" w:eastAsia="en-US"/>
              </w:rPr>
            </w:pPr>
            <w:r w:rsidRPr="0049043B">
              <w:rPr>
                <w:rFonts w:ascii="Tahoma" w:eastAsia="Calibri" w:hAnsi="Tahoma" w:cs="Tahoma"/>
                <w:b/>
                <w:bCs/>
                <w:sz w:val="18"/>
                <w:szCs w:val="18"/>
                <w:lang w:val="en-US" w:eastAsia="en-US"/>
              </w:rPr>
              <w:t xml:space="preserve">1. </w:t>
            </w:r>
            <w:r w:rsidRPr="0049043B">
              <w:rPr>
                <w:rFonts w:ascii="Tahoma" w:eastAsia="Calibri" w:hAnsi="Tahoma" w:cs="Tahoma"/>
                <w:sz w:val="18"/>
                <w:szCs w:val="18"/>
                <w:lang w:val="en-US" w:eastAsia="en-US"/>
              </w:rPr>
              <w:t>Legal Reasoning and Legal Drafting (LRLD)</w:t>
            </w:r>
            <w:r w:rsidRPr="0049043B">
              <w:rPr>
                <w:rFonts w:ascii="Tahoma" w:eastAsia="Calibri" w:hAnsi="Tahoma" w:cs="Tahoma"/>
                <w:b/>
                <w:bCs/>
                <w:sz w:val="18"/>
                <w:szCs w:val="18"/>
                <w:lang w:val="en-US" w:eastAsia="en-US"/>
              </w:rPr>
              <w:t xml:space="preserve"> </w:t>
            </w:r>
            <w:r w:rsidRPr="0049043B">
              <w:rPr>
                <w:rFonts w:ascii="Tahoma" w:eastAsia="Calibri" w:hAnsi="Tahoma" w:cs="Tahoma"/>
                <w:sz w:val="18"/>
                <w:szCs w:val="18"/>
                <w:lang w:val="en-US" w:eastAsia="en-US"/>
              </w:rPr>
              <w:t xml:space="preserve">for administrative judges </w:t>
            </w:r>
          </w:p>
          <w:p w14:paraId="2355EAEE" w14:textId="77777777" w:rsidR="00F416AD" w:rsidRPr="0049043B" w:rsidRDefault="00F416AD" w:rsidP="00F416AD">
            <w:pPr>
              <w:spacing w:before="60" w:after="60"/>
              <w:ind w:right="-249"/>
              <w:rPr>
                <w:rFonts w:ascii="Tahoma" w:eastAsia="Calibri" w:hAnsi="Tahoma" w:cs="Tahoma"/>
                <w:sz w:val="18"/>
                <w:szCs w:val="18"/>
                <w:lang w:val="en-US" w:eastAsia="en-US"/>
              </w:rPr>
            </w:pPr>
            <w:r w:rsidRPr="0049043B">
              <w:rPr>
                <w:rFonts w:ascii="Tahoma" w:eastAsia="Calibri" w:hAnsi="Tahoma" w:cs="Tahoma"/>
                <w:b/>
                <w:bCs/>
                <w:sz w:val="18"/>
                <w:szCs w:val="18"/>
                <w:lang w:val="en-US" w:eastAsia="en-US"/>
              </w:rPr>
              <w:t xml:space="preserve">2. </w:t>
            </w:r>
            <w:r w:rsidRPr="0049043B">
              <w:rPr>
                <w:rFonts w:ascii="Tahoma" w:eastAsia="Calibri" w:hAnsi="Tahoma" w:cs="Tahoma"/>
                <w:sz w:val="18"/>
                <w:szCs w:val="18"/>
                <w:lang w:val="en-US" w:eastAsia="en-US"/>
              </w:rPr>
              <w:t xml:space="preserve">ECtHR and Turkish Constitutional Court Rulings in the Case-Law of Administrative justice for administrative judges </w:t>
            </w:r>
          </w:p>
          <w:p w14:paraId="3222730B" w14:textId="03C66F43" w:rsidR="00F416AD" w:rsidRPr="0049043B" w:rsidRDefault="00F416AD" w:rsidP="00F416AD">
            <w:pPr>
              <w:spacing w:before="60" w:after="60"/>
              <w:ind w:right="-249"/>
              <w:rPr>
                <w:rFonts w:ascii="Tahoma" w:eastAsia="Calibri" w:hAnsi="Tahoma" w:cs="Tahoma"/>
                <w:sz w:val="18"/>
                <w:szCs w:val="18"/>
                <w:lang w:val="en-US" w:eastAsia="en-US"/>
              </w:rPr>
            </w:pPr>
            <w:r w:rsidRPr="0049043B">
              <w:rPr>
                <w:rFonts w:ascii="Tahoma" w:eastAsia="Calibri" w:hAnsi="Tahoma" w:cs="Tahoma"/>
                <w:b/>
                <w:bCs/>
                <w:sz w:val="18"/>
                <w:szCs w:val="18"/>
                <w:lang w:val="en-US" w:eastAsia="en-US"/>
              </w:rPr>
              <w:t xml:space="preserve">3. </w:t>
            </w:r>
            <w:r w:rsidRPr="0049043B">
              <w:rPr>
                <w:rFonts w:ascii="Tahoma" w:eastAsia="Calibri" w:hAnsi="Tahoma" w:cs="Tahoma"/>
                <w:sz w:val="18"/>
                <w:szCs w:val="18"/>
                <w:lang w:val="en-US" w:eastAsia="en-US"/>
              </w:rPr>
              <w:t xml:space="preserve">Fair Trial – Reasonable Time (FTRT) for administrative judges </w:t>
            </w:r>
          </w:p>
          <w:p w14:paraId="6EA44AE1" w14:textId="77777777" w:rsidR="00F416AD" w:rsidRPr="0049043B" w:rsidRDefault="00F416AD" w:rsidP="00F416AD">
            <w:pPr>
              <w:spacing w:before="60" w:after="60"/>
              <w:ind w:right="51"/>
              <w:rPr>
                <w:rFonts w:ascii="Tahoma" w:eastAsia="Calibri" w:hAnsi="Tahoma" w:cs="Tahoma"/>
                <w:sz w:val="18"/>
                <w:szCs w:val="18"/>
                <w:lang w:val="en-US" w:eastAsia="en-US"/>
              </w:rPr>
            </w:pPr>
            <w:r w:rsidRPr="0049043B">
              <w:rPr>
                <w:rFonts w:ascii="Tahoma" w:eastAsia="Calibri" w:hAnsi="Tahoma" w:cs="Tahoma"/>
                <w:b/>
                <w:bCs/>
                <w:sz w:val="18"/>
                <w:szCs w:val="18"/>
                <w:lang w:val="en-US" w:eastAsia="en-US"/>
              </w:rPr>
              <w:t xml:space="preserve">4. </w:t>
            </w:r>
            <w:r w:rsidRPr="0049043B">
              <w:rPr>
                <w:rFonts w:ascii="Tahoma" w:eastAsia="Calibri" w:hAnsi="Tahoma" w:cs="Tahoma"/>
                <w:sz w:val="18"/>
                <w:szCs w:val="18"/>
                <w:lang w:val="en-US" w:eastAsia="en-US"/>
              </w:rPr>
              <w:t>Case &amp;Time Management (CTM) for administrative court staff</w:t>
            </w:r>
          </w:p>
          <w:p w14:paraId="2FD98A6F" w14:textId="77777777" w:rsidR="00F416AD" w:rsidRPr="0049043B" w:rsidRDefault="00F416AD" w:rsidP="00F416AD">
            <w:pPr>
              <w:tabs>
                <w:tab w:val="left" w:pos="284"/>
              </w:tabs>
              <w:jc w:val="both"/>
              <w:rPr>
                <w:rFonts w:ascii="Tahoma" w:hAnsi="Tahoma" w:cs="Tahoma"/>
                <w:b/>
                <w:bCs/>
                <w:sz w:val="18"/>
                <w:szCs w:val="18"/>
                <w:u w:val="single"/>
                <w:lang w:eastAsia="en-US"/>
              </w:rPr>
            </w:pPr>
          </w:p>
          <w:p w14:paraId="47A07EFE" w14:textId="77777777" w:rsidR="00F416AD" w:rsidRPr="0049043B" w:rsidRDefault="00F416AD" w:rsidP="00F416AD">
            <w:pPr>
              <w:tabs>
                <w:tab w:val="left" w:pos="284"/>
              </w:tabs>
              <w:jc w:val="both"/>
              <w:rPr>
                <w:rFonts w:ascii="Tahoma" w:hAnsi="Tahoma" w:cs="Tahoma"/>
                <w:b/>
                <w:bCs/>
                <w:sz w:val="18"/>
                <w:szCs w:val="18"/>
                <w:u w:val="single"/>
                <w:lang w:eastAsia="en-US"/>
              </w:rPr>
            </w:pPr>
            <w:r w:rsidRPr="0049043B">
              <w:rPr>
                <w:rFonts w:ascii="Tahoma" w:hAnsi="Tahoma" w:cs="Tahoma"/>
                <w:b/>
                <w:bCs/>
                <w:sz w:val="18"/>
                <w:szCs w:val="18"/>
                <w:u w:val="single"/>
                <w:lang w:eastAsia="en-US"/>
              </w:rPr>
              <w:t xml:space="preserve">Tasks and Deliverables for Education Experts </w:t>
            </w:r>
          </w:p>
          <w:p w14:paraId="7334B8BA" w14:textId="77777777" w:rsidR="00F416AD" w:rsidRPr="0049043B" w:rsidRDefault="00F416AD" w:rsidP="00F416AD">
            <w:pPr>
              <w:tabs>
                <w:tab w:val="left" w:pos="284"/>
              </w:tabs>
              <w:jc w:val="both"/>
              <w:rPr>
                <w:rFonts w:ascii="Tahoma" w:hAnsi="Tahoma" w:cs="Tahoma"/>
                <w:sz w:val="18"/>
                <w:szCs w:val="18"/>
                <w:lang w:eastAsia="en-US"/>
              </w:rPr>
            </w:pPr>
          </w:p>
          <w:p w14:paraId="53E9B0D0" w14:textId="1F6B83BA" w:rsidR="00E449D8" w:rsidRPr="00E449D8" w:rsidRDefault="00E449D8" w:rsidP="00E449D8">
            <w:pPr>
              <w:numPr>
                <w:ilvl w:val="0"/>
                <w:numId w:val="37"/>
              </w:numPr>
              <w:tabs>
                <w:tab w:val="left" w:pos="284"/>
              </w:tabs>
              <w:jc w:val="both"/>
              <w:rPr>
                <w:rFonts w:ascii="Tahoma" w:hAnsi="Tahoma" w:cs="Tahoma"/>
                <w:sz w:val="18"/>
                <w:szCs w:val="18"/>
                <w:lang w:eastAsia="en-US"/>
              </w:rPr>
            </w:pPr>
            <w:r w:rsidRPr="00E449D8">
              <w:rPr>
                <w:rFonts w:ascii="Tahoma" w:hAnsi="Tahoma" w:cs="Tahoma"/>
                <w:sz w:val="18"/>
                <w:szCs w:val="18"/>
                <w:lang w:eastAsia="en-US"/>
              </w:rPr>
              <w:t xml:space="preserve">Education experts work with the subject matter experts in preparation of in-service training toolkits / training materials including trainer book with adapted methodology book, </w:t>
            </w:r>
            <w:r w:rsidR="000A2F00">
              <w:rPr>
                <w:rFonts w:ascii="Tahoma" w:hAnsi="Tahoma" w:cs="Tahoma"/>
                <w:sz w:val="18"/>
                <w:szCs w:val="18"/>
                <w:lang w:eastAsia="en-US"/>
              </w:rPr>
              <w:t>trainees’</w:t>
            </w:r>
            <w:r w:rsidRPr="00E449D8">
              <w:rPr>
                <w:rFonts w:ascii="Tahoma" w:hAnsi="Tahoma" w:cs="Tahoma"/>
                <w:sz w:val="18"/>
                <w:szCs w:val="18"/>
                <w:lang w:eastAsia="en-US"/>
              </w:rPr>
              <w:t xml:space="preserve"> book and testing and evaluation materials to assist in refining content, scope, duration, and sequencing of components of the curriculum by utilizing the principles of adult learning and instructional design of the modules. Supervise and assist in directing the work of subject matter experts and resource trainers (working group members) and ensure compliance with curriculum standards and best practices.</w:t>
            </w:r>
          </w:p>
          <w:p w14:paraId="47310270" w14:textId="77777777" w:rsidR="00E449D8" w:rsidRPr="00E449D8" w:rsidRDefault="00E449D8" w:rsidP="00E449D8">
            <w:pPr>
              <w:tabs>
                <w:tab w:val="left" w:pos="284"/>
              </w:tabs>
              <w:jc w:val="both"/>
              <w:rPr>
                <w:rFonts w:ascii="Tahoma" w:hAnsi="Tahoma" w:cs="Tahoma"/>
                <w:sz w:val="18"/>
                <w:szCs w:val="18"/>
                <w:lang w:eastAsia="en-US"/>
              </w:rPr>
            </w:pPr>
          </w:p>
          <w:p w14:paraId="3E376B96" w14:textId="77777777" w:rsidR="00E449D8" w:rsidRPr="00E449D8" w:rsidRDefault="00E449D8" w:rsidP="00E449D8">
            <w:pPr>
              <w:numPr>
                <w:ilvl w:val="0"/>
                <w:numId w:val="37"/>
              </w:numPr>
              <w:tabs>
                <w:tab w:val="left" w:pos="284"/>
              </w:tabs>
              <w:jc w:val="both"/>
              <w:rPr>
                <w:rFonts w:ascii="Tahoma" w:hAnsi="Tahoma" w:cs="Tahoma"/>
                <w:sz w:val="18"/>
                <w:szCs w:val="18"/>
                <w:lang w:eastAsia="en-US"/>
              </w:rPr>
            </w:pPr>
            <w:r w:rsidRPr="00E449D8">
              <w:rPr>
                <w:rFonts w:ascii="Tahoma" w:hAnsi="Tahoma" w:cs="Tahoma"/>
                <w:sz w:val="18"/>
                <w:szCs w:val="18"/>
                <w:lang w:eastAsia="en-US"/>
              </w:rPr>
              <w:t>Coordinate and monitor the initial testing (piloting) of the training modules for ToTs and cascade training programmes.</w:t>
            </w:r>
          </w:p>
          <w:p w14:paraId="6F273EB8" w14:textId="77777777" w:rsidR="00E449D8" w:rsidRPr="00E449D8" w:rsidRDefault="00E449D8" w:rsidP="00E449D8">
            <w:pPr>
              <w:tabs>
                <w:tab w:val="left" w:pos="284"/>
              </w:tabs>
              <w:jc w:val="both"/>
              <w:rPr>
                <w:rFonts w:ascii="Tahoma" w:hAnsi="Tahoma" w:cs="Tahoma"/>
                <w:sz w:val="18"/>
                <w:szCs w:val="18"/>
                <w:lang w:eastAsia="en-US"/>
              </w:rPr>
            </w:pPr>
          </w:p>
          <w:p w14:paraId="4F9E01E5" w14:textId="77777777" w:rsidR="00E449D8" w:rsidRPr="00E449D8" w:rsidRDefault="00E449D8" w:rsidP="00E449D8">
            <w:pPr>
              <w:numPr>
                <w:ilvl w:val="0"/>
                <w:numId w:val="37"/>
              </w:numPr>
              <w:tabs>
                <w:tab w:val="left" w:pos="284"/>
              </w:tabs>
              <w:jc w:val="both"/>
              <w:rPr>
                <w:rFonts w:ascii="Tahoma" w:hAnsi="Tahoma" w:cs="Tahoma"/>
                <w:sz w:val="18"/>
                <w:szCs w:val="18"/>
                <w:lang w:eastAsia="en-US"/>
              </w:rPr>
            </w:pPr>
            <w:r w:rsidRPr="00E449D8">
              <w:rPr>
                <w:rFonts w:ascii="Tahoma" w:hAnsi="Tahoma" w:cs="Tahoma"/>
                <w:sz w:val="18"/>
                <w:szCs w:val="18"/>
                <w:lang w:eastAsia="en-US"/>
              </w:rPr>
              <w:t>Assist in revision of the training curriculum and materials for ToTs and cascade trainings.</w:t>
            </w:r>
          </w:p>
          <w:p w14:paraId="7BBB7B24" w14:textId="77777777" w:rsidR="00E449D8" w:rsidRPr="00E449D8" w:rsidRDefault="00E449D8" w:rsidP="00E449D8">
            <w:pPr>
              <w:tabs>
                <w:tab w:val="left" w:pos="284"/>
              </w:tabs>
              <w:jc w:val="both"/>
              <w:rPr>
                <w:rFonts w:ascii="Tahoma" w:hAnsi="Tahoma" w:cs="Tahoma"/>
                <w:sz w:val="18"/>
                <w:szCs w:val="18"/>
                <w:lang w:eastAsia="en-US"/>
              </w:rPr>
            </w:pPr>
          </w:p>
          <w:p w14:paraId="627002D2" w14:textId="7AA94877" w:rsidR="00E449D8" w:rsidRPr="00E449D8" w:rsidRDefault="00E449D8" w:rsidP="00E449D8">
            <w:pPr>
              <w:numPr>
                <w:ilvl w:val="0"/>
                <w:numId w:val="37"/>
              </w:numPr>
              <w:tabs>
                <w:tab w:val="left" w:pos="284"/>
              </w:tabs>
              <w:jc w:val="both"/>
              <w:rPr>
                <w:rFonts w:ascii="Tahoma" w:hAnsi="Tahoma" w:cs="Tahoma"/>
                <w:sz w:val="18"/>
                <w:szCs w:val="18"/>
                <w:lang w:eastAsia="en-US"/>
              </w:rPr>
            </w:pPr>
            <w:r w:rsidRPr="00E449D8">
              <w:rPr>
                <w:rFonts w:ascii="Tahoma" w:hAnsi="Tahoma" w:cs="Tahoma"/>
                <w:sz w:val="18"/>
                <w:szCs w:val="18"/>
                <w:lang w:eastAsia="en-US"/>
              </w:rPr>
              <w:t xml:space="preserve">Assist in adaptation of the selected modules into online modules. </w:t>
            </w:r>
          </w:p>
          <w:p w14:paraId="7E291E1B" w14:textId="77777777" w:rsidR="00E449D8" w:rsidRPr="00E449D8" w:rsidRDefault="00E449D8" w:rsidP="00E449D8">
            <w:pPr>
              <w:tabs>
                <w:tab w:val="left" w:pos="284"/>
              </w:tabs>
              <w:jc w:val="both"/>
              <w:rPr>
                <w:rFonts w:ascii="Tahoma" w:hAnsi="Tahoma" w:cs="Tahoma"/>
                <w:sz w:val="18"/>
                <w:szCs w:val="18"/>
                <w:lang w:eastAsia="en-US"/>
              </w:rPr>
            </w:pPr>
          </w:p>
          <w:p w14:paraId="0A7500A0" w14:textId="77777777" w:rsidR="00E449D8" w:rsidRPr="00E449D8" w:rsidRDefault="00E449D8" w:rsidP="00E449D8">
            <w:pPr>
              <w:numPr>
                <w:ilvl w:val="0"/>
                <w:numId w:val="37"/>
              </w:numPr>
              <w:tabs>
                <w:tab w:val="left" w:pos="284"/>
              </w:tabs>
              <w:jc w:val="both"/>
              <w:rPr>
                <w:rFonts w:ascii="Tahoma" w:hAnsi="Tahoma" w:cs="Tahoma"/>
                <w:sz w:val="18"/>
                <w:szCs w:val="18"/>
                <w:lang w:eastAsia="en-US"/>
              </w:rPr>
            </w:pPr>
            <w:r w:rsidRPr="00E449D8">
              <w:rPr>
                <w:rFonts w:ascii="Tahoma" w:hAnsi="Tahoma" w:cs="Tahoma"/>
                <w:sz w:val="18"/>
                <w:szCs w:val="18"/>
                <w:lang w:eastAsia="en-US"/>
              </w:rPr>
              <w:t>Establish a methodology/framework for measuring the effectiveness of the overall training, including methods for skills assessment and on-line training as well as any recommendations for longitudinal tracking. At the end of the training programmes, prepare a final training assessment report.</w:t>
            </w:r>
          </w:p>
          <w:p w14:paraId="22DBE737" w14:textId="2A2F7B19" w:rsidR="008E68B8" w:rsidRPr="00F416AD" w:rsidRDefault="008E68B8" w:rsidP="00F416AD">
            <w:pPr>
              <w:spacing w:line="276" w:lineRule="auto"/>
              <w:jc w:val="both"/>
              <w:rPr>
                <w:rFonts w:ascii="Tahoma" w:hAnsi="Tahoma" w:cs="Tahoma"/>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41E5AC" w14:textId="77777777" w:rsidR="00597377" w:rsidRPr="00F14B32" w:rsidRDefault="00597377" w:rsidP="00F2124D">
            <w:pPr>
              <w:ind w:left="-65"/>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8F85C23" w14:textId="77777777" w:rsidR="00BF4B03" w:rsidRDefault="00BF4B03" w:rsidP="00F2124D">
            <w:pPr>
              <w:spacing w:line="276" w:lineRule="auto"/>
              <w:ind w:left="-142" w:right="-91"/>
              <w:jc w:val="center"/>
              <w:rPr>
                <w:rFonts w:ascii="Tahoma" w:hAnsi="Tahoma" w:cs="Tahoma"/>
                <w:b/>
                <w:bCs/>
                <w:sz w:val="18"/>
                <w:szCs w:val="18"/>
                <w:lang w:eastAsia="en-US"/>
              </w:rPr>
            </w:pPr>
          </w:p>
          <w:p w14:paraId="1F4D1E00" w14:textId="77777777" w:rsidR="00BF4B03" w:rsidRDefault="00BF4B03" w:rsidP="00F2124D">
            <w:pPr>
              <w:spacing w:line="276" w:lineRule="auto"/>
              <w:ind w:left="-142" w:right="-91"/>
              <w:jc w:val="center"/>
              <w:rPr>
                <w:rFonts w:ascii="Tahoma" w:hAnsi="Tahoma" w:cs="Tahoma"/>
                <w:b/>
                <w:bCs/>
                <w:sz w:val="18"/>
                <w:szCs w:val="18"/>
                <w:lang w:eastAsia="en-US"/>
              </w:rPr>
            </w:pPr>
          </w:p>
          <w:p w14:paraId="3AEBB659" w14:textId="77777777" w:rsidR="00BF4B03" w:rsidRDefault="00BF4B03" w:rsidP="00F2124D">
            <w:pPr>
              <w:spacing w:line="276" w:lineRule="auto"/>
              <w:ind w:left="-142" w:right="-91"/>
              <w:jc w:val="center"/>
              <w:rPr>
                <w:rFonts w:ascii="Tahoma" w:hAnsi="Tahoma" w:cs="Tahoma"/>
                <w:b/>
                <w:bCs/>
                <w:sz w:val="18"/>
                <w:szCs w:val="18"/>
                <w:lang w:eastAsia="en-US"/>
              </w:rPr>
            </w:pPr>
          </w:p>
          <w:p w14:paraId="68CAC3CB" w14:textId="77777777" w:rsidR="00BF4B03" w:rsidRDefault="00BF4B03" w:rsidP="00F2124D">
            <w:pPr>
              <w:spacing w:line="276" w:lineRule="auto"/>
              <w:ind w:left="-142" w:right="-91"/>
              <w:jc w:val="center"/>
              <w:rPr>
                <w:rFonts w:ascii="Tahoma" w:hAnsi="Tahoma" w:cs="Tahoma"/>
                <w:b/>
                <w:bCs/>
                <w:sz w:val="18"/>
                <w:szCs w:val="18"/>
                <w:lang w:eastAsia="en-US"/>
              </w:rPr>
            </w:pPr>
          </w:p>
          <w:p w14:paraId="5EBBDBB6" w14:textId="77777777" w:rsidR="00BF4B03" w:rsidRDefault="00BF4B03" w:rsidP="00F2124D">
            <w:pPr>
              <w:spacing w:line="276" w:lineRule="auto"/>
              <w:ind w:left="-142" w:right="-91"/>
              <w:jc w:val="center"/>
              <w:rPr>
                <w:rFonts w:ascii="Tahoma" w:hAnsi="Tahoma" w:cs="Tahoma"/>
                <w:b/>
                <w:bCs/>
                <w:sz w:val="18"/>
                <w:szCs w:val="18"/>
                <w:lang w:eastAsia="en-US"/>
              </w:rPr>
            </w:pPr>
          </w:p>
          <w:p w14:paraId="2014D645" w14:textId="45C62D12" w:rsidR="00597377" w:rsidRPr="00F14B32" w:rsidRDefault="00F14B32" w:rsidP="00F2124D">
            <w:pPr>
              <w:spacing w:line="276" w:lineRule="auto"/>
              <w:ind w:left="-142" w:right="-91"/>
              <w:jc w:val="center"/>
              <w:rPr>
                <w:rFonts w:ascii="Tahoma" w:hAnsi="Tahoma" w:cs="Tahoma"/>
                <w:b/>
                <w:bCs/>
                <w:sz w:val="18"/>
                <w:szCs w:val="18"/>
                <w:highlight w:val="yellow"/>
                <w:lang w:eastAsia="en-US"/>
              </w:rPr>
            </w:pPr>
            <w:r w:rsidRPr="00F14B32">
              <w:rPr>
                <w:rFonts w:ascii="Tahoma" w:hAnsi="Tahoma" w:cs="Tahoma"/>
                <w:b/>
                <w:bCs/>
                <w:sz w:val="18"/>
                <w:szCs w:val="18"/>
                <w:lang w:eastAsia="en-US"/>
              </w:rPr>
              <w:t>200</w:t>
            </w:r>
          </w:p>
        </w:tc>
      </w:tr>
    </w:tbl>
    <w:p w14:paraId="7608518B" w14:textId="4F4FBD2C" w:rsidR="00D9377B" w:rsidRDefault="00D9377B" w:rsidP="00413AC3">
      <w:pPr>
        <w:spacing w:before="60" w:after="120"/>
        <w:rPr>
          <w:rFonts w:ascii="Tahoma" w:hAnsi="Tahoma" w:cs="Tahoma"/>
          <w:sz w:val="20"/>
          <w:szCs w:val="20"/>
        </w:rPr>
      </w:pPr>
    </w:p>
    <w:p w14:paraId="41191FD8" w14:textId="7BE779A8" w:rsidR="00F416AD" w:rsidRDefault="00F416AD" w:rsidP="00413AC3">
      <w:pPr>
        <w:spacing w:before="60" w:after="120"/>
        <w:rPr>
          <w:rFonts w:ascii="Tahoma" w:hAnsi="Tahoma" w:cs="Tahoma"/>
          <w:sz w:val="20"/>
          <w:szCs w:val="20"/>
        </w:rPr>
      </w:pPr>
    </w:p>
    <w:p w14:paraId="7A331A37" w14:textId="1581974F" w:rsidR="00F416AD" w:rsidRDefault="00F416AD" w:rsidP="00413AC3">
      <w:pPr>
        <w:spacing w:before="60" w:after="120"/>
        <w:rPr>
          <w:rFonts w:ascii="Tahoma" w:hAnsi="Tahoma" w:cs="Tahoma"/>
          <w:sz w:val="20"/>
          <w:szCs w:val="20"/>
        </w:rPr>
      </w:pPr>
    </w:p>
    <w:p w14:paraId="279677C2" w14:textId="527D20F2" w:rsidR="00F416AD" w:rsidRDefault="00F416AD" w:rsidP="00413AC3">
      <w:pPr>
        <w:spacing w:before="60" w:after="120"/>
        <w:rPr>
          <w:rFonts w:ascii="Tahoma" w:hAnsi="Tahoma" w:cs="Tahoma"/>
          <w:sz w:val="20"/>
          <w:szCs w:val="20"/>
        </w:rPr>
      </w:pPr>
    </w:p>
    <w:p w14:paraId="2565CB18" w14:textId="45A5B5B1" w:rsidR="00F416AD" w:rsidRDefault="00F416AD" w:rsidP="00413AC3">
      <w:pPr>
        <w:spacing w:before="60" w:after="120"/>
        <w:rPr>
          <w:rFonts w:ascii="Tahoma" w:hAnsi="Tahoma" w:cs="Tahoma"/>
          <w:sz w:val="20"/>
          <w:szCs w:val="20"/>
        </w:rPr>
      </w:pPr>
    </w:p>
    <w:p w14:paraId="013830A7" w14:textId="63AF38FA" w:rsidR="00E449D8" w:rsidRDefault="00E449D8" w:rsidP="00413AC3">
      <w:pPr>
        <w:spacing w:before="60" w:after="120"/>
        <w:rPr>
          <w:rFonts w:ascii="Tahoma" w:hAnsi="Tahoma" w:cs="Tahoma"/>
          <w:sz w:val="20"/>
          <w:szCs w:val="20"/>
        </w:rPr>
      </w:pPr>
    </w:p>
    <w:p w14:paraId="5429C582" w14:textId="77777777" w:rsidR="00E449D8" w:rsidRDefault="00E449D8" w:rsidP="00413AC3">
      <w:pPr>
        <w:spacing w:before="60" w:after="120"/>
        <w:rPr>
          <w:rFonts w:ascii="Tahoma" w:hAnsi="Tahoma" w:cs="Tahoma"/>
          <w:sz w:val="20"/>
          <w:szCs w:val="20"/>
        </w:rPr>
      </w:pPr>
    </w:p>
    <w:p w14:paraId="54C2A6F2" w14:textId="4A8B7C76" w:rsidR="00F416AD" w:rsidRDefault="00F416AD" w:rsidP="00413AC3">
      <w:pPr>
        <w:spacing w:before="60" w:after="120"/>
        <w:rPr>
          <w:rFonts w:ascii="Tahoma" w:hAnsi="Tahoma" w:cs="Tahoma"/>
          <w:sz w:val="20"/>
          <w:szCs w:val="20"/>
        </w:rPr>
      </w:pPr>
    </w:p>
    <w:p w14:paraId="64329FF2" w14:textId="052EE208" w:rsidR="00F416AD" w:rsidRDefault="00F416AD" w:rsidP="00413AC3">
      <w:pPr>
        <w:spacing w:before="60" w:after="120"/>
        <w:rPr>
          <w:rFonts w:ascii="Tahoma" w:hAnsi="Tahoma" w:cs="Tahoma"/>
          <w:sz w:val="20"/>
          <w:szCs w:val="20"/>
        </w:rPr>
      </w:pPr>
    </w:p>
    <w:p w14:paraId="72A1FB95" w14:textId="77777777" w:rsidR="00F416AD" w:rsidRDefault="00F416AD" w:rsidP="00413AC3">
      <w:pPr>
        <w:spacing w:before="60" w:after="120"/>
        <w:rPr>
          <w:rFonts w:ascii="Tahoma" w:hAnsi="Tahoma" w:cs="Tahoma"/>
          <w:sz w:val="20"/>
          <w:szCs w:val="20"/>
        </w:rPr>
      </w:pPr>
    </w:p>
    <w:p w14:paraId="3C1E77B0" w14:textId="77E26CC2" w:rsidR="00D9377B" w:rsidRDefault="00D9377B" w:rsidP="00413AC3">
      <w:pPr>
        <w:spacing w:before="60" w:after="120"/>
        <w:rPr>
          <w:rFonts w:ascii="Tahoma" w:hAnsi="Tahoma" w:cs="Tahoma"/>
          <w:sz w:val="20"/>
          <w:szCs w:val="20"/>
        </w:rPr>
      </w:pPr>
    </w:p>
    <w:p w14:paraId="7BE23203" w14:textId="16922200" w:rsidR="00D9377B" w:rsidRPr="00F416AD" w:rsidRDefault="00D9377B" w:rsidP="00F416A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b/>
          <w:bCs/>
          <w:color w:val="FF0000"/>
          <w:sz w:val="24"/>
          <w:szCs w:val="24"/>
          <w:highlight w:val="yellow"/>
          <w:lang w:eastAsia="en-US"/>
        </w:rPr>
      </w:pPr>
      <w:r w:rsidRPr="00F61A56">
        <w:rPr>
          <w:rFonts w:ascii="Tahoma" w:hAnsi="Tahoma" w:cs="Tahoma"/>
          <w:b/>
          <w:bCs/>
          <w:color w:val="FF0000"/>
          <w:sz w:val="24"/>
          <w:szCs w:val="24"/>
        </w:rPr>
        <w:lastRenderedPageBreak/>
        <w:t>The Provider shall indicate its proposed fee(s) in the box(es) below.</w: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7"/>
        <w:gridCol w:w="1578"/>
      </w:tblGrid>
      <w:tr w:rsidR="00D9377B" w:rsidRPr="00D0286A" w14:paraId="67B9D28F" w14:textId="77777777" w:rsidTr="00D9377B">
        <w:trPr>
          <w:trHeight w:val="688"/>
          <w:jc w:val="center"/>
        </w:trPr>
        <w:tc>
          <w:tcPr>
            <w:tcW w:w="6963" w:type="dxa"/>
            <w:shd w:val="clear" w:color="auto" w:fill="DBE5F1" w:themeFill="accent1" w:themeFillTint="33"/>
            <w:vAlign w:val="center"/>
          </w:tcPr>
          <w:p w14:paraId="060D7928" w14:textId="385E875D" w:rsidR="00D9377B" w:rsidRPr="00D0286A" w:rsidRDefault="00D9377B" w:rsidP="00D9377B">
            <w:pPr>
              <w:tabs>
                <w:tab w:val="left" w:pos="0"/>
              </w:tabs>
              <w:spacing w:line="276" w:lineRule="auto"/>
              <w:ind w:left="-142"/>
              <w:jc w:val="center"/>
              <w:rPr>
                <w:rFonts w:ascii="Tahoma" w:hAnsi="Tahoma" w:cs="Tahoma"/>
                <w:b/>
                <w:sz w:val="18"/>
                <w:szCs w:val="18"/>
                <w:lang w:eastAsia="en-US"/>
              </w:rPr>
            </w:pPr>
            <w:r w:rsidRPr="00F61A56">
              <w:rPr>
                <w:rFonts w:ascii="Tahoma" w:hAnsi="Tahoma" w:cs="Tahoma"/>
                <w:b/>
                <w:lang w:eastAsia="en-US"/>
              </w:rPr>
              <w:t xml:space="preserve">LOT </w:t>
            </w:r>
            <w:r>
              <w:rPr>
                <w:rFonts w:ascii="Tahoma" w:hAnsi="Tahoma" w:cs="Tahoma"/>
                <w:b/>
                <w:lang w:eastAsia="en-US"/>
              </w:rPr>
              <w:t>4</w:t>
            </w:r>
            <w:r w:rsidRPr="00F61A56">
              <w:rPr>
                <w:rFonts w:ascii="Tahoma" w:hAnsi="Tahoma" w:cs="Tahoma"/>
                <w:b/>
                <w:lang w:eastAsia="en-US"/>
              </w:rPr>
              <w:t xml:space="preserve"> – Type of Units </w:t>
            </w:r>
            <w:r w:rsidRPr="00F61A56">
              <w:rPr>
                <w:b/>
                <w:lang w:eastAsia="en-US"/>
              </w:rPr>
              <w:t>▼</w:t>
            </w:r>
          </w:p>
        </w:tc>
        <w:tc>
          <w:tcPr>
            <w:tcW w:w="1517" w:type="dxa"/>
            <w:tcBorders>
              <w:bottom w:val="single" w:sz="2" w:space="0" w:color="FF0000"/>
            </w:tcBorders>
            <w:shd w:val="clear" w:color="auto" w:fill="DBE5F1" w:themeFill="accent1" w:themeFillTint="33"/>
            <w:vAlign w:val="center"/>
          </w:tcPr>
          <w:p w14:paraId="4DEDA296" w14:textId="15D2E31D" w:rsidR="00D9377B" w:rsidRPr="00D0286A" w:rsidRDefault="00D9377B" w:rsidP="00D9377B">
            <w:pPr>
              <w:spacing w:line="276" w:lineRule="auto"/>
              <w:ind w:left="-142" w:right="-154"/>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565F9285" wp14:editId="4924D4D2">
                      <wp:simplePos x="0" y="0"/>
                      <wp:positionH relativeFrom="column">
                        <wp:posOffset>-5715</wp:posOffset>
                      </wp:positionH>
                      <wp:positionV relativeFrom="paragraph">
                        <wp:posOffset>-63500</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0FA0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45pt;margin-top:-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AhUgIAALIEAAAOAAAAZHJzL2Uyb0RvYy54bWysVE2P0zAQvSPxHyzfaZpss7RR01XVpQhp&#10;gZWW5e7aTmLwF7bbdP/9jp20tHBD5OB6POM3b+Z5urw7KokO3HlhdI3zyRQjrqlhQrc1fv62fTfH&#10;yAeiGZFG8xq/cI/vVm/fLHtb8cJ0RjLuEIBoX/W2xl0ItsoyTzuuiJ8YyzU4G+MUCWC6NmOO9ICu&#10;ZFZMp7dZbxyzzlDuPZzeD068SvhNw2n42jSeByRrDNxCWl1ad3HNVktStY7YTtCRBvkHFooIDUnP&#10;UPckELR34i8oJagz3jRhQo3KTNMIylMNUE0+/aOap45YnmqB5nh7bpP/f7D0y+HRIcFqfIORJgok&#10;erZo7ZzpUR6701tfQdCTfXSxPm8fDP3pkTabjuiWr72FHoPycPt0FC93nDCgmSCyK4xoeEBDu/6z&#10;YZCP7INJvTs2TiFnItp0Po1fOoYmoWNS7OWsGD8GROEwv73JFyVGFFxlUeazMnLOSBWxIl/rfPjI&#10;jUJxU+O9TaUlXHJ48CFpxsbKCfsBdTRKwhM4EInKxGF4IhcxxVXMIp8XY9IREdKf0qaWGSnYVkiZ&#10;DNfuNtIhgK/xNn3jZX8ZJjXqa7yAkhLVK5+/hjhxhKxXYUoEmCwpVI3HZqZCojAfNEv7QIQc9nBZ&#10;amjcSZxB951hLyBUkgSGB8YcWsjJd/jFqIehqbH/tSeOYyQ/aZB7kc9mccqSMSvfF2C4S8/u0kM0&#10;7QzMIoAN200YJnNvnWi79Kpiz7RZwxNpRIjSRoYDr9GAwUiKj0McJ+/STlG//2pWrwAAAP//AwBQ&#10;SwMEFAAGAAgAAAAhAGrL1bLbAAAABwEAAA8AAABkcnMvZG93bnJldi54bWxMj81OwzAQhO9IvIO1&#10;SNxaOxFQCHEqilTEjVI4cNzGSxwR/yh20/D2LCc4rUYzmv2mXs9uEBONqQ9eQ7FUIMi3wfS+0/D+&#10;tl3cgkgZvcEheNLwTQnWzflZjZUJJ/9K0z53gkt8qlCDzTlWUqbWksO0DJE8e59hdJhZjp00I564&#10;3A2yVOpGOuw9f7AY6dFS+7U/Og2b/CHpOV5PKhcY4svW5t3TRuvLi/nhHkSmOf+F4Ref0aFhpkM4&#10;epPEoGFxx0E+heJJ7JdXvOSgYVWuQDa1/M/f/AAAAP//AwBQSwECLQAUAAYACAAAACEAtoM4kv4A&#10;AADhAQAAEwAAAAAAAAAAAAAAAAAAAAAAW0NvbnRlbnRfVHlwZXNdLnhtbFBLAQItABQABgAIAAAA&#10;IQA4/SH/1gAAAJQBAAALAAAAAAAAAAAAAAAAAC8BAABfcmVscy8ucmVsc1BLAQItABQABgAIAAAA&#10;IQDxezAhUgIAALIEAAAOAAAAAAAAAAAAAAAAAC4CAABkcnMvZTJvRG9jLnhtbFBLAQItABQABgAI&#10;AAAAIQBqy9Wy2wAAAAcBAAAPAAAAAAAAAAAAAAAAAKwEAABkcnMvZG93bnJldi54bWxQSwUGAAAA&#10;AAQABADzAAAAtAUAAAAA&#10;" adj="3973" strokecolor="red">
                      <o:lock v:ext="edit" aspectratio="t"/>
                      <v:textbox style="layout-flow:vertical-ideographic"/>
                      <w10:anchorlock/>
                    </v:shape>
                  </w:pict>
                </mc:Fallback>
              </mc:AlternateContent>
            </w: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30833108" w14:textId="77777777" w:rsidR="00D9377B" w:rsidRPr="00D0286A" w:rsidRDefault="00D9377B" w:rsidP="00D9377B">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8" w:type="dxa"/>
            <w:tcBorders>
              <w:bottom w:val="single" w:sz="2" w:space="0" w:color="808080"/>
              <w:right w:val="single" w:sz="2" w:space="0" w:color="808080"/>
            </w:tcBorders>
            <w:shd w:val="clear" w:color="auto" w:fill="DBE5F1" w:themeFill="accent1" w:themeFillTint="33"/>
            <w:vAlign w:val="center"/>
          </w:tcPr>
          <w:p w14:paraId="33FCBFE5" w14:textId="77777777" w:rsidR="00D9377B" w:rsidRPr="00F14B32" w:rsidRDefault="00D9377B" w:rsidP="00D9377B">
            <w:pPr>
              <w:spacing w:line="276" w:lineRule="auto"/>
              <w:ind w:left="-142" w:right="-126"/>
              <w:jc w:val="center"/>
              <w:rPr>
                <w:rFonts w:ascii="Tahoma" w:hAnsi="Tahoma" w:cs="Tahoma"/>
                <w:b/>
                <w:sz w:val="18"/>
                <w:szCs w:val="18"/>
                <w:lang w:eastAsia="en-US"/>
              </w:rPr>
            </w:pPr>
            <w:r w:rsidRPr="00F14B32">
              <w:rPr>
                <w:rFonts w:ascii="Tahoma" w:hAnsi="Tahoma" w:cs="Tahoma"/>
                <w:b/>
                <w:sz w:val="18"/>
                <w:szCs w:val="18"/>
                <w:lang w:eastAsia="en-US"/>
              </w:rPr>
              <w:t>Exclusion level</w:t>
            </w:r>
          </w:p>
          <w:p w14:paraId="025A92AE" w14:textId="77777777" w:rsidR="00D9377B" w:rsidRPr="00D0286A" w:rsidRDefault="00D9377B" w:rsidP="00D9377B">
            <w:pPr>
              <w:spacing w:line="276" w:lineRule="auto"/>
              <w:ind w:left="-142" w:right="-126"/>
              <w:jc w:val="center"/>
              <w:rPr>
                <w:rFonts w:ascii="Tahoma" w:hAnsi="Tahoma" w:cs="Tahoma"/>
                <w:b/>
                <w:sz w:val="18"/>
                <w:szCs w:val="18"/>
                <w:lang w:eastAsia="en-US"/>
              </w:rPr>
            </w:pPr>
            <w:r w:rsidRPr="00F14B32">
              <w:rPr>
                <w:b/>
                <w:sz w:val="18"/>
                <w:szCs w:val="18"/>
                <w:lang w:eastAsia="en-US"/>
              </w:rPr>
              <w:t>▼</w:t>
            </w:r>
          </w:p>
        </w:tc>
      </w:tr>
      <w:tr w:rsidR="00D9377B" w:rsidRPr="00D0286A" w14:paraId="30B850C3" w14:textId="77777777" w:rsidTr="00D9377B">
        <w:trPr>
          <w:trHeight w:val="780"/>
          <w:jc w:val="center"/>
        </w:trPr>
        <w:tc>
          <w:tcPr>
            <w:tcW w:w="6963" w:type="dxa"/>
            <w:tcBorders>
              <w:right w:val="single" w:sz="2" w:space="0" w:color="FF0000"/>
            </w:tcBorders>
            <w:shd w:val="clear" w:color="auto" w:fill="F2F2F2" w:themeFill="background1" w:themeFillShade="F2"/>
            <w:vAlign w:val="center"/>
          </w:tcPr>
          <w:p w14:paraId="26A21518" w14:textId="48A4797C" w:rsidR="00D9377B" w:rsidRDefault="00F416AD" w:rsidP="00F416AD">
            <w:pPr>
              <w:spacing w:line="276" w:lineRule="auto"/>
              <w:jc w:val="both"/>
              <w:rPr>
                <w:rFonts w:ascii="Tahoma" w:hAnsi="Tahoma" w:cs="Tahoma"/>
                <w:b/>
                <w:bCs/>
                <w:noProof/>
                <w:sz w:val="28"/>
                <w:szCs w:val="28"/>
                <w:u w:val="single"/>
                <w:lang w:eastAsia="fr-FR"/>
              </w:rPr>
            </w:pPr>
            <w:bookmarkStart w:id="7" w:name="_Hlk45101217"/>
            <w:r w:rsidRPr="0049043B">
              <w:rPr>
                <w:rFonts w:ascii="Tahoma" w:hAnsi="Tahoma" w:cs="Tahoma"/>
                <w:b/>
                <w:bCs/>
                <w:noProof/>
                <w:sz w:val="28"/>
                <w:szCs w:val="28"/>
                <w:u w:val="single"/>
                <w:lang w:eastAsia="fr-FR"/>
              </w:rPr>
              <w:t>Consultancy Services for Subject Experts for Peer to peer training /round table meetings</w:t>
            </w:r>
            <w:bookmarkEnd w:id="7"/>
          </w:p>
          <w:p w14:paraId="68D57232" w14:textId="77777777" w:rsidR="00F416AD" w:rsidRDefault="00F416AD" w:rsidP="00F416AD">
            <w:pPr>
              <w:spacing w:line="276" w:lineRule="auto"/>
              <w:jc w:val="both"/>
              <w:rPr>
                <w:rFonts w:ascii="Tahoma" w:hAnsi="Tahoma" w:cs="Tahoma"/>
                <w:b/>
                <w:bCs/>
                <w:noProof/>
                <w:sz w:val="28"/>
                <w:szCs w:val="28"/>
                <w:u w:val="single"/>
                <w:lang w:eastAsia="fr-FR"/>
              </w:rPr>
            </w:pPr>
          </w:p>
          <w:p w14:paraId="11A1351B" w14:textId="77777777" w:rsidR="00E449D8" w:rsidRPr="0049043B" w:rsidRDefault="00E449D8" w:rsidP="00E449D8">
            <w:pPr>
              <w:spacing w:line="276" w:lineRule="auto"/>
              <w:jc w:val="both"/>
              <w:rPr>
                <w:rFonts w:ascii="Tahoma" w:hAnsi="Tahoma" w:cs="Tahoma"/>
                <w:b/>
                <w:bCs/>
                <w:sz w:val="18"/>
                <w:szCs w:val="18"/>
                <w:lang w:eastAsia="en-US"/>
              </w:rPr>
            </w:pPr>
            <w:r w:rsidRPr="0049043B">
              <w:rPr>
                <w:rFonts w:ascii="Tahoma" w:hAnsi="Tahoma" w:cs="Tahoma"/>
                <w:b/>
                <w:bCs/>
                <w:lang w:eastAsia="en-US"/>
              </w:rPr>
              <w:t>4.1 Consultancy on the European Court of Human Rights (ECHtR), Turkish Constitutional Court and CJEU’s (Court of Justice of the European Union)</w:t>
            </w:r>
            <w:r w:rsidRPr="0049043B">
              <w:rPr>
                <w:rFonts w:ascii="Tahoma" w:hAnsi="Tahoma" w:cs="Tahoma"/>
                <w:sz w:val="18"/>
                <w:szCs w:val="18"/>
                <w:lang w:eastAsia="en-US"/>
              </w:rPr>
              <w:t xml:space="preserve"> </w:t>
            </w:r>
            <w:r w:rsidRPr="0049043B">
              <w:rPr>
                <w:rFonts w:ascii="Tahoma" w:hAnsi="Tahoma" w:cs="Tahoma"/>
                <w:b/>
                <w:bCs/>
                <w:lang w:eastAsia="en-US"/>
              </w:rPr>
              <w:t>Case Law</w:t>
            </w:r>
          </w:p>
          <w:p w14:paraId="707EFC4F" w14:textId="77777777" w:rsidR="00E449D8" w:rsidRPr="0049043B" w:rsidRDefault="00E449D8" w:rsidP="00E449D8">
            <w:pPr>
              <w:spacing w:line="276" w:lineRule="auto"/>
              <w:rPr>
                <w:rFonts w:ascii="Tahoma" w:hAnsi="Tahoma" w:cs="Tahoma"/>
                <w:b/>
                <w:bCs/>
                <w:sz w:val="18"/>
                <w:szCs w:val="18"/>
                <w:lang w:eastAsia="en-US"/>
              </w:rPr>
            </w:pPr>
          </w:p>
          <w:p w14:paraId="52A2690B" w14:textId="77777777" w:rsidR="00E449D8" w:rsidRPr="0049043B" w:rsidRDefault="00E449D8" w:rsidP="00E449D8">
            <w:pPr>
              <w:spacing w:line="276" w:lineRule="auto"/>
              <w:jc w:val="both"/>
              <w:rPr>
                <w:rFonts w:ascii="Tahoma" w:hAnsi="Tahoma" w:cs="Tahoma"/>
                <w:b/>
                <w:bCs/>
                <w:sz w:val="18"/>
                <w:szCs w:val="18"/>
                <w:lang w:eastAsia="en-US"/>
              </w:rPr>
            </w:pPr>
            <w:r w:rsidRPr="0049043B">
              <w:rPr>
                <w:rFonts w:ascii="Tahoma" w:hAnsi="Tahoma" w:cs="Tahoma"/>
                <w:b/>
                <w:bCs/>
                <w:sz w:val="18"/>
                <w:szCs w:val="18"/>
                <w:lang w:eastAsia="en-US"/>
              </w:rPr>
              <w:t>Tasks and Deliverables:</w:t>
            </w:r>
          </w:p>
          <w:p w14:paraId="3BA4BF10" w14:textId="573FA028" w:rsidR="00E449D8" w:rsidRPr="0049043B" w:rsidRDefault="00E449D8" w:rsidP="00E449D8">
            <w:pPr>
              <w:numPr>
                <w:ilvl w:val="0"/>
                <w:numId w:val="33"/>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Participation, delivery of presentations and facilitation of the abovementioned round table meetings on ECtHR / Turkish Constitutional Court Case Law on administrative justice.</w:t>
            </w:r>
          </w:p>
          <w:p w14:paraId="3A428A27" w14:textId="77777777" w:rsidR="00E449D8" w:rsidRPr="0049043B" w:rsidRDefault="00E449D8" w:rsidP="00E449D8">
            <w:pPr>
              <w:numPr>
                <w:ilvl w:val="0"/>
                <w:numId w:val="33"/>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Preparation and co-moderation of the roundtable meetings on the agreed dates.</w:t>
            </w:r>
          </w:p>
          <w:p w14:paraId="25BABCA2" w14:textId="77777777" w:rsidR="00E449D8" w:rsidRPr="0049043B" w:rsidRDefault="00E449D8" w:rsidP="00E449D8">
            <w:pPr>
              <w:numPr>
                <w:ilvl w:val="0"/>
                <w:numId w:val="33"/>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Contributing to the round table meetings on the basis of own expertise, facilitating groups’ discussions and acting as rapporteur, as needed.</w:t>
            </w:r>
          </w:p>
          <w:p w14:paraId="07E34AC0" w14:textId="77777777" w:rsidR="00E449D8" w:rsidRPr="0049043B" w:rsidRDefault="00E449D8" w:rsidP="00E449D8">
            <w:pPr>
              <w:numPr>
                <w:ilvl w:val="0"/>
                <w:numId w:val="33"/>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Delivery of presentation and moderating of the group sessions.</w:t>
            </w:r>
          </w:p>
          <w:p w14:paraId="35B76E8F" w14:textId="77777777" w:rsidR="00E449D8" w:rsidRPr="0049043B" w:rsidRDefault="00E449D8" w:rsidP="00E449D8">
            <w:pPr>
              <w:numPr>
                <w:ilvl w:val="0"/>
                <w:numId w:val="33"/>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Drafting a brief report with recommendations in line with the conclusions of the roundtable meeting. Inputs to the relevant reports and meeting reports. Evaluation and assessment of the activity’s impact.</w:t>
            </w:r>
          </w:p>
          <w:p w14:paraId="59193060" w14:textId="192ECE22" w:rsidR="00E449D8" w:rsidRPr="0049043B" w:rsidRDefault="00E449D8" w:rsidP="00E449D8">
            <w:pPr>
              <w:numPr>
                <w:ilvl w:val="0"/>
                <w:numId w:val="33"/>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Co-develop with the international consultant a proposed approach/mechanism with clear indication of objectives, timeline and responsible actors/institutions, “a pilot networking group” as well as a set of recommendations to be reviewed by the networking group to function as a self-sustainable network of legal practitioners, mostly judges, to ensure continued peer-to-peer exchanges and updating on relevant  ECHtR, Turkish Constitutional Court and CJEU case law.</w:t>
            </w:r>
          </w:p>
          <w:p w14:paraId="3661B734" w14:textId="77777777" w:rsidR="00E449D8" w:rsidRPr="0049043B" w:rsidRDefault="00E449D8" w:rsidP="00E449D8">
            <w:pPr>
              <w:spacing w:line="276" w:lineRule="auto"/>
              <w:rPr>
                <w:rFonts w:ascii="Tahoma" w:hAnsi="Tahoma" w:cs="Tahoma"/>
                <w:sz w:val="18"/>
                <w:szCs w:val="18"/>
                <w:lang w:eastAsia="en-US"/>
              </w:rPr>
            </w:pPr>
          </w:p>
          <w:p w14:paraId="5DBE280C" w14:textId="461D275F" w:rsidR="00E449D8" w:rsidRPr="0049043B" w:rsidRDefault="00E449D8" w:rsidP="00E449D8">
            <w:pPr>
              <w:spacing w:line="276" w:lineRule="auto"/>
              <w:jc w:val="both"/>
              <w:rPr>
                <w:rFonts w:ascii="Tahoma" w:eastAsia="Calibri" w:hAnsi="Tahoma" w:cs="Tahoma"/>
                <w:b/>
                <w:lang w:val="en-US" w:eastAsia="en-US"/>
              </w:rPr>
            </w:pPr>
            <w:r w:rsidRPr="0049043B">
              <w:rPr>
                <w:rFonts w:ascii="Tahoma" w:eastAsia="Calibri" w:hAnsi="Tahoma" w:cs="Tahoma"/>
                <w:b/>
                <w:lang w:val="en-US" w:eastAsia="en-US"/>
              </w:rPr>
              <w:t>4.2 Preparation of a Compen</w:t>
            </w:r>
            <w:r>
              <w:rPr>
                <w:rFonts w:ascii="Tahoma" w:eastAsia="Calibri" w:hAnsi="Tahoma" w:cs="Tahoma"/>
                <w:b/>
                <w:lang w:val="en-US" w:eastAsia="en-US"/>
              </w:rPr>
              <w:t>d</w:t>
            </w:r>
            <w:r w:rsidRPr="0049043B">
              <w:rPr>
                <w:rFonts w:ascii="Tahoma" w:eastAsia="Calibri" w:hAnsi="Tahoma" w:cs="Tahoma"/>
                <w:b/>
                <w:lang w:val="en-US" w:eastAsia="en-US"/>
              </w:rPr>
              <w:t>ium in National Context for the “Casebook on European Fair Trial Standards” which is translated into Turkish</w:t>
            </w:r>
          </w:p>
          <w:p w14:paraId="63132C40" w14:textId="77777777" w:rsidR="00E449D8" w:rsidRPr="0049043B" w:rsidRDefault="00E449D8" w:rsidP="00E449D8">
            <w:pPr>
              <w:spacing w:line="276" w:lineRule="auto"/>
              <w:rPr>
                <w:rFonts w:ascii="Tahoma" w:eastAsia="Calibri" w:hAnsi="Tahoma" w:cs="Tahoma"/>
                <w:b/>
                <w:sz w:val="18"/>
                <w:szCs w:val="18"/>
                <w:lang w:val="en-US" w:eastAsia="en-US"/>
              </w:rPr>
            </w:pPr>
          </w:p>
          <w:p w14:paraId="71956F8F" w14:textId="77777777" w:rsidR="00E449D8" w:rsidRPr="0049043B" w:rsidRDefault="00E449D8" w:rsidP="00E449D8">
            <w:pPr>
              <w:spacing w:line="276" w:lineRule="auto"/>
              <w:rPr>
                <w:rFonts w:ascii="Tahoma" w:hAnsi="Tahoma" w:cs="Tahoma"/>
                <w:b/>
                <w:bCs/>
                <w:sz w:val="18"/>
                <w:szCs w:val="18"/>
                <w:lang w:eastAsia="en-US"/>
              </w:rPr>
            </w:pPr>
            <w:r w:rsidRPr="0049043B">
              <w:rPr>
                <w:rFonts w:ascii="Tahoma" w:hAnsi="Tahoma" w:cs="Tahoma"/>
                <w:b/>
                <w:bCs/>
                <w:sz w:val="18"/>
                <w:szCs w:val="18"/>
                <w:lang w:eastAsia="en-US"/>
              </w:rPr>
              <w:t>Tasks and Deliverables:</w:t>
            </w:r>
          </w:p>
          <w:p w14:paraId="0CE5B8C3" w14:textId="77777777" w:rsidR="00E449D8" w:rsidRPr="0049043B" w:rsidRDefault="00E449D8" w:rsidP="00E449D8">
            <w:pPr>
              <w:numPr>
                <w:ilvl w:val="0"/>
                <w:numId w:val="34"/>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 xml:space="preserve">Preparing, drafting and editing an addendum for the translated </w:t>
            </w:r>
            <w:r w:rsidRPr="0049043B">
              <w:rPr>
                <w:rFonts w:ascii="Tahoma" w:eastAsia="Calibri" w:hAnsi="Tahoma" w:cs="Tahoma"/>
                <w:sz w:val="18"/>
                <w:szCs w:val="18"/>
                <w:lang w:val="en-US" w:eastAsia="en-US"/>
              </w:rPr>
              <w:t>“Casebook on European Fair Trial Standards in Administrative Justice” (can be found on: https://www.coe.int/en/web/cdcj/publications) (herein after called the Casebook) developed by the Council of Europe</w:t>
            </w:r>
            <w:r w:rsidRPr="0049043B">
              <w:rPr>
                <w:rFonts w:ascii="Tahoma" w:eastAsia="Calibri" w:hAnsi="Tahoma" w:cs="Tahoma"/>
                <w:sz w:val="18"/>
                <w:szCs w:val="18"/>
                <w:lang w:eastAsia="en-US"/>
              </w:rPr>
              <w:t>.</w:t>
            </w:r>
          </w:p>
          <w:p w14:paraId="63EDD566" w14:textId="33A6A221" w:rsidR="00E449D8" w:rsidRPr="0049043B" w:rsidRDefault="00E449D8" w:rsidP="00E449D8">
            <w:pPr>
              <w:numPr>
                <w:ilvl w:val="0"/>
                <w:numId w:val="34"/>
              </w:numPr>
              <w:spacing w:line="276" w:lineRule="auto"/>
              <w:ind w:left="284" w:hanging="284"/>
              <w:jc w:val="both"/>
              <w:rPr>
                <w:rFonts w:ascii="Tahoma" w:hAnsi="Tahoma" w:cs="Tahoma"/>
                <w:sz w:val="18"/>
                <w:szCs w:val="18"/>
                <w:lang w:eastAsia="en-US"/>
              </w:rPr>
            </w:pPr>
            <w:r w:rsidRPr="0049043B">
              <w:rPr>
                <w:rFonts w:ascii="Tahoma" w:eastAsia="Calibri" w:hAnsi="Tahoma" w:cs="Tahoma"/>
                <w:sz w:val="18"/>
                <w:szCs w:val="18"/>
                <w:lang w:eastAsia="en-US"/>
              </w:rPr>
              <w:t>The Addendum will be a complementary an</w:t>
            </w:r>
            <w:r w:rsidR="000A2F00">
              <w:rPr>
                <w:rFonts w:ascii="Tahoma" w:eastAsia="Calibri" w:hAnsi="Tahoma" w:cs="Tahoma"/>
                <w:sz w:val="18"/>
                <w:szCs w:val="18"/>
                <w:lang w:eastAsia="en-US"/>
              </w:rPr>
              <w:t>d</w:t>
            </w:r>
            <w:r w:rsidRPr="0049043B">
              <w:rPr>
                <w:rFonts w:ascii="Tahoma" w:eastAsia="Calibri" w:hAnsi="Tahoma" w:cs="Tahoma"/>
                <w:sz w:val="18"/>
                <w:szCs w:val="18"/>
                <w:lang w:eastAsia="en-US"/>
              </w:rPr>
              <w:t xml:space="preserve"> up-dated resource book to the Casebook to include case-law and decisions </w:t>
            </w:r>
            <w:r w:rsidRPr="0049043B">
              <w:rPr>
                <w:rFonts w:ascii="Tahoma" w:hAnsi="Tahoma" w:cs="Tahoma"/>
                <w:sz w:val="18"/>
                <w:szCs w:val="18"/>
                <w:lang w:eastAsia="en-US"/>
              </w:rPr>
              <w:t>of the European Court of Human Rights (ECtHR), Turkish Constitutional Court and the Council of State as well as and the CJEU (Court of Justice of the European Union) pertaining to Turkish Administrative Justice.</w:t>
            </w:r>
          </w:p>
          <w:p w14:paraId="36208B9D" w14:textId="77777777" w:rsidR="00E449D8" w:rsidRPr="0049043B" w:rsidRDefault="00E449D8" w:rsidP="00E449D8">
            <w:pPr>
              <w:numPr>
                <w:ilvl w:val="0"/>
                <w:numId w:val="34"/>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Conducting a comprehensive research and case study on the jurisprudence of the ECtHR, Turkish Constitutional Court and the Council of State as well as CJEU pertaining to Turkish Administrative Justice.</w:t>
            </w:r>
          </w:p>
          <w:p w14:paraId="1998CC8C" w14:textId="77777777" w:rsidR="00E449D8" w:rsidRPr="0049043B" w:rsidRDefault="00E449D8" w:rsidP="00E449D8">
            <w:pPr>
              <w:numPr>
                <w:ilvl w:val="0"/>
                <w:numId w:val="34"/>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Attending meetings / workshops / roundtables which will be conducted for the compendium development.</w:t>
            </w:r>
          </w:p>
          <w:p w14:paraId="1BB64749" w14:textId="3A7B47F6" w:rsidR="00F416AD" w:rsidRPr="00F416AD" w:rsidRDefault="00F416AD" w:rsidP="00F416AD">
            <w:pPr>
              <w:spacing w:line="276" w:lineRule="auto"/>
              <w:jc w:val="both"/>
              <w:rPr>
                <w:rFonts w:ascii="Tahoma" w:hAnsi="Tahoma" w:cs="Tahoma"/>
                <w:sz w:val="18"/>
                <w:szCs w:val="18"/>
                <w:lang w:eastAsia="en-US"/>
              </w:rPr>
            </w:pP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D98B52" w14:textId="77777777" w:rsidR="00D9377B" w:rsidRPr="00D0286A" w:rsidRDefault="00D9377B" w:rsidP="00D9377B">
            <w:pPr>
              <w:ind w:left="-65"/>
              <w:jc w:val="center"/>
              <w:rPr>
                <w:rFonts w:ascii="Tahoma" w:hAnsi="Tahoma" w:cs="Tahoma"/>
                <w:sz w:val="18"/>
                <w:szCs w:val="18"/>
                <w:highlight w:val="yellow"/>
                <w:lang w:eastAsia="en-US"/>
              </w:rPr>
            </w:pPr>
          </w:p>
        </w:tc>
        <w:tc>
          <w:tcPr>
            <w:tcW w:w="157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6C28D6C" w14:textId="77777777" w:rsidR="00D9377B" w:rsidRPr="00F14B32" w:rsidRDefault="00D9377B" w:rsidP="00D9377B">
            <w:pPr>
              <w:spacing w:line="276" w:lineRule="auto"/>
              <w:ind w:left="-142" w:right="-91"/>
              <w:jc w:val="center"/>
              <w:rPr>
                <w:rFonts w:ascii="Tahoma" w:hAnsi="Tahoma" w:cs="Tahoma"/>
                <w:b/>
                <w:bCs/>
                <w:sz w:val="18"/>
                <w:szCs w:val="18"/>
                <w:highlight w:val="yellow"/>
                <w:lang w:eastAsia="en-US"/>
              </w:rPr>
            </w:pPr>
            <w:r w:rsidRPr="00F14B32">
              <w:rPr>
                <w:rFonts w:ascii="Tahoma" w:hAnsi="Tahoma" w:cs="Tahoma"/>
                <w:b/>
                <w:bCs/>
                <w:sz w:val="18"/>
                <w:szCs w:val="18"/>
                <w:lang w:eastAsia="en-US"/>
              </w:rPr>
              <w:t>200</w:t>
            </w:r>
          </w:p>
        </w:tc>
      </w:tr>
    </w:tbl>
    <w:p w14:paraId="37FCE296" w14:textId="77777777" w:rsidR="00597377" w:rsidRPr="00D0286A" w:rsidRDefault="00597377" w:rsidP="00F416AD">
      <w:pPr>
        <w:spacing w:before="60" w:after="120"/>
        <w:rPr>
          <w:rFonts w:ascii="Tahoma" w:hAnsi="Tahoma" w:cs="Tahoma"/>
          <w:sz w:val="20"/>
          <w:szCs w:val="20"/>
        </w:rPr>
      </w:pPr>
    </w:p>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16"/>
        <w:gridCol w:w="1449"/>
      </w:tblGrid>
      <w:tr w:rsidR="00597377" w:rsidRPr="00D0286A" w14:paraId="5FF4E0C4" w14:textId="77777777" w:rsidTr="00164952">
        <w:tc>
          <w:tcPr>
            <w:tcW w:w="8616" w:type="dxa"/>
            <w:shd w:val="clear" w:color="auto" w:fill="DBE5F1" w:themeFill="accent1" w:themeFillTint="33"/>
            <w:vAlign w:val="center"/>
          </w:tcPr>
          <w:p w14:paraId="7B8D77EB" w14:textId="361DBE96" w:rsidR="00597377" w:rsidRPr="00D0286A" w:rsidRDefault="00597377" w:rsidP="00F2124D">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w:t>
            </w:r>
            <w:r w:rsidR="00F01E6F">
              <w:rPr>
                <w:rFonts w:ascii="Tahoma" w:eastAsia="Calibri" w:hAnsi="Tahoma" w:cs="Tahoma"/>
                <w:sz w:val="20"/>
                <w:szCs w:val="20"/>
                <w:lang w:val="en-US" w:eastAsia="en-US"/>
              </w:rPr>
              <w:t>all</w:t>
            </w:r>
            <w:r w:rsidRPr="00D0286A">
              <w:rPr>
                <w:rFonts w:ascii="Tahoma" w:eastAsia="Calibri" w:hAnsi="Tahoma" w:cs="Tahoma"/>
                <w:sz w:val="20"/>
                <w:szCs w:val="20"/>
                <w:lang w:val="en-US" w:eastAsia="en-US"/>
              </w:rPr>
              <w:t xml:space="preserve"> lot</w:t>
            </w:r>
            <w:r w:rsidR="00F01E6F">
              <w:rPr>
                <w:rFonts w:ascii="Tahoma" w:eastAsia="Calibri" w:hAnsi="Tahoma" w:cs="Tahoma"/>
                <w:sz w:val="20"/>
                <w:szCs w:val="20"/>
                <w:lang w:val="en-US" w:eastAsia="en-US"/>
              </w:rPr>
              <w:t>s</w:t>
            </w:r>
            <w:r w:rsidRPr="00D0286A">
              <w:rPr>
                <w:rFonts w:ascii="Tahoma" w:eastAsia="Calibri" w:hAnsi="Tahoma" w:cs="Tahoma"/>
                <w:sz w:val="20"/>
                <w:szCs w:val="20"/>
                <w:lang w:val="en-US" w:eastAsia="en-US"/>
              </w:rPr>
              <w:t xml:space="preserve"> takes effect as from the date of its signature by both parties</w:t>
            </w:r>
            <w:r w:rsidRPr="00D0286A">
              <w:rPr>
                <w:rFonts w:ascii="Tahoma" w:hAnsi="Tahoma" w:cs="Tahoma"/>
                <w:sz w:val="20"/>
                <w:szCs w:val="20"/>
              </w:rPr>
              <w:t xml:space="preserve"> is concluded until</w:t>
            </w:r>
          </w:p>
        </w:tc>
        <w:tc>
          <w:tcPr>
            <w:tcW w:w="1449" w:type="dxa"/>
            <w:shd w:val="clear" w:color="auto" w:fill="F2F2F2" w:themeFill="background1" w:themeFillShade="F2"/>
            <w:vAlign w:val="center"/>
          </w:tcPr>
          <w:sdt>
            <w:sdtPr>
              <w:rPr>
                <w:rStyle w:val="Style71"/>
                <w:rFonts w:ascii="Tahoma" w:hAnsi="Tahoma" w:cs="Tahoma"/>
                <w:szCs w:val="20"/>
              </w:rPr>
              <w:id w:val="-1761674625"/>
              <w:date w:fullDate="2021-12-19T00:00:00Z">
                <w:dateFormat w:val="dd/MM/yyyy"/>
                <w:lid w:val="fr-FR"/>
                <w:storeMappedDataAs w:val="dateTime"/>
                <w:calendar w:val="gregorian"/>
              </w:date>
            </w:sdtPr>
            <w:sdtEndPr>
              <w:rPr>
                <w:rStyle w:val="Style71"/>
              </w:rPr>
            </w:sdtEndPr>
            <w:sdtContent>
              <w:p w14:paraId="7D3E73FE" w14:textId="5D4F4220" w:rsidR="00597377" w:rsidRPr="00D0286A" w:rsidRDefault="005739A6" w:rsidP="00F2124D">
                <w:pPr>
                  <w:spacing w:before="120" w:after="120"/>
                  <w:rPr>
                    <w:rFonts w:ascii="Tahoma" w:hAnsi="Tahoma" w:cs="Tahoma"/>
                    <w:sz w:val="20"/>
                    <w:szCs w:val="20"/>
                  </w:rPr>
                </w:pPr>
                <w:r>
                  <w:rPr>
                    <w:rStyle w:val="Style71"/>
                    <w:rFonts w:ascii="Tahoma" w:hAnsi="Tahoma" w:cs="Tahoma"/>
                    <w:szCs w:val="20"/>
                    <w:lang w:val="fr-FR"/>
                  </w:rPr>
                  <w:t>19/12/2021</w:t>
                </w:r>
              </w:p>
            </w:sdtContent>
          </w:sdt>
        </w:tc>
      </w:tr>
      <w:tr w:rsidR="005739A6" w:rsidRPr="00D0286A" w14:paraId="57180404" w14:textId="77777777" w:rsidTr="00164952">
        <w:tc>
          <w:tcPr>
            <w:tcW w:w="10065" w:type="dxa"/>
            <w:gridSpan w:val="2"/>
            <w:shd w:val="clear" w:color="auto" w:fill="DBE5F1" w:themeFill="accent1" w:themeFillTint="33"/>
            <w:vAlign w:val="center"/>
          </w:tcPr>
          <w:p w14:paraId="004AF7FB" w14:textId="5F099F5E" w:rsidR="005739A6" w:rsidRPr="00D0286A" w:rsidRDefault="005739A6" w:rsidP="00F2124D">
            <w:pPr>
              <w:spacing w:before="120" w:after="120"/>
              <w:rPr>
                <w:rStyle w:val="Style71"/>
                <w:rFonts w:ascii="Tahoma" w:hAnsi="Tahoma" w:cs="Tahoma"/>
                <w:szCs w:val="20"/>
              </w:rPr>
            </w:pPr>
            <w:r w:rsidRPr="00D0286A">
              <w:rPr>
                <w:rFonts w:ascii="Tahoma" w:hAnsi="Tahoma" w:cs="Tahoma"/>
                <w:sz w:val="20"/>
                <w:szCs w:val="20"/>
              </w:rPr>
              <w:t xml:space="preserve">The Framework Contract may be renewed </w:t>
            </w:r>
            <w:r w:rsidRPr="005739A6">
              <w:rPr>
                <w:rFonts w:ascii="Tahoma" w:hAnsi="Tahoma" w:cs="Tahoma"/>
                <w:sz w:val="20"/>
                <w:szCs w:val="20"/>
              </w:rPr>
              <w:t>annually</w:t>
            </w:r>
            <w:r>
              <w:rPr>
                <w:rFonts w:ascii="Tahoma" w:hAnsi="Tahoma" w:cs="Tahoma"/>
                <w:sz w:val="20"/>
                <w:szCs w:val="20"/>
              </w:rPr>
              <w:t xml:space="preserve"> in the event that the project is extended</w:t>
            </w:r>
            <w:r w:rsidRPr="00D0286A">
              <w:rPr>
                <w:rFonts w:ascii="Tahoma" w:hAnsi="Tahoma" w:cs="Tahoma"/>
                <w:sz w:val="20"/>
                <w:szCs w:val="20"/>
              </w:rPr>
              <w:t xml:space="preserve">. </w:t>
            </w:r>
            <w:r>
              <w:rPr>
                <w:rFonts w:ascii="Tahoma" w:hAnsi="Tahoma" w:cs="Tahoma"/>
                <w:sz w:val="20"/>
                <w:szCs w:val="20"/>
              </w:rPr>
              <w:t>In no case shall the total duration of the contract exceed five years.</w:t>
            </w:r>
          </w:p>
        </w:tc>
      </w:tr>
    </w:tbl>
    <w:p w14:paraId="3D68B47E" w14:textId="20B304AF"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36D4A386" w14:textId="77777777" w:rsidR="00F416AD" w:rsidRPr="00D0286A" w:rsidRDefault="00F416AD"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03C1121">
                <wp:simplePos x="0" y="0"/>
                <wp:positionH relativeFrom="column">
                  <wp:posOffset>2802890</wp:posOffset>
                </wp:positionH>
                <wp:positionV relativeFrom="paragraph">
                  <wp:posOffset>-137795</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E1B25" id="AutoShape 2" o:spid="_x0000_s1026" type="#_x0000_t68" style="position:absolute;margin-left:220.7pt;margin-top:-10.85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pxx1beAAAAAKAQAADwAAAGRycy9kb3ducmV2LnhtbEyPQU7DMBBF90jcwRok&#10;dq2Tym1pyKQqIIrEAonAAaaxE0eJ7Sh2m3B73BUsR//p/zf5fjY9u6jRt84ipMsEmLKVk61tEL6/&#10;XhcPwHwgK6l3ViH8KA/74vYmp0y6yX6qSxkaFkuszwhBhzBknPtKK0N+6QZlY1a70VCI59hwOdIU&#10;y03PV0my4YZaGxc0DepZq6orzwbh5em96/qp1Ye34MqSqvr4sasR7+/mwyOwoObwB8NVP6pDEZ1O&#10;7mylZz2CEKmIKMJilW6BRUJstmtgJ4SdWAMvcv7/heIXAAD//wMAUEsBAi0AFAAGAAgAAAAhALaD&#10;OJL+AAAA4QEAABMAAAAAAAAAAAAAAAAAAAAAAFtDb250ZW50X1R5cGVzXS54bWxQSwECLQAUAAYA&#10;CAAAACEAOP0h/9YAAACUAQAACwAAAAAAAAAAAAAAAAAvAQAAX3JlbHMvLnJlbHNQSwECLQAUAAYA&#10;CAAAACEAXg1FSlECAACzBAAADgAAAAAAAAAAAAAAAAAuAgAAZHJzL2Uyb0RvYy54bWxQSwECLQAU&#10;AAYACAAAACEApxx1be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F416AD"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F416AD" w:rsidRPr="00D0286A" w:rsidRDefault="00F416AD"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F416AD" w:rsidRPr="00D0286A" w:rsidRDefault="00F416AD"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F416AD" w:rsidRPr="00D0286A" w:rsidRDefault="00F416AD"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F416AD" w:rsidRPr="00D0286A" w:rsidRDefault="00F416AD"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2060CD9C" w14:textId="536F5B91" w:rsidR="00F416AD" w:rsidRDefault="00F416AD" w:rsidP="003A0F5F">
            <w:pPr>
              <w:ind w:left="-38"/>
              <w:rPr>
                <w:rFonts w:ascii="Tahoma" w:hAnsi="Tahoma" w:cs="Tahoma"/>
                <w:sz w:val="18"/>
                <w:szCs w:val="18"/>
              </w:rPr>
            </w:pPr>
            <w:r w:rsidRPr="00D0286A">
              <w:rPr>
                <w:rFonts w:ascii="Tahoma" w:hAnsi="Tahoma" w:cs="Tahoma"/>
                <w:sz w:val="18"/>
                <w:szCs w:val="18"/>
              </w:rPr>
              <w:t>Selection and Ranking (if applicable)</w:t>
            </w:r>
          </w:p>
          <w:p w14:paraId="7218B74B" w14:textId="77777777" w:rsidR="00F416AD" w:rsidRPr="00D0286A" w:rsidRDefault="00F416AD" w:rsidP="003A0F5F">
            <w:pPr>
              <w:ind w:left="-38"/>
              <w:rPr>
                <w:rFonts w:ascii="Tahoma" w:hAnsi="Tahoma" w:cs="Tahoma"/>
                <w:sz w:val="18"/>
                <w:szCs w:val="18"/>
              </w:rPr>
            </w:pPr>
          </w:p>
          <w:p w14:paraId="07C70D34" w14:textId="3CBC9B89" w:rsidR="00F416AD" w:rsidRPr="00F416AD" w:rsidRDefault="00F416AD" w:rsidP="00F416AD">
            <w:pPr>
              <w:ind w:left="-38"/>
              <w:rPr>
                <w:rFonts w:ascii="Tahoma" w:hAnsi="Tahoma" w:cs="Tahoma"/>
                <w:i/>
                <w:iCs/>
                <w:sz w:val="18"/>
                <w:szCs w:val="18"/>
              </w:rPr>
            </w:pPr>
            <w:r w:rsidRPr="00F416AD">
              <w:rPr>
                <w:rFonts w:ascii="Tahoma" w:hAnsi="Tahoma" w:cs="Tahoma"/>
                <w:i/>
                <w:iCs/>
                <w:sz w:val="18"/>
                <w:szCs w:val="18"/>
              </w:rPr>
              <w:t>To be filled by Council of Europe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F416AD" w:rsidRPr="00D0286A" w:rsidRDefault="00F416AD"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F416AD" w:rsidRPr="00D0286A" w:rsidRDefault="00F416AD"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F416AD" w:rsidRPr="00D0286A" w:rsidRDefault="00F416AD"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F416AD" w:rsidRPr="00D0286A" w14:paraId="74E7DA64" w14:textId="77777777" w:rsidTr="00D85E5D">
        <w:trPr>
          <w:trHeight w:val="308"/>
          <w:jc w:val="center"/>
        </w:trPr>
        <w:tc>
          <w:tcPr>
            <w:tcW w:w="438" w:type="dxa"/>
            <w:tcBorders>
              <w:top w:val="nil"/>
              <w:left w:val="nil"/>
              <w:bottom w:val="nil"/>
              <w:right w:val="nil"/>
            </w:tcBorders>
            <w:shd w:val="clear" w:color="auto" w:fill="FFFFFF" w:themeFill="background1"/>
          </w:tcPr>
          <w:p w14:paraId="593950AC" w14:textId="77777777" w:rsidR="00F416AD" w:rsidRPr="00D0286A" w:rsidRDefault="00F416AD"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F416AD" w:rsidRPr="00D0286A" w:rsidRDefault="00F416AD"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F416AD" w:rsidRPr="00D0286A" w:rsidRDefault="00F416AD"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F416AD" w:rsidRPr="00D0286A" w:rsidRDefault="00F416AD"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008E5B2" w:rsidR="00F416AD" w:rsidRPr="00D0286A" w:rsidRDefault="00F416AD" w:rsidP="00F416AD">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F416AD" w:rsidRPr="00D0286A" w:rsidRDefault="00F416AD"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F416AD" w:rsidRPr="00D0286A" w:rsidRDefault="00F416AD"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F416AD" w:rsidRPr="00D0286A" w:rsidRDefault="00F416AD"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F416AD" w:rsidRPr="00D0286A" w14:paraId="7B5A976D" w14:textId="77777777" w:rsidTr="00F416AD">
        <w:trPr>
          <w:trHeight w:val="308"/>
          <w:jc w:val="center"/>
        </w:trPr>
        <w:tc>
          <w:tcPr>
            <w:tcW w:w="438" w:type="dxa"/>
            <w:tcBorders>
              <w:top w:val="nil"/>
              <w:left w:val="nil"/>
              <w:bottom w:val="nil"/>
              <w:right w:val="nil"/>
            </w:tcBorders>
            <w:shd w:val="clear" w:color="auto" w:fill="FFFFFF" w:themeFill="background1"/>
          </w:tcPr>
          <w:p w14:paraId="7F05D736" w14:textId="77777777" w:rsidR="00F416AD" w:rsidRPr="00D0286A" w:rsidRDefault="00F416AD" w:rsidP="00D85E5D">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E1E390A" w14:textId="77777777" w:rsidR="00F416AD" w:rsidRPr="00D0286A" w:rsidRDefault="00F416AD" w:rsidP="00D85E5D">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87F0961" w14:textId="77777777" w:rsidR="00F416AD" w:rsidRPr="00D0286A" w:rsidRDefault="00F416AD" w:rsidP="00D85E5D">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C97926D" w14:textId="77777777" w:rsidR="00F416AD" w:rsidRPr="00D0286A" w:rsidRDefault="00F416AD" w:rsidP="00D85E5D">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DD91E50" w14:textId="771DC0FD" w:rsidR="00F416AD" w:rsidRPr="00D0286A" w:rsidRDefault="00F416AD" w:rsidP="00F416AD">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D6CBE2C" w14:textId="2E56AA02" w:rsidR="00F416AD" w:rsidRPr="00D0286A" w:rsidRDefault="00F416AD" w:rsidP="00D85E5D">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21370096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FC89964" w14:textId="323F9804" w:rsidR="00F416AD" w:rsidRDefault="00F416AD" w:rsidP="00D85E5D">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DB17176" w14:textId="4CB7987C" w:rsidR="00F416AD" w:rsidRPr="00D0286A" w:rsidRDefault="00F416AD" w:rsidP="00D85E5D">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F416AD" w:rsidRPr="00D0286A" w14:paraId="24903C90" w14:textId="77777777" w:rsidTr="00D0286A">
        <w:trPr>
          <w:trHeight w:val="308"/>
          <w:jc w:val="center"/>
        </w:trPr>
        <w:tc>
          <w:tcPr>
            <w:tcW w:w="438" w:type="dxa"/>
            <w:tcBorders>
              <w:top w:val="nil"/>
              <w:left w:val="nil"/>
              <w:bottom w:val="nil"/>
              <w:right w:val="nil"/>
            </w:tcBorders>
            <w:shd w:val="clear" w:color="auto" w:fill="FFFFFF" w:themeFill="background1"/>
          </w:tcPr>
          <w:p w14:paraId="1AD22CB9" w14:textId="77777777" w:rsidR="00F416AD" w:rsidRPr="00D0286A" w:rsidRDefault="00F416AD" w:rsidP="00F416AD">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C0A8682" w14:textId="77777777" w:rsidR="00F416AD" w:rsidRPr="00D0286A" w:rsidRDefault="00F416AD" w:rsidP="00F416AD">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AD6DFC7" w14:textId="77777777" w:rsidR="00F416AD" w:rsidRPr="00D0286A" w:rsidRDefault="00F416AD" w:rsidP="00F416AD">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05391C2" w14:textId="77777777" w:rsidR="00F416AD" w:rsidRPr="00D0286A" w:rsidRDefault="00F416AD" w:rsidP="00F416AD">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510BAFB8" w14:textId="4B357693" w:rsidR="00F416AD" w:rsidRPr="00D0286A" w:rsidRDefault="00F416AD" w:rsidP="00F416AD">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8610394" w14:textId="0EC5D0AD" w:rsidR="00F416AD" w:rsidRPr="00D0286A" w:rsidRDefault="00F416AD" w:rsidP="00F416AD">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4</w:t>
            </w:r>
          </w:p>
        </w:tc>
        <w:sdt>
          <w:sdtPr>
            <w:rPr>
              <w:rFonts w:ascii="Tahoma" w:hAnsi="Tahoma" w:cs="Tahoma"/>
              <w:sz w:val="20"/>
              <w:szCs w:val="20"/>
            </w:rPr>
            <w:id w:val="1660807128"/>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CD32785" w14:textId="4F830AFF" w:rsidR="00F416AD" w:rsidRDefault="00F416AD" w:rsidP="00F416AD">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BA00297" w14:textId="7149A656" w:rsidR="00F416AD" w:rsidRPr="00D0286A" w:rsidRDefault="00F416AD" w:rsidP="00F416AD">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07D5D0EC" w14:textId="77777777" w:rsidR="00F416AD" w:rsidRDefault="00F416AD" w:rsidP="00F416AD">
      <w:pPr>
        <w:pBdr>
          <w:bottom w:val="single" w:sz="2" w:space="0" w:color="808080"/>
        </w:pBdr>
        <w:ind w:right="-284"/>
        <w:rPr>
          <w:rFonts w:ascii="Tahoma" w:hAnsi="Tahoma" w:cs="Tahoma"/>
          <w:b/>
        </w:rPr>
      </w:pPr>
    </w:p>
    <w:p w14:paraId="50DD36A4" w14:textId="77777777" w:rsidR="00F416AD" w:rsidRDefault="00F416AD" w:rsidP="00F416AD">
      <w:pPr>
        <w:pBdr>
          <w:bottom w:val="single" w:sz="2" w:space="0" w:color="808080"/>
        </w:pBdr>
        <w:ind w:right="-284"/>
        <w:rPr>
          <w:rFonts w:ascii="Tahoma" w:hAnsi="Tahoma" w:cs="Tahoma"/>
          <w:b/>
        </w:rPr>
      </w:pPr>
    </w:p>
    <w:p w14:paraId="1E627A31" w14:textId="77777777" w:rsidR="00F416AD" w:rsidRDefault="00F416AD" w:rsidP="00F416AD">
      <w:pPr>
        <w:pBdr>
          <w:bottom w:val="single" w:sz="2" w:space="0" w:color="808080"/>
        </w:pBdr>
        <w:ind w:right="-284"/>
        <w:rPr>
          <w:rFonts w:ascii="Tahoma" w:hAnsi="Tahoma" w:cs="Tahoma"/>
          <w:b/>
        </w:rPr>
      </w:pPr>
    </w:p>
    <w:p w14:paraId="71BD589B" w14:textId="51860B0B" w:rsidR="00D50F13" w:rsidRPr="00D0286A" w:rsidRDefault="0072200B" w:rsidP="00F416AD">
      <w:pPr>
        <w:pBdr>
          <w:bottom w:val="single" w:sz="2" w:space="0" w:color="808080"/>
        </w:pBdr>
        <w:ind w:right="-284"/>
        <w:rPr>
          <w:rFonts w:ascii="Tahoma" w:hAnsi="Tahoma" w:cs="Tahoma"/>
        </w:rPr>
      </w:pPr>
      <w:r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4"/>
      <w:bookmarkEnd w:id="8"/>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9"/>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F039F09" w14:textId="77777777" w:rsidR="00C3395C" w:rsidRPr="00C3395C" w:rsidRDefault="00C3395C" w:rsidP="00904568">
      <w:pPr>
        <w:jc w:val="both"/>
        <w:rPr>
          <w:rFonts w:ascii="Tahoma" w:hAnsi="Tahoma" w:cs="Tahoma"/>
          <w:bCs/>
          <w:color w:val="000000" w:themeColor="text1"/>
          <w:sz w:val="18"/>
          <w:szCs w:val="18"/>
        </w:rPr>
      </w:pP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10"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0"/>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7777777"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10.2,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3"/>
      <w:bookmarkStart w:id="12" w:name="_Toc179868654"/>
      <w:r w:rsidRPr="00D0286A">
        <w:rPr>
          <w:rFonts w:ascii="Tahoma" w:hAnsi="Tahoma" w:cs="Tahoma"/>
          <w:b/>
          <w:smallCaps/>
          <w:color w:val="365F91" w:themeColor="accent1" w:themeShade="BF"/>
          <w:sz w:val="18"/>
          <w:szCs w:val="18"/>
          <w:lang w:eastAsia="fr-FR"/>
        </w:rPr>
        <w:t>Article 6 - Modifications</w:t>
      </w:r>
      <w:bookmarkEnd w:id="11"/>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2"/>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2A577CC1"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8354FB4" w:rsidR="003A0F5F" w:rsidRPr="00D0286A" w:rsidRDefault="00904568" w:rsidP="0000274E">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s</w:t>
      </w:r>
      <w:r w:rsidR="003A0F5F" w:rsidRPr="00D0286A">
        <w:rPr>
          <w:rFonts w:ascii="Tahoma" w:hAnsi="Tahoma" w:cs="Tahoma"/>
          <w:b/>
          <w:smallCaps/>
          <w:color w:val="365F91" w:themeColor="accent1" w:themeShade="BF"/>
          <w:sz w:val="18"/>
          <w:szCs w:val="18"/>
          <w:lang w:eastAsia="fr-FR"/>
        </w:rPr>
        <w:t>Article 11 - Disputes</w:t>
      </w:r>
      <w:bookmarkEnd w:id="13"/>
      <w:r w:rsidR="003A0F5F"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14"/>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0C70A" w14:textId="77777777" w:rsidR="00607963" w:rsidRDefault="00607963" w:rsidP="00D50F13">
      <w:r>
        <w:separator/>
      </w:r>
    </w:p>
  </w:endnote>
  <w:endnote w:type="continuationSeparator" w:id="0">
    <w:p w14:paraId="0F387F30" w14:textId="77777777" w:rsidR="00607963" w:rsidRDefault="0060796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auto"/>
    <w:pitch w:val="variable"/>
    <w:sig w:usb0="00000000"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D9377B"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D9377B" w:rsidRPr="00AE2D2B" w:rsidRDefault="00D9377B" w:rsidP="00F2124D">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7777777" w:rsidR="00D9377B" w:rsidRPr="00AE2D2B" w:rsidRDefault="00D9377B" w:rsidP="00F2124D">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77777777" w:rsidR="00D9377B" w:rsidRDefault="00D9377B"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5F5C9918" w:rsidR="00D9377B" w:rsidRPr="00FC72C5" w:rsidRDefault="00D9377B">
    <w:pPr>
      <w:pStyle w:val="Footer"/>
      <w:jc w:val="right"/>
      <w:rPr>
        <w:sz w:val="20"/>
        <w:szCs w:val="20"/>
      </w:rPr>
    </w:pPr>
  </w:p>
  <w:p w14:paraId="2439934E" w14:textId="77777777" w:rsidR="00D9377B" w:rsidRDefault="00D93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43EC0" w14:textId="77777777" w:rsidR="00607963" w:rsidRDefault="00607963" w:rsidP="00D50F13">
      <w:r>
        <w:separator/>
      </w:r>
    </w:p>
  </w:footnote>
  <w:footnote w:type="continuationSeparator" w:id="0">
    <w:p w14:paraId="7261D1D3" w14:textId="77777777" w:rsidR="00607963" w:rsidRDefault="00607963" w:rsidP="00D50F13">
      <w:r>
        <w:continuationSeparator/>
      </w:r>
    </w:p>
  </w:footnote>
  <w:footnote w:id="1">
    <w:p w14:paraId="10143120" w14:textId="544988F2" w:rsidR="00D9377B" w:rsidRPr="00810AE5" w:rsidRDefault="00D9377B"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l’Europe, 67075 Strasbourg Cedex, France</w:t>
      </w:r>
    </w:p>
  </w:footnote>
  <w:footnote w:id="2">
    <w:p w14:paraId="71AD4308" w14:textId="77777777" w:rsidR="00D9377B" w:rsidRPr="00BC7984" w:rsidRDefault="00D9377B"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59051A9F" w14:textId="2E4FAAD8" w:rsidR="00D9377B" w:rsidRPr="00D70688" w:rsidRDefault="00D9377B">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D9377B" w:rsidRDefault="00D9377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4C14"/>
    <w:multiLevelType w:val="hybridMultilevel"/>
    <w:tmpl w:val="92180F50"/>
    <w:lvl w:ilvl="0" w:tplc="F7586B6E">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365AA"/>
    <w:multiLevelType w:val="hybridMultilevel"/>
    <w:tmpl w:val="E3CCC56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C440A"/>
    <w:multiLevelType w:val="hybridMultilevel"/>
    <w:tmpl w:val="E3CCC56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1F3070C"/>
    <w:multiLevelType w:val="hybridMultilevel"/>
    <w:tmpl w:val="CEC4EA14"/>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33CB22F6"/>
    <w:multiLevelType w:val="hybridMultilevel"/>
    <w:tmpl w:val="C246A1FA"/>
    <w:lvl w:ilvl="0" w:tplc="A320895C">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1E7823"/>
    <w:multiLevelType w:val="multilevel"/>
    <w:tmpl w:val="73CCDC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3E60FC8"/>
    <w:multiLevelType w:val="hybridMultilevel"/>
    <w:tmpl w:val="AAF85D36"/>
    <w:lvl w:ilvl="0" w:tplc="5420BA7E">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27BC1"/>
    <w:multiLevelType w:val="hybridMultilevel"/>
    <w:tmpl w:val="78BE9066"/>
    <w:lvl w:ilvl="0" w:tplc="FEF49704">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687870"/>
    <w:multiLevelType w:val="hybridMultilevel"/>
    <w:tmpl w:val="04D48A08"/>
    <w:lvl w:ilvl="0" w:tplc="367E0AB4">
      <w:start w:val="1"/>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137DCA"/>
    <w:multiLevelType w:val="hybridMultilevel"/>
    <w:tmpl w:val="D4AC5E68"/>
    <w:lvl w:ilvl="0" w:tplc="4D982BCA">
      <w:start w:val="1"/>
      <w:numFmt w:val="decimal"/>
      <w:lvlText w:val="%1."/>
      <w:lvlJc w:val="left"/>
      <w:pPr>
        <w:ind w:left="720" w:hanging="360"/>
      </w:pPr>
      <w:rPr>
        <w:rFonts w:eastAsia="Calibri"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6" w15:restartNumberingAfterBreak="0">
    <w:nsid w:val="753B16F6"/>
    <w:multiLevelType w:val="hybridMultilevel"/>
    <w:tmpl w:val="F1F0210A"/>
    <w:lvl w:ilvl="0" w:tplc="CCDCC582">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32"/>
  </w:num>
  <w:num w:numId="2">
    <w:abstractNumId w:val="34"/>
  </w:num>
  <w:num w:numId="3">
    <w:abstractNumId w:val="3"/>
  </w:num>
  <w:num w:numId="4">
    <w:abstractNumId w:val="2"/>
  </w:num>
  <w:num w:numId="5">
    <w:abstractNumId w:val="16"/>
  </w:num>
  <w:num w:numId="6">
    <w:abstractNumId w:val="4"/>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7"/>
  </w:num>
  <w:num w:numId="10">
    <w:abstractNumId w:val="12"/>
  </w:num>
  <w:num w:numId="11">
    <w:abstractNumId w:val="6"/>
  </w:num>
  <w:num w:numId="12">
    <w:abstractNumId w:val="28"/>
  </w:num>
  <w:num w:numId="13">
    <w:abstractNumId w:val="1"/>
  </w:num>
  <w:num w:numId="14">
    <w:abstractNumId w:val="14"/>
  </w:num>
  <w:num w:numId="15">
    <w:abstractNumId w:val="24"/>
  </w:num>
  <w:num w:numId="16">
    <w:abstractNumId w:val="31"/>
  </w:num>
  <w:num w:numId="17">
    <w:abstractNumId w:val="9"/>
  </w:num>
  <w:num w:numId="18">
    <w:abstractNumId w:val="30"/>
  </w:num>
  <w:num w:numId="19">
    <w:abstractNumId w:val="26"/>
  </w:num>
  <w:num w:numId="20">
    <w:abstractNumId w:val="21"/>
  </w:num>
  <w:num w:numId="21">
    <w:abstractNumId w:val="15"/>
  </w:num>
  <w:num w:numId="22">
    <w:abstractNumId w:val="5"/>
  </w:num>
  <w:num w:numId="23">
    <w:abstractNumId w:val="13"/>
  </w:num>
  <w:num w:numId="24">
    <w:abstractNumId w:val="10"/>
  </w:num>
  <w:num w:numId="25">
    <w:abstractNumId w:val="7"/>
  </w:num>
  <w:num w:numId="26">
    <w:abstractNumId w:val="29"/>
  </w:num>
  <w:num w:numId="27">
    <w:abstractNumId w:val="20"/>
  </w:num>
  <w:num w:numId="28">
    <w:abstractNumId w:val="36"/>
  </w:num>
  <w:num w:numId="29">
    <w:abstractNumId w:val="33"/>
  </w:num>
  <w:num w:numId="30">
    <w:abstractNumId w:val="18"/>
  </w:num>
  <w:num w:numId="31">
    <w:abstractNumId w:val="23"/>
  </w:num>
  <w:num w:numId="32">
    <w:abstractNumId w:val="25"/>
  </w:num>
  <w:num w:numId="33">
    <w:abstractNumId w:val="0"/>
  </w:num>
  <w:num w:numId="34">
    <w:abstractNumId w:val="35"/>
  </w:num>
  <w:num w:numId="35">
    <w:abstractNumId w:val="11"/>
  </w:num>
  <w:num w:numId="36">
    <w:abstractNumId w:val="8"/>
  </w:num>
  <w:num w:numId="3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29C2"/>
    <w:rsid w:val="00004387"/>
    <w:rsid w:val="00007AEB"/>
    <w:rsid w:val="0001078E"/>
    <w:rsid w:val="000128DD"/>
    <w:rsid w:val="0001537A"/>
    <w:rsid w:val="00015DB4"/>
    <w:rsid w:val="00037A7D"/>
    <w:rsid w:val="0004179C"/>
    <w:rsid w:val="000478B8"/>
    <w:rsid w:val="00066DAC"/>
    <w:rsid w:val="0007287F"/>
    <w:rsid w:val="00072FB8"/>
    <w:rsid w:val="00075E56"/>
    <w:rsid w:val="0008106F"/>
    <w:rsid w:val="000837E6"/>
    <w:rsid w:val="000841B9"/>
    <w:rsid w:val="00084509"/>
    <w:rsid w:val="000852FE"/>
    <w:rsid w:val="00093155"/>
    <w:rsid w:val="000966F4"/>
    <w:rsid w:val="000A0D8A"/>
    <w:rsid w:val="000A19C2"/>
    <w:rsid w:val="000A2F00"/>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16211"/>
    <w:rsid w:val="00116B4E"/>
    <w:rsid w:val="00126183"/>
    <w:rsid w:val="0012667B"/>
    <w:rsid w:val="00127842"/>
    <w:rsid w:val="00127AB4"/>
    <w:rsid w:val="00135199"/>
    <w:rsid w:val="001359BE"/>
    <w:rsid w:val="0014098C"/>
    <w:rsid w:val="00150C0F"/>
    <w:rsid w:val="00160002"/>
    <w:rsid w:val="0016172B"/>
    <w:rsid w:val="00162598"/>
    <w:rsid w:val="00164952"/>
    <w:rsid w:val="001656F9"/>
    <w:rsid w:val="00183E4D"/>
    <w:rsid w:val="0019283C"/>
    <w:rsid w:val="001A207E"/>
    <w:rsid w:val="001A28AE"/>
    <w:rsid w:val="001A5371"/>
    <w:rsid w:val="001B0127"/>
    <w:rsid w:val="001B138A"/>
    <w:rsid w:val="001B532B"/>
    <w:rsid w:val="001C4BA2"/>
    <w:rsid w:val="001C5846"/>
    <w:rsid w:val="001C6878"/>
    <w:rsid w:val="001D40AD"/>
    <w:rsid w:val="001D5926"/>
    <w:rsid w:val="001D5CF8"/>
    <w:rsid w:val="001E5424"/>
    <w:rsid w:val="001F4EEF"/>
    <w:rsid w:val="001F5A87"/>
    <w:rsid w:val="002019A5"/>
    <w:rsid w:val="002111B3"/>
    <w:rsid w:val="002133FA"/>
    <w:rsid w:val="00213A16"/>
    <w:rsid w:val="00225B0D"/>
    <w:rsid w:val="002266CC"/>
    <w:rsid w:val="002336A0"/>
    <w:rsid w:val="0023651F"/>
    <w:rsid w:val="002461F8"/>
    <w:rsid w:val="00251355"/>
    <w:rsid w:val="00252393"/>
    <w:rsid w:val="00280A0C"/>
    <w:rsid w:val="002818A7"/>
    <w:rsid w:val="00290EAC"/>
    <w:rsid w:val="00293CBB"/>
    <w:rsid w:val="00294937"/>
    <w:rsid w:val="002A2C42"/>
    <w:rsid w:val="002A56A1"/>
    <w:rsid w:val="002B4786"/>
    <w:rsid w:val="002C6F98"/>
    <w:rsid w:val="002D5425"/>
    <w:rsid w:val="002D5DC0"/>
    <w:rsid w:val="002E5606"/>
    <w:rsid w:val="00300098"/>
    <w:rsid w:val="00304E2A"/>
    <w:rsid w:val="00311C90"/>
    <w:rsid w:val="00315353"/>
    <w:rsid w:val="00320711"/>
    <w:rsid w:val="003215FC"/>
    <w:rsid w:val="003272B1"/>
    <w:rsid w:val="00332AF4"/>
    <w:rsid w:val="003347E8"/>
    <w:rsid w:val="00337535"/>
    <w:rsid w:val="00345FBF"/>
    <w:rsid w:val="0034681E"/>
    <w:rsid w:val="00350F4E"/>
    <w:rsid w:val="0035108E"/>
    <w:rsid w:val="00361219"/>
    <w:rsid w:val="003705A6"/>
    <w:rsid w:val="00370D4A"/>
    <w:rsid w:val="003712F2"/>
    <w:rsid w:val="00371509"/>
    <w:rsid w:val="00371F0B"/>
    <w:rsid w:val="003840F5"/>
    <w:rsid w:val="00386026"/>
    <w:rsid w:val="0039258A"/>
    <w:rsid w:val="00393451"/>
    <w:rsid w:val="00394B2C"/>
    <w:rsid w:val="00395336"/>
    <w:rsid w:val="003A0F5F"/>
    <w:rsid w:val="003B1C2E"/>
    <w:rsid w:val="003B2E7E"/>
    <w:rsid w:val="003C1D13"/>
    <w:rsid w:val="003C5C6F"/>
    <w:rsid w:val="003E2D84"/>
    <w:rsid w:val="003E693C"/>
    <w:rsid w:val="003E6D30"/>
    <w:rsid w:val="003F2595"/>
    <w:rsid w:val="003F5956"/>
    <w:rsid w:val="003F7D5B"/>
    <w:rsid w:val="00402529"/>
    <w:rsid w:val="004121E2"/>
    <w:rsid w:val="00413AC3"/>
    <w:rsid w:val="00415503"/>
    <w:rsid w:val="00420E9A"/>
    <w:rsid w:val="0042786D"/>
    <w:rsid w:val="00432F42"/>
    <w:rsid w:val="00437926"/>
    <w:rsid w:val="00441D52"/>
    <w:rsid w:val="004470B4"/>
    <w:rsid w:val="00456407"/>
    <w:rsid w:val="0046282E"/>
    <w:rsid w:val="0046469D"/>
    <w:rsid w:val="00467C7F"/>
    <w:rsid w:val="004730F7"/>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18BC"/>
    <w:rsid w:val="004E0CBF"/>
    <w:rsid w:val="004E1F03"/>
    <w:rsid w:val="004E67E1"/>
    <w:rsid w:val="004E796F"/>
    <w:rsid w:val="004E7A45"/>
    <w:rsid w:val="004E7D01"/>
    <w:rsid w:val="004F01D8"/>
    <w:rsid w:val="004F2CFB"/>
    <w:rsid w:val="004F613A"/>
    <w:rsid w:val="004F71A4"/>
    <w:rsid w:val="005030A7"/>
    <w:rsid w:val="005106E2"/>
    <w:rsid w:val="0051263F"/>
    <w:rsid w:val="00523268"/>
    <w:rsid w:val="00527592"/>
    <w:rsid w:val="0053377B"/>
    <w:rsid w:val="00542FEE"/>
    <w:rsid w:val="00546CD6"/>
    <w:rsid w:val="00550849"/>
    <w:rsid w:val="00566A81"/>
    <w:rsid w:val="00567F3E"/>
    <w:rsid w:val="005739A6"/>
    <w:rsid w:val="005845C2"/>
    <w:rsid w:val="00597377"/>
    <w:rsid w:val="005A6974"/>
    <w:rsid w:val="005B0752"/>
    <w:rsid w:val="005C5D6E"/>
    <w:rsid w:val="005E2710"/>
    <w:rsid w:val="005E5511"/>
    <w:rsid w:val="005F65E7"/>
    <w:rsid w:val="005F7249"/>
    <w:rsid w:val="00602C82"/>
    <w:rsid w:val="00607963"/>
    <w:rsid w:val="00611175"/>
    <w:rsid w:val="00613313"/>
    <w:rsid w:val="006232B4"/>
    <w:rsid w:val="00630B61"/>
    <w:rsid w:val="006426F7"/>
    <w:rsid w:val="00642825"/>
    <w:rsid w:val="00647C28"/>
    <w:rsid w:val="00653BB6"/>
    <w:rsid w:val="006558F9"/>
    <w:rsid w:val="00656DC3"/>
    <w:rsid w:val="00660256"/>
    <w:rsid w:val="00662182"/>
    <w:rsid w:val="00662FF0"/>
    <w:rsid w:val="006717A7"/>
    <w:rsid w:val="0067529C"/>
    <w:rsid w:val="006771B6"/>
    <w:rsid w:val="00680325"/>
    <w:rsid w:val="00687D63"/>
    <w:rsid w:val="006912CB"/>
    <w:rsid w:val="0069188C"/>
    <w:rsid w:val="006A51F8"/>
    <w:rsid w:val="006A750B"/>
    <w:rsid w:val="006A7F07"/>
    <w:rsid w:val="006B1CBA"/>
    <w:rsid w:val="006B2D7D"/>
    <w:rsid w:val="006B5CAE"/>
    <w:rsid w:val="006B71A1"/>
    <w:rsid w:val="006C4C7E"/>
    <w:rsid w:val="006C7D58"/>
    <w:rsid w:val="006D00AF"/>
    <w:rsid w:val="006D34F0"/>
    <w:rsid w:val="006D3613"/>
    <w:rsid w:val="006D78F7"/>
    <w:rsid w:val="006E09FC"/>
    <w:rsid w:val="006E5D43"/>
    <w:rsid w:val="006F040B"/>
    <w:rsid w:val="00702C7E"/>
    <w:rsid w:val="00711683"/>
    <w:rsid w:val="00712D43"/>
    <w:rsid w:val="00714D53"/>
    <w:rsid w:val="00717259"/>
    <w:rsid w:val="00717297"/>
    <w:rsid w:val="0072200B"/>
    <w:rsid w:val="00725BA6"/>
    <w:rsid w:val="007332D8"/>
    <w:rsid w:val="00742F4A"/>
    <w:rsid w:val="00743F00"/>
    <w:rsid w:val="00747ADB"/>
    <w:rsid w:val="00751959"/>
    <w:rsid w:val="00754088"/>
    <w:rsid w:val="007556CC"/>
    <w:rsid w:val="00756E52"/>
    <w:rsid w:val="007573B9"/>
    <w:rsid w:val="00762290"/>
    <w:rsid w:val="00762726"/>
    <w:rsid w:val="00764810"/>
    <w:rsid w:val="00766341"/>
    <w:rsid w:val="00766990"/>
    <w:rsid w:val="00766CF1"/>
    <w:rsid w:val="007860E1"/>
    <w:rsid w:val="007867C0"/>
    <w:rsid w:val="00786B45"/>
    <w:rsid w:val="0079040A"/>
    <w:rsid w:val="007918E6"/>
    <w:rsid w:val="00791E04"/>
    <w:rsid w:val="00792B49"/>
    <w:rsid w:val="007935F8"/>
    <w:rsid w:val="007960C5"/>
    <w:rsid w:val="007A1FC9"/>
    <w:rsid w:val="007B0925"/>
    <w:rsid w:val="007C267B"/>
    <w:rsid w:val="007C4BED"/>
    <w:rsid w:val="007D46B2"/>
    <w:rsid w:val="007E335A"/>
    <w:rsid w:val="007F79F8"/>
    <w:rsid w:val="007F7F0F"/>
    <w:rsid w:val="00801181"/>
    <w:rsid w:val="00805B3B"/>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971E6"/>
    <w:rsid w:val="008A486B"/>
    <w:rsid w:val="008B3EEE"/>
    <w:rsid w:val="008B6FDD"/>
    <w:rsid w:val="008C0AFB"/>
    <w:rsid w:val="008C754F"/>
    <w:rsid w:val="008D0D34"/>
    <w:rsid w:val="008D113B"/>
    <w:rsid w:val="008D3220"/>
    <w:rsid w:val="008E4BB1"/>
    <w:rsid w:val="008E68B8"/>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8229E"/>
    <w:rsid w:val="00987B83"/>
    <w:rsid w:val="00990987"/>
    <w:rsid w:val="0099327E"/>
    <w:rsid w:val="009A100B"/>
    <w:rsid w:val="009A5B27"/>
    <w:rsid w:val="009A7F64"/>
    <w:rsid w:val="009B475C"/>
    <w:rsid w:val="009B76BE"/>
    <w:rsid w:val="009C258F"/>
    <w:rsid w:val="009D290D"/>
    <w:rsid w:val="009D3BD3"/>
    <w:rsid w:val="009E0C9B"/>
    <w:rsid w:val="009E4346"/>
    <w:rsid w:val="009E55DF"/>
    <w:rsid w:val="009F32D6"/>
    <w:rsid w:val="009F49A6"/>
    <w:rsid w:val="009F6493"/>
    <w:rsid w:val="00A00374"/>
    <w:rsid w:val="00A01BC9"/>
    <w:rsid w:val="00A034C3"/>
    <w:rsid w:val="00A06007"/>
    <w:rsid w:val="00A0651D"/>
    <w:rsid w:val="00A12241"/>
    <w:rsid w:val="00A15C42"/>
    <w:rsid w:val="00A30FC9"/>
    <w:rsid w:val="00A34538"/>
    <w:rsid w:val="00A40899"/>
    <w:rsid w:val="00A45B35"/>
    <w:rsid w:val="00A51EDA"/>
    <w:rsid w:val="00A53368"/>
    <w:rsid w:val="00A535BA"/>
    <w:rsid w:val="00A53BF2"/>
    <w:rsid w:val="00A64499"/>
    <w:rsid w:val="00A65785"/>
    <w:rsid w:val="00A675CC"/>
    <w:rsid w:val="00A77DE0"/>
    <w:rsid w:val="00A8461F"/>
    <w:rsid w:val="00A85379"/>
    <w:rsid w:val="00A8672C"/>
    <w:rsid w:val="00A96A37"/>
    <w:rsid w:val="00AA1957"/>
    <w:rsid w:val="00AA5E48"/>
    <w:rsid w:val="00AA7B01"/>
    <w:rsid w:val="00AB03AB"/>
    <w:rsid w:val="00AB13EF"/>
    <w:rsid w:val="00AB1B8D"/>
    <w:rsid w:val="00AD33C7"/>
    <w:rsid w:val="00AD423A"/>
    <w:rsid w:val="00AD5E4A"/>
    <w:rsid w:val="00AE2A99"/>
    <w:rsid w:val="00AE5507"/>
    <w:rsid w:val="00AF0AF1"/>
    <w:rsid w:val="00AF7DCB"/>
    <w:rsid w:val="00B018FC"/>
    <w:rsid w:val="00B036FF"/>
    <w:rsid w:val="00B045D4"/>
    <w:rsid w:val="00B04C5F"/>
    <w:rsid w:val="00B11F35"/>
    <w:rsid w:val="00B1320D"/>
    <w:rsid w:val="00B133A9"/>
    <w:rsid w:val="00B13723"/>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9327D"/>
    <w:rsid w:val="00BA355F"/>
    <w:rsid w:val="00BA535D"/>
    <w:rsid w:val="00BB11AE"/>
    <w:rsid w:val="00BB66CF"/>
    <w:rsid w:val="00BC4242"/>
    <w:rsid w:val="00BD4695"/>
    <w:rsid w:val="00BD671C"/>
    <w:rsid w:val="00BD6B89"/>
    <w:rsid w:val="00BE13D6"/>
    <w:rsid w:val="00BE33D8"/>
    <w:rsid w:val="00BF0EF7"/>
    <w:rsid w:val="00BF4B03"/>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277"/>
    <w:rsid w:val="00C8260C"/>
    <w:rsid w:val="00C93476"/>
    <w:rsid w:val="00CA4416"/>
    <w:rsid w:val="00CA6E6F"/>
    <w:rsid w:val="00CB597F"/>
    <w:rsid w:val="00CC6D82"/>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85E5D"/>
    <w:rsid w:val="00D90F8E"/>
    <w:rsid w:val="00D9377B"/>
    <w:rsid w:val="00DA482E"/>
    <w:rsid w:val="00DC3F97"/>
    <w:rsid w:val="00DC4F90"/>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449D8"/>
    <w:rsid w:val="00E56FDA"/>
    <w:rsid w:val="00E57189"/>
    <w:rsid w:val="00E70EDD"/>
    <w:rsid w:val="00E81D73"/>
    <w:rsid w:val="00E84740"/>
    <w:rsid w:val="00E9063A"/>
    <w:rsid w:val="00E90DC4"/>
    <w:rsid w:val="00E9309D"/>
    <w:rsid w:val="00E932F5"/>
    <w:rsid w:val="00E94437"/>
    <w:rsid w:val="00EA472D"/>
    <w:rsid w:val="00EA6D7F"/>
    <w:rsid w:val="00EB550D"/>
    <w:rsid w:val="00EB6C90"/>
    <w:rsid w:val="00EC08A1"/>
    <w:rsid w:val="00EE1D09"/>
    <w:rsid w:val="00EE7240"/>
    <w:rsid w:val="00EF0665"/>
    <w:rsid w:val="00EF66B8"/>
    <w:rsid w:val="00F01E6F"/>
    <w:rsid w:val="00F02B18"/>
    <w:rsid w:val="00F069C5"/>
    <w:rsid w:val="00F130D7"/>
    <w:rsid w:val="00F14B32"/>
    <w:rsid w:val="00F17C76"/>
    <w:rsid w:val="00F2124D"/>
    <w:rsid w:val="00F21315"/>
    <w:rsid w:val="00F226D5"/>
    <w:rsid w:val="00F25459"/>
    <w:rsid w:val="00F26952"/>
    <w:rsid w:val="00F270C4"/>
    <w:rsid w:val="00F30E47"/>
    <w:rsid w:val="00F416AD"/>
    <w:rsid w:val="00F56296"/>
    <w:rsid w:val="00F56682"/>
    <w:rsid w:val="00F57BB6"/>
    <w:rsid w:val="00F57EC4"/>
    <w:rsid w:val="00F61A56"/>
    <w:rsid w:val="00F6665F"/>
    <w:rsid w:val="00F77E7D"/>
    <w:rsid w:val="00F84B26"/>
    <w:rsid w:val="00FA7021"/>
    <w:rsid w:val="00FA70E6"/>
    <w:rsid w:val="00FB168A"/>
    <w:rsid w:val="00FC453F"/>
    <w:rsid w:val="00FC72C5"/>
    <w:rsid w:val="00FC7A03"/>
    <w:rsid w:val="00FC7E0E"/>
    <w:rsid w:val="00FD4486"/>
    <w:rsid w:val="00FD6864"/>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F61A56"/>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lem.demirel@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B47FAA-88A3-4E52-BE05-D824AA94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6590</Words>
  <Characters>37567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PAPILA Serkan</cp:lastModifiedBy>
  <cp:revision>2</cp:revision>
  <cp:lastPrinted>2016-04-12T12:31:00Z</cp:lastPrinted>
  <dcterms:created xsi:type="dcterms:W3CDTF">2020-07-17T13:37:00Z</dcterms:created>
  <dcterms:modified xsi:type="dcterms:W3CDTF">2020-07-17T13:37:00Z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