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354DAB" w:rsidRDefault="00BE43B2">
            <w:pPr>
              <w:jc w:val="right"/>
              <w:rPr>
                <w:rFonts w:ascii="Tahoma" w:hAnsi="Tahoma" w:cs="Tahoma"/>
                <w:b/>
                <w:caps/>
                <w:sz w:val="28"/>
                <w:szCs w:val="28"/>
              </w:rPr>
            </w:pPr>
            <w:r w:rsidRPr="00354DAB">
              <w:rPr>
                <w:rFonts w:ascii="Tahoma" w:hAnsi="Tahoma" w:cs="Tahoma"/>
                <w:sz w:val="18"/>
                <w:szCs w:val="18"/>
              </w:rPr>
              <w:t xml:space="preserve">Contract No. </w:t>
            </w:r>
            <w:r w:rsidRPr="00354DAB">
              <w:rPr>
                <w:rFonts w:ascii="Tahoma" w:hAnsi="Tahoma" w:cs="Tahoma"/>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1741D880" w:rsidR="00BE43B2" w:rsidRPr="00354DAB" w:rsidRDefault="00402F36">
            <w:pPr>
              <w:rPr>
                <w:rFonts w:ascii="Tahoma" w:hAnsi="Tahoma" w:cs="Tahoma"/>
                <w:caps/>
                <w:color w:val="000000" w:themeColor="text1"/>
                <w:sz w:val="18"/>
                <w:szCs w:val="18"/>
              </w:rPr>
            </w:pPr>
            <w:r w:rsidRPr="00354DAB">
              <w:rPr>
                <w:rFonts w:ascii="Tahoma" w:hAnsi="Tahoma" w:cs="Tahoma"/>
                <w:caps/>
                <w:color w:val="000000" w:themeColor="text1"/>
                <w:sz w:val="18"/>
                <w:szCs w:val="18"/>
              </w:rPr>
              <w:t>8741/2021/15</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354DAB" w:rsidRDefault="00775FB5" w:rsidP="00775FB5">
            <w:pPr>
              <w:jc w:val="right"/>
              <w:rPr>
                <w:rFonts w:ascii="Tahoma" w:hAnsi="Tahoma" w:cs="Tahoma"/>
                <w:b/>
                <w:caps/>
                <w:sz w:val="28"/>
                <w:szCs w:val="28"/>
              </w:rPr>
            </w:pPr>
            <w:r w:rsidRPr="00354DAB">
              <w:rPr>
                <w:rFonts w:ascii="Tahoma" w:hAnsi="Tahoma" w:cs="Tahoma"/>
                <w:sz w:val="18"/>
                <w:szCs w:val="18"/>
              </w:rPr>
              <w:t>Project ID / Sector</w:t>
            </w:r>
            <w:r w:rsidR="00BE43B2" w:rsidRPr="00354DAB">
              <w:rPr>
                <w:rFonts w:ascii="Tahoma" w:hAnsi="Tahoma" w:cs="Tahoma"/>
                <w:sz w:val="18"/>
                <w:szCs w:val="18"/>
              </w:rPr>
              <w:t xml:space="preserve"> </w:t>
            </w:r>
            <w:r w:rsidR="00BE43B2" w:rsidRPr="00354DAB">
              <w:rPr>
                <w:rFonts w:ascii="Tahoma" w:hAnsi="Tahoma" w:cs="Tahoma"/>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3758124" w14:textId="3B996656" w:rsidR="00402F36" w:rsidRPr="00354DAB" w:rsidRDefault="00402F36" w:rsidP="00402F36">
            <w:pPr>
              <w:rPr>
                <w:rFonts w:ascii="Tahoma" w:hAnsi="Tahoma" w:cs="Tahoma"/>
                <w:caps/>
                <w:color w:val="000000" w:themeColor="text1"/>
                <w:sz w:val="18"/>
                <w:szCs w:val="18"/>
              </w:rPr>
            </w:pPr>
            <w:r w:rsidRPr="00354DAB">
              <w:rPr>
                <w:rFonts w:ascii="Tahoma" w:hAnsi="Tahoma" w:cs="Tahoma"/>
                <w:caps/>
                <w:color w:val="000000" w:themeColor="text1"/>
                <w:sz w:val="18"/>
                <w:szCs w:val="18"/>
              </w:rPr>
              <w:t xml:space="preserve">BH8741 </w:t>
            </w:r>
          </w:p>
          <w:p w14:paraId="0E129DEA" w14:textId="26407CD3" w:rsidR="00BE43B2" w:rsidRPr="00354DAB" w:rsidRDefault="00402F36" w:rsidP="00402F36">
            <w:pPr>
              <w:rPr>
                <w:rFonts w:ascii="Tahoma" w:hAnsi="Tahoma" w:cs="Tahoma"/>
                <w:caps/>
                <w:color w:val="000000" w:themeColor="text1"/>
                <w:sz w:val="18"/>
                <w:szCs w:val="18"/>
                <w:highlight w:val="cyan"/>
              </w:rPr>
            </w:pPr>
            <w:r w:rsidRPr="00354DAB">
              <w:rPr>
                <w:rFonts w:ascii="Tahoma" w:hAnsi="Tahoma" w:cs="Tahoma"/>
                <w:caps/>
                <w:color w:val="000000" w:themeColor="text1"/>
                <w:sz w:val="18"/>
                <w:szCs w:val="18"/>
              </w:rPr>
              <w:t>PMM VC 2526</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77777777" w:rsidR="00BE43B2" w:rsidRPr="00354DAB" w:rsidRDefault="00BE43B2">
            <w:pPr>
              <w:jc w:val="right"/>
              <w:rPr>
                <w:rFonts w:ascii="Tahoma" w:hAnsi="Tahoma" w:cs="Tahoma"/>
                <w:color w:val="0070C0"/>
                <w:sz w:val="18"/>
                <w:szCs w:val="18"/>
              </w:rPr>
            </w:pPr>
            <w:r w:rsidRPr="00354DAB">
              <w:rPr>
                <w:rFonts w:ascii="Tahoma" w:hAnsi="Tahoma" w:cs="Tahoma"/>
                <w:sz w:val="18"/>
                <w:szCs w:val="18"/>
              </w:rPr>
              <w:t xml:space="preserve">Council of Europe contact point </w:t>
            </w:r>
            <w:r w:rsidRPr="00354DAB">
              <w:rPr>
                <w:rFonts w:ascii="Tahoma" w:hAnsi="Tahoma" w:cs="Tahoma"/>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F098D52" w14:textId="286DB131" w:rsidR="00402F36" w:rsidRPr="00354DAB" w:rsidRDefault="00402F36" w:rsidP="00402F36">
            <w:pPr>
              <w:rPr>
                <w:rFonts w:ascii="Tahoma" w:hAnsi="Tahoma" w:cs="Tahoma"/>
                <w:color w:val="000000" w:themeColor="text1"/>
                <w:sz w:val="18"/>
                <w:szCs w:val="18"/>
              </w:rPr>
            </w:pPr>
            <w:r w:rsidRPr="00354DAB">
              <w:rPr>
                <w:rFonts w:ascii="Tahoma" w:hAnsi="Tahoma" w:cs="Tahoma"/>
                <w:color w:val="000000" w:themeColor="text1"/>
                <w:sz w:val="18"/>
                <w:szCs w:val="18"/>
              </w:rPr>
              <w:t xml:space="preserve">Andriy </w:t>
            </w:r>
            <w:proofErr w:type="spellStart"/>
            <w:r w:rsidRPr="00354DAB">
              <w:rPr>
                <w:rFonts w:ascii="Tahoma" w:hAnsi="Tahoma" w:cs="Tahoma"/>
                <w:color w:val="000000" w:themeColor="text1"/>
                <w:sz w:val="18"/>
                <w:szCs w:val="18"/>
              </w:rPr>
              <w:t>Guk</w:t>
            </w:r>
            <w:proofErr w:type="spellEnd"/>
          </w:p>
          <w:p w14:paraId="4C7F3F41" w14:textId="77777777" w:rsidR="00402F36" w:rsidRPr="00354DAB" w:rsidRDefault="00402F36" w:rsidP="00402F36">
            <w:pPr>
              <w:rPr>
                <w:rFonts w:ascii="Tahoma" w:hAnsi="Tahoma" w:cs="Tahoma"/>
                <w:color w:val="000000" w:themeColor="text1"/>
                <w:sz w:val="18"/>
                <w:szCs w:val="18"/>
              </w:rPr>
            </w:pPr>
            <w:r w:rsidRPr="00354DAB">
              <w:rPr>
                <w:rFonts w:ascii="Tahoma" w:hAnsi="Tahoma" w:cs="Tahoma"/>
                <w:color w:val="000000" w:themeColor="text1"/>
                <w:sz w:val="18"/>
                <w:szCs w:val="18"/>
              </w:rPr>
              <w:t>Senior Project Officer</w:t>
            </w:r>
          </w:p>
          <w:p w14:paraId="48AA90DB" w14:textId="03D6FD11" w:rsidR="00402F36" w:rsidRPr="00354DAB" w:rsidRDefault="00402F36" w:rsidP="00402F36">
            <w:pPr>
              <w:rPr>
                <w:rFonts w:ascii="Tahoma" w:hAnsi="Tahoma" w:cs="Tahoma"/>
                <w:color w:val="000000" w:themeColor="text1"/>
                <w:sz w:val="18"/>
                <w:szCs w:val="18"/>
              </w:rPr>
            </w:pPr>
            <w:r w:rsidRPr="00354DAB">
              <w:rPr>
                <w:rFonts w:ascii="Tahoma" w:hAnsi="Tahoma" w:cs="Tahoma"/>
                <w:color w:val="000000" w:themeColor="text1"/>
                <w:sz w:val="18"/>
                <w:szCs w:val="18"/>
              </w:rPr>
              <w:t xml:space="preserve">Council of Europe </w:t>
            </w:r>
            <w:r w:rsidR="00FB7793">
              <w:rPr>
                <w:rFonts w:ascii="Tahoma" w:hAnsi="Tahoma" w:cs="Tahoma"/>
                <w:color w:val="000000" w:themeColor="text1"/>
                <w:sz w:val="18"/>
                <w:szCs w:val="18"/>
              </w:rPr>
              <w:t>Project</w:t>
            </w:r>
          </w:p>
          <w:p w14:paraId="5283FF25" w14:textId="22D2E48E" w:rsidR="00402F36" w:rsidRPr="00354DAB" w:rsidRDefault="00A01C57" w:rsidP="00402F36">
            <w:pPr>
              <w:rPr>
                <w:rFonts w:ascii="Tahoma" w:hAnsi="Tahoma" w:cs="Tahoma"/>
                <w:caps/>
                <w:color w:val="000000" w:themeColor="text1"/>
                <w:sz w:val="18"/>
                <w:szCs w:val="18"/>
              </w:rPr>
            </w:pPr>
            <w:r w:rsidRPr="00354DAB">
              <w:rPr>
                <w:rFonts w:ascii="Tahoma" w:hAnsi="Tahoma" w:cs="Tahoma"/>
                <w:color w:val="000000" w:themeColor="text1"/>
                <w:sz w:val="18"/>
                <w:szCs w:val="18"/>
              </w:rPr>
              <w:t>“Decentralisation and Public Administration Reform in Ukraine”</w:t>
            </w:r>
          </w:p>
          <w:p w14:paraId="7BE6CB41" w14:textId="231D57B8" w:rsidR="00BE43B2" w:rsidRPr="00354DAB" w:rsidRDefault="009D4D89" w:rsidP="00402F36">
            <w:pPr>
              <w:rPr>
                <w:rFonts w:ascii="Tahoma" w:hAnsi="Tahoma" w:cs="Tahoma"/>
                <w:b/>
                <w:caps/>
                <w:color w:val="000000" w:themeColor="text1"/>
                <w:sz w:val="18"/>
                <w:szCs w:val="18"/>
                <w:highlight w:val="cyan"/>
              </w:rPr>
            </w:pPr>
            <w:hyperlink r:id="rId11" w:history="1">
              <w:r w:rsidR="00402F36" w:rsidRPr="00354DAB">
                <w:rPr>
                  <w:rStyle w:val="Hyperlink"/>
                  <w:rFonts w:ascii="Tahoma" w:hAnsi="Tahoma" w:cs="Tahoma"/>
                  <w:sz w:val="18"/>
                  <w:szCs w:val="18"/>
                </w:rPr>
                <w:t>andriy.guk@coe.int</w:t>
              </w:r>
            </w:hyperlink>
            <w:r w:rsidR="00402F36" w:rsidRPr="00354DAB">
              <w:rPr>
                <w:rStyle w:val="Hyperlink"/>
                <w:rFonts w:ascii="Tahoma" w:hAnsi="Tahoma" w:cs="Tahoma"/>
                <w:sz w:val="18"/>
                <w:szCs w:val="18"/>
              </w:rPr>
              <w:t>;</w:t>
            </w:r>
            <w:r w:rsidR="00402F36" w:rsidRPr="00354DAB">
              <w:rPr>
                <w:rFonts w:ascii="Tahoma" w:hAnsi="Tahoma" w:cs="Tahoma"/>
                <w:caps/>
                <w:color w:val="000000" w:themeColor="text1"/>
                <w:sz w:val="18"/>
                <w:szCs w:val="18"/>
              </w:rPr>
              <w:t xml:space="preserve"> </w:t>
            </w:r>
            <w:proofErr w:type="spellStart"/>
            <w:r w:rsidR="00402F36" w:rsidRPr="00354DAB">
              <w:rPr>
                <w:rFonts w:ascii="Tahoma" w:hAnsi="Tahoma" w:cs="Tahoma"/>
                <w:color w:val="000000" w:themeColor="text1"/>
                <w:sz w:val="18"/>
                <w:szCs w:val="18"/>
              </w:rPr>
              <w:t>tel</w:t>
            </w:r>
            <w:proofErr w:type="spellEnd"/>
            <w:r w:rsidR="00402F36" w:rsidRPr="00354DAB">
              <w:rPr>
                <w:rFonts w:ascii="Tahoma" w:hAnsi="Tahoma" w:cs="Tahoma"/>
                <w:caps/>
                <w:color w:val="000000" w:themeColor="text1"/>
                <w:sz w:val="18"/>
                <w:szCs w:val="18"/>
              </w:rPr>
              <w:t>: +38.044.303.99.14 (</w:t>
            </w:r>
            <w:r w:rsidR="00402F36" w:rsidRPr="00354DAB">
              <w:rPr>
                <w:rFonts w:ascii="Tahoma" w:hAnsi="Tahoma" w:cs="Tahoma"/>
                <w:color w:val="000000" w:themeColor="text1"/>
                <w:sz w:val="18"/>
                <w:szCs w:val="18"/>
              </w:rPr>
              <w:t>ext</w:t>
            </w:r>
            <w:r w:rsidR="00402F36" w:rsidRPr="00354DAB">
              <w:rPr>
                <w:rFonts w:ascii="Tahoma" w:hAnsi="Tahoma" w:cs="Tahoma"/>
                <w:caps/>
                <w:color w:val="000000" w:themeColor="text1"/>
                <w:sz w:val="18"/>
                <w:szCs w:val="18"/>
              </w:rPr>
              <w:t>.113)</w:t>
            </w:r>
          </w:p>
        </w:tc>
      </w:tr>
    </w:tbl>
    <w:p w14:paraId="7732789B" w14:textId="0A4A631C" w:rsidR="00261462" w:rsidRPr="00EA2362" w:rsidRDefault="00EC5AFE" w:rsidP="005D5924">
      <w:pPr>
        <w:rPr>
          <w:rFonts w:ascii="Tahoma" w:hAnsi="Tahoma" w:cs="Tahoma"/>
          <w:b/>
          <w:caps/>
          <w:sz w:val="28"/>
          <w:szCs w:val="28"/>
        </w:rPr>
      </w:pPr>
      <w:r w:rsidRPr="00EA2362">
        <w:rPr>
          <w:rFonts w:ascii="Tahoma" w:hAnsi="Tahoma" w:cs="Tahoma"/>
          <w:b/>
          <w:caps/>
          <w:noProof/>
          <w:sz w:val="28"/>
          <w:szCs w:val="28"/>
        </w:rPr>
        <w:drawing>
          <wp:anchor distT="0" distB="0" distL="114300" distR="114300" simplePos="0" relativeHeight="251658240" behindDoc="1" locked="0" layoutInCell="1" allowOverlap="1" wp14:anchorId="6D04511B" wp14:editId="5A7AC84F">
            <wp:simplePos x="0" y="0"/>
            <wp:positionH relativeFrom="column">
              <wp:posOffset>4855845</wp:posOffset>
            </wp:positionH>
            <wp:positionV relativeFrom="paragraph">
              <wp:posOffset>26670</wp:posOffset>
            </wp:positionV>
            <wp:extent cx="1440000" cy="115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0B20F457" w:rsidR="00261462" w:rsidRPr="00EA2362" w:rsidRDefault="00261462" w:rsidP="005D5924">
      <w:pPr>
        <w:rPr>
          <w:rFonts w:ascii="Tahoma" w:hAnsi="Tahoma" w:cs="Tahoma"/>
          <w:b/>
          <w:caps/>
          <w:sz w:val="28"/>
          <w:szCs w:val="28"/>
        </w:rPr>
      </w:pPr>
    </w:p>
    <w:p w14:paraId="2AEC75C2" w14:textId="541788A0" w:rsidR="00261462" w:rsidRPr="00EA2362" w:rsidRDefault="00261462" w:rsidP="005D5924">
      <w:pPr>
        <w:rPr>
          <w:rFonts w:ascii="Tahoma" w:hAnsi="Tahoma" w:cs="Tahoma"/>
          <w:b/>
          <w:caps/>
          <w:sz w:val="28"/>
          <w:szCs w:val="28"/>
        </w:rPr>
      </w:pPr>
    </w:p>
    <w:p w14:paraId="2D1D594F" w14:textId="70F2FC75" w:rsidR="00261462" w:rsidRPr="00EA2362" w:rsidRDefault="00261462" w:rsidP="005D5924">
      <w:pPr>
        <w:rPr>
          <w:rFonts w:ascii="Tahoma" w:hAnsi="Tahoma" w:cs="Tahoma"/>
          <w:b/>
          <w:caps/>
          <w:sz w:val="28"/>
          <w:szCs w:val="28"/>
        </w:rPr>
      </w:pPr>
    </w:p>
    <w:p w14:paraId="4AD2904E" w14:textId="59F5490A" w:rsidR="00261462" w:rsidRPr="00EA2362" w:rsidRDefault="00261462" w:rsidP="005D5924">
      <w:pPr>
        <w:rPr>
          <w:rFonts w:ascii="Tahoma" w:hAnsi="Tahoma" w:cs="Tahoma"/>
          <w:b/>
          <w:caps/>
          <w:sz w:val="28"/>
          <w:szCs w:val="28"/>
        </w:rPr>
      </w:pPr>
    </w:p>
    <w:p w14:paraId="6CEC8D60" w14:textId="511EAADA" w:rsidR="00261462" w:rsidRPr="00EA2362" w:rsidRDefault="00261462" w:rsidP="005D5924">
      <w:pPr>
        <w:rPr>
          <w:rFonts w:ascii="Tahoma" w:hAnsi="Tahoma" w:cs="Tahoma"/>
          <w:b/>
          <w:caps/>
          <w:sz w:val="28"/>
          <w:szCs w:val="28"/>
        </w:rPr>
      </w:pPr>
    </w:p>
    <w:p w14:paraId="373A838E" w14:textId="77777777" w:rsidR="00402F36" w:rsidRDefault="00402F36" w:rsidP="005D5924">
      <w:pPr>
        <w:rPr>
          <w:rFonts w:ascii="Tahoma" w:hAnsi="Tahoma" w:cs="Tahoma"/>
          <w:b/>
          <w:caps/>
          <w:sz w:val="28"/>
          <w:szCs w:val="28"/>
        </w:rPr>
      </w:pPr>
    </w:p>
    <w:p w14:paraId="5081C844" w14:textId="77777777" w:rsidR="00402F36" w:rsidRDefault="00402F36" w:rsidP="005D5924">
      <w:pPr>
        <w:rPr>
          <w:rFonts w:ascii="Tahoma" w:hAnsi="Tahoma" w:cs="Tahoma"/>
          <w:b/>
          <w:caps/>
          <w:sz w:val="28"/>
          <w:szCs w:val="28"/>
        </w:rPr>
      </w:pPr>
    </w:p>
    <w:p w14:paraId="01EE14BB" w14:textId="77777777" w:rsidR="007E5201" w:rsidRDefault="007E5201" w:rsidP="005D5924">
      <w:pPr>
        <w:rPr>
          <w:rFonts w:ascii="Tahoma" w:hAnsi="Tahoma" w:cs="Tahoma"/>
          <w:b/>
          <w:caps/>
          <w:sz w:val="28"/>
          <w:szCs w:val="28"/>
        </w:rPr>
      </w:pPr>
    </w:p>
    <w:p w14:paraId="4BCB943F" w14:textId="07C3E9D4"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03AB9697" w:rsidR="00C20349" w:rsidRPr="00EA2362" w:rsidRDefault="00C20349" w:rsidP="005D5924">
      <w:pPr>
        <w:rPr>
          <w:rFonts w:ascii="Tahoma" w:hAnsi="Tahoma" w:cs="Tahoma"/>
          <w:b/>
        </w:rPr>
      </w:pPr>
      <w:r w:rsidRPr="00EA2362">
        <w:rPr>
          <w:rFonts w:ascii="Tahoma" w:hAnsi="Tahoma" w:cs="Tahoma"/>
          <w:b/>
        </w:rPr>
        <w:t>(</w:t>
      </w:r>
      <w:r w:rsidR="00293BC2">
        <w:rPr>
          <w:rFonts w:ascii="Tahoma" w:hAnsi="Tahoma" w:cs="Tahoma"/>
          <w:b/>
        </w:rPr>
        <w:t xml:space="preserve">Competitive bidding procedure </w:t>
      </w:r>
      <w:r w:rsidR="009365EB" w:rsidRPr="00EA2362">
        <w:rPr>
          <w:rFonts w:ascii="Tahoma" w:hAnsi="Tahoma" w:cs="Tahoma"/>
          <w:b/>
        </w:rPr>
        <w:t xml:space="preserve">/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11FE7464" w14:textId="1846D27A" w:rsidR="00261462" w:rsidRPr="00602086" w:rsidRDefault="00261462" w:rsidP="00402F36">
      <w:pPr>
        <w:jc w:val="both"/>
        <w:rPr>
          <w:rFonts w:ascii="Tahoma" w:hAnsi="Tahoma" w:cs="Tahoma"/>
          <w:b/>
          <w:color w:val="FF0000"/>
        </w:rPr>
      </w:pPr>
      <w:r w:rsidRPr="00602086">
        <w:rPr>
          <w:rFonts w:ascii="Tahoma" w:hAnsi="Tahoma" w:cs="Tahoma"/>
          <w:b/>
        </w:rPr>
        <w:t xml:space="preserve">This Act of Engagement lays down the terms and conditions of the contract between the Provider, </w:t>
      </w:r>
      <w:r w:rsidR="00453769" w:rsidRPr="00602086">
        <w:rPr>
          <w:rFonts w:ascii="Tahoma" w:hAnsi="Tahoma" w:cs="Tahoma"/>
          <w:b/>
        </w:rPr>
        <w:t>as described below,</w:t>
      </w:r>
      <w:r w:rsidRPr="00602086">
        <w:rPr>
          <w:rFonts w:ascii="Tahoma" w:hAnsi="Tahoma" w:cs="Tahoma"/>
          <w:b/>
        </w:rPr>
        <w:t xml:space="preserve"> and the Council of Europe</w:t>
      </w:r>
      <w:r w:rsidRPr="00602086">
        <w:rPr>
          <w:rStyle w:val="FootnoteReference"/>
          <w:rFonts w:ascii="Tahoma" w:hAnsi="Tahoma" w:cs="Tahoma"/>
          <w:b/>
        </w:rPr>
        <w:footnoteReference w:id="2"/>
      </w:r>
      <w:r w:rsidRPr="00602086">
        <w:rPr>
          <w:rFonts w:ascii="Tahoma" w:hAnsi="Tahoma" w:cs="Tahoma"/>
          <w:b/>
        </w:rPr>
        <w:t xml:space="preserve"> for the provision of </w:t>
      </w:r>
      <w:r w:rsidR="00402F36" w:rsidRPr="00602086">
        <w:rPr>
          <w:rFonts w:ascii="Tahoma" w:hAnsi="Tahoma" w:cs="Tahoma"/>
          <w:b/>
        </w:rPr>
        <w:t xml:space="preserve">services on conducting </w:t>
      </w:r>
      <w:r w:rsidR="00402F36" w:rsidRPr="00AA7359">
        <w:rPr>
          <w:rFonts w:ascii="Tahoma" w:hAnsi="Tahoma" w:cs="Tahoma"/>
          <w:b/>
        </w:rPr>
        <w:t xml:space="preserve">two sociological </w:t>
      </w:r>
      <w:r w:rsidR="00402F36" w:rsidRPr="00FB17A6">
        <w:rPr>
          <w:rFonts w:ascii="Tahoma" w:hAnsi="Tahoma" w:cs="Tahoma"/>
          <w:b/>
        </w:rPr>
        <w:t xml:space="preserve">researches </w:t>
      </w:r>
      <w:r w:rsidR="00B21EAE" w:rsidRPr="00FB17A6">
        <w:rPr>
          <w:rFonts w:ascii="Tahoma" w:hAnsi="Tahoma" w:cs="Tahoma"/>
          <w:b/>
        </w:rPr>
        <w:t>(</w:t>
      </w:r>
      <w:r w:rsidR="004965FD" w:rsidRPr="00FB17A6">
        <w:rPr>
          <w:rFonts w:ascii="Tahoma" w:hAnsi="Tahoma" w:cs="Tahoma"/>
          <w:b/>
        </w:rPr>
        <w:t>o</w:t>
      </w:r>
      <w:r w:rsidR="007E5201" w:rsidRPr="00FB17A6">
        <w:rPr>
          <w:rFonts w:ascii="Tahoma" w:hAnsi="Tahoma" w:cs="Tahoma"/>
          <w:b/>
        </w:rPr>
        <w:t>pinion polls</w:t>
      </w:r>
      <w:r w:rsidR="00B21EAE" w:rsidRPr="00FB17A6">
        <w:rPr>
          <w:rFonts w:ascii="Tahoma" w:hAnsi="Tahoma" w:cs="Tahoma"/>
          <w:b/>
        </w:rPr>
        <w:t>)</w:t>
      </w:r>
      <w:r w:rsidR="007E5201" w:rsidRPr="00FB17A6">
        <w:rPr>
          <w:rFonts w:ascii="Tahoma" w:hAnsi="Tahoma" w:cs="Tahoma"/>
          <w:b/>
        </w:rPr>
        <w:t xml:space="preserve"> </w:t>
      </w:r>
      <w:r w:rsidR="00402F36" w:rsidRPr="00FB17A6">
        <w:rPr>
          <w:rFonts w:ascii="Tahoma" w:hAnsi="Tahoma" w:cs="Tahoma"/>
          <w:b/>
        </w:rPr>
        <w:t>on decentralisation</w:t>
      </w:r>
      <w:r w:rsidR="00402F36" w:rsidRPr="00AA7359">
        <w:rPr>
          <w:rFonts w:ascii="Tahoma" w:hAnsi="Tahoma" w:cs="Tahoma"/>
          <w:b/>
        </w:rPr>
        <w:t xml:space="preserve"> and local self-government reform in the framework of the Project </w:t>
      </w:r>
      <w:r w:rsidR="00A01C57">
        <w:rPr>
          <w:rFonts w:ascii="Tahoma" w:hAnsi="Tahoma" w:cs="Tahoma"/>
          <w:b/>
        </w:rPr>
        <w:t>“</w:t>
      </w:r>
      <w:r w:rsidR="00402F36" w:rsidRPr="00AA7359">
        <w:rPr>
          <w:rFonts w:ascii="Tahoma" w:hAnsi="Tahoma" w:cs="Tahoma"/>
          <w:b/>
        </w:rPr>
        <w:t>Decentralisation and Public Administration Reform in Ukraine</w:t>
      </w:r>
      <w:r w:rsidR="00A01C57">
        <w:rPr>
          <w:rFonts w:ascii="Tahoma" w:hAnsi="Tahoma" w:cs="Tahoma"/>
          <w:b/>
        </w:rPr>
        <w:t>”</w:t>
      </w:r>
      <w:r w:rsidR="00402F36" w:rsidRPr="00AA7359">
        <w:rPr>
          <w:rFonts w:ascii="Tahoma" w:hAnsi="Tahoma" w:cs="Tahoma"/>
          <w:b/>
        </w:rPr>
        <w:t xml:space="preserve"> (Contract No 8741/2021/15)</w:t>
      </w:r>
      <w:r w:rsidRPr="00AA7359">
        <w:rPr>
          <w:rFonts w:ascii="Tahoma" w:hAnsi="Tahoma" w:cs="Tahoma"/>
          <w:b/>
        </w:rPr>
        <w:t>.</w:t>
      </w:r>
    </w:p>
    <w:p w14:paraId="69C3D274" w14:textId="77777777" w:rsidR="00261462" w:rsidRPr="00EA2362" w:rsidRDefault="00261462" w:rsidP="00261462">
      <w:pPr>
        <w:rPr>
          <w:rFonts w:ascii="Tahoma" w:hAnsi="Tahoma" w:cs="Tahoma"/>
          <w:b/>
        </w:rPr>
      </w:pPr>
    </w:p>
    <w:p w14:paraId="186D99D7" w14:textId="260DFC19"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w:t>
      </w:r>
      <w:r w:rsidR="00E72188">
        <w:rPr>
          <w:rFonts w:ascii="Tahoma" w:hAnsi="Tahoma" w:cs="Tahoma"/>
          <w:sz w:val="20"/>
          <w:szCs w:val="20"/>
        </w:rPr>
        <w:t>P</w:t>
      </w:r>
      <w:r w:rsidR="00323EF2">
        <w:rPr>
          <w:rFonts w:ascii="Tahoma" w:hAnsi="Tahoma" w:cs="Tahoma"/>
          <w:sz w:val="20"/>
          <w:szCs w:val="20"/>
        </w:rPr>
        <w:t>rovider</w:t>
      </w:r>
      <w:r w:rsidR="00323EF2" w:rsidRPr="00EA2362">
        <w:rPr>
          <w:rFonts w:ascii="Tahoma" w:hAnsi="Tahoma" w:cs="Tahoma"/>
          <w:sz w:val="20"/>
          <w:szCs w:val="20"/>
        </w:rPr>
        <w:t xml:space="preserve"> </w:t>
      </w:r>
      <w:r w:rsidRPr="00EA2362">
        <w:rPr>
          <w:rFonts w:ascii="Tahoma" w:hAnsi="Tahoma" w:cs="Tahoma"/>
          <w:sz w:val="20"/>
          <w:szCs w:val="20"/>
        </w:rPr>
        <w:t xml:space="preserve">alone shall not constitute or imply any sort of contractual commitment on the part of the Council of Europe. This Act shall become contractually binding only </w:t>
      </w:r>
      <w:r w:rsidRPr="00EC5AFE">
        <w:rPr>
          <w:rFonts w:ascii="Tahoma" w:hAnsi="Tahoma" w:cs="Tahoma"/>
          <w:bCs/>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621DA13" w:rsidR="00261462" w:rsidRPr="00EA2362" w:rsidRDefault="00323EF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Pr>
          <w:rFonts w:ascii="Tahoma" w:hAnsi="Tahoma" w:cs="Tahoma"/>
          <w:color w:val="FF0000"/>
          <w:sz w:val="18"/>
          <w:szCs w:val="18"/>
        </w:rPr>
        <w:t>Providers</w:t>
      </w:r>
      <w:r w:rsidRPr="00EA2362">
        <w:rPr>
          <w:rFonts w:ascii="Tahoma" w:hAnsi="Tahoma" w:cs="Tahoma"/>
          <w:color w:val="FF0000"/>
          <w:sz w:val="18"/>
          <w:szCs w:val="18"/>
        </w:rPr>
        <w:t xml:space="preserve"> </w:t>
      </w:r>
      <w:r w:rsidR="00261462" w:rsidRPr="00EA2362">
        <w:rPr>
          <w:rFonts w:ascii="Tahoma" w:hAnsi="Tahoma" w:cs="Tahoma"/>
          <w:color w:val="FF0000"/>
          <w:sz w:val="18"/>
          <w:szCs w:val="18"/>
        </w:rPr>
        <w:t>shall:</w:t>
      </w:r>
    </w:p>
    <w:p w14:paraId="7CDCF73B" w14:textId="25D43F6E"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 xml:space="preserve">Contact details </w:t>
      </w:r>
      <w:r w:rsidRPr="00EA2362">
        <w:rPr>
          <w:rFonts w:ascii="Tahoma" w:hAnsi="Tahoma" w:cs="Tahoma"/>
          <w:color w:val="FF0000"/>
          <w:sz w:val="18"/>
          <w:szCs w:val="18"/>
        </w:rPr>
        <w:t xml:space="preserve">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5A92222C"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w:t>
      </w:r>
      <w:r w:rsidR="00323EF2">
        <w:rPr>
          <w:rFonts w:ascii="Tahoma" w:hAnsi="Tahoma" w:cs="Tahoma"/>
          <w:color w:val="FF0000"/>
          <w:sz w:val="18"/>
          <w:szCs w:val="18"/>
        </w:rPr>
        <w:t>s</w:t>
      </w:r>
      <w:r w:rsidR="00454D25" w:rsidRPr="00EA2362">
        <w:rPr>
          <w:rFonts w:ascii="Tahoma" w:hAnsi="Tahoma" w:cs="Tahoma"/>
          <w:color w:val="FF0000"/>
          <w:sz w:val="18"/>
          <w:szCs w:val="18"/>
        </w:rPr>
        <w:t>ee Section A</w:t>
      </w:r>
      <w:r w:rsidRPr="00EA2362">
        <w:rPr>
          <w:rFonts w:ascii="Tahoma" w:hAnsi="Tahoma" w:cs="Tahoma"/>
          <w:color w:val="FF0000"/>
          <w:sz w:val="18"/>
          <w:szCs w:val="18"/>
        </w:rPr>
        <w:t>);</w:t>
      </w:r>
    </w:p>
    <w:p w14:paraId="269A9496" w14:textId="6ADC976D"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w:t>
      </w:r>
      <w:r w:rsidR="00323EF2">
        <w:rPr>
          <w:rFonts w:ascii="Tahoma" w:hAnsi="Tahoma" w:cs="Tahoma"/>
          <w:color w:val="FF0000"/>
          <w:sz w:val="18"/>
          <w:szCs w:val="18"/>
        </w:rPr>
        <w:t>s</w:t>
      </w:r>
      <w:r w:rsidR="00454D25" w:rsidRPr="00EA2362">
        <w:rPr>
          <w:rFonts w:ascii="Tahoma" w:hAnsi="Tahoma" w:cs="Tahoma"/>
          <w:color w:val="FF0000"/>
          <w:sz w:val="18"/>
          <w:szCs w:val="18"/>
        </w:rPr>
        <w:t>ee Section B</w:t>
      </w:r>
      <w:r w:rsidRPr="00EA2362">
        <w:rPr>
          <w:rFonts w:ascii="Tahoma" w:hAnsi="Tahoma" w:cs="Tahoma"/>
          <w:color w:val="FF0000"/>
          <w:sz w:val="18"/>
          <w:szCs w:val="18"/>
        </w:rPr>
        <w:t>) and send a signed and scanned copy to the Council</w:t>
      </w:r>
      <w:r w:rsidR="00323EF2">
        <w:rPr>
          <w:rFonts w:ascii="Tahoma" w:hAnsi="Tahoma" w:cs="Tahoma"/>
          <w:color w:val="FF0000"/>
          <w:sz w:val="18"/>
          <w:szCs w:val="18"/>
        </w:rPr>
        <w:t xml:space="preserve">, </w:t>
      </w:r>
      <w:r w:rsidR="009F7FF4" w:rsidRPr="009F7FF4">
        <w:rPr>
          <w:rFonts w:ascii="Tahoma" w:hAnsi="Tahoma" w:cs="Tahoma"/>
          <w:color w:val="FF0000"/>
          <w:sz w:val="18"/>
          <w:szCs w:val="18"/>
        </w:rPr>
        <w:t xml:space="preserve">accompanied by all other supporting documents </w:t>
      </w:r>
      <w:r w:rsidRPr="00EA2362">
        <w:rPr>
          <w:rFonts w:ascii="Tahoma" w:hAnsi="Tahoma" w:cs="Tahoma"/>
          <w:color w:val="FF0000"/>
          <w:sz w:val="18"/>
          <w:szCs w:val="18"/>
        </w:rPr>
        <w:t>(</w:t>
      </w:r>
      <w:r w:rsidR="00C025B1">
        <w:rPr>
          <w:rFonts w:ascii="Tahoma" w:hAnsi="Tahoma" w:cs="Tahoma"/>
          <w:color w:val="FF0000"/>
          <w:sz w:val="18"/>
          <w:szCs w:val="18"/>
        </w:rPr>
        <w:t>s</w:t>
      </w:r>
      <w:r w:rsidRPr="00C025B1">
        <w:rPr>
          <w:rFonts w:ascii="Tahoma" w:hAnsi="Tahoma" w:cs="Tahoma"/>
          <w:color w:val="FF0000"/>
          <w:sz w:val="18"/>
          <w:szCs w:val="18"/>
        </w:rPr>
        <w:t xml:space="preserve">ee Contact </w:t>
      </w:r>
      <w:r w:rsidR="00C025B1">
        <w:rPr>
          <w:rFonts w:ascii="Tahoma" w:hAnsi="Tahoma" w:cs="Tahoma"/>
          <w:color w:val="FF0000"/>
          <w:sz w:val="18"/>
          <w:szCs w:val="18"/>
        </w:rPr>
        <w:t>point</w:t>
      </w:r>
      <w:r w:rsidR="00C025B1" w:rsidRPr="00C025B1">
        <w:rPr>
          <w:rFonts w:ascii="Tahoma" w:hAnsi="Tahoma" w:cs="Tahoma"/>
          <w:color w:val="FF0000"/>
          <w:sz w:val="18"/>
          <w:szCs w:val="18"/>
        </w:rPr>
        <w:t xml:space="preserve"> </w:t>
      </w:r>
      <w:r w:rsidRPr="00C025B1">
        <w:rPr>
          <w:rFonts w:ascii="Tahoma" w:hAnsi="Tahoma" w:cs="Tahoma"/>
          <w:color w:val="FF0000"/>
          <w:sz w:val="18"/>
          <w:szCs w:val="18"/>
        </w:rPr>
        <w:t>details above</w:t>
      </w:r>
      <w:r w:rsidRPr="00EA2362">
        <w:rPr>
          <w:rFonts w:ascii="Tahoma" w:hAnsi="Tahoma" w:cs="Tahoma"/>
          <w:color w:val="FF0000"/>
          <w:sz w:val="18"/>
          <w:szCs w:val="18"/>
        </w:rPr>
        <w:t>).</w:t>
      </w:r>
      <w:r w:rsidRPr="00EA2362">
        <w:rPr>
          <w:rFonts w:ascii="Tahoma" w:hAnsi="Tahoma" w:cs="Tahoma"/>
          <w:noProof/>
          <w:sz w:val="18"/>
          <w:szCs w:val="18"/>
          <w:lang w:val="en-US" w:eastAsia="en-US"/>
        </w:rPr>
        <w:t xml:space="preserve"> </w:t>
      </w:r>
    </w:p>
    <w:p w14:paraId="1342F6B1" w14:textId="77777777" w:rsidR="00261462" w:rsidRPr="00EA2362" w:rsidRDefault="00261462" w:rsidP="00261462">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194EDC" w:rsidRPr="00EA2362" w14:paraId="0CDD5CD9" w14:textId="01548DCB" w:rsidTr="00402F36">
        <w:trPr>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036D7E3" w14:textId="10C3F859" w:rsidR="00194EDC" w:rsidRPr="00EA2362" w:rsidRDefault="00194EDC"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3050F56" w14:textId="7C428C2F" w:rsidR="00194EDC" w:rsidRPr="00EA2362" w:rsidRDefault="00194EDC"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742A110F" w14:textId="60C52F05" w:rsidR="00194EDC" w:rsidRPr="00194EDC" w:rsidRDefault="00BC0750" w:rsidP="00FC7772">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Natural </w:t>
            </w:r>
            <w:proofErr w:type="spellStart"/>
            <w:r w:rsidR="00194EDC" w:rsidRPr="00194EDC">
              <w:rPr>
                <w:rFonts w:ascii="Tahoma" w:hAnsi="Tahoma" w:cs="Tahoma"/>
                <w:color w:val="000000"/>
                <w:sz w:val="18"/>
                <w:szCs w:val="18"/>
                <w:lang w:val="es-ES_tradnl"/>
              </w:rPr>
              <w:t>person</w:t>
            </w:r>
            <w:proofErr w:type="spellEnd"/>
            <w:r w:rsidR="00194EDC" w:rsidRPr="00194EDC">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53FD5F8" w14:textId="06381ECE" w:rsidR="00194EDC" w:rsidRPr="00194EDC" w:rsidRDefault="00BC0750" w:rsidP="00194EDC">
            <w:pPr>
              <w:rPr>
                <w:rFonts w:ascii="Tahoma" w:hAnsi="Tahoma" w:cs="Tahoma"/>
                <w:color w:val="000000"/>
                <w:sz w:val="20"/>
                <w:szCs w:val="20"/>
              </w:rPr>
            </w:pPr>
            <w:sdt>
              <w:sdtPr>
                <w:rPr>
                  <w:rFonts w:ascii="Tahoma" w:hAnsi="Tahoma" w:cs="Tahoma"/>
                  <w:color w:val="000000"/>
                  <w:sz w:val="18"/>
                  <w:szCs w:val="18"/>
                  <w:lang w:val="es-ES_tradnl"/>
                </w:rPr>
                <w:id w:val="-347022501"/>
                <w14:checkbox>
                  <w14:checked w14:val="0"/>
                  <w14:checkedState w14:val="2612" w14:font="MS Gothic"/>
                  <w14:uncheckedState w14:val="2610" w14:font="MS Gothic"/>
                </w14:checkbox>
              </w:sdtPr>
              <w:sdtEnd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Legal </w:t>
            </w:r>
            <w:proofErr w:type="spellStart"/>
            <w:r w:rsidR="00194EDC" w:rsidRPr="00194EDC">
              <w:rPr>
                <w:rFonts w:ascii="Tahoma" w:hAnsi="Tahoma" w:cs="Tahoma"/>
                <w:color w:val="000000"/>
                <w:sz w:val="18"/>
                <w:szCs w:val="18"/>
                <w:lang w:val="es-ES_tradnl"/>
              </w:rPr>
              <w:t>person</w:t>
            </w:r>
            <w:proofErr w:type="spellEnd"/>
            <w:r w:rsidR="00194EDC" w:rsidRPr="00194EDC">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3D05288" w14:textId="63D5057B" w:rsidR="00194EDC" w:rsidRPr="00194EDC" w:rsidRDefault="00BC0750" w:rsidP="00194EDC">
            <w:pPr>
              <w:rPr>
                <w:rFonts w:ascii="Tahoma" w:hAnsi="Tahoma" w:cs="Tahoma"/>
                <w:color w:val="000000"/>
                <w:sz w:val="20"/>
                <w:szCs w:val="20"/>
              </w:rPr>
            </w:pPr>
            <w:sdt>
              <w:sdtPr>
                <w:rPr>
                  <w:rFonts w:ascii="Tahoma" w:hAnsi="Tahoma" w:cs="Tahoma"/>
                  <w:color w:val="000000"/>
                  <w:sz w:val="18"/>
                  <w:szCs w:val="18"/>
                  <w:lang w:val="es-ES_tradnl"/>
                </w:rPr>
                <w:id w:val="1780599808"/>
                <w14:checkbox>
                  <w14:checked w14:val="0"/>
                  <w14:checkedState w14:val="2612" w14:font="MS Gothic"/>
                  <w14:uncheckedState w14:val="2610" w14:font="MS Gothic"/>
                </w14:checkbox>
              </w:sdtPr>
              <w:sdtEnd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w:t>
            </w:r>
            <w:proofErr w:type="spellStart"/>
            <w:r w:rsidR="00194EDC" w:rsidRPr="00194EDC">
              <w:rPr>
                <w:rFonts w:ascii="Tahoma" w:hAnsi="Tahoma" w:cs="Tahoma"/>
                <w:color w:val="000000"/>
                <w:sz w:val="18"/>
                <w:szCs w:val="18"/>
                <w:lang w:val="es-ES_tradnl"/>
              </w:rPr>
              <w:t>Consortium</w:t>
            </w:r>
            <w:proofErr w:type="spellEnd"/>
          </w:p>
        </w:tc>
      </w:tr>
      <w:tr w:rsidR="00194EDC" w:rsidRPr="00EA2362" w14:paraId="1BC28EB5" w14:textId="77777777" w:rsidTr="00402F36">
        <w:trPr>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31F10BAA" w:rsidR="00194EDC" w:rsidRPr="00EA2362" w:rsidRDefault="00194EDC"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194EDC" w:rsidRPr="00EA2362" w:rsidRDefault="00194EDC" w:rsidP="00FC7772">
            <w:pPr>
              <w:rPr>
                <w:rFonts w:ascii="Tahoma" w:hAnsi="Tahoma" w:cs="Tahoma"/>
                <w:color w:val="000000"/>
                <w:sz w:val="20"/>
                <w:szCs w:val="20"/>
              </w:rPr>
            </w:pPr>
          </w:p>
        </w:tc>
      </w:tr>
      <w:tr w:rsidR="00194EDC" w:rsidRPr="00EA2362" w14:paraId="67A9D8F1" w14:textId="77777777" w:rsidTr="00402F36">
        <w:trPr>
          <w:jc w:val="center"/>
        </w:trPr>
        <w:tc>
          <w:tcPr>
            <w:tcW w:w="450" w:type="dxa"/>
            <w:vMerge/>
            <w:tcBorders>
              <w:left w:val="single" w:sz="2" w:space="0" w:color="808080"/>
              <w:right w:val="single" w:sz="2" w:space="0" w:color="808080"/>
            </w:tcBorders>
            <w:shd w:val="clear" w:color="auto" w:fill="F2F2F2"/>
          </w:tcPr>
          <w:p w14:paraId="11E97333"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194EDC" w:rsidRPr="00EA2362" w:rsidRDefault="00194EDC" w:rsidP="00FC7772">
            <w:pPr>
              <w:rPr>
                <w:rFonts w:ascii="Tahoma" w:hAnsi="Tahoma" w:cs="Tahoma"/>
                <w:sz w:val="20"/>
                <w:szCs w:val="20"/>
              </w:rPr>
            </w:pPr>
          </w:p>
        </w:tc>
      </w:tr>
      <w:tr w:rsidR="00194EDC" w:rsidRPr="00EA2362" w14:paraId="398BF9B7" w14:textId="77777777" w:rsidTr="00402F36">
        <w:trPr>
          <w:jc w:val="center"/>
        </w:trPr>
        <w:tc>
          <w:tcPr>
            <w:tcW w:w="450" w:type="dxa"/>
            <w:vMerge/>
            <w:tcBorders>
              <w:left w:val="single" w:sz="2" w:space="0" w:color="808080"/>
              <w:right w:val="single" w:sz="2" w:space="0" w:color="808080"/>
            </w:tcBorders>
            <w:shd w:val="clear" w:color="auto" w:fill="F2F2F2"/>
          </w:tcPr>
          <w:p w14:paraId="79F4772E"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16781A73"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Contact </w:t>
            </w:r>
            <w:r>
              <w:rPr>
                <w:rFonts w:ascii="Tahoma" w:hAnsi="Tahoma" w:cs="Tahoma"/>
                <w:sz w:val="18"/>
                <w:szCs w:val="18"/>
              </w:rPr>
              <w:t>point</w:t>
            </w:r>
          </w:p>
          <w:p w14:paraId="6933DB04"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194EDC" w:rsidRPr="00EA2362" w:rsidRDefault="00194EDC" w:rsidP="00FC7772">
            <w:pPr>
              <w:rPr>
                <w:rFonts w:ascii="Tahoma" w:hAnsi="Tahoma" w:cs="Tahoma"/>
                <w:sz w:val="20"/>
                <w:szCs w:val="20"/>
              </w:rPr>
            </w:pPr>
          </w:p>
        </w:tc>
      </w:tr>
      <w:tr w:rsidR="00194EDC" w:rsidRPr="00EA2362" w14:paraId="06332A07" w14:textId="77777777" w:rsidTr="00402F36">
        <w:trPr>
          <w:jc w:val="center"/>
        </w:trPr>
        <w:tc>
          <w:tcPr>
            <w:tcW w:w="450" w:type="dxa"/>
            <w:vMerge/>
            <w:tcBorders>
              <w:left w:val="single" w:sz="2" w:space="0" w:color="808080"/>
              <w:right w:val="single" w:sz="2" w:space="0" w:color="808080"/>
            </w:tcBorders>
            <w:shd w:val="clear" w:color="auto" w:fill="F2F2F2"/>
          </w:tcPr>
          <w:p w14:paraId="49F7B2DA"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194EDC" w:rsidRPr="00EA2362" w:rsidRDefault="00194EDC" w:rsidP="00FC7772">
            <w:pPr>
              <w:rPr>
                <w:rFonts w:ascii="Tahoma" w:hAnsi="Tahoma" w:cs="Tahoma"/>
                <w:sz w:val="20"/>
                <w:szCs w:val="20"/>
              </w:rPr>
            </w:pPr>
          </w:p>
        </w:tc>
      </w:tr>
      <w:tr w:rsidR="00194EDC" w:rsidRPr="00EA2362" w14:paraId="11FDC6AA" w14:textId="77777777" w:rsidTr="00402F36">
        <w:trPr>
          <w:jc w:val="center"/>
        </w:trPr>
        <w:tc>
          <w:tcPr>
            <w:tcW w:w="450" w:type="dxa"/>
            <w:vMerge/>
            <w:tcBorders>
              <w:left w:val="single" w:sz="2" w:space="0" w:color="808080"/>
              <w:right w:val="single" w:sz="2" w:space="0" w:color="808080"/>
            </w:tcBorders>
            <w:shd w:val="clear" w:color="auto" w:fill="F2F2F2"/>
          </w:tcPr>
          <w:p w14:paraId="73DFEF5C"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194EDC" w:rsidRPr="00EA2362" w:rsidRDefault="00194EDC" w:rsidP="00FC7772">
            <w:pPr>
              <w:rPr>
                <w:rFonts w:ascii="Tahoma" w:hAnsi="Tahoma" w:cs="Tahoma"/>
                <w:sz w:val="20"/>
                <w:szCs w:val="20"/>
              </w:rPr>
            </w:pPr>
          </w:p>
        </w:tc>
      </w:tr>
      <w:tr w:rsidR="00194EDC" w:rsidRPr="00EA2362" w14:paraId="6003D3D1" w14:textId="77777777" w:rsidTr="00402F36">
        <w:trPr>
          <w:jc w:val="center"/>
        </w:trPr>
        <w:tc>
          <w:tcPr>
            <w:tcW w:w="450" w:type="dxa"/>
            <w:vMerge/>
            <w:tcBorders>
              <w:left w:val="single" w:sz="2" w:space="0" w:color="808080"/>
              <w:right w:val="single" w:sz="2" w:space="0" w:color="808080"/>
            </w:tcBorders>
            <w:shd w:val="clear" w:color="auto" w:fill="F2F2F2"/>
          </w:tcPr>
          <w:p w14:paraId="4FBB2606"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189B5E8F"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Email (Contact </w:t>
            </w:r>
            <w:r>
              <w:rPr>
                <w:rFonts w:ascii="Tahoma" w:hAnsi="Tahoma" w:cs="Tahoma"/>
                <w:sz w:val="18"/>
                <w:szCs w:val="18"/>
              </w:rPr>
              <w:t>point</w:t>
            </w:r>
            <w:r w:rsidRPr="00EA2362">
              <w:rPr>
                <w:rFonts w:ascii="Tahoma" w:hAnsi="Tahoma" w:cs="Tahoma"/>
                <w:sz w:val="18"/>
                <w:szCs w:val="18"/>
              </w:rPr>
              <w:t>)</w:t>
            </w:r>
          </w:p>
          <w:p w14:paraId="1837CB3E"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194EDC" w:rsidRPr="00EA2362" w:rsidRDefault="00194EDC" w:rsidP="00FC7772">
            <w:pPr>
              <w:rPr>
                <w:rFonts w:ascii="Tahoma" w:hAnsi="Tahoma" w:cs="Tahoma"/>
                <w:sz w:val="20"/>
                <w:szCs w:val="20"/>
              </w:rPr>
            </w:pPr>
          </w:p>
        </w:tc>
      </w:tr>
      <w:tr w:rsidR="00194EDC" w:rsidRPr="00EA2362" w14:paraId="54DD456E" w14:textId="77777777" w:rsidTr="00402F36">
        <w:trPr>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1B8750F2"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Phone number (Contact </w:t>
            </w:r>
            <w:r>
              <w:rPr>
                <w:rFonts w:ascii="Tahoma" w:hAnsi="Tahoma" w:cs="Tahoma"/>
                <w:sz w:val="18"/>
                <w:szCs w:val="18"/>
              </w:rPr>
              <w:t>point</w:t>
            </w:r>
            <w:r w:rsidRPr="00EA2362">
              <w:rPr>
                <w:rFonts w:ascii="Tahoma" w:hAnsi="Tahoma" w:cs="Tahoma"/>
                <w:sz w:val="18"/>
                <w:szCs w:val="18"/>
              </w:rPr>
              <w:t>)</w:t>
            </w:r>
          </w:p>
          <w:p w14:paraId="14823242"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194EDC" w:rsidRPr="00EA2362" w:rsidRDefault="00194EDC" w:rsidP="00FC7772">
            <w:pPr>
              <w:rPr>
                <w:rFonts w:ascii="Tahoma" w:hAnsi="Tahoma" w:cs="Tahoma"/>
                <w:sz w:val="20"/>
                <w:szCs w:val="20"/>
              </w:rPr>
            </w:pPr>
          </w:p>
        </w:tc>
      </w:tr>
      <w:tr w:rsidR="005F37BF" w:rsidRPr="00EA2362" w14:paraId="526B35C5" w14:textId="77777777" w:rsidTr="00402F36">
        <w:trPr>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402F36">
        <w:trPr>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402F36">
        <w:trPr>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402F36">
        <w:trPr>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79312651" w14:textId="77777777" w:rsidR="00261462" w:rsidRPr="00EC5AFE" w:rsidRDefault="00261462" w:rsidP="00EC5AFE">
      <w:pPr>
        <w:rPr>
          <w:rFonts w:ascii="Tahoma" w:hAnsi="Tahoma" w:cs="Tahoma"/>
          <w:b/>
          <w:lang w:eastAsia="en-US"/>
        </w:rPr>
        <w:sectPr w:rsidR="00261462" w:rsidRPr="00EC5AFE" w:rsidSect="00182FB2">
          <w:headerReference w:type="default" r:id="rId13"/>
          <w:pgSz w:w="11907" w:h="16840" w:code="9"/>
          <w:pgMar w:top="284" w:right="1134" w:bottom="851" w:left="1134" w:header="285" w:footer="284" w:gutter="0"/>
          <w:cols w:space="708"/>
          <w:docGrid w:linePitch="360"/>
        </w:sectPr>
      </w:pPr>
    </w:p>
    <w:p w14:paraId="063EDB9E" w14:textId="77777777" w:rsidR="00EC5AFE" w:rsidRPr="00EC5AFE" w:rsidRDefault="00EC5AFE" w:rsidP="00EC5AFE">
      <w:pPr>
        <w:pBdr>
          <w:bottom w:val="single" w:sz="4" w:space="1" w:color="808080" w:themeColor="background1" w:themeShade="80"/>
        </w:pBdr>
        <w:tabs>
          <w:tab w:val="left" w:pos="284"/>
        </w:tabs>
        <w:rPr>
          <w:rFonts w:ascii="Tahoma" w:hAnsi="Tahoma" w:cs="Tahoma"/>
          <w:b/>
          <w:lang w:eastAsia="en-US"/>
        </w:rPr>
      </w:pPr>
    </w:p>
    <w:p w14:paraId="105DE52E" w14:textId="77777777" w:rsidR="00EC5AFE" w:rsidRPr="00EC5AFE" w:rsidRDefault="00EC5AFE" w:rsidP="00EC5AFE">
      <w:pPr>
        <w:pBdr>
          <w:bottom w:val="single" w:sz="4" w:space="1" w:color="808080" w:themeColor="background1" w:themeShade="80"/>
        </w:pBdr>
        <w:tabs>
          <w:tab w:val="left" w:pos="284"/>
        </w:tabs>
        <w:rPr>
          <w:rFonts w:ascii="Tahoma" w:hAnsi="Tahoma" w:cs="Tahoma"/>
          <w:b/>
          <w:lang w:eastAsia="en-US"/>
        </w:rPr>
      </w:pPr>
    </w:p>
    <w:p w14:paraId="0752B0D6" w14:textId="347BE71C"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047B3B45" w14:textId="3673685D" w:rsidR="00402F36" w:rsidRPr="00AA7359" w:rsidRDefault="006B0045" w:rsidP="00402F36">
      <w:pPr>
        <w:spacing w:line="276" w:lineRule="auto"/>
        <w:jc w:val="both"/>
        <w:rPr>
          <w:rFonts w:ascii="Tahoma" w:hAnsi="Tahoma" w:cs="Tahoma"/>
          <w:sz w:val="20"/>
          <w:szCs w:val="20"/>
        </w:rPr>
      </w:pPr>
      <w:r w:rsidRPr="00AA7359">
        <w:rPr>
          <w:rFonts w:ascii="Tahoma" w:hAnsi="Tahoma" w:cs="Tahoma"/>
          <w:sz w:val="20"/>
          <w:szCs w:val="20"/>
        </w:rPr>
        <w:t>The Council of Europe is currently implementing a</w:t>
      </w:r>
      <w:r w:rsidR="003E0A41" w:rsidRPr="00AA7359">
        <w:rPr>
          <w:rFonts w:ascii="Tahoma" w:hAnsi="Tahoma" w:cs="Tahoma"/>
          <w:sz w:val="20"/>
          <w:szCs w:val="20"/>
        </w:rPr>
        <w:t xml:space="preserve"> Project </w:t>
      </w:r>
      <w:r w:rsidR="00402F36" w:rsidRPr="00AA7359">
        <w:rPr>
          <w:rFonts w:ascii="Tahoma" w:hAnsi="Tahoma" w:cs="Tahoma"/>
          <w:sz w:val="20"/>
          <w:szCs w:val="20"/>
        </w:rPr>
        <w:t xml:space="preserve">“Decentralisation and </w:t>
      </w:r>
      <w:r w:rsidR="00402F36" w:rsidRPr="00AA7359">
        <w:rPr>
          <w:rFonts w:ascii="Tahoma" w:hAnsi="Tahoma" w:cs="Tahoma"/>
          <w:sz w:val="20"/>
          <w:szCs w:val="20"/>
          <w:lang w:val="en-US"/>
        </w:rPr>
        <w:t xml:space="preserve">Public Administration Reform </w:t>
      </w:r>
      <w:r w:rsidR="00402F36" w:rsidRPr="00AA7359">
        <w:rPr>
          <w:rFonts w:ascii="Tahoma" w:hAnsi="Tahoma" w:cs="Tahoma"/>
          <w:sz w:val="20"/>
          <w:szCs w:val="20"/>
        </w:rPr>
        <w:t>in Ukraine”, BH 8741</w:t>
      </w:r>
      <w:r w:rsidR="004845C7" w:rsidRPr="00AA7359">
        <w:rPr>
          <w:rFonts w:ascii="Tahoma" w:hAnsi="Tahoma" w:cs="Tahoma"/>
          <w:sz w:val="20"/>
          <w:szCs w:val="20"/>
        </w:rPr>
        <w:t>.</w:t>
      </w:r>
      <w:r w:rsidR="003E0A41" w:rsidRPr="00AA7359">
        <w:rPr>
          <w:rFonts w:ascii="Tahoma" w:hAnsi="Tahoma" w:cs="Tahoma"/>
          <w:sz w:val="20"/>
          <w:szCs w:val="20"/>
        </w:rPr>
        <w:t xml:space="preserve"> </w:t>
      </w:r>
      <w:r w:rsidRPr="00AA7359">
        <w:rPr>
          <w:rFonts w:ascii="Tahoma" w:hAnsi="Tahoma" w:cs="Tahoma"/>
          <w:sz w:val="20"/>
          <w:szCs w:val="20"/>
        </w:rPr>
        <w:t>In that context, it is looking</w:t>
      </w:r>
      <w:r w:rsidR="00E55F69" w:rsidRPr="00AA7359">
        <w:rPr>
          <w:rFonts w:ascii="Tahoma" w:hAnsi="Tahoma" w:cs="Tahoma"/>
          <w:sz w:val="20"/>
          <w:szCs w:val="20"/>
        </w:rPr>
        <w:t xml:space="preserve"> for a Provider to </w:t>
      </w:r>
      <w:r w:rsidR="00402F36" w:rsidRPr="00AA7359">
        <w:rPr>
          <w:rFonts w:ascii="Tahoma" w:hAnsi="Tahoma" w:cs="Tahoma"/>
          <w:sz w:val="20"/>
          <w:szCs w:val="20"/>
        </w:rPr>
        <w:t>conduct two sociological researches on decentralisation and local self-government reform:</w:t>
      </w:r>
    </w:p>
    <w:p w14:paraId="069D6E62" w14:textId="77777777" w:rsidR="00402F36" w:rsidRPr="00AA7359" w:rsidRDefault="00402F36" w:rsidP="00402F36">
      <w:pPr>
        <w:spacing w:line="276" w:lineRule="auto"/>
        <w:jc w:val="both"/>
        <w:rPr>
          <w:rFonts w:ascii="Tahoma" w:hAnsi="Tahoma" w:cs="Tahoma"/>
          <w:sz w:val="20"/>
          <w:szCs w:val="20"/>
        </w:rPr>
      </w:pPr>
    </w:p>
    <w:p w14:paraId="4E3F3641" w14:textId="4E6C6EB3" w:rsidR="00402F36" w:rsidRPr="00FB17A6" w:rsidRDefault="00402F36" w:rsidP="00402F36">
      <w:pPr>
        <w:spacing w:line="276" w:lineRule="auto"/>
        <w:jc w:val="both"/>
        <w:rPr>
          <w:rFonts w:ascii="Tahoma" w:hAnsi="Tahoma" w:cs="Tahoma"/>
          <w:b/>
          <w:bCs/>
          <w:sz w:val="20"/>
          <w:szCs w:val="20"/>
        </w:rPr>
      </w:pPr>
      <w:r w:rsidRPr="00AA7359">
        <w:rPr>
          <w:rFonts w:ascii="Tahoma" w:hAnsi="Tahoma" w:cs="Tahoma"/>
          <w:b/>
          <w:bCs/>
          <w:sz w:val="20"/>
          <w:szCs w:val="20"/>
        </w:rPr>
        <w:t xml:space="preserve">Deliverable 1. Sociological </w:t>
      </w:r>
      <w:r w:rsidRPr="00FB17A6">
        <w:rPr>
          <w:rFonts w:ascii="Tahoma" w:hAnsi="Tahoma" w:cs="Tahoma"/>
          <w:b/>
          <w:bCs/>
          <w:sz w:val="20"/>
          <w:szCs w:val="20"/>
        </w:rPr>
        <w:t xml:space="preserve">research </w:t>
      </w:r>
      <w:r w:rsidR="00B21EAE" w:rsidRPr="00FB17A6">
        <w:rPr>
          <w:rFonts w:ascii="Tahoma" w:hAnsi="Tahoma" w:cs="Tahoma"/>
          <w:b/>
          <w:bCs/>
          <w:sz w:val="20"/>
          <w:szCs w:val="20"/>
        </w:rPr>
        <w:t>(</w:t>
      </w:r>
      <w:r w:rsidRPr="00FB17A6">
        <w:rPr>
          <w:rFonts w:ascii="Tahoma" w:hAnsi="Tahoma" w:cs="Tahoma"/>
          <w:b/>
          <w:bCs/>
          <w:sz w:val="20"/>
          <w:szCs w:val="20"/>
        </w:rPr>
        <w:t>Opinion poll</w:t>
      </w:r>
      <w:r w:rsidR="00B21EAE" w:rsidRPr="00FB17A6">
        <w:rPr>
          <w:rFonts w:ascii="Tahoma" w:hAnsi="Tahoma" w:cs="Tahoma"/>
          <w:b/>
          <w:bCs/>
          <w:sz w:val="20"/>
          <w:szCs w:val="20"/>
        </w:rPr>
        <w:t>)</w:t>
      </w:r>
      <w:r w:rsidRPr="00FB17A6">
        <w:rPr>
          <w:rFonts w:ascii="Tahoma" w:hAnsi="Tahoma" w:cs="Tahoma"/>
          <w:b/>
          <w:bCs/>
          <w:sz w:val="20"/>
          <w:szCs w:val="20"/>
        </w:rPr>
        <w:t xml:space="preserve"> on decentralisation and local self-government reform among Ukrainian population.</w:t>
      </w:r>
    </w:p>
    <w:p w14:paraId="6A1146C2" w14:textId="62152652" w:rsidR="00402F36" w:rsidRPr="00FB17A6" w:rsidRDefault="00402F36" w:rsidP="00402F36">
      <w:pPr>
        <w:spacing w:line="276" w:lineRule="auto"/>
        <w:jc w:val="both"/>
        <w:rPr>
          <w:rFonts w:ascii="Tahoma" w:hAnsi="Tahoma" w:cs="Tahoma"/>
          <w:sz w:val="20"/>
          <w:szCs w:val="20"/>
        </w:rPr>
      </w:pPr>
      <w:r w:rsidRPr="00FB17A6">
        <w:rPr>
          <w:rFonts w:ascii="Tahoma" w:hAnsi="Tahoma" w:cs="Tahoma"/>
          <w:sz w:val="20"/>
          <w:szCs w:val="20"/>
        </w:rPr>
        <w:t>1.1</w:t>
      </w:r>
      <w:r w:rsidRPr="00FB17A6">
        <w:rPr>
          <w:rFonts w:ascii="Tahoma" w:hAnsi="Tahoma" w:cs="Tahoma"/>
          <w:sz w:val="20"/>
          <w:szCs w:val="20"/>
        </w:rPr>
        <w:tab/>
      </w:r>
      <w:r w:rsidR="00D828F9" w:rsidRPr="00FB17A6">
        <w:rPr>
          <w:rFonts w:ascii="Tahoma" w:hAnsi="Tahoma" w:cs="Tahoma"/>
          <w:sz w:val="20"/>
          <w:szCs w:val="20"/>
        </w:rPr>
        <w:t>F</w:t>
      </w:r>
      <w:r w:rsidR="00FB7793" w:rsidRPr="00FB17A6">
        <w:rPr>
          <w:rFonts w:ascii="Tahoma" w:hAnsi="Tahoma" w:cs="Tahoma"/>
          <w:sz w:val="20"/>
          <w:szCs w:val="20"/>
        </w:rPr>
        <w:t xml:space="preserve">inalise </w:t>
      </w:r>
      <w:r w:rsidRPr="00FB17A6">
        <w:rPr>
          <w:rFonts w:ascii="Tahoma" w:hAnsi="Tahoma" w:cs="Tahoma"/>
          <w:sz w:val="20"/>
          <w:szCs w:val="20"/>
        </w:rPr>
        <w:t xml:space="preserve">a concept and methodology of conducting Sociological research </w:t>
      </w:r>
      <w:r w:rsidR="00FB7793" w:rsidRPr="00FB17A6">
        <w:rPr>
          <w:rFonts w:ascii="Tahoma" w:hAnsi="Tahoma" w:cs="Tahoma"/>
          <w:sz w:val="20"/>
          <w:szCs w:val="20"/>
        </w:rPr>
        <w:t xml:space="preserve">in close co-operation with the Council of Europe Project “Decentralisation and </w:t>
      </w:r>
      <w:r w:rsidR="00FB7793" w:rsidRPr="00FB17A6">
        <w:rPr>
          <w:rFonts w:ascii="Tahoma" w:hAnsi="Tahoma" w:cs="Tahoma"/>
          <w:sz w:val="20"/>
          <w:szCs w:val="20"/>
          <w:lang w:val="en-US"/>
        </w:rPr>
        <w:t xml:space="preserve">Public Administration Reform </w:t>
      </w:r>
      <w:r w:rsidR="00FB7793" w:rsidRPr="00FB17A6">
        <w:rPr>
          <w:rFonts w:ascii="Tahoma" w:hAnsi="Tahoma" w:cs="Tahoma"/>
          <w:sz w:val="20"/>
          <w:szCs w:val="20"/>
        </w:rPr>
        <w:t>in Ukraine” and its experts</w:t>
      </w:r>
      <w:r w:rsidRPr="00FB17A6">
        <w:rPr>
          <w:rFonts w:ascii="Tahoma" w:hAnsi="Tahoma" w:cs="Tahoma"/>
          <w:sz w:val="20"/>
          <w:szCs w:val="20"/>
        </w:rPr>
        <w:t>.</w:t>
      </w:r>
    </w:p>
    <w:p w14:paraId="33D476F0" w14:textId="5073DC30" w:rsidR="00402F36" w:rsidRPr="00FB17A6" w:rsidRDefault="00402F36" w:rsidP="00402F36">
      <w:pPr>
        <w:spacing w:line="276" w:lineRule="auto"/>
        <w:jc w:val="both"/>
        <w:rPr>
          <w:rFonts w:ascii="Tahoma" w:hAnsi="Tahoma" w:cs="Tahoma"/>
          <w:sz w:val="20"/>
          <w:szCs w:val="20"/>
        </w:rPr>
      </w:pPr>
      <w:r w:rsidRPr="00FB17A6">
        <w:rPr>
          <w:rFonts w:ascii="Tahoma" w:hAnsi="Tahoma" w:cs="Tahoma"/>
          <w:sz w:val="20"/>
          <w:szCs w:val="20"/>
        </w:rPr>
        <w:t>1.2</w:t>
      </w:r>
      <w:r w:rsidRPr="00FB17A6">
        <w:rPr>
          <w:rFonts w:ascii="Tahoma" w:hAnsi="Tahoma" w:cs="Tahoma"/>
          <w:sz w:val="20"/>
          <w:szCs w:val="20"/>
        </w:rPr>
        <w:tab/>
      </w:r>
      <w:r w:rsidR="00D828F9" w:rsidRPr="00FB17A6">
        <w:rPr>
          <w:rFonts w:ascii="Tahoma" w:hAnsi="Tahoma" w:cs="Tahoma"/>
          <w:sz w:val="20"/>
          <w:szCs w:val="20"/>
        </w:rPr>
        <w:t>F</w:t>
      </w:r>
      <w:r w:rsidRPr="00FB17A6">
        <w:rPr>
          <w:rFonts w:ascii="Tahoma" w:hAnsi="Tahoma" w:cs="Tahoma"/>
          <w:sz w:val="20"/>
          <w:szCs w:val="20"/>
        </w:rPr>
        <w:t>inalise in co</w:t>
      </w:r>
      <w:r w:rsidRPr="00FB17A6">
        <w:rPr>
          <w:rFonts w:ascii="Tahoma" w:hAnsi="Tahoma" w:cs="Tahoma"/>
          <w:sz w:val="20"/>
          <w:szCs w:val="20"/>
          <w:lang w:val="uk-UA"/>
        </w:rPr>
        <w:t>-</w:t>
      </w:r>
      <w:r w:rsidRPr="00FB17A6">
        <w:rPr>
          <w:rFonts w:ascii="Tahoma" w:hAnsi="Tahoma" w:cs="Tahoma"/>
          <w:sz w:val="20"/>
          <w:szCs w:val="20"/>
        </w:rPr>
        <w:t xml:space="preserve">operation with the Council of Europe </w:t>
      </w:r>
      <w:r w:rsidR="00FB7793" w:rsidRPr="00FB17A6">
        <w:rPr>
          <w:rFonts w:ascii="Tahoma" w:hAnsi="Tahoma" w:cs="Tahoma"/>
          <w:sz w:val="20"/>
          <w:szCs w:val="20"/>
        </w:rPr>
        <w:t>Project</w:t>
      </w:r>
      <w:r w:rsidRPr="00FB17A6">
        <w:rPr>
          <w:rFonts w:ascii="Tahoma" w:hAnsi="Tahoma" w:cs="Tahoma"/>
          <w:sz w:val="20"/>
          <w:szCs w:val="20"/>
        </w:rPr>
        <w:t xml:space="preserve"> “Decentralisation and </w:t>
      </w:r>
      <w:r w:rsidRPr="00FB17A6">
        <w:rPr>
          <w:rFonts w:ascii="Tahoma" w:hAnsi="Tahoma" w:cs="Tahoma"/>
          <w:sz w:val="20"/>
          <w:szCs w:val="20"/>
          <w:lang w:val="en-US"/>
        </w:rPr>
        <w:t xml:space="preserve">Public Administration Reform </w:t>
      </w:r>
      <w:r w:rsidRPr="00FB17A6">
        <w:rPr>
          <w:rFonts w:ascii="Tahoma" w:hAnsi="Tahoma" w:cs="Tahoma"/>
          <w:sz w:val="20"/>
          <w:szCs w:val="20"/>
        </w:rPr>
        <w:t xml:space="preserve">in Ukraine” and its experts a questionnaire (up to </w:t>
      </w:r>
      <w:r w:rsidR="005438E7" w:rsidRPr="00FB17A6">
        <w:rPr>
          <w:rFonts w:ascii="Tahoma" w:hAnsi="Tahoma" w:cs="Tahoma"/>
          <w:sz w:val="20"/>
          <w:szCs w:val="20"/>
          <w:lang w:val="uk-UA"/>
        </w:rPr>
        <w:t>60</w:t>
      </w:r>
      <w:r w:rsidRPr="00FB17A6">
        <w:rPr>
          <w:rFonts w:ascii="Tahoma" w:hAnsi="Tahoma" w:cs="Tahoma"/>
          <w:sz w:val="20"/>
          <w:szCs w:val="20"/>
        </w:rPr>
        <w:t xml:space="preserve"> simple and </w:t>
      </w:r>
      <w:r w:rsidR="00D828F9" w:rsidRPr="00FB17A6">
        <w:rPr>
          <w:rFonts w:ascii="Tahoma" w:hAnsi="Tahoma" w:cs="Tahoma"/>
          <w:sz w:val="20"/>
          <w:szCs w:val="20"/>
        </w:rPr>
        <w:t xml:space="preserve">containing maximum 10 </w:t>
      </w:r>
      <w:r w:rsidRPr="00FB17A6">
        <w:rPr>
          <w:rFonts w:ascii="Tahoma" w:hAnsi="Tahoma" w:cs="Tahoma"/>
          <w:sz w:val="20"/>
          <w:szCs w:val="20"/>
        </w:rPr>
        <w:t xml:space="preserve">table format questions, approximately 35-40 minutes / 1 </w:t>
      </w:r>
      <w:r w:rsidR="00064215" w:rsidRPr="00FB17A6">
        <w:rPr>
          <w:rFonts w:ascii="Tahoma" w:hAnsi="Tahoma" w:cs="Tahoma"/>
          <w:sz w:val="20"/>
          <w:szCs w:val="20"/>
        </w:rPr>
        <w:t xml:space="preserve">(one) </w:t>
      </w:r>
      <w:r w:rsidRPr="00FB17A6">
        <w:rPr>
          <w:rFonts w:ascii="Tahoma" w:hAnsi="Tahoma" w:cs="Tahoma"/>
          <w:sz w:val="20"/>
          <w:szCs w:val="20"/>
        </w:rPr>
        <w:t xml:space="preserve">interview). </w:t>
      </w:r>
    </w:p>
    <w:p w14:paraId="78E3B5B1" w14:textId="4314B416" w:rsidR="00402F36" w:rsidRPr="00FB17A6" w:rsidRDefault="00402F36" w:rsidP="00402F36">
      <w:pPr>
        <w:spacing w:line="276" w:lineRule="auto"/>
        <w:jc w:val="both"/>
        <w:rPr>
          <w:rFonts w:ascii="Tahoma" w:hAnsi="Tahoma" w:cs="Tahoma"/>
          <w:sz w:val="20"/>
          <w:szCs w:val="20"/>
        </w:rPr>
      </w:pPr>
      <w:r w:rsidRPr="00FB17A6">
        <w:rPr>
          <w:rFonts w:ascii="Tahoma" w:hAnsi="Tahoma" w:cs="Tahoma"/>
          <w:sz w:val="20"/>
          <w:szCs w:val="20"/>
        </w:rPr>
        <w:t>1.3</w:t>
      </w:r>
      <w:r w:rsidRPr="00FB17A6">
        <w:rPr>
          <w:rFonts w:ascii="Tahoma" w:hAnsi="Tahoma" w:cs="Tahoma"/>
          <w:sz w:val="20"/>
          <w:szCs w:val="20"/>
        </w:rPr>
        <w:tab/>
      </w:r>
      <w:r w:rsidR="00D828F9" w:rsidRPr="00FB17A6">
        <w:rPr>
          <w:rFonts w:ascii="Tahoma" w:hAnsi="Tahoma" w:cs="Tahoma"/>
          <w:sz w:val="20"/>
          <w:szCs w:val="20"/>
        </w:rPr>
        <w:t>D</w:t>
      </w:r>
      <w:r w:rsidRPr="00FB17A6">
        <w:rPr>
          <w:rFonts w:ascii="Tahoma" w:hAnsi="Tahoma" w:cs="Tahoma"/>
          <w:sz w:val="20"/>
          <w:szCs w:val="20"/>
        </w:rPr>
        <w:t xml:space="preserve">efine and agree with the Council of Europe </w:t>
      </w:r>
      <w:r w:rsidR="00FB7793" w:rsidRPr="00FB17A6">
        <w:rPr>
          <w:rFonts w:ascii="Tahoma" w:hAnsi="Tahoma" w:cs="Tahoma"/>
          <w:sz w:val="20"/>
          <w:szCs w:val="20"/>
        </w:rPr>
        <w:t>Project</w:t>
      </w:r>
      <w:r w:rsidRPr="00FB17A6">
        <w:rPr>
          <w:rFonts w:ascii="Tahoma" w:hAnsi="Tahoma" w:cs="Tahoma"/>
          <w:sz w:val="20"/>
          <w:szCs w:val="20"/>
        </w:rPr>
        <w:t xml:space="preserve"> “Decentralisation and </w:t>
      </w:r>
      <w:r w:rsidRPr="00FB17A6">
        <w:rPr>
          <w:rFonts w:ascii="Tahoma" w:hAnsi="Tahoma" w:cs="Tahoma"/>
          <w:sz w:val="20"/>
          <w:szCs w:val="20"/>
          <w:lang w:val="en-US"/>
        </w:rPr>
        <w:t xml:space="preserve">Public Administration Reform </w:t>
      </w:r>
      <w:r w:rsidRPr="00FB17A6">
        <w:rPr>
          <w:rFonts w:ascii="Tahoma" w:hAnsi="Tahoma" w:cs="Tahoma"/>
          <w:sz w:val="20"/>
          <w:szCs w:val="20"/>
        </w:rPr>
        <w:t xml:space="preserve">in Ukraine” the schedule for conducting sociological research.  </w:t>
      </w:r>
    </w:p>
    <w:p w14:paraId="52BE45B4" w14:textId="40E20DBD" w:rsidR="00402F36" w:rsidRPr="00FB17A6" w:rsidRDefault="00402F36" w:rsidP="00402F36">
      <w:pPr>
        <w:spacing w:line="276" w:lineRule="auto"/>
        <w:jc w:val="both"/>
        <w:rPr>
          <w:rFonts w:ascii="Tahoma" w:hAnsi="Tahoma" w:cs="Tahoma"/>
          <w:sz w:val="20"/>
          <w:szCs w:val="20"/>
        </w:rPr>
      </w:pPr>
      <w:r w:rsidRPr="00FB17A6">
        <w:rPr>
          <w:rFonts w:ascii="Tahoma" w:hAnsi="Tahoma" w:cs="Tahoma"/>
          <w:sz w:val="20"/>
          <w:szCs w:val="20"/>
        </w:rPr>
        <w:t>1.4</w:t>
      </w:r>
      <w:r w:rsidRPr="00FB17A6">
        <w:rPr>
          <w:rFonts w:ascii="Tahoma" w:hAnsi="Tahoma" w:cs="Tahoma"/>
          <w:sz w:val="20"/>
          <w:szCs w:val="20"/>
        </w:rPr>
        <w:tab/>
      </w:r>
      <w:r w:rsidR="00D828F9" w:rsidRPr="00FB17A6">
        <w:rPr>
          <w:rFonts w:ascii="Tahoma" w:hAnsi="Tahoma" w:cs="Tahoma"/>
          <w:sz w:val="20"/>
          <w:szCs w:val="20"/>
        </w:rPr>
        <w:t>C</w:t>
      </w:r>
      <w:r w:rsidRPr="00FB17A6">
        <w:rPr>
          <w:rFonts w:ascii="Tahoma" w:hAnsi="Tahoma" w:cs="Tahoma"/>
          <w:sz w:val="20"/>
          <w:szCs w:val="20"/>
        </w:rPr>
        <w:t xml:space="preserve">onduct public opinion poll among not less than 2 000 adults (aged 18 years and older) in all the regions of Ukraine, taking into account the demographics, gender, age, social status, current structure of territorial </w:t>
      </w:r>
      <w:r w:rsidR="009E1C75" w:rsidRPr="00FB17A6">
        <w:rPr>
          <w:rFonts w:ascii="Tahoma" w:hAnsi="Tahoma" w:cs="Tahoma"/>
          <w:sz w:val="20"/>
          <w:szCs w:val="20"/>
        </w:rPr>
        <w:t>communities</w:t>
      </w:r>
      <w:r w:rsidR="009E1C75" w:rsidRPr="00FB17A6">
        <w:rPr>
          <w:rFonts w:ascii="Tahoma" w:hAnsi="Tahoma" w:cs="Tahoma"/>
          <w:sz w:val="20"/>
          <w:szCs w:val="20"/>
          <w:lang w:val="uk-UA"/>
        </w:rPr>
        <w:t xml:space="preserve"> </w:t>
      </w:r>
      <w:r w:rsidR="009E1C75" w:rsidRPr="00FB17A6">
        <w:rPr>
          <w:rFonts w:ascii="Tahoma" w:hAnsi="Tahoma" w:cs="Tahoma"/>
          <w:sz w:val="20"/>
          <w:szCs w:val="20"/>
          <w:lang w:val="en-US"/>
        </w:rPr>
        <w:t>including distance of settlements f</w:t>
      </w:r>
      <w:r w:rsidR="00064215" w:rsidRPr="00FB17A6">
        <w:rPr>
          <w:rFonts w:ascii="Tahoma" w:hAnsi="Tahoma" w:cs="Tahoma"/>
          <w:sz w:val="20"/>
          <w:szCs w:val="20"/>
          <w:lang w:val="en-US"/>
        </w:rPr>
        <w:t>o</w:t>
      </w:r>
      <w:r w:rsidR="009E1C75" w:rsidRPr="00FB17A6">
        <w:rPr>
          <w:rFonts w:ascii="Tahoma" w:hAnsi="Tahoma" w:cs="Tahoma"/>
          <w:sz w:val="20"/>
          <w:szCs w:val="20"/>
          <w:lang w:val="en-US"/>
        </w:rPr>
        <w:t xml:space="preserve">rm </w:t>
      </w:r>
      <w:r w:rsidR="00064215" w:rsidRPr="00FB17A6">
        <w:rPr>
          <w:rFonts w:ascii="Tahoma" w:hAnsi="Tahoma" w:cs="Tahoma"/>
          <w:sz w:val="20"/>
          <w:szCs w:val="20"/>
          <w:lang w:val="en-US"/>
        </w:rPr>
        <w:t xml:space="preserve">an </w:t>
      </w:r>
      <w:r w:rsidR="009E1C75" w:rsidRPr="00FB17A6">
        <w:rPr>
          <w:rFonts w:ascii="Tahoma" w:hAnsi="Tahoma" w:cs="Tahoma"/>
          <w:sz w:val="20"/>
          <w:szCs w:val="20"/>
          <w:lang w:val="en-US"/>
        </w:rPr>
        <w:t xml:space="preserve">administrative </w:t>
      </w:r>
      <w:proofErr w:type="spellStart"/>
      <w:r w:rsidR="009E1C75" w:rsidRPr="00FB17A6">
        <w:rPr>
          <w:rFonts w:ascii="Tahoma" w:hAnsi="Tahoma" w:cs="Tahoma"/>
          <w:sz w:val="20"/>
          <w:szCs w:val="20"/>
          <w:lang w:val="en-US"/>
        </w:rPr>
        <w:t>centre</w:t>
      </w:r>
      <w:proofErr w:type="spellEnd"/>
      <w:r w:rsidR="009E1C75" w:rsidRPr="00FB17A6">
        <w:rPr>
          <w:rFonts w:ascii="Tahoma" w:hAnsi="Tahoma" w:cs="Tahoma"/>
          <w:sz w:val="20"/>
          <w:szCs w:val="20"/>
          <w:lang w:val="en-US"/>
        </w:rPr>
        <w:t xml:space="preserve"> of </w:t>
      </w:r>
      <w:r w:rsidR="00064215" w:rsidRPr="00FB17A6">
        <w:rPr>
          <w:rFonts w:ascii="Tahoma" w:hAnsi="Tahoma" w:cs="Tahoma"/>
          <w:sz w:val="20"/>
          <w:szCs w:val="20"/>
          <w:lang w:val="en-US"/>
        </w:rPr>
        <w:t>a</w:t>
      </w:r>
      <w:r w:rsidR="009E1C75" w:rsidRPr="00FB17A6">
        <w:rPr>
          <w:rFonts w:ascii="Tahoma" w:hAnsi="Tahoma" w:cs="Tahoma"/>
          <w:sz w:val="20"/>
          <w:szCs w:val="20"/>
          <w:lang w:val="en-US"/>
        </w:rPr>
        <w:t xml:space="preserve"> newly cr</w:t>
      </w:r>
      <w:r w:rsidR="00064215" w:rsidRPr="00FB17A6">
        <w:rPr>
          <w:rFonts w:ascii="Tahoma" w:hAnsi="Tahoma" w:cs="Tahoma"/>
          <w:sz w:val="20"/>
          <w:szCs w:val="20"/>
          <w:lang w:val="en-US"/>
        </w:rPr>
        <w:t>e</w:t>
      </w:r>
      <w:r w:rsidR="009E1C75" w:rsidRPr="00FB17A6">
        <w:rPr>
          <w:rFonts w:ascii="Tahoma" w:hAnsi="Tahoma" w:cs="Tahoma"/>
          <w:sz w:val="20"/>
          <w:szCs w:val="20"/>
          <w:lang w:val="en-US"/>
        </w:rPr>
        <w:t xml:space="preserve">ated </w:t>
      </w:r>
      <w:r w:rsidR="009E1C75" w:rsidRPr="00FB17A6">
        <w:rPr>
          <w:rFonts w:ascii="Tahoma" w:hAnsi="Tahoma" w:cs="Tahoma"/>
          <w:sz w:val="20"/>
          <w:szCs w:val="20"/>
        </w:rPr>
        <w:t>territorial community</w:t>
      </w:r>
      <w:r w:rsidR="009E1C75" w:rsidRPr="00FB17A6">
        <w:rPr>
          <w:rFonts w:ascii="Tahoma" w:hAnsi="Tahoma" w:cs="Tahoma"/>
          <w:sz w:val="20"/>
          <w:szCs w:val="20"/>
          <w:lang w:val="uk-UA"/>
        </w:rPr>
        <w:t xml:space="preserve"> </w:t>
      </w:r>
      <w:r w:rsidRPr="00FB17A6">
        <w:rPr>
          <w:rFonts w:ascii="Tahoma" w:hAnsi="Tahoma" w:cs="Tahoma"/>
          <w:sz w:val="20"/>
          <w:szCs w:val="20"/>
        </w:rPr>
        <w:t>and other criteria</w:t>
      </w:r>
      <w:r w:rsidR="00064215" w:rsidRPr="00FB17A6">
        <w:rPr>
          <w:rFonts w:ascii="Tahoma" w:hAnsi="Tahoma" w:cs="Tahoma"/>
          <w:sz w:val="20"/>
          <w:szCs w:val="20"/>
        </w:rPr>
        <w:t>,</w:t>
      </w:r>
      <w:r w:rsidRPr="00FB17A6">
        <w:rPr>
          <w:rFonts w:ascii="Tahoma" w:hAnsi="Tahoma" w:cs="Tahoma"/>
          <w:sz w:val="20"/>
          <w:szCs w:val="20"/>
        </w:rPr>
        <w:t xml:space="preserve"> and using random sampling method via face-to-face interview (sampling error must not exceed 3.3%): the survey should have comparable methodology as in </w:t>
      </w:r>
      <w:hyperlink r:id="rId14" w:history="1">
        <w:r w:rsidR="00B21EAE" w:rsidRPr="00FB17A6">
          <w:rPr>
            <w:rStyle w:val="Hyperlink"/>
            <w:rFonts w:ascii="Tahoma" w:hAnsi="Tahoma" w:cs="Tahoma"/>
            <w:sz w:val="20"/>
            <w:szCs w:val="20"/>
          </w:rPr>
          <w:t>2017</w:t>
        </w:r>
      </w:hyperlink>
      <w:r w:rsidR="00B21EAE" w:rsidRPr="00FB17A6">
        <w:rPr>
          <w:rFonts w:ascii="Tahoma" w:hAnsi="Tahoma" w:cs="Tahoma"/>
          <w:sz w:val="20"/>
          <w:szCs w:val="20"/>
        </w:rPr>
        <w:t xml:space="preserve">, </w:t>
      </w:r>
      <w:hyperlink r:id="rId15" w:history="1">
        <w:r w:rsidR="00B21EAE" w:rsidRPr="00FB17A6">
          <w:rPr>
            <w:rStyle w:val="Hyperlink"/>
            <w:rFonts w:ascii="Tahoma" w:hAnsi="Tahoma" w:cs="Tahoma"/>
            <w:sz w:val="20"/>
            <w:szCs w:val="20"/>
          </w:rPr>
          <w:t>2018</w:t>
        </w:r>
      </w:hyperlink>
      <w:r w:rsidR="00B21EAE" w:rsidRPr="00FB17A6">
        <w:rPr>
          <w:rFonts w:ascii="Tahoma" w:hAnsi="Tahoma" w:cs="Tahoma"/>
          <w:sz w:val="20"/>
          <w:szCs w:val="20"/>
        </w:rPr>
        <w:t xml:space="preserve">, </w:t>
      </w:r>
      <w:hyperlink r:id="rId16" w:history="1">
        <w:r w:rsidRPr="00FB17A6">
          <w:rPr>
            <w:rStyle w:val="Hyperlink"/>
            <w:rFonts w:ascii="Tahoma" w:hAnsi="Tahoma" w:cs="Tahoma"/>
            <w:sz w:val="20"/>
            <w:szCs w:val="20"/>
          </w:rPr>
          <w:t>2020</w:t>
        </w:r>
      </w:hyperlink>
      <w:r w:rsidRPr="00FB17A6">
        <w:rPr>
          <w:rFonts w:ascii="Tahoma" w:hAnsi="Tahoma" w:cs="Tahoma"/>
          <w:sz w:val="20"/>
          <w:szCs w:val="20"/>
        </w:rPr>
        <w:t xml:space="preserve"> to guarantee correct and precise analysis of key dynamics for key questions.</w:t>
      </w:r>
    </w:p>
    <w:p w14:paraId="6884F4B6" w14:textId="1BDB7232" w:rsidR="00402F36" w:rsidRPr="00FB17A6" w:rsidRDefault="00402F36" w:rsidP="00402F36">
      <w:pPr>
        <w:spacing w:line="276" w:lineRule="auto"/>
        <w:jc w:val="both"/>
        <w:rPr>
          <w:rFonts w:ascii="Tahoma" w:hAnsi="Tahoma" w:cs="Tahoma"/>
          <w:sz w:val="20"/>
          <w:szCs w:val="20"/>
        </w:rPr>
      </w:pPr>
      <w:r w:rsidRPr="00FB17A6">
        <w:rPr>
          <w:rFonts w:ascii="Tahoma" w:hAnsi="Tahoma" w:cs="Tahoma"/>
          <w:sz w:val="20"/>
          <w:szCs w:val="20"/>
        </w:rPr>
        <w:t>1.5</w:t>
      </w:r>
      <w:r w:rsidRPr="00FB17A6">
        <w:rPr>
          <w:rFonts w:ascii="Tahoma" w:hAnsi="Tahoma" w:cs="Tahoma"/>
          <w:sz w:val="20"/>
          <w:szCs w:val="20"/>
        </w:rPr>
        <w:tab/>
      </w:r>
      <w:r w:rsidR="00D828F9" w:rsidRPr="00FB17A6">
        <w:rPr>
          <w:rFonts w:ascii="Tahoma" w:hAnsi="Tahoma" w:cs="Tahoma"/>
          <w:sz w:val="20"/>
          <w:szCs w:val="20"/>
        </w:rPr>
        <w:t>P</w:t>
      </w:r>
      <w:r w:rsidRPr="00FB17A6">
        <w:rPr>
          <w:rFonts w:ascii="Tahoma" w:hAnsi="Tahoma" w:cs="Tahoma"/>
          <w:sz w:val="20"/>
          <w:szCs w:val="20"/>
        </w:rPr>
        <w:t>rocess last years</w:t>
      </w:r>
      <w:r w:rsidR="0003666F">
        <w:rPr>
          <w:rFonts w:ascii="Tahoma" w:hAnsi="Tahoma" w:cs="Tahoma"/>
          <w:sz w:val="20"/>
          <w:szCs w:val="20"/>
        </w:rPr>
        <w:t>’</w:t>
      </w:r>
      <w:r w:rsidRPr="00FB17A6">
        <w:rPr>
          <w:rFonts w:ascii="Tahoma" w:hAnsi="Tahoma" w:cs="Tahoma"/>
          <w:sz w:val="20"/>
          <w:szCs w:val="20"/>
        </w:rPr>
        <w:t xml:space="preserve"> (2015, 2016, 2017, 2018, 2020) data </w:t>
      </w:r>
      <w:r w:rsidR="0003666F" w:rsidRPr="00FB17A6">
        <w:rPr>
          <w:rFonts w:ascii="Tahoma" w:hAnsi="Tahoma" w:cs="Tahoma"/>
          <w:sz w:val="20"/>
          <w:szCs w:val="20"/>
        </w:rPr>
        <w:t>result</w:t>
      </w:r>
      <w:r w:rsidR="0003666F">
        <w:rPr>
          <w:rFonts w:ascii="Tahoma" w:hAnsi="Tahoma" w:cs="Tahoma"/>
          <w:sz w:val="20"/>
          <w:szCs w:val="20"/>
        </w:rPr>
        <w:t xml:space="preserve">ing </w:t>
      </w:r>
      <w:r w:rsidRPr="00FB17A6">
        <w:rPr>
          <w:rFonts w:ascii="Tahoma" w:hAnsi="Tahoma" w:cs="Tahoma"/>
          <w:sz w:val="20"/>
          <w:szCs w:val="20"/>
        </w:rPr>
        <w:t>from previous sociological researches</w:t>
      </w:r>
      <w:r w:rsidR="00064215" w:rsidRPr="00FB17A6">
        <w:rPr>
          <w:rFonts w:ascii="Tahoma" w:hAnsi="Tahoma" w:cs="Tahoma"/>
          <w:sz w:val="20"/>
          <w:szCs w:val="20"/>
        </w:rPr>
        <w:t xml:space="preserve"> commissioned by the Council of Europe</w:t>
      </w:r>
      <w:r w:rsidRPr="00FB17A6">
        <w:rPr>
          <w:rFonts w:ascii="Tahoma" w:hAnsi="Tahoma" w:cs="Tahoma"/>
          <w:sz w:val="20"/>
          <w:szCs w:val="20"/>
        </w:rPr>
        <w:t xml:space="preserve"> (will be provided by the </w:t>
      </w:r>
      <w:r w:rsidR="00B21EAE" w:rsidRPr="00FB17A6">
        <w:rPr>
          <w:rFonts w:ascii="Tahoma" w:hAnsi="Tahoma" w:cs="Tahoma"/>
          <w:sz w:val="20"/>
          <w:szCs w:val="20"/>
        </w:rPr>
        <w:t>Council of Europe</w:t>
      </w:r>
      <w:r w:rsidRPr="00FB17A6">
        <w:rPr>
          <w:rFonts w:ascii="Tahoma" w:hAnsi="Tahoma" w:cs="Tahoma"/>
          <w:sz w:val="20"/>
          <w:szCs w:val="20"/>
        </w:rPr>
        <w:t>) to prepare time series for all trend questions (for Ukraine as a whole, major macro regions and other population groups identified by the Council of Europe) and analys</w:t>
      </w:r>
      <w:r w:rsidR="0003666F">
        <w:rPr>
          <w:rFonts w:ascii="Tahoma" w:hAnsi="Tahoma" w:cs="Tahoma"/>
          <w:sz w:val="20"/>
          <w:szCs w:val="20"/>
        </w:rPr>
        <w:t>e</w:t>
      </w:r>
      <w:r w:rsidRPr="00FB17A6">
        <w:rPr>
          <w:rFonts w:ascii="Tahoma" w:hAnsi="Tahoma" w:cs="Tahoma"/>
          <w:sz w:val="20"/>
          <w:szCs w:val="20"/>
        </w:rPr>
        <w:t xml:space="preserve"> key changes that took place during 2015-2021. </w:t>
      </w:r>
    </w:p>
    <w:p w14:paraId="4FACE0A7" w14:textId="4AA7E414" w:rsidR="00402F36" w:rsidRPr="00FB17A6" w:rsidRDefault="00402F36" w:rsidP="00402F36">
      <w:pPr>
        <w:spacing w:line="276" w:lineRule="auto"/>
        <w:jc w:val="both"/>
        <w:rPr>
          <w:rFonts w:ascii="Tahoma" w:hAnsi="Tahoma" w:cs="Tahoma"/>
          <w:sz w:val="20"/>
          <w:szCs w:val="20"/>
        </w:rPr>
      </w:pPr>
      <w:r w:rsidRPr="00FB17A6">
        <w:rPr>
          <w:rFonts w:ascii="Tahoma" w:hAnsi="Tahoma" w:cs="Tahoma"/>
          <w:sz w:val="20"/>
          <w:szCs w:val="20"/>
        </w:rPr>
        <w:t>1.6</w:t>
      </w:r>
      <w:r w:rsidRPr="00FB17A6">
        <w:rPr>
          <w:rFonts w:ascii="Tahoma" w:hAnsi="Tahoma" w:cs="Tahoma"/>
          <w:sz w:val="20"/>
          <w:szCs w:val="20"/>
        </w:rPr>
        <w:tab/>
      </w:r>
      <w:r w:rsidR="00064215" w:rsidRPr="00FB17A6">
        <w:rPr>
          <w:rFonts w:ascii="Tahoma" w:hAnsi="Tahoma" w:cs="Tahoma"/>
          <w:sz w:val="20"/>
          <w:szCs w:val="20"/>
        </w:rPr>
        <w:t xml:space="preserve">Prepare </w:t>
      </w:r>
      <w:r w:rsidRPr="00FB17A6">
        <w:rPr>
          <w:rFonts w:ascii="Tahoma" w:hAnsi="Tahoma" w:cs="Tahoma"/>
          <w:sz w:val="20"/>
          <w:szCs w:val="20"/>
        </w:rPr>
        <w:t xml:space="preserve">and provide to the Council of Europe </w:t>
      </w:r>
      <w:r w:rsidR="00FB7793" w:rsidRPr="00FB17A6">
        <w:rPr>
          <w:rFonts w:ascii="Tahoma" w:hAnsi="Tahoma" w:cs="Tahoma"/>
          <w:sz w:val="20"/>
          <w:szCs w:val="20"/>
        </w:rPr>
        <w:t>Project</w:t>
      </w:r>
      <w:r w:rsidRPr="00FB17A6">
        <w:rPr>
          <w:rFonts w:ascii="Tahoma" w:hAnsi="Tahoma" w:cs="Tahoma"/>
          <w:sz w:val="20"/>
          <w:szCs w:val="20"/>
        </w:rPr>
        <w:t xml:space="preserve"> “Decentralisation and </w:t>
      </w:r>
      <w:r w:rsidRPr="00FB17A6">
        <w:rPr>
          <w:rFonts w:ascii="Tahoma" w:hAnsi="Tahoma" w:cs="Tahoma"/>
          <w:sz w:val="20"/>
          <w:szCs w:val="20"/>
          <w:lang w:val="en-US"/>
        </w:rPr>
        <w:t xml:space="preserve">Public Administration Reform </w:t>
      </w:r>
      <w:r w:rsidRPr="00FB17A6">
        <w:rPr>
          <w:rFonts w:ascii="Tahoma" w:hAnsi="Tahoma" w:cs="Tahoma"/>
          <w:sz w:val="20"/>
          <w:szCs w:val="20"/>
        </w:rPr>
        <w:t>in Ukraine”:</w:t>
      </w:r>
    </w:p>
    <w:p w14:paraId="36334E25" w14:textId="387AAC8B" w:rsidR="00402F36" w:rsidRPr="00FB17A6" w:rsidRDefault="00402F36" w:rsidP="00402F36">
      <w:pPr>
        <w:spacing w:line="276" w:lineRule="auto"/>
        <w:jc w:val="both"/>
        <w:rPr>
          <w:rFonts w:ascii="Tahoma" w:hAnsi="Tahoma" w:cs="Tahoma"/>
          <w:sz w:val="20"/>
          <w:szCs w:val="20"/>
        </w:rPr>
      </w:pPr>
      <w:r w:rsidRPr="00FB17A6">
        <w:rPr>
          <w:rFonts w:ascii="Tahoma" w:hAnsi="Tahoma" w:cs="Tahoma"/>
          <w:sz w:val="20"/>
          <w:szCs w:val="20"/>
        </w:rPr>
        <w:t>-</w:t>
      </w:r>
      <w:r w:rsidRPr="00FB17A6">
        <w:rPr>
          <w:rFonts w:ascii="Tahoma" w:hAnsi="Tahoma" w:cs="Tahoma"/>
          <w:sz w:val="20"/>
          <w:szCs w:val="20"/>
        </w:rPr>
        <w:tab/>
      </w:r>
      <w:r w:rsidR="0003666F">
        <w:rPr>
          <w:rFonts w:ascii="Tahoma" w:hAnsi="Tahoma" w:cs="Tahoma"/>
          <w:sz w:val="20"/>
          <w:szCs w:val="20"/>
        </w:rPr>
        <w:t xml:space="preserve">a </w:t>
      </w:r>
      <w:r w:rsidRPr="00FB17A6">
        <w:rPr>
          <w:rFonts w:ascii="Tahoma" w:hAnsi="Tahoma" w:cs="Tahoma"/>
          <w:sz w:val="20"/>
          <w:szCs w:val="20"/>
        </w:rPr>
        <w:t>final analytical report on sociological research in the English and Ukrainian languages (A4, Times New Roman, size 12, * .doc and *.pdf formats - about 120 pages text); the final report should consist of (at least) the following part</w:t>
      </w:r>
      <w:r w:rsidR="00064215" w:rsidRPr="00FB17A6">
        <w:rPr>
          <w:rFonts w:ascii="Tahoma" w:hAnsi="Tahoma" w:cs="Tahoma"/>
          <w:sz w:val="20"/>
          <w:szCs w:val="20"/>
        </w:rPr>
        <w:t>s</w:t>
      </w:r>
      <w:r w:rsidRPr="00FB17A6">
        <w:rPr>
          <w:rFonts w:ascii="Tahoma" w:hAnsi="Tahoma" w:cs="Tahoma"/>
          <w:sz w:val="20"/>
          <w:szCs w:val="20"/>
        </w:rPr>
        <w:t xml:space="preserve">: </w:t>
      </w:r>
    </w:p>
    <w:p w14:paraId="6949B55C" w14:textId="77777777" w:rsidR="00402F36" w:rsidRPr="00FB17A6" w:rsidRDefault="00402F36" w:rsidP="00AF1DF6">
      <w:pPr>
        <w:spacing w:line="276" w:lineRule="auto"/>
        <w:ind w:left="709"/>
        <w:jc w:val="both"/>
        <w:rPr>
          <w:rFonts w:ascii="Tahoma" w:hAnsi="Tahoma" w:cs="Tahoma"/>
          <w:sz w:val="20"/>
          <w:szCs w:val="20"/>
        </w:rPr>
      </w:pPr>
      <w:r w:rsidRPr="00FB17A6">
        <w:rPr>
          <w:rFonts w:ascii="Tahoma" w:hAnsi="Tahoma" w:cs="Tahoma"/>
          <w:sz w:val="20"/>
          <w:szCs w:val="20"/>
        </w:rPr>
        <w:t>(</w:t>
      </w:r>
      <w:proofErr w:type="spellStart"/>
      <w:r w:rsidRPr="00FB17A6">
        <w:rPr>
          <w:rFonts w:ascii="Tahoma" w:hAnsi="Tahoma" w:cs="Tahoma"/>
          <w:sz w:val="20"/>
          <w:szCs w:val="20"/>
        </w:rPr>
        <w:t>i</w:t>
      </w:r>
      <w:proofErr w:type="spellEnd"/>
      <w:r w:rsidRPr="00FB17A6">
        <w:rPr>
          <w:rFonts w:ascii="Tahoma" w:hAnsi="Tahoma" w:cs="Tahoma"/>
          <w:sz w:val="20"/>
          <w:szCs w:val="20"/>
        </w:rPr>
        <w:t>)</w:t>
      </w:r>
      <w:r w:rsidRPr="00FB17A6">
        <w:rPr>
          <w:rFonts w:ascii="Tahoma" w:hAnsi="Tahoma" w:cs="Tahoma"/>
          <w:sz w:val="20"/>
          <w:szCs w:val="20"/>
        </w:rPr>
        <w:tab/>
        <w:t xml:space="preserve">methodology; </w:t>
      </w:r>
    </w:p>
    <w:p w14:paraId="4BBF750B" w14:textId="77777777" w:rsidR="00402F36" w:rsidRPr="00FB17A6" w:rsidRDefault="00402F36" w:rsidP="00AF1DF6">
      <w:pPr>
        <w:spacing w:line="276" w:lineRule="auto"/>
        <w:ind w:left="709"/>
        <w:jc w:val="both"/>
        <w:rPr>
          <w:rFonts w:ascii="Tahoma" w:hAnsi="Tahoma" w:cs="Tahoma"/>
          <w:sz w:val="20"/>
          <w:szCs w:val="20"/>
        </w:rPr>
      </w:pPr>
      <w:r w:rsidRPr="00FB17A6">
        <w:rPr>
          <w:rFonts w:ascii="Tahoma" w:hAnsi="Tahoma" w:cs="Tahoma"/>
          <w:sz w:val="20"/>
          <w:szCs w:val="20"/>
        </w:rPr>
        <w:t>(ii)</w:t>
      </w:r>
      <w:r w:rsidRPr="00FB17A6">
        <w:rPr>
          <w:rFonts w:ascii="Tahoma" w:hAnsi="Tahoma" w:cs="Tahoma"/>
          <w:sz w:val="20"/>
          <w:szCs w:val="20"/>
        </w:rPr>
        <w:tab/>
        <w:t xml:space="preserve">main results of the research; </w:t>
      </w:r>
    </w:p>
    <w:p w14:paraId="0AFA130C" w14:textId="402E229B" w:rsidR="00402F36" w:rsidRPr="00FB17A6" w:rsidRDefault="00402F36" w:rsidP="00AF1DF6">
      <w:pPr>
        <w:spacing w:line="276" w:lineRule="auto"/>
        <w:ind w:left="709"/>
        <w:jc w:val="both"/>
        <w:rPr>
          <w:rFonts w:ascii="Tahoma" w:hAnsi="Tahoma" w:cs="Tahoma"/>
          <w:sz w:val="20"/>
          <w:szCs w:val="20"/>
        </w:rPr>
      </w:pPr>
      <w:r w:rsidRPr="00FB17A6">
        <w:rPr>
          <w:rFonts w:ascii="Tahoma" w:hAnsi="Tahoma" w:cs="Tahoma"/>
          <w:sz w:val="20"/>
          <w:szCs w:val="20"/>
        </w:rPr>
        <w:t>(iii)</w:t>
      </w:r>
      <w:r w:rsidRPr="00FB17A6">
        <w:rPr>
          <w:rFonts w:ascii="Tahoma" w:hAnsi="Tahoma" w:cs="Tahoma"/>
          <w:sz w:val="20"/>
          <w:szCs w:val="20"/>
        </w:rPr>
        <w:tab/>
        <w:t>explanation of the results and dynamic</w:t>
      </w:r>
      <w:r w:rsidR="00064215" w:rsidRPr="00FB17A6">
        <w:rPr>
          <w:rFonts w:ascii="Tahoma" w:hAnsi="Tahoma" w:cs="Tahoma"/>
          <w:sz w:val="20"/>
          <w:szCs w:val="20"/>
        </w:rPr>
        <w:t>s</w:t>
      </w:r>
      <w:r w:rsidRPr="00FB17A6">
        <w:rPr>
          <w:rFonts w:ascii="Tahoma" w:hAnsi="Tahoma" w:cs="Tahoma"/>
          <w:sz w:val="20"/>
          <w:szCs w:val="20"/>
        </w:rPr>
        <w:t xml:space="preserve"> on every question with processed statistical information in tables and diagrams with analysis and compari</w:t>
      </w:r>
      <w:r w:rsidR="00064215" w:rsidRPr="00FB17A6">
        <w:rPr>
          <w:rFonts w:ascii="Tahoma" w:hAnsi="Tahoma" w:cs="Tahoma"/>
          <w:sz w:val="20"/>
          <w:szCs w:val="20"/>
        </w:rPr>
        <w:t>son</w:t>
      </w:r>
      <w:r w:rsidRPr="00FB17A6">
        <w:rPr>
          <w:rFonts w:ascii="Tahoma" w:hAnsi="Tahoma" w:cs="Tahoma"/>
          <w:sz w:val="20"/>
          <w:szCs w:val="20"/>
        </w:rPr>
        <w:t xml:space="preserve"> of key changes </w:t>
      </w:r>
      <w:r w:rsidR="00064215" w:rsidRPr="00FB17A6">
        <w:rPr>
          <w:rFonts w:ascii="Tahoma" w:hAnsi="Tahoma" w:cs="Tahoma"/>
          <w:sz w:val="20"/>
          <w:szCs w:val="20"/>
        </w:rPr>
        <w:t>since</w:t>
      </w:r>
      <w:r w:rsidRPr="00FB17A6">
        <w:rPr>
          <w:rFonts w:ascii="Tahoma" w:hAnsi="Tahoma" w:cs="Tahoma"/>
          <w:sz w:val="20"/>
          <w:szCs w:val="20"/>
        </w:rPr>
        <w:t xml:space="preserve"> 2015 till 2021. </w:t>
      </w:r>
    </w:p>
    <w:p w14:paraId="36B963FD" w14:textId="27CC1858" w:rsidR="00402F36" w:rsidRPr="00FB17A6" w:rsidRDefault="00402F36" w:rsidP="00402F36">
      <w:pPr>
        <w:spacing w:line="276" w:lineRule="auto"/>
        <w:jc w:val="both"/>
        <w:rPr>
          <w:rFonts w:ascii="Tahoma" w:hAnsi="Tahoma" w:cs="Tahoma"/>
          <w:sz w:val="20"/>
          <w:szCs w:val="20"/>
        </w:rPr>
      </w:pPr>
      <w:r w:rsidRPr="00FB17A6">
        <w:rPr>
          <w:rFonts w:ascii="Tahoma" w:hAnsi="Tahoma" w:cs="Tahoma"/>
          <w:sz w:val="20"/>
          <w:szCs w:val="20"/>
        </w:rPr>
        <w:t>-</w:t>
      </w:r>
      <w:r w:rsidRPr="00FB17A6">
        <w:rPr>
          <w:rFonts w:ascii="Tahoma" w:hAnsi="Tahoma" w:cs="Tahoma"/>
          <w:sz w:val="20"/>
          <w:szCs w:val="20"/>
        </w:rPr>
        <w:tab/>
        <w:t xml:space="preserve">all the source data of the research for possible verification of the data (data collected using the SPSS / PASW </w:t>
      </w:r>
      <w:r w:rsidR="00FB7793" w:rsidRPr="00FB17A6">
        <w:rPr>
          <w:rFonts w:ascii="Tahoma" w:hAnsi="Tahoma" w:cs="Tahoma"/>
          <w:sz w:val="20"/>
          <w:szCs w:val="20"/>
        </w:rPr>
        <w:t>Project</w:t>
      </w:r>
      <w:r w:rsidRPr="00FB17A6">
        <w:rPr>
          <w:rFonts w:ascii="Tahoma" w:hAnsi="Tahoma" w:cs="Tahoma"/>
          <w:sz w:val="20"/>
          <w:szCs w:val="20"/>
        </w:rPr>
        <w:t>);</w:t>
      </w:r>
    </w:p>
    <w:p w14:paraId="013DB655" w14:textId="1E29B7A2" w:rsidR="00402F36" w:rsidRPr="00FB17A6" w:rsidRDefault="00402F36" w:rsidP="00402F36">
      <w:pPr>
        <w:spacing w:line="276" w:lineRule="auto"/>
        <w:jc w:val="both"/>
        <w:rPr>
          <w:rFonts w:ascii="Tahoma" w:hAnsi="Tahoma" w:cs="Tahoma"/>
          <w:sz w:val="20"/>
          <w:szCs w:val="20"/>
        </w:rPr>
      </w:pPr>
      <w:r w:rsidRPr="00FB17A6">
        <w:rPr>
          <w:rFonts w:ascii="Tahoma" w:hAnsi="Tahoma" w:cs="Tahoma"/>
          <w:sz w:val="20"/>
          <w:szCs w:val="20"/>
        </w:rPr>
        <w:t>-</w:t>
      </w:r>
      <w:r w:rsidRPr="00FB17A6">
        <w:rPr>
          <w:rFonts w:ascii="Tahoma" w:hAnsi="Tahoma" w:cs="Tahoma"/>
          <w:sz w:val="20"/>
          <w:szCs w:val="20"/>
        </w:rPr>
        <w:tab/>
        <w:t>presentation of</w:t>
      </w:r>
      <w:r w:rsidR="0003666F">
        <w:rPr>
          <w:rFonts w:ascii="Tahoma" w:hAnsi="Tahoma" w:cs="Tahoma"/>
          <w:sz w:val="20"/>
          <w:szCs w:val="20"/>
        </w:rPr>
        <w:t xml:space="preserve"> a</w:t>
      </w:r>
      <w:r w:rsidRPr="00FB17A6">
        <w:rPr>
          <w:rFonts w:ascii="Tahoma" w:hAnsi="Tahoma" w:cs="Tahoma"/>
          <w:sz w:val="20"/>
          <w:szCs w:val="20"/>
        </w:rPr>
        <w:t xml:space="preserve"> final analytical report in ppt format not less than 30 slides in the Ukrainian language. </w:t>
      </w:r>
    </w:p>
    <w:p w14:paraId="3788910E" w14:textId="21B52DC8" w:rsidR="00402F36" w:rsidRPr="00FB17A6" w:rsidRDefault="00402F36" w:rsidP="00402F36">
      <w:pPr>
        <w:spacing w:line="276" w:lineRule="auto"/>
        <w:jc w:val="both"/>
        <w:rPr>
          <w:rFonts w:ascii="Tahoma" w:hAnsi="Tahoma" w:cs="Tahoma"/>
          <w:sz w:val="20"/>
          <w:szCs w:val="20"/>
        </w:rPr>
      </w:pPr>
      <w:r w:rsidRPr="00FB17A6">
        <w:rPr>
          <w:rFonts w:ascii="Tahoma" w:hAnsi="Tahoma" w:cs="Tahoma"/>
          <w:sz w:val="20"/>
          <w:szCs w:val="20"/>
        </w:rPr>
        <w:t>1.7</w:t>
      </w:r>
      <w:r w:rsidRPr="00FB17A6">
        <w:rPr>
          <w:rFonts w:ascii="Tahoma" w:hAnsi="Tahoma" w:cs="Tahoma"/>
          <w:sz w:val="20"/>
          <w:szCs w:val="20"/>
        </w:rPr>
        <w:tab/>
      </w:r>
      <w:r w:rsidR="00D828F9" w:rsidRPr="00FB17A6">
        <w:rPr>
          <w:rFonts w:ascii="Tahoma" w:hAnsi="Tahoma" w:cs="Tahoma"/>
          <w:sz w:val="20"/>
          <w:szCs w:val="20"/>
        </w:rPr>
        <w:t>P</w:t>
      </w:r>
      <w:r w:rsidRPr="00FB17A6">
        <w:rPr>
          <w:rFonts w:ascii="Tahoma" w:hAnsi="Tahoma" w:cs="Tahoma"/>
          <w:sz w:val="20"/>
          <w:szCs w:val="20"/>
        </w:rPr>
        <w:t>resent the results of</w:t>
      </w:r>
      <w:r w:rsidR="00ED37D9" w:rsidRPr="00FB17A6">
        <w:rPr>
          <w:rFonts w:ascii="Tahoma" w:hAnsi="Tahoma" w:cs="Tahoma"/>
          <w:sz w:val="20"/>
          <w:szCs w:val="20"/>
        </w:rPr>
        <w:t xml:space="preserve"> the</w:t>
      </w:r>
      <w:r w:rsidRPr="00FB17A6">
        <w:rPr>
          <w:rFonts w:ascii="Tahoma" w:hAnsi="Tahoma" w:cs="Tahoma"/>
          <w:sz w:val="20"/>
          <w:szCs w:val="20"/>
        </w:rPr>
        <w:t xml:space="preserve"> sociological research during </w:t>
      </w:r>
      <w:r w:rsidR="00ED37D9" w:rsidRPr="00FB17A6">
        <w:rPr>
          <w:rFonts w:ascii="Tahoma" w:hAnsi="Tahoma" w:cs="Tahoma"/>
          <w:sz w:val="20"/>
          <w:szCs w:val="20"/>
        </w:rPr>
        <w:t xml:space="preserve">a </w:t>
      </w:r>
      <w:r w:rsidRPr="00FB17A6">
        <w:rPr>
          <w:rFonts w:ascii="Tahoma" w:hAnsi="Tahoma" w:cs="Tahoma"/>
          <w:sz w:val="20"/>
          <w:szCs w:val="20"/>
        </w:rPr>
        <w:t>public event that will be organised by the Council of Europe.</w:t>
      </w:r>
    </w:p>
    <w:p w14:paraId="0D318614" w14:textId="77777777" w:rsidR="00402F36" w:rsidRPr="00FB17A6" w:rsidRDefault="00402F36" w:rsidP="00402F36">
      <w:pPr>
        <w:spacing w:line="276" w:lineRule="auto"/>
        <w:jc w:val="both"/>
        <w:rPr>
          <w:rFonts w:ascii="Tahoma" w:hAnsi="Tahoma" w:cs="Tahoma"/>
          <w:sz w:val="20"/>
          <w:szCs w:val="20"/>
        </w:rPr>
      </w:pPr>
    </w:p>
    <w:p w14:paraId="3FF170DA" w14:textId="3EAA25E0" w:rsidR="00402F36" w:rsidRPr="00AA7359" w:rsidRDefault="00402F36" w:rsidP="00402F36">
      <w:pPr>
        <w:spacing w:line="276" w:lineRule="auto"/>
        <w:jc w:val="both"/>
        <w:rPr>
          <w:rFonts w:ascii="Tahoma" w:hAnsi="Tahoma" w:cs="Tahoma"/>
          <w:b/>
          <w:bCs/>
          <w:sz w:val="20"/>
          <w:szCs w:val="20"/>
        </w:rPr>
      </w:pPr>
      <w:r w:rsidRPr="00FB17A6">
        <w:rPr>
          <w:rFonts w:ascii="Tahoma" w:hAnsi="Tahoma" w:cs="Tahoma"/>
          <w:b/>
          <w:bCs/>
          <w:sz w:val="20"/>
          <w:szCs w:val="20"/>
        </w:rPr>
        <w:t xml:space="preserve">Deliverable 2. Sociological research </w:t>
      </w:r>
      <w:r w:rsidR="00B21EAE" w:rsidRPr="00FB17A6">
        <w:rPr>
          <w:rFonts w:ascii="Tahoma" w:hAnsi="Tahoma" w:cs="Tahoma"/>
          <w:b/>
          <w:bCs/>
          <w:sz w:val="20"/>
          <w:szCs w:val="20"/>
        </w:rPr>
        <w:t>(</w:t>
      </w:r>
      <w:r w:rsidRPr="00FB17A6">
        <w:rPr>
          <w:rFonts w:ascii="Tahoma" w:hAnsi="Tahoma" w:cs="Tahoma"/>
          <w:b/>
          <w:bCs/>
          <w:sz w:val="20"/>
          <w:szCs w:val="20"/>
        </w:rPr>
        <w:t>Opinion poll</w:t>
      </w:r>
      <w:r w:rsidR="00B21EAE" w:rsidRPr="00FB17A6">
        <w:rPr>
          <w:rFonts w:ascii="Tahoma" w:hAnsi="Tahoma" w:cs="Tahoma"/>
          <w:b/>
          <w:bCs/>
          <w:sz w:val="20"/>
          <w:szCs w:val="20"/>
        </w:rPr>
        <w:t>)</w:t>
      </w:r>
      <w:r w:rsidRPr="00FB17A6">
        <w:rPr>
          <w:rFonts w:ascii="Tahoma" w:hAnsi="Tahoma" w:cs="Tahoma"/>
          <w:b/>
          <w:bCs/>
          <w:sz w:val="20"/>
          <w:szCs w:val="20"/>
        </w:rPr>
        <w:t xml:space="preserve"> among</w:t>
      </w:r>
      <w:r w:rsidRPr="00AA7359">
        <w:rPr>
          <w:rFonts w:ascii="Tahoma" w:hAnsi="Tahoma" w:cs="Tahoma"/>
          <w:b/>
          <w:bCs/>
          <w:sz w:val="20"/>
          <w:szCs w:val="20"/>
        </w:rPr>
        <w:t xml:space="preserve"> population of </w:t>
      </w:r>
      <w:proofErr w:type="spellStart"/>
      <w:r w:rsidRPr="00AA7359">
        <w:rPr>
          <w:rFonts w:ascii="Tahoma" w:hAnsi="Tahoma" w:cs="Tahoma"/>
          <w:b/>
          <w:bCs/>
          <w:sz w:val="20"/>
          <w:szCs w:val="20"/>
        </w:rPr>
        <w:t>Lviv</w:t>
      </w:r>
      <w:proofErr w:type="spellEnd"/>
      <w:r w:rsidRPr="00AA7359">
        <w:rPr>
          <w:rFonts w:ascii="Tahoma" w:hAnsi="Tahoma" w:cs="Tahoma"/>
          <w:b/>
          <w:bCs/>
          <w:sz w:val="20"/>
          <w:szCs w:val="20"/>
        </w:rPr>
        <w:t xml:space="preserve"> sub-region (“</w:t>
      </w:r>
      <w:proofErr w:type="spellStart"/>
      <w:r w:rsidRPr="00AA7359">
        <w:rPr>
          <w:rFonts w:ascii="Tahoma" w:hAnsi="Tahoma" w:cs="Tahoma"/>
          <w:b/>
          <w:bCs/>
          <w:sz w:val="20"/>
          <w:szCs w:val="20"/>
        </w:rPr>
        <w:t>Lviv</w:t>
      </w:r>
      <w:proofErr w:type="spellEnd"/>
      <w:r w:rsidRPr="00AA7359">
        <w:rPr>
          <w:rFonts w:ascii="Tahoma" w:hAnsi="Tahoma" w:cs="Tahoma"/>
          <w:b/>
          <w:bCs/>
          <w:sz w:val="20"/>
          <w:szCs w:val="20"/>
        </w:rPr>
        <w:t xml:space="preserve"> Agglomeration”)</w:t>
      </w:r>
    </w:p>
    <w:p w14:paraId="2C832EE4" w14:textId="57CCCDDF" w:rsidR="00402F36" w:rsidRPr="00AA7359" w:rsidRDefault="00D828F9" w:rsidP="00402F36">
      <w:pPr>
        <w:pStyle w:val="ListParagraph"/>
        <w:numPr>
          <w:ilvl w:val="1"/>
          <w:numId w:val="45"/>
        </w:numPr>
        <w:spacing w:line="276" w:lineRule="auto"/>
        <w:jc w:val="both"/>
        <w:rPr>
          <w:rFonts w:ascii="Tahoma" w:hAnsi="Tahoma" w:cs="Tahoma"/>
          <w:sz w:val="20"/>
          <w:szCs w:val="20"/>
        </w:rPr>
      </w:pPr>
      <w:r>
        <w:rPr>
          <w:rFonts w:ascii="Tahoma" w:hAnsi="Tahoma" w:cs="Tahoma"/>
          <w:sz w:val="20"/>
          <w:szCs w:val="20"/>
        </w:rPr>
        <w:t>F</w:t>
      </w:r>
      <w:r w:rsidR="00FB7793">
        <w:rPr>
          <w:rFonts w:ascii="Tahoma" w:hAnsi="Tahoma" w:cs="Tahoma"/>
          <w:sz w:val="20"/>
          <w:szCs w:val="20"/>
        </w:rPr>
        <w:t xml:space="preserve">inalise </w:t>
      </w:r>
      <w:r w:rsidR="00402F36" w:rsidRPr="00AA7359">
        <w:rPr>
          <w:rFonts w:ascii="Tahoma" w:hAnsi="Tahoma" w:cs="Tahoma"/>
          <w:sz w:val="20"/>
          <w:szCs w:val="20"/>
        </w:rPr>
        <w:t>a concept and methodology of conducting sociological survey</w:t>
      </w:r>
      <w:r w:rsidR="00FB7793">
        <w:rPr>
          <w:rFonts w:ascii="Tahoma" w:hAnsi="Tahoma" w:cs="Tahoma"/>
          <w:sz w:val="20"/>
          <w:szCs w:val="20"/>
        </w:rPr>
        <w:t xml:space="preserve"> in close co-operation </w:t>
      </w:r>
      <w:r w:rsidR="00FB7793" w:rsidRPr="00AA7359">
        <w:rPr>
          <w:rFonts w:ascii="Tahoma" w:hAnsi="Tahoma" w:cs="Tahoma"/>
          <w:sz w:val="20"/>
          <w:szCs w:val="20"/>
        </w:rPr>
        <w:t>with the Council of Europe Pro</w:t>
      </w:r>
      <w:r w:rsidR="00FB7793">
        <w:rPr>
          <w:rFonts w:ascii="Tahoma" w:hAnsi="Tahoma" w:cs="Tahoma"/>
          <w:sz w:val="20"/>
          <w:szCs w:val="20"/>
        </w:rPr>
        <w:t>ject</w:t>
      </w:r>
      <w:r w:rsidR="00FB7793" w:rsidRPr="00AA7359">
        <w:rPr>
          <w:rFonts w:ascii="Tahoma" w:hAnsi="Tahoma" w:cs="Tahoma"/>
          <w:sz w:val="20"/>
          <w:szCs w:val="20"/>
        </w:rPr>
        <w:t xml:space="preserve"> “Decentralisation and </w:t>
      </w:r>
      <w:r w:rsidR="00FB7793" w:rsidRPr="00AA7359">
        <w:rPr>
          <w:rFonts w:ascii="Tahoma" w:hAnsi="Tahoma" w:cs="Tahoma"/>
          <w:sz w:val="20"/>
          <w:szCs w:val="20"/>
          <w:lang w:val="en-US"/>
        </w:rPr>
        <w:t xml:space="preserve">Public Administration Reform </w:t>
      </w:r>
      <w:r w:rsidR="00FB7793" w:rsidRPr="00AA7359">
        <w:rPr>
          <w:rFonts w:ascii="Tahoma" w:hAnsi="Tahoma" w:cs="Tahoma"/>
          <w:sz w:val="20"/>
          <w:szCs w:val="20"/>
        </w:rPr>
        <w:t>in Ukraine” and its experts.</w:t>
      </w:r>
    </w:p>
    <w:p w14:paraId="3FAAB68C" w14:textId="48B8B433" w:rsidR="00402F36" w:rsidRPr="001C3DCA" w:rsidRDefault="00D828F9" w:rsidP="00402F36">
      <w:pPr>
        <w:pStyle w:val="ListParagraph"/>
        <w:numPr>
          <w:ilvl w:val="1"/>
          <w:numId w:val="45"/>
        </w:numPr>
        <w:spacing w:line="276" w:lineRule="auto"/>
        <w:jc w:val="both"/>
        <w:rPr>
          <w:rFonts w:ascii="Tahoma" w:hAnsi="Tahoma" w:cs="Tahoma"/>
          <w:sz w:val="20"/>
          <w:szCs w:val="20"/>
        </w:rPr>
      </w:pPr>
      <w:r>
        <w:rPr>
          <w:rFonts w:ascii="Tahoma" w:hAnsi="Tahoma" w:cs="Tahoma"/>
          <w:sz w:val="20"/>
          <w:szCs w:val="20"/>
        </w:rPr>
        <w:t>F</w:t>
      </w:r>
      <w:r w:rsidR="00402F36" w:rsidRPr="001C3DCA">
        <w:rPr>
          <w:rFonts w:ascii="Tahoma" w:hAnsi="Tahoma" w:cs="Tahoma"/>
          <w:sz w:val="20"/>
          <w:szCs w:val="20"/>
        </w:rPr>
        <w:t>inalise in co</w:t>
      </w:r>
      <w:r w:rsidR="00064215">
        <w:rPr>
          <w:rFonts w:ascii="Tahoma" w:hAnsi="Tahoma" w:cs="Tahoma"/>
          <w:sz w:val="20"/>
          <w:szCs w:val="20"/>
        </w:rPr>
        <w:t>-</w:t>
      </w:r>
      <w:r w:rsidR="00402F36" w:rsidRPr="001C3DCA">
        <w:rPr>
          <w:rFonts w:ascii="Tahoma" w:hAnsi="Tahoma" w:cs="Tahoma"/>
          <w:sz w:val="20"/>
          <w:szCs w:val="20"/>
        </w:rPr>
        <w:t>operation with the Council of Europe Pro</w:t>
      </w:r>
      <w:r w:rsidR="00FB7793">
        <w:rPr>
          <w:rFonts w:ascii="Tahoma" w:hAnsi="Tahoma" w:cs="Tahoma"/>
          <w:sz w:val="20"/>
          <w:szCs w:val="20"/>
        </w:rPr>
        <w:t>ject</w:t>
      </w:r>
      <w:r w:rsidR="00402F36" w:rsidRPr="001C3DCA">
        <w:rPr>
          <w:rFonts w:ascii="Tahoma" w:hAnsi="Tahoma" w:cs="Tahoma"/>
          <w:sz w:val="20"/>
          <w:szCs w:val="20"/>
        </w:rPr>
        <w:t xml:space="preserve"> “Decentralisation and </w:t>
      </w:r>
      <w:r w:rsidR="00402F36" w:rsidRPr="001C3DCA">
        <w:rPr>
          <w:rFonts w:ascii="Tahoma" w:hAnsi="Tahoma" w:cs="Tahoma"/>
          <w:sz w:val="20"/>
          <w:szCs w:val="20"/>
          <w:lang w:val="en-US"/>
        </w:rPr>
        <w:t xml:space="preserve">Public Administration Reform </w:t>
      </w:r>
      <w:r w:rsidR="00402F36" w:rsidRPr="001C3DCA">
        <w:rPr>
          <w:rFonts w:ascii="Tahoma" w:hAnsi="Tahoma" w:cs="Tahoma"/>
          <w:sz w:val="20"/>
          <w:szCs w:val="20"/>
        </w:rPr>
        <w:t xml:space="preserve">in Ukraine” and its experts a questionnaire (up to </w:t>
      </w:r>
      <w:r w:rsidR="005438E7">
        <w:rPr>
          <w:rFonts w:ascii="Tahoma" w:hAnsi="Tahoma" w:cs="Tahoma"/>
          <w:sz w:val="20"/>
          <w:szCs w:val="20"/>
          <w:lang w:val="uk-UA"/>
        </w:rPr>
        <w:t>40</w:t>
      </w:r>
      <w:r w:rsidR="00402F36" w:rsidRPr="001C3DCA">
        <w:rPr>
          <w:rFonts w:ascii="Tahoma" w:hAnsi="Tahoma" w:cs="Tahoma"/>
          <w:sz w:val="20"/>
          <w:szCs w:val="20"/>
        </w:rPr>
        <w:t xml:space="preserve"> simple and containing maximum 8 table format questions, approximately 33-40 minutes / 1</w:t>
      </w:r>
      <w:r w:rsidR="00064215">
        <w:rPr>
          <w:rFonts w:ascii="Tahoma" w:hAnsi="Tahoma" w:cs="Tahoma"/>
          <w:sz w:val="20"/>
          <w:szCs w:val="20"/>
        </w:rPr>
        <w:t xml:space="preserve"> (one)</w:t>
      </w:r>
      <w:r w:rsidR="00402F36" w:rsidRPr="001C3DCA">
        <w:rPr>
          <w:rFonts w:ascii="Tahoma" w:hAnsi="Tahoma" w:cs="Tahoma"/>
          <w:sz w:val="20"/>
          <w:szCs w:val="20"/>
        </w:rPr>
        <w:t xml:space="preserve"> interview). </w:t>
      </w:r>
    </w:p>
    <w:p w14:paraId="1329EAE9" w14:textId="3D3BB5A6" w:rsidR="00402F36" w:rsidRPr="001C3DCA" w:rsidRDefault="00D828F9" w:rsidP="00402F36">
      <w:pPr>
        <w:pStyle w:val="ListParagraph"/>
        <w:numPr>
          <w:ilvl w:val="1"/>
          <w:numId w:val="45"/>
        </w:numPr>
        <w:spacing w:line="276" w:lineRule="auto"/>
        <w:jc w:val="both"/>
        <w:rPr>
          <w:rFonts w:ascii="Tahoma" w:hAnsi="Tahoma" w:cs="Tahoma"/>
          <w:sz w:val="20"/>
          <w:szCs w:val="20"/>
        </w:rPr>
      </w:pPr>
      <w:r>
        <w:rPr>
          <w:rFonts w:ascii="Tahoma" w:hAnsi="Tahoma" w:cs="Tahoma"/>
          <w:sz w:val="20"/>
          <w:szCs w:val="20"/>
        </w:rPr>
        <w:t>D</w:t>
      </w:r>
      <w:r w:rsidR="00402F36" w:rsidRPr="001C3DCA">
        <w:rPr>
          <w:rFonts w:ascii="Tahoma" w:hAnsi="Tahoma" w:cs="Tahoma"/>
          <w:sz w:val="20"/>
          <w:szCs w:val="20"/>
        </w:rPr>
        <w:t xml:space="preserve">efine and agree with the Council of Europe </w:t>
      </w:r>
      <w:r w:rsidR="00FB7793">
        <w:rPr>
          <w:rFonts w:ascii="Tahoma" w:hAnsi="Tahoma" w:cs="Tahoma"/>
          <w:sz w:val="20"/>
          <w:szCs w:val="20"/>
        </w:rPr>
        <w:t>Project</w:t>
      </w:r>
      <w:r w:rsidR="00402F36" w:rsidRPr="001C3DCA">
        <w:rPr>
          <w:rFonts w:ascii="Tahoma" w:hAnsi="Tahoma" w:cs="Tahoma"/>
          <w:sz w:val="20"/>
          <w:szCs w:val="20"/>
        </w:rPr>
        <w:t xml:space="preserve"> “Decentralisation and </w:t>
      </w:r>
      <w:r w:rsidR="00402F36" w:rsidRPr="001C3DCA">
        <w:rPr>
          <w:rFonts w:ascii="Tahoma" w:hAnsi="Tahoma" w:cs="Tahoma"/>
          <w:sz w:val="20"/>
          <w:szCs w:val="20"/>
          <w:lang w:val="en-US"/>
        </w:rPr>
        <w:t xml:space="preserve">Public Administration Reform </w:t>
      </w:r>
      <w:r w:rsidR="00402F36" w:rsidRPr="001C3DCA">
        <w:rPr>
          <w:rFonts w:ascii="Tahoma" w:hAnsi="Tahoma" w:cs="Tahoma"/>
          <w:sz w:val="20"/>
          <w:szCs w:val="20"/>
        </w:rPr>
        <w:t xml:space="preserve">in Ukraine” the schedule for conducting sociological research. </w:t>
      </w:r>
    </w:p>
    <w:p w14:paraId="2FD1AAD9" w14:textId="70AF93B9" w:rsidR="004965FD" w:rsidRPr="00FB17A6" w:rsidRDefault="00D828F9" w:rsidP="004965FD">
      <w:pPr>
        <w:pStyle w:val="ListParagraph"/>
        <w:numPr>
          <w:ilvl w:val="1"/>
          <w:numId w:val="45"/>
        </w:numPr>
        <w:spacing w:line="276" w:lineRule="auto"/>
        <w:jc w:val="both"/>
        <w:rPr>
          <w:rFonts w:ascii="Tahoma" w:hAnsi="Tahoma" w:cs="Tahoma"/>
          <w:sz w:val="20"/>
          <w:szCs w:val="20"/>
        </w:rPr>
      </w:pPr>
      <w:r>
        <w:rPr>
          <w:rFonts w:ascii="Tahoma" w:hAnsi="Tahoma" w:cs="Tahoma"/>
          <w:sz w:val="20"/>
          <w:szCs w:val="20"/>
        </w:rPr>
        <w:t>C</w:t>
      </w:r>
      <w:r w:rsidR="00402F36" w:rsidRPr="001C3DCA">
        <w:rPr>
          <w:rFonts w:ascii="Tahoma" w:hAnsi="Tahoma" w:cs="Tahoma"/>
          <w:sz w:val="20"/>
          <w:szCs w:val="20"/>
        </w:rPr>
        <w:t xml:space="preserve">onduct public opinion poll among not less than 2000 adults (aged 18 years and older) in </w:t>
      </w:r>
      <w:proofErr w:type="spellStart"/>
      <w:r w:rsidR="00402F36" w:rsidRPr="001C3DCA">
        <w:rPr>
          <w:rFonts w:ascii="Tahoma" w:hAnsi="Tahoma" w:cs="Tahoma"/>
          <w:sz w:val="20"/>
          <w:szCs w:val="20"/>
        </w:rPr>
        <w:t>Lviv</w:t>
      </w:r>
      <w:proofErr w:type="spellEnd"/>
      <w:r w:rsidR="00402F36" w:rsidRPr="001C3DCA">
        <w:rPr>
          <w:rFonts w:ascii="Tahoma" w:hAnsi="Tahoma" w:cs="Tahoma"/>
          <w:sz w:val="20"/>
          <w:szCs w:val="20"/>
        </w:rPr>
        <w:t xml:space="preserve"> sub-region, taking into account the demographics, gender, age, social status and other criteria and using random sampling method via face-to-face interview (sampling error must not exceed </w:t>
      </w:r>
      <w:r w:rsidR="00402F36" w:rsidRPr="001C3DCA">
        <w:rPr>
          <w:rFonts w:ascii="Tahoma" w:hAnsi="Tahoma" w:cs="Tahoma"/>
          <w:sz w:val="20"/>
          <w:szCs w:val="20"/>
          <w:lang w:val="uk-UA"/>
        </w:rPr>
        <w:t>3</w:t>
      </w:r>
      <w:r w:rsidR="00402F36" w:rsidRPr="001C3DCA">
        <w:rPr>
          <w:rFonts w:ascii="Tahoma" w:hAnsi="Tahoma" w:cs="Tahoma"/>
          <w:sz w:val="20"/>
          <w:szCs w:val="20"/>
        </w:rPr>
        <w:t>.</w:t>
      </w:r>
      <w:r w:rsidR="00402F36" w:rsidRPr="001C3DCA">
        <w:rPr>
          <w:rFonts w:ascii="Tahoma" w:hAnsi="Tahoma" w:cs="Tahoma"/>
          <w:sz w:val="20"/>
          <w:szCs w:val="20"/>
          <w:lang w:val="uk-UA"/>
        </w:rPr>
        <w:t>3</w:t>
      </w:r>
      <w:r w:rsidR="00402F36" w:rsidRPr="001C3DCA">
        <w:rPr>
          <w:rFonts w:ascii="Tahoma" w:hAnsi="Tahoma" w:cs="Tahoma"/>
          <w:sz w:val="20"/>
          <w:szCs w:val="20"/>
        </w:rPr>
        <w:t xml:space="preserve">%): </w:t>
      </w:r>
      <w:r w:rsidR="004965FD" w:rsidRPr="001C3DCA">
        <w:rPr>
          <w:rFonts w:ascii="Tahoma" w:hAnsi="Tahoma" w:cs="Tahoma"/>
          <w:sz w:val="20"/>
          <w:szCs w:val="20"/>
        </w:rPr>
        <w:t xml:space="preserve">the survey should </w:t>
      </w:r>
      <w:r w:rsidR="004965FD" w:rsidRPr="001C3DCA">
        <w:rPr>
          <w:rFonts w:ascii="Tahoma" w:hAnsi="Tahoma" w:cs="Tahoma"/>
          <w:sz w:val="20"/>
          <w:szCs w:val="20"/>
        </w:rPr>
        <w:lastRenderedPageBreak/>
        <w:t xml:space="preserve">have comparable methodology with the survey </w:t>
      </w:r>
      <w:r w:rsidR="004965FD" w:rsidRPr="001C3DCA">
        <w:rPr>
          <w:rFonts w:ascii="Tahoma" w:hAnsi="Tahoma" w:cs="Tahoma"/>
          <w:sz w:val="20"/>
          <w:szCs w:val="20"/>
          <w:lang w:val="en-US"/>
        </w:rPr>
        <w:t>on</w:t>
      </w:r>
      <w:r w:rsidR="00064215">
        <w:rPr>
          <w:rFonts w:ascii="Tahoma" w:hAnsi="Tahoma" w:cs="Tahoma"/>
          <w:sz w:val="20"/>
          <w:szCs w:val="20"/>
          <w:lang w:val="en-US"/>
        </w:rPr>
        <w:t xml:space="preserve"> (</w:t>
      </w:r>
      <w:proofErr w:type="spellStart"/>
      <w:r w:rsidR="00064215">
        <w:rPr>
          <w:rFonts w:ascii="Tahoma" w:hAnsi="Tahoma" w:cs="Tahoma"/>
          <w:sz w:val="20"/>
          <w:szCs w:val="20"/>
          <w:lang w:val="en-US"/>
        </w:rPr>
        <w:t>i</w:t>
      </w:r>
      <w:proofErr w:type="spellEnd"/>
      <w:r w:rsidR="00064215">
        <w:rPr>
          <w:rFonts w:ascii="Tahoma" w:hAnsi="Tahoma" w:cs="Tahoma"/>
          <w:sz w:val="20"/>
          <w:szCs w:val="20"/>
          <w:lang w:val="en-US"/>
        </w:rPr>
        <w:t>)</w:t>
      </w:r>
      <w:r w:rsidR="004965FD" w:rsidRPr="001C3DCA">
        <w:rPr>
          <w:rFonts w:ascii="Tahoma" w:hAnsi="Tahoma" w:cs="Tahoma"/>
          <w:sz w:val="20"/>
          <w:szCs w:val="20"/>
          <w:lang w:val="en-US"/>
        </w:rPr>
        <w:t xml:space="preserve"> Kyiv Agglomeration </w:t>
      </w:r>
      <w:r w:rsidR="004965FD" w:rsidRPr="001C3DCA">
        <w:rPr>
          <w:rFonts w:ascii="Tahoma" w:hAnsi="Tahoma" w:cs="Tahoma"/>
          <w:sz w:val="20"/>
          <w:szCs w:val="20"/>
        </w:rPr>
        <w:t xml:space="preserve">commissioned by the Council of Europe in </w:t>
      </w:r>
      <w:hyperlink r:id="rId17" w:history="1">
        <w:r w:rsidR="004965FD" w:rsidRPr="00B21EAE">
          <w:rPr>
            <w:rStyle w:val="Hyperlink"/>
            <w:rFonts w:ascii="Tahoma" w:hAnsi="Tahoma" w:cs="Tahoma"/>
            <w:sz w:val="20"/>
            <w:szCs w:val="20"/>
          </w:rPr>
          <w:t>2020</w:t>
        </w:r>
      </w:hyperlink>
      <w:r w:rsidR="00ED37D9">
        <w:rPr>
          <w:rFonts w:ascii="Tahoma" w:hAnsi="Tahoma" w:cs="Tahoma"/>
          <w:sz w:val="20"/>
          <w:szCs w:val="20"/>
        </w:rPr>
        <w:t xml:space="preserve"> and (ii)</w:t>
      </w:r>
      <w:r w:rsidR="00ED37D9" w:rsidRPr="00ED37D9">
        <w:rPr>
          <w:rFonts w:ascii="Tahoma" w:hAnsi="Tahoma" w:cs="Tahoma"/>
          <w:b/>
          <w:bCs/>
          <w:sz w:val="20"/>
          <w:szCs w:val="20"/>
        </w:rPr>
        <w:t xml:space="preserve"> </w:t>
      </w:r>
      <w:r w:rsidR="00ED37D9" w:rsidRPr="001A5B2F">
        <w:rPr>
          <w:rFonts w:ascii="Tahoma" w:hAnsi="Tahoma" w:cs="Tahoma"/>
          <w:sz w:val="20"/>
          <w:szCs w:val="20"/>
        </w:rPr>
        <w:t xml:space="preserve">Sociological </w:t>
      </w:r>
      <w:r w:rsidR="00ED37D9" w:rsidRPr="00FB17A6">
        <w:rPr>
          <w:rFonts w:ascii="Tahoma" w:hAnsi="Tahoma" w:cs="Tahoma"/>
          <w:sz w:val="20"/>
          <w:szCs w:val="20"/>
        </w:rPr>
        <w:t xml:space="preserve">research </w:t>
      </w:r>
      <w:r w:rsidR="00B21EAE" w:rsidRPr="00FB17A6">
        <w:rPr>
          <w:rFonts w:ascii="Tahoma" w:hAnsi="Tahoma" w:cs="Tahoma"/>
          <w:sz w:val="20"/>
          <w:szCs w:val="20"/>
        </w:rPr>
        <w:t>(</w:t>
      </w:r>
      <w:r w:rsidR="00ED37D9" w:rsidRPr="00FB17A6">
        <w:rPr>
          <w:rFonts w:ascii="Tahoma" w:hAnsi="Tahoma" w:cs="Tahoma"/>
          <w:sz w:val="20"/>
          <w:szCs w:val="20"/>
        </w:rPr>
        <w:t>Opinion poll</w:t>
      </w:r>
      <w:r w:rsidR="00B21EAE" w:rsidRPr="00FB17A6">
        <w:rPr>
          <w:rFonts w:ascii="Tahoma" w:hAnsi="Tahoma" w:cs="Tahoma"/>
          <w:sz w:val="20"/>
          <w:szCs w:val="20"/>
        </w:rPr>
        <w:t>)</w:t>
      </w:r>
      <w:r w:rsidR="00ED37D9" w:rsidRPr="00FB17A6">
        <w:rPr>
          <w:rFonts w:ascii="Tahoma" w:hAnsi="Tahoma" w:cs="Tahoma"/>
          <w:sz w:val="20"/>
          <w:szCs w:val="20"/>
        </w:rPr>
        <w:t xml:space="preserve"> on decentralisation and local self-government reform among Ukrainian population described in Deliverable 1 above, as well as</w:t>
      </w:r>
      <w:r w:rsidR="004965FD" w:rsidRPr="00FB17A6">
        <w:rPr>
          <w:rFonts w:ascii="Tahoma" w:hAnsi="Tahoma" w:cs="Tahoma"/>
          <w:sz w:val="20"/>
          <w:szCs w:val="20"/>
        </w:rPr>
        <w:t xml:space="preserve"> to guarantee correct and precise analysis of key dynamics for key questions. </w:t>
      </w:r>
    </w:p>
    <w:p w14:paraId="1FE43DCA" w14:textId="19940447" w:rsidR="00402F36" w:rsidRPr="001C3DCA" w:rsidRDefault="004965FD" w:rsidP="004965FD">
      <w:pPr>
        <w:pStyle w:val="ListParagraph"/>
        <w:spacing w:line="276" w:lineRule="auto"/>
        <w:ind w:left="360"/>
        <w:jc w:val="both"/>
        <w:rPr>
          <w:rFonts w:ascii="Tahoma" w:hAnsi="Tahoma" w:cs="Tahoma"/>
          <w:sz w:val="20"/>
          <w:szCs w:val="20"/>
        </w:rPr>
      </w:pPr>
      <w:r w:rsidRPr="001C3DCA">
        <w:rPr>
          <w:rFonts w:ascii="Tahoma" w:hAnsi="Tahoma" w:cs="Tahoma"/>
          <w:sz w:val="20"/>
          <w:szCs w:val="20"/>
        </w:rPr>
        <w:t>The 2000 respondents shall be split into three target groups</w:t>
      </w:r>
      <w:r w:rsidR="00402F36" w:rsidRPr="001C3DCA">
        <w:rPr>
          <w:rFonts w:ascii="Tahoma" w:hAnsi="Tahoma" w:cs="Tahoma"/>
          <w:sz w:val="20"/>
          <w:szCs w:val="20"/>
        </w:rPr>
        <w:t>:</w:t>
      </w:r>
    </w:p>
    <w:p w14:paraId="1E083B39" w14:textId="77777777" w:rsidR="004965FD" w:rsidRPr="00FB7793" w:rsidRDefault="004965FD" w:rsidP="004965FD">
      <w:pPr>
        <w:pStyle w:val="ListParagraph"/>
        <w:numPr>
          <w:ilvl w:val="0"/>
          <w:numId w:val="44"/>
        </w:numPr>
        <w:spacing w:line="276" w:lineRule="auto"/>
        <w:jc w:val="both"/>
        <w:rPr>
          <w:rFonts w:ascii="Tahoma" w:hAnsi="Tahoma" w:cs="Tahoma"/>
          <w:sz w:val="20"/>
          <w:szCs w:val="20"/>
        </w:rPr>
      </w:pPr>
      <w:r w:rsidRPr="00FB7793">
        <w:rPr>
          <w:rFonts w:ascii="Tahoma" w:hAnsi="Tahoma" w:cs="Tahoma"/>
          <w:sz w:val="20"/>
          <w:szCs w:val="20"/>
        </w:rPr>
        <w:t xml:space="preserve">residents of </w:t>
      </w:r>
      <w:proofErr w:type="spellStart"/>
      <w:r w:rsidRPr="00FB7793">
        <w:rPr>
          <w:rFonts w:ascii="Tahoma" w:hAnsi="Tahoma" w:cs="Tahoma"/>
          <w:sz w:val="20"/>
          <w:szCs w:val="20"/>
        </w:rPr>
        <w:t>Lviv</w:t>
      </w:r>
      <w:proofErr w:type="spellEnd"/>
      <w:r w:rsidRPr="00FB7793">
        <w:rPr>
          <w:rFonts w:ascii="Tahoma" w:hAnsi="Tahoma" w:cs="Tahoma"/>
          <w:sz w:val="20"/>
          <w:szCs w:val="20"/>
        </w:rPr>
        <w:t xml:space="preserve"> City;</w:t>
      </w:r>
    </w:p>
    <w:p w14:paraId="3CD4B07B" w14:textId="1AC30A88" w:rsidR="004965FD" w:rsidRPr="00FB7793" w:rsidRDefault="004965FD" w:rsidP="004965FD">
      <w:pPr>
        <w:pStyle w:val="ListParagraph"/>
        <w:numPr>
          <w:ilvl w:val="0"/>
          <w:numId w:val="44"/>
        </w:numPr>
        <w:spacing w:line="276" w:lineRule="auto"/>
        <w:jc w:val="both"/>
        <w:rPr>
          <w:rFonts w:ascii="Tahoma" w:hAnsi="Tahoma" w:cs="Tahoma"/>
          <w:sz w:val="20"/>
          <w:szCs w:val="20"/>
        </w:rPr>
      </w:pPr>
      <w:r w:rsidRPr="00FB7793">
        <w:rPr>
          <w:rFonts w:ascii="Tahoma" w:hAnsi="Tahoma" w:cs="Tahoma"/>
          <w:sz w:val="20"/>
          <w:szCs w:val="20"/>
        </w:rPr>
        <w:t xml:space="preserve">residents of </w:t>
      </w:r>
      <w:r w:rsidR="00ED37D9">
        <w:rPr>
          <w:rFonts w:ascii="Tahoma" w:hAnsi="Tahoma" w:cs="Tahoma"/>
          <w:sz w:val="20"/>
          <w:szCs w:val="20"/>
        </w:rPr>
        <w:t>settlements</w:t>
      </w:r>
      <w:r w:rsidR="00ED37D9" w:rsidRPr="00FB7793">
        <w:rPr>
          <w:rFonts w:ascii="Tahoma" w:hAnsi="Tahoma" w:cs="Tahoma"/>
          <w:sz w:val="20"/>
          <w:szCs w:val="20"/>
        </w:rPr>
        <w:t xml:space="preserve"> </w:t>
      </w:r>
      <w:r w:rsidRPr="00FB7793">
        <w:rPr>
          <w:rFonts w:ascii="Tahoma" w:hAnsi="Tahoma" w:cs="Tahoma"/>
          <w:sz w:val="20"/>
          <w:szCs w:val="20"/>
          <w:lang w:val="en-US"/>
        </w:rPr>
        <w:t xml:space="preserve">amalgamated with </w:t>
      </w:r>
      <w:proofErr w:type="spellStart"/>
      <w:r w:rsidRPr="00FB7793">
        <w:rPr>
          <w:rFonts w:ascii="Tahoma" w:hAnsi="Tahoma" w:cs="Tahoma"/>
          <w:sz w:val="20"/>
          <w:szCs w:val="20"/>
        </w:rPr>
        <w:t>Lviv</w:t>
      </w:r>
      <w:proofErr w:type="spellEnd"/>
      <w:r w:rsidRPr="00FB7793">
        <w:rPr>
          <w:rFonts w:ascii="Tahoma" w:hAnsi="Tahoma" w:cs="Tahoma"/>
          <w:sz w:val="20"/>
          <w:szCs w:val="20"/>
          <w:lang w:val="en-US"/>
        </w:rPr>
        <w:t xml:space="preserve"> City in 2020</w:t>
      </w:r>
      <w:r w:rsidRPr="00FB7793">
        <w:rPr>
          <w:rFonts w:ascii="Tahoma" w:hAnsi="Tahoma" w:cs="Tahoma"/>
          <w:sz w:val="20"/>
          <w:szCs w:val="20"/>
        </w:rPr>
        <w:t>;</w:t>
      </w:r>
    </w:p>
    <w:p w14:paraId="4683300E" w14:textId="5AFF9C1C" w:rsidR="004965FD" w:rsidRPr="00FB7793" w:rsidRDefault="004965FD" w:rsidP="004965FD">
      <w:pPr>
        <w:pStyle w:val="ListParagraph"/>
        <w:numPr>
          <w:ilvl w:val="0"/>
          <w:numId w:val="44"/>
        </w:numPr>
        <w:spacing w:line="276" w:lineRule="auto"/>
        <w:jc w:val="both"/>
        <w:rPr>
          <w:rFonts w:ascii="Tahoma" w:hAnsi="Tahoma" w:cs="Tahoma"/>
          <w:sz w:val="20"/>
          <w:szCs w:val="20"/>
        </w:rPr>
      </w:pPr>
      <w:r w:rsidRPr="00FB7793">
        <w:rPr>
          <w:rFonts w:ascii="Tahoma" w:hAnsi="Tahoma" w:cs="Tahoma"/>
          <w:sz w:val="20"/>
          <w:szCs w:val="20"/>
        </w:rPr>
        <w:t xml:space="preserve">residents of </w:t>
      </w:r>
      <w:r w:rsidRPr="00FB7793">
        <w:rPr>
          <w:rFonts w:ascii="Tahoma" w:hAnsi="Tahoma" w:cs="Tahoma"/>
          <w:sz w:val="20"/>
          <w:szCs w:val="20"/>
          <w:lang w:val="en-US"/>
        </w:rPr>
        <w:t xml:space="preserve">at least 14 </w:t>
      </w:r>
      <w:r w:rsidRPr="00FB7793">
        <w:rPr>
          <w:rFonts w:ascii="Tahoma" w:hAnsi="Tahoma" w:cs="Tahoma"/>
          <w:sz w:val="20"/>
          <w:szCs w:val="20"/>
        </w:rPr>
        <w:t>municipalities</w:t>
      </w:r>
      <w:r w:rsidRPr="00FB7793">
        <w:rPr>
          <w:rFonts w:ascii="Tahoma" w:hAnsi="Tahoma" w:cs="Tahoma"/>
          <w:sz w:val="20"/>
          <w:szCs w:val="20"/>
          <w:lang w:val="en-US"/>
        </w:rPr>
        <w:t xml:space="preserve"> – potential partners </w:t>
      </w:r>
      <w:r w:rsidR="00ED37D9">
        <w:rPr>
          <w:rFonts w:ascii="Tahoma" w:hAnsi="Tahoma" w:cs="Tahoma"/>
          <w:sz w:val="20"/>
          <w:szCs w:val="20"/>
        </w:rPr>
        <w:t>within “</w:t>
      </w:r>
      <w:proofErr w:type="spellStart"/>
      <w:r w:rsidR="00ED37D9">
        <w:rPr>
          <w:rFonts w:ascii="Tahoma" w:hAnsi="Tahoma" w:cs="Tahoma"/>
          <w:sz w:val="20"/>
          <w:szCs w:val="20"/>
        </w:rPr>
        <w:t>Lviv</w:t>
      </w:r>
      <w:proofErr w:type="spellEnd"/>
      <w:r w:rsidRPr="00FB7793">
        <w:rPr>
          <w:rFonts w:ascii="Tahoma" w:hAnsi="Tahoma" w:cs="Tahoma"/>
          <w:sz w:val="20"/>
          <w:szCs w:val="20"/>
          <w:lang w:val="en-US"/>
        </w:rPr>
        <w:t xml:space="preserve"> agglomeration</w:t>
      </w:r>
      <w:r w:rsidR="00ED37D9">
        <w:rPr>
          <w:rFonts w:ascii="Tahoma" w:hAnsi="Tahoma" w:cs="Tahoma"/>
          <w:sz w:val="20"/>
          <w:szCs w:val="20"/>
          <w:lang w:val="en-US"/>
        </w:rPr>
        <w:t>”</w:t>
      </w:r>
      <w:r w:rsidRPr="00FB7793">
        <w:rPr>
          <w:rFonts w:ascii="Tahoma" w:hAnsi="Tahoma" w:cs="Tahoma"/>
          <w:sz w:val="20"/>
          <w:szCs w:val="20"/>
        </w:rPr>
        <w:t>;</w:t>
      </w:r>
    </w:p>
    <w:p w14:paraId="31D76CF7" w14:textId="77777777" w:rsidR="004965FD" w:rsidRPr="001C3DCA" w:rsidRDefault="004965FD" w:rsidP="004965FD">
      <w:pPr>
        <w:spacing w:line="276" w:lineRule="auto"/>
        <w:ind w:left="360"/>
        <w:jc w:val="both"/>
        <w:rPr>
          <w:rFonts w:ascii="Tahoma" w:hAnsi="Tahoma" w:cs="Tahoma"/>
          <w:sz w:val="20"/>
          <w:szCs w:val="20"/>
        </w:rPr>
      </w:pPr>
      <w:r w:rsidRPr="001C3DCA">
        <w:rPr>
          <w:rFonts w:ascii="Tahoma" w:hAnsi="Tahoma" w:cs="Tahoma"/>
          <w:sz w:val="20"/>
          <w:szCs w:val="20"/>
          <w:lang w:val="en-US"/>
        </w:rPr>
        <w:t>Detailed modalities of the mentioned above target groups and the set of settlements for questioning will be agreed additionally during implementation process</w:t>
      </w:r>
      <w:r w:rsidRPr="001C3DCA">
        <w:rPr>
          <w:rFonts w:ascii="Tahoma" w:hAnsi="Tahoma" w:cs="Tahoma"/>
          <w:sz w:val="20"/>
          <w:szCs w:val="20"/>
        </w:rPr>
        <w:t xml:space="preserve">. </w:t>
      </w:r>
    </w:p>
    <w:p w14:paraId="646DD2D3" w14:textId="77777777" w:rsidR="00402F36" w:rsidRPr="001C3DCA" w:rsidRDefault="00402F36" w:rsidP="00402F36">
      <w:pPr>
        <w:pStyle w:val="ListParagraph"/>
        <w:spacing w:line="276" w:lineRule="auto"/>
        <w:jc w:val="both"/>
        <w:rPr>
          <w:rFonts w:ascii="Tahoma" w:hAnsi="Tahoma" w:cs="Tahoma"/>
          <w:sz w:val="20"/>
          <w:szCs w:val="20"/>
        </w:rPr>
      </w:pPr>
    </w:p>
    <w:p w14:paraId="643DE7CE" w14:textId="4CB8B903" w:rsidR="00402F36" w:rsidRPr="001C3DCA" w:rsidRDefault="00ED37D9" w:rsidP="00402F36">
      <w:pPr>
        <w:pStyle w:val="ListParagraph"/>
        <w:numPr>
          <w:ilvl w:val="1"/>
          <w:numId w:val="45"/>
        </w:numPr>
        <w:spacing w:line="276" w:lineRule="auto"/>
        <w:jc w:val="both"/>
        <w:rPr>
          <w:rFonts w:ascii="Tahoma" w:hAnsi="Tahoma" w:cs="Tahoma"/>
          <w:sz w:val="20"/>
          <w:szCs w:val="20"/>
        </w:rPr>
      </w:pPr>
      <w:r>
        <w:rPr>
          <w:rFonts w:ascii="Tahoma" w:hAnsi="Tahoma" w:cs="Tahoma"/>
          <w:sz w:val="20"/>
          <w:szCs w:val="20"/>
        </w:rPr>
        <w:t>Prepare</w:t>
      </w:r>
      <w:r w:rsidRPr="001C3DCA">
        <w:rPr>
          <w:rFonts w:ascii="Tahoma" w:hAnsi="Tahoma" w:cs="Tahoma"/>
          <w:sz w:val="20"/>
          <w:szCs w:val="20"/>
        </w:rPr>
        <w:t xml:space="preserve"> </w:t>
      </w:r>
      <w:r w:rsidR="00402F36" w:rsidRPr="001C3DCA">
        <w:rPr>
          <w:rFonts w:ascii="Tahoma" w:hAnsi="Tahoma" w:cs="Tahoma"/>
          <w:sz w:val="20"/>
          <w:szCs w:val="20"/>
        </w:rPr>
        <w:t xml:space="preserve">and provide to the Council of Europe </w:t>
      </w:r>
      <w:r w:rsidR="00FB7793">
        <w:rPr>
          <w:rFonts w:ascii="Tahoma" w:hAnsi="Tahoma" w:cs="Tahoma"/>
          <w:sz w:val="20"/>
          <w:szCs w:val="20"/>
        </w:rPr>
        <w:t>Project</w:t>
      </w:r>
      <w:r w:rsidR="00402F36" w:rsidRPr="001C3DCA">
        <w:rPr>
          <w:rFonts w:ascii="Tahoma" w:hAnsi="Tahoma" w:cs="Tahoma"/>
          <w:sz w:val="20"/>
          <w:szCs w:val="20"/>
        </w:rPr>
        <w:t xml:space="preserve"> “Decentralisation and </w:t>
      </w:r>
      <w:r w:rsidR="00402F36" w:rsidRPr="001C3DCA">
        <w:rPr>
          <w:rFonts w:ascii="Tahoma" w:hAnsi="Tahoma" w:cs="Tahoma"/>
          <w:sz w:val="20"/>
          <w:szCs w:val="20"/>
          <w:lang w:val="en-US"/>
        </w:rPr>
        <w:t xml:space="preserve">Public Administration Reform </w:t>
      </w:r>
      <w:r w:rsidR="00402F36" w:rsidRPr="001C3DCA">
        <w:rPr>
          <w:rFonts w:ascii="Tahoma" w:hAnsi="Tahoma" w:cs="Tahoma"/>
          <w:sz w:val="20"/>
          <w:szCs w:val="20"/>
        </w:rPr>
        <w:t>in Ukraine”:</w:t>
      </w:r>
    </w:p>
    <w:p w14:paraId="35F2AD0B" w14:textId="4E26E104" w:rsidR="00402F36" w:rsidRPr="001C3DCA" w:rsidRDefault="0003666F" w:rsidP="00402F36">
      <w:pPr>
        <w:pStyle w:val="ListParagraph"/>
        <w:numPr>
          <w:ilvl w:val="0"/>
          <w:numId w:val="42"/>
        </w:numPr>
        <w:spacing w:line="276" w:lineRule="auto"/>
        <w:ind w:left="567" w:hanging="283"/>
        <w:jc w:val="both"/>
        <w:rPr>
          <w:rFonts w:ascii="Tahoma" w:hAnsi="Tahoma" w:cs="Tahoma"/>
          <w:sz w:val="20"/>
          <w:szCs w:val="20"/>
        </w:rPr>
      </w:pPr>
      <w:r>
        <w:rPr>
          <w:rFonts w:ascii="Tahoma" w:hAnsi="Tahoma" w:cs="Tahoma"/>
          <w:sz w:val="20"/>
          <w:szCs w:val="20"/>
        </w:rPr>
        <w:t xml:space="preserve">a </w:t>
      </w:r>
      <w:r w:rsidR="00402F36" w:rsidRPr="001C3DCA">
        <w:rPr>
          <w:rFonts w:ascii="Tahoma" w:hAnsi="Tahoma" w:cs="Tahoma"/>
          <w:sz w:val="20"/>
          <w:szCs w:val="20"/>
        </w:rPr>
        <w:t xml:space="preserve">final analytical report on sociological survey in </w:t>
      </w:r>
      <w:r w:rsidR="00ED37D9">
        <w:rPr>
          <w:rFonts w:ascii="Tahoma" w:hAnsi="Tahoma" w:cs="Tahoma"/>
          <w:sz w:val="20"/>
          <w:szCs w:val="20"/>
        </w:rPr>
        <w:t xml:space="preserve">the </w:t>
      </w:r>
      <w:r w:rsidR="00402F36" w:rsidRPr="001C3DCA">
        <w:rPr>
          <w:rFonts w:ascii="Tahoma" w:hAnsi="Tahoma" w:cs="Tahoma"/>
          <w:sz w:val="20"/>
          <w:szCs w:val="20"/>
        </w:rPr>
        <w:t>English and Ukrainian languages (A4, Times New Roman, size 12, *.doc and *.pdf formats - not less than 120 pages text); the final report should consist of (at least) the following part</w:t>
      </w:r>
      <w:r w:rsidR="00ED37D9">
        <w:rPr>
          <w:rFonts w:ascii="Tahoma" w:hAnsi="Tahoma" w:cs="Tahoma"/>
          <w:sz w:val="20"/>
          <w:szCs w:val="20"/>
        </w:rPr>
        <w:t>s</w:t>
      </w:r>
      <w:r w:rsidR="00402F36" w:rsidRPr="001C3DCA">
        <w:rPr>
          <w:rFonts w:ascii="Tahoma" w:hAnsi="Tahoma" w:cs="Tahoma"/>
          <w:sz w:val="20"/>
          <w:szCs w:val="20"/>
        </w:rPr>
        <w:t xml:space="preserve">: </w:t>
      </w:r>
    </w:p>
    <w:p w14:paraId="39E5455B" w14:textId="77777777" w:rsidR="00402F36" w:rsidRPr="001C3DCA" w:rsidRDefault="00402F36" w:rsidP="00402F36">
      <w:pPr>
        <w:pStyle w:val="ListParagraph"/>
        <w:numPr>
          <w:ilvl w:val="0"/>
          <w:numId w:val="43"/>
        </w:numPr>
        <w:spacing w:line="276" w:lineRule="auto"/>
        <w:ind w:hanging="283"/>
        <w:jc w:val="both"/>
        <w:rPr>
          <w:rFonts w:ascii="Tahoma" w:hAnsi="Tahoma" w:cs="Tahoma"/>
          <w:sz w:val="20"/>
          <w:szCs w:val="20"/>
        </w:rPr>
      </w:pPr>
      <w:r w:rsidRPr="001C3DCA">
        <w:rPr>
          <w:rFonts w:ascii="Tahoma" w:hAnsi="Tahoma" w:cs="Tahoma"/>
          <w:sz w:val="20"/>
          <w:szCs w:val="20"/>
        </w:rPr>
        <w:t xml:space="preserve">methodology; </w:t>
      </w:r>
    </w:p>
    <w:p w14:paraId="2BA27D0A" w14:textId="77777777" w:rsidR="00402F36" w:rsidRPr="001C3DCA" w:rsidRDefault="00402F36" w:rsidP="00402F36">
      <w:pPr>
        <w:pStyle w:val="ListParagraph"/>
        <w:numPr>
          <w:ilvl w:val="0"/>
          <w:numId w:val="43"/>
        </w:numPr>
        <w:spacing w:line="276" w:lineRule="auto"/>
        <w:ind w:hanging="283"/>
        <w:jc w:val="both"/>
        <w:rPr>
          <w:rFonts w:ascii="Tahoma" w:hAnsi="Tahoma" w:cs="Tahoma"/>
          <w:sz w:val="20"/>
          <w:szCs w:val="20"/>
        </w:rPr>
      </w:pPr>
      <w:r w:rsidRPr="001C3DCA">
        <w:rPr>
          <w:rFonts w:ascii="Tahoma" w:hAnsi="Tahoma" w:cs="Tahoma"/>
          <w:sz w:val="20"/>
          <w:szCs w:val="20"/>
        </w:rPr>
        <w:t xml:space="preserve">main results of the research; </w:t>
      </w:r>
    </w:p>
    <w:p w14:paraId="13A3BF54" w14:textId="0FA329BC" w:rsidR="00402F36" w:rsidRPr="001C3DCA" w:rsidRDefault="00402F36" w:rsidP="004965FD">
      <w:pPr>
        <w:pStyle w:val="ListParagraph"/>
        <w:numPr>
          <w:ilvl w:val="0"/>
          <w:numId w:val="43"/>
        </w:numPr>
        <w:spacing w:line="276" w:lineRule="auto"/>
        <w:ind w:hanging="283"/>
        <w:jc w:val="both"/>
        <w:rPr>
          <w:rFonts w:ascii="Tahoma" w:hAnsi="Tahoma" w:cs="Tahoma"/>
          <w:sz w:val="20"/>
          <w:szCs w:val="20"/>
        </w:rPr>
      </w:pPr>
      <w:r w:rsidRPr="001C3DCA">
        <w:rPr>
          <w:rFonts w:ascii="Tahoma" w:hAnsi="Tahoma" w:cs="Tahoma"/>
          <w:sz w:val="20"/>
          <w:szCs w:val="20"/>
        </w:rPr>
        <w:t xml:space="preserve">explanation of the results and, where appropriate, comparative data on each question similar with the all-Ukrainian sociological survey (Deliverable 1) </w:t>
      </w:r>
      <w:r w:rsidR="00ED37D9">
        <w:rPr>
          <w:rFonts w:ascii="Tahoma" w:hAnsi="Tahoma" w:cs="Tahoma"/>
          <w:sz w:val="20"/>
          <w:szCs w:val="20"/>
        </w:rPr>
        <w:t xml:space="preserve">and </w:t>
      </w:r>
      <w:r w:rsidR="00AF1DF6" w:rsidRPr="001C3DCA">
        <w:rPr>
          <w:rFonts w:ascii="Tahoma" w:hAnsi="Tahoma" w:cs="Tahoma"/>
          <w:sz w:val="20"/>
          <w:szCs w:val="20"/>
        </w:rPr>
        <w:t xml:space="preserve">survey </w:t>
      </w:r>
      <w:r w:rsidR="00AF1DF6" w:rsidRPr="001C3DCA">
        <w:rPr>
          <w:rFonts w:ascii="Tahoma" w:hAnsi="Tahoma" w:cs="Tahoma"/>
          <w:sz w:val="20"/>
          <w:szCs w:val="20"/>
          <w:lang w:val="en-US"/>
        </w:rPr>
        <w:t>on</w:t>
      </w:r>
      <w:r w:rsidR="00AF1DF6">
        <w:rPr>
          <w:rFonts w:ascii="Tahoma" w:hAnsi="Tahoma" w:cs="Tahoma"/>
          <w:sz w:val="20"/>
          <w:szCs w:val="20"/>
          <w:lang w:val="en-US"/>
        </w:rPr>
        <w:t xml:space="preserve"> </w:t>
      </w:r>
      <w:hyperlink r:id="rId18" w:history="1">
        <w:r w:rsidR="00AF1DF6" w:rsidRPr="00BC0750">
          <w:rPr>
            <w:rStyle w:val="Hyperlink"/>
            <w:rFonts w:ascii="Tahoma" w:hAnsi="Tahoma" w:cs="Tahoma"/>
            <w:sz w:val="20"/>
            <w:szCs w:val="20"/>
            <w:lang w:val="en-US"/>
          </w:rPr>
          <w:t>Kyiv Agglomeration</w:t>
        </w:r>
      </w:hyperlink>
      <w:r w:rsidR="00ED37D9">
        <w:rPr>
          <w:rFonts w:ascii="Tahoma" w:hAnsi="Tahoma" w:cs="Tahoma"/>
          <w:sz w:val="20"/>
          <w:szCs w:val="20"/>
        </w:rPr>
        <w:t xml:space="preserve"> </w:t>
      </w:r>
      <w:r w:rsidRPr="001C3DCA">
        <w:rPr>
          <w:rFonts w:ascii="Tahoma" w:hAnsi="Tahoma" w:cs="Tahoma"/>
          <w:sz w:val="20"/>
          <w:szCs w:val="20"/>
        </w:rPr>
        <w:t xml:space="preserve">with processed statistical information in tables and diagrams on every question with analysis and comparison. </w:t>
      </w:r>
      <w:r w:rsidR="004965FD" w:rsidRPr="001C3DCA">
        <w:rPr>
          <w:rFonts w:ascii="Tahoma" w:hAnsi="Tahoma" w:cs="Tahoma"/>
          <w:sz w:val="20"/>
          <w:szCs w:val="20"/>
          <w:lang w:val="en-US"/>
        </w:rPr>
        <w:t>In addition, cluster and</w:t>
      </w:r>
      <w:r w:rsidR="00ED37D9">
        <w:rPr>
          <w:rFonts w:ascii="Tahoma" w:hAnsi="Tahoma" w:cs="Tahoma"/>
          <w:sz w:val="20"/>
          <w:szCs w:val="20"/>
          <w:lang w:val="en-US"/>
        </w:rPr>
        <w:t>/</w:t>
      </w:r>
      <w:r w:rsidR="004965FD" w:rsidRPr="001C3DCA">
        <w:rPr>
          <w:rFonts w:ascii="Tahoma" w:hAnsi="Tahoma" w:cs="Tahoma"/>
          <w:sz w:val="20"/>
          <w:szCs w:val="20"/>
          <w:lang w:val="en-US"/>
        </w:rPr>
        <w:t>or factor analysis should be used where it is relevant.</w:t>
      </w:r>
      <w:r w:rsidR="004965FD" w:rsidRPr="001C3DCA">
        <w:rPr>
          <w:rFonts w:ascii="Tahoma" w:hAnsi="Tahoma" w:cs="Tahoma"/>
          <w:sz w:val="20"/>
          <w:szCs w:val="20"/>
        </w:rPr>
        <w:t xml:space="preserve"> </w:t>
      </w:r>
    </w:p>
    <w:p w14:paraId="0BEFB310" w14:textId="66B97218" w:rsidR="00402F36" w:rsidRPr="00AA7359" w:rsidRDefault="00402F36" w:rsidP="00402F36">
      <w:pPr>
        <w:pStyle w:val="ListParagraph"/>
        <w:numPr>
          <w:ilvl w:val="0"/>
          <w:numId w:val="42"/>
        </w:numPr>
        <w:spacing w:line="276" w:lineRule="auto"/>
        <w:ind w:left="567" w:hanging="283"/>
        <w:jc w:val="both"/>
        <w:rPr>
          <w:rFonts w:ascii="Tahoma" w:hAnsi="Tahoma" w:cs="Tahoma"/>
          <w:sz w:val="20"/>
          <w:szCs w:val="20"/>
        </w:rPr>
      </w:pPr>
      <w:r w:rsidRPr="00AA7359">
        <w:rPr>
          <w:rFonts w:ascii="Tahoma" w:hAnsi="Tahoma" w:cs="Tahoma"/>
          <w:sz w:val="20"/>
          <w:szCs w:val="20"/>
        </w:rPr>
        <w:t xml:space="preserve">all the source data of the research for possible verification of the data (data collected using the SPSS / PASW </w:t>
      </w:r>
      <w:r w:rsidR="00FB7793">
        <w:rPr>
          <w:rFonts w:ascii="Tahoma" w:hAnsi="Tahoma" w:cs="Tahoma"/>
          <w:sz w:val="20"/>
          <w:szCs w:val="20"/>
        </w:rPr>
        <w:t>Project</w:t>
      </w:r>
      <w:r w:rsidRPr="00AA7359">
        <w:rPr>
          <w:rFonts w:ascii="Tahoma" w:hAnsi="Tahoma" w:cs="Tahoma"/>
          <w:sz w:val="20"/>
          <w:szCs w:val="20"/>
        </w:rPr>
        <w:t>);</w:t>
      </w:r>
    </w:p>
    <w:p w14:paraId="05B53379" w14:textId="706919D5" w:rsidR="00402F36" w:rsidRPr="00AA7359" w:rsidRDefault="00402F36" w:rsidP="00402F36">
      <w:pPr>
        <w:pStyle w:val="ListParagraph"/>
        <w:numPr>
          <w:ilvl w:val="0"/>
          <w:numId w:val="42"/>
        </w:numPr>
        <w:spacing w:line="276" w:lineRule="auto"/>
        <w:ind w:left="567" w:hanging="283"/>
        <w:jc w:val="both"/>
        <w:rPr>
          <w:rFonts w:ascii="Tahoma" w:hAnsi="Tahoma" w:cs="Tahoma"/>
          <w:sz w:val="20"/>
          <w:szCs w:val="20"/>
        </w:rPr>
      </w:pPr>
      <w:r w:rsidRPr="00AA7359">
        <w:rPr>
          <w:rFonts w:ascii="Tahoma" w:hAnsi="Tahoma" w:cs="Tahoma"/>
          <w:sz w:val="20"/>
          <w:szCs w:val="20"/>
        </w:rPr>
        <w:t xml:space="preserve">presentation of </w:t>
      </w:r>
      <w:r w:rsidR="00ED37D9">
        <w:rPr>
          <w:rFonts w:ascii="Tahoma" w:hAnsi="Tahoma" w:cs="Tahoma"/>
          <w:sz w:val="20"/>
          <w:szCs w:val="20"/>
        </w:rPr>
        <w:t xml:space="preserve">the </w:t>
      </w:r>
      <w:r w:rsidRPr="00AA7359">
        <w:rPr>
          <w:rFonts w:ascii="Tahoma" w:hAnsi="Tahoma" w:cs="Tahoma"/>
          <w:sz w:val="20"/>
          <w:szCs w:val="20"/>
        </w:rPr>
        <w:t xml:space="preserve">final analytical report in ppt format not less than 30 slides in the Ukrainian language. </w:t>
      </w:r>
    </w:p>
    <w:p w14:paraId="13846773" w14:textId="62B54E6A" w:rsidR="00402F36" w:rsidRPr="00AA7359" w:rsidRDefault="00D828F9" w:rsidP="00402F36">
      <w:pPr>
        <w:pStyle w:val="ListParagraph"/>
        <w:numPr>
          <w:ilvl w:val="1"/>
          <w:numId w:val="45"/>
        </w:numPr>
        <w:spacing w:line="276" w:lineRule="auto"/>
        <w:jc w:val="both"/>
        <w:rPr>
          <w:rFonts w:ascii="Tahoma" w:hAnsi="Tahoma" w:cs="Tahoma"/>
          <w:sz w:val="20"/>
          <w:szCs w:val="20"/>
        </w:rPr>
      </w:pPr>
      <w:r>
        <w:rPr>
          <w:rFonts w:ascii="Tahoma" w:hAnsi="Tahoma" w:cs="Tahoma"/>
          <w:sz w:val="20"/>
          <w:szCs w:val="20"/>
        </w:rPr>
        <w:t>P</w:t>
      </w:r>
      <w:r w:rsidRPr="00AA7359">
        <w:rPr>
          <w:rFonts w:ascii="Tahoma" w:hAnsi="Tahoma" w:cs="Tahoma"/>
          <w:sz w:val="20"/>
          <w:szCs w:val="20"/>
        </w:rPr>
        <w:t xml:space="preserve">resent </w:t>
      </w:r>
      <w:r w:rsidR="00402F36" w:rsidRPr="00AA7359">
        <w:rPr>
          <w:rFonts w:ascii="Tahoma" w:hAnsi="Tahoma" w:cs="Tahoma"/>
          <w:sz w:val="20"/>
          <w:szCs w:val="20"/>
        </w:rPr>
        <w:t xml:space="preserve">the results of </w:t>
      </w:r>
      <w:r w:rsidR="00ED37D9">
        <w:rPr>
          <w:rFonts w:ascii="Tahoma" w:hAnsi="Tahoma" w:cs="Tahoma"/>
          <w:sz w:val="20"/>
          <w:szCs w:val="20"/>
        </w:rPr>
        <w:t xml:space="preserve">the </w:t>
      </w:r>
      <w:r w:rsidR="00402F36" w:rsidRPr="00AA7359">
        <w:rPr>
          <w:rFonts w:ascii="Tahoma" w:hAnsi="Tahoma" w:cs="Tahoma"/>
          <w:sz w:val="20"/>
          <w:szCs w:val="20"/>
        </w:rPr>
        <w:t xml:space="preserve">sociological research during </w:t>
      </w:r>
      <w:r w:rsidR="00ED37D9">
        <w:rPr>
          <w:rFonts w:ascii="Tahoma" w:hAnsi="Tahoma" w:cs="Tahoma"/>
          <w:sz w:val="20"/>
          <w:szCs w:val="20"/>
        </w:rPr>
        <w:t xml:space="preserve">a </w:t>
      </w:r>
      <w:r w:rsidR="00402F36" w:rsidRPr="00AA7359">
        <w:rPr>
          <w:rFonts w:ascii="Tahoma" w:hAnsi="Tahoma" w:cs="Tahoma"/>
          <w:sz w:val="20"/>
          <w:szCs w:val="20"/>
        </w:rPr>
        <w:t>public event that will be organised by the Council of Europe.</w:t>
      </w:r>
    </w:p>
    <w:p w14:paraId="59816CFC" w14:textId="77777777" w:rsidR="00402F36" w:rsidRPr="00AA7359" w:rsidRDefault="00402F36" w:rsidP="00402F36">
      <w:pPr>
        <w:spacing w:line="276" w:lineRule="auto"/>
        <w:jc w:val="both"/>
        <w:rPr>
          <w:rFonts w:ascii="Tahoma" w:hAnsi="Tahoma" w:cs="Tahoma"/>
          <w:sz w:val="20"/>
          <w:szCs w:val="20"/>
        </w:rPr>
      </w:pPr>
    </w:p>
    <w:p w14:paraId="553EE0F4" w14:textId="3C6AE1D9" w:rsidR="00402F36" w:rsidRPr="00AA7359" w:rsidRDefault="00402F36" w:rsidP="00402F36">
      <w:pPr>
        <w:spacing w:line="276" w:lineRule="auto"/>
        <w:jc w:val="both"/>
        <w:rPr>
          <w:rFonts w:ascii="Tahoma" w:hAnsi="Tahoma" w:cs="Tahoma"/>
          <w:b/>
          <w:bCs/>
          <w:sz w:val="20"/>
          <w:szCs w:val="20"/>
        </w:rPr>
      </w:pPr>
      <w:r w:rsidRPr="00FB17A6">
        <w:rPr>
          <w:rFonts w:ascii="Tahoma" w:hAnsi="Tahoma" w:cs="Tahoma"/>
          <w:b/>
          <w:bCs/>
          <w:sz w:val="20"/>
          <w:szCs w:val="20"/>
        </w:rPr>
        <w:t xml:space="preserve">All </w:t>
      </w:r>
      <w:r w:rsidR="001A5B2F" w:rsidRPr="00FB17A6">
        <w:rPr>
          <w:rFonts w:ascii="Tahoma" w:hAnsi="Tahoma" w:cs="Tahoma"/>
          <w:b/>
          <w:bCs/>
          <w:sz w:val="20"/>
          <w:szCs w:val="20"/>
        </w:rPr>
        <w:t xml:space="preserve">researches </w:t>
      </w:r>
      <w:r w:rsidR="001A5B2F" w:rsidRPr="00FB17A6">
        <w:rPr>
          <w:rFonts w:ascii="Tahoma" w:hAnsi="Tahoma" w:cs="Tahoma"/>
          <w:b/>
          <w:bCs/>
          <w:sz w:val="20"/>
          <w:szCs w:val="20"/>
          <w:lang w:val="uk-UA"/>
        </w:rPr>
        <w:t>(</w:t>
      </w:r>
      <w:r w:rsidRPr="00FB17A6">
        <w:rPr>
          <w:rFonts w:ascii="Tahoma" w:hAnsi="Tahoma" w:cs="Tahoma"/>
          <w:b/>
          <w:bCs/>
          <w:sz w:val="20"/>
          <w:szCs w:val="20"/>
        </w:rPr>
        <w:t>opinion polls</w:t>
      </w:r>
      <w:r w:rsidR="001A5B2F" w:rsidRPr="00FB17A6">
        <w:rPr>
          <w:rFonts w:ascii="Tahoma" w:hAnsi="Tahoma" w:cs="Tahoma"/>
          <w:b/>
          <w:bCs/>
          <w:sz w:val="20"/>
          <w:szCs w:val="20"/>
          <w:lang w:val="uk-UA"/>
        </w:rPr>
        <w:t>)</w:t>
      </w:r>
      <w:r w:rsidRPr="00FB17A6">
        <w:rPr>
          <w:rFonts w:ascii="Tahoma" w:hAnsi="Tahoma" w:cs="Tahoma"/>
          <w:b/>
          <w:bCs/>
          <w:sz w:val="20"/>
          <w:szCs w:val="20"/>
        </w:rPr>
        <w:t xml:space="preserve"> must be organised using random sampling method via face to face interview.</w:t>
      </w:r>
      <w:r w:rsidRPr="00AA7359">
        <w:rPr>
          <w:rFonts w:ascii="Tahoma" w:hAnsi="Tahoma" w:cs="Tahoma"/>
          <w:b/>
          <w:bCs/>
          <w:sz w:val="20"/>
          <w:szCs w:val="20"/>
        </w:rPr>
        <w:t xml:space="preserve"> </w:t>
      </w:r>
    </w:p>
    <w:p w14:paraId="049E2725" w14:textId="77777777" w:rsidR="00E55F69" w:rsidRPr="00EA2362" w:rsidRDefault="00E55F69" w:rsidP="003E0A41">
      <w:pPr>
        <w:spacing w:line="276" w:lineRule="auto"/>
        <w:jc w:val="both"/>
        <w:rPr>
          <w:rFonts w:ascii="Tahoma" w:hAnsi="Tahoma" w:cs="Tahoma"/>
          <w:sz w:val="20"/>
          <w:szCs w:val="20"/>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06E5E302" w:rsidR="00261462" w:rsidRPr="00EA2362" w:rsidRDefault="00261462" w:rsidP="00261462">
      <w:pPr>
        <w:spacing w:line="276" w:lineRule="auto"/>
        <w:jc w:val="both"/>
        <w:rPr>
          <w:rFonts w:ascii="Tahoma" w:hAnsi="Tahoma" w:cs="Tahoma"/>
          <w:b/>
          <w:color w:val="000000"/>
          <w:sz w:val="20"/>
          <w:szCs w:val="20"/>
          <w:u w:val="single"/>
          <w:lang w:eastAsia="en-US"/>
        </w:rPr>
      </w:pPr>
      <w:r w:rsidRPr="00EA2362">
        <w:rPr>
          <w:rFonts w:ascii="Tahoma" w:hAnsi="Tahoma" w:cs="Tahoma"/>
          <w:color w:val="000000"/>
          <w:sz w:val="20"/>
          <w:szCs w:val="20"/>
          <w:lang w:eastAsia="en-US"/>
        </w:rPr>
        <w:t xml:space="preserve">Prices are indicated in </w:t>
      </w:r>
      <w:r w:rsidR="00402F36">
        <w:rPr>
          <w:rFonts w:ascii="Tahoma" w:hAnsi="Tahoma" w:cs="Tahoma"/>
          <w:color w:val="000000"/>
          <w:sz w:val="20"/>
          <w:szCs w:val="20"/>
          <w:lang w:eastAsia="en-US"/>
        </w:rPr>
        <w:t xml:space="preserve">EUR </w:t>
      </w:r>
      <w:r w:rsidR="00402F36" w:rsidRPr="00B35431">
        <w:rPr>
          <w:rFonts w:ascii="Tahoma" w:hAnsi="Tahoma" w:cs="Tahoma"/>
          <w:color w:val="000000"/>
          <w:sz w:val="20"/>
          <w:szCs w:val="20"/>
          <w:lang w:eastAsia="en-US"/>
        </w:rPr>
        <w:t>in two columns</w:t>
      </w:r>
      <w:r w:rsidR="00402F36">
        <w:rPr>
          <w:rFonts w:ascii="Tahoma" w:hAnsi="Tahoma" w:cs="Tahoma"/>
          <w:color w:val="000000"/>
          <w:sz w:val="20"/>
          <w:szCs w:val="20"/>
          <w:lang w:eastAsia="en-US"/>
        </w:rPr>
        <w:t>:</w:t>
      </w:r>
      <w:r w:rsidR="00402F36" w:rsidRPr="00B35431">
        <w:rPr>
          <w:rFonts w:ascii="Tahoma" w:hAnsi="Tahoma" w:cs="Tahoma"/>
          <w:color w:val="000000"/>
          <w:sz w:val="20"/>
          <w:szCs w:val="20"/>
          <w:lang w:eastAsia="en-US"/>
        </w:rPr>
        <w:t xml:space="preserve"> without VAT</w:t>
      </w:r>
      <w:r w:rsidR="00402F36">
        <w:rPr>
          <w:rFonts w:ascii="Tahoma" w:hAnsi="Tahoma" w:cs="Tahoma"/>
          <w:color w:val="000000"/>
          <w:sz w:val="20"/>
          <w:szCs w:val="20"/>
          <w:lang w:eastAsia="en-US"/>
        </w:rPr>
        <w:t xml:space="preserve"> (1 column) and </w:t>
      </w:r>
      <w:r w:rsidR="00402F36" w:rsidRPr="00B35431">
        <w:rPr>
          <w:rFonts w:ascii="Tahoma" w:hAnsi="Tahoma" w:cs="Tahoma"/>
          <w:color w:val="000000"/>
          <w:sz w:val="20"/>
          <w:szCs w:val="20"/>
          <w:lang w:eastAsia="en-US"/>
        </w:rPr>
        <w:t xml:space="preserve">with VAT </w:t>
      </w:r>
      <w:r w:rsidR="00402F36">
        <w:rPr>
          <w:rFonts w:ascii="Tahoma" w:hAnsi="Tahoma" w:cs="Tahoma"/>
          <w:color w:val="000000"/>
          <w:sz w:val="20"/>
          <w:szCs w:val="20"/>
          <w:lang w:eastAsia="en-US"/>
        </w:rPr>
        <w:t>(2 column)</w:t>
      </w:r>
      <w:r w:rsidRPr="00EA2362">
        <w:rPr>
          <w:rFonts w:ascii="Tahoma" w:hAnsi="Tahoma" w:cs="Tahoma"/>
          <w:color w:val="000000"/>
          <w:sz w:val="20"/>
          <w:szCs w:val="20"/>
          <w:lang w:eastAsia="en-US"/>
        </w:rPr>
        <w:t xml:space="preserve">. For the VAT regime to be mentioned on the invoice(s), please refer to Article 4.2 of the Legal Conditions (See Section C. below). </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A1FFC69" w:rsidR="006A1C42" w:rsidRPr="00EA2362" w:rsidRDefault="006A1C42" w:rsidP="00375BEA">
      <w:pPr>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For the VAT regime to be mentioned on the invoice, please refer to Section B below.</w:t>
      </w:r>
    </w:p>
    <w:p w14:paraId="6188FDDD" w14:textId="77777777" w:rsidR="00402F36" w:rsidRPr="00EA2362" w:rsidRDefault="00402F36" w:rsidP="00402F36">
      <w:pPr>
        <w:spacing w:line="276" w:lineRule="auto"/>
        <w:jc w:val="both"/>
        <w:rPr>
          <w:rFonts w:ascii="Tahoma" w:hAnsi="Tahoma" w:cs="Tahoma"/>
          <w:b/>
          <w:color w:val="000000"/>
          <w:sz w:val="20"/>
          <w:szCs w:val="20"/>
          <w:u w:val="single"/>
          <w:lang w:eastAsia="en-US"/>
        </w:rPr>
      </w:pPr>
    </w:p>
    <w:p w14:paraId="5F7FE8EA" w14:textId="77777777" w:rsidR="00402F36" w:rsidRPr="00375BEA" w:rsidRDefault="00402F36" w:rsidP="00402F36">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18"/>
          <w:szCs w:val="18"/>
          <w:highlight w:val="yellow"/>
          <w:lang w:eastAsia="en-US"/>
        </w:rPr>
      </w:pPr>
      <w:r w:rsidRPr="00375BEA">
        <w:rPr>
          <w:color w:val="FF0000"/>
          <w:sz w:val="18"/>
          <w:szCs w:val="18"/>
        </w:rPr>
        <w:t>Providers shall indicate their proposed fees</w:t>
      </w:r>
      <w:r w:rsidRPr="00375BEA" w:rsidDel="00C025B1">
        <w:rPr>
          <w:rFonts w:ascii="Tahoma" w:hAnsi="Tahoma" w:cs="Tahoma"/>
          <w:color w:val="FF0000"/>
          <w:sz w:val="16"/>
          <w:szCs w:val="16"/>
        </w:rPr>
        <w:t xml:space="preserve"> </w:t>
      </w:r>
      <w:r w:rsidRPr="00375BEA">
        <w:rPr>
          <w:rFonts w:ascii="Tahoma" w:hAnsi="Tahoma" w:cs="Tahoma"/>
          <w:color w:val="FF0000"/>
          <w:sz w:val="18"/>
          <w:szCs w:val="18"/>
        </w:rPr>
        <w:t>in the box(es) below.</w:t>
      </w:r>
    </w:p>
    <w:p w14:paraId="49174CD9" w14:textId="77777777" w:rsidR="00402F36" w:rsidRPr="00EA2362" w:rsidRDefault="00402F36" w:rsidP="00402F36">
      <w:pPr>
        <w:spacing w:line="276" w:lineRule="auto"/>
        <w:jc w:val="both"/>
        <w:rPr>
          <w:rFonts w:ascii="Tahoma" w:hAnsi="Tahoma" w:cs="Tahoma"/>
          <w:sz w:val="18"/>
          <w:szCs w:val="18"/>
          <w:highlight w:val="yellow"/>
          <w:lang w:eastAsia="en-US"/>
        </w:rPr>
      </w:pPr>
      <w:r w:rsidRPr="00EA2362">
        <w:rPr>
          <w:rFonts w:ascii="Tahoma" w:hAnsi="Tahoma" w:cs="Tahoma"/>
          <w:noProof/>
          <w:lang w:val="uk-UA" w:eastAsia="uk-UA"/>
        </w:rPr>
        <mc:AlternateContent>
          <mc:Choice Requires="wps">
            <w:drawing>
              <wp:anchor distT="0" distB="0" distL="114300" distR="114300" simplePos="0" relativeHeight="251660290" behindDoc="0" locked="1" layoutInCell="1" allowOverlap="1" wp14:anchorId="5C61CBC3" wp14:editId="2ED2D55A">
                <wp:simplePos x="0" y="0"/>
                <wp:positionH relativeFrom="column">
                  <wp:posOffset>4038600</wp:posOffset>
                </wp:positionH>
                <wp:positionV relativeFrom="paragraph">
                  <wp:posOffset>3175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5C24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18pt;margin-top:.25pt;width:12.85pt;height:41.35pt;rotation:180;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" adj="3973" strokecolor="red">
                <o:lock v:ext="edit" aspectratio="t"/>
                <v:textbox style="layout-flow:vertical-ideographic"/>
                <w10:anchorlock/>
              </v:shape>
            </w:pict>
          </mc:Fallback>
        </mc:AlternateContent>
      </w:r>
    </w:p>
    <w:tbl>
      <w:tblPr>
        <w:tblW w:w="9354"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4533"/>
        <w:gridCol w:w="1701"/>
        <w:gridCol w:w="1560"/>
        <w:gridCol w:w="1560"/>
      </w:tblGrid>
      <w:tr w:rsidR="00402F36" w:rsidRPr="00C806EF" w14:paraId="1860D155" w14:textId="77777777" w:rsidTr="00402F36">
        <w:trPr>
          <w:trHeight w:val="688"/>
          <w:jc w:val="center"/>
        </w:trPr>
        <w:tc>
          <w:tcPr>
            <w:tcW w:w="4533" w:type="dxa"/>
            <w:shd w:val="clear" w:color="auto" w:fill="DBE5F1" w:themeFill="accent1" w:themeFillTint="33"/>
            <w:vAlign w:val="center"/>
          </w:tcPr>
          <w:p w14:paraId="1DEBF3A1" w14:textId="77777777" w:rsidR="00402F36" w:rsidRPr="00C806EF" w:rsidRDefault="00402F36" w:rsidP="00402F36">
            <w:pPr>
              <w:tabs>
                <w:tab w:val="left" w:pos="-139"/>
              </w:tabs>
              <w:spacing w:line="276" w:lineRule="auto"/>
              <w:ind w:right="-140"/>
              <w:jc w:val="center"/>
              <w:rPr>
                <w:rFonts w:ascii="Tahoma" w:hAnsi="Tahoma" w:cs="Tahoma"/>
                <w:b/>
                <w:sz w:val="18"/>
                <w:szCs w:val="18"/>
                <w:lang w:eastAsia="en-US"/>
              </w:rPr>
            </w:pPr>
            <w:r w:rsidRPr="00C806EF">
              <w:rPr>
                <w:rFonts w:ascii="Tahoma" w:hAnsi="Tahoma" w:cs="Tahoma"/>
                <w:b/>
                <w:sz w:val="18"/>
                <w:szCs w:val="18"/>
                <w:lang w:eastAsia="en-US"/>
              </w:rPr>
              <w:t>Deliverables</w:t>
            </w:r>
          </w:p>
          <w:p w14:paraId="7FEE364F" w14:textId="77777777" w:rsidR="00402F36" w:rsidRPr="00C806EF" w:rsidRDefault="00402F36" w:rsidP="00402F36">
            <w:pPr>
              <w:tabs>
                <w:tab w:val="left" w:pos="-139"/>
              </w:tabs>
              <w:spacing w:line="276" w:lineRule="auto"/>
              <w:ind w:right="-140"/>
              <w:jc w:val="center"/>
              <w:rPr>
                <w:rFonts w:ascii="Tahoma" w:hAnsi="Tahoma" w:cs="Tahoma"/>
                <w:b/>
                <w:sz w:val="18"/>
                <w:szCs w:val="18"/>
                <w:lang w:eastAsia="en-US"/>
              </w:rPr>
            </w:pPr>
            <w:r w:rsidRPr="00C806EF">
              <w:rPr>
                <w:b/>
                <w:sz w:val="18"/>
                <w:szCs w:val="18"/>
                <w:lang w:eastAsia="en-US"/>
              </w:rPr>
              <w:t>▼</w:t>
            </w:r>
          </w:p>
        </w:tc>
        <w:tc>
          <w:tcPr>
            <w:tcW w:w="1701" w:type="dxa"/>
            <w:shd w:val="clear" w:color="auto" w:fill="DBE5F1" w:themeFill="accent1" w:themeFillTint="33"/>
            <w:vAlign w:val="center"/>
          </w:tcPr>
          <w:p w14:paraId="70A67832" w14:textId="77777777" w:rsidR="00402F36" w:rsidRPr="00C806EF" w:rsidRDefault="00402F36" w:rsidP="00402F36">
            <w:pPr>
              <w:tabs>
                <w:tab w:val="left" w:pos="-139"/>
              </w:tabs>
              <w:spacing w:line="276" w:lineRule="auto"/>
              <w:ind w:right="-140"/>
              <w:jc w:val="center"/>
              <w:rPr>
                <w:rFonts w:ascii="Tahoma" w:hAnsi="Tahoma" w:cs="Tahoma"/>
                <w:b/>
                <w:sz w:val="18"/>
                <w:szCs w:val="18"/>
                <w:lang w:eastAsia="en-US"/>
              </w:rPr>
            </w:pPr>
            <w:r w:rsidRPr="00C806EF">
              <w:rPr>
                <w:rFonts w:ascii="Tahoma" w:hAnsi="Tahoma" w:cs="Tahoma"/>
                <w:b/>
                <w:sz w:val="18"/>
                <w:szCs w:val="18"/>
                <w:lang w:eastAsia="en-US"/>
              </w:rPr>
              <w:t>Deadline for</w:t>
            </w:r>
          </w:p>
          <w:p w14:paraId="3D5E0DFA" w14:textId="77777777" w:rsidR="00402F36" w:rsidRPr="00C806EF" w:rsidRDefault="00402F36" w:rsidP="00402F36">
            <w:pPr>
              <w:tabs>
                <w:tab w:val="left" w:pos="-139"/>
              </w:tabs>
              <w:spacing w:line="276" w:lineRule="auto"/>
              <w:ind w:right="-140"/>
              <w:jc w:val="center"/>
              <w:rPr>
                <w:rFonts w:ascii="Tahoma" w:hAnsi="Tahoma" w:cs="Tahoma"/>
                <w:b/>
                <w:sz w:val="18"/>
                <w:szCs w:val="18"/>
                <w:lang w:eastAsia="en-US"/>
              </w:rPr>
            </w:pPr>
            <w:r w:rsidRPr="00C806EF">
              <w:rPr>
                <w:rFonts w:ascii="Tahoma" w:hAnsi="Tahoma" w:cs="Tahoma"/>
                <w:b/>
                <w:sz w:val="18"/>
                <w:szCs w:val="18"/>
                <w:lang w:eastAsia="en-US"/>
              </w:rPr>
              <w:t xml:space="preserve">delivery </w:t>
            </w:r>
            <w:r w:rsidRPr="00C806EF">
              <w:rPr>
                <w:b/>
                <w:sz w:val="18"/>
                <w:szCs w:val="18"/>
                <w:lang w:eastAsia="en-US"/>
              </w:rPr>
              <w:t>▼</w:t>
            </w:r>
          </w:p>
        </w:tc>
        <w:tc>
          <w:tcPr>
            <w:tcW w:w="1560" w:type="dxa"/>
            <w:tcBorders>
              <w:bottom w:val="single" w:sz="2" w:space="0" w:color="FF0000"/>
            </w:tcBorders>
            <w:shd w:val="clear" w:color="auto" w:fill="DBE5F1" w:themeFill="accent1" w:themeFillTint="33"/>
            <w:vAlign w:val="center"/>
          </w:tcPr>
          <w:p w14:paraId="5C4AF461" w14:textId="77777777" w:rsidR="00402F36" w:rsidRPr="00C806EF" w:rsidRDefault="00402F36" w:rsidP="00402F36">
            <w:pPr>
              <w:tabs>
                <w:tab w:val="left" w:pos="-99"/>
              </w:tabs>
              <w:spacing w:line="276" w:lineRule="auto"/>
              <w:ind w:right="-140" w:hanging="99"/>
              <w:jc w:val="center"/>
              <w:rPr>
                <w:rFonts w:ascii="Tahoma" w:hAnsi="Tahoma" w:cs="Tahoma"/>
                <w:b/>
                <w:sz w:val="18"/>
                <w:szCs w:val="18"/>
                <w:lang w:val="uk-UA" w:eastAsia="en-US"/>
              </w:rPr>
            </w:pPr>
            <w:r w:rsidRPr="00C806EF">
              <w:rPr>
                <w:rFonts w:ascii="Tahoma" w:hAnsi="Tahoma" w:cs="Tahoma"/>
                <w:b/>
                <w:sz w:val="18"/>
                <w:szCs w:val="18"/>
                <w:lang w:eastAsia="en-US"/>
              </w:rPr>
              <w:t>Fees</w:t>
            </w:r>
            <w:r w:rsidRPr="00C806EF">
              <w:rPr>
                <w:rFonts w:ascii="Tahoma" w:hAnsi="Tahoma" w:cs="Tahoma"/>
                <w:b/>
                <w:sz w:val="18"/>
                <w:szCs w:val="18"/>
                <w:lang w:val="uk-UA" w:eastAsia="en-US"/>
              </w:rPr>
              <w:t xml:space="preserve"> </w:t>
            </w:r>
          </w:p>
          <w:p w14:paraId="428E0ECC" w14:textId="77777777" w:rsidR="00402F36" w:rsidRPr="00C806EF" w:rsidRDefault="00402F36" w:rsidP="00402F36">
            <w:pPr>
              <w:tabs>
                <w:tab w:val="left" w:pos="-99"/>
              </w:tabs>
              <w:spacing w:line="276" w:lineRule="auto"/>
              <w:ind w:right="-140" w:hanging="99"/>
              <w:jc w:val="center"/>
              <w:rPr>
                <w:rFonts w:ascii="Tahoma" w:hAnsi="Tahoma" w:cs="Tahoma"/>
                <w:b/>
                <w:sz w:val="18"/>
                <w:szCs w:val="18"/>
                <w:lang w:eastAsia="en-US"/>
              </w:rPr>
            </w:pPr>
            <w:r w:rsidRPr="00C806EF">
              <w:rPr>
                <w:rFonts w:ascii="Tahoma" w:hAnsi="Tahoma" w:cs="Tahoma"/>
                <w:sz w:val="20"/>
                <w:szCs w:val="20"/>
                <w:lang w:eastAsia="en-US"/>
              </w:rPr>
              <w:t>without VAT,</w:t>
            </w:r>
          </w:p>
          <w:p w14:paraId="5EDA6E9E" w14:textId="77777777" w:rsidR="00402F36" w:rsidRPr="00C806EF" w:rsidRDefault="00402F36" w:rsidP="00402F36">
            <w:pPr>
              <w:tabs>
                <w:tab w:val="left" w:pos="-99"/>
              </w:tabs>
              <w:spacing w:line="276" w:lineRule="auto"/>
              <w:ind w:right="-140" w:hanging="99"/>
              <w:jc w:val="center"/>
              <w:rPr>
                <w:rFonts w:ascii="Tahoma" w:hAnsi="Tahoma" w:cs="Tahoma"/>
                <w:b/>
                <w:sz w:val="18"/>
                <w:szCs w:val="18"/>
                <w:lang w:eastAsia="en-US"/>
              </w:rPr>
            </w:pPr>
            <w:r w:rsidRPr="00C806EF">
              <w:rPr>
                <w:rFonts w:ascii="Tahoma" w:hAnsi="Tahoma" w:cs="Tahoma"/>
                <w:b/>
                <w:sz w:val="18"/>
                <w:szCs w:val="18"/>
                <w:lang w:eastAsia="en-US"/>
              </w:rPr>
              <w:t>EUR</w:t>
            </w:r>
          </w:p>
          <w:p w14:paraId="7CD27A50" w14:textId="77777777" w:rsidR="00402F36" w:rsidRPr="00C806EF" w:rsidRDefault="00402F36" w:rsidP="00402F36">
            <w:pPr>
              <w:tabs>
                <w:tab w:val="left" w:pos="-139"/>
              </w:tabs>
              <w:spacing w:line="276" w:lineRule="auto"/>
              <w:ind w:right="-140"/>
              <w:jc w:val="center"/>
              <w:rPr>
                <w:rFonts w:ascii="Tahoma" w:hAnsi="Tahoma" w:cs="Tahoma"/>
                <w:b/>
                <w:sz w:val="18"/>
                <w:szCs w:val="18"/>
                <w:lang w:eastAsia="en-US"/>
              </w:rPr>
            </w:pPr>
            <w:r w:rsidRPr="00C806EF">
              <w:rPr>
                <w:b/>
                <w:sz w:val="18"/>
                <w:szCs w:val="18"/>
                <w:lang w:eastAsia="en-US"/>
              </w:rPr>
              <w:t>▼</w:t>
            </w:r>
          </w:p>
        </w:tc>
        <w:tc>
          <w:tcPr>
            <w:tcW w:w="1560" w:type="dxa"/>
            <w:tcBorders>
              <w:bottom w:val="single" w:sz="2" w:space="0" w:color="FF0000"/>
            </w:tcBorders>
            <w:shd w:val="clear" w:color="auto" w:fill="DBE5F1" w:themeFill="accent1" w:themeFillTint="33"/>
          </w:tcPr>
          <w:p w14:paraId="31AB43E0" w14:textId="77777777" w:rsidR="00402F36" w:rsidRPr="00C806EF" w:rsidRDefault="00402F36" w:rsidP="00402F36">
            <w:pPr>
              <w:tabs>
                <w:tab w:val="left" w:pos="-99"/>
              </w:tabs>
              <w:spacing w:line="276" w:lineRule="auto"/>
              <w:ind w:right="-140" w:hanging="99"/>
              <w:jc w:val="center"/>
              <w:rPr>
                <w:rFonts w:ascii="Tahoma" w:hAnsi="Tahoma" w:cs="Tahoma"/>
                <w:b/>
                <w:sz w:val="18"/>
                <w:szCs w:val="18"/>
                <w:lang w:val="uk-UA" w:eastAsia="en-US"/>
              </w:rPr>
            </w:pPr>
            <w:r w:rsidRPr="00C806EF">
              <w:rPr>
                <w:rFonts w:ascii="Tahoma" w:hAnsi="Tahoma" w:cs="Tahoma"/>
                <w:b/>
                <w:sz w:val="18"/>
                <w:szCs w:val="18"/>
                <w:lang w:eastAsia="en-US"/>
              </w:rPr>
              <w:t>Fees</w:t>
            </w:r>
            <w:r w:rsidRPr="00C806EF">
              <w:rPr>
                <w:rFonts w:ascii="Tahoma" w:hAnsi="Tahoma" w:cs="Tahoma"/>
                <w:b/>
                <w:sz w:val="18"/>
                <w:szCs w:val="18"/>
                <w:lang w:val="uk-UA" w:eastAsia="en-US"/>
              </w:rPr>
              <w:t xml:space="preserve">, </w:t>
            </w:r>
          </w:p>
          <w:p w14:paraId="1257C91C" w14:textId="77777777" w:rsidR="00402F36" w:rsidRPr="00C806EF" w:rsidRDefault="00402F36" w:rsidP="00402F36">
            <w:pPr>
              <w:tabs>
                <w:tab w:val="left" w:pos="-99"/>
              </w:tabs>
              <w:spacing w:line="276" w:lineRule="auto"/>
              <w:ind w:right="-140" w:hanging="99"/>
              <w:jc w:val="center"/>
              <w:rPr>
                <w:rFonts w:ascii="Tahoma" w:hAnsi="Tahoma" w:cs="Tahoma"/>
                <w:b/>
                <w:sz w:val="18"/>
                <w:szCs w:val="18"/>
                <w:lang w:eastAsia="en-US"/>
              </w:rPr>
            </w:pPr>
            <w:r w:rsidRPr="00C806EF">
              <w:rPr>
                <w:rFonts w:ascii="Tahoma" w:hAnsi="Tahoma" w:cs="Tahoma"/>
                <w:sz w:val="20"/>
                <w:szCs w:val="20"/>
                <w:lang w:eastAsia="en-US"/>
              </w:rPr>
              <w:t>with VAT</w:t>
            </w:r>
            <w:r w:rsidRPr="00C806EF">
              <w:rPr>
                <w:rFonts w:ascii="Tahoma" w:hAnsi="Tahoma" w:cs="Tahoma"/>
                <w:b/>
                <w:sz w:val="18"/>
                <w:szCs w:val="18"/>
                <w:lang w:eastAsia="en-US"/>
              </w:rPr>
              <w:t>,</w:t>
            </w:r>
          </w:p>
          <w:p w14:paraId="4CCAFDC1" w14:textId="77777777" w:rsidR="00402F36" w:rsidRPr="00C806EF" w:rsidRDefault="00402F36" w:rsidP="00402F36">
            <w:pPr>
              <w:tabs>
                <w:tab w:val="left" w:pos="-99"/>
              </w:tabs>
              <w:spacing w:line="276" w:lineRule="auto"/>
              <w:ind w:right="-140" w:hanging="99"/>
              <w:jc w:val="center"/>
              <w:rPr>
                <w:rFonts w:ascii="Tahoma" w:hAnsi="Tahoma" w:cs="Tahoma"/>
                <w:b/>
                <w:sz w:val="18"/>
                <w:szCs w:val="18"/>
                <w:lang w:eastAsia="en-US"/>
              </w:rPr>
            </w:pPr>
            <w:r w:rsidRPr="00C806EF">
              <w:rPr>
                <w:rFonts w:ascii="Tahoma" w:hAnsi="Tahoma" w:cs="Tahoma"/>
                <w:b/>
                <w:sz w:val="18"/>
                <w:szCs w:val="18"/>
                <w:lang w:eastAsia="en-US"/>
              </w:rPr>
              <w:t>EUR</w:t>
            </w:r>
          </w:p>
          <w:p w14:paraId="2275B300" w14:textId="77777777" w:rsidR="00402F36" w:rsidRPr="00C806EF" w:rsidRDefault="00402F36" w:rsidP="00402F36">
            <w:pPr>
              <w:tabs>
                <w:tab w:val="left" w:pos="-99"/>
              </w:tabs>
              <w:spacing w:line="276" w:lineRule="auto"/>
              <w:ind w:right="-140" w:hanging="99"/>
              <w:jc w:val="center"/>
              <w:rPr>
                <w:rFonts w:ascii="Tahoma" w:hAnsi="Tahoma" w:cs="Tahoma"/>
                <w:b/>
                <w:sz w:val="18"/>
                <w:szCs w:val="18"/>
                <w:lang w:eastAsia="en-US"/>
              </w:rPr>
            </w:pPr>
            <w:r w:rsidRPr="00C806EF">
              <w:rPr>
                <w:b/>
                <w:sz w:val="18"/>
                <w:szCs w:val="18"/>
                <w:lang w:eastAsia="en-US"/>
              </w:rPr>
              <w:t>▼</w:t>
            </w:r>
          </w:p>
        </w:tc>
      </w:tr>
      <w:tr w:rsidR="00402F36" w:rsidRPr="00C806EF" w14:paraId="729BE669" w14:textId="77777777" w:rsidTr="00402F36">
        <w:trPr>
          <w:trHeight w:val="432"/>
          <w:jc w:val="center"/>
        </w:trPr>
        <w:tc>
          <w:tcPr>
            <w:tcW w:w="4533" w:type="dxa"/>
            <w:shd w:val="clear" w:color="auto" w:fill="F2F2F2" w:themeFill="background1" w:themeFillShade="F2"/>
            <w:vAlign w:val="center"/>
          </w:tcPr>
          <w:p w14:paraId="554B648C" w14:textId="6B670963" w:rsidR="00402F36" w:rsidRPr="00FB17A6" w:rsidRDefault="00402F36" w:rsidP="00402F36">
            <w:pPr>
              <w:pStyle w:val="ListParagraph"/>
              <w:numPr>
                <w:ilvl w:val="0"/>
                <w:numId w:val="46"/>
              </w:numPr>
              <w:tabs>
                <w:tab w:val="left" w:pos="-139"/>
              </w:tabs>
              <w:spacing w:line="276" w:lineRule="auto"/>
              <w:ind w:right="90"/>
              <w:jc w:val="both"/>
              <w:rPr>
                <w:rFonts w:ascii="Tahoma" w:hAnsi="Tahoma" w:cs="Tahoma"/>
                <w:sz w:val="20"/>
                <w:szCs w:val="20"/>
                <w:lang w:eastAsia="en-US"/>
              </w:rPr>
            </w:pPr>
            <w:r w:rsidRPr="00FB17A6">
              <w:rPr>
                <w:rFonts w:ascii="Tahoma" w:hAnsi="Tahoma" w:cs="Tahoma"/>
                <w:sz w:val="20"/>
                <w:szCs w:val="20"/>
              </w:rPr>
              <w:t xml:space="preserve">Sociological research </w:t>
            </w:r>
            <w:bookmarkStart w:id="0" w:name="_Hlk78387545"/>
            <w:r w:rsidR="00B21EAE" w:rsidRPr="00FB17A6">
              <w:rPr>
                <w:rFonts w:ascii="Tahoma" w:hAnsi="Tahoma" w:cs="Tahoma"/>
                <w:sz w:val="20"/>
                <w:szCs w:val="20"/>
              </w:rPr>
              <w:t>(</w:t>
            </w:r>
            <w:r w:rsidRPr="00FB17A6">
              <w:rPr>
                <w:rFonts w:ascii="Tahoma" w:hAnsi="Tahoma" w:cs="Tahoma"/>
                <w:sz w:val="20"/>
                <w:szCs w:val="20"/>
              </w:rPr>
              <w:t>Opinion poll</w:t>
            </w:r>
            <w:r w:rsidR="00B21EAE" w:rsidRPr="00FB17A6">
              <w:rPr>
                <w:rFonts w:ascii="Tahoma" w:hAnsi="Tahoma" w:cs="Tahoma"/>
                <w:sz w:val="20"/>
                <w:szCs w:val="20"/>
              </w:rPr>
              <w:t>)</w:t>
            </w:r>
            <w:r w:rsidRPr="00FB17A6">
              <w:rPr>
                <w:rFonts w:ascii="Tahoma" w:hAnsi="Tahoma" w:cs="Tahoma"/>
                <w:sz w:val="20"/>
                <w:szCs w:val="20"/>
              </w:rPr>
              <w:t xml:space="preserve"> </w:t>
            </w:r>
            <w:bookmarkEnd w:id="0"/>
            <w:r w:rsidRPr="00FB17A6">
              <w:rPr>
                <w:rFonts w:ascii="Tahoma" w:hAnsi="Tahoma" w:cs="Tahoma"/>
                <w:sz w:val="20"/>
                <w:szCs w:val="20"/>
              </w:rPr>
              <w:t xml:space="preserve">on decentralisation among Ukrainian population </w:t>
            </w:r>
          </w:p>
        </w:tc>
        <w:tc>
          <w:tcPr>
            <w:tcW w:w="1701" w:type="dxa"/>
            <w:tcBorders>
              <w:right w:val="single" w:sz="2" w:space="0" w:color="FF0000"/>
            </w:tcBorders>
            <w:shd w:val="clear" w:color="auto" w:fill="F2F2F2" w:themeFill="background1" w:themeFillShade="F2"/>
            <w:vAlign w:val="center"/>
          </w:tcPr>
          <w:p w14:paraId="485D3151" w14:textId="29F2781B" w:rsidR="00402F36" w:rsidRPr="00AA7359" w:rsidRDefault="00402F36" w:rsidP="00402F36">
            <w:pPr>
              <w:tabs>
                <w:tab w:val="left" w:pos="-139"/>
              </w:tabs>
              <w:spacing w:line="276" w:lineRule="auto"/>
              <w:ind w:right="-140"/>
              <w:jc w:val="center"/>
              <w:rPr>
                <w:rFonts w:ascii="Tahoma" w:hAnsi="Tahoma" w:cs="Tahoma"/>
                <w:sz w:val="20"/>
                <w:szCs w:val="20"/>
                <w:lang w:eastAsia="en-US"/>
              </w:rPr>
            </w:pPr>
            <w:r w:rsidRPr="00AA7359">
              <w:rPr>
                <w:rFonts w:ascii="Tahoma" w:hAnsi="Tahoma" w:cs="Tahoma"/>
                <w:sz w:val="20"/>
                <w:szCs w:val="20"/>
                <w:lang w:eastAsia="en-US"/>
              </w:rPr>
              <w:t>15/11/202</w:t>
            </w:r>
            <w:r w:rsidR="00AA7359">
              <w:rPr>
                <w:rFonts w:ascii="Tahoma" w:hAnsi="Tahoma" w:cs="Tahoma"/>
                <w:sz w:val="20"/>
                <w:szCs w:val="20"/>
                <w:lang w:eastAsia="en-US"/>
              </w:rPr>
              <w:t>1</w:t>
            </w: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A39BDD4" w14:textId="77777777" w:rsidR="00402F36" w:rsidRPr="00AA7359" w:rsidRDefault="00402F36" w:rsidP="00402F36">
            <w:pPr>
              <w:tabs>
                <w:tab w:val="left" w:pos="-139"/>
              </w:tabs>
              <w:spacing w:line="276" w:lineRule="auto"/>
              <w:ind w:right="-140"/>
              <w:jc w:val="center"/>
              <w:rPr>
                <w:rFonts w:ascii="Tahoma" w:hAnsi="Tahoma" w:cs="Tahoma"/>
                <w:sz w:val="20"/>
                <w:szCs w:val="20"/>
                <w:lang w:eastAsia="en-US"/>
              </w:rPr>
            </w:pP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43439D8" w14:textId="77777777" w:rsidR="00402F36" w:rsidRPr="00AA7359" w:rsidRDefault="00402F36" w:rsidP="00402F36">
            <w:pPr>
              <w:tabs>
                <w:tab w:val="left" w:pos="-139"/>
              </w:tabs>
              <w:spacing w:line="276" w:lineRule="auto"/>
              <w:ind w:right="-140"/>
              <w:jc w:val="center"/>
              <w:rPr>
                <w:rFonts w:ascii="Tahoma" w:hAnsi="Tahoma" w:cs="Tahoma"/>
                <w:sz w:val="20"/>
                <w:szCs w:val="20"/>
                <w:lang w:eastAsia="en-US"/>
              </w:rPr>
            </w:pPr>
          </w:p>
        </w:tc>
      </w:tr>
      <w:tr w:rsidR="00402F36" w:rsidRPr="00C806EF" w14:paraId="56874028" w14:textId="77777777" w:rsidTr="00402F36">
        <w:trPr>
          <w:trHeight w:val="432"/>
          <w:jc w:val="center"/>
        </w:trPr>
        <w:tc>
          <w:tcPr>
            <w:tcW w:w="4533" w:type="dxa"/>
            <w:shd w:val="clear" w:color="auto" w:fill="F2F2F2" w:themeFill="background1" w:themeFillShade="F2"/>
            <w:vAlign w:val="center"/>
          </w:tcPr>
          <w:p w14:paraId="61E34D44" w14:textId="216CF6D9" w:rsidR="00402F36" w:rsidRPr="00FB17A6" w:rsidRDefault="00402F36" w:rsidP="00402F36">
            <w:pPr>
              <w:pStyle w:val="ListParagraph"/>
              <w:numPr>
                <w:ilvl w:val="0"/>
                <w:numId w:val="46"/>
              </w:numPr>
              <w:tabs>
                <w:tab w:val="left" w:pos="-139"/>
              </w:tabs>
              <w:spacing w:line="276" w:lineRule="auto"/>
              <w:ind w:right="90"/>
              <w:jc w:val="both"/>
              <w:rPr>
                <w:rFonts w:ascii="Tahoma" w:hAnsi="Tahoma" w:cs="Tahoma"/>
                <w:sz w:val="20"/>
                <w:szCs w:val="20"/>
                <w:lang w:eastAsia="en-US"/>
              </w:rPr>
            </w:pPr>
            <w:r w:rsidRPr="00FB17A6">
              <w:rPr>
                <w:rFonts w:ascii="Tahoma" w:hAnsi="Tahoma" w:cs="Tahoma"/>
                <w:sz w:val="20"/>
                <w:szCs w:val="20"/>
              </w:rPr>
              <w:t xml:space="preserve">Sociological research </w:t>
            </w:r>
            <w:r w:rsidR="00B21EAE" w:rsidRPr="00FB17A6">
              <w:rPr>
                <w:rFonts w:ascii="Tahoma" w:hAnsi="Tahoma" w:cs="Tahoma"/>
                <w:sz w:val="20"/>
                <w:szCs w:val="20"/>
              </w:rPr>
              <w:t>(</w:t>
            </w:r>
            <w:r w:rsidRPr="00FB17A6">
              <w:rPr>
                <w:rFonts w:ascii="Tahoma" w:hAnsi="Tahoma" w:cs="Tahoma"/>
                <w:sz w:val="20"/>
                <w:szCs w:val="20"/>
              </w:rPr>
              <w:t>Opinion poll</w:t>
            </w:r>
            <w:r w:rsidR="00B21EAE" w:rsidRPr="00FB17A6">
              <w:rPr>
                <w:rFonts w:ascii="Tahoma" w:hAnsi="Tahoma" w:cs="Tahoma"/>
                <w:sz w:val="20"/>
                <w:szCs w:val="20"/>
              </w:rPr>
              <w:t>)</w:t>
            </w:r>
            <w:r w:rsidRPr="00FB17A6">
              <w:rPr>
                <w:rFonts w:ascii="Tahoma" w:hAnsi="Tahoma" w:cs="Tahoma"/>
                <w:sz w:val="20"/>
                <w:szCs w:val="20"/>
              </w:rPr>
              <w:t xml:space="preserve"> among population of </w:t>
            </w:r>
            <w:proofErr w:type="spellStart"/>
            <w:r w:rsidRPr="00FB17A6">
              <w:rPr>
                <w:rFonts w:ascii="Tahoma" w:hAnsi="Tahoma" w:cs="Tahoma"/>
                <w:sz w:val="20"/>
                <w:szCs w:val="20"/>
              </w:rPr>
              <w:t>Lviv</w:t>
            </w:r>
            <w:proofErr w:type="spellEnd"/>
            <w:r w:rsidRPr="00FB17A6">
              <w:rPr>
                <w:rFonts w:ascii="Tahoma" w:hAnsi="Tahoma" w:cs="Tahoma"/>
                <w:sz w:val="20"/>
                <w:szCs w:val="20"/>
              </w:rPr>
              <w:t xml:space="preserve"> sub-region (“</w:t>
            </w:r>
            <w:proofErr w:type="spellStart"/>
            <w:r w:rsidRPr="00FB17A6">
              <w:rPr>
                <w:rFonts w:ascii="Tahoma" w:hAnsi="Tahoma" w:cs="Tahoma"/>
                <w:sz w:val="20"/>
                <w:szCs w:val="20"/>
              </w:rPr>
              <w:t>Lviv</w:t>
            </w:r>
            <w:proofErr w:type="spellEnd"/>
            <w:r w:rsidRPr="00FB17A6">
              <w:rPr>
                <w:rFonts w:ascii="Tahoma" w:hAnsi="Tahoma" w:cs="Tahoma"/>
                <w:sz w:val="20"/>
                <w:szCs w:val="20"/>
              </w:rPr>
              <w:t xml:space="preserve"> Agglomeration”)</w:t>
            </w:r>
          </w:p>
        </w:tc>
        <w:tc>
          <w:tcPr>
            <w:tcW w:w="1701" w:type="dxa"/>
            <w:tcBorders>
              <w:right w:val="single" w:sz="2" w:space="0" w:color="FF0000"/>
            </w:tcBorders>
            <w:shd w:val="clear" w:color="auto" w:fill="F2F2F2" w:themeFill="background1" w:themeFillShade="F2"/>
            <w:vAlign w:val="center"/>
          </w:tcPr>
          <w:p w14:paraId="6818251C" w14:textId="6814AAF4" w:rsidR="00402F36" w:rsidRPr="00AA7359" w:rsidRDefault="00402F36" w:rsidP="00402F36">
            <w:pPr>
              <w:tabs>
                <w:tab w:val="left" w:pos="-139"/>
              </w:tabs>
              <w:spacing w:line="276" w:lineRule="auto"/>
              <w:ind w:right="-140"/>
              <w:jc w:val="center"/>
              <w:rPr>
                <w:rFonts w:ascii="Tahoma" w:hAnsi="Tahoma" w:cs="Tahoma"/>
                <w:sz w:val="20"/>
                <w:szCs w:val="20"/>
                <w:lang w:eastAsia="en-US"/>
              </w:rPr>
            </w:pPr>
            <w:r w:rsidRPr="00AA7359">
              <w:rPr>
                <w:rFonts w:ascii="Tahoma" w:hAnsi="Tahoma" w:cs="Tahoma"/>
                <w:sz w:val="20"/>
                <w:szCs w:val="20"/>
                <w:lang w:eastAsia="en-US"/>
              </w:rPr>
              <w:t>15/11/202</w:t>
            </w:r>
            <w:r w:rsidR="00AA7359">
              <w:rPr>
                <w:rFonts w:ascii="Tahoma" w:hAnsi="Tahoma" w:cs="Tahoma"/>
                <w:sz w:val="20"/>
                <w:szCs w:val="20"/>
                <w:lang w:eastAsia="en-US"/>
              </w:rPr>
              <w:t>1</w:t>
            </w: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154833C" w14:textId="77777777" w:rsidR="00402F36" w:rsidRPr="00AA7359" w:rsidRDefault="00402F36" w:rsidP="00402F36">
            <w:pPr>
              <w:tabs>
                <w:tab w:val="left" w:pos="-139"/>
              </w:tabs>
              <w:spacing w:line="276" w:lineRule="auto"/>
              <w:ind w:right="-140"/>
              <w:jc w:val="center"/>
              <w:rPr>
                <w:rFonts w:ascii="Tahoma" w:hAnsi="Tahoma" w:cs="Tahoma"/>
                <w:sz w:val="20"/>
                <w:szCs w:val="20"/>
                <w:lang w:eastAsia="en-US"/>
              </w:rPr>
            </w:pP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23B4308" w14:textId="77777777" w:rsidR="00402F36" w:rsidRPr="00AA7359" w:rsidRDefault="00402F36" w:rsidP="00402F36">
            <w:pPr>
              <w:tabs>
                <w:tab w:val="left" w:pos="-139"/>
              </w:tabs>
              <w:spacing w:line="276" w:lineRule="auto"/>
              <w:ind w:right="-140"/>
              <w:jc w:val="center"/>
              <w:rPr>
                <w:rFonts w:ascii="Tahoma" w:hAnsi="Tahoma" w:cs="Tahoma"/>
                <w:sz w:val="20"/>
                <w:szCs w:val="20"/>
                <w:lang w:eastAsia="en-US"/>
              </w:rPr>
            </w:pPr>
          </w:p>
        </w:tc>
      </w:tr>
      <w:tr w:rsidR="00402F36" w:rsidRPr="00EA2362" w14:paraId="2254466E" w14:textId="77777777" w:rsidTr="00402F36">
        <w:trPr>
          <w:trHeight w:val="432"/>
          <w:jc w:val="center"/>
        </w:trPr>
        <w:tc>
          <w:tcPr>
            <w:tcW w:w="6234" w:type="dxa"/>
            <w:gridSpan w:val="2"/>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1DB510FE" w14:textId="77777777" w:rsidR="00402F36" w:rsidRPr="00C806EF" w:rsidRDefault="00402F36" w:rsidP="00402F36">
            <w:pPr>
              <w:tabs>
                <w:tab w:val="left" w:pos="-139"/>
              </w:tabs>
              <w:spacing w:line="276" w:lineRule="auto"/>
              <w:jc w:val="right"/>
              <w:rPr>
                <w:rFonts w:ascii="Tahoma" w:hAnsi="Tahoma" w:cs="Tahoma"/>
                <w:sz w:val="20"/>
                <w:szCs w:val="20"/>
                <w:lang w:eastAsia="en-US"/>
              </w:rPr>
            </w:pPr>
            <w:r w:rsidRPr="00C806EF">
              <w:rPr>
                <w:rFonts w:ascii="Tahoma" w:hAnsi="Tahoma" w:cs="Tahoma"/>
                <w:sz w:val="20"/>
                <w:szCs w:val="20"/>
                <w:lang w:eastAsia="en-US"/>
              </w:rPr>
              <w:t>TOTAL (1-</w:t>
            </w:r>
            <w:r>
              <w:rPr>
                <w:rFonts w:ascii="Tahoma" w:hAnsi="Tahoma" w:cs="Tahoma"/>
                <w:sz w:val="20"/>
                <w:szCs w:val="20"/>
                <w:lang w:eastAsia="en-US"/>
              </w:rPr>
              <w:t>2</w:t>
            </w:r>
            <w:r w:rsidRPr="00C806EF">
              <w:rPr>
                <w:rFonts w:ascii="Tahoma" w:hAnsi="Tahoma" w:cs="Tahoma"/>
                <w:sz w:val="20"/>
                <w:szCs w:val="20"/>
                <w:lang w:eastAsia="en-US"/>
              </w:rPr>
              <w:t>) ►</w:t>
            </w: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659A2F6" w14:textId="77777777" w:rsidR="00402F36" w:rsidRPr="00C806EF" w:rsidRDefault="00402F36" w:rsidP="00402F36">
            <w:pPr>
              <w:tabs>
                <w:tab w:val="left" w:pos="-139"/>
              </w:tabs>
              <w:spacing w:line="276" w:lineRule="auto"/>
              <w:ind w:right="-140"/>
              <w:jc w:val="center"/>
              <w:rPr>
                <w:rFonts w:ascii="Tahoma" w:hAnsi="Tahoma" w:cs="Tahoma"/>
                <w:sz w:val="20"/>
                <w:szCs w:val="20"/>
                <w:lang w:eastAsia="en-US"/>
              </w:rPr>
            </w:pP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7CD842A" w14:textId="77777777" w:rsidR="00402F36" w:rsidRPr="00C806EF" w:rsidRDefault="00402F36" w:rsidP="00402F36">
            <w:pPr>
              <w:tabs>
                <w:tab w:val="left" w:pos="-139"/>
              </w:tabs>
              <w:spacing w:line="276" w:lineRule="auto"/>
              <w:ind w:right="-140"/>
              <w:jc w:val="center"/>
              <w:rPr>
                <w:rFonts w:ascii="Tahoma" w:hAnsi="Tahoma" w:cs="Tahoma"/>
                <w:sz w:val="20"/>
                <w:szCs w:val="20"/>
                <w:lang w:eastAsia="en-US"/>
              </w:rPr>
            </w:pPr>
          </w:p>
        </w:tc>
      </w:tr>
    </w:tbl>
    <w:p w14:paraId="161EB784" w14:textId="77777777" w:rsidR="00402F36" w:rsidRPr="00EA2362" w:rsidRDefault="00402F36" w:rsidP="00402F36">
      <w:pPr>
        <w:spacing w:line="276" w:lineRule="auto"/>
        <w:jc w:val="both"/>
        <w:rPr>
          <w:rFonts w:ascii="Tahoma" w:hAnsi="Tahoma" w:cs="Tahoma"/>
          <w:sz w:val="18"/>
          <w:szCs w:val="18"/>
          <w:lang w:eastAsia="en-US"/>
        </w:rPr>
      </w:pPr>
    </w:p>
    <w:p w14:paraId="07D1D094" w14:textId="4101C12A" w:rsidR="00F54EF8" w:rsidRPr="00EA2362" w:rsidRDefault="003F2594" w:rsidP="00402F36">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7D7E2FFF"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neither I or the Provider I represent is in any of the situations listed in the exclusion criteria as reproduced in </w:t>
      </w:r>
      <w:r w:rsidR="00B67FAF">
        <w:rPr>
          <w:rFonts w:ascii="Tahoma" w:hAnsi="Tahoma" w:cs="Tahoma"/>
          <w:sz w:val="20"/>
          <w:szCs w:val="20"/>
        </w:rPr>
        <w:t>the Tender File</w:t>
      </w:r>
      <w:r w:rsidRPr="00EA2362">
        <w:rPr>
          <w:rFonts w:ascii="Tahoma" w:hAnsi="Tahoma" w:cs="Tahoma"/>
          <w:sz w:val="20"/>
          <w:szCs w:val="20"/>
        </w:rPr>
        <w:t>;</w:t>
      </w:r>
    </w:p>
    <w:p w14:paraId="77869EB6" w14:textId="6D5D9E6D"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7B3C1D4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31F5651F" w:rsidR="009A6460" w:rsidRPr="00375BEA" w:rsidRDefault="009A6460" w:rsidP="00FC7772">
            <w:pPr>
              <w:jc w:val="center"/>
              <w:rPr>
                <w:rFonts w:ascii="Tahoma" w:hAnsi="Tahoma" w:cs="Tahoma"/>
                <w:b/>
                <w:sz w:val="20"/>
                <w:szCs w:val="20"/>
              </w:rPr>
            </w:pPr>
            <w:r w:rsidRPr="00375BEA">
              <w:rPr>
                <w:rFonts w:ascii="Tahoma" w:hAnsi="Tahoma" w:cs="Tahoma"/>
                <w:color w:val="FF0000"/>
                <w:sz w:val="20"/>
                <w:szCs w:val="20"/>
              </w:rPr>
              <w:t xml:space="preserve">The Provider shall </w:t>
            </w:r>
            <w:r w:rsidRPr="00375BEA">
              <w:rPr>
                <w:rFonts w:ascii="Tahoma" w:hAnsi="Tahoma" w:cs="Tahoma"/>
                <w:b/>
                <w:color w:val="FF0000"/>
                <w:sz w:val="20"/>
                <w:szCs w:val="20"/>
              </w:rPr>
              <w:t>fill in this part</w:t>
            </w:r>
            <w:r w:rsidRPr="00375BEA">
              <w:rPr>
                <w:rFonts w:ascii="Tahoma" w:hAnsi="Tahoma" w:cs="Tahoma"/>
                <w:color w:val="FF0000"/>
                <w:sz w:val="20"/>
                <w:szCs w:val="20"/>
              </w:rPr>
              <w:t xml:space="preserve">, </w:t>
            </w:r>
            <w:r w:rsidRPr="00375BEA">
              <w:rPr>
                <w:rFonts w:ascii="Tahoma" w:hAnsi="Tahoma" w:cs="Tahoma"/>
                <w:b/>
                <w:color w:val="FF0000"/>
                <w:sz w:val="20"/>
                <w:szCs w:val="20"/>
              </w:rPr>
              <w:t>print the document</w:t>
            </w:r>
            <w:r w:rsidRPr="00375BEA">
              <w:rPr>
                <w:rFonts w:ascii="Tahoma" w:hAnsi="Tahoma" w:cs="Tahoma"/>
                <w:color w:val="FF0000"/>
                <w:sz w:val="20"/>
                <w:szCs w:val="20"/>
              </w:rPr>
              <w:t xml:space="preserve">, </w:t>
            </w:r>
            <w:r w:rsidRPr="00375BEA">
              <w:rPr>
                <w:rFonts w:ascii="Tahoma" w:hAnsi="Tahoma" w:cs="Tahoma"/>
                <w:b/>
                <w:color w:val="FF0000"/>
                <w:sz w:val="20"/>
                <w:szCs w:val="20"/>
              </w:rPr>
              <w:t>sign in the last box</w:t>
            </w:r>
            <w:r w:rsidRPr="00375BEA">
              <w:rPr>
                <w:rFonts w:ascii="Tahoma" w:hAnsi="Tahoma" w:cs="Tahoma"/>
                <w:color w:val="FF0000"/>
                <w:sz w:val="20"/>
                <w:szCs w:val="20"/>
              </w:rPr>
              <w:t xml:space="preserve"> below and </w:t>
            </w:r>
            <w:r w:rsidRPr="00375BEA">
              <w:rPr>
                <w:rFonts w:ascii="Tahoma" w:hAnsi="Tahoma" w:cs="Tahoma"/>
                <w:b/>
                <w:color w:val="FF0000"/>
                <w:sz w:val="20"/>
                <w:szCs w:val="20"/>
              </w:rPr>
              <w:t>send a scan copy of the document</w:t>
            </w:r>
            <w:r w:rsidR="00D237A7" w:rsidRPr="00375BEA">
              <w:rPr>
                <w:rFonts w:ascii="Tahoma" w:hAnsi="Tahoma" w:cs="Tahoma"/>
                <w:b/>
                <w:color w:val="FF0000"/>
                <w:sz w:val="20"/>
                <w:szCs w:val="20"/>
              </w:rPr>
              <w:t xml:space="preserve"> in its entirety</w:t>
            </w:r>
            <w:r w:rsidRPr="00375BEA">
              <w:rPr>
                <w:rFonts w:ascii="Tahoma" w:hAnsi="Tahoma" w:cs="Tahoma"/>
                <w:color w:val="FF0000"/>
                <w:sz w:val="20"/>
                <w:szCs w:val="20"/>
              </w:rPr>
              <w:t xml:space="preserve"> to the email address indicated on the 1</w:t>
            </w:r>
            <w:r w:rsidRPr="00375BEA">
              <w:rPr>
                <w:rFonts w:ascii="Tahoma" w:hAnsi="Tahoma" w:cs="Tahoma"/>
                <w:color w:val="FF0000"/>
                <w:sz w:val="20"/>
                <w:szCs w:val="20"/>
                <w:vertAlign w:val="superscript"/>
              </w:rPr>
              <w:t>st</w:t>
            </w:r>
            <w:r w:rsidRPr="00375BEA">
              <w:rPr>
                <w:rFonts w:ascii="Tahoma" w:hAnsi="Tahoma" w:cs="Tahoma"/>
                <w:color w:val="FF0000"/>
                <w:sz w:val="20"/>
                <w:szCs w:val="20"/>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rPr>
              <mc:AlternateContent>
                <mc:Choice Requires="wps">
                  <w:drawing>
                    <wp:anchor distT="0" distB="0" distL="114300" distR="114300" simplePos="0" relativeHeight="251658242" behindDoc="0" locked="1" layoutInCell="0" allowOverlap="1" wp14:anchorId="24E99269" wp14:editId="4A9C8929">
                      <wp:simplePos x="0" y="0"/>
                      <wp:positionH relativeFrom="column">
                        <wp:posOffset>2764790</wp:posOffset>
                      </wp:positionH>
                      <wp:positionV relativeFrom="paragraph">
                        <wp:posOffset>-213360</wp:posOffset>
                      </wp:positionV>
                      <wp:extent cx="160655" cy="519430"/>
                      <wp:effectExtent l="19050" t="0" r="10795" b="33020"/>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0655" cy="51943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96708" id="Up Arrow 8" o:spid="_x0000_s1026" type="#_x0000_t68" style="position:absolute;margin-left:217.7pt;margin-top:-16.8pt;width:12.65pt;height:40.9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" o:allowincell="f" adj="3954"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441DA55" w14:textId="77777777" w:rsidR="00375BEA" w:rsidRDefault="009A6460" w:rsidP="00FC7772">
            <w:pPr>
              <w:jc w:val="center"/>
              <w:rPr>
                <w:rFonts w:ascii="Tahoma" w:hAnsi="Tahoma" w:cs="Tahoma"/>
                <w:b/>
                <w:sz w:val="20"/>
                <w:szCs w:val="20"/>
              </w:rPr>
            </w:pPr>
            <w:r w:rsidRPr="00EA2362">
              <w:rPr>
                <w:rFonts w:ascii="Tahoma" w:hAnsi="Tahoma" w:cs="Tahoma"/>
                <w:b/>
                <w:sz w:val="20"/>
                <w:szCs w:val="20"/>
              </w:rPr>
              <w:t>For the Provider</w:t>
            </w:r>
          </w:p>
          <w:p w14:paraId="347A8A72" w14:textId="28FBF063" w:rsidR="009A6460" w:rsidRPr="00EA2362" w:rsidRDefault="009A6460" w:rsidP="00FC7772">
            <w:pPr>
              <w:jc w:val="center"/>
              <w:rPr>
                <w:rFonts w:ascii="Tahoma" w:hAnsi="Tahoma" w:cs="Tahoma"/>
                <w:b/>
                <w:sz w:val="20"/>
                <w:szCs w:val="20"/>
              </w:rPr>
            </w:pP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46F26EA9" w:rsidR="009A6460" w:rsidRPr="00EA2362" w:rsidRDefault="009A6460" w:rsidP="00FC7772">
            <w:pPr>
              <w:jc w:val="center"/>
              <w:rPr>
                <w:rFonts w:ascii="Tahoma" w:hAnsi="Tahoma" w:cs="Tahoma"/>
                <w:b/>
                <w:sz w:val="20"/>
                <w:szCs w:val="20"/>
              </w:rPr>
            </w:pPr>
            <w:r w:rsidRPr="00EA2362">
              <w:rPr>
                <w:rFonts w:ascii="Tahoma" w:hAnsi="Tahoma" w:cs="Tahoma"/>
                <w:b/>
                <w:sz w:val="20"/>
                <w:szCs w:val="20"/>
              </w:rPr>
              <w:t>For the Council of Europe</w:t>
            </w:r>
          </w:p>
          <w:p w14:paraId="4A14E3F2" w14:textId="5D8C1CCA"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r w:rsidR="00375BEA" w:rsidRPr="00EA2362">
              <w:rPr>
                <w:b/>
                <w:sz w:val="24"/>
                <w:szCs w:val="24"/>
              </w:rPr>
              <w:t>▼</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375BEA">
              <w:rPr>
                <w:rFonts w:ascii="Tahoma" w:hAnsi="Tahoma" w:cs="Tahoma"/>
                <w:sz w:val="16"/>
                <w:szCs w:val="16"/>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286A46">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286A46">
              <w:rPr>
                <w:rFonts w:ascii="Tahoma" w:hAnsi="Tahoma" w:cs="Tahoma"/>
                <w:sz w:val="20"/>
                <w:szCs w:val="20"/>
              </w:rPr>
              <w:t>___ / ___ / 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225697DF" w14:textId="77777777" w:rsidR="00375BEA" w:rsidRDefault="009A6460" w:rsidP="00FC7772">
            <w:pPr>
              <w:ind w:left="-38"/>
              <w:jc w:val="right"/>
              <w:rPr>
                <w:rFonts w:ascii="Tahoma" w:hAnsi="Tahoma" w:cs="Tahoma"/>
                <w:sz w:val="16"/>
                <w:szCs w:val="16"/>
              </w:rPr>
            </w:pPr>
            <w:r w:rsidRPr="00EA2362">
              <w:rPr>
                <w:rFonts w:ascii="Tahoma" w:hAnsi="Tahoma" w:cs="Tahoma"/>
                <w:sz w:val="16"/>
                <w:szCs w:val="16"/>
              </w:rPr>
              <w:t>Signature</w:t>
            </w:r>
          </w:p>
          <w:p w14:paraId="68E4F280" w14:textId="7246D497" w:rsidR="009A6460" w:rsidRPr="00EA2362" w:rsidRDefault="009A6460" w:rsidP="00FC7772">
            <w:pPr>
              <w:ind w:left="-38"/>
              <w:jc w:val="right"/>
              <w:rPr>
                <w:rFonts w:ascii="Tahoma" w:hAnsi="Tahoma" w:cs="Tahoma"/>
                <w:sz w:val="16"/>
                <w:szCs w:val="16"/>
              </w:rPr>
            </w:pP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PO Number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 xml:space="preserve">FIMS Number ►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402F36">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402F36">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77777777"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 xml:space="preserve">Council of Europe, Avenue de </w:t>
            </w:r>
            <w:proofErr w:type="spellStart"/>
            <w:r w:rsidRPr="00EA2362">
              <w:rPr>
                <w:rFonts w:ascii="Tahoma" w:eastAsia="Calibri" w:hAnsi="Tahoma" w:cs="Tahoma"/>
                <w:b/>
                <w:bCs/>
                <w:sz w:val="17"/>
                <w:szCs w:val="17"/>
                <w:lang w:eastAsia="en-US"/>
              </w:rPr>
              <w:t>l’Europe</w:t>
            </w:r>
            <w:proofErr w:type="spellEnd"/>
            <w:r w:rsidRPr="00EA2362">
              <w:rPr>
                <w:rFonts w:ascii="Tahoma" w:eastAsia="Calibri" w:hAnsi="Tahoma" w:cs="Tahoma"/>
                <w:b/>
                <w:bCs/>
                <w:sz w:val="17"/>
                <w:szCs w:val="17"/>
                <w:lang w:eastAsia="en-US"/>
              </w:rPr>
              <w:t>, F – 67075 Strasbourg Cedex</w:t>
            </w:r>
          </w:p>
        </w:tc>
      </w:tr>
      <w:tr w:rsidR="006A1C42" w:rsidRPr="00EA2362" w14:paraId="23830446" w14:textId="77777777" w:rsidTr="00402F36">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402F36">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402F36">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06FE7FAC"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xml:space="preserve">, the following shall appear on the pro-forma invoice and on the final invoice: </w:t>
            </w:r>
            <w:r w:rsidR="004B7473" w:rsidRPr="005E44E8">
              <w:rPr>
                <w:rFonts w:ascii="Tahoma" w:eastAsia="Calibri" w:hAnsi="Tahoma" w:cs="Tahoma"/>
                <w:b/>
                <w:i/>
                <w:sz w:val="17"/>
                <w:szCs w:val="17"/>
                <w:lang w:eastAsia="en-US"/>
              </w:rPr>
              <w:t>“</w:t>
            </w:r>
            <w:r w:rsidRPr="005E44E8">
              <w:rPr>
                <w:rFonts w:ascii="Tahoma" w:eastAsia="Calibri" w:hAnsi="Tahoma" w:cs="Tahoma"/>
                <w:b/>
                <w:i/>
                <w:sz w:val="17"/>
                <w:szCs w:val="17"/>
                <w:lang w:eastAsia="en-US"/>
              </w:rPr>
              <w:t>According to Article 2 b) of Directive 2001/115/EC: Intra-Community service/sale to an exempted organisation: Articles 143 and 151 of Directive 2006/112/EC."</w:t>
            </w:r>
          </w:p>
          <w:p w14:paraId="42BA0DA4" w14:textId="03AAD500" w:rsidR="006A1C42" w:rsidRPr="00EA2362" w:rsidRDefault="006A1C42" w:rsidP="007D37FA">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w:t>
            </w:r>
            <w:r w:rsidR="005B733C">
              <w:rPr>
                <w:rFonts w:ascii="Tahoma" w:eastAsia="Calibri" w:hAnsi="Tahoma" w:cs="Tahoma"/>
                <w:sz w:val="17"/>
                <w:szCs w:val="17"/>
                <w:lang w:eastAsia="en-US"/>
              </w:rPr>
              <w:t>P</w:t>
            </w:r>
            <w:r w:rsidRPr="00EA2362">
              <w:rPr>
                <w:rFonts w:ascii="Tahoma" w:eastAsia="Calibri" w:hAnsi="Tahoma" w:cs="Tahoma"/>
                <w:sz w:val="17"/>
                <w:szCs w:val="17"/>
                <w:lang w:eastAsia="en-US"/>
              </w:rPr>
              <w:t xml:space="preserve">rovider with each order. The exemption certificate should be retained by the Provider and presented to the relevant tax authorities to justify tax-free invoicing. In case the Council of Europe is not in a position to provide the said certificate, the invoice shall be established including all taxes.  </w:t>
            </w:r>
          </w:p>
        </w:tc>
      </w:tr>
      <w:tr w:rsidR="006A1C42" w:rsidRPr="00EA2362" w14:paraId="3B775376" w14:textId="77777777" w:rsidTr="00402F36">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w:t>
            </w:r>
            <w:r w:rsidRPr="005E44E8">
              <w:rPr>
                <w:rFonts w:ascii="Tahoma" w:eastAsia="Calibri" w:hAnsi="Tahoma" w:cs="Tahoma"/>
                <w:sz w:val="17"/>
                <w:szCs w:val="17"/>
                <w:lang w:eastAsia="en-US"/>
              </w:rPr>
              <w:t>including all taxes’</w:t>
            </w:r>
            <w:r w:rsidRPr="00EA2362">
              <w:rPr>
                <w:rFonts w:ascii="Tahoma" w:eastAsia="Calibri" w:hAnsi="Tahoma" w:cs="Tahoma"/>
                <w:sz w:val="17"/>
                <w:szCs w:val="17"/>
                <w:lang w:eastAsia="en-US"/>
              </w:rPr>
              <w:t>.</w:t>
            </w:r>
          </w:p>
          <w:p w14:paraId="503279CB" w14:textId="1E72478C" w:rsidR="003117F0" w:rsidRPr="00EA2362" w:rsidRDefault="003117F0" w:rsidP="000E1C99">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lastRenderedPageBreak/>
              <w:t xml:space="preserve">For services physically carried out in France, </w:t>
            </w:r>
            <w:r w:rsidR="00E72188">
              <w:rPr>
                <w:rFonts w:ascii="Tahoma" w:eastAsia="Calibri" w:hAnsi="Tahoma" w:cs="Tahoma"/>
                <w:sz w:val="17"/>
                <w:szCs w:val="17"/>
                <w:lang w:eastAsia="en-US"/>
              </w:rPr>
              <w:t>P</w:t>
            </w:r>
            <w:r w:rsidRPr="00EA2362">
              <w:rPr>
                <w:rFonts w:ascii="Tahoma" w:eastAsia="Calibri" w:hAnsi="Tahoma" w:cs="Tahoma"/>
                <w:sz w:val="17"/>
                <w:szCs w:val="17"/>
                <w:lang w:eastAsia="en-US"/>
              </w:rPr>
              <w:t xml:space="preserve">roviders who do not have a French VAT number must register with the French </w:t>
            </w:r>
            <w:r w:rsidR="000E1C99">
              <w:rPr>
                <w:rFonts w:ascii="Tahoma" w:eastAsia="Calibri" w:hAnsi="Tahoma" w:cs="Tahoma"/>
                <w:sz w:val="17"/>
                <w:szCs w:val="17"/>
                <w:lang w:eastAsia="en-US"/>
              </w:rPr>
              <w:t>Tax</w:t>
            </w:r>
            <w:r w:rsidR="000E1C99" w:rsidRPr="00EA2362">
              <w:rPr>
                <w:rFonts w:ascii="Tahoma" w:eastAsia="Calibri" w:hAnsi="Tahoma" w:cs="Tahoma"/>
                <w:sz w:val="17"/>
                <w:szCs w:val="17"/>
                <w:lang w:eastAsia="en-US"/>
              </w:rPr>
              <w:t xml:space="preserve"> </w:t>
            </w:r>
            <w:r w:rsidRPr="00EA2362">
              <w:rPr>
                <w:rFonts w:ascii="Tahoma" w:eastAsia="Calibri" w:hAnsi="Tahoma" w:cs="Tahoma"/>
                <w:sz w:val="17"/>
                <w:szCs w:val="17"/>
                <w:lang w:eastAsia="en-US"/>
              </w:rPr>
              <w:t xml:space="preserve">Authorities: Directorate for non-resident tax / </w:t>
            </w:r>
            <w:hyperlink r:id="rId19"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402F36">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3A4379ED" w:rsidR="006A1C42" w:rsidRPr="00EA2362" w:rsidRDefault="006A1C42" w:rsidP="005B733C">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5E44E8">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w:t>
            </w:r>
            <w:r w:rsidRPr="005E44E8">
              <w:rPr>
                <w:rFonts w:ascii="Tahoma" w:eastAsia="Calibri" w:hAnsi="Tahoma" w:cs="Tahoma"/>
                <w:b/>
                <w:i/>
                <w:sz w:val="17"/>
                <w:szCs w:val="17"/>
                <w:lang w:eastAsia="en-US"/>
              </w:rPr>
              <w:t xml:space="preserve">French VAT collected by the Provider and paid to the Mini One-Stop shop in [Address/Country] under the MOSS identification number [No. </w:t>
            </w:r>
            <w:r w:rsidRPr="005E44E8">
              <w:rPr>
                <w:rFonts w:ascii="Tahoma" w:eastAsia="Calibri" w:hAnsi="Tahoma" w:cs="Tahoma"/>
                <w:b/>
                <w:i/>
                <w:sz w:val="17"/>
                <w:szCs w:val="17"/>
                <w:lang w:val="en-US" w:eastAsia="en-US"/>
              </w:rPr>
              <w:t>XX]</w:t>
            </w:r>
            <w:r w:rsidRPr="00EA2362">
              <w:rPr>
                <w:rFonts w:ascii="Tahoma" w:eastAsia="Calibri" w:hAnsi="Tahoma" w:cs="Tahoma"/>
                <w:sz w:val="17"/>
                <w:szCs w:val="17"/>
                <w:lang w:val="en-US" w:eastAsia="en-US"/>
              </w:rPr>
              <w:t>”.</w:t>
            </w:r>
          </w:p>
        </w:tc>
      </w:tr>
      <w:tr w:rsidR="006A1C42" w:rsidRPr="00EA2362" w14:paraId="74352473" w14:textId="77777777" w:rsidTr="00402F36">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402F36">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49A95A48" w:rsidR="006A1C42" w:rsidRPr="00EA2362" w:rsidRDefault="006A1C42" w:rsidP="00375BEA">
            <w:pPr>
              <w:jc w:val="both"/>
              <w:rPr>
                <w:rFonts w:ascii="Tahoma" w:eastAsia="Calibri" w:hAnsi="Tahoma" w:cs="Tahoma"/>
                <w:sz w:val="16"/>
                <w:szCs w:val="16"/>
                <w:lang w:eastAsia="en-US"/>
              </w:rPr>
            </w:pPr>
            <w:r w:rsidRPr="00EA2362">
              <w:rPr>
                <w:rFonts w:ascii="Tahoma" w:hAnsi="Tahoma" w:cs="Tahoma"/>
                <w:sz w:val="16"/>
                <w:szCs w:val="16"/>
              </w:rPr>
              <w:t xml:space="preserve">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w:t>
            </w:r>
            <w:r w:rsidR="007D37FA">
              <w:rPr>
                <w:rFonts w:ascii="Tahoma" w:hAnsi="Tahoma" w:cs="Tahoma"/>
                <w:sz w:val="16"/>
                <w:szCs w:val="16"/>
              </w:rPr>
              <w:t>T</w:t>
            </w:r>
            <w:r w:rsidRPr="00EA2362">
              <w:rPr>
                <w:rFonts w:ascii="Tahoma" w:hAnsi="Tahoma" w:cs="Tahoma"/>
                <w:sz w:val="16"/>
                <w:szCs w:val="16"/>
              </w:rPr>
              <w: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20"/>
          <w:footerReference w:type="default" r:id="rId21"/>
          <w:headerReference w:type="first" r:id="rId22"/>
          <w:footerReference w:type="first" r:id="rId23"/>
          <w:type w:val="continuous"/>
          <w:pgSz w:w="11907" w:h="16840" w:code="9"/>
          <w:pgMar w:top="284" w:right="1134" w:bottom="851" w:left="1134" w:header="426" w:footer="129" w:gutter="0"/>
          <w:cols w:space="708"/>
          <w:docGrid w:linePitch="360"/>
        </w:sectPr>
      </w:pPr>
      <w:bookmarkStart w:id="1" w:name="_Toc179868643"/>
    </w:p>
    <w:bookmarkEnd w:id="1"/>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2"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0CDD8A9B" w14:textId="77777777" w:rsidR="005920E6" w:rsidRPr="008032A9"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6F0D18F4"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777FD9AE" w14:textId="77777777" w:rsidR="005920E6" w:rsidRPr="00622993"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33534AF0" w:rsidR="005920E6"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D6EABC3" w14:textId="39C011C3" w:rsidR="005F7814" w:rsidRDefault="005F7814" w:rsidP="005920E6">
      <w:pPr>
        <w:tabs>
          <w:tab w:val="left" w:pos="284"/>
        </w:tabs>
        <w:spacing w:after="60"/>
        <w:contextualSpacing/>
        <w:jc w:val="both"/>
        <w:rPr>
          <w:rFonts w:ascii="Tahoma" w:eastAsia="Calibri" w:hAnsi="Tahoma" w:cs="Tahoma"/>
          <w:sz w:val="18"/>
          <w:szCs w:val="18"/>
        </w:rPr>
      </w:pPr>
    </w:p>
    <w:p w14:paraId="187628FA" w14:textId="77777777" w:rsidR="005F7814" w:rsidRPr="00D0286A" w:rsidRDefault="005F7814" w:rsidP="005920E6">
      <w:pPr>
        <w:tabs>
          <w:tab w:val="left" w:pos="284"/>
        </w:tabs>
        <w:spacing w:after="60"/>
        <w:contextualSpacing/>
        <w:jc w:val="both"/>
        <w:rPr>
          <w:rFonts w:ascii="Tahoma" w:eastAsia="Calibri" w:hAnsi="Tahoma" w:cs="Tahoma"/>
          <w:sz w:val="18"/>
          <w:szCs w:val="18"/>
        </w:rPr>
      </w:pPr>
    </w:p>
    <w:p w14:paraId="5DCEC255"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03949CE"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and should indicate the final total amount excluding VAT. In case the C</w:t>
      </w:r>
      <w:r w:rsidR="001F69FC">
        <w:rPr>
          <w:rFonts w:ascii="Tahoma" w:hAnsi="Tahoma" w:cs="Tahoma"/>
          <w:sz w:val="18"/>
          <w:szCs w:val="18"/>
          <w:lang w:eastAsia="fr-FR"/>
        </w:rPr>
        <w:t xml:space="preserve">ouncil </w:t>
      </w:r>
      <w:r w:rsidRPr="008C0AFB">
        <w:rPr>
          <w:rFonts w:ascii="Tahoma" w:hAnsi="Tahoma" w:cs="Tahoma"/>
          <w:sz w:val="18"/>
          <w:szCs w:val="18"/>
          <w:lang w:eastAsia="fr-FR"/>
        </w:rPr>
        <w:t>o</w:t>
      </w:r>
      <w:r w:rsidR="001F69FC">
        <w:rPr>
          <w:rFonts w:ascii="Tahoma" w:hAnsi="Tahoma" w:cs="Tahoma"/>
          <w:sz w:val="18"/>
          <w:szCs w:val="18"/>
          <w:lang w:eastAsia="fr-FR"/>
        </w:rPr>
        <w:t xml:space="preserve">f </w:t>
      </w:r>
      <w:r w:rsidRPr="008C0AFB">
        <w:rPr>
          <w:rFonts w:ascii="Tahoma" w:hAnsi="Tahoma" w:cs="Tahoma"/>
          <w:sz w:val="18"/>
          <w:szCs w:val="18"/>
          <w:lang w:eastAsia="fr-FR"/>
        </w:rPr>
        <w:t>E</w:t>
      </w:r>
      <w:r w:rsidR="001F69FC">
        <w:rPr>
          <w:rFonts w:ascii="Tahoma" w:hAnsi="Tahoma" w:cs="Tahoma"/>
          <w:sz w:val="18"/>
          <w:szCs w:val="18"/>
          <w:lang w:eastAsia="fr-FR"/>
        </w:rPr>
        <w:t>urope</w:t>
      </w:r>
      <w:r w:rsidRPr="008C0AFB">
        <w:rPr>
          <w:rFonts w:ascii="Tahoma" w:hAnsi="Tahoma" w:cs="Tahoma"/>
          <w:sz w:val="18"/>
          <w:szCs w:val="18"/>
          <w:lang w:eastAsia="fr-FR"/>
        </w:rPr>
        <w:t xml:space="preserve"> will not be in a position to provide the said certificate, the Council will pay the invoice with VAT included.</w:t>
      </w:r>
    </w:p>
    <w:p w14:paraId="456A3405" w14:textId="77777777"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5D24BEAC" w14:textId="3DC0DB41" w:rsidR="005F7814" w:rsidRPr="00ED301C" w:rsidRDefault="005F7814" w:rsidP="005F7814">
      <w:pPr>
        <w:pStyle w:val="ListParagraph"/>
        <w:numPr>
          <w:ilvl w:val="0"/>
          <w:numId w:val="26"/>
        </w:numPr>
        <w:tabs>
          <w:tab w:val="left" w:pos="284"/>
        </w:tabs>
        <w:autoSpaceDE w:val="0"/>
        <w:autoSpaceDN w:val="0"/>
        <w:ind w:left="720" w:hanging="720"/>
        <w:jc w:val="both"/>
        <w:rPr>
          <w:rFonts w:ascii="Tahoma" w:hAnsi="Tahoma" w:cs="Tahoma"/>
          <w:sz w:val="18"/>
          <w:szCs w:val="18"/>
          <w:lang w:eastAsia="fr-FR"/>
        </w:rPr>
      </w:pPr>
      <w:bookmarkStart w:id="4" w:name="_Hlk62556333"/>
      <w:r>
        <w:rPr>
          <w:rFonts w:ascii="Tahoma" w:hAnsi="Tahoma" w:cs="Tahoma"/>
          <w:sz w:val="18"/>
          <w:szCs w:val="18"/>
          <w:lang w:eastAsia="fr-FR"/>
        </w:rPr>
        <w:t xml:space="preserve">        </w:t>
      </w:r>
      <w:r w:rsidRPr="00ED301C">
        <w:rPr>
          <w:rFonts w:ascii="Tahoma" w:hAnsi="Tahoma" w:cs="Tahoma"/>
          <w:sz w:val="18"/>
          <w:szCs w:val="18"/>
          <w:lang w:eastAsia="fr-FR"/>
        </w:rPr>
        <w:t>In the event that:</w:t>
      </w:r>
    </w:p>
    <w:p w14:paraId="65B3B814" w14:textId="77777777" w:rsidR="005F7814"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3AA9D12D" w14:textId="77777777" w:rsidR="005F7814"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1FCA7322" w14:textId="77777777" w:rsidR="005F7814" w:rsidRPr="007A3191"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5F7814">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4A2EA2C4" w14:textId="665FA46F" w:rsidR="005920E6" w:rsidRPr="005F7814" w:rsidRDefault="005F7814" w:rsidP="005F781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bookmarkEnd w:id="4"/>
    </w:p>
    <w:p w14:paraId="7A270F71" w14:textId="77777777" w:rsidR="005920E6"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w:t>
      </w:r>
      <w:r w:rsidRPr="008C0AFB">
        <w:rPr>
          <w:rFonts w:ascii="Tahoma" w:hAnsi="Tahoma" w:cs="Tahoma"/>
          <w:sz w:val="18"/>
          <w:szCs w:val="18"/>
          <w:lang w:eastAsia="fr-FR"/>
        </w:rPr>
        <w:lastRenderedPageBreak/>
        <w:t>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DB36DCA" w14:textId="77777777" w:rsidR="005F7814" w:rsidRDefault="005920E6" w:rsidP="005F7814">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4BE1BA43" w:rsidR="005920E6" w:rsidRPr="005F7814" w:rsidRDefault="005920E6" w:rsidP="005F7814">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5F7814">
        <w:rPr>
          <w:rFonts w:ascii="Tahoma" w:hAnsi="Tahoma" w:cs="Tahoma"/>
          <w:sz w:val="18"/>
          <w:szCs w:val="18"/>
          <w:lang w:eastAsia="fr-FR"/>
        </w:rPr>
        <w:t>The Provider may not subcontract all or part of the Deliverables without the written authorisation of the Council.</w:t>
      </w:r>
      <w:r w:rsidR="005F7814" w:rsidRPr="005F781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206918B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w:t>
      </w:r>
      <w:r w:rsidR="007638C0">
        <w:rPr>
          <w:rFonts w:ascii="Tahoma" w:hAnsi="Tahoma" w:cs="Tahoma"/>
          <w:sz w:val="18"/>
          <w:szCs w:val="18"/>
          <w:lang w:eastAsia="fr-FR"/>
        </w:rPr>
        <w:t>s</w:t>
      </w:r>
      <w:r w:rsidRPr="008C0AFB">
        <w:rPr>
          <w:rFonts w:ascii="Tahoma" w:hAnsi="Tahoma" w:cs="Tahoma"/>
          <w:sz w:val="18"/>
          <w:szCs w:val="18"/>
          <w:lang w:eastAsia="fr-FR"/>
        </w:rPr>
        <w:t>ee page 1 above).</w:t>
      </w:r>
    </w:p>
    <w:p w14:paraId="58D4A7D9"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D2040BA" w14:textId="77777777" w:rsidR="005F7814" w:rsidRPr="005F7814" w:rsidRDefault="005F7814" w:rsidP="005F7814">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Hlk62561759"/>
      <w:bookmarkStart w:id="9" w:name="_Hlk62555666"/>
      <w:r w:rsidRPr="005F7814">
        <w:rPr>
          <w:rFonts w:ascii="Tahoma" w:hAnsi="Tahoma" w:cs="Tahoma"/>
          <w:b/>
          <w:smallCaps/>
          <w:color w:val="365F91" w:themeColor="accent1" w:themeShade="BF"/>
          <w:sz w:val="18"/>
          <w:szCs w:val="18"/>
          <w:lang w:eastAsia="fr-FR"/>
        </w:rPr>
        <w:t>Article 10 – Consortium</w:t>
      </w:r>
    </w:p>
    <w:p w14:paraId="59601309"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have full responsibility for carrying out and complying with the terms of the contract.</w:t>
      </w:r>
    </w:p>
    <w:p w14:paraId="55C716A9"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51BD3BCB"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63ABB1E3"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internal roles and responsibilities of the Providers are divided as follows:</w:t>
      </w:r>
    </w:p>
    <w:p w14:paraId="4CD434D2" w14:textId="77777777" w:rsidR="005F7814" w:rsidRPr="005F7814" w:rsidRDefault="005F7814" w:rsidP="005F7814">
      <w:pPr>
        <w:pStyle w:val="ListParagraph"/>
        <w:numPr>
          <w:ilvl w:val="2"/>
          <w:numId w:val="37"/>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The Providers must designate a coordinator. </w:t>
      </w:r>
    </w:p>
    <w:p w14:paraId="03FB3096" w14:textId="77777777" w:rsidR="005F7814" w:rsidRPr="005F7814" w:rsidRDefault="005F7814" w:rsidP="005F7814">
      <w:pPr>
        <w:pStyle w:val="ListParagraph"/>
        <w:numPr>
          <w:ilvl w:val="2"/>
          <w:numId w:val="37"/>
        </w:numPr>
        <w:tabs>
          <w:tab w:val="left" w:pos="284"/>
        </w:tabs>
        <w:jc w:val="both"/>
        <w:rPr>
          <w:rFonts w:ascii="Tahoma" w:hAnsi="Tahoma" w:cs="Tahoma"/>
          <w:color w:val="000000"/>
          <w:sz w:val="18"/>
          <w:szCs w:val="18"/>
        </w:rPr>
      </w:pPr>
      <w:r w:rsidRPr="005F7814">
        <w:rPr>
          <w:rFonts w:ascii="Tahoma" w:hAnsi="Tahoma" w:cs="Tahoma"/>
          <w:color w:val="000000"/>
          <w:sz w:val="18"/>
          <w:szCs w:val="18"/>
        </w:rPr>
        <w:t>Each Provider must:</w:t>
      </w:r>
    </w:p>
    <w:p w14:paraId="5683AB3B"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144CCDE1"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submit to the coordinator in good time:</w:t>
      </w:r>
      <w:r w:rsidRPr="005F7814">
        <w:rPr>
          <w:rFonts w:ascii="Tahoma" w:hAnsi="Tahoma" w:cs="Tahoma"/>
          <w:color w:val="000000"/>
          <w:sz w:val="18"/>
          <w:szCs w:val="18"/>
        </w:rPr>
        <w:tab/>
      </w:r>
      <w:r w:rsidRPr="005F781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F7814">
        <w:rPr>
          <w:rFonts w:ascii="Tahoma" w:hAnsi="Tahoma" w:cs="Tahoma"/>
          <w:color w:val="000000"/>
          <w:sz w:val="18"/>
          <w:szCs w:val="18"/>
        </w:rPr>
        <w:tab/>
      </w:r>
      <w:r w:rsidRPr="005F781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6182E33D"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5548555" w14:textId="77777777" w:rsidR="005F7814" w:rsidRPr="005F7814" w:rsidRDefault="005F7814" w:rsidP="005F7814">
      <w:pPr>
        <w:pStyle w:val="ListParagraph"/>
        <w:numPr>
          <w:ilvl w:val="2"/>
          <w:numId w:val="37"/>
        </w:numPr>
        <w:jc w:val="both"/>
        <w:rPr>
          <w:rFonts w:ascii="Tahoma" w:hAnsi="Tahoma" w:cs="Tahoma"/>
          <w:color w:val="000000"/>
          <w:sz w:val="18"/>
          <w:szCs w:val="18"/>
        </w:rPr>
      </w:pPr>
      <w:r w:rsidRPr="005F7814">
        <w:rPr>
          <w:rFonts w:ascii="Tahoma" w:hAnsi="Tahoma" w:cs="Tahoma"/>
          <w:color w:val="000000"/>
          <w:sz w:val="18"/>
          <w:szCs w:val="18"/>
        </w:rPr>
        <w:t xml:space="preserve">      The coordinator must:</w:t>
      </w:r>
    </w:p>
    <w:p w14:paraId="468BF67B"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monitor that the Deliverables are carried out timely and properly, in accordance with the terms of the contract;</w:t>
      </w:r>
    </w:p>
    <w:p w14:paraId="027B960B"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lastRenderedPageBreak/>
        <w:t>act as the intermediary for all communications between the Providers and the Council (in particular, providing the Council with the information described in Article 10.4.2(ii) immediately), unless the agreed otherwise by the Parties;</w:t>
      </w:r>
    </w:p>
    <w:p w14:paraId="5A37D0CD"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request and review any documents or information required by the Council and verify their completeness and correctness before passing them on to the Council;</w:t>
      </w:r>
    </w:p>
    <w:p w14:paraId="2A523A25"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before starting performance of the contract, submit this list of pre-existing rights (Article 10.4.2(iii)) to the Council.</w:t>
      </w:r>
    </w:p>
    <w:p w14:paraId="2F8D569D"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submit the Deliverables to the Council in accordance with the timing and terms of the contract;</w:t>
      </w:r>
    </w:p>
    <w:p w14:paraId="5C408F36"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33C30414" w14:textId="77777777" w:rsidR="005F7814" w:rsidRPr="005F7814" w:rsidRDefault="005F7814" w:rsidP="005F7814">
      <w:pPr>
        <w:tabs>
          <w:tab w:val="left" w:pos="284"/>
        </w:tabs>
        <w:jc w:val="both"/>
        <w:rPr>
          <w:rFonts w:ascii="Tahoma" w:hAnsi="Tahoma" w:cs="Tahoma"/>
          <w:color w:val="000000"/>
          <w:sz w:val="18"/>
          <w:szCs w:val="18"/>
        </w:rPr>
      </w:pPr>
      <w:r w:rsidRPr="005F7814">
        <w:rPr>
          <w:rFonts w:ascii="Tahoma" w:hAnsi="Tahoma" w:cs="Tahoma"/>
          <w:color w:val="000000"/>
          <w:sz w:val="18"/>
          <w:szCs w:val="18"/>
        </w:rPr>
        <w:t>The coordinator may not subcontract the above-mentioned tasks.</w:t>
      </w:r>
    </w:p>
    <w:p w14:paraId="5B803799" w14:textId="7C4D4ECD"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F7814">
        <w:rPr>
          <w:rFonts w:ascii="Tahoma" w:hAnsi="Tahoma" w:cs="Tahoma"/>
          <w:color w:val="000000"/>
          <w:sz w:val="18"/>
          <w:szCs w:val="18"/>
        </w:rPr>
        <w:tab/>
      </w:r>
      <w:r w:rsidRPr="005F7814">
        <w:rPr>
          <w:rFonts w:ascii="Tahoma" w:hAnsi="Tahoma" w:cs="Tahoma"/>
          <w:color w:val="000000"/>
          <w:sz w:val="18"/>
          <w:szCs w:val="18"/>
        </w:rPr>
        <w:br/>
        <w:t>- internal organisation of the consortium;</w:t>
      </w:r>
      <w:r w:rsidRPr="005F7814">
        <w:rPr>
          <w:rFonts w:ascii="Tahoma" w:hAnsi="Tahoma" w:cs="Tahoma"/>
          <w:color w:val="000000"/>
          <w:sz w:val="18"/>
          <w:szCs w:val="18"/>
        </w:rPr>
        <w:tab/>
      </w:r>
      <w:r w:rsidRPr="005F7814">
        <w:rPr>
          <w:rFonts w:ascii="Tahoma" w:hAnsi="Tahoma" w:cs="Tahoma"/>
          <w:color w:val="000000"/>
          <w:sz w:val="18"/>
          <w:szCs w:val="18"/>
        </w:rPr>
        <w:br/>
        <w:t>- distribution of the Council payment(s);</w:t>
      </w:r>
      <w:r w:rsidRPr="005F7814">
        <w:rPr>
          <w:rFonts w:ascii="Tahoma" w:hAnsi="Tahoma" w:cs="Tahoma"/>
          <w:color w:val="000000"/>
          <w:sz w:val="18"/>
          <w:szCs w:val="18"/>
        </w:rPr>
        <w:tab/>
      </w:r>
      <w:r w:rsidRPr="005F781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002808">
        <w:rPr>
          <w:rFonts w:ascii="Tahoma" w:hAnsi="Tahoma" w:cs="Tahoma"/>
          <w:color w:val="000000"/>
          <w:sz w:val="18"/>
          <w:szCs w:val="18"/>
        </w:rPr>
        <w:t>d</w:t>
      </w:r>
      <w:r w:rsidRPr="005F7814">
        <w:rPr>
          <w:rFonts w:ascii="Tahoma" w:hAnsi="Tahoma" w:cs="Tahoma"/>
          <w:color w:val="000000"/>
          <w:sz w:val="18"/>
          <w:szCs w:val="18"/>
        </w:rPr>
        <w:t xml:space="preserve"> persons that have a right of use;</w:t>
      </w:r>
      <w:r w:rsidRPr="005F7814">
        <w:rPr>
          <w:rFonts w:ascii="Tahoma" w:hAnsi="Tahoma" w:cs="Tahoma"/>
          <w:color w:val="000000"/>
          <w:sz w:val="18"/>
          <w:szCs w:val="18"/>
        </w:rPr>
        <w:tab/>
      </w:r>
      <w:r w:rsidRPr="005F7814">
        <w:rPr>
          <w:rFonts w:ascii="Tahoma" w:hAnsi="Tahoma" w:cs="Tahoma"/>
          <w:color w:val="000000"/>
          <w:sz w:val="18"/>
          <w:szCs w:val="18"/>
        </w:rPr>
        <w:br/>
        <w:t>- settlement of internal disputes;</w:t>
      </w:r>
      <w:r w:rsidRPr="005F7814">
        <w:rPr>
          <w:rFonts w:ascii="Tahoma" w:hAnsi="Tahoma" w:cs="Tahoma"/>
          <w:color w:val="000000"/>
          <w:sz w:val="18"/>
          <w:szCs w:val="18"/>
        </w:rPr>
        <w:tab/>
      </w:r>
      <w:r w:rsidRPr="005F7814">
        <w:rPr>
          <w:rFonts w:ascii="Tahoma" w:hAnsi="Tahoma" w:cs="Tahoma"/>
          <w:color w:val="000000"/>
          <w:sz w:val="18"/>
          <w:szCs w:val="18"/>
        </w:rPr>
        <w:br/>
        <w:t>- liability, indemnification and confidentiality arrangements between the Providers.</w:t>
      </w:r>
    </w:p>
    <w:p w14:paraId="60E1DB98" w14:textId="77777777" w:rsidR="005F7814" w:rsidRPr="00C31FC5" w:rsidRDefault="005F7814" w:rsidP="005F7814">
      <w:pPr>
        <w:tabs>
          <w:tab w:val="left" w:pos="284"/>
        </w:tabs>
        <w:jc w:val="both"/>
        <w:rPr>
          <w:rFonts w:ascii="Tahoma" w:hAnsi="Tahoma" w:cs="Tahoma"/>
          <w:color w:val="000000"/>
          <w:sz w:val="18"/>
          <w:szCs w:val="18"/>
        </w:rPr>
      </w:pPr>
      <w:r w:rsidRPr="005F7814">
        <w:rPr>
          <w:rFonts w:ascii="Tahoma" w:hAnsi="Tahoma" w:cs="Tahoma"/>
          <w:color w:val="000000"/>
          <w:sz w:val="18"/>
          <w:szCs w:val="18"/>
        </w:rPr>
        <w:t>The consortium agreement must not contain any provision contrary to the contract.</w:t>
      </w:r>
      <w:bookmarkEnd w:id="8"/>
    </w:p>
    <w:bookmarkEnd w:id="9"/>
    <w:p w14:paraId="78CFF8CB" w14:textId="2C13CB4C"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0DA05921" w:rsidR="005920E6" w:rsidRPr="005F7814" w:rsidRDefault="005F7814" w:rsidP="005F781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5F781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6C7CF2AE" w:rsidR="005920E6" w:rsidRPr="005F7814" w:rsidRDefault="005920E6" w:rsidP="005F7814">
      <w:pPr>
        <w:pStyle w:val="ListParagraph"/>
        <w:numPr>
          <w:ilvl w:val="1"/>
          <w:numId w:val="40"/>
        </w:numPr>
        <w:tabs>
          <w:tab w:val="left" w:pos="284"/>
        </w:tabs>
        <w:jc w:val="both"/>
        <w:rPr>
          <w:rFonts w:ascii="Tahoma" w:hAnsi="Tahoma" w:cs="Tahoma"/>
          <w:color w:val="000000"/>
          <w:sz w:val="18"/>
          <w:szCs w:val="18"/>
        </w:rPr>
      </w:pPr>
      <w:r w:rsidRPr="005F7814">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6AD8C996" w14:textId="34E27A03"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5F7814" w:rsidRPr="005F7814">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19BA7668"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215D3173"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0495FDAF" w:rsidR="005920E6" w:rsidRPr="00D0286A" w:rsidRDefault="005920E6" w:rsidP="007638C0">
      <w:pPr>
        <w:numPr>
          <w:ilvl w:val="0"/>
          <w:numId w:val="12"/>
        </w:numPr>
        <w:tabs>
          <w:tab w:val="left" w:pos="142"/>
          <w:tab w:val="left" w:pos="284"/>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779A5AD2" w14:textId="77777777" w:rsidR="005920E6" w:rsidRPr="00622993"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779B2B76" w14:textId="4B7B689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Disputes</w:t>
      </w:r>
      <w:bookmarkEnd w:id="7"/>
      <w:r w:rsidR="00EC5AFE">
        <w:rPr>
          <w:rFonts w:ascii="Tahoma" w:hAnsi="Tahoma" w:cs="Tahoma"/>
          <w:b/>
          <w:smallCaps/>
          <w:color w:val="365F91" w:themeColor="accent1" w:themeShade="BF"/>
          <w:sz w:val="18"/>
          <w:szCs w:val="18"/>
          <w:lang w:eastAsia="fr-FR"/>
        </w:rPr>
        <w:t xml:space="preserve"> </w:t>
      </w:r>
    </w:p>
    <w:p w14:paraId="77B62B19" w14:textId="77777777" w:rsidR="005F7814" w:rsidRDefault="005F7814" w:rsidP="005F7814">
      <w:pPr>
        <w:tabs>
          <w:tab w:val="left" w:pos="284"/>
        </w:tabs>
        <w:autoSpaceDE w:val="0"/>
        <w:autoSpaceDN w:val="0"/>
        <w:jc w:val="both"/>
        <w:rPr>
          <w:rFonts w:ascii="Tahoma" w:hAnsi="Tahoma" w:cs="Tahoma"/>
          <w:sz w:val="18"/>
          <w:szCs w:val="18"/>
          <w:lang w:eastAsia="fr-FR"/>
        </w:rPr>
      </w:pPr>
      <w:bookmarkStart w:id="10" w:name="_Hlk62555726"/>
      <w:bookmarkStart w:id="11"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A06614" w14:textId="77777777" w:rsidR="005F7814"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78DAD0" w14:textId="77777777" w:rsidR="005F7814"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D6F5DB0" w14:textId="77777777" w:rsidR="005F7814" w:rsidRPr="009051DD"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346A1A28" w14:textId="77777777" w:rsidR="005F7814" w:rsidRPr="009051DD" w:rsidRDefault="005F7814" w:rsidP="005F7814">
      <w:pPr>
        <w:pStyle w:val="ListParagraph"/>
        <w:numPr>
          <w:ilvl w:val="1"/>
          <w:numId w:val="4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657A35B0" w14:textId="77777777" w:rsidR="005F7814" w:rsidRPr="009051DD" w:rsidRDefault="005F7814" w:rsidP="005F7814">
      <w:pPr>
        <w:pStyle w:val="ListParagraph"/>
        <w:numPr>
          <w:ilvl w:val="1"/>
          <w:numId w:val="4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0"/>
    <w:p w14:paraId="7F400089" w14:textId="34B8611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Addresses</w:t>
      </w:r>
      <w:r w:rsidR="00EC5AFE">
        <w:rPr>
          <w:rFonts w:ascii="Tahoma" w:hAnsi="Tahoma" w:cs="Tahoma"/>
          <w:b/>
          <w:smallCaps/>
          <w:color w:val="365F91" w:themeColor="accent1" w:themeShade="BF"/>
          <w:sz w:val="18"/>
          <w:szCs w:val="18"/>
          <w:lang w:eastAsia="fr-FR"/>
        </w:rPr>
        <w:t xml:space="preserve"> </w:t>
      </w:r>
      <w:r w:rsidRPr="00D0286A">
        <w:rPr>
          <w:rFonts w:ascii="Tahoma" w:hAnsi="Tahoma" w:cs="Tahoma"/>
          <w:b/>
          <w:smallCaps/>
          <w:color w:val="365F91" w:themeColor="accent1" w:themeShade="BF"/>
          <w:sz w:val="18"/>
          <w:szCs w:val="18"/>
          <w:lang w:eastAsia="fr-FR"/>
        </w:rPr>
        <w:t>and bank details of the parties</w:t>
      </w:r>
      <w:bookmarkEnd w:id="11"/>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402F36">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27440" w14:textId="77777777" w:rsidR="009D4D89" w:rsidRDefault="009D4D89" w:rsidP="00D50F13">
      <w:r>
        <w:separator/>
      </w:r>
    </w:p>
  </w:endnote>
  <w:endnote w:type="continuationSeparator" w:id="0">
    <w:p w14:paraId="0D8009EE" w14:textId="77777777" w:rsidR="009D4D89" w:rsidRDefault="009D4D89" w:rsidP="00D50F13">
      <w:r>
        <w:continuationSeparator/>
      </w:r>
    </w:p>
  </w:endnote>
  <w:endnote w:type="continuationNotice" w:id="1">
    <w:p w14:paraId="002449B8" w14:textId="77777777" w:rsidR="009D4D89" w:rsidRDefault="009D4D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1458"/>
    </w:tblGrid>
    <w:tr w:rsidR="00402F36" w:rsidRPr="00AE2D2B" w14:paraId="539490A6" w14:textId="77777777" w:rsidTr="00AA7359">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402F36" w:rsidRPr="00AE2D2B" w:rsidRDefault="00402F36"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1458" w:type="dxa"/>
          <w:tcBorders>
            <w:top w:val="single" w:sz="2" w:space="0" w:color="808080"/>
            <w:left w:val="nil"/>
            <w:bottom w:val="single" w:sz="2" w:space="0" w:color="808080"/>
            <w:right w:val="single" w:sz="2" w:space="0" w:color="808080"/>
          </w:tcBorders>
          <w:shd w:val="clear" w:color="auto" w:fill="FFFFFF"/>
          <w:vAlign w:val="center"/>
        </w:tcPr>
        <w:p w14:paraId="71077CCC" w14:textId="19CBC13A" w:rsidR="00402F36" w:rsidRPr="00AE2D2B" w:rsidRDefault="00BD3543" w:rsidP="00FC7772">
          <w:pPr>
            <w:rPr>
              <w:rFonts w:ascii="Arial Narrow" w:hAnsi="Arial Narrow"/>
              <w:caps/>
              <w:color w:val="000000"/>
              <w:sz w:val="18"/>
              <w:szCs w:val="18"/>
              <w:highlight w:val="cyan"/>
            </w:rPr>
          </w:pPr>
          <w:r w:rsidRPr="00402F36">
            <w:rPr>
              <w:rFonts w:ascii="Arial Narrow" w:hAnsi="Arial Narrow"/>
              <w:caps/>
              <w:color w:val="000000" w:themeColor="text1"/>
              <w:sz w:val="18"/>
              <w:szCs w:val="18"/>
            </w:rPr>
            <w:t>8741/2021/15</w:t>
          </w:r>
        </w:p>
      </w:tc>
    </w:tr>
  </w:tbl>
  <w:p w14:paraId="11A0349E" w14:textId="77777777" w:rsidR="00402F36" w:rsidRDefault="00402F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283C" w14:textId="77777777" w:rsidR="00402F36" w:rsidRPr="00FC72C5" w:rsidRDefault="00402F36">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402F36" w:rsidRDefault="00402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C88B3" w14:textId="77777777" w:rsidR="009D4D89" w:rsidRDefault="009D4D89" w:rsidP="00D50F13">
      <w:r>
        <w:separator/>
      </w:r>
    </w:p>
  </w:footnote>
  <w:footnote w:type="continuationSeparator" w:id="0">
    <w:p w14:paraId="3E72F5CB" w14:textId="77777777" w:rsidR="009D4D89" w:rsidRDefault="009D4D89" w:rsidP="00D50F13">
      <w:r>
        <w:continuationSeparator/>
      </w:r>
    </w:p>
  </w:footnote>
  <w:footnote w:type="continuationNotice" w:id="1">
    <w:p w14:paraId="198D0B09" w14:textId="77777777" w:rsidR="009D4D89" w:rsidRDefault="009D4D89"/>
  </w:footnote>
  <w:footnote w:id="2">
    <w:p w14:paraId="4CF465B4" w14:textId="37C15939" w:rsidR="00402F36" w:rsidRPr="00402F36" w:rsidRDefault="00402F36" w:rsidP="00261462">
      <w:pPr>
        <w:pStyle w:val="FootnoteText"/>
        <w:rPr>
          <w:rFonts w:ascii="Tahoma" w:hAnsi="Tahoma" w:cs="Tahoma"/>
          <w:sz w:val="18"/>
          <w:szCs w:val="18"/>
          <w:lang w:val="en-US"/>
        </w:rPr>
      </w:pPr>
      <w:r w:rsidRPr="00194EDC">
        <w:rPr>
          <w:rStyle w:val="FootnoteReference"/>
          <w:rFonts w:ascii="Tahoma" w:hAnsi="Tahoma" w:cs="Tahoma"/>
          <w:sz w:val="18"/>
          <w:szCs w:val="18"/>
        </w:rPr>
        <w:footnoteRef/>
      </w:r>
      <w:r w:rsidRPr="00402F36">
        <w:rPr>
          <w:rFonts w:ascii="Tahoma" w:hAnsi="Tahoma" w:cs="Tahoma"/>
          <w:sz w:val="18"/>
          <w:szCs w:val="18"/>
          <w:lang w:val="en-US"/>
        </w:rPr>
        <w:t xml:space="preserve"> </w:t>
      </w:r>
      <w:r w:rsidRPr="00194EDC">
        <w:rPr>
          <w:rFonts w:ascii="Tahoma" w:hAnsi="Tahoma" w:cs="Tahoma"/>
          <w:sz w:val="18"/>
          <w:szCs w:val="18"/>
          <w:lang w:val="en-US"/>
        </w:rPr>
        <w:t>Council of Europe headquarters:</w:t>
      </w:r>
      <w:r w:rsidRPr="00402F36">
        <w:rPr>
          <w:rFonts w:ascii="Tahoma" w:hAnsi="Tahoma" w:cs="Tahoma"/>
          <w:sz w:val="18"/>
          <w:szCs w:val="18"/>
          <w:lang w:val="en-US"/>
        </w:rPr>
        <w:t xml:space="preserve"> Avenue de </w:t>
      </w:r>
      <w:proofErr w:type="spellStart"/>
      <w:r w:rsidRPr="00402F36">
        <w:rPr>
          <w:rFonts w:ascii="Tahoma" w:hAnsi="Tahoma" w:cs="Tahoma"/>
          <w:sz w:val="18"/>
          <w:szCs w:val="18"/>
          <w:lang w:val="en-US"/>
        </w:rPr>
        <w:t>l’Europe</w:t>
      </w:r>
      <w:proofErr w:type="spellEnd"/>
      <w:r w:rsidRPr="00402F36">
        <w:rPr>
          <w:rFonts w:ascii="Tahoma" w:hAnsi="Tahoma" w:cs="Tahoma"/>
          <w:sz w:val="18"/>
          <w:szCs w:val="18"/>
          <w:lang w:val="en-US"/>
        </w:rPr>
        <w:t>, F-67075 Strasbourg Cedex, France</w:t>
      </w:r>
    </w:p>
  </w:footnote>
  <w:footnote w:id="3">
    <w:p w14:paraId="2D6A9193" w14:textId="6337D522" w:rsidR="00402F36" w:rsidRPr="00194EDC" w:rsidRDefault="00402F36">
      <w:pPr>
        <w:pStyle w:val="FootnoteText"/>
        <w:rPr>
          <w:rFonts w:ascii="Tahoma" w:hAnsi="Tahoma" w:cs="Tahoma"/>
          <w:sz w:val="18"/>
          <w:szCs w:val="18"/>
        </w:rPr>
      </w:pPr>
      <w:r w:rsidRPr="00194EDC">
        <w:rPr>
          <w:rStyle w:val="FootnoteReference"/>
          <w:rFonts w:ascii="Tahoma" w:hAnsi="Tahoma" w:cs="Tahoma"/>
          <w:sz w:val="18"/>
          <w:szCs w:val="18"/>
        </w:rPr>
        <w:footnoteRef/>
      </w:r>
      <w:r w:rsidRPr="00194EDC">
        <w:rPr>
          <w:rFonts w:ascii="Tahoma" w:hAnsi="Tahoma" w:cs="Tahoma"/>
          <w:sz w:val="18"/>
          <w:szCs w:val="18"/>
        </w:rPr>
        <w:t xml:space="preserve"> The Council of Europe reserves the right to request documentary evidence.</w:t>
      </w:r>
    </w:p>
  </w:footnote>
  <w:footnote w:id="4">
    <w:p w14:paraId="73BAE27E" w14:textId="77777777" w:rsidR="00402F36" w:rsidRPr="00194EDC" w:rsidRDefault="00402F36" w:rsidP="005920E6">
      <w:pPr>
        <w:pStyle w:val="FootnoteText"/>
        <w:rPr>
          <w:rFonts w:ascii="Tahoma" w:hAnsi="Tahoma" w:cs="Tahoma"/>
          <w:sz w:val="18"/>
          <w:szCs w:val="18"/>
          <w:lang w:val="fr-FR"/>
        </w:rPr>
      </w:pPr>
      <w:r w:rsidRPr="00194EDC">
        <w:rPr>
          <w:rStyle w:val="FootnoteReference"/>
          <w:rFonts w:ascii="Tahoma" w:hAnsi="Tahoma" w:cs="Tahoma"/>
          <w:sz w:val="18"/>
          <w:szCs w:val="18"/>
        </w:rPr>
        <w:footnoteRef/>
      </w:r>
      <w:r w:rsidRPr="00194EDC">
        <w:rPr>
          <w:rFonts w:ascii="Tahoma" w:hAnsi="Tahoma" w:cs="Tahoma"/>
          <w:sz w:val="18"/>
          <w:szCs w:val="18"/>
        </w:rPr>
        <w:t xml:space="preserve"> CM/Del/Dec(2010)1089/11.3 appendix 9 </w:t>
      </w:r>
      <w:hyperlink r:id="rId1" w:history="1">
        <w:r w:rsidRPr="00194EDC">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924B" w14:textId="118D89F1" w:rsidR="00402F36" w:rsidRPr="00660AB4" w:rsidRDefault="00402F36"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0201B345" w14:textId="0D8D601A" w:rsidR="00402F36" w:rsidRPr="00126BDD" w:rsidRDefault="00402F36">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Pr>
            <w:rFonts w:ascii="Arial Narrow" w:hAnsi="Arial Narrow"/>
            <w:bCs/>
            <w:noProof/>
          </w:rPr>
          <w:t>3</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402F36" w:rsidRPr="00660AB4" w:rsidRDefault="00402F36"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7455" w14:textId="236E3343" w:rsidR="00402F36" w:rsidRDefault="00402F36">
    <w:pPr>
      <w:pStyle w:val="Header"/>
    </w:pPr>
    <w:r>
      <w:rPr>
        <w:noProof/>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A3D48814"/>
    <w:lvl w:ilvl="0" w:tplc="E2020B78">
      <w:start w:val="1"/>
      <w:numFmt w:val="decimal"/>
      <w:lvlText w:val="3.5.%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3B62CDA"/>
    <w:lvl w:ilvl="0" w:tplc="2AA4522C">
      <w:start w:val="1"/>
      <w:numFmt w:val="decimal"/>
      <w:lvlText w:val="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63F65"/>
    <w:multiLevelType w:val="multilevel"/>
    <w:tmpl w:val="9C2250B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D44ABB"/>
    <w:multiLevelType w:val="hybridMultilevel"/>
    <w:tmpl w:val="F5C8C538"/>
    <w:lvl w:ilvl="0" w:tplc="6B6EC37C">
      <w:start w:val="1"/>
      <w:numFmt w:val="decimal"/>
      <w:lvlText w:val="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A0F43020"/>
    <w:lvl w:ilvl="0" w:tplc="90A21B18">
      <w:start w:val="1"/>
      <w:numFmt w:val="decimal"/>
      <w:lvlText w:val="3.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83EEA856"/>
    <w:lvl w:ilvl="0" w:tplc="5F4A0FB4">
      <w:start w:val="1"/>
      <w:numFmt w:val="decimal"/>
      <w:lvlText w:val="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04208DDA"/>
    <w:lvl w:ilvl="0" w:tplc="904C29C2">
      <w:start w:val="1"/>
      <w:numFmt w:val="decimal"/>
      <w:lvlText w:val="4.3.%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D7486"/>
    <w:multiLevelType w:val="hybridMultilevel"/>
    <w:tmpl w:val="5F189074"/>
    <w:lvl w:ilvl="0" w:tplc="309C3162">
      <w:start w:val="1"/>
      <w:numFmt w:val="decimal"/>
      <w:lvlText w:val="3.1.%1."/>
      <w:lvlJc w:val="left"/>
      <w:pPr>
        <w:ind w:left="1288" w:hanging="360"/>
      </w:pPr>
      <w:rPr>
        <w:rFonts w:hint="default"/>
        <w:sz w:val="16"/>
        <w:szCs w:val="16"/>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0786FD0E"/>
    <w:lvl w:ilvl="0" w:tplc="A31C12A8">
      <w:start w:val="1"/>
      <w:numFmt w:val="decimal"/>
      <w:lvlText w:val="7.%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C90437FC"/>
    <w:lvl w:ilvl="0" w:tplc="1730C9B4">
      <w:start w:val="1"/>
      <w:numFmt w:val="decimal"/>
      <w:lvlText w:val="3.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8DCEB7B0"/>
    <w:lvl w:ilvl="0" w:tplc="630E7B86">
      <w:start w:val="1"/>
      <w:numFmt w:val="decimal"/>
      <w:lvlText w:val="5.%1."/>
      <w:lvlJc w:val="left"/>
      <w:pPr>
        <w:ind w:left="2140" w:hanging="360"/>
      </w:pPr>
      <w:rPr>
        <w:rFonts w:hint="default"/>
        <w:sz w:val="16"/>
        <w:szCs w:val="16"/>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5CF7841"/>
    <w:multiLevelType w:val="hybridMultilevel"/>
    <w:tmpl w:val="449C83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97B805E0"/>
    <w:lvl w:ilvl="0" w:tplc="B2807C00">
      <w:start w:val="1"/>
      <w:numFmt w:val="decimal"/>
      <w:lvlText w:val="3.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A2799"/>
    <w:multiLevelType w:val="hybridMultilevel"/>
    <w:tmpl w:val="3D345DE8"/>
    <w:lvl w:ilvl="0" w:tplc="F96ADCE2">
      <w:start w:val="1"/>
      <w:numFmt w:val="decimal"/>
      <w:lvlText w:val="4.4.%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252BF9"/>
    <w:multiLevelType w:val="hybridMultilevel"/>
    <w:tmpl w:val="590ED0E2"/>
    <w:lvl w:ilvl="0" w:tplc="DB66676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711AF4"/>
    <w:multiLevelType w:val="hybridMultilevel"/>
    <w:tmpl w:val="AE5EE590"/>
    <w:lvl w:ilvl="0" w:tplc="608E9FAC">
      <w:start w:val="1"/>
      <w:numFmt w:val="decimal"/>
      <w:lvlText w:val="4.2.%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967250"/>
    <w:multiLevelType w:val="hybridMultilevel"/>
    <w:tmpl w:val="22E88D26"/>
    <w:lvl w:ilvl="0" w:tplc="253848C6">
      <w:start w:val="1"/>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F95E34"/>
    <w:multiLevelType w:val="hybridMultilevel"/>
    <w:tmpl w:val="62DE6FF2"/>
    <w:lvl w:ilvl="0" w:tplc="17627BE4">
      <w:start w:val="1"/>
      <w:numFmt w:val="decimal"/>
      <w:lvlText w:val="3.2.%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830D00"/>
    <w:multiLevelType w:val="hybridMultilevel"/>
    <w:tmpl w:val="B5FC1176"/>
    <w:lvl w:ilvl="0" w:tplc="566CFE76">
      <w:start w:val="1"/>
      <w:numFmt w:val="decimal"/>
      <w:lvlText w:val="1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0C749B"/>
    <w:multiLevelType w:val="hybridMultilevel"/>
    <w:tmpl w:val="336AD674"/>
    <w:lvl w:ilvl="0" w:tplc="44DAF45C">
      <w:start w:val="1"/>
      <w:numFmt w:val="lowerRoman"/>
      <w:lvlText w:val="(%1)"/>
      <w:lvlJc w:val="left"/>
      <w:pPr>
        <w:ind w:left="1287" w:hanging="7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267CB6"/>
    <w:multiLevelType w:val="hybridMultilevel"/>
    <w:tmpl w:val="B62E7502"/>
    <w:lvl w:ilvl="0" w:tplc="45706D3A">
      <w:start w:val="1"/>
      <w:numFmt w:val="decimal"/>
      <w:lvlText w:val="4.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37393F"/>
    <w:multiLevelType w:val="multilevel"/>
    <w:tmpl w:val="16FAE8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40"/>
  </w:num>
  <w:num w:numId="2">
    <w:abstractNumId w:val="41"/>
  </w:num>
  <w:num w:numId="3">
    <w:abstractNumId w:val="2"/>
  </w:num>
  <w:num w:numId="4">
    <w:abstractNumId w:val="23"/>
  </w:num>
  <w:num w:numId="5">
    <w:abstractNumId w:val="1"/>
  </w:num>
  <w:num w:numId="6">
    <w:abstractNumId w:val="44"/>
  </w:num>
  <w:num w:numId="7">
    <w:abstractNumId w:val="11"/>
  </w:num>
  <w:num w:numId="8">
    <w:abstractNumId w:val="27"/>
  </w:num>
  <w:num w:numId="9">
    <w:abstractNumId w:val="21"/>
  </w:num>
  <w:num w:numId="10">
    <w:abstractNumId w:val="36"/>
  </w:num>
  <w:num w:numId="11">
    <w:abstractNumId w:val="17"/>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9"/>
  </w:num>
  <w:num w:numId="15">
    <w:abstractNumId w:val="33"/>
  </w:num>
  <w:num w:numId="16">
    <w:abstractNumId w:val="12"/>
  </w:num>
  <w:num w:numId="17">
    <w:abstractNumId w:val="34"/>
  </w:num>
  <w:num w:numId="18">
    <w:abstractNumId w:val="0"/>
  </w:num>
  <w:num w:numId="19">
    <w:abstractNumId w:val="15"/>
  </w:num>
  <w:num w:numId="20">
    <w:abstractNumId w:val="22"/>
  </w:num>
  <w:num w:numId="21">
    <w:abstractNumId w:val="39"/>
  </w:num>
  <w:num w:numId="22">
    <w:abstractNumId w:val="7"/>
  </w:num>
  <w:num w:numId="23">
    <w:abstractNumId w:val="37"/>
  </w:num>
  <w:num w:numId="24">
    <w:abstractNumId w:val="29"/>
  </w:num>
  <w:num w:numId="25">
    <w:abstractNumId w:val="20"/>
  </w:num>
  <w:num w:numId="26">
    <w:abstractNumId w:val="16"/>
  </w:num>
  <w:num w:numId="27">
    <w:abstractNumId w:val="4"/>
  </w:num>
  <w:num w:numId="28">
    <w:abstractNumId w:val="14"/>
  </w:num>
  <w:num w:numId="29">
    <w:abstractNumId w:val="8"/>
  </w:num>
  <w:num w:numId="30">
    <w:abstractNumId w:val="6"/>
  </w:num>
  <w:num w:numId="31">
    <w:abstractNumId w:val="35"/>
  </w:num>
  <w:num w:numId="32">
    <w:abstractNumId w:val="24"/>
  </w:num>
  <w:num w:numId="33">
    <w:abstractNumId w:val="9"/>
  </w:num>
  <w:num w:numId="34">
    <w:abstractNumId w:val="42"/>
  </w:num>
  <w:num w:numId="35">
    <w:abstractNumId w:val="10"/>
  </w:num>
  <w:num w:numId="36">
    <w:abstractNumId w:val="31"/>
  </w:num>
  <w:num w:numId="37">
    <w:abstractNumId w:val="3"/>
  </w:num>
  <w:num w:numId="38">
    <w:abstractNumId w:val="32"/>
  </w:num>
  <w:num w:numId="39">
    <w:abstractNumId w:val="28"/>
  </w:num>
  <w:num w:numId="40">
    <w:abstractNumId w:val="5"/>
  </w:num>
  <w:num w:numId="41">
    <w:abstractNumId w:val="25"/>
  </w:num>
  <w:num w:numId="42">
    <w:abstractNumId w:val="30"/>
  </w:num>
  <w:num w:numId="43">
    <w:abstractNumId w:val="38"/>
  </w:num>
  <w:num w:numId="44">
    <w:abstractNumId w:val="26"/>
  </w:num>
  <w:num w:numId="45">
    <w:abstractNumId w:val="43"/>
  </w:num>
  <w:num w:numId="46">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2808"/>
    <w:rsid w:val="00004D79"/>
    <w:rsid w:val="00007AEB"/>
    <w:rsid w:val="00007C19"/>
    <w:rsid w:val="0001537A"/>
    <w:rsid w:val="00023D4C"/>
    <w:rsid w:val="0003666F"/>
    <w:rsid w:val="00037A7D"/>
    <w:rsid w:val="0004179C"/>
    <w:rsid w:val="00042C08"/>
    <w:rsid w:val="000478B8"/>
    <w:rsid w:val="0005756A"/>
    <w:rsid w:val="00064215"/>
    <w:rsid w:val="00072FB8"/>
    <w:rsid w:val="00075264"/>
    <w:rsid w:val="00076FF7"/>
    <w:rsid w:val="0008377A"/>
    <w:rsid w:val="000837E6"/>
    <w:rsid w:val="00083FB5"/>
    <w:rsid w:val="000841B9"/>
    <w:rsid w:val="00084509"/>
    <w:rsid w:val="000852FE"/>
    <w:rsid w:val="00093155"/>
    <w:rsid w:val="00097820"/>
    <w:rsid w:val="000B4274"/>
    <w:rsid w:val="000C17F7"/>
    <w:rsid w:val="000C2DD4"/>
    <w:rsid w:val="000C3AE6"/>
    <w:rsid w:val="000C6FA6"/>
    <w:rsid w:val="000E0285"/>
    <w:rsid w:val="000E0562"/>
    <w:rsid w:val="000E1C99"/>
    <w:rsid w:val="000E2871"/>
    <w:rsid w:val="000E59DC"/>
    <w:rsid w:val="000E5DF5"/>
    <w:rsid w:val="000F08A5"/>
    <w:rsid w:val="000F1520"/>
    <w:rsid w:val="000F18A2"/>
    <w:rsid w:val="000F3067"/>
    <w:rsid w:val="000F3487"/>
    <w:rsid w:val="000F3CB2"/>
    <w:rsid w:val="00113108"/>
    <w:rsid w:val="0011556A"/>
    <w:rsid w:val="00123D90"/>
    <w:rsid w:val="00126183"/>
    <w:rsid w:val="0012667B"/>
    <w:rsid w:val="00126BDD"/>
    <w:rsid w:val="0012748F"/>
    <w:rsid w:val="00127AB4"/>
    <w:rsid w:val="001359BE"/>
    <w:rsid w:val="00150C0F"/>
    <w:rsid w:val="00160002"/>
    <w:rsid w:val="0016172B"/>
    <w:rsid w:val="00163DF5"/>
    <w:rsid w:val="001666FE"/>
    <w:rsid w:val="00182FB2"/>
    <w:rsid w:val="00183E4D"/>
    <w:rsid w:val="0019283C"/>
    <w:rsid w:val="00194446"/>
    <w:rsid w:val="00194EDC"/>
    <w:rsid w:val="001A207E"/>
    <w:rsid w:val="001A5371"/>
    <w:rsid w:val="001A5B2F"/>
    <w:rsid w:val="001A77F3"/>
    <w:rsid w:val="001B0127"/>
    <w:rsid w:val="001B138A"/>
    <w:rsid w:val="001C3DCA"/>
    <w:rsid w:val="001C4BA2"/>
    <w:rsid w:val="001C5064"/>
    <w:rsid w:val="001C6878"/>
    <w:rsid w:val="001D40AD"/>
    <w:rsid w:val="001D5926"/>
    <w:rsid w:val="001E5424"/>
    <w:rsid w:val="001F5A87"/>
    <w:rsid w:val="001F69FC"/>
    <w:rsid w:val="002019A5"/>
    <w:rsid w:val="00202926"/>
    <w:rsid w:val="00203BBE"/>
    <w:rsid w:val="00206F03"/>
    <w:rsid w:val="00212B69"/>
    <w:rsid w:val="00213B7C"/>
    <w:rsid w:val="00225B0D"/>
    <w:rsid w:val="00226241"/>
    <w:rsid w:val="0023030E"/>
    <w:rsid w:val="002336A0"/>
    <w:rsid w:val="002370A9"/>
    <w:rsid w:val="0024057A"/>
    <w:rsid w:val="00251355"/>
    <w:rsid w:val="00254F20"/>
    <w:rsid w:val="00255320"/>
    <w:rsid w:val="00261462"/>
    <w:rsid w:val="00273B5A"/>
    <w:rsid w:val="00274D7C"/>
    <w:rsid w:val="002805F8"/>
    <w:rsid w:val="00286A46"/>
    <w:rsid w:val="00290EAC"/>
    <w:rsid w:val="00293BC2"/>
    <w:rsid w:val="00293CBB"/>
    <w:rsid w:val="002948F1"/>
    <w:rsid w:val="002A2C42"/>
    <w:rsid w:val="002A56A1"/>
    <w:rsid w:val="002B4786"/>
    <w:rsid w:val="002C6F98"/>
    <w:rsid w:val="002D29CE"/>
    <w:rsid w:val="002D5425"/>
    <w:rsid w:val="002D5DC0"/>
    <w:rsid w:val="002E5606"/>
    <w:rsid w:val="002E5B9C"/>
    <w:rsid w:val="002F384D"/>
    <w:rsid w:val="00300098"/>
    <w:rsid w:val="00305CCD"/>
    <w:rsid w:val="003117F0"/>
    <w:rsid w:val="003120F1"/>
    <w:rsid w:val="003171F7"/>
    <w:rsid w:val="00320711"/>
    <w:rsid w:val="0032149F"/>
    <w:rsid w:val="00323EF2"/>
    <w:rsid w:val="00332AF4"/>
    <w:rsid w:val="0034681E"/>
    <w:rsid w:val="00350F4E"/>
    <w:rsid w:val="0035108E"/>
    <w:rsid w:val="00354DAB"/>
    <w:rsid w:val="00355DF5"/>
    <w:rsid w:val="003603A8"/>
    <w:rsid w:val="003712F2"/>
    <w:rsid w:val="00373C8A"/>
    <w:rsid w:val="00375BEA"/>
    <w:rsid w:val="00376FF0"/>
    <w:rsid w:val="00384F85"/>
    <w:rsid w:val="00386026"/>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956"/>
    <w:rsid w:val="003F7D5B"/>
    <w:rsid w:val="00402F36"/>
    <w:rsid w:val="00411D3E"/>
    <w:rsid w:val="004121E2"/>
    <w:rsid w:val="004122A5"/>
    <w:rsid w:val="0041668A"/>
    <w:rsid w:val="00420CCA"/>
    <w:rsid w:val="00420E9A"/>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965FD"/>
    <w:rsid w:val="004A017C"/>
    <w:rsid w:val="004A7AE3"/>
    <w:rsid w:val="004B0F2D"/>
    <w:rsid w:val="004B2022"/>
    <w:rsid w:val="004B3F9D"/>
    <w:rsid w:val="004B7473"/>
    <w:rsid w:val="004B7FE1"/>
    <w:rsid w:val="004C25EC"/>
    <w:rsid w:val="004C3551"/>
    <w:rsid w:val="004D084E"/>
    <w:rsid w:val="004E1F03"/>
    <w:rsid w:val="004E67E1"/>
    <w:rsid w:val="004E796F"/>
    <w:rsid w:val="004E7A45"/>
    <w:rsid w:val="004E7D01"/>
    <w:rsid w:val="004F71A4"/>
    <w:rsid w:val="00523268"/>
    <w:rsid w:val="005253A7"/>
    <w:rsid w:val="0053337A"/>
    <w:rsid w:val="00542FEE"/>
    <w:rsid w:val="005438E7"/>
    <w:rsid w:val="00552817"/>
    <w:rsid w:val="0055710C"/>
    <w:rsid w:val="00563846"/>
    <w:rsid w:val="0056498A"/>
    <w:rsid w:val="00565FF1"/>
    <w:rsid w:val="00567F3E"/>
    <w:rsid w:val="0058109F"/>
    <w:rsid w:val="005845C2"/>
    <w:rsid w:val="005920E6"/>
    <w:rsid w:val="005A1721"/>
    <w:rsid w:val="005A22F8"/>
    <w:rsid w:val="005A6974"/>
    <w:rsid w:val="005B0078"/>
    <w:rsid w:val="005B0752"/>
    <w:rsid w:val="005B733C"/>
    <w:rsid w:val="005B7F25"/>
    <w:rsid w:val="005C0BFC"/>
    <w:rsid w:val="005C65E0"/>
    <w:rsid w:val="005D5924"/>
    <w:rsid w:val="005D6A55"/>
    <w:rsid w:val="005E2710"/>
    <w:rsid w:val="005E44E8"/>
    <w:rsid w:val="005E5D75"/>
    <w:rsid w:val="005F37BF"/>
    <w:rsid w:val="005F7814"/>
    <w:rsid w:val="00601200"/>
    <w:rsid w:val="00602086"/>
    <w:rsid w:val="00603878"/>
    <w:rsid w:val="00613313"/>
    <w:rsid w:val="006232B4"/>
    <w:rsid w:val="00630CD7"/>
    <w:rsid w:val="00631B57"/>
    <w:rsid w:val="00632E31"/>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51F8"/>
    <w:rsid w:val="006A7F07"/>
    <w:rsid w:val="006B0045"/>
    <w:rsid w:val="006B2D7D"/>
    <w:rsid w:val="006B71A1"/>
    <w:rsid w:val="006C7D58"/>
    <w:rsid w:val="006D00AF"/>
    <w:rsid w:val="006D3613"/>
    <w:rsid w:val="006D78F7"/>
    <w:rsid w:val="006E09FC"/>
    <w:rsid w:val="00711683"/>
    <w:rsid w:val="00714D53"/>
    <w:rsid w:val="00724107"/>
    <w:rsid w:val="00734E93"/>
    <w:rsid w:val="00740755"/>
    <w:rsid w:val="007434E5"/>
    <w:rsid w:val="00743F00"/>
    <w:rsid w:val="00747ADB"/>
    <w:rsid w:val="00751959"/>
    <w:rsid w:val="007556CC"/>
    <w:rsid w:val="00762290"/>
    <w:rsid w:val="007638C0"/>
    <w:rsid w:val="00775FB5"/>
    <w:rsid w:val="007867C0"/>
    <w:rsid w:val="00791E04"/>
    <w:rsid w:val="007943AA"/>
    <w:rsid w:val="00794F30"/>
    <w:rsid w:val="007A0154"/>
    <w:rsid w:val="007A533C"/>
    <w:rsid w:val="007A7766"/>
    <w:rsid w:val="007B0925"/>
    <w:rsid w:val="007C19FF"/>
    <w:rsid w:val="007C267B"/>
    <w:rsid w:val="007C4BED"/>
    <w:rsid w:val="007D0BC9"/>
    <w:rsid w:val="007D37FA"/>
    <w:rsid w:val="007D3BA6"/>
    <w:rsid w:val="007D46B2"/>
    <w:rsid w:val="007E26A2"/>
    <w:rsid w:val="007E5201"/>
    <w:rsid w:val="007F0EF3"/>
    <w:rsid w:val="007F79F8"/>
    <w:rsid w:val="008041EC"/>
    <w:rsid w:val="00806CD2"/>
    <w:rsid w:val="00810AE5"/>
    <w:rsid w:val="00810AF2"/>
    <w:rsid w:val="00810D55"/>
    <w:rsid w:val="00812FBB"/>
    <w:rsid w:val="00823960"/>
    <w:rsid w:val="0082549E"/>
    <w:rsid w:val="00826BA5"/>
    <w:rsid w:val="0083377F"/>
    <w:rsid w:val="00840C1E"/>
    <w:rsid w:val="008435DD"/>
    <w:rsid w:val="00844DD8"/>
    <w:rsid w:val="00845F72"/>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E56BB"/>
    <w:rsid w:val="008F2DBD"/>
    <w:rsid w:val="008F3844"/>
    <w:rsid w:val="008F3D21"/>
    <w:rsid w:val="008F3EA2"/>
    <w:rsid w:val="00904B93"/>
    <w:rsid w:val="009058FD"/>
    <w:rsid w:val="00905C45"/>
    <w:rsid w:val="00913B81"/>
    <w:rsid w:val="00914C3E"/>
    <w:rsid w:val="0091729C"/>
    <w:rsid w:val="009214B5"/>
    <w:rsid w:val="009245DB"/>
    <w:rsid w:val="00932425"/>
    <w:rsid w:val="009365EB"/>
    <w:rsid w:val="009461D5"/>
    <w:rsid w:val="0095095F"/>
    <w:rsid w:val="00951BB3"/>
    <w:rsid w:val="00956F45"/>
    <w:rsid w:val="00960D1E"/>
    <w:rsid w:val="00972222"/>
    <w:rsid w:val="00973EF1"/>
    <w:rsid w:val="00990987"/>
    <w:rsid w:val="00992761"/>
    <w:rsid w:val="00995C0C"/>
    <w:rsid w:val="009A100B"/>
    <w:rsid w:val="009A5B27"/>
    <w:rsid w:val="009A6460"/>
    <w:rsid w:val="009B76BE"/>
    <w:rsid w:val="009C04E7"/>
    <w:rsid w:val="009D175B"/>
    <w:rsid w:val="009D290D"/>
    <w:rsid w:val="009D4D89"/>
    <w:rsid w:val="009E1C75"/>
    <w:rsid w:val="009E2400"/>
    <w:rsid w:val="009E4346"/>
    <w:rsid w:val="009E55DF"/>
    <w:rsid w:val="009E7590"/>
    <w:rsid w:val="009F32D6"/>
    <w:rsid w:val="009F49A6"/>
    <w:rsid w:val="009F7FF4"/>
    <w:rsid w:val="00A00374"/>
    <w:rsid w:val="00A01BC9"/>
    <w:rsid w:val="00A01C57"/>
    <w:rsid w:val="00A045AD"/>
    <w:rsid w:val="00A04E44"/>
    <w:rsid w:val="00A11470"/>
    <w:rsid w:val="00A12241"/>
    <w:rsid w:val="00A26A5F"/>
    <w:rsid w:val="00A30FC9"/>
    <w:rsid w:val="00A34538"/>
    <w:rsid w:val="00A40899"/>
    <w:rsid w:val="00A51EDA"/>
    <w:rsid w:val="00A52FA2"/>
    <w:rsid w:val="00A535BA"/>
    <w:rsid w:val="00A53BF2"/>
    <w:rsid w:val="00A661EC"/>
    <w:rsid w:val="00A675CC"/>
    <w:rsid w:val="00A801EB"/>
    <w:rsid w:val="00A8461F"/>
    <w:rsid w:val="00A85379"/>
    <w:rsid w:val="00A96A37"/>
    <w:rsid w:val="00AA1957"/>
    <w:rsid w:val="00AA7359"/>
    <w:rsid w:val="00AA7B01"/>
    <w:rsid w:val="00AB03AB"/>
    <w:rsid w:val="00AB13EF"/>
    <w:rsid w:val="00AC08D9"/>
    <w:rsid w:val="00AD1176"/>
    <w:rsid w:val="00AD33C7"/>
    <w:rsid w:val="00AD423A"/>
    <w:rsid w:val="00AD58AA"/>
    <w:rsid w:val="00AD5E4A"/>
    <w:rsid w:val="00AE2A99"/>
    <w:rsid w:val="00AE5507"/>
    <w:rsid w:val="00AF1DF6"/>
    <w:rsid w:val="00AF65AD"/>
    <w:rsid w:val="00B018FC"/>
    <w:rsid w:val="00B11F35"/>
    <w:rsid w:val="00B14BC3"/>
    <w:rsid w:val="00B14D5F"/>
    <w:rsid w:val="00B214E4"/>
    <w:rsid w:val="00B21BA4"/>
    <w:rsid w:val="00B21EAE"/>
    <w:rsid w:val="00B22142"/>
    <w:rsid w:val="00B221A3"/>
    <w:rsid w:val="00B30098"/>
    <w:rsid w:val="00B41058"/>
    <w:rsid w:val="00B43A63"/>
    <w:rsid w:val="00B50164"/>
    <w:rsid w:val="00B50EFC"/>
    <w:rsid w:val="00B5712C"/>
    <w:rsid w:val="00B57EEC"/>
    <w:rsid w:val="00B60F30"/>
    <w:rsid w:val="00B64E3F"/>
    <w:rsid w:val="00B653B9"/>
    <w:rsid w:val="00B67FAF"/>
    <w:rsid w:val="00B72357"/>
    <w:rsid w:val="00B74B45"/>
    <w:rsid w:val="00B74DC5"/>
    <w:rsid w:val="00BA0D1F"/>
    <w:rsid w:val="00BA1F2A"/>
    <w:rsid w:val="00BA355F"/>
    <w:rsid w:val="00BA535D"/>
    <w:rsid w:val="00BB11AE"/>
    <w:rsid w:val="00BB66CF"/>
    <w:rsid w:val="00BC0750"/>
    <w:rsid w:val="00BC56E5"/>
    <w:rsid w:val="00BC7984"/>
    <w:rsid w:val="00BD3543"/>
    <w:rsid w:val="00BE33D8"/>
    <w:rsid w:val="00BE43B2"/>
    <w:rsid w:val="00BE4FE4"/>
    <w:rsid w:val="00BE7C83"/>
    <w:rsid w:val="00C025B1"/>
    <w:rsid w:val="00C02AAB"/>
    <w:rsid w:val="00C04A32"/>
    <w:rsid w:val="00C05618"/>
    <w:rsid w:val="00C07F6F"/>
    <w:rsid w:val="00C10701"/>
    <w:rsid w:val="00C11F6F"/>
    <w:rsid w:val="00C14AF9"/>
    <w:rsid w:val="00C16967"/>
    <w:rsid w:val="00C20349"/>
    <w:rsid w:val="00C35F97"/>
    <w:rsid w:val="00C403EF"/>
    <w:rsid w:val="00C524E4"/>
    <w:rsid w:val="00C5327B"/>
    <w:rsid w:val="00C55167"/>
    <w:rsid w:val="00C57EAD"/>
    <w:rsid w:val="00C674A5"/>
    <w:rsid w:val="00C7643B"/>
    <w:rsid w:val="00C8260C"/>
    <w:rsid w:val="00C8439C"/>
    <w:rsid w:val="00C8528A"/>
    <w:rsid w:val="00C865A7"/>
    <w:rsid w:val="00CA4416"/>
    <w:rsid w:val="00CA533A"/>
    <w:rsid w:val="00CA6E6F"/>
    <w:rsid w:val="00CB5C26"/>
    <w:rsid w:val="00CD061B"/>
    <w:rsid w:val="00CD0677"/>
    <w:rsid w:val="00CD22FC"/>
    <w:rsid w:val="00CD7AE3"/>
    <w:rsid w:val="00CE0F61"/>
    <w:rsid w:val="00CE1ACB"/>
    <w:rsid w:val="00CE4E5E"/>
    <w:rsid w:val="00CE58F8"/>
    <w:rsid w:val="00CF6538"/>
    <w:rsid w:val="00D04381"/>
    <w:rsid w:val="00D10FC0"/>
    <w:rsid w:val="00D14044"/>
    <w:rsid w:val="00D225E4"/>
    <w:rsid w:val="00D237A7"/>
    <w:rsid w:val="00D322CA"/>
    <w:rsid w:val="00D32C12"/>
    <w:rsid w:val="00D34C9B"/>
    <w:rsid w:val="00D417C2"/>
    <w:rsid w:val="00D47F70"/>
    <w:rsid w:val="00D50229"/>
    <w:rsid w:val="00D50F13"/>
    <w:rsid w:val="00D51502"/>
    <w:rsid w:val="00D52157"/>
    <w:rsid w:val="00D5513E"/>
    <w:rsid w:val="00D65C3C"/>
    <w:rsid w:val="00D73100"/>
    <w:rsid w:val="00D828F9"/>
    <w:rsid w:val="00D90F8E"/>
    <w:rsid w:val="00D949C9"/>
    <w:rsid w:val="00DC11A1"/>
    <w:rsid w:val="00DD5282"/>
    <w:rsid w:val="00DE0239"/>
    <w:rsid w:val="00DE24D6"/>
    <w:rsid w:val="00DF57FB"/>
    <w:rsid w:val="00E00310"/>
    <w:rsid w:val="00E045AD"/>
    <w:rsid w:val="00E05457"/>
    <w:rsid w:val="00E05C41"/>
    <w:rsid w:val="00E0771D"/>
    <w:rsid w:val="00E1029D"/>
    <w:rsid w:val="00E11E01"/>
    <w:rsid w:val="00E160F4"/>
    <w:rsid w:val="00E16762"/>
    <w:rsid w:val="00E16839"/>
    <w:rsid w:val="00E244F2"/>
    <w:rsid w:val="00E24C61"/>
    <w:rsid w:val="00E44537"/>
    <w:rsid w:val="00E55F69"/>
    <w:rsid w:val="00E56FDA"/>
    <w:rsid w:val="00E57189"/>
    <w:rsid w:val="00E636DC"/>
    <w:rsid w:val="00E70C56"/>
    <w:rsid w:val="00E72188"/>
    <w:rsid w:val="00E77C35"/>
    <w:rsid w:val="00E90DC4"/>
    <w:rsid w:val="00E9309D"/>
    <w:rsid w:val="00EA2362"/>
    <w:rsid w:val="00EB2A19"/>
    <w:rsid w:val="00EB550D"/>
    <w:rsid w:val="00EB6C90"/>
    <w:rsid w:val="00EC3254"/>
    <w:rsid w:val="00EC5AFE"/>
    <w:rsid w:val="00ED37D9"/>
    <w:rsid w:val="00ED72CA"/>
    <w:rsid w:val="00EE1A66"/>
    <w:rsid w:val="00EE1D09"/>
    <w:rsid w:val="00EE7240"/>
    <w:rsid w:val="00EF66B8"/>
    <w:rsid w:val="00F03EB4"/>
    <w:rsid w:val="00F06E93"/>
    <w:rsid w:val="00F130D7"/>
    <w:rsid w:val="00F17C76"/>
    <w:rsid w:val="00F21315"/>
    <w:rsid w:val="00F25459"/>
    <w:rsid w:val="00F26952"/>
    <w:rsid w:val="00F270C4"/>
    <w:rsid w:val="00F30E47"/>
    <w:rsid w:val="00F54EF8"/>
    <w:rsid w:val="00F56682"/>
    <w:rsid w:val="00F57BB6"/>
    <w:rsid w:val="00F62704"/>
    <w:rsid w:val="00F84B26"/>
    <w:rsid w:val="00F94B2F"/>
    <w:rsid w:val="00F94DFB"/>
    <w:rsid w:val="00F96680"/>
    <w:rsid w:val="00F96C47"/>
    <w:rsid w:val="00FA00EA"/>
    <w:rsid w:val="00FA3B2F"/>
    <w:rsid w:val="00FA6C39"/>
    <w:rsid w:val="00FA7021"/>
    <w:rsid w:val="00FA70E6"/>
    <w:rsid w:val="00FB03B1"/>
    <w:rsid w:val="00FB168A"/>
    <w:rsid w:val="00FB17A6"/>
    <w:rsid w:val="00FB7793"/>
    <w:rsid w:val="00FC7772"/>
    <w:rsid w:val="00FC7A03"/>
    <w:rsid w:val="00FC7E0E"/>
    <w:rsid w:val="00FD0BF3"/>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color="red">
      <v:fill color="white"/>
      <v:stroke color="red"/>
    </o:shapedefaults>
    <o:shapelayout v:ext="edit">
      <o:idmap v:ext="edit" data="1"/>
    </o:shapelayout>
  </w:shapeDefaults>
  <w:decimalSymbol w:val=","/>
  <w:listSeparator w:val=";"/>
  <w14:docId w14:val="029DFD6C"/>
  <w15:docId w15:val="{EACE83F4-7D5A-4B49-AB40-CF6DD2F5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B21EAE"/>
    <w:rPr>
      <w:color w:val="605E5C"/>
      <w:shd w:val="clear" w:color="auto" w:fill="E1DFDD"/>
    </w:rPr>
  </w:style>
  <w:style w:type="character" w:styleId="FollowedHyperlink">
    <w:name w:val="FollowedHyperlink"/>
    <w:basedOn w:val="DefaultParagraphFont"/>
    <w:uiPriority w:val="99"/>
    <w:semiHidden/>
    <w:unhideWhenUsed/>
    <w:rsid w:val="00BC07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AReport_KA_Sep2020_ukr_FINAL%20(2).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slg-coe.org.ua/wp-content/uploads/2020/10/AReport_KA_Sep2020_ukr_FINAL.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lg-coe.org.ua/wp-content/uploads/2020/11/2020Report_UKR_ukr_1.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iy.guk@coe.in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lg-coe.org.ua/wp-content/uploads/2019/03/%D0%A1%D0%BE%D1%86%D1%96%D0%BE%D0%BB%D0%BE%D0%B3%D1%96%D1%87%D0%BD%D0%B5%D0%B4%D0%BE%D1%81%D0%BB%D1%96%D0%B4%D0%B6%D0%B5%D0%BD%D0%BD%D1%8F%D1%89%D0%BE%D0%B4%D0%BE%D0%B4%D0%B5%D1%86%D0%B5%D0%BD%D1%82%D1%80%D0%B0%D0%BB%D1%96%D0%B7%D0%B0%D1%86%D1%96%D1%97_%D0%A3%D0%BA%D1%80%D0%B0%D1%97%D0%BD%D0%B0_.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sie.entreprises-etrangeres@dgfip.finances.gouv.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lg-coe.org.ua/wp-content/uploads/2018/03/Report_Decentralization_Wave3_UKR.pdf"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01C27E-D787-4E3F-9826-6A88921C5824}">
  <ds:schemaRefs>
    <ds:schemaRef ds:uri="http://schemas.openxmlformats.org/officeDocument/2006/bibliography"/>
  </ds:schemaRefs>
</ds:datastoreItem>
</file>

<file path=customXml/itemProps2.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3.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6618</Words>
  <Characters>37724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AE.Oo.RC.AllServicesandGoods for BO or VC</vt:lpstr>
    </vt:vector>
  </TitlesOfParts>
  <Company>Council of Europe</Company>
  <LinksUpToDate>false</LinksUpToDate>
  <CharactersWithSpaces>44254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 for BO or VC</dc:title>
  <dc:creator>KAUTZMANN Jean-Etienne</dc:creator>
  <cp:lastModifiedBy>SASINA Kateryna</cp:lastModifiedBy>
  <cp:revision>4</cp:revision>
  <cp:lastPrinted>2020-02-14T16:19:00Z</cp:lastPrinted>
  <dcterms:created xsi:type="dcterms:W3CDTF">2021-08-03T09:33:00Z</dcterms:created>
  <dcterms:modified xsi:type="dcterms:W3CDTF">2021-08-03T13:23:00Z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