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9BF" w14:textId="77777777" w:rsidR="00463EDB" w:rsidRPr="00C63811" w:rsidRDefault="00463EDB" w:rsidP="006C1714">
      <w:pPr>
        <w:spacing w:after="0" w:line="240" w:lineRule="auto"/>
        <w:rPr>
          <w:rFonts w:ascii="Tahoma" w:hAnsi="Tahoma" w:cs="Tahoma"/>
          <w:b/>
          <w:sz w:val="20"/>
        </w:rPr>
      </w:pPr>
    </w:p>
    <w:p w14:paraId="05FE09C0" w14:textId="77777777" w:rsidR="00463EDB" w:rsidRPr="00C63811" w:rsidRDefault="00463EDB" w:rsidP="006C1714">
      <w:pPr>
        <w:spacing w:after="0" w:line="240" w:lineRule="auto"/>
        <w:rPr>
          <w:rFonts w:ascii="Tahoma" w:hAnsi="Tahoma" w:cs="Tahoma"/>
          <w:b/>
          <w:sz w:val="20"/>
        </w:rPr>
      </w:pPr>
    </w:p>
    <w:p w14:paraId="05FE09C1" w14:textId="77777777" w:rsidR="00463EDB" w:rsidRPr="00C63811" w:rsidRDefault="00463EDB" w:rsidP="006C1714">
      <w:pPr>
        <w:spacing w:after="0" w:line="240" w:lineRule="auto"/>
        <w:rPr>
          <w:rFonts w:ascii="Tahoma" w:hAnsi="Tahoma" w:cs="Tahoma"/>
          <w:b/>
          <w:sz w:val="20"/>
        </w:rPr>
      </w:pPr>
    </w:p>
    <w:p w14:paraId="05FE09C2" w14:textId="77777777" w:rsidR="000679CE" w:rsidRPr="00C63811" w:rsidRDefault="000679CE" w:rsidP="006C1714">
      <w:pPr>
        <w:spacing w:after="0" w:line="240" w:lineRule="auto"/>
        <w:rPr>
          <w:rFonts w:ascii="Tahoma" w:hAnsi="Tahoma" w:cs="Tahoma"/>
          <w:b/>
          <w:sz w:val="20"/>
        </w:rPr>
      </w:pPr>
    </w:p>
    <w:p w14:paraId="05FE09C3" w14:textId="77777777" w:rsidR="00C92E35" w:rsidRPr="00C63811" w:rsidRDefault="00C92E35" w:rsidP="006C1714">
      <w:pPr>
        <w:tabs>
          <w:tab w:val="center" w:pos="4680"/>
          <w:tab w:val="right" w:pos="9360"/>
        </w:tabs>
        <w:spacing w:after="0" w:line="240" w:lineRule="auto"/>
        <w:jc w:val="center"/>
        <w:rPr>
          <w:rFonts w:ascii="Tahoma" w:eastAsia="Calibri" w:hAnsi="Tahoma" w:cs="Tahoma"/>
          <w:b/>
          <w:sz w:val="24"/>
          <w:szCs w:val="28"/>
        </w:rPr>
      </w:pPr>
    </w:p>
    <w:p w14:paraId="05FE09C4" w14:textId="77777777" w:rsidR="00C92E35" w:rsidRPr="00C63811" w:rsidRDefault="00C92E35" w:rsidP="006C1714">
      <w:pPr>
        <w:tabs>
          <w:tab w:val="center" w:pos="4680"/>
          <w:tab w:val="right" w:pos="9360"/>
        </w:tabs>
        <w:spacing w:after="0" w:line="240" w:lineRule="auto"/>
        <w:jc w:val="center"/>
        <w:rPr>
          <w:rFonts w:ascii="Tahoma" w:eastAsia="Calibri" w:hAnsi="Tahoma" w:cs="Tahoma"/>
          <w:b/>
          <w:sz w:val="24"/>
          <w:szCs w:val="28"/>
        </w:rPr>
      </w:pPr>
    </w:p>
    <w:p w14:paraId="05FE09C5" w14:textId="77777777" w:rsidR="00C92E35" w:rsidRPr="00C63811" w:rsidRDefault="00C92E35" w:rsidP="006C1714">
      <w:pPr>
        <w:tabs>
          <w:tab w:val="center" w:pos="4680"/>
          <w:tab w:val="right" w:pos="9360"/>
        </w:tabs>
        <w:spacing w:after="0" w:line="240" w:lineRule="auto"/>
        <w:jc w:val="center"/>
        <w:rPr>
          <w:rFonts w:ascii="Tahoma" w:eastAsia="Calibri" w:hAnsi="Tahoma" w:cs="Tahoma"/>
          <w:b/>
          <w:sz w:val="24"/>
          <w:szCs w:val="28"/>
        </w:rPr>
      </w:pPr>
    </w:p>
    <w:p w14:paraId="05FE09C6" w14:textId="77777777" w:rsidR="002120A4" w:rsidRPr="00C63811" w:rsidRDefault="002120A4" w:rsidP="006C1714">
      <w:pPr>
        <w:tabs>
          <w:tab w:val="center" w:pos="4680"/>
          <w:tab w:val="right" w:pos="9360"/>
        </w:tabs>
        <w:spacing w:after="0" w:line="240" w:lineRule="auto"/>
        <w:jc w:val="center"/>
        <w:rPr>
          <w:rFonts w:ascii="Tahoma" w:eastAsia="Calibri" w:hAnsi="Tahoma" w:cs="Tahoma"/>
          <w:b/>
          <w:sz w:val="28"/>
          <w:szCs w:val="36"/>
        </w:rPr>
      </w:pPr>
      <w:r w:rsidRPr="00C63811">
        <w:rPr>
          <w:rFonts w:ascii="Tahoma" w:eastAsia="Calibri" w:hAnsi="Tahoma" w:cs="Tahoma"/>
          <w:b/>
          <w:sz w:val="28"/>
          <w:szCs w:val="36"/>
        </w:rPr>
        <w:t>CALL FOR TENDERS</w:t>
      </w:r>
    </w:p>
    <w:p w14:paraId="05FE09C7" w14:textId="77777777" w:rsidR="00534ED3" w:rsidRPr="00C63811" w:rsidRDefault="00534ED3" w:rsidP="006C1714">
      <w:pPr>
        <w:tabs>
          <w:tab w:val="center" w:pos="4680"/>
          <w:tab w:val="right" w:pos="9360"/>
        </w:tabs>
        <w:spacing w:after="0" w:line="240" w:lineRule="auto"/>
        <w:jc w:val="center"/>
        <w:rPr>
          <w:rFonts w:ascii="Tahoma" w:eastAsia="Calibri" w:hAnsi="Tahoma" w:cs="Tahoma"/>
          <w:b/>
          <w:caps/>
          <w:szCs w:val="24"/>
        </w:rPr>
      </w:pPr>
    </w:p>
    <w:p w14:paraId="2F7A2667" w14:textId="4D059415" w:rsidR="000E55AE" w:rsidRPr="00331C8F" w:rsidRDefault="002120A4" w:rsidP="006C1714">
      <w:pPr>
        <w:pStyle w:val="xl24"/>
        <w:spacing w:before="0" w:beforeAutospacing="0" w:after="0" w:afterAutospacing="0"/>
        <w:jc w:val="center"/>
        <w:rPr>
          <w:rFonts w:ascii="Tahoma" w:eastAsia="Calibri" w:hAnsi="Tahoma" w:cs="Tahoma"/>
          <w:caps/>
          <w:sz w:val="20"/>
        </w:rPr>
      </w:pPr>
      <w:r w:rsidRPr="00C63811">
        <w:rPr>
          <w:rFonts w:ascii="Tahoma" w:eastAsia="Calibri" w:hAnsi="Tahoma" w:cs="Tahoma"/>
          <w:caps/>
          <w:sz w:val="20"/>
        </w:rPr>
        <w:t xml:space="preserve">for the provision of </w:t>
      </w:r>
      <w:r w:rsidR="00BD61BF">
        <w:rPr>
          <w:rFonts w:ascii="Tahoma" w:eastAsia="Calibri" w:hAnsi="Tahoma" w:cs="Tahoma"/>
          <w:caps/>
          <w:sz w:val="20"/>
        </w:rPr>
        <w:t>NATIONAL</w:t>
      </w:r>
      <w:r w:rsidR="00331C8F" w:rsidRPr="00331C8F">
        <w:rPr>
          <w:rFonts w:ascii="Tahoma" w:eastAsia="Calibri" w:hAnsi="Tahoma" w:cs="Tahoma"/>
          <w:caps/>
          <w:sz w:val="20"/>
        </w:rPr>
        <w:t xml:space="preserve"> consultancy SERVICES IN THE FIELD OF</w:t>
      </w:r>
      <w:r w:rsidR="00B441A3">
        <w:rPr>
          <w:rFonts w:ascii="Tahoma" w:eastAsia="Calibri" w:hAnsi="Tahoma" w:cs="Tahoma"/>
          <w:caps/>
          <w:sz w:val="20"/>
        </w:rPr>
        <w:t xml:space="preserve"> </w:t>
      </w:r>
      <w:r w:rsidR="00331C8F" w:rsidRPr="00331C8F">
        <w:rPr>
          <w:rFonts w:ascii="Tahoma" w:eastAsia="Calibri" w:hAnsi="Tahoma" w:cs="Tahoma"/>
          <w:caps/>
          <w:sz w:val="20"/>
        </w:rPr>
        <w:t>JUSTICE reform IN ARMENIA WITHIN THE FRAMEWORK OF THE PROJECT “Support to the JUSTICE reform in Armenia''</w:t>
      </w:r>
    </w:p>
    <w:p w14:paraId="05FE09C8" w14:textId="0E5A0B8F" w:rsidR="002120A4" w:rsidRPr="00C63811" w:rsidRDefault="002120A4" w:rsidP="006C1714">
      <w:pPr>
        <w:tabs>
          <w:tab w:val="center" w:pos="4680"/>
          <w:tab w:val="right" w:pos="9360"/>
        </w:tabs>
        <w:spacing w:after="0" w:line="240" w:lineRule="auto"/>
        <w:jc w:val="center"/>
        <w:rPr>
          <w:rFonts w:ascii="Tahoma" w:eastAsia="Calibri" w:hAnsi="Tahoma" w:cs="Tahoma"/>
          <w:caps/>
          <w:szCs w:val="24"/>
          <w:lang w:eastAsia="en-GB"/>
        </w:rPr>
      </w:pPr>
    </w:p>
    <w:p w14:paraId="05FE09C9" w14:textId="77777777" w:rsidR="000679CE" w:rsidRPr="00C63811" w:rsidRDefault="000679CE" w:rsidP="006C1714">
      <w:pPr>
        <w:spacing w:after="0" w:line="240" w:lineRule="auto"/>
        <w:rPr>
          <w:rFonts w:ascii="Tahoma" w:hAnsi="Tahoma" w:cs="Tahoma"/>
          <w:b/>
          <w:sz w:val="20"/>
        </w:rPr>
      </w:pPr>
    </w:p>
    <w:p w14:paraId="05FE09CA" w14:textId="064D4408" w:rsidR="006638B3" w:rsidRDefault="00D5617A" w:rsidP="006C1714">
      <w:pPr>
        <w:spacing w:after="0" w:line="240" w:lineRule="auto"/>
        <w:jc w:val="center"/>
        <w:rPr>
          <w:rFonts w:ascii="Tahoma" w:hAnsi="Tahoma" w:cs="Tahoma"/>
          <w:b/>
          <w:szCs w:val="28"/>
        </w:rPr>
      </w:pPr>
      <w:r w:rsidRPr="00B706E2">
        <w:rPr>
          <w:rFonts w:ascii="Tahoma" w:hAnsi="Tahoma" w:cs="Tahoma"/>
          <w:b/>
          <w:szCs w:val="28"/>
        </w:rPr>
        <w:t>20</w:t>
      </w:r>
      <w:r w:rsidR="00B52521" w:rsidRPr="00B706E2">
        <w:rPr>
          <w:rFonts w:ascii="Tahoma" w:hAnsi="Tahoma" w:cs="Tahoma"/>
          <w:b/>
          <w:szCs w:val="28"/>
        </w:rPr>
        <w:t>2</w:t>
      </w:r>
      <w:r w:rsidR="00BD61BF" w:rsidRPr="00B706E2">
        <w:rPr>
          <w:rFonts w:ascii="Tahoma" w:hAnsi="Tahoma" w:cs="Tahoma"/>
          <w:b/>
          <w:szCs w:val="28"/>
        </w:rPr>
        <w:t>3</w:t>
      </w:r>
      <w:r w:rsidR="006638B3" w:rsidRPr="00B706E2">
        <w:rPr>
          <w:rFonts w:ascii="Tahoma" w:hAnsi="Tahoma" w:cs="Tahoma"/>
          <w:b/>
          <w:szCs w:val="28"/>
        </w:rPr>
        <w:t>AO</w:t>
      </w:r>
      <w:r w:rsidR="00B706E2" w:rsidRPr="00B706E2">
        <w:rPr>
          <w:rFonts w:ascii="Tahoma" w:hAnsi="Tahoma" w:cs="Tahoma"/>
          <w:b/>
          <w:szCs w:val="28"/>
        </w:rPr>
        <w:t>56</w:t>
      </w:r>
    </w:p>
    <w:p w14:paraId="05FE09CB" w14:textId="77777777" w:rsidR="00C73110" w:rsidRPr="00C63811" w:rsidRDefault="00C73110" w:rsidP="006C1714">
      <w:pPr>
        <w:spacing w:after="0" w:line="240" w:lineRule="auto"/>
        <w:jc w:val="center"/>
        <w:rPr>
          <w:rFonts w:ascii="Tahoma" w:hAnsi="Tahoma" w:cs="Tahoma"/>
          <w:b/>
          <w:sz w:val="20"/>
        </w:rPr>
      </w:pPr>
    </w:p>
    <w:p w14:paraId="04F8968E" w14:textId="77777777" w:rsidR="004B65E5" w:rsidRPr="00C63811" w:rsidRDefault="004B65E5" w:rsidP="006C1714">
      <w:pPr>
        <w:spacing w:after="0" w:line="240" w:lineRule="auto"/>
        <w:jc w:val="center"/>
        <w:rPr>
          <w:rFonts w:ascii="Tahoma" w:hAnsi="Tahoma" w:cs="Tahoma"/>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130"/>
        <w:gridCol w:w="4897"/>
      </w:tblGrid>
      <w:tr w:rsidR="004B65E5" w:rsidRPr="00C63811" w14:paraId="1442A64C" w14:textId="77777777" w:rsidTr="00C63811">
        <w:trPr>
          <w:trHeight w:val="953"/>
        </w:trPr>
        <w:tc>
          <w:tcPr>
            <w:tcW w:w="4219" w:type="dxa"/>
            <w:tcBorders>
              <w:bottom w:val="nil"/>
            </w:tcBorders>
            <w:shd w:val="clear" w:color="auto" w:fill="DBE5F1" w:themeFill="accent1" w:themeFillTint="33"/>
            <w:vAlign w:val="center"/>
          </w:tcPr>
          <w:p w14:paraId="3AE37992"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Object of the procurement procedure </w:t>
            </w:r>
            <w:r w:rsidRPr="00C63811">
              <w:rPr>
                <w:rFonts w:ascii="Arial" w:hAnsi="Arial" w:cs="Arial"/>
                <w:b/>
                <w:sz w:val="18"/>
              </w:rPr>
              <w:t>►</w:t>
            </w:r>
          </w:p>
        </w:tc>
        <w:sdt>
          <w:sdtPr>
            <w:rPr>
              <w:rFonts w:ascii="Tahoma" w:hAnsi="Tahoma" w:cs="Tahoma"/>
              <w:sz w:val="18"/>
              <w:szCs w:val="20"/>
            </w:rPr>
            <w:id w:val="626742926"/>
            <w:placeholder>
              <w:docPart w:val="60E90AB795304085BA5EA67F0D27707D"/>
            </w:placeholder>
          </w:sdtPr>
          <w:sdtEndPr>
            <w:rPr>
              <w:lang w:eastAsia="fr-FR"/>
            </w:rPr>
          </w:sdtEndPr>
          <w:sdtContent>
            <w:sdt>
              <w:sdtPr>
                <w:rPr>
                  <w:rFonts w:ascii="Tahoma" w:hAnsi="Tahoma" w:cs="Tahoma"/>
                  <w:sz w:val="18"/>
                  <w:szCs w:val="20"/>
                </w:rPr>
                <w:id w:val="-411928053"/>
                <w:placeholder>
                  <w:docPart w:val="0C873D043FFA41048E0F96770442B21F"/>
                </w:placeholder>
              </w:sdtPr>
              <w:sdtEndPr>
                <w:rPr>
                  <w:lang w:eastAsia="fr-FR"/>
                </w:rPr>
              </w:sdtEndPr>
              <w:sdtContent>
                <w:tc>
                  <w:tcPr>
                    <w:tcW w:w="5024" w:type="dxa"/>
                    <w:tcBorders>
                      <w:bottom w:val="nil"/>
                    </w:tcBorders>
                    <w:shd w:val="clear" w:color="auto" w:fill="DBE5F1" w:themeFill="accent1" w:themeFillTint="33"/>
                    <w:vAlign w:val="center"/>
                  </w:tcPr>
                  <w:p w14:paraId="43BBBCB1" w14:textId="69F93363" w:rsidR="004B65E5" w:rsidRPr="00C63811" w:rsidRDefault="00A567DC" w:rsidP="00A567DC">
                    <w:pPr>
                      <w:rPr>
                        <w:rFonts w:ascii="Tahoma" w:hAnsi="Tahoma" w:cs="Tahoma"/>
                        <w:sz w:val="18"/>
                      </w:rPr>
                    </w:pPr>
                    <w:r>
                      <w:rPr>
                        <w:rFonts w:ascii="Tahoma" w:hAnsi="Tahoma" w:cs="Tahoma"/>
                        <w:sz w:val="18"/>
                        <w:szCs w:val="20"/>
                      </w:rPr>
                      <w:t>National consultancy services</w:t>
                    </w:r>
                  </w:p>
                </w:tc>
              </w:sdtContent>
            </w:sdt>
          </w:sdtContent>
        </w:sdt>
      </w:tr>
      <w:tr w:rsidR="004B65E5" w:rsidRPr="00C63811" w14:paraId="6262487C" w14:textId="77777777" w:rsidTr="00C63811">
        <w:trPr>
          <w:trHeight w:val="856"/>
        </w:trPr>
        <w:tc>
          <w:tcPr>
            <w:tcW w:w="4219" w:type="dxa"/>
            <w:shd w:val="clear" w:color="auto" w:fill="F2F2F2" w:themeFill="background1" w:themeFillShade="F2"/>
            <w:vAlign w:val="center"/>
          </w:tcPr>
          <w:p w14:paraId="5BF27CD6"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Project </w:t>
            </w:r>
            <w:r w:rsidRPr="00C63811">
              <w:rPr>
                <w:rFonts w:ascii="Arial" w:hAnsi="Arial" w:cs="Arial"/>
                <w:b/>
                <w:sz w:val="18"/>
              </w:rPr>
              <w:t>►</w:t>
            </w:r>
          </w:p>
        </w:tc>
        <w:sdt>
          <w:sdtPr>
            <w:rPr>
              <w:rFonts w:ascii="Tahoma" w:hAnsi="Tahoma" w:cs="Tahoma"/>
              <w:sz w:val="18"/>
              <w:szCs w:val="20"/>
            </w:rPr>
            <w:id w:val="-562098808"/>
            <w:placeholder>
              <w:docPart w:val="A3ED3D09AB83490BB5368DD7E1A651CE"/>
            </w:placeholder>
          </w:sdtPr>
          <w:sdtEndPr>
            <w:rPr>
              <w:lang w:eastAsia="fr-FR"/>
            </w:rPr>
          </w:sdtEndPr>
          <w:sdtContent>
            <w:tc>
              <w:tcPr>
                <w:tcW w:w="5024" w:type="dxa"/>
                <w:shd w:val="clear" w:color="auto" w:fill="F2F2F2" w:themeFill="background1" w:themeFillShade="F2"/>
                <w:vAlign w:val="center"/>
              </w:tcPr>
              <w:p w14:paraId="00AC05AC" w14:textId="6AA6C4E0" w:rsidR="004B65E5" w:rsidRPr="00C63811" w:rsidRDefault="00A567DC" w:rsidP="006C1714">
                <w:pPr>
                  <w:ind w:left="175"/>
                  <w:rPr>
                    <w:rFonts w:ascii="Tahoma" w:hAnsi="Tahoma" w:cs="Tahoma"/>
                    <w:sz w:val="18"/>
                  </w:rPr>
                </w:pPr>
                <w:r>
                  <w:rPr>
                    <w:rFonts w:ascii="Tahoma" w:hAnsi="Tahoma" w:cs="Tahoma"/>
                    <w:sz w:val="18"/>
                    <w:szCs w:val="20"/>
                  </w:rPr>
                  <w:t>Support to the Justice Reform in Armenia</w:t>
                </w:r>
              </w:p>
            </w:tc>
          </w:sdtContent>
        </w:sdt>
      </w:tr>
      <w:tr w:rsidR="004B65E5" w:rsidRPr="00C63811" w14:paraId="75D8E17F" w14:textId="77777777" w:rsidTr="00C63811">
        <w:trPr>
          <w:trHeight w:val="1123"/>
        </w:trPr>
        <w:tc>
          <w:tcPr>
            <w:tcW w:w="4219" w:type="dxa"/>
            <w:tcBorders>
              <w:bottom w:val="nil"/>
            </w:tcBorders>
            <w:shd w:val="clear" w:color="auto" w:fill="DBE5F1" w:themeFill="accent1" w:themeFillTint="33"/>
            <w:vAlign w:val="center"/>
          </w:tcPr>
          <w:p w14:paraId="6F83B54E"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Organisation and buying entity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2ACF6B19" w14:textId="77777777" w:rsidR="004B65E5" w:rsidRPr="00C63811" w:rsidRDefault="004B65E5" w:rsidP="006C1714">
            <w:pPr>
              <w:ind w:left="175"/>
              <w:rPr>
                <w:rFonts w:ascii="Tahoma" w:hAnsi="Tahoma" w:cs="Tahoma"/>
                <w:sz w:val="18"/>
              </w:rPr>
            </w:pPr>
            <w:r w:rsidRPr="00C63811">
              <w:rPr>
                <w:rFonts w:ascii="Tahoma" w:hAnsi="Tahoma" w:cs="Tahoma"/>
                <w:sz w:val="18"/>
              </w:rPr>
              <w:t>Council of Europe</w:t>
            </w:r>
          </w:p>
          <w:p w14:paraId="724C5800" w14:textId="370DB5AE" w:rsidR="004B65E5" w:rsidRPr="00C63811" w:rsidRDefault="009252F5" w:rsidP="006C1714">
            <w:pPr>
              <w:ind w:left="175"/>
              <w:rPr>
                <w:rFonts w:ascii="Tahoma" w:hAnsi="Tahoma" w:cs="Tahoma"/>
                <w:sz w:val="18"/>
                <w:szCs w:val="20"/>
              </w:rPr>
            </w:pPr>
            <w:sdt>
              <w:sdtPr>
                <w:rPr>
                  <w:rFonts w:ascii="Tahoma" w:hAnsi="Tahoma" w:cs="Tahoma"/>
                  <w:sz w:val="18"/>
                  <w:szCs w:val="20"/>
                </w:rPr>
                <w:id w:val="1526827142"/>
                <w:placeholder>
                  <w:docPart w:val="2F25CC5DB4B8460393A383E2093A5169"/>
                </w:placeholder>
              </w:sdtPr>
              <w:sdtEndPr>
                <w:rPr>
                  <w:lang w:eastAsia="fr-FR"/>
                </w:rPr>
              </w:sdtEndPr>
              <w:sdtContent>
                <w:r w:rsidR="00A567DC">
                  <w:rPr>
                    <w:rFonts w:ascii="Tahoma" w:hAnsi="Tahoma" w:cs="Tahoma"/>
                    <w:sz w:val="18"/>
                    <w:szCs w:val="20"/>
                  </w:rPr>
                  <w:t>Council of Europe Office in Yerevan</w:t>
                </w:r>
              </w:sdtContent>
            </w:sdt>
          </w:p>
        </w:tc>
      </w:tr>
      <w:tr w:rsidR="004B65E5" w:rsidRPr="00C63811" w14:paraId="40DEA70C" w14:textId="77777777" w:rsidTr="00C63811">
        <w:trPr>
          <w:trHeight w:val="983"/>
        </w:trPr>
        <w:tc>
          <w:tcPr>
            <w:tcW w:w="4219" w:type="dxa"/>
            <w:shd w:val="clear" w:color="auto" w:fill="F2F2F2" w:themeFill="background1" w:themeFillShade="F2"/>
            <w:vAlign w:val="center"/>
          </w:tcPr>
          <w:p w14:paraId="1C4FBBC0"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Type of contract </w:t>
            </w:r>
            <w:r w:rsidRPr="00C63811">
              <w:rPr>
                <w:rFonts w:ascii="Arial" w:hAnsi="Arial" w:cs="Arial"/>
                <w:b/>
                <w:sz w:val="18"/>
              </w:rPr>
              <w:t>►</w:t>
            </w:r>
          </w:p>
        </w:tc>
        <w:tc>
          <w:tcPr>
            <w:tcW w:w="5024" w:type="dxa"/>
            <w:shd w:val="clear" w:color="auto" w:fill="F2F2F2" w:themeFill="background1" w:themeFillShade="F2"/>
            <w:vAlign w:val="center"/>
          </w:tcPr>
          <w:p w14:paraId="39E27CE8" w14:textId="224C9884" w:rsidR="004B65E5" w:rsidRPr="00C63811" w:rsidRDefault="004B65E5" w:rsidP="006C1714">
            <w:pPr>
              <w:ind w:left="175"/>
              <w:rPr>
                <w:rFonts w:ascii="Tahoma" w:hAnsi="Tahoma" w:cs="Tahoma"/>
                <w:sz w:val="18"/>
              </w:rPr>
            </w:pPr>
            <w:r w:rsidRPr="00C63811">
              <w:rPr>
                <w:rFonts w:ascii="Tahoma" w:hAnsi="Tahoma" w:cs="Tahoma"/>
                <w:b/>
                <w:sz w:val="18"/>
              </w:rPr>
              <w:t xml:space="preserve">Framework </w:t>
            </w:r>
            <w:r w:rsidR="002D63ED" w:rsidRPr="00C63811">
              <w:rPr>
                <w:rFonts w:ascii="Tahoma" w:hAnsi="Tahoma" w:cs="Tahoma"/>
                <w:b/>
                <w:sz w:val="18"/>
              </w:rPr>
              <w:t>C</w:t>
            </w:r>
            <w:r w:rsidRPr="00C63811">
              <w:rPr>
                <w:rFonts w:ascii="Tahoma" w:hAnsi="Tahoma" w:cs="Tahoma"/>
                <w:b/>
                <w:sz w:val="18"/>
              </w:rPr>
              <w:t>ontract</w:t>
            </w:r>
          </w:p>
        </w:tc>
      </w:tr>
      <w:tr w:rsidR="004B65E5" w:rsidRPr="00C63811" w14:paraId="33C2EDE5" w14:textId="77777777" w:rsidTr="00C63811">
        <w:trPr>
          <w:trHeight w:val="558"/>
        </w:trPr>
        <w:tc>
          <w:tcPr>
            <w:tcW w:w="4219" w:type="dxa"/>
            <w:tcBorders>
              <w:bottom w:val="nil"/>
            </w:tcBorders>
            <w:shd w:val="clear" w:color="auto" w:fill="DBE5F1" w:themeFill="accent1" w:themeFillTint="33"/>
            <w:vAlign w:val="center"/>
          </w:tcPr>
          <w:p w14:paraId="38BB5E3D"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Duration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071B0CB3" w14:textId="78DEF3C6" w:rsidR="004B65E5" w:rsidRPr="00C63811" w:rsidRDefault="00A567DC" w:rsidP="006C1714">
            <w:pPr>
              <w:rPr>
                <w:rFonts w:ascii="Tahoma" w:hAnsi="Tahoma" w:cs="Tahoma"/>
                <w:sz w:val="18"/>
                <w:szCs w:val="20"/>
                <w:lang w:eastAsia="fr-FR"/>
              </w:rPr>
            </w:pPr>
            <w:r w:rsidRPr="00C63811">
              <w:rPr>
                <w:rFonts w:ascii="Tahoma" w:hAnsi="Tahoma" w:cs="Tahoma"/>
                <w:sz w:val="18"/>
                <w:szCs w:val="20"/>
              </w:rPr>
              <w:t xml:space="preserve">Until </w:t>
            </w:r>
            <w:sdt>
              <w:sdtPr>
                <w:rPr>
                  <w:rFonts w:ascii="Tahoma" w:hAnsi="Tahoma" w:cs="Tahoma"/>
                  <w:sz w:val="18"/>
                  <w:szCs w:val="20"/>
                </w:rPr>
                <w:id w:val="-727302189"/>
                <w:placeholder>
                  <w:docPart w:val="A7D27AE298384FB39FEE5AA5C7FB50D2"/>
                </w:placeholder>
                <w:date>
                  <w:dateFormat w:val="dd MMMM yyyy"/>
                  <w:lid w:val="en-GB"/>
                  <w:storeMappedDataAs w:val="dateTime"/>
                  <w:calendar w:val="gregorian"/>
                </w:date>
              </w:sdtPr>
              <w:sdtEndPr>
                <w:rPr>
                  <w:lang w:eastAsia="fr-FR"/>
                </w:rPr>
              </w:sdtEndPr>
              <w:sdtContent>
                <w:r>
                  <w:rPr>
                    <w:rFonts w:ascii="Tahoma" w:hAnsi="Tahoma" w:cs="Tahoma"/>
                    <w:sz w:val="18"/>
                    <w:szCs w:val="20"/>
                  </w:rPr>
                  <w:t>28 February 2026</w:t>
                </w:r>
              </w:sdtContent>
            </w:sdt>
            <w:r w:rsidRPr="00914560">
              <w:rPr>
                <w:rFonts w:ascii="Tahoma" w:hAnsi="Tahoma" w:cs="Tahoma"/>
                <w:sz w:val="18"/>
                <w:szCs w:val="20"/>
                <w:lang w:eastAsia="fr-FR"/>
              </w:rPr>
              <w:t xml:space="preserve">, renewable until </w:t>
            </w:r>
            <w:r w:rsidR="00365D91">
              <w:rPr>
                <w:rFonts w:ascii="Tahoma" w:hAnsi="Tahoma" w:cs="Tahoma"/>
                <w:sz w:val="18"/>
                <w:szCs w:val="20"/>
                <w:lang w:eastAsia="fr-FR"/>
              </w:rPr>
              <w:t>28 February</w:t>
            </w:r>
            <w:r w:rsidRPr="00914560">
              <w:rPr>
                <w:rFonts w:ascii="Tahoma" w:hAnsi="Tahoma" w:cs="Tahoma"/>
                <w:sz w:val="18"/>
                <w:szCs w:val="20"/>
                <w:lang w:eastAsia="fr-FR"/>
              </w:rPr>
              <w:t xml:space="preserve"> 202</w:t>
            </w:r>
            <w:r w:rsidR="008B1124">
              <w:rPr>
                <w:rFonts w:ascii="Tahoma" w:hAnsi="Tahoma" w:cs="Tahoma"/>
                <w:sz w:val="18"/>
                <w:szCs w:val="20"/>
                <w:lang w:eastAsia="fr-FR"/>
              </w:rPr>
              <w:t>7</w:t>
            </w:r>
          </w:p>
        </w:tc>
      </w:tr>
      <w:tr w:rsidR="004B65E5" w:rsidRPr="00C63811" w14:paraId="4B930EF1" w14:textId="77777777" w:rsidTr="00C63811">
        <w:trPr>
          <w:trHeight w:val="983"/>
        </w:trPr>
        <w:tc>
          <w:tcPr>
            <w:tcW w:w="4219" w:type="dxa"/>
            <w:shd w:val="clear" w:color="auto" w:fill="F2F2F2" w:themeFill="background1" w:themeFillShade="F2"/>
            <w:vAlign w:val="center"/>
          </w:tcPr>
          <w:p w14:paraId="582D2CE0"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Expected starting date </w:t>
            </w:r>
            <w:r w:rsidRPr="00C63811">
              <w:rPr>
                <w:rFonts w:ascii="Arial" w:hAnsi="Arial" w:cs="Arial"/>
                <w:b/>
                <w:sz w:val="18"/>
              </w:rPr>
              <w:t>►</w:t>
            </w:r>
          </w:p>
        </w:tc>
        <w:sdt>
          <w:sdtPr>
            <w:rPr>
              <w:rFonts w:ascii="Tahoma" w:hAnsi="Tahoma" w:cs="Tahoma"/>
              <w:sz w:val="18"/>
              <w:szCs w:val="20"/>
            </w:rPr>
            <w:id w:val="-616839207"/>
            <w:placeholder>
              <w:docPart w:val="269956159C524A6BA6CC74BB66D9CF74"/>
            </w:placeholder>
            <w:date>
              <w:dateFormat w:val="dd MMMM yyyy"/>
              <w:lid w:val="en-GB"/>
              <w:storeMappedDataAs w:val="dateTime"/>
              <w:calendar w:val="gregorian"/>
            </w:date>
          </w:sdtPr>
          <w:sdtEndPr>
            <w:rPr>
              <w:lang w:eastAsia="fr-FR"/>
            </w:rPr>
          </w:sdtEndPr>
          <w:sdtContent>
            <w:tc>
              <w:tcPr>
                <w:tcW w:w="5024" w:type="dxa"/>
                <w:shd w:val="clear" w:color="auto" w:fill="F2F2F2" w:themeFill="background1" w:themeFillShade="F2"/>
                <w:vAlign w:val="center"/>
              </w:tcPr>
              <w:p w14:paraId="581F808A" w14:textId="40CEE5C5" w:rsidR="004B65E5" w:rsidRPr="00C63811" w:rsidRDefault="00B97119" w:rsidP="006C1714">
                <w:pPr>
                  <w:ind w:left="175"/>
                  <w:rPr>
                    <w:rFonts w:ascii="Tahoma" w:hAnsi="Tahoma" w:cs="Tahoma"/>
                    <w:sz w:val="18"/>
                  </w:rPr>
                </w:pPr>
                <w:r>
                  <w:rPr>
                    <w:rFonts w:ascii="Tahoma" w:hAnsi="Tahoma" w:cs="Tahoma"/>
                    <w:sz w:val="18"/>
                    <w:szCs w:val="20"/>
                  </w:rPr>
                  <w:t>0</w:t>
                </w:r>
                <w:r w:rsidR="006D77CF">
                  <w:rPr>
                    <w:rFonts w:ascii="Tahoma" w:hAnsi="Tahoma" w:cs="Tahoma"/>
                    <w:sz w:val="18"/>
                    <w:szCs w:val="20"/>
                  </w:rPr>
                  <w:t>8 August</w:t>
                </w:r>
                <w:r w:rsidR="00A567DC">
                  <w:rPr>
                    <w:rFonts w:ascii="Tahoma" w:hAnsi="Tahoma" w:cs="Tahoma"/>
                    <w:sz w:val="18"/>
                    <w:szCs w:val="20"/>
                  </w:rPr>
                  <w:t xml:space="preserve"> 2023</w:t>
                </w:r>
              </w:p>
            </w:tc>
          </w:sdtContent>
        </w:sdt>
      </w:tr>
      <w:tr w:rsidR="004B65E5" w:rsidRPr="00C63811" w14:paraId="1F3B0E53" w14:textId="77777777" w:rsidTr="00C63811">
        <w:trPr>
          <w:trHeight w:val="978"/>
        </w:trPr>
        <w:tc>
          <w:tcPr>
            <w:tcW w:w="4219" w:type="dxa"/>
            <w:tcBorders>
              <w:bottom w:val="nil"/>
            </w:tcBorders>
            <w:shd w:val="clear" w:color="auto" w:fill="DBE5F1" w:themeFill="accent1" w:themeFillTint="33"/>
            <w:vAlign w:val="center"/>
          </w:tcPr>
          <w:p w14:paraId="63B1011A"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Tender Notice Issuance date </w:t>
            </w:r>
            <w:r w:rsidRPr="00C63811">
              <w:rPr>
                <w:rFonts w:ascii="Arial" w:hAnsi="Arial" w:cs="Arial"/>
                <w:b/>
                <w:sz w:val="18"/>
              </w:rPr>
              <w:t>►</w:t>
            </w:r>
          </w:p>
        </w:tc>
        <w:sdt>
          <w:sdtPr>
            <w:rPr>
              <w:rFonts w:ascii="Tahoma" w:hAnsi="Tahoma" w:cs="Tahoma"/>
              <w:sz w:val="18"/>
              <w:szCs w:val="20"/>
            </w:rPr>
            <w:id w:val="1217479826"/>
            <w:placeholder>
              <w:docPart w:val="D2A2634B0E9D4AB781A2939204B3F22F"/>
            </w:placeholder>
            <w:date w:fullDate="2023-06-01T00:00:00Z">
              <w:dateFormat w:val="dd MMMM yyyy"/>
              <w:lid w:val="en-GB"/>
              <w:storeMappedDataAs w:val="dateTime"/>
              <w:calendar w:val="gregorian"/>
            </w:date>
          </w:sdtPr>
          <w:sdtEndPr>
            <w:rPr>
              <w:lang w:eastAsia="fr-FR"/>
            </w:rPr>
          </w:sdtEndPr>
          <w:sdtContent>
            <w:tc>
              <w:tcPr>
                <w:tcW w:w="5024" w:type="dxa"/>
                <w:tcBorders>
                  <w:bottom w:val="nil"/>
                </w:tcBorders>
                <w:shd w:val="clear" w:color="auto" w:fill="DBE5F1" w:themeFill="accent1" w:themeFillTint="33"/>
                <w:vAlign w:val="center"/>
              </w:tcPr>
              <w:p w14:paraId="18841C36" w14:textId="6467E1F5" w:rsidR="004B65E5" w:rsidRPr="00C63811" w:rsidRDefault="009252F5" w:rsidP="006C1714">
                <w:pPr>
                  <w:ind w:left="175"/>
                  <w:rPr>
                    <w:rFonts w:ascii="Tahoma" w:hAnsi="Tahoma" w:cs="Tahoma"/>
                    <w:sz w:val="18"/>
                  </w:rPr>
                </w:pPr>
                <w:r>
                  <w:rPr>
                    <w:rFonts w:ascii="Tahoma" w:hAnsi="Tahoma" w:cs="Tahoma"/>
                    <w:sz w:val="18"/>
                    <w:szCs w:val="20"/>
                  </w:rPr>
                  <w:t>01 June 2023</w:t>
                </w:r>
              </w:p>
            </w:tc>
          </w:sdtContent>
        </w:sdt>
      </w:tr>
      <w:tr w:rsidR="004B65E5" w:rsidRPr="00C63811" w14:paraId="4A8FEDED" w14:textId="77777777" w:rsidTr="00C63811">
        <w:trPr>
          <w:trHeight w:val="964"/>
        </w:trPr>
        <w:tc>
          <w:tcPr>
            <w:tcW w:w="4219" w:type="dxa"/>
            <w:shd w:val="clear" w:color="auto" w:fill="F2F2F2" w:themeFill="background1" w:themeFillShade="F2"/>
            <w:vAlign w:val="center"/>
          </w:tcPr>
          <w:p w14:paraId="37A13D4D" w14:textId="77777777" w:rsidR="004B65E5" w:rsidRPr="00C63811" w:rsidRDefault="004B65E5" w:rsidP="006C1714">
            <w:pPr>
              <w:ind w:left="142" w:right="176"/>
              <w:jc w:val="right"/>
              <w:rPr>
                <w:rFonts w:ascii="Tahoma" w:hAnsi="Tahoma" w:cs="Tahoma"/>
                <w:b/>
                <w:color w:val="FF0000"/>
                <w:sz w:val="18"/>
              </w:rPr>
            </w:pPr>
            <w:r w:rsidRPr="00C63811">
              <w:rPr>
                <w:rFonts w:ascii="Tahoma" w:hAnsi="Tahoma" w:cs="Tahoma"/>
                <w:b/>
                <w:color w:val="FF0000"/>
                <w:sz w:val="18"/>
              </w:rPr>
              <w:t xml:space="preserve">Deadline for tendering </w:t>
            </w:r>
            <w:r w:rsidRPr="00C63811">
              <w:rPr>
                <w:rFonts w:ascii="Arial" w:hAnsi="Arial" w:cs="Arial"/>
                <w:b/>
                <w:color w:val="FF0000"/>
                <w:sz w:val="18"/>
              </w:rPr>
              <w:t>►</w:t>
            </w:r>
          </w:p>
        </w:tc>
        <w:tc>
          <w:tcPr>
            <w:tcW w:w="5024" w:type="dxa"/>
            <w:shd w:val="clear" w:color="auto" w:fill="F2F2F2" w:themeFill="background1" w:themeFillShade="F2"/>
            <w:vAlign w:val="center"/>
          </w:tcPr>
          <w:p w14:paraId="3FB980D3" w14:textId="3B9CD41E" w:rsidR="004B65E5" w:rsidRPr="00C63811" w:rsidRDefault="009252F5" w:rsidP="006C1714">
            <w:pPr>
              <w:ind w:left="175"/>
              <w:rPr>
                <w:rFonts w:ascii="Tahoma" w:hAnsi="Tahoma" w:cs="Tahoma"/>
                <w:color w:val="FF0000"/>
                <w:sz w:val="18"/>
              </w:rPr>
            </w:pPr>
            <w:sdt>
              <w:sdtPr>
                <w:rPr>
                  <w:rFonts w:ascii="Tahoma" w:hAnsi="Tahoma" w:cs="Tahoma"/>
                  <w:color w:val="FF0000"/>
                  <w:sz w:val="18"/>
                </w:rPr>
                <w:id w:val="-97028853"/>
                <w:placeholder>
                  <w:docPart w:val="96CA24E7EA8142FB88129EC2822777D9"/>
                </w:placeholder>
                <w:date>
                  <w:dateFormat w:val="dd MMMM yyyy"/>
                  <w:lid w:val="en-GB"/>
                  <w:storeMappedDataAs w:val="dateTime"/>
                  <w:calendar w:val="gregorian"/>
                </w:date>
              </w:sdtPr>
              <w:sdtEndPr>
                <w:rPr>
                  <w:lang w:eastAsia="fr-FR"/>
                </w:rPr>
              </w:sdtEndPr>
              <w:sdtContent>
                <w:r w:rsidR="003B4AEF">
                  <w:rPr>
                    <w:rFonts w:ascii="Tahoma" w:hAnsi="Tahoma" w:cs="Tahoma"/>
                    <w:color w:val="FF0000"/>
                    <w:sz w:val="18"/>
                  </w:rPr>
                  <w:t>30</w:t>
                </w:r>
                <w:r w:rsidR="00B97119">
                  <w:rPr>
                    <w:rFonts w:ascii="Tahoma" w:hAnsi="Tahoma" w:cs="Tahoma"/>
                    <w:color w:val="FF0000"/>
                    <w:sz w:val="18"/>
                  </w:rPr>
                  <w:t xml:space="preserve"> June 2023</w:t>
                </w:r>
              </w:sdtContent>
            </w:sdt>
          </w:p>
        </w:tc>
      </w:tr>
    </w:tbl>
    <w:p w14:paraId="05FE09EC" w14:textId="77777777" w:rsidR="007327F4" w:rsidRPr="00C63811" w:rsidRDefault="007327F4" w:rsidP="006C1714">
      <w:pPr>
        <w:spacing w:after="0" w:line="240" w:lineRule="auto"/>
        <w:rPr>
          <w:rFonts w:ascii="Tahoma" w:hAnsi="Tahoma" w:cs="Tahoma"/>
          <w:b/>
          <w:sz w:val="20"/>
        </w:rPr>
      </w:pPr>
    </w:p>
    <w:p w14:paraId="05FE09ED" w14:textId="77777777" w:rsidR="00534ED3" w:rsidRPr="00C63811" w:rsidRDefault="00534ED3" w:rsidP="006C1714">
      <w:pPr>
        <w:spacing w:after="0" w:line="240" w:lineRule="auto"/>
        <w:ind w:left="2160" w:hanging="2160"/>
        <w:rPr>
          <w:rFonts w:ascii="Tahoma" w:hAnsi="Tahoma" w:cs="Tahoma"/>
          <w:b/>
          <w:sz w:val="20"/>
        </w:rPr>
        <w:sectPr w:rsidR="00534ED3" w:rsidRPr="00C63811" w:rsidSect="00D968F9">
          <w:headerReference w:type="default" r:id="rId11"/>
          <w:footerReference w:type="default" r:id="rId12"/>
          <w:pgSz w:w="11907" w:h="16839" w:code="9"/>
          <w:pgMar w:top="993" w:right="1440" w:bottom="1440" w:left="1440" w:header="708" w:footer="708" w:gutter="0"/>
          <w:cols w:space="708"/>
          <w:docGrid w:linePitch="360"/>
        </w:sectPr>
      </w:pPr>
    </w:p>
    <w:p w14:paraId="05FE09EE" w14:textId="77777777" w:rsidR="000679CE" w:rsidRPr="00C63811" w:rsidRDefault="000679CE" w:rsidP="006C1714">
      <w:pPr>
        <w:spacing w:after="0" w:line="240" w:lineRule="auto"/>
        <w:ind w:left="2160" w:hanging="2160"/>
        <w:rPr>
          <w:rFonts w:ascii="Tahoma" w:hAnsi="Tahoma" w:cs="Tahoma"/>
          <w:b/>
          <w:sz w:val="20"/>
        </w:rPr>
      </w:pPr>
    </w:p>
    <w:p w14:paraId="05FE09EF" w14:textId="77777777" w:rsidR="00021236" w:rsidRPr="00C63811" w:rsidRDefault="00021236" w:rsidP="006C1714">
      <w:pPr>
        <w:spacing w:after="0" w:line="240" w:lineRule="auto"/>
        <w:jc w:val="center"/>
        <w:rPr>
          <w:rFonts w:ascii="Tahoma" w:eastAsia="Calibri" w:hAnsi="Tahoma" w:cs="Tahoma"/>
          <w:b/>
          <w:bCs/>
          <w:sz w:val="20"/>
          <w:lang w:eastAsia="ko-KR"/>
        </w:rPr>
      </w:pPr>
    </w:p>
    <w:p w14:paraId="05FE09F0" w14:textId="77777777" w:rsidR="00D1727B" w:rsidRPr="00C63811" w:rsidRDefault="00D1727B" w:rsidP="006C1714">
      <w:pPr>
        <w:spacing w:after="0" w:line="240" w:lineRule="auto"/>
        <w:jc w:val="center"/>
        <w:rPr>
          <w:rFonts w:ascii="Tahoma" w:eastAsia="Calibri" w:hAnsi="Tahoma" w:cs="Tahoma"/>
          <w:b/>
          <w:bCs/>
          <w:sz w:val="28"/>
          <w:szCs w:val="36"/>
          <w:lang w:eastAsia="ko-KR"/>
        </w:rPr>
      </w:pPr>
      <w:r w:rsidRPr="00C63811">
        <w:rPr>
          <w:rFonts w:ascii="Tahoma" w:eastAsia="Calibri" w:hAnsi="Tahoma" w:cs="Tahoma"/>
          <w:b/>
          <w:bCs/>
          <w:sz w:val="28"/>
          <w:szCs w:val="36"/>
          <w:lang w:eastAsia="ko-KR"/>
        </w:rPr>
        <w:t>TABLE OF CONTENTS</w:t>
      </w:r>
    </w:p>
    <w:sdt>
      <w:sdtPr>
        <w:rPr>
          <w:rFonts w:ascii="Tahoma" w:eastAsiaTheme="minorHAnsi" w:hAnsi="Tahoma" w:cs="Tahoma"/>
          <w:b w:val="0"/>
          <w:bCs w:val="0"/>
          <w:noProof/>
          <w:color w:val="auto"/>
          <w:sz w:val="20"/>
          <w:szCs w:val="22"/>
          <w:lang w:val="en-GB" w:eastAsia="en-US"/>
        </w:rPr>
        <w:id w:val="133382096"/>
        <w:docPartObj>
          <w:docPartGallery w:val="Table of Contents"/>
          <w:docPartUnique/>
        </w:docPartObj>
      </w:sdtPr>
      <w:sdtEndPr/>
      <w:sdtContent>
        <w:p w14:paraId="05FE09F1" w14:textId="77777777" w:rsidR="004834FF" w:rsidRPr="00C63811" w:rsidRDefault="004834FF" w:rsidP="006C1714">
          <w:pPr>
            <w:pStyle w:val="TOCHeading"/>
            <w:spacing w:before="0" w:line="240" w:lineRule="auto"/>
            <w:rPr>
              <w:rFonts w:ascii="Tahoma" w:hAnsi="Tahoma" w:cs="Tahoma"/>
              <w:color w:val="auto"/>
              <w:sz w:val="24"/>
            </w:rPr>
          </w:pPr>
        </w:p>
        <w:p w14:paraId="05FE09F2" w14:textId="77777777" w:rsidR="00D1727B" w:rsidRPr="00C63811" w:rsidRDefault="00D1727B" w:rsidP="006C1714">
          <w:pPr>
            <w:pStyle w:val="TOC1"/>
            <w:numPr>
              <w:ilvl w:val="0"/>
              <w:numId w:val="0"/>
            </w:numPr>
            <w:spacing w:after="0" w:line="240" w:lineRule="auto"/>
            <w:rPr>
              <w:rFonts w:ascii="Tahoma" w:eastAsiaTheme="minorEastAsia" w:hAnsi="Tahoma" w:cs="Tahoma"/>
              <w:sz w:val="20"/>
              <w:lang w:val="en-US"/>
            </w:rPr>
          </w:pPr>
          <w:r w:rsidRPr="00C63811">
            <w:rPr>
              <w:rFonts w:ascii="Tahoma" w:eastAsiaTheme="minorEastAsia" w:hAnsi="Tahoma" w:cs="Tahoma"/>
              <w:sz w:val="20"/>
              <w:lang w:val="en-US"/>
            </w:rPr>
            <w:t>This Tender File contains:</w:t>
          </w:r>
        </w:p>
        <w:p w14:paraId="05FE09F3" w14:textId="77777777" w:rsidR="00FB2C52" w:rsidRPr="00C63811" w:rsidRDefault="004834FF" w:rsidP="006C1714">
          <w:pPr>
            <w:pStyle w:val="TOC1"/>
            <w:spacing w:after="0" w:line="240" w:lineRule="auto"/>
            <w:rPr>
              <w:rFonts w:ascii="Tahoma" w:eastAsiaTheme="minorEastAsia" w:hAnsi="Tahoma" w:cs="Tahoma"/>
              <w:sz w:val="20"/>
              <w:lang w:val="en-US"/>
            </w:rPr>
          </w:pPr>
          <w:r w:rsidRPr="00C63811">
            <w:rPr>
              <w:rFonts w:ascii="Tahoma" w:hAnsi="Tahoma" w:cs="Tahoma"/>
              <w:sz w:val="20"/>
            </w:rPr>
            <w:fldChar w:fldCharType="begin"/>
          </w:r>
          <w:r w:rsidRPr="00C63811">
            <w:rPr>
              <w:rFonts w:ascii="Tahoma" w:hAnsi="Tahoma" w:cs="Tahoma"/>
              <w:sz w:val="20"/>
            </w:rPr>
            <w:instrText xml:space="preserve"> TOC \o "1-3" \h \z \u </w:instrText>
          </w:r>
          <w:r w:rsidRPr="00C63811">
            <w:rPr>
              <w:rFonts w:ascii="Tahoma" w:hAnsi="Tahoma" w:cs="Tahoma"/>
              <w:sz w:val="20"/>
            </w:rPr>
            <w:fldChar w:fldCharType="separate"/>
          </w:r>
          <w:hyperlink w:anchor="_Toc445392375" w:history="1">
            <w:r w:rsidR="00110F96" w:rsidRPr="00C63811">
              <w:rPr>
                <w:rStyle w:val="Hyperlink"/>
                <w:rFonts w:ascii="Tahoma" w:eastAsia="Times New Roman" w:hAnsi="Tahoma" w:cs="Tahoma"/>
                <w:b/>
                <w:bCs/>
                <w:kern w:val="36"/>
                <w:sz w:val="20"/>
                <w:lang w:val="en-US"/>
              </w:rPr>
              <w:t>T</w:t>
            </w:r>
            <w:r w:rsidR="00D1727B" w:rsidRPr="00C63811">
              <w:rPr>
                <w:rStyle w:val="Hyperlink"/>
                <w:rFonts w:ascii="Tahoma" w:eastAsia="Times New Roman" w:hAnsi="Tahoma" w:cs="Tahoma"/>
                <w:b/>
                <w:bCs/>
                <w:kern w:val="36"/>
                <w:sz w:val="20"/>
                <w:lang w:val="en-US"/>
              </w:rPr>
              <w:t>he T</w:t>
            </w:r>
            <w:r w:rsidR="00110F96" w:rsidRPr="00C63811">
              <w:rPr>
                <w:rStyle w:val="Hyperlink"/>
                <w:rFonts w:ascii="Tahoma" w:eastAsia="Times New Roman" w:hAnsi="Tahoma" w:cs="Tahoma"/>
                <w:b/>
                <w:bCs/>
                <w:kern w:val="36"/>
                <w:sz w:val="20"/>
                <w:lang w:val="en-US"/>
              </w:rPr>
              <w:t>ERMS OF REFERENCE</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_Toc445392375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6E6662" w:rsidRPr="00C63811">
              <w:rPr>
                <w:rFonts w:ascii="Tahoma" w:hAnsi="Tahoma" w:cs="Tahoma"/>
                <w:webHidden/>
                <w:sz w:val="20"/>
              </w:rPr>
              <w:t>3</w:t>
            </w:r>
            <w:r w:rsidR="00FB2C52" w:rsidRPr="00C63811">
              <w:rPr>
                <w:rFonts w:ascii="Tahoma" w:hAnsi="Tahoma" w:cs="Tahoma"/>
                <w:webHidden/>
                <w:sz w:val="20"/>
              </w:rPr>
              <w:fldChar w:fldCharType="end"/>
            </w:r>
          </w:hyperlink>
        </w:p>
        <w:p w14:paraId="05FE09F4" w14:textId="36EA6932" w:rsidR="00FB2C52" w:rsidRPr="00C63811" w:rsidRDefault="00FB2C52" w:rsidP="006C1714">
          <w:pPr>
            <w:pStyle w:val="TOC1"/>
            <w:numPr>
              <w:ilvl w:val="0"/>
              <w:numId w:val="0"/>
            </w:numPr>
            <w:spacing w:after="0" w:line="240" w:lineRule="auto"/>
            <w:rPr>
              <w:rFonts w:ascii="Tahoma" w:hAnsi="Tahoma" w:cs="Tahoma"/>
              <w:sz w:val="20"/>
            </w:rPr>
          </w:pPr>
          <w:r w:rsidRPr="00C63811">
            <w:rPr>
              <w:rFonts w:ascii="Tahoma" w:hAnsi="Tahoma" w:cs="Tahoma"/>
              <w:sz w:val="20"/>
            </w:rPr>
            <w:t xml:space="preserve">The </w:t>
          </w:r>
          <w:r w:rsidR="00616F64" w:rsidRPr="00C63811">
            <w:rPr>
              <w:rFonts w:ascii="Tahoma" w:hAnsi="Tahoma" w:cs="Tahoma"/>
              <w:sz w:val="20"/>
            </w:rPr>
            <w:t>T</w:t>
          </w:r>
          <w:r w:rsidR="00110F96" w:rsidRPr="00C63811">
            <w:rPr>
              <w:rFonts w:ascii="Tahoma" w:hAnsi="Tahoma" w:cs="Tahoma"/>
              <w:sz w:val="20"/>
            </w:rPr>
            <w:t xml:space="preserve">ERMS OF REFERENCE </w:t>
          </w:r>
          <w:r w:rsidRPr="00C63811">
            <w:rPr>
              <w:rFonts w:ascii="Tahoma" w:hAnsi="Tahoma" w:cs="Tahoma"/>
              <w:sz w:val="20"/>
            </w:rPr>
            <w:t xml:space="preserve">describe what will be expected from the selected </w:t>
          </w:r>
          <w:r w:rsidR="002253E5" w:rsidRPr="00C63811">
            <w:rPr>
              <w:rFonts w:ascii="Tahoma" w:hAnsi="Tahoma" w:cs="Tahoma"/>
              <w:sz w:val="20"/>
            </w:rPr>
            <w:t>Providers</w:t>
          </w:r>
          <w:r w:rsidRPr="00C63811">
            <w:rPr>
              <w:rFonts w:ascii="Tahoma" w:hAnsi="Tahoma" w:cs="Tahoma"/>
              <w:sz w:val="20"/>
            </w:rPr>
            <w:t>.</w:t>
          </w:r>
        </w:p>
        <w:p w14:paraId="05FE09F5" w14:textId="77777777" w:rsidR="00FB2C52" w:rsidRPr="00C63811" w:rsidRDefault="009252F5" w:rsidP="006C1714">
          <w:pPr>
            <w:pStyle w:val="TOC1"/>
            <w:spacing w:after="0" w:line="240" w:lineRule="auto"/>
            <w:rPr>
              <w:rFonts w:ascii="Tahoma" w:eastAsiaTheme="minorEastAsia" w:hAnsi="Tahoma" w:cs="Tahoma"/>
              <w:sz w:val="20"/>
              <w:lang w:val="en-US"/>
            </w:rPr>
          </w:pPr>
          <w:hyperlink w:anchor="_Toc445392376" w:history="1">
            <w:r w:rsidR="00FB2C52" w:rsidRPr="00C63811">
              <w:rPr>
                <w:rStyle w:val="Hyperlink"/>
                <w:rFonts w:ascii="Tahoma" w:hAnsi="Tahoma" w:cs="Tahoma"/>
                <w:b/>
                <w:sz w:val="20"/>
              </w:rPr>
              <w:t>T</w:t>
            </w:r>
            <w:r w:rsidR="00D1727B" w:rsidRPr="00C63811">
              <w:rPr>
                <w:rStyle w:val="Hyperlink"/>
                <w:rFonts w:ascii="Tahoma" w:hAnsi="Tahoma" w:cs="Tahoma"/>
                <w:b/>
                <w:sz w:val="20"/>
              </w:rPr>
              <w:t>he T</w:t>
            </w:r>
            <w:r w:rsidR="00FB2C52" w:rsidRPr="00C63811">
              <w:rPr>
                <w:rStyle w:val="Hyperlink"/>
                <w:rFonts w:ascii="Tahoma" w:hAnsi="Tahoma" w:cs="Tahoma"/>
                <w:b/>
                <w:sz w:val="20"/>
              </w:rPr>
              <w:t>ENDER RULES</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_Toc445392376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6E6662" w:rsidRPr="00C63811">
              <w:rPr>
                <w:rFonts w:ascii="Tahoma" w:hAnsi="Tahoma" w:cs="Tahoma"/>
                <w:webHidden/>
                <w:sz w:val="20"/>
              </w:rPr>
              <w:t>6</w:t>
            </w:r>
            <w:r w:rsidR="00FB2C52" w:rsidRPr="00C63811">
              <w:rPr>
                <w:rFonts w:ascii="Tahoma" w:hAnsi="Tahoma" w:cs="Tahoma"/>
                <w:webHidden/>
                <w:sz w:val="20"/>
              </w:rPr>
              <w:fldChar w:fldCharType="end"/>
            </w:r>
          </w:hyperlink>
        </w:p>
        <w:p w14:paraId="05FE09F6" w14:textId="77777777" w:rsidR="00FB2C52" w:rsidRPr="00C63811" w:rsidRDefault="00FB2C52" w:rsidP="006C1714">
          <w:pPr>
            <w:pStyle w:val="TOC1"/>
            <w:numPr>
              <w:ilvl w:val="0"/>
              <w:numId w:val="0"/>
            </w:numPr>
            <w:spacing w:after="0" w:line="240" w:lineRule="auto"/>
            <w:rPr>
              <w:rFonts w:ascii="Tahoma" w:hAnsi="Tahoma" w:cs="Tahoma"/>
              <w:sz w:val="20"/>
            </w:rPr>
          </w:pPr>
          <w:r w:rsidRPr="00C63811">
            <w:rPr>
              <w:rFonts w:ascii="Tahoma" w:hAnsi="Tahoma" w:cs="Tahoma"/>
              <w:sz w:val="20"/>
            </w:rPr>
            <w:t>The TENDER RULES explain the procedure through which the tenders will be submitted by the tenderers and assessed by the Council of Europe.</w:t>
          </w:r>
        </w:p>
        <w:p w14:paraId="05FE09FA" w14:textId="0CE9369F" w:rsidR="00110F96" w:rsidRPr="00C63811" w:rsidRDefault="004834FF" w:rsidP="006C1714">
          <w:pPr>
            <w:pStyle w:val="TOC1"/>
            <w:spacing w:after="0" w:line="240" w:lineRule="auto"/>
            <w:rPr>
              <w:rFonts w:ascii="Tahoma" w:hAnsi="Tahoma" w:cs="Tahoma"/>
              <w:sz w:val="20"/>
            </w:rPr>
          </w:pPr>
          <w:r w:rsidRPr="00C63811">
            <w:rPr>
              <w:rFonts w:ascii="Tahoma" w:hAnsi="Tahoma" w:cs="Tahoma"/>
              <w:b/>
              <w:sz w:val="20"/>
            </w:rPr>
            <w:fldChar w:fldCharType="end"/>
          </w:r>
          <w:r w:rsidR="00346B6D" w:rsidRPr="00C63811">
            <w:rPr>
              <w:rFonts w:ascii="Tahoma" w:hAnsi="Tahoma" w:cs="Tahoma"/>
              <w:b/>
              <w:sz w:val="20"/>
            </w:rPr>
            <w:t>The ACT OF ENGAGEMENT</w:t>
          </w:r>
          <w:r w:rsidR="00346B6D" w:rsidRPr="00C63811">
            <w:rPr>
              <w:rFonts w:ascii="Tahoma" w:hAnsi="Tahoma" w:cs="Tahoma"/>
              <w:sz w:val="20"/>
            </w:rPr>
            <w:t xml:space="preserve"> </w:t>
          </w:r>
          <w:r w:rsidR="00110F96" w:rsidRPr="00C63811">
            <w:rPr>
              <w:rFonts w:ascii="Tahoma" w:hAnsi="Tahoma" w:cs="Tahoma"/>
              <w:b/>
              <w:sz w:val="20"/>
            </w:rPr>
            <w:t>(See Document attached)</w:t>
          </w:r>
          <w:r w:rsidR="00110F96" w:rsidRPr="00C63811">
            <w:rPr>
              <w:rFonts w:ascii="Tahoma" w:hAnsi="Tahoma" w:cs="Tahoma"/>
              <w:sz w:val="20"/>
            </w:rPr>
            <w:t xml:space="preserve"> </w:t>
          </w:r>
          <w:r w:rsidR="00346B6D" w:rsidRPr="00C63811">
            <w:rPr>
              <w:rFonts w:ascii="Tahoma" w:hAnsi="Tahoma" w:cs="Tahoma"/>
              <w:sz w:val="20"/>
            </w:rPr>
            <w:t>is the document formalising the consent of</w:t>
          </w:r>
          <w:r w:rsidR="00B231A2" w:rsidRPr="00C63811">
            <w:rPr>
              <w:rFonts w:ascii="Tahoma" w:hAnsi="Tahoma" w:cs="Tahoma"/>
              <w:sz w:val="20"/>
            </w:rPr>
            <w:t xml:space="preserve"> the Parties to be bound by the LEGAL CONDITIONS, which are </w:t>
          </w:r>
          <w:r w:rsidR="00534ED3" w:rsidRPr="00C63811">
            <w:rPr>
              <w:rFonts w:ascii="Tahoma" w:hAnsi="Tahoma" w:cs="Tahoma"/>
              <w:sz w:val="20"/>
            </w:rPr>
            <w:t xml:space="preserve">the legal provisions which will be applicable between the Council of Europe and the selected </w:t>
          </w:r>
          <w:r w:rsidR="002253E5" w:rsidRPr="00C63811">
            <w:rPr>
              <w:rFonts w:ascii="Tahoma" w:hAnsi="Tahoma" w:cs="Tahoma"/>
              <w:sz w:val="20"/>
            </w:rPr>
            <w:t>Providers</w:t>
          </w:r>
          <w:r w:rsidR="00534ED3" w:rsidRPr="00C63811">
            <w:rPr>
              <w:rFonts w:ascii="Tahoma" w:hAnsi="Tahoma" w:cs="Tahoma"/>
              <w:sz w:val="20"/>
            </w:rPr>
            <w:t>.</w:t>
          </w:r>
          <w:r w:rsidR="00B231A2" w:rsidRPr="00C63811">
            <w:rPr>
              <w:rFonts w:ascii="Tahoma" w:hAnsi="Tahoma" w:cs="Tahoma"/>
              <w:sz w:val="20"/>
            </w:rPr>
            <w:t xml:space="preserve"> It also contains </w:t>
          </w:r>
          <w:r w:rsidR="00B231A2" w:rsidRPr="00C63811">
            <w:rPr>
              <w:rFonts w:ascii="Tahoma" w:hAnsi="Tahoma" w:cs="Tahoma"/>
              <w:bCs/>
              <w:sz w:val="20"/>
            </w:rPr>
            <w:t>t</w:t>
          </w:r>
          <w:r w:rsidR="00534ED3" w:rsidRPr="00C63811">
            <w:rPr>
              <w:rFonts w:ascii="Tahoma" w:hAnsi="Tahoma" w:cs="Tahoma"/>
              <w:bCs/>
              <w:sz w:val="20"/>
            </w:rPr>
            <w:t xml:space="preserve">he </w:t>
          </w:r>
          <w:r w:rsidR="00666C85" w:rsidRPr="00C63811">
            <w:rPr>
              <w:rFonts w:ascii="Tahoma" w:hAnsi="Tahoma" w:cs="Tahoma"/>
              <w:bCs/>
              <w:sz w:val="20"/>
            </w:rPr>
            <w:t>TABLE OF FEES</w:t>
          </w:r>
          <w:r w:rsidR="00B231A2" w:rsidRPr="00C63811">
            <w:rPr>
              <w:rFonts w:ascii="Tahoma" w:hAnsi="Tahoma" w:cs="Tahoma"/>
              <w:bCs/>
              <w:sz w:val="20"/>
            </w:rPr>
            <w:t>, which</w:t>
          </w:r>
          <w:r w:rsidR="00666C85" w:rsidRPr="00C63811">
            <w:rPr>
              <w:rFonts w:ascii="Tahoma" w:hAnsi="Tahoma" w:cs="Tahoma"/>
              <w:bCs/>
              <w:sz w:val="20"/>
            </w:rPr>
            <w:t xml:space="preserve"> </w:t>
          </w:r>
          <w:r w:rsidR="00110F96" w:rsidRPr="00C63811">
            <w:rPr>
              <w:rFonts w:ascii="Tahoma" w:eastAsia="Calibri" w:hAnsi="Tahoma" w:cs="Tahoma"/>
              <w:bCs/>
              <w:sz w:val="20"/>
              <w:lang w:val="en-US"/>
            </w:rPr>
            <w:t>indicates the applicable fees, throughout the duration of the contract.</w:t>
          </w:r>
        </w:p>
      </w:sdtContent>
    </w:sdt>
    <w:p w14:paraId="3D171E69" w14:textId="03225883" w:rsidR="00E11A69" w:rsidRPr="00C63811" w:rsidRDefault="00E11A69" w:rsidP="006C1714">
      <w:pPr>
        <w:spacing w:after="0" w:line="240" w:lineRule="auto"/>
        <w:rPr>
          <w:rFonts w:ascii="Tahoma" w:eastAsia="Calibri" w:hAnsi="Tahoma" w:cs="Tahoma"/>
          <w:bCs/>
          <w:noProof/>
          <w:sz w:val="20"/>
          <w:lang w:val="en-US"/>
        </w:rPr>
      </w:pPr>
    </w:p>
    <w:p w14:paraId="05FE09FB" w14:textId="77777777" w:rsidR="00021236" w:rsidRPr="00C63811" w:rsidRDefault="00D1727B" w:rsidP="006C1714">
      <w:pPr>
        <w:spacing w:after="0" w:line="240" w:lineRule="auto"/>
        <w:ind w:left="284"/>
        <w:rPr>
          <w:rFonts w:ascii="Tahoma" w:eastAsia="Calibri" w:hAnsi="Tahoma" w:cs="Tahoma"/>
          <w:bCs/>
          <w:noProof/>
          <w:sz w:val="20"/>
          <w:lang w:val="en-US"/>
        </w:rPr>
      </w:pPr>
      <w:r w:rsidRPr="00C63811">
        <w:rPr>
          <w:rFonts w:ascii="Tahoma" w:eastAsia="Times New Roman" w:hAnsi="Tahoma" w:cs="Tahoma"/>
          <w:b/>
          <w:bCs/>
          <w:noProof/>
          <w:kern w:val="36"/>
          <w:sz w:val="32"/>
          <w:szCs w:val="48"/>
          <w:lang w:val="en-US"/>
        </w:rPr>
        <mc:AlternateContent>
          <mc:Choice Requires="wps">
            <w:drawing>
              <wp:anchor distT="0" distB="0" distL="114300" distR="114300" simplePos="0" relativeHeight="251670528" behindDoc="0" locked="0" layoutInCell="1" allowOverlap="1" wp14:anchorId="05FE0AD7" wp14:editId="701DAE7E">
                <wp:simplePos x="0" y="0"/>
                <wp:positionH relativeFrom="column">
                  <wp:posOffset>0</wp:posOffset>
                </wp:positionH>
                <wp:positionV relativeFrom="paragraph">
                  <wp:posOffset>114714</wp:posOffset>
                </wp:positionV>
                <wp:extent cx="5753100" cy="2035534"/>
                <wp:effectExtent l="0" t="0" r="19050" b="22225"/>
                <wp:wrapNone/>
                <wp:docPr id="3" name="Rectangle 3"/>
                <wp:cNvGraphicFramePr/>
                <a:graphic xmlns:a="http://schemas.openxmlformats.org/drawingml/2006/main">
                  <a:graphicData uri="http://schemas.microsoft.com/office/word/2010/wordprocessingShape">
                    <wps:wsp>
                      <wps:cNvSpPr/>
                      <wps:spPr>
                        <a:xfrm>
                          <a:off x="0" y="0"/>
                          <a:ext cx="5753100" cy="2035534"/>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 xml:space="preserve">as from the date of signature of each </w:t>
                            </w:r>
                            <w:proofErr w:type="gramStart"/>
                            <w:r w:rsidRPr="00442139">
                              <w:rPr>
                                <w:rFonts w:ascii="Tahoma" w:hAnsi="Tahoma" w:cs="Tahoma"/>
                                <w:bCs/>
                                <w:color w:val="000000" w:themeColor="text1"/>
                                <w:kern w:val="36"/>
                                <w:sz w:val="20"/>
                                <w:lang w:val="en-US"/>
                              </w:rPr>
                              <w:t>Order, unless</w:t>
                            </w:r>
                            <w:proofErr w:type="gramEnd"/>
                            <w:r w:rsidRPr="00442139">
                              <w:rPr>
                                <w:rFonts w:ascii="Tahoma" w:hAnsi="Tahoma" w:cs="Tahoma"/>
                                <w:bCs/>
                                <w:color w:val="000000" w:themeColor="text1"/>
                                <w:kern w:val="36"/>
                                <w:sz w:val="20"/>
                                <w:lang w:val="en-US"/>
                              </w:rPr>
                              <w:t xml:space="preserve">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FE0AD7" id="Rectangle 3" o:spid="_x0000_s1026" style="position:absolute;left:0;text-align:left;margin-left:0;margin-top:9.05pt;width:453pt;height:16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" fillcolor="#d8d8d8 [2732]" strokecolor="#7f7f7f [1612]" strokeweight=".25pt">
                <v:textbo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 xml:space="preserve">as from the date of signature of each </w:t>
                      </w:r>
                      <w:proofErr w:type="gramStart"/>
                      <w:r w:rsidRPr="00442139">
                        <w:rPr>
                          <w:rFonts w:ascii="Tahoma" w:hAnsi="Tahoma" w:cs="Tahoma"/>
                          <w:bCs/>
                          <w:color w:val="000000" w:themeColor="text1"/>
                          <w:kern w:val="36"/>
                          <w:sz w:val="20"/>
                          <w:lang w:val="en-US"/>
                        </w:rPr>
                        <w:t>Order, unless</w:t>
                      </w:r>
                      <w:proofErr w:type="gramEnd"/>
                      <w:r w:rsidRPr="00442139">
                        <w:rPr>
                          <w:rFonts w:ascii="Tahoma" w:hAnsi="Tahoma" w:cs="Tahoma"/>
                          <w:bCs/>
                          <w:color w:val="000000" w:themeColor="text1"/>
                          <w:kern w:val="36"/>
                          <w:sz w:val="20"/>
                          <w:lang w:val="en-US"/>
                        </w:rPr>
                        <w:t xml:space="preserve">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v:textbox>
              </v:rect>
            </w:pict>
          </mc:Fallback>
        </mc:AlternateContent>
      </w:r>
    </w:p>
    <w:p w14:paraId="05FE09FC" w14:textId="77777777" w:rsidR="00021236" w:rsidRPr="00C63811" w:rsidRDefault="00021236" w:rsidP="006C1714">
      <w:pPr>
        <w:spacing w:after="0" w:line="240" w:lineRule="auto"/>
        <w:ind w:left="284"/>
        <w:rPr>
          <w:rFonts w:ascii="Tahoma" w:eastAsia="Calibri" w:hAnsi="Tahoma" w:cs="Tahoma"/>
          <w:bCs/>
          <w:noProof/>
          <w:sz w:val="20"/>
          <w:lang w:val="en-US"/>
        </w:rPr>
      </w:pPr>
    </w:p>
    <w:p w14:paraId="05FE09FD" w14:textId="25D91168" w:rsidR="00021236" w:rsidRPr="00C63811" w:rsidRDefault="00FB2C52" w:rsidP="006C1714">
      <w:pPr>
        <w:spacing w:after="0" w:line="240" w:lineRule="auto"/>
        <w:ind w:left="284"/>
        <w:rPr>
          <w:rFonts w:ascii="Tahoma" w:eastAsia="Calibri" w:hAnsi="Tahoma" w:cs="Tahoma"/>
          <w:bCs/>
          <w:noProof/>
          <w:sz w:val="20"/>
          <w:lang w:val="en-US"/>
        </w:rPr>
        <w:sectPr w:rsidR="00021236" w:rsidRPr="00C63811" w:rsidSect="00D968F9">
          <w:headerReference w:type="default" r:id="rId13"/>
          <w:pgSz w:w="11907" w:h="16839" w:code="9"/>
          <w:pgMar w:top="993" w:right="1440" w:bottom="1440" w:left="1440" w:header="708" w:footer="708" w:gutter="0"/>
          <w:cols w:space="708"/>
          <w:docGrid w:linePitch="360"/>
        </w:sectPr>
      </w:pPr>
      <w:r w:rsidRPr="00C63811">
        <w:rPr>
          <w:rFonts w:ascii="Tahoma" w:eastAsia="Times New Roman" w:hAnsi="Tahoma" w:cs="Tahoma"/>
          <w:b/>
          <w:bCs/>
          <w:noProof/>
          <w:kern w:val="36"/>
          <w:sz w:val="32"/>
          <w:szCs w:val="48"/>
          <w:lang w:val="en-US"/>
        </w:rPr>
        <mc:AlternateContent>
          <mc:Choice Requires="wps">
            <w:drawing>
              <wp:anchor distT="0" distB="0" distL="114300" distR="114300" simplePos="0" relativeHeight="251666432" behindDoc="0" locked="0" layoutInCell="1" allowOverlap="1" wp14:anchorId="05FE0AD9" wp14:editId="4A507CFD">
                <wp:simplePos x="0" y="0"/>
                <wp:positionH relativeFrom="column">
                  <wp:posOffset>0</wp:posOffset>
                </wp:positionH>
                <wp:positionV relativeFrom="paragraph">
                  <wp:posOffset>1917533</wp:posOffset>
                </wp:positionV>
                <wp:extent cx="5753100" cy="1884073"/>
                <wp:effectExtent l="0" t="0" r="19050" b="20955"/>
                <wp:wrapNone/>
                <wp:docPr id="1" name="Rectangle 1"/>
                <wp:cNvGraphicFramePr/>
                <a:graphic xmlns:a="http://schemas.openxmlformats.org/drawingml/2006/main">
                  <a:graphicData uri="http://schemas.microsoft.com/office/word/2010/wordprocessingShape">
                    <wps:wsp>
                      <wps:cNvSpPr/>
                      <wps:spPr>
                        <a:xfrm>
                          <a:off x="0" y="0"/>
                          <a:ext cx="5753100" cy="1884073"/>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7C46533B"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xml:space="preserve">, as listed in section </w:t>
                            </w:r>
                            <w:r w:rsidR="00925DBD">
                              <w:rPr>
                                <w:rFonts w:ascii="Tahoma" w:hAnsi="Tahoma" w:cs="Tahoma"/>
                                <w:bCs/>
                                <w:color w:val="000000" w:themeColor="text1"/>
                                <w:kern w:val="36"/>
                                <w:sz w:val="20"/>
                                <w:lang w:val="en-US"/>
                              </w:rPr>
                              <w:t>G</w:t>
                            </w:r>
                            <w:r w:rsidRPr="00442139">
                              <w:rPr>
                                <w:rFonts w:ascii="Tahoma" w:hAnsi="Tahoma" w:cs="Tahoma"/>
                                <w:bCs/>
                                <w:color w:val="000000" w:themeColor="text1"/>
                                <w:kern w:val="36"/>
                                <w:sz w:val="20"/>
                                <w:lang w:val="en-US"/>
                              </w:rPr>
                              <w:t xml:space="preserve">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0AD9" id="Rectangle 1" o:spid="_x0000_s1027" style="position:absolute;left:0;text-align:left;margin-left:0;margin-top:151pt;width:453pt;height:1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" fillcolor="#d8d8d8 [2732]" strokecolor="#7f7f7f [1612]" strokeweight=".25pt">
                <v:textbo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7C46533B"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xml:space="preserve">, as listed in section </w:t>
                      </w:r>
                      <w:r w:rsidR="00925DBD">
                        <w:rPr>
                          <w:rFonts w:ascii="Tahoma" w:hAnsi="Tahoma" w:cs="Tahoma"/>
                          <w:bCs/>
                          <w:color w:val="000000" w:themeColor="text1"/>
                          <w:kern w:val="36"/>
                          <w:sz w:val="20"/>
                          <w:lang w:val="en-US"/>
                        </w:rPr>
                        <w:t>G</w:t>
                      </w:r>
                      <w:r w:rsidRPr="00442139">
                        <w:rPr>
                          <w:rFonts w:ascii="Tahoma" w:hAnsi="Tahoma" w:cs="Tahoma"/>
                          <w:bCs/>
                          <w:color w:val="000000" w:themeColor="text1"/>
                          <w:kern w:val="36"/>
                          <w:sz w:val="20"/>
                          <w:lang w:val="en-US"/>
                        </w:rPr>
                        <w:t xml:space="preserve">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v:textbox>
              </v:rect>
            </w:pict>
          </mc:Fallback>
        </mc:AlternateContent>
      </w:r>
    </w:p>
    <w:p w14:paraId="05FE09FE" w14:textId="77777777" w:rsidR="0038265B" w:rsidRPr="00C63811" w:rsidRDefault="0038265B" w:rsidP="006C1714">
      <w:pPr>
        <w:spacing w:after="0" w:line="240" w:lineRule="auto"/>
        <w:jc w:val="center"/>
        <w:outlineLvl w:val="0"/>
        <w:rPr>
          <w:rFonts w:ascii="Tahoma" w:eastAsia="Times New Roman" w:hAnsi="Tahoma" w:cs="Tahoma"/>
          <w:b/>
          <w:bCs/>
          <w:kern w:val="36"/>
          <w:sz w:val="28"/>
          <w:szCs w:val="36"/>
          <w:lang w:val="en-US"/>
        </w:rPr>
      </w:pPr>
      <w:bookmarkStart w:id="0" w:name="_Toc445392375"/>
      <w:r w:rsidRPr="00C63811">
        <w:rPr>
          <w:rFonts w:ascii="Tahoma" w:eastAsia="Times New Roman" w:hAnsi="Tahoma" w:cs="Tahoma"/>
          <w:b/>
          <w:bCs/>
          <w:kern w:val="36"/>
          <w:sz w:val="28"/>
          <w:szCs w:val="36"/>
          <w:lang w:val="en-US"/>
        </w:rPr>
        <w:lastRenderedPageBreak/>
        <w:t>PART I –</w:t>
      </w:r>
      <w:bookmarkEnd w:id="0"/>
      <w:r w:rsidR="00110F96" w:rsidRPr="00C63811">
        <w:rPr>
          <w:rFonts w:ascii="Tahoma" w:eastAsia="Times New Roman" w:hAnsi="Tahoma" w:cs="Tahoma"/>
          <w:b/>
          <w:bCs/>
          <w:kern w:val="36"/>
          <w:sz w:val="28"/>
          <w:szCs w:val="36"/>
          <w:lang w:val="en-US"/>
        </w:rPr>
        <w:t>TERMS OF REFERENCE</w:t>
      </w:r>
    </w:p>
    <w:p w14:paraId="50EFF5D5" w14:textId="77777777" w:rsidR="008D3354" w:rsidRPr="00C63811" w:rsidRDefault="008D3354" w:rsidP="006C1714">
      <w:pPr>
        <w:spacing w:after="0" w:line="240" w:lineRule="auto"/>
        <w:jc w:val="center"/>
        <w:outlineLvl w:val="0"/>
        <w:rPr>
          <w:rFonts w:ascii="Tahoma" w:eastAsia="Times New Roman" w:hAnsi="Tahoma" w:cs="Tahoma"/>
          <w:b/>
          <w:bCs/>
          <w:kern w:val="36"/>
          <w:sz w:val="14"/>
          <w:szCs w:val="16"/>
          <w:lang w:val="en-US"/>
        </w:rPr>
      </w:pPr>
    </w:p>
    <w:p w14:paraId="05FE09FF" w14:textId="77777777" w:rsidR="0038265B" w:rsidRPr="00C63811" w:rsidRDefault="0038265B" w:rsidP="006C1714">
      <w:pPr>
        <w:tabs>
          <w:tab w:val="center" w:pos="4680"/>
          <w:tab w:val="right" w:pos="9360"/>
        </w:tabs>
        <w:spacing w:after="0" w:line="240" w:lineRule="auto"/>
        <w:jc w:val="center"/>
        <w:rPr>
          <w:rFonts w:ascii="Tahoma" w:eastAsia="Calibri" w:hAnsi="Tahoma" w:cs="Tahoma"/>
          <w:b/>
          <w:szCs w:val="28"/>
        </w:rPr>
      </w:pPr>
      <w:r w:rsidRPr="00C63811">
        <w:rPr>
          <w:rFonts w:ascii="Tahoma" w:eastAsia="Calibri" w:hAnsi="Tahoma" w:cs="Tahoma"/>
          <w:b/>
          <w:szCs w:val="28"/>
        </w:rPr>
        <w:t>CALL FOR TENDERS</w:t>
      </w:r>
    </w:p>
    <w:p w14:paraId="05FE0A01" w14:textId="72D2C825" w:rsidR="00806205" w:rsidRPr="00C63811" w:rsidRDefault="00A55BAC" w:rsidP="006C1714">
      <w:pPr>
        <w:tabs>
          <w:tab w:val="center" w:pos="4680"/>
          <w:tab w:val="right" w:pos="9360"/>
        </w:tabs>
        <w:spacing w:after="0" w:line="240" w:lineRule="auto"/>
        <w:jc w:val="center"/>
        <w:rPr>
          <w:rFonts w:ascii="Tahoma" w:eastAsia="Calibri" w:hAnsi="Tahoma" w:cs="Tahoma"/>
          <w:b/>
          <w:caps/>
          <w:sz w:val="12"/>
          <w:szCs w:val="16"/>
        </w:rPr>
      </w:pPr>
      <w:r w:rsidRPr="00C63811">
        <w:rPr>
          <w:rFonts w:ascii="Tahoma" w:eastAsia="Calibri" w:hAnsi="Tahoma" w:cs="Tahoma"/>
          <w:b/>
          <w:caps/>
          <w:sz w:val="20"/>
          <w:szCs w:val="24"/>
        </w:rPr>
        <w:t>for the provi</w:t>
      </w:r>
      <w:r w:rsidR="00EF02ED" w:rsidRPr="00C63811">
        <w:rPr>
          <w:rFonts w:ascii="Tahoma" w:eastAsia="Calibri" w:hAnsi="Tahoma" w:cs="Tahoma"/>
          <w:b/>
          <w:caps/>
          <w:sz w:val="20"/>
          <w:szCs w:val="24"/>
        </w:rPr>
        <w:t xml:space="preserve">sion of </w:t>
      </w:r>
      <w:r w:rsidR="00BD61BF" w:rsidRPr="00BD61BF">
        <w:rPr>
          <w:rFonts w:ascii="Tahoma" w:eastAsia="Calibri" w:hAnsi="Tahoma" w:cs="Tahoma"/>
          <w:b/>
          <w:caps/>
          <w:sz w:val="20"/>
          <w:szCs w:val="24"/>
        </w:rPr>
        <w:t>NATIONAL consultancy SERVICES IN THE FIELD OF JUSTICE reform IN ARMENIA WITHIN THE FRAMEWORK OF THE PROJECT “Support to the JUSTICE reform in Armenia''</w:t>
      </w:r>
    </w:p>
    <w:p w14:paraId="05FE0A02" w14:textId="3924B388" w:rsidR="00806205" w:rsidRPr="00BD61BF" w:rsidRDefault="00D5617A" w:rsidP="006C1714">
      <w:pPr>
        <w:tabs>
          <w:tab w:val="center" w:pos="4680"/>
          <w:tab w:val="right" w:pos="9360"/>
        </w:tabs>
        <w:spacing w:after="0" w:line="240" w:lineRule="auto"/>
        <w:jc w:val="center"/>
        <w:rPr>
          <w:rFonts w:ascii="Tahoma" w:eastAsia="Calibri" w:hAnsi="Tahoma" w:cs="Tahoma"/>
          <w:b/>
          <w:caps/>
          <w:sz w:val="20"/>
          <w:szCs w:val="24"/>
        </w:rPr>
      </w:pPr>
      <w:r w:rsidRPr="00B706E2">
        <w:rPr>
          <w:rFonts w:ascii="Tahoma" w:eastAsia="Calibri" w:hAnsi="Tahoma" w:cs="Tahoma"/>
          <w:b/>
          <w:caps/>
          <w:sz w:val="20"/>
          <w:szCs w:val="24"/>
        </w:rPr>
        <w:t>20</w:t>
      </w:r>
      <w:r w:rsidR="00BD61BF" w:rsidRPr="00B706E2">
        <w:rPr>
          <w:rFonts w:ascii="Tahoma" w:eastAsia="Calibri" w:hAnsi="Tahoma" w:cs="Tahoma"/>
          <w:b/>
          <w:caps/>
          <w:sz w:val="20"/>
          <w:szCs w:val="24"/>
        </w:rPr>
        <w:t>23</w:t>
      </w:r>
      <w:r w:rsidR="00806205" w:rsidRPr="00B706E2">
        <w:rPr>
          <w:rFonts w:ascii="Tahoma" w:eastAsia="Calibri" w:hAnsi="Tahoma" w:cs="Tahoma"/>
          <w:b/>
          <w:caps/>
          <w:sz w:val="20"/>
          <w:szCs w:val="24"/>
        </w:rPr>
        <w:t>AO</w:t>
      </w:r>
      <w:r w:rsidR="00B706E2" w:rsidRPr="00B706E2">
        <w:rPr>
          <w:rFonts w:ascii="Tahoma" w:eastAsia="Calibri" w:hAnsi="Tahoma" w:cs="Tahoma"/>
          <w:b/>
          <w:caps/>
          <w:sz w:val="20"/>
          <w:szCs w:val="24"/>
        </w:rPr>
        <w:t>56</w:t>
      </w:r>
    </w:p>
    <w:p w14:paraId="05FE0A03" w14:textId="77777777" w:rsidR="00806205" w:rsidRPr="00C63811" w:rsidRDefault="00806205" w:rsidP="006C1714">
      <w:pPr>
        <w:tabs>
          <w:tab w:val="center" w:pos="4680"/>
          <w:tab w:val="right" w:pos="9360"/>
        </w:tabs>
        <w:spacing w:after="0" w:line="240" w:lineRule="auto"/>
        <w:jc w:val="center"/>
        <w:rPr>
          <w:rFonts w:ascii="Tahoma" w:eastAsia="Calibri" w:hAnsi="Tahoma" w:cs="Tahoma"/>
          <w:b/>
          <w:caps/>
          <w:sz w:val="14"/>
          <w:szCs w:val="16"/>
        </w:rPr>
      </w:pPr>
    </w:p>
    <w:p w14:paraId="2476CE9F" w14:textId="77777777" w:rsidR="00DA531D" w:rsidRPr="006C1714" w:rsidRDefault="00DA531D" w:rsidP="006C1714">
      <w:pPr>
        <w:numPr>
          <w:ilvl w:val="0"/>
          <w:numId w:val="8"/>
        </w:numPr>
        <w:spacing w:after="0" w:line="240" w:lineRule="auto"/>
        <w:ind w:left="284" w:hanging="284"/>
        <w:contextualSpacing/>
        <w:jc w:val="both"/>
        <w:rPr>
          <w:rFonts w:ascii="Tahoma" w:eastAsia="Times New Roman" w:hAnsi="Tahoma" w:cs="Tahoma"/>
          <w:b/>
          <w:caps/>
          <w:sz w:val="20"/>
          <w:szCs w:val="20"/>
        </w:rPr>
      </w:pPr>
      <w:r w:rsidRPr="00C63811">
        <w:rPr>
          <w:rFonts w:ascii="Tahoma" w:eastAsia="Times New Roman" w:hAnsi="Tahoma" w:cs="Tahoma"/>
          <w:b/>
          <w:caps/>
          <w:sz w:val="20"/>
          <w:szCs w:val="24"/>
        </w:rPr>
        <w:t xml:space="preserve">Background </w:t>
      </w:r>
    </w:p>
    <w:p w14:paraId="5429469E" w14:textId="77777777" w:rsidR="008C31ED" w:rsidRDefault="008C31ED" w:rsidP="00090632">
      <w:pPr>
        <w:spacing w:after="0"/>
        <w:jc w:val="both"/>
        <w:rPr>
          <w:rFonts w:ascii="Tahoma" w:hAnsi="Tahoma" w:cs="Tahoma"/>
          <w:sz w:val="20"/>
          <w:szCs w:val="20"/>
        </w:rPr>
      </w:pPr>
    </w:p>
    <w:p w14:paraId="211A9BF4" w14:textId="4D65C451" w:rsidR="00910D09" w:rsidRDefault="00090632" w:rsidP="00090632">
      <w:pPr>
        <w:spacing w:after="0"/>
        <w:jc w:val="both"/>
        <w:rPr>
          <w:rFonts w:ascii="Tahoma" w:hAnsi="Tahoma" w:cs="Tahoma"/>
          <w:sz w:val="20"/>
          <w:szCs w:val="20"/>
        </w:rPr>
      </w:pPr>
      <w:r w:rsidRPr="000148E3">
        <w:rPr>
          <w:rFonts w:ascii="Tahoma" w:hAnsi="Tahoma" w:cs="Tahoma"/>
          <w:sz w:val="20"/>
          <w:szCs w:val="20"/>
        </w:rPr>
        <w:t xml:space="preserve">The Council of Europe is currently implementing and until </w:t>
      </w:r>
      <w:r>
        <w:rPr>
          <w:rFonts w:ascii="Tahoma" w:hAnsi="Tahoma" w:cs="Tahoma"/>
          <w:sz w:val="20"/>
          <w:szCs w:val="20"/>
        </w:rPr>
        <w:t xml:space="preserve">28 </w:t>
      </w:r>
      <w:r w:rsidR="00910D09">
        <w:rPr>
          <w:rFonts w:ascii="Tahoma" w:hAnsi="Tahoma" w:cs="Tahoma"/>
          <w:sz w:val="20"/>
          <w:szCs w:val="20"/>
        </w:rPr>
        <w:t>February</w:t>
      </w:r>
      <w:r>
        <w:rPr>
          <w:rFonts w:ascii="Tahoma" w:hAnsi="Tahoma" w:cs="Tahoma"/>
          <w:sz w:val="20"/>
          <w:szCs w:val="20"/>
        </w:rPr>
        <w:t xml:space="preserve"> 2026 </w:t>
      </w:r>
      <w:r w:rsidRPr="000148E3">
        <w:rPr>
          <w:rFonts w:ascii="Tahoma" w:hAnsi="Tahoma" w:cs="Tahoma"/>
          <w:sz w:val="20"/>
          <w:szCs w:val="20"/>
        </w:rPr>
        <w:t xml:space="preserve">will implement a Project on the </w:t>
      </w:r>
      <w:r w:rsidR="00DE0B82">
        <w:rPr>
          <w:rFonts w:ascii="Tahoma" w:hAnsi="Tahoma" w:cs="Tahoma"/>
          <w:sz w:val="20"/>
          <w:szCs w:val="20"/>
        </w:rPr>
        <w:t>“</w:t>
      </w:r>
      <w:r>
        <w:rPr>
          <w:rFonts w:ascii="Tahoma" w:hAnsi="Tahoma" w:cs="Tahoma"/>
          <w:sz w:val="20"/>
          <w:szCs w:val="20"/>
        </w:rPr>
        <w:t>Support to the Justice Reform in Armenia” (the Project)</w:t>
      </w:r>
      <w:r w:rsidRPr="000148E3">
        <w:rPr>
          <w:rFonts w:ascii="Tahoma" w:hAnsi="Tahoma" w:cs="Tahoma"/>
          <w:sz w:val="20"/>
          <w:szCs w:val="20"/>
        </w:rPr>
        <w:t xml:space="preserve">. </w:t>
      </w:r>
      <w:r w:rsidRPr="00090632">
        <w:rPr>
          <w:rFonts w:ascii="Tahoma" w:hAnsi="Tahoma" w:cs="Tahoma"/>
          <w:sz w:val="20"/>
          <w:szCs w:val="20"/>
        </w:rPr>
        <w:t>The Project is co-funded by the European Union and the Council of Europe within the framework of the Partnership for Good Governance (PGG III) programme and is implemented by the Council of Europe.</w:t>
      </w:r>
    </w:p>
    <w:p w14:paraId="1347D8BD" w14:textId="77777777" w:rsidR="00910D09" w:rsidRDefault="00910D09" w:rsidP="00090632">
      <w:pPr>
        <w:spacing w:after="0"/>
        <w:jc w:val="both"/>
        <w:rPr>
          <w:rFonts w:ascii="Tahoma" w:hAnsi="Tahoma" w:cs="Tahoma"/>
          <w:sz w:val="20"/>
          <w:szCs w:val="20"/>
        </w:rPr>
      </w:pPr>
    </w:p>
    <w:p w14:paraId="3B48F737" w14:textId="159D7338" w:rsidR="00A20912" w:rsidRDefault="00A20912" w:rsidP="00090632">
      <w:pPr>
        <w:spacing w:after="0"/>
        <w:jc w:val="both"/>
        <w:rPr>
          <w:rFonts w:ascii="Tahoma" w:hAnsi="Tahoma" w:cs="Tahoma"/>
          <w:sz w:val="20"/>
          <w:szCs w:val="20"/>
        </w:rPr>
      </w:pPr>
      <w:r w:rsidRPr="00AE1C37">
        <w:rPr>
          <w:rFonts w:ascii="Tahoma" w:eastAsia="Times New Roman" w:hAnsi="Tahoma" w:cs="Tahoma"/>
          <w:color w:val="000000" w:themeColor="text1"/>
          <w:sz w:val="20"/>
          <w:szCs w:val="20"/>
          <w:lang w:eastAsia="en-GB"/>
        </w:rPr>
        <w:t xml:space="preserve">The Project is part of the continued joint endeavour of the Armenian authorities, the Council of </w:t>
      </w:r>
      <w:proofErr w:type="gramStart"/>
      <w:r w:rsidRPr="00AE1C37">
        <w:rPr>
          <w:rFonts w:ascii="Tahoma" w:eastAsia="Times New Roman" w:hAnsi="Tahoma" w:cs="Tahoma"/>
          <w:color w:val="000000" w:themeColor="text1"/>
          <w:sz w:val="20"/>
          <w:szCs w:val="20"/>
          <w:lang w:eastAsia="en-GB"/>
        </w:rPr>
        <w:t>Europe</w:t>
      </w:r>
      <w:proofErr w:type="gramEnd"/>
      <w:r w:rsidRPr="00AE1C37">
        <w:rPr>
          <w:rFonts w:ascii="Tahoma" w:eastAsia="Times New Roman" w:hAnsi="Tahoma" w:cs="Tahoma"/>
          <w:color w:val="000000" w:themeColor="text1"/>
          <w:sz w:val="20"/>
          <w:szCs w:val="20"/>
          <w:lang w:eastAsia="en-GB"/>
        </w:rPr>
        <w:t xml:space="preserve"> and the EU towards reforming the justice system in Armenia</w:t>
      </w:r>
      <w:r>
        <w:rPr>
          <w:rFonts w:ascii="Tahoma" w:eastAsia="Times New Roman" w:hAnsi="Tahoma" w:cs="Tahoma"/>
          <w:color w:val="000000" w:themeColor="text1"/>
          <w:sz w:val="20"/>
          <w:szCs w:val="20"/>
          <w:lang w:eastAsia="en-GB"/>
        </w:rPr>
        <w:t xml:space="preserve">. </w:t>
      </w:r>
      <w:r w:rsidRPr="00AE495F">
        <w:rPr>
          <w:rFonts w:ascii="Tahoma" w:eastAsia="Times New Roman" w:hAnsi="Tahoma" w:cs="Tahoma"/>
          <w:color w:val="000000" w:themeColor="text1"/>
          <w:sz w:val="20"/>
          <w:szCs w:val="20"/>
          <w:lang w:eastAsia="en-GB"/>
        </w:rPr>
        <w:t>The Project is aligned with the priorities of the national governmental strategic policy documents of Armenia. Likewise, it addresses the key co</w:t>
      </w:r>
      <w:r w:rsidR="00812F01">
        <w:rPr>
          <w:rFonts w:ascii="Tahoma" w:eastAsia="Times New Roman" w:hAnsi="Tahoma" w:cs="Tahoma"/>
          <w:color w:val="000000" w:themeColor="text1"/>
          <w:sz w:val="20"/>
          <w:szCs w:val="20"/>
          <w:lang w:eastAsia="en-GB"/>
        </w:rPr>
        <w:t>-</w:t>
      </w:r>
      <w:r w:rsidRPr="00AE495F">
        <w:rPr>
          <w:rFonts w:ascii="Tahoma" w:eastAsia="Times New Roman" w:hAnsi="Tahoma" w:cs="Tahoma"/>
          <w:color w:val="000000" w:themeColor="text1"/>
          <w:sz w:val="20"/>
          <w:szCs w:val="20"/>
          <w:lang w:eastAsia="en-GB"/>
        </w:rPr>
        <w:t>operation directions in the thematic area concerned defined in the policy and programmatic co</w:t>
      </w:r>
      <w:r w:rsidR="00812F01">
        <w:rPr>
          <w:rFonts w:ascii="Tahoma" w:eastAsia="Times New Roman" w:hAnsi="Tahoma" w:cs="Tahoma"/>
          <w:color w:val="000000" w:themeColor="text1"/>
          <w:sz w:val="20"/>
          <w:szCs w:val="20"/>
          <w:lang w:eastAsia="en-GB"/>
        </w:rPr>
        <w:t>-</w:t>
      </w:r>
      <w:r w:rsidRPr="00AE495F">
        <w:rPr>
          <w:rFonts w:ascii="Tahoma" w:eastAsia="Times New Roman" w:hAnsi="Tahoma" w:cs="Tahoma"/>
          <w:color w:val="000000" w:themeColor="text1"/>
          <w:sz w:val="20"/>
          <w:szCs w:val="20"/>
          <w:lang w:eastAsia="en-GB"/>
        </w:rPr>
        <w:t>operation framework of Armenia both with the Council of Europe and the European Union. The Project action is part of the Council of Europe Action Plan for Armenia for 2023-2026. It also contributes to the implementation of the European Union-Armenia Comprehensive and Enhanced Partnership Agreement (CEPA) in the areas of judicial and legal reforms.</w:t>
      </w:r>
    </w:p>
    <w:p w14:paraId="43E7F65D" w14:textId="77777777" w:rsidR="00A20912" w:rsidRDefault="00A20912" w:rsidP="00090632">
      <w:pPr>
        <w:spacing w:after="0"/>
        <w:jc w:val="both"/>
        <w:rPr>
          <w:rFonts w:ascii="Tahoma" w:hAnsi="Tahoma" w:cs="Tahoma"/>
          <w:sz w:val="20"/>
          <w:szCs w:val="20"/>
        </w:rPr>
      </w:pPr>
    </w:p>
    <w:p w14:paraId="58A9E673" w14:textId="7940BEE3" w:rsidR="00090632" w:rsidRDefault="00090632" w:rsidP="00090632">
      <w:pPr>
        <w:spacing w:after="0"/>
        <w:jc w:val="both"/>
        <w:rPr>
          <w:rFonts w:ascii="Tahoma" w:hAnsi="Tahoma" w:cs="Tahoma"/>
          <w:sz w:val="20"/>
          <w:szCs w:val="20"/>
        </w:rPr>
      </w:pPr>
      <w:r w:rsidRPr="00090632">
        <w:rPr>
          <w:rFonts w:ascii="Tahoma" w:hAnsi="Tahoma" w:cs="Tahoma"/>
          <w:sz w:val="20"/>
          <w:szCs w:val="20"/>
        </w:rPr>
        <w:t>With the overall goal to ensure that general public in Armenia enjoy their rights in line with the European standards and benefit from accountable and professional justice system, the Project will provide support to the national authorities to further advance the reform of the judicial system by strengthening its independence, accountability and professionalism, and to the criminal justice stakeholders to ensure effective implementation of the new criminal justice legislation in line with European human rights standards.</w:t>
      </w:r>
    </w:p>
    <w:p w14:paraId="6F95282C" w14:textId="77777777" w:rsidR="00DE0B82" w:rsidRDefault="00DE0B82" w:rsidP="00DE0B82">
      <w:pPr>
        <w:widowControl w:val="0"/>
        <w:tabs>
          <w:tab w:val="left" w:pos="701"/>
        </w:tabs>
        <w:autoSpaceDE w:val="0"/>
        <w:autoSpaceDN w:val="0"/>
        <w:spacing w:after="0" w:line="240" w:lineRule="auto"/>
        <w:jc w:val="both"/>
        <w:rPr>
          <w:rFonts w:ascii="Tahoma" w:hAnsi="Tahoma" w:cs="Tahoma"/>
          <w:sz w:val="20"/>
          <w:szCs w:val="20"/>
        </w:rPr>
      </w:pPr>
    </w:p>
    <w:p w14:paraId="08CCEA2E" w14:textId="5383706D" w:rsidR="00DE0B82" w:rsidRDefault="00DE0B82" w:rsidP="00DE0B82">
      <w:pPr>
        <w:widowControl w:val="0"/>
        <w:tabs>
          <w:tab w:val="left" w:pos="701"/>
        </w:tabs>
        <w:autoSpaceDE w:val="0"/>
        <w:autoSpaceDN w:val="0"/>
        <w:spacing w:after="0" w:line="240" w:lineRule="auto"/>
        <w:jc w:val="both"/>
        <w:rPr>
          <w:rFonts w:ascii="Tahoma" w:hAnsi="Tahoma" w:cs="Tahoma"/>
          <w:sz w:val="20"/>
          <w:szCs w:val="20"/>
        </w:rPr>
      </w:pPr>
      <w:r w:rsidRPr="00DE0B82">
        <w:rPr>
          <w:rFonts w:ascii="Tahoma" w:hAnsi="Tahoma" w:cs="Tahoma"/>
          <w:sz w:val="20"/>
          <w:szCs w:val="20"/>
        </w:rPr>
        <w:t>The Project will work towards delivering the following outcomes:</w:t>
      </w:r>
    </w:p>
    <w:p w14:paraId="747CECEC" w14:textId="77777777" w:rsidR="000717AC" w:rsidRPr="00DE0B82" w:rsidRDefault="000717AC" w:rsidP="00DE0B82">
      <w:pPr>
        <w:widowControl w:val="0"/>
        <w:tabs>
          <w:tab w:val="left" w:pos="701"/>
        </w:tabs>
        <w:autoSpaceDE w:val="0"/>
        <w:autoSpaceDN w:val="0"/>
        <w:spacing w:after="0" w:line="240" w:lineRule="auto"/>
        <w:jc w:val="both"/>
        <w:rPr>
          <w:rFonts w:ascii="Tahoma" w:hAnsi="Tahoma" w:cs="Tahoma"/>
          <w:sz w:val="20"/>
          <w:szCs w:val="20"/>
        </w:rPr>
      </w:pPr>
    </w:p>
    <w:p w14:paraId="38409312" w14:textId="77777777" w:rsidR="00DE0B82" w:rsidRPr="00DE0B82" w:rsidRDefault="00DE0B82" w:rsidP="00DE0B82">
      <w:pPr>
        <w:pStyle w:val="ListParagraph"/>
        <w:widowControl w:val="0"/>
        <w:numPr>
          <w:ilvl w:val="2"/>
          <w:numId w:val="38"/>
        </w:numPr>
        <w:autoSpaceDE w:val="0"/>
        <w:autoSpaceDN w:val="0"/>
        <w:spacing w:after="0" w:line="240" w:lineRule="auto"/>
        <w:ind w:left="284" w:right="118" w:hanging="284"/>
        <w:contextualSpacing w:val="0"/>
        <w:jc w:val="both"/>
        <w:rPr>
          <w:rFonts w:ascii="Tahoma" w:hAnsi="Tahoma" w:cs="Tahoma"/>
          <w:sz w:val="20"/>
          <w:szCs w:val="20"/>
        </w:rPr>
      </w:pPr>
      <w:r w:rsidRPr="00DE0B82">
        <w:rPr>
          <w:rFonts w:ascii="Tahoma" w:hAnsi="Tahoma" w:cs="Tahoma"/>
          <w:sz w:val="20"/>
          <w:szCs w:val="20"/>
        </w:rPr>
        <w:t xml:space="preserve">National authorities have the necessary capacity and tools to implement the Judicial and Legal Reforms Strategy for 2022-2026 in line with European standards and best </w:t>
      </w:r>
      <w:proofErr w:type="gramStart"/>
      <w:r w:rsidRPr="00DE0B82">
        <w:rPr>
          <w:rFonts w:ascii="Tahoma" w:hAnsi="Tahoma" w:cs="Tahoma"/>
          <w:sz w:val="20"/>
          <w:szCs w:val="20"/>
        </w:rPr>
        <w:t>practices;</w:t>
      </w:r>
      <w:proofErr w:type="gramEnd"/>
    </w:p>
    <w:p w14:paraId="2056ECE6" w14:textId="77777777" w:rsidR="00DE0B82" w:rsidRPr="00DE0B82" w:rsidRDefault="00DE0B82" w:rsidP="00DE0B82">
      <w:pPr>
        <w:pStyle w:val="ListParagraph"/>
        <w:widowControl w:val="0"/>
        <w:numPr>
          <w:ilvl w:val="2"/>
          <w:numId w:val="38"/>
        </w:numPr>
        <w:autoSpaceDE w:val="0"/>
        <w:autoSpaceDN w:val="0"/>
        <w:spacing w:after="0" w:line="240" w:lineRule="auto"/>
        <w:ind w:left="284" w:right="118" w:hanging="284"/>
        <w:contextualSpacing w:val="0"/>
        <w:jc w:val="both"/>
        <w:rPr>
          <w:rFonts w:ascii="Tahoma" w:hAnsi="Tahoma" w:cs="Tahoma"/>
          <w:sz w:val="20"/>
          <w:szCs w:val="20"/>
        </w:rPr>
      </w:pPr>
      <w:r w:rsidRPr="00DE0B82">
        <w:rPr>
          <w:rFonts w:ascii="Tahoma" w:hAnsi="Tahoma" w:cs="Tahoma"/>
          <w:sz w:val="20"/>
          <w:szCs w:val="20"/>
        </w:rPr>
        <w:t xml:space="preserve">National authorities align legal framework and policies on judicial independence, impartiality and accountability with Council of Europe </w:t>
      </w:r>
      <w:proofErr w:type="gramStart"/>
      <w:r w:rsidRPr="00DE0B82">
        <w:rPr>
          <w:rFonts w:ascii="Tahoma" w:hAnsi="Tahoma" w:cs="Tahoma"/>
          <w:sz w:val="20"/>
          <w:szCs w:val="20"/>
        </w:rPr>
        <w:t>standards;</w:t>
      </w:r>
      <w:proofErr w:type="gramEnd"/>
    </w:p>
    <w:p w14:paraId="3A48A5E9" w14:textId="77777777" w:rsidR="00B91846" w:rsidRDefault="00DE0B82" w:rsidP="00DE0B82">
      <w:pPr>
        <w:pStyle w:val="ListParagraph"/>
        <w:widowControl w:val="0"/>
        <w:numPr>
          <w:ilvl w:val="2"/>
          <w:numId w:val="38"/>
        </w:numPr>
        <w:autoSpaceDE w:val="0"/>
        <w:autoSpaceDN w:val="0"/>
        <w:spacing w:after="0" w:line="240" w:lineRule="auto"/>
        <w:ind w:left="284" w:right="118" w:hanging="284"/>
        <w:contextualSpacing w:val="0"/>
        <w:jc w:val="both"/>
        <w:rPr>
          <w:rFonts w:ascii="Tahoma" w:hAnsi="Tahoma" w:cs="Tahoma"/>
          <w:sz w:val="20"/>
          <w:szCs w:val="20"/>
        </w:rPr>
      </w:pPr>
      <w:r w:rsidRPr="00DE0B82">
        <w:rPr>
          <w:rFonts w:ascii="Tahoma" w:hAnsi="Tahoma" w:cs="Tahoma"/>
          <w:sz w:val="20"/>
          <w:szCs w:val="20"/>
        </w:rPr>
        <w:t xml:space="preserve">Judicial self-governing bodies’ and courts' capacity is enhanced to act in a professional, transparent and accountable </w:t>
      </w:r>
      <w:proofErr w:type="gramStart"/>
      <w:r w:rsidRPr="00DE0B82">
        <w:rPr>
          <w:rFonts w:ascii="Tahoma" w:hAnsi="Tahoma" w:cs="Tahoma"/>
          <w:sz w:val="20"/>
          <w:szCs w:val="20"/>
        </w:rPr>
        <w:t>manner;</w:t>
      </w:r>
      <w:proofErr w:type="gramEnd"/>
    </w:p>
    <w:p w14:paraId="008926C2" w14:textId="2228AA0E" w:rsidR="00EF02ED" w:rsidRPr="00B91846" w:rsidRDefault="00DE0B82" w:rsidP="006C1714">
      <w:pPr>
        <w:pStyle w:val="ListParagraph"/>
        <w:widowControl w:val="0"/>
        <w:numPr>
          <w:ilvl w:val="2"/>
          <w:numId w:val="38"/>
        </w:numPr>
        <w:autoSpaceDE w:val="0"/>
        <w:autoSpaceDN w:val="0"/>
        <w:spacing w:after="0" w:line="240" w:lineRule="auto"/>
        <w:ind w:left="284" w:right="118" w:hanging="284"/>
        <w:contextualSpacing w:val="0"/>
        <w:jc w:val="both"/>
        <w:rPr>
          <w:rFonts w:ascii="Tahoma" w:hAnsi="Tahoma" w:cs="Tahoma"/>
          <w:sz w:val="20"/>
          <w:szCs w:val="20"/>
        </w:rPr>
      </w:pPr>
      <w:r w:rsidRPr="00B91846">
        <w:rPr>
          <w:rFonts w:ascii="Tahoma" w:hAnsi="Tahoma" w:cs="Tahoma"/>
          <w:sz w:val="20"/>
          <w:szCs w:val="20"/>
        </w:rPr>
        <w:t>Capacity of the criminal justice stakeholders is strengthened to ensure effective implementation of new criminal justice legislation through harmonised policies, institutional and legal frameworks, and implementation practices.</w:t>
      </w:r>
    </w:p>
    <w:p w14:paraId="3C35A83F" w14:textId="77777777" w:rsidR="001C09E3" w:rsidRPr="006C1714" w:rsidRDefault="001C09E3" w:rsidP="006C1714">
      <w:pPr>
        <w:spacing w:after="0" w:line="240" w:lineRule="auto"/>
        <w:jc w:val="both"/>
        <w:rPr>
          <w:rFonts w:ascii="Tahoma" w:eastAsia="Calibri" w:hAnsi="Tahoma" w:cs="Tahoma"/>
          <w:sz w:val="20"/>
          <w:szCs w:val="20"/>
        </w:rPr>
      </w:pPr>
    </w:p>
    <w:p w14:paraId="28BCD8C1" w14:textId="4B4AB941" w:rsidR="00965FA0" w:rsidRPr="006C1714" w:rsidRDefault="00965FA0" w:rsidP="006C1714">
      <w:pPr>
        <w:spacing w:after="0" w:line="240" w:lineRule="auto"/>
        <w:jc w:val="both"/>
        <w:rPr>
          <w:rFonts w:ascii="Tahoma" w:eastAsia="Calibri" w:hAnsi="Tahoma" w:cs="Tahoma"/>
          <w:sz w:val="20"/>
          <w:szCs w:val="20"/>
        </w:rPr>
      </w:pPr>
      <w:r w:rsidRPr="006C1714">
        <w:rPr>
          <w:rFonts w:ascii="Tahoma" w:eastAsia="Calibri" w:hAnsi="Tahoma" w:cs="Tahoma"/>
          <w:sz w:val="20"/>
          <w:szCs w:val="20"/>
        </w:rPr>
        <w:t>The Council of Europe is looking for</w:t>
      </w:r>
      <w:r w:rsidR="00FE1265">
        <w:rPr>
          <w:rFonts w:ascii="Tahoma" w:eastAsia="Calibri" w:hAnsi="Tahoma" w:cs="Tahoma"/>
          <w:sz w:val="20"/>
          <w:szCs w:val="20"/>
        </w:rPr>
        <w:t xml:space="preserve"> </w:t>
      </w:r>
      <w:r w:rsidRPr="00FE1265">
        <w:rPr>
          <w:rFonts w:ascii="Tahoma" w:eastAsia="Calibri" w:hAnsi="Tahoma" w:cs="Tahoma"/>
          <w:sz w:val="20"/>
          <w:szCs w:val="20"/>
        </w:rPr>
        <w:t xml:space="preserve">a maximum of </w:t>
      </w:r>
      <w:r w:rsidR="008327CA">
        <w:rPr>
          <w:rFonts w:ascii="Tahoma" w:eastAsia="Calibri" w:hAnsi="Tahoma" w:cs="Tahoma"/>
          <w:sz w:val="20"/>
          <w:szCs w:val="20"/>
        </w:rPr>
        <w:t>30</w:t>
      </w:r>
      <w:r w:rsidR="00FE1265">
        <w:rPr>
          <w:rFonts w:ascii="Tahoma" w:eastAsia="Calibri" w:hAnsi="Tahoma" w:cs="Tahoma"/>
          <w:sz w:val="20"/>
          <w:szCs w:val="20"/>
        </w:rPr>
        <w:t xml:space="preserve"> (</w:t>
      </w:r>
      <w:r w:rsidR="008327CA" w:rsidRPr="008327CA">
        <w:rPr>
          <w:rFonts w:ascii="Tahoma" w:eastAsia="Calibri" w:hAnsi="Tahoma" w:cs="Tahoma"/>
          <w:sz w:val="20"/>
          <w:szCs w:val="20"/>
        </w:rPr>
        <w:t>thirty</w:t>
      </w:r>
      <w:r w:rsidR="00FE1265">
        <w:rPr>
          <w:rFonts w:ascii="Tahoma" w:eastAsia="Calibri" w:hAnsi="Tahoma" w:cs="Tahoma"/>
          <w:sz w:val="20"/>
          <w:szCs w:val="20"/>
        </w:rPr>
        <w:t>)</w:t>
      </w:r>
      <w:r w:rsidR="00FE1265" w:rsidRPr="006C1714">
        <w:rPr>
          <w:rFonts w:ascii="Tahoma" w:eastAsia="Calibri" w:hAnsi="Tahoma" w:cs="Tahoma"/>
          <w:sz w:val="20"/>
          <w:szCs w:val="20"/>
        </w:rPr>
        <w:t xml:space="preserve"> </w:t>
      </w:r>
      <w:r w:rsidRPr="006C1714">
        <w:rPr>
          <w:rFonts w:ascii="Tahoma" w:eastAsia="Calibri" w:hAnsi="Tahoma" w:cs="Tahoma"/>
          <w:sz w:val="20"/>
          <w:szCs w:val="20"/>
        </w:rPr>
        <w:t xml:space="preserve">Providers (provided enough tenders meet the criteria indicated below) </w:t>
      </w:r>
      <w:proofErr w:type="gramStart"/>
      <w:r w:rsidRPr="006C1714">
        <w:rPr>
          <w:rFonts w:ascii="Tahoma" w:eastAsia="Calibri" w:hAnsi="Tahoma" w:cs="Tahoma"/>
          <w:sz w:val="20"/>
          <w:szCs w:val="20"/>
        </w:rPr>
        <w:t>in order to</w:t>
      </w:r>
      <w:proofErr w:type="gramEnd"/>
      <w:r w:rsidRPr="006C1714">
        <w:rPr>
          <w:rFonts w:ascii="Tahoma" w:eastAsia="Calibri" w:hAnsi="Tahoma" w:cs="Tahoma"/>
          <w:sz w:val="20"/>
          <w:szCs w:val="20"/>
        </w:rPr>
        <w:t xml:space="preserve"> support the implementation of the </w:t>
      </w:r>
      <w:r w:rsidR="00306CF5">
        <w:rPr>
          <w:rFonts w:ascii="Tahoma" w:eastAsia="Calibri" w:hAnsi="Tahoma" w:cs="Tahoma"/>
          <w:sz w:val="20"/>
          <w:szCs w:val="20"/>
        </w:rPr>
        <w:t>P</w:t>
      </w:r>
      <w:r w:rsidRPr="006C1714">
        <w:rPr>
          <w:rFonts w:ascii="Tahoma" w:eastAsia="Calibri" w:hAnsi="Tahoma" w:cs="Tahoma"/>
          <w:sz w:val="20"/>
          <w:szCs w:val="20"/>
        </w:rPr>
        <w:t>roject with a particular expertise on</w:t>
      </w:r>
      <w:r w:rsidR="007F6A50">
        <w:rPr>
          <w:rFonts w:ascii="Tahoma" w:eastAsia="Calibri" w:hAnsi="Tahoma" w:cs="Tahoma"/>
          <w:sz w:val="20"/>
          <w:szCs w:val="20"/>
        </w:rPr>
        <w:t xml:space="preserve"> </w:t>
      </w:r>
      <w:r w:rsidR="006313C4" w:rsidRPr="006313C4">
        <w:rPr>
          <w:rFonts w:ascii="Tahoma" w:eastAsia="Calibri" w:hAnsi="Tahoma" w:cs="Tahoma"/>
          <w:sz w:val="20"/>
          <w:szCs w:val="20"/>
        </w:rPr>
        <w:t>reforming the justice</w:t>
      </w:r>
      <w:r w:rsidR="001C1363">
        <w:rPr>
          <w:rFonts w:ascii="Tahoma" w:eastAsia="Calibri" w:hAnsi="Tahoma" w:cs="Tahoma"/>
          <w:sz w:val="20"/>
          <w:szCs w:val="20"/>
        </w:rPr>
        <w:t xml:space="preserve"> and legal</w:t>
      </w:r>
      <w:r w:rsidR="006313C4" w:rsidRPr="006313C4">
        <w:rPr>
          <w:rFonts w:ascii="Tahoma" w:eastAsia="Calibri" w:hAnsi="Tahoma" w:cs="Tahoma"/>
          <w:sz w:val="20"/>
          <w:szCs w:val="20"/>
        </w:rPr>
        <w:t xml:space="preserve"> systems with the purpose of bringing them in line with the standards and recommendations of the Council of Europe</w:t>
      </w:r>
      <w:r w:rsidR="000A190B">
        <w:rPr>
          <w:rFonts w:ascii="Tahoma" w:eastAsia="Calibri" w:hAnsi="Tahoma" w:cs="Tahoma"/>
          <w:sz w:val="20"/>
          <w:szCs w:val="20"/>
        </w:rPr>
        <w:t>.</w:t>
      </w:r>
    </w:p>
    <w:p w14:paraId="6FD43436" w14:textId="77777777" w:rsidR="00965FA0" w:rsidRPr="006C1714" w:rsidRDefault="00965FA0" w:rsidP="006C1714">
      <w:pPr>
        <w:spacing w:after="0" w:line="240" w:lineRule="auto"/>
        <w:jc w:val="both"/>
        <w:rPr>
          <w:rFonts w:ascii="Tahoma" w:eastAsia="Calibri" w:hAnsi="Tahoma" w:cs="Tahoma"/>
          <w:sz w:val="20"/>
          <w:szCs w:val="20"/>
        </w:rPr>
      </w:pPr>
    </w:p>
    <w:p w14:paraId="3AE3DC20" w14:textId="271F82DC" w:rsidR="00965FA0" w:rsidRPr="006C1714" w:rsidRDefault="00965FA0" w:rsidP="006C1714">
      <w:pPr>
        <w:spacing w:after="0" w:line="240" w:lineRule="auto"/>
        <w:jc w:val="both"/>
        <w:rPr>
          <w:rFonts w:ascii="Tahoma" w:eastAsia="Calibri" w:hAnsi="Tahoma" w:cs="Tahoma"/>
          <w:b/>
          <w:sz w:val="20"/>
          <w:szCs w:val="20"/>
        </w:rPr>
      </w:pPr>
      <w:r w:rsidRPr="006C1714">
        <w:rPr>
          <w:rFonts w:ascii="Tahoma" w:eastAsia="Calibri" w:hAnsi="Tahoma" w:cs="Tahoma"/>
          <w:sz w:val="20"/>
          <w:szCs w:val="20"/>
        </w:rPr>
        <w:t>This Contract is currently estimated to cover up to</w:t>
      </w:r>
      <w:r w:rsidR="00D6115B">
        <w:rPr>
          <w:rFonts w:ascii="Tahoma" w:eastAsia="Calibri" w:hAnsi="Tahoma" w:cs="Tahoma"/>
          <w:sz w:val="20"/>
          <w:szCs w:val="20"/>
        </w:rPr>
        <w:t xml:space="preserve"> </w:t>
      </w:r>
      <w:r w:rsidR="00B9116A">
        <w:rPr>
          <w:rFonts w:ascii="Tahoma" w:eastAsia="Calibri" w:hAnsi="Tahoma" w:cs="Tahoma"/>
          <w:sz w:val="20"/>
          <w:szCs w:val="20"/>
        </w:rPr>
        <w:t>100</w:t>
      </w:r>
      <w:r w:rsidR="00D6115B">
        <w:rPr>
          <w:rFonts w:ascii="Tahoma" w:eastAsia="Calibri" w:hAnsi="Tahoma" w:cs="Tahoma"/>
          <w:sz w:val="20"/>
          <w:szCs w:val="20"/>
        </w:rPr>
        <w:t xml:space="preserve"> (</w:t>
      </w:r>
      <w:r w:rsidR="00B9116A">
        <w:rPr>
          <w:rFonts w:ascii="Tahoma" w:eastAsia="Calibri" w:hAnsi="Tahoma" w:cs="Tahoma"/>
          <w:sz w:val="20"/>
          <w:szCs w:val="20"/>
        </w:rPr>
        <w:t>one hundred</w:t>
      </w:r>
      <w:r w:rsidR="00D6115B">
        <w:rPr>
          <w:rFonts w:ascii="Tahoma" w:eastAsia="Calibri" w:hAnsi="Tahoma" w:cs="Tahoma"/>
          <w:sz w:val="20"/>
          <w:szCs w:val="20"/>
        </w:rPr>
        <w:t>)</w:t>
      </w:r>
      <w:r w:rsidR="00E263D4">
        <w:rPr>
          <w:rFonts w:ascii="Tahoma" w:eastAsia="Calibri" w:hAnsi="Tahoma" w:cs="Tahoma"/>
          <w:sz w:val="20"/>
          <w:szCs w:val="20"/>
        </w:rPr>
        <w:t xml:space="preserve"> activities</w:t>
      </w:r>
      <w:r w:rsidRPr="006C1714">
        <w:rPr>
          <w:rFonts w:ascii="Tahoma" w:eastAsia="Calibri" w:hAnsi="Tahoma" w:cs="Tahoma"/>
          <w:sz w:val="20"/>
          <w:szCs w:val="20"/>
        </w:rPr>
        <w:t xml:space="preserve">, to be held by </w:t>
      </w:r>
      <w:r w:rsidR="00E263D4">
        <w:rPr>
          <w:rFonts w:ascii="Tahoma" w:eastAsia="Calibri" w:hAnsi="Tahoma" w:cs="Tahoma"/>
          <w:sz w:val="20"/>
          <w:szCs w:val="20"/>
        </w:rPr>
        <w:t>28 February 2026</w:t>
      </w:r>
      <w:r w:rsidRPr="006C1714">
        <w:rPr>
          <w:rFonts w:ascii="Tahoma" w:eastAsia="Calibri" w:hAnsi="Tahoma" w:cs="Tahoma"/>
          <w:sz w:val="20"/>
          <w:szCs w:val="20"/>
        </w:rPr>
        <w:t>.</w:t>
      </w:r>
      <w:r w:rsidRPr="006C1714">
        <w:rPr>
          <w:rFonts w:ascii="Tahoma" w:eastAsia="Calibri" w:hAnsi="Tahoma" w:cs="Tahoma"/>
          <w:sz w:val="20"/>
          <w:szCs w:val="20"/>
          <w:lang w:val="en-US"/>
        </w:rPr>
        <w:t xml:space="preserve"> </w:t>
      </w:r>
      <w:r w:rsidRPr="006C1714">
        <w:rPr>
          <w:rFonts w:ascii="Tahoma" w:eastAsia="Calibri" w:hAnsi="Tahoma" w:cs="Tahoma"/>
          <w:sz w:val="20"/>
          <w:szCs w:val="20"/>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6C8FC84D" w14:textId="77777777" w:rsidR="00BB1017" w:rsidRPr="006C1714" w:rsidRDefault="00BB1017" w:rsidP="006C1714">
      <w:pPr>
        <w:spacing w:after="0" w:line="240" w:lineRule="auto"/>
        <w:jc w:val="both"/>
        <w:rPr>
          <w:rFonts w:ascii="Tahoma" w:eastAsia="Calibri" w:hAnsi="Tahoma" w:cs="Tahoma"/>
          <w:sz w:val="20"/>
          <w:szCs w:val="20"/>
        </w:rPr>
      </w:pPr>
    </w:p>
    <w:p w14:paraId="12426073" w14:textId="00E8C1CD" w:rsidR="00062A31" w:rsidRPr="006C1714" w:rsidRDefault="003206CF" w:rsidP="006C1714">
      <w:pPr>
        <w:shd w:val="clear" w:color="auto" w:fill="FFFFFF" w:themeFill="background1"/>
        <w:spacing w:after="0" w:line="240" w:lineRule="auto"/>
        <w:jc w:val="both"/>
        <w:rPr>
          <w:rFonts w:ascii="Tahoma" w:eastAsia="Times New Roman" w:hAnsi="Tahoma" w:cs="Tahoma"/>
          <w:b/>
          <w:caps/>
          <w:sz w:val="20"/>
          <w:szCs w:val="20"/>
        </w:rPr>
      </w:pPr>
      <w:r w:rsidRPr="006C1714">
        <w:rPr>
          <w:rFonts w:ascii="Tahoma" w:hAnsi="Tahoma" w:cs="Tahoma"/>
          <w:sz w:val="20"/>
          <w:szCs w:val="20"/>
        </w:rPr>
        <w:t>For information purposes only,</w:t>
      </w:r>
      <w:r w:rsidR="00DC2D3C" w:rsidRPr="006C1714">
        <w:rPr>
          <w:rFonts w:ascii="Tahoma" w:hAnsi="Tahoma" w:cs="Tahoma"/>
          <w:sz w:val="20"/>
          <w:szCs w:val="20"/>
        </w:rPr>
        <w:t xml:space="preserve"> the total budget of the </w:t>
      </w:r>
      <w:r w:rsidR="007D59D1" w:rsidRPr="006C1714">
        <w:rPr>
          <w:rFonts w:ascii="Tahoma" w:hAnsi="Tahoma" w:cs="Tahoma"/>
          <w:sz w:val="20"/>
          <w:szCs w:val="20"/>
        </w:rPr>
        <w:t>project</w:t>
      </w:r>
      <w:r w:rsidRPr="006C1714">
        <w:rPr>
          <w:rFonts w:ascii="Tahoma" w:hAnsi="Tahoma" w:cs="Tahoma"/>
          <w:sz w:val="20"/>
          <w:szCs w:val="20"/>
        </w:rPr>
        <w:t xml:space="preserve"> amounts to</w:t>
      </w:r>
      <w:r w:rsidR="003E24E2" w:rsidRPr="006C1714">
        <w:rPr>
          <w:rFonts w:ascii="Tahoma" w:hAnsi="Tahoma" w:cs="Tahoma"/>
          <w:sz w:val="20"/>
          <w:szCs w:val="20"/>
        </w:rPr>
        <w:t xml:space="preserve"> </w:t>
      </w:r>
      <w:r w:rsidR="00656B43">
        <w:rPr>
          <w:rFonts w:ascii="Tahoma" w:hAnsi="Tahoma" w:cs="Tahoma"/>
          <w:sz w:val="20"/>
          <w:szCs w:val="20"/>
        </w:rPr>
        <w:t>1,430,000</w:t>
      </w:r>
      <w:r w:rsidRPr="006C1714">
        <w:rPr>
          <w:rFonts w:ascii="Tahoma" w:hAnsi="Tahoma" w:cs="Tahoma"/>
          <w:sz w:val="20"/>
          <w:szCs w:val="20"/>
        </w:rPr>
        <w:t xml:space="preserve"> Euros and the total amount of the </w:t>
      </w:r>
      <w:r w:rsidR="002A1770" w:rsidRPr="006C1714">
        <w:rPr>
          <w:rFonts w:ascii="Tahoma" w:hAnsi="Tahoma" w:cs="Tahoma"/>
          <w:sz w:val="20"/>
          <w:szCs w:val="20"/>
        </w:rPr>
        <w:t>object of present tender</w:t>
      </w:r>
      <w:r w:rsidRPr="006C1714">
        <w:rPr>
          <w:rFonts w:ascii="Tahoma" w:hAnsi="Tahoma" w:cs="Tahoma"/>
          <w:sz w:val="20"/>
          <w:szCs w:val="20"/>
        </w:rPr>
        <w:t xml:space="preserve"> should in principle not exceed</w:t>
      </w:r>
      <w:r w:rsidR="00656B43">
        <w:rPr>
          <w:rFonts w:ascii="Tahoma" w:hAnsi="Tahoma" w:cs="Tahoma"/>
          <w:sz w:val="20"/>
          <w:szCs w:val="20"/>
        </w:rPr>
        <w:t xml:space="preserve"> </w:t>
      </w:r>
      <w:r w:rsidR="006A7653">
        <w:rPr>
          <w:rFonts w:ascii="Tahoma" w:hAnsi="Tahoma" w:cs="Tahoma"/>
          <w:sz w:val="20"/>
          <w:szCs w:val="20"/>
        </w:rPr>
        <w:t>60</w:t>
      </w:r>
      <w:r w:rsidR="00656B43">
        <w:rPr>
          <w:rFonts w:ascii="Tahoma" w:hAnsi="Tahoma" w:cs="Tahoma"/>
          <w:sz w:val="20"/>
          <w:szCs w:val="20"/>
        </w:rPr>
        <w:t>,000</w:t>
      </w:r>
      <w:r w:rsidRPr="006C1714">
        <w:rPr>
          <w:rFonts w:ascii="Tahoma" w:hAnsi="Tahoma" w:cs="Tahoma"/>
          <w:sz w:val="20"/>
          <w:szCs w:val="20"/>
        </w:rPr>
        <w:t xml:space="preserve"> Euros for the whole </w:t>
      </w:r>
      <w:r w:rsidRPr="006C1714">
        <w:rPr>
          <w:rFonts w:ascii="Tahoma" w:hAnsi="Tahoma" w:cs="Tahoma"/>
          <w:sz w:val="20"/>
          <w:szCs w:val="20"/>
        </w:rPr>
        <w:lastRenderedPageBreak/>
        <w:t xml:space="preserve">duration of the </w:t>
      </w:r>
      <w:r w:rsidR="007D59D1" w:rsidRPr="006C1714">
        <w:rPr>
          <w:rFonts w:ascii="Tahoma" w:hAnsi="Tahoma" w:cs="Tahoma"/>
          <w:sz w:val="20"/>
          <w:szCs w:val="20"/>
        </w:rPr>
        <w:t>F</w:t>
      </w:r>
      <w:r w:rsidR="00A018C1" w:rsidRPr="006C1714">
        <w:rPr>
          <w:rFonts w:ascii="Tahoma" w:hAnsi="Tahoma" w:cs="Tahoma"/>
          <w:sz w:val="20"/>
          <w:szCs w:val="20"/>
        </w:rPr>
        <w:t>ramework C</w:t>
      </w:r>
      <w:r w:rsidRPr="006C1714">
        <w:rPr>
          <w:rFonts w:ascii="Tahoma" w:hAnsi="Tahoma" w:cs="Tahoma"/>
          <w:sz w:val="20"/>
          <w:szCs w:val="20"/>
        </w:rPr>
        <w:t>ontract. This information does not constitute any sort of contractual commitment or obligation on the part of the Council of Europe.</w:t>
      </w:r>
      <w:r w:rsidRPr="006C1714">
        <w:rPr>
          <w:rFonts w:ascii="Tahoma" w:eastAsia="Times New Roman" w:hAnsi="Tahoma" w:cs="Tahoma"/>
          <w:b/>
          <w:caps/>
          <w:sz w:val="20"/>
          <w:szCs w:val="20"/>
        </w:rPr>
        <w:t xml:space="preserve"> </w:t>
      </w:r>
    </w:p>
    <w:p w14:paraId="0A845D19" w14:textId="77777777" w:rsidR="00995A3F" w:rsidRPr="006C1714" w:rsidRDefault="00995A3F" w:rsidP="006C1714">
      <w:pPr>
        <w:tabs>
          <w:tab w:val="center" w:pos="4680"/>
          <w:tab w:val="right" w:pos="9360"/>
        </w:tabs>
        <w:spacing w:after="0" w:line="240" w:lineRule="auto"/>
        <w:jc w:val="center"/>
        <w:rPr>
          <w:rFonts w:ascii="Tahoma" w:eastAsia="Calibri" w:hAnsi="Tahoma" w:cs="Tahoma"/>
          <w:b/>
          <w:caps/>
          <w:sz w:val="20"/>
          <w:szCs w:val="20"/>
        </w:rPr>
      </w:pPr>
    </w:p>
    <w:p w14:paraId="12F4350B" w14:textId="2A0F88B1" w:rsidR="00995A3F" w:rsidRPr="006C1714" w:rsidRDefault="00995A3F" w:rsidP="006C1714">
      <w:pPr>
        <w:numPr>
          <w:ilvl w:val="0"/>
          <w:numId w:val="8"/>
        </w:numPr>
        <w:spacing w:after="0" w:line="240" w:lineRule="auto"/>
        <w:ind w:left="284" w:hanging="284"/>
        <w:contextualSpacing/>
        <w:jc w:val="both"/>
        <w:rPr>
          <w:rFonts w:ascii="Tahoma" w:eastAsia="Times New Roman" w:hAnsi="Tahoma" w:cs="Tahoma"/>
          <w:b/>
          <w:caps/>
          <w:sz w:val="20"/>
          <w:szCs w:val="20"/>
        </w:rPr>
      </w:pPr>
      <w:r w:rsidRPr="006C1714">
        <w:rPr>
          <w:rFonts w:ascii="Tahoma" w:eastAsia="Times New Roman" w:hAnsi="Tahoma" w:cs="Tahoma"/>
          <w:b/>
          <w:caps/>
          <w:sz w:val="20"/>
          <w:szCs w:val="20"/>
        </w:rPr>
        <w:t>LOTS</w:t>
      </w:r>
    </w:p>
    <w:p w14:paraId="2DAB521B" w14:textId="77777777" w:rsidR="008C31ED" w:rsidRDefault="008C31ED" w:rsidP="006C1714">
      <w:pPr>
        <w:spacing w:after="0" w:line="240" w:lineRule="auto"/>
        <w:jc w:val="both"/>
        <w:rPr>
          <w:rFonts w:ascii="Tahoma" w:hAnsi="Tahoma" w:cs="Tahoma"/>
          <w:color w:val="000000" w:themeColor="text1"/>
          <w:sz w:val="20"/>
          <w:szCs w:val="20"/>
        </w:rPr>
      </w:pPr>
    </w:p>
    <w:p w14:paraId="2D5013CA" w14:textId="4E870A84" w:rsidR="00F1595D" w:rsidRPr="006C1714" w:rsidRDefault="00F1595D" w:rsidP="003C1B1B">
      <w:pPr>
        <w:spacing w:after="0" w:line="240" w:lineRule="auto"/>
        <w:jc w:val="both"/>
        <w:rPr>
          <w:rFonts w:ascii="Tahoma" w:hAnsi="Tahoma" w:cs="Tahoma"/>
          <w:color w:val="000000" w:themeColor="text1"/>
          <w:sz w:val="20"/>
          <w:szCs w:val="20"/>
        </w:rPr>
      </w:pPr>
      <w:r w:rsidRPr="006C1714">
        <w:rPr>
          <w:rFonts w:ascii="Tahoma" w:hAnsi="Tahoma" w:cs="Tahoma"/>
          <w:color w:val="000000" w:themeColor="text1"/>
          <w:sz w:val="20"/>
          <w:szCs w:val="20"/>
        </w:rPr>
        <w:t>The present tendering procedure aims to select Providers to support the implementation of the project and is divided into the following 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672"/>
        <w:gridCol w:w="2349"/>
      </w:tblGrid>
      <w:tr w:rsidR="00F1595D" w:rsidRPr="006C1714" w14:paraId="50C3FDD5" w14:textId="77777777" w:rsidTr="00134746">
        <w:trPr>
          <w:trHeight w:val="505"/>
        </w:trPr>
        <w:tc>
          <w:tcPr>
            <w:tcW w:w="6912" w:type="dxa"/>
            <w:tcBorders>
              <w:bottom w:val="single" w:sz="2" w:space="0" w:color="808080" w:themeColor="background1" w:themeShade="80"/>
            </w:tcBorders>
            <w:shd w:val="clear" w:color="auto" w:fill="DBE5F1" w:themeFill="accent1" w:themeFillTint="33"/>
            <w:vAlign w:val="center"/>
          </w:tcPr>
          <w:p w14:paraId="7413FA88" w14:textId="77777777" w:rsidR="00F1595D" w:rsidRPr="006C1714" w:rsidRDefault="00F1595D" w:rsidP="003C1B1B">
            <w:pPr>
              <w:jc w:val="both"/>
              <w:rPr>
                <w:rFonts w:ascii="Tahoma" w:hAnsi="Tahoma" w:cs="Tahoma"/>
                <w:color w:val="000000" w:themeColor="text1"/>
                <w:sz w:val="20"/>
                <w:szCs w:val="20"/>
              </w:rPr>
            </w:pPr>
            <w:r w:rsidRPr="006C1714">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3D7F1E8E" w14:textId="77777777" w:rsidR="00F1595D" w:rsidRPr="006C1714" w:rsidRDefault="00F1595D" w:rsidP="003C1B1B">
            <w:pPr>
              <w:jc w:val="both"/>
              <w:rPr>
                <w:rFonts w:ascii="Tahoma" w:hAnsi="Tahoma" w:cs="Tahoma"/>
                <w:color w:val="000000" w:themeColor="text1"/>
                <w:sz w:val="20"/>
                <w:szCs w:val="20"/>
              </w:rPr>
            </w:pPr>
            <w:r w:rsidRPr="006C1714">
              <w:rPr>
                <w:rFonts w:ascii="Tahoma" w:hAnsi="Tahoma" w:cs="Tahoma"/>
                <w:color w:val="000000" w:themeColor="text1"/>
                <w:sz w:val="20"/>
                <w:szCs w:val="20"/>
              </w:rPr>
              <w:t>Maximum number of Providers to be selected</w:t>
            </w:r>
          </w:p>
        </w:tc>
      </w:tr>
      <w:tr w:rsidR="00F1595D" w:rsidRPr="006C1714" w14:paraId="247D6EC7" w14:textId="77777777" w:rsidTr="00134746">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09EDC2D4" w14:textId="51E6F30F" w:rsidR="00F1595D" w:rsidRPr="006C1714" w:rsidRDefault="00F1595D" w:rsidP="003C1B1B">
            <w:pPr>
              <w:spacing w:before="120" w:after="120"/>
              <w:jc w:val="both"/>
              <w:rPr>
                <w:rFonts w:ascii="Tahoma" w:hAnsi="Tahoma" w:cs="Tahoma"/>
                <w:color w:val="000000" w:themeColor="text1"/>
                <w:sz w:val="20"/>
                <w:szCs w:val="20"/>
              </w:rPr>
            </w:pPr>
            <w:r w:rsidRPr="006C1714">
              <w:rPr>
                <w:rFonts w:ascii="Tahoma" w:hAnsi="Tahoma" w:cs="Tahoma"/>
                <w:color w:val="000000" w:themeColor="text1"/>
                <w:sz w:val="20"/>
                <w:szCs w:val="20"/>
              </w:rPr>
              <w:t xml:space="preserve">Lot 1: </w:t>
            </w:r>
            <w:r w:rsidR="008B1124">
              <w:rPr>
                <w:rFonts w:ascii="Tahoma" w:hAnsi="Tahoma" w:cs="Tahoma"/>
                <w:color w:val="000000" w:themeColor="text1"/>
                <w:sz w:val="20"/>
                <w:szCs w:val="20"/>
              </w:rPr>
              <w:t>Advancement of the reform</w:t>
            </w:r>
            <w:r w:rsidR="008B1124" w:rsidRPr="008B1124">
              <w:rPr>
                <w:rFonts w:ascii="Tahoma" w:hAnsi="Tahoma" w:cs="Tahoma"/>
                <w:color w:val="000000" w:themeColor="text1"/>
                <w:sz w:val="20"/>
                <w:szCs w:val="20"/>
              </w:rPr>
              <w:t xml:space="preserve"> of the judicial system by strengthening its independence, </w:t>
            </w:r>
            <w:proofErr w:type="gramStart"/>
            <w:r w:rsidR="008B1124" w:rsidRPr="008B1124">
              <w:rPr>
                <w:rFonts w:ascii="Tahoma" w:hAnsi="Tahoma" w:cs="Tahoma"/>
                <w:color w:val="000000" w:themeColor="text1"/>
                <w:sz w:val="20"/>
                <w:szCs w:val="20"/>
              </w:rPr>
              <w:t>accountability</w:t>
            </w:r>
            <w:proofErr w:type="gramEnd"/>
            <w:r w:rsidR="008B1124" w:rsidRPr="008B1124">
              <w:rPr>
                <w:rFonts w:ascii="Tahoma" w:hAnsi="Tahoma" w:cs="Tahoma"/>
                <w:color w:val="000000" w:themeColor="text1"/>
                <w:sz w:val="20"/>
                <w:szCs w:val="20"/>
              </w:rPr>
              <w:t xml:space="preserve"> and professionalism</w:t>
            </w:r>
          </w:p>
        </w:tc>
        <w:tc>
          <w:tcPr>
            <w:tcW w:w="2410" w:type="dxa"/>
            <w:tcBorders>
              <w:top w:val="single" w:sz="2" w:space="0" w:color="808080" w:themeColor="background1" w:themeShade="80"/>
              <w:bottom w:val="single" w:sz="2" w:space="0" w:color="808080" w:themeColor="background1" w:themeShade="80"/>
            </w:tcBorders>
            <w:vAlign w:val="center"/>
          </w:tcPr>
          <w:p w14:paraId="0157E875" w14:textId="3642A44D" w:rsidR="00F1595D" w:rsidRPr="00D400BA" w:rsidRDefault="00D400BA" w:rsidP="003C1B1B">
            <w:pPr>
              <w:jc w:val="both"/>
              <w:rPr>
                <w:rFonts w:ascii="Tahoma" w:eastAsiaTheme="minorHAnsi" w:hAnsi="Tahoma" w:cs="Tahoma"/>
                <w:color w:val="000000" w:themeColor="text1"/>
                <w:sz w:val="20"/>
                <w:szCs w:val="20"/>
              </w:rPr>
            </w:pPr>
            <w:r w:rsidRPr="00D400BA">
              <w:rPr>
                <w:rFonts w:ascii="Tahoma" w:eastAsiaTheme="minorHAnsi" w:hAnsi="Tahoma" w:cs="Tahoma"/>
                <w:color w:val="000000" w:themeColor="text1"/>
                <w:sz w:val="20"/>
                <w:szCs w:val="20"/>
              </w:rPr>
              <w:t>1</w:t>
            </w:r>
            <w:r w:rsidR="00E43CF6">
              <w:rPr>
                <w:rFonts w:ascii="Tahoma" w:eastAsiaTheme="minorHAnsi" w:hAnsi="Tahoma" w:cs="Tahoma"/>
                <w:color w:val="000000" w:themeColor="text1"/>
                <w:sz w:val="20"/>
                <w:szCs w:val="20"/>
              </w:rPr>
              <w:t>5</w:t>
            </w:r>
          </w:p>
        </w:tc>
      </w:tr>
      <w:tr w:rsidR="00F1595D" w:rsidRPr="006C1714" w14:paraId="03FA7A4F" w14:textId="77777777" w:rsidTr="00134746">
        <w:trPr>
          <w:trHeight w:val="417"/>
        </w:trPr>
        <w:tc>
          <w:tcPr>
            <w:tcW w:w="6912" w:type="dxa"/>
            <w:tcBorders>
              <w:bottom w:val="single" w:sz="2" w:space="0" w:color="808080" w:themeColor="background1" w:themeShade="80"/>
            </w:tcBorders>
            <w:vAlign w:val="center"/>
          </w:tcPr>
          <w:p w14:paraId="7B0F8A74" w14:textId="4AE2C883" w:rsidR="00F1595D" w:rsidRPr="006C1714" w:rsidRDefault="00F1595D" w:rsidP="003C1B1B">
            <w:pPr>
              <w:spacing w:before="120" w:after="120"/>
              <w:jc w:val="both"/>
              <w:rPr>
                <w:rFonts w:ascii="Tahoma" w:hAnsi="Tahoma" w:cs="Tahoma"/>
                <w:color w:val="000000" w:themeColor="text1"/>
                <w:sz w:val="20"/>
                <w:szCs w:val="20"/>
              </w:rPr>
            </w:pPr>
            <w:r w:rsidRPr="006C1714">
              <w:rPr>
                <w:rFonts w:ascii="Tahoma" w:hAnsi="Tahoma" w:cs="Tahoma"/>
                <w:color w:val="000000" w:themeColor="text1"/>
                <w:sz w:val="20"/>
                <w:szCs w:val="20"/>
              </w:rPr>
              <w:t xml:space="preserve">Lot 2: </w:t>
            </w:r>
            <w:r w:rsidR="008B1124">
              <w:rPr>
                <w:rFonts w:ascii="Tahoma" w:hAnsi="Tahoma" w:cs="Tahoma"/>
                <w:color w:val="000000" w:themeColor="text1"/>
                <w:sz w:val="20"/>
                <w:szCs w:val="20"/>
              </w:rPr>
              <w:t>E</w:t>
            </w:r>
            <w:r w:rsidR="008B1124" w:rsidRPr="008B1124">
              <w:rPr>
                <w:rFonts w:ascii="Tahoma" w:hAnsi="Tahoma" w:cs="Tahoma"/>
                <w:color w:val="000000" w:themeColor="text1"/>
                <w:sz w:val="20"/>
                <w:szCs w:val="20"/>
              </w:rPr>
              <w:t>ffective implementation of the new criminal justice legislation in line with European human rights standards</w:t>
            </w:r>
            <w:r w:rsidR="008B1124">
              <w:rPr>
                <w:rFonts w:ascii="Tahoma" w:hAnsi="Tahoma" w:cs="Tahoma"/>
                <w:color w:val="000000" w:themeColor="text1"/>
                <w:sz w:val="20"/>
                <w:szCs w:val="20"/>
              </w:rPr>
              <w:t xml:space="preserve"> by c</w:t>
            </w:r>
            <w:r w:rsidR="008B1124" w:rsidRPr="008B1124">
              <w:rPr>
                <w:rFonts w:ascii="Tahoma" w:hAnsi="Tahoma" w:cs="Tahoma"/>
                <w:color w:val="000000" w:themeColor="text1"/>
                <w:sz w:val="20"/>
                <w:szCs w:val="20"/>
              </w:rPr>
              <w:t>riminal justice stakeholders</w:t>
            </w:r>
          </w:p>
        </w:tc>
        <w:tc>
          <w:tcPr>
            <w:tcW w:w="2410" w:type="dxa"/>
            <w:tcBorders>
              <w:bottom w:val="single" w:sz="2" w:space="0" w:color="808080" w:themeColor="background1" w:themeShade="80"/>
            </w:tcBorders>
            <w:vAlign w:val="center"/>
          </w:tcPr>
          <w:p w14:paraId="1E3F7865" w14:textId="3B4056D0" w:rsidR="00F1595D" w:rsidRPr="00D400BA" w:rsidRDefault="00D400BA" w:rsidP="003C1B1B">
            <w:pPr>
              <w:jc w:val="both"/>
              <w:rPr>
                <w:rFonts w:ascii="Tahoma" w:eastAsiaTheme="minorHAnsi" w:hAnsi="Tahoma" w:cs="Tahoma"/>
                <w:color w:val="000000" w:themeColor="text1"/>
                <w:sz w:val="20"/>
                <w:szCs w:val="20"/>
              </w:rPr>
            </w:pPr>
            <w:r w:rsidRPr="00D400BA">
              <w:rPr>
                <w:rFonts w:ascii="Tahoma" w:eastAsiaTheme="minorHAnsi" w:hAnsi="Tahoma" w:cs="Tahoma"/>
                <w:color w:val="000000" w:themeColor="text1"/>
                <w:sz w:val="20"/>
                <w:szCs w:val="20"/>
              </w:rPr>
              <w:t>1</w:t>
            </w:r>
            <w:r w:rsidR="00E43CF6">
              <w:rPr>
                <w:rFonts w:ascii="Tahoma" w:eastAsiaTheme="minorHAnsi" w:hAnsi="Tahoma" w:cs="Tahoma"/>
                <w:color w:val="000000" w:themeColor="text1"/>
                <w:sz w:val="20"/>
                <w:szCs w:val="20"/>
              </w:rPr>
              <w:t>5</w:t>
            </w:r>
          </w:p>
        </w:tc>
      </w:tr>
    </w:tbl>
    <w:p w14:paraId="3B32E458" w14:textId="77777777" w:rsidR="00F1595D" w:rsidRPr="006C1714" w:rsidRDefault="00F1595D" w:rsidP="003C1B1B">
      <w:pPr>
        <w:spacing w:after="0" w:line="240" w:lineRule="auto"/>
        <w:jc w:val="both"/>
        <w:rPr>
          <w:rFonts w:ascii="Tahoma" w:hAnsi="Tahoma" w:cs="Tahoma"/>
          <w:color w:val="000000" w:themeColor="text1"/>
          <w:sz w:val="20"/>
          <w:szCs w:val="20"/>
        </w:rPr>
      </w:pPr>
    </w:p>
    <w:p w14:paraId="2A6ECDED" w14:textId="3AD1FD30" w:rsidR="00F1595D" w:rsidRPr="006C1714" w:rsidRDefault="00F1595D" w:rsidP="003C1B1B">
      <w:pPr>
        <w:spacing w:after="0" w:line="240" w:lineRule="auto"/>
        <w:jc w:val="both"/>
        <w:rPr>
          <w:rFonts w:ascii="Tahoma" w:hAnsi="Tahoma" w:cs="Tahoma"/>
          <w:color w:val="000000" w:themeColor="text1"/>
          <w:sz w:val="20"/>
          <w:szCs w:val="20"/>
        </w:rPr>
      </w:pPr>
      <w:r w:rsidRPr="006C1714">
        <w:rPr>
          <w:rFonts w:ascii="Tahoma" w:hAnsi="Tahoma" w:cs="Tahoma"/>
          <w:color w:val="000000" w:themeColor="text1"/>
          <w:sz w:val="20"/>
          <w:szCs w:val="20"/>
        </w:rPr>
        <w:t>Lot 1 concerns</w:t>
      </w:r>
      <w:r w:rsidR="00064B2E">
        <w:rPr>
          <w:rFonts w:ascii="Tahoma" w:hAnsi="Tahoma" w:cs="Tahoma"/>
          <w:color w:val="000000" w:themeColor="text1"/>
          <w:sz w:val="20"/>
          <w:szCs w:val="20"/>
        </w:rPr>
        <w:t xml:space="preserve"> </w:t>
      </w:r>
      <w:r w:rsidR="00064B2E" w:rsidRPr="0029228F">
        <w:rPr>
          <w:rFonts w:ascii="Tahoma" w:eastAsia="Times New Roman" w:hAnsi="Tahoma" w:cs="Tahoma"/>
          <w:iCs/>
          <w:color w:val="000000" w:themeColor="text1"/>
          <w:sz w:val="20"/>
          <w:szCs w:val="20"/>
          <w:lang w:eastAsia="en-GB"/>
        </w:rPr>
        <w:t xml:space="preserve">provision of </w:t>
      </w:r>
      <w:r w:rsidR="00064B2E">
        <w:rPr>
          <w:rFonts w:ascii="Tahoma" w:eastAsia="Times New Roman" w:hAnsi="Tahoma" w:cs="Tahoma"/>
          <w:iCs/>
          <w:color w:val="000000" w:themeColor="text1"/>
          <w:sz w:val="20"/>
          <w:szCs w:val="20"/>
          <w:lang w:eastAsia="en-GB"/>
        </w:rPr>
        <w:t>national</w:t>
      </w:r>
      <w:r w:rsidR="00064B2E" w:rsidRPr="0029228F">
        <w:rPr>
          <w:rFonts w:ascii="Tahoma" w:eastAsia="Times New Roman" w:hAnsi="Tahoma" w:cs="Tahoma"/>
          <w:iCs/>
          <w:color w:val="000000" w:themeColor="text1"/>
          <w:sz w:val="20"/>
          <w:szCs w:val="20"/>
          <w:lang w:eastAsia="en-GB"/>
        </w:rPr>
        <w:t xml:space="preserve"> consultancy services on</w:t>
      </w:r>
      <w:r w:rsidR="00064B2E">
        <w:rPr>
          <w:rFonts w:ascii="Tahoma" w:eastAsia="Times New Roman" w:hAnsi="Tahoma" w:cs="Tahoma"/>
          <w:iCs/>
          <w:color w:val="000000" w:themeColor="text1"/>
          <w:sz w:val="20"/>
          <w:szCs w:val="20"/>
          <w:lang w:eastAsia="en-GB"/>
        </w:rPr>
        <w:t xml:space="preserve"> </w:t>
      </w:r>
      <w:r w:rsidR="00064B2E" w:rsidRPr="00064B2E">
        <w:rPr>
          <w:rFonts w:ascii="Tahoma" w:eastAsia="Times New Roman" w:hAnsi="Tahoma" w:cs="Tahoma"/>
          <w:iCs/>
          <w:color w:val="000000" w:themeColor="text1"/>
          <w:sz w:val="20"/>
          <w:szCs w:val="20"/>
          <w:lang w:eastAsia="en-GB"/>
        </w:rPr>
        <w:t>implement</w:t>
      </w:r>
      <w:r w:rsidR="00064B2E">
        <w:rPr>
          <w:rFonts w:ascii="Tahoma" w:eastAsia="Times New Roman" w:hAnsi="Tahoma" w:cs="Tahoma"/>
          <w:iCs/>
          <w:color w:val="000000" w:themeColor="text1"/>
          <w:sz w:val="20"/>
          <w:szCs w:val="20"/>
          <w:lang w:eastAsia="en-GB"/>
        </w:rPr>
        <w:t>ation</w:t>
      </w:r>
      <w:r w:rsidR="00064B2E" w:rsidRPr="00064B2E">
        <w:rPr>
          <w:rFonts w:ascii="Tahoma" w:eastAsia="Times New Roman" w:hAnsi="Tahoma" w:cs="Tahoma"/>
          <w:iCs/>
          <w:color w:val="000000" w:themeColor="text1"/>
          <w:sz w:val="20"/>
          <w:szCs w:val="20"/>
          <w:lang w:eastAsia="en-GB"/>
        </w:rPr>
        <w:t xml:space="preserve"> the Judicial and Legal Reforms Strategy for 2022-2026 in line with European standards and best practice</w:t>
      </w:r>
      <w:r w:rsidR="00064B2E">
        <w:rPr>
          <w:rFonts w:ascii="Tahoma" w:eastAsia="Times New Roman" w:hAnsi="Tahoma" w:cs="Tahoma"/>
          <w:iCs/>
          <w:color w:val="000000" w:themeColor="text1"/>
          <w:sz w:val="20"/>
          <w:szCs w:val="20"/>
          <w:lang w:eastAsia="en-GB"/>
        </w:rPr>
        <w:t xml:space="preserve">s; </w:t>
      </w:r>
      <w:r w:rsidR="00064B2E" w:rsidRPr="00064B2E">
        <w:rPr>
          <w:rFonts w:ascii="Tahoma" w:eastAsia="Times New Roman" w:hAnsi="Tahoma" w:cs="Tahoma"/>
          <w:iCs/>
          <w:color w:val="000000" w:themeColor="text1"/>
          <w:sz w:val="20"/>
          <w:szCs w:val="20"/>
          <w:lang w:eastAsia="en-GB"/>
        </w:rPr>
        <w:t xml:space="preserve">alignment of legal framework and policies on judicial independence, </w:t>
      </w:r>
      <w:proofErr w:type="gramStart"/>
      <w:r w:rsidR="00064B2E" w:rsidRPr="00064B2E">
        <w:rPr>
          <w:rFonts w:ascii="Tahoma" w:eastAsia="Times New Roman" w:hAnsi="Tahoma" w:cs="Tahoma"/>
          <w:iCs/>
          <w:color w:val="000000" w:themeColor="text1"/>
          <w:sz w:val="20"/>
          <w:szCs w:val="20"/>
          <w:lang w:eastAsia="en-GB"/>
        </w:rPr>
        <w:t>impartiality</w:t>
      </w:r>
      <w:proofErr w:type="gramEnd"/>
      <w:r w:rsidR="00064B2E" w:rsidRPr="00064B2E">
        <w:rPr>
          <w:rFonts w:ascii="Tahoma" w:eastAsia="Times New Roman" w:hAnsi="Tahoma" w:cs="Tahoma"/>
          <w:iCs/>
          <w:color w:val="000000" w:themeColor="text1"/>
          <w:sz w:val="20"/>
          <w:szCs w:val="20"/>
          <w:lang w:eastAsia="en-GB"/>
        </w:rPr>
        <w:t xml:space="preserve"> and accountability with Council of Europe standards</w:t>
      </w:r>
      <w:r w:rsidR="00064B2E">
        <w:rPr>
          <w:rFonts w:ascii="Tahoma" w:eastAsia="Times New Roman" w:hAnsi="Tahoma" w:cs="Tahoma"/>
          <w:iCs/>
          <w:color w:val="000000" w:themeColor="text1"/>
          <w:sz w:val="20"/>
          <w:szCs w:val="20"/>
          <w:lang w:eastAsia="en-GB"/>
        </w:rPr>
        <w:t xml:space="preserve">; </w:t>
      </w:r>
      <w:r w:rsidR="00064B2E" w:rsidRPr="00064B2E">
        <w:rPr>
          <w:rFonts w:ascii="Tahoma" w:eastAsia="Times New Roman" w:hAnsi="Tahoma" w:cs="Tahoma"/>
          <w:iCs/>
          <w:color w:val="000000" w:themeColor="text1"/>
          <w:sz w:val="20"/>
          <w:szCs w:val="20"/>
          <w:lang w:eastAsia="en-GB"/>
        </w:rPr>
        <w:t>enhancement of Judicial self-governing bodies’ and courts' capacity to act in a professional, transparent and accountable manner</w:t>
      </w:r>
      <w:r w:rsidR="00064B2E">
        <w:rPr>
          <w:rFonts w:ascii="Tahoma" w:eastAsia="Times New Roman" w:hAnsi="Tahoma" w:cs="Tahoma"/>
          <w:iCs/>
          <w:color w:val="000000" w:themeColor="text1"/>
          <w:sz w:val="20"/>
          <w:szCs w:val="20"/>
          <w:lang w:eastAsia="en-GB"/>
        </w:rPr>
        <w:t>.</w:t>
      </w:r>
    </w:p>
    <w:p w14:paraId="62067B17" w14:textId="77777777" w:rsidR="007F112C" w:rsidRDefault="007F112C" w:rsidP="003C1B1B">
      <w:pPr>
        <w:spacing w:after="0" w:line="240" w:lineRule="auto"/>
        <w:jc w:val="both"/>
        <w:rPr>
          <w:rFonts w:ascii="Tahoma" w:hAnsi="Tahoma" w:cs="Tahoma"/>
          <w:color w:val="000000" w:themeColor="text1"/>
          <w:sz w:val="20"/>
          <w:szCs w:val="20"/>
        </w:rPr>
      </w:pPr>
    </w:p>
    <w:p w14:paraId="77DEBB49" w14:textId="6B817F88" w:rsidR="00F1595D" w:rsidRDefault="00F1595D" w:rsidP="003C1B1B">
      <w:pPr>
        <w:spacing w:after="0" w:line="240" w:lineRule="auto"/>
        <w:jc w:val="both"/>
        <w:rPr>
          <w:rFonts w:ascii="Tahoma" w:eastAsia="Times New Roman" w:hAnsi="Tahoma" w:cs="Tahoma"/>
          <w:iCs/>
          <w:color w:val="000000" w:themeColor="text1"/>
          <w:sz w:val="20"/>
          <w:szCs w:val="20"/>
          <w:lang w:eastAsia="en-GB"/>
        </w:rPr>
      </w:pPr>
      <w:r w:rsidRPr="006C1714">
        <w:rPr>
          <w:rFonts w:ascii="Tahoma" w:hAnsi="Tahoma" w:cs="Tahoma"/>
          <w:color w:val="000000" w:themeColor="text1"/>
          <w:sz w:val="20"/>
          <w:szCs w:val="20"/>
        </w:rPr>
        <w:t xml:space="preserve">Lot 2 concerns </w:t>
      </w:r>
      <w:r w:rsidR="00064B2E" w:rsidRPr="0029228F">
        <w:rPr>
          <w:rFonts w:ascii="Tahoma" w:eastAsia="Times New Roman" w:hAnsi="Tahoma" w:cs="Tahoma"/>
          <w:iCs/>
          <w:color w:val="000000" w:themeColor="text1"/>
          <w:sz w:val="20"/>
          <w:szCs w:val="20"/>
          <w:lang w:eastAsia="en-GB"/>
        </w:rPr>
        <w:t xml:space="preserve">provision of </w:t>
      </w:r>
      <w:r w:rsidR="00064B2E">
        <w:rPr>
          <w:rFonts w:ascii="Tahoma" w:eastAsia="Times New Roman" w:hAnsi="Tahoma" w:cs="Tahoma"/>
          <w:iCs/>
          <w:color w:val="000000" w:themeColor="text1"/>
          <w:sz w:val="20"/>
          <w:szCs w:val="20"/>
          <w:lang w:eastAsia="en-GB"/>
        </w:rPr>
        <w:t>national</w:t>
      </w:r>
      <w:r w:rsidR="00064B2E" w:rsidRPr="0029228F">
        <w:rPr>
          <w:rFonts w:ascii="Tahoma" w:eastAsia="Times New Roman" w:hAnsi="Tahoma" w:cs="Tahoma"/>
          <w:iCs/>
          <w:color w:val="000000" w:themeColor="text1"/>
          <w:sz w:val="20"/>
          <w:szCs w:val="20"/>
          <w:lang w:eastAsia="en-GB"/>
        </w:rPr>
        <w:t xml:space="preserve"> consultancy services on</w:t>
      </w:r>
      <w:r w:rsidR="00064B2E">
        <w:rPr>
          <w:rFonts w:ascii="Tahoma" w:eastAsia="Times New Roman" w:hAnsi="Tahoma" w:cs="Tahoma"/>
          <w:iCs/>
          <w:color w:val="000000" w:themeColor="text1"/>
          <w:sz w:val="20"/>
          <w:szCs w:val="20"/>
          <w:lang w:eastAsia="en-GB"/>
        </w:rPr>
        <w:t xml:space="preserve"> </w:t>
      </w:r>
      <w:r w:rsidR="00064B2E" w:rsidRPr="00064B2E">
        <w:rPr>
          <w:rFonts w:ascii="Tahoma" w:eastAsia="Times New Roman" w:hAnsi="Tahoma" w:cs="Tahoma"/>
          <w:iCs/>
          <w:color w:val="000000" w:themeColor="text1"/>
          <w:sz w:val="20"/>
          <w:szCs w:val="20"/>
          <w:lang w:eastAsia="en-GB"/>
        </w:rPr>
        <w:t>strengthening capacity of the criminal justice stakeholders to ensure effective implementation of new criminal justice legislation through harmonised policies, institutional and legal frameworks, and implementation practices</w:t>
      </w:r>
      <w:r w:rsidR="00064B2E">
        <w:rPr>
          <w:rFonts w:ascii="Tahoma" w:eastAsia="Times New Roman" w:hAnsi="Tahoma" w:cs="Tahoma"/>
          <w:iCs/>
          <w:color w:val="000000" w:themeColor="text1"/>
          <w:sz w:val="20"/>
          <w:szCs w:val="20"/>
          <w:lang w:eastAsia="en-GB"/>
        </w:rPr>
        <w:t>.</w:t>
      </w:r>
    </w:p>
    <w:p w14:paraId="7524450B" w14:textId="77777777" w:rsidR="00064B2E" w:rsidRPr="006C1714" w:rsidRDefault="00064B2E" w:rsidP="003C1B1B">
      <w:pPr>
        <w:spacing w:after="0" w:line="240" w:lineRule="auto"/>
        <w:jc w:val="both"/>
        <w:rPr>
          <w:rFonts w:ascii="Tahoma" w:hAnsi="Tahoma" w:cs="Tahoma"/>
          <w:color w:val="000000" w:themeColor="text1"/>
          <w:sz w:val="20"/>
          <w:szCs w:val="20"/>
        </w:rPr>
      </w:pPr>
    </w:p>
    <w:p w14:paraId="36C3D695" w14:textId="108019F2" w:rsidR="00F1595D" w:rsidRPr="006C1714" w:rsidRDefault="00F1595D" w:rsidP="003C1B1B">
      <w:pPr>
        <w:shd w:val="clear" w:color="auto" w:fill="FFFFFF" w:themeFill="background1"/>
        <w:spacing w:after="0" w:line="240" w:lineRule="auto"/>
        <w:jc w:val="both"/>
        <w:rPr>
          <w:rFonts w:ascii="Tahoma" w:hAnsi="Tahoma" w:cs="Tahoma"/>
          <w:color w:val="000000" w:themeColor="text1"/>
          <w:sz w:val="20"/>
          <w:szCs w:val="20"/>
        </w:rPr>
      </w:pPr>
      <w:r w:rsidRPr="006C1714">
        <w:rPr>
          <w:rFonts w:ascii="Tahoma" w:hAnsi="Tahoma" w:cs="Tahoma"/>
          <w:color w:val="000000" w:themeColor="text1"/>
          <w:sz w:val="20"/>
          <w:szCs w:val="20"/>
        </w:rPr>
        <w:t>The Council will select the abovementioned number of Providers per lot, provided enough tenders meet the criteria indicated below. Tenderers are invited to indicate which lot(s) they are tendering for (see Section A of the Act of Engagement).</w:t>
      </w:r>
    </w:p>
    <w:p w14:paraId="510F48DA" w14:textId="77777777" w:rsidR="00A018C1" w:rsidRPr="006C1714" w:rsidRDefault="00A018C1" w:rsidP="003C1B1B">
      <w:pPr>
        <w:shd w:val="clear" w:color="auto" w:fill="FFFFFF" w:themeFill="background1"/>
        <w:spacing w:after="0" w:line="240" w:lineRule="auto"/>
        <w:jc w:val="both"/>
        <w:rPr>
          <w:rFonts w:ascii="Tahoma" w:eastAsia="Times New Roman" w:hAnsi="Tahoma" w:cs="Tahoma"/>
          <w:noProof/>
          <w:sz w:val="20"/>
          <w:szCs w:val="20"/>
          <w:lang w:eastAsia="fr-FR"/>
        </w:rPr>
      </w:pPr>
    </w:p>
    <w:p w14:paraId="394AF412" w14:textId="6DC13392" w:rsidR="003206CF" w:rsidRPr="006C1714" w:rsidRDefault="00DA673A" w:rsidP="003C1B1B">
      <w:pPr>
        <w:pStyle w:val="ListParagraph"/>
        <w:numPr>
          <w:ilvl w:val="0"/>
          <w:numId w:val="8"/>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 w:val="20"/>
          <w:szCs w:val="20"/>
          <w:lang w:eastAsia="en-GB"/>
        </w:rPr>
      </w:pPr>
      <w:r w:rsidRPr="006C1714">
        <w:rPr>
          <w:rFonts w:ascii="Tahoma" w:eastAsia="Times New Roman" w:hAnsi="Tahoma" w:cs="Tahoma"/>
          <w:b/>
          <w:color w:val="000000" w:themeColor="text1"/>
          <w:sz w:val="20"/>
          <w:szCs w:val="20"/>
          <w:lang w:eastAsia="en-GB"/>
        </w:rPr>
        <w:t>SCOPE OF THE FRAMEWORK CONTRACT</w:t>
      </w:r>
    </w:p>
    <w:p w14:paraId="7457A760" w14:textId="77777777" w:rsidR="008C31ED" w:rsidRDefault="008C31ED" w:rsidP="003C1B1B">
      <w:pPr>
        <w:shd w:val="clear" w:color="auto" w:fill="FFFFFF" w:themeFill="background1"/>
        <w:autoSpaceDE w:val="0"/>
        <w:autoSpaceDN w:val="0"/>
        <w:adjustRightInd w:val="0"/>
        <w:spacing w:after="0" w:line="240" w:lineRule="auto"/>
        <w:jc w:val="both"/>
        <w:rPr>
          <w:rFonts w:ascii="Tahoma" w:hAnsi="Tahoma" w:cs="Tahoma"/>
          <w:color w:val="000000" w:themeColor="text1"/>
          <w:sz w:val="20"/>
          <w:szCs w:val="20"/>
        </w:rPr>
      </w:pPr>
    </w:p>
    <w:p w14:paraId="3F223522" w14:textId="20799BB8" w:rsidR="00AD761B" w:rsidRPr="0035394E" w:rsidRDefault="00DA531D" w:rsidP="003C1B1B">
      <w:pPr>
        <w:shd w:val="clear" w:color="auto" w:fill="FFFFFF" w:themeFill="background1"/>
        <w:autoSpaceDE w:val="0"/>
        <w:autoSpaceDN w:val="0"/>
        <w:adjustRightInd w:val="0"/>
        <w:spacing w:after="0" w:line="240" w:lineRule="auto"/>
        <w:jc w:val="both"/>
        <w:rPr>
          <w:rFonts w:ascii="Tahoma" w:hAnsi="Tahoma" w:cs="Tahoma"/>
          <w:color w:val="000000" w:themeColor="text1"/>
          <w:sz w:val="20"/>
          <w:szCs w:val="20"/>
        </w:rPr>
      </w:pPr>
      <w:r w:rsidRPr="0035394E">
        <w:rPr>
          <w:rFonts w:ascii="Tahoma" w:hAnsi="Tahoma" w:cs="Tahoma"/>
          <w:color w:val="000000" w:themeColor="text1"/>
          <w:sz w:val="20"/>
          <w:szCs w:val="20"/>
        </w:rPr>
        <w:t xml:space="preserve">Throughout the duration of the Framework Contract, </w:t>
      </w:r>
      <w:r w:rsidR="00402684" w:rsidRPr="0035394E">
        <w:rPr>
          <w:rFonts w:ascii="Tahoma" w:hAnsi="Tahoma" w:cs="Tahoma"/>
          <w:color w:val="000000" w:themeColor="text1"/>
          <w:sz w:val="20"/>
          <w:szCs w:val="20"/>
        </w:rPr>
        <w:t>pre-s</w:t>
      </w:r>
      <w:r w:rsidRPr="0035394E">
        <w:rPr>
          <w:rFonts w:ascii="Tahoma" w:hAnsi="Tahoma" w:cs="Tahoma"/>
          <w:color w:val="000000" w:themeColor="text1"/>
          <w:sz w:val="20"/>
          <w:szCs w:val="20"/>
        </w:rPr>
        <w:t>elected Providers may be asked to</w:t>
      </w:r>
      <w:r w:rsidR="00AD761B" w:rsidRPr="0035394E">
        <w:rPr>
          <w:rFonts w:ascii="Tahoma" w:hAnsi="Tahoma" w:cs="Tahoma"/>
          <w:color w:val="000000" w:themeColor="text1"/>
          <w:sz w:val="20"/>
          <w:szCs w:val="20"/>
        </w:rPr>
        <w:t>:</w:t>
      </w:r>
    </w:p>
    <w:p w14:paraId="6F4B8EDF" w14:textId="77777777" w:rsidR="006B5D5E" w:rsidRDefault="006B5D5E" w:rsidP="003C1B1B">
      <w:pPr>
        <w:shd w:val="clear" w:color="auto" w:fill="FFFFFF" w:themeFill="background1"/>
        <w:autoSpaceDE w:val="0"/>
        <w:autoSpaceDN w:val="0"/>
        <w:adjustRightInd w:val="0"/>
        <w:spacing w:after="0" w:line="240" w:lineRule="auto"/>
        <w:jc w:val="both"/>
        <w:rPr>
          <w:rFonts w:ascii="Tahoma" w:hAnsi="Tahoma" w:cs="Tahoma"/>
          <w:color w:val="000000" w:themeColor="text1"/>
          <w:sz w:val="20"/>
          <w:szCs w:val="20"/>
        </w:rPr>
      </w:pPr>
    </w:p>
    <w:p w14:paraId="3A6DDD83" w14:textId="40B4F9CC" w:rsidR="00FD2C6F" w:rsidRPr="00051331" w:rsidRDefault="00FD2C6F" w:rsidP="003C1B1B">
      <w:pPr>
        <w:shd w:val="clear" w:color="auto" w:fill="FFFFFF" w:themeFill="background1"/>
        <w:autoSpaceDE w:val="0"/>
        <w:autoSpaceDN w:val="0"/>
        <w:adjustRightInd w:val="0"/>
        <w:spacing w:after="0" w:line="240" w:lineRule="auto"/>
        <w:jc w:val="both"/>
        <w:rPr>
          <w:rFonts w:ascii="Tahoma" w:hAnsi="Tahoma" w:cs="Tahoma"/>
          <w:b/>
          <w:bCs/>
          <w:color w:val="000000" w:themeColor="text1"/>
          <w:sz w:val="20"/>
          <w:szCs w:val="20"/>
        </w:rPr>
      </w:pPr>
      <w:r w:rsidRPr="00051331">
        <w:rPr>
          <w:rFonts w:ascii="Tahoma" w:hAnsi="Tahoma" w:cs="Tahoma"/>
          <w:b/>
          <w:bCs/>
          <w:color w:val="000000" w:themeColor="text1"/>
          <w:sz w:val="20"/>
          <w:szCs w:val="20"/>
        </w:rPr>
        <w:t>Under Lot 1:</w:t>
      </w:r>
      <w:r w:rsidR="006B5D5E" w:rsidRPr="00051331">
        <w:rPr>
          <w:rFonts w:ascii="Tahoma" w:hAnsi="Tahoma" w:cs="Tahoma"/>
          <w:b/>
          <w:bCs/>
          <w:color w:val="000000" w:themeColor="text1"/>
          <w:sz w:val="20"/>
          <w:szCs w:val="20"/>
        </w:rPr>
        <w:t xml:space="preserve"> Advancement of the reform of the judicial system by strengthening its independence, </w:t>
      </w:r>
      <w:proofErr w:type="gramStart"/>
      <w:r w:rsidR="006B5D5E" w:rsidRPr="00051331">
        <w:rPr>
          <w:rFonts w:ascii="Tahoma" w:hAnsi="Tahoma" w:cs="Tahoma"/>
          <w:b/>
          <w:bCs/>
          <w:color w:val="000000" w:themeColor="text1"/>
          <w:sz w:val="20"/>
          <w:szCs w:val="20"/>
        </w:rPr>
        <w:t>accountability</w:t>
      </w:r>
      <w:proofErr w:type="gramEnd"/>
      <w:r w:rsidR="006B5D5E" w:rsidRPr="00051331">
        <w:rPr>
          <w:rFonts w:ascii="Tahoma" w:hAnsi="Tahoma" w:cs="Tahoma"/>
          <w:b/>
          <w:bCs/>
          <w:color w:val="000000" w:themeColor="text1"/>
          <w:sz w:val="20"/>
          <w:szCs w:val="20"/>
        </w:rPr>
        <w:t xml:space="preserve"> and professionalism</w:t>
      </w:r>
    </w:p>
    <w:p w14:paraId="79DFD974" w14:textId="1BA628E2" w:rsidR="006B5D5E" w:rsidRDefault="006B5D5E" w:rsidP="003C1B1B">
      <w:pPr>
        <w:shd w:val="clear" w:color="auto" w:fill="FFFFFF" w:themeFill="background1"/>
        <w:autoSpaceDE w:val="0"/>
        <w:autoSpaceDN w:val="0"/>
        <w:adjustRightInd w:val="0"/>
        <w:spacing w:after="0" w:line="240" w:lineRule="auto"/>
        <w:jc w:val="both"/>
        <w:rPr>
          <w:rFonts w:ascii="Tahoma" w:hAnsi="Tahoma" w:cs="Tahoma"/>
          <w:color w:val="000000" w:themeColor="text1"/>
          <w:sz w:val="20"/>
          <w:szCs w:val="20"/>
        </w:rPr>
      </w:pPr>
    </w:p>
    <w:p w14:paraId="6AE6F335" w14:textId="0B02748F" w:rsidR="00251DE1" w:rsidRPr="00762C21" w:rsidRDefault="00251DE1" w:rsidP="003C1B1B">
      <w:pPr>
        <w:pStyle w:val="ListParagraph"/>
        <w:numPr>
          <w:ilvl w:val="0"/>
          <w:numId w:val="39"/>
        </w:numPr>
        <w:shd w:val="clear" w:color="auto" w:fill="FFFFFF" w:themeFill="background1"/>
        <w:spacing w:after="0" w:line="240" w:lineRule="auto"/>
        <w:jc w:val="both"/>
        <w:rPr>
          <w:rFonts w:ascii="Tahoma" w:hAnsi="Tahoma" w:cs="Tahoma"/>
          <w:color w:val="000000" w:themeColor="text1"/>
          <w:sz w:val="20"/>
          <w:szCs w:val="20"/>
        </w:rPr>
      </w:pPr>
      <w:r w:rsidRPr="00762C21">
        <w:rPr>
          <w:rFonts w:ascii="Tahoma" w:hAnsi="Tahoma" w:cs="Tahoma"/>
          <w:color w:val="000000" w:themeColor="text1"/>
          <w:sz w:val="20"/>
          <w:szCs w:val="20"/>
        </w:rPr>
        <w:t xml:space="preserve">Assess the compliance of the relevant policy documents, institutional and legal frameworks associated with the independence, accountability and professionalism of the judicial system to the Council of Europe standards and recommendations, prepare opinions, need assessments, including on the institutional advancement of women judges, surveys, reports, guides, reviews, revisions, </w:t>
      </w:r>
      <w:r w:rsidR="003C1B1B">
        <w:rPr>
          <w:rFonts w:ascii="Tahoma" w:hAnsi="Tahoma" w:cs="Tahoma"/>
          <w:color w:val="000000" w:themeColor="text1"/>
          <w:sz w:val="20"/>
          <w:szCs w:val="20"/>
        </w:rPr>
        <w:t xml:space="preserve">written inputs to peer reviews </w:t>
      </w:r>
      <w:r w:rsidRPr="00762C21">
        <w:rPr>
          <w:rFonts w:ascii="Tahoma" w:hAnsi="Tahoma" w:cs="Tahoma"/>
          <w:color w:val="000000" w:themeColor="text1"/>
          <w:sz w:val="20"/>
          <w:szCs w:val="20"/>
        </w:rPr>
        <w:t>and provide recommendations in the light</w:t>
      </w:r>
      <w:r w:rsidR="005F5749" w:rsidRPr="00762C21">
        <w:rPr>
          <w:rFonts w:ascii="Tahoma" w:hAnsi="Tahoma" w:cs="Tahoma"/>
          <w:color w:val="000000" w:themeColor="text1"/>
          <w:sz w:val="20"/>
          <w:szCs w:val="20"/>
        </w:rPr>
        <w:t xml:space="preserve"> and in line </w:t>
      </w:r>
      <w:r w:rsidRPr="00762C21">
        <w:rPr>
          <w:rFonts w:ascii="Tahoma" w:hAnsi="Tahoma" w:cs="Tahoma"/>
          <w:color w:val="000000" w:themeColor="text1"/>
          <w:sz w:val="20"/>
          <w:szCs w:val="20"/>
        </w:rPr>
        <w:t>with the Council of Europe standards and best practices in order to improve relevant legislative and institutional frameworks in Armenia;</w:t>
      </w:r>
    </w:p>
    <w:p w14:paraId="06AD3560" w14:textId="77777777" w:rsidR="00FE51D5" w:rsidRPr="00762C21" w:rsidRDefault="00FE51D5" w:rsidP="003C1B1B">
      <w:pPr>
        <w:pStyle w:val="ListParagraph"/>
        <w:numPr>
          <w:ilvl w:val="0"/>
          <w:numId w:val="39"/>
        </w:numPr>
        <w:shd w:val="clear" w:color="auto" w:fill="FFFFFF" w:themeFill="background1"/>
        <w:autoSpaceDE w:val="0"/>
        <w:autoSpaceDN w:val="0"/>
        <w:adjustRightInd w:val="0"/>
        <w:spacing w:after="0" w:line="240" w:lineRule="auto"/>
        <w:jc w:val="both"/>
        <w:rPr>
          <w:rFonts w:ascii="Tahoma" w:hAnsi="Tahoma" w:cs="Tahoma"/>
          <w:sz w:val="20"/>
          <w:szCs w:val="20"/>
        </w:rPr>
      </w:pPr>
      <w:r w:rsidRPr="00762C21">
        <w:rPr>
          <w:rFonts w:ascii="Tahoma" w:hAnsi="Tahoma" w:cs="Tahoma"/>
          <w:color w:val="000000" w:themeColor="text1"/>
          <w:sz w:val="20"/>
          <w:szCs w:val="20"/>
        </w:rPr>
        <w:t>Assess implementation of the Judicial and Legal Reform Strategy of Armenia for 2022-2026, develop and provide recommendations to establish</w:t>
      </w:r>
      <w:r w:rsidRPr="00762C21">
        <w:rPr>
          <w:rFonts w:ascii="Tahoma" w:hAnsi="Tahoma" w:cs="Tahoma"/>
          <w:sz w:val="20"/>
          <w:szCs w:val="20"/>
        </w:rPr>
        <w:t xml:space="preserve"> the Monitoring and Evaluation mechanism of the Judicial and Legal Reform Strategy in line with the European standards and best practices to ensure transparent and inclusive implementation of the latter, assess the implementation of the developed Monitoring and Evaluation </w:t>
      </w:r>
      <w:proofErr w:type="gramStart"/>
      <w:r w:rsidRPr="00762C21">
        <w:rPr>
          <w:rFonts w:ascii="Tahoma" w:hAnsi="Tahoma" w:cs="Tahoma"/>
          <w:sz w:val="20"/>
          <w:szCs w:val="20"/>
        </w:rPr>
        <w:t>mechanism;</w:t>
      </w:r>
      <w:proofErr w:type="gramEnd"/>
    </w:p>
    <w:p w14:paraId="2368DCF4" w14:textId="30F9AAD9" w:rsidR="00FE51D5" w:rsidRPr="00762C21" w:rsidRDefault="00225E2D" w:rsidP="003C1B1B">
      <w:pPr>
        <w:pStyle w:val="ListParagraph"/>
        <w:numPr>
          <w:ilvl w:val="0"/>
          <w:numId w:val="39"/>
        </w:numPr>
        <w:shd w:val="clear" w:color="auto" w:fill="FFFFFF" w:themeFill="background1"/>
        <w:autoSpaceDE w:val="0"/>
        <w:autoSpaceDN w:val="0"/>
        <w:adjustRightInd w:val="0"/>
        <w:spacing w:after="0" w:line="240" w:lineRule="auto"/>
        <w:jc w:val="both"/>
        <w:rPr>
          <w:rFonts w:ascii="Tahoma" w:hAnsi="Tahoma" w:cs="Tahoma"/>
          <w:sz w:val="20"/>
          <w:szCs w:val="20"/>
        </w:rPr>
      </w:pPr>
      <w:r w:rsidRPr="00762C21">
        <w:rPr>
          <w:rFonts w:ascii="Tahoma" w:hAnsi="Tahoma" w:cs="Tahoma"/>
          <w:color w:val="000000" w:themeColor="text1"/>
          <w:sz w:val="20"/>
          <w:szCs w:val="20"/>
        </w:rPr>
        <w:t xml:space="preserve">Assess draft legal acts and legal acts in force, including Judicial Code, Civil and Civil Procedure Codes, Administrative Procedure Code and Code of the Administrative </w:t>
      </w:r>
      <w:r w:rsidR="00393F70">
        <w:rPr>
          <w:rFonts w:ascii="Tahoma" w:hAnsi="Tahoma" w:cs="Tahoma"/>
          <w:color w:val="000000" w:themeColor="text1"/>
          <w:sz w:val="20"/>
          <w:szCs w:val="20"/>
        </w:rPr>
        <w:t>Offenses</w:t>
      </w:r>
      <w:r w:rsidRPr="00762C21">
        <w:rPr>
          <w:rFonts w:ascii="Tahoma" w:hAnsi="Tahoma" w:cs="Tahoma"/>
          <w:color w:val="000000" w:themeColor="text1"/>
          <w:sz w:val="20"/>
          <w:szCs w:val="20"/>
        </w:rPr>
        <w:t xml:space="preserve">, provide opinions and recommendations to </w:t>
      </w:r>
      <w:r w:rsidR="00251DE1" w:rsidRPr="00762C21">
        <w:rPr>
          <w:rFonts w:ascii="Tahoma" w:hAnsi="Tahoma" w:cs="Tahoma"/>
          <w:color w:val="000000" w:themeColor="text1"/>
          <w:sz w:val="20"/>
          <w:szCs w:val="20"/>
        </w:rPr>
        <w:t>ensure that the principles of</w:t>
      </w:r>
      <w:r w:rsidR="00F90F4C">
        <w:rPr>
          <w:rFonts w:ascii="Tahoma" w:hAnsi="Tahoma" w:cs="Tahoma"/>
          <w:color w:val="000000" w:themeColor="text1"/>
          <w:sz w:val="20"/>
          <w:szCs w:val="20"/>
        </w:rPr>
        <w:t xml:space="preserve"> rule of law and access to justice and the efficiency of the judicial system</w:t>
      </w:r>
      <w:r w:rsidR="00251DE1" w:rsidRPr="00762C21">
        <w:rPr>
          <w:rFonts w:ascii="Tahoma" w:hAnsi="Tahoma" w:cs="Tahoma"/>
          <w:color w:val="000000" w:themeColor="text1"/>
          <w:sz w:val="20"/>
          <w:szCs w:val="20"/>
        </w:rPr>
        <w:t xml:space="preserve"> are respected and complied with Council of Europe </w:t>
      </w:r>
      <w:proofErr w:type="gramStart"/>
      <w:r w:rsidR="00251DE1" w:rsidRPr="00762C21">
        <w:rPr>
          <w:rFonts w:ascii="Tahoma" w:hAnsi="Tahoma" w:cs="Tahoma"/>
          <w:color w:val="000000" w:themeColor="text1"/>
          <w:sz w:val="20"/>
          <w:szCs w:val="20"/>
        </w:rPr>
        <w:t>standards;</w:t>
      </w:r>
      <w:proofErr w:type="gramEnd"/>
    </w:p>
    <w:p w14:paraId="3783B352" w14:textId="28AF5234" w:rsidR="00FE51D5" w:rsidRPr="00762C21" w:rsidRDefault="00FE51D5" w:rsidP="003C1B1B">
      <w:pPr>
        <w:pStyle w:val="ListParagraph"/>
        <w:numPr>
          <w:ilvl w:val="0"/>
          <w:numId w:val="39"/>
        </w:numPr>
        <w:shd w:val="clear" w:color="auto" w:fill="FFFFFF" w:themeFill="background1"/>
        <w:autoSpaceDE w:val="0"/>
        <w:autoSpaceDN w:val="0"/>
        <w:adjustRightInd w:val="0"/>
        <w:spacing w:after="0" w:line="240" w:lineRule="auto"/>
        <w:jc w:val="both"/>
        <w:rPr>
          <w:rFonts w:ascii="Tahoma" w:hAnsi="Tahoma" w:cs="Tahoma"/>
          <w:sz w:val="20"/>
          <w:szCs w:val="20"/>
        </w:rPr>
      </w:pPr>
      <w:r w:rsidRPr="00762C21">
        <w:rPr>
          <w:rFonts w:ascii="Tahoma" w:hAnsi="Tahoma" w:cs="Tahoma"/>
          <w:color w:val="000000" w:themeColor="text1"/>
          <w:sz w:val="20"/>
          <w:szCs w:val="20"/>
        </w:rPr>
        <w:t>Develop and provide recommendations for the development of the internal and external accountability tools for the Supreme Judicial Council to</w:t>
      </w:r>
      <w:r w:rsidRPr="00762C21">
        <w:rPr>
          <w:rFonts w:ascii="Tahoma" w:hAnsi="Tahoma" w:cs="Tahoma"/>
          <w:sz w:val="20"/>
          <w:szCs w:val="20"/>
        </w:rPr>
        <w:t xml:space="preserve"> ensure the professional, transparent and accountable manner of act of the Judicial self-governing bodies and </w:t>
      </w:r>
      <w:proofErr w:type="gramStart"/>
      <w:r w:rsidRPr="00762C21">
        <w:rPr>
          <w:rFonts w:ascii="Tahoma" w:hAnsi="Tahoma" w:cs="Tahoma"/>
          <w:sz w:val="20"/>
          <w:szCs w:val="20"/>
        </w:rPr>
        <w:t>courts;</w:t>
      </w:r>
      <w:proofErr w:type="gramEnd"/>
    </w:p>
    <w:p w14:paraId="68F15CBF" w14:textId="3DF4BAFF" w:rsidR="00FE51D5" w:rsidRPr="00762C21" w:rsidRDefault="00FE51D5" w:rsidP="003C1B1B">
      <w:pPr>
        <w:pStyle w:val="ListParagraph"/>
        <w:numPr>
          <w:ilvl w:val="0"/>
          <w:numId w:val="39"/>
        </w:numPr>
        <w:shd w:val="clear" w:color="auto" w:fill="FFFFFF" w:themeFill="background1"/>
        <w:autoSpaceDE w:val="0"/>
        <w:autoSpaceDN w:val="0"/>
        <w:adjustRightInd w:val="0"/>
        <w:spacing w:after="0" w:line="240" w:lineRule="auto"/>
        <w:jc w:val="both"/>
        <w:rPr>
          <w:rFonts w:ascii="Tahoma" w:hAnsi="Tahoma" w:cs="Tahoma"/>
          <w:sz w:val="20"/>
          <w:szCs w:val="20"/>
        </w:rPr>
      </w:pPr>
      <w:r w:rsidRPr="00762C21">
        <w:rPr>
          <w:rFonts w:ascii="Tahoma" w:hAnsi="Tahoma" w:cs="Tahoma"/>
          <w:sz w:val="20"/>
          <w:szCs w:val="20"/>
        </w:rPr>
        <w:lastRenderedPageBreak/>
        <w:t>Assess, review, provide recommendations, develop or contribute to the development of the institutional and regulatory frameworks</w:t>
      </w:r>
      <w:r w:rsidR="00C34DB9" w:rsidRPr="00762C21">
        <w:rPr>
          <w:rFonts w:ascii="Tahoma" w:hAnsi="Tahoma" w:cs="Tahoma"/>
          <w:sz w:val="20"/>
          <w:szCs w:val="20"/>
        </w:rPr>
        <w:t>, practices</w:t>
      </w:r>
      <w:r w:rsidRPr="00762C21">
        <w:rPr>
          <w:rFonts w:ascii="Tahoma" w:hAnsi="Tahoma" w:cs="Tahoma"/>
          <w:sz w:val="20"/>
          <w:szCs w:val="20"/>
        </w:rPr>
        <w:t xml:space="preserve"> of the Commissions of the General Assembly of Judges on the judicial independence, impartiality and accountability</w:t>
      </w:r>
      <w:r w:rsidR="00C34DB9" w:rsidRPr="00762C21">
        <w:rPr>
          <w:rFonts w:ascii="Tahoma" w:hAnsi="Tahoma" w:cs="Tahoma"/>
          <w:sz w:val="20"/>
          <w:szCs w:val="20"/>
        </w:rPr>
        <w:t xml:space="preserve"> with the aim to ensure their compliance with the Council of Europe standards and best practices in the field</w:t>
      </w:r>
      <w:r w:rsidR="0029377F" w:rsidRPr="00762C21">
        <w:rPr>
          <w:rFonts w:ascii="Tahoma" w:hAnsi="Tahoma" w:cs="Tahoma"/>
          <w:sz w:val="20"/>
          <w:szCs w:val="20"/>
        </w:rPr>
        <w:t>s</w:t>
      </w:r>
      <w:r w:rsidR="00C34DB9" w:rsidRPr="00762C21">
        <w:rPr>
          <w:rFonts w:ascii="Tahoma" w:hAnsi="Tahoma" w:cs="Tahoma"/>
          <w:sz w:val="20"/>
          <w:szCs w:val="20"/>
        </w:rPr>
        <w:t xml:space="preserve"> of </w:t>
      </w:r>
      <w:r w:rsidR="0029377F" w:rsidRPr="00762C21">
        <w:rPr>
          <w:rFonts w:ascii="Tahoma" w:hAnsi="Tahoma" w:cs="Tahoma"/>
          <w:color w:val="000000" w:themeColor="text1"/>
          <w:sz w:val="20"/>
          <w:szCs w:val="20"/>
        </w:rPr>
        <w:t xml:space="preserve">transparency and efficiency of the work of the Judicial </w:t>
      </w:r>
      <w:r w:rsidR="00663339">
        <w:rPr>
          <w:rFonts w:ascii="Tahoma" w:hAnsi="Tahoma" w:cs="Tahoma"/>
          <w:color w:val="000000" w:themeColor="text1"/>
          <w:sz w:val="20"/>
          <w:szCs w:val="20"/>
        </w:rPr>
        <w:t>s</w:t>
      </w:r>
      <w:r w:rsidR="0029377F" w:rsidRPr="00762C21">
        <w:rPr>
          <w:rFonts w:ascii="Tahoma" w:hAnsi="Tahoma" w:cs="Tahoma"/>
          <w:color w:val="000000" w:themeColor="text1"/>
          <w:sz w:val="20"/>
          <w:szCs w:val="20"/>
        </w:rPr>
        <w:t xml:space="preserve">elf-governing </w:t>
      </w:r>
      <w:r w:rsidR="00663339">
        <w:rPr>
          <w:rFonts w:ascii="Tahoma" w:hAnsi="Tahoma" w:cs="Tahoma"/>
          <w:color w:val="000000" w:themeColor="text1"/>
          <w:sz w:val="20"/>
          <w:szCs w:val="20"/>
        </w:rPr>
        <w:t>b</w:t>
      </w:r>
      <w:r w:rsidR="0029377F" w:rsidRPr="00762C21">
        <w:rPr>
          <w:rFonts w:ascii="Tahoma" w:hAnsi="Tahoma" w:cs="Tahoma"/>
          <w:color w:val="000000" w:themeColor="text1"/>
          <w:sz w:val="20"/>
          <w:szCs w:val="20"/>
        </w:rPr>
        <w:t>odies</w:t>
      </w:r>
      <w:r w:rsidR="00B42850">
        <w:rPr>
          <w:rFonts w:ascii="Tahoma" w:hAnsi="Tahoma" w:cs="Tahoma"/>
          <w:color w:val="000000" w:themeColor="text1"/>
          <w:sz w:val="20"/>
          <w:szCs w:val="20"/>
        </w:rPr>
        <w:t>,</w:t>
      </w:r>
      <w:r w:rsidR="0029377F" w:rsidRPr="00762C21">
        <w:rPr>
          <w:rFonts w:ascii="Tahoma" w:hAnsi="Tahoma" w:cs="Tahoma"/>
          <w:sz w:val="20"/>
          <w:szCs w:val="20"/>
        </w:rPr>
        <w:t xml:space="preserve"> </w:t>
      </w:r>
      <w:r w:rsidR="00C34DB9" w:rsidRPr="00762C21">
        <w:rPr>
          <w:rFonts w:ascii="Tahoma" w:hAnsi="Tahoma" w:cs="Tahoma"/>
          <w:sz w:val="20"/>
          <w:szCs w:val="20"/>
        </w:rPr>
        <w:t xml:space="preserve">performance evaluation of judges, judges’ disciplinary liability, working methods and </w:t>
      </w:r>
      <w:r w:rsidR="00C16235" w:rsidRPr="00762C21">
        <w:rPr>
          <w:rFonts w:ascii="Tahoma" w:hAnsi="Tahoma" w:cs="Tahoma"/>
          <w:sz w:val="20"/>
          <w:szCs w:val="20"/>
        </w:rPr>
        <w:t>professional</w:t>
      </w:r>
      <w:r w:rsidR="00C34DB9" w:rsidRPr="00762C21">
        <w:rPr>
          <w:rFonts w:ascii="Tahoma" w:hAnsi="Tahoma" w:cs="Tahoma"/>
          <w:sz w:val="20"/>
          <w:szCs w:val="20"/>
        </w:rPr>
        <w:t xml:space="preserve"> development of jud</w:t>
      </w:r>
      <w:r w:rsidR="00C16235" w:rsidRPr="00762C21">
        <w:rPr>
          <w:rFonts w:ascii="Tahoma" w:hAnsi="Tahoma" w:cs="Tahoma"/>
          <w:sz w:val="20"/>
          <w:szCs w:val="20"/>
        </w:rPr>
        <w:t>ges;</w:t>
      </w:r>
    </w:p>
    <w:p w14:paraId="58932CF8" w14:textId="70B69955" w:rsidR="008A761D" w:rsidRPr="00762C21" w:rsidRDefault="008A761D" w:rsidP="003C1B1B">
      <w:pPr>
        <w:pStyle w:val="ListParagraph"/>
        <w:numPr>
          <w:ilvl w:val="0"/>
          <w:numId w:val="39"/>
        </w:numPr>
        <w:shd w:val="clear" w:color="auto" w:fill="FFFFFF" w:themeFill="background1"/>
        <w:spacing w:after="0" w:line="240" w:lineRule="auto"/>
        <w:jc w:val="both"/>
        <w:rPr>
          <w:rFonts w:ascii="Tahoma" w:hAnsi="Tahoma" w:cs="Tahoma"/>
          <w:sz w:val="20"/>
          <w:szCs w:val="20"/>
        </w:rPr>
      </w:pPr>
      <w:r w:rsidRPr="00762C21">
        <w:rPr>
          <w:rFonts w:ascii="Tahoma" w:hAnsi="Tahoma" w:cs="Tahoma"/>
          <w:color w:val="000000" w:themeColor="text1"/>
          <w:sz w:val="20"/>
          <w:szCs w:val="20"/>
        </w:rPr>
        <w:t>Participate in working and consultation meetings, expert discussions, round tables, workshops, seminars, conferences with national authorities and stakeholders on policy, institutional and legal framework</w:t>
      </w:r>
      <w:r w:rsidR="00B42850">
        <w:rPr>
          <w:rFonts w:ascii="Tahoma" w:hAnsi="Tahoma" w:cs="Tahoma"/>
          <w:color w:val="000000" w:themeColor="text1"/>
          <w:sz w:val="20"/>
          <w:szCs w:val="20"/>
        </w:rPr>
        <w:t>s</w:t>
      </w:r>
      <w:r w:rsidRPr="00762C21">
        <w:rPr>
          <w:rFonts w:ascii="Tahoma" w:hAnsi="Tahoma" w:cs="Tahoma"/>
          <w:color w:val="000000" w:themeColor="text1"/>
          <w:sz w:val="20"/>
          <w:szCs w:val="20"/>
        </w:rPr>
        <w:t xml:space="preserve"> development and implementation</w:t>
      </w:r>
      <w:r w:rsidR="00C46894" w:rsidRPr="00762C21">
        <w:rPr>
          <w:rFonts w:ascii="Tahoma" w:hAnsi="Tahoma" w:cs="Tahoma"/>
          <w:color w:val="000000" w:themeColor="text1"/>
          <w:sz w:val="20"/>
          <w:szCs w:val="20"/>
        </w:rPr>
        <w:t xml:space="preserve"> to strengthen the independence, accountability and professionalism of the judicial </w:t>
      </w:r>
      <w:r w:rsidR="005B2DB2" w:rsidRPr="00762C21">
        <w:rPr>
          <w:rFonts w:ascii="Tahoma" w:hAnsi="Tahoma" w:cs="Tahoma"/>
          <w:color w:val="000000" w:themeColor="text1"/>
          <w:sz w:val="20"/>
          <w:szCs w:val="20"/>
        </w:rPr>
        <w:t>system</w:t>
      </w:r>
      <w:r w:rsidRPr="00762C21">
        <w:rPr>
          <w:rFonts w:ascii="Tahoma" w:hAnsi="Tahoma" w:cs="Tahoma"/>
          <w:color w:val="000000" w:themeColor="text1"/>
          <w:sz w:val="20"/>
          <w:szCs w:val="20"/>
        </w:rPr>
        <w:t>, prepare and make presentations</w:t>
      </w:r>
      <w:r w:rsidR="00C46894" w:rsidRPr="00762C21">
        <w:rPr>
          <w:rFonts w:ascii="Tahoma" w:hAnsi="Tahoma" w:cs="Tahoma"/>
          <w:color w:val="000000" w:themeColor="text1"/>
          <w:sz w:val="20"/>
          <w:szCs w:val="20"/>
        </w:rPr>
        <w:t xml:space="preserve"> including on the landmark cases of the European Court of Human </w:t>
      </w:r>
      <w:proofErr w:type="gramStart"/>
      <w:r w:rsidR="00C46894" w:rsidRPr="00762C21">
        <w:rPr>
          <w:rFonts w:ascii="Tahoma" w:hAnsi="Tahoma" w:cs="Tahoma"/>
          <w:color w:val="000000" w:themeColor="text1"/>
          <w:sz w:val="20"/>
          <w:szCs w:val="20"/>
        </w:rPr>
        <w:t>Rights</w:t>
      </w:r>
      <w:r w:rsidRPr="00762C21">
        <w:rPr>
          <w:rFonts w:ascii="Tahoma" w:hAnsi="Tahoma" w:cs="Tahoma"/>
          <w:color w:val="000000" w:themeColor="text1"/>
          <w:sz w:val="20"/>
          <w:szCs w:val="20"/>
        </w:rPr>
        <w:t>;</w:t>
      </w:r>
      <w:proofErr w:type="gramEnd"/>
    </w:p>
    <w:p w14:paraId="50C2CB40" w14:textId="66009D82" w:rsidR="008322D3" w:rsidRPr="00762C21" w:rsidRDefault="008322D3" w:rsidP="003C1B1B">
      <w:pPr>
        <w:pStyle w:val="ListParagraph"/>
        <w:numPr>
          <w:ilvl w:val="0"/>
          <w:numId w:val="39"/>
        </w:numPr>
        <w:shd w:val="clear" w:color="auto" w:fill="FFFFFF" w:themeFill="background1"/>
        <w:spacing w:after="0" w:line="240" w:lineRule="auto"/>
        <w:jc w:val="both"/>
        <w:rPr>
          <w:rFonts w:ascii="Tahoma" w:hAnsi="Tahoma" w:cs="Tahoma"/>
          <w:sz w:val="20"/>
          <w:szCs w:val="20"/>
        </w:rPr>
      </w:pPr>
      <w:r w:rsidRPr="00762C21">
        <w:rPr>
          <w:rFonts w:ascii="Tahoma" w:hAnsi="Tahoma" w:cs="Tahoma"/>
          <w:color w:val="000000" w:themeColor="text1"/>
          <w:sz w:val="20"/>
          <w:szCs w:val="20"/>
        </w:rPr>
        <w:t>Conduct needs assessments to identify training needs of the justices and staff members of the Constitutional Court</w:t>
      </w:r>
      <w:r w:rsidR="00D11B79" w:rsidRPr="00762C21">
        <w:rPr>
          <w:rFonts w:ascii="Tahoma" w:hAnsi="Tahoma" w:cs="Tahoma"/>
          <w:color w:val="000000" w:themeColor="text1"/>
          <w:sz w:val="20"/>
          <w:szCs w:val="20"/>
        </w:rPr>
        <w:t xml:space="preserve"> and</w:t>
      </w:r>
      <w:r w:rsidR="004B12A9" w:rsidRPr="00762C21">
        <w:rPr>
          <w:rFonts w:ascii="Tahoma" w:hAnsi="Tahoma" w:cs="Tahoma"/>
          <w:color w:val="000000" w:themeColor="text1"/>
          <w:sz w:val="20"/>
          <w:szCs w:val="20"/>
        </w:rPr>
        <w:t xml:space="preserve"> </w:t>
      </w:r>
      <w:r w:rsidR="00D11B79" w:rsidRPr="00762C21">
        <w:rPr>
          <w:rFonts w:ascii="Tahoma" w:hAnsi="Tahoma" w:cs="Tahoma"/>
          <w:color w:val="000000" w:themeColor="text1"/>
          <w:sz w:val="20"/>
          <w:szCs w:val="20"/>
        </w:rPr>
        <w:t xml:space="preserve">the </w:t>
      </w:r>
      <w:r w:rsidR="004B12A9" w:rsidRPr="00762C21">
        <w:rPr>
          <w:rFonts w:ascii="Tahoma" w:hAnsi="Tahoma" w:cs="Tahoma"/>
          <w:color w:val="000000" w:themeColor="text1"/>
          <w:sz w:val="20"/>
          <w:szCs w:val="20"/>
        </w:rPr>
        <w:t xml:space="preserve">Court of Cassation </w:t>
      </w:r>
      <w:r w:rsidR="008C5A46" w:rsidRPr="00762C21">
        <w:rPr>
          <w:rFonts w:ascii="Tahoma" w:hAnsi="Tahoma" w:cs="Tahoma"/>
          <w:color w:val="000000" w:themeColor="text1"/>
          <w:sz w:val="20"/>
          <w:szCs w:val="20"/>
        </w:rPr>
        <w:t>judges</w:t>
      </w:r>
      <w:r w:rsidR="001E2E83" w:rsidRPr="00762C21">
        <w:rPr>
          <w:rFonts w:ascii="Tahoma" w:hAnsi="Tahoma" w:cs="Tahoma"/>
          <w:color w:val="000000" w:themeColor="text1"/>
          <w:sz w:val="20"/>
          <w:szCs w:val="20"/>
        </w:rPr>
        <w:t>,</w:t>
      </w:r>
      <w:r w:rsidRPr="00762C21">
        <w:rPr>
          <w:rFonts w:ascii="Tahoma" w:hAnsi="Tahoma" w:cs="Tahoma"/>
          <w:color w:val="000000" w:themeColor="text1"/>
          <w:sz w:val="20"/>
          <w:szCs w:val="20"/>
        </w:rPr>
        <w:t xml:space="preserve"> carry out analysis and provide recommendations on respective curricula, courses and training materials, design training courses for the justices and staff members of the Constitutional Court</w:t>
      </w:r>
      <w:r w:rsidR="00D11B79" w:rsidRPr="00762C21">
        <w:rPr>
          <w:rFonts w:ascii="Tahoma" w:hAnsi="Tahoma" w:cs="Tahoma"/>
          <w:color w:val="000000" w:themeColor="text1"/>
          <w:sz w:val="20"/>
          <w:szCs w:val="20"/>
        </w:rPr>
        <w:t xml:space="preserve"> and </w:t>
      </w:r>
      <w:r w:rsidR="00D24819" w:rsidRPr="00762C21">
        <w:rPr>
          <w:rFonts w:ascii="Tahoma" w:hAnsi="Tahoma" w:cs="Tahoma"/>
          <w:color w:val="000000" w:themeColor="text1"/>
          <w:sz w:val="20"/>
          <w:szCs w:val="20"/>
        </w:rPr>
        <w:t xml:space="preserve">the Court of Cassation </w:t>
      </w:r>
      <w:r w:rsidR="00D11B79" w:rsidRPr="00762C21">
        <w:rPr>
          <w:rFonts w:ascii="Tahoma" w:hAnsi="Tahoma" w:cs="Tahoma"/>
          <w:color w:val="000000" w:themeColor="text1"/>
          <w:sz w:val="20"/>
          <w:szCs w:val="20"/>
        </w:rPr>
        <w:t>judges</w:t>
      </w:r>
      <w:r w:rsidR="003114E2">
        <w:rPr>
          <w:rFonts w:ascii="Tahoma" w:hAnsi="Tahoma" w:cs="Tahoma"/>
          <w:color w:val="000000" w:themeColor="text1"/>
          <w:sz w:val="20"/>
          <w:szCs w:val="20"/>
          <w:lang w:val="hy-AM"/>
        </w:rPr>
        <w:t xml:space="preserve">,  </w:t>
      </w:r>
      <w:r w:rsidR="003114E2">
        <w:rPr>
          <w:rFonts w:ascii="Tahoma" w:hAnsi="Tahoma" w:cs="Tahoma"/>
          <w:color w:val="000000" w:themeColor="text1"/>
          <w:sz w:val="20"/>
          <w:szCs w:val="20"/>
          <w:lang w:val="en-US"/>
        </w:rPr>
        <w:t>judges of other courts</w:t>
      </w:r>
      <w:r w:rsidR="00D11B79" w:rsidRPr="00762C21">
        <w:rPr>
          <w:rFonts w:ascii="Tahoma" w:hAnsi="Tahoma" w:cs="Tahoma"/>
          <w:color w:val="000000" w:themeColor="text1"/>
          <w:sz w:val="20"/>
          <w:szCs w:val="20"/>
        </w:rPr>
        <w:t xml:space="preserve"> and specifically </w:t>
      </w:r>
      <w:r w:rsidR="001E2E83" w:rsidRPr="00762C21">
        <w:rPr>
          <w:rFonts w:ascii="Tahoma" w:hAnsi="Tahoma" w:cs="Tahoma"/>
          <w:color w:val="000000" w:themeColor="text1"/>
          <w:sz w:val="20"/>
          <w:szCs w:val="20"/>
        </w:rPr>
        <w:t>women judges,</w:t>
      </w:r>
      <w:r w:rsidR="00EF700F" w:rsidRPr="00762C21">
        <w:rPr>
          <w:rFonts w:ascii="Tahoma" w:hAnsi="Tahoma" w:cs="Tahoma"/>
          <w:color w:val="000000" w:themeColor="text1"/>
          <w:sz w:val="20"/>
          <w:szCs w:val="20"/>
        </w:rPr>
        <w:t xml:space="preserve"> mediators,</w:t>
      </w:r>
      <w:r w:rsidRPr="00762C21">
        <w:rPr>
          <w:rFonts w:ascii="Tahoma" w:hAnsi="Tahoma" w:cs="Tahoma"/>
          <w:color w:val="000000" w:themeColor="text1"/>
          <w:sz w:val="20"/>
          <w:szCs w:val="20"/>
        </w:rPr>
        <w:t xml:space="preserve"> develop courses’ outlines and adapt training materials to the needs of </w:t>
      </w:r>
      <w:r w:rsidR="002905EF" w:rsidRPr="00762C21">
        <w:rPr>
          <w:rFonts w:ascii="Tahoma" w:hAnsi="Tahoma" w:cs="Tahoma"/>
          <w:color w:val="000000" w:themeColor="text1"/>
          <w:sz w:val="20"/>
          <w:szCs w:val="20"/>
        </w:rPr>
        <w:t xml:space="preserve">the </w:t>
      </w:r>
      <w:r w:rsidRPr="00762C21">
        <w:rPr>
          <w:rFonts w:ascii="Tahoma" w:hAnsi="Tahoma" w:cs="Tahoma"/>
          <w:color w:val="000000" w:themeColor="text1"/>
          <w:sz w:val="20"/>
          <w:szCs w:val="20"/>
        </w:rPr>
        <w:t>specific groups of professionals</w:t>
      </w:r>
      <w:r w:rsidR="008D455F" w:rsidRPr="00762C21">
        <w:rPr>
          <w:rFonts w:ascii="Tahoma" w:hAnsi="Tahoma" w:cs="Tahoma"/>
          <w:color w:val="000000" w:themeColor="text1"/>
          <w:sz w:val="20"/>
          <w:szCs w:val="20"/>
        </w:rPr>
        <w:t xml:space="preserve"> including judge candidates</w:t>
      </w:r>
      <w:r w:rsidRPr="00762C21">
        <w:rPr>
          <w:rFonts w:ascii="Tahoma" w:hAnsi="Tahoma" w:cs="Tahoma"/>
          <w:color w:val="000000" w:themeColor="text1"/>
          <w:sz w:val="20"/>
          <w:szCs w:val="20"/>
        </w:rPr>
        <w:t>, adapt training materials to the Armenian legal context,  deliver training of trainers</w:t>
      </w:r>
      <w:r w:rsidR="002905EF" w:rsidRPr="00762C21">
        <w:rPr>
          <w:rFonts w:ascii="Tahoma" w:hAnsi="Tahoma" w:cs="Tahoma"/>
          <w:color w:val="000000" w:themeColor="text1"/>
          <w:sz w:val="20"/>
          <w:szCs w:val="20"/>
        </w:rPr>
        <w:t xml:space="preserve"> </w:t>
      </w:r>
      <w:r w:rsidRPr="00762C21">
        <w:rPr>
          <w:rFonts w:ascii="Tahoma" w:hAnsi="Tahoma" w:cs="Tahoma"/>
          <w:color w:val="000000" w:themeColor="text1"/>
          <w:sz w:val="20"/>
          <w:szCs w:val="20"/>
        </w:rPr>
        <w:t xml:space="preserve">to enable the application of European standards </w:t>
      </w:r>
      <w:r w:rsidR="002905EF" w:rsidRPr="00762C21">
        <w:rPr>
          <w:rFonts w:ascii="Tahoma" w:hAnsi="Tahoma" w:cs="Tahoma"/>
          <w:color w:val="000000" w:themeColor="text1"/>
          <w:sz w:val="20"/>
          <w:szCs w:val="20"/>
        </w:rPr>
        <w:t>and best practices</w:t>
      </w:r>
      <w:r w:rsidR="00102041" w:rsidRPr="00762C21">
        <w:rPr>
          <w:rFonts w:ascii="Tahoma" w:hAnsi="Tahoma" w:cs="Tahoma"/>
          <w:color w:val="000000" w:themeColor="text1"/>
          <w:sz w:val="20"/>
          <w:szCs w:val="20"/>
        </w:rPr>
        <w:t xml:space="preserve"> including on the gender stereotypes hindering the career development of </w:t>
      </w:r>
      <w:r w:rsidR="00393F70">
        <w:rPr>
          <w:rFonts w:ascii="Tahoma" w:hAnsi="Tahoma" w:cs="Tahoma"/>
          <w:color w:val="000000" w:themeColor="text1"/>
          <w:sz w:val="20"/>
          <w:szCs w:val="20"/>
        </w:rPr>
        <w:t>women judges</w:t>
      </w:r>
      <w:r w:rsidR="008A761D" w:rsidRPr="00762C21">
        <w:rPr>
          <w:rFonts w:ascii="Tahoma" w:hAnsi="Tahoma" w:cs="Tahoma"/>
          <w:color w:val="000000" w:themeColor="text1"/>
          <w:sz w:val="20"/>
          <w:szCs w:val="20"/>
        </w:rPr>
        <w:t>;</w:t>
      </w:r>
    </w:p>
    <w:p w14:paraId="23E13521" w14:textId="7870AAF4" w:rsidR="008D7DED" w:rsidRPr="00762C21" w:rsidRDefault="00250411" w:rsidP="003C1B1B">
      <w:pPr>
        <w:numPr>
          <w:ilvl w:val="0"/>
          <w:numId w:val="39"/>
        </w:numPr>
        <w:shd w:val="clear" w:color="auto" w:fill="FFFFFF" w:themeFill="background1"/>
        <w:autoSpaceDE w:val="0"/>
        <w:autoSpaceDN w:val="0"/>
        <w:adjustRightInd w:val="0"/>
        <w:spacing w:after="0" w:line="240" w:lineRule="auto"/>
        <w:contextualSpacing/>
        <w:jc w:val="both"/>
        <w:rPr>
          <w:rFonts w:ascii="Tahoma" w:hAnsi="Tahoma" w:cs="Tahoma"/>
          <w:color w:val="000000" w:themeColor="text1"/>
          <w:sz w:val="20"/>
          <w:szCs w:val="20"/>
        </w:rPr>
      </w:pPr>
      <w:r w:rsidRPr="00762C21">
        <w:rPr>
          <w:rFonts w:ascii="Tahoma" w:hAnsi="Tahoma" w:cs="Tahoma"/>
          <w:color w:val="000000" w:themeColor="text1"/>
          <w:sz w:val="20"/>
          <w:szCs w:val="20"/>
        </w:rPr>
        <w:t>Other deliverables, as requested by the Council of Europe.</w:t>
      </w:r>
    </w:p>
    <w:p w14:paraId="0D1E10B2" w14:textId="77777777" w:rsidR="008D7DED" w:rsidRPr="00762C21" w:rsidRDefault="008D7DED" w:rsidP="003C1B1B">
      <w:pPr>
        <w:shd w:val="clear" w:color="auto" w:fill="FFFFFF" w:themeFill="background1"/>
        <w:autoSpaceDE w:val="0"/>
        <w:autoSpaceDN w:val="0"/>
        <w:adjustRightInd w:val="0"/>
        <w:spacing w:after="0" w:line="240" w:lineRule="auto"/>
        <w:contextualSpacing/>
        <w:jc w:val="both"/>
        <w:rPr>
          <w:rFonts w:ascii="Tahoma" w:hAnsi="Tahoma" w:cs="Tahoma"/>
          <w:color w:val="000000" w:themeColor="text1"/>
          <w:sz w:val="20"/>
          <w:szCs w:val="20"/>
        </w:rPr>
      </w:pPr>
    </w:p>
    <w:p w14:paraId="0314B277" w14:textId="1389CD72" w:rsidR="006B5D5E" w:rsidRPr="00762C21" w:rsidRDefault="006B5D5E" w:rsidP="003C1B1B">
      <w:pPr>
        <w:shd w:val="clear" w:color="auto" w:fill="FFFFFF" w:themeFill="background1"/>
        <w:autoSpaceDE w:val="0"/>
        <w:autoSpaceDN w:val="0"/>
        <w:adjustRightInd w:val="0"/>
        <w:spacing w:after="0" w:line="240" w:lineRule="auto"/>
        <w:contextualSpacing/>
        <w:jc w:val="both"/>
        <w:rPr>
          <w:rFonts w:ascii="Tahoma" w:hAnsi="Tahoma" w:cs="Tahoma"/>
          <w:color w:val="000000" w:themeColor="text1"/>
          <w:sz w:val="20"/>
          <w:szCs w:val="20"/>
        </w:rPr>
      </w:pPr>
      <w:r w:rsidRPr="00762C21">
        <w:rPr>
          <w:rFonts w:ascii="Tahoma" w:hAnsi="Tahoma" w:cs="Tahoma"/>
          <w:color w:val="000000" w:themeColor="text1"/>
          <w:sz w:val="20"/>
          <w:szCs w:val="20"/>
        </w:rPr>
        <w:t>The above-listed tasks shall be provided</w:t>
      </w:r>
      <w:r w:rsidR="007A352B" w:rsidRPr="00762C21">
        <w:rPr>
          <w:rFonts w:ascii="Tahoma" w:hAnsi="Tahoma" w:cs="Tahoma"/>
          <w:color w:val="000000" w:themeColor="text1"/>
          <w:sz w:val="20"/>
          <w:szCs w:val="20"/>
        </w:rPr>
        <w:t xml:space="preserve"> independently or</w:t>
      </w:r>
      <w:r w:rsidRPr="00762C21">
        <w:rPr>
          <w:rFonts w:ascii="Tahoma" w:hAnsi="Tahoma" w:cs="Tahoma"/>
          <w:color w:val="000000" w:themeColor="text1"/>
          <w:sz w:val="20"/>
          <w:szCs w:val="20"/>
        </w:rPr>
        <w:t xml:space="preserve"> in co</w:t>
      </w:r>
      <w:r w:rsidR="00812F01" w:rsidRPr="00762C21">
        <w:rPr>
          <w:rFonts w:ascii="Tahoma" w:hAnsi="Tahoma" w:cs="Tahoma"/>
          <w:color w:val="000000" w:themeColor="text1"/>
          <w:sz w:val="20"/>
          <w:szCs w:val="20"/>
        </w:rPr>
        <w:t>-</w:t>
      </w:r>
      <w:r w:rsidRPr="00762C21">
        <w:rPr>
          <w:rFonts w:ascii="Tahoma" w:hAnsi="Tahoma" w:cs="Tahoma"/>
          <w:color w:val="000000" w:themeColor="text1"/>
          <w:sz w:val="20"/>
          <w:szCs w:val="20"/>
        </w:rPr>
        <w:t xml:space="preserve">operation with international consultants and/or national consultants and under the guidance of </w:t>
      </w:r>
      <w:r w:rsidR="007A7169" w:rsidRPr="00762C21">
        <w:rPr>
          <w:rFonts w:ascii="Tahoma" w:hAnsi="Tahoma" w:cs="Tahoma"/>
          <w:color w:val="000000" w:themeColor="text1"/>
          <w:sz w:val="20"/>
          <w:szCs w:val="20"/>
        </w:rPr>
        <w:t>P</w:t>
      </w:r>
      <w:r w:rsidRPr="00762C21">
        <w:rPr>
          <w:rFonts w:ascii="Tahoma" w:hAnsi="Tahoma" w:cs="Tahoma"/>
          <w:color w:val="000000" w:themeColor="text1"/>
          <w:sz w:val="20"/>
          <w:szCs w:val="20"/>
        </w:rPr>
        <w:t xml:space="preserve">roject </w:t>
      </w:r>
      <w:r w:rsidR="007A7169" w:rsidRPr="00762C21">
        <w:rPr>
          <w:rFonts w:ascii="Tahoma" w:hAnsi="Tahoma" w:cs="Tahoma"/>
          <w:color w:val="000000" w:themeColor="text1"/>
          <w:sz w:val="20"/>
          <w:szCs w:val="20"/>
        </w:rPr>
        <w:t>team</w:t>
      </w:r>
      <w:r w:rsidRPr="00762C21">
        <w:rPr>
          <w:rFonts w:ascii="Tahoma" w:hAnsi="Tahoma" w:cs="Tahoma"/>
          <w:color w:val="000000" w:themeColor="text1"/>
          <w:sz w:val="20"/>
          <w:szCs w:val="20"/>
        </w:rPr>
        <w:t>.</w:t>
      </w:r>
    </w:p>
    <w:p w14:paraId="25641AFC" w14:textId="77777777" w:rsidR="00FD2C6F" w:rsidRPr="0035394E" w:rsidRDefault="00FD2C6F" w:rsidP="003C1B1B">
      <w:pPr>
        <w:shd w:val="clear" w:color="auto" w:fill="FFFFFF" w:themeFill="background1"/>
        <w:autoSpaceDE w:val="0"/>
        <w:autoSpaceDN w:val="0"/>
        <w:adjustRightInd w:val="0"/>
        <w:spacing w:after="0" w:line="240" w:lineRule="auto"/>
        <w:jc w:val="both"/>
        <w:rPr>
          <w:rFonts w:ascii="Tahoma" w:hAnsi="Tahoma" w:cs="Tahoma"/>
          <w:color w:val="000000" w:themeColor="text1"/>
          <w:sz w:val="20"/>
          <w:szCs w:val="20"/>
        </w:rPr>
      </w:pPr>
    </w:p>
    <w:p w14:paraId="0C6BEAAD" w14:textId="0F441F4E" w:rsidR="00FD2C6F" w:rsidRPr="00051331" w:rsidRDefault="00FD2C6F" w:rsidP="003C1B1B">
      <w:pPr>
        <w:shd w:val="clear" w:color="auto" w:fill="FFFFFF" w:themeFill="background1"/>
        <w:autoSpaceDE w:val="0"/>
        <w:autoSpaceDN w:val="0"/>
        <w:adjustRightInd w:val="0"/>
        <w:spacing w:after="0" w:line="240" w:lineRule="auto"/>
        <w:jc w:val="both"/>
        <w:rPr>
          <w:rFonts w:ascii="Tahoma" w:hAnsi="Tahoma" w:cs="Tahoma"/>
          <w:b/>
          <w:bCs/>
          <w:color w:val="000000" w:themeColor="text1"/>
          <w:sz w:val="20"/>
          <w:szCs w:val="20"/>
        </w:rPr>
      </w:pPr>
      <w:r w:rsidRPr="00051331">
        <w:rPr>
          <w:rFonts w:ascii="Tahoma" w:hAnsi="Tahoma" w:cs="Tahoma"/>
          <w:b/>
          <w:bCs/>
          <w:color w:val="000000" w:themeColor="text1"/>
          <w:sz w:val="20"/>
          <w:szCs w:val="20"/>
        </w:rPr>
        <w:t>Under Lot 2:</w:t>
      </w:r>
      <w:r w:rsidR="00051331" w:rsidRPr="00051331">
        <w:rPr>
          <w:rFonts w:ascii="Tahoma" w:hAnsi="Tahoma" w:cs="Tahoma"/>
          <w:b/>
          <w:bCs/>
          <w:color w:val="000000" w:themeColor="text1"/>
          <w:sz w:val="20"/>
          <w:szCs w:val="20"/>
        </w:rPr>
        <w:t xml:space="preserve"> Effective implementation of the new criminal justice legislation in line with European human rights standards by criminal justice stakeholders</w:t>
      </w:r>
    </w:p>
    <w:p w14:paraId="23169A02" w14:textId="12F56335" w:rsidR="00FD2C6F" w:rsidRDefault="00FD2C6F" w:rsidP="003C1B1B">
      <w:pPr>
        <w:shd w:val="clear" w:color="auto" w:fill="FFFFFF" w:themeFill="background1"/>
        <w:autoSpaceDE w:val="0"/>
        <w:autoSpaceDN w:val="0"/>
        <w:adjustRightInd w:val="0"/>
        <w:spacing w:after="0" w:line="240" w:lineRule="auto"/>
        <w:jc w:val="both"/>
        <w:rPr>
          <w:rFonts w:ascii="Tahoma" w:hAnsi="Tahoma" w:cs="Tahoma"/>
          <w:color w:val="000000" w:themeColor="text1"/>
          <w:sz w:val="20"/>
          <w:szCs w:val="20"/>
        </w:rPr>
      </w:pPr>
    </w:p>
    <w:p w14:paraId="06461DD9" w14:textId="1D0F4266" w:rsidR="00680E8E" w:rsidRPr="003727D9" w:rsidRDefault="00812F01" w:rsidP="003C1B1B">
      <w:pPr>
        <w:pStyle w:val="ListParagraph"/>
        <w:numPr>
          <w:ilvl w:val="0"/>
          <w:numId w:val="39"/>
        </w:numPr>
        <w:shd w:val="clear" w:color="auto" w:fill="FFFFFF" w:themeFill="background1"/>
        <w:spacing w:after="0" w:line="240" w:lineRule="auto"/>
        <w:jc w:val="both"/>
        <w:rPr>
          <w:rFonts w:ascii="Tahoma" w:hAnsi="Tahoma" w:cs="Tahoma"/>
          <w:color w:val="000000" w:themeColor="text1"/>
          <w:sz w:val="20"/>
          <w:szCs w:val="20"/>
        </w:rPr>
      </w:pPr>
      <w:r w:rsidRPr="00624559">
        <w:rPr>
          <w:rFonts w:ascii="Tahoma" w:hAnsi="Tahoma" w:cs="Tahoma"/>
          <w:color w:val="000000" w:themeColor="text1"/>
          <w:sz w:val="20"/>
          <w:szCs w:val="20"/>
        </w:rPr>
        <w:t>Assess</w:t>
      </w:r>
      <w:r w:rsidR="00624559">
        <w:rPr>
          <w:rFonts w:ascii="Tahoma" w:hAnsi="Tahoma" w:cs="Tahoma"/>
          <w:color w:val="000000" w:themeColor="text1"/>
          <w:sz w:val="20"/>
          <w:szCs w:val="20"/>
        </w:rPr>
        <w:t xml:space="preserve"> </w:t>
      </w:r>
      <w:r w:rsidR="00FC597C" w:rsidRPr="00D4101B">
        <w:rPr>
          <w:rFonts w:ascii="Tahoma" w:hAnsi="Tahoma" w:cs="Tahoma"/>
          <w:color w:val="000000" w:themeColor="text1"/>
          <w:sz w:val="20"/>
          <w:szCs w:val="20"/>
        </w:rPr>
        <w:t xml:space="preserve">the compliance </w:t>
      </w:r>
      <w:r w:rsidR="00FC597C">
        <w:rPr>
          <w:rFonts w:ascii="Tahoma" w:hAnsi="Tahoma" w:cs="Tahoma"/>
          <w:color w:val="000000" w:themeColor="text1"/>
          <w:sz w:val="20"/>
          <w:szCs w:val="20"/>
        </w:rPr>
        <w:t xml:space="preserve">of the </w:t>
      </w:r>
      <w:r w:rsidR="00624559">
        <w:rPr>
          <w:rFonts w:ascii="Tahoma" w:hAnsi="Tahoma" w:cs="Tahoma"/>
          <w:color w:val="000000" w:themeColor="text1"/>
          <w:sz w:val="20"/>
          <w:szCs w:val="20"/>
        </w:rPr>
        <w:t>relevant policy documents,</w:t>
      </w:r>
      <w:r w:rsidR="003727D9">
        <w:rPr>
          <w:rFonts w:ascii="Tahoma" w:hAnsi="Tahoma" w:cs="Tahoma"/>
          <w:color w:val="000000" w:themeColor="text1"/>
          <w:sz w:val="20"/>
          <w:szCs w:val="20"/>
        </w:rPr>
        <w:t xml:space="preserve"> institutional and</w:t>
      </w:r>
      <w:r w:rsidR="00624559">
        <w:rPr>
          <w:rFonts w:ascii="Tahoma" w:hAnsi="Tahoma" w:cs="Tahoma"/>
          <w:color w:val="000000" w:themeColor="text1"/>
          <w:sz w:val="20"/>
          <w:szCs w:val="20"/>
        </w:rPr>
        <w:t xml:space="preserve"> legal frameworks associated with the new </w:t>
      </w:r>
      <w:r>
        <w:rPr>
          <w:rFonts w:ascii="Tahoma" w:hAnsi="Tahoma" w:cs="Tahoma"/>
          <w:color w:val="000000" w:themeColor="text1"/>
          <w:sz w:val="20"/>
          <w:szCs w:val="20"/>
        </w:rPr>
        <w:t>Criminal</w:t>
      </w:r>
      <w:r w:rsidR="00624559">
        <w:rPr>
          <w:rFonts w:ascii="Tahoma" w:hAnsi="Tahoma" w:cs="Tahoma"/>
          <w:color w:val="000000" w:themeColor="text1"/>
          <w:sz w:val="20"/>
          <w:szCs w:val="20"/>
        </w:rPr>
        <w:t xml:space="preserve"> Code and the Criminal Procedure Code</w:t>
      </w:r>
      <w:r w:rsidR="00FC597C">
        <w:rPr>
          <w:rFonts w:ascii="Tahoma" w:hAnsi="Tahoma" w:cs="Tahoma"/>
          <w:color w:val="000000" w:themeColor="text1"/>
          <w:sz w:val="20"/>
          <w:szCs w:val="20"/>
        </w:rPr>
        <w:t xml:space="preserve"> </w:t>
      </w:r>
      <w:r w:rsidR="00FC597C" w:rsidRPr="00D4101B">
        <w:rPr>
          <w:rFonts w:ascii="Tahoma" w:hAnsi="Tahoma" w:cs="Tahoma"/>
          <w:color w:val="000000" w:themeColor="text1"/>
          <w:sz w:val="20"/>
          <w:szCs w:val="20"/>
        </w:rPr>
        <w:t>to the Council of Europe standards and recommendations</w:t>
      </w:r>
      <w:r w:rsidR="00624559">
        <w:rPr>
          <w:rFonts w:ascii="Tahoma" w:hAnsi="Tahoma" w:cs="Tahoma"/>
          <w:color w:val="000000" w:themeColor="text1"/>
          <w:sz w:val="20"/>
          <w:szCs w:val="20"/>
        </w:rPr>
        <w:t xml:space="preserve">, prepare </w:t>
      </w:r>
      <w:r>
        <w:rPr>
          <w:rFonts w:ascii="Tahoma" w:hAnsi="Tahoma" w:cs="Tahoma"/>
          <w:color w:val="000000" w:themeColor="text1"/>
          <w:sz w:val="20"/>
          <w:szCs w:val="20"/>
        </w:rPr>
        <w:t>opinions</w:t>
      </w:r>
      <w:r w:rsidR="00624559">
        <w:rPr>
          <w:rFonts w:ascii="Tahoma" w:hAnsi="Tahoma" w:cs="Tahoma"/>
          <w:color w:val="000000" w:themeColor="text1"/>
          <w:sz w:val="20"/>
          <w:szCs w:val="20"/>
        </w:rPr>
        <w:t xml:space="preserve">, need assessments, surveys, reports, </w:t>
      </w:r>
      <w:r w:rsidR="00680E8E">
        <w:rPr>
          <w:rFonts w:ascii="Tahoma" w:hAnsi="Tahoma" w:cs="Tahoma"/>
          <w:color w:val="000000" w:themeColor="text1"/>
          <w:sz w:val="20"/>
          <w:szCs w:val="20"/>
        </w:rPr>
        <w:t xml:space="preserve">guides, </w:t>
      </w:r>
      <w:r w:rsidR="00624559">
        <w:rPr>
          <w:rFonts w:ascii="Tahoma" w:hAnsi="Tahoma" w:cs="Tahoma"/>
          <w:color w:val="000000" w:themeColor="text1"/>
          <w:sz w:val="20"/>
          <w:szCs w:val="20"/>
        </w:rPr>
        <w:t>reviews</w:t>
      </w:r>
      <w:r w:rsidR="003727D9">
        <w:rPr>
          <w:rFonts w:ascii="Tahoma" w:hAnsi="Tahoma" w:cs="Tahoma"/>
          <w:color w:val="000000" w:themeColor="text1"/>
          <w:sz w:val="20"/>
          <w:szCs w:val="20"/>
        </w:rPr>
        <w:t xml:space="preserve">, </w:t>
      </w:r>
      <w:r w:rsidR="00624559">
        <w:rPr>
          <w:rFonts w:ascii="Tahoma" w:hAnsi="Tahoma" w:cs="Tahoma"/>
          <w:color w:val="000000" w:themeColor="text1"/>
          <w:sz w:val="20"/>
          <w:szCs w:val="20"/>
        </w:rPr>
        <w:t>revisions</w:t>
      </w:r>
      <w:r w:rsidR="003727D9">
        <w:rPr>
          <w:rFonts w:ascii="Tahoma" w:hAnsi="Tahoma" w:cs="Tahoma"/>
          <w:color w:val="000000" w:themeColor="text1"/>
          <w:sz w:val="20"/>
          <w:szCs w:val="20"/>
        </w:rPr>
        <w:t>,</w:t>
      </w:r>
      <w:r w:rsidR="00624559">
        <w:rPr>
          <w:rFonts w:ascii="Tahoma" w:hAnsi="Tahoma" w:cs="Tahoma"/>
          <w:color w:val="000000" w:themeColor="text1"/>
          <w:sz w:val="20"/>
          <w:szCs w:val="20"/>
        </w:rPr>
        <w:t xml:space="preserve"> </w:t>
      </w:r>
      <w:r w:rsidR="005E5939" w:rsidRPr="00D4101B">
        <w:rPr>
          <w:rFonts w:ascii="Tahoma" w:hAnsi="Tahoma" w:cs="Tahoma"/>
          <w:color w:val="000000" w:themeColor="text1"/>
          <w:sz w:val="20"/>
          <w:szCs w:val="20"/>
        </w:rPr>
        <w:t>written inputs to peer reviews</w:t>
      </w:r>
      <w:r w:rsidR="005E5939">
        <w:rPr>
          <w:rFonts w:ascii="Tahoma" w:hAnsi="Tahoma" w:cs="Tahoma"/>
          <w:color w:val="000000" w:themeColor="text1"/>
          <w:sz w:val="20"/>
          <w:szCs w:val="20"/>
        </w:rPr>
        <w:t xml:space="preserve"> </w:t>
      </w:r>
      <w:r w:rsidR="00624559">
        <w:rPr>
          <w:rFonts w:ascii="Tahoma" w:hAnsi="Tahoma" w:cs="Tahoma"/>
          <w:color w:val="000000" w:themeColor="text1"/>
          <w:sz w:val="20"/>
          <w:szCs w:val="20"/>
        </w:rPr>
        <w:t>and provide recommendations in</w:t>
      </w:r>
      <w:r w:rsidR="003727D9">
        <w:rPr>
          <w:rFonts w:ascii="Tahoma" w:hAnsi="Tahoma" w:cs="Tahoma"/>
          <w:color w:val="000000" w:themeColor="text1"/>
          <w:sz w:val="20"/>
          <w:szCs w:val="20"/>
        </w:rPr>
        <w:t xml:space="preserve"> the light of the</w:t>
      </w:r>
      <w:r w:rsidR="00624559">
        <w:rPr>
          <w:rFonts w:ascii="Tahoma" w:hAnsi="Tahoma" w:cs="Tahoma"/>
          <w:color w:val="000000" w:themeColor="text1"/>
          <w:sz w:val="20"/>
          <w:szCs w:val="20"/>
        </w:rPr>
        <w:t xml:space="preserve"> new criminal legislation</w:t>
      </w:r>
      <w:r w:rsidR="00680E8E">
        <w:rPr>
          <w:rFonts w:ascii="Tahoma" w:hAnsi="Tahoma" w:cs="Tahoma"/>
          <w:color w:val="000000" w:themeColor="text1"/>
          <w:sz w:val="20"/>
          <w:szCs w:val="20"/>
        </w:rPr>
        <w:t xml:space="preserve"> of Armenia</w:t>
      </w:r>
      <w:r w:rsidR="00624559">
        <w:rPr>
          <w:rFonts w:ascii="Tahoma" w:hAnsi="Tahoma" w:cs="Tahoma"/>
          <w:color w:val="000000" w:themeColor="text1"/>
          <w:sz w:val="20"/>
          <w:szCs w:val="20"/>
        </w:rPr>
        <w:t xml:space="preserve"> and </w:t>
      </w:r>
      <w:r w:rsidR="003727D9">
        <w:rPr>
          <w:rFonts w:ascii="Tahoma" w:hAnsi="Tahoma" w:cs="Tahoma"/>
          <w:color w:val="000000" w:themeColor="text1"/>
          <w:sz w:val="20"/>
          <w:szCs w:val="20"/>
        </w:rPr>
        <w:t xml:space="preserve">in line with </w:t>
      </w:r>
      <w:r w:rsidR="00624559">
        <w:rPr>
          <w:rFonts w:ascii="Tahoma" w:hAnsi="Tahoma" w:cs="Tahoma"/>
          <w:color w:val="000000" w:themeColor="text1"/>
          <w:sz w:val="20"/>
          <w:szCs w:val="20"/>
        </w:rPr>
        <w:t>the Council of Europe standards and best practices</w:t>
      </w:r>
      <w:r w:rsidR="00FB567B">
        <w:rPr>
          <w:rFonts w:ascii="Tahoma" w:hAnsi="Tahoma" w:cs="Tahoma"/>
          <w:color w:val="000000" w:themeColor="text1"/>
          <w:sz w:val="20"/>
          <w:szCs w:val="20"/>
        </w:rPr>
        <w:t xml:space="preserve"> </w:t>
      </w:r>
      <w:r w:rsidR="00393F70">
        <w:rPr>
          <w:rFonts w:ascii="Tahoma" w:hAnsi="Tahoma" w:cs="Tahoma"/>
          <w:color w:val="000000" w:themeColor="text1"/>
          <w:sz w:val="20"/>
          <w:szCs w:val="20"/>
        </w:rPr>
        <w:t xml:space="preserve">of the member states </w:t>
      </w:r>
      <w:r w:rsidR="00FB567B" w:rsidRPr="00D4101B">
        <w:rPr>
          <w:rFonts w:ascii="Tahoma" w:hAnsi="Tahoma" w:cs="Tahoma"/>
          <w:color w:val="000000" w:themeColor="text1"/>
          <w:sz w:val="20"/>
          <w:szCs w:val="20"/>
        </w:rPr>
        <w:t xml:space="preserve">in order to improve </w:t>
      </w:r>
      <w:r w:rsidR="00FB567B">
        <w:rPr>
          <w:rFonts w:ascii="Tahoma" w:hAnsi="Tahoma" w:cs="Tahoma"/>
          <w:color w:val="000000" w:themeColor="text1"/>
          <w:sz w:val="20"/>
          <w:szCs w:val="20"/>
        </w:rPr>
        <w:t>relevant</w:t>
      </w:r>
      <w:r w:rsidR="00FB567B" w:rsidRPr="00D4101B">
        <w:rPr>
          <w:rFonts w:ascii="Tahoma" w:hAnsi="Tahoma" w:cs="Tahoma"/>
          <w:color w:val="000000" w:themeColor="text1"/>
          <w:sz w:val="20"/>
          <w:szCs w:val="20"/>
        </w:rPr>
        <w:t xml:space="preserve"> legislative and institutional frameworks in Armenia</w:t>
      </w:r>
      <w:r w:rsidR="003727D9">
        <w:rPr>
          <w:rFonts w:ascii="Tahoma" w:hAnsi="Tahoma" w:cs="Tahoma"/>
          <w:color w:val="000000" w:themeColor="text1"/>
          <w:sz w:val="20"/>
          <w:szCs w:val="20"/>
        </w:rPr>
        <w:t>, a</w:t>
      </w:r>
      <w:r w:rsidR="00680E8E" w:rsidRPr="003727D9">
        <w:rPr>
          <w:rFonts w:ascii="Tahoma" w:hAnsi="Tahoma" w:cs="Tahoma"/>
          <w:color w:val="000000" w:themeColor="text1"/>
          <w:sz w:val="20"/>
          <w:szCs w:val="20"/>
        </w:rPr>
        <w:t xml:space="preserve">ssist </w:t>
      </w:r>
      <w:r w:rsidR="003727D9">
        <w:rPr>
          <w:rFonts w:ascii="Tahoma" w:hAnsi="Tahoma" w:cs="Tahoma"/>
          <w:color w:val="000000" w:themeColor="text1"/>
          <w:sz w:val="20"/>
          <w:szCs w:val="20"/>
        </w:rPr>
        <w:t xml:space="preserve">and support </w:t>
      </w:r>
      <w:r w:rsidR="00680E8E" w:rsidRPr="003727D9">
        <w:rPr>
          <w:rFonts w:ascii="Tahoma" w:hAnsi="Tahoma" w:cs="Tahoma"/>
          <w:color w:val="000000" w:themeColor="text1"/>
          <w:sz w:val="20"/>
          <w:szCs w:val="20"/>
        </w:rPr>
        <w:t>national working groups in redrafting the new criminal justice legislation of Armenia;</w:t>
      </w:r>
    </w:p>
    <w:p w14:paraId="260D0A62" w14:textId="6F907533" w:rsidR="00680E8E" w:rsidRDefault="00680E8E" w:rsidP="003C1B1B">
      <w:pPr>
        <w:pStyle w:val="ListParagraph"/>
        <w:numPr>
          <w:ilvl w:val="0"/>
          <w:numId w:val="39"/>
        </w:numPr>
        <w:shd w:val="clear" w:color="auto" w:fill="FFFFFF" w:themeFill="background1"/>
        <w:spacing w:after="0" w:line="240" w:lineRule="auto"/>
        <w:jc w:val="both"/>
        <w:rPr>
          <w:rFonts w:ascii="Tahoma" w:hAnsi="Tahoma" w:cs="Tahoma"/>
          <w:color w:val="000000" w:themeColor="text1"/>
          <w:sz w:val="20"/>
          <w:szCs w:val="20"/>
        </w:rPr>
      </w:pPr>
      <w:r>
        <w:rPr>
          <w:rFonts w:ascii="Tahoma" w:hAnsi="Tahoma" w:cs="Tahoma"/>
          <w:color w:val="000000" w:themeColor="text1"/>
          <w:sz w:val="20"/>
          <w:szCs w:val="20"/>
        </w:rPr>
        <w:t>Participate in working and consultation meetings, expert discussions, round tables, workshops, seminars, conferences with national authorities and stakeholders on policy</w:t>
      </w:r>
      <w:r w:rsidR="003727D9">
        <w:rPr>
          <w:rFonts w:ascii="Tahoma" w:hAnsi="Tahoma" w:cs="Tahoma"/>
          <w:color w:val="000000" w:themeColor="text1"/>
          <w:sz w:val="20"/>
          <w:szCs w:val="20"/>
        </w:rPr>
        <w:t>, institutional</w:t>
      </w:r>
      <w:r>
        <w:rPr>
          <w:rFonts w:ascii="Tahoma" w:hAnsi="Tahoma" w:cs="Tahoma"/>
          <w:color w:val="000000" w:themeColor="text1"/>
          <w:sz w:val="20"/>
          <w:szCs w:val="20"/>
        </w:rPr>
        <w:t xml:space="preserve"> and legal framework</w:t>
      </w:r>
      <w:r w:rsidR="00777BF0">
        <w:rPr>
          <w:rFonts w:ascii="Tahoma" w:hAnsi="Tahoma" w:cs="Tahoma"/>
          <w:color w:val="000000" w:themeColor="text1"/>
          <w:sz w:val="20"/>
          <w:szCs w:val="20"/>
        </w:rPr>
        <w:t>s</w:t>
      </w:r>
      <w:r>
        <w:rPr>
          <w:rFonts w:ascii="Tahoma" w:hAnsi="Tahoma" w:cs="Tahoma"/>
          <w:color w:val="000000" w:themeColor="text1"/>
          <w:sz w:val="20"/>
          <w:szCs w:val="20"/>
        </w:rPr>
        <w:t xml:space="preserve"> </w:t>
      </w:r>
      <w:r w:rsidR="003727D9">
        <w:rPr>
          <w:rFonts w:ascii="Tahoma" w:hAnsi="Tahoma" w:cs="Tahoma"/>
          <w:color w:val="000000" w:themeColor="text1"/>
          <w:sz w:val="20"/>
          <w:szCs w:val="20"/>
        </w:rPr>
        <w:t>development</w:t>
      </w:r>
      <w:r>
        <w:rPr>
          <w:rFonts w:ascii="Tahoma" w:hAnsi="Tahoma" w:cs="Tahoma"/>
          <w:color w:val="000000" w:themeColor="text1"/>
          <w:sz w:val="20"/>
          <w:szCs w:val="20"/>
        </w:rPr>
        <w:t xml:space="preserve"> matters and on the implementation of the new criminal justice legislation, prepare and make </w:t>
      </w:r>
      <w:proofErr w:type="gramStart"/>
      <w:r>
        <w:rPr>
          <w:rFonts w:ascii="Tahoma" w:hAnsi="Tahoma" w:cs="Tahoma"/>
          <w:color w:val="000000" w:themeColor="text1"/>
          <w:sz w:val="20"/>
          <w:szCs w:val="20"/>
        </w:rPr>
        <w:t>presentations;</w:t>
      </w:r>
      <w:proofErr w:type="gramEnd"/>
    </w:p>
    <w:p w14:paraId="67216E23" w14:textId="345C8FB3" w:rsidR="00FC597C" w:rsidRPr="00FC597C" w:rsidRDefault="00680E8E" w:rsidP="003C1B1B">
      <w:pPr>
        <w:pStyle w:val="ListParagraph"/>
        <w:numPr>
          <w:ilvl w:val="0"/>
          <w:numId w:val="39"/>
        </w:numPr>
        <w:shd w:val="clear" w:color="auto" w:fill="FFFFFF" w:themeFill="background1"/>
        <w:spacing w:after="0" w:line="240" w:lineRule="auto"/>
        <w:jc w:val="both"/>
      </w:pPr>
      <w:r>
        <w:rPr>
          <w:rFonts w:ascii="Tahoma" w:hAnsi="Tahoma" w:cs="Tahoma"/>
          <w:color w:val="000000" w:themeColor="text1"/>
          <w:sz w:val="20"/>
          <w:szCs w:val="20"/>
        </w:rPr>
        <w:t xml:space="preserve">Conduct post evaluations and impact assessments of the adopted </w:t>
      </w:r>
      <w:r w:rsidR="003727D9">
        <w:rPr>
          <w:rFonts w:ascii="Tahoma" w:hAnsi="Tahoma" w:cs="Tahoma"/>
          <w:color w:val="000000" w:themeColor="text1"/>
          <w:sz w:val="20"/>
          <w:szCs w:val="20"/>
        </w:rPr>
        <w:t>legislation</w:t>
      </w:r>
      <w:r>
        <w:rPr>
          <w:rFonts w:ascii="Tahoma" w:hAnsi="Tahoma" w:cs="Tahoma"/>
          <w:color w:val="000000" w:themeColor="text1"/>
          <w:sz w:val="20"/>
          <w:szCs w:val="20"/>
        </w:rPr>
        <w:t xml:space="preserve"> to check their compliance with the Council of Europe standards and </w:t>
      </w:r>
      <w:proofErr w:type="gramStart"/>
      <w:r>
        <w:rPr>
          <w:rFonts w:ascii="Tahoma" w:hAnsi="Tahoma" w:cs="Tahoma"/>
          <w:color w:val="000000" w:themeColor="text1"/>
          <w:sz w:val="20"/>
          <w:szCs w:val="20"/>
        </w:rPr>
        <w:t>recommendations;</w:t>
      </w:r>
      <w:proofErr w:type="gramEnd"/>
    </w:p>
    <w:p w14:paraId="4C8277EA" w14:textId="007B6C85" w:rsidR="00FC597C" w:rsidRPr="00FC597C" w:rsidRDefault="0077621F" w:rsidP="003C1B1B">
      <w:pPr>
        <w:pStyle w:val="ListParagraph"/>
        <w:numPr>
          <w:ilvl w:val="0"/>
          <w:numId w:val="39"/>
        </w:numPr>
        <w:shd w:val="clear" w:color="auto" w:fill="FFFFFF" w:themeFill="background1"/>
        <w:spacing w:after="0" w:line="240" w:lineRule="auto"/>
        <w:jc w:val="both"/>
      </w:pPr>
      <w:r w:rsidRPr="00FC597C">
        <w:rPr>
          <w:rFonts w:ascii="Tahoma" w:hAnsi="Tahoma" w:cs="Tahoma"/>
          <w:color w:val="000000" w:themeColor="text1"/>
          <w:sz w:val="20"/>
          <w:szCs w:val="20"/>
        </w:rPr>
        <w:t xml:space="preserve">Carry out studies, </w:t>
      </w:r>
      <w:r w:rsidR="003727D9" w:rsidRPr="00FC597C">
        <w:rPr>
          <w:rFonts w:ascii="Tahoma" w:hAnsi="Tahoma" w:cs="Tahoma"/>
          <w:color w:val="000000" w:themeColor="text1"/>
          <w:sz w:val="20"/>
          <w:szCs w:val="20"/>
        </w:rPr>
        <w:t>research</w:t>
      </w:r>
      <w:r w:rsidRPr="00FC597C">
        <w:rPr>
          <w:rFonts w:ascii="Tahoma" w:hAnsi="Tahoma" w:cs="Tahoma"/>
          <w:color w:val="000000" w:themeColor="text1"/>
          <w:sz w:val="20"/>
          <w:szCs w:val="20"/>
        </w:rPr>
        <w:t>, assessments, provide recommendations to enhance institutional and operational co</w:t>
      </w:r>
      <w:r w:rsidR="00812F01">
        <w:rPr>
          <w:rFonts w:ascii="Tahoma" w:hAnsi="Tahoma" w:cs="Tahoma"/>
          <w:color w:val="000000" w:themeColor="text1"/>
          <w:sz w:val="20"/>
          <w:szCs w:val="20"/>
        </w:rPr>
        <w:t>-</w:t>
      </w:r>
      <w:r w:rsidRPr="00FC597C">
        <w:rPr>
          <w:rFonts w:ascii="Tahoma" w:hAnsi="Tahoma" w:cs="Tahoma"/>
          <w:color w:val="000000" w:themeColor="text1"/>
          <w:sz w:val="20"/>
          <w:szCs w:val="20"/>
        </w:rPr>
        <w:t>operation of prosecutorial and investigating bodies in light of the procedural human rights safeguards in lin</w:t>
      </w:r>
      <w:r w:rsidR="00812F01">
        <w:rPr>
          <w:rFonts w:ascii="Tahoma" w:hAnsi="Tahoma" w:cs="Tahoma"/>
          <w:color w:val="000000" w:themeColor="text1"/>
          <w:sz w:val="20"/>
          <w:szCs w:val="20"/>
        </w:rPr>
        <w:t>e</w:t>
      </w:r>
      <w:r w:rsidRPr="00FC597C">
        <w:rPr>
          <w:rFonts w:ascii="Tahoma" w:hAnsi="Tahoma" w:cs="Tahoma"/>
          <w:color w:val="000000" w:themeColor="text1"/>
          <w:sz w:val="20"/>
          <w:szCs w:val="20"/>
        </w:rPr>
        <w:t xml:space="preserve"> with the new criminal justice legislation and </w:t>
      </w:r>
      <w:r w:rsidR="00812F01" w:rsidRPr="00FC597C">
        <w:rPr>
          <w:rFonts w:ascii="Tahoma" w:hAnsi="Tahoma" w:cs="Tahoma"/>
          <w:color w:val="000000" w:themeColor="text1"/>
          <w:sz w:val="20"/>
          <w:szCs w:val="20"/>
        </w:rPr>
        <w:t>Council</w:t>
      </w:r>
      <w:r w:rsidRPr="00FC597C">
        <w:rPr>
          <w:rFonts w:ascii="Tahoma" w:hAnsi="Tahoma" w:cs="Tahoma"/>
          <w:color w:val="000000" w:themeColor="text1"/>
          <w:sz w:val="20"/>
          <w:szCs w:val="20"/>
        </w:rPr>
        <w:t xml:space="preserve"> of Europe standards and best </w:t>
      </w:r>
      <w:proofErr w:type="gramStart"/>
      <w:r w:rsidRPr="00FC597C">
        <w:rPr>
          <w:rFonts w:ascii="Tahoma" w:hAnsi="Tahoma" w:cs="Tahoma"/>
          <w:color w:val="000000" w:themeColor="text1"/>
          <w:sz w:val="20"/>
          <w:szCs w:val="20"/>
        </w:rPr>
        <w:t>practices;</w:t>
      </w:r>
      <w:proofErr w:type="gramEnd"/>
    </w:p>
    <w:p w14:paraId="32A50249" w14:textId="06CC8FBC" w:rsidR="00FC597C" w:rsidRPr="00FC597C" w:rsidRDefault="00025BBD" w:rsidP="003C1B1B">
      <w:pPr>
        <w:pStyle w:val="ListParagraph"/>
        <w:numPr>
          <w:ilvl w:val="0"/>
          <w:numId w:val="39"/>
        </w:numPr>
        <w:shd w:val="clear" w:color="auto" w:fill="FFFFFF" w:themeFill="background1"/>
        <w:spacing w:after="0" w:line="240" w:lineRule="auto"/>
        <w:jc w:val="both"/>
      </w:pPr>
      <w:r w:rsidRPr="00FC597C">
        <w:rPr>
          <w:rFonts w:ascii="Tahoma" w:hAnsi="Tahoma" w:cs="Tahoma"/>
          <w:color w:val="000000" w:themeColor="text1"/>
          <w:sz w:val="20"/>
          <w:szCs w:val="20"/>
        </w:rPr>
        <w:t xml:space="preserve">Conduct needs assessments to identify training needs of the beneficiaries, carry out analysis and provide recommendations on respective curricula, courses and training materials, design training courses for the target audiences, develop courses’ outlines and adapt training materials to the needs of specific groups of professionals, adapt training materials to </w:t>
      </w:r>
      <w:r w:rsidR="002C10AA" w:rsidRPr="00FC597C">
        <w:rPr>
          <w:rFonts w:ascii="Tahoma" w:hAnsi="Tahoma" w:cs="Tahoma"/>
          <w:color w:val="000000" w:themeColor="text1"/>
          <w:sz w:val="20"/>
          <w:szCs w:val="20"/>
        </w:rPr>
        <w:t>the Armenian legal context</w:t>
      </w:r>
      <w:r w:rsidRPr="00FC597C">
        <w:rPr>
          <w:rFonts w:ascii="Tahoma" w:hAnsi="Tahoma" w:cs="Tahoma"/>
          <w:color w:val="000000" w:themeColor="text1"/>
          <w:sz w:val="20"/>
          <w:szCs w:val="20"/>
        </w:rPr>
        <w:t>,  deliver training of trainers,</w:t>
      </w:r>
      <w:r w:rsidR="002C10AA" w:rsidRPr="00FC597C">
        <w:rPr>
          <w:rFonts w:ascii="Tahoma" w:hAnsi="Tahoma" w:cs="Tahoma"/>
          <w:color w:val="000000" w:themeColor="text1"/>
          <w:sz w:val="20"/>
          <w:szCs w:val="20"/>
        </w:rPr>
        <w:t xml:space="preserve"> </w:t>
      </w:r>
      <w:r w:rsidRPr="00FC597C">
        <w:rPr>
          <w:rFonts w:ascii="Tahoma" w:hAnsi="Tahoma" w:cs="Tahoma"/>
          <w:color w:val="000000" w:themeColor="text1"/>
          <w:sz w:val="20"/>
          <w:szCs w:val="20"/>
        </w:rPr>
        <w:t>pilot</w:t>
      </w:r>
      <w:r w:rsidR="003727D9">
        <w:rPr>
          <w:rFonts w:ascii="Tahoma" w:hAnsi="Tahoma" w:cs="Tahoma"/>
          <w:color w:val="000000" w:themeColor="text1"/>
          <w:sz w:val="20"/>
          <w:szCs w:val="20"/>
        </w:rPr>
        <w:t xml:space="preserve"> and </w:t>
      </w:r>
      <w:r w:rsidRPr="00FC597C">
        <w:rPr>
          <w:rFonts w:ascii="Tahoma" w:hAnsi="Tahoma" w:cs="Tahoma"/>
          <w:color w:val="000000" w:themeColor="text1"/>
          <w:sz w:val="20"/>
          <w:szCs w:val="20"/>
        </w:rPr>
        <w:t>deliver HELP courses</w:t>
      </w:r>
      <w:r w:rsidR="002C10AA" w:rsidRPr="00FC597C">
        <w:rPr>
          <w:rFonts w:ascii="Tahoma" w:hAnsi="Tahoma" w:cs="Tahoma"/>
          <w:color w:val="000000" w:themeColor="text1"/>
          <w:sz w:val="20"/>
          <w:szCs w:val="20"/>
        </w:rPr>
        <w:t xml:space="preserve"> to enable the application of European standards on the basis of the new Criminal Code and Criminal Procedure Code and related legislation</w:t>
      </w:r>
      <w:r w:rsidR="0077621F" w:rsidRPr="00FC597C">
        <w:rPr>
          <w:rFonts w:ascii="Tahoma" w:hAnsi="Tahoma" w:cs="Tahoma"/>
          <w:color w:val="000000" w:themeColor="text1"/>
          <w:sz w:val="20"/>
          <w:szCs w:val="20"/>
        </w:rPr>
        <w:t>;</w:t>
      </w:r>
    </w:p>
    <w:p w14:paraId="5E665077" w14:textId="77777777" w:rsidR="00FC597C" w:rsidRPr="00FC597C" w:rsidRDefault="002C10AA" w:rsidP="003C1B1B">
      <w:pPr>
        <w:pStyle w:val="ListParagraph"/>
        <w:numPr>
          <w:ilvl w:val="0"/>
          <w:numId w:val="39"/>
        </w:numPr>
        <w:shd w:val="clear" w:color="auto" w:fill="FFFFFF" w:themeFill="background1"/>
        <w:spacing w:after="0" w:line="240" w:lineRule="auto"/>
        <w:jc w:val="both"/>
      </w:pPr>
      <w:r w:rsidRPr="00FC597C">
        <w:rPr>
          <w:rFonts w:ascii="Tahoma" w:hAnsi="Tahoma" w:cs="Tahoma"/>
          <w:color w:val="000000" w:themeColor="text1"/>
          <w:sz w:val="20"/>
          <w:szCs w:val="20"/>
        </w:rPr>
        <w:t>Prepare concept papers for development of the guiding</w:t>
      </w:r>
      <w:r w:rsidR="001127A2" w:rsidRPr="00FC597C">
        <w:rPr>
          <w:rFonts w:ascii="Tahoma" w:hAnsi="Tahoma" w:cs="Tahoma"/>
          <w:color w:val="000000" w:themeColor="text1"/>
          <w:sz w:val="20"/>
          <w:szCs w:val="20"/>
        </w:rPr>
        <w:t xml:space="preserve"> and </w:t>
      </w:r>
      <w:r w:rsidRPr="00FC597C">
        <w:rPr>
          <w:rFonts w:ascii="Tahoma" w:hAnsi="Tahoma" w:cs="Tahoma"/>
          <w:color w:val="000000" w:themeColor="text1"/>
          <w:sz w:val="20"/>
          <w:szCs w:val="20"/>
        </w:rPr>
        <w:t>methodological documents on the</w:t>
      </w:r>
      <w:r w:rsidR="001127A2" w:rsidRPr="00FC597C">
        <w:rPr>
          <w:rFonts w:ascii="Tahoma" w:hAnsi="Tahoma" w:cs="Tahoma"/>
          <w:color w:val="000000" w:themeColor="text1"/>
          <w:sz w:val="20"/>
          <w:szCs w:val="20"/>
        </w:rPr>
        <w:t xml:space="preserve"> assessment of the </w:t>
      </w:r>
      <w:r w:rsidRPr="00FC597C">
        <w:rPr>
          <w:rFonts w:ascii="Tahoma" w:hAnsi="Tahoma" w:cs="Tahoma"/>
          <w:color w:val="000000" w:themeColor="text1"/>
          <w:sz w:val="20"/>
          <w:szCs w:val="20"/>
        </w:rPr>
        <w:t>implementation</w:t>
      </w:r>
      <w:r w:rsidR="001127A2" w:rsidRPr="00FC597C">
        <w:rPr>
          <w:rFonts w:ascii="Tahoma" w:hAnsi="Tahoma" w:cs="Tahoma"/>
          <w:color w:val="000000" w:themeColor="text1"/>
          <w:sz w:val="20"/>
          <w:szCs w:val="20"/>
        </w:rPr>
        <w:t xml:space="preserve"> practices in regard to the application of procedural human rights safeguards in criminal proceedings based on the new criminal justice legislation</w:t>
      </w:r>
      <w:r w:rsidRPr="00FC597C">
        <w:rPr>
          <w:rFonts w:ascii="Tahoma" w:hAnsi="Tahoma" w:cs="Tahoma"/>
          <w:color w:val="000000" w:themeColor="text1"/>
          <w:sz w:val="20"/>
          <w:szCs w:val="20"/>
        </w:rPr>
        <w:t>, develop and contribute to the development of guiding</w:t>
      </w:r>
      <w:r w:rsidR="001127A2" w:rsidRPr="00FC597C">
        <w:rPr>
          <w:rFonts w:ascii="Tahoma" w:hAnsi="Tahoma" w:cs="Tahoma"/>
          <w:color w:val="000000" w:themeColor="text1"/>
          <w:sz w:val="20"/>
          <w:szCs w:val="20"/>
        </w:rPr>
        <w:t xml:space="preserve"> and </w:t>
      </w:r>
      <w:r w:rsidRPr="00FC597C">
        <w:rPr>
          <w:rFonts w:ascii="Tahoma" w:hAnsi="Tahoma" w:cs="Tahoma"/>
          <w:color w:val="000000" w:themeColor="text1"/>
          <w:sz w:val="20"/>
          <w:szCs w:val="20"/>
        </w:rPr>
        <w:t xml:space="preserve">methodological documents on the </w:t>
      </w:r>
      <w:r w:rsidRPr="00FC597C">
        <w:rPr>
          <w:rFonts w:ascii="Tahoma" w:hAnsi="Tahoma" w:cs="Tahoma"/>
          <w:color w:val="000000" w:themeColor="text1"/>
          <w:sz w:val="20"/>
          <w:szCs w:val="20"/>
        </w:rPr>
        <w:lastRenderedPageBreak/>
        <w:t>implementation of the criminal justice legislation, prepare methodology and tools for effective monitoring of a progress of implementation of the procedures set by the new criminal justice legislation</w:t>
      </w:r>
      <w:r w:rsidR="0077621F" w:rsidRPr="00FC597C">
        <w:rPr>
          <w:rFonts w:ascii="Tahoma" w:hAnsi="Tahoma" w:cs="Tahoma"/>
          <w:color w:val="000000" w:themeColor="text1"/>
          <w:sz w:val="20"/>
          <w:szCs w:val="20"/>
        </w:rPr>
        <w:t>;</w:t>
      </w:r>
    </w:p>
    <w:p w14:paraId="20F61AEA" w14:textId="2E5CC002" w:rsidR="00FC597C" w:rsidRPr="00FC597C" w:rsidRDefault="00FC597C" w:rsidP="003C1B1B">
      <w:pPr>
        <w:pStyle w:val="ListParagraph"/>
        <w:numPr>
          <w:ilvl w:val="0"/>
          <w:numId w:val="39"/>
        </w:numPr>
        <w:shd w:val="clear" w:color="auto" w:fill="FFFFFF" w:themeFill="background1"/>
        <w:spacing w:after="0" w:line="240" w:lineRule="auto"/>
        <w:jc w:val="both"/>
      </w:pPr>
      <w:r>
        <w:rPr>
          <w:rFonts w:ascii="Tahoma" w:hAnsi="Tahoma" w:cs="Tahoma"/>
          <w:color w:val="000000" w:themeColor="text1"/>
          <w:sz w:val="20"/>
          <w:szCs w:val="20"/>
        </w:rPr>
        <w:t>D</w:t>
      </w:r>
      <w:r w:rsidR="002C10AA" w:rsidRPr="00FC597C">
        <w:rPr>
          <w:rFonts w:ascii="Tahoma" w:hAnsi="Tahoma" w:cs="Tahoma"/>
          <w:color w:val="000000" w:themeColor="text1"/>
          <w:sz w:val="20"/>
          <w:szCs w:val="20"/>
        </w:rPr>
        <w:t xml:space="preserve">evelop awareness raising materials </w:t>
      </w:r>
      <w:r w:rsidR="001127A2" w:rsidRPr="00FC597C">
        <w:rPr>
          <w:rFonts w:ascii="Tahoma" w:hAnsi="Tahoma" w:cs="Tahoma"/>
          <w:color w:val="000000" w:themeColor="text1"/>
          <w:sz w:val="20"/>
          <w:szCs w:val="20"/>
        </w:rPr>
        <w:t>for</w:t>
      </w:r>
      <w:r w:rsidR="002C10AA" w:rsidRPr="00FC597C">
        <w:rPr>
          <w:rFonts w:ascii="Tahoma" w:hAnsi="Tahoma" w:cs="Tahoma"/>
          <w:color w:val="000000" w:themeColor="text1"/>
          <w:sz w:val="20"/>
          <w:szCs w:val="20"/>
        </w:rPr>
        <w:t xml:space="preserve"> the criminal justice stakeholders and relevant target audience </w:t>
      </w:r>
      <w:r w:rsidR="001127A2" w:rsidRPr="00FC597C">
        <w:rPr>
          <w:rFonts w:ascii="Tahoma" w:hAnsi="Tahoma" w:cs="Tahoma"/>
          <w:color w:val="000000" w:themeColor="text1"/>
          <w:sz w:val="20"/>
          <w:szCs w:val="20"/>
        </w:rPr>
        <w:t>on</w:t>
      </w:r>
      <w:r w:rsidR="002C10AA" w:rsidRPr="00FC597C">
        <w:rPr>
          <w:rFonts w:ascii="Tahoma" w:hAnsi="Tahoma" w:cs="Tahoma"/>
          <w:color w:val="000000" w:themeColor="text1"/>
          <w:sz w:val="20"/>
          <w:szCs w:val="20"/>
        </w:rPr>
        <w:t xml:space="preserve"> the new criminal justice legislation</w:t>
      </w:r>
      <w:r w:rsidR="001127A2" w:rsidRPr="00FC597C">
        <w:rPr>
          <w:rFonts w:ascii="Tahoma" w:hAnsi="Tahoma" w:cs="Tahoma"/>
          <w:color w:val="000000" w:themeColor="text1"/>
          <w:sz w:val="20"/>
          <w:szCs w:val="20"/>
        </w:rPr>
        <w:t xml:space="preserve"> and on the matters of international mutual co</w:t>
      </w:r>
      <w:r w:rsidR="00812F01">
        <w:rPr>
          <w:rFonts w:ascii="Tahoma" w:hAnsi="Tahoma" w:cs="Tahoma"/>
          <w:color w:val="000000" w:themeColor="text1"/>
          <w:sz w:val="20"/>
          <w:szCs w:val="20"/>
        </w:rPr>
        <w:t>-</w:t>
      </w:r>
      <w:r w:rsidR="001127A2" w:rsidRPr="00FC597C">
        <w:rPr>
          <w:rFonts w:ascii="Tahoma" w:hAnsi="Tahoma" w:cs="Tahoma"/>
          <w:color w:val="000000" w:themeColor="text1"/>
          <w:sz w:val="20"/>
          <w:szCs w:val="20"/>
        </w:rPr>
        <w:t xml:space="preserve">operation in criminal </w:t>
      </w:r>
      <w:proofErr w:type="gramStart"/>
      <w:r w:rsidR="001127A2" w:rsidRPr="00FC597C">
        <w:rPr>
          <w:rFonts w:ascii="Tahoma" w:hAnsi="Tahoma" w:cs="Tahoma"/>
          <w:color w:val="000000" w:themeColor="text1"/>
          <w:sz w:val="20"/>
          <w:szCs w:val="20"/>
        </w:rPr>
        <w:t>proceedings</w:t>
      </w:r>
      <w:r w:rsidR="00680E8E" w:rsidRPr="00FC597C">
        <w:rPr>
          <w:rFonts w:ascii="Tahoma" w:hAnsi="Tahoma" w:cs="Tahoma"/>
          <w:color w:val="000000" w:themeColor="text1"/>
          <w:sz w:val="20"/>
          <w:szCs w:val="20"/>
        </w:rPr>
        <w:t>;</w:t>
      </w:r>
      <w:proofErr w:type="gramEnd"/>
    </w:p>
    <w:p w14:paraId="305ADAEC" w14:textId="523045E4" w:rsidR="0077621F" w:rsidRPr="00FC597C" w:rsidRDefault="00680E8E" w:rsidP="003C1B1B">
      <w:pPr>
        <w:pStyle w:val="ListParagraph"/>
        <w:numPr>
          <w:ilvl w:val="0"/>
          <w:numId w:val="39"/>
        </w:numPr>
        <w:shd w:val="clear" w:color="auto" w:fill="FFFFFF" w:themeFill="background1"/>
        <w:spacing w:after="0" w:line="240" w:lineRule="auto"/>
        <w:jc w:val="both"/>
      </w:pPr>
      <w:r w:rsidRPr="00FC597C">
        <w:rPr>
          <w:rFonts w:ascii="Tahoma" w:hAnsi="Tahoma" w:cs="Tahoma"/>
          <w:color w:val="000000" w:themeColor="text1"/>
          <w:sz w:val="20"/>
          <w:szCs w:val="20"/>
        </w:rPr>
        <w:t>Other deliverables, as requested by the Council of Europe</w:t>
      </w:r>
      <w:r w:rsidR="0077621F" w:rsidRPr="00FC597C">
        <w:rPr>
          <w:rFonts w:ascii="Tahoma" w:hAnsi="Tahoma" w:cs="Tahoma"/>
          <w:color w:val="000000" w:themeColor="text1"/>
          <w:sz w:val="20"/>
          <w:szCs w:val="20"/>
        </w:rPr>
        <w:t>.</w:t>
      </w:r>
    </w:p>
    <w:p w14:paraId="1E261DB8" w14:textId="374EEC18" w:rsidR="002C10AA" w:rsidRDefault="002C10AA" w:rsidP="003C1B1B">
      <w:pPr>
        <w:shd w:val="clear" w:color="auto" w:fill="FFFFFF" w:themeFill="background1"/>
        <w:autoSpaceDE w:val="0"/>
        <w:autoSpaceDN w:val="0"/>
        <w:adjustRightInd w:val="0"/>
        <w:spacing w:after="0" w:line="240" w:lineRule="auto"/>
        <w:jc w:val="both"/>
        <w:rPr>
          <w:rFonts w:ascii="Tahoma" w:eastAsia="Times New Roman" w:hAnsi="Tahoma" w:cs="Tahoma"/>
          <w:noProof/>
          <w:sz w:val="18"/>
          <w:szCs w:val="18"/>
          <w:lang w:eastAsia="fr-FR"/>
        </w:rPr>
      </w:pPr>
    </w:p>
    <w:p w14:paraId="6AEBA2EC" w14:textId="373EDA94" w:rsidR="00663150" w:rsidRPr="0035394E" w:rsidRDefault="00663150" w:rsidP="003C1B1B">
      <w:pPr>
        <w:shd w:val="clear" w:color="auto" w:fill="FFFFFF" w:themeFill="background1"/>
        <w:autoSpaceDE w:val="0"/>
        <w:autoSpaceDN w:val="0"/>
        <w:adjustRightInd w:val="0"/>
        <w:spacing w:after="0" w:line="240" w:lineRule="auto"/>
        <w:jc w:val="both"/>
        <w:rPr>
          <w:rFonts w:ascii="Tahoma" w:hAnsi="Tahoma" w:cs="Tahoma"/>
          <w:color w:val="000000" w:themeColor="text1"/>
          <w:sz w:val="20"/>
          <w:szCs w:val="20"/>
        </w:rPr>
      </w:pPr>
      <w:r w:rsidRPr="00414E7B">
        <w:rPr>
          <w:rFonts w:ascii="Tahoma" w:hAnsi="Tahoma" w:cs="Tahoma"/>
          <w:color w:val="000000" w:themeColor="text1"/>
          <w:sz w:val="20"/>
          <w:szCs w:val="20"/>
        </w:rPr>
        <w:t>The above-listed tasks shall be provided independently or in co</w:t>
      </w:r>
      <w:r w:rsidR="00812F01">
        <w:rPr>
          <w:rFonts w:ascii="Tahoma" w:hAnsi="Tahoma" w:cs="Tahoma"/>
          <w:color w:val="000000" w:themeColor="text1"/>
          <w:sz w:val="20"/>
          <w:szCs w:val="20"/>
        </w:rPr>
        <w:t>-</w:t>
      </w:r>
      <w:r w:rsidRPr="00414E7B">
        <w:rPr>
          <w:rFonts w:ascii="Tahoma" w:hAnsi="Tahoma" w:cs="Tahoma"/>
          <w:color w:val="000000" w:themeColor="text1"/>
          <w:sz w:val="20"/>
          <w:szCs w:val="20"/>
        </w:rPr>
        <w:t xml:space="preserve">operation with international consultants and/or national consultants and under the guidance of </w:t>
      </w:r>
      <w:r w:rsidR="00414E7B">
        <w:rPr>
          <w:rFonts w:ascii="Tahoma" w:hAnsi="Tahoma" w:cs="Tahoma"/>
          <w:color w:val="000000" w:themeColor="text1"/>
          <w:sz w:val="20"/>
          <w:szCs w:val="20"/>
        </w:rPr>
        <w:t xml:space="preserve">the </w:t>
      </w:r>
      <w:r w:rsidRPr="00414E7B">
        <w:rPr>
          <w:rFonts w:ascii="Tahoma" w:hAnsi="Tahoma" w:cs="Tahoma"/>
          <w:color w:val="000000" w:themeColor="text1"/>
          <w:sz w:val="20"/>
          <w:szCs w:val="20"/>
        </w:rPr>
        <w:t>Project team.</w:t>
      </w:r>
    </w:p>
    <w:p w14:paraId="3F2742AD" w14:textId="77777777" w:rsidR="00663150" w:rsidRDefault="00663150" w:rsidP="003C1B1B">
      <w:pPr>
        <w:shd w:val="clear" w:color="auto" w:fill="FFFFFF" w:themeFill="background1"/>
        <w:autoSpaceDE w:val="0"/>
        <w:autoSpaceDN w:val="0"/>
        <w:adjustRightInd w:val="0"/>
        <w:spacing w:after="0" w:line="240" w:lineRule="auto"/>
        <w:jc w:val="both"/>
        <w:rPr>
          <w:rFonts w:ascii="Tahoma" w:hAnsi="Tahoma" w:cs="Tahoma"/>
          <w:color w:val="000000" w:themeColor="text1"/>
          <w:sz w:val="20"/>
          <w:szCs w:val="20"/>
        </w:rPr>
      </w:pPr>
    </w:p>
    <w:p w14:paraId="545B7660" w14:textId="236F1A0B" w:rsidR="00413E83" w:rsidRPr="0035394E" w:rsidRDefault="00413E83" w:rsidP="003C1B1B">
      <w:pPr>
        <w:shd w:val="clear" w:color="auto" w:fill="FFFFFF" w:themeFill="background1"/>
        <w:autoSpaceDE w:val="0"/>
        <w:autoSpaceDN w:val="0"/>
        <w:adjustRightInd w:val="0"/>
        <w:spacing w:after="0" w:line="240" w:lineRule="auto"/>
        <w:jc w:val="both"/>
        <w:rPr>
          <w:rFonts w:ascii="Tahoma" w:hAnsi="Tahoma" w:cs="Tahoma"/>
          <w:color w:val="000000" w:themeColor="text1"/>
          <w:sz w:val="20"/>
          <w:szCs w:val="20"/>
        </w:rPr>
      </w:pPr>
      <w:r w:rsidRPr="0035394E">
        <w:rPr>
          <w:rFonts w:ascii="Tahoma" w:hAnsi="Tahoma" w:cs="Tahoma"/>
          <w:color w:val="000000" w:themeColor="text1"/>
          <w:sz w:val="20"/>
          <w:szCs w:val="20"/>
        </w:rPr>
        <w:t>The above list</w:t>
      </w:r>
      <w:r w:rsidR="002A5FDC">
        <w:rPr>
          <w:rFonts w:ascii="Tahoma" w:hAnsi="Tahoma" w:cs="Tahoma"/>
          <w:color w:val="000000" w:themeColor="text1"/>
          <w:sz w:val="20"/>
          <w:szCs w:val="20"/>
        </w:rPr>
        <w:t>s</w:t>
      </w:r>
      <w:r w:rsidRPr="0035394E">
        <w:rPr>
          <w:rFonts w:ascii="Tahoma" w:hAnsi="Tahoma" w:cs="Tahoma"/>
          <w:color w:val="000000" w:themeColor="text1"/>
          <w:sz w:val="20"/>
          <w:szCs w:val="20"/>
        </w:rPr>
        <w:t xml:space="preserve"> </w:t>
      </w:r>
      <w:r w:rsidR="002A5FDC">
        <w:rPr>
          <w:rFonts w:ascii="Tahoma" w:hAnsi="Tahoma" w:cs="Tahoma"/>
          <w:color w:val="000000" w:themeColor="text1"/>
          <w:sz w:val="20"/>
          <w:szCs w:val="20"/>
        </w:rPr>
        <w:t>are</w:t>
      </w:r>
      <w:r w:rsidRPr="0035394E">
        <w:rPr>
          <w:rFonts w:ascii="Tahoma" w:hAnsi="Tahoma" w:cs="Tahoma"/>
          <w:color w:val="000000" w:themeColor="text1"/>
          <w:sz w:val="20"/>
          <w:szCs w:val="20"/>
        </w:rPr>
        <w:t xml:space="preserve"> not considered exhaustive. The Council reserves the right to request deliverables not explicitly mentioned in the above list of expect</w:t>
      </w:r>
      <w:r w:rsidR="00DA673A" w:rsidRPr="0035394E">
        <w:rPr>
          <w:rFonts w:ascii="Tahoma" w:hAnsi="Tahoma" w:cs="Tahoma"/>
          <w:color w:val="000000" w:themeColor="text1"/>
          <w:sz w:val="20"/>
          <w:szCs w:val="20"/>
        </w:rPr>
        <w:t xml:space="preserve">ed </w:t>
      </w:r>
      <w:r w:rsidR="001D2F66" w:rsidRPr="0035394E">
        <w:rPr>
          <w:rFonts w:ascii="Tahoma" w:hAnsi="Tahoma" w:cs="Tahoma"/>
          <w:color w:val="000000" w:themeColor="text1"/>
          <w:sz w:val="20"/>
          <w:szCs w:val="20"/>
        </w:rPr>
        <w:t>services but</w:t>
      </w:r>
      <w:r w:rsidR="00DA673A" w:rsidRPr="0035394E">
        <w:rPr>
          <w:rFonts w:ascii="Tahoma" w:hAnsi="Tahoma" w:cs="Tahoma"/>
          <w:color w:val="000000" w:themeColor="text1"/>
          <w:sz w:val="20"/>
          <w:szCs w:val="20"/>
        </w:rPr>
        <w:t xml:space="preserve"> related to the field of expertise object of the present Framework Contract</w:t>
      </w:r>
      <w:r w:rsidRPr="0035394E">
        <w:rPr>
          <w:rFonts w:ascii="Tahoma" w:hAnsi="Tahoma" w:cs="Tahoma"/>
          <w:color w:val="000000" w:themeColor="text1"/>
          <w:sz w:val="20"/>
          <w:szCs w:val="20"/>
        </w:rPr>
        <w:t>.</w:t>
      </w:r>
    </w:p>
    <w:p w14:paraId="4EECD2CE" w14:textId="77777777" w:rsidR="002A1770" w:rsidRPr="006C1714" w:rsidRDefault="002A1770" w:rsidP="003C1B1B">
      <w:pPr>
        <w:spacing w:after="0" w:line="240" w:lineRule="auto"/>
        <w:jc w:val="both"/>
        <w:rPr>
          <w:rFonts w:ascii="Tahoma" w:eastAsia="Times New Roman" w:hAnsi="Tahoma" w:cs="Tahoma"/>
          <w:noProof/>
          <w:sz w:val="20"/>
          <w:szCs w:val="20"/>
          <w:highlight w:val="cyan"/>
          <w:lang w:eastAsia="en-GB"/>
        </w:rPr>
      </w:pPr>
    </w:p>
    <w:p w14:paraId="5AAEA84A" w14:textId="77777777" w:rsidR="00DA673A" w:rsidRPr="00EA2B90" w:rsidRDefault="00DA673A" w:rsidP="003C1B1B">
      <w:pPr>
        <w:spacing w:after="0" w:line="240" w:lineRule="auto"/>
        <w:jc w:val="both"/>
        <w:rPr>
          <w:rFonts w:ascii="Tahoma" w:eastAsia="Times New Roman" w:hAnsi="Tahoma" w:cs="Tahoma"/>
          <w:color w:val="000000" w:themeColor="text1"/>
          <w:spacing w:val="-4"/>
          <w:sz w:val="20"/>
          <w:szCs w:val="20"/>
        </w:rPr>
      </w:pPr>
      <w:r w:rsidRPr="00EA2B90">
        <w:rPr>
          <w:rFonts w:ascii="Tahoma" w:eastAsia="Times New Roman" w:hAnsi="Tahoma" w:cs="Tahoma"/>
          <w:color w:val="000000" w:themeColor="text1"/>
          <w:spacing w:val="-4"/>
          <w:sz w:val="20"/>
          <w:szCs w:val="20"/>
        </w:rPr>
        <w:t xml:space="preserve">In terms of </w:t>
      </w:r>
      <w:r w:rsidRPr="00EA2B90">
        <w:rPr>
          <w:rFonts w:ascii="Tahoma" w:eastAsia="Times New Roman" w:hAnsi="Tahoma" w:cs="Tahoma"/>
          <w:b/>
          <w:color w:val="000000" w:themeColor="text1"/>
          <w:spacing w:val="-4"/>
          <w:sz w:val="20"/>
          <w:szCs w:val="20"/>
        </w:rPr>
        <w:t>quality requirements</w:t>
      </w:r>
      <w:r w:rsidRPr="00EA2B90">
        <w:rPr>
          <w:rFonts w:ascii="Tahoma" w:eastAsia="Times New Roman" w:hAnsi="Tahoma" w:cs="Tahoma"/>
          <w:color w:val="000000" w:themeColor="text1"/>
          <w:spacing w:val="-4"/>
          <w:sz w:val="20"/>
          <w:szCs w:val="20"/>
        </w:rPr>
        <w:t>, the pre-selected Service Providers must ensure</w:t>
      </w:r>
      <w:r w:rsidRPr="00EA2B90">
        <w:rPr>
          <w:rFonts w:ascii="Tahoma" w:eastAsia="Times New Roman" w:hAnsi="Tahoma" w:cs="Tahoma"/>
          <w:i/>
          <w:color w:val="000000" w:themeColor="text1"/>
          <w:spacing w:val="-4"/>
          <w:sz w:val="20"/>
          <w:szCs w:val="20"/>
        </w:rPr>
        <w:t>, inter alia</w:t>
      </w:r>
      <w:r w:rsidRPr="00EA2B90">
        <w:rPr>
          <w:rFonts w:ascii="Tahoma" w:eastAsia="Times New Roman" w:hAnsi="Tahoma" w:cs="Tahoma"/>
          <w:color w:val="000000" w:themeColor="text1"/>
          <w:spacing w:val="-4"/>
          <w:sz w:val="20"/>
          <w:szCs w:val="20"/>
        </w:rPr>
        <w:t>, that:</w:t>
      </w:r>
    </w:p>
    <w:p w14:paraId="797AFFC3" w14:textId="77777777" w:rsidR="00DA673A" w:rsidRPr="00EA2B90" w:rsidRDefault="00DA673A" w:rsidP="003C1B1B">
      <w:pPr>
        <w:numPr>
          <w:ilvl w:val="0"/>
          <w:numId w:val="13"/>
        </w:numPr>
        <w:tabs>
          <w:tab w:val="left" w:pos="720"/>
          <w:tab w:val="left" w:pos="3828"/>
        </w:tabs>
        <w:spacing w:after="0" w:line="240" w:lineRule="auto"/>
        <w:ind w:left="714" w:hanging="357"/>
        <w:jc w:val="both"/>
        <w:rPr>
          <w:rFonts w:ascii="Tahoma" w:hAnsi="Tahoma" w:cs="Tahoma"/>
          <w:color w:val="000000" w:themeColor="text1"/>
          <w:sz w:val="20"/>
          <w:szCs w:val="20"/>
        </w:rPr>
      </w:pPr>
      <w:r w:rsidRPr="00EA2B90">
        <w:rPr>
          <w:rFonts w:ascii="Tahoma" w:hAnsi="Tahoma" w:cs="Tahoma"/>
          <w:color w:val="000000" w:themeColor="text1"/>
          <w:sz w:val="20"/>
          <w:szCs w:val="20"/>
        </w:rPr>
        <w:t xml:space="preserve">The services are provided to the highest professional/academic </w:t>
      </w:r>
      <w:proofErr w:type="gramStart"/>
      <w:r w:rsidRPr="00EA2B90">
        <w:rPr>
          <w:rFonts w:ascii="Tahoma" w:hAnsi="Tahoma" w:cs="Tahoma"/>
          <w:color w:val="000000" w:themeColor="text1"/>
          <w:sz w:val="20"/>
          <w:szCs w:val="20"/>
        </w:rPr>
        <w:t>standard;</w:t>
      </w:r>
      <w:proofErr w:type="gramEnd"/>
    </w:p>
    <w:p w14:paraId="7EB2D6B8" w14:textId="77777777" w:rsidR="00DA673A" w:rsidRPr="00EA2B90" w:rsidRDefault="00DA673A" w:rsidP="003C1B1B">
      <w:pPr>
        <w:numPr>
          <w:ilvl w:val="0"/>
          <w:numId w:val="13"/>
        </w:numPr>
        <w:tabs>
          <w:tab w:val="left" w:pos="720"/>
          <w:tab w:val="left" w:pos="3828"/>
        </w:tabs>
        <w:spacing w:after="0" w:line="240" w:lineRule="auto"/>
        <w:jc w:val="both"/>
        <w:rPr>
          <w:rFonts w:ascii="Tahoma" w:hAnsi="Tahoma" w:cs="Tahoma"/>
          <w:color w:val="000000" w:themeColor="text1"/>
          <w:sz w:val="20"/>
          <w:szCs w:val="20"/>
        </w:rPr>
      </w:pPr>
      <w:r w:rsidRPr="00EA2B90">
        <w:rPr>
          <w:rFonts w:ascii="Tahoma" w:hAnsi="Tahoma" w:cs="Tahoma"/>
          <w:color w:val="000000" w:themeColor="text1"/>
          <w:sz w:val="20"/>
          <w:szCs w:val="20"/>
        </w:rPr>
        <w:t>Any specific instructions given by the Council – whenever this is the case – are followed.</w:t>
      </w:r>
    </w:p>
    <w:p w14:paraId="2DE44CDA" w14:textId="77777777" w:rsidR="00DA673A" w:rsidRPr="00EA2B90" w:rsidRDefault="00DA673A" w:rsidP="003C1B1B">
      <w:pPr>
        <w:shd w:val="clear" w:color="auto" w:fill="FFFFFF" w:themeFill="background1"/>
        <w:autoSpaceDE w:val="0"/>
        <w:autoSpaceDN w:val="0"/>
        <w:adjustRightInd w:val="0"/>
        <w:spacing w:after="0" w:line="240" w:lineRule="auto"/>
        <w:jc w:val="both"/>
        <w:rPr>
          <w:rFonts w:ascii="Tahoma" w:hAnsi="Tahoma" w:cs="Tahoma"/>
          <w:color w:val="000000" w:themeColor="text1"/>
          <w:sz w:val="20"/>
          <w:szCs w:val="20"/>
        </w:rPr>
      </w:pPr>
      <w:r w:rsidRPr="00EA2B90">
        <w:rPr>
          <w:rFonts w:ascii="Tahoma" w:hAnsi="Tahoma" w:cs="Tahoma"/>
          <w:color w:val="000000" w:themeColor="text1"/>
          <w:sz w:val="20"/>
          <w:szCs w:val="20"/>
        </w:rPr>
        <w:t>In addition to the orders requested on an as needed basis, the Provider shall keep regular communication with the Council to ensure continuing exchange of information relevant to the project implementation. This involves, among others, to inform the Council as soon as it becomes aware, during the execution of the Contract, of any initiatives and/or adopted laws and regulations, policies, strategies or action plans or any other development related to the object of the Contract (see more on general obligations of the Provider in Article 3.1.2 of the Legal Conditions in the Act of Engagement).</w:t>
      </w:r>
    </w:p>
    <w:p w14:paraId="2A65125A" w14:textId="77777777" w:rsidR="00DA673A" w:rsidRPr="00EA2B90" w:rsidRDefault="00DA673A" w:rsidP="003C1B1B">
      <w:pPr>
        <w:shd w:val="clear" w:color="auto" w:fill="FFFFFF" w:themeFill="background1"/>
        <w:autoSpaceDE w:val="0"/>
        <w:autoSpaceDN w:val="0"/>
        <w:adjustRightInd w:val="0"/>
        <w:spacing w:after="0" w:line="240" w:lineRule="auto"/>
        <w:jc w:val="both"/>
        <w:rPr>
          <w:rFonts w:ascii="Tahoma" w:hAnsi="Tahoma" w:cs="Tahoma"/>
          <w:color w:val="000000" w:themeColor="text1"/>
          <w:sz w:val="20"/>
          <w:szCs w:val="20"/>
        </w:rPr>
      </w:pPr>
    </w:p>
    <w:p w14:paraId="027DC14B" w14:textId="0AB95519" w:rsidR="00DA673A" w:rsidRDefault="00DA673A" w:rsidP="003C1B1B">
      <w:pPr>
        <w:shd w:val="clear" w:color="auto" w:fill="FFFFFF" w:themeFill="background1"/>
        <w:autoSpaceDE w:val="0"/>
        <w:autoSpaceDN w:val="0"/>
        <w:adjustRightInd w:val="0"/>
        <w:spacing w:after="0" w:line="240" w:lineRule="auto"/>
        <w:jc w:val="both"/>
        <w:rPr>
          <w:rFonts w:ascii="Tahoma" w:hAnsi="Tahoma" w:cs="Tahoma"/>
          <w:color w:val="000000" w:themeColor="text1"/>
          <w:sz w:val="20"/>
          <w:szCs w:val="20"/>
        </w:rPr>
      </w:pPr>
      <w:r w:rsidRPr="00EA2B90">
        <w:rPr>
          <w:rFonts w:ascii="Tahoma" w:hAnsi="Tahoma" w:cs="Tahoma"/>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74867C93" w14:textId="77777777" w:rsidR="008D3354" w:rsidRPr="006C1714" w:rsidRDefault="008D3354" w:rsidP="003C1B1B">
      <w:pPr>
        <w:tabs>
          <w:tab w:val="left" w:pos="720"/>
          <w:tab w:val="left" w:pos="3828"/>
        </w:tabs>
        <w:spacing w:after="0" w:line="240" w:lineRule="auto"/>
        <w:ind w:left="360"/>
        <w:jc w:val="both"/>
        <w:rPr>
          <w:rFonts w:ascii="Tahoma" w:eastAsia="Times New Roman" w:hAnsi="Tahoma" w:cs="Tahoma"/>
          <w:color w:val="FF0000"/>
          <w:spacing w:val="-4"/>
          <w:sz w:val="20"/>
          <w:szCs w:val="20"/>
        </w:rPr>
      </w:pPr>
    </w:p>
    <w:p w14:paraId="7764CB3E" w14:textId="23627CAD" w:rsidR="00DA531D" w:rsidRPr="006C1714" w:rsidRDefault="00DA531D" w:rsidP="003C1B1B">
      <w:pPr>
        <w:pStyle w:val="ListParagraph"/>
        <w:numPr>
          <w:ilvl w:val="0"/>
          <w:numId w:val="8"/>
        </w:numPr>
        <w:spacing w:after="0" w:line="240" w:lineRule="auto"/>
        <w:ind w:left="284" w:hanging="284"/>
        <w:jc w:val="both"/>
        <w:rPr>
          <w:rFonts w:ascii="Tahoma" w:eastAsia="Times New Roman" w:hAnsi="Tahoma" w:cs="Tahoma"/>
          <w:b/>
          <w:color w:val="000000" w:themeColor="text1"/>
          <w:sz w:val="20"/>
          <w:szCs w:val="20"/>
          <w:lang w:eastAsia="en-GB"/>
        </w:rPr>
      </w:pPr>
      <w:r w:rsidRPr="006C1714">
        <w:rPr>
          <w:rFonts w:ascii="Tahoma" w:eastAsia="Times New Roman" w:hAnsi="Tahoma" w:cs="Tahoma"/>
          <w:b/>
          <w:color w:val="000000" w:themeColor="text1"/>
          <w:sz w:val="20"/>
          <w:szCs w:val="20"/>
          <w:lang w:eastAsia="en-GB"/>
        </w:rPr>
        <w:t>FEES</w:t>
      </w:r>
    </w:p>
    <w:p w14:paraId="2A4E03FC" w14:textId="77777777" w:rsidR="008C31ED" w:rsidRDefault="008C31ED" w:rsidP="003C1B1B">
      <w:pPr>
        <w:keepLines/>
        <w:autoSpaceDE w:val="0"/>
        <w:autoSpaceDN w:val="0"/>
        <w:adjustRightInd w:val="0"/>
        <w:spacing w:after="0" w:line="240" w:lineRule="auto"/>
        <w:contextualSpacing/>
        <w:jc w:val="both"/>
        <w:rPr>
          <w:rFonts w:ascii="Tahoma" w:eastAsia="Times New Roman" w:hAnsi="Tahoma" w:cs="Tahoma"/>
          <w:color w:val="000000" w:themeColor="text1"/>
          <w:sz w:val="20"/>
          <w:szCs w:val="20"/>
          <w:lang w:eastAsia="en-GB"/>
        </w:rPr>
      </w:pPr>
    </w:p>
    <w:p w14:paraId="28CD7F53" w14:textId="24597622" w:rsidR="00AF5514" w:rsidRDefault="00DA531D" w:rsidP="003C1B1B">
      <w:pPr>
        <w:keepLines/>
        <w:autoSpaceDE w:val="0"/>
        <w:autoSpaceDN w:val="0"/>
        <w:adjustRightInd w:val="0"/>
        <w:spacing w:after="0" w:line="240" w:lineRule="auto"/>
        <w:contextualSpacing/>
        <w:jc w:val="both"/>
        <w:rPr>
          <w:rFonts w:ascii="Tahoma" w:eastAsia="Times New Roman" w:hAnsi="Tahoma" w:cs="Tahoma"/>
          <w:color w:val="000000" w:themeColor="text1"/>
          <w:sz w:val="20"/>
          <w:szCs w:val="20"/>
          <w:lang w:eastAsia="en-GB"/>
        </w:rPr>
      </w:pPr>
      <w:r w:rsidRPr="006C1714">
        <w:rPr>
          <w:rFonts w:ascii="Tahoma" w:eastAsia="Times New Roman" w:hAnsi="Tahoma" w:cs="Tahoma"/>
          <w:color w:val="000000" w:themeColor="text1"/>
          <w:sz w:val="20"/>
          <w:szCs w:val="20"/>
          <w:lang w:eastAsia="en-GB"/>
        </w:rPr>
        <w:t xml:space="preserve">Tenderers are invited to indicate their </w:t>
      </w:r>
      <w:r w:rsidR="002A1770" w:rsidRPr="006C1714">
        <w:rPr>
          <w:rFonts w:ascii="Tahoma" w:eastAsia="Times New Roman" w:hAnsi="Tahoma" w:cs="Tahoma"/>
          <w:color w:val="000000" w:themeColor="text1"/>
          <w:sz w:val="20"/>
          <w:szCs w:val="20"/>
          <w:lang w:eastAsia="en-GB"/>
        </w:rPr>
        <w:t xml:space="preserve">unit </w:t>
      </w:r>
      <w:r w:rsidRPr="006C1714">
        <w:rPr>
          <w:rFonts w:ascii="Tahoma" w:eastAsia="Times New Roman" w:hAnsi="Tahoma" w:cs="Tahoma"/>
          <w:color w:val="000000" w:themeColor="text1"/>
          <w:sz w:val="20"/>
          <w:szCs w:val="20"/>
          <w:lang w:eastAsia="en-GB"/>
        </w:rPr>
        <w:t>fees, by completing the table of f</w:t>
      </w:r>
      <w:r w:rsidR="00911E5D" w:rsidRPr="006C1714">
        <w:rPr>
          <w:rFonts w:ascii="Tahoma" w:eastAsia="Times New Roman" w:hAnsi="Tahoma" w:cs="Tahoma"/>
          <w:color w:val="000000" w:themeColor="text1"/>
          <w:sz w:val="20"/>
          <w:szCs w:val="20"/>
          <w:lang w:eastAsia="en-GB"/>
        </w:rPr>
        <w:t>ees, as attached in Section A of</w:t>
      </w:r>
      <w:r w:rsidRPr="006C1714">
        <w:rPr>
          <w:rFonts w:ascii="Tahoma" w:eastAsia="Times New Roman" w:hAnsi="Tahoma" w:cs="Tahoma"/>
          <w:color w:val="000000" w:themeColor="text1"/>
          <w:sz w:val="20"/>
          <w:szCs w:val="20"/>
          <w:lang w:eastAsia="en-GB"/>
        </w:rPr>
        <w:t xml:space="preserve"> the Act of Engagement. These fees are final and not subject to review.</w:t>
      </w:r>
    </w:p>
    <w:p w14:paraId="1715B658" w14:textId="77777777" w:rsidR="00FB4B45" w:rsidRDefault="00FB4B45" w:rsidP="003C1B1B">
      <w:pPr>
        <w:keepLines/>
        <w:autoSpaceDE w:val="0"/>
        <w:autoSpaceDN w:val="0"/>
        <w:adjustRightInd w:val="0"/>
        <w:spacing w:after="0" w:line="240" w:lineRule="auto"/>
        <w:contextualSpacing/>
        <w:jc w:val="both"/>
        <w:rPr>
          <w:rFonts w:ascii="Tahoma" w:eastAsia="Times New Roman" w:hAnsi="Tahoma" w:cs="Tahoma"/>
          <w:color w:val="000000" w:themeColor="text1"/>
          <w:sz w:val="20"/>
          <w:szCs w:val="20"/>
          <w:lang w:eastAsia="en-GB"/>
        </w:rPr>
      </w:pPr>
    </w:p>
    <w:p w14:paraId="5765FC02" w14:textId="38487037" w:rsidR="00FB4B45" w:rsidRPr="006C1714" w:rsidRDefault="00FB4B45" w:rsidP="00FB4B45">
      <w:pPr>
        <w:keepLines/>
        <w:autoSpaceDE w:val="0"/>
        <w:autoSpaceDN w:val="0"/>
        <w:adjustRightInd w:val="0"/>
        <w:spacing w:after="0" w:line="240" w:lineRule="auto"/>
        <w:contextualSpacing/>
        <w:jc w:val="both"/>
        <w:rPr>
          <w:rFonts w:ascii="Tahoma" w:eastAsia="Times New Roman" w:hAnsi="Tahoma" w:cs="Tahoma"/>
          <w:sz w:val="20"/>
          <w:szCs w:val="20"/>
          <w:lang w:val="en-US" w:eastAsia="en-GB"/>
        </w:rPr>
      </w:pPr>
      <w:r w:rsidRPr="00FB4B45">
        <w:rPr>
          <w:rFonts w:ascii="Tahoma" w:eastAsia="Times New Roman" w:hAnsi="Tahoma" w:cs="Tahoma"/>
          <w:sz w:val="20"/>
          <w:szCs w:val="20"/>
          <w:lang w:val="en-US" w:eastAsia="en-GB"/>
        </w:rPr>
        <w:t xml:space="preserve">Tenders proposing fees above the exclusion level indicated in the Table of fees will be </w:t>
      </w:r>
      <w:r w:rsidRPr="00FB4B45">
        <w:rPr>
          <w:rFonts w:ascii="Tahoma" w:eastAsia="Times New Roman" w:hAnsi="Tahoma" w:cs="Tahoma"/>
          <w:b/>
          <w:sz w:val="20"/>
          <w:szCs w:val="20"/>
          <w:u w:val="single"/>
          <w:lang w:val="en-US" w:eastAsia="en-GB"/>
        </w:rPr>
        <w:t>entirely and automatically</w:t>
      </w:r>
      <w:r w:rsidRPr="00FB4B45">
        <w:rPr>
          <w:rFonts w:ascii="Tahoma" w:eastAsia="Times New Roman" w:hAnsi="Tahoma" w:cs="Tahoma"/>
          <w:sz w:val="20"/>
          <w:szCs w:val="20"/>
          <w:lang w:val="en-US" w:eastAsia="en-GB"/>
        </w:rPr>
        <w:t xml:space="preserve"> excluded from the tender procedure.</w:t>
      </w:r>
    </w:p>
    <w:p w14:paraId="5A5CAF61" w14:textId="0CCBD4EF" w:rsidR="003206CF" w:rsidRPr="006C1714" w:rsidRDefault="003206CF" w:rsidP="003C1B1B">
      <w:pPr>
        <w:spacing w:after="0" w:line="240" w:lineRule="auto"/>
        <w:jc w:val="both"/>
        <w:rPr>
          <w:rFonts w:ascii="Tahoma" w:eastAsia="Times New Roman" w:hAnsi="Tahoma" w:cs="Tahoma"/>
          <w:color w:val="000000" w:themeColor="text1"/>
          <w:sz w:val="20"/>
          <w:szCs w:val="20"/>
          <w:lang w:eastAsia="en-GB"/>
        </w:rPr>
      </w:pPr>
    </w:p>
    <w:p w14:paraId="66A93408" w14:textId="77777777" w:rsidR="00DA531D" w:rsidRPr="006C1714" w:rsidRDefault="00DA531D" w:rsidP="003C1B1B">
      <w:pPr>
        <w:numPr>
          <w:ilvl w:val="0"/>
          <w:numId w:val="8"/>
        </w:numPr>
        <w:spacing w:after="0" w:line="240" w:lineRule="auto"/>
        <w:ind w:left="284" w:hanging="284"/>
        <w:jc w:val="both"/>
        <w:rPr>
          <w:rFonts w:ascii="Tahoma" w:eastAsia="Times New Roman" w:hAnsi="Tahoma" w:cs="Tahoma"/>
          <w:b/>
          <w:caps/>
          <w:sz w:val="20"/>
          <w:szCs w:val="20"/>
          <w:lang w:eastAsia="en-GB"/>
        </w:rPr>
      </w:pPr>
      <w:r w:rsidRPr="006C1714">
        <w:rPr>
          <w:rFonts w:ascii="Tahoma" w:eastAsia="Times New Roman" w:hAnsi="Tahoma" w:cs="Tahoma"/>
          <w:b/>
          <w:caps/>
          <w:sz w:val="20"/>
          <w:szCs w:val="20"/>
          <w:lang w:eastAsia="en-GB"/>
        </w:rPr>
        <w:t>HOW WILL THIS FRAMEWORK CONTRACT WORK? (Ordering PROCEDURE)</w:t>
      </w:r>
    </w:p>
    <w:p w14:paraId="07DA5E77" w14:textId="77777777" w:rsidR="008C31ED" w:rsidRDefault="008C31ED" w:rsidP="003C1B1B">
      <w:pPr>
        <w:spacing w:after="0" w:line="240" w:lineRule="auto"/>
        <w:jc w:val="both"/>
        <w:rPr>
          <w:rFonts w:ascii="Tahoma" w:eastAsia="Times New Roman" w:hAnsi="Tahoma" w:cs="Tahoma"/>
          <w:sz w:val="20"/>
          <w:szCs w:val="20"/>
          <w:lang w:eastAsia="en-GB"/>
        </w:rPr>
      </w:pPr>
    </w:p>
    <w:p w14:paraId="043E049B" w14:textId="0DFB96F1" w:rsidR="00DA531D" w:rsidRPr="006C1714" w:rsidRDefault="00DA531D" w:rsidP="003C1B1B">
      <w:p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 xml:space="preserve">Once this consultation and the subsequent selection are completed, you will be informed accordingly. </w:t>
      </w:r>
      <w:r w:rsidR="00FE3A71" w:rsidRPr="006C1714">
        <w:rPr>
          <w:rFonts w:ascii="Tahoma" w:eastAsia="Times New Roman" w:hAnsi="Tahoma" w:cs="Tahoma"/>
          <w:sz w:val="20"/>
          <w:szCs w:val="20"/>
          <w:lang w:eastAsia="en-GB"/>
        </w:rPr>
        <w:t>Deliverables</w:t>
      </w:r>
      <w:r w:rsidRPr="006C1714">
        <w:rPr>
          <w:rFonts w:ascii="Tahoma" w:eastAsia="Times New Roman" w:hAnsi="Tahoma" w:cs="Tahoma"/>
          <w:sz w:val="20"/>
          <w:szCs w:val="20"/>
          <w:lang w:eastAsia="en-GB"/>
        </w:rPr>
        <w:t xml:space="preserve"> will then be carried out </w:t>
      </w:r>
      <w:proofErr w:type="gramStart"/>
      <w:r w:rsidRPr="006C1714">
        <w:rPr>
          <w:rFonts w:ascii="Tahoma" w:eastAsia="Times New Roman" w:hAnsi="Tahoma" w:cs="Tahoma"/>
          <w:sz w:val="20"/>
          <w:szCs w:val="20"/>
          <w:lang w:eastAsia="en-GB"/>
        </w:rPr>
        <w:t>on the basis of</w:t>
      </w:r>
      <w:proofErr w:type="gramEnd"/>
      <w:r w:rsidRPr="006C1714">
        <w:rPr>
          <w:rFonts w:ascii="Tahoma" w:eastAsia="Times New Roman" w:hAnsi="Tahoma" w:cs="Tahoma"/>
          <w:sz w:val="20"/>
          <w:szCs w:val="20"/>
          <w:lang w:eastAsia="en-GB"/>
        </w:rPr>
        <w:t xml:space="preserve"> Order Forms submitted by the Council to the selected Service Provider(s), by post or electronically, on </w:t>
      </w:r>
      <w:r w:rsidRPr="006C1714">
        <w:rPr>
          <w:rFonts w:ascii="Tahoma" w:eastAsia="Times New Roman" w:hAnsi="Tahoma" w:cs="Tahoma"/>
          <w:b/>
          <w:sz w:val="20"/>
          <w:szCs w:val="20"/>
          <w:lang w:eastAsia="en-GB"/>
        </w:rPr>
        <w:t>an as needed basis</w:t>
      </w:r>
      <w:r w:rsidRPr="006C1714">
        <w:rPr>
          <w:rFonts w:ascii="Tahoma" w:eastAsia="Times New Roman" w:hAnsi="Tahoma" w:cs="Tahoma"/>
          <w:sz w:val="20"/>
          <w:szCs w:val="20"/>
          <w:lang w:eastAsia="en-GB"/>
        </w:rPr>
        <w:t xml:space="preserve"> (there is therefore no obligation to order on the part of the Council).</w:t>
      </w:r>
    </w:p>
    <w:p w14:paraId="5A435EC9" w14:textId="77777777" w:rsidR="00DA531D" w:rsidRPr="006C1714" w:rsidRDefault="00DA531D" w:rsidP="003C1B1B">
      <w:pPr>
        <w:spacing w:after="0" w:line="240" w:lineRule="auto"/>
        <w:jc w:val="both"/>
        <w:rPr>
          <w:rFonts w:ascii="Tahoma" w:eastAsia="Times New Roman" w:hAnsi="Tahoma" w:cs="Tahoma"/>
          <w:sz w:val="20"/>
          <w:szCs w:val="20"/>
          <w:lang w:eastAsia="en-GB"/>
        </w:rPr>
      </w:pPr>
    </w:p>
    <w:p w14:paraId="27069DF8" w14:textId="77777777" w:rsidR="00032270" w:rsidRPr="00EC5860" w:rsidRDefault="00032270" w:rsidP="003C1B1B">
      <w:pPr>
        <w:spacing w:after="0" w:line="240" w:lineRule="auto"/>
        <w:jc w:val="both"/>
        <w:rPr>
          <w:rFonts w:ascii="Tahoma" w:eastAsia="Times New Roman" w:hAnsi="Tahoma" w:cs="Tahoma"/>
          <w:b/>
          <w:sz w:val="20"/>
          <w:szCs w:val="20"/>
          <w:lang w:eastAsia="en-GB"/>
        </w:rPr>
      </w:pPr>
      <w:r w:rsidRPr="00EC5860">
        <w:rPr>
          <w:rFonts w:ascii="Tahoma" w:eastAsia="Times New Roman" w:hAnsi="Tahoma" w:cs="Tahoma"/>
          <w:b/>
          <w:sz w:val="20"/>
          <w:szCs w:val="20"/>
          <w:lang w:eastAsia="en-GB"/>
        </w:rPr>
        <w:t>Pooling</w:t>
      </w:r>
    </w:p>
    <w:p w14:paraId="659832DD" w14:textId="6EC2AA1E" w:rsidR="00DA531D" w:rsidRPr="00EC5860" w:rsidRDefault="00DA531D" w:rsidP="003C1B1B">
      <w:pPr>
        <w:spacing w:after="0" w:line="240" w:lineRule="auto"/>
        <w:jc w:val="both"/>
        <w:rPr>
          <w:rFonts w:ascii="Tahoma" w:eastAsia="Times New Roman" w:hAnsi="Tahoma" w:cs="Tahoma"/>
          <w:i/>
          <w:sz w:val="20"/>
          <w:szCs w:val="20"/>
          <w:lang w:eastAsia="en-GB"/>
        </w:rPr>
      </w:pPr>
      <w:r w:rsidRPr="00EC5860">
        <w:rPr>
          <w:rFonts w:ascii="Tahoma" w:eastAsia="Times New Roman" w:hAnsi="Tahoma" w:cs="Tahoma"/>
          <w:sz w:val="20"/>
          <w:szCs w:val="20"/>
          <w:lang w:eastAsia="en-GB"/>
        </w:rPr>
        <w:t>For each Order, the Council will choose from the pool of pre-selected tenderers</w:t>
      </w:r>
      <w:r w:rsidR="007A30F7" w:rsidRPr="00EC5860">
        <w:rPr>
          <w:rFonts w:ascii="Tahoma" w:eastAsia="Times New Roman" w:hAnsi="Tahoma" w:cs="Tahoma"/>
          <w:sz w:val="20"/>
          <w:szCs w:val="20"/>
          <w:lang w:eastAsia="en-GB"/>
        </w:rPr>
        <w:t xml:space="preserve"> of the relevant lot</w:t>
      </w:r>
      <w:r w:rsidR="0061013F" w:rsidRPr="00EC5860">
        <w:rPr>
          <w:rFonts w:ascii="Tahoma" w:eastAsia="Times New Roman" w:hAnsi="Tahoma" w:cs="Tahoma"/>
          <w:sz w:val="20"/>
          <w:szCs w:val="20"/>
          <w:lang w:eastAsia="en-GB"/>
        </w:rPr>
        <w:t xml:space="preserve"> </w:t>
      </w:r>
      <w:r w:rsidRPr="00EC5860">
        <w:rPr>
          <w:rFonts w:ascii="Tahoma" w:eastAsia="Times New Roman" w:hAnsi="Tahoma" w:cs="Tahoma"/>
          <w:sz w:val="20"/>
          <w:szCs w:val="20"/>
          <w:lang w:eastAsia="en-GB"/>
        </w:rPr>
        <w:t xml:space="preserve">the Provider who demonstrably offers best value for money for its requirement when assessed – for the Order concerned – against the criteria of:  </w:t>
      </w:r>
    </w:p>
    <w:p w14:paraId="1AE42D11" w14:textId="77777777" w:rsidR="00DA531D" w:rsidRPr="00EC5860" w:rsidRDefault="00DA531D" w:rsidP="003C1B1B">
      <w:pPr>
        <w:numPr>
          <w:ilvl w:val="0"/>
          <w:numId w:val="18"/>
        </w:numPr>
        <w:autoSpaceDE w:val="0"/>
        <w:autoSpaceDN w:val="0"/>
        <w:adjustRightInd w:val="0"/>
        <w:spacing w:after="0" w:line="240" w:lineRule="auto"/>
        <w:jc w:val="both"/>
        <w:rPr>
          <w:rFonts w:ascii="Tahoma" w:eastAsia="Times New Roman" w:hAnsi="Tahoma" w:cs="Tahoma"/>
          <w:color w:val="000000"/>
          <w:sz w:val="20"/>
          <w:szCs w:val="20"/>
          <w:lang w:val="en-US"/>
        </w:rPr>
      </w:pPr>
      <w:r w:rsidRPr="00EC5860">
        <w:rPr>
          <w:rFonts w:ascii="Tahoma" w:eastAsia="Times New Roman" w:hAnsi="Tahoma" w:cs="Tahoma"/>
          <w:color w:val="000000"/>
          <w:sz w:val="20"/>
          <w:szCs w:val="20"/>
          <w:lang w:val="en-US"/>
        </w:rPr>
        <w:t>quality (including as appropriate: capability, expertise, past performance, availability of resources and proposed methods of undertaking the work</w:t>
      </w:r>
      <w:proofErr w:type="gramStart"/>
      <w:r w:rsidRPr="00EC5860">
        <w:rPr>
          <w:rFonts w:ascii="Tahoma" w:eastAsia="Times New Roman" w:hAnsi="Tahoma" w:cs="Tahoma"/>
          <w:color w:val="000000"/>
          <w:sz w:val="20"/>
          <w:szCs w:val="20"/>
          <w:lang w:val="en-US"/>
        </w:rPr>
        <w:t>);</w:t>
      </w:r>
      <w:proofErr w:type="gramEnd"/>
    </w:p>
    <w:p w14:paraId="3EA1A46A" w14:textId="77777777" w:rsidR="00DA531D" w:rsidRPr="00EC5860" w:rsidRDefault="00DA531D" w:rsidP="003C1B1B">
      <w:pPr>
        <w:numPr>
          <w:ilvl w:val="0"/>
          <w:numId w:val="18"/>
        </w:numPr>
        <w:autoSpaceDE w:val="0"/>
        <w:autoSpaceDN w:val="0"/>
        <w:adjustRightInd w:val="0"/>
        <w:spacing w:after="0" w:line="240" w:lineRule="auto"/>
        <w:jc w:val="both"/>
        <w:rPr>
          <w:rFonts w:ascii="Tahoma" w:eastAsia="Times New Roman" w:hAnsi="Tahoma" w:cs="Tahoma"/>
          <w:color w:val="000000"/>
          <w:sz w:val="20"/>
          <w:szCs w:val="20"/>
          <w:lang w:val="en-US"/>
        </w:rPr>
      </w:pPr>
      <w:r w:rsidRPr="00EC5860">
        <w:rPr>
          <w:rFonts w:ascii="Tahoma" w:eastAsia="Times New Roman" w:hAnsi="Tahoma" w:cs="Tahoma"/>
          <w:color w:val="000000"/>
          <w:sz w:val="20"/>
          <w:szCs w:val="20"/>
          <w:lang w:val="en-US"/>
        </w:rPr>
        <w:t>availability (including, without limitation, capacity to meet required deadlines and, where relevant, geographical location); and</w:t>
      </w:r>
    </w:p>
    <w:p w14:paraId="5A2D5C09" w14:textId="70F4CDC4" w:rsidR="00DA531D" w:rsidRPr="00EC5860" w:rsidRDefault="00DA531D" w:rsidP="003C1B1B">
      <w:pPr>
        <w:numPr>
          <w:ilvl w:val="0"/>
          <w:numId w:val="18"/>
        </w:numPr>
        <w:autoSpaceDE w:val="0"/>
        <w:autoSpaceDN w:val="0"/>
        <w:adjustRightInd w:val="0"/>
        <w:spacing w:after="0" w:line="240" w:lineRule="auto"/>
        <w:jc w:val="both"/>
        <w:rPr>
          <w:rFonts w:ascii="Tahoma" w:eastAsia="Times New Roman" w:hAnsi="Tahoma" w:cs="Tahoma"/>
          <w:color w:val="000000"/>
          <w:sz w:val="20"/>
          <w:szCs w:val="20"/>
          <w:lang w:val="en-US"/>
        </w:rPr>
      </w:pPr>
      <w:r w:rsidRPr="00EC5860">
        <w:rPr>
          <w:rFonts w:ascii="Tahoma" w:eastAsia="Times New Roman" w:hAnsi="Tahoma" w:cs="Tahoma"/>
          <w:color w:val="000000"/>
          <w:sz w:val="20"/>
          <w:szCs w:val="20"/>
          <w:lang w:val="en-US"/>
        </w:rPr>
        <w:t>price.</w:t>
      </w:r>
    </w:p>
    <w:p w14:paraId="1930A3D5" w14:textId="77777777" w:rsidR="00DA531D" w:rsidRPr="00EC5860" w:rsidRDefault="00DA531D" w:rsidP="003C1B1B">
      <w:pPr>
        <w:autoSpaceDE w:val="0"/>
        <w:autoSpaceDN w:val="0"/>
        <w:adjustRightInd w:val="0"/>
        <w:spacing w:after="0" w:line="240" w:lineRule="auto"/>
        <w:ind w:left="720"/>
        <w:jc w:val="both"/>
        <w:rPr>
          <w:rFonts w:ascii="Tahoma" w:eastAsia="Times New Roman" w:hAnsi="Tahoma" w:cs="Tahoma"/>
          <w:color w:val="000000"/>
          <w:sz w:val="20"/>
          <w:szCs w:val="20"/>
          <w:lang w:val="en-US"/>
        </w:rPr>
      </w:pPr>
    </w:p>
    <w:p w14:paraId="292660C1" w14:textId="365188FA" w:rsidR="007A30F7" w:rsidRPr="00EC5860" w:rsidRDefault="007A30F7" w:rsidP="003C1B1B">
      <w:pPr>
        <w:autoSpaceDE w:val="0"/>
        <w:autoSpaceDN w:val="0"/>
        <w:adjustRightInd w:val="0"/>
        <w:spacing w:after="0" w:line="240" w:lineRule="auto"/>
        <w:jc w:val="both"/>
        <w:rPr>
          <w:rFonts w:ascii="Tahoma" w:eastAsia="Times New Roman" w:hAnsi="Tahoma" w:cs="Tahoma"/>
          <w:color w:val="000000"/>
          <w:sz w:val="20"/>
          <w:szCs w:val="20"/>
          <w:lang w:val="en-US"/>
        </w:rPr>
      </w:pPr>
      <w:r w:rsidRPr="00E062EE">
        <w:rPr>
          <w:rFonts w:ascii="Tahoma" w:eastAsia="Times New Roman" w:hAnsi="Tahoma" w:cs="Tahoma"/>
          <w:color w:val="000000"/>
          <w:sz w:val="20"/>
          <w:szCs w:val="20"/>
          <w:lang w:val="en-US"/>
        </w:rPr>
        <w:t>Each time an Order Form is sent, the selected Provider undertakes to take all the necessary measures to send it signed to the Council within 2 (two) working days after its reception.</w:t>
      </w:r>
      <w:r w:rsidRPr="00EC5860">
        <w:rPr>
          <w:rFonts w:ascii="Tahoma" w:eastAsia="Times New Roman" w:hAnsi="Tahoma" w:cs="Tahoma"/>
          <w:color w:val="000000"/>
          <w:sz w:val="20"/>
          <w:szCs w:val="20"/>
          <w:lang w:val="en-US"/>
        </w:rPr>
        <w:t xml:space="preserve"> If a Provider is unable to take an Order or if no reply is given on his</w:t>
      </w:r>
      <w:r w:rsidR="00D5092B">
        <w:rPr>
          <w:rFonts w:ascii="Tahoma" w:eastAsia="Times New Roman" w:hAnsi="Tahoma" w:cs="Tahoma"/>
          <w:color w:val="000000"/>
          <w:sz w:val="20"/>
          <w:szCs w:val="20"/>
          <w:lang w:val="en-US"/>
        </w:rPr>
        <w:t>/her</w:t>
      </w:r>
      <w:r w:rsidRPr="00EC5860">
        <w:rPr>
          <w:rFonts w:ascii="Tahoma" w:eastAsia="Times New Roman" w:hAnsi="Tahoma" w:cs="Tahoma"/>
          <w:color w:val="000000"/>
          <w:sz w:val="20"/>
          <w:szCs w:val="20"/>
          <w:lang w:val="en-US"/>
        </w:rPr>
        <w:t xml:space="preserve"> behalf within that deadline, the Council may call on another Provider using the same criteria, and so on until a suitable Provider is contracted.</w:t>
      </w:r>
    </w:p>
    <w:p w14:paraId="2C9D19B5" w14:textId="77777777" w:rsidR="004D0D78" w:rsidRPr="006C1714" w:rsidRDefault="004D0D78" w:rsidP="003C1B1B">
      <w:pPr>
        <w:autoSpaceDE w:val="0"/>
        <w:autoSpaceDN w:val="0"/>
        <w:adjustRightInd w:val="0"/>
        <w:spacing w:after="0" w:line="240" w:lineRule="auto"/>
        <w:jc w:val="both"/>
        <w:rPr>
          <w:rFonts w:ascii="Tahoma" w:eastAsia="Times New Roman" w:hAnsi="Tahoma" w:cs="Tahoma"/>
          <w:color w:val="000000"/>
          <w:sz w:val="20"/>
          <w:szCs w:val="20"/>
          <w:lang w:val="en-US"/>
        </w:rPr>
      </w:pPr>
    </w:p>
    <w:p w14:paraId="7EC44CA9" w14:textId="77777777" w:rsidR="00032270" w:rsidRPr="006C1714" w:rsidRDefault="00032270" w:rsidP="003C1B1B">
      <w:pPr>
        <w:spacing w:after="0" w:line="240" w:lineRule="auto"/>
        <w:jc w:val="both"/>
        <w:rPr>
          <w:rFonts w:ascii="Tahoma" w:eastAsia="Times New Roman" w:hAnsi="Tahoma" w:cs="Tahoma"/>
          <w:b/>
          <w:sz w:val="20"/>
          <w:szCs w:val="20"/>
          <w:lang w:eastAsia="en-GB"/>
        </w:rPr>
      </w:pPr>
      <w:r w:rsidRPr="006C1714">
        <w:rPr>
          <w:rFonts w:ascii="Tahoma" w:eastAsia="Times New Roman" w:hAnsi="Tahoma" w:cs="Tahoma"/>
          <w:b/>
          <w:sz w:val="20"/>
          <w:szCs w:val="20"/>
          <w:lang w:eastAsia="en-GB"/>
        </w:rPr>
        <w:lastRenderedPageBreak/>
        <w:t>Providers subject to VAT</w:t>
      </w:r>
    </w:p>
    <w:p w14:paraId="766A4907" w14:textId="4BBDF118" w:rsidR="00DA531D" w:rsidRPr="006C1714" w:rsidRDefault="00DA531D" w:rsidP="003C1B1B">
      <w:p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 xml:space="preserve">The Provider, </w:t>
      </w:r>
      <w:r w:rsidRPr="006C1714">
        <w:rPr>
          <w:rFonts w:ascii="Tahoma" w:eastAsia="Times New Roman" w:hAnsi="Tahoma" w:cs="Tahoma"/>
          <w:b/>
          <w:sz w:val="20"/>
          <w:szCs w:val="20"/>
          <w:lang w:eastAsia="en-GB"/>
        </w:rPr>
        <w:t>if subject to VAT</w:t>
      </w:r>
      <w:r w:rsidRPr="006C1714">
        <w:rPr>
          <w:rFonts w:ascii="Tahoma" w:eastAsia="Times New Roman" w:hAnsi="Tahoma" w:cs="Tahoma"/>
          <w:sz w:val="20"/>
          <w:szCs w:val="20"/>
          <w:lang w:eastAsia="en-GB"/>
        </w:rPr>
        <w:t>, shall also send, together with each signed Form, a quote</w:t>
      </w:r>
      <w:r w:rsidRPr="006C1714">
        <w:rPr>
          <w:rFonts w:ascii="Tahoma" w:eastAsia="Times New Roman" w:hAnsi="Tahoma" w:cs="Tahoma"/>
          <w:sz w:val="20"/>
          <w:szCs w:val="20"/>
          <w:vertAlign w:val="superscript"/>
          <w:lang w:eastAsia="en-GB"/>
        </w:rPr>
        <w:footnoteReference w:id="1"/>
      </w:r>
      <w:r w:rsidRPr="006C1714">
        <w:rPr>
          <w:rFonts w:ascii="Tahoma" w:eastAsia="Times New Roman" w:hAnsi="Tahoma" w:cs="Tahoma"/>
          <w:sz w:val="20"/>
          <w:szCs w:val="20"/>
          <w:lang w:eastAsia="en-GB"/>
        </w:rPr>
        <w:t xml:space="preserve"> (Pro Forma invoice) in line with the indications specified on each Order Form, and including:</w:t>
      </w:r>
    </w:p>
    <w:p w14:paraId="66809BC9" w14:textId="77777777" w:rsidR="00DA531D" w:rsidRPr="006C1714" w:rsidRDefault="00DA531D" w:rsidP="003C1B1B">
      <w:pPr>
        <w:spacing w:after="0" w:line="240" w:lineRule="auto"/>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 xml:space="preserve">the Service Provider’s name and </w:t>
      </w:r>
      <w:proofErr w:type="gramStart"/>
      <w:r w:rsidRPr="006C1714">
        <w:rPr>
          <w:rFonts w:ascii="Tahoma" w:eastAsia="Times New Roman" w:hAnsi="Tahoma" w:cs="Tahoma"/>
          <w:sz w:val="20"/>
          <w:szCs w:val="20"/>
          <w:lang w:eastAsia="en-GB"/>
        </w:rPr>
        <w:t>address;</w:t>
      </w:r>
      <w:proofErr w:type="gramEnd"/>
    </w:p>
    <w:p w14:paraId="6EE54CCD" w14:textId="77777777" w:rsidR="00DA531D" w:rsidRPr="006C1714" w:rsidRDefault="00DA531D" w:rsidP="003C1B1B">
      <w:pPr>
        <w:spacing w:after="0" w:line="240" w:lineRule="auto"/>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 xml:space="preserve">its VAT </w:t>
      </w:r>
      <w:proofErr w:type="gramStart"/>
      <w:r w:rsidRPr="006C1714">
        <w:rPr>
          <w:rFonts w:ascii="Tahoma" w:eastAsia="Times New Roman" w:hAnsi="Tahoma" w:cs="Tahoma"/>
          <w:sz w:val="20"/>
          <w:szCs w:val="20"/>
          <w:lang w:eastAsia="en-GB"/>
        </w:rPr>
        <w:t>number;</w:t>
      </w:r>
      <w:proofErr w:type="gramEnd"/>
    </w:p>
    <w:p w14:paraId="6DC04C0E" w14:textId="77777777" w:rsidR="00DA531D" w:rsidRPr="006C1714" w:rsidRDefault="00DA531D" w:rsidP="003C1B1B">
      <w:pPr>
        <w:spacing w:after="0" w:line="240" w:lineRule="auto"/>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 xml:space="preserve">the full list of </w:t>
      </w:r>
      <w:proofErr w:type="gramStart"/>
      <w:r w:rsidRPr="006C1714">
        <w:rPr>
          <w:rFonts w:ascii="Tahoma" w:eastAsia="Times New Roman" w:hAnsi="Tahoma" w:cs="Tahoma"/>
          <w:sz w:val="20"/>
          <w:szCs w:val="20"/>
          <w:lang w:eastAsia="en-GB"/>
        </w:rPr>
        <w:t>services;</w:t>
      </w:r>
      <w:proofErr w:type="gramEnd"/>
    </w:p>
    <w:p w14:paraId="0532B165" w14:textId="7BB33ED3" w:rsidR="00DA531D" w:rsidRPr="006C1714" w:rsidRDefault="00DA531D" w:rsidP="003C1B1B">
      <w:pPr>
        <w:spacing w:after="0" w:line="240" w:lineRule="auto"/>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 xml:space="preserve">the fee per type of </w:t>
      </w:r>
      <w:r w:rsidR="00E3476C" w:rsidRPr="006C1714">
        <w:rPr>
          <w:rFonts w:ascii="Tahoma" w:eastAsia="Times New Roman" w:hAnsi="Tahoma" w:cs="Tahoma"/>
          <w:sz w:val="20"/>
          <w:szCs w:val="20"/>
          <w:lang w:eastAsia="en-GB"/>
        </w:rPr>
        <w:t xml:space="preserve">deliverables </w:t>
      </w:r>
      <w:r w:rsidRPr="006C1714">
        <w:rPr>
          <w:rFonts w:ascii="Tahoma" w:eastAsia="Times New Roman" w:hAnsi="Tahoma" w:cs="Tahoma"/>
          <w:sz w:val="20"/>
          <w:szCs w:val="20"/>
          <w:lang w:eastAsia="en-GB"/>
        </w:rPr>
        <w:t>(in the currency indicated on the Act of Engagement, tax exclusive</w:t>
      </w:r>
      <w:proofErr w:type="gramStart"/>
      <w:r w:rsidRPr="006C1714">
        <w:rPr>
          <w:rFonts w:ascii="Tahoma" w:eastAsia="Times New Roman" w:hAnsi="Tahoma" w:cs="Tahoma"/>
          <w:sz w:val="20"/>
          <w:szCs w:val="20"/>
          <w:lang w:eastAsia="en-GB"/>
        </w:rPr>
        <w:t>);</w:t>
      </w:r>
      <w:proofErr w:type="gramEnd"/>
    </w:p>
    <w:p w14:paraId="04CC305C" w14:textId="023F8581" w:rsidR="00DA531D" w:rsidRPr="006C1714" w:rsidRDefault="00DA531D" w:rsidP="003C1B1B">
      <w:pPr>
        <w:spacing w:after="0" w:line="240" w:lineRule="auto"/>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 xml:space="preserve">the total amount per type of </w:t>
      </w:r>
      <w:r w:rsidR="00E3476C" w:rsidRPr="006C1714">
        <w:rPr>
          <w:rFonts w:ascii="Tahoma" w:eastAsia="Times New Roman" w:hAnsi="Tahoma" w:cs="Tahoma"/>
          <w:sz w:val="20"/>
          <w:szCs w:val="20"/>
          <w:lang w:eastAsia="en-GB"/>
        </w:rPr>
        <w:t xml:space="preserve">deliverables </w:t>
      </w:r>
      <w:r w:rsidRPr="006C1714">
        <w:rPr>
          <w:rFonts w:ascii="Tahoma" w:eastAsia="Times New Roman" w:hAnsi="Tahoma" w:cs="Tahoma"/>
          <w:sz w:val="20"/>
          <w:szCs w:val="20"/>
          <w:lang w:eastAsia="en-GB"/>
        </w:rPr>
        <w:t>(in the currency indicated on the Act of Engagement, tax exclusive</w:t>
      </w:r>
      <w:proofErr w:type="gramStart"/>
      <w:r w:rsidRPr="006C1714">
        <w:rPr>
          <w:rFonts w:ascii="Tahoma" w:eastAsia="Times New Roman" w:hAnsi="Tahoma" w:cs="Tahoma"/>
          <w:sz w:val="20"/>
          <w:szCs w:val="20"/>
          <w:lang w:eastAsia="en-GB"/>
        </w:rPr>
        <w:t>);</w:t>
      </w:r>
      <w:proofErr w:type="gramEnd"/>
    </w:p>
    <w:p w14:paraId="2867E389" w14:textId="52942DE4" w:rsidR="00DA531D" w:rsidRPr="006C1714" w:rsidRDefault="00DA531D" w:rsidP="003C1B1B">
      <w:pPr>
        <w:spacing w:after="0" w:line="240" w:lineRule="auto"/>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the total amount (in the currency ind</w:t>
      </w:r>
      <w:r w:rsidR="009F35B6" w:rsidRPr="006C1714">
        <w:rPr>
          <w:rFonts w:ascii="Tahoma" w:eastAsia="Times New Roman" w:hAnsi="Tahoma" w:cs="Tahoma"/>
          <w:sz w:val="20"/>
          <w:szCs w:val="20"/>
          <w:lang w:eastAsia="en-GB"/>
        </w:rPr>
        <w:t>icated on the Act of Engagement</w:t>
      </w:r>
      <w:r w:rsidRPr="006C1714">
        <w:rPr>
          <w:rFonts w:ascii="Tahoma" w:eastAsia="Times New Roman" w:hAnsi="Tahoma" w:cs="Tahoma"/>
          <w:sz w:val="20"/>
          <w:szCs w:val="20"/>
          <w:lang w:eastAsia="en-GB"/>
        </w:rPr>
        <w:t>)</w:t>
      </w:r>
      <w:r w:rsidR="009F35B6" w:rsidRPr="006C1714">
        <w:rPr>
          <w:rFonts w:ascii="Tahoma" w:eastAsia="Times New Roman" w:hAnsi="Tahoma" w:cs="Tahoma"/>
          <w:sz w:val="20"/>
          <w:szCs w:val="20"/>
          <w:lang w:eastAsia="en-GB"/>
        </w:rPr>
        <w:t xml:space="preserve">, tax exclusive, </w:t>
      </w:r>
      <w:r w:rsidR="00220B33" w:rsidRPr="006C1714">
        <w:rPr>
          <w:rFonts w:ascii="Tahoma" w:eastAsia="Times New Roman" w:hAnsi="Tahoma" w:cs="Tahoma"/>
          <w:sz w:val="20"/>
          <w:szCs w:val="20"/>
          <w:lang w:eastAsia="en-GB"/>
        </w:rPr>
        <w:t>the applicable VAT rate, the amount of VAT and the amount VAT inclusive</w:t>
      </w:r>
      <w:r w:rsidRPr="006C1714">
        <w:rPr>
          <w:rFonts w:ascii="Tahoma" w:eastAsia="Times New Roman" w:hAnsi="Tahoma" w:cs="Tahoma"/>
          <w:sz w:val="20"/>
          <w:szCs w:val="20"/>
          <w:lang w:eastAsia="en-GB"/>
        </w:rPr>
        <w:t>.</w:t>
      </w:r>
    </w:p>
    <w:p w14:paraId="3490B565" w14:textId="77777777" w:rsidR="00DA531D" w:rsidRPr="006C1714" w:rsidRDefault="00DA531D" w:rsidP="003C1B1B">
      <w:pPr>
        <w:spacing w:after="0" w:line="240" w:lineRule="auto"/>
        <w:ind w:left="567"/>
        <w:jc w:val="both"/>
        <w:rPr>
          <w:rFonts w:ascii="Tahoma" w:eastAsia="Times New Roman" w:hAnsi="Tahoma" w:cs="Tahoma"/>
          <w:sz w:val="20"/>
          <w:szCs w:val="20"/>
          <w:lang w:eastAsia="en-GB"/>
        </w:rPr>
      </w:pPr>
    </w:p>
    <w:p w14:paraId="01489D32" w14:textId="77777777" w:rsidR="00032270" w:rsidRPr="006C1714" w:rsidRDefault="00032270" w:rsidP="003C1B1B">
      <w:pPr>
        <w:spacing w:after="0" w:line="240" w:lineRule="auto"/>
        <w:jc w:val="both"/>
        <w:rPr>
          <w:rFonts w:ascii="Tahoma" w:eastAsia="Times New Roman" w:hAnsi="Tahoma" w:cs="Tahoma"/>
          <w:b/>
          <w:sz w:val="20"/>
          <w:szCs w:val="20"/>
          <w:lang w:eastAsia="en-GB"/>
        </w:rPr>
      </w:pPr>
      <w:r w:rsidRPr="006C1714">
        <w:rPr>
          <w:rFonts w:ascii="Tahoma" w:eastAsia="Times New Roman" w:hAnsi="Tahoma" w:cs="Tahoma"/>
          <w:b/>
          <w:sz w:val="20"/>
          <w:szCs w:val="20"/>
          <w:lang w:eastAsia="en-GB"/>
        </w:rPr>
        <w:t xml:space="preserve">Signature of orders </w:t>
      </w:r>
    </w:p>
    <w:p w14:paraId="2E8BA721" w14:textId="59C33325" w:rsidR="00DA531D" w:rsidRPr="006C1714" w:rsidRDefault="00DA531D" w:rsidP="003C1B1B">
      <w:p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 xml:space="preserve">An Order Form </w:t>
      </w:r>
      <w:proofErr w:type="gramStart"/>
      <w:r w:rsidRPr="006C1714">
        <w:rPr>
          <w:rFonts w:ascii="Tahoma" w:eastAsia="Times New Roman" w:hAnsi="Tahoma" w:cs="Tahoma"/>
          <w:sz w:val="20"/>
          <w:szCs w:val="20"/>
          <w:lang w:eastAsia="en-GB"/>
        </w:rPr>
        <w:t>is considered to be</w:t>
      </w:r>
      <w:proofErr w:type="gramEnd"/>
      <w:r w:rsidRPr="006C1714">
        <w:rPr>
          <w:rFonts w:ascii="Tahoma" w:eastAsia="Times New Roman" w:hAnsi="Tahoma" w:cs="Tahoma"/>
          <w:sz w:val="20"/>
          <w:szCs w:val="20"/>
          <w:lang w:eastAsia="en-GB"/>
        </w:rPr>
        <w:t xml:space="preserve"> legally binding when the Order, signed by the Service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E9762BF" w14:textId="77777777" w:rsidR="00DA531D" w:rsidRPr="006C1714" w:rsidRDefault="00DA531D" w:rsidP="003C1B1B">
      <w:pPr>
        <w:spacing w:after="0" w:line="240" w:lineRule="auto"/>
        <w:jc w:val="both"/>
        <w:rPr>
          <w:rFonts w:ascii="Tahoma" w:eastAsia="Times New Roman" w:hAnsi="Tahoma" w:cs="Tahoma"/>
          <w:sz w:val="20"/>
          <w:szCs w:val="20"/>
          <w:lang w:eastAsia="en-GB"/>
        </w:rPr>
      </w:pPr>
    </w:p>
    <w:p w14:paraId="50B41759" w14:textId="07CC6C6C" w:rsidR="00DA531D" w:rsidRPr="006C1714" w:rsidRDefault="00D66992" w:rsidP="003C1B1B">
      <w:pPr>
        <w:numPr>
          <w:ilvl w:val="0"/>
          <w:numId w:val="8"/>
        </w:numPr>
        <w:spacing w:after="0" w:line="240" w:lineRule="auto"/>
        <w:ind w:left="284" w:hanging="284"/>
        <w:jc w:val="both"/>
        <w:rPr>
          <w:rFonts w:ascii="Tahoma" w:eastAsia="Times New Roman" w:hAnsi="Tahoma" w:cs="Tahoma"/>
          <w:b/>
          <w:smallCaps/>
          <w:sz w:val="20"/>
          <w:szCs w:val="20"/>
          <w:lang w:eastAsia="en-GB"/>
        </w:rPr>
      </w:pPr>
      <w:r w:rsidRPr="006C1714">
        <w:rPr>
          <w:rFonts w:ascii="Tahoma" w:eastAsia="Times New Roman" w:hAnsi="Tahoma" w:cs="Tahoma"/>
          <w:b/>
          <w:smallCaps/>
          <w:sz w:val="20"/>
          <w:szCs w:val="20"/>
          <w:lang w:eastAsia="en-GB"/>
        </w:rPr>
        <w:t>ASSESSMENT</w:t>
      </w:r>
    </w:p>
    <w:p w14:paraId="24C9F493" w14:textId="77777777" w:rsidR="008C31ED" w:rsidRDefault="008C31ED" w:rsidP="003C1B1B">
      <w:pPr>
        <w:tabs>
          <w:tab w:val="left" w:pos="1741"/>
        </w:tabs>
        <w:spacing w:after="0" w:line="240" w:lineRule="auto"/>
        <w:jc w:val="both"/>
        <w:rPr>
          <w:rFonts w:ascii="Tahoma" w:eastAsia="Times New Roman" w:hAnsi="Tahoma" w:cs="Tahoma"/>
          <w:i/>
          <w:sz w:val="20"/>
          <w:szCs w:val="20"/>
          <w:lang w:eastAsia="en-GB"/>
        </w:rPr>
      </w:pPr>
    </w:p>
    <w:p w14:paraId="50D03766" w14:textId="0122880C" w:rsidR="00DA531D" w:rsidRPr="006C1714" w:rsidRDefault="00DA531D" w:rsidP="003C1B1B">
      <w:pPr>
        <w:tabs>
          <w:tab w:val="left" w:pos="1741"/>
        </w:tabs>
        <w:spacing w:after="0" w:line="240" w:lineRule="auto"/>
        <w:jc w:val="both"/>
        <w:rPr>
          <w:rFonts w:ascii="Tahoma" w:eastAsia="Times New Roman" w:hAnsi="Tahoma" w:cs="Tahoma"/>
          <w:sz w:val="20"/>
          <w:szCs w:val="20"/>
          <w:lang w:eastAsia="en-GB"/>
        </w:rPr>
      </w:pPr>
      <w:r w:rsidRPr="006C1714">
        <w:rPr>
          <w:rFonts w:ascii="Tahoma" w:eastAsia="Times New Roman" w:hAnsi="Tahoma" w:cs="Tahoma"/>
          <w:i/>
          <w:sz w:val="20"/>
          <w:szCs w:val="20"/>
          <w:lang w:eastAsia="en-GB"/>
        </w:rPr>
        <w:t>Exclusion criteria</w:t>
      </w:r>
      <w:r w:rsidR="00084E6C" w:rsidRPr="006C1714">
        <w:rPr>
          <w:rFonts w:ascii="Tahoma" w:eastAsia="Times New Roman" w:hAnsi="Tahoma" w:cs="Tahoma"/>
          <w:i/>
          <w:sz w:val="20"/>
          <w:szCs w:val="20"/>
          <w:lang w:eastAsia="en-GB"/>
        </w:rPr>
        <w:t xml:space="preserve"> </w:t>
      </w:r>
      <w:r w:rsidRPr="006C1714">
        <w:rPr>
          <w:rFonts w:ascii="Tahoma" w:eastAsia="Times New Roman" w:hAnsi="Tahoma" w:cs="Tahoma"/>
          <w:sz w:val="20"/>
          <w:szCs w:val="20"/>
          <w:lang w:eastAsia="en-GB"/>
        </w:rPr>
        <w:t>(by signing the Act of Engagement, you declare on your honour not being in any of the below situations)</w:t>
      </w:r>
      <w:r w:rsidR="00EA4C53" w:rsidRPr="006C1714">
        <w:rPr>
          <w:rStyle w:val="FootnoteReference"/>
          <w:rFonts w:ascii="Tahoma" w:eastAsia="Times New Roman" w:hAnsi="Tahoma" w:cs="Tahoma"/>
          <w:sz w:val="20"/>
          <w:szCs w:val="20"/>
          <w:lang w:val="en-US" w:eastAsia="fr-FR"/>
        </w:rPr>
        <w:t xml:space="preserve"> </w:t>
      </w:r>
      <w:r w:rsidR="00EA4C53" w:rsidRPr="006C1714">
        <w:rPr>
          <w:rStyle w:val="FootnoteReference"/>
          <w:rFonts w:ascii="Tahoma" w:eastAsia="Times New Roman" w:hAnsi="Tahoma" w:cs="Tahoma"/>
          <w:sz w:val="20"/>
          <w:szCs w:val="20"/>
          <w:lang w:val="en-US" w:eastAsia="fr-FR"/>
        </w:rPr>
        <w:footnoteReference w:id="2"/>
      </w:r>
    </w:p>
    <w:p w14:paraId="3BEFA854" w14:textId="77777777" w:rsidR="00084E6C" w:rsidRPr="006C1714" w:rsidRDefault="00084E6C" w:rsidP="003C1B1B">
      <w:pPr>
        <w:tabs>
          <w:tab w:val="left" w:pos="1741"/>
        </w:tabs>
        <w:spacing w:after="0" w:line="240" w:lineRule="auto"/>
        <w:jc w:val="both"/>
        <w:rPr>
          <w:rFonts w:ascii="Tahoma" w:eastAsia="Times New Roman" w:hAnsi="Tahoma" w:cs="Tahoma"/>
          <w:sz w:val="20"/>
          <w:szCs w:val="20"/>
          <w:lang w:eastAsia="en-GB"/>
        </w:rPr>
      </w:pPr>
    </w:p>
    <w:p w14:paraId="5EEA26E2" w14:textId="77777777" w:rsidR="00DA531D" w:rsidRPr="006C1714" w:rsidRDefault="00DA531D" w:rsidP="003C1B1B">
      <w:p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Tenderers shall be excluded from participating in the tender procedure if they:</w:t>
      </w:r>
    </w:p>
    <w:p w14:paraId="57E29C58" w14:textId="7C8C1F0E" w:rsidR="00DA531D" w:rsidRPr="006C1714" w:rsidRDefault="00DA531D" w:rsidP="003C1B1B">
      <w:pPr>
        <w:numPr>
          <w:ilvl w:val="0"/>
          <w:numId w:val="11"/>
        </w:num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have been sentenced by final judgment on one or more of the following charges: participation in a criminal organisation, corruption, fraud, money laundering</w:t>
      </w:r>
      <w:r w:rsidR="009A67E0" w:rsidRPr="006C1714">
        <w:rPr>
          <w:rFonts w:ascii="Tahoma" w:eastAsia="Times New Roman" w:hAnsi="Tahoma" w:cs="Tahoma"/>
          <w:sz w:val="20"/>
          <w:szCs w:val="20"/>
          <w:lang w:eastAsia="en-GB"/>
        </w:rPr>
        <w:t xml:space="preserve">, terrorist financing, terrorist offences or offences linked to terrorist activities, child labour or trafficking in human </w:t>
      </w:r>
      <w:proofErr w:type="gramStart"/>
      <w:r w:rsidR="009A67E0" w:rsidRPr="006C1714">
        <w:rPr>
          <w:rFonts w:ascii="Tahoma" w:eastAsia="Times New Roman" w:hAnsi="Tahoma" w:cs="Tahoma"/>
          <w:sz w:val="20"/>
          <w:szCs w:val="20"/>
          <w:lang w:eastAsia="en-GB"/>
        </w:rPr>
        <w:t>beings</w:t>
      </w:r>
      <w:r w:rsidRPr="006C1714">
        <w:rPr>
          <w:rFonts w:ascii="Tahoma" w:eastAsia="Times New Roman" w:hAnsi="Tahoma" w:cs="Tahoma"/>
          <w:sz w:val="20"/>
          <w:szCs w:val="20"/>
          <w:lang w:eastAsia="en-GB"/>
        </w:rPr>
        <w:t>;</w:t>
      </w:r>
      <w:proofErr w:type="gramEnd"/>
    </w:p>
    <w:p w14:paraId="2B94B98E" w14:textId="6D5C8F57" w:rsidR="00DA531D" w:rsidRPr="006C1714" w:rsidRDefault="00DA531D" w:rsidP="003C1B1B">
      <w:pPr>
        <w:numPr>
          <w:ilvl w:val="0"/>
          <w:numId w:val="11"/>
        </w:num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6C1714">
        <w:rPr>
          <w:rFonts w:ascii="Tahoma" w:eastAsia="Times New Roman" w:hAnsi="Tahoma" w:cs="Tahoma"/>
          <w:sz w:val="20"/>
          <w:szCs w:val="20"/>
          <w:lang w:eastAsia="en-GB"/>
        </w:rPr>
        <w:t>kind;</w:t>
      </w:r>
      <w:proofErr w:type="gramEnd"/>
    </w:p>
    <w:p w14:paraId="039F5169" w14:textId="77777777" w:rsidR="00DA531D" w:rsidRPr="006C1714" w:rsidRDefault="00DA531D" w:rsidP="003C1B1B">
      <w:pPr>
        <w:numPr>
          <w:ilvl w:val="0"/>
          <w:numId w:val="11"/>
        </w:num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 xml:space="preserve">have received a judgment with res judicata force, finding an offence that affects their professional integrity or serious professional </w:t>
      </w:r>
      <w:proofErr w:type="gramStart"/>
      <w:r w:rsidRPr="006C1714">
        <w:rPr>
          <w:rFonts w:ascii="Tahoma" w:eastAsia="Times New Roman" w:hAnsi="Tahoma" w:cs="Tahoma"/>
          <w:sz w:val="20"/>
          <w:szCs w:val="20"/>
          <w:lang w:eastAsia="en-GB"/>
        </w:rPr>
        <w:t>misconduct;</w:t>
      </w:r>
      <w:proofErr w:type="gramEnd"/>
    </w:p>
    <w:p w14:paraId="7F6708DD" w14:textId="18D36A92" w:rsidR="00676A10" w:rsidRDefault="00DA531D" w:rsidP="003C1B1B">
      <w:pPr>
        <w:numPr>
          <w:ilvl w:val="0"/>
          <w:numId w:val="11"/>
        </w:num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 xml:space="preserve">do not comply with their obligations as regards payment of social security contributions, taxes and dues, according to the statutory provisions of their country of incorporation, establishment or </w:t>
      </w:r>
      <w:proofErr w:type="gramStart"/>
      <w:r w:rsidRPr="006C1714">
        <w:rPr>
          <w:rFonts w:ascii="Tahoma" w:eastAsia="Times New Roman" w:hAnsi="Tahoma" w:cs="Tahoma"/>
          <w:sz w:val="20"/>
          <w:szCs w:val="20"/>
          <w:lang w:eastAsia="en-GB"/>
        </w:rPr>
        <w:t>residence</w:t>
      </w:r>
      <w:r w:rsidR="00676A10" w:rsidRPr="006C1714">
        <w:rPr>
          <w:rFonts w:ascii="Tahoma" w:eastAsia="Times New Roman" w:hAnsi="Tahoma" w:cs="Tahoma"/>
          <w:sz w:val="20"/>
          <w:szCs w:val="20"/>
          <w:lang w:eastAsia="en-GB"/>
        </w:rPr>
        <w:t>;</w:t>
      </w:r>
      <w:proofErr w:type="gramEnd"/>
    </w:p>
    <w:p w14:paraId="610AAA77" w14:textId="76E02380" w:rsidR="001832AD" w:rsidRPr="001832AD" w:rsidRDefault="001832AD" w:rsidP="003C1B1B">
      <w:pPr>
        <w:numPr>
          <w:ilvl w:val="0"/>
          <w:numId w:val="11"/>
        </w:numPr>
        <w:spacing w:after="0" w:line="240" w:lineRule="auto"/>
        <w:jc w:val="both"/>
        <w:rPr>
          <w:rFonts w:ascii="Tahoma" w:eastAsia="Times New Roman" w:hAnsi="Tahoma" w:cs="Tahoma"/>
          <w:sz w:val="20"/>
          <w:szCs w:val="20"/>
          <w:lang w:eastAsia="en-GB"/>
        </w:rPr>
      </w:pPr>
      <w:r w:rsidRPr="001832AD">
        <w:rPr>
          <w:rFonts w:ascii="Tahoma" w:eastAsia="Times New Roman" w:hAnsi="Tahoma" w:cs="Tahoma"/>
          <w:sz w:val="20"/>
          <w:szCs w:val="20"/>
          <w:lang w:eastAsia="en-GB"/>
        </w:rPr>
        <w:t xml:space="preserve">are an entity created to circumvent tax, social or other legal obligations (empty shell company), have ever created or are in the process of creation of such an </w:t>
      </w:r>
      <w:proofErr w:type="gramStart"/>
      <w:r w:rsidRPr="001832AD">
        <w:rPr>
          <w:rFonts w:ascii="Tahoma" w:eastAsia="Times New Roman" w:hAnsi="Tahoma" w:cs="Tahoma"/>
          <w:sz w:val="20"/>
          <w:szCs w:val="20"/>
          <w:lang w:eastAsia="en-GB"/>
        </w:rPr>
        <w:t>entity;</w:t>
      </w:r>
      <w:proofErr w:type="gramEnd"/>
    </w:p>
    <w:p w14:paraId="713A8DFD" w14:textId="1BDB61DC" w:rsidR="001832AD" w:rsidRPr="001832AD" w:rsidRDefault="001832AD" w:rsidP="003C1B1B">
      <w:pPr>
        <w:numPr>
          <w:ilvl w:val="0"/>
          <w:numId w:val="11"/>
        </w:numPr>
        <w:spacing w:after="0" w:line="240" w:lineRule="auto"/>
        <w:jc w:val="both"/>
        <w:rPr>
          <w:rFonts w:ascii="Tahoma" w:eastAsia="Times New Roman" w:hAnsi="Tahoma" w:cs="Tahoma"/>
          <w:sz w:val="20"/>
          <w:szCs w:val="20"/>
          <w:lang w:eastAsia="en-GB"/>
        </w:rPr>
      </w:pPr>
      <w:r w:rsidRPr="001832AD">
        <w:rPr>
          <w:rFonts w:ascii="Tahoma" w:eastAsia="Times New Roman" w:hAnsi="Tahoma" w:cs="Tahoma"/>
          <w:sz w:val="20"/>
          <w:szCs w:val="20"/>
          <w:lang w:eastAsia="en-GB"/>
        </w:rPr>
        <w:t xml:space="preserve">have been involved in mismanagement of the Council of Europe funds or public </w:t>
      </w:r>
      <w:proofErr w:type="gramStart"/>
      <w:r w:rsidRPr="001832AD">
        <w:rPr>
          <w:rFonts w:ascii="Tahoma" w:eastAsia="Times New Roman" w:hAnsi="Tahoma" w:cs="Tahoma"/>
          <w:sz w:val="20"/>
          <w:szCs w:val="20"/>
          <w:lang w:eastAsia="en-GB"/>
        </w:rPr>
        <w:t>funds;</w:t>
      </w:r>
      <w:proofErr w:type="gramEnd"/>
    </w:p>
    <w:p w14:paraId="5C52BDB2" w14:textId="7F6FE238" w:rsidR="00676A10" w:rsidRDefault="001832AD" w:rsidP="003C1B1B">
      <w:pPr>
        <w:numPr>
          <w:ilvl w:val="0"/>
          <w:numId w:val="11"/>
        </w:numPr>
        <w:spacing w:after="0" w:line="240" w:lineRule="auto"/>
        <w:jc w:val="both"/>
        <w:rPr>
          <w:rFonts w:ascii="Tahoma" w:eastAsia="Times New Roman" w:hAnsi="Tahoma" w:cs="Tahoma"/>
          <w:sz w:val="20"/>
          <w:szCs w:val="20"/>
          <w:lang w:eastAsia="en-GB"/>
        </w:rPr>
      </w:pPr>
      <w:r w:rsidRPr="001832AD">
        <w:rPr>
          <w:rFonts w:ascii="Tahoma" w:eastAsia="Times New Roman" w:hAnsi="Tahoma" w:cs="Tahoma"/>
          <w:sz w:val="20"/>
          <w:szCs w:val="20"/>
          <w:lang w:eastAsia="en-GB"/>
        </w:rPr>
        <w:t xml:space="preserve">are or appear to be in a situation of conflict of </w:t>
      </w:r>
      <w:proofErr w:type="gramStart"/>
      <w:r w:rsidRPr="001832AD">
        <w:rPr>
          <w:rFonts w:ascii="Tahoma" w:eastAsia="Times New Roman" w:hAnsi="Tahoma" w:cs="Tahoma"/>
          <w:sz w:val="20"/>
          <w:szCs w:val="20"/>
          <w:lang w:eastAsia="en-GB"/>
        </w:rPr>
        <w:t>interest</w:t>
      </w:r>
      <w:r w:rsidR="00676A10" w:rsidRPr="001832AD">
        <w:rPr>
          <w:rFonts w:ascii="Tahoma" w:eastAsia="Times New Roman" w:hAnsi="Tahoma" w:cs="Tahoma"/>
          <w:sz w:val="20"/>
          <w:szCs w:val="20"/>
          <w:lang w:eastAsia="en-GB"/>
        </w:rPr>
        <w:t>;</w:t>
      </w:r>
      <w:proofErr w:type="gramEnd"/>
    </w:p>
    <w:p w14:paraId="04AB84F7" w14:textId="77777777" w:rsidR="00FC0B1C" w:rsidRPr="00B52521" w:rsidRDefault="00B1740F" w:rsidP="003C1B1B">
      <w:pPr>
        <w:numPr>
          <w:ilvl w:val="0"/>
          <w:numId w:val="11"/>
        </w:numPr>
        <w:spacing w:after="0" w:line="240" w:lineRule="auto"/>
        <w:jc w:val="both"/>
        <w:rPr>
          <w:rFonts w:ascii="Tahoma" w:eastAsia="Times New Roman" w:hAnsi="Tahoma" w:cs="Tahoma"/>
          <w:sz w:val="20"/>
          <w:szCs w:val="20"/>
          <w:lang w:val="en-US" w:eastAsia="en-GB"/>
        </w:rPr>
      </w:pPr>
      <w:bookmarkStart w:id="1" w:name="_Hlk106805736"/>
      <w:r w:rsidRPr="00B52521">
        <w:rPr>
          <w:rFonts w:ascii="Tahoma" w:eastAsia="Times New Roman" w:hAnsi="Tahoma" w:cs="Tahoma"/>
          <w:sz w:val="20"/>
          <w:szCs w:val="20"/>
          <w:lang w:val="en-US" w:eastAsia="en-GB"/>
        </w:rPr>
        <w:t xml:space="preserve">are retired Council of Europe staff members or are staff members having benefitted from an early departure </w:t>
      </w:r>
      <w:proofErr w:type="gramStart"/>
      <w:r w:rsidRPr="00B52521">
        <w:rPr>
          <w:rFonts w:ascii="Tahoma" w:eastAsia="Times New Roman" w:hAnsi="Tahoma" w:cs="Tahoma"/>
          <w:sz w:val="20"/>
          <w:szCs w:val="20"/>
          <w:lang w:val="en-US" w:eastAsia="en-GB"/>
        </w:rPr>
        <w:t>scheme</w:t>
      </w:r>
      <w:r w:rsidR="00B52521" w:rsidRPr="00B52521">
        <w:rPr>
          <w:rFonts w:ascii="Tahoma" w:eastAsia="Times New Roman" w:hAnsi="Tahoma" w:cs="Tahoma"/>
          <w:sz w:val="20"/>
          <w:szCs w:val="20"/>
          <w:lang w:val="en-US" w:eastAsia="en-GB"/>
        </w:rPr>
        <w:t>;</w:t>
      </w:r>
      <w:proofErr w:type="gramEnd"/>
    </w:p>
    <w:p w14:paraId="02466A9F" w14:textId="52F28173" w:rsidR="00B52521" w:rsidRPr="008C31ED" w:rsidRDefault="00B52521" w:rsidP="003C1B1B">
      <w:pPr>
        <w:numPr>
          <w:ilvl w:val="0"/>
          <w:numId w:val="11"/>
        </w:numPr>
        <w:spacing w:after="0" w:line="240" w:lineRule="auto"/>
        <w:jc w:val="both"/>
        <w:rPr>
          <w:rFonts w:ascii="Tahoma" w:eastAsia="Times New Roman" w:hAnsi="Tahoma" w:cs="Tahoma"/>
          <w:sz w:val="20"/>
          <w:szCs w:val="20"/>
          <w:lang w:eastAsia="en-GB"/>
        </w:rPr>
      </w:pPr>
      <w:bookmarkStart w:id="2" w:name="_Hlk106805241"/>
      <w:r w:rsidRPr="008C31ED">
        <w:rPr>
          <w:rFonts w:ascii="Tahoma" w:eastAsia="Times New Roman" w:hAnsi="Tahoma" w:cs="Tahoma"/>
          <w:sz w:val="20"/>
          <w:szCs w:val="20"/>
          <w:lang w:eastAsia="en-GB"/>
        </w:rPr>
        <w:t xml:space="preserve">have not fulfilled, in the previous three years, their contractual obligations in the performance of a contract concluded with the Council of Europe leading to a total or partial refusal of payment and/or termination of the contract by the Council of </w:t>
      </w:r>
      <w:proofErr w:type="gramStart"/>
      <w:r w:rsidRPr="008C31ED">
        <w:rPr>
          <w:rFonts w:ascii="Tahoma" w:eastAsia="Times New Roman" w:hAnsi="Tahoma" w:cs="Tahoma"/>
          <w:sz w:val="20"/>
          <w:szCs w:val="20"/>
          <w:lang w:eastAsia="en-GB"/>
        </w:rPr>
        <w:t>Europe;</w:t>
      </w:r>
      <w:bookmarkEnd w:id="1"/>
      <w:bookmarkEnd w:id="2"/>
      <w:proofErr w:type="gramEnd"/>
    </w:p>
    <w:p w14:paraId="1202CDF0" w14:textId="4DBC2276" w:rsidR="00DA531D" w:rsidRPr="006C1714" w:rsidRDefault="00676A10" w:rsidP="003C1B1B">
      <w:pPr>
        <w:numPr>
          <w:ilvl w:val="0"/>
          <w:numId w:val="11"/>
        </w:num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 xml:space="preserve">are or if their owner(s) or executive officer(s), in the case of legal persons, are included in the lists of persons or entities subject to restrictive measures applied by the European Union (available at </w:t>
      </w:r>
      <w:hyperlink r:id="rId14" w:history="1">
        <w:r w:rsidRPr="006C1714">
          <w:rPr>
            <w:rStyle w:val="Hyperlink"/>
            <w:rFonts w:ascii="Tahoma" w:eastAsia="Times New Roman" w:hAnsi="Tahoma" w:cs="Tahoma"/>
            <w:sz w:val="20"/>
            <w:szCs w:val="20"/>
            <w:lang w:eastAsia="en-GB"/>
          </w:rPr>
          <w:t>www.sanctionsmap.eu</w:t>
        </w:r>
      </w:hyperlink>
      <w:r w:rsidRPr="006C1714">
        <w:rPr>
          <w:rFonts w:ascii="Tahoma" w:eastAsia="Times New Roman" w:hAnsi="Tahoma" w:cs="Tahoma"/>
          <w:sz w:val="20"/>
          <w:szCs w:val="20"/>
          <w:lang w:eastAsia="en-GB"/>
        </w:rPr>
        <w:t>)</w:t>
      </w:r>
      <w:r w:rsidR="00DA531D" w:rsidRPr="006C1714">
        <w:rPr>
          <w:rFonts w:ascii="Tahoma" w:eastAsia="Times New Roman" w:hAnsi="Tahoma" w:cs="Tahoma"/>
          <w:sz w:val="20"/>
          <w:szCs w:val="20"/>
          <w:lang w:eastAsia="en-GB"/>
        </w:rPr>
        <w:t>.</w:t>
      </w:r>
    </w:p>
    <w:p w14:paraId="6ECE0294" w14:textId="77777777" w:rsidR="0006030E" w:rsidRPr="006C1714" w:rsidRDefault="0006030E" w:rsidP="003C1B1B">
      <w:pPr>
        <w:spacing w:after="0" w:line="240" w:lineRule="auto"/>
        <w:ind w:left="720"/>
        <w:jc w:val="both"/>
        <w:rPr>
          <w:rFonts w:ascii="Tahoma" w:eastAsia="Times New Roman" w:hAnsi="Tahoma" w:cs="Tahoma"/>
          <w:sz w:val="20"/>
          <w:szCs w:val="20"/>
          <w:lang w:eastAsia="en-GB"/>
        </w:rPr>
      </w:pPr>
    </w:p>
    <w:p w14:paraId="5EAD1624" w14:textId="77777777" w:rsidR="00DA531D" w:rsidRPr="006C1714" w:rsidRDefault="00DA531D" w:rsidP="003C1B1B">
      <w:pPr>
        <w:spacing w:after="0" w:line="240" w:lineRule="auto"/>
        <w:jc w:val="both"/>
        <w:rPr>
          <w:rFonts w:ascii="Tahoma" w:eastAsia="Times New Roman" w:hAnsi="Tahoma" w:cs="Tahoma"/>
          <w:i/>
          <w:sz w:val="20"/>
          <w:szCs w:val="20"/>
          <w:lang w:eastAsia="en-GB"/>
        </w:rPr>
      </w:pPr>
      <w:r w:rsidRPr="006C1714">
        <w:rPr>
          <w:rFonts w:ascii="Tahoma" w:eastAsia="Times New Roman" w:hAnsi="Tahoma" w:cs="Tahoma"/>
          <w:i/>
          <w:sz w:val="20"/>
          <w:szCs w:val="20"/>
          <w:lang w:eastAsia="en-GB"/>
        </w:rPr>
        <w:t>Eligibility criteria</w:t>
      </w:r>
    </w:p>
    <w:p w14:paraId="7D2D8037" w14:textId="7DE1C240" w:rsidR="007A3512" w:rsidRDefault="007A3512" w:rsidP="003C1B1B">
      <w:pPr>
        <w:spacing w:after="0" w:line="240" w:lineRule="auto"/>
        <w:jc w:val="both"/>
        <w:rPr>
          <w:rFonts w:ascii="Tahoma" w:eastAsia="Times New Roman" w:hAnsi="Tahoma" w:cs="Tahoma"/>
          <w:color w:val="000000"/>
          <w:sz w:val="20"/>
          <w:szCs w:val="20"/>
        </w:rPr>
      </w:pPr>
      <w:r w:rsidRPr="006C1714">
        <w:rPr>
          <w:rFonts w:ascii="Tahoma" w:eastAsia="Times New Roman" w:hAnsi="Tahoma" w:cs="Tahoma"/>
          <w:color w:val="000000"/>
          <w:sz w:val="20"/>
          <w:szCs w:val="20"/>
        </w:rPr>
        <w:lastRenderedPageBreak/>
        <w:t xml:space="preserve">Tenderers shall demonstrate that they fulfil the following criteria (to be assessed </w:t>
      </w:r>
      <w:proofErr w:type="gramStart"/>
      <w:r w:rsidRPr="006C1714">
        <w:rPr>
          <w:rFonts w:ascii="Tahoma" w:eastAsia="Times New Roman" w:hAnsi="Tahoma" w:cs="Tahoma"/>
          <w:color w:val="000000"/>
          <w:sz w:val="20"/>
          <w:szCs w:val="20"/>
        </w:rPr>
        <w:t>on the basis of</w:t>
      </w:r>
      <w:proofErr w:type="gramEnd"/>
      <w:r w:rsidRPr="006C1714">
        <w:rPr>
          <w:rFonts w:ascii="Tahoma" w:eastAsia="Times New Roman" w:hAnsi="Tahoma" w:cs="Tahoma"/>
          <w:color w:val="000000"/>
          <w:sz w:val="20"/>
          <w:szCs w:val="20"/>
        </w:rPr>
        <w:t xml:space="preserve"> all supporting documents listed in Section </w:t>
      </w:r>
      <w:r w:rsidR="00925DBD">
        <w:rPr>
          <w:rFonts w:ascii="Tahoma" w:eastAsia="Times New Roman" w:hAnsi="Tahoma" w:cs="Tahoma"/>
          <w:color w:val="000000"/>
          <w:sz w:val="20"/>
          <w:szCs w:val="20"/>
        </w:rPr>
        <w:t>G</w:t>
      </w:r>
      <w:r w:rsidRPr="006C1714">
        <w:rPr>
          <w:rFonts w:ascii="Tahoma" w:eastAsia="Times New Roman" w:hAnsi="Tahoma" w:cs="Tahoma"/>
          <w:color w:val="000000"/>
          <w:sz w:val="20"/>
          <w:szCs w:val="20"/>
        </w:rPr>
        <w:t>):</w:t>
      </w:r>
    </w:p>
    <w:p w14:paraId="0B07DA09" w14:textId="0ACC055F" w:rsidR="00277B94" w:rsidRPr="00157430" w:rsidRDefault="00277B94" w:rsidP="003C1B1B">
      <w:pPr>
        <w:jc w:val="both"/>
        <w:rPr>
          <w:rFonts w:ascii="Tahoma" w:eastAsia="Times New Roman" w:hAnsi="Tahoma" w:cs="Tahoma"/>
          <w:i/>
          <w:sz w:val="20"/>
          <w:szCs w:val="20"/>
          <w:lang w:eastAsia="fr-FR"/>
        </w:rPr>
      </w:pPr>
      <w:r w:rsidRPr="00157430">
        <w:rPr>
          <w:rFonts w:ascii="Tahoma" w:hAnsi="Tahoma" w:cs="Tahoma"/>
          <w:color w:val="000000" w:themeColor="text1"/>
          <w:sz w:val="20"/>
          <w:szCs w:val="20"/>
        </w:rPr>
        <w:t xml:space="preserve">Lot 1: Advancement of the reform of the judicial system by strengthening its independence, </w:t>
      </w:r>
      <w:proofErr w:type="gramStart"/>
      <w:r w:rsidRPr="00157430">
        <w:rPr>
          <w:rFonts w:ascii="Tahoma" w:hAnsi="Tahoma" w:cs="Tahoma"/>
          <w:color w:val="000000" w:themeColor="text1"/>
          <w:sz w:val="20"/>
          <w:szCs w:val="20"/>
        </w:rPr>
        <w:t>accountability</w:t>
      </w:r>
      <w:proofErr w:type="gramEnd"/>
      <w:r w:rsidRPr="00157430">
        <w:rPr>
          <w:rFonts w:ascii="Tahoma" w:hAnsi="Tahoma" w:cs="Tahoma"/>
          <w:color w:val="000000" w:themeColor="text1"/>
          <w:sz w:val="20"/>
          <w:szCs w:val="20"/>
        </w:rPr>
        <w:t xml:space="preserve"> and professionalism:</w:t>
      </w:r>
    </w:p>
    <w:p w14:paraId="6CAECC4F" w14:textId="73FC1E78" w:rsidR="007801C7" w:rsidRPr="00157430" w:rsidRDefault="007801C7" w:rsidP="003C1B1B">
      <w:pPr>
        <w:numPr>
          <w:ilvl w:val="0"/>
          <w:numId w:val="14"/>
        </w:numPr>
        <w:spacing w:after="0" w:line="240" w:lineRule="auto"/>
        <w:jc w:val="both"/>
        <w:rPr>
          <w:rFonts w:ascii="Tahoma" w:eastAsia="Times New Roman" w:hAnsi="Tahoma" w:cs="Tahoma"/>
          <w:color w:val="000000"/>
          <w:sz w:val="20"/>
          <w:szCs w:val="20"/>
        </w:rPr>
      </w:pPr>
      <w:r w:rsidRPr="00157430">
        <w:rPr>
          <w:rFonts w:ascii="Tahoma" w:eastAsia="Times New Roman" w:hAnsi="Tahoma" w:cs="Tahoma"/>
          <w:color w:val="000000"/>
          <w:sz w:val="20"/>
          <w:szCs w:val="20"/>
        </w:rPr>
        <w:t xml:space="preserve">Master’s Degree or equivalent in Law, Public Administration, Public Policy, Political Science or a related </w:t>
      </w:r>
      <w:proofErr w:type="gramStart"/>
      <w:r w:rsidRPr="00157430">
        <w:rPr>
          <w:rFonts w:ascii="Tahoma" w:eastAsia="Times New Roman" w:hAnsi="Tahoma" w:cs="Tahoma"/>
          <w:color w:val="000000"/>
          <w:sz w:val="20"/>
          <w:szCs w:val="20"/>
        </w:rPr>
        <w:t>field;</w:t>
      </w:r>
      <w:proofErr w:type="gramEnd"/>
    </w:p>
    <w:p w14:paraId="16C7A5A4" w14:textId="7965B9F1" w:rsidR="007801C7" w:rsidRPr="00157430" w:rsidRDefault="007801C7" w:rsidP="003C1B1B">
      <w:pPr>
        <w:pStyle w:val="ListParagraph"/>
        <w:numPr>
          <w:ilvl w:val="0"/>
          <w:numId w:val="14"/>
        </w:numPr>
        <w:autoSpaceDE w:val="0"/>
        <w:autoSpaceDN w:val="0"/>
        <w:adjustRightInd w:val="0"/>
        <w:spacing w:after="0" w:line="240" w:lineRule="auto"/>
        <w:jc w:val="both"/>
        <w:rPr>
          <w:rFonts w:ascii="Tahoma" w:eastAsia="Times New Roman" w:hAnsi="Tahoma" w:cs="Tahoma"/>
          <w:color w:val="000000"/>
          <w:sz w:val="20"/>
          <w:szCs w:val="20"/>
        </w:rPr>
      </w:pPr>
      <w:r w:rsidRPr="00157430">
        <w:rPr>
          <w:rFonts w:ascii="Tahoma" w:eastAsia="Times New Roman" w:hAnsi="Tahoma" w:cs="Tahoma"/>
          <w:color w:val="000000"/>
          <w:sz w:val="20"/>
          <w:szCs w:val="20"/>
        </w:rPr>
        <w:t xml:space="preserve">At least </w:t>
      </w:r>
      <w:r w:rsidR="00E062EE">
        <w:rPr>
          <w:rFonts w:ascii="Tahoma" w:eastAsia="Times New Roman" w:hAnsi="Tahoma" w:cs="Tahoma"/>
          <w:color w:val="000000"/>
          <w:sz w:val="20"/>
          <w:szCs w:val="20"/>
        </w:rPr>
        <w:t>5</w:t>
      </w:r>
      <w:r w:rsidR="00465131" w:rsidRPr="00157430">
        <w:rPr>
          <w:rFonts w:ascii="Tahoma" w:eastAsia="Times New Roman" w:hAnsi="Tahoma" w:cs="Tahoma"/>
          <w:color w:val="000000"/>
          <w:sz w:val="20"/>
          <w:szCs w:val="20"/>
        </w:rPr>
        <w:t xml:space="preserve"> (</w:t>
      </w:r>
      <w:r w:rsidR="00E062EE" w:rsidRPr="00157430">
        <w:rPr>
          <w:rFonts w:ascii="Tahoma" w:eastAsia="Times New Roman" w:hAnsi="Tahoma" w:cs="Tahoma"/>
          <w:color w:val="000000"/>
          <w:sz w:val="20"/>
          <w:szCs w:val="20"/>
        </w:rPr>
        <w:t>five</w:t>
      </w:r>
      <w:r w:rsidR="00465131" w:rsidRPr="00157430">
        <w:rPr>
          <w:rFonts w:ascii="Tahoma" w:eastAsia="Times New Roman" w:hAnsi="Tahoma" w:cs="Tahoma"/>
          <w:color w:val="000000"/>
          <w:sz w:val="20"/>
          <w:szCs w:val="20"/>
        </w:rPr>
        <w:t>)</w:t>
      </w:r>
      <w:r w:rsidRPr="00157430">
        <w:rPr>
          <w:rFonts w:ascii="Tahoma" w:eastAsia="Times New Roman" w:hAnsi="Tahoma" w:cs="Tahoma"/>
          <w:color w:val="000000"/>
          <w:sz w:val="20"/>
          <w:szCs w:val="20"/>
        </w:rPr>
        <w:t xml:space="preserve"> years of professional experience in the areas related to the rule of law and the judiciary, </w:t>
      </w:r>
      <w:r w:rsidR="00F2071D">
        <w:rPr>
          <w:rFonts w:ascii="Tahoma" w:eastAsia="Times New Roman" w:hAnsi="Tahoma" w:cs="Tahoma"/>
          <w:color w:val="000000"/>
          <w:sz w:val="20"/>
          <w:szCs w:val="20"/>
        </w:rPr>
        <w:t>including</w:t>
      </w:r>
      <w:r w:rsidR="00F2071D" w:rsidRPr="00157430">
        <w:rPr>
          <w:rFonts w:ascii="Tahoma" w:eastAsia="Times New Roman" w:hAnsi="Tahoma" w:cs="Tahoma"/>
          <w:color w:val="000000"/>
          <w:sz w:val="20"/>
          <w:szCs w:val="20"/>
        </w:rPr>
        <w:t xml:space="preserve"> experience</w:t>
      </w:r>
      <w:r w:rsidRPr="00157430">
        <w:rPr>
          <w:rFonts w:ascii="Tahoma" w:eastAsia="Times New Roman" w:hAnsi="Tahoma" w:cs="Tahoma"/>
          <w:color w:val="000000"/>
          <w:sz w:val="20"/>
          <w:szCs w:val="20"/>
        </w:rPr>
        <w:t xml:space="preserve"> in undertaking specific research, providing legal advice, legal opinions, recommendations in the field of judiciary</w:t>
      </w:r>
      <w:r w:rsidR="00465131" w:rsidRPr="00157430">
        <w:rPr>
          <w:rFonts w:ascii="Tahoma" w:eastAsia="Times New Roman" w:hAnsi="Tahoma" w:cs="Tahoma"/>
          <w:color w:val="000000"/>
          <w:sz w:val="20"/>
          <w:szCs w:val="20"/>
        </w:rPr>
        <w:t>, as well as mediation,</w:t>
      </w:r>
      <w:r w:rsidRPr="00157430">
        <w:rPr>
          <w:rFonts w:ascii="Tahoma" w:eastAsia="Times New Roman" w:hAnsi="Tahoma" w:cs="Tahoma"/>
          <w:color w:val="000000"/>
          <w:sz w:val="20"/>
          <w:szCs w:val="20"/>
        </w:rPr>
        <w:t xml:space="preserve"> with reference to relevant international </w:t>
      </w:r>
      <w:proofErr w:type="gramStart"/>
      <w:r w:rsidRPr="00157430">
        <w:rPr>
          <w:rFonts w:ascii="Tahoma" w:eastAsia="Times New Roman" w:hAnsi="Tahoma" w:cs="Tahoma"/>
          <w:color w:val="000000"/>
          <w:sz w:val="20"/>
          <w:szCs w:val="20"/>
        </w:rPr>
        <w:t>standards;</w:t>
      </w:r>
      <w:proofErr w:type="gramEnd"/>
    </w:p>
    <w:p w14:paraId="53B505AA" w14:textId="67F7176B" w:rsidR="000C4FB1" w:rsidRPr="00157430" w:rsidRDefault="000C4FB1" w:rsidP="003C1B1B">
      <w:pPr>
        <w:numPr>
          <w:ilvl w:val="0"/>
          <w:numId w:val="14"/>
        </w:numPr>
        <w:spacing w:after="0" w:line="240" w:lineRule="auto"/>
        <w:jc w:val="both"/>
        <w:rPr>
          <w:rFonts w:ascii="Tahoma" w:hAnsi="Tahoma" w:cs="Tahoma"/>
          <w:sz w:val="20"/>
          <w:szCs w:val="20"/>
          <w:lang w:eastAsia="en-GB"/>
        </w:rPr>
      </w:pPr>
      <w:r w:rsidRPr="00157430">
        <w:rPr>
          <w:rFonts w:ascii="Tahoma" w:eastAsia="Times New Roman" w:hAnsi="Tahoma" w:cs="Tahoma"/>
          <w:color w:val="000000"/>
          <w:sz w:val="20"/>
          <w:szCs w:val="20"/>
        </w:rPr>
        <w:t>Fluency in Armenian (mother tongue</w:t>
      </w:r>
      <w:proofErr w:type="gramStart"/>
      <w:r w:rsidRPr="00157430">
        <w:rPr>
          <w:rFonts w:ascii="Tahoma" w:eastAsia="Times New Roman" w:hAnsi="Tahoma" w:cs="Tahoma"/>
          <w:color w:val="000000"/>
          <w:sz w:val="20"/>
          <w:szCs w:val="20"/>
        </w:rPr>
        <w:t>)</w:t>
      </w:r>
      <w:r w:rsidR="00B73431" w:rsidRPr="00157430">
        <w:rPr>
          <w:rFonts w:ascii="Tahoma" w:eastAsia="Times New Roman" w:hAnsi="Tahoma" w:cs="Tahoma"/>
          <w:color w:val="000000"/>
          <w:sz w:val="20"/>
          <w:szCs w:val="20"/>
        </w:rPr>
        <w:t>;</w:t>
      </w:r>
      <w:proofErr w:type="gramEnd"/>
    </w:p>
    <w:p w14:paraId="3DA08FAF" w14:textId="081992AC" w:rsidR="000C4FB1" w:rsidRPr="00157430" w:rsidRDefault="000C4FB1" w:rsidP="003C1B1B">
      <w:pPr>
        <w:numPr>
          <w:ilvl w:val="0"/>
          <w:numId w:val="14"/>
        </w:numPr>
        <w:spacing w:after="0" w:line="240" w:lineRule="auto"/>
        <w:jc w:val="both"/>
        <w:rPr>
          <w:rFonts w:ascii="Tahoma" w:hAnsi="Tahoma" w:cs="Tahoma"/>
          <w:sz w:val="20"/>
          <w:szCs w:val="20"/>
          <w:lang w:eastAsia="en-GB"/>
        </w:rPr>
      </w:pPr>
      <w:r w:rsidRPr="00157430">
        <w:rPr>
          <w:rFonts w:ascii="Tahoma" w:hAnsi="Tahoma" w:cs="Tahoma"/>
          <w:sz w:val="20"/>
          <w:szCs w:val="20"/>
          <w:lang w:eastAsia="en-GB"/>
        </w:rPr>
        <w:t>Knowledge</w:t>
      </w:r>
      <w:r w:rsidRPr="00157430">
        <w:rPr>
          <w:rFonts w:ascii="Tahoma" w:hAnsi="Tahoma" w:cs="Tahoma"/>
          <w:sz w:val="20"/>
          <w:szCs w:val="20"/>
        </w:rPr>
        <w:t xml:space="preserve"> of English (B2 level </w:t>
      </w:r>
      <w:hyperlink r:id="rId15" w:history="1">
        <w:r w:rsidRPr="00157430">
          <w:rPr>
            <w:rStyle w:val="Hyperlink"/>
            <w:rFonts w:ascii="Tahoma" w:hAnsi="Tahoma" w:cs="Tahoma"/>
            <w:sz w:val="20"/>
            <w:szCs w:val="20"/>
          </w:rPr>
          <w:t>CEFR</w:t>
        </w:r>
      </w:hyperlink>
      <w:r w:rsidRPr="00157430">
        <w:rPr>
          <w:rFonts w:ascii="Tahoma" w:hAnsi="Tahoma" w:cs="Tahoma"/>
          <w:sz w:val="20"/>
          <w:szCs w:val="20"/>
        </w:rPr>
        <w:t>).</w:t>
      </w:r>
    </w:p>
    <w:p w14:paraId="5813A580" w14:textId="061B0B4D" w:rsidR="00DA531D" w:rsidRPr="00157430" w:rsidRDefault="00DA531D" w:rsidP="003C1B1B">
      <w:pPr>
        <w:shd w:val="clear" w:color="auto" w:fill="FFFFFF" w:themeFill="background1"/>
        <w:spacing w:after="0" w:line="240" w:lineRule="auto"/>
        <w:ind w:left="720"/>
        <w:jc w:val="both"/>
        <w:rPr>
          <w:rFonts w:ascii="Tahoma" w:eastAsia="Times New Roman" w:hAnsi="Tahoma" w:cs="Tahoma"/>
          <w:noProof/>
          <w:sz w:val="20"/>
          <w:szCs w:val="20"/>
          <w:lang w:eastAsia="fr-FR"/>
        </w:rPr>
      </w:pPr>
    </w:p>
    <w:p w14:paraId="5FF4D093" w14:textId="10ED2189" w:rsidR="00E20C61" w:rsidRPr="00BC42A4" w:rsidRDefault="00E20C61" w:rsidP="003C1B1B">
      <w:pPr>
        <w:jc w:val="both"/>
        <w:rPr>
          <w:rFonts w:ascii="Tahoma" w:eastAsia="Times New Roman" w:hAnsi="Tahoma" w:cs="Tahoma"/>
          <w:color w:val="000000"/>
          <w:sz w:val="20"/>
          <w:szCs w:val="20"/>
        </w:rPr>
      </w:pPr>
      <w:r w:rsidRPr="00BC42A4">
        <w:rPr>
          <w:rFonts w:ascii="Tahoma" w:eastAsia="Times New Roman" w:hAnsi="Tahoma" w:cs="Tahoma"/>
          <w:color w:val="000000"/>
          <w:sz w:val="20"/>
          <w:szCs w:val="20"/>
        </w:rPr>
        <w:t xml:space="preserve">Lot </w:t>
      </w:r>
      <w:r w:rsidR="00BC42A4" w:rsidRPr="00BC42A4">
        <w:rPr>
          <w:rFonts w:ascii="Tahoma" w:eastAsia="Times New Roman" w:hAnsi="Tahoma" w:cs="Tahoma"/>
          <w:color w:val="000000"/>
          <w:sz w:val="20"/>
          <w:szCs w:val="20"/>
        </w:rPr>
        <w:t>2</w:t>
      </w:r>
      <w:r w:rsidRPr="00BC42A4">
        <w:rPr>
          <w:rFonts w:ascii="Tahoma" w:eastAsia="Times New Roman" w:hAnsi="Tahoma" w:cs="Tahoma"/>
          <w:color w:val="000000"/>
          <w:sz w:val="20"/>
          <w:szCs w:val="20"/>
        </w:rPr>
        <w:t xml:space="preserve">: </w:t>
      </w:r>
      <w:r w:rsidR="00BC42A4" w:rsidRPr="00BC42A4">
        <w:rPr>
          <w:rFonts w:ascii="Tahoma" w:eastAsia="Times New Roman" w:hAnsi="Tahoma" w:cs="Tahoma"/>
          <w:color w:val="000000"/>
          <w:sz w:val="20"/>
          <w:szCs w:val="20"/>
        </w:rPr>
        <w:t>Effective implementation of the new criminal justice legislation in line with European human rights standards by criminal justice stakeholders</w:t>
      </w:r>
      <w:r w:rsidRPr="00BC42A4">
        <w:rPr>
          <w:rFonts w:ascii="Tahoma" w:eastAsia="Times New Roman" w:hAnsi="Tahoma" w:cs="Tahoma"/>
          <w:color w:val="000000"/>
          <w:sz w:val="20"/>
          <w:szCs w:val="20"/>
        </w:rPr>
        <w:t>:</w:t>
      </w:r>
    </w:p>
    <w:p w14:paraId="4DF28A61" w14:textId="77777777" w:rsidR="00E20C61" w:rsidRPr="00157430" w:rsidRDefault="00E20C61" w:rsidP="003C1B1B">
      <w:pPr>
        <w:numPr>
          <w:ilvl w:val="0"/>
          <w:numId w:val="14"/>
        </w:numPr>
        <w:spacing w:after="0" w:line="240" w:lineRule="auto"/>
        <w:jc w:val="both"/>
        <w:rPr>
          <w:rFonts w:ascii="Tahoma" w:eastAsia="Times New Roman" w:hAnsi="Tahoma" w:cs="Tahoma"/>
          <w:color w:val="000000"/>
          <w:sz w:val="20"/>
          <w:szCs w:val="20"/>
        </w:rPr>
      </w:pPr>
      <w:r w:rsidRPr="00157430">
        <w:rPr>
          <w:rFonts w:ascii="Tahoma" w:eastAsia="Times New Roman" w:hAnsi="Tahoma" w:cs="Tahoma"/>
          <w:color w:val="000000"/>
          <w:sz w:val="20"/>
          <w:szCs w:val="20"/>
        </w:rPr>
        <w:t xml:space="preserve">Master’s Degree or equivalent in Law, Public Administration, Public </w:t>
      </w:r>
      <w:proofErr w:type="gramStart"/>
      <w:r w:rsidRPr="00157430">
        <w:rPr>
          <w:rFonts w:ascii="Tahoma" w:eastAsia="Times New Roman" w:hAnsi="Tahoma" w:cs="Tahoma"/>
          <w:color w:val="000000"/>
          <w:sz w:val="20"/>
          <w:szCs w:val="20"/>
        </w:rPr>
        <w:t>Policy,  Political</w:t>
      </w:r>
      <w:proofErr w:type="gramEnd"/>
      <w:r w:rsidRPr="00157430">
        <w:rPr>
          <w:rFonts w:ascii="Tahoma" w:eastAsia="Times New Roman" w:hAnsi="Tahoma" w:cs="Tahoma"/>
          <w:color w:val="000000"/>
          <w:sz w:val="20"/>
          <w:szCs w:val="20"/>
        </w:rPr>
        <w:t xml:space="preserve"> Science or a related field;</w:t>
      </w:r>
    </w:p>
    <w:p w14:paraId="6CB38DD7" w14:textId="1DB127D1" w:rsidR="00E20C61" w:rsidRPr="00157430" w:rsidRDefault="00E20C61" w:rsidP="003C1B1B">
      <w:pPr>
        <w:pStyle w:val="ListParagraph"/>
        <w:numPr>
          <w:ilvl w:val="0"/>
          <w:numId w:val="14"/>
        </w:numPr>
        <w:autoSpaceDE w:val="0"/>
        <w:autoSpaceDN w:val="0"/>
        <w:adjustRightInd w:val="0"/>
        <w:spacing w:after="0" w:line="240" w:lineRule="auto"/>
        <w:jc w:val="both"/>
        <w:rPr>
          <w:rFonts w:ascii="Tahoma" w:eastAsia="Times New Roman" w:hAnsi="Tahoma" w:cs="Tahoma"/>
          <w:color w:val="000000"/>
          <w:sz w:val="20"/>
          <w:szCs w:val="20"/>
        </w:rPr>
      </w:pPr>
      <w:r w:rsidRPr="00157430">
        <w:rPr>
          <w:rFonts w:ascii="Tahoma" w:eastAsia="Times New Roman" w:hAnsi="Tahoma" w:cs="Tahoma"/>
          <w:color w:val="000000"/>
          <w:sz w:val="20"/>
          <w:szCs w:val="20"/>
        </w:rPr>
        <w:t xml:space="preserve">At least </w:t>
      </w:r>
      <w:r w:rsidR="000E30E3">
        <w:rPr>
          <w:rFonts w:ascii="Tahoma" w:eastAsia="Times New Roman" w:hAnsi="Tahoma" w:cs="Tahoma"/>
          <w:color w:val="000000"/>
          <w:sz w:val="20"/>
          <w:szCs w:val="20"/>
        </w:rPr>
        <w:t>5</w:t>
      </w:r>
      <w:r w:rsidR="000E30E3" w:rsidRPr="00157430">
        <w:rPr>
          <w:rFonts w:ascii="Tahoma" w:eastAsia="Times New Roman" w:hAnsi="Tahoma" w:cs="Tahoma"/>
          <w:color w:val="000000"/>
          <w:sz w:val="20"/>
          <w:szCs w:val="20"/>
        </w:rPr>
        <w:t xml:space="preserve"> (five)</w:t>
      </w:r>
      <w:r w:rsidRPr="00157430">
        <w:rPr>
          <w:rFonts w:ascii="Tahoma" w:eastAsia="Times New Roman" w:hAnsi="Tahoma" w:cs="Tahoma"/>
          <w:color w:val="000000"/>
          <w:sz w:val="20"/>
          <w:szCs w:val="20"/>
        </w:rPr>
        <w:t xml:space="preserve"> years of professional experience in the areas related to the</w:t>
      </w:r>
      <w:r w:rsidR="00EC67BB" w:rsidRPr="00157430">
        <w:rPr>
          <w:rFonts w:ascii="Tahoma" w:eastAsia="Times New Roman" w:hAnsi="Tahoma" w:cs="Tahoma"/>
          <w:color w:val="000000"/>
          <w:sz w:val="20"/>
          <w:szCs w:val="20"/>
        </w:rPr>
        <w:t xml:space="preserve"> human rights,</w:t>
      </w:r>
      <w:r w:rsidRPr="00157430">
        <w:rPr>
          <w:rFonts w:ascii="Tahoma" w:eastAsia="Times New Roman" w:hAnsi="Tahoma" w:cs="Tahoma"/>
          <w:color w:val="000000"/>
          <w:sz w:val="20"/>
          <w:szCs w:val="20"/>
        </w:rPr>
        <w:t xml:space="preserve"> rule of law and </w:t>
      </w:r>
      <w:r w:rsidR="00EC67BB" w:rsidRPr="00157430">
        <w:rPr>
          <w:rFonts w:ascii="Tahoma" w:eastAsia="Times New Roman" w:hAnsi="Tahoma" w:cs="Tahoma"/>
          <w:color w:val="000000"/>
          <w:sz w:val="20"/>
          <w:szCs w:val="20"/>
        </w:rPr>
        <w:t>justice</w:t>
      </w:r>
      <w:r w:rsidRPr="00157430">
        <w:rPr>
          <w:rFonts w:ascii="Tahoma" w:eastAsia="Times New Roman" w:hAnsi="Tahoma" w:cs="Tahoma"/>
          <w:color w:val="000000"/>
          <w:sz w:val="20"/>
          <w:szCs w:val="20"/>
        </w:rPr>
        <w:t xml:space="preserve">, </w:t>
      </w:r>
      <w:r w:rsidR="00413573">
        <w:rPr>
          <w:rFonts w:ascii="Tahoma" w:eastAsia="Times New Roman" w:hAnsi="Tahoma" w:cs="Tahoma"/>
          <w:color w:val="000000"/>
          <w:sz w:val="20"/>
          <w:szCs w:val="20"/>
        </w:rPr>
        <w:t>including</w:t>
      </w:r>
      <w:r w:rsidR="00413573" w:rsidRPr="00157430">
        <w:rPr>
          <w:rFonts w:ascii="Tahoma" w:eastAsia="Times New Roman" w:hAnsi="Tahoma" w:cs="Tahoma"/>
          <w:color w:val="000000"/>
          <w:sz w:val="20"/>
          <w:szCs w:val="20"/>
        </w:rPr>
        <w:t xml:space="preserve"> </w:t>
      </w:r>
      <w:r w:rsidRPr="00157430">
        <w:rPr>
          <w:rFonts w:ascii="Tahoma" w:eastAsia="Times New Roman" w:hAnsi="Tahoma" w:cs="Tahoma"/>
          <w:color w:val="000000"/>
          <w:sz w:val="20"/>
          <w:szCs w:val="20"/>
        </w:rPr>
        <w:t xml:space="preserve">experience in undertaking specific research, providing legal advice, legal opinions, recommendations in the field of </w:t>
      </w:r>
      <w:r w:rsidR="00EC67BB" w:rsidRPr="00157430">
        <w:rPr>
          <w:rFonts w:ascii="Tahoma" w:eastAsia="Times New Roman" w:hAnsi="Tahoma" w:cs="Tahoma"/>
          <w:color w:val="000000"/>
          <w:sz w:val="20"/>
          <w:szCs w:val="20"/>
        </w:rPr>
        <w:t>criminal and criminal procedure legislation and practices and associated to the latter</w:t>
      </w:r>
      <w:r w:rsidRPr="00157430">
        <w:rPr>
          <w:rFonts w:ascii="Tahoma" w:eastAsia="Times New Roman" w:hAnsi="Tahoma" w:cs="Tahoma"/>
          <w:color w:val="000000"/>
          <w:sz w:val="20"/>
          <w:szCs w:val="20"/>
        </w:rPr>
        <w:t xml:space="preserve"> with reference to relevant international </w:t>
      </w:r>
      <w:proofErr w:type="gramStart"/>
      <w:r w:rsidRPr="00157430">
        <w:rPr>
          <w:rFonts w:ascii="Tahoma" w:eastAsia="Times New Roman" w:hAnsi="Tahoma" w:cs="Tahoma"/>
          <w:color w:val="000000"/>
          <w:sz w:val="20"/>
          <w:szCs w:val="20"/>
        </w:rPr>
        <w:t>standards;</w:t>
      </w:r>
      <w:proofErr w:type="gramEnd"/>
    </w:p>
    <w:p w14:paraId="3859CC15" w14:textId="0D4A6341" w:rsidR="00B73431" w:rsidRPr="00157430" w:rsidRDefault="00E20C61" w:rsidP="003C1B1B">
      <w:pPr>
        <w:numPr>
          <w:ilvl w:val="0"/>
          <w:numId w:val="14"/>
        </w:numPr>
        <w:spacing w:after="0" w:line="240" w:lineRule="auto"/>
        <w:jc w:val="both"/>
        <w:rPr>
          <w:rFonts w:ascii="Tahoma" w:hAnsi="Tahoma" w:cs="Tahoma"/>
          <w:sz w:val="20"/>
          <w:szCs w:val="20"/>
          <w:lang w:eastAsia="en-GB"/>
        </w:rPr>
      </w:pPr>
      <w:r w:rsidRPr="00157430">
        <w:rPr>
          <w:rFonts w:ascii="Tahoma" w:eastAsia="Times New Roman" w:hAnsi="Tahoma" w:cs="Tahoma"/>
          <w:color w:val="000000"/>
          <w:sz w:val="20"/>
          <w:szCs w:val="20"/>
        </w:rPr>
        <w:t>Fluency in Armenian (mother tongue</w:t>
      </w:r>
      <w:proofErr w:type="gramStart"/>
      <w:r w:rsidRPr="00157430">
        <w:rPr>
          <w:rFonts w:ascii="Tahoma" w:eastAsia="Times New Roman" w:hAnsi="Tahoma" w:cs="Tahoma"/>
          <w:color w:val="000000"/>
          <w:sz w:val="20"/>
          <w:szCs w:val="20"/>
        </w:rPr>
        <w:t>)</w:t>
      </w:r>
      <w:r w:rsidR="00B73431" w:rsidRPr="00157430">
        <w:rPr>
          <w:rFonts w:ascii="Tahoma" w:eastAsia="Times New Roman" w:hAnsi="Tahoma" w:cs="Tahoma"/>
          <w:color w:val="000000"/>
          <w:sz w:val="20"/>
          <w:szCs w:val="20"/>
        </w:rPr>
        <w:t>;</w:t>
      </w:r>
      <w:proofErr w:type="gramEnd"/>
    </w:p>
    <w:p w14:paraId="568D479D" w14:textId="08441EAF" w:rsidR="00E20C61" w:rsidRPr="00157430" w:rsidRDefault="00E20C61" w:rsidP="003C1B1B">
      <w:pPr>
        <w:numPr>
          <w:ilvl w:val="0"/>
          <w:numId w:val="14"/>
        </w:numPr>
        <w:spacing w:after="0" w:line="240" w:lineRule="auto"/>
        <w:jc w:val="both"/>
        <w:rPr>
          <w:rFonts w:ascii="Tahoma" w:hAnsi="Tahoma" w:cs="Tahoma"/>
          <w:sz w:val="20"/>
          <w:szCs w:val="20"/>
          <w:lang w:eastAsia="en-GB"/>
        </w:rPr>
      </w:pPr>
      <w:r w:rsidRPr="00157430">
        <w:rPr>
          <w:rFonts w:ascii="Tahoma" w:hAnsi="Tahoma" w:cs="Tahoma"/>
          <w:sz w:val="20"/>
          <w:szCs w:val="20"/>
          <w:lang w:eastAsia="en-GB"/>
        </w:rPr>
        <w:t>Knowledge</w:t>
      </w:r>
      <w:r w:rsidRPr="00157430">
        <w:rPr>
          <w:rFonts w:ascii="Tahoma" w:hAnsi="Tahoma" w:cs="Tahoma"/>
          <w:sz w:val="20"/>
          <w:szCs w:val="20"/>
        </w:rPr>
        <w:t xml:space="preserve"> of English (B2 level </w:t>
      </w:r>
      <w:hyperlink r:id="rId16" w:history="1">
        <w:r w:rsidRPr="00157430">
          <w:rPr>
            <w:rStyle w:val="Hyperlink"/>
            <w:rFonts w:ascii="Tahoma" w:hAnsi="Tahoma" w:cs="Tahoma"/>
            <w:sz w:val="20"/>
            <w:szCs w:val="20"/>
          </w:rPr>
          <w:t>CEFR</w:t>
        </w:r>
      </w:hyperlink>
      <w:r w:rsidRPr="00157430">
        <w:rPr>
          <w:rFonts w:ascii="Tahoma" w:hAnsi="Tahoma" w:cs="Tahoma"/>
          <w:sz w:val="20"/>
          <w:szCs w:val="20"/>
        </w:rPr>
        <w:t>).</w:t>
      </w:r>
    </w:p>
    <w:p w14:paraId="1BB7D817" w14:textId="77777777" w:rsidR="00E20C61" w:rsidRPr="00157430" w:rsidRDefault="00E20C61" w:rsidP="003C1B1B">
      <w:pPr>
        <w:shd w:val="clear" w:color="auto" w:fill="FFFFFF" w:themeFill="background1"/>
        <w:spacing w:after="0" w:line="240" w:lineRule="auto"/>
        <w:ind w:left="720"/>
        <w:jc w:val="both"/>
        <w:rPr>
          <w:rFonts w:ascii="Tahoma" w:eastAsia="Times New Roman" w:hAnsi="Tahoma" w:cs="Tahoma"/>
          <w:noProof/>
          <w:sz w:val="20"/>
          <w:szCs w:val="20"/>
          <w:lang w:eastAsia="fr-FR"/>
        </w:rPr>
      </w:pPr>
    </w:p>
    <w:p w14:paraId="04C0F286" w14:textId="4F7CFE98" w:rsidR="00DA531D" w:rsidRDefault="00DA531D" w:rsidP="003C1B1B">
      <w:pPr>
        <w:spacing w:after="0" w:line="240" w:lineRule="auto"/>
        <w:jc w:val="both"/>
        <w:rPr>
          <w:rFonts w:ascii="Tahoma" w:eastAsia="Times New Roman" w:hAnsi="Tahoma" w:cs="Tahoma"/>
          <w:i/>
          <w:sz w:val="20"/>
          <w:szCs w:val="20"/>
          <w:lang w:eastAsia="en-GB"/>
        </w:rPr>
      </w:pPr>
      <w:r w:rsidRPr="006C1714">
        <w:rPr>
          <w:rFonts w:ascii="Tahoma" w:eastAsia="Times New Roman" w:hAnsi="Tahoma" w:cs="Tahoma"/>
          <w:i/>
          <w:sz w:val="20"/>
          <w:szCs w:val="20"/>
          <w:lang w:eastAsia="en-GB"/>
        </w:rPr>
        <w:t>Award criteria</w:t>
      </w:r>
    </w:p>
    <w:p w14:paraId="093FDF58" w14:textId="37F0DBBC" w:rsidR="005B32AA" w:rsidRDefault="005B32AA" w:rsidP="003C1B1B">
      <w:pPr>
        <w:spacing w:after="0" w:line="240" w:lineRule="auto"/>
        <w:jc w:val="both"/>
        <w:rPr>
          <w:rFonts w:ascii="Tahoma" w:hAnsi="Tahoma" w:cs="Tahoma"/>
          <w:color w:val="000000" w:themeColor="text1"/>
          <w:sz w:val="20"/>
          <w:szCs w:val="20"/>
        </w:rPr>
      </w:pPr>
      <w:r w:rsidRPr="00157430">
        <w:rPr>
          <w:rFonts w:ascii="Tahoma" w:hAnsi="Tahoma" w:cs="Tahoma"/>
          <w:color w:val="000000" w:themeColor="text1"/>
          <w:sz w:val="20"/>
          <w:szCs w:val="20"/>
        </w:rPr>
        <w:t xml:space="preserve">Lot 1: Advancement of the reform of the judicial system by strengthening its independence, </w:t>
      </w:r>
      <w:proofErr w:type="gramStart"/>
      <w:r w:rsidRPr="00157430">
        <w:rPr>
          <w:rFonts w:ascii="Tahoma" w:hAnsi="Tahoma" w:cs="Tahoma"/>
          <w:color w:val="000000" w:themeColor="text1"/>
          <w:sz w:val="20"/>
          <w:szCs w:val="20"/>
        </w:rPr>
        <w:t>accountability</w:t>
      </w:r>
      <w:proofErr w:type="gramEnd"/>
      <w:r w:rsidRPr="00157430">
        <w:rPr>
          <w:rFonts w:ascii="Tahoma" w:hAnsi="Tahoma" w:cs="Tahoma"/>
          <w:color w:val="000000" w:themeColor="text1"/>
          <w:sz w:val="20"/>
          <w:szCs w:val="20"/>
        </w:rPr>
        <w:t xml:space="preserve"> and professionalism:</w:t>
      </w:r>
    </w:p>
    <w:p w14:paraId="2E2A9CDB" w14:textId="77777777" w:rsidR="009503D8" w:rsidRPr="006C1714" w:rsidRDefault="009503D8" w:rsidP="003C1B1B">
      <w:pPr>
        <w:spacing w:after="0" w:line="240" w:lineRule="auto"/>
        <w:jc w:val="both"/>
        <w:rPr>
          <w:rFonts w:ascii="Tahoma" w:eastAsia="Times New Roman" w:hAnsi="Tahoma" w:cs="Tahoma"/>
          <w:i/>
          <w:sz w:val="20"/>
          <w:szCs w:val="20"/>
          <w:lang w:eastAsia="en-GB"/>
        </w:rPr>
      </w:pPr>
    </w:p>
    <w:p w14:paraId="32688C18" w14:textId="007CBDA8" w:rsidR="00A15490" w:rsidRPr="006C1714" w:rsidRDefault="00A15490" w:rsidP="003C1B1B">
      <w:pPr>
        <w:numPr>
          <w:ilvl w:val="0"/>
          <w:numId w:val="15"/>
        </w:numPr>
        <w:spacing w:after="0" w:line="240" w:lineRule="auto"/>
        <w:jc w:val="both"/>
        <w:rPr>
          <w:rFonts w:ascii="Tahoma" w:hAnsi="Tahoma" w:cs="Tahoma"/>
          <w:color w:val="000000" w:themeColor="text1"/>
          <w:sz w:val="20"/>
          <w:szCs w:val="20"/>
        </w:rPr>
      </w:pPr>
      <w:r w:rsidRPr="006C1714">
        <w:rPr>
          <w:rFonts w:ascii="Tahoma" w:hAnsi="Tahoma" w:cs="Tahoma"/>
          <w:color w:val="000000" w:themeColor="text1"/>
          <w:sz w:val="20"/>
          <w:szCs w:val="20"/>
        </w:rPr>
        <w:t xml:space="preserve">Criterion 1: </w:t>
      </w:r>
      <w:r w:rsidR="00AA67DB" w:rsidRPr="00AA67DB">
        <w:rPr>
          <w:rFonts w:ascii="Tahoma" w:hAnsi="Tahoma" w:cs="Tahoma"/>
          <w:color w:val="000000" w:themeColor="text1"/>
          <w:sz w:val="20"/>
          <w:szCs w:val="20"/>
        </w:rPr>
        <w:t>Quality of the offer (80%)</w:t>
      </w:r>
      <w:r w:rsidRPr="006C1714">
        <w:rPr>
          <w:rFonts w:ascii="Tahoma" w:hAnsi="Tahoma" w:cs="Tahoma"/>
          <w:color w:val="000000" w:themeColor="text1"/>
          <w:sz w:val="20"/>
          <w:szCs w:val="20"/>
        </w:rPr>
        <w:t>, including:</w:t>
      </w:r>
    </w:p>
    <w:p w14:paraId="149F3916" w14:textId="4FB0CE12" w:rsidR="003C7B9F" w:rsidRDefault="001B75CE" w:rsidP="003C1B1B">
      <w:pPr>
        <w:numPr>
          <w:ilvl w:val="1"/>
          <w:numId w:val="17"/>
        </w:numPr>
        <w:spacing w:after="0" w:line="240" w:lineRule="auto"/>
        <w:ind w:left="993" w:hanging="284"/>
        <w:jc w:val="both"/>
        <w:rPr>
          <w:rFonts w:ascii="Tahoma" w:eastAsia="Times New Roman" w:hAnsi="Tahoma" w:cs="Tahoma"/>
          <w:color w:val="000000"/>
          <w:sz w:val="20"/>
          <w:szCs w:val="20"/>
        </w:rPr>
      </w:pPr>
      <w:r w:rsidRPr="00DC7167">
        <w:rPr>
          <w:rFonts w:ascii="Tahoma" w:eastAsia="Times New Roman" w:hAnsi="Tahoma" w:cs="Tahoma"/>
          <w:color w:val="000000"/>
          <w:sz w:val="20"/>
          <w:szCs w:val="20"/>
        </w:rPr>
        <w:t xml:space="preserve">Relevance of the experience of the tenderer in the areas covered by this </w:t>
      </w:r>
      <w:proofErr w:type="gramStart"/>
      <w:r w:rsidRPr="00DC7167">
        <w:rPr>
          <w:rFonts w:ascii="Tahoma" w:eastAsia="Times New Roman" w:hAnsi="Tahoma" w:cs="Tahoma"/>
          <w:color w:val="000000"/>
          <w:sz w:val="20"/>
          <w:szCs w:val="20"/>
        </w:rPr>
        <w:t>call</w:t>
      </w:r>
      <w:r w:rsidR="003C7B9F">
        <w:rPr>
          <w:rFonts w:ascii="Tahoma" w:eastAsia="Times New Roman" w:hAnsi="Tahoma" w:cs="Tahoma"/>
          <w:color w:val="000000"/>
          <w:sz w:val="20"/>
          <w:szCs w:val="20"/>
        </w:rPr>
        <w:t>;</w:t>
      </w:r>
      <w:proofErr w:type="gramEnd"/>
    </w:p>
    <w:p w14:paraId="5B50D0C9" w14:textId="5588900D" w:rsidR="003C7B9F" w:rsidRDefault="002767BA" w:rsidP="003C1B1B">
      <w:pPr>
        <w:numPr>
          <w:ilvl w:val="1"/>
          <w:numId w:val="17"/>
        </w:numPr>
        <w:spacing w:after="0" w:line="240" w:lineRule="auto"/>
        <w:ind w:left="993" w:hanging="284"/>
        <w:jc w:val="both"/>
        <w:rPr>
          <w:rFonts w:ascii="Tahoma" w:eastAsia="Times New Roman" w:hAnsi="Tahoma" w:cs="Tahoma"/>
          <w:color w:val="000000"/>
          <w:sz w:val="20"/>
          <w:szCs w:val="20"/>
        </w:rPr>
      </w:pPr>
      <w:r>
        <w:rPr>
          <w:rFonts w:ascii="Tahoma" w:eastAsia="Times New Roman" w:hAnsi="Tahoma" w:cs="Tahoma"/>
          <w:color w:val="000000"/>
          <w:sz w:val="20"/>
          <w:szCs w:val="20"/>
        </w:rPr>
        <w:t>P</w:t>
      </w:r>
      <w:r w:rsidR="001B75CE" w:rsidRPr="00DC7167">
        <w:rPr>
          <w:rFonts w:ascii="Tahoma" w:eastAsia="Times New Roman" w:hAnsi="Tahoma" w:cs="Tahoma"/>
          <w:color w:val="000000"/>
          <w:sz w:val="20"/>
          <w:szCs w:val="20"/>
        </w:rPr>
        <w:t xml:space="preserve">revious assignments with international </w:t>
      </w:r>
      <w:proofErr w:type="gramStart"/>
      <w:r w:rsidR="001B75CE" w:rsidRPr="00DC7167">
        <w:rPr>
          <w:rFonts w:ascii="Tahoma" w:eastAsia="Times New Roman" w:hAnsi="Tahoma" w:cs="Tahoma"/>
          <w:color w:val="000000"/>
          <w:sz w:val="20"/>
          <w:szCs w:val="20"/>
        </w:rPr>
        <w:t>organisations</w:t>
      </w:r>
      <w:r w:rsidR="003C7B9F">
        <w:rPr>
          <w:rFonts w:ascii="Tahoma" w:eastAsia="Times New Roman" w:hAnsi="Tahoma" w:cs="Tahoma"/>
          <w:color w:val="000000"/>
          <w:sz w:val="20"/>
          <w:szCs w:val="20"/>
        </w:rPr>
        <w:t>;</w:t>
      </w:r>
      <w:proofErr w:type="gramEnd"/>
    </w:p>
    <w:p w14:paraId="6FD347F6" w14:textId="6C727212" w:rsidR="00A15490" w:rsidRPr="00DC7167" w:rsidRDefault="002767BA" w:rsidP="003C1B1B">
      <w:pPr>
        <w:numPr>
          <w:ilvl w:val="1"/>
          <w:numId w:val="17"/>
        </w:numPr>
        <w:spacing w:after="0" w:line="240" w:lineRule="auto"/>
        <w:ind w:left="993" w:hanging="284"/>
        <w:jc w:val="both"/>
        <w:rPr>
          <w:rFonts w:ascii="Tahoma" w:eastAsia="Times New Roman" w:hAnsi="Tahoma" w:cs="Tahoma"/>
          <w:color w:val="000000"/>
          <w:sz w:val="20"/>
          <w:szCs w:val="20"/>
        </w:rPr>
      </w:pPr>
      <w:r>
        <w:rPr>
          <w:rFonts w:ascii="Tahoma" w:eastAsia="Times New Roman" w:hAnsi="Tahoma" w:cs="Tahoma"/>
          <w:color w:val="000000"/>
          <w:sz w:val="20"/>
          <w:szCs w:val="20"/>
        </w:rPr>
        <w:t>K</w:t>
      </w:r>
      <w:r w:rsidR="001B75CE" w:rsidRPr="00DC7167">
        <w:rPr>
          <w:rFonts w:ascii="Tahoma" w:eastAsia="Times New Roman" w:hAnsi="Tahoma" w:cs="Tahoma"/>
          <w:color w:val="000000"/>
          <w:sz w:val="20"/>
          <w:szCs w:val="20"/>
        </w:rPr>
        <w:t xml:space="preserve">nowledge of the national and </w:t>
      </w:r>
      <w:r w:rsidR="00DC7167">
        <w:rPr>
          <w:rFonts w:ascii="Tahoma" w:eastAsia="Times New Roman" w:hAnsi="Tahoma" w:cs="Tahoma"/>
          <w:color w:val="000000"/>
          <w:sz w:val="20"/>
          <w:szCs w:val="20"/>
        </w:rPr>
        <w:t>European</w:t>
      </w:r>
      <w:r w:rsidR="001B75CE" w:rsidRPr="00DC7167">
        <w:rPr>
          <w:rFonts w:ascii="Tahoma" w:eastAsia="Times New Roman" w:hAnsi="Tahoma" w:cs="Tahoma"/>
          <w:color w:val="000000"/>
          <w:sz w:val="20"/>
          <w:szCs w:val="20"/>
        </w:rPr>
        <w:t xml:space="preserve"> contexts in the field</w:t>
      </w:r>
      <w:r w:rsidR="00B666AE">
        <w:rPr>
          <w:rFonts w:ascii="Tahoma" w:eastAsia="Times New Roman" w:hAnsi="Tahoma" w:cs="Tahoma"/>
          <w:color w:val="000000"/>
          <w:sz w:val="20"/>
          <w:szCs w:val="20"/>
        </w:rPr>
        <w:t>s</w:t>
      </w:r>
      <w:r w:rsidR="001B75CE" w:rsidRPr="00DC7167">
        <w:rPr>
          <w:rFonts w:ascii="Tahoma" w:eastAsia="Times New Roman" w:hAnsi="Tahoma" w:cs="Tahoma"/>
          <w:color w:val="000000"/>
          <w:sz w:val="20"/>
          <w:szCs w:val="20"/>
        </w:rPr>
        <w:t xml:space="preserve"> of the</w:t>
      </w:r>
      <w:r w:rsidR="00777BF0">
        <w:rPr>
          <w:rFonts w:ascii="Tahoma" w:eastAsia="Times New Roman" w:hAnsi="Tahoma" w:cs="Tahoma"/>
          <w:color w:val="000000"/>
          <w:sz w:val="20"/>
          <w:szCs w:val="20"/>
        </w:rPr>
        <w:t xml:space="preserve"> rule of law and</w:t>
      </w:r>
      <w:r w:rsidR="001B75CE" w:rsidRPr="00DC7167">
        <w:rPr>
          <w:rFonts w:ascii="Tahoma" w:eastAsia="Times New Roman" w:hAnsi="Tahoma" w:cs="Tahoma"/>
          <w:color w:val="000000"/>
          <w:sz w:val="20"/>
          <w:szCs w:val="20"/>
        </w:rPr>
        <w:t xml:space="preserve"> </w:t>
      </w:r>
      <w:proofErr w:type="gramStart"/>
      <w:r w:rsidR="001B75CE" w:rsidRPr="00DC7167">
        <w:rPr>
          <w:rFonts w:ascii="Tahoma" w:eastAsia="Times New Roman" w:hAnsi="Tahoma" w:cs="Tahoma"/>
          <w:color w:val="000000"/>
          <w:sz w:val="20"/>
          <w:szCs w:val="20"/>
        </w:rPr>
        <w:t>judiciary</w:t>
      </w:r>
      <w:r w:rsidR="003C7B9F">
        <w:rPr>
          <w:rFonts w:ascii="Tahoma" w:eastAsia="Times New Roman" w:hAnsi="Tahoma" w:cs="Tahoma"/>
          <w:color w:val="000000"/>
          <w:sz w:val="20"/>
          <w:szCs w:val="20"/>
        </w:rPr>
        <w:t>;</w:t>
      </w:r>
      <w:proofErr w:type="gramEnd"/>
      <w:r w:rsidR="001B75CE" w:rsidRPr="00DC7167">
        <w:rPr>
          <w:rFonts w:ascii="Tahoma" w:eastAsia="Times New Roman" w:hAnsi="Tahoma" w:cs="Tahoma"/>
          <w:color w:val="000000"/>
          <w:sz w:val="20"/>
          <w:szCs w:val="20"/>
        </w:rPr>
        <w:t xml:space="preserve"> </w:t>
      </w:r>
    </w:p>
    <w:p w14:paraId="40C21C06" w14:textId="3B07EAFF" w:rsidR="001844EF" w:rsidRDefault="001B75CE" w:rsidP="003C1B1B">
      <w:pPr>
        <w:numPr>
          <w:ilvl w:val="1"/>
          <w:numId w:val="17"/>
        </w:numPr>
        <w:spacing w:after="0" w:line="240" w:lineRule="auto"/>
        <w:ind w:left="993" w:hanging="284"/>
        <w:jc w:val="both"/>
        <w:rPr>
          <w:rFonts w:ascii="Tahoma" w:eastAsia="Times New Roman" w:hAnsi="Tahoma" w:cs="Tahoma"/>
          <w:color w:val="000000"/>
          <w:sz w:val="20"/>
          <w:szCs w:val="20"/>
        </w:rPr>
      </w:pPr>
      <w:r w:rsidRPr="00DC7167">
        <w:rPr>
          <w:rFonts w:ascii="Tahoma" w:eastAsia="Times New Roman" w:hAnsi="Tahoma" w:cs="Tahoma"/>
          <w:color w:val="000000"/>
          <w:sz w:val="20"/>
          <w:szCs w:val="20"/>
        </w:rPr>
        <w:t>Knowledge of the standards and recommendations of the Council of Europe in the fields of the rule of law and justice</w:t>
      </w:r>
      <w:r w:rsidR="001844EF">
        <w:rPr>
          <w:rFonts w:ascii="Tahoma" w:eastAsia="Times New Roman" w:hAnsi="Tahoma" w:cs="Tahoma"/>
          <w:color w:val="000000"/>
          <w:sz w:val="20"/>
          <w:szCs w:val="20"/>
        </w:rPr>
        <w:t>.</w:t>
      </w:r>
    </w:p>
    <w:p w14:paraId="39CEF986" w14:textId="77777777" w:rsidR="00831440" w:rsidRPr="001844EF" w:rsidRDefault="00831440" w:rsidP="003C1B1B">
      <w:pPr>
        <w:spacing w:after="0" w:line="240" w:lineRule="auto"/>
        <w:ind w:left="993"/>
        <w:jc w:val="both"/>
        <w:rPr>
          <w:rFonts w:ascii="Tahoma" w:eastAsia="Times New Roman" w:hAnsi="Tahoma" w:cs="Tahoma"/>
          <w:color w:val="000000"/>
          <w:sz w:val="20"/>
          <w:szCs w:val="20"/>
        </w:rPr>
      </w:pPr>
    </w:p>
    <w:p w14:paraId="6C4EEA8C" w14:textId="688A1897" w:rsidR="00A15490" w:rsidRPr="00DC7167" w:rsidRDefault="00A15490" w:rsidP="003C1B1B">
      <w:pPr>
        <w:numPr>
          <w:ilvl w:val="0"/>
          <w:numId w:val="15"/>
        </w:numPr>
        <w:spacing w:after="0" w:line="240" w:lineRule="auto"/>
        <w:jc w:val="both"/>
        <w:rPr>
          <w:rFonts w:ascii="Tahoma" w:eastAsia="Times New Roman" w:hAnsi="Tahoma" w:cs="Tahoma"/>
          <w:color w:val="000000"/>
          <w:sz w:val="20"/>
          <w:szCs w:val="20"/>
        </w:rPr>
      </w:pPr>
      <w:r w:rsidRPr="00DC7167">
        <w:rPr>
          <w:rFonts w:ascii="Tahoma" w:eastAsia="Times New Roman" w:hAnsi="Tahoma" w:cs="Tahoma"/>
          <w:color w:val="000000"/>
          <w:sz w:val="20"/>
          <w:szCs w:val="20"/>
        </w:rPr>
        <w:t xml:space="preserve">Criterion 2: </w:t>
      </w:r>
      <w:r w:rsidR="00137FD5" w:rsidRPr="00DC7167">
        <w:rPr>
          <w:rFonts w:ascii="Tahoma" w:eastAsia="Times New Roman" w:hAnsi="Tahoma" w:cs="Tahoma"/>
          <w:color w:val="000000"/>
          <w:sz w:val="20"/>
          <w:szCs w:val="20"/>
        </w:rPr>
        <w:t>Financial offer (20%).</w:t>
      </w:r>
    </w:p>
    <w:p w14:paraId="4D962896" w14:textId="77777777" w:rsidR="006F5ACC" w:rsidRPr="006C1714" w:rsidRDefault="006F5ACC" w:rsidP="003C1B1B">
      <w:pPr>
        <w:spacing w:after="0" w:line="240" w:lineRule="auto"/>
        <w:jc w:val="both"/>
        <w:rPr>
          <w:rFonts w:ascii="Tahoma" w:eastAsia="Times New Roman" w:hAnsi="Tahoma" w:cs="Tahoma"/>
          <w:sz w:val="20"/>
          <w:szCs w:val="20"/>
          <w:lang w:eastAsia="en-GB"/>
        </w:rPr>
      </w:pPr>
    </w:p>
    <w:p w14:paraId="4C0ABBA2" w14:textId="3D9B0573" w:rsidR="00745DB0" w:rsidRDefault="00745DB0" w:rsidP="003C1B1B">
      <w:pPr>
        <w:keepLines/>
        <w:autoSpaceDE w:val="0"/>
        <w:autoSpaceDN w:val="0"/>
        <w:adjustRightInd w:val="0"/>
        <w:spacing w:after="0" w:line="240" w:lineRule="auto"/>
        <w:jc w:val="both"/>
        <w:rPr>
          <w:rFonts w:ascii="Tahoma" w:eastAsia="Times New Roman" w:hAnsi="Tahoma" w:cs="Tahoma"/>
          <w:color w:val="000000"/>
          <w:sz w:val="20"/>
          <w:szCs w:val="20"/>
        </w:rPr>
      </w:pPr>
      <w:r w:rsidRPr="00BC42A4">
        <w:rPr>
          <w:rFonts w:ascii="Tahoma" w:eastAsia="Times New Roman" w:hAnsi="Tahoma" w:cs="Tahoma"/>
          <w:color w:val="000000"/>
          <w:sz w:val="20"/>
          <w:szCs w:val="20"/>
        </w:rPr>
        <w:t>Lot 2: Effective implementation of the new criminal justice legislation in line with European human rights standards by criminal justice stakeholders:</w:t>
      </w:r>
    </w:p>
    <w:p w14:paraId="7F2CD860" w14:textId="77777777" w:rsidR="00745DB0" w:rsidRDefault="00745DB0" w:rsidP="003C1B1B">
      <w:pPr>
        <w:keepLines/>
        <w:autoSpaceDE w:val="0"/>
        <w:autoSpaceDN w:val="0"/>
        <w:adjustRightInd w:val="0"/>
        <w:spacing w:after="0" w:line="240" w:lineRule="auto"/>
        <w:jc w:val="both"/>
        <w:rPr>
          <w:rFonts w:ascii="Tahoma" w:eastAsia="Times New Roman" w:hAnsi="Tahoma" w:cs="Tahoma"/>
          <w:color w:val="000000"/>
          <w:sz w:val="20"/>
          <w:szCs w:val="20"/>
        </w:rPr>
      </w:pPr>
    </w:p>
    <w:p w14:paraId="3F0E6E98" w14:textId="77777777" w:rsidR="00745DB0" w:rsidRPr="006C1714" w:rsidRDefault="00745DB0" w:rsidP="003C1B1B">
      <w:pPr>
        <w:numPr>
          <w:ilvl w:val="0"/>
          <w:numId w:val="15"/>
        </w:numPr>
        <w:spacing w:after="0" w:line="240" w:lineRule="auto"/>
        <w:jc w:val="both"/>
        <w:rPr>
          <w:rFonts w:ascii="Tahoma" w:hAnsi="Tahoma" w:cs="Tahoma"/>
          <w:color w:val="000000" w:themeColor="text1"/>
          <w:sz w:val="20"/>
          <w:szCs w:val="20"/>
        </w:rPr>
      </w:pPr>
      <w:r w:rsidRPr="006C1714">
        <w:rPr>
          <w:rFonts w:ascii="Tahoma" w:hAnsi="Tahoma" w:cs="Tahoma"/>
          <w:color w:val="000000" w:themeColor="text1"/>
          <w:sz w:val="20"/>
          <w:szCs w:val="20"/>
        </w:rPr>
        <w:t xml:space="preserve">Criterion 1: </w:t>
      </w:r>
      <w:r w:rsidRPr="00AA67DB">
        <w:rPr>
          <w:rFonts w:ascii="Tahoma" w:hAnsi="Tahoma" w:cs="Tahoma"/>
          <w:color w:val="000000" w:themeColor="text1"/>
          <w:sz w:val="20"/>
          <w:szCs w:val="20"/>
        </w:rPr>
        <w:t>Quality of the offer (80%)</w:t>
      </w:r>
      <w:r w:rsidRPr="006C1714">
        <w:rPr>
          <w:rFonts w:ascii="Tahoma" w:hAnsi="Tahoma" w:cs="Tahoma"/>
          <w:color w:val="000000" w:themeColor="text1"/>
          <w:sz w:val="20"/>
          <w:szCs w:val="20"/>
        </w:rPr>
        <w:t>, including:</w:t>
      </w:r>
    </w:p>
    <w:p w14:paraId="48026B3F" w14:textId="77777777" w:rsidR="002767BA" w:rsidRDefault="002767BA" w:rsidP="003C1B1B">
      <w:pPr>
        <w:numPr>
          <w:ilvl w:val="1"/>
          <w:numId w:val="17"/>
        </w:numPr>
        <w:spacing w:after="0" w:line="240" w:lineRule="auto"/>
        <w:ind w:left="993" w:hanging="284"/>
        <w:jc w:val="both"/>
        <w:rPr>
          <w:rFonts w:ascii="Tahoma" w:eastAsia="Times New Roman" w:hAnsi="Tahoma" w:cs="Tahoma"/>
          <w:color w:val="000000"/>
          <w:sz w:val="20"/>
          <w:szCs w:val="20"/>
        </w:rPr>
      </w:pPr>
      <w:r w:rsidRPr="00DC7167">
        <w:rPr>
          <w:rFonts w:ascii="Tahoma" w:eastAsia="Times New Roman" w:hAnsi="Tahoma" w:cs="Tahoma"/>
          <w:color w:val="000000"/>
          <w:sz w:val="20"/>
          <w:szCs w:val="20"/>
        </w:rPr>
        <w:t xml:space="preserve">Relevance of the experience of the tenderer in the areas covered by this </w:t>
      </w:r>
      <w:proofErr w:type="gramStart"/>
      <w:r w:rsidRPr="00DC7167">
        <w:rPr>
          <w:rFonts w:ascii="Tahoma" w:eastAsia="Times New Roman" w:hAnsi="Tahoma" w:cs="Tahoma"/>
          <w:color w:val="000000"/>
          <w:sz w:val="20"/>
          <w:szCs w:val="20"/>
        </w:rPr>
        <w:t>call</w:t>
      </w:r>
      <w:r>
        <w:rPr>
          <w:rFonts w:ascii="Tahoma" w:eastAsia="Times New Roman" w:hAnsi="Tahoma" w:cs="Tahoma"/>
          <w:color w:val="000000"/>
          <w:sz w:val="20"/>
          <w:szCs w:val="20"/>
        </w:rPr>
        <w:t>;</w:t>
      </w:r>
      <w:proofErr w:type="gramEnd"/>
    </w:p>
    <w:p w14:paraId="1FD937AA" w14:textId="34622BB4" w:rsidR="002767BA" w:rsidRDefault="002767BA" w:rsidP="003C1B1B">
      <w:pPr>
        <w:numPr>
          <w:ilvl w:val="1"/>
          <w:numId w:val="17"/>
        </w:numPr>
        <w:spacing w:after="0" w:line="240" w:lineRule="auto"/>
        <w:ind w:left="993" w:hanging="284"/>
        <w:jc w:val="both"/>
        <w:rPr>
          <w:rFonts w:ascii="Tahoma" w:eastAsia="Times New Roman" w:hAnsi="Tahoma" w:cs="Tahoma"/>
          <w:color w:val="000000"/>
          <w:sz w:val="20"/>
          <w:szCs w:val="20"/>
        </w:rPr>
      </w:pPr>
      <w:r>
        <w:rPr>
          <w:rFonts w:ascii="Tahoma" w:eastAsia="Times New Roman" w:hAnsi="Tahoma" w:cs="Tahoma"/>
          <w:color w:val="000000"/>
          <w:sz w:val="20"/>
          <w:szCs w:val="20"/>
        </w:rPr>
        <w:t>P</w:t>
      </w:r>
      <w:r w:rsidRPr="00DC7167">
        <w:rPr>
          <w:rFonts w:ascii="Tahoma" w:eastAsia="Times New Roman" w:hAnsi="Tahoma" w:cs="Tahoma"/>
          <w:color w:val="000000"/>
          <w:sz w:val="20"/>
          <w:szCs w:val="20"/>
        </w:rPr>
        <w:t xml:space="preserve">revious assignments with international </w:t>
      </w:r>
      <w:proofErr w:type="gramStart"/>
      <w:r w:rsidRPr="00DC7167">
        <w:rPr>
          <w:rFonts w:ascii="Tahoma" w:eastAsia="Times New Roman" w:hAnsi="Tahoma" w:cs="Tahoma"/>
          <w:color w:val="000000"/>
          <w:sz w:val="20"/>
          <w:szCs w:val="20"/>
        </w:rPr>
        <w:t>organisations</w:t>
      </w:r>
      <w:r>
        <w:rPr>
          <w:rFonts w:ascii="Tahoma" w:eastAsia="Times New Roman" w:hAnsi="Tahoma" w:cs="Tahoma"/>
          <w:color w:val="000000"/>
          <w:sz w:val="20"/>
          <w:szCs w:val="20"/>
        </w:rPr>
        <w:t>;</w:t>
      </w:r>
      <w:proofErr w:type="gramEnd"/>
    </w:p>
    <w:p w14:paraId="6B393E2F" w14:textId="0F339E89" w:rsidR="002767BA" w:rsidRPr="00DC7167" w:rsidRDefault="002767BA" w:rsidP="003C1B1B">
      <w:pPr>
        <w:numPr>
          <w:ilvl w:val="1"/>
          <w:numId w:val="17"/>
        </w:numPr>
        <w:spacing w:after="0" w:line="240" w:lineRule="auto"/>
        <w:ind w:left="993" w:hanging="284"/>
        <w:jc w:val="both"/>
        <w:rPr>
          <w:rFonts w:ascii="Tahoma" w:eastAsia="Times New Roman" w:hAnsi="Tahoma" w:cs="Tahoma"/>
          <w:color w:val="000000"/>
          <w:sz w:val="20"/>
          <w:szCs w:val="20"/>
        </w:rPr>
      </w:pPr>
      <w:r>
        <w:rPr>
          <w:rFonts w:ascii="Tahoma" w:eastAsia="Times New Roman" w:hAnsi="Tahoma" w:cs="Tahoma"/>
          <w:color w:val="000000"/>
          <w:sz w:val="20"/>
          <w:szCs w:val="20"/>
        </w:rPr>
        <w:t>K</w:t>
      </w:r>
      <w:r w:rsidRPr="00DC7167">
        <w:rPr>
          <w:rFonts w:ascii="Tahoma" w:eastAsia="Times New Roman" w:hAnsi="Tahoma" w:cs="Tahoma"/>
          <w:color w:val="000000"/>
          <w:sz w:val="20"/>
          <w:szCs w:val="20"/>
        </w:rPr>
        <w:t xml:space="preserve">nowledge of the national and </w:t>
      </w:r>
      <w:r>
        <w:rPr>
          <w:rFonts w:ascii="Tahoma" w:eastAsia="Times New Roman" w:hAnsi="Tahoma" w:cs="Tahoma"/>
          <w:color w:val="000000"/>
          <w:sz w:val="20"/>
          <w:szCs w:val="20"/>
        </w:rPr>
        <w:t>European</w:t>
      </w:r>
      <w:r w:rsidRPr="00DC7167">
        <w:rPr>
          <w:rFonts w:ascii="Tahoma" w:eastAsia="Times New Roman" w:hAnsi="Tahoma" w:cs="Tahoma"/>
          <w:color w:val="000000"/>
          <w:sz w:val="20"/>
          <w:szCs w:val="20"/>
        </w:rPr>
        <w:t xml:space="preserve"> contexts in the field of the </w:t>
      </w:r>
      <w:r>
        <w:rPr>
          <w:rFonts w:ascii="Tahoma" w:eastAsia="Times New Roman" w:hAnsi="Tahoma" w:cs="Tahoma"/>
          <w:color w:val="000000"/>
          <w:sz w:val="20"/>
          <w:szCs w:val="20"/>
        </w:rPr>
        <w:t xml:space="preserve">criminal justice, rule of law and human </w:t>
      </w:r>
      <w:proofErr w:type="gramStart"/>
      <w:r>
        <w:rPr>
          <w:rFonts w:ascii="Tahoma" w:eastAsia="Times New Roman" w:hAnsi="Tahoma" w:cs="Tahoma"/>
          <w:color w:val="000000"/>
          <w:sz w:val="20"/>
          <w:szCs w:val="20"/>
        </w:rPr>
        <w:t>rights;</w:t>
      </w:r>
      <w:proofErr w:type="gramEnd"/>
      <w:r w:rsidRPr="00DC7167">
        <w:rPr>
          <w:rFonts w:ascii="Tahoma" w:eastAsia="Times New Roman" w:hAnsi="Tahoma" w:cs="Tahoma"/>
          <w:color w:val="000000"/>
          <w:sz w:val="20"/>
          <w:szCs w:val="20"/>
        </w:rPr>
        <w:t xml:space="preserve"> </w:t>
      </w:r>
    </w:p>
    <w:p w14:paraId="7E879410" w14:textId="20EC1E2E" w:rsidR="00745DB0" w:rsidRDefault="002767BA" w:rsidP="003C1B1B">
      <w:pPr>
        <w:numPr>
          <w:ilvl w:val="1"/>
          <w:numId w:val="17"/>
        </w:numPr>
        <w:spacing w:after="0" w:line="240" w:lineRule="auto"/>
        <w:ind w:left="993" w:hanging="284"/>
        <w:jc w:val="both"/>
        <w:rPr>
          <w:rFonts w:ascii="Tahoma" w:eastAsia="Times New Roman" w:hAnsi="Tahoma" w:cs="Tahoma"/>
          <w:color w:val="000000"/>
          <w:sz w:val="20"/>
          <w:szCs w:val="20"/>
        </w:rPr>
      </w:pPr>
      <w:r w:rsidRPr="00DC7167">
        <w:rPr>
          <w:rFonts w:ascii="Tahoma" w:eastAsia="Times New Roman" w:hAnsi="Tahoma" w:cs="Tahoma"/>
          <w:color w:val="000000"/>
          <w:sz w:val="20"/>
          <w:szCs w:val="20"/>
        </w:rPr>
        <w:t>Knowledge of the standards and recommendations of the Council of Europe in the fields of the rule of law</w:t>
      </w:r>
      <w:r>
        <w:rPr>
          <w:rFonts w:ascii="Tahoma" w:eastAsia="Times New Roman" w:hAnsi="Tahoma" w:cs="Tahoma"/>
          <w:color w:val="000000"/>
          <w:sz w:val="20"/>
          <w:szCs w:val="20"/>
        </w:rPr>
        <w:t xml:space="preserve">, human </w:t>
      </w:r>
      <w:proofErr w:type="gramStart"/>
      <w:r>
        <w:rPr>
          <w:rFonts w:ascii="Tahoma" w:eastAsia="Times New Roman" w:hAnsi="Tahoma" w:cs="Tahoma"/>
          <w:color w:val="000000"/>
          <w:sz w:val="20"/>
          <w:szCs w:val="20"/>
        </w:rPr>
        <w:t>rights</w:t>
      </w:r>
      <w:proofErr w:type="gramEnd"/>
      <w:r>
        <w:rPr>
          <w:rFonts w:ascii="Tahoma" w:eastAsia="Times New Roman" w:hAnsi="Tahoma" w:cs="Tahoma"/>
          <w:color w:val="000000"/>
          <w:sz w:val="20"/>
          <w:szCs w:val="20"/>
        </w:rPr>
        <w:t xml:space="preserve"> and criminal</w:t>
      </w:r>
      <w:r w:rsidRPr="00DC7167">
        <w:rPr>
          <w:rFonts w:ascii="Tahoma" w:eastAsia="Times New Roman" w:hAnsi="Tahoma" w:cs="Tahoma"/>
          <w:color w:val="000000"/>
          <w:sz w:val="20"/>
          <w:szCs w:val="20"/>
        </w:rPr>
        <w:t xml:space="preserve"> justice</w:t>
      </w:r>
      <w:r w:rsidR="00745DB0">
        <w:rPr>
          <w:rFonts w:ascii="Tahoma" w:eastAsia="Times New Roman" w:hAnsi="Tahoma" w:cs="Tahoma"/>
          <w:color w:val="000000"/>
          <w:sz w:val="20"/>
          <w:szCs w:val="20"/>
        </w:rPr>
        <w:t>.</w:t>
      </w:r>
    </w:p>
    <w:p w14:paraId="32482A51" w14:textId="77777777" w:rsidR="00745DB0" w:rsidRPr="001844EF" w:rsidRDefault="00745DB0" w:rsidP="003C1B1B">
      <w:pPr>
        <w:spacing w:after="0" w:line="240" w:lineRule="auto"/>
        <w:ind w:left="993"/>
        <w:jc w:val="both"/>
        <w:rPr>
          <w:rFonts w:ascii="Tahoma" w:eastAsia="Times New Roman" w:hAnsi="Tahoma" w:cs="Tahoma"/>
          <w:color w:val="000000"/>
          <w:sz w:val="20"/>
          <w:szCs w:val="20"/>
        </w:rPr>
      </w:pPr>
    </w:p>
    <w:p w14:paraId="158C2CAF" w14:textId="77777777" w:rsidR="00745DB0" w:rsidRPr="00DC7167" w:rsidRDefault="00745DB0" w:rsidP="003C1B1B">
      <w:pPr>
        <w:numPr>
          <w:ilvl w:val="0"/>
          <w:numId w:val="15"/>
        </w:numPr>
        <w:spacing w:after="0" w:line="240" w:lineRule="auto"/>
        <w:jc w:val="both"/>
        <w:rPr>
          <w:rFonts w:ascii="Tahoma" w:eastAsia="Times New Roman" w:hAnsi="Tahoma" w:cs="Tahoma"/>
          <w:color w:val="000000"/>
          <w:sz w:val="20"/>
          <w:szCs w:val="20"/>
        </w:rPr>
      </w:pPr>
      <w:r w:rsidRPr="00DC7167">
        <w:rPr>
          <w:rFonts w:ascii="Tahoma" w:eastAsia="Times New Roman" w:hAnsi="Tahoma" w:cs="Tahoma"/>
          <w:color w:val="000000"/>
          <w:sz w:val="20"/>
          <w:szCs w:val="20"/>
        </w:rPr>
        <w:t>Criterion 2: Financial offer (20%).</w:t>
      </w:r>
    </w:p>
    <w:p w14:paraId="1F517AD5" w14:textId="77777777" w:rsidR="00745DB0" w:rsidRDefault="00745DB0" w:rsidP="003C1B1B">
      <w:pPr>
        <w:keepLines/>
        <w:autoSpaceDE w:val="0"/>
        <w:autoSpaceDN w:val="0"/>
        <w:adjustRightInd w:val="0"/>
        <w:spacing w:after="0" w:line="240" w:lineRule="auto"/>
        <w:jc w:val="both"/>
        <w:rPr>
          <w:rFonts w:ascii="Tahoma" w:eastAsia="Times New Roman" w:hAnsi="Tahoma" w:cs="Tahoma"/>
          <w:color w:val="000000"/>
          <w:sz w:val="20"/>
          <w:szCs w:val="20"/>
        </w:rPr>
      </w:pPr>
    </w:p>
    <w:p w14:paraId="185235E6" w14:textId="62680813" w:rsidR="00002331" w:rsidRPr="00E10B22" w:rsidRDefault="00002331" w:rsidP="003C1B1B">
      <w:pPr>
        <w:keepLines/>
        <w:autoSpaceDE w:val="0"/>
        <w:autoSpaceDN w:val="0"/>
        <w:adjustRightInd w:val="0"/>
        <w:spacing w:after="0" w:line="240" w:lineRule="auto"/>
        <w:jc w:val="both"/>
        <w:rPr>
          <w:rFonts w:ascii="Tahoma" w:eastAsia="Times New Roman" w:hAnsi="Tahoma" w:cs="Tahoma"/>
          <w:color w:val="000000"/>
          <w:sz w:val="20"/>
          <w:szCs w:val="20"/>
        </w:rPr>
      </w:pPr>
      <w:r w:rsidRPr="00E10B22">
        <w:rPr>
          <w:rFonts w:ascii="Tahoma" w:eastAsia="Times New Roman" w:hAnsi="Tahoma" w:cs="Tahoma"/>
          <w:color w:val="000000"/>
          <w:sz w:val="20"/>
          <w:szCs w:val="20"/>
        </w:rPr>
        <w:t>The Council reserves the right to hold interviews with tenderers.</w:t>
      </w:r>
    </w:p>
    <w:p w14:paraId="5422B333" w14:textId="77777777" w:rsidR="00FD0099" w:rsidRDefault="00FD0099" w:rsidP="003C1B1B">
      <w:pPr>
        <w:shd w:val="clear" w:color="auto" w:fill="FFFFFF" w:themeFill="background1"/>
        <w:spacing w:after="0" w:line="240" w:lineRule="auto"/>
        <w:jc w:val="both"/>
        <w:rPr>
          <w:rFonts w:ascii="Tahoma" w:eastAsia="Times New Roman" w:hAnsi="Tahoma" w:cs="Tahoma"/>
          <w:b/>
          <w:sz w:val="20"/>
          <w:szCs w:val="20"/>
          <w:lang w:eastAsia="en-GB"/>
        </w:rPr>
      </w:pPr>
    </w:p>
    <w:p w14:paraId="4D024C89" w14:textId="47987BCD" w:rsidR="00DA531D" w:rsidRDefault="00DA531D" w:rsidP="003C1B1B">
      <w:pPr>
        <w:shd w:val="clear" w:color="auto" w:fill="FFFFFF" w:themeFill="background1"/>
        <w:spacing w:after="0" w:line="240" w:lineRule="auto"/>
        <w:jc w:val="both"/>
        <w:rPr>
          <w:rFonts w:ascii="Tahoma" w:eastAsia="Times New Roman" w:hAnsi="Tahoma" w:cs="Tahoma"/>
          <w:b/>
          <w:sz w:val="20"/>
          <w:szCs w:val="20"/>
          <w:lang w:eastAsia="en-GB"/>
        </w:rPr>
      </w:pPr>
      <w:r w:rsidRPr="006C1714">
        <w:rPr>
          <w:rFonts w:ascii="Tahoma" w:eastAsia="Times New Roman" w:hAnsi="Tahoma" w:cs="Tahoma"/>
          <w:b/>
          <w:sz w:val="20"/>
          <w:szCs w:val="20"/>
          <w:lang w:eastAsia="en-GB"/>
        </w:rPr>
        <w:t xml:space="preserve">Multiple tendering is not authorised. </w:t>
      </w:r>
    </w:p>
    <w:p w14:paraId="3FD23FAA" w14:textId="7FE12E93" w:rsidR="00A83AE9" w:rsidRDefault="00A83AE9" w:rsidP="003C1B1B">
      <w:pPr>
        <w:shd w:val="clear" w:color="auto" w:fill="FFFFFF" w:themeFill="background1"/>
        <w:spacing w:after="0" w:line="240" w:lineRule="auto"/>
        <w:jc w:val="both"/>
        <w:rPr>
          <w:rFonts w:ascii="Tahoma" w:eastAsia="Times New Roman" w:hAnsi="Tahoma" w:cs="Tahoma"/>
          <w:b/>
          <w:sz w:val="20"/>
          <w:szCs w:val="20"/>
          <w:lang w:eastAsia="en-GB"/>
        </w:rPr>
      </w:pPr>
    </w:p>
    <w:p w14:paraId="7CC4CB17" w14:textId="77777777" w:rsidR="00A83AE9" w:rsidRPr="006C1714" w:rsidRDefault="00A83AE9" w:rsidP="003C1B1B">
      <w:pPr>
        <w:shd w:val="clear" w:color="auto" w:fill="FFFFFF" w:themeFill="background1"/>
        <w:spacing w:after="0" w:line="240" w:lineRule="auto"/>
        <w:jc w:val="both"/>
        <w:rPr>
          <w:rFonts w:ascii="Tahoma" w:eastAsia="Times New Roman" w:hAnsi="Tahoma" w:cs="Tahoma"/>
          <w:b/>
          <w:sz w:val="20"/>
          <w:szCs w:val="20"/>
          <w:lang w:eastAsia="en-GB"/>
        </w:rPr>
      </w:pPr>
    </w:p>
    <w:p w14:paraId="51CFEF5A" w14:textId="77777777" w:rsidR="00D25F3A" w:rsidRPr="006C1714" w:rsidRDefault="00D25F3A" w:rsidP="003C1B1B">
      <w:pPr>
        <w:shd w:val="clear" w:color="auto" w:fill="FFFFFF" w:themeFill="background1"/>
        <w:spacing w:after="0" w:line="240" w:lineRule="auto"/>
        <w:jc w:val="both"/>
        <w:rPr>
          <w:rFonts w:ascii="Tahoma" w:eastAsia="Times New Roman" w:hAnsi="Tahoma" w:cs="Tahoma"/>
          <w:sz w:val="20"/>
          <w:szCs w:val="20"/>
          <w:lang w:eastAsia="en-GB"/>
        </w:rPr>
      </w:pPr>
    </w:p>
    <w:p w14:paraId="09E74F16" w14:textId="77777777" w:rsidR="003206CF" w:rsidRPr="006C1714" w:rsidRDefault="003206CF" w:rsidP="003C1B1B">
      <w:pPr>
        <w:spacing w:after="0" w:line="240" w:lineRule="auto"/>
        <w:jc w:val="both"/>
        <w:rPr>
          <w:rFonts w:ascii="Tahoma" w:eastAsia="Times New Roman" w:hAnsi="Tahoma" w:cs="Tahoma"/>
          <w:sz w:val="20"/>
          <w:szCs w:val="20"/>
          <w:lang w:eastAsia="en-GB"/>
        </w:rPr>
      </w:pPr>
    </w:p>
    <w:p w14:paraId="6C3F0CE4" w14:textId="05076DBC" w:rsidR="00DA531D" w:rsidRDefault="00DA531D" w:rsidP="003C1B1B">
      <w:pPr>
        <w:numPr>
          <w:ilvl w:val="0"/>
          <w:numId w:val="8"/>
        </w:numPr>
        <w:spacing w:after="0" w:line="240" w:lineRule="auto"/>
        <w:ind w:left="284" w:hanging="284"/>
        <w:jc w:val="both"/>
        <w:rPr>
          <w:rFonts w:ascii="Tahoma" w:eastAsia="Times New Roman" w:hAnsi="Tahoma" w:cs="Tahoma"/>
          <w:b/>
          <w:smallCaps/>
          <w:sz w:val="20"/>
          <w:szCs w:val="20"/>
          <w:lang w:eastAsia="en-GB"/>
        </w:rPr>
      </w:pPr>
      <w:r w:rsidRPr="006C1714">
        <w:rPr>
          <w:rFonts w:ascii="Tahoma" w:eastAsia="Times New Roman" w:hAnsi="Tahoma" w:cs="Tahoma"/>
          <w:b/>
          <w:smallCaps/>
          <w:sz w:val="20"/>
          <w:szCs w:val="20"/>
          <w:lang w:eastAsia="en-GB"/>
        </w:rPr>
        <w:t>DOCUMENTS TO BE PROVIDED</w:t>
      </w:r>
    </w:p>
    <w:p w14:paraId="09098105" w14:textId="77777777" w:rsidR="00A13AC0" w:rsidRPr="006C1714" w:rsidRDefault="00A13AC0" w:rsidP="00A515B5">
      <w:pPr>
        <w:spacing w:after="0" w:line="240" w:lineRule="auto"/>
        <w:ind w:left="284"/>
        <w:jc w:val="both"/>
        <w:rPr>
          <w:rFonts w:ascii="Tahoma" w:eastAsia="Times New Roman" w:hAnsi="Tahoma" w:cs="Tahoma"/>
          <w:b/>
          <w:smallCaps/>
          <w:sz w:val="20"/>
          <w:szCs w:val="20"/>
          <w:lang w:eastAsia="en-GB"/>
        </w:rPr>
      </w:pPr>
    </w:p>
    <w:p w14:paraId="2349F03C" w14:textId="57A7BED4" w:rsidR="00062A31" w:rsidRPr="00B80615" w:rsidRDefault="00934FAB" w:rsidP="003C1B1B">
      <w:pPr>
        <w:keepLines/>
        <w:numPr>
          <w:ilvl w:val="0"/>
          <w:numId w:val="5"/>
        </w:numPr>
        <w:spacing w:after="0" w:line="240" w:lineRule="auto"/>
        <w:ind w:left="714" w:hanging="357"/>
        <w:jc w:val="both"/>
        <w:rPr>
          <w:rFonts w:ascii="Tahoma" w:eastAsia="Times New Roman" w:hAnsi="Tahoma" w:cs="Tahoma"/>
          <w:sz w:val="20"/>
          <w:szCs w:val="20"/>
          <w:lang w:val="en-US" w:eastAsia="fr-FR"/>
        </w:rPr>
      </w:pPr>
      <w:r w:rsidRPr="00B80615">
        <w:rPr>
          <w:rFonts w:ascii="Tahoma" w:eastAsia="Times New Roman" w:hAnsi="Tahoma" w:cs="Tahoma"/>
          <w:b/>
          <w:sz w:val="20"/>
          <w:szCs w:val="20"/>
          <w:u w:val="single"/>
          <w:lang w:val="en-US" w:eastAsia="fr-FR"/>
        </w:rPr>
        <w:t>One</w:t>
      </w:r>
      <w:r w:rsidR="00062A31" w:rsidRPr="00B80615">
        <w:rPr>
          <w:rFonts w:ascii="Tahoma" w:eastAsia="Times New Roman" w:hAnsi="Tahoma" w:cs="Tahoma"/>
          <w:sz w:val="20"/>
          <w:szCs w:val="20"/>
          <w:lang w:val="en-US" w:eastAsia="fr-FR"/>
        </w:rPr>
        <w:t xml:space="preserve"> completed and signed cop</w:t>
      </w:r>
      <w:r w:rsidRPr="00B80615">
        <w:rPr>
          <w:rFonts w:ascii="Tahoma" w:eastAsia="Times New Roman" w:hAnsi="Tahoma" w:cs="Tahoma"/>
          <w:sz w:val="20"/>
          <w:szCs w:val="20"/>
          <w:lang w:val="en-US" w:eastAsia="fr-FR"/>
        </w:rPr>
        <w:t>y</w:t>
      </w:r>
      <w:r w:rsidR="00062A31" w:rsidRPr="00B80615">
        <w:rPr>
          <w:rFonts w:ascii="Tahoma" w:eastAsia="Times New Roman" w:hAnsi="Tahoma" w:cs="Tahoma"/>
          <w:sz w:val="20"/>
          <w:szCs w:val="20"/>
          <w:lang w:val="en-US" w:eastAsia="fr-FR"/>
        </w:rPr>
        <w:t xml:space="preserve"> of the Act of Engagement</w:t>
      </w:r>
      <w:r w:rsidR="00676A10" w:rsidRPr="00B80615">
        <w:rPr>
          <w:rFonts w:ascii="Tahoma" w:eastAsia="Times New Roman" w:hAnsi="Tahoma" w:cs="Tahoma"/>
          <w:sz w:val="20"/>
          <w:szCs w:val="20"/>
          <w:lang w:val="en-US" w:eastAsia="fr-FR"/>
        </w:rPr>
        <w:t>;</w:t>
      </w:r>
      <w:r w:rsidR="00EA4C53" w:rsidRPr="00B80615">
        <w:rPr>
          <w:rStyle w:val="FootnoteReference"/>
          <w:rFonts w:ascii="Tahoma" w:eastAsia="Times New Roman" w:hAnsi="Tahoma" w:cs="Tahoma"/>
          <w:sz w:val="20"/>
          <w:szCs w:val="20"/>
          <w:lang w:val="en-US" w:eastAsia="fr-FR"/>
        </w:rPr>
        <w:footnoteReference w:id="3"/>
      </w:r>
    </w:p>
    <w:p w14:paraId="59509F89" w14:textId="0943841E" w:rsidR="006C16AC" w:rsidRPr="00B80615" w:rsidRDefault="006C16AC" w:rsidP="003C1B1B">
      <w:pPr>
        <w:keepLines/>
        <w:numPr>
          <w:ilvl w:val="0"/>
          <w:numId w:val="5"/>
        </w:numPr>
        <w:spacing w:after="0" w:line="240" w:lineRule="auto"/>
        <w:ind w:left="714" w:hanging="357"/>
        <w:jc w:val="both"/>
        <w:rPr>
          <w:rFonts w:ascii="Tahoma" w:eastAsia="Times New Roman" w:hAnsi="Tahoma" w:cs="Tahoma"/>
          <w:sz w:val="20"/>
          <w:szCs w:val="20"/>
          <w:lang w:eastAsia="fr-FR"/>
        </w:rPr>
      </w:pPr>
      <w:r w:rsidRPr="00B80615">
        <w:rPr>
          <w:rFonts w:ascii="Tahoma" w:hAnsi="Tahoma" w:cs="Tahoma"/>
          <w:color w:val="000000" w:themeColor="text1"/>
          <w:sz w:val="20"/>
          <w:szCs w:val="20"/>
        </w:rPr>
        <w:t>A detailed CV</w:t>
      </w:r>
      <w:r w:rsidRPr="00B80615">
        <w:rPr>
          <w:rFonts w:ascii="Tahoma" w:hAnsi="Tahoma" w:cs="Tahoma"/>
          <w:color w:val="000000" w:themeColor="text1"/>
          <w:sz w:val="20"/>
          <w:szCs w:val="20"/>
          <w:lang w:val="hy-AM"/>
        </w:rPr>
        <w:t xml:space="preserve"> </w:t>
      </w:r>
      <w:r w:rsidRPr="00B80615">
        <w:rPr>
          <w:rFonts w:ascii="Tahoma" w:eastAsia="Times New Roman" w:hAnsi="Tahoma" w:cs="Tahoma"/>
          <w:sz w:val="20"/>
          <w:szCs w:val="20"/>
          <w:lang w:eastAsia="fr-FR"/>
        </w:rPr>
        <w:t>in English</w:t>
      </w:r>
      <w:r w:rsidRPr="00B80615">
        <w:rPr>
          <w:rFonts w:ascii="Tahoma" w:hAnsi="Tahoma" w:cs="Tahoma"/>
          <w:color w:val="000000" w:themeColor="text1"/>
          <w:sz w:val="20"/>
          <w:szCs w:val="20"/>
        </w:rPr>
        <w:t xml:space="preserve">, preferably in </w:t>
      </w:r>
      <w:proofErr w:type="spellStart"/>
      <w:r w:rsidRPr="00B80615">
        <w:rPr>
          <w:rFonts w:ascii="Tahoma" w:hAnsi="Tahoma" w:cs="Tahoma"/>
          <w:color w:val="000000" w:themeColor="text1"/>
          <w:sz w:val="20"/>
          <w:szCs w:val="20"/>
        </w:rPr>
        <w:t>Europass</w:t>
      </w:r>
      <w:proofErr w:type="spellEnd"/>
      <w:r w:rsidRPr="00B80615">
        <w:rPr>
          <w:rFonts w:ascii="Tahoma" w:hAnsi="Tahoma" w:cs="Tahoma"/>
          <w:color w:val="000000" w:themeColor="text1"/>
          <w:sz w:val="20"/>
          <w:szCs w:val="20"/>
        </w:rPr>
        <w:t xml:space="preserve"> format, demonstrating clearly that the tenderer fulfils the eligibility criteria;</w:t>
      </w:r>
      <w:r w:rsidRPr="00B80615">
        <w:rPr>
          <w:rFonts w:ascii="Tahoma" w:eastAsia="Times New Roman" w:hAnsi="Tahoma" w:cs="Tahoma"/>
          <w:sz w:val="20"/>
          <w:szCs w:val="20"/>
          <w:lang w:eastAsia="fr-FR"/>
        </w:rPr>
        <w:t xml:space="preserve"> Where the tenderer is a legal person, this shall include the CV of the person(s) who will be assigned to carry out the </w:t>
      </w:r>
      <w:proofErr w:type="gramStart"/>
      <w:r w:rsidRPr="00B80615">
        <w:rPr>
          <w:rFonts w:ascii="Tahoma" w:eastAsia="Times New Roman" w:hAnsi="Tahoma" w:cs="Tahoma"/>
          <w:sz w:val="20"/>
          <w:szCs w:val="20"/>
          <w:lang w:eastAsia="fr-FR"/>
        </w:rPr>
        <w:t>work;</w:t>
      </w:r>
      <w:proofErr w:type="gramEnd"/>
    </w:p>
    <w:p w14:paraId="1CAC675F" w14:textId="77777777" w:rsidR="006C16AC" w:rsidRPr="00B80615" w:rsidRDefault="006C16AC" w:rsidP="003C1B1B">
      <w:pPr>
        <w:keepLines/>
        <w:numPr>
          <w:ilvl w:val="0"/>
          <w:numId w:val="5"/>
        </w:numPr>
        <w:spacing w:after="0" w:line="240" w:lineRule="auto"/>
        <w:ind w:left="714" w:hanging="357"/>
        <w:jc w:val="both"/>
        <w:rPr>
          <w:rFonts w:ascii="Tahoma" w:eastAsia="Times New Roman" w:hAnsi="Tahoma" w:cs="Tahoma"/>
          <w:sz w:val="20"/>
          <w:szCs w:val="20"/>
          <w:lang w:eastAsia="fr-FR"/>
        </w:rPr>
      </w:pPr>
      <w:r w:rsidRPr="00B80615">
        <w:rPr>
          <w:rFonts w:ascii="Tahoma" w:eastAsia="Times New Roman" w:hAnsi="Tahoma" w:cs="Tahoma"/>
          <w:sz w:val="20"/>
          <w:szCs w:val="20"/>
          <w:lang w:eastAsia="fr-FR"/>
        </w:rPr>
        <w:t xml:space="preserve">Samples of previous work relevant for the lot(s) tendered for (draft legal act, legal opinion, presentation, training module, research paper, etc.) in English and </w:t>
      </w:r>
      <w:proofErr w:type="gramStart"/>
      <w:r w:rsidRPr="00B80615">
        <w:rPr>
          <w:rFonts w:ascii="Tahoma" w:eastAsia="Times New Roman" w:hAnsi="Tahoma" w:cs="Tahoma"/>
          <w:sz w:val="20"/>
          <w:szCs w:val="20"/>
          <w:lang w:eastAsia="fr-FR"/>
        </w:rPr>
        <w:t>Armenian;</w:t>
      </w:r>
      <w:proofErr w:type="gramEnd"/>
    </w:p>
    <w:p w14:paraId="4BFA879C" w14:textId="74F50B88" w:rsidR="00FC79EA" w:rsidRPr="00B80615" w:rsidRDefault="006C16AC" w:rsidP="003C1B1B">
      <w:pPr>
        <w:keepLines/>
        <w:numPr>
          <w:ilvl w:val="0"/>
          <w:numId w:val="5"/>
        </w:numPr>
        <w:spacing w:after="0" w:line="240" w:lineRule="auto"/>
        <w:ind w:left="714" w:hanging="357"/>
        <w:jc w:val="both"/>
        <w:rPr>
          <w:rFonts w:ascii="Tahoma" w:eastAsia="Times New Roman" w:hAnsi="Tahoma" w:cs="Tahoma"/>
          <w:sz w:val="20"/>
          <w:szCs w:val="20"/>
          <w:lang w:eastAsia="fr-FR"/>
        </w:rPr>
      </w:pPr>
      <w:r w:rsidRPr="00B80615">
        <w:rPr>
          <w:rFonts w:ascii="Tahoma" w:hAnsi="Tahoma" w:cs="Tahoma"/>
          <w:color w:val="000000" w:themeColor="text1"/>
          <w:sz w:val="20"/>
          <w:szCs w:val="20"/>
        </w:rPr>
        <w:t xml:space="preserve">Motivation letter in English, demonstrating specific experience, expertise, skills and capacities as set out under the award criteria in regard of each Lot the tenderer is </w:t>
      </w:r>
      <w:proofErr w:type="gramStart"/>
      <w:r w:rsidRPr="00B80615">
        <w:rPr>
          <w:rFonts w:ascii="Tahoma" w:hAnsi="Tahoma" w:cs="Tahoma"/>
          <w:color w:val="000000" w:themeColor="text1"/>
          <w:sz w:val="20"/>
          <w:szCs w:val="20"/>
        </w:rPr>
        <w:t>applying;</w:t>
      </w:r>
      <w:proofErr w:type="gramEnd"/>
    </w:p>
    <w:p w14:paraId="7E303AAD" w14:textId="5B8B654D" w:rsidR="006C16AC" w:rsidRPr="00B80615" w:rsidRDefault="00FC79EA" w:rsidP="003C1B1B">
      <w:pPr>
        <w:keepLines/>
        <w:numPr>
          <w:ilvl w:val="0"/>
          <w:numId w:val="5"/>
        </w:numPr>
        <w:spacing w:after="0" w:line="240" w:lineRule="auto"/>
        <w:ind w:left="714" w:hanging="357"/>
        <w:jc w:val="both"/>
        <w:rPr>
          <w:rFonts w:ascii="Tahoma" w:eastAsia="Times New Roman" w:hAnsi="Tahoma" w:cs="Tahoma"/>
          <w:sz w:val="20"/>
          <w:szCs w:val="20"/>
          <w:lang w:eastAsia="fr-FR"/>
        </w:rPr>
      </w:pPr>
      <w:r w:rsidRPr="00B80615">
        <w:rPr>
          <w:rFonts w:ascii="Tahoma" w:eastAsia="Times New Roman" w:hAnsi="Tahoma" w:cs="Tahoma"/>
          <w:sz w:val="20"/>
          <w:szCs w:val="20"/>
          <w:lang w:eastAsia="fr-FR"/>
        </w:rPr>
        <w:t xml:space="preserve">Tenderers may supplement motivation letters with documents proving their knowledge, such as programmes of events and descriptions of projects they participated in, titles and references of research they undertook and summaries of reports they </w:t>
      </w:r>
      <w:proofErr w:type="gramStart"/>
      <w:r w:rsidRPr="00B80615">
        <w:rPr>
          <w:rFonts w:ascii="Tahoma" w:eastAsia="Times New Roman" w:hAnsi="Tahoma" w:cs="Tahoma"/>
          <w:sz w:val="20"/>
          <w:szCs w:val="20"/>
          <w:lang w:eastAsia="fr-FR"/>
        </w:rPr>
        <w:t>produced;</w:t>
      </w:r>
      <w:proofErr w:type="gramEnd"/>
      <w:r w:rsidR="006C16AC" w:rsidRPr="00B80615">
        <w:rPr>
          <w:rFonts w:ascii="Tahoma" w:hAnsi="Tahoma" w:cs="Tahoma"/>
          <w:color w:val="000000" w:themeColor="text1"/>
          <w:sz w:val="20"/>
          <w:szCs w:val="20"/>
        </w:rPr>
        <w:t xml:space="preserve"> </w:t>
      </w:r>
    </w:p>
    <w:p w14:paraId="0DBA0F45" w14:textId="5A5E800C" w:rsidR="00FC79EA" w:rsidRPr="00B80615" w:rsidRDefault="00FC79EA" w:rsidP="003C1B1B">
      <w:pPr>
        <w:keepLines/>
        <w:numPr>
          <w:ilvl w:val="0"/>
          <w:numId w:val="5"/>
        </w:numPr>
        <w:spacing w:after="0" w:line="240" w:lineRule="auto"/>
        <w:jc w:val="both"/>
        <w:rPr>
          <w:rFonts w:ascii="Tahoma" w:eastAsia="Times New Roman" w:hAnsi="Tahoma" w:cs="Tahoma"/>
          <w:sz w:val="20"/>
          <w:szCs w:val="20"/>
          <w:lang w:eastAsia="fr-FR"/>
        </w:rPr>
      </w:pPr>
      <w:r w:rsidRPr="00B80615">
        <w:rPr>
          <w:rFonts w:ascii="Tahoma" w:eastAsia="Times New Roman" w:hAnsi="Tahoma" w:cs="Tahoma"/>
          <w:sz w:val="20"/>
          <w:szCs w:val="20"/>
          <w:lang w:eastAsia="fr-FR"/>
        </w:rPr>
        <w:t>Three referees' contact details (contacts, including phone number and e-mail address</w:t>
      </w:r>
      <w:proofErr w:type="gramStart"/>
      <w:r w:rsidRPr="00B80615">
        <w:rPr>
          <w:rFonts w:ascii="Tahoma" w:eastAsia="Times New Roman" w:hAnsi="Tahoma" w:cs="Tahoma"/>
          <w:sz w:val="20"/>
          <w:szCs w:val="20"/>
          <w:lang w:eastAsia="fr-FR"/>
        </w:rPr>
        <w:t>);</w:t>
      </w:r>
      <w:proofErr w:type="gramEnd"/>
    </w:p>
    <w:p w14:paraId="615BCCDB" w14:textId="1352BA91" w:rsidR="00DC7260" w:rsidRPr="00B80615" w:rsidRDefault="00676A10" w:rsidP="003C1B1B">
      <w:pPr>
        <w:keepLines/>
        <w:numPr>
          <w:ilvl w:val="0"/>
          <w:numId w:val="5"/>
        </w:numPr>
        <w:spacing w:after="0" w:line="240" w:lineRule="auto"/>
        <w:ind w:left="714" w:hanging="357"/>
        <w:jc w:val="both"/>
        <w:rPr>
          <w:rFonts w:ascii="Tahoma" w:eastAsia="Times New Roman" w:hAnsi="Tahoma" w:cs="Tahoma"/>
          <w:sz w:val="20"/>
          <w:szCs w:val="20"/>
          <w:lang w:val="en-US" w:eastAsia="fr-FR"/>
        </w:rPr>
      </w:pPr>
      <w:r w:rsidRPr="00B80615">
        <w:rPr>
          <w:rFonts w:ascii="Tahoma" w:eastAsia="Times New Roman" w:hAnsi="Tahoma" w:cs="Tahoma"/>
          <w:sz w:val="20"/>
          <w:szCs w:val="20"/>
          <w:lang w:val="en-US" w:eastAsia="fr-FR"/>
        </w:rPr>
        <w:t>A list of all owners and executive officers,</w:t>
      </w:r>
      <w:r w:rsidR="001E0966" w:rsidRPr="00B80615">
        <w:rPr>
          <w:rFonts w:ascii="Tahoma" w:eastAsia="Times New Roman" w:hAnsi="Tahoma" w:cs="Tahoma"/>
          <w:sz w:val="20"/>
          <w:szCs w:val="20"/>
          <w:lang w:val="en-US" w:eastAsia="fr-FR"/>
        </w:rPr>
        <w:t xml:space="preserve"> </w:t>
      </w:r>
      <w:r w:rsidR="006C16AC" w:rsidRPr="00B80615">
        <w:rPr>
          <w:rFonts w:ascii="Tahoma" w:eastAsia="Times New Roman" w:hAnsi="Tahoma" w:cs="Tahoma"/>
          <w:sz w:val="20"/>
          <w:szCs w:val="20"/>
          <w:lang w:val="en-US" w:eastAsia="fr-FR"/>
        </w:rPr>
        <w:t>scanned copy of all registration documents</w:t>
      </w:r>
      <w:r w:rsidR="004F757C" w:rsidRPr="00B80615">
        <w:rPr>
          <w:rFonts w:ascii="Tahoma" w:eastAsia="Times New Roman" w:hAnsi="Tahoma" w:cs="Tahoma"/>
          <w:sz w:val="20"/>
          <w:szCs w:val="20"/>
          <w:lang w:val="en-US" w:eastAsia="fr-FR"/>
        </w:rPr>
        <w:t>,</w:t>
      </w:r>
      <w:r w:rsidRPr="00B80615">
        <w:rPr>
          <w:rFonts w:ascii="Tahoma" w:eastAsia="Times New Roman" w:hAnsi="Tahoma" w:cs="Tahoma"/>
          <w:sz w:val="20"/>
          <w:szCs w:val="20"/>
          <w:lang w:val="en-US" w:eastAsia="fr-FR"/>
        </w:rPr>
        <w:t xml:space="preserve"> for legal persons only</w:t>
      </w:r>
      <w:r w:rsidR="00FC79EA" w:rsidRPr="00B80615">
        <w:rPr>
          <w:rFonts w:ascii="Tahoma" w:eastAsia="Times New Roman" w:hAnsi="Tahoma" w:cs="Tahoma"/>
          <w:sz w:val="20"/>
          <w:szCs w:val="20"/>
          <w:lang w:val="en-US" w:eastAsia="fr-FR"/>
        </w:rPr>
        <w:t xml:space="preserve"> </w:t>
      </w:r>
      <w:r w:rsidR="00FC79EA" w:rsidRPr="00B80615">
        <w:rPr>
          <w:rFonts w:ascii="Tahoma" w:eastAsia="Times New Roman" w:hAnsi="Tahoma" w:cs="Tahoma"/>
          <w:sz w:val="20"/>
          <w:szCs w:val="20"/>
          <w:lang w:eastAsia="fr-FR"/>
        </w:rPr>
        <w:t>(</w:t>
      </w:r>
      <w:r w:rsidR="00FC79EA" w:rsidRPr="00B80615">
        <w:rPr>
          <w:rFonts w:ascii="Tahoma" w:hAnsi="Tahoma" w:cs="Tahoma"/>
          <w:color w:val="000000" w:themeColor="text1"/>
          <w:sz w:val="20"/>
          <w:szCs w:val="20"/>
        </w:rPr>
        <w:t>in Armenian with a translation into English certified by the tenderer</w:t>
      </w:r>
      <w:r w:rsidR="00FC79EA" w:rsidRPr="00B80615">
        <w:rPr>
          <w:rFonts w:ascii="Tahoma" w:eastAsia="Times New Roman" w:hAnsi="Tahoma" w:cs="Tahoma"/>
          <w:sz w:val="20"/>
          <w:szCs w:val="20"/>
          <w:lang w:eastAsia="fr-FR"/>
        </w:rPr>
        <w:t>)</w:t>
      </w:r>
      <w:r w:rsidR="00FC79EA" w:rsidRPr="00B80615">
        <w:rPr>
          <w:rFonts w:ascii="Tahoma" w:eastAsia="Times New Roman" w:hAnsi="Tahoma" w:cs="Tahoma"/>
          <w:sz w:val="20"/>
          <w:szCs w:val="20"/>
          <w:lang w:val="en-US" w:eastAsia="fr-FR"/>
        </w:rPr>
        <w:t>.</w:t>
      </w:r>
    </w:p>
    <w:p w14:paraId="33E11D5C" w14:textId="77777777" w:rsidR="001E0966" w:rsidRDefault="001E0966" w:rsidP="003C1B1B">
      <w:pPr>
        <w:shd w:val="clear" w:color="auto" w:fill="FFFFFF" w:themeFill="background1"/>
        <w:spacing w:after="0" w:line="240" w:lineRule="auto"/>
        <w:jc w:val="both"/>
        <w:rPr>
          <w:rFonts w:ascii="Tahoma" w:hAnsi="Tahoma" w:cs="Tahoma"/>
          <w:b/>
          <w:color w:val="000000" w:themeColor="text1"/>
          <w:sz w:val="20"/>
          <w:szCs w:val="20"/>
        </w:rPr>
      </w:pPr>
    </w:p>
    <w:p w14:paraId="334D9DE4" w14:textId="7F31C861" w:rsidR="003B6A82" w:rsidRPr="006C1714" w:rsidRDefault="003B6A82" w:rsidP="003C1B1B">
      <w:pPr>
        <w:shd w:val="clear" w:color="auto" w:fill="FFFFFF" w:themeFill="background1"/>
        <w:spacing w:after="0" w:line="240" w:lineRule="auto"/>
        <w:jc w:val="both"/>
        <w:rPr>
          <w:rFonts w:ascii="Tahoma" w:eastAsia="Times New Roman" w:hAnsi="Tahoma" w:cs="Tahoma"/>
          <w:b/>
          <w:color w:val="000000"/>
          <w:sz w:val="20"/>
          <w:szCs w:val="20"/>
          <w:lang w:eastAsia="en-GB"/>
        </w:rPr>
      </w:pPr>
      <w:r w:rsidRPr="006C1714">
        <w:rPr>
          <w:rFonts w:ascii="Tahoma" w:hAnsi="Tahoma" w:cs="Tahoma"/>
          <w:b/>
          <w:color w:val="000000" w:themeColor="text1"/>
          <w:sz w:val="20"/>
          <w:szCs w:val="20"/>
        </w:rPr>
        <w:t xml:space="preserve">All documents shall be submitted in </w:t>
      </w:r>
      <w:r w:rsidRPr="008C31ED">
        <w:rPr>
          <w:rFonts w:ascii="Tahoma" w:hAnsi="Tahoma" w:cs="Tahoma"/>
          <w:b/>
          <w:color w:val="000000" w:themeColor="text1"/>
          <w:sz w:val="20"/>
          <w:szCs w:val="20"/>
        </w:rPr>
        <w:t>English</w:t>
      </w:r>
      <w:r w:rsidRPr="006C1714">
        <w:rPr>
          <w:rFonts w:ascii="Tahoma" w:hAnsi="Tahoma" w:cs="Tahoma"/>
          <w:b/>
          <w:color w:val="000000" w:themeColor="text1"/>
          <w:sz w:val="20"/>
          <w:szCs w:val="20"/>
        </w:rPr>
        <w:t xml:space="preserve">, failure to do so will result in the exclusion of the tender. </w:t>
      </w:r>
      <w:r w:rsidRPr="006C1714">
        <w:rPr>
          <w:rFonts w:ascii="Tahoma" w:eastAsia="Times New Roman" w:hAnsi="Tahoma" w:cs="Tahoma"/>
          <w:b/>
          <w:color w:val="000000"/>
          <w:sz w:val="20"/>
          <w:szCs w:val="20"/>
          <w:lang w:eastAsia="en-GB"/>
        </w:rPr>
        <w:t xml:space="preserve">If any of the documents listed above are missing, </w:t>
      </w:r>
      <w:r w:rsidR="00970196" w:rsidRPr="006C1714">
        <w:rPr>
          <w:rFonts w:ascii="Tahoma" w:eastAsia="Times New Roman" w:hAnsi="Tahoma" w:cs="Tahoma"/>
          <w:b/>
          <w:color w:val="000000"/>
          <w:sz w:val="20"/>
          <w:szCs w:val="20"/>
          <w:lang w:eastAsia="en-GB"/>
        </w:rPr>
        <w:t>the Council of Europe reserves the right to reject the tender</w:t>
      </w:r>
      <w:r w:rsidRPr="006C1714">
        <w:rPr>
          <w:rFonts w:ascii="Tahoma" w:eastAsia="Times New Roman" w:hAnsi="Tahoma" w:cs="Tahoma"/>
          <w:b/>
          <w:color w:val="000000"/>
          <w:sz w:val="20"/>
          <w:szCs w:val="20"/>
          <w:lang w:eastAsia="en-GB"/>
        </w:rPr>
        <w:t>.</w:t>
      </w:r>
    </w:p>
    <w:p w14:paraId="6D1420D3" w14:textId="544C9A06" w:rsidR="00EA4C53" w:rsidRPr="006C1714" w:rsidRDefault="00EA4C53" w:rsidP="003C1B1B">
      <w:pPr>
        <w:shd w:val="clear" w:color="auto" w:fill="FFFFFF" w:themeFill="background1"/>
        <w:spacing w:after="0" w:line="240" w:lineRule="auto"/>
        <w:jc w:val="both"/>
        <w:rPr>
          <w:rFonts w:ascii="Tahoma" w:eastAsia="Times New Roman" w:hAnsi="Tahoma" w:cs="Tahoma"/>
          <w:b/>
          <w:color w:val="000000"/>
          <w:sz w:val="20"/>
          <w:szCs w:val="20"/>
          <w:lang w:eastAsia="en-GB"/>
        </w:rPr>
      </w:pPr>
    </w:p>
    <w:p w14:paraId="7FE96508" w14:textId="77777777" w:rsidR="00EA4C53" w:rsidRPr="006C1714" w:rsidRDefault="00EA4C53" w:rsidP="003C1B1B">
      <w:pPr>
        <w:spacing w:after="0" w:line="240" w:lineRule="auto"/>
        <w:jc w:val="both"/>
        <w:rPr>
          <w:rFonts w:ascii="Tahoma" w:eastAsia="Calibri" w:hAnsi="Tahoma" w:cs="Tahoma"/>
          <w:sz w:val="20"/>
          <w:szCs w:val="20"/>
          <w:lang w:val="en-US"/>
        </w:rPr>
      </w:pPr>
      <w:r w:rsidRPr="006C1714">
        <w:rPr>
          <w:rFonts w:ascii="Tahoma" w:eastAsia="Times New Roman" w:hAnsi="Tahoma" w:cs="Tahoma"/>
          <w:b/>
          <w:bCs/>
          <w:color w:val="000000"/>
          <w:sz w:val="20"/>
          <w:szCs w:val="20"/>
          <w:lang w:eastAsia="en-GB"/>
        </w:rPr>
        <w:t xml:space="preserve">The Council reserves the right to reject a tender if the scanned documents </w:t>
      </w:r>
      <w:r w:rsidRPr="006C1714">
        <w:rPr>
          <w:rFonts w:ascii="Tahoma" w:eastAsia="Times New Roman" w:hAnsi="Tahoma" w:cs="Tahoma"/>
          <w:b/>
          <w:bCs/>
          <w:color w:val="000000"/>
          <w:sz w:val="20"/>
          <w:szCs w:val="20"/>
          <w:u w:val="single"/>
          <w:lang w:eastAsia="en-GB"/>
        </w:rPr>
        <w:t>are of such a quality that the documents cannot be read once printed.</w:t>
      </w:r>
    </w:p>
    <w:p w14:paraId="74B4B9E6" w14:textId="77777777" w:rsidR="00EA4C53" w:rsidRPr="006C1714" w:rsidRDefault="00EA4C53" w:rsidP="003C1B1B">
      <w:pPr>
        <w:shd w:val="clear" w:color="auto" w:fill="FFFFFF" w:themeFill="background1"/>
        <w:spacing w:after="0" w:line="240" w:lineRule="auto"/>
        <w:jc w:val="both"/>
        <w:rPr>
          <w:rFonts w:ascii="Tahoma" w:eastAsia="Times New Roman" w:hAnsi="Tahoma" w:cs="Tahoma"/>
          <w:b/>
          <w:color w:val="000000"/>
          <w:sz w:val="20"/>
          <w:szCs w:val="20"/>
          <w:lang w:eastAsia="en-GB"/>
        </w:rPr>
      </w:pPr>
    </w:p>
    <w:p w14:paraId="129DABFE" w14:textId="77777777" w:rsidR="00DA531D" w:rsidRPr="006C1714" w:rsidRDefault="00DA531D" w:rsidP="006C1714">
      <w:pPr>
        <w:spacing w:after="0" w:line="240" w:lineRule="auto"/>
        <w:rPr>
          <w:rFonts w:ascii="Tahoma" w:eastAsia="Times New Roman" w:hAnsi="Tahoma" w:cs="Tahoma"/>
          <w:b/>
          <w:color w:val="000000"/>
          <w:sz w:val="20"/>
          <w:szCs w:val="20"/>
          <w:lang w:eastAsia="en-GB"/>
        </w:rPr>
      </w:pPr>
    </w:p>
    <w:p w14:paraId="45DBEB84" w14:textId="77777777" w:rsidR="00DA531D" w:rsidRPr="006C1714" w:rsidRDefault="00DA531D" w:rsidP="006C1714">
      <w:pPr>
        <w:spacing w:after="0" w:line="240" w:lineRule="auto"/>
        <w:jc w:val="center"/>
        <w:rPr>
          <w:rFonts w:ascii="Tahoma" w:eastAsia="Times New Roman" w:hAnsi="Tahoma" w:cs="Tahoma"/>
          <w:b/>
          <w:sz w:val="20"/>
          <w:szCs w:val="20"/>
          <w:lang w:eastAsia="en-GB"/>
        </w:rPr>
      </w:pPr>
      <w:r w:rsidRPr="006C1714">
        <w:rPr>
          <w:rFonts w:ascii="Tahoma" w:eastAsia="Times New Roman" w:hAnsi="Tahoma" w:cs="Tahoma"/>
          <w:b/>
          <w:sz w:val="20"/>
          <w:szCs w:val="20"/>
          <w:lang w:eastAsia="en-GB"/>
        </w:rPr>
        <w:t>* * *</w:t>
      </w:r>
    </w:p>
    <w:p w14:paraId="218B1296" w14:textId="5860F25A" w:rsidR="00DA531D" w:rsidRPr="00C63811" w:rsidRDefault="00DA531D" w:rsidP="006C1714">
      <w:pPr>
        <w:tabs>
          <w:tab w:val="center" w:pos="4680"/>
          <w:tab w:val="right" w:pos="9360"/>
        </w:tabs>
        <w:spacing w:after="0" w:line="240" w:lineRule="auto"/>
        <w:jc w:val="center"/>
        <w:rPr>
          <w:rFonts w:ascii="Tahoma" w:eastAsia="Calibri" w:hAnsi="Tahoma" w:cs="Tahoma"/>
          <w:b/>
          <w:caps/>
          <w:szCs w:val="24"/>
        </w:rPr>
      </w:pPr>
    </w:p>
    <w:p w14:paraId="25A16CF2" w14:textId="77777777" w:rsidR="00DC7260" w:rsidRPr="00C63811" w:rsidRDefault="00DC7260" w:rsidP="006C1714">
      <w:pPr>
        <w:spacing w:after="0" w:line="240" w:lineRule="auto"/>
        <w:rPr>
          <w:rFonts w:ascii="Tahoma" w:eastAsia="Times New Roman" w:hAnsi="Tahoma" w:cs="Tahoma"/>
          <w:b/>
          <w:bCs/>
          <w:kern w:val="36"/>
          <w:sz w:val="32"/>
          <w:szCs w:val="48"/>
          <w:lang w:val="en-US"/>
        </w:rPr>
      </w:pPr>
      <w:bookmarkStart w:id="3" w:name="_Toc392063549"/>
      <w:bookmarkStart w:id="4" w:name="_Toc445392376"/>
      <w:r w:rsidRPr="00C63811">
        <w:rPr>
          <w:rFonts w:ascii="Tahoma" w:hAnsi="Tahoma" w:cs="Tahoma"/>
          <w:sz w:val="32"/>
        </w:rPr>
        <w:br w:type="page"/>
      </w:r>
    </w:p>
    <w:p w14:paraId="05FE0A77" w14:textId="6DD52961" w:rsidR="00F03801" w:rsidRPr="00C63811" w:rsidRDefault="00F03801" w:rsidP="006C1714">
      <w:pPr>
        <w:pStyle w:val="Heading1"/>
        <w:spacing w:before="0" w:beforeAutospacing="0" w:after="0" w:afterAutospacing="0"/>
        <w:jc w:val="center"/>
        <w:rPr>
          <w:rFonts w:ascii="Tahoma" w:hAnsi="Tahoma" w:cs="Tahoma"/>
          <w:sz w:val="28"/>
        </w:rPr>
      </w:pPr>
      <w:r w:rsidRPr="00C63811">
        <w:rPr>
          <w:rFonts w:ascii="Tahoma" w:hAnsi="Tahoma" w:cs="Tahoma"/>
          <w:sz w:val="28"/>
        </w:rPr>
        <w:lastRenderedPageBreak/>
        <w:t>PART II – TENDER RULES</w:t>
      </w:r>
      <w:bookmarkEnd w:id="3"/>
      <w:bookmarkEnd w:id="4"/>
    </w:p>
    <w:p w14:paraId="05FE0A78" w14:textId="77777777" w:rsidR="00F018C2" w:rsidRPr="00C63811" w:rsidRDefault="00F018C2" w:rsidP="006C1714">
      <w:pPr>
        <w:tabs>
          <w:tab w:val="center" w:pos="4680"/>
          <w:tab w:val="right" w:pos="9360"/>
        </w:tabs>
        <w:spacing w:after="0" w:line="240" w:lineRule="auto"/>
        <w:jc w:val="center"/>
        <w:rPr>
          <w:rFonts w:ascii="Tahoma" w:eastAsia="Calibri" w:hAnsi="Tahoma" w:cs="Tahoma"/>
          <w:b/>
          <w:sz w:val="18"/>
          <w:szCs w:val="20"/>
        </w:rPr>
      </w:pPr>
      <w:r w:rsidRPr="00C63811">
        <w:rPr>
          <w:rFonts w:ascii="Tahoma" w:eastAsia="Calibri" w:hAnsi="Tahoma" w:cs="Tahoma"/>
          <w:b/>
          <w:sz w:val="18"/>
          <w:szCs w:val="20"/>
        </w:rPr>
        <w:t>CALL FOR TENDERS</w:t>
      </w:r>
    </w:p>
    <w:p w14:paraId="3A989CCD" w14:textId="70E3000F" w:rsidR="00833FEA" w:rsidRPr="00C63811" w:rsidRDefault="0066267E" w:rsidP="006C1714">
      <w:pPr>
        <w:tabs>
          <w:tab w:val="center" w:pos="4680"/>
          <w:tab w:val="right" w:pos="9360"/>
        </w:tabs>
        <w:spacing w:after="0" w:line="240" w:lineRule="auto"/>
        <w:jc w:val="center"/>
        <w:rPr>
          <w:rFonts w:ascii="Tahoma" w:eastAsia="Calibri" w:hAnsi="Tahoma" w:cs="Tahoma"/>
          <w:b/>
          <w:caps/>
          <w:sz w:val="18"/>
          <w:szCs w:val="20"/>
        </w:rPr>
      </w:pPr>
      <w:r w:rsidRPr="00C63811">
        <w:rPr>
          <w:rFonts w:ascii="Tahoma" w:eastAsia="Calibri" w:hAnsi="Tahoma" w:cs="Tahoma"/>
          <w:b/>
          <w:caps/>
          <w:sz w:val="18"/>
          <w:szCs w:val="20"/>
        </w:rPr>
        <w:t>for the provi</w:t>
      </w:r>
      <w:r w:rsidR="006A2B64" w:rsidRPr="00C63811">
        <w:rPr>
          <w:rFonts w:ascii="Tahoma" w:eastAsia="Calibri" w:hAnsi="Tahoma" w:cs="Tahoma"/>
          <w:b/>
          <w:caps/>
          <w:sz w:val="18"/>
          <w:szCs w:val="20"/>
        </w:rPr>
        <w:t xml:space="preserve">sion of </w:t>
      </w:r>
      <w:r w:rsidR="004D2460" w:rsidRPr="00375E1B">
        <w:rPr>
          <w:rFonts w:ascii="Tahoma" w:eastAsia="Calibri" w:hAnsi="Tahoma" w:cs="Tahoma"/>
          <w:b/>
          <w:caps/>
          <w:sz w:val="18"/>
          <w:szCs w:val="20"/>
        </w:rPr>
        <w:t>NATIONAL CONSULTANCY SERVICES IN THE FIELD OF JUSTICE REFORM IN ARMENIA WITHIN THE FRAMEWORK OF THE PROJECT “SUPPORT TO THE JUSTICE REFORM IN ARMENIA''</w:t>
      </w:r>
    </w:p>
    <w:p w14:paraId="05FE0A7A" w14:textId="690D2F1B" w:rsidR="00806205" w:rsidRPr="00C63811" w:rsidRDefault="00084E6C" w:rsidP="006C1714">
      <w:pPr>
        <w:tabs>
          <w:tab w:val="center" w:pos="4680"/>
          <w:tab w:val="right" w:pos="9360"/>
        </w:tabs>
        <w:spacing w:after="0" w:line="240" w:lineRule="auto"/>
        <w:jc w:val="center"/>
        <w:rPr>
          <w:rFonts w:ascii="Tahoma" w:eastAsia="Calibri" w:hAnsi="Tahoma" w:cs="Tahoma"/>
          <w:b/>
          <w:sz w:val="18"/>
          <w:szCs w:val="20"/>
        </w:rPr>
      </w:pPr>
      <w:r w:rsidRPr="00B706E2">
        <w:rPr>
          <w:rFonts w:ascii="Tahoma" w:eastAsia="Calibri" w:hAnsi="Tahoma" w:cs="Tahoma"/>
          <w:b/>
          <w:sz w:val="18"/>
          <w:szCs w:val="20"/>
        </w:rPr>
        <w:t>20</w:t>
      </w:r>
      <w:r w:rsidR="00CF0F3F" w:rsidRPr="00B706E2">
        <w:rPr>
          <w:rFonts w:ascii="Tahoma" w:eastAsia="Calibri" w:hAnsi="Tahoma" w:cs="Tahoma"/>
          <w:b/>
          <w:sz w:val="18"/>
          <w:szCs w:val="20"/>
        </w:rPr>
        <w:t>2</w:t>
      </w:r>
      <w:r w:rsidR="00F449A3" w:rsidRPr="00B706E2">
        <w:rPr>
          <w:rFonts w:ascii="Tahoma" w:eastAsia="Calibri" w:hAnsi="Tahoma" w:cs="Tahoma"/>
          <w:b/>
          <w:sz w:val="18"/>
          <w:szCs w:val="20"/>
        </w:rPr>
        <w:t>3</w:t>
      </w:r>
      <w:r w:rsidR="00806205" w:rsidRPr="00B706E2">
        <w:rPr>
          <w:rFonts w:ascii="Tahoma" w:eastAsia="Calibri" w:hAnsi="Tahoma" w:cs="Tahoma"/>
          <w:b/>
          <w:sz w:val="18"/>
          <w:szCs w:val="20"/>
        </w:rPr>
        <w:t>AO</w:t>
      </w:r>
      <w:r w:rsidR="00B706E2" w:rsidRPr="00B706E2">
        <w:rPr>
          <w:rFonts w:ascii="Tahoma" w:eastAsia="Calibri" w:hAnsi="Tahoma" w:cs="Tahoma"/>
          <w:b/>
          <w:sz w:val="18"/>
          <w:szCs w:val="20"/>
        </w:rPr>
        <w:t>56</w:t>
      </w:r>
    </w:p>
    <w:p w14:paraId="05FE0A7B" w14:textId="77777777" w:rsidR="00F03801" w:rsidRPr="00C63811" w:rsidRDefault="00F03801" w:rsidP="006C1714">
      <w:pPr>
        <w:autoSpaceDE w:val="0"/>
        <w:autoSpaceDN w:val="0"/>
        <w:adjustRightInd w:val="0"/>
        <w:spacing w:after="0" w:line="240" w:lineRule="auto"/>
        <w:jc w:val="center"/>
        <w:rPr>
          <w:rFonts w:ascii="Tahoma" w:eastAsia="Calibri" w:hAnsi="Tahoma" w:cs="Tahoma"/>
          <w:b/>
          <w:sz w:val="14"/>
          <w:szCs w:val="16"/>
        </w:rPr>
      </w:pPr>
    </w:p>
    <w:p w14:paraId="05FE0A7C" w14:textId="77777777" w:rsidR="00D52086" w:rsidRPr="00C63811" w:rsidRDefault="00D52086" w:rsidP="006C1714">
      <w:pPr>
        <w:autoSpaceDE w:val="0"/>
        <w:autoSpaceDN w:val="0"/>
        <w:adjustRightInd w:val="0"/>
        <w:spacing w:after="0" w:line="240" w:lineRule="auto"/>
        <w:rPr>
          <w:rFonts w:ascii="Tahoma" w:eastAsia="Calibri" w:hAnsi="Tahoma" w:cs="Tahoma"/>
          <w:b/>
          <w:sz w:val="14"/>
          <w:szCs w:val="16"/>
        </w:rPr>
        <w:sectPr w:rsidR="00D52086" w:rsidRPr="00C63811" w:rsidSect="008D3354">
          <w:headerReference w:type="even" r:id="rId17"/>
          <w:headerReference w:type="default" r:id="rId18"/>
          <w:headerReference w:type="first" r:id="rId19"/>
          <w:pgSz w:w="11907" w:h="16839" w:code="9"/>
          <w:pgMar w:top="426" w:right="1440" w:bottom="1440" w:left="1440" w:header="708" w:footer="708" w:gutter="0"/>
          <w:cols w:space="708"/>
          <w:titlePg/>
          <w:docGrid w:linePitch="360"/>
        </w:sectPr>
      </w:pPr>
    </w:p>
    <w:p w14:paraId="05FE0A7D" w14:textId="77777777" w:rsidR="00E30689" w:rsidRPr="00C63811" w:rsidRDefault="00E30689" w:rsidP="006C1714">
      <w:pPr>
        <w:autoSpaceDE w:val="0"/>
        <w:autoSpaceDN w:val="0"/>
        <w:adjustRightInd w:val="0"/>
        <w:spacing w:after="0" w:line="240" w:lineRule="auto"/>
        <w:rPr>
          <w:rFonts w:ascii="Tahoma" w:eastAsia="Calibri" w:hAnsi="Tahoma" w:cs="Tahoma"/>
          <w:b/>
          <w:sz w:val="16"/>
          <w:szCs w:val="18"/>
        </w:rPr>
      </w:pPr>
      <w:r w:rsidRPr="00C63811">
        <w:rPr>
          <w:rFonts w:ascii="Tahoma" w:eastAsia="Calibri" w:hAnsi="Tahoma" w:cs="Tahoma"/>
          <w:b/>
          <w:sz w:val="16"/>
          <w:szCs w:val="18"/>
        </w:rPr>
        <w:t>ARTICLE 1 – IDENTIFICATION OF THE CONTRACTING AUTHORITY</w:t>
      </w:r>
    </w:p>
    <w:p w14:paraId="05FE0A7E" w14:textId="77777777" w:rsidR="00E30689" w:rsidRPr="00C63811" w:rsidRDefault="00E30689" w:rsidP="006C1714">
      <w:pPr>
        <w:numPr>
          <w:ilvl w:val="1"/>
          <w:numId w:val="2"/>
        </w:numPr>
        <w:tabs>
          <w:tab w:val="left" w:pos="567"/>
        </w:tabs>
        <w:spacing w:after="0" w:line="240" w:lineRule="auto"/>
        <w:ind w:left="357" w:hanging="357"/>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Name and address</w:t>
      </w:r>
    </w:p>
    <w:p w14:paraId="05FE0A7F" w14:textId="77777777" w:rsidR="00E30689" w:rsidRPr="00C63811" w:rsidRDefault="00E30689" w:rsidP="006C1714">
      <w:pPr>
        <w:tabs>
          <w:tab w:val="left" w:pos="567"/>
        </w:tabs>
        <w:spacing w:after="0" w:line="240" w:lineRule="auto"/>
        <w:ind w:left="357" w:hanging="357"/>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COUNCIL OF EUROPE</w:t>
      </w:r>
    </w:p>
    <w:p w14:paraId="515CDB81" w14:textId="08DD494A" w:rsidR="00833FEA" w:rsidRDefault="00375E1B" w:rsidP="006C1714">
      <w:pPr>
        <w:tabs>
          <w:tab w:val="left" w:pos="567"/>
        </w:tabs>
        <w:spacing w:after="0" w:line="240" w:lineRule="auto"/>
        <w:rPr>
          <w:sz w:val="16"/>
          <w:szCs w:val="16"/>
        </w:rPr>
      </w:pPr>
      <w:r>
        <w:rPr>
          <w:sz w:val="16"/>
          <w:szCs w:val="16"/>
        </w:rPr>
        <w:t>Directorate General of Human Rights and Rule of Law</w:t>
      </w:r>
    </w:p>
    <w:p w14:paraId="2C515428" w14:textId="07FC2964" w:rsidR="00375E1B" w:rsidRPr="00C63811" w:rsidRDefault="00375E1B" w:rsidP="006C1714">
      <w:pPr>
        <w:tabs>
          <w:tab w:val="left" w:pos="567"/>
        </w:tabs>
        <w:spacing w:after="0" w:line="240" w:lineRule="auto"/>
        <w:rPr>
          <w:rFonts w:ascii="Tahoma" w:eastAsia="Times New Roman" w:hAnsi="Tahoma" w:cs="Tahoma"/>
          <w:sz w:val="16"/>
          <w:szCs w:val="18"/>
          <w:lang w:val="en-US"/>
        </w:rPr>
      </w:pPr>
      <w:r w:rsidRPr="00375E1B">
        <w:rPr>
          <w:rFonts w:ascii="Tahoma" w:eastAsia="Times New Roman" w:hAnsi="Tahoma" w:cs="Tahoma"/>
          <w:sz w:val="16"/>
          <w:szCs w:val="18"/>
          <w:lang w:val="en-US"/>
        </w:rPr>
        <w:t>Council of Europe Office in Yerevan</w:t>
      </w:r>
    </w:p>
    <w:p w14:paraId="05FE0A82" w14:textId="77777777" w:rsidR="00E30689" w:rsidRPr="00C63811" w:rsidRDefault="00E30689" w:rsidP="006C1714">
      <w:pPr>
        <w:numPr>
          <w:ilvl w:val="1"/>
          <w:numId w:val="2"/>
        </w:numPr>
        <w:tabs>
          <w:tab w:val="left" w:pos="567"/>
        </w:tabs>
        <w:spacing w:after="0" w:line="240" w:lineRule="auto"/>
        <w:ind w:left="357" w:hanging="357"/>
        <w:jc w:val="both"/>
        <w:rPr>
          <w:rFonts w:ascii="Tahoma" w:eastAsia="Times New Roman" w:hAnsi="Tahoma" w:cs="Tahoma"/>
          <w:sz w:val="16"/>
          <w:szCs w:val="18"/>
          <w:lang w:val="en-US"/>
        </w:rPr>
      </w:pPr>
      <w:r w:rsidRPr="00C63811">
        <w:rPr>
          <w:rFonts w:ascii="Tahoma" w:eastAsia="Times New Roman" w:hAnsi="Tahoma" w:cs="Tahoma"/>
          <w:b/>
          <w:sz w:val="16"/>
          <w:szCs w:val="18"/>
          <w:lang w:val="fr-FR"/>
        </w:rPr>
        <w:t>Background</w:t>
      </w:r>
    </w:p>
    <w:p w14:paraId="05FE0A83" w14:textId="0137A5F2" w:rsidR="00E30689" w:rsidRPr="00C63811" w:rsidRDefault="00E30689" w:rsidP="006C1714">
      <w:pPr>
        <w:tabs>
          <w:tab w:val="left" w:pos="567"/>
        </w:tabs>
        <w:spacing w:after="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activities of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are governed by its Statute. These activities concern the promotion of human rights, </w:t>
      </w:r>
      <w:proofErr w:type="gramStart"/>
      <w:r w:rsidRPr="00C63811">
        <w:rPr>
          <w:rFonts w:ascii="Tahoma" w:eastAsia="Times New Roman" w:hAnsi="Tahoma" w:cs="Tahoma"/>
          <w:sz w:val="16"/>
          <w:szCs w:val="18"/>
          <w:lang w:val="en-US"/>
        </w:rPr>
        <w:t>democracy</w:t>
      </w:r>
      <w:proofErr w:type="gramEnd"/>
      <w:r w:rsidRPr="00C63811">
        <w:rPr>
          <w:rFonts w:ascii="Tahoma" w:eastAsia="Times New Roman" w:hAnsi="Tahoma" w:cs="Tahoma"/>
          <w:sz w:val="16"/>
          <w:szCs w:val="18"/>
          <w:lang w:val="en-US"/>
        </w:rPr>
        <w:t xml:space="preserve"> and the rule of law.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has its seat in Strasbourg and has set up external offices in about 20 member and non-member states (in Ankara, Baku, Belgrade, Brussels, Bucharest, Chisinau, Erevan, Geneva, Kyiv, Lisbon, Paris, Podgorica, Pristina, Rabat, Sarajevo, Skopje, Tbilisi, Tirana, Tunis, Warsaw, </w:t>
      </w:r>
      <w:proofErr w:type="gramStart"/>
      <w:r w:rsidRPr="00C63811">
        <w:rPr>
          <w:rFonts w:ascii="Tahoma" w:eastAsia="Times New Roman" w:hAnsi="Tahoma" w:cs="Tahoma"/>
          <w:sz w:val="16"/>
          <w:szCs w:val="18"/>
          <w:lang w:val="en-US"/>
        </w:rPr>
        <w:t>Venice</w:t>
      </w:r>
      <w:proofErr w:type="gramEnd"/>
      <w:r w:rsidRPr="00C63811">
        <w:rPr>
          <w:rFonts w:ascii="Tahoma" w:eastAsia="Times New Roman" w:hAnsi="Tahoma" w:cs="Tahoma"/>
          <w:sz w:val="16"/>
          <w:szCs w:val="18"/>
          <w:lang w:val="en-US"/>
        </w:rPr>
        <w:t xml:space="preserve"> and Vienna).</w:t>
      </w:r>
    </w:p>
    <w:p w14:paraId="05FE0A84" w14:textId="16FFF1C4" w:rsidR="00E30689" w:rsidRPr="00C63811" w:rsidRDefault="00E30689" w:rsidP="006C1714">
      <w:pPr>
        <w:tabs>
          <w:tab w:val="left" w:pos="567"/>
        </w:tabs>
        <w:spacing w:after="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Council of Europe procurements are governed by the Financial Regulations of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and by Rule 13</w:t>
      </w:r>
      <w:r w:rsidR="003F76E7">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3F76E7">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3F76E7">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w:t>
      </w:r>
    </w:p>
    <w:p w14:paraId="05FE0A85" w14:textId="77777777" w:rsidR="00E30689" w:rsidRPr="00C63811" w:rsidRDefault="00E30689" w:rsidP="006C1714">
      <w:pPr>
        <w:tabs>
          <w:tab w:val="left" w:pos="567"/>
        </w:tabs>
        <w:spacing w:after="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enjoys privileges and immunities provided for in the General Agreement on Privileges and Immunities of the Council of Europe, and its Protocols, and the Special Agreement relating to the Seat of the Council of Europe.</w:t>
      </w:r>
      <w:r w:rsidRPr="00C63811">
        <w:rPr>
          <w:rFonts w:ascii="Tahoma" w:eastAsia="Times New Roman" w:hAnsi="Tahoma" w:cs="Tahoma"/>
          <w:sz w:val="16"/>
          <w:szCs w:val="18"/>
          <w:vertAlign w:val="superscript"/>
          <w:lang w:val="en-US"/>
        </w:rPr>
        <w:footnoteReference w:id="4"/>
      </w:r>
    </w:p>
    <w:p w14:paraId="05FE0A86" w14:textId="45069401" w:rsidR="00E30689" w:rsidRPr="00C63811" w:rsidRDefault="00E30689" w:rsidP="006C1714">
      <w:pPr>
        <w:tabs>
          <w:tab w:val="left" w:pos="567"/>
        </w:tabs>
        <w:spacing w:after="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Further details on the project are provided </w:t>
      </w:r>
      <w:r w:rsidR="00897871" w:rsidRPr="00C63811">
        <w:rPr>
          <w:rFonts w:ascii="Tahoma" w:eastAsia="Times New Roman" w:hAnsi="Tahoma" w:cs="Tahoma"/>
          <w:sz w:val="16"/>
          <w:szCs w:val="18"/>
          <w:lang w:val="en-US"/>
        </w:rPr>
        <w:t>in the Terms of Reference</w:t>
      </w:r>
      <w:r w:rsidRPr="00C63811">
        <w:rPr>
          <w:rFonts w:ascii="Tahoma" w:eastAsia="Times New Roman" w:hAnsi="Tahoma" w:cs="Tahoma"/>
          <w:sz w:val="16"/>
          <w:szCs w:val="18"/>
          <w:lang w:val="en-US"/>
        </w:rPr>
        <w:t>.</w:t>
      </w:r>
    </w:p>
    <w:p w14:paraId="05FE0A8B" w14:textId="79B92422" w:rsidR="00E30689" w:rsidRPr="00C63811" w:rsidRDefault="002329E9" w:rsidP="006C1714">
      <w:pPr>
        <w:tabs>
          <w:tab w:val="left" w:pos="567"/>
        </w:tabs>
        <w:spacing w:after="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2</w:t>
      </w:r>
      <w:r w:rsidR="00E30689" w:rsidRPr="00C63811">
        <w:rPr>
          <w:rFonts w:ascii="Tahoma" w:eastAsia="Times New Roman" w:hAnsi="Tahoma" w:cs="Tahoma"/>
          <w:b/>
          <w:sz w:val="16"/>
          <w:szCs w:val="18"/>
          <w:lang w:val="en-US"/>
        </w:rPr>
        <w:t xml:space="preserve"> – VALIDITY OF THE TENDERS</w:t>
      </w:r>
    </w:p>
    <w:p w14:paraId="25722A13" w14:textId="77777777" w:rsidR="00333A11" w:rsidRPr="00333A11" w:rsidRDefault="00333A11" w:rsidP="00333A11">
      <w:pPr>
        <w:tabs>
          <w:tab w:val="left" w:pos="567"/>
        </w:tabs>
        <w:spacing w:after="0" w:line="240" w:lineRule="auto"/>
        <w:rPr>
          <w:rFonts w:ascii="Tahoma" w:eastAsia="Times New Roman" w:hAnsi="Tahoma" w:cs="Tahoma"/>
          <w:b/>
          <w:sz w:val="16"/>
          <w:szCs w:val="18"/>
          <w:lang w:val="en-US"/>
        </w:rPr>
      </w:pPr>
      <w:r w:rsidRPr="00333A11">
        <w:rPr>
          <w:rFonts w:ascii="Tahoma" w:eastAsia="Times New Roman" w:hAnsi="Tahoma" w:cs="Tahoma"/>
          <w:sz w:val="16"/>
          <w:szCs w:val="18"/>
          <w:lang w:val="en-US"/>
        </w:rPr>
        <w:t>Tenders are valid for 120 calendar days as from the closing date for their submission.</w:t>
      </w:r>
    </w:p>
    <w:p w14:paraId="05FE0A8D" w14:textId="5BB12920" w:rsidR="00E30689" w:rsidRPr="00C63811" w:rsidRDefault="002329E9" w:rsidP="006C1714">
      <w:pPr>
        <w:tabs>
          <w:tab w:val="left" w:pos="567"/>
        </w:tabs>
        <w:spacing w:after="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3</w:t>
      </w:r>
      <w:r w:rsidR="00E30689" w:rsidRPr="00C63811">
        <w:rPr>
          <w:rFonts w:ascii="Tahoma" w:eastAsia="Times New Roman" w:hAnsi="Tahoma" w:cs="Tahoma"/>
          <w:b/>
          <w:sz w:val="16"/>
          <w:szCs w:val="18"/>
          <w:lang w:val="en-US"/>
        </w:rPr>
        <w:t xml:space="preserve"> – DURATION OF THE CONTRACT</w:t>
      </w:r>
    </w:p>
    <w:p w14:paraId="05FE0A8E" w14:textId="73801DDE" w:rsidR="005F65BC" w:rsidRPr="00C63811" w:rsidRDefault="005F65BC" w:rsidP="006C1714">
      <w:pPr>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duration of the framework </w:t>
      </w:r>
      <w:r w:rsidR="009A3208" w:rsidRPr="00C63811">
        <w:rPr>
          <w:rFonts w:ascii="Tahoma" w:eastAsia="Times New Roman" w:hAnsi="Tahoma" w:cs="Tahoma"/>
          <w:sz w:val="16"/>
          <w:szCs w:val="18"/>
          <w:lang w:val="en-US"/>
        </w:rPr>
        <w:t>contract is set out in Article 2</w:t>
      </w:r>
      <w:r w:rsidRPr="00C63811">
        <w:rPr>
          <w:rFonts w:ascii="Tahoma" w:eastAsia="Times New Roman" w:hAnsi="Tahoma" w:cs="Tahoma"/>
          <w:sz w:val="16"/>
          <w:szCs w:val="18"/>
          <w:lang w:val="en-US"/>
        </w:rPr>
        <w:t xml:space="preserve"> of the </w:t>
      </w:r>
      <w:r w:rsidR="009A3208" w:rsidRPr="00C63811">
        <w:rPr>
          <w:rFonts w:ascii="Tahoma" w:eastAsia="Times New Roman" w:hAnsi="Tahoma" w:cs="Tahoma"/>
          <w:sz w:val="16"/>
          <w:szCs w:val="18"/>
          <w:lang w:val="en-US"/>
        </w:rPr>
        <w:t xml:space="preserve">Legal Conditions in the </w:t>
      </w:r>
      <w:r w:rsidRPr="00C63811">
        <w:rPr>
          <w:rFonts w:ascii="Tahoma" w:eastAsia="Times New Roman" w:hAnsi="Tahoma" w:cs="Tahoma"/>
          <w:sz w:val="16"/>
          <w:szCs w:val="18"/>
          <w:lang w:val="en-US"/>
        </w:rPr>
        <w:t>Act of Engagement.</w:t>
      </w:r>
    </w:p>
    <w:p w14:paraId="05FE0A8F" w14:textId="31A35D04" w:rsidR="00E30689" w:rsidRPr="00C63811" w:rsidRDefault="002329E9" w:rsidP="006C1714">
      <w:pPr>
        <w:spacing w:after="0" w:line="240" w:lineRule="auto"/>
        <w:rPr>
          <w:rFonts w:ascii="Tahoma" w:eastAsia="Calibri" w:hAnsi="Tahoma" w:cs="Tahoma"/>
          <w:b/>
          <w:sz w:val="16"/>
          <w:szCs w:val="18"/>
          <w:lang w:val="en-US"/>
        </w:rPr>
      </w:pPr>
      <w:r w:rsidRPr="00C63811">
        <w:rPr>
          <w:rFonts w:ascii="Tahoma" w:eastAsia="Calibri" w:hAnsi="Tahoma" w:cs="Tahoma"/>
          <w:b/>
          <w:sz w:val="16"/>
          <w:szCs w:val="18"/>
          <w:lang w:val="en-US"/>
        </w:rPr>
        <w:t>ARTICLE 4</w:t>
      </w:r>
      <w:r w:rsidR="00E30689" w:rsidRPr="00C63811">
        <w:rPr>
          <w:rFonts w:ascii="Tahoma" w:eastAsia="Calibri" w:hAnsi="Tahoma" w:cs="Tahoma"/>
          <w:b/>
          <w:sz w:val="16"/>
          <w:szCs w:val="18"/>
          <w:lang w:val="en-US"/>
        </w:rPr>
        <w:t xml:space="preserve"> – CHANGE, ALTERATION AND MODIFICATION OF THE TENDER FILE</w:t>
      </w:r>
    </w:p>
    <w:p w14:paraId="05FE0A90" w14:textId="77777777" w:rsidR="00E30689" w:rsidRPr="00C63811" w:rsidRDefault="00E30689" w:rsidP="006C1714">
      <w:pPr>
        <w:spacing w:after="0" w:line="240" w:lineRule="auto"/>
        <w:rPr>
          <w:rFonts w:ascii="Tahoma" w:eastAsia="Calibri" w:hAnsi="Tahoma" w:cs="Tahoma"/>
          <w:sz w:val="16"/>
          <w:szCs w:val="18"/>
          <w:lang w:val="en-US"/>
        </w:rPr>
      </w:pPr>
      <w:r w:rsidRPr="00C63811">
        <w:rPr>
          <w:rFonts w:ascii="Tahoma" w:eastAsia="Calibri" w:hAnsi="Tahoma" w:cs="Tahoma"/>
          <w:sz w:val="16"/>
          <w:szCs w:val="18"/>
          <w:lang w:val="en-US"/>
        </w:rPr>
        <w:t>Any change in the format, or any alteration or modification of the original tender will cause the immediate rejection of the tender concerned.</w:t>
      </w:r>
    </w:p>
    <w:p w14:paraId="05FE0A91" w14:textId="56E7BBEB" w:rsidR="00E30689" w:rsidRPr="00C63811" w:rsidRDefault="002329E9" w:rsidP="006C1714">
      <w:pPr>
        <w:tabs>
          <w:tab w:val="left" w:pos="567"/>
        </w:tabs>
        <w:spacing w:after="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5</w:t>
      </w:r>
      <w:r w:rsidR="00E30689" w:rsidRPr="00C63811">
        <w:rPr>
          <w:rFonts w:ascii="Tahoma" w:eastAsia="Times New Roman" w:hAnsi="Tahoma" w:cs="Tahoma"/>
          <w:b/>
          <w:caps/>
          <w:sz w:val="16"/>
          <w:szCs w:val="18"/>
          <w:lang w:val="en-US"/>
        </w:rPr>
        <w:t xml:space="preserve"> – Content of the tender file</w:t>
      </w:r>
    </w:p>
    <w:p w14:paraId="05FE0A92" w14:textId="77777777" w:rsidR="00E30689" w:rsidRPr="00C63811" w:rsidRDefault="00E30689" w:rsidP="006C1714">
      <w:pPr>
        <w:tabs>
          <w:tab w:val="left" w:pos="567"/>
        </w:tabs>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The tender file is composed of:</w:t>
      </w:r>
    </w:p>
    <w:p w14:paraId="05FE0A93" w14:textId="77777777" w:rsidR="00E30689" w:rsidRPr="00C63811" w:rsidRDefault="00E30689" w:rsidP="006C1714">
      <w:pPr>
        <w:numPr>
          <w:ilvl w:val="0"/>
          <w:numId w:val="3"/>
        </w:numPr>
        <w:tabs>
          <w:tab w:val="left" w:pos="567"/>
        </w:tabs>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Technical specifications/Terms of </w:t>
      </w:r>
      <w:proofErr w:type="gramStart"/>
      <w:r w:rsidRPr="00C63811">
        <w:rPr>
          <w:rFonts w:ascii="Tahoma" w:eastAsia="Times New Roman" w:hAnsi="Tahoma" w:cs="Tahoma"/>
          <w:sz w:val="16"/>
          <w:szCs w:val="18"/>
          <w:lang w:val="en-US"/>
        </w:rPr>
        <w:t>reference;</w:t>
      </w:r>
      <w:proofErr w:type="gramEnd"/>
    </w:p>
    <w:p w14:paraId="05FE0A94" w14:textId="77777777" w:rsidR="00E30689" w:rsidRPr="00C63811" w:rsidRDefault="00E30689" w:rsidP="006C1714">
      <w:pPr>
        <w:numPr>
          <w:ilvl w:val="0"/>
          <w:numId w:val="3"/>
        </w:numPr>
        <w:tabs>
          <w:tab w:val="left" w:pos="567"/>
        </w:tabs>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Tender </w:t>
      </w:r>
      <w:proofErr w:type="gramStart"/>
      <w:r w:rsidRPr="00C63811">
        <w:rPr>
          <w:rFonts w:ascii="Tahoma" w:eastAsia="Times New Roman" w:hAnsi="Tahoma" w:cs="Tahoma"/>
          <w:sz w:val="16"/>
          <w:szCs w:val="18"/>
          <w:lang w:val="en-US"/>
        </w:rPr>
        <w:t>rules;</w:t>
      </w:r>
      <w:proofErr w:type="gramEnd"/>
    </w:p>
    <w:p w14:paraId="05FE0A95" w14:textId="0983E12F" w:rsidR="00E30689" w:rsidRPr="00C63811" w:rsidRDefault="00E30689" w:rsidP="006C1714">
      <w:pPr>
        <w:numPr>
          <w:ilvl w:val="0"/>
          <w:numId w:val="3"/>
        </w:numPr>
        <w:tabs>
          <w:tab w:val="left" w:pos="567"/>
        </w:tabs>
        <w:spacing w:after="0" w:line="240" w:lineRule="auto"/>
        <w:ind w:left="567" w:hanging="210"/>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An Act of </w:t>
      </w:r>
      <w:r w:rsidR="00FA0E7C" w:rsidRPr="00C63811">
        <w:rPr>
          <w:rFonts w:ascii="Tahoma" w:eastAsia="Times New Roman" w:hAnsi="Tahoma" w:cs="Tahoma"/>
          <w:sz w:val="16"/>
          <w:szCs w:val="18"/>
          <w:lang w:val="en-US"/>
        </w:rPr>
        <w:t>E</w:t>
      </w:r>
      <w:r w:rsidR="005F65BC" w:rsidRPr="00C63811">
        <w:rPr>
          <w:rFonts w:ascii="Tahoma" w:eastAsia="Times New Roman" w:hAnsi="Tahoma" w:cs="Tahoma"/>
          <w:sz w:val="16"/>
          <w:szCs w:val="18"/>
          <w:lang w:val="en-US"/>
        </w:rPr>
        <w:t>ngagement,</w:t>
      </w:r>
      <w:r w:rsidR="00FA0E7C" w:rsidRPr="00C63811">
        <w:rPr>
          <w:rFonts w:ascii="Tahoma" w:eastAsia="Times New Roman" w:hAnsi="Tahoma" w:cs="Tahoma"/>
          <w:sz w:val="16"/>
          <w:szCs w:val="18"/>
          <w:lang w:val="en-US"/>
        </w:rPr>
        <w:t xml:space="preserve"> including the </w:t>
      </w:r>
      <w:r w:rsidR="00AD58F8" w:rsidRPr="00C63811">
        <w:rPr>
          <w:rFonts w:ascii="Tahoma" w:eastAsia="Times New Roman" w:hAnsi="Tahoma" w:cs="Tahoma"/>
          <w:sz w:val="16"/>
          <w:szCs w:val="18"/>
          <w:lang w:val="en-US"/>
        </w:rPr>
        <w:t xml:space="preserve">Legal </w:t>
      </w:r>
      <w:r w:rsidR="005F65BC" w:rsidRPr="00C63811">
        <w:rPr>
          <w:rFonts w:ascii="Tahoma" w:eastAsia="Times New Roman" w:hAnsi="Tahoma" w:cs="Tahoma"/>
          <w:sz w:val="16"/>
          <w:szCs w:val="18"/>
          <w:lang w:val="en-US"/>
        </w:rPr>
        <w:t>Conditions</w:t>
      </w:r>
      <w:r w:rsidR="00FA0E7C" w:rsidRPr="00C63811">
        <w:rPr>
          <w:rFonts w:ascii="Tahoma" w:eastAsia="Times New Roman" w:hAnsi="Tahoma" w:cs="Tahoma"/>
          <w:sz w:val="16"/>
          <w:szCs w:val="18"/>
          <w:lang w:val="en-US"/>
        </w:rPr>
        <w:t xml:space="preserve"> of the contract</w:t>
      </w:r>
      <w:r w:rsidRPr="00C63811">
        <w:rPr>
          <w:rFonts w:ascii="Tahoma" w:eastAsia="Times New Roman" w:hAnsi="Tahoma" w:cs="Tahoma"/>
          <w:sz w:val="16"/>
          <w:szCs w:val="18"/>
          <w:lang w:val="en-US"/>
        </w:rPr>
        <w:t>.</w:t>
      </w:r>
    </w:p>
    <w:p w14:paraId="05FE0A96" w14:textId="05E7AB6F" w:rsidR="00E30689" w:rsidRPr="00C63811" w:rsidRDefault="002329E9" w:rsidP="006C1714">
      <w:pPr>
        <w:tabs>
          <w:tab w:val="left" w:pos="567"/>
        </w:tabs>
        <w:spacing w:after="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6</w:t>
      </w:r>
      <w:r w:rsidR="00E30689" w:rsidRPr="00C63811">
        <w:rPr>
          <w:rFonts w:ascii="Tahoma" w:eastAsia="Times New Roman" w:hAnsi="Tahoma" w:cs="Tahoma"/>
          <w:b/>
          <w:sz w:val="16"/>
          <w:szCs w:val="18"/>
          <w:lang w:val="en-US"/>
        </w:rPr>
        <w:t xml:space="preserve"> – LEGAL FORM OF TENDERERS</w:t>
      </w:r>
    </w:p>
    <w:p w14:paraId="5848C99C" w14:textId="7C265499" w:rsidR="00FC413C" w:rsidRPr="00375E1B" w:rsidRDefault="00DC7260" w:rsidP="006C1714">
      <w:pPr>
        <w:tabs>
          <w:tab w:val="left" w:pos="567"/>
        </w:tabs>
        <w:spacing w:after="0" w:line="240" w:lineRule="auto"/>
        <w:jc w:val="both"/>
        <w:rPr>
          <w:rFonts w:ascii="Tahoma" w:eastAsia="Times New Roman" w:hAnsi="Tahoma" w:cs="Tahoma"/>
          <w:sz w:val="16"/>
          <w:szCs w:val="18"/>
        </w:rPr>
      </w:pPr>
      <w:r w:rsidRPr="00B706E2">
        <w:rPr>
          <w:rFonts w:ascii="Tahoma" w:eastAsia="Times New Roman" w:hAnsi="Tahoma" w:cs="Tahoma"/>
          <w:sz w:val="16"/>
          <w:szCs w:val="16"/>
        </w:rPr>
        <w:t>Th</w:t>
      </w:r>
      <w:r w:rsidRPr="00375E1B">
        <w:rPr>
          <w:rFonts w:ascii="Tahoma" w:eastAsia="Times New Roman" w:hAnsi="Tahoma" w:cs="Tahoma"/>
          <w:sz w:val="16"/>
          <w:szCs w:val="16"/>
        </w:rPr>
        <w:t xml:space="preserve">e tenderer must be either a natural person, a legal </w:t>
      </w:r>
      <w:proofErr w:type="gramStart"/>
      <w:r w:rsidRPr="00375E1B">
        <w:rPr>
          <w:rFonts w:ascii="Tahoma" w:eastAsia="Times New Roman" w:hAnsi="Tahoma" w:cs="Tahoma"/>
          <w:sz w:val="16"/>
          <w:szCs w:val="16"/>
        </w:rPr>
        <w:t>person</w:t>
      </w:r>
      <w:proofErr w:type="gramEnd"/>
      <w:r w:rsidRPr="00375E1B">
        <w:rPr>
          <w:rFonts w:ascii="Tahoma" w:eastAsia="Times New Roman" w:hAnsi="Tahoma" w:cs="Tahoma"/>
          <w:sz w:val="16"/>
          <w:szCs w:val="16"/>
        </w:rPr>
        <w:t xml:space="preserve"> </w:t>
      </w:r>
      <w:bookmarkStart w:id="5" w:name="_Hlk62722021"/>
      <w:r w:rsidR="009A67E0" w:rsidRPr="00375E1B">
        <w:rPr>
          <w:rFonts w:ascii="Tahoma" w:hAnsi="Tahoma" w:cs="Tahoma"/>
          <w:color w:val="000000" w:themeColor="text1"/>
          <w:sz w:val="16"/>
          <w:szCs w:val="16"/>
        </w:rPr>
        <w:t>or consortia of legal and/or natural persons</w:t>
      </w:r>
      <w:bookmarkEnd w:id="5"/>
      <w:r w:rsidRPr="00375E1B">
        <w:rPr>
          <w:rFonts w:ascii="Tahoma" w:eastAsia="Times New Roman" w:hAnsi="Tahoma" w:cs="Tahoma"/>
          <w:sz w:val="16"/>
          <w:szCs w:val="16"/>
        </w:rPr>
        <w:t>.</w:t>
      </w:r>
      <w:r w:rsidRPr="00375E1B">
        <w:rPr>
          <w:rFonts w:ascii="Tahoma" w:eastAsia="Times New Roman" w:hAnsi="Tahoma" w:cs="Tahoma"/>
          <w:sz w:val="16"/>
          <w:szCs w:val="18"/>
        </w:rPr>
        <w:t xml:space="preserve"> </w:t>
      </w:r>
    </w:p>
    <w:p w14:paraId="05FE0A99" w14:textId="05303C82" w:rsidR="00E30689" w:rsidRPr="00B07901" w:rsidRDefault="002329E9" w:rsidP="006C1714">
      <w:pPr>
        <w:spacing w:after="0" w:line="240" w:lineRule="auto"/>
        <w:rPr>
          <w:rFonts w:ascii="Tahoma" w:eastAsia="Calibri" w:hAnsi="Tahoma" w:cs="Tahoma"/>
          <w:b/>
          <w:sz w:val="16"/>
          <w:szCs w:val="18"/>
          <w:lang w:val="en-US"/>
        </w:rPr>
      </w:pPr>
      <w:r w:rsidRPr="00B07901">
        <w:rPr>
          <w:rFonts w:ascii="Tahoma" w:eastAsia="Calibri" w:hAnsi="Tahoma" w:cs="Tahoma"/>
          <w:b/>
          <w:sz w:val="16"/>
          <w:szCs w:val="18"/>
          <w:lang w:val="en-US"/>
        </w:rPr>
        <w:t>ARTICLE 7</w:t>
      </w:r>
      <w:r w:rsidR="00E30689" w:rsidRPr="00B07901">
        <w:rPr>
          <w:rFonts w:ascii="Tahoma" w:eastAsia="Calibri" w:hAnsi="Tahoma" w:cs="Tahoma"/>
          <w:b/>
          <w:sz w:val="16"/>
          <w:szCs w:val="18"/>
          <w:lang w:val="en-US"/>
        </w:rPr>
        <w:t xml:space="preserve"> – SUPPLEMENTARY INFORMATION</w:t>
      </w:r>
    </w:p>
    <w:p w14:paraId="05FE0A9A" w14:textId="77777777" w:rsidR="00E30689" w:rsidRPr="00B07901" w:rsidRDefault="00E30689" w:rsidP="006C1714">
      <w:pPr>
        <w:autoSpaceDE w:val="0"/>
        <w:autoSpaceDN w:val="0"/>
        <w:adjustRightInd w:val="0"/>
        <w:spacing w:after="0" w:line="240" w:lineRule="auto"/>
        <w:jc w:val="both"/>
        <w:rPr>
          <w:rFonts w:ascii="Tahoma" w:eastAsia="Calibri" w:hAnsi="Tahoma" w:cs="Tahoma"/>
          <w:b/>
          <w:sz w:val="16"/>
          <w:szCs w:val="18"/>
          <w:lang w:val="en-US"/>
        </w:rPr>
      </w:pPr>
      <w:r w:rsidRPr="00B07901">
        <w:rPr>
          <w:rFonts w:ascii="Tahoma" w:eastAsia="Calibri" w:hAnsi="Tahoma" w:cs="Tahoma"/>
          <w:sz w:val="16"/>
          <w:szCs w:val="18"/>
          <w:lang w:val="en-US"/>
        </w:rPr>
        <w:t xml:space="preserve">General information can be found on the website of the Council of Europe: </w:t>
      </w:r>
      <w:hyperlink r:id="rId20" w:history="1">
        <w:r w:rsidRPr="00B07901">
          <w:rPr>
            <w:rStyle w:val="Hyperlink"/>
            <w:rFonts w:ascii="Tahoma" w:hAnsi="Tahoma" w:cs="Tahoma"/>
            <w:sz w:val="16"/>
            <w:szCs w:val="18"/>
          </w:rPr>
          <w:t>http://www.coe.int</w:t>
        </w:r>
      </w:hyperlink>
      <w:r w:rsidRPr="00B07901">
        <w:rPr>
          <w:rFonts w:ascii="Tahoma" w:hAnsi="Tahoma" w:cs="Tahoma"/>
          <w:sz w:val="16"/>
          <w:szCs w:val="18"/>
        </w:rPr>
        <w:t xml:space="preserve"> </w:t>
      </w:r>
    </w:p>
    <w:p w14:paraId="05FE0A9B" w14:textId="16475731" w:rsidR="00E30689" w:rsidRPr="00B07901" w:rsidRDefault="00E30689" w:rsidP="006C1714">
      <w:pPr>
        <w:autoSpaceDE w:val="0"/>
        <w:autoSpaceDN w:val="0"/>
        <w:adjustRightInd w:val="0"/>
        <w:spacing w:after="0" w:line="240" w:lineRule="auto"/>
        <w:jc w:val="both"/>
        <w:rPr>
          <w:rFonts w:ascii="Tahoma" w:hAnsi="Tahoma" w:cs="Tahoma"/>
          <w:sz w:val="20"/>
        </w:rPr>
      </w:pPr>
      <w:r w:rsidRPr="00B07901">
        <w:rPr>
          <w:rFonts w:ascii="Tahoma" w:eastAsia="Calibri" w:hAnsi="Tahoma" w:cs="Tahoma"/>
          <w:sz w:val="16"/>
          <w:szCs w:val="18"/>
          <w:lang w:val="en-US"/>
        </w:rPr>
        <w:t xml:space="preserve">Other questions regarding this specific tendering procedure shall be sent at the latest by </w:t>
      </w:r>
      <w:r w:rsidRPr="00B07901">
        <w:rPr>
          <w:rFonts w:ascii="Tahoma" w:eastAsia="Calibri" w:hAnsi="Tahoma" w:cs="Tahoma"/>
          <w:b/>
          <w:sz w:val="16"/>
          <w:szCs w:val="18"/>
          <w:lang w:val="en-US"/>
        </w:rPr>
        <w:t>one week before the deadline for submissions of tenders</w:t>
      </w:r>
      <w:r w:rsidRPr="00B07901">
        <w:rPr>
          <w:rFonts w:ascii="Tahoma" w:eastAsia="Calibri" w:hAnsi="Tahoma" w:cs="Tahoma"/>
          <w:sz w:val="16"/>
          <w:szCs w:val="18"/>
          <w:lang w:val="en-US"/>
        </w:rPr>
        <w:t xml:space="preserve">, in </w:t>
      </w:r>
      <w:r w:rsidR="00AB2211" w:rsidRPr="00B07901">
        <w:rPr>
          <w:rFonts w:ascii="Tahoma" w:eastAsia="Calibri" w:hAnsi="Tahoma" w:cs="Tahoma"/>
          <w:sz w:val="16"/>
          <w:szCs w:val="18"/>
          <w:lang w:val="en-US"/>
        </w:rPr>
        <w:t>English</w:t>
      </w:r>
      <w:r w:rsidRPr="00B07901">
        <w:rPr>
          <w:rFonts w:ascii="Tahoma" w:eastAsia="Calibri" w:hAnsi="Tahoma" w:cs="Tahoma"/>
          <w:sz w:val="16"/>
          <w:szCs w:val="18"/>
          <w:lang w:val="en-US"/>
        </w:rPr>
        <w:t xml:space="preserve">, and shall be exclusively sent to the following address: </w:t>
      </w:r>
      <w:r w:rsidR="00375E1B" w:rsidRPr="00375E1B">
        <w:rPr>
          <w:rFonts w:ascii="Tahoma" w:eastAsia="Calibri" w:hAnsi="Tahoma" w:cs="Tahoma"/>
          <w:sz w:val="16"/>
          <w:szCs w:val="18"/>
          <w:lang w:val="en-US"/>
        </w:rPr>
        <w:t>tender.armenia-bh4972@coe.int</w:t>
      </w:r>
    </w:p>
    <w:p w14:paraId="4062550A" w14:textId="64882C0F" w:rsidR="00B07901" w:rsidRPr="00B07901" w:rsidRDefault="00B07901" w:rsidP="006C1714">
      <w:pPr>
        <w:autoSpaceDE w:val="0"/>
        <w:autoSpaceDN w:val="0"/>
        <w:adjustRightInd w:val="0"/>
        <w:spacing w:after="0" w:line="240" w:lineRule="auto"/>
        <w:jc w:val="both"/>
      </w:pPr>
      <w:r>
        <w:rPr>
          <w:rFonts w:ascii="Tahoma" w:hAnsi="Tahoma" w:cs="Tahoma"/>
          <w:sz w:val="16"/>
          <w:szCs w:val="18"/>
          <w:lang w:val="en-US"/>
        </w:rPr>
        <w:t>T</w:t>
      </w:r>
      <w:r w:rsidRPr="00B07901">
        <w:rPr>
          <w:rFonts w:ascii="Tahoma" w:hAnsi="Tahoma" w:cs="Tahoma"/>
          <w:sz w:val="16"/>
          <w:szCs w:val="18"/>
          <w:lang w:val="en-US"/>
        </w:rPr>
        <w:t>his address is to be used for questions only; for modalities of tendering, please refer to the below Article</w:t>
      </w:r>
      <w:r w:rsidRPr="00B07901">
        <w:rPr>
          <w:sz w:val="16"/>
          <w:szCs w:val="16"/>
        </w:rPr>
        <w:t>.</w:t>
      </w:r>
    </w:p>
    <w:p w14:paraId="3CB4E520" w14:textId="48D93A0B" w:rsidR="0095399B" w:rsidRPr="00C63811" w:rsidRDefault="002329E9" w:rsidP="006C1714">
      <w:pPr>
        <w:tabs>
          <w:tab w:val="left" w:pos="567"/>
        </w:tabs>
        <w:spacing w:after="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8</w:t>
      </w:r>
      <w:r w:rsidR="0095399B" w:rsidRPr="00C63811">
        <w:rPr>
          <w:rFonts w:ascii="Tahoma" w:eastAsia="Times New Roman" w:hAnsi="Tahoma" w:cs="Tahoma"/>
          <w:b/>
          <w:sz w:val="16"/>
          <w:szCs w:val="18"/>
          <w:lang w:val="en-US"/>
        </w:rPr>
        <w:t xml:space="preserve"> – MODALITIES OF THE TENDERING</w:t>
      </w:r>
    </w:p>
    <w:p w14:paraId="0DCB2A38" w14:textId="77777777" w:rsidR="007B41F2" w:rsidRPr="007B41F2" w:rsidRDefault="007B41F2" w:rsidP="007B41F2">
      <w:pPr>
        <w:tabs>
          <w:tab w:val="left" w:pos="567"/>
        </w:tabs>
        <w:spacing w:after="120" w:line="240" w:lineRule="auto"/>
        <w:rPr>
          <w:rFonts w:ascii="Tahoma" w:eastAsia="Times New Roman" w:hAnsi="Tahoma" w:cs="Tahoma"/>
          <w:b/>
          <w:sz w:val="16"/>
          <w:szCs w:val="18"/>
          <w:lang w:val="en-US"/>
        </w:rPr>
      </w:pPr>
      <w:r w:rsidRPr="007B41F2">
        <w:rPr>
          <w:rFonts w:ascii="Tahoma" w:eastAsia="Times New Roman" w:hAnsi="Tahoma" w:cs="Tahoma"/>
          <w:sz w:val="16"/>
          <w:szCs w:val="18"/>
          <w:lang w:val="en-US"/>
        </w:rPr>
        <w:t xml:space="preserve">Tenders must be sent to the Council of Europe </w:t>
      </w:r>
      <w:r w:rsidRPr="007B41F2">
        <w:rPr>
          <w:rFonts w:ascii="Tahoma" w:eastAsia="Times New Roman" w:hAnsi="Tahoma" w:cs="Tahoma"/>
          <w:b/>
          <w:sz w:val="16"/>
          <w:szCs w:val="18"/>
          <w:lang w:val="en-US"/>
        </w:rPr>
        <w:t>electronically.</w:t>
      </w:r>
    </w:p>
    <w:p w14:paraId="461F68BB" w14:textId="305C1119" w:rsidR="007B41F2" w:rsidRPr="007B41F2" w:rsidRDefault="007B41F2" w:rsidP="007B41F2">
      <w:pPr>
        <w:tabs>
          <w:tab w:val="left" w:pos="567"/>
        </w:tabs>
        <w:spacing w:after="120" w:line="240" w:lineRule="auto"/>
        <w:rPr>
          <w:rFonts w:ascii="Tahoma" w:eastAsia="Times New Roman" w:hAnsi="Tahoma" w:cs="Tahoma"/>
          <w:sz w:val="16"/>
          <w:szCs w:val="18"/>
          <w:lang w:val="en-US"/>
        </w:rPr>
      </w:pPr>
      <w:bookmarkStart w:id="6" w:name="_Hlk106807336"/>
      <w:r w:rsidRPr="007B41F2">
        <w:rPr>
          <w:rFonts w:ascii="Tahoma" w:eastAsia="Times New Roman" w:hAnsi="Tahoma" w:cs="Tahoma"/>
          <w:b/>
          <w:sz w:val="16"/>
          <w:szCs w:val="18"/>
          <w:lang w:val="en-US"/>
        </w:rPr>
        <w:t>Electronic copies</w:t>
      </w:r>
      <w:r w:rsidRPr="007B41F2">
        <w:rPr>
          <w:rFonts w:ascii="Tahoma" w:eastAsia="Times New Roman" w:hAnsi="Tahoma" w:cs="Tahoma"/>
          <w:sz w:val="16"/>
          <w:szCs w:val="18"/>
          <w:lang w:val="en-US"/>
        </w:rPr>
        <w:t xml:space="preserve"> shall be sent </w:t>
      </w:r>
      <w:r w:rsidRPr="007B41F2">
        <w:rPr>
          <w:rFonts w:ascii="Tahoma" w:eastAsia="Times New Roman" w:hAnsi="Tahoma" w:cs="Tahoma"/>
          <w:sz w:val="16"/>
          <w:szCs w:val="18"/>
          <w:u w:val="single"/>
          <w:lang w:val="en-US"/>
        </w:rPr>
        <w:t>only</w:t>
      </w:r>
      <w:r w:rsidRPr="007B41F2">
        <w:rPr>
          <w:rFonts w:ascii="Tahoma" w:eastAsia="Times New Roman" w:hAnsi="Tahoma" w:cs="Tahoma"/>
          <w:sz w:val="16"/>
          <w:szCs w:val="18"/>
          <w:lang w:val="en-US"/>
        </w:rPr>
        <w:t xml:space="preserve"> to </w:t>
      </w:r>
      <w:hyperlink r:id="rId21" w:history="1">
        <w:r w:rsidRPr="007B41F2">
          <w:rPr>
            <w:rFonts w:ascii="Tahoma" w:eastAsia="Times New Roman" w:hAnsi="Tahoma" w:cs="Tahoma"/>
            <w:color w:val="0000FF"/>
            <w:sz w:val="16"/>
            <w:szCs w:val="18"/>
            <w:u w:val="single"/>
            <w:lang w:val="en-US"/>
          </w:rPr>
          <w:t>cdm@coe.int</w:t>
        </w:r>
      </w:hyperlink>
      <w:r w:rsidRPr="007B41F2">
        <w:rPr>
          <w:rFonts w:ascii="Tahoma" w:eastAsia="Times New Roman" w:hAnsi="Tahoma" w:cs="Tahoma"/>
          <w:sz w:val="16"/>
          <w:szCs w:val="18"/>
          <w:lang w:val="en-US"/>
        </w:rPr>
        <w:t xml:space="preserve"> with reference no.</w:t>
      </w:r>
      <w:r w:rsidRPr="007B41F2">
        <w:rPr>
          <w:rFonts w:ascii="Tahoma" w:eastAsia="Times New Roman" w:hAnsi="Tahoma" w:cs="Tahoma"/>
          <w:b/>
          <w:bCs/>
          <w:sz w:val="16"/>
          <w:szCs w:val="18"/>
          <w:lang w:val="en-US"/>
        </w:rPr>
        <w:t xml:space="preserve"> </w:t>
      </w:r>
      <w:r w:rsidRPr="00B706E2">
        <w:rPr>
          <w:rFonts w:ascii="Tahoma" w:eastAsia="Times New Roman" w:hAnsi="Tahoma" w:cs="Tahoma"/>
          <w:b/>
          <w:bCs/>
          <w:sz w:val="16"/>
          <w:szCs w:val="18"/>
          <w:u w:val="single"/>
          <w:lang w:val="en-US"/>
        </w:rPr>
        <w:t>20</w:t>
      </w:r>
      <w:r w:rsidR="00B706E2" w:rsidRPr="00B706E2">
        <w:rPr>
          <w:rFonts w:ascii="Tahoma" w:eastAsia="Times New Roman" w:hAnsi="Tahoma" w:cs="Tahoma"/>
          <w:b/>
          <w:bCs/>
          <w:sz w:val="16"/>
          <w:szCs w:val="18"/>
          <w:u w:val="single"/>
          <w:lang w:val="en-US"/>
        </w:rPr>
        <w:t>23</w:t>
      </w:r>
      <w:r w:rsidRPr="00B706E2">
        <w:rPr>
          <w:rFonts w:ascii="Tahoma" w:eastAsia="Times New Roman" w:hAnsi="Tahoma" w:cs="Tahoma"/>
          <w:b/>
          <w:bCs/>
          <w:sz w:val="16"/>
          <w:szCs w:val="18"/>
          <w:u w:val="single"/>
          <w:lang w:val="en-US"/>
        </w:rPr>
        <w:t>AO</w:t>
      </w:r>
      <w:r w:rsidR="00B706E2" w:rsidRPr="00B706E2">
        <w:rPr>
          <w:rFonts w:ascii="Tahoma" w:eastAsia="Times New Roman" w:hAnsi="Tahoma" w:cs="Tahoma"/>
          <w:b/>
          <w:bCs/>
          <w:sz w:val="16"/>
          <w:szCs w:val="18"/>
          <w:u w:val="single"/>
          <w:lang w:val="en-US"/>
        </w:rPr>
        <w:t>56</w:t>
      </w:r>
      <w:r w:rsidRPr="00B706E2">
        <w:rPr>
          <w:rFonts w:ascii="Tahoma" w:eastAsia="Times New Roman" w:hAnsi="Tahoma" w:cs="Tahoma"/>
          <w:sz w:val="16"/>
          <w:szCs w:val="18"/>
          <w:lang w:val="en-US"/>
        </w:rPr>
        <w:t xml:space="preserve"> in</w:t>
      </w:r>
      <w:r w:rsidRPr="007B41F2">
        <w:rPr>
          <w:rFonts w:ascii="Tahoma" w:eastAsia="Times New Roman" w:hAnsi="Tahoma" w:cs="Tahoma"/>
          <w:sz w:val="16"/>
          <w:szCs w:val="18"/>
          <w:lang w:val="en-US"/>
        </w:rPr>
        <w:t xml:space="preserve"> the subject field. Tenders submitted to another e-mail account will be excluded from the procedure.</w:t>
      </w:r>
    </w:p>
    <w:bookmarkEnd w:id="6"/>
    <w:p w14:paraId="05FE0AA7" w14:textId="0A92E3A8" w:rsidR="00E30689" w:rsidRPr="00C63811" w:rsidRDefault="002329E9" w:rsidP="006C1714">
      <w:pPr>
        <w:tabs>
          <w:tab w:val="left" w:pos="567"/>
        </w:tabs>
        <w:spacing w:after="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9</w:t>
      </w:r>
      <w:r w:rsidR="00E30689" w:rsidRPr="00C63811">
        <w:rPr>
          <w:rFonts w:ascii="Tahoma" w:eastAsia="Times New Roman" w:hAnsi="Tahoma" w:cs="Tahoma"/>
          <w:b/>
          <w:caps/>
          <w:sz w:val="16"/>
          <w:szCs w:val="18"/>
          <w:lang w:val="en-US"/>
        </w:rPr>
        <w:t xml:space="preserve"> – Deadline for submission of tenders</w:t>
      </w:r>
    </w:p>
    <w:p w14:paraId="0F45A4EE" w14:textId="465D6E22" w:rsidR="00B1740F" w:rsidRPr="00B1740F" w:rsidRDefault="00B1740F" w:rsidP="00B1740F">
      <w:pPr>
        <w:tabs>
          <w:tab w:val="left" w:pos="567"/>
        </w:tabs>
        <w:spacing w:after="120" w:line="240" w:lineRule="auto"/>
        <w:jc w:val="both"/>
        <w:rPr>
          <w:rFonts w:ascii="Tahoma" w:eastAsia="Times New Roman" w:hAnsi="Tahoma" w:cs="Tahoma"/>
          <w:sz w:val="16"/>
          <w:szCs w:val="18"/>
          <w:lang w:val="en-US"/>
        </w:rPr>
      </w:pPr>
      <w:bookmarkStart w:id="7" w:name="_Hlk106807370"/>
      <w:r w:rsidRPr="00B1740F">
        <w:rPr>
          <w:rFonts w:ascii="Tahoma" w:eastAsia="Times New Roman" w:hAnsi="Tahoma" w:cs="Tahoma"/>
          <w:sz w:val="16"/>
          <w:szCs w:val="18"/>
          <w:lang w:val="en-US"/>
        </w:rPr>
        <w:t xml:space="preserve">The deadline for the submission of tenders is </w:t>
      </w:r>
      <w:r w:rsidR="00D31BDA">
        <w:rPr>
          <w:rFonts w:ascii="Tahoma" w:eastAsia="Times New Roman" w:hAnsi="Tahoma" w:cs="Tahoma"/>
          <w:sz w:val="16"/>
          <w:szCs w:val="18"/>
          <w:lang w:val="en-US"/>
        </w:rPr>
        <w:t>3</w:t>
      </w:r>
      <w:r w:rsidR="003B4AEF">
        <w:rPr>
          <w:rFonts w:ascii="Tahoma" w:eastAsia="Times New Roman" w:hAnsi="Tahoma" w:cs="Tahoma"/>
          <w:sz w:val="16"/>
          <w:szCs w:val="18"/>
          <w:lang w:val="en-US"/>
        </w:rPr>
        <w:t>0</w:t>
      </w:r>
      <w:r w:rsidR="005845EF">
        <w:rPr>
          <w:rFonts w:ascii="Tahoma" w:eastAsia="Times New Roman" w:hAnsi="Tahoma" w:cs="Tahoma"/>
          <w:sz w:val="16"/>
          <w:szCs w:val="18"/>
          <w:lang w:val="en-US"/>
        </w:rPr>
        <w:t xml:space="preserve"> </w:t>
      </w:r>
      <w:r w:rsidR="00D31BDA">
        <w:rPr>
          <w:rFonts w:ascii="Tahoma" w:eastAsia="Times New Roman" w:hAnsi="Tahoma" w:cs="Tahoma"/>
          <w:sz w:val="16"/>
          <w:szCs w:val="18"/>
          <w:lang w:val="en-US"/>
        </w:rPr>
        <w:t>June</w:t>
      </w:r>
      <w:r w:rsidR="005845EF">
        <w:rPr>
          <w:rFonts w:ascii="Tahoma" w:eastAsia="Times New Roman" w:hAnsi="Tahoma" w:cs="Tahoma"/>
          <w:sz w:val="16"/>
          <w:szCs w:val="18"/>
          <w:lang w:val="en-US"/>
        </w:rPr>
        <w:t xml:space="preserve"> 2023</w:t>
      </w:r>
      <w:r w:rsidRPr="00B1740F">
        <w:rPr>
          <w:rFonts w:ascii="Tahoma" w:eastAsia="Times New Roman" w:hAnsi="Tahoma" w:cs="Tahoma"/>
          <w:sz w:val="16"/>
          <w:szCs w:val="18"/>
          <w:lang w:val="en-US"/>
        </w:rPr>
        <w:t xml:space="preserve"> by 23:59 CET.</w:t>
      </w:r>
    </w:p>
    <w:bookmarkEnd w:id="7"/>
    <w:p w14:paraId="05FE0AA9" w14:textId="711104DD" w:rsidR="00E30689" w:rsidRPr="00C63811" w:rsidRDefault="002329E9" w:rsidP="006C1714">
      <w:pPr>
        <w:tabs>
          <w:tab w:val="left" w:pos="567"/>
        </w:tabs>
        <w:spacing w:after="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10</w:t>
      </w:r>
      <w:r w:rsidR="00E30689" w:rsidRPr="00C63811">
        <w:rPr>
          <w:rFonts w:ascii="Tahoma" w:eastAsia="Times New Roman" w:hAnsi="Tahoma" w:cs="Tahoma"/>
          <w:b/>
          <w:sz w:val="16"/>
          <w:szCs w:val="18"/>
          <w:lang w:val="en-US"/>
        </w:rPr>
        <w:t xml:space="preserve"> – ASSESSMENT OF TENDERS</w:t>
      </w:r>
    </w:p>
    <w:p w14:paraId="3CD4904E" w14:textId="452E1E80" w:rsidR="0024234A" w:rsidRDefault="00E30689" w:rsidP="006C1714">
      <w:pPr>
        <w:autoSpaceDE w:val="0"/>
        <w:autoSpaceDN w:val="0"/>
        <w:adjustRightInd w:val="0"/>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Tenders shall be assessed in accordance with Rule 13</w:t>
      </w:r>
      <w:r w:rsidR="003F76E7">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3F76E7">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3F76E7">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 Assessment shall be based upon the criteria as detailed in the Terms of Reference.</w:t>
      </w:r>
    </w:p>
    <w:p w14:paraId="109F0030" w14:textId="3ED6E66A" w:rsidR="00C56515" w:rsidRDefault="00C56515" w:rsidP="006C1714">
      <w:pPr>
        <w:autoSpaceDE w:val="0"/>
        <w:autoSpaceDN w:val="0"/>
        <w:adjustRightInd w:val="0"/>
        <w:spacing w:after="0" w:line="240" w:lineRule="auto"/>
        <w:rPr>
          <w:rFonts w:ascii="Tahoma" w:eastAsia="Times New Roman" w:hAnsi="Tahoma" w:cs="Tahoma"/>
          <w:sz w:val="16"/>
          <w:szCs w:val="18"/>
          <w:lang w:val="en-US"/>
        </w:rPr>
      </w:pPr>
    </w:p>
    <w:p w14:paraId="4DA5506A" w14:textId="77777777" w:rsidR="00C56515" w:rsidRPr="00475970" w:rsidRDefault="00C56515" w:rsidP="006C1714">
      <w:pPr>
        <w:tabs>
          <w:tab w:val="left" w:pos="567"/>
        </w:tabs>
        <w:spacing w:after="0" w:line="240" w:lineRule="auto"/>
        <w:rPr>
          <w:rFonts w:ascii="Tahoma" w:eastAsia="Times New Roman" w:hAnsi="Tahoma" w:cs="Tahoma"/>
          <w:b/>
          <w:sz w:val="16"/>
          <w:szCs w:val="18"/>
          <w:lang w:val="en-US"/>
        </w:rPr>
      </w:pPr>
      <w:r w:rsidRPr="00367DFE">
        <w:rPr>
          <w:rFonts w:ascii="Tahoma" w:eastAsia="Times New Roman" w:hAnsi="Tahoma" w:cs="Tahoma"/>
          <w:b/>
          <w:sz w:val="16"/>
          <w:szCs w:val="18"/>
          <w:lang w:val="en-US"/>
        </w:rPr>
        <w:t>ARTICLE 1</w:t>
      </w:r>
      <w:r>
        <w:rPr>
          <w:rFonts w:ascii="Tahoma" w:eastAsia="Times New Roman" w:hAnsi="Tahoma" w:cs="Tahoma"/>
          <w:b/>
          <w:sz w:val="16"/>
          <w:szCs w:val="18"/>
          <w:lang w:val="en-US"/>
        </w:rPr>
        <w:t>1</w:t>
      </w:r>
      <w:r w:rsidRPr="00367DFE">
        <w:rPr>
          <w:rFonts w:ascii="Tahoma" w:eastAsia="Times New Roman" w:hAnsi="Tahoma" w:cs="Tahoma"/>
          <w:b/>
          <w:sz w:val="16"/>
          <w:szCs w:val="18"/>
          <w:lang w:val="en-US"/>
        </w:rPr>
        <w:t xml:space="preserve"> – </w:t>
      </w:r>
      <w:r>
        <w:rPr>
          <w:rFonts w:ascii="Tahoma" w:eastAsia="Times New Roman" w:hAnsi="Tahoma" w:cs="Tahoma"/>
          <w:b/>
          <w:sz w:val="16"/>
          <w:szCs w:val="18"/>
          <w:lang w:val="en-US"/>
        </w:rPr>
        <w:t>NEGOTIATIONS</w:t>
      </w:r>
    </w:p>
    <w:p w14:paraId="5A0AC839" w14:textId="77777777" w:rsidR="00C56515" w:rsidRPr="00475970" w:rsidRDefault="00C56515" w:rsidP="006C1714">
      <w:pPr>
        <w:autoSpaceDE w:val="0"/>
        <w:autoSpaceDN w:val="0"/>
        <w:adjustRightInd w:val="0"/>
        <w:spacing w:after="0" w:line="240" w:lineRule="auto"/>
        <w:rPr>
          <w:rFonts w:ascii="Tahoma" w:eastAsia="Times New Roman" w:hAnsi="Tahoma" w:cs="Tahoma"/>
          <w:sz w:val="16"/>
          <w:szCs w:val="18"/>
        </w:rPr>
      </w:pPr>
      <w:r w:rsidRPr="00475970">
        <w:rPr>
          <w:rFonts w:ascii="Tahoma" w:eastAsia="Times New Roman" w:hAnsi="Tahoma" w:cs="Tahoma"/>
          <w:sz w:val="16"/>
          <w:szCs w:val="18"/>
        </w:rPr>
        <w:t xml:space="preserve">The Council reserves the right to </w:t>
      </w:r>
      <w:proofErr w:type="gramStart"/>
      <w:r w:rsidRPr="00475970">
        <w:rPr>
          <w:rFonts w:ascii="Tahoma" w:eastAsia="Times New Roman" w:hAnsi="Tahoma" w:cs="Tahoma"/>
          <w:sz w:val="16"/>
          <w:szCs w:val="18"/>
        </w:rPr>
        <w:t>hold negotiations</w:t>
      </w:r>
      <w:proofErr w:type="gramEnd"/>
      <w:r w:rsidRPr="00475970">
        <w:rPr>
          <w:rFonts w:ascii="Tahoma" w:eastAsia="Times New Roman" w:hAnsi="Tahoma" w:cs="Tahoma"/>
          <w:sz w:val="16"/>
          <w:szCs w:val="18"/>
        </w:rPr>
        <w:t xml:space="preserve"> with the bidders in accordance with Article 20 of Rule 1395.</w:t>
      </w:r>
    </w:p>
    <w:p w14:paraId="55523418" w14:textId="77777777" w:rsidR="00C56515" w:rsidRPr="00C56515" w:rsidRDefault="00C56515" w:rsidP="006C1714">
      <w:pPr>
        <w:autoSpaceDE w:val="0"/>
        <w:autoSpaceDN w:val="0"/>
        <w:adjustRightInd w:val="0"/>
        <w:spacing w:after="0" w:line="240" w:lineRule="auto"/>
        <w:rPr>
          <w:rFonts w:ascii="Tahoma" w:eastAsia="Times New Roman" w:hAnsi="Tahoma" w:cs="Tahoma"/>
          <w:sz w:val="16"/>
          <w:szCs w:val="18"/>
        </w:rPr>
      </w:pPr>
    </w:p>
    <w:p w14:paraId="204B2937" w14:textId="77777777" w:rsidR="004337A1" w:rsidRPr="00C63811" w:rsidRDefault="004337A1" w:rsidP="006C1714">
      <w:pPr>
        <w:autoSpaceDE w:val="0"/>
        <w:autoSpaceDN w:val="0"/>
        <w:adjustRightInd w:val="0"/>
        <w:spacing w:after="0" w:line="240" w:lineRule="auto"/>
        <w:rPr>
          <w:rFonts w:ascii="Tahoma" w:eastAsia="Times New Roman" w:hAnsi="Tahoma" w:cs="Tahoma"/>
          <w:sz w:val="16"/>
          <w:szCs w:val="18"/>
          <w:lang w:val="en-US"/>
        </w:rPr>
      </w:pPr>
    </w:p>
    <w:p w14:paraId="020AA381" w14:textId="1EC9A5B4" w:rsidR="00F44741" w:rsidRPr="00C63811" w:rsidRDefault="00F44741" w:rsidP="006C1714">
      <w:pPr>
        <w:autoSpaceDE w:val="0"/>
        <w:autoSpaceDN w:val="0"/>
        <w:adjustRightInd w:val="0"/>
        <w:spacing w:after="0" w:line="240" w:lineRule="auto"/>
        <w:jc w:val="center"/>
        <w:rPr>
          <w:rFonts w:ascii="Tahoma" w:eastAsia="Calibri" w:hAnsi="Tahoma" w:cs="Tahoma"/>
          <w:sz w:val="14"/>
          <w:szCs w:val="16"/>
          <w:lang w:val="en-US"/>
        </w:rPr>
      </w:pPr>
      <w:r w:rsidRPr="00C63811">
        <w:rPr>
          <w:rFonts w:ascii="Tahoma" w:eastAsia="Calibri" w:hAnsi="Tahoma" w:cs="Tahoma"/>
          <w:sz w:val="14"/>
          <w:szCs w:val="16"/>
          <w:lang w:val="en-US"/>
        </w:rPr>
        <w:t>* * *</w:t>
      </w:r>
    </w:p>
    <w:p w14:paraId="05FE0AAA" w14:textId="77777777" w:rsidR="00FA0E7C" w:rsidRPr="00C63811" w:rsidRDefault="00FA0E7C" w:rsidP="006C1714">
      <w:pPr>
        <w:tabs>
          <w:tab w:val="left" w:pos="567"/>
        </w:tabs>
        <w:spacing w:after="0" w:line="240" w:lineRule="auto"/>
        <w:jc w:val="both"/>
        <w:rPr>
          <w:rFonts w:ascii="Tahoma" w:eastAsia="Times New Roman" w:hAnsi="Tahoma" w:cs="Tahoma"/>
          <w:sz w:val="16"/>
          <w:szCs w:val="18"/>
          <w:lang w:val="en-US"/>
        </w:rPr>
      </w:pPr>
    </w:p>
    <w:p w14:paraId="05FE0AAC" w14:textId="77777777" w:rsidR="007D22E4" w:rsidRPr="00C63811" w:rsidRDefault="007D22E4" w:rsidP="006C1714">
      <w:pPr>
        <w:spacing w:after="0" w:line="240" w:lineRule="auto"/>
        <w:jc w:val="center"/>
        <w:outlineLvl w:val="0"/>
        <w:rPr>
          <w:rFonts w:ascii="Tahoma" w:eastAsia="Times New Roman" w:hAnsi="Tahoma" w:cs="Tahoma"/>
          <w:b/>
          <w:bCs/>
          <w:kern w:val="36"/>
          <w:sz w:val="20"/>
          <w:lang w:val="en-US"/>
        </w:rPr>
        <w:sectPr w:rsidR="007D22E4" w:rsidRPr="00C63811" w:rsidSect="004337A1">
          <w:type w:val="continuous"/>
          <w:pgSz w:w="11907" w:h="16839" w:code="9"/>
          <w:pgMar w:top="993" w:right="1134" w:bottom="1440" w:left="1134" w:header="708" w:footer="708" w:gutter="0"/>
          <w:cols w:num="2" w:space="283"/>
          <w:titlePg/>
          <w:docGrid w:linePitch="360"/>
        </w:sectPr>
      </w:pPr>
      <w:bookmarkStart w:id="8" w:name="_Toc392063550"/>
    </w:p>
    <w:bookmarkEnd w:id="8"/>
    <w:p w14:paraId="05FE0AAD" w14:textId="77777777" w:rsidR="008A4C67" w:rsidRPr="00C63811" w:rsidRDefault="008A4C67" w:rsidP="006C1714">
      <w:pPr>
        <w:spacing w:after="0" w:line="240" w:lineRule="auto"/>
        <w:rPr>
          <w:rFonts w:ascii="Tahoma" w:hAnsi="Tahoma" w:cs="Tahoma"/>
          <w:sz w:val="20"/>
        </w:rPr>
        <w:sectPr w:rsidR="008A4C67" w:rsidRPr="00C63811" w:rsidSect="00EA04B0">
          <w:headerReference w:type="default" r:id="rId22"/>
          <w:headerReference w:type="first" r:id="rId23"/>
          <w:type w:val="continuous"/>
          <w:pgSz w:w="11907" w:h="16839" w:code="9"/>
          <w:pgMar w:top="1440" w:right="1440" w:bottom="1440" w:left="1440" w:header="426" w:footer="709" w:gutter="0"/>
          <w:cols w:space="708"/>
          <w:titlePg/>
          <w:docGrid w:linePitch="360"/>
        </w:sectPr>
      </w:pPr>
    </w:p>
    <w:p w14:paraId="05FE0AAE" w14:textId="77777777" w:rsidR="008A4C67" w:rsidRPr="00C63811" w:rsidRDefault="008A4C67" w:rsidP="006C1714">
      <w:pPr>
        <w:keepLines/>
        <w:autoSpaceDE w:val="0"/>
        <w:autoSpaceDN w:val="0"/>
        <w:adjustRightInd w:val="0"/>
        <w:spacing w:after="0" w:line="240" w:lineRule="auto"/>
        <w:contextualSpacing/>
        <w:jc w:val="center"/>
        <w:rPr>
          <w:rFonts w:ascii="Tahoma" w:hAnsi="Tahoma" w:cs="Tahoma"/>
          <w:b/>
          <w:sz w:val="40"/>
          <w:szCs w:val="50"/>
        </w:rPr>
      </w:pPr>
      <w:r w:rsidRPr="00C63811">
        <w:rPr>
          <w:rFonts w:ascii="Tahoma" w:hAnsi="Tahoma" w:cs="Tahoma"/>
          <w:b/>
          <w:sz w:val="40"/>
          <w:szCs w:val="50"/>
        </w:rPr>
        <w:lastRenderedPageBreak/>
        <w:t>FINAL CHECK LIST</w:t>
      </w:r>
    </w:p>
    <w:p w14:paraId="05FE0AAF" w14:textId="77777777" w:rsidR="00C32B62" w:rsidRPr="00C63811" w:rsidRDefault="00C32B62" w:rsidP="006C1714">
      <w:pPr>
        <w:keepLines/>
        <w:pBdr>
          <w:between w:val="single" w:sz="2" w:space="1" w:color="808080" w:themeColor="background1" w:themeShade="80"/>
        </w:pBdr>
        <w:autoSpaceDE w:val="0"/>
        <w:autoSpaceDN w:val="0"/>
        <w:adjustRightInd w:val="0"/>
        <w:spacing w:after="0" w:line="240" w:lineRule="auto"/>
        <w:contextualSpacing/>
        <w:jc w:val="center"/>
        <w:rPr>
          <w:rFonts w:ascii="Tahoma" w:hAnsi="Tahoma" w:cs="Tahoma"/>
          <w:b/>
          <w:sz w:val="48"/>
          <w:szCs w:val="50"/>
        </w:rPr>
      </w:pPr>
    </w:p>
    <w:p w14:paraId="05FE0AB0" w14:textId="77777777" w:rsidR="00C32B62" w:rsidRPr="00C63811" w:rsidRDefault="00C32B62" w:rsidP="006C1714">
      <w:pPr>
        <w:keepLines/>
        <w:pBdr>
          <w:between w:val="single" w:sz="2" w:space="1" w:color="808080" w:themeColor="background1" w:themeShade="80"/>
        </w:pBdr>
        <w:autoSpaceDE w:val="0"/>
        <w:autoSpaceDN w:val="0"/>
        <w:adjustRightInd w:val="0"/>
        <w:spacing w:after="0" w:line="240" w:lineRule="auto"/>
        <w:contextualSpacing/>
        <w:jc w:val="center"/>
        <w:rPr>
          <w:rFonts w:ascii="Tahoma" w:hAnsi="Tahoma" w:cs="Tahoma"/>
          <w:sz w:val="18"/>
          <w:szCs w:val="20"/>
        </w:rPr>
      </w:pPr>
    </w:p>
    <w:p w14:paraId="05FE0AB1" w14:textId="77777777" w:rsidR="008A4C67" w:rsidRPr="00C63811" w:rsidRDefault="008A4C67" w:rsidP="006C1714">
      <w:pPr>
        <w:keepLines/>
        <w:numPr>
          <w:ilvl w:val="0"/>
          <w:numId w:val="6"/>
        </w:numPr>
        <w:tabs>
          <w:tab w:val="left" w:pos="284"/>
        </w:tabs>
        <w:autoSpaceDE w:val="0"/>
        <w:autoSpaceDN w:val="0"/>
        <w:adjustRightInd w:val="0"/>
        <w:spacing w:after="0" w:line="240" w:lineRule="auto"/>
        <w:ind w:left="0" w:firstLine="0"/>
        <w:contextualSpacing/>
        <w:rPr>
          <w:rFonts w:ascii="Tahoma" w:hAnsi="Tahoma" w:cs="Tahoma"/>
          <w:b/>
          <w:szCs w:val="24"/>
        </w:rPr>
      </w:pPr>
      <w:r w:rsidRPr="00C63811">
        <w:rPr>
          <w:rFonts w:ascii="Tahoma" w:hAnsi="Tahoma" w:cs="Tahoma"/>
          <w:b/>
          <w:szCs w:val="24"/>
        </w:rPr>
        <w:t>BEFORE SENDING YOUR TENDER, CHECK THAT IT INCLUDES:</w:t>
      </w:r>
    </w:p>
    <w:p w14:paraId="05FE0AB2" w14:textId="77777777" w:rsidR="008A4C67" w:rsidRPr="00C63811" w:rsidRDefault="008A4C67" w:rsidP="006C1714">
      <w:pPr>
        <w:keepLines/>
        <w:autoSpaceDE w:val="0"/>
        <w:autoSpaceDN w:val="0"/>
        <w:adjustRightInd w:val="0"/>
        <w:spacing w:after="0" w:line="240" w:lineRule="auto"/>
        <w:contextualSpacing/>
        <w:jc w:val="both"/>
        <w:rPr>
          <w:rFonts w:ascii="Tahoma" w:hAnsi="Tahoma" w:cs="Tahoma"/>
          <w:szCs w:val="28"/>
        </w:rPr>
      </w:pPr>
    </w:p>
    <w:p w14:paraId="2FEC1D0F" w14:textId="77777777" w:rsidR="002B3822" w:rsidRPr="00B80615" w:rsidRDefault="002B3822" w:rsidP="002B3822">
      <w:pPr>
        <w:keepLines/>
        <w:numPr>
          <w:ilvl w:val="0"/>
          <w:numId w:val="5"/>
        </w:numPr>
        <w:spacing w:after="0" w:line="240" w:lineRule="auto"/>
        <w:ind w:left="714" w:hanging="357"/>
        <w:jc w:val="both"/>
        <w:rPr>
          <w:rFonts w:ascii="Tahoma" w:eastAsia="Times New Roman" w:hAnsi="Tahoma" w:cs="Tahoma"/>
          <w:sz w:val="20"/>
          <w:szCs w:val="20"/>
          <w:lang w:val="en-US" w:eastAsia="fr-FR"/>
        </w:rPr>
      </w:pPr>
      <w:r w:rsidRPr="00B80615">
        <w:rPr>
          <w:rFonts w:ascii="Tahoma" w:eastAsia="Times New Roman" w:hAnsi="Tahoma" w:cs="Tahoma"/>
          <w:b/>
          <w:sz w:val="20"/>
          <w:szCs w:val="20"/>
          <w:u w:val="single"/>
          <w:lang w:val="en-US" w:eastAsia="fr-FR"/>
        </w:rPr>
        <w:t>One</w:t>
      </w:r>
      <w:r w:rsidRPr="00B80615">
        <w:rPr>
          <w:rFonts w:ascii="Tahoma" w:eastAsia="Times New Roman" w:hAnsi="Tahoma" w:cs="Tahoma"/>
          <w:sz w:val="20"/>
          <w:szCs w:val="20"/>
          <w:lang w:val="en-US" w:eastAsia="fr-FR"/>
        </w:rPr>
        <w:t xml:space="preserve"> completed and signed copy of the Act of Engagement;</w:t>
      </w:r>
      <w:r w:rsidRPr="00B80615">
        <w:rPr>
          <w:rStyle w:val="FootnoteReference"/>
          <w:rFonts w:ascii="Tahoma" w:eastAsia="Times New Roman" w:hAnsi="Tahoma" w:cs="Tahoma"/>
          <w:sz w:val="20"/>
          <w:szCs w:val="20"/>
          <w:lang w:val="en-US" w:eastAsia="fr-FR"/>
        </w:rPr>
        <w:footnoteReference w:id="5"/>
      </w:r>
    </w:p>
    <w:p w14:paraId="10238239" w14:textId="77777777" w:rsidR="002B3822" w:rsidRPr="00B80615" w:rsidRDefault="002B3822" w:rsidP="002B3822">
      <w:pPr>
        <w:keepLines/>
        <w:numPr>
          <w:ilvl w:val="0"/>
          <w:numId w:val="5"/>
        </w:numPr>
        <w:spacing w:after="0" w:line="240" w:lineRule="auto"/>
        <w:ind w:left="714" w:hanging="357"/>
        <w:jc w:val="both"/>
        <w:rPr>
          <w:rFonts w:ascii="Tahoma" w:eastAsia="Times New Roman" w:hAnsi="Tahoma" w:cs="Tahoma"/>
          <w:sz w:val="20"/>
          <w:szCs w:val="20"/>
          <w:lang w:eastAsia="fr-FR"/>
        </w:rPr>
      </w:pPr>
      <w:r w:rsidRPr="00B80615">
        <w:rPr>
          <w:rFonts w:ascii="Tahoma" w:hAnsi="Tahoma" w:cs="Tahoma"/>
          <w:color w:val="000000" w:themeColor="text1"/>
          <w:sz w:val="20"/>
          <w:szCs w:val="20"/>
        </w:rPr>
        <w:t>A detailed CV</w:t>
      </w:r>
      <w:r w:rsidRPr="00B80615">
        <w:rPr>
          <w:rFonts w:ascii="Tahoma" w:hAnsi="Tahoma" w:cs="Tahoma"/>
          <w:color w:val="000000" w:themeColor="text1"/>
          <w:sz w:val="20"/>
          <w:szCs w:val="20"/>
          <w:lang w:val="hy-AM"/>
        </w:rPr>
        <w:t xml:space="preserve"> </w:t>
      </w:r>
      <w:r w:rsidRPr="00B80615">
        <w:rPr>
          <w:rFonts w:ascii="Tahoma" w:eastAsia="Times New Roman" w:hAnsi="Tahoma" w:cs="Tahoma"/>
          <w:sz w:val="20"/>
          <w:szCs w:val="20"/>
          <w:lang w:eastAsia="fr-FR"/>
        </w:rPr>
        <w:t>in English</w:t>
      </w:r>
      <w:r w:rsidRPr="00B80615">
        <w:rPr>
          <w:rFonts w:ascii="Tahoma" w:hAnsi="Tahoma" w:cs="Tahoma"/>
          <w:color w:val="000000" w:themeColor="text1"/>
          <w:sz w:val="20"/>
          <w:szCs w:val="20"/>
        </w:rPr>
        <w:t xml:space="preserve">, preferably in </w:t>
      </w:r>
      <w:proofErr w:type="spellStart"/>
      <w:r w:rsidRPr="00B80615">
        <w:rPr>
          <w:rFonts w:ascii="Tahoma" w:hAnsi="Tahoma" w:cs="Tahoma"/>
          <w:color w:val="000000" w:themeColor="text1"/>
          <w:sz w:val="20"/>
          <w:szCs w:val="20"/>
        </w:rPr>
        <w:t>Europass</w:t>
      </w:r>
      <w:proofErr w:type="spellEnd"/>
      <w:r w:rsidRPr="00B80615">
        <w:rPr>
          <w:rFonts w:ascii="Tahoma" w:hAnsi="Tahoma" w:cs="Tahoma"/>
          <w:color w:val="000000" w:themeColor="text1"/>
          <w:sz w:val="20"/>
          <w:szCs w:val="20"/>
        </w:rPr>
        <w:t xml:space="preserve"> format, demonstrating clearly that the tenderer fulfils the eligibility criteria;</w:t>
      </w:r>
      <w:r w:rsidRPr="00B80615">
        <w:rPr>
          <w:rFonts w:ascii="Tahoma" w:eastAsia="Times New Roman" w:hAnsi="Tahoma" w:cs="Tahoma"/>
          <w:sz w:val="20"/>
          <w:szCs w:val="20"/>
          <w:lang w:eastAsia="fr-FR"/>
        </w:rPr>
        <w:t xml:space="preserve"> Where the tenderer is a legal person, this shall include the CV of the person(s) who will be assigned to carry out the </w:t>
      </w:r>
      <w:proofErr w:type="gramStart"/>
      <w:r w:rsidRPr="00B80615">
        <w:rPr>
          <w:rFonts w:ascii="Tahoma" w:eastAsia="Times New Roman" w:hAnsi="Tahoma" w:cs="Tahoma"/>
          <w:sz w:val="20"/>
          <w:szCs w:val="20"/>
          <w:lang w:eastAsia="fr-FR"/>
        </w:rPr>
        <w:t>work;</w:t>
      </w:r>
      <w:proofErr w:type="gramEnd"/>
    </w:p>
    <w:p w14:paraId="3D4779E8" w14:textId="77777777" w:rsidR="002B3822" w:rsidRPr="00B80615" w:rsidRDefault="002B3822" w:rsidP="002B3822">
      <w:pPr>
        <w:keepLines/>
        <w:numPr>
          <w:ilvl w:val="0"/>
          <w:numId w:val="5"/>
        </w:numPr>
        <w:spacing w:after="0" w:line="240" w:lineRule="auto"/>
        <w:ind w:left="714" w:hanging="357"/>
        <w:jc w:val="both"/>
        <w:rPr>
          <w:rFonts w:ascii="Tahoma" w:eastAsia="Times New Roman" w:hAnsi="Tahoma" w:cs="Tahoma"/>
          <w:sz w:val="20"/>
          <w:szCs w:val="20"/>
          <w:lang w:eastAsia="fr-FR"/>
        </w:rPr>
      </w:pPr>
      <w:r w:rsidRPr="00B80615">
        <w:rPr>
          <w:rFonts w:ascii="Tahoma" w:eastAsia="Times New Roman" w:hAnsi="Tahoma" w:cs="Tahoma"/>
          <w:sz w:val="20"/>
          <w:szCs w:val="20"/>
          <w:lang w:eastAsia="fr-FR"/>
        </w:rPr>
        <w:t xml:space="preserve">Samples of previous work relevant for the lot(s) tendered for (draft legal act, legal opinion, presentation, training module, research paper, etc.) in English and </w:t>
      </w:r>
      <w:proofErr w:type="gramStart"/>
      <w:r w:rsidRPr="00B80615">
        <w:rPr>
          <w:rFonts w:ascii="Tahoma" w:eastAsia="Times New Roman" w:hAnsi="Tahoma" w:cs="Tahoma"/>
          <w:sz w:val="20"/>
          <w:szCs w:val="20"/>
          <w:lang w:eastAsia="fr-FR"/>
        </w:rPr>
        <w:t>Armenian;</w:t>
      </w:r>
      <w:proofErr w:type="gramEnd"/>
    </w:p>
    <w:p w14:paraId="7A1C91C5" w14:textId="77777777" w:rsidR="002B3822" w:rsidRPr="00B80615" w:rsidRDefault="002B3822" w:rsidP="002B3822">
      <w:pPr>
        <w:keepLines/>
        <w:numPr>
          <w:ilvl w:val="0"/>
          <w:numId w:val="5"/>
        </w:numPr>
        <w:spacing w:after="0" w:line="240" w:lineRule="auto"/>
        <w:ind w:left="714" w:hanging="357"/>
        <w:jc w:val="both"/>
        <w:rPr>
          <w:rFonts w:ascii="Tahoma" w:eastAsia="Times New Roman" w:hAnsi="Tahoma" w:cs="Tahoma"/>
          <w:sz w:val="20"/>
          <w:szCs w:val="20"/>
          <w:lang w:eastAsia="fr-FR"/>
        </w:rPr>
      </w:pPr>
      <w:r w:rsidRPr="00B80615">
        <w:rPr>
          <w:rFonts w:ascii="Tahoma" w:hAnsi="Tahoma" w:cs="Tahoma"/>
          <w:color w:val="000000" w:themeColor="text1"/>
          <w:sz w:val="20"/>
          <w:szCs w:val="20"/>
        </w:rPr>
        <w:t xml:space="preserve">Motivation letter in English, demonstrating specific experience, expertise, skills and capacities as set out under the award criteria in regard of each Lot the tenderer is </w:t>
      </w:r>
      <w:proofErr w:type="gramStart"/>
      <w:r w:rsidRPr="00B80615">
        <w:rPr>
          <w:rFonts w:ascii="Tahoma" w:hAnsi="Tahoma" w:cs="Tahoma"/>
          <w:color w:val="000000" w:themeColor="text1"/>
          <w:sz w:val="20"/>
          <w:szCs w:val="20"/>
        </w:rPr>
        <w:t>applying;</w:t>
      </w:r>
      <w:proofErr w:type="gramEnd"/>
    </w:p>
    <w:p w14:paraId="35112043" w14:textId="77777777" w:rsidR="002B3822" w:rsidRPr="00B80615" w:rsidRDefault="002B3822" w:rsidP="002B3822">
      <w:pPr>
        <w:keepLines/>
        <w:numPr>
          <w:ilvl w:val="0"/>
          <w:numId w:val="5"/>
        </w:numPr>
        <w:spacing w:after="0" w:line="240" w:lineRule="auto"/>
        <w:ind w:left="714" w:hanging="357"/>
        <w:jc w:val="both"/>
        <w:rPr>
          <w:rFonts w:ascii="Tahoma" w:eastAsia="Times New Roman" w:hAnsi="Tahoma" w:cs="Tahoma"/>
          <w:sz w:val="20"/>
          <w:szCs w:val="20"/>
          <w:lang w:eastAsia="fr-FR"/>
        </w:rPr>
      </w:pPr>
      <w:r w:rsidRPr="00B80615">
        <w:rPr>
          <w:rFonts w:ascii="Tahoma" w:eastAsia="Times New Roman" w:hAnsi="Tahoma" w:cs="Tahoma"/>
          <w:sz w:val="20"/>
          <w:szCs w:val="20"/>
          <w:lang w:eastAsia="fr-FR"/>
        </w:rPr>
        <w:t xml:space="preserve">Tenderers may supplement motivation letters with documents proving their knowledge, such as programmes of events and descriptions of projects they participated in, titles and references of research they undertook and summaries of reports they </w:t>
      </w:r>
      <w:proofErr w:type="gramStart"/>
      <w:r w:rsidRPr="00B80615">
        <w:rPr>
          <w:rFonts w:ascii="Tahoma" w:eastAsia="Times New Roman" w:hAnsi="Tahoma" w:cs="Tahoma"/>
          <w:sz w:val="20"/>
          <w:szCs w:val="20"/>
          <w:lang w:eastAsia="fr-FR"/>
        </w:rPr>
        <w:t>produced;</w:t>
      </w:r>
      <w:proofErr w:type="gramEnd"/>
      <w:r w:rsidRPr="00B80615">
        <w:rPr>
          <w:rFonts w:ascii="Tahoma" w:hAnsi="Tahoma" w:cs="Tahoma"/>
          <w:color w:val="000000" w:themeColor="text1"/>
          <w:sz w:val="20"/>
          <w:szCs w:val="20"/>
        </w:rPr>
        <w:t xml:space="preserve"> </w:t>
      </w:r>
    </w:p>
    <w:p w14:paraId="6D0F812E" w14:textId="77777777" w:rsidR="002B3822" w:rsidRPr="00B80615" w:rsidRDefault="002B3822" w:rsidP="002B3822">
      <w:pPr>
        <w:keepLines/>
        <w:numPr>
          <w:ilvl w:val="0"/>
          <w:numId w:val="5"/>
        </w:numPr>
        <w:spacing w:after="0" w:line="240" w:lineRule="auto"/>
        <w:jc w:val="both"/>
        <w:rPr>
          <w:rFonts w:ascii="Tahoma" w:eastAsia="Times New Roman" w:hAnsi="Tahoma" w:cs="Tahoma"/>
          <w:sz w:val="20"/>
          <w:szCs w:val="20"/>
          <w:lang w:eastAsia="fr-FR"/>
        </w:rPr>
      </w:pPr>
      <w:r w:rsidRPr="00B80615">
        <w:rPr>
          <w:rFonts w:ascii="Tahoma" w:eastAsia="Times New Roman" w:hAnsi="Tahoma" w:cs="Tahoma"/>
          <w:sz w:val="20"/>
          <w:szCs w:val="20"/>
          <w:lang w:eastAsia="fr-FR"/>
        </w:rPr>
        <w:t>Three referees' contact details (contacts, including phone number and e-mail address</w:t>
      </w:r>
      <w:proofErr w:type="gramStart"/>
      <w:r w:rsidRPr="00B80615">
        <w:rPr>
          <w:rFonts w:ascii="Tahoma" w:eastAsia="Times New Roman" w:hAnsi="Tahoma" w:cs="Tahoma"/>
          <w:sz w:val="20"/>
          <w:szCs w:val="20"/>
          <w:lang w:eastAsia="fr-FR"/>
        </w:rPr>
        <w:t>);</w:t>
      </w:r>
      <w:proofErr w:type="gramEnd"/>
    </w:p>
    <w:p w14:paraId="06DBAF8F" w14:textId="77777777" w:rsidR="002B3822" w:rsidRPr="00B80615" w:rsidRDefault="002B3822" w:rsidP="002B3822">
      <w:pPr>
        <w:keepLines/>
        <w:numPr>
          <w:ilvl w:val="0"/>
          <w:numId w:val="5"/>
        </w:numPr>
        <w:spacing w:after="0" w:line="240" w:lineRule="auto"/>
        <w:ind w:left="714" w:hanging="357"/>
        <w:jc w:val="both"/>
        <w:rPr>
          <w:rFonts w:ascii="Tahoma" w:eastAsia="Times New Roman" w:hAnsi="Tahoma" w:cs="Tahoma"/>
          <w:sz w:val="20"/>
          <w:szCs w:val="20"/>
          <w:lang w:val="en-US" w:eastAsia="fr-FR"/>
        </w:rPr>
      </w:pPr>
      <w:r w:rsidRPr="00B80615">
        <w:rPr>
          <w:rFonts w:ascii="Tahoma" w:eastAsia="Times New Roman" w:hAnsi="Tahoma" w:cs="Tahoma"/>
          <w:sz w:val="20"/>
          <w:szCs w:val="20"/>
          <w:lang w:val="en-US" w:eastAsia="fr-FR"/>
        </w:rPr>
        <w:t xml:space="preserve">A list of all owners and executive officers, scanned copy of all registration documents, for legal persons only </w:t>
      </w:r>
      <w:r w:rsidRPr="00B80615">
        <w:rPr>
          <w:rFonts w:ascii="Tahoma" w:eastAsia="Times New Roman" w:hAnsi="Tahoma" w:cs="Tahoma"/>
          <w:sz w:val="20"/>
          <w:szCs w:val="20"/>
          <w:lang w:eastAsia="fr-FR"/>
        </w:rPr>
        <w:t>(</w:t>
      </w:r>
      <w:r w:rsidRPr="00B80615">
        <w:rPr>
          <w:rFonts w:ascii="Tahoma" w:hAnsi="Tahoma" w:cs="Tahoma"/>
          <w:color w:val="000000" w:themeColor="text1"/>
          <w:sz w:val="20"/>
          <w:szCs w:val="20"/>
        </w:rPr>
        <w:t>in Armenian with a translation into English certified by the tenderer</w:t>
      </w:r>
      <w:r w:rsidRPr="00B80615">
        <w:rPr>
          <w:rFonts w:ascii="Tahoma" w:eastAsia="Times New Roman" w:hAnsi="Tahoma" w:cs="Tahoma"/>
          <w:sz w:val="20"/>
          <w:szCs w:val="20"/>
          <w:lang w:eastAsia="fr-FR"/>
        </w:rPr>
        <w:t>)</w:t>
      </w:r>
      <w:r w:rsidRPr="00B80615">
        <w:rPr>
          <w:rFonts w:ascii="Tahoma" w:eastAsia="Times New Roman" w:hAnsi="Tahoma" w:cs="Tahoma"/>
          <w:sz w:val="20"/>
          <w:szCs w:val="20"/>
          <w:lang w:val="en-US" w:eastAsia="fr-FR"/>
        </w:rPr>
        <w:t>.</w:t>
      </w:r>
    </w:p>
    <w:p w14:paraId="05FE0ABA" w14:textId="77777777" w:rsidR="00C32B62" w:rsidRPr="00C63811" w:rsidRDefault="00C32B62" w:rsidP="006C1714">
      <w:pPr>
        <w:pStyle w:val="ListParagraph"/>
        <w:keepLines/>
        <w:autoSpaceDE w:val="0"/>
        <w:autoSpaceDN w:val="0"/>
        <w:adjustRightInd w:val="0"/>
        <w:spacing w:after="0" w:line="240" w:lineRule="auto"/>
        <w:jc w:val="both"/>
        <w:rPr>
          <w:rFonts w:ascii="Tahoma" w:hAnsi="Tahoma" w:cs="Tahoma"/>
          <w:sz w:val="18"/>
        </w:rPr>
      </w:pPr>
    </w:p>
    <w:p w14:paraId="05FE0ABB" w14:textId="77777777" w:rsidR="00C32B62" w:rsidRPr="00C63811" w:rsidRDefault="00C32B62" w:rsidP="006C1714">
      <w:pPr>
        <w:pStyle w:val="ListParagraph"/>
        <w:keepLines/>
        <w:pBdr>
          <w:top w:val="single" w:sz="2" w:space="1" w:color="808080" w:themeColor="background1" w:themeShade="80"/>
        </w:pBdr>
        <w:autoSpaceDE w:val="0"/>
        <w:autoSpaceDN w:val="0"/>
        <w:adjustRightInd w:val="0"/>
        <w:spacing w:after="0" w:line="240" w:lineRule="auto"/>
        <w:ind w:left="0"/>
        <w:jc w:val="both"/>
        <w:rPr>
          <w:rFonts w:ascii="Tahoma" w:hAnsi="Tahoma" w:cs="Tahoma"/>
          <w:sz w:val="16"/>
          <w:szCs w:val="20"/>
        </w:rPr>
      </w:pPr>
    </w:p>
    <w:p w14:paraId="55A95EB6" w14:textId="2FB452CC" w:rsidR="00B62345" w:rsidRPr="00C63811" w:rsidRDefault="00B62345" w:rsidP="006C1714">
      <w:pPr>
        <w:pStyle w:val="ListParagraph"/>
        <w:numPr>
          <w:ilvl w:val="0"/>
          <w:numId w:val="6"/>
        </w:numPr>
        <w:tabs>
          <w:tab w:val="left" w:pos="284"/>
        </w:tabs>
        <w:spacing w:after="0" w:line="240" w:lineRule="auto"/>
        <w:ind w:left="284" w:hanging="284"/>
        <w:rPr>
          <w:rFonts w:ascii="Tahoma" w:eastAsia="Times New Roman" w:hAnsi="Tahoma" w:cs="Tahoma"/>
          <w:b/>
          <w:color w:val="000000"/>
          <w:szCs w:val="24"/>
          <w:lang w:val="en-US"/>
        </w:rPr>
      </w:pPr>
      <w:r w:rsidRPr="00C63811">
        <w:rPr>
          <w:rFonts w:ascii="Tahoma" w:eastAsia="Times New Roman" w:hAnsi="Tahoma" w:cs="Tahoma"/>
          <w:b/>
          <w:color w:val="000000"/>
          <w:szCs w:val="24"/>
          <w:lang w:val="en-US"/>
        </w:rPr>
        <w:t>HOW TO SEND TENDERS?</w:t>
      </w:r>
    </w:p>
    <w:p w14:paraId="5DA34D39" w14:textId="77777777" w:rsidR="00B62345" w:rsidRPr="00C63811" w:rsidRDefault="00B62345" w:rsidP="006C1714">
      <w:pPr>
        <w:tabs>
          <w:tab w:val="left" w:pos="567"/>
        </w:tabs>
        <w:spacing w:after="0" w:line="240" w:lineRule="auto"/>
        <w:ind w:left="284"/>
        <w:rPr>
          <w:rFonts w:ascii="Tahoma" w:eastAsia="Times New Roman" w:hAnsi="Tahoma" w:cs="Tahoma"/>
          <w:color w:val="000000"/>
          <w:sz w:val="18"/>
          <w:lang w:val="en-US"/>
        </w:rPr>
      </w:pPr>
    </w:p>
    <w:p w14:paraId="589BB392" w14:textId="77777777" w:rsidR="00B1740F" w:rsidRPr="00B1740F" w:rsidRDefault="00B1740F" w:rsidP="00B1740F">
      <w:pPr>
        <w:tabs>
          <w:tab w:val="left" w:pos="567"/>
        </w:tabs>
        <w:spacing w:after="120" w:line="240" w:lineRule="auto"/>
        <w:rPr>
          <w:rFonts w:ascii="Tahoma" w:eastAsia="Times New Roman" w:hAnsi="Tahoma" w:cs="Tahoma"/>
          <w:b/>
          <w:sz w:val="18"/>
          <w:szCs w:val="18"/>
          <w:lang w:val="en-US"/>
        </w:rPr>
      </w:pPr>
      <w:r w:rsidRPr="00B1740F">
        <w:rPr>
          <w:rFonts w:ascii="Tahoma" w:eastAsia="Times New Roman" w:hAnsi="Tahoma" w:cs="Tahoma"/>
          <w:sz w:val="18"/>
          <w:szCs w:val="18"/>
          <w:lang w:val="en-US"/>
        </w:rPr>
        <w:t xml:space="preserve">Tenders must be sent to the Council of Europe </w:t>
      </w:r>
      <w:r w:rsidRPr="00B1740F">
        <w:rPr>
          <w:rFonts w:ascii="Tahoma" w:eastAsia="Times New Roman" w:hAnsi="Tahoma" w:cs="Tahoma"/>
          <w:b/>
          <w:sz w:val="18"/>
          <w:szCs w:val="18"/>
          <w:lang w:val="en-US"/>
        </w:rPr>
        <w:t>electronically.</w:t>
      </w:r>
    </w:p>
    <w:p w14:paraId="6844DFFF" w14:textId="0E1F389A" w:rsidR="00B1740F" w:rsidRPr="00B1740F" w:rsidRDefault="00B1740F" w:rsidP="00B1740F">
      <w:pPr>
        <w:tabs>
          <w:tab w:val="left" w:pos="567"/>
        </w:tabs>
        <w:spacing w:after="0" w:line="240" w:lineRule="auto"/>
        <w:rPr>
          <w:rFonts w:ascii="Tahoma" w:eastAsia="Times New Roman" w:hAnsi="Tahoma" w:cs="Tahoma"/>
          <w:bCs/>
          <w:sz w:val="18"/>
          <w:szCs w:val="18"/>
          <w:lang w:val="en-US"/>
        </w:rPr>
      </w:pPr>
      <w:r w:rsidRPr="00B1740F">
        <w:rPr>
          <w:rFonts w:ascii="Tahoma" w:eastAsia="Times New Roman" w:hAnsi="Tahoma" w:cs="Tahoma"/>
          <w:bCs/>
          <w:sz w:val="18"/>
          <w:szCs w:val="18"/>
          <w:lang w:val="en-US"/>
        </w:rPr>
        <w:t xml:space="preserve">Electronic copies shall be sent </w:t>
      </w:r>
      <w:r w:rsidRPr="00B1740F">
        <w:rPr>
          <w:rFonts w:ascii="Tahoma" w:eastAsia="Times New Roman" w:hAnsi="Tahoma" w:cs="Tahoma"/>
          <w:bCs/>
          <w:sz w:val="18"/>
          <w:szCs w:val="18"/>
          <w:u w:val="single"/>
          <w:lang w:val="en-US"/>
        </w:rPr>
        <w:t>only</w:t>
      </w:r>
      <w:r w:rsidRPr="00B1740F">
        <w:rPr>
          <w:rFonts w:ascii="Tahoma" w:eastAsia="Times New Roman" w:hAnsi="Tahoma" w:cs="Tahoma"/>
          <w:bCs/>
          <w:sz w:val="18"/>
          <w:szCs w:val="18"/>
          <w:lang w:val="en-US"/>
        </w:rPr>
        <w:t xml:space="preserve"> to </w:t>
      </w:r>
      <w:hyperlink r:id="rId24" w:history="1">
        <w:r w:rsidRPr="00B1740F">
          <w:rPr>
            <w:rFonts w:ascii="Tahoma" w:eastAsia="Times New Roman" w:hAnsi="Tahoma" w:cs="Tahoma"/>
            <w:bCs/>
            <w:color w:val="0000FF"/>
            <w:sz w:val="18"/>
            <w:szCs w:val="18"/>
            <w:u w:val="single"/>
            <w:lang w:val="en-US"/>
          </w:rPr>
          <w:t>cdm@coe.int</w:t>
        </w:r>
      </w:hyperlink>
      <w:r w:rsidRPr="00B1740F">
        <w:rPr>
          <w:rFonts w:ascii="Tahoma" w:eastAsia="Times New Roman" w:hAnsi="Tahoma" w:cs="Tahoma"/>
          <w:bCs/>
          <w:sz w:val="18"/>
          <w:szCs w:val="18"/>
          <w:lang w:val="en-US"/>
        </w:rPr>
        <w:t xml:space="preserve"> with reference no. </w:t>
      </w:r>
      <w:r w:rsidRPr="00B706E2">
        <w:rPr>
          <w:rFonts w:ascii="Tahoma" w:eastAsia="Times New Roman" w:hAnsi="Tahoma" w:cs="Tahoma"/>
          <w:b/>
          <w:sz w:val="18"/>
          <w:szCs w:val="18"/>
          <w:u w:val="single"/>
          <w:lang w:val="en-US"/>
        </w:rPr>
        <w:t>20</w:t>
      </w:r>
      <w:r w:rsidR="00B706E2" w:rsidRPr="00B706E2">
        <w:rPr>
          <w:rFonts w:ascii="Tahoma" w:eastAsia="Times New Roman" w:hAnsi="Tahoma" w:cs="Tahoma"/>
          <w:b/>
          <w:sz w:val="18"/>
          <w:szCs w:val="18"/>
          <w:u w:val="single"/>
          <w:lang w:val="en-US"/>
        </w:rPr>
        <w:t>23</w:t>
      </w:r>
      <w:r w:rsidRPr="00B706E2">
        <w:rPr>
          <w:rFonts w:ascii="Tahoma" w:eastAsia="Times New Roman" w:hAnsi="Tahoma" w:cs="Tahoma"/>
          <w:b/>
          <w:sz w:val="18"/>
          <w:szCs w:val="18"/>
          <w:u w:val="single"/>
          <w:lang w:val="en-US"/>
        </w:rPr>
        <w:t>AO</w:t>
      </w:r>
      <w:r w:rsidR="00B706E2" w:rsidRPr="00B706E2">
        <w:rPr>
          <w:rFonts w:ascii="Tahoma" w:eastAsia="Times New Roman" w:hAnsi="Tahoma" w:cs="Tahoma"/>
          <w:b/>
          <w:sz w:val="18"/>
          <w:szCs w:val="18"/>
          <w:u w:val="single"/>
          <w:lang w:val="en-US"/>
        </w:rPr>
        <w:t>56</w:t>
      </w:r>
      <w:r w:rsidRPr="00B706E2">
        <w:rPr>
          <w:rFonts w:ascii="Tahoma" w:eastAsia="Times New Roman" w:hAnsi="Tahoma" w:cs="Tahoma"/>
          <w:bCs/>
          <w:sz w:val="18"/>
          <w:szCs w:val="18"/>
          <w:lang w:val="en-US"/>
        </w:rPr>
        <w:t xml:space="preserve"> in</w:t>
      </w:r>
      <w:r w:rsidRPr="00B1740F">
        <w:rPr>
          <w:rFonts w:ascii="Tahoma" w:eastAsia="Times New Roman" w:hAnsi="Tahoma" w:cs="Tahoma"/>
          <w:bCs/>
          <w:sz w:val="18"/>
          <w:szCs w:val="18"/>
          <w:lang w:val="en-US"/>
        </w:rPr>
        <w:t xml:space="preserve"> the subject field. Tenders submitted to another e-mail account will be excluded from the procedure.</w:t>
      </w:r>
    </w:p>
    <w:p w14:paraId="3552326C" w14:textId="77777777" w:rsidR="00B1740F" w:rsidRPr="00B1740F" w:rsidRDefault="00B1740F" w:rsidP="00B1740F">
      <w:pPr>
        <w:tabs>
          <w:tab w:val="left" w:pos="567"/>
        </w:tabs>
        <w:spacing w:after="0" w:line="240" w:lineRule="auto"/>
        <w:rPr>
          <w:rFonts w:ascii="Tahoma" w:eastAsia="Times New Roman" w:hAnsi="Tahoma" w:cs="Tahoma"/>
          <w:b/>
          <w:sz w:val="18"/>
          <w:szCs w:val="18"/>
          <w:lang w:val="en-US"/>
        </w:rPr>
      </w:pPr>
    </w:p>
    <w:p w14:paraId="2D652B95" w14:textId="670506BD" w:rsidR="00B1740F" w:rsidRPr="00B1740F" w:rsidRDefault="00B1740F" w:rsidP="00B1740F">
      <w:pPr>
        <w:tabs>
          <w:tab w:val="left" w:pos="567"/>
        </w:tabs>
        <w:spacing w:after="0" w:line="240" w:lineRule="auto"/>
        <w:jc w:val="both"/>
        <w:rPr>
          <w:rFonts w:ascii="Tahoma" w:eastAsia="Times New Roman" w:hAnsi="Tahoma" w:cs="Tahoma"/>
          <w:sz w:val="18"/>
          <w:szCs w:val="18"/>
          <w:lang w:val="en-US"/>
        </w:rPr>
      </w:pPr>
      <w:r w:rsidRPr="00B1740F">
        <w:rPr>
          <w:rFonts w:ascii="Tahoma" w:eastAsia="Times New Roman" w:hAnsi="Tahoma" w:cs="Tahoma"/>
          <w:sz w:val="18"/>
          <w:szCs w:val="18"/>
          <w:lang w:val="en-US"/>
        </w:rPr>
        <w:t xml:space="preserve">The deadline for the submission of </w:t>
      </w:r>
      <w:r w:rsidRPr="00856063">
        <w:rPr>
          <w:rFonts w:ascii="Tahoma" w:eastAsia="Times New Roman" w:hAnsi="Tahoma" w:cs="Tahoma"/>
          <w:sz w:val="18"/>
          <w:szCs w:val="18"/>
          <w:lang w:val="en-US"/>
        </w:rPr>
        <w:t xml:space="preserve">tenders is </w:t>
      </w:r>
      <w:r w:rsidR="00B97119">
        <w:rPr>
          <w:rFonts w:ascii="Tahoma" w:eastAsia="Times New Roman" w:hAnsi="Tahoma" w:cs="Tahoma"/>
          <w:sz w:val="18"/>
          <w:szCs w:val="18"/>
          <w:lang w:val="en-US"/>
        </w:rPr>
        <w:t>3</w:t>
      </w:r>
      <w:r w:rsidR="003B4AEF">
        <w:rPr>
          <w:rFonts w:ascii="Tahoma" w:eastAsia="Times New Roman" w:hAnsi="Tahoma" w:cs="Tahoma"/>
          <w:sz w:val="18"/>
          <w:szCs w:val="18"/>
          <w:lang w:val="en-US"/>
        </w:rPr>
        <w:t>0</w:t>
      </w:r>
      <w:r w:rsidR="00A31DF2" w:rsidRPr="00856063">
        <w:rPr>
          <w:rFonts w:ascii="Tahoma" w:eastAsia="Times New Roman" w:hAnsi="Tahoma" w:cs="Tahoma"/>
          <w:sz w:val="18"/>
          <w:szCs w:val="18"/>
          <w:lang w:val="en-US"/>
        </w:rPr>
        <w:t xml:space="preserve"> </w:t>
      </w:r>
      <w:r w:rsidR="00B97119">
        <w:rPr>
          <w:rFonts w:ascii="Tahoma" w:eastAsia="Times New Roman" w:hAnsi="Tahoma" w:cs="Tahoma"/>
          <w:sz w:val="18"/>
          <w:szCs w:val="18"/>
          <w:lang w:val="en-US"/>
        </w:rPr>
        <w:t>June</w:t>
      </w:r>
      <w:r w:rsidR="00A31DF2" w:rsidRPr="00856063">
        <w:rPr>
          <w:rFonts w:ascii="Tahoma" w:eastAsia="Times New Roman" w:hAnsi="Tahoma" w:cs="Tahoma"/>
          <w:sz w:val="18"/>
          <w:szCs w:val="18"/>
          <w:lang w:val="en-US"/>
        </w:rPr>
        <w:t xml:space="preserve"> 2023 </w:t>
      </w:r>
      <w:r w:rsidRPr="00856063">
        <w:rPr>
          <w:rFonts w:ascii="Tahoma" w:eastAsia="Times New Roman" w:hAnsi="Tahoma" w:cs="Tahoma"/>
          <w:sz w:val="18"/>
          <w:szCs w:val="18"/>
          <w:lang w:val="en-US"/>
        </w:rPr>
        <w:t>by</w:t>
      </w:r>
      <w:r w:rsidRPr="00B1740F">
        <w:rPr>
          <w:rFonts w:ascii="Tahoma" w:eastAsia="Times New Roman" w:hAnsi="Tahoma" w:cs="Tahoma"/>
          <w:sz w:val="18"/>
          <w:szCs w:val="18"/>
          <w:lang w:val="en-US"/>
        </w:rPr>
        <w:t xml:space="preserve"> 23:59 CET.</w:t>
      </w:r>
    </w:p>
    <w:p w14:paraId="05FE0AD6" w14:textId="77777777" w:rsidR="00C01282" w:rsidRPr="00C63811" w:rsidRDefault="00C01282" w:rsidP="006C1714">
      <w:pPr>
        <w:tabs>
          <w:tab w:val="left" w:pos="284"/>
        </w:tabs>
        <w:spacing w:after="0" w:line="240" w:lineRule="auto"/>
        <w:rPr>
          <w:rFonts w:ascii="Tahoma" w:hAnsi="Tahoma" w:cs="Tahoma"/>
          <w:b/>
          <w:sz w:val="16"/>
          <w:szCs w:val="20"/>
          <w:lang w:val="en-US"/>
        </w:rPr>
      </w:pPr>
    </w:p>
    <w:sectPr w:rsidR="00C01282" w:rsidRPr="00C63811" w:rsidSect="00884B80">
      <w:headerReference w:type="even" r:id="rId25"/>
      <w:headerReference w:type="default" r:id="rId26"/>
      <w:headerReference w:type="first" r:id="rId27"/>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CEF8" w14:textId="77777777" w:rsidR="001C682C" w:rsidRDefault="001C682C" w:rsidP="009C1F72">
      <w:pPr>
        <w:spacing w:after="0" w:line="240" w:lineRule="auto"/>
      </w:pPr>
      <w:r>
        <w:separator/>
      </w:r>
    </w:p>
  </w:endnote>
  <w:endnote w:type="continuationSeparator" w:id="0">
    <w:p w14:paraId="78D324AB" w14:textId="77777777" w:rsidR="001C682C" w:rsidRDefault="001C682C"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4" w14:textId="477ED6AB" w:rsidR="00C63811" w:rsidRDefault="00C63811">
    <w:pPr>
      <w:pStyle w:val="Footer"/>
      <w:jc w:val="center"/>
    </w:pPr>
  </w:p>
  <w:p w14:paraId="05FE0AE5" w14:textId="77777777" w:rsidR="00C63811" w:rsidRDefault="00C6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20DD" w14:textId="77777777" w:rsidR="001C682C" w:rsidRDefault="001C682C" w:rsidP="009C1F72">
      <w:pPr>
        <w:spacing w:after="0" w:line="240" w:lineRule="auto"/>
      </w:pPr>
      <w:r>
        <w:separator/>
      </w:r>
    </w:p>
  </w:footnote>
  <w:footnote w:type="continuationSeparator" w:id="0">
    <w:p w14:paraId="5F082E71" w14:textId="77777777" w:rsidR="001C682C" w:rsidRDefault="001C682C" w:rsidP="009C1F72">
      <w:pPr>
        <w:spacing w:after="0" w:line="240" w:lineRule="auto"/>
      </w:pPr>
      <w:r>
        <w:continuationSeparator/>
      </w:r>
    </w:p>
  </w:footnote>
  <w:footnote w:id="1">
    <w:p w14:paraId="61D75050" w14:textId="2E2B6F69" w:rsidR="00C63811" w:rsidRPr="006C1714" w:rsidRDefault="00C63811" w:rsidP="006C1714">
      <w:pPr>
        <w:spacing w:after="0" w:line="240" w:lineRule="auto"/>
        <w:jc w:val="both"/>
        <w:rPr>
          <w:rFonts w:ascii="Arial Narrow" w:hAnsi="Arial Narrow"/>
          <w:sz w:val="16"/>
          <w:szCs w:val="16"/>
        </w:rPr>
      </w:pPr>
      <w:r w:rsidRPr="006C1714">
        <w:rPr>
          <w:rStyle w:val="FootnoteReference"/>
          <w:rFonts w:ascii="Arial Narrow" w:hAnsi="Arial Narrow"/>
          <w:sz w:val="16"/>
          <w:szCs w:val="16"/>
        </w:rPr>
        <w:footnoteRef/>
      </w:r>
      <w:r w:rsidRPr="006C1714">
        <w:rPr>
          <w:rFonts w:ascii="Arial Narrow" w:hAnsi="Arial Narrow"/>
          <w:sz w:val="16"/>
          <w:szCs w:val="16"/>
        </w:rPr>
        <w:t xml:space="preserve"> It must strictly respect the fees indicated in Section A of the Act of Engagement as recorded by the Council of Europe. In case of non-compliance with the fees as indicated in the Act of Engagement, the Council of Europe reserves the right to terminate the Contract with the Service Provider, in all or in part.</w:t>
      </w:r>
    </w:p>
  </w:footnote>
  <w:footnote w:id="2">
    <w:p w14:paraId="0CFFEAC0" w14:textId="77777777" w:rsidR="00AE1391" w:rsidRPr="006C1714" w:rsidRDefault="00C63811" w:rsidP="006C1714">
      <w:pPr>
        <w:keepLines/>
        <w:spacing w:after="0" w:line="240" w:lineRule="auto"/>
        <w:jc w:val="both"/>
        <w:rPr>
          <w:rFonts w:ascii="Arial Narrow" w:eastAsia="Times New Roman" w:hAnsi="Arial Narrow" w:cs="Times New Roman"/>
          <w:sz w:val="16"/>
          <w:szCs w:val="16"/>
          <w:lang w:val="en-US" w:eastAsia="fr-FR"/>
        </w:rPr>
      </w:pPr>
      <w:r w:rsidRPr="006C1714">
        <w:rPr>
          <w:rStyle w:val="FootnoteReference"/>
          <w:rFonts w:ascii="Arial Narrow" w:hAnsi="Arial Narrow"/>
          <w:sz w:val="16"/>
          <w:szCs w:val="16"/>
        </w:rPr>
        <w:footnoteRef/>
      </w:r>
      <w:r w:rsidRPr="006C1714">
        <w:rPr>
          <w:rFonts w:ascii="Arial Narrow" w:hAnsi="Arial Narrow"/>
          <w:sz w:val="16"/>
          <w:szCs w:val="16"/>
        </w:rPr>
        <w:t xml:space="preserve"> </w:t>
      </w:r>
      <w:r w:rsidRPr="006C1714">
        <w:rPr>
          <w:rFonts w:ascii="Arial Narrow" w:eastAsia="Times New Roman" w:hAnsi="Arial Narrow" w:cs="Times New Roman"/>
          <w:sz w:val="16"/>
          <w:szCs w:val="16"/>
          <w:lang w:val="en-US" w:eastAsia="fr-FR"/>
        </w:rPr>
        <w:t xml:space="preserve">The Council of Europe </w:t>
      </w:r>
      <w:r w:rsidRPr="006C1714">
        <w:rPr>
          <w:rFonts w:ascii="Arial Narrow" w:eastAsia="Times New Roman" w:hAnsi="Arial Narrow" w:cs="Times New Roman"/>
          <w:sz w:val="16"/>
          <w:szCs w:val="16"/>
          <w:u w:val="single"/>
          <w:lang w:val="en-US" w:eastAsia="fr-FR"/>
        </w:rPr>
        <w:t>reserves the right</w:t>
      </w:r>
      <w:r w:rsidRPr="006C1714">
        <w:rPr>
          <w:rFonts w:ascii="Arial Narrow" w:eastAsia="Times New Roman" w:hAnsi="Arial Narrow" w:cs="Times New Roman"/>
          <w:sz w:val="16"/>
          <w:szCs w:val="16"/>
          <w:lang w:val="en-US" w:eastAsia="fr-FR"/>
        </w:rPr>
        <w:t xml:space="preserve"> to ask tenderers, at a later stage, to supply the following supporting documents:</w:t>
      </w:r>
    </w:p>
    <w:p w14:paraId="319C1ACE" w14:textId="7ED40448" w:rsidR="00AE1391" w:rsidRPr="006C1714" w:rsidRDefault="00C63811"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lang w:val="en-US" w:eastAsia="fr-FR"/>
        </w:rPr>
        <w:t xml:space="preserve">An extract from the record of convictions or failing that </w:t>
      </w:r>
      <w:r w:rsidRPr="006C1714">
        <w:rPr>
          <w:rFonts w:ascii="Arial Narrow" w:eastAsia="Times New Roman" w:hAnsi="Arial Narrow" w:cs="Times New Roman"/>
          <w:sz w:val="16"/>
          <w:szCs w:val="16"/>
          <w:lang w:val="en-US" w:eastAsia="fr-FR"/>
        </w:rPr>
        <w:t xml:space="preserve">en equivalent document issued by the competent judicial or administrative authority of the country of incorporation, indicating that the first three </w:t>
      </w:r>
      <w:r w:rsidR="006C1714" w:rsidRPr="006C1714">
        <w:rPr>
          <w:rFonts w:ascii="Arial Narrow" w:eastAsia="Times New Roman" w:hAnsi="Arial Narrow" w:cs="Times New Roman"/>
          <w:sz w:val="16"/>
          <w:szCs w:val="16"/>
          <w:lang w:val="en-US" w:eastAsia="fr-FR"/>
        </w:rPr>
        <w:t xml:space="preserve">and sixth </w:t>
      </w:r>
      <w:r w:rsidRPr="006C1714">
        <w:rPr>
          <w:rFonts w:ascii="Arial Narrow" w:eastAsia="Times New Roman" w:hAnsi="Arial Narrow" w:cs="Times New Roman"/>
          <w:sz w:val="16"/>
          <w:szCs w:val="16"/>
          <w:lang w:val="en-US" w:eastAsia="fr-FR"/>
        </w:rPr>
        <w:t xml:space="preserve">requirements listed above under “exclusion criteria” are </w:t>
      </w:r>
      <w:r w:rsidRPr="006C1714">
        <w:rPr>
          <w:rFonts w:ascii="Arial Narrow" w:eastAsia="Times New Roman" w:hAnsi="Arial Narrow" w:cs="Times New Roman"/>
          <w:sz w:val="16"/>
          <w:szCs w:val="16"/>
          <w:lang w:val="en-US" w:eastAsia="fr-FR"/>
        </w:rPr>
        <w:t>met;</w:t>
      </w:r>
    </w:p>
    <w:p w14:paraId="4C59AC4A" w14:textId="77777777" w:rsidR="00AE1391" w:rsidRPr="006C1714" w:rsidRDefault="00C63811"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lang w:val="en-US" w:eastAsia="fr-FR"/>
        </w:rPr>
        <w:t>A certificate issued by the competent authority of the country of incorporation indicating that the fourth requirement is met</w:t>
      </w:r>
      <w:r w:rsidR="00676A10" w:rsidRPr="006C1714">
        <w:rPr>
          <w:rFonts w:ascii="Arial Narrow" w:eastAsia="Times New Roman" w:hAnsi="Arial Narrow" w:cs="Times New Roman"/>
          <w:sz w:val="16"/>
          <w:szCs w:val="16"/>
          <w:lang w:val="en-US" w:eastAsia="fr-FR"/>
        </w:rPr>
        <w:t>;</w:t>
      </w:r>
    </w:p>
    <w:p w14:paraId="4586F613" w14:textId="77777777" w:rsidR="00A119AB" w:rsidRPr="006C1714" w:rsidRDefault="00676A10"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lang w:val="en-US" w:eastAsia="fr-FR"/>
        </w:rPr>
        <w:t>For legal persons, an extract from the companies register or other official document proving ownership and control of the Tenderer</w:t>
      </w:r>
      <w:r w:rsidR="00A119AB" w:rsidRPr="006C1714">
        <w:rPr>
          <w:rFonts w:ascii="Arial Narrow" w:eastAsia="Times New Roman" w:hAnsi="Arial Narrow" w:cs="Times New Roman"/>
          <w:sz w:val="16"/>
          <w:szCs w:val="16"/>
          <w:lang w:val="en-US" w:eastAsia="fr-FR"/>
        </w:rPr>
        <w:t>;</w:t>
      </w:r>
    </w:p>
    <w:p w14:paraId="4057B9C8" w14:textId="33FB29FF" w:rsidR="00A119AB" w:rsidRPr="006C1714" w:rsidRDefault="00A119AB"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rPr>
        <w:t xml:space="preserve">For natural persons (including owners and executive officers of legal persons), a scanned copy of a valid photographic proof of identity (e.g. passport). </w:t>
      </w:r>
    </w:p>
  </w:footnote>
  <w:footnote w:id="3">
    <w:p w14:paraId="50E65A10" w14:textId="33AC8601" w:rsidR="00C63811" w:rsidRPr="006C1714" w:rsidRDefault="00C63811" w:rsidP="006C1714">
      <w:pPr>
        <w:spacing w:after="0" w:line="240" w:lineRule="auto"/>
        <w:rPr>
          <w:rFonts w:ascii="Arial Narrow" w:eastAsia="Times New Roman" w:hAnsi="Arial Narrow" w:cs="Arial"/>
          <w:b/>
          <w:color w:val="000000" w:themeColor="text1"/>
          <w:sz w:val="16"/>
          <w:szCs w:val="16"/>
          <w:lang w:val="en-US" w:eastAsia="en-GB"/>
        </w:rPr>
      </w:pPr>
      <w:r w:rsidRPr="006C1714">
        <w:rPr>
          <w:rStyle w:val="FootnoteReference"/>
          <w:rFonts w:ascii="Arial Narrow" w:hAnsi="Arial Narrow"/>
          <w:sz w:val="16"/>
          <w:szCs w:val="16"/>
        </w:rPr>
        <w:footnoteRef/>
      </w:r>
      <w:r w:rsidRPr="006C1714">
        <w:rPr>
          <w:rFonts w:ascii="Arial Narrow" w:hAnsi="Arial Narrow"/>
          <w:sz w:val="16"/>
          <w:szCs w:val="16"/>
        </w:rPr>
        <w:t xml:space="preserve"> </w:t>
      </w:r>
      <w:r w:rsidRPr="006C1714">
        <w:rPr>
          <w:rFonts w:ascii="Arial Narrow" w:eastAsia="Calibri" w:hAnsi="Arial Narrow" w:cs="Times New Roman"/>
          <w:sz w:val="16"/>
          <w:szCs w:val="16"/>
          <w:lang w:val="en-US"/>
        </w:rPr>
        <w:t>The Act of Engagement must be completed, signed and scanned in its entirety (</w:t>
      </w:r>
      <w:r w:rsidRPr="006C1714">
        <w:rPr>
          <w:rFonts w:ascii="Arial Narrow" w:eastAsia="Calibri" w:hAnsi="Arial Narrow" w:cs="Times New Roman"/>
          <w:sz w:val="16"/>
          <w:szCs w:val="16"/>
          <w:lang w:val="en-US"/>
        </w:rPr>
        <w:t>i.e. including all the pages). The scanned Act of Engagement may be sent page by page (attached to a single email) or as a compiled document, although a compiled document would be preferred. For all scanned documents, .pdf files are preferred.</w:t>
      </w:r>
    </w:p>
  </w:footnote>
  <w:footnote w:id="4">
    <w:p w14:paraId="05FE0AFA" w14:textId="77777777" w:rsidR="00C63811" w:rsidRPr="006C1714" w:rsidRDefault="00C63811" w:rsidP="006C1714">
      <w:pPr>
        <w:pStyle w:val="FootnoteText"/>
        <w:rPr>
          <w:rFonts w:ascii="Arial Narrow" w:hAnsi="Arial Narrow"/>
          <w:sz w:val="16"/>
          <w:szCs w:val="16"/>
        </w:rPr>
      </w:pPr>
      <w:r w:rsidRPr="006C1714">
        <w:rPr>
          <w:rStyle w:val="FootnoteReference"/>
          <w:rFonts w:ascii="Arial Narrow" w:hAnsi="Arial Narrow"/>
          <w:sz w:val="16"/>
          <w:szCs w:val="16"/>
        </w:rPr>
        <w:footnoteRef/>
      </w:r>
      <w:r w:rsidRPr="006C1714">
        <w:rPr>
          <w:rFonts w:ascii="Arial Narrow" w:hAnsi="Arial Narrow"/>
          <w:sz w:val="16"/>
          <w:szCs w:val="16"/>
        </w:rPr>
        <w:t xml:space="preserve"> Available on the website of the Council of Europe Treaty Office: </w:t>
      </w:r>
      <w:hyperlink r:id="rId1" w:history="1">
        <w:r w:rsidRPr="006C1714">
          <w:rPr>
            <w:rStyle w:val="Hyperlink"/>
            <w:rFonts w:ascii="Arial Narrow" w:hAnsi="Arial Narrow"/>
            <w:sz w:val="16"/>
            <w:szCs w:val="16"/>
          </w:rPr>
          <w:t>www.conventions.coe.int</w:t>
        </w:r>
      </w:hyperlink>
      <w:r w:rsidRPr="006C1714">
        <w:rPr>
          <w:rFonts w:ascii="Arial Narrow" w:hAnsi="Arial Narrow"/>
          <w:sz w:val="16"/>
          <w:szCs w:val="16"/>
        </w:rPr>
        <w:t xml:space="preserve"> </w:t>
      </w:r>
    </w:p>
  </w:footnote>
  <w:footnote w:id="5">
    <w:p w14:paraId="34EABF84" w14:textId="77777777" w:rsidR="002B3822" w:rsidRPr="006C1714" w:rsidRDefault="002B3822" w:rsidP="002B3822">
      <w:pPr>
        <w:spacing w:after="0" w:line="240" w:lineRule="auto"/>
        <w:rPr>
          <w:rFonts w:ascii="Arial Narrow" w:eastAsia="Times New Roman" w:hAnsi="Arial Narrow" w:cs="Arial"/>
          <w:b/>
          <w:color w:val="000000" w:themeColor="text1"/>
          <w:sz w:val="16"/>
          <w:szCs w:val="16"/>
          <w:lang w:val="en-US" w:eastAsia="en-GB"/>
        </w:rPr>
      </w:pPr>
      <w:r w:rsidRPr="006C1714">
        <w:rPr>
          <w:rStyle w:val="FootnoteReference"/>
          <w:rFonts w:ascii="Arial Narrow" w:hAnsi="Arial Narrow"/>
          <w:sz w:val="16"/>
          <w:szCs w:val="16"/>
        </w:rPr>
        <w:footnoteRef/>
      </w:r>
      <w:r w:rsidRPr="006C1714">
        <w:rPr>
          <w:rFonts w:ascii="Arial Narrow" w:hAnsi="Arial Narrow"/>
          <w:sz w:val="16"/>
          <w:szCs w:val="16"/>
        </w:rPr>
        <w:t xml:space="preserve"> </w:t>
      </w:r>
      <w:r w:rsidRPr="006C1714">
        <w:rPr>
          <w:rFonts w:ascii="Arial Narrow" w:eastAsia="Calibri" w:hAnsi="Arial Narrow" w:cs="Times New Roman"/>
          <w:sz w:val="16"/>
          <w:szCs w:val="16"/>
          <w:lang w:val="en-US"/>
        </w:rPr>
        <w:t>The Act of Engagement must be completed, signed and scanned in its entirety (</w:t>
      </w:r>
      <w:r w:rsidRPr="006C1714">
        <w:rPr>
          <w:rFonts w:ascii="Arial Narrow" w:eastAsia="Calibri" w:hAnsi="Arial Narrow" w:cs="Times New Roman"/>
          <w:sz w:val="16"/>
          <w:szCs w:val="16"/>
          <w:lang w:val="en-US"/>
        </w:rPr>
        <w:t>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3" w14:textId="77777777" w:rsidR="00C63811" w:rsidRDefault="00C63811">
    <w:pPr>
      <w:pStyle w:val="Header"/>
    </w:pPr>
    <w:r>
      <w:rPr>
        <w:noProof/>
        <w:lang w:val="en-US"/>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3" w14:textId="77777777" w:rsidR="00C63811" w:rsidRDefault="00C6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6" w14:textId="77777777" w:rsidR="00C63811" w:rsidRDefault="00C63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B" w14:textId="77777777" w:rsidR="00C63811" w:rsidRDefault="00C63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06737"/>
      <w:docPartObj>
        <w:docPartGallery w:val="Page Numbers (Top of Page)"/>
        <w:docPartUnique/>
      </w:docPartObj>
    </w:sdtPr>
    <w:sdtEndPr>
      <w:rPr>
        <w:rFonts w:ascii="Arial Narrow" w:hAnsi="Arial Narrow"/>
      </w:rPr>
    </w:sdtEndPr>
    <w:sdtContent>
      <w:p w14:paraId="05FE0AED" w14:textId="643DCE77" w:rsidR="00C63811" w:rsidRPr="00232783" w:rsidRDefault="00C63811" w:rsidP="00232783">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5C3AD6">
          <w:rPr>
            <w:rFonts w:ascii="Arial Narrow" w:hAnsi="Arial Narrow"/>
            <w:bCs/>
            <w:noProof/>
          </w:rPr>
          <w:t>6</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5C3AD6">
          <w:rPr>
            <w:rFonts w:ascii="Arial Narrow" w:hAnsi="Arial Narrow"/>
            <w:bCs/>
            <w:noProof/>
          </w:rPr>
          <w:t>7</w:t>
        </w:r>
        <w:r w:rsidRPr="00232783">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044921"/>
      <w:docPartObj>
        <w:docPartGallery w:val="Page Numbers (Top of Page)"/>
        <w:docPartUnique/>
      </w:docPartObj>
    </w:sdtPr>
    <w:sdtEndPr>
      <w:rPr>
        <w:rFonts w:ascii="Arial Narrow" w:hAnsi="Arial Narrow"/>
      </w:rPr>
    </w:sdtEndPr>
    <w:sdtContent>
      <w:p w14:paraId="23EC6DB8" w14:textId="0C65EAA4" w:rsidR="00C63811" w:rsidRPr="00232783" w:rsidRDefault="00C63811">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B07901">
          <w:rPr>
            <w:rFonts w:ascii="Arial Narrow" w:hAnsi="Arial Narrow"/>
            <w:bCs/>
            <w:noProof/>
          </w:rPr>
          <w:t>3</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B07901">
          <w:rPr>
            <w:rFonts w:ascii="Arial Narrow" w:hAnsi="Arial Narrow"/>
            <w:bCs/>
            <w:noProof/>
          </w:rPr>
          <w:t>8</w:t>
        </w:r>
        <w:r w:rsidRPr="00232783">
          <w:rPr>
            <w:rFonts w:ascii="Arial Narrow" w:hAnsi="Arial Narrow"/>
            <w:bCs/>
            <w:sz w:val="24"/>
            <w:szCs w:val="24"/>
          </w:rPr>
          <w:fldChar w:fldCharType="end"/>
        </w:r>
      </w:p>
    </w:sdtContent>
  </w:sdt>
  <w:p w14:paraId="05FE0AEE" w14:textId="77777777" w:rsidR="00C63811" w:rsidRPr="008D3354" w:rsidRDefault="00C63811" w:rsidP="008D3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F" w14:textId="77777777" w:rsidR="00C63811" w:rsidRPr="00945E38" w:rsidRDefault="00C63811" w:rsidP="008A4C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0" w14:textId="77777777" w:rsidR="00C63811" w:rsidRPr="00C15DC9" w:rsidRDefault="00C63811" w:rsidP="008A4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1" w14:textId="77777777" w:rsidR="00C63811" w:rsidRDefault="00C638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2" w14:textId="77777777" w:rsidR="00C63811" w:rsidRPr="00945E38" w:rsidRDefault="00C63811" w:rsidP="007D2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FCFAB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D3F7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32584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71C6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E04D0"/>
    <w:multiLevelType w:val="multilevel"/>
    <w:tmpl w:val="0980B598"/>
    <w:lvl w:ilvl="0">
      <w:start w:val="2"/>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MT" w:eastAsia="Arial MT" w:hAnsi="Arial MT" w:cs="Arial MT" w:hint="default"/>
        <w:w w:val="99"/>
        <w:sz w:val="24"/>
        <w:szCs w:val="24"/>
        <w:lang w:val="en-US" w:eastAsia="en-US" w:bidi="ar-SA"/>
      </w:rPr>
    </w:lvl>
    <w:lvl w:ilvl="2">
      <w:numFmt w:val="bullet"/>
      <w:lvlText w:val="-"/>
      <w:lvlJc w:val="left"/>
      <w:pPr>
        <w:ind w:left="1180" w:hanging="629"/>
      </w:pPr>
      <w:rPr>
        <w:rFonts w:ascii="Corbel" w:eastAsia="Corbel" w:hAnsi="Corbel" w:cs="Corbel" w:hint="default"/>
        <w:w w:val="100"/>
        <w:sz w:val="24"/>
        <w:szCs w:val="24"/>
        <w:lang w:val="en-US" w:eastAsia="en-US" w:bidi="ar-SA"/>
      </w:rPr>
    </w:lvl>
    <w:lvl w:ilvl="3">
      <w:numFmt w:val="bullet"/>
      <w:lvlText w:val="•"/>
      <w:lvlJc w:val="left"/>
      <w:pPr>
        <w:ind w:left="3046" w:hanging="629"/>
      </w:pPr>
      <w:rPr>
        <w:rFonts w:hint="default"/>
        <w:lang w:val="en-US" w:eastAsia="en-US" w:bidi="ar-SA"/>
      </w:rPr>
    </w:lvl>
    <w:lvl w:ilvl="4">
      <w:numFmt w:val="bullet"/>
      <w:lvlText w:val="•"/>
      <w:lvlJc w:val="left"/>
      <w:pPr>
        <w:ind w:left="3980" w:hanging="629"/>
      </w:pPr>
      <w:rPr>
        <w:rFonts w:hint="default"/>
        <w:lang w:val="en-US" w:eastAsia="en-US" w:bidi="ar-SA"/>
      </w:rPr>
    </w:lvl>
    <w:lvl w:ilvl="5">
      <w:numFmt w:val="bullet"/>
      <w:lvlText w:val="•"/>
      <w:lvlJc w:val="left"/>
      <w:pPr>
        <w:ind w:left="4913" w:hanging="629"/>
      </w:pPr>
      <w:rPr>
        <w:rFonts w:hint="default"/>
        <w:lang w:val="en-US" w:eastAsia="en-US" w:bidi="ar-SA"/>
      </w:rPr>
    </w:lvl>
    <w:lvl w:ilvl="6">
      <w:numFmt w:val="bullet"/>
      <w:lvlText w:val="•"/>
      <w:lvlJc w:val="left"/>
      <w:pPr>
        <w:ind w:left="5846" w:hanging="629"/>
      </w:pPr>
      <w:rPr>
        <w:rFonts w:hint="default"/>
        <w:lang w:val="en-US" w:eastAsia="en-US" w:bidi="ar-SA"/>
      </w:rPr>
    </w:lvl>
    <w:lvl w:ilvl="7">
      <w:numFmt w:val="bullet"/>
      <w:lvlText w:val="•"/>
      <w:lvlJc w:val="left"/>
      <w:pPr>
        <w:ind w:left="6780" w:hanging="629"/>
      </w:pPr>
      <w:rPr>
        <w:rFonts w:hint="default"/>
        <w:lang w:val="en-US" w:eastAsia="en-US" w:bidi="ar-SA"/>
      </w:rPr>
    </w:lvl>
    <w:lvl w:ilvl="8">
      <w:numFmt w:val="bullet"/>
      <w:lvlText w:val="•"/>
      <w:lvlJc w:val="left"/>
      <w:pPr>
        <w:ind w:left="7713" w:hanging="629"/>
      </w:pPr>
      <w:rPr>
        <w:rFonts w:hint="default"/>
        <w:lang w:val="en-US" w:eastAsia="en-US" w:bidi="ar-SA"/>
      </w:rPr>
    </w:lvl>
  </w:abstractNum>
  <w:abstractNum w:abstractNumId="21" w15:restartNumberingAfterBreak="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6"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D3724"/>
    <w:multiLevelType w:val="hybridMultilevel"/>
    <w:tmpl w:val="44447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16227"/>
    <w:multiLevelType w:val="hybridMultilevel"/>
    <w:tmpl w:val="89CA88DA"/>
    <w:lvl w:ilvl="0" w:tplc="738AF7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088E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74D2F"/>
    <w:multiLevelType w:val="hybridMultilevel"/>
    <w:tmpl w:val="8F9E4DB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EB425E"/>
    <w:multiLevelType w:val="hybridMultilevel"/>
    <w:tmpl w:val="8886E972"/>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15:restartNumberingAfterBreak="0">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821862">
    <w:abstractNumId w:val="5"/>
  </w:num>
  <w:num w:numId="2" w16cid:durableId="1064181665">
    <w:abstractNumId w:val="39"/>
  </w:num>
  <w:num w:numId="3" w16cid:durableId="641884834">
    <w:abstractNumId w:val="26"/>
  </w:num>
  <w:num w:numId="4" w16cid:durableId="1299604091">
    <w:abstractNumId w:val="35"/>
  </w:num>
  <w:num w:numId="5" w16cid:durableId="474832981">
    <w:abstractNumId w:val="24"/>
  </w:num>
  <w:num w:numId="6" w16cid:durableId="1286811316">
    <w:abstractNumId w:val="25"/>
  </w:num>
  <w:num w:numId="7" w16cid:durableId="1510486157">
    <w:abstractNumId w:val="27"/>
  </w:num>
  <w:num w:numId="8" w16cid:durableId="637034806">
    <w:abstractNumId w:val="17"/>
  </w:num>
  <w:num w:numId="9" w16cid:durableId="924608507">
    <w:abstractNumId w:val="36"/>
  </w:num>
  <w:num w:numId="10" w16cid:durableId="777145906">
    <w:abstractNumId w:val="22"/>
  </w:num>
  <w:num w:numId="11" w16cid:durableId="1231189705">
    <w:abstractNumId w:val="3"/>
  </w:num>
  <w:num w:numId="12" w16cid:durableId="1578897680">
    <w:abstractNumId w:val="33"/>
  </w:num>
  <w:num w:numId="13" w16cid:durableId="7760451">
    <w:abstractNumId w:val="19"/>
  </w:num>
  <w:num w:numId="14" w16cid:durableId="1113667664">
    <w:abstractNumId w:val="30"/>
  </w:num>
  <w:num w:numId="15" w16cid:durableId="627080884">
    <w:abstractNumId w:val="38"/>
  </w:num>
  <w:num w:numId="16" w16cid:durableId="2049065333">
    <w:abstractNumId w:val="15"/>
  </w:num>
  <w:num w:numId="17" w16cid:durableId="647711035">
    <w:abstractNumId w:val="41"/>
  </w:num>
  <w:num w:numId="18" w16cid:durableId="825628693">
    <w:abstractNumId w:val="7"/>
  </w:num>
  <w:num w:numId="19" w16cid:durableId="740295155">
    <w:abstractNumId w:val="14"/>
  </w:num>
  <w:num w:numId="20" w16cid:durableId="2031755954">
    <w:abstractNumId w:val="37"/>
  </w:num>
  <w:num w:numId="21" w16cid:durableId="1847819000">
    <w:abstractNumId w:val="23"/>
  </w:num>
  <w:num w:numId="22" w16cid:durableId="344593272">
    <w:abstractNumId w:val="13"/>
  </w:num>
  <w:num w:numId="23" w16cid:durableId="1753968347">
    <w:abstractNumId w:val="8"/>
  </w:num>
  <w:num w:numId="24" w16cid:durableId="72556892">
    <w:abstractNumId w:val="12"/>
  </w:num>
  <w:num w:numId="25" w16cid:durableId="943461962">
    <w:abstractNumId w:val="16"/>
  </w:num>
  <w:num w:numId="26" w16cid:durableId="1922568377">
    <w:abstractNumId w:val="9"/>
  </w:num>
  <w:num w:numId="27" w16cid:durableId="994603181">
    <w:abstractNumId w:val="21"/>
  </w:num>
  <w:num w:numId="28" w16cid:durableId="1287925807">
    <w:abstractNumId w:val="10"/>
  </w:num>
  <w:num w:numId="29" w16cid:durableId="249125779">
    <w:abstractNumId w:val="42"/>
  </w:num>
  <w:num w:numId="30" w16cid:durableId="195392510">
    <w:abstractNumId w:val="4"/>
  </w:num>
  <w:num w:numId="31" w16cid:durableId="1615792050">
    <w:abstractNumId w:val="31"/>
  </w:num>
  <w:num w:numId="32" w16cid:durableId="225184409">
    <w:abstractNumId w:val="26"/>
  </w:num>
  <w:num w:numId="33" w16cid:durableId="2121141663">
    <w:abstractNumId w:val="25"/>
  </w:num>
  <w:num w:numId="34" w16cid:durableId="1698965218">
    <w:abstractNumId w:val="26"/>
  </w:num>
  <w:num w:numId="35" w16cid:durableId="355888867">
    <w:abstractNumId w:val="18"/>
  </w:num>
  <w:num w:numId="36" w16cid:durableId="1939488152">
    <w:abstractNumId w:val="29"/>
  </w:num>
  <w:num w:numId="37" w16cid:durableId="1513180568">
    <w:abstractNumId w:val="11"/>
  </w:num>
  <w:num w:numId="38" w16cid:durableId="853880916">
    <w:abstractNumId w:val="20"/>
  </w:num>
  <w:num w:numId="39" w16cid:durableId="523784742">
    <w:abstractNumId w:val="40"/>
  </w:num>
  <w:num w:numId="40" w16cid:durableId="356197064">
    <w:abstractNumId w:val="6"/>
  </w:num>
  <w:num w:numId="41" w16cid:durableId="1839417294">
    <w:abstractNumId w:val="2"/>
  </w:num>
  <w:num w:numId="42" w16cid:durableId="814565355">
    <w:abstractNumId w:val="0"/>
  </w:num>
  <w:num w:numId="43" w16cid:durableId="1735935322">
    <w:abstractNumId w:val="1"/>
  </w:num>
  <w:num w:numId="44" w16cid:durableId="1723334785">
    <w:abstractNumId w:val="32"/>
  </w:num>
  <w:num w:numId="45" w16cid:durableId="2059744804">
    <w:abstractNumId w:val="34"/>
  </w:num>
  <w:num w:numId="46" w16cid:durableId="1291278047">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F"/>
    <w:rsid w:val="00002331"/>
    <w:rsid w:val="00002655"/>
    <w:rsid w:val="00002EF1"/>
    <w:rsid w:val="000034C4"/>
    <w:rsid w:val="0000368A"/>
    <w:rsid w:val="00004C74"/>
    <w:rsid w:val="0000517B"/>
    <w:rsid w:val="00005677"/>
    <w:rsid w:val="00005936"/>
    <w:rsid w:val="000060EE"/>
    <w:rsid w:val="000067D8"/>
    <w:rsid w:val="00011006"/>
    <w:rsid w:val="00011868"/>
    <w:rsid w:val="00011C1A"/>
    <w:rsid w:val="00012947"/>
    <w:rsid w:val="00015A8F"/>
    <w:rsid w:val="00015DDA"/>
    <w:rsid w:val="0001614F"/>
    <w:rsid w:val="00020194"/>
    <w:rsid w:val="00020EEB"/>
    <w:rsid w:val="00021236"/>
    <w:rsid w:val="000239CC"/>
    <w:rsid w:val="00023E1B"/>
    <w:rsid w:val="0002400B"/>
    <w:rsid w:val="00025BBD"/>
    <w:rsid w:val="00027381"/>
    <w:rsid w:val="000279BF"/>
    <w:rsid w:val="0003053F"/>
    <w:rsid w:val="00030EEA"/>
    <w:rsid w:val="00031955"/>
    <w:rsid w:val="00032270"/>
    <w:rsid w:val="00033070"/>
    <w:rsid w:val="00033E7D"/>
    <w:rsid w:val="00034D84"/>
    <w:rsid w:val="000367BB"/>
    <w:rsid w:val="000370EB"/>
    <w:rsid w:val="00037F96"/>
    <w:rsid w:val="000401AA"/>
    <w:rsid w:val="000409B3"/>
    <w:rsid w:val="00041404"/>
    <w:rsid w:val="00042673"/>
    <w:rsid w:val="000442D0"/>
    <w:rsid w:val="00045A3B"/>
    <w:rsid w:val="0005132B"/>
    <w:rsid w:val="00051331"/>
    <w:rsid w:val="000514B8"/>
    <w:rsid w:val="00052ACD"/>
    <w:rsid w:val="00053BA2"/>
    <w:rsid w:val="00055B78"/>
    <w:rsid w:val="0006030E"/>
    <w:rsid w:val="0006051D"/>
    <w:rsid w:val="0006098F"/>
    <w:rsid w:val="000622C4"/>
    <w:rsid w:val="000626B5"/>
    <w:rsid w:val="00062A31"/>
    <w:rsid w:val="000630CF"/>
    <w:rsid w:val="00064B2E"/>
    <w:rsid w:val="000679CE"/>
    <w:rsid w:val="0007057B"/>
    <w:rsid w:val="00070A79"/>
    <w:rsid w:val="000717AC"/>
    <w:rsid w:val="00071878"/>
    <w:rsid w:val="00072607"/>
    <w:rsid w:val="0007375A"/>
    <w:rsid w:val="000740FC"/>
    <w:rsid w:val="00076299"/>
    <w:rsid w:val="000774D9"/>
    <w:rsid w:val="00080886"/>
    <w:rsid w:val="00082436"/>
    <w:rsid w:val="00083E80"/>
    <w:rsid w:val="00084E6C"/>
    <w:rsid w:val="00086597"/>
    <w:rsid w:val="00086DC5"/>
    <w:rsid w:val="0008797F"/>
    <w:rsid w:val="00090025"/>
    <w:rsid w:val="00090632"/>
    <w:rsid w:val="000909FB"/>
    <w:rsid w:val="000913DF"/>
    <w:rsid w:val="00094BED"/>
    <w:rsid w:val="00095A24"/>
    <w:rsid w:val="00096266"/>
    <w:rsid w:val="00096905"/>
    <w:rsid w:val="000A055C"/>
    <w:rsid w:val="000A190B"/>
    <w:rsid w:val="000A5157"/>
    <w:rsid w:val="000A59F8"/>
    <w:rsid w:val="000A7184"/>
    <w:rsid w:val="000A7DEA"/>
    <w:rsid w:val="000B0E58"/>
    <w:rsid w:val="000B2AA1"/>
    <w:rsid w:val="000B479D"/>
    <w:rsid w:val="000B5FD8"/>
    <w:rsid w:val="000C0670"/>
    <w:rsid w:val="000C10F9"/>
    <w:rsid w:val="000C12F8"/>
    <w:rsid w:val="000C3450"/>
    <w:rsid w:val="000C3678"/>
    <w:rsid w:val="000C49F4"/>
    <w:rsid w:val="000C4FB1"/>
    <w:rsid w:val="000C712A"/>
    <w:rsid w:val="000C7E8E"/>
    <w:rsid w:val="000D03F6"/>
    <w:rsid w:val="000D0A4A"/>
    <w:rsid w:val="000D1BFC"/>
    <w:rsid w:val="000D2B62"/>
    <w:rsid w:val="000D2EAD"/>
    <w:rsid w:val="000D32E4"/>
    <w:rsid w:val="000D360A"/>
    <w:rsid w:val="000D3F24"/>
    <w:rsid w:val="000D6F19"/>
    <w:rsid w:val="000E04A2"/>
    <w:rsid w:val="000E2CCB"/>
    <w:rsid w:val="000E2FFF"/>
    <w:rsid w:val="000E30E3"/>
    <w:rsid w:val="000E3A65"/>
    <w:rsid w:val="000E55AE"/>
    <w:rsid w:val="000E64B4"/>
    <w:rsid w:val="000E6879"/>
    <w:rsid w:val="000E72DF"/>
    <w:rsid w:val="000F04AE"/>
    <w:rsid w:val="000F0815"/>
    <w:rsid w:val="000F0972"/>
    <w:rsid w:val="000F229A"/>
    <w:rsid w:val="000F29E2"/>
    <w:rsid w:val="000F3214"/>
    <w:rsid w:val="000F40C8"/>
    <w:rsid w:val="000F42DC"/>
    <w:rsid w:val="000F5944"/>
    <w:rsid w:val="000F707C"/>
    <w:rsid w:val="000F7D65"/>
    <w:rsid w:val="0010006C"/>
    <w:rsid w:val="00100787"/>
    <w:rsid w:val="001009E6"/>
    <w:rsid w:val="00101FD4"/>
    <w:rsid w:val="00102041"/>
    <w:rsid w:val="00103BBB"/>
    <w:rsid w:val="0010562D"/>
    <w:rsid w:val="00110BB4"/>
    <w:rsid w:val="00110EF3"/>
    <w:rsid w:val="00110F96"/>
    <w:rsid w:val="001113FB"/>
    <w:rsid w:val="0011160C"/>
    <w:rsid w:val="00111745"/>
    <w:rsid w:val="001127A2"/>
    <w:rsid w:val="001131EC"/>
    <w:rsid w:val="001133B2"/>
    <w:rsid w:val="00113415"/>
    <w:rsid w:val="00113FBC"/>
    <w:rsid w:val="00114B21"/>
    <w:rsid w:val="00114DFB"/>
    <w:rsid w:val="00117572"/>
    <w:rsid w:val="001204AD"/>
    <w:rsid w:val="001212A8"/>
    <w:rsid w:val="00122A0B"/>
    <w:rsid w:val="001230DC"/>
    <w:rsid w:val="00123F02"/>
    <w:rsid w:val="001246D6"/>
    <w:rsid w:val="00124E1B"/>
    <w:rsid w:val="00125970"/>
    <w:rsid w:val="001279F8"/>
    <w:rsid w:val="00127BE3"/>
    <w:rsid w:val="00127E35"/>
    <w:rsid w:val="0013182B"/>
    <w:rsid w:val="00131946"/>
    <w:rsid w:val="00134B06"/>
    <w:rsid w:val="00134E24"/>
    <w:rsid w:val="0013535C"/>
    <w:rsid w:val="0013749F"/>
    <w:rsid w:val="0013783B"/>
    <w:rsid w:val="00137FD5"/>
    <w:rsid w:val="00143019"/>
    <w:rsid w:val="00143E7D"/>
    <w:rsid w:val="001442D7"/>
    <w:rsid w:val="00145D7B"/>
    <w:rsid w:val="00146AB2"/>
    <w:rsid w:val="00146D60"/>
    <w:rsid w:val="00147057"/>
    <w:rsid w:val="0014715E"/>
    <w:rsid w:val="00151013"/>
    <w:rsid w:val="00151FCD"/>
    <w:rsid w:val="00152584"/>
    <w:rsid w:val="00154225"/>
    <w:rsid w:val="0015489C"/>
    <w:rsid w:val="0015597A"/>
    <w:rsid w:val="00155B5F"/>
    <w:rsid w:val="00157430"/>
    <w:rsid w:val="001630EF"/>
    <w:rsid w:val="00165404"/>
    <w:rsid w:val="001672CF"/>
    <w:rsid w:val="00173ABA"/>
    <w:rsid w:val="00176980"/>
    <w:rsid w:val="00180C2E"/>
    <w:rsid w:val="00181712"/>
    <w:rsid w:val="001832AD"/>
    <w:rsid w:val="001833AB"/>
    <w:rsid w:val="001839B5"/>
    <w:rsid w:val="001842A4"/>
    <w:rsid w:val="001844EF"/>
    <w:rsid w:val="00185A33"/>
    <w:rsid w:val="0018668D"/>
    <w:rsid w:val="00187A3C"/>
    <w:rsid w:val="00187E38"/>
    <w:rsid w:val="00190C97"/>
    <w:rsid w:val="001918EE"/>
    <w:rsid w:val="00192E0A"/>
    <w:rsid w:val="00193678"/>
    <w:rsid w:val="00193E67"/>
    <w:rsid w:val="00195815"/>
    <w:rsid w:val="00196BB3"/>
    <w:rsid w:val="00196CA1"/>
    <w:rsid w:val="00197763"/>
    <w:rsid w:val="001A1294"/>
    <w:rsid w:val="001A1EC6"/>
    <w:rsid w:val="001A2409"/>
    <w:rsid w:val="001A272F"/>
    <w:rsid w:val="001A3FA0"/>
    <w:rsid w:val="001A5EF8"/>
    <w:rsid w:val="001A6456"/>
    <w:rsid w:val="001A7031"/>
    <w:rsid w:val="001B23DF"/>
    <w:rsid w:val="001B2A86"/>
    <w:rsid w:val="001B3718"/>
    <w:rsid w:val="001B3943"/>
    <w:rsid w:val="001B43C2"/>
    <w:rsid w:val="001B4E8A"/>
    <w:rsid w:val="001B5B1A"/>
    <w:rsid w:val="001B5BCC"/>
    <w:rsid w:val="001B6D0B"/>
    <w:rsid w:val="001B726A"/>
    <w:rsid w:val="001B75CE"/>
    <w:rsid w:val="001C09E3"/>
    <w:rsid w:val="001C1363"/>
    <w:rsid w:val="001C15F7"/>
    <w:rsid w:val="001C1769"/>
    <w:rsid w:val="001C20B8"/>
    <w:rsid w:val="001C3B76"/>
    <w:rsid w:val="001C5D53"/>
    <w:rsid w:val="001C636E"/>
    <w:rsid w:val="001C682C"/>
    <w:rsid w:val="001C6D99"/>
    <w:rsid w:val="001C7812"/>
    <w:rsid w:val="001D2CF2"/>
    <w:rsid w:val="001D2F66"/>
    <w:rsid w:val="001D31FD"/>
    <w:rsid w:val="001D5C5B"/>
    <w:rsid w:val="001D6AFC"/>
    <w:rsid w:val="001D7887"/>
    <w:rsid w:val="001D7A1B"/>
    <w:rsid w:val="001E08FA"/>
    <w:rsid w:val="001E0966"/>
    <w:rsid w:val="001E2E83"/>
    <w:rsid w:val="001E382A"/>
    <w:rsid w:val="001E762F"/>
    <w:rsid w:val="001F3361"/>
    <w:rsid w:val="001F5B44"/>
    <w:rsid w:val="001F7F94"/>
    <w:rsid w:val="00201F42"/>
    <w:rsid w:val="00205379"/>
    <w:rsid w:val="0020571D"/>
    <w:rsid w:val="002057D7"/>
    <w:rsid w:val="00207027"/>
    <w:rsid w:val="00207759"/>
    <w:rsid w:val="00210AC7"/>
    <w:rsid w:val="0021151D"/>
    <w:rsid w:val="002120A4"/>
    <w:rsid w:val="00212640"/>
    <w:rsid w:val="00212AC1"/>
    <w:rsid w:val="00213931"/>
    <w:rsid w:val="00213B64"/>
    <w:rsid w:val="0021635B"/>
    <w:rsid w:val="00217E4F"/>
    <w:rsid w:val="00220B33"/>
    <w:rsid w:val="002253E5"/>
    <w:rsid w:val="00225AEB"/>
    <w:rsid w:val="00225B30"/>
    <w:rsid w:val="00225E2D"/>
    <w:rsid w:val="00226304"/>
    <w:rsid w:val="00227D40"/>
    <w:rsid w:val="00232783"/>
    <w:rsid w:val="002329E9"/>
    <w:rsid w:val="00232ECC"/>
    <w:rsid w:val="002337FF"/>
    <w:rsid w:val="0023487C"/>
    <w:rsid w:val="00235064"/>
    <w:rsid w:val="002364CC"/>
    <w:rsid w:val="0023673B"/>
    <w:rsid w:val="002376C7"/>
    <w:rsid w:val="00237D69"/>
    <w:rsid w:val="0024234A"/>
    <w:rsid w:val="00245682"/>
    <w:rsid w:val="00245862"/>
    <w:rsid w:val="00247921"/>
    <w:rsid w:val="00250411"/>
    <w:rsid w:val="00251DE1"/>
    <w:rsid w:val="00252397"/>
    <w:rsid w:val="00253ACF"/>
    <w:rsid w:val="0025652E"/>
    <w:rsid w:val="00257102"/>
    <w:rsid w:val="00257397"/>
    <w:rsid w:val="00260463"/>
    <w:rsid w:val="0026091C"/>
    <w:rsid w:val="00261577"/>
    <w:rsid w:val="002644B1"/>
    <w:rsid w:val="00265CC6"/>
    <w:rsid w:val="00271BE7"/>
    <w:rsid w:val="00272D94"/>
    <w:rsid w:val="00272DC5"/>
    <w:rsid w:val="0027597E"/>
    <w:rsid w:val="002767BA"/>
    <w:rsid w:val="00277B94"/>
    <w:rsid w:val="00280BBC"/>
    <w:rsid w:val="002811C6"/>
    <w:rsid w:val="002824D1"/>
    <w:rsid w:val="00286BEC"/>
    <w:rsid w:val="00286E0D"/>
    <w:rsid w:val="002905EF"/>
    <w:rsid w:val="00291E0F"/>
    <w:rsid w:val="002921B6"/>
    <w:rsid w:val="0029377F"/>
    <w:rsid w:val="0029447C"/>
    <w:rsid w:val="00294DBF"/>
    <w:rsid w:val="002971F5"/>
    <w:rsid w:val="00297B16"/>
    <w:rsid w:val="002A0FBA"/>
    <w:rsid w:val="002A1770"/>
    <w:rsid w:val="002A199D"/>
    <w:rsid w:val="002A2601"/>
    <w:rsid w:val="002A303D"/>
    <w:rsid w:val="002A33C8"/>
    <w:rsid w:val="002A3DE0"/>
    <w:rsid w:val="002A4284"/>
    <w:rsid w:val="002A42DB"/>
    <w:rsid w:val="002A4B4D"/>
    <w:rsid w:val="002A542C"/>
    <w:rsid w:val="002A5FDC"/>
    <w:rsid w:val="002A640E"/>
    <w:rsid w:val="002A6540"/>
    <w:rsid w:val="002A6AAC"/>
    <w:rsid w:val="002A74B4"/>
    <w:rsid w:val="002B09D9"/>
    <w:rsid w:val="002B13C1"/>
    <w:rsid w:val="002B3360"/>
    <w:rsid w:val="002B3822"/>
    <w:rsid w:val="002C03A1"/>
    <w:rsid w:val="002C10AA"/>
    <w:rsid w:val="002C23FD"/>
    <w:rsid w:val="002C5072"/>
    <w:rsid w:val="002C6ED8"/>
    <w:rsid w:val="002C7629"/>
    <w:rsid w:val="002D0EB9"/>
    <w:rsid w:val="002D17DD"/>
    <w:rsid w:val="002D3A7D"/>
    <w:rsid w:val="002D3AA9"/>
    <w:rsid w:val="002D4975"/>
    <w:rsid w:val="002D498B"/>
    <w:rsid w:val="002D4CAA"/>
    <w:rsid w:val="002D5183"/>
    <w:rsid w:val="002D540F"/>
    <w:rsid w:val="002D5F4E"/>
    <w:rsid w:val="002D6295"/>
    <w:rsid w:val="002D63ED"/>
    <w:rsid w:val="002D7032"/>
    <w:rsid w:val="002E2BCF"/>
    <w:rsid w:val="002E3CD4"/>
    <w:rsid w:val="002E428E"/>
    <w:rsid w:val="002F08CB"/>
    <w:rsid w:val="002F13D3"/>
    <w:rsid w:val="002F50DA"/>
    <w:rsid w:val="002F6330"/>
    <w:rsid w:val="002F6494"/>
    <w:rsid w:val="002F65F3"/>
    <w:rsid w:val="002F7031"/>
    <w:rsid w:val="002F7477"/>
    <w:rsid w:val="002F7BC0"/>
    <w:rsid w:val="003001E6"/>
    <w:rsid w:val="0030025A"/>
    <w:rsid w:val="00300427"/>
    <w:rsid w:val="00301569"/>
    <w:rsid w:val="0030276A"/>
    <w:rsid w:val="00302AD8"/>
    <w:rsid w:val="003058A4"/>
    <w:rsid w:val="00305C61"/>
    <w:rsid w:val="0030677A"/>
    <w:rsid w:val="00306CF5"/>
    <w:rsid w:val="003074D2"/>
    <w:rsid w:val="00310A84"/>
    <w:rsid w:val="003114E2"/>
    <w:rsid w:val="00312C67"/>
    <w:rsid w:val="00313921"/>
    <w:rsid w:val="00313E5C"/>
    <w:rsid w:val="003151DD"/>
    <w:rsid w:val="00315770"/>
    <w:rsid w:val="003205EA"/>
    <w:rsid w:val="003206CF"/>
    <w:rsid w:val="00320993"/>
    <w:rsid w:val="00320EF1"/>
    <w:rsid w:val="00325347"/>
    <w:rsid w:val="00325661"/>
    <w:rsid w:val="00325D1A"/>
    <w:rsid w:val="00327070"/>
    <w:rsid w:val="00331C8F"/>
    <w:rsid w:val="00332B6A"/>
    <w:rsid w:val="00332C9F"/>
    <w:rsid w:val="00333A11"/>
    <w:rsid w:val="003340A2"/>
    <w:rsid w:val="00336CC6"/>
    <w:rsid w:val="00336DF8"/>
    <w:rsid w:val="0033780A"/>
    <w:rsid w:val="00340C99"/>
    <w:rsid w:val="00341892"/>
    <w:rsid w:val="003421B4"/>
    <w:rsid w:val="003449D2"/>
    <w:rsid w:val="003455C9"/>
    <w:rsid w:val="00346B6D"/>
    <w:rsid w:val="00352F3E"/>
    <w:rsid w:val="0035394E"/>
    <w:rsid w:val="003556B4"/>
    <w:rsid w:val="00356164"/>
    <w:rsid w:val="00356711"/>
    <w:rsid w:val="003600AC"/>
    <w:rsid w:val="00361799"/>
    <w:rsid w:val="00361994"/>
    <w:rsid w:val="00361E2A"/>
    <w:rsid w:val="003625FA"/>
    <w:rsid w:val="0036260C"/>
    <w:rsid w:val="00362F97"/>
    <w:rsid w:val="0036320A"/>
    <w:rsid w:val="0036532B"/>
    <w:rsid w:val="00365D91"/>
    <w:rsid w:val="00366CBC"/>
    <w:rsid w:val="00366FFD"/>
    <w:rsid w:val="00370219"/>
    <w:rsid w:val="003709BD"/>
    <w:rsid w:val="00371FE4"/>
    <w:rsid w:val="003727D9"/>
    <w:rsid w:val="00372B6D"/>
    <w:rsid w:val="00372C2D"/>
    <w:rsid w:val="00373751"/>
    <w:rsid w:val="003739C7"/>
    <w:rsid w:val="00374CCC"/>
    <w:rsid w:val="00375DC4"/>
    <w:rsid w:val="00375E1B"/>
    <w:rsid w:val="0037770B"/>
    <w:rsid w:val="00377EBA"/>
    <w:rsid w:val="00380666"/>
    <w:rsid w:val="00380D7B"/>
    <w:rsid w:val="00381F75"/>
    <w:rsid w:val="0038265B"/>
    <w:rsid w:val="00385947"/>
    <w:rsid w:val="00385CC1"/>
    <w:rsid w:val="0038689D"/>
    <w:rsid w:val="00386B4D"/>
    <w:rsid w:val="00386FFD"/>
    <w:rsid w:val="00393F70"/>
    <w:rsid w:val="00394FCC"/>
    <w:rsid w:val="003961F4"/>
    <w:rsid w:val="003A24B5"/>
    <w:rsid w:val="003A2627"/>
    <w:rsid w:val="003A2A66"/>
    <w:rsid w:val="003A56A3"/>
    <w:rsid w:val="003A5FFA"/>
    <w:rsid w:val="003A6D92"/>
    <w:rsid w:val="003A7021"/>
    <w:rsid w:val="003A79C3"/>
    <w:rsid w:val="003A7F87"/>
    <w:rsid w:val="003B08EE"/>
    <w:rsid w:val="003B1FC2"/>
    <w:rsid w:val="003B28FB"/>
    <w:rsid w:val="003B4AEF"/>
    <w:rsid w:val="003B4DA5"/>
    <w:rsid w:val="003B55E1"/>
    <w:rsid w:val="003B66E5"/>
    <w:rsid w:val="003B6A82"/>
    <w:rsid w:val="003B79FA"/>
    <w:rsid w:val="003C0C89"/>
    <w:rsid w:val="003C0D5A"/>
    <w:rsid w:val="003C1B1B"/>
    <w:rsid w:val="003C1C83"/>
    <w:rsid w:val="003C31F7"/>
    <w:rsid w:val="003C54DF"/>
    <w:rsid w:val="003C5BF5"/>
    <w:rsid w:val="003C75C8"/>
    <w:rsid w:val="003C7B9F"/>
    <w:rsid w:val="003C7FA4"/>
    <w:rsid w:val="003D17AB"/>
    <w:rsid w:val="003D40C4"/>
    <w:rsid w:val="003D737C"/>
    <w:rsid w:val="003E1E3E"/>
    <w:rsid w:val="003E2401"/>
    <w:rsid w:val="003E24E2"/>
    <w:rsid w:val="003E2C3E"/>
    <w:rsid w:val="003E2F53"/>
    <w:rsid w:val="003F22DC"/>
    <w:rsid w:val="003F2EAF"/>
    <w:rsid w:val="003F32C1"/>
    <w:rsid w:val="003F3D18"/>
    <w:rsid w:val="003F46E3"/>
    <w:rsid w:val="003F62F1"/>
    <w:rsid w:val="003F76E7"/>
    <w:rsid w:val="004002EA"/>
    <w:rsid w:val="004004EC"/>
    <w:rsid w:val="004009AD"/>
    <w:rsid w:val="00400B8C"/>
    <w:rsid w:val="00402684"/>
    <w:rsid w:val="00402A41"/>
    <w:rsid w:val="0040402A"/>
    <w:rsid w:val="00407633"/>
    <w:rsid w:val="0041225F"/>
    <w:rsid w:val="00413573"/>
    <w:rsid w:val="00413930"/>
    <w:rsid w:val="00413A99"/>
    <w:rsid w:val="00413D57"/>
    <w:rsid w:val="00413E83"/>
    <w:rsid w:val="00414478"/>
    <w:rsid w:val="00414872"/>
    <w:rsid w:val="00414E7B"/>
    <w:rsid w:val="00416818"/>
    <w:rsid w:val="0042040E"/>
    <w:rsid w:val="004217E6"/>
    <w:rsid w:val="0042220A"/>
    <w:rsid w:val="004228B6"/>
    <w:rsid w:val="00422E54"/>
    <w:rsid w:val="00422F96"/>
    <w:rsid w:val="00424DAD"/>
    <w:rsid w:val="004250F8"/>
    <w:rsid w:val="00425F07"/>
    <w:rsid w:val="00426306"/>
    <w:rsid w:val="0042711D"/>
    <w:rsid w:val="00427F35"/>
    <w:rsid w:val="004304BE"/>
    <w:rsid w:val="004337A1"/>
    <w:rsid w:val="00433F0C"/>
    <w:rsid w:val="00435E2D"/>
    <w:rsid w:val="00440AD1"/>
    <w:rsid w:val="00442139"/>
    <w:rsid w:val="004424A7"/>
    <w:rsid w:val="00442AEC"/>
    <w:rsid w:val="00444B4F"/>
    <w:rsid w:val="00444FF1"/>
    <w:rsid w:val="004532D4"/>
    <w:rsid w:val="004540DF"/>
    <w:rsid w:val="0045512A"/>
    <w:rsid w:val="00455A95"/>
    <w:rsid w:val="0045793F"/>
    <w:rsid w:val="004608AF"/>
    <w:rsid w:val="0046157B"/>
    <w:rsid w:val="00463EDB"/>
    <w:rsid w:val="00465131"/>
    <w:rsid w:val="004659B2"/>
    <w:rsid w:val="00465E24"/>
    <w:rsid w:val="0046621B"/>
    <w:rsid w:val="00466A1A"/>
    <w:rsid w:val="00467790"/>
    <w:rsid w:val="00471A5F"/>
    <w:rsid w:val="0047278E"/>
    <w:rsid w:val="00473152"/>
    <w:rsid w:val="00473889"/>
    <w:rsid w:val="00473C90"/>
    <w:rsid w:val="00474B39"/>
    <w:rsid w:val="004774D2"/>
    <w:rsid w:val="00477BDD"/>
    <w:rsid w:val="004809B0"/>
    <w:rsid w:val="00480A73"/>
    <w:rsid w:val="00480AB6"/>
    <w:rsid w:val="004813BD"/>
    <w:rsid w:val="004834FF"/>
    <w:rsid w:val="004846B3"/>
    <w:rsid w:val="00485760"/>
    <w:rsid w:val="00486359"/>
    <w:rsid w:val="00487DE7"/>
    <w:rsid w:val="00491730"/>
    <w:rsid w:val="00492F66"/>
    <w:rsid w:val="00493872"/>
    <w:rsid w:val="00494046"/>
    <w:rsid w:val="00494827"/>
    <w:rsid w:val="00494D3E"/>
    <w:rsid w:val="004968AA"/>
    <w:rsid w:val="00497829"/>
    <w:rsid w:val="00497D48"/>
    <w:rsid w:val="004A06C8"/>
    <w:rsid w:val="004A0C90"/>
    <w:rsid w:val="004A39AC"/>
    <w:rsid w:val="004A7312"/>
    <w:rsid w:val="004B0231"/>
    <w:rsid w:val="004B0D65"/>
    <w:rsid w:val="004B12A9"/>
    <w:rsid w:val="004B27F0"/>
    <w:rsid w:val="004B39D1"/>
    <w:rsid w:val="004B3D7F"/>
    <w:rsid w:val="004B560D"/>
    <w:rsid w:val="004B5F31"/>
    <w:rsid w:val="004B65E5"/>
    <w:rsid w:val="004B6B09"/>
    <w:rsid w:val="004C034A"/>
    <w:rsid w:val="004C1A12"/>
    <w:rsid w:val="004C4E8F"/>
    <w:rsid w:val="004C5F07"/>
    <w:rsid w:val="004C703E"/>
    <w:rsid w:val="004C719A"/>
    <w:rsid w:val="004D059B"/>
    <w:rsid w:val="004D0D78"/>
    <w:rsid w:val="004D196B"/>
    <w:rsid w:val="004D1B33"/>
    <w:rsid w:val="004D2460"/>
    <w:rsid w:val="004D3E1C"/>
    <w:rsid w:val="004D547A"/>
    <w:rsid w:val="004D55BD"/>
    <w:rsid w:val="004D6711"/>
    <w:rsid w:val="004E0B49"/>
    <w:rsid w:val="004E384C"/>
    <w:rsid w:val="004E426A"/>
    <w:rsid w:val="004E64F2"/>
    <w:rsid w:val="004E6FCD"/>
    <w:rsid w:val="004F0A95"/>
    <w:rsid w:val="004F0D75"/>
    <w:rsid w:val="004F17A1"/>
    <w:rsid w:val="004F2260"/>
    <w:rsid w:val="004F242E"/>
    <w:rsid w:val="004F2699"/>
    <w:rsid w:val="004F4353"/>
    <w:rsid w:val="004F454D"/>
    <w:rsid w:val="004F62ED"/>
    <w:rsid w:val="004F665A"/>
    <w:rsid w:val="004F6E25"/>
    <w:rsid w:val="004F757C"/>
    <w:rsid w:val="00500C89"/>
    <w:rsid w:val="00502CB2"/>
    <w:rsid w:val="005042C3"/>
    <w:rsid w:val="005042EF"/>
    <w:rsid w:val="005045F0"/>
    <w:rsid w:val="005069E6"/>
    <w:rsid w:val="00512A1F"/>
    <w:rsid w:val="00512B61"/>
    <w:rsid w:val="00514313"/>
    <w:rsid w:val="005144CC"/>
    <w:rsid w:val="00514705"/>
    <w:rsid w:val="00515B8D"/>
    <w:rsid w:val="005172C9"/>
    <w:rsid w:val="00520F3F"/>
    <w:rsid w:val="005210D7"/>
    <w:rsid w:val="00521E55"/>
    <w:rsid w:val="00522595"/>
    <w:rsid w:val="00524A48"/>
    <w:rsid w:val="005251E7"/>
    <w:rsid w:val="00525CC9"/>
    <w:rsid w:val="00526C4E"/>
    <w:rsid w:val="00527623"/>
    <w:rsid w:val="005277A0"/>
    <w:rsid w:val="00527A0A"/>
    <w:rsid w:val="00530A9D"/>
    <w:rsid w:val="0053191F"/>
    <w:rsid w:val="00531F8D"/>
    <w:rsid w:val="005344E0"/>
    <w:rsid w:val="00534ED3"/>
    <w:rsid w:val="00535002"/>
    <w:rsid w:val="00541DDF"/>
    <w:rsid w:val="00546417"/>
    <w:rsid w:val="005525B7"/>
    <w:rsid w:val="00552FF2"/>
    <w:rsid w:val="00554E7B"/>
    <w:rsid w:val="005552D0"/>
    <w:rsid w:val="005557C8"/>
    <w:rsid w:val="00555988"/>
    <w:rsid w:val="0056143A"/>
    <w:rsid w:val="005617A4"/>
    <w:rsid w:val="005654DE"/>
    <w:rsid w:val="00566DFE"/>
    <w:rsid w:val="00567C64"/>
    <w:rsid w:val="005706F6"/>
    <w:rsid w:val="0057079A"/>
    <w:rsid w:val="00571D37"/>
    <w:rsid w:val="00574C56"/>
    <w:rsid w:val="00576970"/>
    <w:rsid w:val="00577B00"/>
    <w:rsid w:val="00580973"/>
    <w:rsid w:val="00580A39"/>
    <w:rsid w:val="00582122"/>
    <w:rsid w:val="005828BF"/>
    <w:rsid w:val="00583938"/>
    <w:rsid w:val="005845EF"/>
    <w:rsid w:val="0058466C"/>
    <w:rsid w:val="00584D96"/>
    <w:rsid w:val="005850B7"/>
    <w:rsid w:val="0058591D"/>
    <w:rsid w:val="00585CDD"/>
    <w:rsid w:val="005866DC"/>
    <w:rsid w:val="00586C30"/>
    <w:rsid w:val="0059022B"/>
    <w:rsid w:val="0059148A"/>
    <w:rsid w:val="00593A69"/>
    <w:rsid w:val="00593FBA"/>
    <w:rsid w:val="00594F2F"/>
    <w:rsid w:val="005A07EB"/>
    <w:rsid w:val="005A1688"/>
    <w:rsid w:val="005A3B52"/>
    <w:rsid w:val="005A4593"/>
    <w:rsid w:val="005A56A2"/>
    <w:rsid w:val="005A6D64"/>
    <w:rsid w:val="005B033B"/>
    <w:rsid w:val="005B0838"/>
    <w:rsid w:val="005B11AD"/>
    <w:rsid w:val="005B2DB2"/>
    <w:rsid w:val="005B3296"/>
    <w:rsid w:val="005B32AA"/>
    <w:rsid w:val="005B3949"/>
    <w:rsid w:val="005B3A59"/>
    <w:rsid w:val="005B4402"/>
    <w:rsid w:val="005B7405"/>
    <w:rsid w:val="005C00DD"/>
    <w:rsid w:val="005C0164"/>
    <w:rsid w:val="005C01AD"/>
    <w:rsid w:val="005C04E6"/>
    <w:rsid w:val="005C08EB"/>
    <w:rsid w:val="005C120C"/>
    <w:rsid w:val="005C3AD6"/>
    <w:rsid w:val="005C3E66"/>
    <w:rsid w:val="005C426C"/>
    <w:rsid w:val="005C5B4E"/>
    <w:rsid w:val="005D40BA"/>
    <w:rsid w:val="005D41C2"/>
    <w:rsid w:val="005D5596"/>
    <w:rsid w:val="005D5D00"/>
    <w:rsid w:val="005D79ED"/>
    <w:rsid w:val="005D7AB3"/>
    <w:rsid w:val="005E1CE2"/>
    <w:rsid w:val="005E2739"/>
    <w:rsid w:val="005E314D"/>
    <w:rsid w:val="005E5939"/>
    <w:rsid w:val="005E5A2F"/>
    <w:rsid w:val="005E6268"/>
    <w:rsid w:val="005E68B6"/>
    <w:rsid w:val="005E6CB3"/>
    <w:rsid w:val="005F0DB7"/>
    <w:rsid w:val="005F1446"/>
    <w:rsid w:val="005F2012"/>
    <w:rsid w:val="005F5749"/>
    <w:rsid w:val="005F57CD"/>
    <w:rsid w:val="005F5CB4"/>
    <w:rsid w:val="005F65BC"/>
    <w:rsid w:val="00600C7C"/>
    <w:rsid w:val="00600EDD"/>
    <w:rsid w:val="00602575"/>
    <w:rsid w:val="00603D29"/>
    <w:rsid w:val="00604653"/>
    <w:rsid w:val="00604D18"/>
    <w:rsid w:val="0060529D"/>
    <w:rsid w:val="006056B9"/>
    <w:rsid w:val="00606EF7"/>
    <w:rsid w:val="0060761F"/>
    <w:rsid w:val="0061013F"/>
    <w:rsid w:val="00610703"/>
    <w:rsid w:val="00610D7C"/>
    <w:rsid w:val="006125E2"/>
    <w:rsid w:val="006127C6"/>
    <w:rsid w:val="00613044"/>
    <w:rsid w:val="006130A3"/>
    <w:rsid w:val="00614020"/>
    <w:rsid w:val="0061523D"/>
    <w:rsid w:val="00616F64"/>
    <w:rsid w:val="00617876"/>
    <w:rsid w:val="00617FC2"/>
    <w:rsid w:val="00621403"/>
    <w:rsid w:val="0062140C"/>
    <w:rsid w:val="00624559"/>
    <w:rsid w:val="00624C51"/>
    <w:rsid w:val="00626506"/>
    <w:rsid w:val="006266DD"/>
    <w:rsid w:val="0062720F"/>
    <w:rsid w:val="00627FC1"/>
    <w:rsid w:val="006308EE"/>
    <w:rsid w:val="006313C4"/>
    <w:rsid w:val="006327EB"/>
    <w:rsid w:val="00632816"/>
    <w:rsid w:val="006335F1"/>
    <w:rsid w:val="006340D2"/>
    <w:rsid w:val="00634390"/>
    <w:rsid w:val="006356B9"/>
    <w:rsid w:val="006362DB"/>
    <w:rsid w:val="006365E7"/>
    <w:rsid w:val="00636F6B"/>
    <w:rsid w:val="00637126"/>
    <w:rsid w:val="0064096B"/>
    <w:rsid w:val="00641DE5"/>
    <w:rsid w:val="0064234E"/>
    <w:rsid w:val="00647A40"/>
    <w:rsid w:val="0065010D"/>
    <w:rsid w:val="006508B2"/>
    <w:rsid w:val="006510A5"/>
    <w:rsid w:val="0065216A"/>
    <w:rsid w:val="00656B43"/>
    <w:rsid w:val="00657BA1"/>
    <w:rsid w:val="00657F95"/>
    <w:rsid w:val="00660A17"/>
    <w:rsid w:val="0066225D"/>
    <w:rsid w:val="006624B0"/>
    <w:rsid w:val="0066267E"/>
    <w:rsid w:val="00662B2B"/>
    <w:rsid w:val="00663150"/>
    <w:rsid w:val="00663339"/>
    <w:rsid w:val="00663755"/>
    <w:rsid w:val="00663772"/>
    <w:rsid w:val="006638B3"/>
    <w:rsid w:val="00664345"/>
    <w:rsid w:val="006650D9"/>
    <w:rsid w:val="006667F8"/>
    <w:rsid w:val="00666C85"/>
    <w:rsid w:val="006671AC"/>
    <w:rsid w:val="00667D0A"/>
    <w:rsid w:val="00670898"/>
    <w:rsid w:val="00670A41"/>
    <w:rsid w:val="00671BB9"/>
    <w:rsid w:val="00671CCB"/>
    <w:rsid w:val="00672A25"/>
    <w:rsid w:val="006731ED"/>
    <w:rsid w:val="00673AAC"/>
    <w:rsid w:val="006746CC"/>
    <w:rsid w:val="0067526D"/>
    <w:rsid w:val="00676A10"/>
    <w:rsid w:val="006774D4"/>
    <w:rsid w:val="00680E8E"/>
    <w:rsid w:val="006819F2"/>
    <w:rsid w:val="00690217"/>
    <w:rsid w:val="00690998"/>
    <w:rsid w:val="0069133B"/>
    <w:rsid w:val="006914FC"/>
    <w:rsid w:val="00693D8B"/>
    <w:rsid w:val="006951FB"/>
    <w:rsid w:val="00695AC5"/>
    <w:rsid w:val="00696A2E"/>
    <w:rsid w:val="006A2601"/>
    <w:rsid w:val="006A2B64"/>
    <w:rsid w:val="006A3D12"/>
    <w:rsid w:val="006A4142"/>
    <w:rsid w:val="006A5EC3"/>
    <w:rsid w:val="006A7653"/>
    <w:rsid w:val="006A78EF"/>
    <w:rsid w:val="006B1FFF"/>
    <w:rsid w:val="006B3A80"/>
    <w:rsid w:val="006B56EE"/>
    <w:rsid w:val="006B5D5E"/>
    <w:rsid w:val="006B7E03"/>
    <w:rsid w:val="006C030E"/>
    <w:rsid w:val="006C1302"/>
    <w:rsid w:val="006C15F4"/>
    <w:rsid w:val="006C16AC"/>
    <w:rsid w:val="006C1714"/>
    <w:rsid w:val="006C443A"/>
    <w:rsid w:val="006C4585"/>
    <w:rsid w:val="006D2689"/>
    <w:rsid w:val="006D31E8"/>
    <w:rsid w:val="006D370E"/>
    <w:rsid w:val="006D43E7"/>
    <w:rsid w:val="006D4A45"/>
    <w:rsid w:val="006D4E48"/>
    <w:rsid w:val="006D50AB"/>
    <w:rsid w:val="006D50B0"/>
    <w:rsid w:val="006D6597"/>
    <w:rsid w:val="006D7479"/>
    <w:rsid w:val="006D77CF"/>
    <w:rsid w:val="006E034B"/>
    <w:rsid w:val="006E40FC"/>
    <w:rsid w:val="006E432C"/>
    <w:rsid w:val="006E514B"/>
    <w:rsid w:val="006E5738"/>
    <w:rsid w:val="006E6662"/>
    <w:rsid w:val="006E66DD"/>
    <w:rsid w:val="006F0C3B"/>
    <w:rsid w:val="006F179A"/>
    <w:rsid w:val="006F52D6"/>
    <w:rsid w:val="006F5ACC"/>
    <w:rsid w:val="006F5CBB"/>
    <w:rsid w:val="006F606C"/>
    <w:rsid w:val="007011D5"/>
    <w:rsid w:val="0070211C"/>
    <w:rsid w:val="00702157"/>
    <w:rsid w:val="0070406D"/>
    <w:rsid w:val="00706194"/>
    <w:rsid w:val="007064F7"/>
    <w:rsid w:val="00706602"/>
    <w:rsid w:val="00707B4E"/>
    <w:rsid w:val="00707C04"/>
    <w:rsid w:val="00711196"/>
    <w:rsid w:val="007119C7"/>
    <w:rsid w:val="00714B89"/>
    <w:rsid w:val="00716197"/>
    <w:rsid w:val="007167F9"/>
    <w:rsid w:val="007213BC"/>
    <w:rsid w:val="0072202F"/>
    <w:rsid w:val="0072305E"/>
    <w:rsid w:val="007239E4"/>
    <w:rsid w:val="0072430B"/>
    <w:rsid w:val="00724924"/>
    <w:rsid w:val="00725067"/>
    <w:rsid w:val="00725B0C"/>
    <w:rsid w:val="007304DA"/>
    <w:rsid w:val="00730AAA"/>
    <w:rsid w:val="007327F4"/>
    <w:rsid w:val="007348F2"/>
    <w:rsid w:val="007362CA"/>
    <w:rsid w:val="00736D1A"/>
    <w:rsid w:val="00737AA9"/>
    <w:rsid w:val="00740138"/>
    <w:rsid w:val="00740295"/>
    <w:rsid w:val="00742E8A"/>
    <w:rsid w:val="007445F4"/>
    <w:rsid w:val="00745DB0"/>
    <w:rsid w:val="0074655E"/>
    <w:rsid w:val="00746A20"/>
    <w:rsid w:val="007517B0"/>
    <w:rsid w:val="007540EE"/>
    <w:rsid w:val="0075419D"/>
    <w:rsid w:val="007553D4"/>
    <w:rsid w:val="0075604F"/>
    <w:rsid w:val="00756066"/>
    <w:rsid w:val="0075671F"/>
    <w:rsid w:val="00756A3A"/>
    <w:rsid w:val="00756F31"/>
    <w:rsid w:val="0076172C"/>
    <w:rsid w:val="00761CD1"/>
    <w:rsid w:val="007625FA"/>
    <w:rsid w:val="00762C21"/>
    <w:rsid w:val="00765610"/>
    <w:rsid w:val="00772C7D"/>
    <w:rsid w:val="007746DB"/>
    <w:rsid w:val="007750C6"/>
    <w:rsid w:val="0077621F"/>
    <w:rsid w:val="00777BF0"/>
    <w:rsid w:val="007801C7"/>
    <w:rsid w:val="00780E04"/>
    <w:rsid w:val="00783726"/>
    <w:rsid w:val="00784FBC"/>
    <w:rsid w:val="0078504F"/>
    <w:rsid w:val="00785AB8"/>
    <w:rsid w:val="00785CBD"/>
    <w:rsid w:val="007920FE"/>
    <w:rsid w:val="00792D99"/>
    <w:rsid w:val="0079450D"/>
    <w:rsid w:val="00795727"/>
    <w:rsid w:val="007975F7"/>
    <w:rsid w:val="007A074D"/>
    <w:rsid w:val="007A13DA"/>
    <w:rsid w:val="007A30F7"/>
    <w:rsid w:val="007A3512"/>
    <w:rsid w:val="007A352B"/>
    <w:rsid w:val="007A3677"/>
    <w:rsid w:val="007A3BF8"/>
    <w:rsid w:val="007A44DB"/>
    <w:rsid w:val="007A4C31"/>
    <w:rsid w:val="007A5848"/>
    <w:rsid w:val="007A7169"/>
    <w:rsid w:val="007A7598"/>
    <w:rsid w:val="007B02A8"/>
    <w:rsid w:val="007B1958"/>
    <w:rsid w:val="007B1AE9"/>
    <w:rsid w:val="007B41F2"/>
    <w:rsid w:val="007B5A35"/>
    <w:rsid w:val="007B6B55"/>
    <w:rsid w:val="007C22EE"/>
    <w:rsid w:val="007C3A68"/>
    <w:rsid w:val="007C4042"/>
    <w:rsid w:val="007C431F"/>
    <w:rsid w:val="007C58FC"/>
    <w:rsid w:val="007D22E4"/>
    <w:rsid w:val="007D50CF"/>
    <w:rsid w:val="007D53FF"/>
    <w:rsid w:val="007D59D1"/>
    <w:rsid w:val="007D5E1D"/>
    <w:rsid w:val="007D73B9"/>
    <w:rsid w:val="007D7D35"/>
    <w:rsid w:val="007E07E5"/>
    <w:rsid w:val="007E138B"/>
    <w:rsid w:val="007E251C"/>
    <w:rsid w:val="007E33F1"/>
    <w:rsid w:val="007E3EA3"/>
    <w:rsid w:val="007E491D"/>
    <w:rsid w:val="007F013C"/>
    <w:rsid w:val="007F112C"/>
    <w:rsid w:val="007F1803"/>
    <w:rsid w:val="007F2C2F"/>
    <w:rsid w:val="007F3354"/>
    <w:rsid w:val="007F5C97"/>
    <w:rsid w:val="007F652E"/>
    <w:rsid w:val="007F6A50"/>
    <w:rsid w:val="007F741C"/>
    <w:rsid w:val="00800ADD"/>
    <w:rsid w:val="00800E29"/>
    <w:rsid w:val="00802A1E"/>
    <w:rsid w:val="00803E9F"/>
    <w:rsid w:val="0080516E"/>
    <w:rsid w:val="00805C67"/>
    <w:rsid w:val="00805EB2"/>
    <w:rsid w:val="00806205"/>
    <w:rsid w:val="008075D3"/>
    <w:rsid w:val="00810246"/>
    <w:rsid w:val="00811117"/>
    <w:rsid w:val="00812F01"/>
    <w:rsid w:val="00815B82"/>
    <w:rsid w:val="008203DC"/>
    <w:rsid w:val="008214EE"/>
    <w:rsid w:val="00822BE2"/>
    <w:rsid w:val="008242CC"/>
    <w:rsid w:val="00825121"/>
    <w:rsid w:val="008308EE"/>
    <w:rsid w:val="00830BAD"/>
    <w:rsid w:val="00830C73"/>
    <w:rsid w:val="00831440"/>
    <w:rsid w:val="00831A80"/>
    <w:rsid w:val="008322D3"/>
    <w:rsid w:val="008327CA"/>
    <w:rsid w:val="00833FEA"/>
    <w:rsid w:val="00835C2E"/>
    <w:rsid w:val="008376E5"/>
    <w:rsid w:val="008400FC"/>
    <w:rsid w:val="00841D1B"/>
    <w:rsid w:val="008438BD"/>
    <w:rsid w:val="008452EB"/>
    <w:rsid w:val="008455D7"/>
    <w:rsid w:val="00845712"/>
    <w:rsid w:val="008457D2"/>
    <w:rsid w:val="00846EF7"/>
    <w:rsid w:val="008473F4"/>
    <w:rsid w:val="00850984"/>
    <w:rsid w:val="0085373B"/>
    <w:rsid w:val="008548B7"/>
    <w:rsid w:val="00856063"/>
    <w:rsid w:val="008576F0"/>
    <w:rsid w:val="0086043E"/>
    <w:rsid w:val="00860A27"/>
    <w:rsid w:val="0086228F"/>
    <w:rsid w:val="00862574"/>
    <w:rsid w:val="008644D3"/>
    <w:rsid w:val="00864F83"/>
    <w:rsid w:val="00865349"/>
    <w:rsid w:val="00866203"/>
    <w:rsid w:val="008679EF"/>
    <w:rsid w:val="00867AA9"/>
    <w:rsid w:val="00871442"/>
    <w:rsid w:val="00873DC8"/>
    <w:rsid w:val="008743AF"/>
    <w:rsid w:val="00875B2B"/>
    <w:rsid w:val="0087632B"/>
    <w:rsid w:val="0087686A"/>
    <w:rsid w:val="008772B5"/>
    <w:rsid w:val="0088322A"/>
    <w:rsid w:val="00883B17"/>
    <w:rsid w:val="00884173"/>
    <w:rsid w:val="00884B80"/>
    <w:rsid w:val="00885AE9"/>
    <w:rsid w:val="0088702E"/>
    <w:rsid w:val="00893412"/>
    <w:rsid w:val="00893796"/>
    <w:rsid w:val="00894EC2"/>
    <w:rsid w:val="00895167"/>
    <w:rsid w:val="00895C98"/>
    <w:rsid w:val="00897871"/>
    <w:rsid w:val="008A067B"/>
    <w:rsid w:val="008A1550"/>
    <w:rsid w:val="008A2B91"/>
    <w:rsid w:val="008A48BC"/>
    <w:rsid w:val="008A4C67"/>
    <w:rsid w:val="008A5B95"/>
    <w:rsid w:val="008A63AB"/>
    <w:rsid w:val="008A715E"/>
    <w:rsid w:val="008A761D"/>
    <w:rsid w:val="008B1124"/>
    <w:rsid w:val="008B1305"/>
    <w:rsid w:val="008B233E"/>
    <w:rsid w:val="008B77E2"/>
    <w:rsid w:val="008B7A95"/>
    <w:rsid w:val="008C0B1B"/>
    <w:rsid w:val="008C1FA6"/>
    <w:rsid w:val="008C31ED"/>
    <w:rsid w:val="008C3F7D"/>
    <w:rsid w:val="008C579B"/>
    <w:rsid w:val="008C5A46"/>
    <w:rsid w:val="008C5F90"/>
    <w:rsid w:val="008C6211"/>
    <w:rsid w:val="008D126B"/>
    <w:rsid w:val="008D25F9"/>
    <w:rsid w:val="008D3354"/>
    <w:rsid w:val="008D455F"/>
    <w:rsid w:val="008D53C3"/>
    <w:rsid w:val="008D5A8D"/>
    <w:rsid w:val="008D5FD9"/>
    <w:rsid w:val="008D70BE"/>
    <w:rsid w:val="008D7AAB"/>
    <w:rsid w:val="008D7DED"/>
    <w:rsid w:val="008E0253"/>
    <w:rsid w:val="008E48DE"/>
    <w:rsid w:val="008E5A83"/>
    <w:rsid w:val="008E6B92"/>
    <w:rsid w:val="008E72F2"/>
    <w:rsid w:val="008E76D8"/>
    <w:rsid w:val="008F0501"/>
    <w:rsid w:val="008F1400"/>
    <w:rsid w:val="008F1AB7"/>
    <w:rsid w:val="008F1ECC"/>
    <w:rsid w:val="008F4C15"/>
    <w:rsid w:val="008F6F43"/>
    <w:rsid w:val="00901DEA"/>
    <w:rsid w:val="009027E4"/>
    <w:rsid w:val="00906D4E"/>
    <w:rsid w:val="0091040A"/>
    <w:rsid w:val="00910D09"/>
    <w:rsid w:val="00911444"/>
    <w:rsid w:val="00911E5D"/>
    <w:rsid w:val="00912645"/>
    <w:rsid w:val="00913089"/>
    <w:rsid w:val="00914B09"/>
    <w:rsid w:val="00914CBE"/>
    <w:rsid w:val="009158AB"/>
    <w:rsid w:val="00922573"/>
    <w:rsid w:val="00923B4C"/>
    <w:rsid w:val="00923C5A"/>
    <w:rsid w:val="00923C78"/>
    <w:rsid w:val="009252F5"/>
    <w:rsid w:val="00925670"/>
    <w:rsid w:val="00925DBD"/>
    <w:rsid w:val="0092618B"/>
    <w:rsid w:val="00931617"/>
    <w:rsid w:val="00931A34"/>
    <w:rsid w:val="00932F7D"/>
    <w:rsid w:val="00934FAB"/>
    <w:rsid w:val="009356B6"/>
    <w:rsid w:val="009357D2"/>
    <w:rsid w:val="00936D4E"/>
    <w:rsid w:val="00943DE3"/>
    <w:rsid w:val="00944945"/>
    <w:rsid w:val="00944A4B"/>
    <w:rsid w:val="00944B90"/>
    <w:rsid w:val="00944F71"/>
    <w:rsid w:val="009451AF"/>
    <w:rsid w:val="00945E38"/>
    <w:rsid w:val="009503D8"/>
    <w:rsid w:val="009504DA"/>
    <w:rsid w:val="00950BDC"/>
    <w:rsid w:val="009526CA"/>
    <w:rsid w:val="0095399B"/>
    <w:rsid w:val="009545D1"/>
    <w:rsid w:val="009567E8"/>
    <w:rsid w:val="0095764D"/>
    <w:rsid w:val="00957A73"/>
    <w:rsid w:val="00957F81"/>
    <w:rsid w:val="00960124"/>
    <w:rsid w:val="00962891"/>
    <w:rsid w:val="00962945"/>
    <w:rsid w:val="0096295F"/>
    <w:rsid w:val="009629F5"/>
    <w:rsid w:val="00962BC4"/>
    <w:rsid w:val="009632F7"/>
    <w:rsid w:val="00964499"/>
    <w:rsid w:val="00965FA0"/>
    <w:rsid w:val="00966DF7"/>
    <w:rsid w:val="00967357"/>
    <w:rsid w:val="00970082"/>
    <w:rsid w:val="00970196"/>
    <w:rsid w:val="00971064"/>
    <w:rsid w:val="00971524"/>
    <w:rsid w:val="009719A7"/>
    <w:rsid w:val="00971D51"/>
    <w:rsid w:val="00973043"/>
    <w:rsid w:val="00973B7B"/>
    <w:rsid w:val="009762AF"/>
    <w:rsid w:val="009764F9"/>
    <w:rsid w:val="009770F0"/>
    <w:rsid w:val="0097726D"/>
    <w:rsid w:val="0098099F"/>
    <w:rsid w:val="00986A90"/>
    <w:rsid w:val="00991A10"/>
    <w:rsid w:val="00991F2F"/>
    <w:rsid w:val="00995109"/>
    <w:rsid w:val="00995A3F"/>
    <w:rsid w:val="009965BC"/>
    <w:rsid w:val="009A0E00"/>
    <w:rsid w:val="009A3208"/>
    <w:rsid w:val="009A38EB"/>
    <w:rsid w:val="009A6474"/>
    <w:rsid w:val="009A67E0"/>
    <w:rsid w:val="009B06ED"/>
    <w:rsid w:val="009B0D2F"/>
    <w:rsid w:val="009B14D3"/>
    <w:rsid w:val="009B1838"/>
    <w:rsid w:val="009B4963"/>
    <w:rsid w:val="009B5095"/>
    <w:rsid w:val="009B6322"/>
    <w:rsid w:val="009B70BD"/>
    <w:rsid w:val="009C06AB"/>
    <w:rsid w:val="009C1F72"/>
    <w:rsid w:val="009C70BC"/>
    <w:rsid w:val="009D1B5F"/>
    <w:rsid w:val="009D2E86"/>
    <w:rsid w:val="009D6AB0"/>
    <w:rsid w:val="009D6E7A"/>
    <w:rsid w:val="009E09FE"/>
    <w:rsid w:val="009E0EB1"/>
    <w:rsid w:val="009E4F8B"/>
    <w:rsid w:val="009E562B"/>
    <w:rsid w:val="009E6BDA"/>
    <w:rsid w:val="009E7B3C"/>
    <w:rsid w:val="009E7BC3"/>
    <w:rsid w:val="009F1A6D"/>
    <w:rsid w:val="009F2897"/>
    <w:rsid w:val="009F2B17"/>
    <w:rsid w:val="009F35B6"/>
    <w:rsid w:val="009F39DC"/>
    <w:rsid w:val="009F632E"/>
    <w:rsid w:val="00A00E23"/>
    <w:rsid w:val="00A018C1"/>
    <w:rsid w:val="00A01955"/>
    <w:rsid w:val="00A01C02"/>
    <w:rsid w:val="00A02D2A"/>
    <w:rsid w:val="00A062F1"/>
    <w:rsid w:val="00A07D09"/>
    <w:rsid w:val="00A07E4A"/>
    <w:rsid w:val="00A119AB"/>
    <w:rsid w:val="00A13AC0"/>
    <w:rsid w:val="00A15490"/>
    <w:rsid w:val="00A160CF"/>
    <w:rsid w:val="00A16CFC"/>
    <w:rsid w:val="00A16E05"/>
    <w:rsid w:val="00A20912"/>
    <w:rsid w:val="00A20B8B"/>
    <w:rsid w:val="00A221CB"/>
    <w:rsid w:val="00A23A2E"/>
    <w:rsid w:val="00A24FD7"/>
    <w:rsid w:val="00A264F8"/>
    <w:rsid w:val="00A26D01"/>
    <w:rsid w:val="00A30B2D"/>
    <w:rsid w:val="00A31DF2"/>
    <w:rsid w:val="00A3490A"/>
    <w:rsid w:val="00A37927"/>
    <w:rsid w:val="00A41CB9"/>
    <w:rsid w:val="00A41EA2"/>
    <w:rsid w:val="00A4538B"/>
    <w:rsid w:val="00A45B89"/>
    <w:rsid w:val="00A45CED"/>
    <w:rsid w:val="00A46E2D"/>
    <w:rsid w:val="00A515B5"/>
    <w:rsid w:val="00A52139"/>
    <w:rsid w:val="00A534F4"/>
    <w:rsid w:val="00A536FE"/>
    <w:rsid w:val="00A54879"/>
    <w:rsid w:val="00A550EC"/>
    <w:rsid w:val="00A55BAC"/>
    <w:rsid w:val="00A561D8"/>
    <w:rsid w:val="00A567DC"/>
    <w:rsid w:val="00A60951"/>
    <w:rsid w:val="00A60F3B"/>
    <w:rsid w:val="00A61533"/>
    <w:rsid w:val="00A641DC"/>
    <w:rsid w:val="00A66787"/>
    <w:rsid w:val="00A67B8E"/>
    <w:rsid w:val="00A702FA"/>
    <w:rsid w:val="00A71352"/>
    <w:rsid w:val="00A7154A"/>
    <w:rsid w:val="00A73600"/>
    <w:rsid w:val="00A76E16"/>
    <w:rsid w:val="00A80947"/>
    <w:rsid w:val="00A80BE9"/>
    <w:rsid w:val="00A83AE9"/>
    <w:rsid w:val="00A83C05"/>
    <w:rsid w:val="00A83D76"/>
    <w:rsid w:val="00A846FE"/>
    <w:rsid w:val="00A847CF"/>
    <w:rsid w:val="00A851B5"/>
    <w:rsid w:val="00A86A5D"/>
    <w:rsid w:val="00A87E3D"/>
    <w:rsid w:val="00A90735"/>
    <w:rsid w:val="00A91733"/>
    <w:rsid w:val="00A92553"/>
    <w:rsid w:val="00A93282"/>
    <w:rsid w:val="00A9403D"/>
    <w:rsid w:val="00A946BD"/>
    <w:rsid w:val="00A9510A"/>
    <w:rsid w:val="00A95DAF"/>
    <w:rsid w:val="00A96070"/>
    <w:rsid w:val="00A97BD8"/>
    <w:rsid w:val="00AA0F50"/>
    <w:rsid w:val="00AA13F6"/>
    <w:rsid w:val="00AA1A7E"/>
    <w:rsid w:val="00AA24A3"/>
    <w:rsid w:val="00AA3011"/>
    <w:rsid w:val="00AA3CFE"/>
    <w:rsid w:val="00AA3E3A"/>
    <w:rsid w:val="00AA5AD9"/>
    <w:rsid w:val="00AA62D8"/>
    <w:rsid w:val="00AA67DB"/>
    <w:rsid w:val="00AB16B8"/>
    <w:rsid w:val="00AB2211"/>
    <w:rsid w:val="00AB35F2"/>
    <w:rsid w:val="00AB3907"/>
    <w:rsid w:val="00AB39C4"/>
    <w:rsid w:val="00AB42F4"/>
    <w:rsid w:val="00AC6387"/>
    <w:rsid w:val="00AC6641"/>
    <w:rsid w:val="00AC6825"/>
    <w:rsid w:val="00AC7726"/>
    <w:rsid w:val="00AC7821"/>
    <w:rsid w:val="00AD3705"/>
    <w:rsid w:val="00AD58F8"/>
    <w:rsid w:val="00AD6592"/>
    <w:rsid w:val="00AD6636"/>
    <w:rsid w:val="00AD6D91"/>
    <w:rsid w:val="00AD6E98"/>
    <w:rsid w:val="00AD6FE5"/>
    <w:rsid w:val="00AD761B"/>
    <w:rsid w:val="00AD7EAF"/>
    <w:rsid w:val="00AE0420"/>
    <w:rsid w:val="00AE04F5"/>
    <w:rsid w:val="00AE1391"/>
    <w:rsid w:val="00AE16C9"/>
    <w:rsid w:val="00AE1C37"/>
    <w:rsid w:val="00AE2332"/>
    <w:rsid w:val="00AE2357"/>
    <w:rsid w:val="00AE3A68"/>
    <w:rsid w:val="00AE495F"/>
    <w:rsid w:val="00AE799E"/>
    <w:rsid w:val="00AE7D81"/>
    <w:rsid w:val="00AF233C"/>
    <w:rsid w:val="00AF48B6"/>
    <w:rsid w:val="00AF4F85"/>
    <w:rsid w:val="00AF5039"/>
    <w:rsid w:val="00AF53DF"/>
    <w:rsid w:val="00AF5514"/>
    <w:rsid w:val="00AF59E8"/>
    <w:rsid w:val="00AF7669"/>
    <w:rsid w:val="00B01A4D"/>
    <w:rsid w:val="00B02A8D"/>
    <w:rsid w:val="00B041C5"/>
    <w:rsid w:val="00B06FCE"/>
    <w:rsid w:val="00B07901"/>
    <w:rsid w:val="00B10A2B"/>
    <w:rsid w:val="00B11288"/>
    <w:rsid w:val="00B16C0F"/>
    <w:rsid w:val="00B1740F"/>
    <w:rsid w:val="00B1779B"/>
    <w:rsid w:val="00B23094"/>
    <w:rsid w:val="00B231A2"/>
    <w:rsid w:val="00B25881"/>
    <w:rsid w:val="00B25A63"/>
    <w:rsid w:val="00B260E8"/>
    <w:rsid w:val="00B26DF5"/>
    <w:rsid w:val="00B277C5"/>
    <w:rsid w:val="00B31B0F"/>
    <w:rsid w:val="00B33A89"/>
    <w:rsid w:val="00B34899"/>
    <w:rsid w:val="00B36241"/>
    <w:rsid w:val="00B36789"/>
    <w:rsid w:val="00B42850"/>
    <w:rsid w:val="00B42DD3"/>
    <w:rsid w:val="00B441A3"/>
    <w:rsid w:val="00B51B13"/>
    <w:rsid w:val="00B52521"/>
    <w:rsid w:val="00B53BF2"/>
    <w:rsid w:val="00B54C5B"/>
    <w:rsid w:val="00B57940"/>
    <w:rsid w:val="00B62345"/>
    <w:rsid w:val="00B64E0F"/>
    <w:rsid w:val="00B659C4"/>
    <w:rsid w:val="00B66491"/>
    <w:rsid w:val="00B666AE"/>
    <w:rsid w:val="00B706E2"/>
    <w:rsid w:val="00B71024"/>
    <w:rsid w:val="00B716E7"/>
    <w:rsid w:val="00B71FC7"/>
    <w:rsid w:val="00B731BF"/>
    <w:rsid w:val="00B73431"/>
    <w:rsid w:val="00B73F06"/>
    <w:rsid w:val="00B76C5F"/>
    <w:rsid w:val="00B76F30"/>
    <w:rsid w:val="00B77C2E"/>
    <w:rsid w:val="00B80615"/>
    <w:rsid w:val="00B84405"/>
    <w:rsid w:val="00B854F2"/>
    <w:rsid w:val="00B8576C"/>
    <w:rsid w:val="00B85C07"/>
    <w:rsid w:val="00B877F9"/>
    <w:rsid w:val="00B9116A"/>
    <w:rsid w:val="00B91846"/>
    <w:rsid w:val="00B93EC8"/>
    <w:rsid w:val="00B956CE"/>
    <w:rsid w:val="00B97119"/>
    <w:rsid w:val="00B97763"/>
    <w:rsid w:val="00BA2F92"/>
    <w:rsid w:val="00BA60F5"/>
    <w:rsid w:val="00BA6116"/>
    <w:rsid w:val="00BA6232"/>
    <w:rsid w:val="00BA74B1"/>
    <w:rsid w:val="00BB1017"/>
    <w:rsid w:val="00BB1E60"/>
    <w:rsid w:val="00BB2B4D"/>
    <w:rsid w:val="00BB474A"/>
    <w:rsid w:val="00BB665D"/>
    <w:rsid w:val="00BB7260"/>
    <w:rsid w:val="00BC15DF"/>
    <w:rsid w:val="00BC2E57"/>
    <w:rsid w:val="00BC3895"/>
    <w:rsid w:val="00BC42A4"/>
    <w:rsid w:val="00BC4AC1"/>
    <w:rsid w:val="00BC4B67"/>
    <w:rsid w:val="00BC5223"/>
    <w:rsid w:val="00BC5572"/>
    <w:rsid w:val="00BC63B9"/>
    <w:rsid w:val="00BC7514"/>
    <w:rsid w:val="00BC7664"/>
    <w:rsid w:val="00BD0074"/>
    <w:rsid w:val="00BD0E62"/>
    <w:rsid w:val="00BD338F"/>
    <w:rsid w:val="00BD3624"/>
    <w:rsid w:val="00BD4AB3"/>
    <w:rsid w:val="00BD61BF"/>
    <w:rsid w:val="00BD6F6C"/>
    <w:rsid w:val="00BE1158"/>
    <w:rsid w:val="00BE1981"/>
    <w:rsid w:val="00BE1E43"/>
    <w:rsid w:val="00BE218B"/>
    <w:rsid w:val="00BE22B1"/>
    <w:rsid w:val="00BE2A7E"/>
    <w:rsid w:val="00BE31E2"/>
    <w:rsid w:val="00BE33D5"/>
    <w:rsid w:val="00BE38C4"/>
    <w:rsid w:val="00BE3F1E"/>
    <w:rsid w:val="00BE43B5"/>
    <w:rsid w:val="00BF1D54"/>
    <w:rsid w:val="00BF32DC"/>
    <w:rsid w:val="00BF3E24"/>
    <w:rsid w:val="00BF3E5D"/>
    <w:rsid w:val="00BF46FC"/>
    <w:rsid w:val="00BF4F2E"/>
    <w:rsid w:val="00BF7029"/>
    <w:rsid w:val="00BF7776"/>
    <w:rsid w:val="00C0092D"/>
    <w:rsid w:val="00C00BC7"/>
    <w:rsid w:val="00C01282"/>
    <w:rsid w:val="00C012D7"/>
    <w:rsid w:val="00C014E2"/>
    <w:rsid w:val="00C01810"/>
    <w:rsid w:val="00C02A3C"/>
    <w:rsid w:val="00C0300C"/>
    <w:rsid w:val="00C06998"/>
    <w:rsid w:val="00C06CED"/>
    <w:rsid w:val="00C110A5"/>
    <w:rsid w:val="00C11496"/>
    <w:rsid w:val="00C114B8"/>
    <w:rsid w:val="00C1356A"/>
    <w:rsid w:val="00C16235"/>
    <w:rsid w:val="00C16260"/>
    <w:rsid w:val="00C20CB9"/>
    <w:rsid w:val="00C21B21"/>
    <w:rsid w:val="00C21F00"/>
    <w:rsid w:val="00C22848"/>
    <w:rsid w:val="00C25886"/>
    <w:rsid w:val="00C26EF8"/>
    <w:rsid w:val="00C30BE3"/>
    <w:rsid w:val="00C31E17"/>
    <w:rsid w:val="00C32253"/>
    <w:rsid w:val="00C32B62"/>
    <w:rsid w:val="00C32B8D"/>
    <w:rsid w:val="00C32E44"/>
    <w:rsid w:val="00C34DB9"/>
    <w:rsid w:val="00C35F34"/>
    <w:rsid w:val="00C376D2"/>
    <w:rsid w:val="00C41132"/>
    <w:rsid w:val="00C42CB7"/>
    <w:rsid w:val="00C43EC3"/>
    <w:rsid w:val="00C43F7D"/>
    <w:rsid w:val="00C440D7"/>
    <w:rsid w:val="00C4511A"/>
    <w:rsid w:val="00C45BC8"/>
    <w:rsid w:val="00C46894"/>
    <w:rsid w:val="00C51C0D"/>
    <w:rsid w:val="00C52452"/>
    <w:rsid w:val="00C52F32"/>
    <w:rsid w:val="00C52F92"/>
    <w:rsid w:val="00C53D6E"/>
    <w:rsid w:val="00C54A47"/>
    <w:rsid w:val="00C56515"/>
    <w:rsid w:val="00C567AF"/>
    <w:rsid w:val="00C56FD8"/>
    <w:rsid w:val="00C579B4"/>
    <w:rsid w:val="00C62697"/>
    <w:rsid w:val="00C63811"/>
    <w:rsid w:val="00C63B94"/>
    <w:rsid w:val="00C64DBA"/>
    <w:rsid w:val="00C6503A"/>
    <w:rsid w:val="00C679B3"/>
    <w:rsid w:val="00C705BE"/>
    <w:rsid w:val="00C73110"/>
    <w:rsid w:val="00C744D7"/>
    <w:rsid w:val="00C811A3"/>
    <w:rsid w:val="00C830C8"/>
    <w:rsid w:val="00C84C03"/>
    <w:rsid w:val="00C84DFE"/>
    <w:rsid w:val="00C85C9E"/>
    <w:rsid w:val="00C8641B"/>
    <w:rsid w:val="00C87FC5"/>
    <w:rsid w:val="00C92711"/>
    <w:rsid w:val="00C92DB1"/>
    <w:rsid w:val="00C92E35"/>
    <w:rsid w:val="00C9380E"/>
    <w:rsid w:val="00C93B6A"/>
    <w:rsid w:val="00C940DA"/>
    <w:rsid w:val="00C94575"/>
    <w:rsid w:val="00C94C46"/>
    <w:rsid w:val="00C94D5D"/>
    <w:rsid w:val="00C96DFF"/>
    <w:rsid w:val="00CA04C2"/>
    <w:rsid w:val="00CA076A"/>
    <w:rsid w:val="00CA2CF7"/>
    <w:rsid w:val="00CA2E2C"/>
    <w:rsid w:val="00CA30CF"/>
    <w:rsid w:val="00CA4803"/>
    <w:rsid w:val="00CA4A4E"/>
    <w:rsid w:val="00CA57DE"/>
    <w:rsid w:val="00CA5968"/>
    <w:rsid w:val="00CB1B92"/>
    <w:rsid w:val="00CB1B9D"/>
    <w:rsid w:val="00CB3E06"/>
    <w:rsid w:val="00CB3F72"/>
    <w:rsid w:val="00CB4B8E"/>
    <w:rsid w:val="00CB5E0B"/>
    <w:rsid w:val="00CB6EB2"/>
    <w:rsid w:val="00CB7724"/>
    <w:rsid w:val="00CC0BE8"/>
    <w:rsid w:val="00CC0EA2"/>
    <w:rsid w:val="00CC11F4"/>
    <w:rsid w:val="00CC1346"/>
    <w:rsid w:val="00CC2086"/>
    <w:rsid w:val="00CC2CB7"/>
    <w:rsid w:val="00CC5854"/>
    <w:rsid w:val="00CC667B"/>
    <w:rsid w:val="00CD2AB7"/>
    <w:rsid w:val="00CD340A"/>
    <w:rsid w:val="00CD45C3"/>
    <w:rsid w:val="00CD5089"/>
    <w:rsid w:val="00CD5982"/>
    <w:rsid w:val="00CD6234"/>
    <w:rsid w:val="00CD659A"/>
    <w:rsid w:val="00CD670A"/>
    <w:rsid w:val="00CD67A7"/>
    <w:rsid w:val="00CE151F"/>
    <w:rsid w:val="00CE2528"/>
    <w:rsid w:val="00CE2D2F"/>
    <w:rsid w:val="00CE4CC6"/>
    <w:rsid w:val="00CF0268"/>
    <w:rsid w:val="00CF044E"/>
    <w:rsid w:val="00CF0F3F"/>
    <w:rsid w:val="00CF5306"/>
    <w:rsid w:val="00CF5C1F"/>
    <w:rsid w:val="00D014BE"/>
    <w:rsid w:val="00D01A20"/>
    <w:rsid w:val="00D03027"/>
    <w:rsid w:val="00D03272"/>
    <w:rsid w:val="00D039CA"/>
    <w:rsid w:val="00D040F7"/>
    <w:rsid w:val="00D06EF5"/>
    <w:rsid w:val="00D07CD7"/>
    <w:rsid w:val="00D07E05"/>
    <w:rsid w:val="00D1095C"/>
    <w:rsid w:val="00D10E24"/>
    <w:rsid w:val="00D11B79"/>
    <w:rsid w:val="00D1597F"/>
    <w:rsid w:val="00D163B5"/>
    <w:rsid w:val="00D163CF"/>
    <w:rsid w:val="00D16A16"/>
    <w:rsid w:val="00D1727B"/>
    <w:rsid w:val="00D179A4"/>
    <w:rsid w:val="00D20EB4"/>
    <w:rsid w:val="00D214FB"/>
    <w:rsid w:val="00D2213F"/>
    <w:rsid w:val="00D230D0"/>
    <w:rsid w:val="00D24819"/>
    <w:rsid w:val="00D24D90"/>
    <w:rsid w:val="00D25F3A"/>
    <w:rsid w:val="00D31B69"/>
    <w:rsid w:val="00D31BDA"/>
    <w:rsid w:val="00D31D02"/>
    <w:rsid w:val="00D3212F"/>
    <w:rsid w:val="00D32668"/>
    <w:rsid w:val="00D33FC1"/>
    <w:rsid w:val="00D343C0"/>
    <w:rsid w:val="00D34F18"/>
    <w:rsid w:val="00D35259"/>
    <w:rsid w:val="00D35D87"/>
    <w:rsid w:val="00D361AC"/>
    <w:rsid w:val="00D363F8"/>
    <w:rsid w:val="00D37DBB"/>
    <w:rsid w:val="00D400BA"/>
    <w:rsid w:val="00D4101B"/>
    <w:rsid w:val="00D410C2"/>
    <w:rsid w:val="00D41C68"/>
    <w:rsid w:val="00D42513"/>
    <w:rsid w:val="00D42CA2"/>
    <w:rsid w:val="00D44CF7"/>
    <w:rsid w:val="00D45D92"/>
    <w:rsid w:val="00D460AE"/>
    <w:rsid w:val="00D47079"/>
    <w:rsid w:val="00D47838"/>
    <w:rsid w:val="00D478F3"/>
    <w:rsid w:val="00D47B6D"/>
    <w:rsid w:val="00D5061E"/>
    <w:rsid w:val="00D5092B"/>
    <w:rsid w:val="00D52086"/>
    <w:rsid w:val="00D52FD7"/>
    <w:rsid w:val="00D5396C"/>
    <w:rsid w:val="00D54AD0"/>
    <w:rsid w:val="00D551C2"/>
    <w:rsid w:val="00D5617A"/>
    <w:rsid w:val="00D57891"/>
    <w:rsid w:val="00D57B06"/>
    <w:rsid w:val="00D57DC5"/>
    <w:rsid w:val="00D610B2"/>
    <w:rsid w:val="00D6115B"/>
    <w:rsid w:val="00D634EC"/>
    <w:rsid w:val="00D63E2B"/>
    <w:rsid w:val="00D657A2"/>
    <w:rsid w:val="00D65AEC"/>
    <w:rsid w:val="00D65BE1"/>
    <w:rsid w:val="00D66031"/>
    <w:rsid w:val="00D661A2"/>
    <w:rsid w:val="00D66314"/>
    <w:rsid w:val="00D66992"/>
    <w:rsid w:val="00D66F6B"/>
    <w:rsid w:val="00D7247D"/>
    <w:rsid w:val="00D766C8"/>
    <w:rsid w:val="00D82300"/>
    <w:rsid w:val="00D834A9"/>
    <w:rsid w:val="00D83B39"/>
    <w:rsid w:val="00D84661"/>
    <w:rsid w:val="00D9013C"/>
    <w:rsid w:val="00D90251"/>
    <w:rsid w:val="00D9236A"/>
    <w:rsid w:val="00D95C66"/>
    <w:rsid w:val="00D968F9"/>
    <w:rsid w:val="00D97514"/>
    <w:rsid w:val="00DA0E49"/>
    <w:rsid w:val="00DA434A"/>
    <w:rsid w:val="00DA467A"/>
    <w:rsid w:val="00DA531D"/>
    <w:rsid w:val="00DA5B98"/>
    <w:rsid w:val="00DA673A"/>
    <w:rsid w:val="00DB255C"/>
    <w:rsid w:val="00DB2BB3"/>
    <w:rsid w:val="00DB35C9"/>
    <w:rsid w:val="00DB3902"/>
    <w:rsid w:val="00DB66BC"/>
    <w:rsid w:val="00DB69D6"/>
    <w:rsid w:val="00DC0740"/>
    <w:rsid w:val="00DC1687"/>
    <w:rsid w:val="00DC21C8"/>
    <w:rsid w:val="00DC22DD"/>
    <w:rsid w:val="00DC2D3C"/>
    <w:rsid w:val="00DC384A"/>
    <w:rsid w:val="00DC4119"/>
    <w:rsid w:val="00DC5442"/>
    <w:rsid w:val="00DC59F1"/>
    <w:rsid w:val="00DC5B1F"/>
    <w:rsid w:val="00DC5C21"/>
    <w:rsid w:val="00DC6DDD"/>
    <w:rsid w:val="00DC7167"/>
    <w:rsid w:val="00DC71FC"/>
    <w:rsid w:val="00DC7260"/>
    <w:rsid w:val="00DC731B"/>
    <w:rsid w:val="00DD0471"/>
    <w:rsid w:val="00DD1FFA"/>
    <w:rsid w:val="00DD2552"/>
    <w:rsid w:val="00DD2627"/>
    <w:rsid w:val="00DD325D"/>
    <w:rsid w:val="00DD3D68"/>
    <w:rsid w:val="00DD4774"/>
    <w:rsid w:val="00DD4D4B"/>
    <w:rsid w:val="00DD55A1"/>
    <w:rsid w:val="00DD6BF0"/>
    <w:rsid w:val="00DD6C3C"/>
    <w:rsid w:val="00DD7818"/>
    <w:rsid w:val="00DD7FC7"/>
    <w:rsid w:val="00DE0AD2"/>
    <w:rsid w:val="00DE0B82"/>
    <w:rsid w:val="00DE22DC"/>
    <w:rsid w:val="00DE2ED8"/>
    <w:rsid w:val="00DE4DFC"/>
    <w:rsid w:val="00DE53B8"/>
    <w:rsid w:val="00DE6B80"/>
    <w:rsid w:val="00DE6D28"/>
    <w:rsid w:val="00DE7001"/>
    <w:rsid w:val="00DF1CC4"/>
    <w:rsid w:val="00DF2059"/>
    <w:rsid w:val="00DF3C8E"/>
    <w:rsid w:val="00DF5147"/>
    <w:rsid w:val="00DF51C2"/>
    <w:rsid w:val="00DF6EF5"/>
    <w:rsid w:val="00E015C9"/>
    <w:rsid w:val="00E0328E"/>
    <w:rsid w:val="00E03B54"/>
    <w:rsid w:val="00E041D8"/>
    <w:rsid w:val="00E062EE"/>
    <w:rsid w:val="00E070BB"/>
    <w:rsid w:val="00E10B22"/>
    <w:rsid w:val="00E11A69"/>
    <w:rsid w:val="00E12426"/>
    <w:rsid w:val="00E14CDE"/>
    <w:rsid w:val="00E14E60"/>
    <w:rsid w:val="00E163B6"/>
    <w:rsid w:val="00E168CE"/>
    <w:rsid w:val="00E16AB9"/>
    <w:rsid w:val="00E1742F"/>
    <w:rsid w:val="00E20B13"/>
    <w:rsid w:val="00E20C61"/>
    <w:rsid w:val="00E22F01"/>
    <w:rsid w:val="00E23E28"/>
    <w:rsid w:val="00E2401F"/>
    <w:rsid w:val="00E24ADF"/>
    <w:rsid w:val="00E25E32"/>
    <w:rsid w:val="00E263D4"/>
    <w:rsid w:val="00E3064A"/>
    <w:rsid w:val="00E30689"/>
    <w:rsid w:val="00E30F2F"/>
    <w:rsid w:val="00E3160C"/>
    <w:rsid w:val="00E326D2"/>
    <w:rsid w:val="00E32BC9"/>
    <w:rsid w:val="00E32DA4"/>
    <w:rsid w:val="00E33560"/>
    <w:rsid w:val="00E3413E"/>
    <w:rsid w:val="00E3415D"/>
    <w:rsid w:val="00E34581"/>
    <w:rsid w:val="00E3476C"/>
    <w:rsid w:val="00E348BC"/>
    <w:rsid w:val="00E362FF"/>
    <w:rsid w:val="00E3725B"/>
    <w:rsid w:val="00E3746A"/>
    <w:rsid w:val="00E41C2B"/>
    <w:rsid w:val="00E41D95"/>
    <w:rsid w:val="00E422A0"/>
    <w:rsid w:val="00E42C77"/>
    <w:rsid w:val="00E437C8"/>
    <w:rsid w:val="00E4392E"/>
    <w:rsid w:val="00E43CF6"/>
    <w:rsid w:val="00E44111"/>
    <w:rsid w:val="00E45493"/>
    <w:rsid w:val="00E47379"/>
    <w:rsid w:val="00E479CC"/>
    <w:rsid w:val="00E50B8A"/>
    <w:rsid w:val="00E525CC"/>
    <w:rsid w:val="00E56C0F"/>
    <w:rsid w:val="00E56EEC"/>
    <w:rsid w:val="00E579B8"/>
    <w:rsid w:val="00E57B03"/>
    <w:rsid w:val="00E618AA"/>
    <w:rsid w:val="00E640B2"/>
    <w:rsid w:val="00E65DCC"/>
    <w:rsid w:val="00E708F4"/>
    <w:rsid w:val="00E70EFA"/>
    <w:rsid w:val="00E728B1"/>
    <w:rsid w:val="00E739C7"/>
    <w:rsid w:val="00E7522E"/>
    <w:rsid w:val="00E75F29"/>
    <w:rsid w:val="00E82BE6"/>
    <w:rsid w:val="00E82E52"/>
    <w:rsid w:val="00E852CA"/>
    <w:rsid w:val="00E8644D"/>
    <w:rsid w:val="00E86A41"/>
    <w:rsid w:val="00E87458"/>
    <w:rsid w:val="00E92ABA"/>
    <w:rsid w:val="00E944A6"/>
    <w:rsid w:val="00E95D3A"/>
    <w:rsid w:val="00E95D96"/>
    <w:rsid w:val="00E96B51"/>
    <w:rsid w:val="00E96EB6"/>
    <w:rsid w:val="00E976CF"/>
    <w:rsid w:val="00E97C72"/>
    <w:rsid w:val="00EA04B0"/>
    <w:rsid w:val="00EA1C04"/>
    <w:rsid w:val="00EA2B90"/>
    <w:rsid w:val="00EA3D26"/>
    <w:rsid w:val="00EA3EF2"/>
    <w:rsid w:val="00EA4C53"/>
    <w:rsid w:val="00EA62EE"/>
    <w:rsid w:val="00EA7BEF"/>
    <w:rsid w:val="00EA7E9A"/>
    <w:rsid w:val="00EB37CE"/>
    <w:rsid w:val="00EB552F"/>
    <w:rsid w:val="00EB567E"/>
    <w:rsid w:val="00EB77C9"/>
    <w:rsid w:val="00EB7909"/>
    <w:rsid w:val="00EC1325"/>
    <w:rsid w:val="00EC15A1"/>
    <w:rsid w:val="00EC229C"/>
    <w:rsid w:val="00EC2380"/>
    <w:rsid w:val="00EC2B36"/>
    <w:rsid w:val="00EC5860"/>
    <w:rsid w:val="00EC59AD"/>
    <w:rsid w:val="00EC6253"/>
    <w:rsid w:val="00EC67BB"/>
    <w:rsid w:val="00EC7D89"/>
    <w:rsid w:val="00ED4134"/>
    <w:rsid w:val="00ED4B1D"/>
    <w:rsid w:val="00ED526E"/>
    <w:rsid w:val="00ED5A3E"/>
    <w:rsid w:val="00ED5EEC"/>
    <w:rsid w:val="00EE132A"/>
    <w:rsid w:val="00EE1643"/>
    <w:rsid w:val="00EE2877"/>
    <w:rsid w:val="00EE2C34"/>
    <w:rsid w:val="00EE3FD6"/>
    <w:rsid w:val="00EE5F4A"/>
    <w:rsid w:val="00EE6B3A"/>
    <w:rsid w:val="00EE7072"/>
    <w:rsid w:val="00EF02ED"/>
    <w:rsid w:val="00EF0ABD"/>
    <w:rsid w:val="00EF31C6"/>
    <w:rsid w:val="00EF3B0A"/>
    <w:rsid w:val="00EF4CF5"/>
    <w:rsid w:val="00EF700F"/>
    <w:rsid w:val="00EF7095"/>
    <w:rsid w:val="00EF7D6F"/>
    <w:rsid w:val="00F0006E"/>
    <w:rsid w:val="00F018C2"/>
    <w:rsid w:val="00F022C9"/>
    <w:rsid w:val="00F027D0"/>
    <w:rsid w:val="00F03072"/>
    <w:rsid w:val="00F03801"/>
    <w:rsid w:val="00F0397F"/>
    <w:rsid w:val="00F03D6B"/>
    <w:rsid w:val="00F03D82"/>
    <w:rsid w:val="00F0681D"/>
    <w:rsid w:val="00F1083D"/>
    <w:rsid w:val="00F1092E"/>
    <w:rsid w:val="00F11098"/>
    <w:rsid w:val="00F124A4"/>
    <w:rsid w:val="00F132C3"/>
    <w:rsid w:val="00F1595D"/>
    <w:rsid w:val="00F16F0F"/>
    <w:rsid w:val="00F2071D"/>
    <w:rsid w:val="00F25B24"/>
    <w:rsid w:val="00F3002F"/>
    <w:rsid w:val="00F315BD"/>
    <w:rsid w:val="00F320E8"/>
    <w:rsid w:val="00F328FE"/>
    <w:rsid w:val="00F34070"/>
    <w:rsid w:val="00F34C12"/>
    <w:rsid w:val="00F37862"/>
    <w:rsid w:val="00F40422"/>
    <w:rsid w:val="00F40EF8"/>
    <w:rsid w:val="00F43A3C"/>
    <w:rsid w:val="00F43C70"/>
    <w:rsid w:val="00F44741"/>
    <w:rsid w:val="00F449A3"/>
    <w:rsid w:val="00F46CA2"/>
    <w:rsid w:val="00F51A27"/>
    <w:rsid w:val="00F525AB"/>
    <w:rsid w:val="00F53B51"/>
    <w:rsid w:val="00F559FB"/>
    <w:rsid w:val="00F57562"/>
    <w:rsid w:val="00F578FC"/>
    <w:rsid w:val="00F57B15"/>
    <w:rsid w:val="00F60925"/>
    <w:rsid w:val="00F61517"/>
    <w:rsid w:val="00F61B67"/>
    <w:rsid w:val="00F62746"/>
    <w:rsid w:val="00F67DDF"/>
    <w:rsid w:val="00F70746"/>
    <w:rsid w:val="00F72676"/>
    <w:rsid w:val="00F72CA7"/>
    <w:rsid w:val="00F7303B"/>
    <w:rsid w:val="00F7331D"/>
    <w:rsid w:val="00F73AC2"/>
    <w:rsid w:val="00F75395"/>
    <w:rsid w:val="00F75771"/>
    <w:rsid w:val="00F75B1F"/>
    <w:rsid w:val="00F77546"/>
    <w:rsid w:val="00F8004A"/>
    <w:rsid w:val="00F8040E"/>
    <w:rsid w:val="00F806A3"/>
    <w:rsid w:val="00F832BD"/>
    <w:rsid w:val="00F85430"/>
    <w:rsid w:val="00F85E1C"/>
    <w:rsid w:val="00F90579"/>
    <w:rsid w:val="00F90F4C"/>
    <w:rsid w:val="00F92941"/>
    <w:rsid w:val="00F9319E"/>
    <w:rsid w:val="00F96564"/>
    <w:rsid w:val="00F96880"/>
    <w:rsid w:val="00F97453"/>
    <w:rsid w:val="00FA0E7C"/>
    <w:rsid w:val="00FA16A3"/>
    <w:rsid w:val="00FA1D89"/>
    <w:rsid w:val="00FA1DA9"/>
    <w:rsid w:val="00FA26DF"/>
    <w:rsid w:val="00FA3AF3"/>
    <w:rsid w:val="00FA42D4"/>
    <w:rsid w:val="00FA5240"/>
    <w:rsid w:val="00FA6744"/>
    <w:rsid w:val="00FA70BB"/>
    <w:rsid w:val="00FB0425"/>
    <w:rsid w:val="00FB1D8E"/>
    <w:rsid w:val="00FB2AD8"/>
    <w:rsid w:val="00FB2C52"/>
    <w:rsid w:val="00FB3063"/>
    <w:rsid w:val="00FB4B45"/>
    <w:rsid w:val="00FB4E49"/>
    <w:rsid w:val="00FB4FF5"/>
    <w:rsid w:val="00FB50F5"/>
    <w:rsid w:val="00FB567B"/>
    <w:rsid w:val="00FB7835"/>
    <w:rsid w:val="00FC1A06"/>
    <w:rsid w:val="00FC2211"/>
    <w:rsid w:val="00FC2FA4"/>
    <w:rsid w:val="00FC413C"/>
    <w:rsid w:val="00FC4902"/>
    <w:rsid w:val="00FC4DB8"/>
    <w:rsid w:val="00FC597C"/>
    <w:rsid w:val="00FC59F3"/>
    <w:rsid w:val="00FC79EA"/>
    <w:rsid w:val="00FD0099"/>
    <w:rsid w:val="00FD0375"/>
    <w:rsid w:val="00FD2C6F"/>
    <w:rsid w:val="00FD40CF"/>
    <w:rsid w:val="00FD430F"/>
    <w:rsid w:val="00FD46A5"/>
    <w:rsid w:val="00FD62EA"/>
    <w:rsid w:val="00FD7A88"/>
    <w:rsid w:val="00FE00DD"/>
    <w:rsid w:val="00FE06A4"/>
    <w:rsid w:val="00FE0C3F"/>
    <w:rsid w:val="00FE1265"/>
    <w:rsid w:val="00FE3A71"/>
    <w:rsid w:val="00FE3CF0"/>
    <w:rsid w:val="00FE4F7C"/>
    <w:rsid w:val="00FE51D5"/>
    <w:rsid w:val="00FE6777"/>
    <w:rsid w:val="00FE6871"/>
    <w:rsid w:val="00FF1E22"/>
    <w:rsid w:val="00FF2D26"/>
    <w:rsid w:val="00FF3038"/>
    <w:rsid w:val="00FF58BE"/>
    <w:rsid w:val="00FF6D94"/>
    <w:rsid w:val="00FF6F3C"/>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E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3C"/>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List Paragraph (numbered (a)),Normal 1,List Paragraph 1,Bullets,NumberedParas,List Paragraph1,Numbered List Paragraph,References,Numbered Paragraph,Main numbered paragraph,List_Paragraph,Multilevel para_II"/>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F03801"/>
    <w:rPr>
      <w:rFonts w:cs="Times New Roman"/>
      <w:vertAlign w:val="superscript"/>
    </w:rPr>
  </w:style>
  <w:style w:type="character" w:styleId="Hyperlink">
    <w:name w:val="Hyperlink"/>
    <w:uiPriority w:val="99"/>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aliases w:val="Akapit z listą BS Char,Bullet1 Char,List Paragraph (numbered (a)) Char,Normal 1 Char,List Paragraph 1 Char,Bullets Char,NumberedParas Char,List Paragraph1 Char,Numbered List Paragraph Char,References Char,Numbered Paragraph Char"/>
    <w:basedOn w:val="DefaultParagraphFont"/>
    <w:link w:val="ListParagraph"/>
    <w:uiPriority w:val="34"/>
    <w:qFormat/>
    <w:rsid w:val="00DF1CC4"/>
    <w:rPr>
      <w:lang w:val="en-GB"/>
    </w:rPr>
  </w:style>
  <w:style w:type="table" w:styleId="TableGrid">
    <w:name w:val="Table Grid"/>
    <w:basedOn w:val="TableNormal"/>
    <w:uiPriority w:val="59"/>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character" w:styleId="UnresolvedMention">
    <w:name w:val="Unresolved Mention"/>
    <w:basedOn w:val="DefaultParagraphFont"/>
    <w:uiPriority w:val="99"/>
    <w:semiHidden/>
    <w:unhideWhenUsed/>
    <w:rsid w:val="00676A10"/>
    <w:rPr>
      <w:color w:val="605E5C"/>
      <w:shd w:val="clear" w:color="auto" w:fill="E1DFDD"/>
    </w:rPr>
  </w:style>
  <w:style w:type="character" w:styleId="PlaceholderText">
    <w:name w:val="Placeholder Text"/>
    <w:basedOn w:val="DefaultParagraphFont"/>
    <w:uiPriority w:val="99"/>
    <w:semiHidden/>
    <w:rsid w:val="00995A3F"/>
    <w:rPr>
      <w:color w:val="808080"/>
    </w:rPr>
  </w:style>
  <w:style w:type="paragraph" w:styleId="NormalWeb">
    <w:name w:val="Normal (Web)"/>
    <w:basedOn w:val="Normal"/>
    <w:uiPriority w:val="99"/>
    <w:unhideWhenUsed/>
    <w:rsid w:val="009A67E0"/>
    <w:pPr>
      <w:spacing w:after="150" w:line="240" w:lineRule="auto"/>
    </w:pPr>
    <w:rPr>
      <w:rFonts w:ascii="Times New Roman" w:eastAsia="Times New Roman" w:hAnsi="Times New Roman" w:cs="Times New Roman"/>
      <w:sz w:val="24"/>
      <w:szCs w:val="24"/>
      <w:lang w:val="en-US"/>
    </w:rPr>
  </w:style>
  <w:style w:type="paragraph" w:customStyle="1" w:styleId="Default">
    <w:name w:val="Default"/>
    <w:rsid w:val="00025B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675570737">
      <w:bodyDiv w:val="1"/>
      <w:marLeft w:val="0"/>
      <w:marRight w:val="0"/>
      <w:marTop w:val="0"/>
      <w:marBottom w:val="0"/>
      <w:divBdr>
        <w:top w:val="none" w:sz="0" w:space="0" w:color="auto"/>
        <w:left w:val="none" w:sz="0" w:space="0" w:color="auto"/>
        <w:bottom w:val="none" w:sz="0" w:space="0" w:color="auto"/>
        <w:right w:val="none" w:sz="0" w:space="0" w:color="auto"/>
      </w:divBdr>
    </w:div>
    <w:div w:id="767190352">
      <w:bodyDiv w:val="1"/>
      <w:marLeft w:val="0"/>
      <w:marRight w:val="0"/>
      <w:marTop w:val="0"/>
      <w:marBottom w:val="0"/>
      <w:divBdr>
        <w:top w:val="none" w:sz="0" w:space="0" w:color="auto"/>
        <w:left w:val="none" w:sz="0" w:space="0" w:color="auto"/>
        <w:bottom w:val="none" w:sz="0" w:space="0" w:color="auto"/>
        <w:right w:val="none" w:sz="0" w:space="0" w:color="auto"/>
      </w:divBdr>
    </w:div>
    <w:div w:id="825826444">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709910049">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mailto:cdm@coe.in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www.coe.int/en/web/common-european-framework-reference-languages/table-2-cefr-3.3-common-reference-levels-self-assessment-grid" TargetMode="External"/><Relationship Id="rId20" Type="http://schemas.openxmlformats.org/officeDocument/2006/relationships/hyperlink" Target="http://www.coe.in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dm@coe.int" TargetMode="External"/><Relationship Id="rId5" Type="http://schemas.openxmlformats.org/officeDocument/2006/relationships/numbering" Target="numbering.xml"/><Relationship Id="rId15" Type="http://schemas.openxmlformats.org/officeDocument/2006/relationships/hyperlink" Target="https://www.coe.int/en/web/common-european-framework-reference-languages/table-2-cefr-3.3-common-reference-levels-self-assessment-grid" TargetMode="Externa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90AB795304085BA5EA67F0D27707D"/>
        <w:category>
          <w:name w:val="General"/>
          <w:gallery w:val="placeholder"/>
        </w:category>
        <w:types>
          <w:type w:val="bbPlcHdr"/>
        </w:types>
        <w:behaviors>
          <w:behavior w:val="content"/>
        </w:behaviors>
        <w:guid w:val="{352A78BE-D383-4A19-B9FF-89CF38CE1A64}"/>
      </w:docPartPr>
      <w:docPartBody>
        <w:p w:rsidR="00312E59" w:rsidRDefault="00EA6D49" w:rsidP="00EA6D49">
          <w:pPr>
            <w:pStyle w:val="60E90AB795304085BA5EA67F0D27707D1"/>
          </w:pPr>
          <w:r w:rsidRPr="00C63811">
            <w:rPr>
              <w:rFonts w:ascii="Tahoma" w:hAnsi="Tahoma" w:cs="Tahoma"/>
              <w:color w:val="808080"/>
              <w:sz w:val="18"/>
              <w:szCs w:val="20"/>
            </w:rPr>
            <w:t>Click here to enter text</w:t>
          </w:r>
        </w:p>
      </w:docPartBody>
    </w:docPart>
    <w:docPart>
      <w:docPartPr>
        <w:name w:val="A3ED3D09AB83490BB5368DD7E1A651CE"/>
        <w:category>
          <w:name w:val="General"/>
          <w:gallery w:val="placeholder"/>
        </w:category>
        <w:types>
          <w:type w:val="bbPlcHdr"/>
        </w:types>
        <w:behaviors>
          <w:behavior w:val="content"/>
        </w:behaviors>
        <w:guid w:val="{4B972753-24B2-4444-833F-31E4AF75A55F}"/>
      </w:docPartPr>
      <w:docPartBody>
        <w:p w:rsidR="00312E59" w:rsidRDefault="00EA6D49" w:rsidP="00EA6D49">
          <w:pPr>
            <w:pStyle w:val="A3ED3D09AB83490BB5368DD7E1A651CE1"/>
          </w:pPr>
          <w:r w:rsidRPr="00C63811">
            <w:rPr>
              <w:rFonts w:ascii="Tahoma" w:hAnsi="Tahoma" w:cs="Tahoma"/>
              <w:color w:val="808080"/>
              <w:sz w:val="18"/>
              <w:szCs w:val="20"/>
            </w:rPr>
            <w:t>Click here to enter text</w:t>
          </w:r>
        </w:p>
      </w:docPartBody>
    </w:docPart>
    <w:docPart>
      <w:docPartPr>
        <w:name w:val="2F25CC5DB4B8460393A383E2093A5169"/>
        <w:category>
          <w:name w:val="General"/>
          <w:gallery w:val="placeholder"/>
        </w:category>
        <w:types>
          <w:type w:val="bbPlcHdr"/>
        </w:types>
        <w:behaviors>
          <w:behavior w:val="content"/>
        </w:behaviors>
        <w:guid w:val="{80656E71-CB4C-424B-BE2A-A3041347BE44}"/>
      </w:docPartPr>
      <w:docPartBody>
        <w:p w:rsidR="00312E59" w:rsidRDefault="00EA6D49" w:rsidP="00EA6D49">
          <w:pPr>
            <w:pStyle w:val="2F25CC5DB4B8460393A383E2093A51691"/>
          </w:pPr>
          <w:r w:rsidRPr="00C63811">
            <w:rPr>
              <w:rFonts w:ascii="Tahoma" w:hAnsi="Tahoma" w:cs="Tahoma"/>
              <w:color w:val="808080"/>
              <w:sz w:val="18"/>
              <w:szCs w:val="20"/>
            </w:rPr>
            <w:t>Click here to enter text</w:t>
          </w:r>
        </w:p>
      </w:docPartBody>
    </w:docPart>
    <w:docPart>
      <w:docPartPr>
        <w:name w:val="269956159C524A6BA6CC74BB66D9CF74"/>
        <w:category>
          <w:name w:val="General"/>
          <w:gallery w:val="placeholder"/>
        </w:category>
        <w:types>
          <w:type w:val="bbPlcHdr"/>
        </w:types>
        <w:behaviors>
          <w:behavior w:val="content"/>
        </w:behaviors>
        <w:guid w:val="{B2C207E5-CF76-4279-8D7C-164385D76822}"/>
      </w:docPartPr>
      <w:docPartBody>
        <w:p w:rsidR="00312E59" w:rsidRDefault="00EA6D49" w:rsidP="00EA6D49">
          <w:pPr>
            <w:pStyle w:val="269956159C524A6BA6CC74BB66D9CF741"/>
          </w:pPr>
          <w:r w:rsidRPr="00C63811">
            <w:rPr>
              <w:rFonts w:ascii="Tahoma" w:hAnsi="Tahoma" w:cs="Tahoma"/>
              <w:color w:val="808080"/>
              <w:sz w:val="18"/>
              <w:szCs w:val="20"/>
            </w:rPr>
            <w:t>Click here to enter a date.</w:t>
          </w:r>
        </w:p>
      </w:docPartBody>
    </w:docPart>
    <w:docPart>
      <w:docPartPr>
        <w:name w:val="D2A2634B0E9D4AB781A2939204B3F22F"/>
        <w:category>
          <w:name w:val="General"/>
          <w:gallery w:val="placeholder"/>
        </w:category>
        <w:types>
          <w:type w:val="bbPlcHdr"/>
        </w:types>
        <w:behaviors>
          <w:behavior w:val="content"/>
        </w:behaviors>
        <w:guid w:val="{86E16208-60B8-4A53-9B77-2BCA2CFF93E0}"/>
      </w:docPartPr>
      <w:docPartBody>
        <w:p w:rsidR="00312E59" w:rsidRDefault="00EA6D49" w:rsidP="00EA6D49">
          <w:pPr>
            <w:pStyle w:val="D2A2634B0E9D4AB781A2939204B3F22F1"/>
          </w:pPr>
          <w:r w:rsidRPr="00C63811">
            <w:rPr>
              <w:rFonts w:ascii="Tahoma" w:hAnsi="Tahoma" w:cs="Tahoma"/>
              <w:color w:val="808080"/>
              <w:sz w:val="18"/>
              <w:szCs w:val="20"/>
            </w:rPr>
            <w:t>Click here to enter a date.</w:t>
          </w:r>
        </w:p>
      </w:docPartBody>
    </w:docPart>
    <w:docPart>
      <w:docPartPr>
        <w:name w:val="96CA24E7EA8142FB88129EC2822777D9"/>
        <w:category>
          <w:name w:val="General"/>
          <w:gallery w:val="placeholder"/>
        </w:category>
        <w:types>
          <w:type w:val="bbPlcHdr"/>
        </w:types>
        <w:behaviors>
          <w:behavior w:val="content"/>
        </w:behaviors>
        <w:guid w:val="{C0C6315C-1EED-48CE-AD42-BF4D00223A98}"/>
      </w:docPartPr>
      <w:docPartBody>
        <w:p w:rsidR="00312E59" w:rsidRDefault="00EA6D49" w:rsidP="00EA6D49">
          <w:pPr>
            <w:pStyle w:val="96CA24E7EA8142FB88129EC2822777D91"/>
          </w:pPr>
          <w:r w:rsidRPr="00C63811">
            <w:rPr>
              <w:rFonts w:ascii="Tahoma" w:hAnsi="Tahoma" w:cs="Tahoma"/>
              <w:color w:val="FF0000"/>
              <w:sz w:val="18"/>
            </w:rPr>
            <w:t>Click here to enter a date.</w:t>
          </w:r>
        </w:p>
      </w:docPartBody>
    </w:docPart>
    <w:docPart>
      <w:docPartPr>
        <w:name w:val="0C873D043FFA41048E0F96770442B21F"/>
        <w:category>
          <w:name w:val="General"/>
          <w:gallery w:val="placeholder"/>
        </w:category>
        <w:types>
          <w:type w:val="bbPlcHdr"/>
        </w:types>
        <w:behaviors>
          <w:behavior w:val="content"/>
        </w:behaviors>
        <w:guid w:val="{5B9C0DFF-B1CC-4564-A7AD-218993A1C8B3}"/>
      </w:docPartPr>
      <w:docPartBody>
        <w:p w:rsidR="00CC2820" w:rsidRDefault="00F77342" w:rsidP="00F77342">
          <w:pPr>
            <w:pStyle w:val="0C873D043FFA41048E0F96770442B21F"/>
          </w:pPr>
          <w:r w:rsidRPr="007958C9">
            <w:rPr>
              <w:rFonts w:ascii="Arial Narrow" w:hAnsi="Arial Narrow"/>
              <w:color w:val="808080"/>
              <w:sz w:val="20"/>
              <w:szCs w:val="20"/>
            </w:rPr>
            <w:t>Click here to enter text</w:t>
          </w:r>
        </w:p>
      </w:docPartBody>
    </w:docPart>
    <w:docPart>
      <w:docPartPr>
        <w:name w:val="A7D27AE298384FB39FEE5AA5C7FB50D2"/>
        <w:category>
          <w:name w:val="General"/>
          <w:gallery w:val="placeholder"/>
        </w:category>
        <w:types>
          <w:type w:val="bbPlcHdr"/>
        </w:types>
        <w:behaviors>
          <w:behavior w:val="content"/>
        </w:behaviors>
        <w:guid w:val="{89453FE1-746C-4553-9121-801A7DA3F7EC}"/>
      </w:docPartPr>
      <w:docPartBody>
        <w:p w:rsidR="00CC2820" w:rsidRDefault="00F77342" w:rsidP="00F77342">
          <w:pPr>
            <w:pStyle w:val="A7D27AE298384FB39FEE5AA5C7FB50D2"/>
          </w:pPr>
          <w:r w:rsidRPr="007958C9">
            <w:rPr>
              <w:rFonts w:ascii="Arial Narrow" w:hAnsi="Arial Narrow"/>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0C7C93"/>
    <w:rsid w:val="0021037D"/>
    <w:rsid w:val="003067EC"/>
    <w:rsid w:val="00312E59"/>
    <w:rsid w:val="0042204D"/>
    <w:rsid w:val="004A22A9"/>
    <w:rsid w:val="00561DC4"/>
    <w:rsid w:val="005B2898"/>
    <w:rsid w:val="0067620D"/>
    <w:rsid w:val="00880620"/>
    <w:rsid w:val="00BE6F31"/>
    <w:rsid w:val="00CB06E3"/>
    <w:rsid w:val="00CC2820"/>
    <w:rsid w:val="00CF3A9A"/>
    <w:rsid w:val="00D8465B"/>
    <w:rsid w:val="00EA6D49"/>
    <w:rsid w:val="00F2059B"/>
    <w:rsid w:val="00F7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963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D49"/>
    <w:rPr>
      <w:color w:val="808080"/>
    </w:rPr>
  </w:style>
  <w:style w:type="paragraph" w:customStyle="1" w:styleId="60E90AB795304085BA5EA67F0D27707D1">
    <w:name w:val="60E90AB795304085BA5EA67F0D27707D1"/>
    <w:rsid w:val="00EA6D49"/>
    <w:rPr>
      <w:rFonts w:eastAsiaTheme="minorHAnsi"/>
      <w:lang w:val="en-GB"/>
    </w:rPr>
  </w:style>
  <w:style w:type="paragraph" w:customStyle="1" w:styleId="A3ED3D09AB83490BB5368DD7E1A651CE1">
    <w:name w:val="A3ED3D09AB83490BB5368DD7E1A651CE1"/>
    <w:rsid w:val="00EA6D49"/>
    <w:rPr>
      <w:rFonts w:eastAsiaTheme="minorHAnsi"/>
      <w:lang w:val="en-GB"/>
    </w:rPr>
  </w:style>
  <w:style w:type="paragraph" w:customStyle="1" w:styleId="2F25CC5DB4B8460393A383E2093A51691">
    <w:name w:val="2F25CC5DB4B8460393A383E2093A51691"/>
    <w:rsid w:val="00EA6D49"/>
    <w:rPr>
      <w:rFonts w:eastAsiaTheme="minorHAnsi"/>
      <w:lang w:val="en-GB"/>
    </w:rPr>
  </w:style>
  <w:style w:type="paragraph" w:customStyle="1" w:styleId="269956159C524A6BA6CC74BB66D9CF741">
    <w:name w:val="269956159C524A6BA6CC74BB66D9CF741"/>
    <w:rsid w:val="00EA6D49"/>
    <w:rPr>
      <w:rFonts w:eastAsiaTheme="minorHAnsi"/>
      <w:lang w:val="en-GB"/>
    </w:rPr>
  </w:style>
  <w:style w:type="paragraph" w:customStyle="1" w:styleId="D2A2634B0E9D4AB781A2939204B3F22F1">
    <w:name w:val="D2A2634B0E9D4AB781A2939204B3F22F1"/>
    <w:rsid w:val="00EA6D49"/>
    <w:rPr>
      <w:rFonts w:eastAsiaTheme="minorHAnsi"/>
      <w:lang w:val="en-GB"/>
    </w:rPr>
  </w:style>
  <w:style w:type="paragraph" w:customStyle="1" w:styleId="96CA24E7EA8142FB88129EC2822777D91">
    <w:name w:val="96CA24E7EA8142FB88129EC2822777D91"/>
    <w:rsid w:val="00EA6D49"/>
    <w:rPr>
      <w:rFonts w:eastAsiaTheme="minorHAnsi"/>
      <w:lang w:val="en-GB"/>
    </w:rPr>
  </w:style>
  <w:style w:type="paragraph" w:customStyle="1" w:styleId="0C873D043FFA41048E0F96770442B21F">
    <w:name w:val="0C873D043FFA41048E0F96770442B21F"/>
    <w:rsid w:val="00F77342"/>
    <w:pPr>
      <w:spacing w:after="160" w:line="259" w:lineRule="auto"/>
    </w:pPr>
  </w:style>
  <w:style w:type="paragraph" w:customStyle="1" w:styleId="A7D27AE298384FB39FEE5AA5C7FB50D2">
    <w:name w:val="A7D27AE298384FB39FEE5AA5C7FB50D2"/>
    <w:rsid w:val="00F773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AF5A2-5835-4BCD-BC4A-E97998BDEE13}">
  <ds:schemaRefs>
    <ds:schemaRef ds:uri="http://schemas.openxmlformats.org/officeDocument/2006/bibliography"/>
  </ds:schemaRefs>
</ds:datastoreItem>
</file>

<file path=customXml/itemProps2.xml><?xml version="1.0" encoding="utf-8"?>
<ds:datastoreItem xmlns:ds="http://schemas.openxmlformats.org/officeDocument/2006/customXml" ds:itemID="{002A4822-D560-4FF1-80E4-6255477D2A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4CEAD0-30D1-4D06-AA07-6CBEAF4F9279}">
  <ds:schemaRefs>
    <ds:schemaRef ds:uri="http://schemas.microsoft.com/sharepoint/v3/contenttype/forms"/>
  </ds:schemaRefs>
</ds:datastoreItem>
</file>

<file path=customXml/itemProps4.xml><?xml version="1.0" encoding="utf-8"?>
<ds:datastoreItem xmlns:ds="http://schemas.openxmlformats.org/officeDocument/2006/customXml" ds:itemID="{631D47F8-9CE1-4459-B947-688AA017B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4486</Words>
  <Characters>25574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2022-07-04T08:49:00Z</dcterms:created>
  <dcterms:modified xsi:type="dcterms:W3CDTF">2023-06-01T11:11:00Z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