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681C46" w:rsidRDefault="00BE43B2">
            <w:pPr>
              <w:jc w:val="right"/>
              <w:rPr>
                <w:rFonts w:ascii="Tahoma" w:hAnsi="Tahoma" w:cs="Tahoma"/>
                <w:b/>
                <w:caps/>
                <w:sz w:val="28"/>
                <w:szCs w:val="28"/>
              </w:rPr>
            </w:pPr>
            <w:r w:rsidRPr="00681C46">
              <w:rPr>
                <w:rFonts w:ascii="Tahoma" w:hAnsi="Tahoma" w:cs="Tahoma"/>
                <w:sz w:val="18"/>
                <w:szCs w:val="18"/>
              </w:rPr>
              <w:t xml:space="preserve">Contract No. </w:t>
            </w:r>
            <w:r w:rsidRPr="00681C46">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0C06CC27" w:rsidR="00BE43B2" w:rsidRPr="00681C46" w:rsidRDefault="00681C46">
            <w:pPr>
              <w:rPr>
                <w:rFonts w:ascii="Tahoma" w:hAnsi="Tahoma" w:cs="Tahoma"/>
                <w:caps/>
                <w:color w:val="000000" w:themeColor="text1"/>
                <w:sz w:val="18"/>
                <w:szCs w:val="18"/>
              </w:rPr>
            </w:pPr>
            <w:r w:rsidRPr="00681C46">
              <w:rPr>
                <w:rFonts w:ascii="Tahoma" w:hAnsi="Tahoma" w:cs="Tahoma"/>
                <w:caps/>
                <w:color w:val="000000" w:themeColor="text1"/>
                <w:sz w:val="18"/>
                <w:szCs w:val="18"/>
              </w:rPr>
              <w:t>SC005/2021</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5C167F14" w:rsidR="00BE43B2" w:rsidRPr="00EA2362" w:rsidRDefault="00207355">
            <w:pPr>
              <w:rPr>
                <w:rFonts w:ascii="Tahoma" w:hAnsi="Tahoma" w:cs="Tahoma"/>
                <w:caps/>
                <w:color w:val="000000" w:themeColor="text1"/>
                <w:sz w:val="18"/>
                <w:szCs w:val="18"/>
                <w:highlight w:val="cyan"/>
              </w:rPr>
            </w:pPr>
            <w:r w:rsidRPr="00207355">
              <w:rPr>
                <w:rFonts w:ascii="Tahoma" w:hAnsi="Tahoma" w:cs="Tahoma"/>
                <w:caps/>
                <w:color w:val="000000" w:themeColor="text1"/>
                <w:sz w:val="18"/>
                <w:szCs w:val="18"/>
              </w:rPr>
              <w:t>1257</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71F30105" w:rsidR="00BE43B2" w:rsidRPr="00EA2362" w:rsidRDefault="00FE30B3">
            <w:pPr>
              <w:rPr>
                <w:rFonts w:ascii="Tahoma" w:hAnsi="Tahoma" w:cs="Tahoma"/>
                <w:b/>
                <w:caps/>
                <w:color w:val="000000" w:themeColor="text1"/>
                <w:sz w:val="18"/>
                <w:szCs w:val="18"/>
                <w:highlight w:val="cyan"/>
              </w:rPr>
            </w:pPr>
            <w:sdt>
              <w:sdtPr>
                <w:rPr>
                  <w:rStyle w:val="Style61"/>
                  <w:rFonts w:ascii="Tahoma" w:hAnsi="Tahoma" w:cs="Tahoma"/>
                  <w:szCs w:val="20"/>
                </w:rPr>
                <w:id w:val="-1666466559"/>
                <w:placeholder>
                  <w:docPart w:val="0109A13A4DC747CD9B0447B25FB0E524"/>
                </w:placeholder>
              </w:sdtPr>
              <w:sdtEndPr>
                <w:rPr>
                  <w:rStyle w:val="DefaultParagraphFont"/>
                  <w:b w:val="0"/>
                  <w:color w:val="auto"/>
                  <w:sz w:val="22"/>
                  <w:lang w:eastAsia="fr-FR"/>
                </w:rPr>
              </w:sdtEndPr>
              <w:sdtContent>
                <w:r w:rsidR="00A25D21" w:rsidRPr="006A45AA">
                  <w:rPr>
                    <w:rStyle w:val="Style47"/>
                    <w:rFonts w:ascii="Tahoma" w:hAnsi="Tahoma"/>
                    <w:sz w:val="20"/>
                  </w:rPr>
                  <w:t>ankara.office@coe.int</w:t>
                </w:r>
              </w:sdtContent>
            </w:sdt>
          </w:p>
        </w:tc>
      </w:tr>
    </w:tbl>
    <w:p w14:paraId="7732789B" w14:textId="3D10C239"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EA2362" w:rsidRDefault="00261462" w:rsidP="005D5924">
      <w:pPr>
        <w:rPr>
          <w:rFonts w:ascii="Tahoma" w:hAnsi="Tahoma" w:cs="Tahoma"/>
          <w:b/>
          <w:caps/>
          <w:sz w:val="28"/>
          <w:szCs w:val="28"/>
        </w:rPr>
      </w:pPr>
    </w:p>
    <w:p w14:paraId="2AEC75C2" w14:textId="77777777" w:rsidR="00261462" w:rsidRPr="00EA2362" w:rsidRDefault="00261462" w:rsidP="005D5924">
      <w:pPr>
        <w:rPr>
          <w:rFonts w:ascii="Tahoma" w:hAnsi="Tahoma" w:cs="Tahoma"/>
          <w:b/>
          <w:caps/>
          <w:sz w:val="28"/>
          <w:szCs w:val="28"/>
        </w:rPr>
      </w:pPr>
    </w:p>
    <w:p w14:paraId="2D1D594F" w14:textId="46CC14C0" w:rsidR="00261462" w:rsidRPr="00EA2362" w:rsidRDefault="00261462" w:rsidP="005D5924">
      <w:pPr>
        <w:rPr>
          <w:rFonts w:ascii="Tahoma" w:hAnsi="Tahoma" w:cs="Tahoma"/>
          <w:b/>
          <w:caps/>
          <w:sz w:val="28"/>
          <w:szCs w:val="28"/>
        </w:rPr>
      </w:pPr>
    </w:p>
    <w:p w14:paraId="4AD2904E" w14:textId="77777777" w:rsidR="00261462" w:rsidRPr="00EA2362" w:rsidRDefault="00261462" w:rsidP="005D5924">
      <w:pPr>
        <w:rPr>
          <w:rFonts w:ascii="Tahoma" w:hAnsi="Tahoma" w:cs="Tahoma"/>
          <w:b/>
          <w:caps/>
          <w:sz w:val="28"/>
          <w:szCs w:val="28"/>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2611D5BC"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11FE7464" w14:textId="77B84870" w:rsidR="00261462" w:rsidRDefault="00261462" w:rsidP="00A25D21">
      <w:pPr>
        <w:jc w:val="both"/>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 </w:t>
      </w:r>
      <w:r w:rsidR="00785666">
        <w:rPr>
          <w:rFonts w:ascii="Tahoma" w:hAnsi="Tahoma" w:cs="Tahoma"/>
          <w:b/>
        </w:rPr>
        <w:t xml:space="preserve">visibility materials in Turkish administrative courts. </w:t>
      </w:r>
    </w:p>
    <w:p w14:paraId="69C3D274" w14:textId="77777777" w:rsidR="00261462" w:rsidRPr="00EA2362" w:rsidRDefault="00261462" w:rsidP="00261462">
      <w:pPr>
        <w:rPr>
          <w:rFonts w:ascii="Tahoma" w:hAnsi="Tahoma" w:cs="Tahoma"/>
          <w:b/>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r w:rsidRPr="00EA2362">
        <w:rPr>
          <w:rFonts w:ascii="Tahoma" w:hAnsi="Tahoma" w:cs="Tahoma"/>
          <w:color w:val="FF0000"/>
          <w:sz w:val="18"/>
          <w:szCs w:val="18"/>
        </w:rPr>
        <w:t>);</w:t>
      </w:r>
    </w:p>
    <w:p w14:paraId="269A9496" w14:textId="2D85A4E9"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r w:rsidR="00A30EA8" w:rsidRPr="00EA2362">
        <w:rPr>
          <w:rFonts w:ascii="Tahoma" w:hAnsi="Tahoma" w:cs="Tahoma"/>
          <w:noProof/>
          <w:lang w:val="en-US" w:eastAsia="en-US"/>
        </w:rPr>
        <mc:AlternateContent>
          <mc:Choice Requires="wps">
            <w:drawing>
              <wp:anchor distT="0" distB="0" distL="114300" distR="114300" simplePos="0" relativeHeight="251660290" behindDoc="0" locked="1" layoutInCell="1" allowOverlap="1" wp14:anchorId="7B145063" wp14:editId="57B8000F">
                <wp:simplePos x="0" y="0"/>
                <wp:positionH relativeFrom="column">
                  <wp:posOffset>6003925</wp:posOffset>
                </wp:positionH>
                <wp:positionV relativeFrom="paragraph">
                  <wp:posOffset>120015</wp:posOffset>
                </wp:positionV>
                <wp:extent cx="163195" cy="525145"/>
                <wp:effectExtent l="19050" t="0" r="27305" b="46355"/>
                <wp:wrapNone/>
                <wp:docPr id="3"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6402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472.75pt;margin-top:9.45pt;width:12.85pt;height:41.35pt;rotation:180;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" adj="3973" strokecolor="red">
                <o:lock v:ext="edit" aspectratio="t"/>
                <v:textbox style="layout-flow:vertical-ideographic"/>
                <w10:anchorlock/>
              </v:shape>
            </w:pict>
          </mc:Fallback>
        </mc:AlternateContent>
      </w:r>
    </w:p>
    <w:p w14:paraId="1342F6B1" w14:textId="77777777" w:rsidR="00261462" w:rsidRPr="00EA2362" w:rsidRDefault="00261462" w:rsidP="00261462">
      <w:pPr>
        <w:spacing w:before="120"/>
        <w:ind w:left="567" w:hanging="283"/>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836"/>
        <w:gridCol w:w="1667"/>
        <w:gridCol w:w="3292"/>
      </w:tblGrid>
      <w:tr w:rsidR="00261462" w:rsidRPr="00EA2362" w14:paraId="1BC28EB5" w14:textId="77777777" w:rsidTr="005F37BF">
        <w:trPr>
          <w:trHeight w:val="632"/>
          <w:jc w:val="center"/>
        </w:trPr>
        <w:tc>
          <w:tcPr>
            <w:tcW w:w="450"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AFEA09F" w14:textId="77777777" w:rsidR="00261462" w:rsidRPr="00EA2362" w:rsidRDefault="00261462" w:rsidP="00FC7772">
            <w:pPr>
              <w:ind w:left="113" w:right="113"/>
              <w:jc w:val="center"/>
              <w:rPr>
                <w:rFonts w:ascii="Tahoma" w:hAnsi="Tahoma" w:cs="Tahoma"/>
                <w:b/>
                <w:sz w:val="18"/>
                <w:szCs w:val="18"/>
              </w:rPr>
            </w:pPr>
            <w:r w:rsidRPr="00EA2362">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94A410E" w:rsidR="00261462" w:rsidRPr="00EA2362" w:rsidRDefault="00261462" w:rsidP="00FC7772">
            <w:pPr>
              <w:rPr>
                <w:rFonts w:ascii="Tahoma" w:hAnsi="Tahoma" w:cs="Tahoma"/>
                <w:color w:val="000000"/>
                <w:sz w:val="20"/>
                <w:szCs w:val="20"/>
              </w:rPr>
            </w:pPr>
          </w:p>
        </w:tc>
      </w:tr>
      <w:tr w:rsidR="00261462" w:rsidRPr="00EA2362" w14:paraId="67A9D8F1"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11E97333"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261462" w:rsidRPr="00EA2362" w:rsidRDefault="00261462" w:rsidP="00FC7772">
            <w:pPr>
              <w:rPr>
                <w:rFonts w:ascii="Tahoma" w:hAnsi="Tahoma" w:cs="Tahoma"/>
                <w:sz w:val="20"/>
                <w:szCs w:val="20"/>
              </w:rPr>
            </w:pPr>
          </w:p>
        </w:tc>
      </w:tr>
      <w:tr w:rsidR="00261462" w:rsidRPr="00EA2362" w14:paraId="398BF9B7"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79F4772E"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261462" w:rsidRPr="00EA2362" w:rsidRDefault="00261462" w:rsidP="00FC7772">
            <w:pPr>
              <w:rPr>
                <w:rFonts w:ascii="Tahoma" w:hAnsi="Tahoma" w:cs="Tahoma"/>
                <w:sz w:val="20"/>
                <w:szCs w:val="20"/>
              </w:rPr>
            </w:pPr>
          </w:p>
        </w:tc>
      </w:tr>
      <w:tr w:rsidR="00261462" w:rsidRPr="00EA2362" w14:paraId="06332A07"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49F7B2DA"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261462" w:rsidRPr="00EA2362" w:rsidRDefault="00261462" w:rsidP="00FC7772">
            <w:pPr>
              <w:rPr>
                <w:rFonts w:ascii="Tahoma" w:hAnsi="Tahoma" w:cs="Tahoma"/>
                <w:sz w:val="20"/>
                <w:szCs w:val="20"/>
              </w:rPr>
            </w:pPr>
          </w:p>
        </w:tc>
      </w:tr>
      <w:tr w:rsidR="00261462" w:rsidRPr="00EA2362" w14:paraId="11FDC6AA"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73DFEF5C"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261462" w:rsidRPr="00EA2362" w:rsidRDefault="00261462" w:rsidP="00FC7772">
            <w:pPr>
              <w:rPr>
                <w:rFonts w:ascii="Tahoma" w:hAnsi="Tahoma" w:cs="Tahoma"/>
                <w:sz w:val="20"/>
                <w:szCs w:val="20"/>
              </w:rPr>
            </w:pPr>
          </w:p>
        </w:tc>
      </w:tr>
      <w:tr w:rsidR="00261462" w:rsidRPr="00EA2362" w14:paraId="6003D3D1"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4FBB2606"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261462" w:rsidRPr="00EA2362" w:rsidRDefault="00261462" w:rsidP="00FC7772">
            <w:pPr>
              <w:rPr>
                <w:rFonts w:ascii="Tahoma" w:hAnsi="Tahoma" w:cs="Tahoma"/>
                <w:sz w:val="20"/>
                <w:szCs w:val="20"/>
              </w:rPr>
            </w:pPr>
          </w:p>
        </w:tc>
      </w:tr>
      <w:tr w:rsidR="00261462"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261462" w:rsidRPr="00EA2362" w:rsidRDefault="00261462"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6E0F4F9F" w14:textId="5D5AC3F8"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tcBorders>
              <w:top w:val="single" w:sz="2" w:space="0" w:color="FF0000"/>
              <w:left w:val="single" w:sz="2" w:space="0" w:color="FF0000"/>
              <w:bottom w:val="single" w:sz="2" w:space="0" w:color="FF0000"/>
              <w:right w:val="single" w:sz="2" w:space="0" w:color="FF0000"/>
            </w:tcBorders>
            <w:vAlign w:val="center"/>
          </w:tcPr>
          <w:p w14:paraId="63330EBC" w14:textId="7E1CF78D" w:rsidR="005F37BF" w:rsidRPr="00A30EA8" w:rsidRDefault="001D7F4D">
            <w:pPr>
              <w:rPr>
                <w:rFonts w:ascii="Tahoma" w:hAnsi="Tahoma" w:cs="Tahoma"/>
                <w:b/>
                <w:bCs/>
                <w:sz w:val="20"/>
                <w:szCs w:val="20"/>
              </w:rPr>
            </w:pPr>
            <w:r w:rsidRPr="00A30EA8">
              <w:rPr>
                <w:rFonts w:ascii="Tahoma" w:hAnsi="Tahoma" w:cs="Tahoma"/>
                <w:b/>
                <w:bCs/>
                <w:sz w:val="20"/>
                <w:szCs w:val="20"/>
              </w:rPr>
              <w:t>EURO</w:t>
            </w:r>
          </w:p>
        </w:tc>
      </w:tr>
    </w:tbl>
    <w:p w14:paraId="79312651" w14:textId="77777777" w:rsidR="00261462" w:rsidRPr="00EA2362" w:rsidRDefault="00261462" w:rsidP="00FF6B29">
      <w:pPr>
        <w:pStyle w:val="ListParagraph"/>
        <w:numPr>
          <w:ilvl w:val="0"/>
          <w:numId w:val="10"/>
        </w:numPr>
        <w:rPr>
          <w:rFonts w:ascii="Tahoma" w:hAnsi="Tahoma" w:cs="Tahoma"/>
          <w:b/>
          <w:lang w:eastAsia="en-US"/>
        </w:rPr>
        <w:sectPr w:rsidR="00261462" w:rsidRPr="00EA2362" w:rsidSect="00182FB2">
          <w:headerReference w:type="default" r:id="rId12"/>
          <w:pgSz w:w="11907" w:h="16840" w:code="9"/>
          <w:pgMar w:top="284" w:right="1134" w:bottom="851" w:left="1134" w:header="285" w:footer="284" w:gutter="0"/>
          <w:cols w:space="708"/>
          <w:docGrid w:linePitch="360"/>
        </w:sectPr>
      </w:pP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45CF787C" w14:textId="0FE0B3BE" w:rsidR="009C28A4" w:rsidRDefault="00EF6E79" w:rsidP="007C3610">
      <w:pPr>
        <w:spacing w:line="276" w:lineRule="auto"/>
        <w:jc w:val="both"/>
        <w:rPr>
          <w:rFonts w:ascii="Tahoma" w:hAnsi="Tahoma" w:cs="Tahoma"/>
          <w:sz w:val="20"/>
          <w:szCs w:val="20"/>
        </w:rPr>
      </w:pPr>
      <w:bookmarkStart w:id="0" w:name="_Hlk42855351"/>
      <w:r w:rsidRPr="000D371D">
        <w:rPr>
          <w:rFonts w:ascii="Tahoma" w:hAnsi="Tahoma" w:cs="Tahoma"/>
          <w:sz w:val="20"/>
          <w:szCs w:val="20"/>
        </w:rPr>
        <w:t xml:space="preserve">The Council of Europe is currently implementing </w:t>
      </w:r>
      <w:r w:rsidRPr="00147F1D">
        <w:rPr>
          <w:rFonts w:ascii="Tahoma" w:hAnsi="Tahoma" w:cs="Tahoma"/>
          <w:b/>
          <w:bCs/>
          <w:sz w:val="20"/>
          <w:szCs w:val="20"/>
        </w:rPr>
        <w:t>the Joint Project on Improving the Effectiveness of the Administrative Judiciary and Strengthening the Institutional Capacity of the Council of State</w:t>
      </w:r>
      <w:r w:rsidRPr="00D0286A">
        <w:rPr>
          <w:rFonts w:ascii="Tahoma" w:hAnsi="Tahoma" w:cs="Tahoma"/>
          <w:sz w:val="20"/>
          <w:szCs w:val="20"/>
        </w:rPr>
        <w:t>.</w:t>
      </w:r>
      <w:r>
        <w:rPr>
          <w:rFonts w:ascii="Tahoma" w:hAnsi="Tahoma" w:cs="Tahoma"/>
          <w:sz w:val="20"/>
          <w:szCs w:val="20"/>
        </w:rPr>
        <w:t xml:space="preserve"> </w:t>
      </w:r>
      <w:bookmarkEnd w:id="0"/>
    </w:p>
    <w:p w14:paraId="2FDDC12B" w14:textId="77777777" w:rsidR="00733B95" w:rsidRDefault="00733B95" w:rsidP="009C28A4">
      <w:pPr>
        <w:pStyle w:val="FootnoteText"/>
        <w:jc w:val="both"/>
        <w:rPr>
          <w:rFonts w:ascii="Tahoma" w:hAnsi="Tahoma" w:cs="Tahoma"/>
        </w:rPr>
      </w:pPr>
      <w:bookmarkStart w:id="1" w:name="_Hlk63116959"/>
    </w:p>
    <w:p w14:paraId="11D360BE" w14:textId="7654D78A" w:rsidR="009C28A4" w:rsidRPr="006A45AA" w:rsidRDefault="009C28A4" w:rsidP="009C28A4">
      <w:pPr>
        <w:pStyle w:val="FootnoteText"/>
        <w:jc w:val="both"/>
        <w:rPr>
          <w:rFonts w:ascii="Tahoma" w:hAnsi="Tahoma" w:cs="Tahoma"/>
        </w:rPr>
      </w:pPr>
      <w:r w:rsidRPr="006A45AA">
        <w:rPr>
          <w:rFonts w:ascii="Tahoma" w:hAnsi="Tahoma" w:cs="Tahoma"/>
        </w:rPr>
        <w:lastRenderedPageBreak/>
        <w:t>In that context, it is looking for a Provider for the provision of</w:t>
      </w:r>
      <w:r>
        <w:rPr>
          <w:rFonts w:ascii="Tahoma" w:hAnsi="Tahoma" w:cs="Tahoma"/>
        </w:rPr>
        <w:t xml:space="preserve"> the visibility</w:t>
      </w:r>
      <w:r w:rsidRPr="006A45AA">
        <w:rPr>
          <w:rFonts w:ascii="Tahoma" w:hAnsi="Tahoma" w:cs="Tahoma"/>
        </w:rPr>
        <w:t xml:space="preserve"> </w:t>
      </w:r>
      <w:r>
        <w:rPr>
          <w:rFonts w:ascii="Tahoma" w:hAnsi="Tahoma" w:cs="Tahoma"/>
        </w:rPr>
        <w:t xml:space="preserve">items for the pilot administrative courts </w:t>
      </w:r>
      <w:bookmarkEnd w:id="1"/>
      <w:r w:rsidRPr="006A45AA">
        <w:rPr>
          <w:rFonts w:ascii="Tahoma" w:hAnsi="Tahoma" w:cs="Tahoma"/>
        </w:rPr>
        <w:t>in accordance with the following requirements:</w:t>
      </w:r>
    </w:p>
    <w:p w14:paraId="2DC8AB54" w14:textId="3314010D" w:rsidR="008D06C3" w:rsidRDefault="008D06C3" w:rsidP="003E0A41">
      <w:pPr>
        <w:spacing w:line="276" w:lineRule="auto"/>
        <w:jc w:val="both"/>
        <w:rPr>
          <w:rFonts w:ascii="Tahoma" w:hAnsi="Tahoma" w:cs="Tahoma"/>
          <w:sz w:val="20"/>
          <w:szCs w:val="20"/>
        </w:rPr>
      </w:pPr>
    </w:p>
    <w:tbl>
      <w:tblPr>
        <w:tblStyle w:val="TableGrid"/>
        <w:tblW w:w="9634" w:type="dxa"/>
        <w:jc w:val="center"/>
        <w:tblLook w:val="04A0" w:firstRow="1" w:lastRow="0" w:firstColumn="1" w:lastColumn="0" w:noHBand="0" w:noVBand="1"/>
      </w:tblPr>
      <w:tblGrid>
        <w:gridCol w:w="4106"/>
        <w:gridCol w:w="5528"/>
      </w:tblGrid>
      <w:tr w:rsidR="00453006" w:rsidRPr="001435C5" w14:paraId="6E8CC853" w14:textId="77777777" w:rsidTr="005D2CDC">
        <w:trPr>
          <w:jc w:val="center"/>
        </w:trPr>
        <w:tc>
          <w:tcPr>
            <w:tcW w:w="9634" w:type="dxa"/>
            <w:gridSpan w:val="2"/>
          </w:tcPr>
          <w:p w14:paraId="5B9C4445" w14:textId="6D5F5183" w:rsidR="00453006" w:rsidRPr="001435C5" w:rsidRDefault="00453006" w:rsidP="005D2CDC">
            <w:pPr>
              <w:pStyle w:val="ListParagraph"/>
              <w:numPr>
                <w:ilvl w:val="0"/>
                <w:numId w:val="37"/>
              </w:numPr>
              <w:rPr>
                <w:rFonts w:ascii="Tahoma" w:hAnsi="Tahoma" w:cs="Tahoma"/>
                <w:b/>
                <w:bCs/>
                <w:sz w:val="20"/>
                <w:szCs w:val="20"/>
              </w:rPr>
            </w:pPr>
            <w:r w:rsidRPr="001435C5">
              <w:rPr>
                <w:rFonts w:ascii="Tahoma" w:hAnsi="Tahoma" w:cs="Tahoma"/>
                <w:b/>
                <w:bCs/>
                <w:sz w:val="20"/>
                <w:szCs w:val="20"/>
              </w:rPr>
              <w:t>LEAFLET PANELS</w:t>
            </w:r>
          </w:p>
          <w:p w14:paraId="14F3F864" w14:textId="793E4966" w:rsidR="00453006" w:rsidRPr="001435C5" w:rsidRDefault="00453006" w:rsidP="00D639CC">
            <w:pPr>
              <w:rPr>
                <w:rFonts w:ascii="Tahoma" w:hAnsi="Tahoma" w:cs="Tahoma"/>
                <w:sz w:val="20"/>
                <w:szCs w:val="20"/>
              </w:rPr>
            </w:pPr>
            <w:r w:rsidRPr="001435C5">
              <w:rPr>
                <w:rFonts w:ascii="Tahoma" w:hAnsi="Tahoma" w:cs="Tahoma"/>
                <w:sz w:val="20"/>
                <w:szCs w:val="20"/>
              </w:rPr>
              <w:t>Leaflet Holder, Bulletin Holder, Floor Brochure Stand with Header</w:t>
            </w:r>
          </w:p>
        </w:tc>
      </w:tr>
      <w:tr w:rsidR="000D6395" w:rsidRPr="001435C5" w14:paraId="17F920AD" w14:textId="77777777" w:rsidTr="005D2CDC">
        <w:trPr>
          <w:trHeight w:val="70"/>
          <w:jc w:val="center"/>
        </w:trPr>
        <w:tc>
          <w:tcPr>
            <w:tcW w:w="9634" w:type="dxa"/>
            <w:gridSpan w:val="2"/>
          </w:tcPr>
          <w:p w14:paraId="342203D0" w14:textId="77777777" w:rsidR="000D6395" w:rsidRPr="001435C5" w:rsidRDefault="000D6395" w:rsidP="00D639CC">
            <w:pPr>
              <w:rPr>
                <w:rFonts w:ascii="Tahoma" w:hAnsi="Tahoma" w:cs="Tahoma"/>
                <w:b/>
                <w:bCs/>
                <w:sz w:val="20"/>
                <w:szCs w:val="20"/>
              </w:rPr>
            </w:pPr>
            <w:r w:rsidRPr="001435C5">
              <w:rPr>
                <w:rFonts w:ascii="Tahoma" w:hAnsi="Tahoma" w:cs="Tahoma"/>
                <w:b/>
                <w:bCs/>
                <w:sz w:val="20"/>
                <w:szCs w:val="20"/>
              </w:rPr>
              <w:t>ONE-WAY STAND</w:t>
            </w:r>
          </w:p>
        </w:tc>
      </w:tr>
      <w:tr w:rsidR="000D6395" w:rsidRPr="001435C5" w14:paraId="605C8782" w14:textId="77777777" w:rsidTr="00725ADB">
        <w:trPr>
          <w:trHeight w:val="1343"/>
          <w:jc w:val="center"/>
        </w:trPr>
        <w:tc>
          <w:tcPr>
            <w:tcW w:w="4106" w:type="dxa"/>
          </w:tcPr>
          <w:p w14:paraId="53EA7883" w14:textId="03D2A441" w:rsidR="000D6395" w:rsidRPr="001435C5" w:rsidRDefault="000D6395" w:rsidP="000D6395">
            <w:pPr>
              <w:rPr>
                <w:rFonts w:ascii="Tahoma" w:hAnsi="Tahoma" w:cs="Tahoma"/>
                <w:sz w:val="20"/>
                <w:szCs w:val="20"/>
              </w:rPr>
            </w:pPr>
          </w:p>
          <w:p w14:paraId="651E1D2B" w14:textId="1DAB4D62" w:rsidR="000D6395" w:rsidRPr="00785666" w:rsidRDefault="000D6395" w:rsidP="00785666">
            <w:pPr>
              <w:pStyle w:val="ListParagraph"/>
              <w:numPr>
                <w:ilvl w:val="0"/>
                <w:numId w:val="38"/>
              </w:numPr>
              <w:rPr>
                <w:rFonts w:ascii="Tahoma" w:hAnsi="Tahoma" w:cs="Tahoma"/>
                <w:sz w:val="20"/>
                <w:szCs w:val="20"/>
              </w:rPr>
            </w:pPr>
            <w:r w:rsidRPr="00785666">
              <w:rPr>
                <w:rFonts w:ascii="Tahoma" w:hAnsi="Tahoma" w:cs="Tahoma"/>
                <w:b/>
                <w:bCs/>
                <w:sz w:val="20"/>
                <w:szCs w:val="20"/>
              </w:rPr>
              <w:t>Overall dimension:</w:t>
            </w:r>
            <w:r w:rsidRPr="00785666">
              <w:rPr>
                <w:rFonts w:ascii="Tahoma" w:hAnsi="Tahoma" w:cs="Tahoma"/>
                <w:sz w:val="20"/>
                <w:szCs w:val="20"/>
              </w:rPr>
              <w:t xml:space="preserve"> 60x170 cm</w:t>
            </w:r>
          </w:p>
          <w:p w14:paraId="4F51E3D2" w14:textId="2CB4C676" w:rsidR="000D6395" w:rsidRPr="00785666" w:rsidRDefault="000D6395" w:rsidP="00785666">
            <w:pPr>
              <w:pStyle w:val="ListParagraph"/>
              <w:numPr>
                <w:ilvl w:val="0"/>
                <w:numId w:val="38"/>
              </w:numPr>
              <w:rPr>
                <w:rFonts w:ascii="Tahoma" w:hAnsi="Tahoma" w:cs="Tahoma"/>
                <w:sz w:val="20"/>
                <w:szCs w:val="20"/>
              </w:rPr>
            </w:pPr>
            <w:r w:rsidRPr="00785666">
              <w:rPr>
                <w:rFonts w:ascii="Tahoma" w:hAnsi="Tahoma" w:cs="Tahoma"/>
                <w:b/>
                <w:bCs/>
                <w:sz w:val="20"/>
                <w:szCs w:val="20"/>
              </w:rPr>
              <w:t>Poster size</w:t>
            </w:r>
            <w:r w:rsidRPr="00785666">
              <w:rPr>
                <w:rFonts w:ascii="Tahoma" w:hAnsi="Tahoma" w:cs="Tahoma"/>
                <w:sz w:val="20"/>
                <w:szCs w:val="20"/>
              </w:rPr>
              <w:t>: 50x70cm</w:t>
            </w:r>
          </w:p>
          <w:p w14:paraId="139DCA08" w14:textId="2E2E68B2" w:rsidR="000D6395" w:rsidRPr="00785666" w:rsidRDefault="000D6395" w:rsidP="00785666">
            <w:pPr>
              <w:pStyle w:val="ListParagraph"/>
              <w:numPr>
                <w:ilvl w:val="0"/>
                <w:numId w:val="38"/>
              </w:numPr>
              <w:rPr>
                <w:rFonts w:ascii="Tahoma" w:hAnsi="Tahoma" w:cs="Tahoma"/>
                <w:sz w:val="20"/>
                <w:szCs w:val="20"/>
              </w:rPr>
            </w:pPr>
            <w:r w:rsidRPr="00785666">
              <w:rPr>
                <w:rFonts w:ascii="Tahoma" w:hAnsi="Tahoma" w:cs="Tahoma"/>
                <w:b/>
                <w:bCs/>
                <w:sz w:val="20"/>
                <w:szCs w:val="20"/>
              </w:rPr>
              <w:t>Header</w:t>
            </w:r>
            <w:r w:rsidRPr="00785666">
              <w:rPr>
                <w:rFonts w:ascii="Tahoma" w:hAnsi="Tahoma" w:cs="Tahoma"/>
                <w:sz w:val="20"/>
                <w:szCs w:val="20"/>
              </w:rPr>
              <w:t>: 15 cm</w:t>
            </w:r>
          </w:p>
          <w:p w14:paraId="275C471C" w14:textId="4573479C" w:rsidR="000D6395" w:rsidRPr="00785666" w:rsidRDefault="000D6395" w:rsidP="00785666">
            <w:pPr>
              <w:pStyle w:val="ListParagraph"/>
              <w:numPr>
                <w:ilvl w:val="0"/>
                <w:numId w:val="38"/>
              </w:numPr>
              <w:rPr>
                <w:rFonts w:ascii="Tahoma" w:hAnsi="Tahoma" w:cs="Tahoma"/>
                <w:sz w:val="20"/>
                <w:szCs w:val="20"/>
              </w:rPr>
            </w:pPr>
            <w:r w:rsidRPr="00785666">
              <w:rPr>
                <w:rFonts w:ascii="Tahoma" w:hAnsi="Tahoma" w:cs="Tahoma"/>
                <w:sz w:val="20"/>
                <w:szCs w:val="20"/>
              </w:rPr>
              <w:t>Leaflet Holders for 1 A4 bulletin size in shelf sections, 5 items for 9.5cmx20cm leaflet size</w:t>
            </w:r>
          </w:p>
          <w:p w14:paraId="1A20CB79" w14:textId="5499269E" w:rsidR="000D6395" w:rsidRPr="001435C5" w:rsidRDefault="000D6395" w:rsidP="000D6395">
            <w:pPr>
              <w:jc w:val="center"/>
              <w:rPr>
                <w:rFonts w:ascii="Tahoma" w:hAnsi="Tahoma" w:cs="Tahoma"/>
                <w:sz w:val="20"/>
                <w:szCs w:val="20"/>
              </w:rPr>
            </w:pPr>
          </w:p>
        </w:tc>
        <w:tc>
          <w:tcPr>
            <w:tcW w:w="5528" w:type="dxa"/>
          </w:tcPr>
          <w:p w14:paraId="706B08D8" w14:textId="46E08E91" w:rsidR="000D6395" w:rsidRPr="001435C5" w:rsidRDefault="000D6395" w:rsidP="000D6395">
            <w:pPr>
              <w:rPr>
                <w:rFonts w:ascii="Tahoma" w:hAnsi="Tahoma" w:cs="Tahoma"/>
                <w:sz w:val="20"/>
                <w:szCs w:val="20"/>
              </w:rPr>
            </w:pPr>
            <w:r w:rsidRPr="001435C5">
              <w:rPr>
                <w:rFonts w:ascii="Tahoma" w:hAnsi="Tahoma" w:cs="Tahoma"/>
                <w:sz w:val="20"/>
                <w:szCs w:val="20"/>
              </w:rPr>
              <w:t>20 One-</w:t>
            </w:r>
            <w:r w:rsidR="00725ADB">
              <w:rPr>
                <w:rFonts w:ascii="Tahoma" w:hAnsi="Tahoma" w:cs="Tahoma"/>
                <w:sz w:val="20"/>
                <w:szCs w:val="20"/>
              </w:rPr>
              <w:t>W</w:t>
            </w:r>
            <w:r w:rsidRPr="001435C5">
              <w:rPr>
                <w:rFonts w:ascii="Tahoma" w:hAnsi="Tahoma" w:cs="Tahoma"/>
                <w:sz w:val="20"/>
                <w:szCs w:val="20"/>
              </w:rPr>
              <w:t xml:space="preserve">ay </w:t>
            </w:r>
            <w:r w:rsidR="00725ADB">
              <w:rPr>
                <w:rFonts w:ascii="Tahoma" w:hAnsi="Tahoma" w:cs="Tahoma"/>
                <w:sz w:val="20"/>
                <w:szCs w:val="20"/>
              </w:rPr>
              <w:t>S</w:t>
            </w:r>
            <w:r w:rsidRPr="001435C5">
              <w:rPr>
                <w:rFonts w:ascii="Tahoma" w:hAnsi="Tahoma" w:cs="Tahoma"/>
                <w:sz w:val="20"/>
                <w:szCs w:val="20"/>
              </w:rPr>
              <w:t>tand</w:t>
            </w:r>
            <w:r w:rsidR="002B7427">
              <w:rPr>
                <w:rFonts w:ascii="Tahoma" w:hAnsi="Tahoma" w:cs="Tahoma"/>
                <w:sz w:val="20"/>
                <w:szCs w:val="20"/>
              </w:rPr>
              <w:t>s</w:t>
            </w:r>
            <w:r w:rsidRPr="001435C5">
              <w:rPr>
                <w:rFonts w:ascii="Tahoma" w:hAnsi="Tahoma" w:cs="Tahoma"/>
                <w:sz w:val="20"/>
                <w:szCs w:val="20"/>
              </w:rPr>
              <w:t xml:space="preserve"> will be supplied. </w:t>
            </w:r>
          </w:p>
          <w:p w14:paraId="776A4785" w14:textId="77777777" w:rsidR="000D6395" w:rsidRPr="001435C5" w:rsidRDefault="000D6395" w:rsidP="000D6395">
            <w:pPr>
              <w:jc w:val="center"/>
              <w:rPr>
                <w:rFonts w:ascii="Tahoma" w:hAnsi="Tahoma" w:cs="Tahoma"/>
                <w:sz w:val="20"/>
                <w:szCs w:val="20"/>
              </w:rPr>
            </w:pPr>
          </w:p>
          <w:p w14:paraId="2BA50E98" w14:textId="0C29B7FC" w:rsidR="000D6395" w:rsidRPr="001435C5" w:rsidRDefault="000D6395" w:rsidP="000D6395">
            <w:pPr>
              <w:rPr>
                <w:rFonts w:ascii="Tahoma" w:hAnsi="Tahoma" w:cs="Tahoma"/>
                <w:sz w:val="20"/>
                <w:szCs w:val="20"/>
              </w:rPr>
            </w:pPr>
            <w:r w:rsidRPr="001435C5">
              <w:rPr>
                <w:rFonts w:ascii="Tahoma" w:hAnsi="Tahoma" w:cs="Tahoma"/>
                <w:sz w:val="20"/>
                <w:szCs w:val="20"/>
              </w:rPr>
              <w:t>The items will be delivered to 5 different locations in Ankara and 7 different cities through using the cargo services</w:t>
            </w:r>
            <w:r w:rsidR="005D2CDC" w:rsidRPr="001435C5">
              <w:rPr>
                <w:rFonts w:ascii="Tahoma" w:hAnsi="Tahoma" w:cs="Tahoma"/>
                <w:sz w:val="20"/>
                <w:szCs w:val="20"/>
              </w:rPr>
              <w:t xml:space="preserve"> with the below item numbers</w:t>
            </w:r>
            <w:r w:rsidR="0020083E">
              <w:rPr>
                <w:rFonts w:ascii="Tahoma" w:hAnsi="Tahoma" w:cs="Tahoma"/>
                <w:sz w:val="20"/>
                <w:szCs w:val="20"/>
              </w:rPr>
              <w:t xml:space="preserve"> in safe and timely manner. </w:t>
            </w:r>
          </w:p>
          <w:p w14:paraId="24718C2E" w14:textId="77777777" w:rsidR="005D2CDC" w:rsidRPr="001435C5" w:rsidRDefault="005D2CDC" w:rsidP="000D6395">
            <w:pPr>
              <w:rPr>
                <w:rFonts w:ascii="Tahoma" w:hAnsi="Tahoma" w:cs="Tahoma"/>
                <w:sz w:val="20"/>
                <w:szCs w:val="20"/>
              </w:rPr>
            </w:pPr>
          </w:p>
          <w:p w14:paraId="762D9F14" w14:textId="42F3F7AD" w:rsidR="000D6395" w:rsidRPr="001435C5" w:rsidRDefault="000D6395" w:rsidP="000D6395">
            <w:pPr>
              <w:rPr>
                <w:rFonts w:ascii="Tahoma" w:hAnsi="Tahoma" w:cs="Tahoma"/>
                <w:sz w:val="20"/>
                <w:szCs w:val="20"/>
              </w:rPr>
            </w:pPr>
            <w:r w:rsidRPr="001435C5">
              <w:rPr>
                <w:rFonts w:ascii="Tahoma" w:hAnsi="Tahoma" w:cs="Tahoma"/>
                <w:sz w:val="20"/>
                <w:szCs w:val="20"/>
              </w:rPr>
              <w:t>Ankara (2+4)</w:t>
            </w:r>
          </w:p>
          <w:p w14:paraId="4F3CB581" w14:textId="77777777" w:rsidR="000D6395" w:rsidRPr="001435C5" w:rsidRDefault="000D6395" w:rsidP="000D6395">
            <w:pPr>
              <w:rPr>
                <w:rFonts w:ascii="Tahoma" w:hAnsi="Tahoma" w:cs="Tahoma"/>
                <w:sz w:val="20"/>
                <w:szCs w:val="20"/>
              </w:rPr>
            </w:pPr>
            <w:r w:rsidRPr="001435C5">
              <w:rPr>
                <w:rFonts w:ascii="Tahoma" w:hAnsi="Tahoma" w:cs="Tahoma"/>
                <w:sz w:val="20"/>
                <w:szCs w:val="20"/>
              </w:rPr>
              <w:t>İstanbul(2)</w:t>
            </w:r>
          </w:p>
          <w:p w14:paraId="670BFDC9" w14:textId="77777777" w:rsidR="000D6395" w:rsidRPr="001435C5" w:rsidRDefault="000D6395" w:rsidP="000D6395">
            <w:pPr>
              <w:rPr>
                <w:rFonts w:ascii="Tahoma" w:hAnsi="Tahoma" w:cs="Tahoma"/>
                <w:sz w:val="20"/>
                <w:szCs w:val="20"/>
              </w:rPr>
            </w:pPr>
            <w:r w:rsidRPr="001435C5">
              <w:rPr>
                <w:rFonts w:ascii="Tahoma" w:hAnsi="Tahoma" w:cs="Tahoma"/>
                <w:sz w:val="20"/>
                <w:szCs w:val="20"/>
              </w:rPr>
              <w:t>İzmir (2)</w:t>
            </w:r>
          </w:p>
          <w:p w14:paraId="521405C0" w14:textId="77777777" w:rsidR="000D6395" w:rsidRPr="001435C5" w:rsidRDefault="000D6395" w:rsidP="000D6395">
            <w:pPr>
              <w:rPr>
                <w:rFonts w:ascii="Tahoma" w:hAnsi="Tahoma" w:cs="Tahoma"/>
                <w:sz w:val="20"/>
                <w:szCs w:val="20"/>
              </w:rPr>
            </w:pPr>
            <w:r w:rsidRPr="001435C5">
              <w:rPr>
                <w:rFonts w:ascii="Tahoma" w:hAnsi="Tahoma" w:cs="Tahoma"/>
                <w:sz w:val="20"/>
                <w:szCs w:val="20"/>
              </w:rPr>
              <w:t>Samsun(2)</w:t>
            </w:r>
          </w:p>
          <w:p w14:paraId="652D68A5" w14:textId="77777777" w:rsidR="000D6395" w:rsidRPr="001435C5" w:rsidRDefault="000D6395" w:rsidP="000D6395">
            <w:pPr>
              <w:rPr>
                <w:rFonts w:ascii="Tahoma" w:hAnsi="Tahoma" w:cs="Tahoma"/>
                <w:sz w:val="20"/>
                <w:szCs w:val="20"/>
              </w:rPr>
            </w:pPr>
            <w:r w:rsidRPr="001435C5">
              <w:rPr>
                <w:rFonts w:ascii="Tahoma" w:hAnsi="Tahoma" w:cs="Tahoma"/>
                <w:sz w:val="20"/>
                <w:szCs w:val="20"/>
              </w:rPr>
              <w:t>Konya(2)</w:t>
            </w:r>
          </w:p>
          <w:p w14:paraId="1A14703D" w14:textId="77777777" w:rsidR="000D6395" w:rsidRPr="001435C5" w:rsidRDefault="000D6395" w:rsidP="000D6395">
            <w:pPr>
              <w:rPr>
                <w:rFonts w:ascii="Tahoma" w:hAnsi="Tahoma" w:cs="Tahoma"/>
                <w:sz w:val="20"/>
                <w:szCs w:val="20"/>
              </w:rPr>
            </w:pPr>
            <w:r w:rsidRPr="001435C5">
              <w:rPr>
                <w:rFonts w:ascii="Tahoma" w:hAnsi="Tahoma" w:cs="Tahoma"/>
                <w:sz w:val="20"/>
                <w:szCs w:val="20"/>
              </w:rPr>
              <w:t>Erzurum(2)</w:t>
            </w:r>
          </w:p>
          <w:p w14:paraId="1D229606" w14:textId="77777777" w:rsidR="000D6395" w:rsidRPr="001435C5" w:rsidRDefault="000D6395" w:rsidP="000D6395">
            <w:pPr>
              <w:rPr>
                <w:rFonts w:ascii="Tahoma" w:hAnsi="Tahoma" w:cs="Tahoma"/>
                <w:sz w:val="20"/>
                <w:szCs w:val="20"/>
              </w:rPr>
            </w:pPr>
            <w:r w:rsidRPr="001435C5">
              <w:rPr>
                <w:rFonts w:ascii="Tahoma" w:hAnsi="Tahoma" w:cs="Tahoma"/>
                <w:sz w:val="20"/>
                <w:szCs w:val="20"/>
              </w:rPr>
              <w:t>Gaziantep(2)</w:t>
            </w:r>
          </w:p>
          <w:p w14:paraId="3C3BE211" w14:textId="0B1A1340" w:rsidR="000D6395" w:rsidRPr="001435C5" w:rsidRDefault="000D6395" w:rsidP="0053470D">
            <w:pPr>
              <w:rPr>
                <w:rFonts w:ascii="Tahoma" w:hAnsi="Tahoma" w:cs="Tahoma"/>
                <w:sz w:val="20"/>
                <w:szCs w:val="20"/>
              </w:rPr>
            </w:pPr>
            <w:r w:rsidRPr="001435C5">
              <w:rPr>
                <w:rFonts w:ascii="Tahoma" w:hAnsi="Tahoma" w:cs="Tahoma"/>
                <w:sz w:val="20"/>
                <w:szCs w:val="20"/>
              </w:rPr>
              <w:t xml:space="preserve">Adana(2)  </w:t>
            </w:r>
          </w:p>
        </w:tc>
      </w:tr>
      <w:tr w:rsidR="000D6395" w:rsidRPr="001435C5" w14:paraId="0597B841" w14:textId="77777777" w:rsidTr="005D2CDC">
        <w:trPr>
          <w:jc w:val="center"/>
        </w:trPr>
        <w:tc>
          <w:tcPr>
            <w:tcW w:w="9634" w:type="dxa"/>
            <w:gridSpan w:val="2"/>
          </w:tcPr>
          <w:p w14:paraId="4C1F5D84" w14:textId="77777777" w:rsidR="000D6395" w:rsidRDefault="000D6395" w:rsidP="005D2CDC">
            <w:pPr>
              <w:pStyle w:val="ListParagraph"/>
              <w:numPr>
                <w:ilvl w:val="0"/>
                <w:numId w:val="37"/>
              </w:numPr>
              <w:rPr>
                <w:rFonts w:ascii="Tahoma" w:hAnsi="Tahoma" w:cs="Tahoma"/>
                <w:b/>
                <w:bCs/>
                <w:sz w:val="20"/>
                <w:szCs w:val="20"/>
              </w:rPr>
            </w:pPr>
            <w:r w:rsidRPr="001435C5">
              <w:rPr>
                <w:rFonts w:ascii="Tahoma" w:hAnsi="Tahoma" w:cs="Tahoma"/>
                <w:b/>
                <w:bCs/>
                <w:sz w:val="20"/>
                <w:szCs w:val="20"/>
              </w:rPr>
              <w:t>PILOT COURT SIGNS</w:t>
            </w:r>
          </w:p>
          <w:p w14:paraId="778006F4" w14:textId="783CB602" w:rsidR="00C9087C" w:rsidRPr="001435C5" w:rsidRDefault="00C9087C" w:rsidP="00C9087C">
            <w:pPr>
              <w:pStyle w:val="ListParagraph"/>
              <w:rPr>
                <w:rFonts w:ascii="Tahoma" w:hAnsi="Tahoma" w:cs="Tahoma"/>
                <w:b/>
                <w:bCs/>
                <w:sz w:val="20"/>
                <w:szCs w:val="20"/>
              </w:rPr>
            </w:pPr>
          </w:p>
        </w:tc>
      </w:tr>
      <w:tr w:rsidR="000D6395" w:rsidRPr="001435C5" w14:paraId="374F8DDE" w14:textId="77777777" w:rsidTr="005D2CDC">
        <w:trPr>
          <w:jc w:val="center"/>
        </w:trPr>
        <w:tc>
          <w:tcPr>
            <w:tcW w:w="9634" w:type="dxa"/>
            <w:gridSpan w:val="2"/>
          </w:tcPr>
          <w:p w14:paraId="74D555F5" w14:textId="282CD9B7" w:rsidR="000D6395" w:rsidRPr="001435C5" w:rsidRDefault="000D6395" w:rsidP="000D6395">
            <w:pPr>
              <w:rPr>
                <w:rFonts w:ascii="Tahoma" w:hAnsi="Tahoma" w:cs="Tahoma"/>
                <w:b/>
                <w:bCs/>
                <w:sz w:val="20"/>
                <w:szCs w:val="20"/>
              </w:rPr>
            </w:pPr>
            <w:r w:rsidRPr="001435C5">
              <w:rPr>
                <w:rFonts w:ascii="Tahoma" w:hAnsi="Tahoma" w:cs="Tahoma"/>
                <w:b/>
                <w:bCs/>
                <w:sz w:val="20"/>
                <w:szCs w:val="20"/>
              </w:rPr>
              <w:t>NAME HOLDER</w:t>
            </w:r>
            <w:r w:rsidR="005D2CDC" w:rsidRPr="001435C5">
              <w:rPr>
                <w:rFonts w:ascii="Tahoma" w:hAnsi="Tahoma" w:cs="Tahoma"/>
                <w:b/>
                <w:bCs/>
                <w:sz w:val="20"/>
                <w:szCs w:val="20"/>
              </w:rPr>
              <w:t xml:space="preserve"> (Plexi glass) </w:t>
            </w:r>
          </w:p>
        </w:tc>
      </w:tr>
      <w:tr w:rsidR="000D6395" w:rsidRPr="001435C5" w14:paraId="0415BBD9" w14:textId="77777777" w:rsidTr="002B7427">
        <w:trPr>
          <w:trHeight w:val="1679"/>
          <w:jc w:val="center"/>
        </w:trPr>
        <w:tc>
          <w:tcPr>
            <w:tcW w:w="4106" w:type="dxa"/>
          </w:tcPr>
          <w:p w14:paraId="2D4AFA73" w14:textId="77777777" w:rsidR="000D6395" w:rsidRPr="00785666" w:rsidRDefault="000D6395" w:rsidP="00785666">
            <w:pPr>
              <w:pStyle w:val="ListParagraph"/>
              <w:numPr>
                <w:ilvl w:val="0"/>
                <w:numId w:val="39"/>
              </w:numPr>
              <w:rPr>
                <w:rFonts w:ascii="Tahoma" w:hAnsi="Tahoma" w:cs="Tahoma"/>
                <w:sz w:val="20"/>
                <w:szCs w:val="20"/>
              </w:rPr>
            </w:pPr>
            <w:r w:rsidRPr="00785666">
              <w:rPr>
                <w:rFonts w:ascii="Tahoma" w:hAnsi="Tahoma" w:cs="Tahoma"/>
                <w:b/>
                <w:bCs/>
                <w:sz w:val="20"/>
                <w:szCs w:val="20"/>
              </w:rPr>
              <w:t>Size:</w:t>
            </w:r>
            <w:r w:rsidRPr="00785666">
              <w:rPr>
                <w:rFonts w:ascii="Tahoma" w:hAnsi="Tahoma" w:cs="Tahoma"/>
                <w:sz w:val="20"/>
                <w:szCs w:val="20"/>
              </w:rPr>
              <w:t xml:space="preserve"> 40 cm x 25 cm</w:t>
            </w:r>
          </w:p>
          <w:p w14:paraId="3076CA8C" w14:textId="77777777" w:rsidR="000D6395" w:rsidRPr="00785666" w:rsidRDefault="000D6395" w:rsidP="00785666">
            <w:pPr>
              <w:pStyle w:val="ListParagraph"/>
              <w:numPr>
                <w:ilvl w:val="0"/>
                <w:numId w:val="39"/>
              </w:numPr>
              <w:rPr>
                <w:rFonts w:ascii="Tahoma" w:hAnsi="Tahoma" w:cs="Tahoma"/>
                <w:sz w:val="20"/>
                <w:szCs w:val="20"/>
              </w:rPr>
            </w:pPr>
            <w:r w:rsidRPr="00785666">
              <w:rPr>
                <w:rFonts w:ascii="Tahoma" w:hAnsi="Tahoma" w:cs="Tahoma"/>
                <w:b/>
                <w:bCs/>
                <w:sz w:val="20"/>
                <w:szCs w:val="20"/>
              </w:rPr>
              <w:t>Width:</w:t>
            </w:r>
            <w:r w:rsidRPr="00785666">
              <w:rPr>
                <w:rFonts w:ascii="Tahoma" w:hAnsi="Tahoma" w:cs="Tahoma"/>
                <w:sz w:val="20"/>
                <w:szCs w:val="20"/>
              </w:rPr>
              <w:t xml:space="preserve"> 5 mm</w:t>
            </w:r>
          </w:p>
          <w:p w14:paraId="58453340" w14:textId="5BA90EBB" w:rsidR="000D6395" w:rsidRPr="001435C5" w:rsidRDefault="000D6395" w:rsidP="000D6395">
            <w:pPr>
              <w:jc w:val="center"/>
              <w:rPr>
                <w:rFonts w:ascii="Tahoma" w:hAnsi="Tahoma" w:cs="Tahoma"/>
                <w:sz w:val="20"/>
                <w:szCs w:val="20"/>
              </w:rPr>
            </w:pPr>
          </w:p>
        </w:tc>
        <w:tc>
          <w:tcPr>
            <w:tcW w:w="5528" w:type="dxa"/>
          </w:tcPr>
          <w:p w14:paraId="16ABD22B" w14:textId="50764652" w:rsidR="000D6395" w:rsidRPr="001435C5" w:rsidRDefault="005D2CDC" w:rsidP="005D2CDC">
            <w:pPr>
              <w:rPr>
                <w:rFonts w:ascii="Tahoma" w:hAnsi="Tahoma" w:cs="Tahoma"/>
                <w:sz w:val="20"/>
                <w:szCs w:val="20"/>
              </w:rPr>
            </w:pPr>
            <w:r w:rsidRPr="001435C5">
              <w:rPr>
                <w:rFonts w:ascii="Tahoma" w:hAnsi="Tahoma" w:cs="Tahoma"/>
                <w:sz w:val="20"/>
                <w:szCs w:val="20"/>
              </w:rPr>
              <w:t>6 Name Holders will be supplied and transferred to below cities</w:t>
            </w:r>
            <w:r w:rsidR="0020083E">
              <w:rPr>
                <w:rFonts w:ascii="Tahoma" w:hAnsi="Tahoma" w:cs="Tahoma"/>
                <w:sz w:val="20"/>
                <w:szCs w:val="20"/>
              </w:rPr>
              <w:t xml:space="preserve"> in safe and timely manner. </w:t>
            </w:r>
          </w:p>
          <w:p w14:paraId="36D67C1F" w14:textId="77777777" w:rsidR="005D2CDC" w:rsidRPr="001435C5" w:rsidRDefault="005D2CDC" w:rsidP="005D2CDC">
            <w:pPr>
              <w:rPr>
                <w:rFonts w:ascii="Tahoma" w:hAnsi="Tahoma" w:cs="Tahoma"/>
                <w:sz w:val="20"/>
                <w:szCs w:val="20"/>
              </w:rPr>
            </w:pPr>
          </w:p>
          <w:p w14:paraId="79186094" w14:textId="3E7558A5" w:rsidR="005D2CDC" w:rsidRPr="001435C5" w:rsidRDefault="005D2CDC" w:rsidP="005D2CDC">
            <w:pPr>
              <w:rPr>
                <w:rFonts w:ascii="Tahoma" w:hAnsi="Tahoma" w:cs="Tahoma"/>
                <w:sz w:val="20"/>
                <w:szCs w:val="20"/>
              </w:rPr>
            </w:pPr>
            <w:r w:rsidRPr="001435C5">
              <w:rPr>
                <w:rFonts w:ascii="Tahoma" w:hAnsi="Tahoma" w:cs="Tahoma"/>
                <w:sz w:val="20"/>
                <w:szCs w:val="20"/>
              </w:rPr>
              <w:t>Ankara (2)</w:t>
            </w:r>
          </w:p>
          <w:p w14:paraId="373DFB3D" w14:textId="77777777" w:rsidR="005D2CDC" w:rsidRPr="001435C5" w:rsidRDefault="005D2CDC" w:rsidP="005D2CDC">
            <w:pPr>
              <w:rPr>
                <w:rFonts w:ascii="Tahoma" w:hAnsi="Tahoma" w:cs="Tahoma"/>
                <w:sz w:val="20"/>
                <w:szCs w:val="20"/>
              </w:rPr>
            </w:pPr>
            <w:r w:rsidRPr="001435C5">
              <w:rPr>
                <w:rFonts w:ascii="Tahoma" w:hAnsi="Tahoma" w:cs="Tahoma"/>
                <w:sz w:val="20"/>
                <w:szCs w:val="20"/>
              </w:rPr>
              <w:t>İstanbul (2)</w:t>
            </w:r>
          </w:p>
          <w:p w14:paraId="5FDC152C" w14:textId="77777777" w:rsidR="005D2CDC" w:rsidRPr="001435C5" w:rsidRDefault="005D2CDC" w:rsidP="005D2CDC">
            <w:pPr>
              <w:rPr>
                <w:rFonts w:ascii="Tahoma" w:hAnsi="Tahoma" w:cs="Tahoma"/>
                <w:sz w:val="20"/>
                <w:szCs w:val="20"/>
              </w:rPr>
            </w:pPr>
            <w:r w:rsidRPr="001435C5">
              <w:rPr>
                <w:rFonts w:ascii="Tahoma" w:hAnsi="Tahoma" w:cs="Tahoma"/>
                <w:sz w:val="20"/>
                <w:szCs w:val="20"/>
              </w:rPr>
              <w:t>İzmir (1)</w:t>
            </w:r>
          </w:p>
          <w:p w14:paraId="1D3E4637" w14:textId="6FFB4331" w:rsidR="005D2CDC" w:rsidRPr="001435C5" w:rsidRDefault="005D2CDC" w:rsidP="0035053B">
            <w:pPr>
              <w:rPr>
                <w:rFonts w:ascii="Tahoma" w:hAnsi="Tahoma" w:cs="Tahoma"/>
                <w:sz w:val="20"/>
                <w:szCs w:val="20"/>
              </w:rPr>
            </w:pPr>
            <w:r w:rsidRPr="001435C5">
              <w:rPr>
                <w:rFonts w:ascii="Tahoma" w:hAnsi="Tahoma" w:cs="Tahoma"/>
                <w:sz w:val="20"/>
                <w:szCs w:val="20"/>
              </w:rPr>
              <w:t>Gaziantep (1)</w:t>
            </w:r>
          </w:p>
          <w:p w14:paraId="3B749F72" w14:textId="58AA6DAC" w:rsidR="005D2CDC" w:rsidRPr="001435C5" w:rsidRDefault="005D2CDC" w:rsidP="005D2CDC">
            <w:pPr>
              <w:jc w:val="center"/>
              <w:rPr>
                <w:rFonts w:ascii="Tahoma" w:hAnsi="Tahoma" w:cs="Tahoma"/>
                <w:sz w:val="20"/>
                <w:szCs w:val="20"/>
              </w:rPr>
            </w:pPr>
          </w:p>
        </w:tc>
      </w:tr>
    </w:tbl>
    <w:p w14:paraId="0435873B" w14:textId="3F7E4E4F" w:rsidR="00A45B20" w:rsidRPr="004307F1" w:rsidRDefault="00A45B20" w:rsidP="00A45B20">
      <w:pPr>
        <w:spacing w:before="120"/>
        <w:jc w:val="both"/>
        <w:rPr>
          <w:rFonts w:ascii="Tahoma" w:hAnsi="Tahoma" w:cs="Tahoma"/>
          <w:sz w:val="20"/>
          <w:szCs w:val="20"/>
        </w:rPr>
      </w:pPr>
      <w:r w:rsidRPr="0035053B">
        <w:rPr>
          <w:rFonts w:ascii="Tahoma" w:hAnsi="Tahoma" w:cs="Tahoma"/>
          <w:sz w:val="20"/>
          <w:szCs w:val="20"/>
        </w:rPr>
        <w:t xml:space="preserve">The </w:t>
      </w:r>
      <w:r w:rsidR="00A267E6">
        <w:rPr>
          <w:rFonts w:ascii="Tahoma" w:hAnsi="Tahoma" w:cs="Tahoma"/>
          <w:sz w:val="20"/>
          <w:szCs w:val="20"/>
        </w:rPr>
        <w:t xml:space="preserve">project banner and the </w:t>
      </w:r>
      <w:r w:rsidRPr="0035053B">
        <w:rPr>
          <w:rFonts w:ascii="Tahoma" w:hAnsi="Tahoma" w:cs="Tahoma"/>
          <w:sz w:val="20"/>
          <w:szCs w:val="20"/>
        </w:rPr>
        <w:t xml:space="preserve">EU-Turkey co-operation logo and </w:t>
      </w:r>
      <w:proofErr w:type="spellStart"/>
      <w:r w:rsidRPr="0035053B">
        <w:rPr>
          <w:rFonts w:ascii="Tahoma" w:hAnsi="Tahoma" w:cs="Tahoma"/>
          <w:sz w:val="20"/>
          <w:szCs w:val="20"/>
        </w:rPr>
        <w:t>CoE</w:t>
      </w:r>
      <w:proofErr w:type="spellEnd"/>
      <w:r w:rsidRPr="0035053B">
        <w:rPr>
          <w:rFonts w:ascii="Tahoma" w:hAnsi="Tahoma" w:cs="Tahoma"/>
          <w:sz w:val="20"/>
          <w:szCs w:val="20"/>
        </w:rPr>
        <w:t xml:space="preserve"> logo will be used on these visibility items and be accompanied by the following text: </w:t>
      </w:r>
      <w:r w:rsidRPr="0035053B">
        <w:rPr>
          <w:rFonts w:ascii="Tahoma" w:hAnsi="Tahoma" w:cs="Tahoma"/>
          <w:i/>
          <w:iCs/>
          <w:sz w:val="20"/>
          <w:szCs w:val="20"/>
        </w:rPr>
        <w:t>“This project is co-funded by the European Union, Republic of Turkey and the Council of Europe”</w:t>
      </w:r>
      <w:r w:rsidR="00A267E6">
        <w:rPr>
          <w:rFonts w:ascii="Tahoma" w:hAnsi="Tahoma" w:cs="Tahoma"/>
          <w:i/>
          <w:iCs/>
          <w:sz w:val="20"/>
          <w:szCs w:val="20"/>
        </w:rPr>
        <w:t xml:space="preserve">. </w:t>
      </w:r>
      <w:r w:rsidR="00A267E6" w:rsidRPr="00A267E6">
        <w:rPr>
          <w:rFonts w:ascii="Tahoma" w:hAnsi="Tahoma" w:cs="Tahoma"/>
          <w:sz w:val="20"/>
          <w:szCs w:val="20"/>
        </w:rPr>
        <w:t xml:space="preserve">(Please see the tender info document for samples and more technical </w:t>
      </w:r>
      <w:r w:rsidR="00A267E6">
        <w:rPr>
          <w:rFonts w:ascii="Tahoma" w:hAnsi="Tahoma" w:cs="Tahoma"/>
          <w:sz w:val="20"/>
          <w:szCs w:val="20"/>
        </w:rPr>
        <w:t>d</w:t>
      </w:r>
      <w:r w:rsidR="00A267E6" w:rsidRPr="00A267E6">
        <w:rPr>
          <w:rFonts w:ascii="Tahoma" w:hAnsi="Tahoma" w:cs="Tahoma"/>
          <w:sz w:val="20"/>
          <w:szCs w:val="20"/>
        </w:rPr>
        <w:t>etails)</w:t>
      </w:r>
    </w:p>
    <w:p w14:paraId="082F0B9E" w14:textId="5A9D4F6A" w:rsidR="00261462" w:rsidRDefault="00261462" w:rsidP="00261462">
      <w:pPr>
        <w:spacing w:line="276" w:lineRule="auto"/>
        <w:jc w:val="both"/>
        <w:rPr>
          <w:rFonts w:ascii="Tahoma" w:hAnsi="Tahoma" w:cs="Tahoma"/>
          <w:sz w:val="20"/>
          <w:szCs w:val="20"/>
        </w:rPr>
      </w:pPr>
    </w:p>
    <w:p w14:paraId="0FDD6952" w14:textId="645D726A"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0035053B">
        <w:rPr>
          <w:rFonts w:ascii="Tahoma" w:hAnsi="Tahoma" w:cs="Tahoma"/>
          <w:color w:val="000000"/>
          <w:sz w:val="20"/>
          <w:szCs w:val="20"/>
          <w:lang w:eastAsia="en-US"/>
        </w:rPr>
        <w:t xml:space="preserve">EURO </w:t>
      </w:r>
      <w:r w:rsidRPr="00EA2362">
        <w:rPr>
          <w:rFonts w:ascii="Tahoma" w:hAnsi="Tahoma" w:cs="Tahoma"/>
          <w:color w:val="000000"/>
          <w:sz w:val="20"/>
          <w:szCs w:val="20"/>
          <w:lang w:eastAsia="en-US"/>
        </w:rPr>
        <w:t>without VAT. For the VAT regime to be mentioned on the invoice(s), please refer to Article 4.2 of the Legal Conditions (See Section C. below).</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63905B90" w:rsidR="00261462" w:rsidRPr="004307F1"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b/>
          <w:bCs/>
          <w:color w:val="FF0000"/>
          <w:sz w:val="20"/>
          <w:szCs w:val="20"/>
          <w:highlight w:val="yellow"/>
          <w:lang w:eastAsia="en-US"/>
        </w:rPr>
      </w:pPr>
      <w:r w:rsidRPr="004307F1">
        <w:rPr>
          <w:rFonts w:ascii="Tahoma" w:hAnsi="Tahoma" w:cs="Tahoma"/>
          <w:b/>
          <w:bCs/>
          <w:color w:val="FF0000"/>
          <w:sz w:val="20"/>
          <w:szCs w:val="20"/>
        </w:rPr>
        <w:t xml:space="preserve">The Provider shall indicate its proposed fee(s) in the box(es) </w:t>
      </w:r>
      <w:r w:rsidR="00C9087C">
        <w:rPr>
          <w:rFonts w:ascii="Tahoma" w:hAnsi="Tahoma" w:cs="Tahoma"/>
          <w:b/>
          <w:bCs/>
          <w:color w:val="FF0000"/>
          <w:sz w:val="20"/>
          <w:szCs w:val="20"/>
        </w:rPr>
        <w:t xml:space="preserve">in EUR </w:t>
      </w:r>
      <w:r w:rsidRPr="004307F1">
        <w:rPr>
          <w:rFonts w:ascii="Tahoma" w:hAnsi="Tahoma" w:cs="Tahoma"/>
          <w:b/>
          <w:bCs/>
          <w:color w:val="FF0000"/>
          <w:sz w:val="20"/>
          <w:szCs w:val="20"/>
        </w:rPr>
        <w:t>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7C58DF09">
                <wp:simplePos x="0" y="0"/>
                <wp:positionH relativeFrom="column">
                  <wp:posOffset>5306695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F894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417.8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" adj="3973" strokecolor="red">
                <o:lock v:ext="edit" aspectratio="t"/>
                <v:textbox style="layout-flow:vertical-ideographic"/>
                <w10:anchorlock/>
              </v:shape>
            </w:pict>
          </mc:Fallback>
        </mc:AlternateContent>
      </w:r>
    </w:p>
    <w:tbl>
      <w:tblPr>
        <w:tblW w:w="963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743"/>
        <w:gridCol w:w="1370"/>
        <w:gridCol w:w="1523"/>
      </w:tblGrid>
      <w:tr w:rsidR="00785666" w:rsidRPr="00EA2362" w14:paraId="0166D4C8" w14:textId="77777777" w:rsidTr="00C9087C">
        <w:trPr>
          <w:trHeight w:val="688"/>
          <w:jc w:val="center"/>
        </w:trPr>
        <w:tc>
          <w:tcPr>
            <w:tcW w:w="6743" w:type="dxa"/>
            <w:shd w:val="clear" w:color="auto" w:fill="DBE5F1" w:themeFill="accent1" w:themeFillTint="33"/>
            <w:vAlign w:val="center"/>
          </w:tcPr>
          <w:p w14:paraId="54CCB511" w14:textId="77777777" w:rsidR="00785666" w:rsidRPr="00EA2362" w:rsidRDefault="00785666"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370" w:type="dxa"/>
            <w:shd w:val="clear" w:color="auto" w:fill="DBE5F1" w:themeFill="accent1" w:themeFillTint="33"/>
            <w:vAlign w:val="center"/>
          </w:tcPr>
          <w:p w14:paraId="4C4B2597" w14:textId="77777777" w:rsidR="00785666" w:rsidRPr="00EA2362" w:rsidRDefault="00785666"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785666" w:rsidRPr="00EA2362" w:rsidRDefault="00785666"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523" w:type="dxa"/>
            <w:tcBorders>
              <w:bottom w:val="single" w:sz="2" w:space="0" w:color="FF0000"/>
            </w:tcBorders>
            <w:shd w:val="clear" w:color="auto" w:fill="DBE5F1" w:themeFill="accent1" w:themeFillTint="33"/>
            <w:vAlign w:val="center"/>
          </w:tcPr>
          <w:p w14:paraId="39664718" w14:textId="77777777" w:rsidR="00785666" w:rsidRPr="00EA2362" w:rsidRDefault="00785666"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785666" w:rsidRPr="00EA2362" w:rsidRDefault="00785666"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r>
      <w:tr w:rsidR="004307F1" w:rsidRPr="00EA2362" w14:paraId="6CA125F2" w14:textId="77777777" w:rsidTr="00C9087C">
        <w:trPr>
          <w:trHeight w:val="432"/>
          <w:jc w:val="center"/>
        </w:trPr>
        <w:tc>
          <w:tcPr>
            <w:tcW w:w="6743" w:type="dxa"/>
            <w:shd w:val="clear" w:color="auto" w:fill="F2F2F2" w:themeFill="background1" w:themeFillShade="F2"/>
            <w:vAlign w:val="center"/>
          </w:tcPr>
          <w:p w14:paraId="60FDA710" w14:textId="77B2F06E" w:rsidR="004307F1" w:rsidRPr="001435C5" w:rsidRDefault="004307F1" w:rsidP="000D6395">
            <w:pPr>
              <w:tabs>
                <w:tab w:val="left" w:pos="-139"/>
              </w:tabs>
              <w:spacing w:line="276" w:lineRule="auto"/>
              <w:ind w:right="-140"/>
              <w:rPr>
                <w:rFonts w:ascii="Tahoma" w:hAnsi="Tahoma" w:cs="Tahoma"/>
                <w:color w:val="000000"/>
                <w:sz w:val="20"/>
                <w:szCs w:val="20"/>
                <w:lang w:eastAsia="en-US"/>
              </w:rPr>
            </w:pPr>
            <w:r w:rsidRPr="001435C5">
              <w:rPr>
                <w:rFonts w:ascii="Tahoma" w:hAnsi="Tahoma" w:cs="Tahoma"/>
                <w:color w:val="000000"/>
                <w:sz w:val="20"/>
                <w:szCs w:val="20"/>
                <w:lang w:eastAsia="en-US"/>
              </w:rPr>
              <w:t xml:space="preserve">Provision of 20 Leaflet Holders </w:t>
            </w:r>
          </w:p>
        </w:tc>
        <w:tc>
          <w:tcPr>
            <w:tcW w:w="1370" w:type="dxa"/>
            <w:vMerge w:val="restart"/>
            <w:tcBorders>
              <w:right w:val="single" w:sz="2" w:space="0" w:color="FF0000"/>
            </w:tcBorders>
            <w:shd w:val="clear" w:color="auto" w:fill="F2F2F2" w:themeFill="background1" w:themeFillShade="F2"/>
            <w:vAlign w:val="center"/>
          </w:tcPr>
          <w:p w14:paraId="2E454226" w14:textId="77777777" w:rsidR="004307F1" w:rsidRDefault="004307F1" w:rsidP="00A30EA8">
            <w:pPr>
              <w:tabs>
                <w:tab w:val="left" w:pos="-139"/>
              </w:tabs>
              <w:spacing w:line="276" w:lineRule="auto"/>
              <w:ind w:right="-140"/>
              <w:rPr>
                <w:rFonts w:ascii="Tahoma" w:hAnsi="Tahoma" w:cs="Tahoma"/>
                <w:sz w:val="18"/>
                <w:szCs w:val="18"/>
                <w:lang w:eastAsia="en-US"/>
              </w:rPr>
            </w:pPr>
          </w:p>
          <w:p w14:paraId="50B0DB51" w14:textId="6338B604" w:rsidR="004307F1" w:rsidRPr="0035053B" w:rsidRDefault="004307F1" w:rsidP="00261462">
            <w:pPr>
              <w:tabs>
                <w:tab w:val="left" w:pos="-139"/>
              </w:tabs>
              <w:spacing w:line="276" w:lineRule="auto"/>
              <w:ind w:right="-140"/>
              <w:jc w:val="center"/>
              <w:rPr>
                <w:rFonts w:ascii="Tahoma" w:hAnsi="Tahoma" w:cs="Tahoma"/>
                <w:sz w:val="18"/>
                <w:szCs w:val="18"/>
                <w:lang w:eastAsia="en-US"/>
              </w:rPr>
            </w:pPr>
            <w:r w:rsidRPr="0035053B">
              <w:rPr>
                <w:rFonts w:ascii="Tahoma" w:hAnsi="Tahoma" w:cs="Tahoma"/>
                <w:sz w:val="18"/>
                <w:szCs w:val="18"/>
                <w:lang w:eastAsia="en-US"/>
              </w:rPr>
              <w:t>15</w:t>
            </w:r>
            <w:r>
              <w:rPr>
                <w:rFonts w:ascii="Tahoma" w:hAnsi="Tahoma" w:cs="Tahoma"/>
                <w:sz w:val="18"/>
                <w:szCs w:val="18"/>
                <w:lang w:eastAsia="en-US"/>
              </w:rPr>
              <w:t>.</w:t>
            </w:r>
            <w:r w:rsidRPr="0035053B">
              <w:rPr>
                <w:rFonts w:ascii="Tahoma" w:hAnsi="Tahoma" w:cs="Tahoma"/>
                <w:sz w:val="18"/>
                <w:szCs w:val="18"/>
                <w:lang w:eastAsia="en-US"/>
              </w:rPr>
              <w:t>05</w:t>
            </w:r>
            <w:r>
              <w:rPr>
                <w:rFonts w:ascii="Tahoma" w:hAnsi="Tahoma" w:cs="Tahoma"/>
                <w:sz w:val="18"/>
                <w:szCs w:val="18"/>
                <w:lang w:eastAsia="en-US"/>
              </w:rPr>
              <w:t>.</w:t>
            </w:r>
            <w:r w:rsidRPr="0035053B">
              <w:rPr>
                <w:rFonts w:ascii="Tahoma" w:hAnsi="Tahoma" w:cs="Tahoma"/>
                <w:sz w:val="18"/>
                <w:szCs w:val="18"/>
                <w:lang w:eastAsia="en-US"/>
              </w:rPr>
              <w:t>2021</w:t>
            </w:r>
          </w:p>
          <w:p w14:paraId="7DFF09AB" w14:textId="1E37B88F" w:rsidR="004307F1" w:rsidRPr="0035053B" w:rsidRDefault="004307F1" w:rsidP="00261462">
            <w:pPr>
              <w:tabs>
                <w:tab w:val="left" w:pos="-139"/>
              </w:tabs>
              <w:spacing w:line="276" w:lineRule="auto"/>
              <w:ind w:right="-140"/>
              <w:jc w:val="center"/>
              <w:rPr>
                <w:rFonts w:ascii="Tahoma" w:hAnsi="Tahoma" w:cs="Tahoma"/>
                <w:sz w:val="18"/>
                <w:szCs w:val="18"/>
                <w:lang w:eastAsia="en-US"/>
              </w:rPr>
            </w:pPr>
          </w:p>
        </w:tc>
        <w:tc>
          <w:tcPr>
            <w:tcW w:w="152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4307F1" w:rsidRPr="00EA2362" w:rsidRDefault="004307F1" w:rsidP="00261462">
            <w:pPr>
              <w:tabs>
                <w:tab w:val="left" w:pos="-139"/>
              </w:tabs>
              <w:spacing w:line="276" w:lineRule="auto"/>
              <w:ind w:right="-140"/>
              <w:jc w:val="center"/>
              <w:rPr>
                <w:rFonts w:ascii="Tahoma" w:hAnsi="Tahoma" w:cs="Tahoma"/>
                <w:sz w:val="18"/>
                <w:szCs w:val="18"/>
                <w:highlight w:val="yellow"/>
                <w:lang w:eastAsia="en-US"/>
              </w:rPr>
            </w:pPr>
          </w:p>
        </w:tc>
      </w:tr>
      <w:tr w:rsidR="004307F1" w:rsidRPr="00EA2362" w14:paraId="3DA9B33C" w14:textId="77777777" w:rsidTr="00C9087C">
        <w:trPr>
          <w:trHeight w:val="432"/>
          <w:jc w:val="center"/>
        </w:trPr>
        <w:tc>
          <w:tcPr>
            <w:tcW w:w="6743" w:type="dxa"/>
            <w:shd w:val="clear" w:color="auto" w:fill="F2F2F2" w:themeFill="background1" w:themeFillShade="F2"/>
            <w:vAlign w:val="center"/>
          </w:tcPr>
          <w:p w14:paraId="7D39B5B6" w14:textId="45320B33" w:rsidR="004307F1" w:rsidRPr="001435C5" w:rsidRDefault="004307F1" w:rsidP="000D6395">
            <w:pPr>
              <w:tabs>
                <w:tab w:val="left" w:pos="-139"/>
              </w:tabs>
              <w:spacing w:line="276" w:lineRule="auto"/>
              <w:ind w:right="-140"/>
              <w:rPr>
                <w:rFonts w:ascii="Tahoma" w:hAnsi="Tahoma" w:cs="Tahoma"/>
                <w:color w:val="000000"/>
                <w:sz w:val="20"/>
                <w:szCs w:val="20"/>
                <w:lang w:eastAsia="en-US"/>
              </w:rPr>
            </w:pPr>
            <w:r w:rsidRPr="001435C5">
              <w:rPr>
                <w:rFonts w:ascii="Tahoma" w:hAnsi="Tahoma" w:cs="Tahoma"/>
                <w:color w:val="000000"/>
                <w:sz w:val="20"/>
                <w:szCs w:val="20"/>
                <w:lang w:eastAsia="en-US"/>
              </w:rPr>
              <w:t xml:space="preserve">Provision of 6 Name Holders </w:t>
            </w:r>
          </w:p>
        </w:tc>
        <w:tc>
          <w:tcPr>
            <w:tcW w:w="1370" w:type="dxa"/>
            <w:vMerge/>
            <w:tcBorders>
              <w:right w:val="single" w:sz="2" w:space="0" w:color="FF0000"/>
            </w:tcBorders>
            <w:shd w:val="clear" w:color="auto" w:fill="F2F2F2" w:themeFill="background1" w:themeFillShade="F2"/>
            <w:vAlign w:val="center"/>
          </w:tcPr>
          <w:p w14:paraId="29FD109D" w14:textId="33048D63" w:rsidR="004307F1" w:rsidRPr="0035053B" w:rsidRDefault="004307F1" w:rsidP="00261462">
            <w:pPr>
              <w:tabs>
                <w:tab w:val="left" w:pos="-139"/>
              </w:tabs>
              <w:spacing w:line="276" w:lineRule="auto"/>
              <w:ind w:right="-140"/>
              <w:jc w:val="center"/>
              <w:rPr>
                <w:rFonts w:ascii="Tahoma" w:hAnsi="Tahoma" w:cs="Tahoma"/>
                <w:sz w:val="18"/>
                <w:szCs w:val="18"/>
                <w:lang w:eastAsia="en-US"/>
              </w:rPr>
            </w:pPr>
          </w:p>
        </w:tc>
        <w:tc>
          <w:tcPr>
            <w:tcW w:w="152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4307F1" w:rsidRPr="00EA2362" w:rsidRDefault="004307F1" w:rsidP="00261462">
            <w:pPr>
              <w:tabs>
                <w:tab w:val="left" w:pos="-139"/>
              </w:tabs>
              <w:spacing w:line="276" w:lineRule="auto"/>
              <w:ind w:right="-140"/>
              <w:jc w:val="center"/>
              <w:rPr>
                <w:rFonts w:ascii="Tahoma" w:hAnsi="Tahoma" w:cs="Tahoma"/>
                <w:sz w:val="18"/>
                <w:szCs w:val="18"/>
                <w:highlight w:val="yellow"/>
                <w:lang w:eastAsia="en-US"/>
              </w:rPr>
            </w:pPr>
          </w:p>
        </w:tc>
      </w:tr>
      <w:tr w:rsidR="004307F1" w:rsidRPr="00EA2362" w14:paraId="65EA8AD9" w14:textId="77777777" w:rsidTr="00C9087C">
        <w:trPr>
          <w:trHeight w:val="432"/>
          <w:jc w:val="center"/>
        </w:trPr>
        <w:tc>
          <w:tcPr>
            <w:tcW w:w="6743" w:type="dxa"/>
            <w:shd w:val="clear" w:color="auto" w:fill="F2F2F2" w:themeFill="background1" w:themeFillShade="F2"/>
            <w:vAlign w:val="center"/>
          </w:tcPr>
          <w:p w14:paraId="324DE89A" w14:textId="6108A3FE" w:rsidR="004307F1" w:rsidRPr="001435C5" w:rsidRDefault="004307F1" w:rsidP="000D6395">
            <w:pPr>
              <w:tabs>
                <w:tab w:val="left" w:pos="-139"/>
              </w:tabs>
              <w:spacing w:line="276" w:lineRule="auto"/>
              <w:ind w:right="-140"/>
              <w:rPr>
                <w:rFonts w:ascii="Tahoma" w:hAnsi="Tahoma" w:cs="Tahoma"/>
                <w:color w:val="000000"/>
                <w:sz w:val="20"/>
                <w:szCs w:val="20"/>
                <w:lang w:eastAsia="en-US"/>
              </w:rPr>
            </w:pPr>
            <w:r w:rsidRPr="001435C5">
              <w:rPr>
                <w:rFonts w:ascii="Tahoma" w:hAnsi="Tahoma" w:cs="Tahoma"/>
                <w:color w:val="000000"/>
                <w:sz w:val="20"/>
                <w:szCs w:val="20"/>
                <w:lang w:eastAsia="en-US"/>
              </w:rPr>
              <w:t xml:space="preserve">Delivery Service for Leaflet Holders to 7 different cities and 5 different locations in Ankara </w:t>
            </w:r>
          </w:p>
        </w:tc>
        <w:tc>
          <w:tcPr>
            <w:tcW w:w="1370" w:type="dxa"/>
            <w:vMerge/>
            <w:tcBorders>
              <w:right w:val="single" w:sz="2" w:space="0" w:color="FF0000"/>
            </w:tcBorders>
            <w:shd w:val="clear" w:color="auto" w:fill="F2F2F2" w:themeFill="background1" w:themeFillShade="F2"/>
            <w:vAlign w:val="center"/>
          </w:tcPr>
          <w:p w14:paraId="71E133AF" w14:textId="4242319F" w:rsidR="004307F1" w:rsidRPr="0035053B" w:rsidRDefault="004307F1" w:rsidP="00261462">
            <w:pPr>
              <w:tabs>
                <w:tab w:val="left" w:pos="-139"/>
              </w:tabs>
              <w:spacing w:line="276" w:lineRule="auto"/>
              <w:ind w:right="-140"/>
              <w:jc w:val="center"/>
              <w:rPr>
                <w:rFonts w:ascii="Tahoma" w:hAnsi="Tahoma" w:cs="Tahoma"/>
                <w:sz w:val="18"/>
                <w:szCs w:val="18"/>
                <w:lang w:eastAsia="en-US"/>
              </w:rPr>
            </w:pPr>
          </w:p>
        </w:tc>
        <w:tc>
          <w:tcPr>
            <w:tcW w:w="152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77777777" w:rsidR="004307F1" w:rsidRPr="00EA2362" w:rsidRDefault="004307F1" w:rsidP="00261462">
            <w:pPr>
              <w:tabs>
                <w:tab w:val="left" w:pos="-139"/>
              </w:tabs>
              <w:spacing w:line="276" w:lineRule="auto"/>
              <w:ind w:right="-140"/>
              <w:jc w:val="center"/>
              <w:rPr>
                <w:rFonts w:ascii="Tahoma" w:hAnsi="Tahoma" w:cs="Tahoma"/>
                <w:sz w:val="18"/>
                <w:szCs w:val="18"/>
                <w:highlight w:val="yellow"/>
                <w:lang w:eastAsia="en-US"/>
              </w:rPr>
            </w:pPr>
          </w:p>
        </w:tc>
      </w:tr>
      <w:tr w:rsidR="004307F1" w:rsidRPr="00EA2362" w14:paraId="5491A5A2" w14:textId="77777777" w:rsidTr="00C9087C">
        <w:trPr>
          <w:trHeight w:val="432"/>
          <w:jc w:val="center"/>
        </w:trPr>
        <w:tc>
          <w:tcPr>
            <w:tcW w:w="6743" w:type="dxa"/>
            <w:shd w:val="clear" w:color="auto" w:fill="F2F2F2" w:themeFill="background1" w:themeFillShade="F2"/>
            <w:vAlign w:val="center"/>
          </w:tcPr>
          <w:p w14:paraId="71DD8877" w14:textId="3B64E98C" w:rsidR="004307F1" w:rsidRPr="001435C5" w:rsidRDefault="004307F1" w:rsidP="000D6395">
            <w:pPr>
              <w:tabs>
                <w:tab w:val="left" w:pos="-139"/>
              </w:tabs>
              <w:spacing w:line="276" w:lineRule="auto"/>
              <w:ind w:right="-140"/>
              <w:rPr>
                <w:rFonts w:ascii="Tahoma" w:hAnsi="Tahoma" w:cs="Tahoma"/>
                <w:color w:val="000000"/>
                <w:sz w:val="20"/>
                <w:szCs w:val="20"/>
                <w:lang w:eastAsia="en-US"/>
              </w:rPr>
            </w:pPr>
            <w:r w:rsidRPr="001435C5">
              <w:rPr>
                <w:rFonts w:ascii="Tahoma" w:hAnsi="Tahoma" w:cs="Tahoma"/>
                <w:color w:val="000000"/>
                <w:sz w:val="20"/>
                <w:szCs w:val="20"/>
                <w:lang w:eastAsia="en-US"/>
              </w:rPr>
              <w:t>Delivery Service for Name Holders to 3 different cities and Ankara</w:t>
            </w:r>
          </w:p>
        </w:tc>
        <w:tc>
          <w:tcPr>
            <w:tcW w:w="1370" w:type="dxa"/>
            <w:vMerge/>
            <w:tcBorders>
              <w:right w:val="single" w:sz="2" w:space="0" w:color="FF0000"/>
            </w:tcBorders>
            <w:shd w:val="clear" w:color="auto" w:fill="F2F2F2" w:themeFill="background1" w:themeFillShade="F2"/>
            <w:vAlign w:val="center"/>
          </w:tcPr>
          <w:p w14:paraId="5AC921B5" w14:textId="2CBE9D16" w:rsidR="004307F1" w:rsidRPr="0035053B" w:rsidRDefault="004307F1" w:rsidP="00261462">
            <w:pPr>
              <w:tabs>
                <w:tab w:val="left" w:pos="-139"/>
              </w:tabs>
              <w:spacing w:line="276" w:lineRule="auto"/>
              <w:ind w:right="-140"/>
              <w:jc w:val="center"/>
              <w:rPr>
                <w:rFonts w:ascii="Tahoma" w:hAnsi="Tahoma" w:cs="Tahoma"/>
                <w:sz w:val="18"/>
                <w:szCs w:val="18"/>
                <w:lang w:eastAsia="en-US"/>
              </w:rPr>
            </w:pPr>
          </w:p>
        </w:tc>
        <w:tc>
          <w:tcPr>
            <w:tcW w:w="152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1F0CEB" w14:textId="77777777" w:rsidR="004307F1" w:rsidRPr="00EA2362" w:rsidRDefault="004307F1" w:rsidP="00261462">
            <w:pPr>
              <w:tabs>
                <w:tab w:val="left" w:pos="-139"/>
              </w:tabs>
              <w:spacing w:line="276" w:lineRule="auto"/>
              <w:ind w:right="-140"/>
              <w:jc w:val="center"/>
              <w:rPr>
                <w:rFonts w:ascii="Tahoma" w:hAnsi="Tahoma" w:cs="Tahoma"/>
                <w:sz w:val="18"/>
                <w:szCs w:val="18"/>
                <w:highlight w:val="yellow"/>
                <w:lang w:eastAsia="en-US"/>
              </w:rPr>
            </w:pPr>
          </w:p>
        </w:tc>
      </w:tr>
      <w:tr w:rsidR="00785666" w:rsidRPr="00EA2362" w14:paraId="1564909A" w14:textId="77777777" w:rsidTr="00C9087C">
        <w:trPr>
          <w:trHeight w:val="432"/>
          <w:jc w:val="center"/>
        </w:trPr>
        <w:tc>
          <w:tcPr>
            <w:tcW w:w="8113" w:type="dxa"/>
            <w:gridSpan w:val="2"/>
            <w:tcBorders>
              <w:right w:val="single" w:sz="2" w:space="0" w:color="FF0000"/>
            </w:tcBorders>
            <w:shd w:val="clear" w:color="auto" w:fill="F2F2F2" w:themeFill="background1" w:themeFillShade="F2"/>
            <w:vAlign w:val="center"/>
          </w:tcPr>
          <w:p w14:paraId="6F353B92" w14:textId="70B453C1" w:rsidR="00785666" w:rsidRPr="00EA2362" w:rsidRDefault="00785666" w:rsidP="00E16839">
            <w:pPr>
              <w:tabs>
                <w:tab w:val="left" w:pos="-139"/>
              </w:tabs>
              <w:spacing w:line="276" w:lineRule="auto"/>
              <w:jc w:val="right"/>
              <w:rPr>
                <w:rFonts w:ascii="Tahoma" w:hAnsi="Tahoma" w:cs="Tahoma"/>
                <w:sz w:val="18"/>
                <w:szCs w:val="18"/>
                <w:lang w:eastAsia="en-US"/>
              </w:rPr>
            </w:pPr>
            <w:r w:rsidRPr="004307F1">
              <w:rPr>
                <w:rFonts w:ascii="Tahoma" w:hAnsi="Tahoma" w:cs="Tahoma"/>
                <w:b/>
                <w:bCs/>
                <w:sz w:val="18"/>
                <w:szCs w:val="18"/>
                <w:lang w:eastAsia="en-US"/>
              </w:rPr>
              <w:t>TOTAL</w:t>
            </w:r>
            <w:r w:rsidRPr="00EA2362">
              <w:rPr>
                <w:rFonts w:ascii="Tahoma" w:hAnsi="Tahoma" w:cs="Tahoma"/>
                <w:sz w:val="18"/>
                <w:szCs w:val="18"/>
                <w:lang w:eastAsia="en-US"/>
              </w:rPr>
              <w:t xml:space="preserve"> </w:t>
            </w:r>
            <w:r w:rsidRPr="00EA2362">
              <w:rPr>
                <w:sz w:val="16"/>
                <w:szCs w:val="16"/>
              </w:rPr>
              <w:t>►</w:t>
            </w:r>
          </w:p>
        </w:tc>
        <w:tc>
          <w:tcPr>
            <w:tcW w:w="152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5FF33936" w:rsidR="00785666" w:rsidRPr="00EA2362" w:rsidRDefault="00785666" w:rsidP="00C9087C">
            <w:pPr>
              <w:tabs>
                <w:tab w:val="left" w:pos="-139"/>
              </w:tabs>
              <w:spacing w:line="276" w:lineRule="auto"/>
              <w:ind w:right="-140"/>
              <w:rPr>
                <w:rFonts w:ascii="Tahoma" w:hAnsi="Tahoma" w:cs="Tahoma"/>
                <w:sz w:val="18"/>
                <w:szCs w:val="18"/>
                <w:highlight w:val="yellow"/>
                <w:lang w:eastAsia="en-US"/>
              </w:rPr>
            </w:pP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2FFE3A73"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or the Provider I represent is in any of the situations listed in the exclusion criteria as reproduced in </w:t>
      </w:r>
      <w:r w:rsidR="009850D3" w:rsidRPr="00263963">
        <w:rPr>
          <w:rFonts w:ascii="Tahoma" w:hAnsi="Tahoma" w:cs="Tahoma"/>
          <w:sz w:val="20"/>
          <w:szCs w:val="20"/>
        </w:rPr>
        <w:t>the Tender File</w:t>
      </w:r>
      <w:r w:rsidRPr="00263963">
        <w:rPr>
          <w:rFonts w:ascii="Tahoma" w:hAnsi="Tahoma" w:cs="Tahoma"/>
          <w:sz w:val="20"/>
          <w:szCs w:val="20"/>
        </w:rPr>
        <w:t>;</w:t>
      </w:r>
    </w:p>
    <w:p w14:paraId="77869EB6" w14:textId="6D5D9E6D"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3"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E180B"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79D96F74" w14:textId="77777777" w:rsidR="009A6460" w:rsidRPr="004307F1" w:rsidRDefault="004307F1" w:rsidP="004307F1">
            <w:pPr>
              <w:jc w:val="center"/>
              <w:rPr>
                <w:rFonts w:ascii="Tahoma" w:hAnsi="Tahoma" w:cs="Tahoma"/>
                <w:b/>
                <w:bCs/>
                <w:sz w:val="20"/>
                <w:szCs w:val="20"/>
              </w:rPr>
            </w:pPr>
            <w:r w:rsidRPr="004307F1">
              <w:rPr>
                <w:rFonts w:ascii="Tahoma" w:hAnsi="Tahoma" w:cs="Tahoma"/>
                <w:b/>
                <w:bCs/>
                <w:sz w:val="20"/>
                <w:szCs w:val="20"/>
              </w:rPr>
              <w:t>Cristian URSE</w:t>
            </w:r>
          </w:p>
          <w:p w14:paraId="200831FE" w14:textId="64702AAC" w:rsidR="004307F1" w:rsidRPr="00EA2362" w:rsidRDefault="004307F1" w:rsidP="004307F1">
            <w:pPr>
              <w:jc w:val="center"/>
              <w:rPr>
                <w:rFonts w:ascii="Tahoma" w:hAnsi="Tahoma" w:cs="Tahoma"/>
                <w:sz w:val="20"/>
                <w:szCs w:val="20"/>
              </w:rPr>
            </w:pPr>
            <w:r w:rsidRPr="004307F1">
              <w:rPr>
                <w:rFonts w:ascii="Tahoma" w:hAnsi="Tahoma" w:cs="Tahoma"/>
                <w:b/>
                <w:bCs/>
                <w:sz w:val="20"/>
                <w:szCs w:val="20"/>
              </w:rPr>
              <w:t>Head of Ankara Programme Office</w:t>
            </w: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419512E0" w:rsidR="006A1C42" w:rsidRPr="00EA2362" w:rsidRDefault="00F824AE" w:rsidP="006A1C42">
            <w:pPr>
              <w:rPr>
                <w:rFonts w:ascii="Tahoma" w:eastAsia="Calibri" w:hAnsi="Tahoma" w:cs="Tahoma"/>
                <w:b/>
                <w:bCs/>
                <w:sz w:val="17"/>
                <w:szCs w:val="17"/>
                <w:lang w:eastAsia="en-US"/>
              </w:rPr>
            </w:pPr>
            <w:r>
              <w:rPr>
                <w:rFonts w:ascii="Tahoma" w:eastAsia="Calibri" w:hAnsi="Tahoma" w:cs="Tahoma"/>
                <w:b/>
                <w:bCs/>
                <w:sz w:val="17"/>
                <w:szCs w:val="17"/>
                <w:lang w:eastAsia="en-US"/>
              </w:rPr>
              <w:t xml:space="preserve">Council of Europe, Ankara Programme Office, </w:t>
            </w:r>
            <w:proofErr w:type="spellStart"/>
            <w:r>
              <w:rPr>
                <w:rFonts w:ascii="Tahoma" w:eastAsia="Calibri" w:hAnsi="Tahoma" w:cs="Tahoma"/>
                <w:b/>
                <w:bCs/>
                <w:sz w:val="17"/>
                <w:szCs w:val="17"/>
                <w:lang w:eastAsia="en-US"/>
              </w:rPr>
              <w:t>Yıldızevler</w:t>
            </w:r>
            <w:proofErr w:type="spellEnd"/>
            <w:r>
              <w:rPr>
                <w:rFonts w:ascii="Tahoma" w:eastAsia="Calibri" w:hAnsi="Tahoma" w:cs="Tahoma"/>
                <w:b/>
                <w:bCs/>
                <w:sz w:val="17"/>
                <w:szCs w:val="17"/>
                <w:lang w:eastAsia="en-US"/>
              </w:rPr>
              <w:t xml:space="preserve"> </w:t>
            </w:r>
            <w:proofErr w:type="spellStart"/>
            <w:r>
              <w:rPr>
                <w:rFonts w:ascii="Tahoma" w:eastAsia="Calibri" w:hAnsi="Tahoma" w:cs="Tahoma"/>
                <w:b/>
                <w:bCs/>
                <w:sz w:val="17"/>
                <w:szCs w:val="17"/>
                <w:lang w:eastAsia="en-US"/>
              </w:rPr>
              <w:t>Mahallesi</w:t>
            </w:r>
            <w:proofErr w:type="spellEnd"/>
            <w:r>
              <w:rPr>
                <w:rFonts w:ascii="Tahoma" w:eastAsia="Calibri" w:hAnsi="Tahoma" w:cs="Tahoma"/>
                <w:b/>
                <w:bCs/>
                <w:sz w:val="17"/>
                <w:szCs w:val="17"/>
                <w:lang w:eastAsia="en-US"/>
              </w:rPr>
              <w:t xml:space="preserve">, </w:t>
            </w:r>
            <w:proofErr w:type="spellStart"/>
            <w:r>
              <w:rPr>
                <w:rFonts w:ascii="Tahoma" w:eastAsia="Calibri" w:hAnsi="Tahoma" w:cs="Tahoma"/>
                <w:b/>
                <w:bCs/>
                <w:sz w:val="17"/>
                <w:szCs w:val="17"/>
                <w:lang w:eastAsia="en-US"/>
              </w:rPr>
              <w:t>Çankaya</w:t>
            </w:r>
            <w:proofErr w:type="spellEnd"/>
            <w:r>
              <w:rPr>
                <w:rFonts w:ascii="Tahoma" w:eastAsia="Calibri" w:hAnsi="Tahoma" w:cs="Tahoma"/>
                <w:b/>
                <w:bCs/>
                <w:sz w:val="17"/>
                <w:szCs w:val="17"/>
                <w:lang w:eastAsia="en-US"/>
              </w:rPr>
              <w:t xml:space="preserve"> ANKARA TURKEY</w:t>
            </w:r>
          </w:p>
        </w:tc>
      </w:tr>
      <w:tr w:rsidR="006A1C42" w:rsidRPr="00EA2362" w14:paraId="23830446"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6A1C42" w:rsidRPr="00EA2362" w14:paraId="3B775376" w14:textId="77777777"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The invoice shall indicate the total amount without taxes, the rate and the amount of the VAT and the total amount ‘including all taxes’.</w:t>
            </w:r>
          </w:p>
          <w:p w14:paraId="503279CB" w14:textId="63028F16"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lastRenderedPageBreak/>
              <w:t xml:space="preserve">For services physically carried out in France, providers who do not have a French VAT number must register with the French Fiscal Authorities: Directorate for non-resident tax / </w:t>
            </w:r>
            <w:hyperlink r:id="rId14"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74352473" w14:textId="77777777"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2" w:name="_Toc179868643"/>
    </w:p>
    <w:bookmarkEnd w:id="2"/>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77777777" w:rsidR="005920E6" w:rsidRPr="001D5CF8"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3"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7E993CF" w14:textId="63CF3579"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3B8ABA6" w14:textId="50D80F2B"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56A3405"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16AC089E" w14:textId="77777777" w:rsidR="005920E6"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2186AE2B"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10.2,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8CFF8C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D888ED0" w14:textId="77777777" w:rsidR="005920E6" w:rsidRDefault="005920E6" w:rsidP="005920E6">
      <w:pPr>
        <w:pStyle w:val="ListParagraph"/>
        <w:numPr>
          <w:ilvl w:val="0"/>
          <w:numId w:val="30"/>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77777777" w:rsidR="005920E6" w:rsidRPr="008C0AFB" w:rsidRDefault="005920E6" w:rsidP="005920E6">
      <w:pPr>
        <w:pStyle w:val="ListParagraph"/>
        <w:numPr>
          <w:ilvl w:val="0"/>
          <w:numId w:val="30"/>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AD8C996" w14:textId="5AEEE41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19BA7668" w14:textId="19B04794"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f they are or are likely to be in a situation of conflict of interests</w:t>
      </w:r>
      <w:r w:rsidR="00DF58EE">
        <w:rPr>
          <w:rFonts w:ascii="Tahoma" w:hAnsi="Tahoma" w:cs="Tahoma"/>
          <w:sz w:val="18"/>
          <w:szCs w:val="18"/>
          <w:lang w:val="en-US"/>
        </w:rPr>
        <w:t>;</w:t>
      </w:r>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19"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7"/>
      <w:r w:rsidRPr="00D0286A">
        <w:rPr>
          <w:rFonts w:ascii="Tahoma" w:hAnsi="Tahoma" w:cs="Tahoma"/>
          <w:b/>
          <w:smallCaps/>
          <w:color w:val="365F91" w:themeColor="accent1" w:themeShade="BF"/>
          <w:sz w:val="18"/>
          <w:szCs w:val="18"/>
          <w:lang w:eastAsia="fr-FR"/>
        </w:rPr>
        <w:t xml:space="preserve"> </w:t>
      </w:r>
    </w:p>
    <w:p w14:paraId="16DF53C4"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109D5076"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247290"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lastRenderedPageBreak/>
        <w:t>Alternatively, the parties may submit the dispute for decision to a single arbitrator selected by them by common agreement or, failing such agreement, by the President of the Tribunal de Grande Instance of Strasbourg.</w:t>
      </w:r>
    </w:p>
    <w:p w14:paraId="574C0B40"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B5889B8"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2EA807CD" w14:textId="77777777" w:rsidR="005920E6" w:rsidRPr="00F069C5"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7F400089"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8"/>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0C56A9C0" w14:textId="77777777" w:rsidR="005920E6" w:rsidRPr="00A95989" w:rsidRDefault="005920E6" w:rsidP="005920E6">
      <w:pPr>
        <w:pBdr>
          <w:bottom w:val="single" w:sz="2" w:space="1" w:color="808080"/>
        </w:pBdr>
        <w:tabs>
          <w:tab w:val="left" w:pos="284"/>
        </w:tabs>
        <w:spacing w:after="120"/>
        <w:rPr>
          <w:rFonts w:ascii="Tahoma" w:hAnsi="Tahoma" w:cs="Tahoma"/>
          <w:b/>
          <w:sz w:val="18"/>
          <w:szCs w:val="18"/>
          <w:lang w:val="fr-FR" w:eastAsia="en-US"/>
        </w:rPr>
      </w:pPr>
    </w:p>
    <w:p w14:paraId="1351E7AF"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9F074" w14:textId="77777777" w:rsidR="00FE30B3" w:rsidRDefault="00FE30B3" w:rsidP="00D50F13">
      <w:r>
        <w:separator/>
      </w:r>
    </w:p>
  </w:endnote>
  <w:endnote w:type="continuationSeparator" w:id="0">
    <w:p w14:paraId="41A55C49" w14:textId="77777777" w:rsidR="00FE30B3" w:rsidRDefault="00FE30B3" w:rsidP="00D50F13">
      <w:r>
        <w:continuationSeparator/>
      </w:r>
    </w:p>
  </w:endnote>
  <w:endnote w:type="continuationNotice" w:id="1">
    <w:p w14:paraId="3BE9F6B6" w14:textId="77777777" w:rsidR="00FE30B3" w:rsidRDefault="00FE3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4178BD5A" w:rsidR="00681C46" w:rsidRPr="00681C46" w:rsidRDefault="00681C46" w:rsidP="00FC7772">
          <w:pPr>
            <w:rPr>
              <w:rFonts w:ascii="Tahoma" w:hAnsi="Tahoma" w:cs="Tahoma"/>
              <w:caps/>
              <w:color w:val="000000" w:themeColor="text1"/>
              <w:sz w:val="18"/>
              <w:szCs w:val="18"/>
            </w:rPr>
          </w:pPr>
          <w:r w:rsidRPr="00681C46">
            <w:rPr>
              <w:rFonts w:ascii="Tahoma" w:hAnsi="Tahoma" w:cs="Tahoma"/>
              <w:caps/>
              <w:color w:val="000000" w:themeColor="text1"/>
              <w:sz w:val="18"/>
              <w:szCs w:val="18"/>
            </w:rPr>
            <w:t>SC005/2021</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39DA7" w14:textId="77777777" w:rsidR="00FE30B3" w:rsidRDefault="00FE30B3" w:rsidP="00D50F13">
      <w:r>
        <w:separator/>
      </w:r>
    </w:p>
  </w:footnote>
  <w:footnote w:type="continuationSeparator" w:id="0">
    <w:p w14:paraId="7C9CE658" w14:textId="77777777" w:rsidR="00FE30B3" w:rsidRDefault="00FE30B3" w:rsidP="00D50F13">
      <w:r>
        <w:continuationSeparator/>
      </w:r>
    </w:p>
  </w:footnote>
  <w:footnote w:type="continuationNotice" w:id="1">
    <w:p w14:paraId="1E7BC6BC" w14:textId="77777777" w:rsidR="00FE30B3" w:rsidRDefault="00FE30B3"/>
  </w:footnote>
  <w:footnote w:id="2">
    <w:p w14:paraId="4CF465B4" w14:textId="08CA126E" w:rsidR="00F96680" w:rsidRPr="00A72D5E" w:rsidRDefault="00F96680" w:rsidP="00261462">
      <w:pPr>
        <w:pStyle w:val="FootnoteText"/>
        <w:rPr>
          <w:rFonts w:ascii="Tahoma" w:hAnsi="Tahoma" w:cs="Tahoma"/>
          <w:sz w:val="16"/>
          <w:szCs w:val="16"/>
          <w:lang w:val="en-US"/>
        </w:rPr>
      </w:pPr>
      <w:r w:rsidRPr="00A72D5E">
        <w:rPr>
          <w:rStyle w:val="FootnoteReference"/>
          <w:rFonts w:ascii="Tahoma" w:hAnsi="Tahoma" w:cs="Tahoma"/>
          <w:sz w:val="16"/>
          <w:szCs w:val="16"/>
        </w:rPr>
        <w:footnoteRef/>
      </w:r>
      <w:r w:rsidRPr="00A72D5E">
        <w:rPr>
          <w:rFonts w:ascii="Tahoma" w:hAnsi="Tahoma" w:cs="Tahoma"/>
          <w:sz w:val="16"/>
          <w:szCs w:val="16"/>
          <w:lang w:val="en-US"/>
        </w:rPr>
        <w:t xml:space="preserve"> </w:t>
      </w:r>
      <w:r w:rsidRPr="00A72D5E">
        <w:rPr>
          <w:rFonts w:ascii="Tahoma" w:hAnsi="Tahoma" w:cs="Tahoma"/>
          <w:sz w:val="16"/>
          <w:szCs w:val="16"/>
        </w:rPr>
        <w:t>Which</w:t>
      </w:r>
      <w:r w:rsidRPr="00A72D5E">
        <w:rPr>
          <w:rFonts w:ascii="Tahoma" w:hAnsi="Tahoma" w:cs="Tahoma"/>
          <w:sz w:val="16"/>
          <w:szCs w:val="16"/>
          <w:lang w:val="en-US"/>
        </w:rPr>
        <w:t xml:space="preserve"> has </w:t>
      </w:r>
      <w:r w:rsidRPr="00A72D5E">
        <w:rPr>
          <w:rFonts w:ascii="Tahoma" w:hAnsi="Tahoma" w:cs="Tahoma"/>
          <w:sz w:val="16"/>
          <w:szCs w:val="16"/>
        </w:rPr>
        <w:t>its</w:t>
      </w:r>
      <w:r w:rsidRPr="00A72D5E">
        <w:rPr>
          <w:rFonts w:ascii="Tahoma" w:hAnsi="Tahoma" w:cs="Tahoma"/>
          <w:sz w:val="16"/>
          <w:szCs w:val="16"/>
          <w:lang w:val="en-US"/>
        </w:rPr>
        <w:t xml:space="preserve"> </w:t>
      </w:r>
      <w:r w:rsidRPr="00A72D5E">
        <w:rPr>
          <w:rFonts w:ascii="Tahoma" w:hAnsi="Tahoma" w:cs="Tahoma"/>
          <w:sz w:val="16"/>
          <w:szCs w:val="16"/>
        </w:rPr>
        <w:t>seat</w:t>
      </w:r>
      <w:r w:rsidRPr="00A72D5E">
        <w:rPr>
          <w:rFonts w:ascii="Tahoma" w:hAnsi="Tahoma" w:cs="Tahoma"/>
          <w:sz w:val="16"/>
          <w:szCs w:val="16"/>
          <w:lang w:val="en-US"/>
        </w:rPr>
        <w:t xml:space="preserve"> A</w:t>
      </w:r>
      <w:r w:rsidR="00042C08" w:rsidRPr="00A72D5E">
        <w:rPr>
          <w:rFonts w:ascii="Tahoma" w:hAnsi="Tahoma" w:cs="Tahoma"/>
          <w:sz w:val="16"/>
          <w:szCs w:val="16"/>
          <w:lang w:val="en-US"/>
        </w:rPr>
        <w:t>venue</w:t>
      </w:r>
      <w:r w:rsidRPr="00A72D5E">
        <w:rPr>
          <w:rFonts w:ascii="Tahoma" w:hAnsi="Tahoma" w:cs="Tahoma"/>
          <w:sz w:val="16"/>
          <w:szCs w:val="16"/>
          <w:lang w:val="en-US"/>
        </w:rPr>
        <w:t xml:space="preserve"> de </w:t>
      </w:r>
      <w:proofErr w:type="spellStart"/>
      <w:r w:rsidRPr="00A72D5E">
        <w:rPr>
          <w:rFonts w:ascii="Tahoma" w:hAnsi="Tahoma" w:cs="Tahoma"/>
          <w:sz w:val="16"/>
          <w:szCs w:val="16"/>
          <w:lang w:val="en-US"/>
        </w:rPr>
        <w:t>l’Europe</w:t>
      </w:r>
      <w:proofErr w:type="spellEnd"/>
      <w:r w:rsidRPr="00A72D5E">
        <w:rPr>
          <w:rFonts w:ascii="Tahoma" w:hAnsi="Tahoma" w:cs="Tahoma"/>
          <w:sz w:val="16"/>
          <w:szCs w:val="16"/>
          <w:lang w:val="en-US"/>
        </w:rPr>
        <w:t>, 67075 Strasbourg Cedex, France</w:t>
      </w:r>
    </w:p>
  </w:footnote>
  <w:footnote w:id="3">
    <w:p w14:paraId="73BAE27E" w14:textId="77777777" w:rsidR="005920E6" w:rsidRPr="00A72D5E" w:rsidRDefault="005920E6" w:rsidP="005920E6">
      <w:pPr>
        <w:pStyle w:val="FootnoteText"/>
        <w:rPr>
          <w:rFonts w:ascii="Tahoma" w:hAnsi="Tahoma" w:cs="Tahoma"/>
          <w:sz w:val="16"/>
          <w:szCs w:val="16"/>
          <w:lang w:val="fr-FR"/>
        </w:rPr>
      </w:pPr>
      <w:r w:rsidRPr="00A72D5E">
        <w:rPr>
          <w:rStyle w:val="FootnoteReference"/>
          <w:rFonts w:ascii="Tahoma" w:hAnsi="Tahoma" w:cs="Tahoma"/>
          <w:sz w:val="16"/>
          <w:szCs w:val="16"/>
        </w:rPr>
        <w:footnoteRef/>
      </w:r>
      <w:r w:rsidRPr="00A72D5E">
        <w:rPr>
          <w:rFonts w:ascii="Tahoma" w:hAnsi="Tahoma" w:cs="Tahoma"/>
          <w:sz w:val="16"/>
          <w:szCs w:val="16"/>
        </w:rPr>
        <w:t xml:space="preserve"> CM/Del/Dec(2010)1089/11.3 appendix 9 </w:t>
      </w:r>
      <w:hyperlink r:id="rId1" w:history="1">
        <w:r w:rsidRPr="00A72D5E">
          <w:rPr>
            <w:rStyle w:val="Hyperlink"/>
            <w:rFonts w:ascii="Tahoma" w:hAnsi="Tahoma" w:cs="Tahoma"/>
            <w:sz w:val="16"/>
            <w:szCs w:val="16"/>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7056BE"/>
    <w:multiLevelType w:val="hybridMultilevel"/>
    <w:tmpl w:val="E8FCAE56"/>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8E7442"/>
    <w:multiLevelType w:val="hybridMultilevel"/>
    <w:tmpl w:val="AF50FDC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5" w15:restartNumberingAfterBreak="0">
    <w:nsid w:val="73BF2507"/>
    <w:multiLevelType w:val="hybridMultilevel"/>
    <w:tmpl w:val="7042226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6"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CC67A15"/>
    <w:multiLevelType w:val="hybridMultilevel"/>
    <w:tmpl w:val="CD4A1D74"/>
    <w:lvl w:ilvl="0" w:tplc="0C000015">
      <w:start w:val="1"/>
      <w:numFmt w:val="upp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31"/>
  </w:num>
  <w:num w:numId="2">
    <w:abstractNumId w:val="32"/>
  </w:num>
  <w:num w:numId="3">
    <w:abstractNumId w:val="2"/>
  </w:num>
  <w:num w:numId="4">
    <w:abstractNumId w:val="21"/>
  </w:num>
  <w:num w:numId="5">
    <w:abstractNumId w:val="1"/>
  </w:num>
  <w:num w:numId="6">
    <w:abstractNumId w:val="36"/>
  </w:num>
  <w:num w:numId="7">
    <w:abstractNumId w:val="10"/>
  </w:num>
  <w:num w:numId="8">
    <w:abstractNumId w:val="23"/>
  </w:num>
  <w:num w:numId="9">
    <w:abstractNumId w:val="19"/>
  </w:num>
  <w:num w:numId="10">
    <w:abstractNumId w:val="28"/>
  </w:num>
  <w:num w:numId="11">
    <w:abstractNumId w:val="16"/>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7"/>
  </w:num>
  <w:num w:numId="15">
    <w:abstractNumId w:val="25"/>
  </w:num>
  <w:num w:numId="16">
    <w:abstractNumId w:val="11"/>
  </w:num>
  <w:num w:numId="17">
    <w:abstractNumId w:val="26"/>
  </w:num>
  <w:num w:numId="18">
    <w:abstractNumId w:val="0"/>
  </w:num>
  <w:num w:numId="19">
    <w:abstractNumId w:val="14"/>
  </w:num>
  <w:num w:numId="20">
    <w:abstractNumId w:val="20"/>
  </w:num>
  <w:num w:numId="21">
    <w:abstractNumId w:val="30"/>
  </w:num>
  <w:num w:numId="22">
    <w:abstractNumId w:val="5"/>
  </w:num>
  <w:num w:numId="23">
    <w:abstractNumId w:val="29"/>
  </w:num>
  <w:num w:numId="24">
    <w:abstractNumId w:val="24"/>
  </w:num>
  <w:num w:numId="25">
    <w:abstractNumId w:val="18"/>
  </w:num>
  <w:num w:numId="26">
    <w:abstractNumId w:val="15"/>
  </w:num>
  <w:num w:numId="27">
    <w:abstractNumId w:val="3"/>
  </w:num>
  <w:num w:numId="28">
    <w:abstractNumId w:val="13"/>
  </w:num>
  <w:num w:numId="29">
    <w:abstractNumId w:val="6"/>
  </w:num>
  <w:num w:numId="30">
    <w:abstractNumId w:val="4"/>
  </w:num>
  <w:num w:numId="31">
    <w:abstractNumId w:val="27"/>
  </w:num>
  <w:num w:numId="32">
    <w:abstractNumId w:val="22"/>
  </w:num>
  <w:num w:numId="33">
    <w:abstractNumId w:val="7"/>
  </w:num>
  <w:num w:numId="34">
    <w:abstractNumId w:val="33"/>
  </w:num>
  <w:num w:numId="35">
    <w:abstractNumId w:val="8"/>
  </w:num>
  <w:num w:numId="36">
    <w:abstractNumId w:val="9"/>
  </w:num>
  <w:num w:numId="37">
    <w:abstractNumId w:val="37"/>
  </w:num>
  <w:num w:numId="38">
    <w:abstractNumId w:val="35"/>
  </w:num>
  <w:num w:numId="39">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2D03"/>
    <w:rsid w:val="00023C61"/>
    <w:rsid w:val="00023D4C"/>
    <w:rsid w:val="0003030E"/>
    <w:rsid w:val="0003677A"/>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B4274"/>
    <w:rsid w:val="000C17F7"/>
    <w:rsid w:val="000C3AE6"/>
    <w:rsid w:val="000C6FA6"/>
    <w:rsid w:val="000D6395"/>
    <w:rsid w:val="000E0285"/>
    <w:rsid w:val="000E0562"/>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45A6"/>
    <w:rsid w:val="001359BE"/>
    <w:rsid w:val="001435C5"/>
    <w:rsid w:val="00150C0F"/>
    <w:rsid w:val="00160002"/>
    <w:rsid w:val="0016172B"/>
    <w:rsid w:val="00163DF5"/>
    <w:rsid w:val="001666FE"/>
    <w:rsid w:val="00182FB2"/>
    <w:rsid w:val="00183E4D"/>
    <w:rsid w:val="0019283C"/>
    <w:rsid w:val="00194446"/>
    <w:rsid w:val="001979AC"/>
    <w:rsid w:val="001A207E"/>
    <w:rsid w:val="001A5371"/>
    <w:rsid w:val="001A77F3"/>
    <w:rsid w:val="001B0127"/>
    <w:rsid w:val="001B138A"/>
    <w:rsid w:val="001C48CD"/>
    <w:rsid w:val="001C4BA2"/>
    <w:rsid w:val="001C5064"/>
    <w:rsid w:val="001C6878"/>
    <w:rsid w:val="001D40AD"/>
    <w:rsid w:val="001D5926"/>
    <w:rsid w:val="001D7F4D"/>
    <w:rsid w:val="001E5424"/>
    <w:rsid w:val="001F0160"/>
    <w:rsid w:val="001F5A87"/>
    <w:rsid w:val="0020083E"/>
    <w:rsid w:val="002019A5"/>
    <w:rsid w:val="00202926"/>
    <w:rsid w:val="00206F03"/>
    <w:rsid w:val="00207355"/>
    <w:rsid w:val="00212B69"/>
    <w:rsid w:val="00213B7C"/>
    <w:rsid w:val="00225B0D"/>
    <w:rsid w:val="00226241"/>
    <w:rsid w:val="0023030E"/>
    <w:rsid w:val="002336A0"/>
    <w:rsid w:val="002370A9"/>
    <w:rsid w:val="0024057A"/>
    <w:rsid w:val="00251355"/>
    <w:rsid w:val="00254F20"/>
    <w:rsid w:val="00255320"/>
    <w:rsid w:val="00261462"/>
    <w:rsid w:val="00263963"/>
    <w:rsid w:val="00273B5A"/>
    <w:rsid w:val="00274D7C"/>
    <w:rsid w:val="002805F8"/>
    <w:rsid w:val="00290EAC"/>
    <w:rsid w:val="00293CBB"/>
    <w:rsid w:val="002948F1"/>
    <w:rsid w:val="002A2C42"/>
    <w:rsid w:val="002A56A1"/>
    <w:rsid w:val="002B4786"/>
    <w:rsid w:val="002B7427"/>
    <w:rsid w:val="002C6F98"/>
    <w:rsid w:val="002D29CE"/>
    <w:rsid w:val="002D5425"/>
    <w:rsid w:val="002D5DC0"/>
    <w:rsid w:val="002E5606"/>
    <w:rsid w:val="002E5B9C"/>
    <w:rsid w:val="00300098"/>
    <w:rsid w:val="00305CCD"/>
    <w:rsid w:val="003117F0"/>
    <w:rsid w:val="003171F7"/>
    <w:rsid w:val="00320711"/>
    <w:rsid w:val="0032149F"/>
    <w:rsid w:val="00332AF4"/>
    <w:rsid w:val="0034681E"/>
    <w:rsid w:val="0035053B"/>
    <w:rsid w:val="00350F4E"/>
    <w:rsid w:val="0035108E"/>
    <w:rsid w:val="00355DF5"/>
    <w:rsid w:val="003603A8"/>
    <w:rsid w:val="003712F2"/>
    <w:rsid w:val="00373C8A"/>
    <w:rsid w:val="00376FF0"/>
    <w:rsid w:val="00386026"/>
    <w:rsid w:val="0039050C"/>
    <w:rsid w:val="0039258A"/>
    <w:rsid w:val="00394B2C"/>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594"/>
    <w:rsid w:val="003F572D"/>
    <w:rsid w:val="003F5956"/>
    <w:rsid w:val="003F7D5B"/>
    <w:rsid w:val="00411D3E"/>
    <w:rsid w:val="004121E2"/>
    <w:rsid w:val="004122A5"/>
    <w:rsid w:val="0041668A"/>
    <w:rsid w:val="00420CCA"/>
    <w:rsid w:val="00420E9A"/>
    <w:rsid w:val="004307F1"/>
    <w:rsid w:val="0043746B"/>
    <w:rsid w:val="00437926"/>
    <w:rsid w:val="00441D52"/>
    <w:rsid w:val="004470B4"/>
    <w:rsid w:val="00453006"/>
    <w:rsid w:val="00453769"/>
    <w:rsid w:val="00454D25"/>
    <w:rsid w:val="00463DF1"/>
    <w:rsid w:val="0046469D"/>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23268"/>
    <w:rsid w:val="005253A7"/>
    <w:rsid w:val="0053337A"/>
    <w:rsid w:val="0053470D"/>
    <w:rsid w:val="00542FEE"/>
    <w:rsid w:val="00552817"/>
    <w:rsid w:val="00563846"/>
    <w:rsid w:val="0056498A"/>
    <w:rsid w:val="00567F3E"/>
    <w:rsid w:val="005845C2"/>
    <w:rsid w:val="00586AAF"/>
    <w:rsid w:val="005920E6"/>
    <w:rsid w:val="005A1721"/>
    <w:rsid w:val="005A22F8"/>
    <w:rsid w:val="005A6974"/>
    <w:rsid w:val="005A748D"/>
    <w:rsid w:val="005B0752"/>
    <w:rsid w:val="005B7F25"/>
    <w:rsid w:val="005C0BFC"/>
    <w:rsid w:val="005D2CDC"/>
    <w:rsid w:val="005D5924"/>
    <w:rsid w:val="005E2710"/>
    <w:rsid w:val="005E5D75"/>
    <w:rsid w:val="005F37BF"/>
    <w:rsid w:val="00603878"/>
    <w:rsid w:val="00613313"/>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1C46"/>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04102"/>
    <w:rsid w:val="00711683"/>
    <w:rsid w:val="00714D53"/>
    <w:rsid w:val="00724107"/>
    <w:rsid w:val="00725ADB"/>
    <w:rsid w:val="00733B95"/>
    <w:rsid w:val="00740755"/>
    <w:rsid w:val="007434E5"/>
    <w:rsid w:val="00743F00"/>
    <w:rsid w:val="00747ADB"/>
    <w:rsid w:val="00751959"/>
    <w:rsid w:val="007556CC"/>
    <w:rsid w:val="00762290"/>
    <w:rsid w:val="00775FB5"/>
    <w:rsid w:val="00785666"/>
    <w:rsid w:val="007867C0"/>
    <w:rsid w:val="00791E04"/>
    <w:rsid w:val="007943AA"/>
    <w:rsid w:val="00794F30"/>
    <w:rsid w:val="007A0154"/>
    <w:rsid w:val="007A533C"/>
    <w:rsid w:val="007A7766"/>
    <w:rsid w:val="007B0925"/>
    <w:rsid w:val="007C267B"/>
    <w:rsid w:val="007C3610"/>
    <w:rsid w:val="007C4BED"/>
    <w:rsid w:val="007D0BC9"/>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2677"/>
    <w:rsid w:val="0083377F"/>
    <w:rsid w:val="00840C1E"/>
    <w:rsid w:val="008435DD"/>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06C3"/>
    <w:rsid w:val="008D113B"/>
    <w:rsid w:val="008D11EA"/>
    <w:rsid w:val="008D3220"/>
    <w:rsid w:val="008D519F"/>
    <w:rsid w:val="008E4275"/>
    <w:rsid w:val="008E55CB"/>
    <w:rsid w:val="008F2DBD"/>
    <w:rsid w:val="008F3844"/>
    <w:rsid w:val="008F3D21"/>
    <w:rsid w:val="008F3EA2"/>
    <w:rsid w:val="00904B93"/>
    <w:rsid w:val="009058FD"/>
    <w:rsid w:val="00905C45"/>
    <w:rsid w:val="00914C3E"/>
    <w:rsid w:val="009214B5"/>
    <w:rsid w:val="009245DB"/>
    <w:rsid w:val="00932425"/>
    <w:rsid w:val="009365EB"/>
    <w:rsid w:val="009461D5"/>
    <w:rsid w:val="0095095F"/>
    <w:rsid w:val="00951BB3"/>
    <w:rsid w:val="00954E07"/>
    <w:rsid w:val="00956F45"/>
    <w:rsid w:val="00972222"/>
    <w:rsid w:val="00973EF1"/>
    <w:rsid w:val="009850D3"/>
    <w:rsid w:val="00990987"/>
    <w:rsid w:val="00992761"/>
    <w:rsid w:val="00995C0C"/>
    <w:rsid w:val="009A100B"/>
    <w:rsid w:val="009A5B27"/>
    <w:rsid w:val="009A6460"/>
    <w:rsid w:val="009B76BE"/>
    <w:rsid w:val="009C2397"/>
    <w:rsid w:val="009C28A4"/>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25D21"/>
    <w:rsid w:val="00A267E6"/>
    <w:rsid w:val="00A26A5F"/>
    <w:rsid w:val="00A30EA8"/>
    <w:rsid w:val="00A30FC9"/>
    <w:rsid w:val="00A34538"/>
    <w:rsid w:val="00A40899"/>
    <w:rsid w:val="00A45B20"/>
    <w:rsid w:val="00A51EDA"/>
    <w:rsid w:val="00A535BA"/>
    <w:rsid w:val="00A53BF2"/>
    <w:rsid w:val="00A675CC"/>
    <w:rsid w:val="00A72D5E"/>
    <w:rsid w:val="00A8461F"/>
    <w:rsid w:val="00A85379"/>
    <w:rsid w:val="00A96A37"/>
    <w:rsid w:val="00AA1957"/>
    <w:rsid w:val="00AA7B01"/>
    <w:rsid w:val="00AB03AB"/>
    <w:rsid w:val="00AB13EF"/>
    <w:rsid w:val="00AC08D9"/>
    <w:rsid w:val="00AD33C7"/>
    <w:rsid w:val="00AD423A"/>
    <w:rsid w:val="00AD58AA"/>
    <w:rsid w:val="00AD5E4A"/>
    <w:rsid w:val="00AE2A99"/>
    <w:rsid w:val="00AE5507"/>
    <w:rsid w:val="00B018FC"/>
    <w:rsid w:val="00B11F35"/>
    <w:rsid w:val="00B14D5F"/>
    <w:rsid w:val="00B214E4"/>
    <w:rsid w:val="00B21BA4"/>
    <w:rsid w:val="00B22142"/>
    <w:rsid w:val="00B221A3"/>
    <w:rsid w:val="00B30098"/>
    <w:rsid w:val="00B41058"/>
    <w:rsid w:val="00B43A63"/>
    <w:rsid w:val="00B456B5"/>
    <w:rsid w:val="00B50164"/>
    <w:rsid w:val="00B50EFC"/>
    <w:rsid w:val="00B5712C"/>
    <w:rsid w:val="00B57EEC"/>
    <w:rsid w:val="00B60F30"/>
    <w:rsid w:val="00B64E3F"/>
    <w:rsid w:val="00B653B9"/>
    <w:rsid w:val="00B72357"/>
    <w:rsid w:val="00B74B45"/>
    <w:rsid w:val="00B74DC5"/>
    <w:rsid w:val="00BA0D1F"/>
    <w:rsid w:val="00BA1F2A"/>
    <w:rsid w:val="00BA355F"/>
    <w:rsid w:val="00BA535D"/>
    <w:rsid w:val="00BB11AE"/>
    <w:rsid w:val="00BB66CF"/>
    <w:rsid w:val="00BC56E5"/>
    <w:rsid w:val="00BC7984"/>
    <w:rsid w:val="00BE33D8"/>
    <w:rsid w:val="00BE43B2"/>
    <w:rsid w:val="00BE4FE4"/>
    <w:rsid w:val="00BF006E"/>
    <w:rsid w:val="00C02AAB"/>
    <w:rsid w:val="00C04A32"/>
    <w:rsid w:val="00C05618"/>
    <w:rsid w:val="00C07F6F"/>
    <w:rsid w:val="00C10701"/>
    <w:rsid w:val="00C11F6F"/>
    <w:rsid w:val="00C14AF9"/>
    <w:rsid w:val="00C16967"/>
    <w:rsid w:val="00C17F9F"/>
    <w:rsid w:val="00C20349"/>
    <w:rsid w:val="00C35F97"/>
    <w:rsid w:val="00C403EF"/>
    <w:rsid w:val="00C524E4"/>
    <w:rsid w:val="00C5327B"/>
    <w:rsid w:val="00C55167"/>
    <w:rsid w:val="00C57EAD"/>
    <w:rsid w:val="00C674A5"/>
    <w:rsid w:val="00C7643B"/>
    <w:rsid w:val="00C8260C"/>
    <w:rsid w:val="00C8439C"/>
    <w:rsid w:val="00C8528A"/>
    <w:rsid w:val="00C865A7"/>
    <w:rsid w:val="00C9087C"/>
    <w:rsid w:val="00C91120"/>
    <w:rsid w:val="00CA4416"/>
    <w:rsid w:val="00CA6E6F"/>
    <w:rsid w:val="00CB5C26"/>
    <w:rsid w:val="00CD061B"/>
    <w:rsid w:val="00CD0677"/>
    <w:rsid w:val="00CD22FC"/>
    <w:rsid w:val="00CD7AE3"/>
    <w:rsid w:val="00CE0F61"/>
    <w:rsid w:val="00CE4E5E"/>
    <w:rsid w:val="00CE58F8"/>
    <w:rsid w:val="00CF6538"/>
    <w:rsid w:val="00D04381"/>
    <w:rsid w:val="00D10FC0"/>
    <w:rsid w:val="00D14044"/>
    <w:rsid w:val="00D225E4"/>
    <w:rsid w:val="00D322CA"/>
    <w:rsid w:val="00D34C9B"/>
    <w:rsid w:val="00D417C2"/>
    <w:rsid w:val="00D47F70"/>
    <w:rsid w:val="00D50229"/>
    <w:rsid w:val="00D50F13"/>
    <w:rsid w:val="00D51502"/>
    <w:rsid w:val="00D52157"/>
    <w:rsid w:val="00D5513E"/>
    <w:rsid w:val="00D65C3C"/>
    <w:rsid w:val="00D73100"/>
    <w:rsid w:val="00D90F8E"/>
    <w:rsid w:val="00D949C9"/>
    <w:rsid w:val="00DA7DFE"/>
    <w:rsid w:val="00DC11A1"/>
    <w:rsid w:val="00DC7730"/>
    <w:rsid w:val="00DD5282"/>
    <w:rsid w:val="00DE0239"/>
    <w:rsid w:val="00DF57FB"/>
    <w:rsid w:val="00DF58EE"/>
    <w:rsid w:val="00E00310"/>
    <w:rsid w:val="00E045AD"/>
    <w:rsid w:val="00E05457"/>
    <w:rsid w:val="00E05C41"/>
    <w:rsid w:val="00E0771D"/>
    <w:rsid w:val="00E1029D"/>
    <w:rsid w:val="00E11E01"/>
    <w:rsid w:val="00E160F4"/>
    <w:rsid w:val="00E16762"/>
    <w:rsid w:val="00E16839"/>
    <w:rsid w:val="00E244F2"/>
    <w:rsid w:val="00E349A7"/>
    <w:rsid w:val="00E44537"/>
    <w:rsid w:val="00E5000C"/>
    <w:rsid w:val="00E55F69"/>
    <w:rsid w:val="00E56FDA"/>
    <w:rsid w:val="00E57189"/>
    <w:rsid w:val="00E636DC"/>
    <w:rsid w:val="00E70C56"/>
    <w:rsid w:val="00E90DC4"/>
    <w:rsid w:val="00E9309D"/>
    <w:rsid w:val="00EA2362"/>
    <w:rsid w:val="00EB2A19"/>
    <w:rsid w:val="00EB550D"/>
    <w:rsid w:val="00EB6C90"/>
    <w:rsid w:val="00EC3254"/>
    <w:rsid w:val="00ED72CA"/>
    <w:rsid w:val="00EE1A66"/>
    <w:rsid w:val="00EE1D09"/>
    <w:rsid w:val="00EE7240"/>
    <w:rsid w:val="00EF66B8"/>
    <w:rsid w:val="00EF6E79"/>
    <w:rsid w:val="00F03EB4"/>
    <w:rsid w:val="00F06E93"/>
    <w:rsid w:val="00F130D7"/>
    <w:rsid w:val="00F17C76"/>
    <w:rsid w:val="00F21315"/>
    <w:rsid w:val="00F25459"/>
    <w:rsid w:val="00F26952"/>
    <w:rsid w:val="00F270C4"/>
    <w:rsid w:val="00F30E47"/>
    <w:rsid w:val="00F406EC"/>
    <w:rsid w:val="00F54EF8"/>
    <w:rsid w:val="00F56682"/>
    <w:rsid w:val="00F57BB6"/>
    <w:rsid w:val="00F62704"/>
    <w:rsid w:val="00F824AE"/>
    <w:rsid w:val="00F84B26"/>
    <w:rsid w:val="00F862E9"/>
    <w:rsid w:val="00F96680"/>
    <w:rsid w:val="00F96C47"/>
    <w:rsid w:val="00FA3B2F"/>
    <w:rsid w:val="00FA6C39"/>
    <w:rsid w:val="00FA7021"/>
    <w:rsid w:val="00FA70E6"/>
    <w:rsid w:val="00FB03B1"/>
    <w:rsid w:val="00FB168A"/>
    <w:rsid w:val="00FC7772"/>
    <w:rsid w:val="00FC7A03"/>
    <w:rsid w:val="00FC7E0E"/>
    <w:rsid w:val="00FD4486"/>
    <w:rsid w:val="00FE2092"/>
    <w:rsid w:val="00FE30B3"/>
    <w:rsid w:val="00FE4AC3"/>
    <w:rsid w:val="00FE4C32"/>
    <w:rsid w:val="00FE4FEF"/>
    <w:rsid w:val="00FF032A"/>
    <w:rsid w:val="00FF40AA"/>
    <w:rsid w:val="00FF5689"/>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red">
      <v:fill color="white"/>
      <v:stroke color="red"/>
    </o:shapedefaults>
    <o:shapelayout v:ext="edit">
      <o:idmap v:ext="edit" data="1"/>
    </o:shapelayout>
  </w:shapeDefaults>
  <w:decimalSymbol w:val=","/>
  <w:listSeparator w:val=","/>
  <w14:docId w14:val="029DFD6C"/>
  <w15:docId w15:val="{BA120E1A-7BA0-40B1-819D-FBD34B0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3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aliases w:val=" Carattere,Carattere,Footnote Text Char Char"/>
    <w:basedOn w:val="Normal"/>
    <w:link w:val="FootnoteTextChar"/>
    <w:unhideWhenUsed/>
    <w:qFormat/>
    <w:rsid w:val="00411D3E"/>
    <w:rPr>
      <w:sz w:val="20"/>
      <w:szCs w:val="20"/>
    </w:rPr>
  </w:style>
  <w:style w:type="character" w:customStyle="1" w:styleId="FootnoteTextChar">
    <w:name w:val="Footnote Text Char"/>
    <w:aliases w:val=" Carattere Char,Carattere Char,Footnote Text Char Char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109A13A4DC747CD9B0447B25FB0E524"/>
        <w:category>
          <w:name w:val="General"/>
          <w:gallery w:val="placeholder"/>
        </w:category>
        <w:types>
          <w:type w:val="bbPlcHdr"/>
        </w:types>
        <w:behaviors>
          <w:behavior w:val="content"/>
        </w:behaviors>
        <w:guid w:val="{DD3C3801-246A-486A-9F64-E0A2D21E48CB}"/>
      </w:docPartPr>
      <w:docPartBody>
        <w:p w:rsidR="0000343E" w:rsidRDefault="004707D4" w:rsidP="004707D4">
          <w:pPr>
            <w:pStyle w:val="0109A13A4DC747CD9B0447B25FB0E524"/>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D4"/>
    <w:rsid w:val="0000343E"/>
    <w:rsid w:val="004707D4"/>
    <w:rsid w:val="005228B7"/>
    <w:rsid w:val="00774A2E"/>
    <w:rsid w:val="00953ED6"/>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150" w:eastAsia="en-150"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09A13A4DC747CD9B0447B25FB0E524">
    <w:name w:val="0109A13A4DC747CD9B0447B25FB0E524"/>
    <w:rsid w:val="004707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78E38B-00AE-41AB-BF72-58C7C8F691F2}">
  <ds:schemaRefs>
    <ds:schemaRef ds:uri="http://schemas.openxmlformats.org/officeDocument/2006/bibliography"/>
  </ds:schemaRefs>
</ds:datastoreItem>
</file>

<file path=customXml/itemProps4.xml><?xml version="1.0" encoding="utf-8"?>
<ds:datastoreItem xmlns:ds="http://schemas.openxmlformats.org/officeDocument/2006/customXml" ds:itemID="{19CDF77E-E47A-4766-8F6F-3C6F1BB77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5203</Words>
  <Characters>29659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AE.Oo.RC.AllServicesandGoods</vt:lpstr>
    </vt:vector>
  </TitlesOfParts>
  <Company>Council of Europe</Company>
  <LinksUpToDate>false</LinksUpToDate>
  <CharactersWithSpaces>34793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PAPILA Serkan</cp:lastModifiedBy>
  <cp:revision>2</cp:revision>
  <cp:lastPrinted>2017-10-09T11:49:00Z</cp:lastPrinted>
  <dcterms:created xsi:type="dcterms:W3CDTF">2021-02-22T06:56:00Z</dcterms:created>
  <dcterms:modified xsi:type="dcterms:W3CDTF">2021-02-22T06:56:00Z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