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D2273" w14:textId="35AB6AFB" w:rsidR="00DD0091" w:rsidRDefault="002238CC">
      <w:pPr>
        <w:pStyle w:val="BodyText"/>
        <w:ind w:left="5381"/>
        <w:rPr>
          <w:rFonts w:ascii="Times New Roman"/>
          <w:sz w:val="20"/>
        </w:rPr>
      </w:pPr>
      <w:r>
        <w:rPr>
          <w:rFonts w:ascii="Times New Roman"/>
          <w:noProof/>
          <w:sz w:val="20"/>
        </w:rPr>
        <w:drawing>
          <wp:anchor distT="0" distB="0" distL="114300" distR="114300" simplePos="0" relativeHeight="251658240" behindDoc="0" locked="0" layoutInCell="1" allowOverlap="1" wp14:anchorId="41089485" wp14:editId="2488F316">
            <wp:simplePos x="0" y="0"/>
            <wp:positionH relativeFrom="column">
              <wp:posOffset>3441700</wp:posOffset>
            </wp:positionH>
            <wp:positionV relativeFrom="paragraph">
              <wp:posOffset>-349250</wp:posOffset>
            </wp:positionV>
            <wp:extent cx="3162574" cy="983065"/>
            <wp:effectExtent l="0" t="0" r="0" b="7620"/>
            <wp:wrapNone/>
            <wp:docPr id="2" name="Picture 2"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yellow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162574" cy="983065"/>
                    </a:xfrm>
                    <a:prstGeom prst="rect">
                      <a:avLst/>
                    </a:prstGeom>
                  </pic:spPr>
                </pic:pic>
              </a:graphicData>
            </a:graphic>
          </wp:anchor>
        </w:drawing>
      </w:r>
    </w:p>
    <w:p w14:paraId="0C9F9310" w14:textId="77777777" w:rsidR="00DD0091" w:rsidRDefault="00DD0091">
      <w:pPr>
        <w:pStyle w:val="BodyText"/>
        <w:rPr>
          <w:rFonts w:ascii="Times New Roman"/>
          <w:sz w:val="20"/>
        </w:rPr>
      </w:pPr>
    </w:p>
    <w:p w14:paraId="60D98BE7" w14:textId="3E7BFD26" w:rsidR="00DD0091" w:rsidRDefault="00DD0091">
      <w:pPr>
        <w:pStyle w:val="BodyText"/>
        <w:rPr>
          <w:rFonts w:ascii="Times New Roman"/>
          <w:sz w:val="20"/>
        </w:rPr>
      </w:pPr>
    </w:p>
    <w:p w14:paraId="14D8F483" w14:textId="77777777" w:rsidR="00DD0091" w:rsidRDefault="00DD0091">
      <w:pPr>
        <w:pStyle w:val="BodyText"/>
        <w:rPr>
          <w:rFonts w:ascii="Times New Roman"/>
          <w:sz w:val="20"/>
        </w:rPr>
      </w:pPr>
    </w:p>
    <w:p w14:paraId="62290607" w14:textId="77777777" w:rsidR="00DD0091" w:rsidRDefault="00DD0091">
      <w:pPr>
        <w:pStyle w:val="BodyText"/>
        <w:spacing w:before="4"/>
        <w:rPr>
          <w:rFonts w:ascii="Times New Roman"/>
          <w:sz w:val="18"/>
        </w:rPr>
      </w:pPr>
    </w:p>
    <w:p w14:paraId="3D309788" w14:textId="77777777" w:rsidR="002238CC" w:rsidRDefault="002238CC">
      <w:pPr>
        <w:pStyle w:val="BodyText"/>
        <w:spacing w:before="4"/>
        <w:rPr>
          <w:rFonts w:ascii="Times New Roman"/>
          <w:sz w:val="18"/>
        </w:rPr>
      </w:pPr>
    </w:p>
    <w:p w14:paraId="5AD91C79" w14:textId="48A24F80" w:rsidR="00DD0091" w:rsidRDefault="0076368D" w:rsidP="002C5515">
      <w:pPr>
        <w:pStyle w:val="Title"/>
        <w:ind w:left="2552"/>
      </w:pPr>
      <w:r>
        <w:t>Preparation</w:t>
      </w:r>
      <w:r>
        <w:rPr>
          <w:spacing w:val="-4"/>
        </w:rPr>
        <w:t xml:space="preserve"> </w:t>
      </w:r>
      <w:r>
        <w:t>of</w:t>
      </w:r>
      <w:r>
        <w:rPr>
          <w:spacing w:val="-2"/>
        </w:rPr>
        <w:t xml:space="preserve"> </w:t>
      </w:r>
      <w:r>
        <w:t>the</w:t>
      </w:r>
      <w:r>
        <w:rPr>
          <w:spacing w:val="-3"/>
        </w:rPr>
        <w:t xml:space="preserve"> </w:t>
      </w:r>
      <w:r>
        <w:t>Final</w:t>
      </w:r>
      <w:r>
        <w:rPr>
          <w:spacing w:val="-3"/>
        </w:rPr>
        <w:t xml:space="preserve"> </w:t>
      </w:r>
      <w:r w:rsidR="00371CB3">
        <w:rPr>
          <w:spacing w:val="-3"/>
        </w:rPr>
        <w:t>Financial Reporting</w:t>
      </w:r>
    </w:p>
    <w:p w14:paraId="5626374E" w14:textId="77777777" w:rsidR="00DD0091" w:rsidRDefault="00DD0091">
      <w:pPr>
        <w:pStyle w:val="BodyText"/>
        <w:spacing w:before="6"/>
        <w:rPr>
          <w:b/>
          <w:sz w:val="19"/>
        </w:rPr>
      </w:pPr>
    </w:p>
    <w:p w14:paraId="035CBC3C" w14:textId="6369AABB" w:rsidR="00371CB3" w:rsidRDefault="00371CB3" w:rsidP="00371CB3">
      <w:pPr>
        <w:pStyle w:val="BodyText"/>
        <w:spacing w:line="278" w:lineRule="auto"/>
        <w:ind w:left="119" w:right="116"/>
        <w:jc w:val="both"/>
      </w:pPr>
      <w:r>
        <w:t>According to Art 2.4.</w:t>
      </w:r>
      <w:r w:rsidR="0016790E">
        <w:t xml:space="preserve"> letter </w:t>
      </w:r>
      <w:proofErr w:type="spellStart"/>
      <w:r>
        <w:t>i</w:t>
      </w:r>
      <w:proofErr w:type="spellEnd"/>
      <w:r w:rsidR="0016790E">
        <w:t>)</w:t>
      </w:r>
      <w:r>
        <w:t xml:space="preserve"> of </w:t>
      </w:r>
      <w:r w:rsidR="0016790E">
        <w:t xml:space="preserve">the </w:t>
      </w:r>
      <w:r>
        <w:t>Grant Agreement, the Lead Grantee should transmit a final financial reporting that requires the final financing plan and the final production cost report</w:t>
      </w:r>
      <w:r w:rsidR="00B34135">
        <w:t xml:space="preserve">. </w:t>
      </w:r>
    </w:p>
    <w:p w14:paraId="716545DB" w14:textId="77777777" w:rsidR="00B34135" w:rsidRDefault="00B34135" w:rsidP="00371CB3">
      <w:pPr>
        <w:pStyle w:val="BodyText"/>
        <w:spacing w:line="278" w:lineRule="auto"/>
        <w:ind w:left="119" w:right="116"/>
        <w:jc w:val="both"/>
      </w:pPr>
    </w:p>
    <w:p w14:paraId="13249404" w14:textId="74954C8F" w:rsidR="00DD0091" w:rsidRDefault="0016790E">
      <w:pPr>
        <w:pStyle w:val="BodyText"/>
        <w:spacing w:line="278" w:lineRule="auto"/>
        <w:ind w:left="119" w:right="116"/>
        <w:jc w:val="both"/>
      </w:pPr>
      <w:r>
        <w:t xml:space="preserve">The </w:t>
      </w:r>
      <w:r w:rsidR="00371CB3">
        <w:t xml:space="preserve">final financial reporting </w:t>
      </w:r>
      <w:r w:rsidR="0076368D">
        <w:t xml:space="preserve">must be sent to the </w:t>
      </w:r>
      <w:r w:rsidR="00734D3F">
        <w:t>Council of Europe</w:t>
      </w:r>
      <w:r w:rsidR="0076368D">
        <w:t xml:space="preserve"> Secretariat </w:t>
      </w:r>
      <w:r w:rsidR="00734D3F" w:rsidRPr="00734D3F">
        <w:t>within 3 months after the first delivery to the linear or non-linear audio-visual media service</w:t>
      </w:r>
      <w:r w:rsidR="0076368D">
        <w:t>.</w:t>
      </w:r>
    </w:p>
    <w:p w14:paraId="22756DD0" w14:textId="77777777" w:rsidR="00B34135" w:rsidRDefault="00B34135">
      <w:pPr>
        <w:pStyle w:val="BodyText"/>
        <w:spacing w:line="278" w:lineRule="auto"/>
        <w:ind w:left="119" w:right="116"/>
        <w:jc w:val="both"/>
      </w:pPr>
    </w:p>
    <w:p w14:paraId="12CF0442" w14:textId="1EA7006A" w:rsidR="00B34135" w:rsidRDefault="0016790E">
      <w:pPr>
        <w:pStyle w:val="BodyText"/>
        <w:spacing w:line="278" w:lineRule="auto"/>
        <w:ind w:left="119" w:right="116"/>
        <w:jc w:val="both"/>
      </w:pPr>
      <w:r>
        <w:t>It</w:t>
      </w:r>
      <w:r w:rsidR="00B34135">
        <w:t xml:space="preserve"> must be established and </w:t>
      </w:r>
      <w:r w:rsidR="00B34135" w:rsidRPr="00B34135">
        <w:t>certified by a chartered accountant</w:t>
      </w:r>
      <w:r w:rsidR="004771CA">
        <w:rPr>
          <w:rStyle w:val="FootnoteReference"/>
        </w:rPr>
        <w:footnoteReference w:id="1"/>
      </w:r>
      <w:r w:rsidR="00B34135" w:rsidRPr="00B34135">
        <w:t>, an auditor or a statutory auditor independent</w:t>
      </w:r>
      <w:r w:rsidR="00785D12">
        <w:rPr>
          <w:rStyle w:val="FootnoteReference"/>
        </w:rPr>
        <w:footnoteReference w:id="2"/>
      </w:r>
      <w:r w:rsidR="00B34135" w:rsidRPr="00B34135">
        <w:t xml:space="preserve"> from the Grantees.</w:t>
      </w:r>
    </w:p>
    <w:p w14:paraId="26D32CC9" w14:textId="77777777" w:rsidR="00B34135" w:rsidRDefault="00B34135">
      <w:pPr>
        <w:pStyle w:val="BodyText"/>
        <w:spacing w:line="278" w:lineRule="auto"/>
        <w:ind w:left="119" w:right="116"/>
        <w:jc w:val="both"/>
      </w:pPr>
    </w:p>
    <w:p w14:paraId="2BCD9F55" w14:textId="5A13D4CE" w:rsidR="00B34135" w:rsidRDefault="00B34135">
      <w:pPr>
        <w:pStyle w:val="BodyText"/>
        <w:spacing w:line="278" w:lineRule="auto"/>
        <w:ind w:left="119" w:right="116"/>
        <w:jc w:val="both"/>
      </w:pPr>
      <w:r>
        <w:t xml:space="preserve">The final financial reporting </w:t>
      </w:r>
      <w:r w:rsidR="004771CA">
        <w:t xml:space="preserve">must </w:t>
      </w:r>
      <w:r w:rsidR="000152C3">
        <w:t>include a Global Final Financial Reporting (Appendix I) and a</w:t>
      </w:r>
      <w:r>
        <w:t xml:space="preserve"> </w:t>
      </w:r>
      <w:r w:rsidR="000152C3">
        <w:t>F</w:t>
      </w:r>
      <w:r>
        <w:t xml:space="preserve">inal </w:t>
      </w:r>
      <w:r w:rsidR="000152C3">
        <w:t>F</w:t>
      </w:r>
      <w:r>
        <w:t xml:space="preserve">inancial </w:t>
      </w:r>
      <w:r w:rsidR="000152C3">
        <w:t>R</w:t>
      </w:r>
      <w:r>
        <w:t>eporting of each co-producing country</w:t>
      </w:r>
      <w:r w:rsidR="000152C3">
        <w:t xml:space="preserve"> (Appendix II). </w:t>
      </w:r>
    </w:p>
    <w:p w14:paraId="62743E1B" w14:textId="77777777" w:rsidR="0016790E" w:rsidRDefault="0016790E">
      <w:pPr>
        <w:pStyle w:val="BodyText"/>
        <w:spacing w:line="278" w:lineRule="auto"/>
        <w:ind w:left="119" w:right="116"/>
        <w:jc w:val="both"/>
      </w:pPr>
    </w:p>
    <w:p w14:paraId="06399738" w14:textId="4E6717B2" w:rsidR="0016790E" w:rsidRPr="002C5515" w:rsidRDefault="0016790E">
      <w:pPr>
        <w:pStyle w:val="BodyText"/>
        <w:spacing w:line="278" w:lineRule="auto"/>
        <w:ind w:left="119" w:right="116"/>
        <w:jc w:val="both"/>
        <w:rPr>
          <w:b/>
          <w:bCs/>
        </w:rPr>
      </w:pPr>
      <w:r w:rsidRPr="002C5515">
        <w:rPr>
          <w:b/>
          <w:bCs/>
        </w:rPr>
        <w:t xml:space="preserve">General requirements </w:t>
      </w:r>
    </w:p>
    <w:p w14:paraId="7D4F0769" w14:textId="26CD88FE" w:rsidR="00DD0091" w:rsidRDefault="00371CB3">
      <w:pPr>
        <w:pStyle w:val="BodyText"/>
        <w:spacing w:before="195" w:line="276" w:lineRule="auto"/>
        <w:ind w:left="120" w:right="115"/>
        <w:jc w:val="both"/>
      </w:pPr>
      <w:r>
        <w:t>The</w:t>
      </w:r>
      <w:r w:rsidR="00645E84" w:rsidRPr="00645E84">
        <w:t xml:space="preserve"> </w:t>
      </w:r>
      <w:r w:rsidR="00645E84">
        <w:t xml:space="preserve">final financial reporting </w:t>
      </w:r>
      <w:r w:rsidR="0076368D">
        <w:t>should:</w:t>
      </w:r>
    </w:p>
    <w:p w14:paraId="5BDC3C8E" w14:textId="77777777" w:rsidR="00DD0091" w:rsidRDefault="00DD0091">
      <w:pPr>
        <w:pStyle w:val="BodyText"/>
        <w:spacing w:before="4"/>
        <w:rPr>
          <w:sz w:val="16"/>
        </w:rPr>
      </w:pPr>
    </w:p>
    <w:p w14:paraId="2B0C05B4" w14:textId="77777777" w:rsidR="00DD0091" w:rsidRDefault="0076368D">
      <w:pPr>
        <w:pStyle w:val="ListParagraph"/>
        <w:numPr>
          <w:ilvl w:val="0"/>
          <w:numId w:val="2"/>
        </w:numPr>
        <w:tabs>
          <w:tab w:val="left" w:pos="1200"/>
          <w:tab w:val="left" w:pos="1201"/>
        </w:tabs>
        <w:spacing w:line="276" w:lineRule="auto"/>
        <w:ind w:hanging="360"/>
      </w:pPr>
      <w:r>
        <w:t>be</w:t>
      </w:r>
      <w:r>
        <w:rPr>
          <w:spacing w:val="41"/>
        </w:rPr>
        <w:t xml:space="preserve"> </w:t>
      </w:r>
      <w:r>
        <w:t>presented</w:t>
      </w:r>
      <w:r>
        <w:rPr>
          <w:spacing w:val="40"/>
        </w:rPr>
        <w:t xml:space="preserve"> </w:t>
      </w:r>
      <w:r>
        <w:t>on</w:t>
      </w:r>
      <w:r>
        <w:rPr>
          <w:spacing w:val="38"/>
        </w:rPr>
        <w:t xml:space="preserve"> </w:t>
      </w:r>
      <w:r>
        <w:t>the</w:t>
      </w:r>
      <w:r>
        <w:rPr>
          <w:spacing w:val="41"/>
        </w:rPr>
        <w:t xml:space="preserve"> </w:t>
      </w:r>
      <w:r>
        <w:t>professional</w:t>
      </w:r>
      <w:r>
        <w:rPr>
          <w:spacing w:val="41"/>
        </w:rPr>
        <w:t xml:space="preserve"> </w:t>
      </w:r>
      <w:proofErr w:type="gramStart"/>
      <w:r>
        <w:t>letter-head</w:t>
      </w:r>
      <w:proofErr w:type="gramEnd"/>
      <w:r>
        <w:rPr>
          <w:spacing w:val="40"/>
        </w:rPr>
        <w:t xml:space="preserve"> </w:t>
      </w:r>
      <w:r>
        <w:t>of</w:t>
      </w:r>
      <w:r>
        <w:rPr>
          <w:spacing w:val="38"/>
        </w:rPr>
        <w:t xml:space="preserve"> </w:t>
      </w:r>
      <w:r>
        <w:t>the</w:t>
      </w:r>
      <w:r>
        <w:rPr>
          <w:spacing w:val="41"/>
        </w:rPr>
        <w:t xml:space="preserve"> </w:t>
      </w:r>
      <w:r>
        <w:t>company</w:t>
      </w:r>
      <w:r>
        <w:rPr>
          <w:spacing w:val="39"/>
        </w:rPr>
        <w:t xml:space="preserve"> </w:t>
      </w:r>
      <w:r>
        <w:t>or</w:t>
      </w:r>
      <w:r>
        <w:rPr>
          <w:spacing w:val="41"/>
        </w:rPr>
        <w:t xml:space="preserve"> </w:t>
      </w:r>
      <w:r>
        <w:t>person</w:t>
      </w:r>
      <w:r>
        <w:rPr>
          <w:spacing w:val="40"/>
        </w:rPr>
        <w:t xml:space="preserve"> </w:t>
      </w:r>
      <w:r>
        <w:t>providing</w:t>
      </w:r>
      <w:r>
        <w:rPr>
          <w:spacing w:val="-47"/>
        </w:rPr>
        <w:t xml:space="preserve"> </w:t>
      </w:r>
      <w:r>
        <w:t>certification;</w:t>
      </w:r>
    </w:p>
    <w:p w14:paraId="0743965F" w14:textId="77777777" w:rsidR="00DD0091" w:rsidRDefault="0076368D">
      <w:pPr>
        <w:pStyle w:val="ListParagraph"/>
        <w:numPr>
          <w:ilvl w:val="0"/>
          <w:numId w:val="2"/>
        </w:numPr>
        <w:tabs>
          <w:tab w:val="left" w:pos="1199"/>
          <w:tab w:val="left" w:pos="1201"/>
        </w:tabs>
        <w:spacing w:before="2" w:line="273" w:lineRule="auto"/>
      </w:pPr>
      <w:r>
        <w:t>indicate</w:t>
      </w:r>
      <w:r>
        <w:rPr>
          <w:spacing w:val="47"/>
        </w:rPr>
        <w:t xml:space="preserve"> </w:t>
      </w:r>
      <w:r>
        <w:t>the</w:t>
      </w:r>
      <w:r>
        <w:rPr>
          <w:spacing w:val="47"/>
        </w:rPr>
        <w:t xml:space="preserve"> </w:t>
      </w:r>
      <w:r>
        <w:t>professional</w:t>
      </w:r>
      <w:r>
        <w:rPr>
          <w:spacing w:val="44"/>
        </w:rPr>
        <w:t xml:space="preserve"> </w:t>
      </w:r>
      <w:r>
        <w:t>body</w:t>
      </w:r>
      <w:r>
        <w:rPr>
          <w:spacing w:val="47"/>
        </w:rPr>
        <w:t xml:space="preserve"> </w:t>
      </w:r>
      <w:r>
        <w:t>with</w:t>
      </w:r>
      <w:r>
        <w:rPr>
          <w:spacing w:val="47"/>
        </w:rPr>
        <w:t xml:space="preserve"> </w:t>
      </w:r>
      <w:r>
        <w:t>which</w:t>
      </w:r>
      <w:r>
        <w:rPr>
          <w:spacing w:val="46"/>
        </w:rPr>
        <w:t xml:space="preserve"> </w:t>
      </w:r>
      <w:r>
        <w:t>they</w:t>
      </w:r>
      <w:r>
        <w:rPr>
          <w:spacing w:val="47"/>
        </w:rPr>
        <w:t xml:space="preserve"> </w:t>
      </w:r>
      <w:r>
        <w:t>are</w:t>
      </w:r>
      <w:r>
        <w:rPr>
          <w:spacing w:val="47"/>
        </w:rPr>
        <w:t xml:space="preserve"> </w:t>
      </w:r>
      <w:r>
        <w:t>registered</w:t>
      </w:r>
      <w:r>
        <w:rPr>
          <w:spacing w:val="46"/>
        </w:rPr>
        <w:t xml:space="preserve"> </w:t>
      </w:r>
      <w:r>
        <w:t>(or</w:t>
      </w:r>
      <w:r>
        <w:rPr>
          <w:spacing w:val="46"/>
        </w:rPr>
        <w:t xml:space="preserve"> </w:t>
      </w:r>
      <w:r>
        <w:t>failing</w:t>
      </w:r>
      <w:r>
        <w:rPr>
          <w:spacing w:val="47"/>
        </w:rPr>
        <w:t xml:space="preserve"> </w:t>
      </w:r>
      <w:r>
        <w:t>this</w:t>
      </w:r>
      <w:r>
        <w:rPr>
          <w:spacing w:val="46"/>
        </w:rPr>
        <w:t xml:space="preserve"> </w:t>
      </w:r>
      <w:r>
        <w:t>provide</w:t>
      </w:r>
      <w:r>
        <w:rPr>
          <w:spacing w:val="45"/>
        </w:rPr>
        <w:t xml:space="preserve"> </w:t>
      </w:r>
      <w:r>
        <w:t>a</w:t>
      </w:r>
      <w:r>
        <w:rPr>
          <w:spacing w:val="-47"/>
        </w:rPr>
        <w:t xml:space="preserve"> </w:t>
      </w:r>
      <w:r>
        <w:t>separate</w:t>
      </w:r>
      <w:r>
        <w:rPr>
          <w:spacing w:val="-3"/>
        </w:rPr>
        <w:t xml:space="preserve"> </w:t>
      </w:r>
      <w:r>
        <w:t>certificate</w:t>
      </w:r>
      <w:proofErr w:type="gramStart"/>
      <w:r>
        <w:t>);</w:t>
      </w:r>
      <w:proofErr w:type="gramEnd"/>
    </w:p>
    <w:p w14:paraId="46EC7508" w14:textId="1D236166" w:rsidR="00DD0091" w:rsidRDefault="0076368D">
      <w:pPr>
        <w:pStyle w:val="ListParagraph"/>
        <w:numPr>
          <w:ilvl w:val="0"/>
          <w:numId w:val="2"/>
        </w:numPr>
        <w:tabs>
          <w:tab w:val="left" w:pos="1200"/>
          <w:tab w:val="left" w:pos="1201"/>
        </w:tabs>
        <w:spacing w:before="5" w:line="273" w:lineRule="auto"/>
      </w:pPr>
      <w:r>
        <w:t>include</w:t>
      </w:r>
      <w:r>
        <w:rPr>
          <w:spacing w:val="12"/>
        </w:rPr>
        <w:t xml:space="preserve"> </w:t>
      </w:r>
      <w:r>
        <w:t>a</w:t>
      </w:r>
      <w:r>
        <w:rPr>
          <w:spacing w:val="12"/>
        </w:rPr>
        <w:t xml:space="preserve"> </w:t>
      </w:r>
      <w:r>
        <w:t>statement</w:t>
      </w:r>
      <w:r>
        <w:rPr>
          <w:spacing w:val="11"/>
        </w:rPr>
        <w:t xml:space="preserve"> </w:t>
      </w:r>
      <w:r>
        <w:t>signed</w:t>
      </w:r>
      <w:r>
        <w:rPr>
          <w:spacing w:val="9"/>
        </w:rPr>
        <w:t xml:space="preserve"> </w:t>
      </w:r>
      <w:r>
        <w:t>by</w:t>
      </w:r>
      <w:r>
        <w:rPr>
          <w:spacing w:val="13"/>
        </w:rPr>
        <w:t xml:space="preserve"> </w:t>
      </w:r>
      <w:r>
        <w:t>the</w:t>
      </w:r>
      <w:r>
        <w:rPr>
          <w:spacing w:val="13"/>
        </w:rPr>
        <w:t xml:space="preserve"> </w:t>
      </w:r>
      <w:r>
        <w:t>company</w:t>
      </w:r>
      <w:r>
        <w:rPr>
          <w:spacing w:val="11"/>
        </w:rPr>
        <w:t xml:space="preserve"> </w:t>
      </w:r>
      <w:r>
        <w:t>or</w:t>
      </w:r>
      <w:r>
        <w:rPr>
          <w:spacing w:val="10"/>
        </w:rPr>
        <w:t xml:space="preserve"> </w:t>
      </w:r>
      <w:r>
        <w:t>person</w:t>
      </w:r>
      <w:r>
        <w:rPr>
          <w:spacing w:val="11"/>
        </w:rPr>
        <w:t xml:space="preserve"> </w:t>
      </w:r>
      <w:r>
        <w:t>providing</w:t>
      </w:r>
      <w:r>
        <w:rPr>
          <w:spacing w:val="9"/>
        </w:rPr>
        <w:t xml:space="preserve"> </w:t>
      </w:r>
      <w:r>
        <w:t>the</w:t>
      </w:r>
      <w:r>
        <w:rPr>
          <w:spacing w:val="13"/>
        </w:rPr>
        <w:t xml:space="preserve"> </w:t>
      </w:r>
      <w:r>
        <w:t>certification</w:t>
      </w:r>
      <w:r>
        <w:rPr>
          <w:spacing w:val="12"/>
        </w:rPr>
        <w:t xml:space="preserve"> </w:t>
      </w:r>
      <w:r w:rsidR="0016790E">
        <w:t>specifying the</w:t>
      </w:r>
      <w:r>
        <w:t xml:space="preserve"> </w:t>
      </w:r>
      <w:r w:rsidR="00645E84">
        <w:t xml:space="preserve">final production cost </w:t>
      </w:r>
      <w:r w:rsidR="00F50697">
        <w:t>report per</w:t>
      </w:r>
      <w:r>
        <w:t xml:space="preserve"> </w:t>
      </w:r>
      <w:proofErr w:type="gramStart"/>
      <w:r>
        <w:t>country;</w:t>
      </w:r>
      <w:proofErr w:type="gramEnd"/>
    </w:p>
    <w:p w14:paraId="7852886C" w14:textId="77777777" w:rsidR="00DD0091" w:rsidRDefault="0076368D">
      <w:pPr>
        <w:pStyle w:val="ListParagraph"/>
        <w:numPr>
          <w:ilvl w:val="0"/>
          <w:numId w:val="2"/>
        </w:numPr>
        <w:tabs>
          <w:tab w:val="left" w:pos="1200"/>
          <w:tab w:val="left" w:pos="1201"/>
        </w:tabs>
        <w:spacing w:before="5"/>
        <w:ind w:right="0"/>
      </w:pPr>
      <w:r>
        <w:t>confirm</w:t>
      </w:r>
      <w:r>
        <w:rPr>
          <w:spacing w:val="-2"/>
        </w:rPr>
        <w:t xml:space="preserve"> </w:t>
      </w:r>
      <w:r>
        <w:t>that:</w:t>
      </w:r>
    </w:p>
    <w:p w14:paraId="1148933E" w14:textId="77777777" w:rsidR="00DD0091" w:rsidRDefault="0076368D">
      <w:pPr>
        <w:pStyle w:val="ListParagraph"/>
        <w:numPr>
          <w:ilvl w:val="0"/>
          <w:numId w:val="1"/>
        </w:numPr>
        <w:tabs>
          <w:tab w:val="left" w:pos="840"/>
          <w:tab w:val="left" w:pos="841"/>
        </w:tabs>
        <w:spacing w:before="41" w:line="273" w:lineRule="auto"/>
        <w:ind w:right="114"/>
        <w:jc w:val="left"/>
      </w:pPr>
      <w:r>
        <w:t>the</w:t>
      </w:r>
      <w:r>
        <w:rPr>
          <w:spacing w:val="10"/>
        </w:rPr>
        <w:t xml:space="preserve"> </w:t>
      </w:r>
      <w:r>
        <w:t>examination</w:t>
      </w:r>
      <w:r>
        <w:rPr>
          <w:spacing w:val="9"/>
        </w:rPr>
        <w:t xml:space="preserve"> </w:t>
      </w:r>
      <w:r>
        <w:t>was</w:t>
      </w:r>
      <w:r>
        <w:rPr>
          <w:spacing w:val="7"/>
        </w:rPr>
        <w:t xml:space="preserve"> </w:t>
      </w:r>
      <w:r>
        <w:t>carried</w:t>
      </w:r>
      <w:r>
        <w:rPr>
          <w:spacing w:val="9"/>
        </w:rPr>
        <w:t xml:space="preserve"> </w:t>
      </w:r>
      <w:r>
        <w:t>out</w:t>
      </w:r>
      <w:r>
        <w:rPr>
          <w:spacing w:val="11"/>
        </w:rPr>
        <w:t xml:space="preserve"> </w:t>
      </w:r>
      <w:r>
        <w:t>according</w:t>
      </w:r>
      <w:r>
        <w:rPr>
          <w:spacing w:val="9"/>
        </w:rPr>
        <w:t xml:space="preserve"> </w:t>
      </w:r>
      <w:r>
        <w:t>to</w:t>
      </w:r>
      <w:r>
        <w:rPr>
          <w:spacing w:val="11"/>
        </w:rPr>
        <w:t xml:space="preserve"> </w:t>
      </w:r>
      <w:r>
        <w:t>the</w:t>
      </w:r>
      <w:r>
        <w:rPr>
          <w:spacing w:val="10"/>
        </w:rPr>
        <w:t xml:space="preserve"> </w:t>
      </w:r>
      <w:r>
        <w:t>principles</w:t>
      </w:r>
      <w:r>
        <w:rPr>
          <w:spacing w:val="10"/>
        </w:rPr>
        <w:t xml:space="preserve"> </w:t>
      </w:r>
      <w:r>
        <w:t>of</w:t>
      </w:r>
      <w:r>
        <w:rPr>
          <w:spacing w:val="10"/>
        </w:rPr>
        <w:t xml:space="preserve"> </w:t>
      </w:r>
      <w:r>
        <w:t>generally</w:t>
      </w:r>
      <w:r>
        <w:rPr>
          <w:spacing w:val="10"/>
        </w:rPr>
        <w:t xml:space="preserve"> </w:t>
      </w:r>
      <w:r>
        <w:t>accepted</w:t>
      </w:r>
      <w:r>
        <w:rPr>
          <w:spacing w:val="9"/>
        </w:rPr>
        <w:t xml:space="preserve"> </w:t>
      </w:r>
      <w:r>
        <w:t>international</w:t>
      </w:r>
      <w:r>
        <w:rPr>
          <w:spacing w:val="-47"/>
        </w:rPr>
        <w:t xml:space="preserve"> </w:t>
      </w:r>
      <w:r>
        <w:t>standards</w:t>
      </w:r>
      <w:r>
        <w:rPr>
          <w:spacing w:val="-1"/>
        </w:rPr>
        <w:t xml:space="preserve"> </w:t>
      </w:r>
      <w:r>
        <w:t>and</w:t>
      </w:r>
      <w:r>
        <w:rPr>
          <w:spacing w:val="-1"/>
        </w:rPr>
        <w:t xml:space="preserve"> </w:t>
      </w:r>
      <w:r>
        <w:t>specifying</w:t>
      </w:r>
      <w:r>
        <w:rPr>
          <w:spacing w:val="-1"/>
        </w:rPr>
        <w:t xml:space="preserve"> </w:t>
      </w:r>
      <w:r>
        <w:t>the</w:t>
      </w:r>
      <w:r>
        <w:rPr>
          <w:spacing w:val="1"/>
        </w:rPr>
        <w:t xml:space="preserve"> </w:t>
      </w:r>
      <w:r>
        <w:t xml:space="preserve">standards </w:t>
      </w:r>
      <w:proofErr w:type="gramStart"/>
      <w:r>
        <w:t>used;</w:t>
      </w:r>
      <w:proofErr w:type="gramEnd"/>
    </w:p>
    <w:p w14:paraId="28457CAE" w14:textId="77777777" w:rsidR="00DD0091" w:rsidRDefault="0076368D">
      <w:pPr>
        <w:pStyle w:val="ListParagraph"/>
        <w:numPr>
          <w:ilvl w:val="0"/>
          <w:numId w:val="1"/>
        </w:numPr>
        <w:tabs>
          <w:tab w:val="left" w:pos="840"/>
          <w:tab w:val="left" w:pos="841"/>
        </w:tabs>
        <w:spacing w:before="4" w:line="276" w:lineRule="auto"/>
        <w:ind w:hanging="596"/>
        <w:jc w:val="left"/>
      </w:pPr>
      <w:r>
        <w:t>the</w:t>
      </w:r>
      <w:r>
        <w:rPr>
          <w:spacing w:val="20"/>
        </w:rPr>
        <w:t xml:space="preserve"> </w:t>
      </w:r>
      <w:r>
        <w:t>examination</w:t>
      </w:r>
      <w:r>
        <w:rPr>
          <w:spacing w:val="20"/>
        </w:rPr>
        <w:t xml:space="preserve"> </w:t>
      </w:r>
      <w:r>
        <w:t>was</w:t>
      </w:r>
      <w:r>
        <w:rPr>
          <w:spacing w:val="21"/>
        </w:rPr>
        <w:t xml:space="preserve"> </w:t>
      </w:r>
      <w:r>
        <w:t>carried</w:t>
      </w:r>
      <w:r>
        <w:rPr>
          <w:spacing w:val="20"/>
        </w:rPr>
        <w:t xml:space="preserve"> </w:t>
      </w:r>
      <w:r>
        <w:t>out</w:t>
      </w:r>
      <w:r>
        <w:rPr>
          <w:spacing w:val="21"/>
        </w:rPr>
        <w:t xml:space="preserve"> </w:t>
      </w:r>
      <w:r>
        <w:t>in</w:t>
      </w:r>
      <w:r>
        <w:rPr>
          <w:spacing w:val="20"/>
        </w:rPr>
        <w:t xml:space="preserve"> </w:t>
      </w:r>
      <w:r>
        <w:t>such</w:t>
      </w:r>
      <w:r>
        <w:rPr>
          <w:spacing w:val="20"/>
        </w:rPr>
        <w:t xml:space="preserve"> </w:t>
      </w:r>
      <w:r>
        <w:t>a</w:t>
      </w:r>
      <w:r>
        <w:rPr>
          <w:spacing w:val="21"/>
        </w:rPr>
        <w:t xml:space="preserve"> </w:t>
      </w:r>
      <w:r>
        <w:t>way</w:t>
      </w:r>
      <w:r>
        <w:rPr>
          <w:spacing w:val="22"/>
        </w:rPr>
        <w:t xml:space="preserve"> </w:t>
      </w:r>
      <w:r>
        <w:t>as</w:t>
      </w:r>
      <w:r>
        <w:rPr>
          <w:spacing w:val="21"/>
        </w:rPr>
        <w:t xml:space="preserve"> </w:t>
      </w:r>
      <w:r>
        <w:t>to</w:t>
      </w:r>
      <w:r>
        <w:rPr>
          <w:spacing w:val="22"/>
        </w:rPr>
        <w:t xml:space="preserve"> </w:t>
      </w:r>
      <w:r>
        <w:t>ensure</w:t>
      </w:r>
      <w:r>
        <w:rPr>
          <w:spacing w:val="21"/>
        </w:rPr>
        <w:t xml:space="preserve"> </w:t>
      </w:r>
      <w:r>
        <w:t>that</w:t>
      </w:r>
      <w:r>
        <w:rPr>
          <w:spacing w:val="21"/>
        </w:rPr>
        <w:t xml:space="preserve"> </w:t>
      </w:r>
      <w:r>
        <w:t>the</w:t>
      </w:r>
      <w:r>
        <w:rPr>
          <w:spacing w:val="21"/>
        </w:rPr>
        <w:t xml:space="preserve"> </w:t>
      </w:r>
      <w:r>
        <w:t>financial</w:t>
      </w:r>
      <w:r>
        <w:rPr>
          <w:spacing w:val="18"/>
        </w:rPr>
        <w:t xml:space="preserve"> </w:t>
      </w:r>
      <w:r>
        <w:t>records</w:t>
      </w:r>
      <w:r>
        <w:rPr>
          <w:spacing w:val="21"/>
        </w:rPr>
        <w:t xml:space="preserve"> </w:t>
      </w:r>
      <w:r>
        <w:t>did</w:t>
      </w:r>
      <w:r>
        <w:rPr>
          <w:spacing w:val="20"/>
        </w:rPr>
        <w:t xml:space="preserve"> </w:t>
      </w:r>
      <w:r>
        <w:t>not</w:t>
      </w:r>
      <w:r>
        <w:rPr>
          <w:spacing w:val="-47"/>
        </w:rPr>
        <w:t xml:space="preserve"> </w:t>
      </w:r>
      <w:r>
        <w:t xml:space="preserve">include financial </w:t>
      </w:r>
      <w:proofErr w:type="gramStart"/>
      <w:r>
        <w:t>errors;</w:t>
      </w:r>
      <w:proofErr w:type="gramEnd"/>
    </w:p>
    <w:p w14:paraId="0CCCD9CF" w14:textId="77777777" w:rsidR="00DD0091" w:rsidRDefault="0076368D">
      <w:pPr>
        <w:pStyle w:val="ListParagraph"/>
        <w:numPr>
          <w:ilvl w:val="0"/>
          <w:numId w:val="1"/>
        </w:numPr>
        <w:tabs>
          <w:tab w:val="left" w:pos="839"/>
          <w:tab w:val="left" w:pos="840"/>
        </w:tabs>
        <w:spacing w:line="268" w:lineRule="exact"/>
        <w:ind w:left="839" w:right="0" w:hanging="646"/>
        <w:jc w:val="left"/>
      </w:pPr>
      <w:r>
        <w:t>the</w:t>
      </w:r>
      <w:r>
        <w:rPr>
          <w:spacing w:val="-1"/>
        </w:rPr>
        <w:t xml:space="preserve"> </w:t>
      </w:r>
      <w:r>
        <w:t>financial</w:t>
      </w:r>
      <w:r>
        <w:rPr>
          <w:spacing w:val="-1"/>
        </w:rPr>
        <w:t xml:space="preserve"> </w:t>
      </w:r>
      <w:r>
        <w:t>records</w:t>
      </w:r>
      <w:r>
        <w:rPr>
          <w:spacing w:val="-4"/>
        </w:rPr>
        <w:t xml:space="preserve"> </w:t>
      </w:r>
      <w:r>
        <w:t>give</w:t>
      </w:r>
      <w:r>
        <w:rPr>
          <w:spacing w:val="-3"/>
        </w:rPr>
        <w:t xml:space="preserve"> </w:t>
      </w:r>
      <w:r>
        <w:t>an</w:t>
      </w:r>
      <w:r>
        <w:rPr>
          <w:spacing w:val="-2"/>
        </w:rPr>
        <w:t xml:space="preserve"> </w:t>
      </w:r>
      <w:r>
        <w:t>accurate</w:t>
      </w:r>
      <w:r>
        <w:rPr>
          <w:spacing w:val="-4"/>
        </w:rPr>
        <w:t xml:space="preserve"> </w:t>
      </w:r>
      <w:r>
        <w:t>and</w:t>
      </w:r>
      <w:r>
        <w:rPr>
          <w:spacing w:val="-2"/>
        </w:rPr>
        <w:t xml:space="preserve"> </w:t>
      </w:r>
      <w:r>
        <w:t>fair</w:t>
      </w:r>
      <w:r>
        <w:rPr>
          <w:spacing w:val="-4"/>
        </w:rPr>
        <w:t xml:space="preserve"> </w:t>
      </w:r>
      <w:r>
        <w:t>view</w:t>
      </w:r>
      <w:r>
        <w:rPr>
          <w:spacing w:val="-4"/>
        </w:rPr>
        <w:t xml:space="preserve"> </w:t>
      </w:r>
      <w:r>
        <w:t>of</w:t>
      </w:r>
      <w:r>
        <w:rPr>
          <w:spacing w:val="-6"/>
        </w:rPr>
        <w:t xml:space="preserve"> </w:t>
      </w:r>
      <w:r>
        <w:t>the financial</w:t>
      </w:r>
      <w:r>
        <w:rPr>
          <w:spacing w:val="-2"/>
        </w:rPr>
        <w:t xml:space="preserve"> </w:t>
      </w:r>
      <w:r>
        <w:t>status</w:t>
      </w:r>
      <w:r>
        <w:rPr>
          <w:spacing w:val="-3"/>
        </w:rPr>
        <w:t xml:space="preserve"> </w:t>
      </w:r>
      <w:r>
        <w:t>of</w:t>
      </w:r>
      <w:r>
        <w:rPr>
          <w:spacing w:val="-1"/>
        </w:rPr>
        <w:t xml:space="preserve"> </w:t>
      </w:r>
      <w:r>
        <w:t>the</w:t>
      </w:r>
      <w:r>
        <w:rPr>
          <w:spacing w:val="-1"/>
        </w:rPr>
        <w:t xml:space="preserve"> </w:t>
      </w:r>
      <w:r>
        <w:t>project.</w:t>
      </w:r>
    </w:p>
    <w:p w14:paraId="29CC8F53" w14:textId="77777777" w:rsidR="00DD0091" w:rsidRDefault="0076368D">
      <w:pPr>
        <w:pStyle w:val="ListParagraph"/>
        <w:numPr>
          <w:ilvl w:val="0"/>
          <w:numId w:val="1"/>
        </w:numPr>
        <w:tabs>
          <w:tab w:val="left" w:pos="840"/>
        </w:tabs>
        <w:spacing w:before="41" w:line="276" w:lineRule="auto"/>
        <w:ind w:left="839" w:right="114" w:hanging="644"/>
        <w:jc w:val="both"/>
      </w:pPr>
      <w:r>
        <w:t>the</w:t>
      </w:r>
      <w:r>
        <w:rPr>
          <w:spacing w:val="1"/>
        </w:rPr>
        <w:t xml:space="preserve"> </w:t>
      </w:r>
      <w:r>
        <w:t>company</w:t>
      </w:r>
      <w:r>
        <w:rPr>
          <w:spacing w:val="1"/>
        </w:rPr>
        <w:t xml:space="preserve"> </w:t>
      </w:r>
      <w:r>
        <w:t>or</w:t>
      </w:r>
      <w:r>
        <w:rPr>
          <w:spacing w:val="1"/>
        </w:rPr>
        <w:t xml:space="preserve"> </w:t>
      </w:r>
      <w:r>
        <w:t>person</w:t>
      </w:r>
      <w:r>
        <w:rPr>
          <w:spacing w:val="1"/>
        </w:rPr>
        <w:t xml:space="preserve"> </w:t>
      </w:r>
      <w:r>
        <w:t>providing</w:t>
      </w:r>
      <w:r>
        <w:rPr>
          <w:spacing w:val="1"/>
        </w:rPr>
        <w:t xml:space="preserve"> </w:t>
      </w:r>
      <w:r>
        <w:t>the</w:t>
      </w:r>
      <w:r>
        <w:rPr>
          <w:spacing w:val="1"/>
        </w:rPr>
        <w:t xml:space="preserve"> </w:t>
      </w:r>
      <w:r>
        <w:t>certification</w:t>
      </w:r>
      <w:r>
        <w:rPr>
          <w:spacing w:val="1"/>
        </w:rPr>
        <w:t xml:space="preserve"> </w:t>
      </w:r>
      <w:r>
        <w:t>is</w:t>
      </w:r>
      <w:r>
        <w:rPr>
          <w:spacing w:val="1"/>
        </w:rPr>
        <w:t xml:space="preserve"> </w:t>
      </w:r>
      <w:r>
        <w:t>independent</w:t>
      </w:r>
      <w:r>
        <w:rPr>
          <w:spacing w:val="1"/>
        </w:rPr>
        <w:t xml:space="preserve"> </w:t>
      </w:r>
      <w:r>
        <w:t>from</w:t>
      </w:r>
      <w:r>
        <w:rPr>
          <w:spacing w:val="1"/>
        </w:rPr>
        <w:t xml:space="preserve"> </w:t>
      </w:r>
      <w:r>
        <w:t>the</w:t>
      </w:r>
      <w:r>
        <w:rPr>
          <w:spacing w:val="1"/>
        </w:rPr>
        <w:t xml:space="preserve"> </w:t>
      </w:r>
      <w:r>
        <w:t>production</w:t>
      </w:r>
      <w:r>
        <w:rPr>
          <w:spacing w:val="1"/>
        </w:rPr>
        <w:t xml:space="preserve"> </w:t>
      </w:r>
      <w:r>
        <w:lastRenderedPageBreak/>
        <w:t>companies</w:t>
      </w:r>
      <w:r>
        <w:rPr>
          <w:spacing w:val="1"/>
        </w:rPr>
        <w:t xml:space="preserve"> </w:t>
      </w:r>
      <w:r>
        <w:t>involved</w:t>
      </w:r>
      <w:r>
        <w:rPr>
          <w:spacing w:val="1"/>
        </w:rPr>
        <w:t xml:space="preserve"> </w:t>
      </w:r>
      <w:r>
        <w:t>in</w:t>
      </w:r>
      <w:r>
        <w:rPr>
          <w:spacing w:val="1"/>
        </w:rPr>
        <w:t xml:space="preserve"> </w:t>
      </w:r>
      <w:r>
        <w:t>the</w:t>
      </w:r>
      <w:r>
        <w:rPr>
          <w:spacing w:val="1"/>
        </w:rPr>
        <w:t xml:space="preserve"> </w:t>
      </w:r>
      <w:r>
        <w:t>project</w:t>
      </w:r>
      <w:r>
        <w:rPr>
          <w:spacing w:val="1"/>
        </w:rPr>
        <w:t xml:space="preserve"> </w:t>
      </w:r>
      <w:r>
        <w:t>and</w:t>
      </w:r>
      <w:r>
        <w:rPr>
          <w:spacing w:val="1"/>
        </w:rPr>
        <w:t xml:space="preserve"> </w:t>
      </w:r>
      <w:r>
        <w:t>has</w:t>
      </w:r>
      <w:r>
        <w:rPr>
          <w:spacing w:val="1"/>
        </w:rPr>
        <w:t xml:space="preserve"> </w:t>
      </w:r>
      <w:r>
        <w:t>not</w:t>
      </w:r>
      <w:r>
        <w:rPr>
          <w:spacing w:val="1"/>
        </w:rPr>
        <w:t xml:space="preserve"> </w:t>
      </w:r>
      <w:r>
        <w:t>been</w:t>
      </w:r>
      <w:r>
        <w:rPr>
          <w:spacing w:val="1"/>
        </w:rPr>
        <w:t xml:space="preserve"> </w:t>
      </w:r>
      <w:r>
        <w:t>involved</w:t>
      </w:r>
      <w:r>
        <w:rPr>
          <w:spacing w:val="1"/>
        </w:rPr>
        <w:t xml:space="preserve"> </w:t>
      </w:r>
      <w:r>
        <w:t>itself</w:t>
      </w:r>
      <w:r>
        <w:rPr>
          <w:spacing w:val="1"/>
        </w:rPr>
        <w:t xml:space="preserve"> </w:t>
      </w:r>
      <w:r>
        <w:t>in</w:t>
      </w:r>
      <w:r>
        <w:rPr>
          <w:spacing w:val="1"/>
        </w:rPr>
        <w:t xml:space="preserve"> </w:t>
      </w:r>
      <w:r>
        <w:t>the</w:t>
      </w:r>
      <w:r>
        <w:rPr>
          <w:spacing w:val="1"/>
        </w:rPr>
        <w:t xml:space="preserve"> </w:t>
      </w:r>
      <w:r>
        <w:t>development,</w:t>
      </w:r>
      <w:r>
        <w:rPr>
          <w:spacing w:val="1"/>
        </w:rPr>
        <w:t xml:space="preserve"> </w:t>
      </w:r>
      <w:r>
        <w:t>production</w:t>
      </w:r>
      <w:r>
        <w:rPr>
          <w:spacing w:val="-4"/>
        </w:rPr>
        <w:t xml:space="preserve"> </w:t>
      </w:r>
      <w:r>
        <w:t>or</w:t>
      </w:r>
      <w:r>
        <w:rPr>
          <w:spacing w:val="-2"/>
        </w:rPr>
        <w:t xml:space="preserve"> </w:t>
      </w:r>
      <w:r>
        <w:t>exploitation</w:t>
      </w:r>
      <w:r>
        <w:rPr>
          <w:spacing w:val="-3"/>
        </w:rPr>
        <w:t xml:space="preserve"> </w:t>
      </w:r>
      <w:r>
        <w:t>of the</w:t>
      </w:r>
      <w:r>
        <w:rPr>
          <w:spacing w:val="-2"/>
        </w:rPr>
        <w:t xml:space="preserve"> </w:t>
      </w:r>
      <w:proofErr w:type="gramStart"/>
      <w:r>
        <w:t>project;</w:t>
      </w:r>
      <w:proofErr w:type="gramEnd"/>
    </w:p>
    <w:p w14:paraId="27A334AD" w14:textId="77777777" w:rsidR="00DD0091" w:rsidRDefault="0076368D">
      <w:pPr>
        <w:pStyle w:val="ListParagraph"/>
        <w:numPr>
          <w:ilvl w:val="0"/>
          <w:numId w:val="1"/>
        </w:numPr>
        <w:tabs>
          <w:tab w:val="left" w:pos="840"/>
        </w:tabs>
        <w:spacing w:line="278" w:lineRule="auto"/>
        <w:ind w:left="839" w:right="122" w:hanging="593"/>
        <w:jc w:val="both"/>
      </w:pPr>
      <w:r>
        <w:t>the certification was established in conformity with the applicable laws and rules applicable to</w:t>
      </w:r>
      <w:r>
        <w:rPr>
          <w:spacing w:val="1"/>
        </w:rPr>
        <w:t xml:space="preserve"> </w:t>
      </w:r>
      <w:r>
        <w:t>the co-producers involved</w:t>
      </w:r>
      <w:r>
        <w:rPr>
          <w:spacing w:val="-1"/>
        </w:rPr>
        <w:t xml:space="preserve"> </w:t>
      </w:r>
      <w:r>
        <w:t>in</w:t>
      </w:r>
      <w:r>
        <w:rPr>
          <w:spacing w:val="-1"/>
        </w:rPr>
        <w:t xml:space="preserve"> </w:t>
      </w:r>
      <w:r>
        <w:t>the</w:t>
      </w:r>
      <w:r>
        <w:rPr>
          <w:spacing w:val="1"/>
        </w:rPr>
        <w:t xml:space="preserve"> </w:t>
      </w:r>
      <w:r>
        <w:t>project.</w:t>
      </w:r>
    </w:p>
    <w:p w14:paraId="02957791" w14:textId="77777777" w:rsidR="00645E84" w:rsidRDefault="00645E84" w:rsidP="0016790E">
      <w:pPr>
        <w:tabs>
          <w:tab w:val="left" w:pos="840"/>
        </w:tabs>
        <w:spacing w:line="278" w:lineRule="auto"/>
        <w:ind w:right="122"/>
        <w:jc w:val="both"/>
      </w:pPr>
    </w:p>
    <w:p w14:paraId="0C496140" w14:textId="62877D14" w:rsidR="0016790E" w:rsidRPr="002C5515" w:rsidRDefault="0016790E" w:rsidP="0016790E">
      <w:pPr>
        <w:tabs>
          <w:tab w:val="left" w:pos="840"/>
        </w:tabs>
        <w:spacing w:line="278" w:lineRule="auto"/>
        <w:ind w:right="122"/>
        <w:jc w:val="both"/>
        <w:rPr>
          <w:b/>
          <w:bCs/>
        </w:rPr>
      </w:pPr>
      <w:r w:rsidRPr="002C5515">
        <w:rPr>
          <w:b/>
          <w:bCs/>
        </w:rPr>
        <w:t xml:space="preserve">Detailed requirements </w:t>
      </w:r>
    </w:p>
    <w:p w14:paraId="7FD1DE03" w14:textId="77777777" w:rsidR="0016790E" w:rsidRDefault="0016790E" w:rsidP="002C5515">
      <w:pPr>
        <w:tabs>
          <w:tab w:val="left" w:pos="840"/>
        </w:tabs>
        <w:spacing w:line="278" w:lineRule="auto"/>
        <w:ind w:right="122"/>
        <w:jc w:val="both"/>
      </w:pPr>
    </w:p>
    <w:p w14:paraId="70094E83" w14:textId="75F3EA06" w:rsidR="00645E84" w:rsidRDefault="00645E84" w:rsidP="00645E84">
      <w:pPr>
        <w:pStyle w:val="BodyText"/>
        <w:numPr>
          <w:ilvl w:val="0"/>
          <w:numId w:val="3"/>
        </w:numPr>
        <w:spacing w:before="197"/>
      </w:pPr>
      <w:r>
        <w:t xml:space="preserve">The final financing plan should: </w:t>
      </w:r>
    </w:p>
    <w:p w14:paraId="29D5ADE7" w14:textId="759EB110" w:rsidR="00645E84" w:rsidRDefault="00B34135" w:rsidP="002C5515">
      <w:pPr>
        <w:pStyle w:val="BodyText"/>
        <w:numPr>
          <w:ilvl w:val="0"/>
          <w:numId w:val="6"/>
        </w:numPr>
        <w:spacing w:before="197"/>
      </w:pPr>
      <w:r>
        <w:t>reflect all the financing sources paid or provisioned in the accounts of</w:t>
      </w:r>
      <w:r w:rsidR="004771CA">
        <w:t xml:space="preserve"> the</w:t>
      </w:r>
      <w:r w:rsidR="0069754B">
        <w:t xml:space="preserve"> Lead Grantee and the Grantee</w:t>
      </w:r>
      <w:r w:rsidR="004771CA">
        <w:t>s in relation to the series.</w:t>
      </w:r>
    </w:p>
    <w:p w14:paraId="3B289C4D" w14:textId="38AA660C" w:rsidR="00DD0091" w:rsidRDefault="0076368D" w:rsidP="002C5515">
      <w:pPr>
        <w:pStyle w:val="BodyText"/>
        <w:numPr>
          <w:ilvl w:val="0"/>
          <w:numId w:val="3"/>
        </w:numPr>
        <w:spacing w:before="197"/>
      </w:pPr>
      <w:r>
        <w:t>The</w:t>
      </w:r>
      <w:r>
        <w:rPr>
          <w:spacing w:val="-1"/>
        </w:rPr>
        <w:t xml:space="preserve"> </w:t>
      </w:r>
      <w:r w:rsidR="00371CB3">
        <w:t xml:space="preserve">final production cost report </w:t>
      </w:r>
      <w:r>
        <w:t>should:</w:t>
      </w:r>
    </w:p>
    <w:p w14:paraId="20010C71" w14:textId="77777777" w:rsidR="00DD0091" w:rsidRDefault="00DD0091">
      <w:pPr>
        <w:pStyle w:val="BodyText"/>
        <w:spacing w:before="6"/>
        <w:rPr>
          <w:sz w:val="19"/>
        </w:rPr>
      </w:pPr>
    </w:p>
    <w:p w14:paraId="6347160D" w14:textId="1DBE2744" w:rsidR="00DD0091" w:rsidRDefault="0076368D">
      <w:pPr>
        <w:pStyle w:val="ListParagraph"/>
        <w:numPr>
          <w:ilvl w:val="1"/>
          <w:numId w:val="1"/>
        </w:numPr>
        <w:tabs>
          <w:tab w:val="left" w:pos="839"/>
          <w:tab w:val="left" w:pos="840"/>
        </w:tabs>
        <w:spacing w:before="1" w:line="273" w:lineRule="auto"/>
        <w:ind w:right="116"/>
      </w:pPr>
      <w:r>
        <w:t>show</w:t>
      </w:r>
      <w:r>
        <w:rPr>
          <w:spacing w:val="21"/>
        </w:rPr>
        <w:t xml:space="preserve"> </w:t>
      </w:r>
      <w:r>
        <w:t>for</w:t>
      </w:r>
      <w:r>
        <w:rPr>
          <w:spacing w:val="21"/>
        </w:rPr>
        <w:t xml:space="preserve"> </w:t>
      </w:r>
      <w:r>
        <w:t>each</w:t>
      </w:r>
      <w:r>
        <w:rPr>
          <w:spacing w:val="20"/>
        </w:rPr>
        <w:t xml:space="preserve"> </w:t>
      </w:r>
      <w:r>
        <w:t>budget</w:t>
      </w:r>
      <w:r>
        <w:rPr>
          <w:spacing w:val="21"/>
        </w:rPr>
        <w:t xml:space="preserve"> </w:t>
      </w:r>
      <w:r>
        <w:t>sub-head</w:t>
      </w:r>
      <w:r>
        <w:rPr>
          <w:spacing w:val="20"/>
        </w:rPr>
        <w:t xml:space="preserve"> </w:t>
      </w:r>
      <w:r>
        <w:t>and</w:t>
      </w:r>
      <w:r>
        <w:rPr>
          <w:spacing w:val="21"/>
        </w:rPr>
        <w:t xml:space="preserve"> </w:t>
      </w:r>
      <w:r>
        <w:t>per</w:t>
      </w:r>
      <w:r>
        <w:rPr>
          <w:spacing w:val="21"/>
        </w:rPr>
        <w:t xml:space="preserve"> </w:t>
      </w:r>
      <w:r>
        <w:t>country</w:t>
      </w:r>
      <w:r>
        <w:rPr>
          <w:spacing w:val="22"/>
        </w:rPr>
        <w:t xml:space="preserve"> </w:t>
      </w:r>
      <w:r>
        <w:t>the</w:t>
      </w:r>
      <w:r>
        <w:rPr>
          <w:spacing w:val="19"/>
        </w:rPr>
        <w:t xml:space="preserve"> </w:t>
      </w:r>
      <w:r>
        <w:t>variation</w:t>
      </w:r>
      <w:r>
        <w:rPr>
          <w:spacing w:val="20"/>
        </w:rPr>
        <w:t xml:space="preserve"> </w:t>
      </w:r>
      <w:r>
        <w:t>between</w:t>
      </w:r>
      <w:r>
        <w:rPr>
          <w:spacing w:val="21"/>
        </w:rPr>
        <w:t xml:space="preserve"> </w:t>
      </w:r>
      <w:r>
        <w:t>the</w:t>
      </w:r>
      <w:r>
        <w:rPr>
          <w:spacing w:val="21"/>
        </w:rPr>
        <w:t xml:space="preserve"> </w:t>
      </w:r>
      <w:r>
        <w:t>cost</w:t>
      </w:r>
      <w:r>
        <w:rPr>
          <w:spacing w:val="21"/>
        </w:rPr>
        <w:t xml:space="preserve"> </w:t>
      </w:r>
      <w:r>
        <w:t>shown</w:t>
      </w:r>
      <w:r>
        <w:rPr>
          <w:spacing w:val="20"/>
        </w:rPr>
        <w:t xml:space="preserve"> </w:t>
      </w:r>
      <w:r>
        <w:t>in</w:t>
      </w:r>
      <w:r>
        <w:rPr>
          <w:spacing w:val="20"/>
        </w:rPr>
        <w:t xml:space="preserve"> </w:t>
      </w:r>
      <w:proofErr w:type="gramStart"/>
      <w:r>
        <w:t>the</w:t>
      </w:r>
      <w:r w:rsidR="00445FDE">
        <w:t xml:space="preserve"> </w:t>
      </w:r>
      <w:r>
        <w:rPr>
          <w:spacing w:val="-46"/>
        </w:rPr>
        <w:t xml:space="preserve"> </w:t>
      </w:r>
      <w:r>
        <w:t>production</w:t>
      </w:r>
      <w:proofErr w:type="gramEnd"/>
      <w:r>
        <w:rPr>
          <w:spacing w:val="-2"/>
        </w:rPr>
        <w:t xml:space="preserve"> </w:t>
      </w:r>
      <w:r>
        <w:t>budget</w:t>
      </w:r>
      <w:r>
        <w:rPr>
          <w:spacing w:val="-3"/>
        </w:rPr>
        <w:t xml:space="preserve"> </w:t>
      </w:r>
      <w:r>
        <w:t>annexed</w:t>
      </w:r>
      <w:r>
        <w:rPr>
          <w:spacing w:val="-1"/>
        </w:rPr>
        <w:t xml:space="preserve"> </w:t>
      </w:r>
      <w:r>
        <w:t>to</w:t>
      </w:r>
      <w:r>
        <w:rPr>
          <w:spacing w:val="-2"/>
        </w:rPr>
        <w:t xml:space="preserve"> </w:t>
      </w:r>
      <w:r>
        <w:t xml:space="preserve">the </w:t>
      </w:r>
      <w:r w:rsidR="00734D3F">
        <w:t>Council of Europe</w:t>
      </w:r>
      <w:r>
        <w:rPr>
          <w:spacing w:val="-2"/>
        </w:rPr>
        <w:t xml:space="preserve"> </w:t>
      </w:r>
      <w:r w:rsidR="00AD1987">
        <w:t>Grant Agreement</w:t>
      </w:r>
      <w:r>
        <w:rPr>
          <w:spacing w:val="-2"/>
        </w:rPr>
        <w:t xml:space="preserve"> </w:t>
      </w:r>
      <w:r>
        <w:t>and</w:t>
      </w:r>
      <w:r>
        <w:rPr>
          <w:spacing w:val="-2"/>
        </w:rPr>
        <w:t xml:space="preserve"> </w:t>
      </w:r>
      <w:r>
        <w:t>the audited</w:t>
      </w:r>
      <w:r>
        <w:rPr>
          <w:spacing w:val="-1"/>
        </w:rPr>
        <w:t xml:space="preserve"> </w:t>
      </w:r>
      <w:r>
        <w:t>costs;</w:t>
      </w:r>
    </w:p>
    <w:p w14:paraId="5796C68E" w14:textId="50690886" w:rsidR="00371CB3" w:rsidRDefault="00371CB3">
      <w:pPr>
        <w:pStyle w:val="ListParagraph"/>
        <w:numPr>
          <w:ilvl w:val="1"/>
          <w:numId w:val="1"/>
        </w:numPr>
        <w:tabs>
          <w:tab w:val="left" w:pos="839"/>
          <w:tab w:val="left" w:pos="840"/>
        </w:tabs>
        <w:spacing w:before="1" w:line="273" w:lineRule="auto"/>
        <w:ind w:right="116"/>
      </w:pPr>
      <w:r>
        <w:t xml:space="preserve">show the eligible costs covered by the Council of Europe as indicated in APPENDIX III of the Grant </w:t>
      </w:r>
      <w:proofErr w:type="gramStart"/>
      <w:r>
        <w:t>Agreement;</w:t>
      </w:r>
      <w:proofErr w:type="gramEnd"/>
    </w:p>
    <w:p w14:paraId="3925EA1B" w14:textId="5103F459" w:rsidR="00DD0091" w:rsidRDefault="0076368D">
      <w:pPr>
        <w:pStyle w:val="ListParagraph"/>
        <w:numPr>
          <w:ilvl w:val="1"/>
          <w:numId w:val="1"/>
        </w:numPr>
        <w:tabs>
          <w:tab w:val="left" w:pos="839"/>
          <w:tab w:val="left" w:pos="840"/>
        </w:tabs>
        <w:spacing w:before="4" w:line="276" w:lineRule="auto"/>
        <w:ind w:right="116"/>
      </w:pPr>
      <w:r>
        <w:t>be</w:t>
      </w:r>
      <w:r>
        <w:rPr>
          <w:spacing w:val="1"/>
        </w:rPr>
        <w:t xml:space="preserve"> </w:t>
      </w:r>
      <w:r>
        <w:t>prepared in local</w:t>
      </w:r>
      <w:r>
        <w:rPr>
          <w:spacing w:val="1"/>
        </w:rPr>
        <w:t xml:space="preserve"> </w:t>
      </w:r>
      <w:r>
        <w:t>currency</w:t>
      </w:r>
      <w:r>
        <w:rPr>
          <w:spacing w:val="1"/>
        </w:rPr>
        <w:t xml:space="preserve"> </w:t>
      </w:r>
      <w:r>
        <w:t>and in euros,</w:t>
      </w:r>
      <w:r>
        <w:rPr>
          <w:spacing w:val="1"/>
        </w:rPr>
        <w:t xml:space="preserve"> </w:t>
      </w:r>
      <w:r>
        <w:t>using the</w:t>
      </w:r>
      <w:r>
        <w:rPr>
          <w:spacing w:val="1"/>
        </w:rPr>
        <w:t xml:space="preserve"> </w:t>
      </w:r>
      <w:r>
        <w:t>same exchange</w:t>
      </w:r>
      <w:r>
        <w:rPr>
          <w:spacing w:val="1"/>
        </w:rPr>
        <w:t xml:space="preserve"> </w:t>
      </w:r>
      <w:r>
        <w:t>rate</w:t>
      </w:r>
      <w:r>
        <w:rPr>
          <w:spacing w:val="1"/>
        </w:rPr>
        <w:t xml:space="preserve"> </w:t>
      </w:r>
      <w:r>
        <w:t>as that</w:t>
      </w:r>
      <w:r>
        <w:rPr>
          <w:spacing w:val="1"/>
        </w:rPr>
        <w:t xml:space="preserve"> </w:t>
      </w:r>
      <w:r>
        <w:t>used in the</w:t>
      </w:r>
      <w:r>
        <w:rPr>
          <w:spacing w:val="-47"/>
        </w:rPr>
        <w:t xml:space="preserve"> </w:t>
      </w:r>
      <w:r>
        <w:t>production</w:t>
      </w:r>
      <w:r>
        <w:rPr>
          <w:spacing w:val="-2"/>
        </w:rPr>
        <w:t xml:space="preserve"> </w:t>
      </w:r>
      <w:r>
        <w:t>budget</w:t>
      </w:r>
      <w:r>
        <w:rPr>
          <w:spacing w:val="-2"/>
        </w:rPr>
        <w:t xml:space="preserve"> </w:t>
      </w:r>
      <w:r>
        <w:t>annexed</w:t>
      </w:r>
      <w:r>
        <w:rPr>
          <w:spacing w:val="-1"/>
        </w:rPr>
        <w:t xml:space="preserve"> </w:t>
      </w:r>
      <w:r>
        <w:t>to</w:t>
      </w:r>
      <w:r>
        <w:rPr>
          <w:spacing w:val="-1"/>
        </w:rPr>
        <w:t xml:space="preserve"> </w:t>
      </w:r>
      <w:r>
        <w:t>the</w:t>
      </w:r>
      <w:r>
        <w:rPr>
          <w:spacing w:val="1"/>
        </w:rPr>
        <w:t xml:space="preserve"> </w:t>
      </w:r>
      <w:r w:rsidR="00734D3F">
        <w:t>Council of Europe</w:t>
      </w:r>
      <w:r>
        <w:rPr>
          <w:spacing w:val="-3"/>
        </w:rPr>
        <w:t xml:space="preserve"> </w:t>
      </w:r>
      <w:r w:rsidR="00AD1987">
        <w:t>Grant</w:t>
      </w:r>
      <w:r>
        <w:rPr>
          <w:spacing w:val="-2"/>
        </w:rPr>
        <w:t xml:space="preserve"> </w:t>
      </w:r>
      <w:proofErr w:type="gramStart"/>
      <w:r>
        <w:t>Agreement;</w:t>
      </w:r>
      <w:proofErr w:type="gramEnd"/>
    </w:p>
    <w:p w14:paraId="7E92F189" w14:textId="77777777" w:rsidR="00DD0091" w:rsidRDefault="0076368D">
      <w:pPr>
        <w:pStyle w:val="ListParagraph"/>
        <w:numPr>
          <w:ilvl w:val="1"/>
          <w:numId w:val="1"/>
        </w:numPr>
        <w:tabs>
          <w:tab w:val="left" w:pos="840"/>
          <w:tab w:val="left" w:pos="841"/>
        </w:tabs>
        <w:spacing w:line="276" w:lineRule="auto"/>
        <w:ind w:left="840" w:right="117"/>
      </w:pPr>
      <w:r>
        <w:t>be prepared in English or in French (including the statement of the company or person providing</w:t>
      </w:r>
      <w:r>
        <w:rPr>
          <w:spacing w:val="-47"/>
        </w:rPr>
        <w:t xml:space="preserve"> </w:t>
      </w:r>
      <w:r>
        <w:t>the certification)</w:t>
      </w:r>
      <w:r>
        <w:rPr>
          <w:spacing w:val="-2"/>
        </w:rPr>
        <w:t xml:space="preserve"> </w:t>
      </w:r>
      <w:r>
        <w:t>or</w:t>
      </w:r>
      <w:r>
        <w:rPr>
          <w:spacing w:val="-1"/>
        </w:rPr>
        <w:t xml:space="preserve"> </w:t>
      </w:r>
      <w:r>
        <w:t>be</w:t>
      </w:r>
      <w:r>
        <w:rPr>
          <w:spacing w:val="-2"/>
        </w:rPr>
        <w:t xml:space="preserve"> </w:t>
      </w:r>
      <w:r>
        <w:t>accompanied</w:t>
      </w:r>
      <w:r>
        <w:rPr>
          <w:spacing w:val="-2"/>
        </w:rPr>
        <w:t xml:space="preserve"> </w:t>
      </w:r>
      <w:r>
        <w:t>by</w:t>
      </w:r>
      <w:r>
        <w:rPr>
          <w:spacing w:val="1"/>
        </w:rPr>
        <w:t xml:space="preserve"> </w:t>
      </w:r>
      <w:r>
        <w:t>a</w:t>
      </w:r>
      <w:r>
        <w:rPr>
          <w:spacing w:val="-3"/>
        </w:rPr>
        <w:t xml:space="preserve"> </w:t>
      </w:r>
      <w:r>
        <w:t>translation</w:t>
      </w:r>
      <w:r>
        <w:rPr>
          <w:spacing w:val="-1"/>
        </w:rPr>
        <w:t xml:space="preserve"> </w:t>
      </w:r>
      <w:r>
        <w:t>into</w:t>
      </w:r>
      <w:r>
        <w:rPr>
          <w:spacing w:val="-2"/>
        </w:rPr>
        <w:t xml:space="preserve"> </w:t>
      </w:r>
      <w:r>
        <w:t>one</w:t>
      </w:r>
      <w:r>
        <w:rPr>
          <w:spacing w:val="-2"/>
        </w:rPr>
        <w:t xml:space="preserve"> </w:t>
      </w:r>
      <w:r>
        <w:t xml:space="preserve">of these </w:t>
      </w:r>
      <w:proofErr w:type="gramStart"/>
      <w:r>
        <w:t>language;</w:t>
      </w:r>
      <w:proofErr w:type="gramEnd"/>
    </w:p>
    <w:p w14:paraId="66490BE7" w14:textId="77777777" w:rsidR="00DD0091" w:rsidRDefault="0076368D">
      <w:pPr>
        <w:pStyle w:val="ListParagraph"/>
        <w:numPr>
          <w:ilvl w:val="1"/>
          <w:numId w:val="1"/>
        </w:numPr>
        <w:tabs>
          <w:tab w:val="left" w:pos="840"/>
          <w:tab w:val="left" w:pos="841"/>
        </w:tabs>
        <w:spacing w:line="280" w:lineRule="exact"/>
        <w:ind w:left="840" w:right="0"/>
      </w:pPr>
      <w:r>
        <w:t>stipulate</w:t>
      </w:r>
      <w:r>
        <w:rPr>
          <w:spacing w:val="-2"/>
        </w:rPr>
        <w:t xml:space="preserve"> </w:t>
      </w:r>
      <w:r>
        <w:t>that</w:t>
      </w:r>
      <w:r>
        <w:rPr>
          <w:spacing w:val="-1"/>
        </w:rPr>
        <w:t xml:space="preserve"> </w:t>
      </w:r>
      <w:r>
        <w:t>they</w:t>
      </w:r>
      <w:r>
        <w:rPr>
          <w:spacing w:val="-1"/>
        </w:rPr>
        <w:t xml:space="preserve"> </w:t>
      </w:r>
      <w:r>
        <w:t>are</w:t>
      </w:r>
      <w:r>
        <w:rPr>
          <w:spacing w:val="-1"/>
        </w:rPr>
        <w:t xml:space="preserve"> </w:t>
      </w:r>
      <w:r>
        <w:t>exclusive</w:t>
      </w:r>
      <w:r>
        <w:rPr>
          <w:spacing w:val="-4"/>
        </w:rPr>
        <w:t xml:space="preserve"> </w:t>
      </w:r>
      <w:r>
        <w:t>of</w:t>
      </w:r>
      <w:r>
        <w:rPr>
          <w:spacing w:val="-2"/>
        </w:rPr>
        <w:t xml:space="preserve"> </w:t>
      </w:r>
      <w:proofErr w:type="gramStart"/>
      <w:r>
        <w:t>VAT;</w:t>
      </w:r>
      <w:proofErr w:type="gramEnd"/>
    </w:p>
    <w:p w14:paraId="1B5A95EE" w14:textId="77777777" w:rsidR="00DD0091" w:rsidRDefault="0076368D">
      <w:pPr>
        <w:pStyle w:val="BodyText"/>
        <w:spacing w:before="242"/>
        <w:ind w:left="120"/>
      </w:pPr>
      <w:r>
        <w:t>and</w:t>
      </w:r>
      <w:r>
        <w:rPr>
          <w:spacing w:val="-4"/>
        </w:rPr>
        <w:t xml:space="preserve"> </w:t>
      </w:r>
      <w:r>
        <w:t>must</w:t>
      </w:r>
      <w:r>
        <w:rPr>
          <w:spacing w:val="-1"/>
        </w:rPr>
        <w:t xml:space="preserve"> </w:t>
      </w:r>
      <w:r>
        <w:t>respect</w:t>
      </w:r>
      <w:r>
        <w:rPr>
          <w:spacing w:val="-2"/>
        </w:rPr>
        <w:t xml:space="preserve"> </w:t>
      </w:r>
      <w:r>
        <w:t>the</w:t>
      </w:r>
      <w:r>
        <w:rPr>
          <w:spacing w:val="-4"/>
        </w:rPr>
        <w:t xml:space="preserve"> </w:t>
      </w:r>
      <w:r>
        <w:t>following</w:t>
      </w:r>
      <w:r>
        <w:rPr>
          <w:spacing w:val="-4"/>
        </w:rPr>
        <w:t xml:space="preserve"> </w:t>
      </w:r>
      <w:r>
        <w:t>general</w:t>
      </w:r>
      <w:r>
        <w:rPr>
          <w:spacing w:val="-2"/>
        </w:rPr>
        <w:t xml:space="preserve"> </w:t>
      </w:r>
      <w:r>
        <w:t>principles</w:t>
      </w:r>
      <w:r>
        <w:rPr>
          <w:spacing w:val="-5"/>
        </w:rPr>
        <w:t xml:space="preserve"> </w:t>
      </w:r>
      <w:r>
        <w:t>(non-exhaustive</w:t>
      </w:r>
      <w:r>
        <w:rPr>
          <w:spacing w:val="-1"/>
        </w:rPr>
        <w:t xml:space="preserve"> </w:t>
      </w:r>
      <w:r>
        <w:t>list):</w:t>
      </w:r>
    </w:p>
    <w:p w14:paraId="30B317B6" w14:textId="2519E6CB" w:rsidR="00DD0091" w:rsidRDefault="0076368D">
      <w:pPr>
        <w:pStyle w:val="ListParagraph"/>
        <w:numPr>
          <w:ilvl w:val="1"/>
          <w:numId w:val="1"/>
        </w:numPr>
        <w:tabs>
          <w:tab w:val="left" w:pos="841"/>
        </w:tabs>
        <w:spacing w:before="77" w:line="273" w:lineRule="auto"/>
        <w:ind w:hanging="360"/>
        <w:jc w:val="both"/>
      </w:pPr>
      <w:r>
        <w:t>all</w:t>
      </w:r>
      <w:r>
        <w:rPr>
          <w:spacing w:val="1"/>
        </w:rPr>
        <w:t xml:space="preserve"> </w:t>
      </w:r>
      <w:r>
        <w:t>items</w:t>
      </w:r>
      <w:r>
        <w:rPr>
          <w:spacing w:val="1"/>
        </w:rPr>
        <w:t xml:space="preserve"> </w:t>
      </w:r>
      <w:r>
        <w:t>included</w:t>
      </w:r>
      <w:r>
        <w:rPr>
          <w:spacing w:val="1"/>
        </w:rPr>
        <w:t xml:space="preserve"> </w:t>
      </w:r>
      <w:r>
        <w:t>in</w:t>
      </w:r>
      <w:r>
        <w:rPr>
          <w:spacing w:val="1"/>
        </w:rPr>
        <w:t xml:space="preserve"> </w:t>
      </w:r>
      <w:r>
        <w:t>the</w:t>
      </w:r>
      <w:r>
        <w:rPr>
          <w:spacing w:val="1"/>
        </w:rPr>
        <w:t xml:space="preserve"> </w:t>
      </w:r>
      <w:r w:rsidR="00645E84">
        <w:t xml:space="preserve">final production cost report </w:t>
      </w:r>
      <w:r w:rsidR="00645E84">
        <w:rPr>
          <w:spacing w:val="1"/>
        </w:rPr>
        <w:t>should</w:t>
      </w:r>
      <w:r>
        <w:rPr>
          <w:spacing w:val="1"/>
        </w:rPr>
        <w:t xml:space="preserve"> </w:t>
      </w:r>
      <w:r>
        <w:t>be</w:t>
      </w:r>
      <w:r>
        <w:rPr>
          <w:spacing w:val="1"/>
        </w:rPr>
        <w:t xml:space="preserve"> </w:t>
      </w:r>
      <w:r>
        <w:t>justified</w:t>
      </w:r>
      <w:r>
        <w:rPr>
          <w:spacing w:val="1"/>
        </w:rPr>
        <w:t xml:space="preserve"> </w:t>
      </w:r>
      <w:r>
        <w:t>by</w:t>
      </w:r>
      <w:r>
        <w:rPr>
          <w:spacing w:val="1"/>
        </w:rPr>
        <w:t xml:space="preserve"> </w:t>
      </w:r>
      <w:r>
        <w:t>official</w:t>
      </w:r>
      <w:r>
        <w:rPr>
          <w:spacing w:val="49"/>
        </w:rPr>
        <w:t xml:space="preserve"> </w:t>
      </w:r>
      <w:r>
        <w:t>documents</w:t>
      </w:r>
      <w:r>
        <w:rPr>
          <w:spacing w:val="1"/>
        </w:rPr>
        <w:t xml:space="preserve"> </w:t>
      </w:r>
      <w:r>
        <w:t xml:space="preserve">(invoices, </w:t>
      </w:r>
      <w:proofErr w:type="gramStart"/>
      <w:r>
        <w:t>receipts</w:t>
      </w:r>
      <w:proofErr w:type="gramEnd"/>
      <w:r>
        <w:t xml:space="preserve"> or contracts) and be recorded in the company accounts under the title of the</w:t>
      </w:r>
      <w:r>
        <w:rPr>
          <w:spacing w:val="1"/>
        </w:rPr>
        <w:t xml:space="preserve"> </w:t>
      </w:r>
      <w:r w:rsidR="00645E84">
        <w:t>series</w:t>
      </w:r>
      <w:r w:rsidR="00645E84">
        <w:rPr>
          <w:spacing w:val="-2"/>
        </w:rPr>
        <w:t xml:space="preserve"> </w:t>
      </w:r>
      <w:r>
        <w:t>project:</w:t>
      </w:r>
    </w:p>
    <w:p w14:paraId="61A171D0" w14:textId="77777777" w:rsidR="00DD0091" w:rsidRDefault="0076368D">
      <w:pPr>
        <w:pStyle w:val="ListParagraph"/>
        <w:numPr>
          <w:ilvl w:val="1"/>
          <w:numId w:val="1"/>
        </w:numPr>
        <w:tabs>
          <w:tab w:val="left" w:pos="840"/>
        </w:tabs>
        <w:spacing w:before="8" w:line="276" w:lineRule="auto"/>
        <w:ind w:right="114"/>
        <w:jc w:val="both"/>
      </w:pPr>
      <w:r>
        <w:t>similarly, expenses relating to “barter” agreements, deferrals, in-kind contributions, etc. should</w:t>
      </w:r>
      <w:r>
        <w:rPr>
          <w:spacing w:val="1"/>
        </w:rPr>
        <w:t xml:space="preserve"> </w:t>
      </w:r>
      <w:r>
        <w:t>be documented, correspond to the actual services rendered, and be recorded in the company</w:t>
      </w:r>
      <w:r>
        <w:rPr>
          <w:spacing w:val="1"/>
        </w:rPr>
        <w:t xml:space="preserve"> </w:t>
      </w:r>
      <w:r>
        <w:t>accounts</w:t>
      </w:r>
      <w:r>
        <w:rPr>
          <w:spacing w:val="-3"/>
        </w:rPr>
        <w:t xml:space="preserve"> </w:t>
      </w:r>
      <w:r>
        <w:t>at</w:t>
      </w:r>
      <w:r>
        <w:rPr>
          <w:spacing w:val="1"/>
        </w:rPr>
        <w:t xml:space="preserve"> </w:t>
      </w:r>
      <w:r>
        <w:t>a</w:t>
      </w:r>
      <w:r>
        <w:rPr>
          <w:spacing w:val="-2"/>
        </w:rPr>
        <w:t xml:space="preserve"> </w:t>
      </w:r>
      <w:r>
        <w:t>realistic</w:t>
      </w:r>
      <w:r>
        <w:rPr>
          <w:spacing w:val="-2"/>
        </w:rPr>
        <w:t xml:space="preserve"> </w:t>
      </w:r>
      <w:r>
        <w:t>market</w:t>
      </w:r>
      <w:r>
        <w:rPr>
          <w:spacing w:val="-2"/>
        </w:rPr>
        <w:t xml:space="preserve"> </w:t>
      </w:r>
      <w:proofErr w:type="gramStart"/>
      <w:r>
        <w:t>value;</w:t>
      </w:r>
      <w:proofErr w:type="gramEnd"/>
    </w:p>
    <w:p w14:paraId="09982A75" w14:textId="46955B94" w:rsidR="00DD0091" w:rsidRDefault="0076368D">
      <w:pPr>
        <w:pStyle w:val="ListParagraph"/>
        <w:numPr>
          <w:ilvl w:val="1"/>
          <w:numId w:val="1"/>
        </w:numPr>
        <w:tabs>
          <w:tab w:val="left" w:pos="841"/>
        </w:tabs>
        <w:spacing w:line="276" w:lineRule="auto"/>
        <w:ind w:left="840" w:right="116"/>
        <w:jc w:val="both"/>
      </w:pPr>
      <w:proofErr w:type="gramStart"/>
      <w:r>
        <w:t>by definition, the</w:t>
      </w:r>
      <w:proofErr w:type="gramEnd"/>
      <w:r>
        <w:t xml:space="preserve"> amount shown under the heading ‘Contingency’ in the production budget has</w:t>
      </w:r>
      <w:r>
        <w:rPr>
          <w:spacing w:val="1"/>
        </w:rPr>
        <w:t xml:space="preserve"> </w:t>
      </w:r>
      <w:r>
        <w:t>either been spent during the production of the series (and thus figures under other budgetary</w:t>
      </w:r>
      <w:r>
        <w:rPr>
          <w:spacing w:val="1"/>
        </w:rPr>
        <w:t xml:space="preserve"> </w:t>
      </w:r>
      <w:r>
        <w:t>sub-heads) or has not been spent and is thus not a production cost. As a result, no contingencies</w:t>
      </w:r>
      <w:r>
        <w:rPr>
          <w:spacing w:val="-47"/>
        </w:rPr>
        <w:t xml:space="preserve"> </w:t>
      </w:r>
      <w:r>
        <w:t>should</w:t>
      </w:r>
      <w:r>
        <w:rPr>
          <w:spacing w:val="-2"/>
        </w:rPr>
        <w:t xml:space="preserve"> </w:t>
      </w:r>
      <w:r>
        <w:t>appear in</w:t>
      </w:r>
      <w:r>
        <w:rPr>
          <w:spacing w:val="-1"/>
        </w:rPr>
        <w:t xml:space="preserve"> </w:t>
      </w:r>
      <w:r>
        <w:t>the</w:t>
      </w:r>
      <w:r>
        <w:rPr>
          <w:spacing w:val="1"/>
        </w:rPr>
        <w:t xml:space="preserve"> </w:t>
      </w:r>
      <w:r>
        <w:t xml:space="preserve">final </w:t>
      </w:r>
      <w:proofErr w:type="gramStart"/>
      <w:r>
        <w:t>costs;</w:t>
      </w:r>
      <w:proofErr w:type="gramEnd"/>
    </w:p>
    <w:p w14:paraId="2DA18194" w14:textId="4809CE1C" w:rsidR="00DD0091" w:rsidRDefault="0076368D">
      <w:pPr>
        <w:pStyle w:val="ListParagraph"/>
        <w:numPr>
          <w:ilvl w:val="1"/>
          <w:numId w:val="1"/>
        </w:numPr>
        <w:tabs>
          <w:tab w:val="left" w:pos="841"/>
        </w:tabs>
        <w:spacing w:line="276" w:lineRule="auto"/>
        <w:ind w:left="840" w:right="114"/>
        <w:jc w:val="both"/>
      </w:pPr>
      <w:proofErr w:type="gramStart"/>
      <w:r>
        <w:t>in order to</w:t>
      </w:r>
      <w:proofErr w:type="gramEnd"/>
      <w:r>
        <w:t xml:space="preserve"> be included in the final costs, expenses not yet paid (accruals) must be subject to an</w:t>
      </w:r>
      <w:r>
        <w:rPr>
          <w:spacing w:val="1"/>
        </w:rPr>
        <w:t xml:space="preserve"> </w:t>
      </w:r>
      <w:r>
        <w:t>accounting entry. By their nature provisions should not figure in the final costs.</w:t>
      </w:r>
      <w:r w:rsidR="00734D3F">
        <w:t xml:space="preserve"> The</w:t>
      </w:r>
      <w:r>
        <w:t xml:space="preserve"> </w:t>
      </w:r>
      <w:r w:rsidR="00734D3F">
        <w:t>Council of Europe</w:t>
      </w:r>
      <w:r>
        <w:rPr>
          <w:spacing w:val="1"/>
        </w:rPr>
        <w:t xml:space="preserve"> </w:t>
      </w:r>
      <w:r>
        <w:t>reserves</w:t>
      </w:r>
      <w:r>
        <w:rPr>
          <w:spacing w:val="1"/>
        </w:rPr>
        <w:t xml:space="preserve"> </w:t>
      </w:r>
      <w:r>
        <w:t>the</w:t>
      </w:r>
      <w:r>
        <w:rPr>
          <w:spacing w:val="1"/>
        </w:rPr>
        <w:t xml:space="preserve"> </w:t>
      </w:r>
      <w:r>
        <w:t>right</w:t>
      </w:r>
      <w:r>
        <w:rPr>
          <w:spacing w:val="1"/>
        </w:rPr>
        <w:t xml:space="preserve"> </w:t>
      </w:r>
      <w:r>
        <w:t>to</w:t>
      </w:r>
      <w:r>
        <w:rPr>
          <w:spacing w:val="1"/>
        </w:rPr>
        <w:t xml:space="preserve"> </w:t>
      </w:r>
      <w:r>
        <w:t>request</w:t>
      </w:r>
      <w:r>
        <w:rPr>
          <w:spacing w:val="1"/>
        </w:rPr>
        <w:t xml:space="preserve"> </w:t>
      </w:r>
      <w:r>
        <w:t>complimentary</w:t>
      </w:r>
      <w:r>
        <w:rPr>
          <w:spacing w:val="1"/>
        </w:rPr>
        <w:t xml:space="preserve"> </w:t>
      </w:r>
      <w:r>
        <w:t>explanations</w:t>
      </w:r>
      <w:r>
        <w:rPr>
          <w:spacing w:val="1"/>
        </w:rPr>
        <w:t xml:space="preserve"> </w:t>
      </w:r>
      <w:r>
        <w:t>if</w:t>
      </w:r>
      <w:r>
        <w:rPr>
          <w:spacing w:val="1"/>
        </w:rPr>
        <w:t xml:space="preserve"> </w:t>
      </w:r>
      <w:r>
        <w:t>unpaid</w:t>
      </w:r>
      <w:r>
        <w:rPr>
          <w:spacing w:val="1"/>
        </w:rPr>
        <w:t xml:space="preserve"> </w:t>
      </w:r>
      <w:r>
        <w:t>expenses</w:t>
      </w:r>
      <w:r>
        <w:rPr>
          <w:spacing w:val="1"/>
        </w:rPr>
        <w:t xml:space="preserve"> </w:t>
      </w:r>
      <w:r>
        <w:t>represent</w:t>
      </w:r>
      <w:r>
        <w:rPr>
          <w:spacing w:val="1"/>
        </w:rPr>
        <w:t xml:space="preserve"> </w:t>
      </w:r>
      <w:r>
        <w:t>a</w:t>
      </w:r>
      <w:r>
        <w:rPr>
          <w:spacing w:val="1"/>
        </w:rPr>
        <w:t xml:space="preserve"> </w:t>
      </w:r>
      <w:r>
        <w:t>significant proportion</w:t>
      </w:r>
      <w:r>
        <w:rPr>
          <w:spacing w:val="-3"/>
        </w:rPr>
        <w:t xml:space="preserve"> </w:t>
      </w:r>
      <w:r>
        <w:t>of</w:t>
      </w:r>
      <w:r>
        <w:rPr>
          <w:spacing w:val="-2"/>
        </w:rPr>
        <w:t xml:space="preserve"> </w:t>
      </w:r>
      <w:r>
        <w:t>the</w:t>
      </w:r>
      <w:r>
        <w:rPr>
          <w:spacing w:val="1"/>
        </w:rPr>
        <w:t xml:space="preserve"> </w:t>
      </w:r>
      <w:r>
        <w:t xml:space="preserve">final </w:t>
      </w:r>
      <w:proofErr w:type="gramStart"/>
      <w:r>
        <w:t>costs;</w:t>
      </w:r>
      <w:proofErr w:type="gramEnd"/>
    </w:p>
    <w:p w14:paraId="27F4D1A6" w14:textId="77777777" w:rsidR="00DD0091" w:rsidRDefault="0076368D">
      <w:pPr>
        <w:pStyle w:val="ListParagraph"/>
        <w:numPr>
          <w:ilvl w:val="1"/>
          <w:numId w:val="1"/>
        </w:numPr>
        <w:tabs>
          <w:tab w:val="left" w:pos="841"/>
        </w:tabs>
        <w:spacing w:line="276" w:lineRule="auto"/>
        <w:ind w:left="840" w:hanging="360"/>
        <w:jc w:val="both"/>
      </w:pPr>
      <w:r>
        <w:t>overheads are accepted in the final costs, including where they are calculated as a percentage of</w:t>
      </w:r>
      <w:r>
        <w:rPr>
          <w:spacing w:val="-47"/>
        </w:rPr>
        <w:t xml:space="preserve"> </w:t>
      </w:r>
      <w:r>
        <w:t>the total cost, in so far as they are in line with industry standards in the country in question.</w:t>
      </w:r>
      <w:r>
        <w:rPr>
          <w:spacing w:val="1"/>
        </w:rPr>
        <w:t xml:space="preserve"> </w:t>
      </w:r>
      <w:r>
        <w:lastRenderedPageBreak/>
        <w:t>Nonetheless, clarifications should be provided where overheads are particularly high (number of</w:t>
      </w:r>
      <w:r>
        <w:rPr>
          <w:spacing w:val="-47"/>
        </w:rPr>
        <w:t xml:space="preserve"> </w:t>
      </w:r>
      <w:r>
        <w:t>projects undertaken by the company, number of permanent employees, expenses relating to</w:t>
      </w:r>
      <w:r>
        <w:rPr>
          <w:spacing w:val="1"/>
        </w:rPr>
        <w:t xml:space="preserve"> </w:t>
      </w:r>
      <w:r>
        <w:t>such</w:t>
      </w:r>
      <w:r>
        <w:rPr>
          <w:spacing w:val="-2"/>
        </w:rPr>
        <w:t xml:space="preserve"> </w:t>
      </w:r>
      <w:r>
        <w:t>overheads,</w:t>
      </w:r>
      <w:r>
        <w:rPr>
          <w:spacing w:val="-2"/>
        </w:rPr>
        <w:t xml:space="preserve"> </w:t>
      </w:r>
      <w:r>
        <w:t>etc.</w:t>
      </w:r>
      <w:proofErr w:type="gramStart"/>
      <w:r>
        <w:t>);</w:t>
      </w:r>
      <w:proofErr w:type="gramEnd"/>
    </w:p>
    <w:p w14:paraId="761BA0B2" w14:textId="46B239C2" w:rsidR="00DD0091" w:rsidRDefault="0076368D">
      <w:pPr>
        <w:pStyle w:val="ListParagraph"/>
        <w:numPr>
          <w:ilvl w:val="1"/>
          <w:numId w:val="1"/>
        </w:numPr>
        <w:tabs>
          <w:tab w:val="left" w:pos="841"/>
        </w:tabs>
        <w:spacing w:line="276" w:lineRule="auto"/>
        <w:ind w:left="840" w:right="114"/>
        <w:jc w:val="both"/>
      </w:pPr>
      <w:r>
        <w:t>where certification is carried out on behalf of several co-producers from different countries, the</w:t>
      </w:r>
      <w:r>
        <w:rPr>
          <w:spacing w:val="1"/>
        </w:rPr>
        <w:t xml:space="preserve"> </w:t>
      </w:r>
      <w:r>
        <w:t xml:space="preserve">company or the person establishing the certification should include in </w:t>
      </w:r>
      <w:r w:rsidR="00645E84">
        <w:t xml:space="preserve">Appendix </w:t>
      </w:r>
      <w:r>
        <w:t>the audit reports</w:t>
      </w:r>
      <w:r>
        <w:rPr>
          <w:spacing w:val="1"/>
        </w:rPr>
        <w:t xml:space="preserve"> </w:t>
      </w:r>
      <w:r>
        <w:t>carried</w:t>
      </w:r>
      <w:r>
        <w:rPr>
          <w:spacing w:val="-4"/>
        </w:rPr>
        <w:t xml:space="preserve"> </w:t>
      </w:r>
      <w:r>
        <w:t>out</w:t>
      </w:r>
      <w:r>
        <w:rPr>
          <w:spacing w:val="1"/>
        </w:rPr>
        <w:t xml:space="preserve"> </w:t>
      </w:r>
      <w:r>
        <w:t>in</w:t>
      </w:r>
      <w:r>
        <w:rPr>
          <w:spacing w:val="-1"/>
        </w:rPr>
        <w:t xml:space="preserve"> </w:t>
      </w:r>
      <w:r>
        <w:t>the</w:t>
      </w:r>
      <w:r>
        <w:rPr>
          <w:spacing w:val="1"/>
        </w:rPr>
        <w:t xml:space="preserve"> </w:t>
      </w:r>
      <w:r>
        <w:t>respective</w:t>
      </w:r>
      <w:r>
        <w:rPr>
          <w:spacing w:val="1"/>
        </w:rPr>
        <w:t xml:space="preserve"> </w:t>
      </w:r>
      <w:r>
        <w:t>countries.</w:t>
      </w:r>
    </w:p>
    <w:p w14:paraId="1CF0D33D" w14:textId="77777777" w:rsidR="00DD0091" w:rsidRDefault="00DD0091">
      <w:pPr>
        <w:pStyle w:val="BodyText"/>
        <w:spacing w:before="4"/>
        <w:rPr>
          <w:sz w:val="16"/>
        </w:rPr>
      </w:pPr>
    </w:p>
    <w:p w14:paraId="5DE48753" w14:textId="7C22BB7C" w:rsidR="00DD0091" w:rsidRDefault="00734D3F">
      <w:pPr>
        <w:pStyle w:val="BodyText"/>
        <w:spacing w:line="276" w:lineRule="auto"/>
        <w:ind w:left="120"/>
      </w:pPr>
      <w:r>
        <w:t>The Council of Europe</w:t>
      </w:r>
      <w:r w:rsidR="0076368D">
        <w:rPr>
          <w:spacing w:val="12"/>
        </w:rPr>
        <w:t xml:space="preserve"> </w:t>
      </w:r>
      <w:r w:rsidR="0076368D">
        <w:t>reserves</w:t>
      </w:r>
      <w:r w:rsidR="0076368D">
        <w:rPr>
          <w:spacing w:val="14"/>
        </w:rPr>
        <w:t xml:space="preserve"> </w:t>
      </w:r>
      <w:r w:rsidR="0076368D">
        <w:t>the</w:t>
      </w:r>
      <w:r w:rsidR="0076368D">
        <w:rPr>
          <w:spacing w:val="12"/>
        </w:rPr>
        <w:t xml:space="preserve"> </w:t>
      </w:r>
      <w:r w:rsidR="0076368D">
        <w:t>right</w:t>
      </w:r>
      <w:r w:rsidR="0076368D">
        <w:rPr>
          <w:spacing w:val="15"/>
        </w:rPr>
        <w:t xml:space="preserve"> </w:t>
      </w:r>
      <w:r w:rsidR="0076368D">
        <w:t>to</w:t>
      </w:r>
      <w:r w:rsidR="0076368D">
        <w:rPr>
          <w:spacing w:val="16"/>
        </w:rPr>
        <w:t xml:space="preserve"> </w:t>
      </w:r>
      <w:r w:rsidR="0076368D">
        <w:t>request</w:t>
      </w:r>
      <w:r w:rsidR="0076368D">
        <w:rPr>
          <w:spacing w:val="12"/>
        </w:rPr>
        <w:t xml:space="preserve"> </w:t>
      </w:r>
      <w:r w:rsidR="0076368D">
        <w:t>a</w:t>
      </w:r>
      <w:r w:rsidR="0076368D">
        <w:rPr>
          <w:spacing w:val="12"/>
        </w:rPr>
        <w:t xml:space="preserve"> </w:t>
      </w:r>
      <w:r w:rsidR="0076368D">
        <w:t>more</w:t>
      </w:r>
      <w:r w:rsidR="0076368D">
        <w:rPr>
          <w:spacing w:val="15"/>
        </w:rPr>
        <w:t xml:space="preserve"> </w:t>
      </w:r>
      <w:r w:rsidR="0076368D">
        <w:t>detailed</w:t>
      </w:r>
      <w:r w:rsidR="0076368D">
        <w:rPr>
          <w:spacing w:val="14"/>
        </w:rPr>
        <w:t xml:space="preserve"> </w:t>
      </w:r>
      <w:r w:rsidR="0076368D">
        <w:t>breakdown</w:t>
      </w:r>
      <w:r w:rsidR="0076368D">
        <w:rPr>
          <w:spacing w:val="11"/>
        </w:rPr>
        <w:t xml:space="preserve"> </w:t>
      </w:r>
      <w:r w:rsidR="0076368D">
        <w:t>of</w:t>
      </w:r>
      <w:r w:rsidR="0076368D">
        <w:rPr>
          <w:spacing w:val="14"/>
        </w:rPr>
        <w:t xml:space="preserve"> </w:t>
      </w:r>
      <w:r w:rsidR="0076368D">
        <w:t>production</w:t>
      </w:r>
      <w:r w:rsidR="0076368D">
        <w:rPr>
          <w:spacing w:val="11"/>
        </w:rPr>
        <w:t xml:space="preserve"> </w:t>
      </w:r>
      <w:r w:rsidR="0076368D">
        <w:t>costs</w:t>
      </w:r>
      <w:r w:rsidR="0076368D">
        <w:rPr>
          <w:spacing w:val="14"/>
        </w:rPr>
        <w:t xml:space="preserve"> </w:t>
      </w:r>
      <w:r w:rsidR="0076368D">
        <w:t>and</w:t>
      </w:r>
      <w:r w:rsidR="0076368D">
        <w:rPr>
          <w:spacing w:val="11"/>
        </w:rPr>
        <w:t xml:space="preserve"> </w:t>
      </w:r>
      <w:r w:rsidR="004771CA">
        <w:rPr>
          <w:spacing w:val="11"/>
        </w:rPr>
        <w:t xml:space="preserve">to </w:t>
      </w:r>
      <w:r w:rsidR="004771CA">
        <w:t>u</w:t>
      </w:r>
      <w:r w:rsidR="0076368D">
        <w:t>ndertake audits</w:t>
      </w:r>
      <w:r w:rsidR="0076368D">
        <w:rPr>
          <w:spacing w:val="-2"/>
        </w:rPr>
        <w:t xml:space="preserve"> </w:t>
      </w:r>
      <w:r w:rsidR="0076368D">
        <w:t>of</w:t>
      </w:r>
      <w:r w:rsidR="0076368D">
        <w:rPr>
          <w:spacing w:val="-3"/>
        </w:rPr>
        <w:t xml:space="preserve"> </w:t>
      </w:r>
      <w:r w:rsidR="0076368D">
        <w:t>production</w:t>
      </w:r>
      <w:r w:rsidR="0076368D">
        <w:rPr>
          <w:spacing w:val="-1"/>
        </w:rPr>
        <w:t xml:space="preserve"> </w:t>
      </w:r>
      <w:r w:rsidR="0076368D">
        <w:t>accounts</w:t>
      </w:r>
      <w:r w:rsidR="0076368D">
        <w:rPr>
          <w:spacing w:val="-2"/>
        </w:rPr>
        <w:t xml:space="preserve"> </w:t>
      </w:r>
      <w:r w:rsidR="0076368D">
        <w:t>(either</w:t>
      </w:r>
      <w:r w:rsidR="0076368D">
        <w:rPr>
          <w:spacing w:val="-1"/>
        </w:rPr>
        <w:t xml:space="preserve"> </w:t>
      </w:r>
      <w:r w:rsidR="0076368D">
        <w:t>directly</w:t>
      </w:r>
      <w:r w:rsidR="0076368D">
        <w:rPr>
          <w:spacing w:val="1"/>
        </w:rPr>
        <w:t xml:space="preserve"> </w:t>
      </w:r>
      <w:r w:rsidR="0076368D">
        <w:t>or</w:t>
      </w:r>
      <w:r w:rsidR="0076368D">
        <w:rPr>
          <w:spacing w:val="-3"/>
        </w:rPr>
        <w:t xml:space="preserve"> </w:t>
      </w:r>
      <w:r w:rsidR="0076368D">
        <w:t>through</w:t>
      </w:r>
      <w:r w:rsidR="0076368D">
        <w:rPr>
          <w:spacing w:val="-1"/>
        </w:rPr>
        <w:t xml:space="preserve"> </w:t>
      </w:r>
      <w:r w:rsidR="0076368D">
        <w:t>a third</w:t>
      </w:r>
      <w:r w:rsidR="0076368D">
        <w:rPr>
          <w:spacing w:val="-2"/>
        </w:rPr>
        <w:t xml:space="preserve"> </w:t>
      </w:r>
      <w:r w:rsidR="0076368D">
        <w:t>party).</w:t>
      </w:r>
    </w:p>
    <w:p w14:paraId="232875E3" w14:textId="77777777" w:rsidR="00DD0091" w:rsidRDefault="00DD0091">
      <w:pPr>
        <w:pStyle w:val="BodyText"/>
        <w:spacing w:before="3"/>
        <w:rPr>
          <w:sz w:val="16"/>
        </w:rPr>
      </w:pPr>
    </w:p>
    <w:p w14:paraId="18AC0996" w14:textId="429BC72D" w:rsidR="004771CA" w:rsidRDefault="0090221D">
      <w:pPr>
        <w:pStyle w:val="BodyText"/>
        <w:spacing w:line="278" w:lineRule="auto"/>
        <w:ind w:left="120"/>
        <w:rPr>
          <w:iCs/>
        </w:rPr>
      </w:pPr>
      <w:r w:rsidRPr="0090221D">
        <w:rPr>
          <w:iCs/>
        </w:rPr>
        <w:t>It is highly recommended to use the reporting templates available in the appendix</w:t>
      </w:r>
      <w:r>
        <w:rPr>
          <w:iCs/>
        </w:rPr>
        <w:t xml:space="preserve">. </w:t>
      </w:r>
    </w:p>
    <w:p w14:paraId="01B29A05" w14:textId="77777777" w:rsidR="0090221D" w:rsidRDefault="0090221D">
      <w:pPr>
        <w:pStyle w:val="BodyText"/>
        <w:spacing w:line="278" w:lineRule="auto"/>
        <w:ind w:left="120"/>
      </w:pPr>
    </w:p>
    <w:p w14:paraId="3FD808DB" w14:textId="6BF861A5" w:rsidR="004771CA" w:rsidRDefault="004771CA">
      <w:pPr>
        <w:pStyle w:val="BodyText"/>
        <w:spacing w:line="278" w:lineRule="auto"/>
        <w:ind w:left="120"/>
        <w:rPr>
          <w:spacing w:val="-3"/>
        </w:rPr>
      </w:pPr>
      <w:r>
        <w:t xml:space="preserve">Appendix </w:t>
      </w:r>
      <w:r w:rsidR="00D33300">
        <w:t>I</w:t>
      </w:r>
      <w:r w:rsidR="00445FDE">
        <w:t>- Global</w:t>
      </w:r>
      <w:r w:rsidR="0090221D">
        <w:t xml:space="preserve"> Final</w:t>
      </w:r>
      <w:r w:rsidR="0090221D">
        <w:rPr>
          <w:spacing w:val="-3"/>
        </w:rPr>
        <w:t xml:space="preserve"> Financial Reporting</w:t>
      </w:r>
    </w:p>
    <w:p w14:paraId="51988962" w14:textId="685EB69E" w:rsidR="000152C3" w:rsidRPr="000152C3" w:rsidRDefault="0090221D" w:rsidP="000152C3">
      <w:pPr>
        <w:pStyle w:val="BodyText"/>
        <w:spacing w:line="278" w:lineRule="auto"/>
        <w:ind w:left="120"/>
        <w:rPr>
          <w:spacing w:val="-3"/>
        </w:rPr>
        <w:sectPr w:rsidR="000152C3" w:rsidRPr="000152C3" w:rsidSect="00A1351A">
          <w:footerReference w:type="default" r:id="rId9"/>
          <w:pgSz w:w="12240" w:h="15840"/>
          <w:pgMar w:top="1440" w:right="1440" w:bottom="1440" w:left="1440" w:header="720" w:footer="720" w:gutter="0"/>
          <w:pgNumType w:start="1"/>
          <w:cols w:space="720"/>
          <w:docGrid w:linePitch="299"/>
        </w:sectPr>
      </w:pPr>
      <w:r>
        <w:rPr>
          <w:spacing w:val="-3"/>
        </w:rPr>
        <w:t xml:space="preserve">Appendix </w:t>
      </w:r>
      <w:r w:rsidR="00D33300">
        <w:rPr>
          <w:spacing w:val="-3"/>
        </w:rPr>
        <w:t>II</w:t>
      </w:r>
      <w:r>
        <w:rPr>
          <w:spacing w:val="-3"/>
        </w:rPr>
        <w:t xml:space="preserve"> –</w:t>
      </w:r>
      <w:r w:rsidR="000152C3">
        <w:rPr>
          <w:spacing w:val="-3"/>
        </w:rPr>
        <w:t xml:space="preserve"> </w:t>
      </w:r>
      <w:r>
        <w:rPr>
          <w:spacing w:val="-3"/>
        </w:rPr>
        <w:t>Final Financial Reporting</w:t>
      </w:r>
      <w:r w:rsidR="000152C3">
        <w:rPr>
          <w:spacing w:val="-3"/>
        </w:rPr>
        <w:t xml:space="preserve"> by co-producing country</w:t>
      </w:r>
    </w:p>
    <w:p w14:paraId="159B1A22" w14:textId="629C1EA1" w:rsidR="0090221D" w:rsidRPr="00445FDE" w:rsidRDefault="00D33300">
      <w:pPr>
        <w:pStyle w:val="BodyText"/>
        <w:spacing w:line="278" w:lineRule="auto"/>
        <w:ind w:left="120"/>
        <w:rPr>
          <w:b/>
          <w:bCs/>
        </w:rPr>
      </w:pPr>
      <w:r w:rsidRPr="00445FDE">
        <w:rPr>
          <w:b/>
          <w:bCs/>
        </w:rPr>
        <w:lastRenderedPageBreak/>
        <w:t xml:space="preserve">Appendix I – </w:t>
      </w:r>
      <w:r w:rsidR="000152C3" w:rsidRPr="00445FDE">
        <w:rPr>
          <w:b/>
          <w:bCs/>
        </w:rPr>
        <w:t>Global</w:t>
      </w:r>
      <w:r w:rsidRPr="00445FDE">
        <w:rPr>
          <w:b/>
          <w:bCs/>
        </w:rPr>
        <w:t xml:space="preserve"> Final Financial Reporting</w:t>
      </w:r>
    </w:p>
    <w:p w14:paraId="4E045DCD" w14:textId="77777777" w:rsidR="00D33300" w:rsidRDefault="00D33300">
      <w:pPr>
        <w:pStyle w:val="BodyText"/>
        <w:spacing w:line="278" w:lineRule="auto"/>
        <w:ind w:left="120"/>
      </w:pPr>
    </w:p>
    <w:p w14:paraId="72236D8B" w14:textId="77777777" w:rsidR="00D33300" w:rsidRPr="00FD7A1C" w:rsidRDefault="00D33300" w:rsidP="00D33300">
      <w:pPr>
        <w:jc w:val="center"/>
        <w:rPr>
          <w:rFonts w:asciiTheme="minorHAnsi" w:hAnsiTheme="minorHAnsi"/>
          <w:bCs/>
          <w:i/>
          <w:iCs/>
        </w:rPr>
      </w:pPr>
      <w:r>
        <w:rPr>
          <w:rFonts w:asciiTheme="minorHAnsi" w:hAnsiTheme="minorHAnsi"/>
          <w:bCs/>
          <w:i/>
          <w:iCs/>
        </w:rPr>
        <w:t xml:space="preserve">To </w:t>
      </w:r>
      <w:r w:rsidRPr="00FD7A1C">
        <w:rPr>
          <w:rFonts w:asciiTheme="minorHAnsi" w:hAnsiTheme="minorHAnsi"/>
          <w:bCs/>
          <w:i/>
          <w:iCs/>
        </w:rPr>
        <w:t xml:space="preserve">be presented on the professional letterhead of the </w:t>
      </w:r>
      <w:r>
        <w:rPr>
          <w:rFonts w:asciiTheme="minorHAnsi" w:hAnsiTheme="minorHAnsi"/>
          <w:bCs/>
          <w:i/>
          <w:iCs/>
        </w:rPr>
        <w:t>auditor</w:t>
      </w:r>
    </w:p>
    <w:p w14:paraId="73E47F2C" w14:textId="4C8C5EC9" w:rsidR="00D33300" w:rsidRDefault="000152C3" w:rsidP="00D33300">
      <w:pPr>
        <w:jc w:val="center"/>
        <w:rPr>
          <w:rFonts w:asciiTheme="minorHAnsi" w:hAnsiTheme="minorHAnsi"/>
          <w:b/>
          <w:smallCaps/>
        </w:rPr>
      </w:pPr>
      <w:r>
        <w:rPr>
          <w:rFonts w:asciiTheme="minorHAnsi" w:hAnsiTheme="minorHAnsi"/>
          <w:b/>
          <w:smallCaps/>
        </w:rPr>
        <w:t xml:space="preserve">Global </w:t>
      </w:r>
      <w:r w:rsidR="00D33300" w:rsidRPr="00D33300">
        <w:rPr>
          <w:rFonts w:asciiTheme="minorHAnsi" w:hAnsiTheme="minorHAnsi"/>
          <w:b/>
          <w:smallCaps/>
        </w:rPr>
        <w:t xml:space="preserve">Final Financial Reporting </w:t>
      </w:r>
    </w:p>
    <w:p w14:paraId="146CBB31" w14:textId="378B1A04" w:rsidR="00D33300" w:rsidRPr="00C51DBD" w:rsidRDefault="00D33300" w:rsidP="00D33300">
      <w:pPr>
        <w:jc w:val="center"/>
        <w:rPr>
          <w:rFonts w:asciiTheme="minorHAnsi" w:hAnsiTheme="minorHAnsi"/>
          <w:b/>
          <w:smallCaps/>
        </w:rPr>
      </w:pPr>
      <w:r w:rsidRPr="00D33300">
        <w:rPr>
          <w:rFonts w:asciiTheme="minorHAnsi" w:hAnsiTheme="minorHAnsi"/>
          <w:b/>
          <w:smallCaps/>
        </w:rPr>
        <w:t xml:space="preserve">final financing plan and the final production cost report </w:t>
      </w:r>
      <w:r w:rsidRPr="00C51DBD">
        <w:rPr>
          <w:rFonts w:asciiTheme="minorHAnsi" w:hAnsiTheme="minorHAnsi"/>
          <w:b/>
          <w:smallCaps/>
        </w:rPr>
        <w:t xml:space="preserve">of the </w:t>
      </w:r>
      <w:r>
        <w:rPr>
          <w:rFonts w:asciiTheme="minorHAnsi" w:hAnsiTheme="minorHAnsi"/>
          <w:b/>
          <w:smallCaps/>
        </w:rPr>
        <w:t xml:space="preserve">series </w:t>
      </w:r>
      <w:r w:rsidRPr="00C51DBD">
        <w:rPr>
          <w:rFonts w:asciiTheme="minorHAnsi" w:hAnsiTheme="minorHAnsi"/>
          <w:b/>
          <w:smallCaps/>
        </w:rPr>
        <w:t xml:space="preserve">entitled: </w:t>
      </w:r>
      <w:r w:rsidRPr="00C51DBD">
        <w:rPr>
          <w:rFonts w:asciiTheme="minorHAnsi" w:hAnsiTheme="minorHAnsi"/>
          <w:smallCaps/>
          <w:highlight w:val="lightGray"/>
        </w:rPr>
        <w:t>[</w:t>
      </w:r>
      <w:r>
        <w:rPr>
          <w:rFonts w:asciiTheme="minorHAnsi" w:hAnsiTheme="minorHAnsi"/>
          <w:smallCaps/>
          <w:highlight w:val="lightGray"/>
        </w:rPr>
        <w:t>series</w:t>
      </w:r>
      <w:r w:rsidRPr="00C51DBD">
        <w:rPr>
          <w:rFonts w:asciiTheme="minorHAnsi" w:hAnsiTheme="minorHAnsi"/>
          <w:smallCaps/>
          <w:highlight w:val="lightGray"/>
        </w:rPr>
        <w:t xml:space="preserve"> title]</w:t>
      </w:r>
    </w:p>
    <w:p w14:paraId="2A55FB1A" w14:textId="4F00C913" w:rsidR="00D33300" w:rsidRPr="00C51DBD" w:rsidRDefault="00D33300" w:rsidP="00D33300">
      <w:pPr>
        <w:jc w:val="center"/>
        <w:rPr>
          <w:rFonts w:asciiTheme="minorHAnsi" w:hAnsiTheme="minorHAnsi"/>
          <w:smallCaps/>
        </w:rPr>
      </w:pPr>
      <w:r w:rsidRPr="00C51DBD">
        <w:rPr>
          <w:rFonts w:asciiTheme="minorHAnsi" w:hAnsiTheme="minorHAnsi"/>
          <w:b/>
          <w:smallCaps/>
        </w:rPr>
        <w:t xml:space="preserve">reference number: </w:t>
      </w:r>
      <w:r w:rsidRPr="00C51DBD">
        <w:rPr>
          <w:rFonts w:asciiTheme="minorHAnsi" w:hAnsiTheme="minorHAnsi"/>
          <w:smallCaps/>
          <w:highlight w:val="lightGray"/>
        </w:rPr>
        <w:t xml:space="preserve">[indicated on </w:t>
      </w:r>
      <w:r>
        <w:rPr>
          <w:rFonts w:asciiTheme="minorHAnsi" w:hAnsiTheme="minorHAnsi"/>
          <w:smallCaps/>
          <w:highlight w:val="lightGray"/>
        </w:rPr>
        <w:t xml:space="preserve">Council of Europe grant </w:t>
      </w:r>
      <w:r w:rsidRPr="00C51DBD">
        <w:rPr>
          <w:rFonts w:asciiTheme="minorHAnsi" w:hAnsiTheme="minorHAnsi"/>
          <w:smallCaps/>
          <w:highlight w:val="lightGray"/>
        </w:rPr>
        <w:t>agreement]</w:t>
      </w:r>
    </w:p>
    <w:p w14:paraId="3F8EE60B" w14:textId="77777777" w:rsidR="00D33300" w:rsidRDefault="00D33300" w:rsidP="00D33300">
      <w:pPr>
        <w:ind w:left="-851"/>
        <w:jc w:val="both"/>
        <w:rPr>
          <w:rFonts w:asciiTheme="minorHAnsi" w:hAnsiTheme="minorHAnsi"/>
        </w:rPr>
      </w:pPr>
    </w:p>
    <w:p w14:paraId="681C066A" w14:textId="77777777" w:rsidR="00D33300" w:rsidRPr="001027DC" w:rsidRDefault="00D33300" w:rsidP="00D33300">
      <w:pPr>
        <w:pStyle w:val="ListParagraph"/>
        <w:widowControl/>
        <w:numPr>
          <w:ilvl w:val="0"/>
          <w:numId w:val="7"/>
        </w:numPr>
        <w:autoSpaceDE/>
        <w:autoSpaceDN/>
        <w:ind w:right="0"/>
        <w:contextualSpacing/>
        <w:jc w:val="both"/>
        <w:rPr>
          <w:rFonts w:asciiTheme="minorHAnsi" w:hAnsiTheme="minorHAnsi"/>
          <w:b/>
          <w:smallCaps/>
        </w:rPr>
      </w:pPr>
      <w:r w:rsidRPr="001027DC">
        <w:rPr>
          <w:rFonts w:asciiTheme="minorHAnsi" w:hAnsiTheme="minorHAnsi"/>
          <w:b/>
          <w:smallCaps/>
        </w:rPr>
        <w:t>Information on the Auditor</w:t>
      </w:r>
    </w:p>
    <w:p w14:paraId="162F0938" w14:textId="77777777" w:rsidR="00D33300" w:rsidRPr="001027DC" w:rsidRDefault="00D33300" w:rsidP="00D33300">
      <w:pPr>
        <w:pStyle w:val="ListParagraph"/>
        <w:jc w:val="both"/>
        <w:rPr>
          <w:rFonts w:asciiTheme="minorHAnsi" w:hAnsiTheme="minorHAnsi"/>
        </w:rPr>
      </w:pPr>
    </w:p>
    <w:p w14:paraId="258174B9" w14:textId="77777777" w:rsidR="00D33300" w:rsidRPr="001C30D7" w:rsidRDefault="00D33300" w:rsidP="00D33300">
      <w:pPr>
        <w:tabs>
          <w:tab w:val="left" w:pos="426"/>
        </w:tabs>
        <w:jc w:val="both"/>
        <w:rPr>
          <w:rFonts w:asciiTheme="minorHAnsi" w:hAnsiTheme="minorHAnsi"/>
        </w:rPr>
      </w:pPr>
      <w:r>
        <w:rPr>
          <w:rFonts w:asciiTheme="minorHAnsi" w:hAnsiTheme="minorHAnsi"/>
        </w:rPr>
        <w:t xml:space="preserve">1.1 </w:t>
      </w:r>
      <w:r>
        <w:rPr>
          <w:rFonts w:asciiTheme="minorHAnsi" w:hAnsiTheme="minorHAnsi"/>
        </w:rPr>
        <w:tab/>
      </w:r>
      <w:r w:rsidRPr="001C30D7">
        <w:rPr>
          <w:rFonts w:asciiTheme="minorHAnsi" w:hAnsiTheme="minorHAnsi"/>
        </w:rPr>
        <w:t xml:space="preserve">Name of the Auditor: </w:t>
      </w:r>
      <w:r w:rsidRPr="001C30D7">
        <w:rPr>
          <w:rFonts w:asciiTheme="minorHAnsi" w:hAnsiTheme="minorHAnsi"/>
          <w:highlight w:val="lightGray"/>
        </w:rPr>
        <w:t>[Surname + Name]</w:t>
      </w:r>
    </w:p>
    <w:p w14:paraId="7267ACB4" w14:textId="77777777" w:rsidR="00D33300" w:rsidRDefault="00D33300" w:rsidP="00D33300">
      <w:pPr>
        <w:ind w:left="426"/>
        <w:jc w:val="both"/>
        <w:rPr>
          <w:rFonts w:asciiTheme="minorHAnsi" w:hAnsiTheme="minorHAnsi"/>
        </w:rPr>
      </w:pPr>
      <w:r>
        <w:rPr>
          <w:rFonts w:asciiTheme="minorHAnsi" w:hAnsiTheme="minorHAnsi"/>
        </w:rPr>
        <w:t xml:space="preserve">Name of the Auditing Company: </w:t>
      </w:r>
      <w:r w:rsidRPr="00694818">
        <w:rPr>
          <w:rFonts w:asciiTheme="minorHAnsi" w:hAnsiTheme="minorHAnsi"/>
          <w:highlight w:val="lightGray"/>
        </w:rPr>
        <w:t>[Name of the company of the auditor]</w:t>
      </w:r>
    </w:p>
    <w:p w14:paraId="0E596AE2" w14:textId="77777777" w:rsidR="00D33300" w:rsidRDefault="00D33300" w:rsidP="00D33300">
      <w:pPr>
        <w:ind w:left="426"/>
        <w:jc w:val="both"/>
        <w:rPr>
          <w:rFonts w:asciiTheme="minorHAnsi" w:hAnsiTheme="minorHAnsi"/>
        </w:rPr>
      </w:pPr>
      <w:r>
        <w:rPr>
          <w:rFonts w:asciiTheme="minorHAnsi" w:hAnsiTheme="minorHAnsi"/>
        </w:rPr>
        <w:t xml:space="preserve">Address: </w:t>
      </w:r>
      <w:r w:rsidRPr="006705BC">
        <w:rPr>
          <w:rFonts w:asciiTheme="minorHAnsi" w:hAnsiTheme="minorHAnsi"/>
          <w:highlight w:val="lightGray"/>
        </w:rPr>
        <w:t>[Auditing Company’s office address]</w:t>
      </w:r>
    </w:p>
    <w:p w14:paraId="17660C63" w14:textId="77777777" w:rsidR="00D33300" w:rsidRDefault="00D33300" w:rsidP="00D33300">
      <w:pPr>
        <w:ind w:left="426"/>
        <w:jc w:val="both"/>
        <w:rPr>
          <w:rFonts w:asciiTheme="minorHAnsi" w:hAnsiTheme="minorHAnsi"/>
        </w:rPr>
      </w:pPr>
      <w:r>
        <w:rPr>
          <w:rFonts w:asciiTheme="minorHAnsi" w:hAnsiTheme="minorHAnsi"/>
        </w:rPr>
        <w:t>Country:</w:t>
      </w:r>
      <w:r w:rsidRPr="00FD7A1C">
        <w:rPr>
          <w:rFonts w:asciiTheme="minorHAnsi" w:hAnsiTheme="minorHAnsi"/>
          <w:highlight w:val="lightGray"/>
        </w:rPr>
        <w:t xml:space="preserve"> </w:t>
      </w:r>
      <w:r w:rsidRPr="006705BC">
        <w:rPr>
          <w:rFonts w:asciiTheme="minorHAnsi" w:hAnsiTheme="minorHAnsi"/>
          <w:highlight w:val="lightGray"/>
        </w:rPr>
        <w:t>[</w:t>
      </w:r>
      <w:r>
        <w:rPr>
          <w:rFonts w:asciiTheme="minorHAnsi" w:hAnsiTheme="minorHAnsi"/>
          <w:highlight w:val="lightGray"/>
        </w:rPr>
        <w:t>Country of registration of the Auditor</w:t>
      </w:r>
      <w:r w:rsidRPr="006705BC">
        <w:rPr>
          <w:rFonts w:asciiTheme="minorHAnsi" w:hAnsiTheme="minorHAnsi"/>
          <w:highlight w:val="lightGray"/>
        </w:rPr>
        <w:t>]</w:t>
      </w:r>
    </w:p>
    <w:p w14:paraId="40F5F2DA" w14:textId="77777777" w:rsidR="00D33300" w:rsidRDefault="00D33300" w:rsidP="00D33300">
      <w:pPr>
        <w:ind w:left="426"/>
        <w:jc w:val="both"/>
        <w:rPr>
          <w:rFonts w:asciiTheme="minorHAnsi" w:hAnsiTheme="minorHAnsi"/>
        </w:rPr>
      </w:pPr>
      <w:r>
        <w:rPr>
          <w:rFonts w:asciiTheme="minorHAnsi" w:hAnsiTheme="minorHAnsi"/>
        </w:rPr>
        <w:t xml:space="preserve">Email address: </w:t>
      </w:r>
      <w:r w:rsidRPr="00694818">
        <w:rPr>
          <w:rFonts w:asciiTheme="minorHAnsi" w:hAnsiTheme="minorHAnsi"/>
          <w:highlight w:val="lightGray"/>
        </w:rPr>
        <w:t>[contact email address]</w:t>
      </w:r>
    </w:p>
    <w:p w14:paraId="36727A93" w14:textId="77777777" w:rsidR="00D33300" w:rsidRDefault="00D33300" w:rsidP="00D33300">
      <w:pPr>
        <w:ind w:left="426"/>
        <w:jc w:val="both"/>
        <w:rPr>
          <w:rFonts w:asciiTheme="minorHAnsi" w:hAnsiTheme="minorHAnsi"/>
        </w:rPr>
      </w:pPr>
      <w:r>
        <w:rPr>
          <w:rFonts w:asciiTheme="minorHAnsi" w:hAnsiTheme="minorHAnsi"/>
        </w:rPr>
        <w:t>P</w:t>
      </w:r>
      <w:r w:rsidRPr="007D1706">
        <w:rPr>
          <w:rFonts w:asciiTheme="minorHAnsi" w:hAnsiTheme="minorHAnsi"/>
        </w:rPr>
        <w:t>rofessional body to which the Auditor</w:t>
      </w:r>
      <w:r>
        <w:rPr>
          <w:rFonts w:asciiTheme="minorHAnsi" w:hAnsiTheme="minorHAnsi"/>
        </w:rPr>
        <w:t xml:space="preserve"> belongs: </w:t>
      </w:r>
      <w:r w:rsidRPr="00694818">
        <w:rPr>
          <w:rFonts w:asciiTheme="minorHAnsi" w:hAnsiTheme="minorHAnsi"/>
          <w:highlight w:val="lightGray"/>
        </w:rPr>
        <w:t>[organization name]</w:t>
      </w:r>
    </w:p>
    <w:p w14:paraId="60D52A06" w14:textId="77777777" w:rsidR="00D33300" w:rsidRDefault="00D33300" w:rsidP="00D33300">
      <w:pPr>
        <w:ind w:left="426"/>
        <w:jc w:val="both"/>
        <w:rPr>
          <w:rFonts w:asciiTheme="minorHAnsi" w:hAnsiTheme="minorHAnsi"/>
        </w:rPr>
      </w:pPr>
      <w:r>
        <w:rPr>
          <w:rFonts w:asciiTheme="minorHAnsi" w:hAnsiTheme="minorHAnsi"/>
        </w:rPr>
        <w:t xml:space="preserve">Registration number in this professional body: </w:t>
      </w:r>
      <w:r w:rsidRPr="00694818">
        <w:rPr>
          <w:rFonts w:asciiTheme="minorHAnsi" w:hAnsiTheme="minorHAnsi"/>
          <w:highlight w:val="lightGray"/>
        </w:rPr>
        <w:t>[registration number]</w:t>
      </w:r>
    </w:p>
    <w:p w14:paraId="6CBA131A" w14:textId="77777777" w:rsidR="00D33300" w:rsidRPr="006A33E4" w:rsidRDefault="00D33300" w:rsidP="00D33300">
      <w:pPr>
        <w:jc w:val="both"/>
        <w:rPr>
          <w:rFonts w:asciiTheme="minorHAnsi" w:hAnsiTheme="minorHAnsi"/>
        </w:rPr>
      </w:pPr>
    </w:p>
    <w:p w14:paraId="397BAE01" w14:textId="77777777" w:rsidR="00D33300" w:rsidRPr="006A33E4" w:rsidRDefault="00D33300" w:rsidP="00D33300">
      <w:pPr>
        <w:jc w:val="both"/>
        <w:rPr>
          <w:rFonts w:asciiTheme="minorHAnsi" w:hAnsiTheme="minorHAnsi"/>
        </w:rPr>
      </w:pPr>
      <w:r>
        <w:rPr>
          <w:rFonts w:asciiTheme="minorHAnsi" w:hAnsiTheme="minorHAnsi"/>
        </w:rPr>
        <w:t xml:space="preserve">1.2 </w:t>
      </w:r>
      <w:r w:rsidRPr="006A33E4">
        <w:rPr>
          <w:rFonts w:asciiTheme="minorHAnsi" w:hAnsiTheme="minorHAnsi"/>
        </w:rPr>
        <w:t>The Auditor certifies</w:t>
      </w:r>
      <w:r>
        <w:rPr>
          <w:rFonts w:asciiTheme="minorHAnsi" w:hAnsiTheme="minorHAnsi"/>
        </w:rPr>
        <w:t xml:space="preserve"> that</w:t>
      </w:r>
      <w:r w:rsidRPr="006A33E4">
        <w:rPr>
          <w:rFonts w:asciiTheme="minorHAnsi" w:hAnsiTheme="minorHAnsi"/>
        </w:rPr>
        <w:t>:</w:t>
      </w:r>
    </w:p>
    <w:p w14:paraId="58CF2305" w14:textId="77777777" w:rsidR="00D33300" w:rsidRPr="00FE6A2D" w:rsidRDefault="00F11931" w:rsidP="00D33300">
      <w:pPr>
        <w:pStyle w:val="ListParagraph"/>
        <w:ind w:left="567" w:hanging="283"/>
        <w:jc w:val="both"/>
        <w:rPr>
          <w:rFonts w:asciiTheme="minorHAnsi" w:hAnsiTheme="minorHAnsi"/>
        </w:rPr>
      </w:pPr>
      <w:sdt>
        <w:sdtPr>
          <w:rPr>
            <w:rFonts w:asciiTheme="minorHAnsi" w:hAnsiTheme="minorHAnsi"/>
          </w:rPr>
          <w:id w:val="-1682497935"/>
          <w14:checkbox>
            <w14:checked w14:val="1"/>
            <w14:checkedState w14:val="2612" w14:font="MS Gothic"/>
            <w14:uncheckedState w14:val="2610" w14:font="MS Gothic"/>
          </w14:checkbox>
        </w:sdtPr>
        <w:sdtEndPr/>
        <w:sdtContent>
          <w:r w:rsidR="00D33300">
            <w:rPr>
              <w:rFonts w:ascii="MS Gothic" w:eastAsia="MS Gothic" w:hAnsi="MS Gothic" w:hint="eastAsia"/>
            </w:rPr>
            <w:t>☒</w:t>
          </w:r>
        </w:sdtContent>
      </w:sdt>
      <w:r w:rsidR="00D33300">
        <w:rPr>
          <w:rFonts w:asciiTheme="minorHAnsi" w:hAnsiTheme="minorHAnsi"/>
        </w:rPr>
        <w:t xml:space="preserve"> </w:t>
      </w:r>
      <w:r w:rsidR="00D33300" w:rsidRPr="00CF73C8">
        <w:rPr>
          <w:rFonts w:asciiTheme="minorHAnsi" w:hAnsiTheme="minorHAnsi"/>
        </w:rPr>
        <w:t xml:space="preserve">(s)he is authorized to exercise and certify accounts as </w:t>
      </w:r>
      <w:r w:rsidR="00D33300">
        <w:rPr>
          <w:rFonts w:asciiTheme="minorHAnsi" w:hAnsiTheme="minorHAnsi"/>
        </w:rPr>
        <w:t xml:space="preserve">a </w:t>
      </w:r>
      <w:r w:rsidR="00D33300" w:rsidRPr="00CF73C8">
        <w:rPr>
          <w:rFonts w:asciiTheme="minorHAnsi" w:hAnsiTheme="minorHAnsi"/>
        </w:rPr>
        <w:t xml:space="preserve">registered accounting professional (chartered accountant, auditor or statutory auditor…) in </w:t>
      </w:r>
      <w:r w:rsidR="00D33300">
        <w:rPr>
          <w:rFonts w:asciiTheme="minorHAnsi" w:hAnsiTheme="minorHAnsi"/>
        </w:rPr>
        <w:t>her/his</w:t>
      </w:r>
      <w:r w:rsidR="00D33300" w:rsidRPr="00CF73C8">
        <w:rPr>
          <w:rFonts w:asciiTheme="minorHAnsi" w:hAnsiTheme="minorHAnsi"/>
        </w:rPr>
        <w:t xml:space="preserve"> country of </w:t>
      </w:r>
      <w:proofErr w:type="gramStart"/>
      <w:r w:rsidR="00D33300" w:rsidRPr="00CF73C8">
        <w:rPr>
          <w:rFonts w:asciiTheme="minorHAnsi" w:hAnsiTheme="minorHAnsi"/>
        </w:rPr>
        <w:t>registration;</w:t>
      </w:r>
      <w:proofErr w:type="gramEnd"/>
      <w:r w:rsidR="00D33300" w:rsidRPr="00FD7A1C">
        <w:rPr>
          <w:rFonts w:asciiTheme="minorHAnsi" w:hAnsiTheme="minorHAnsi"/>
        </w:rPr>
        <w:t xml:space="preserve"> </w:t>
      </w:r>
    </w:p>
    <w:p w14:paraId="1D7F5BAC" w14:textId="4482A5E5" w:rsidR="00D33300" w:rsidRPr="00FE6A2D" w:rsidRDefault="00F11931" w:rsidP="00D33300">
      <w:pPr>
        <w:pStyle w:val="ListParagraph"/>
        <w:tabs>
          <w:tab w:val="left" w:pos="142"/>
        </w:tabs>
        <w:ind w:left="567" w:hanging="283"/>
        <w:jc w:val="both"/>
        <w:rPr>
          <w:rFonts w:asciiTheme="minorHAnsi" w:hAnsiTheme="minorHAnsi"/>
        </w:rPr>
      </w:pPr>
      <w:sdt>
        <w:sdtPr>
          <w:rPr>
            <w:rFonts w:asciiTheme="minorHAnsi" w:hAnsiTheme="minorHAnsi"/>
          </w:rPr>
          <w:id w:val="547038783"/>
          <w14:checkbox>
            <w14:checked w14:val="1"/>
            <w14:checkedState w14:val="2612" w14:font="MS Gothic"/>
            <w14:uncheckedState w14:val="2610" w14:font="MS Gothic"/>
          </w14:checkbox>
        </w:sdtPr>
        <w:sdtEndPr/>
        <w:sdtContent>
          <w:r w:rsidR="00D33300">
            <w:rPr>
              <w:rFonts w:ascii="MS Gothic" w:eastAsia="MS Gothic" w:hAnsi="MS Gothic" w:hint="eastAsia"/>
            </w:rPr>
            <w:t>☒</w:t>
          </w:r>
        </w:sdtContent>
      </w:sdt>
      <w:r w:rsidR="00D33300">
        <w:rPr>
          <w:rFonts w:asciiTheme="minorHAnsi" w:hAnsiTheme="minorHAnsi"/>
        </w:rPr>
        <w:t xml:space="preserve"> </w:t>
      </w:r>
      <w:r w:rsidR="00D33300" w:rsidRPr="00FE6A2D">
        <w:rPr>
          <w:rFonts w:asciiTheme="minorHAnsi" w:hAnsiTheme="minorHAnsi"/>
        </w:rPr>
        <w:t>(s)he is independent of t</w:t>
      </w:r>
      <w:r w:rsidR="00D33300">
        <w:rPr>
          <w:rFonts w:asciiTheme="minorHAnsi" w:hAnsiTheme="minorHAnsi"/>
        </w:rPr>
        <w:t xml:space="preserve">he co-production companies and </w:t>
      </w:r>
      <w:r w:rsidR="00D33300" w:rsidRPr="00FE6A2D">
        <w:rPr>
          <w:rFonts w:asciiTheme="minorHAnsi" w:hAnsiTheme="minorHAnsi"/>
        </w:rPr>
        <w:t xml:space="preserve">other </w:t>
      </w:r>
      <w:r w:rsidR="00D33300">
        <w:rPr>
          <w:rFonts w:asciiTheme="minorHAnsi" w:hAnsiTheme="minorHAnsi"/>
        </w:rPr>
        <w:t>financiers or companies</w:t>
      </w:r>
      <w:r w:rsidR="00D33300" w:rsidRPr="00FE6A2D">
        <w:rPr>
          <w:rFonts w:asciiTheme="minorHAnsi" w:hAnsiTheme="minorHAnsi"/>
        </w:rPr>
        <w:t xml:space="preserve"> involved in the </w:t>
      </w:r>
      <w:proofErr w:type="gramStart"/>
      <w:r w:rsidR="00D33300">
        <w:rPr>
          <w:rFonts w:asciiTheme="minorHAnsi" w:hAnsiTheme="minorHAnsi"/>
        </w:rPr>
        <w:t>series;</w:t>
      </w:r>
      <w:proofErr w:type="gramEnd"/>
    </w:p>
    <w:p w14:paraId="39EC9BB1" w14:textId="73632512" w:rsidR="00D33300" w:rsidRPr="00FE6A2D" w:rsidRDefault="00F11931" w:rsidP="00D33300">
      <w:pPr>
        <w:pStyle w:val="ListParagraph"/>
        <w:tabs>
          <w:tab w:val="left" w:pos="142"/>
        </w:tabs>
        <w:ind w:left="567" w:hanging="283"/>
        <w:jc w:val="both"/>
        <w:rPr>
          <w:rFonts w:asciiTheme="minorHAnsi" w:hAnsiTheme="minorHAnsi"/>
        </w:rPr>
      </w:pPr>
      <w:sdt>
        <w:sdtPr>
          <w:rPr>
            <w:rFonts w:asciiTheme="minorHAnsi" w:hAnsiTheme="minorHAnsi"/>
          </w:rPr>
          <w:id w:val="1935480276"/>
          <w14:checkbox>
            <w14:checked w14:val="1"/>
            <w14:checkedState w14:val="2612" w14:font="MS Gothic"/>
            <w14:uncheckedState w14:val="2610" w14:font="MS Gothic"/>
          </w14:checkbox>
        </w:sdtPr>
        <w:sdtEndPr/>
        <w:sdtContent>
          <w:r w:rsidR="00D33300">
            <w:rPr>
              <w:rFonts w:ascii="MS Gothic" w:eastAsia="MS Gothic" w:hAnsi="MS Gothic" w:hint="eastAsia"/>
            </w:rPr>
            <w:t>☒</w:t>
          </w:r>
        </w:sdtContent>
      </w:sdt>
      <w:r w:rsidR="00D33300">
        <w:rPr>
          <w:rFonts w:asciiTheme="minorHAnsi" w:hAnsiTheme="minorHAnsi"/>
        </w:rPr>
        <w:t xml:space="preserve"> </w:t>
      </w:r>
      <w:r w:rsidR="00D33300" w:rsidRPr="00FE6A2D">
        <w:rPr>
          <w:rFonts w:asciiTheme="minorHAnsi" w:hAnsiTheme="minorHAnsi"/>
        </w:rPr>
        <w:t xml:space="preserve">(s)he was not involved in the </w:t>
      </w:r>
      <w:r w:rsidR="00D33300">
        <w:rPr>
          <w:rFonts w:asciiTheme="minorHAnsi" w:hAnsiTheme="minorHAnsi"/>
        </w:rPr>
        <w:t xml:space="preserve">accounting and management of the </w:t>
      </w:r>
      <w:r w:rsidR="00D33300" w:rsidRPr="00FE6A2D">
        <w:rPr>
          <w:rFonts w:asciiTheme="minorHAnsi" w:hAnsiTheme="minorHAnsi"/>
        </w:rPr>
        <w:t xml:space="preserve">development, production and exploitation of the </w:t>
      </w:r>
      <w:proofErr w:type="gramStart"/>
      <w:r w:rsidR="00D33300">
        <w:rPr>
          <w:rFonts w:asciiTheme="minorHAnsi" w:hAnsiTheme="minorHAnsi"/>
        </w:rPr>
        <w:t xml:space="preserve">series </w:t>
      </w:r>
      <w:r w:rsidR="00D33300" w:rsidRPr="00FE6A2D">
        <w:rPr>
          <w:rFonts w:asciiTheme="minorHAnsi" w:hAnsiTheme="minorHAnsi"/>
        </w:rPr>
        <w:t>.</w:t>
      </w:r>
      <w:proofErr w:type="gramEnd"/>
    </w:p>
    <w:p w14:paraId="451DB6B5" w14:textId="77777777" w:rsidR="00D33300" w:rsidRDefault="00D33300" w:rsidP="00D33300">
      <w:pPr>
        <w:jc w:val="both"/>
        <w:rPr>
          <w:rFonts w:asciiTheme="minorHAnsi" w:hAnsiTheme="minorHAnsi"/>
        </w:rPr>
      </w:pPr>
    </w:p>
    <w:p w14:paraId="1FF71CB1" w14:textId="485BD606" w:rsidR="00D33300" w:rsidRDefault="00D33300" w:rsidP="00D33300">
      <w:pPr>
        <w:jc w:val="both"/>
        <w:rPr>
          <w:rFonts w:asciiTheme="minorHAnsi" w:hAnsiTheme="minorHAnsi"/>
        </w:rPr>
      </w:pPr>
      <w:r w:rsidRPr="00140116">
        <w:rPr>
          <w:rFonts w:asciiTheme="minorHAnsi" w:hAnsiTheme="minorHAnsi"/>
        </w:rPr>
        <w:t xml:space="preserve">The Auditor acknowledges that </w:t>
      </w:r>
      <w:r>
        <w:rPr>
          <w:rFonts w:asciiTheme="minorHAnsi" w:hAnsiTheme="minorHAnsi"/>
        </w:rPr>
        <w:t>(s)</w:t>
      </w:r>
      <w:r w:rsidRPr="00140116">
        <w:rPr>
          <w:rFonts w:asciiTheme="minorHAnsi" w:hAnsiTheme="minorHAnsi"/>
        </w:rPr>
        <w:t xml:space="preserve">he has been provided with </w:t>
      </w:r>
      <w:r>
        <w:rPr>
          <w:rFonts w:asciiTheme="minorHAnsi" w:hAnsiTheme="minorHAnsi"/>
        </w:rPr>
        <w:t xml:space="preserve">a copy of </w:t>
      </w:r>
      <w:r w:rsidRPr="00140116">
        <w:rPr>
          <w:rFonts w:asciiTheme="minorHAnsi" w:hAnsiTheme="minorHAnsi"/>
        </w:rPr>
        <w:t xml:space="preserve">the </w:t>
      </w:r>
      <w:r>
        <w:rPr>
          <w:rFonts w:asciiTheme="minorHAnsi" w:hAnsiTheme="minorHAnsi"/>
        </w:rPr>
        <w:t xml:space="preserve">Council of Europe Grant </w:t>
      </w:r>
      <w:r w:rsidR="000152C3">
        <w:rPr>
          <w:rFonts w:asciiTheme="minorHAnsi" w:hAnsiTheme="minorHAnsi"/>
        </w:rPr>
        <w:t xml:space="preserve">Agreement </w:t>
      </w:r>
      <w:r>
        <w:rPr>
          <w:rFonts w:asciiTheme="minorHAnsi" w:hAnsiTheme="minorHAnsi"/>
        </w:rPr>
        <w:t xml:space="preserve">and a copy of the Call for Projects [year]. </w:t>
      </w:r>
    </w:p>
    <w:p w14:paraId="66146B18" w14:textId="77777777" w:rsidR="00D33300" w:rsidRDefault="00D33300" w:rsidP="00D33300">
      <w:pPr>
        <w:jc w:val="both"/>
        <w:rPr>
          <w:rFonts w:asciiTheme="minorHAnsi" w:hAnsiTheme="minorHAnsi"/>
        </w:rPr>
      </w:pPr>
    </w:p>
    <w:p w14:paraId="385D6BC9" w14:textId="62FE97E2" w:rsidR="00D33300" w:rsidRPr="001027DC" w:rsidRDefault="00D33300" w:rsidP="00D33300">
      <w:pPr>
        <w:pStyle w:val="ListParagraph"/>
        <w:widowControl/>
        <w:numPr>
          <w:ilvl w:val="0"/>
          <w:numId w:val="7"/>
        </w:numPr>
        <w:autoSpaceDE/>
        <w:autoSpaceDN/>
        <w:ind w:right="0"/>
        <w:contextualSpacing/>
        <w:jc w:val="both"/>
        <w:rPr>
          <w:rFonts w:asciiTheme="minorHAnsi" w:hAnsiTheme="minorHAnsi"/>
          <w:b/>
          <w:smallCaps/>
        </w:rPr>
      </w:pPr>
      <w:r>
        <w:rPr>
          <w:rFonts w:asciiTheme="minorHAnsi" w:hAnsiTheme="minorHAnsi"/>
          <w:b/>
          <w:smallCaps/>
        </w:rPr>
        <w:t>Final Production Cost Report</w:t>
      </w:r>
    </w:p>
    <w:p w14:paraId="72FCBF5B" w14:textId="77777777" w:rsidR="00D33300" w:rsidRDefault="00D33300" w:rsidP="00D33300">
      <w:pPr>
        <w:jc w:val="both"/>
        <w:rPr>
          <w:rFonts w:asciiTheme="minorHAnsi" w:hAnsiTheme="minorHAnsi"/>
        </w:rPr>
      </w:pPr>
    </w:p>
    <w:p w14:paraId="6545EEE2" w14:textId="6F12C93E" w:rsidR="00D33300" w:rsidRPr="000F69CB" w:rsidRDefault="00D33300" w:rsidP="00D33300">
      <w:pPr>
        <w:jc w:val="both"/>
        <w:rPr>
          <w:rFonts w:asciiTheme="minorHAnsi" w:hAnsiTheme="minorHAnsi"/>
        </w:rPr>
      </w:pPr>
      <w:proofErr w:type="gramStart"/>
      <w:r w:rsidRPr="009D4298">
        <w:rPr>
          <w:rFonts w:asciiTheme="minorHAnsi" w:hAnsiTheme="minorHAnsi"/>
        </w:rPr>
        <w:t>On the basis of</w:t>
      </w:r>
      <w:proofErr w:type="gramEnd"/>
      <w:r w:rsidRPr="009D4298">
        <w:rPr>
          <w:rFonts w:asciiTheme="minorHAnsi" w:hAnsiTheme="minorHAnsi"/>
        </w:rPr>
        <w:t xml:space="preserve"> the per-country audits provided to the Auditor and </w:t>
      </w:r>
      <w:r>
        <w:rPr>
          <w:rFonts w:asciiTheme="minorHAnsi" w:hAnsiTheme="minorHAnsi"/>
        </w:rPr>
        <w:t>appended</w:t>
      </w:r>
      <w:r w:rsidRPr="009D4298">
        <w:rPr>
          <w:rFonts w:asciiTheme="minorHAnsi" w:hAnsiTheme="minorHAnsi"/>
        </w:rPr>
        <w:t xml:space="preserve"> to this document, the </w:t>
      </w:r>
      <w:r w:rsidR="00AB5142">
        <w:rPr>
          <w:rFonts w:asciiTheme="minorHAnsi" w:hAnsiTheme="minorHAnsi"/>
        </w:rPr>
        <w:t xml:space="preserve">final production </w:t>
      </w:r>
      <w:r w:rsidRPr="009D4298">
        <w:rPr>
          <w:rFonts w:asciiTheme="minorHAnsi" w:hAnsiTheme="minorHAnsi"/>
        </w:rPr>
        <w:t xml:space="preserve">cost </w:t>
      </w:r>
      <w:r>
        <w:rPr>
          <w:rFonts w:asciiTheme="minorHAnsi" w:hAnsiTheme="minorHAnsi"/>
        </w:rPr>
        <w:t>of</w:t>
      </w:r>
      <w:r w:rsidRPr="009D4298">
        <w:rPr>
          <w:rFonts w:asciiTheme="minorHAnsi" w:hAnsiTheme="minorHAnsi"/>
        </w:rPr>
        <w:t xml:space="preserve"> the </w:t>
      </w:r>
      <w:r>
        <w:rPr>
          <w:rFonts w:asciiTheme="minorHAnsi" w:hAnsiTheme="minorHAnsi"/>
        </w:rPr>
        <w:t xml:space="preserve">series </w:t>
      </w:r>
      <w:r w:rsidRPr="009D4298">
        <w:rPr>
          <w:rFonts w:asciiTheme="minorHAnsi" w:hAnsiTheme="minorHAnsi"/>
        </w:rPr>
        <w:t>is as follows:</w:t>
      </w:r>
    </w:p>
    <w:p w14:paraId="46EA3270" w14:textId="77777777" w:rsidR="00D33300" w:rsidRDefault="00D33300" w:rsidP="00D33300">
      <w:pPr>
        <w:jc w:val="both"/>
        <w:rPr>
          <w:rFonts w:asciiTheme="minorHAnsi" w:hAnsiTheme="minorHAnsi"/>
        </w:rPr>
      </w:pPr>
    </w:p>
    <w:tbl>
      <w:tblPr>
        <w:tblW w:w="4952" w:type="pct"/>
        <w:tblCellMar>
          <w:left w:w="70" w:type="dxa"/>
          <w:right w:w="70" w:type="dxa"/>
        </w:tblCellMar>
        <w:tblLook w:val="04A0" w:firstRow="1" w:lastRow="0" w:firstColumn="1" w:lastColumn="0" w:noHBand="0" w:noVBand="1"/>
      </w:tblPr>
      <w:tblGrid>
        <w:gridCol w:w="3889"/>
        <w:gridCol w:w="1901"/>
        <w:gridCol w:w="1835"/>
        <w:gridCol w:w="1784"/>
      </w:tblGrid>
      <w:tr w:rsidR="00D33300" w:rsidRPr="002E1409" w14:paraId="21175E0D" w14:textId="77777777" w:rsidTr="00B65E11">
        <w:trPr>
          <w:trHeight w:val="600"/>
        </w:trPr>
        <w:tc>
          <w:tcPr>
            <w:tcW w:w="2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9DC077" w14:textId="77777777" w:rsidR="00D33300" w:rsidRPr="0072133B" w:rsidRDefault="00D33300" w:rsidP="00B65E11">
            <w:pPr>
              <w:jc w:val="center"/>
              <w:rPr>
                <w:b/>
                <w:bCs/>
                <w:color w:val="000000"/>
                <w:lang w:val="en-GB" w:eastAsia="fr-FR"/>
              </w:rPr>
            </w:pPr>
            <w:r w:rsidRPr="0072133B">
              <w:rPr>
                <w:b/>
                <w:bCs/>
                <w:color w:val="000000"/>
                <w:lang w:val="en-GB" w:eastAsia="fr-FR"/>
              </w:rPr>
              <w:t>Production Company</w:t>
            </w:r>
          </w:p>
        </w:tc>
        <w:tc>
          <w:tcPr>
            <w:tcW w:w="1010" w:type="pct"/>
            <w:tcBorders>
              <w:top w:val="single" w:sz="4" w:space="0" w:color="auto"/>
              <w:left w:val="nil"/>
              <w:bottom w:val="single" w:sz="4" w:space="0" w:color="auto"/>
              <w:right w:val="single" w:sz="4" w:space="0" w:color="auto"/>
            </w:tcBorders>
            <w:vAlign w:val="center"/>
          </w:tcPr>
          <w:p w14:paraId="3BED5D89" w14:textId="77777777" w:rsidR="00D33300" w:rsidRPr="0072133B" w:rsidRDefault="00D33300" w:rsidP="00B65E11">
            <w:pPr>
              <w:jc w:val="center"/>
              <w:rPr>
                <w:b/>
                <w:bCs/>
                <w:color w:val="000000"/>
                <w:lang w:val="en-GB" w:eastAsia="fr-FR"/>
              </w:rPr>
            </w:pPr>
            <w:r w:rsidRPr="0072133B">
              <w:rPr>
                <w:b/>
                <w:bCs/>
                <w:color w:val="000000"/>
                <w:lang w:val="en-GB" w:eastAsia="fr-FR"/>
              </w:rPr>
              <w:t>Co-producing Country</w:t>
            </w:r>
          </w:p>
        </w:tc>
        <w:tc>
          <w:tcPr>
            <w:tcW w:w="975" w:type="pct"/>
            <w:tcBorders>
              <w:top w:val="single" w:sz="4" w:space="0" w:color="auto"/>
              <w:left w:val="single" w:sz="4" w:space="0" w:color="auto"/>
              <w:bottom w:val="single" w:sz="4" w:space="0" w:color="auto"/>
              <w:right w:val="single" w:sz="4" w:space="0" w:color="auto"/>
            </w:tcBorders>
            <w:vAlign w:val="center"/>
          </w:tcPr>
          <w:p w14:paraId="1C2A357A" w14:textId="77777777" w:rsidR="00D33300" w:rsidRPr="0072133B" w:rsidRDefault="00D33300" w:rsidP="00B65E11">
            <w:pPr>
              <w:jc w:val="center"/>
              <w:rPr>
                <w:b/>
                <w:bCs/>
                <w:color w:val="000000"/>
                <w:lang w:val="en-GB" w:eastAsia="fr-FR"/>
              </w:rPr>
            </w:pPr>
            <w:r w:rsidRPr="0072133B">
              <w:rPr>
                <w:b/>
                <w:bCs/>
                <w:color w:val="000000"/>
                <w:lang w:val="en-GB" w:eastAsia="fr-FR"/>
              </w:rPr>
              <w:t>Amount</w:t>
            </w:r>
          </w:p>
          <w:p w14:paraId="1A524198" w14:textId="77777777" w:rsidR="00D33300" w:rsidRPr="0072133B" w:rsidRDefault="00D33300" w:rsidP="00B65E11">
            <w:pPr>
              <w:jc w:val="center"/>
              <w:rPr>
                <w:b/>
                <w:bCs/>
                <w:color w:val="000000"/>
                <w:lang w:val="en-GB" w:eastAsia="fr-FR"/>
              </w:rPr>
            </w:pPr>
            <w:r w:rsidRPr="0072133B">
              <w:rPr>
                <w:b/>
                <w:bCs/>
                <w:color w:val="000000"/>
                <w:lang w:val="en-GB" w:eastAsia="fr-FR"/>
              </w:rPr>
              <w:t>in EUR</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AB2781" w14:textId="77777777" w:rsidR="00D33300" w:rsidRPr="0072133B" w:rsidRDefault="00D33300" w:rsidP="00B65E11">
            <w:pPr>
              <w:jc w:val="center"/>
              <w:rPr>
                <w:b/>
                <w:bCs/>
                <w:color w:val="000000"/>
                <w:lang w:val="en-GB" w:eastAsia="fr-FR"/>
              </w:rPr>
            </w:pPr>
            <w:r w:rsidRPr="0072133B">
              <w:rPr>
                <w:b/>
                <w:bCs/>
                <w:color w:val="000000"/>
                <w:lang w:val="en-GB" w:eastAsia="fr-FR"/>
              </w:rPr>
              <w:t>Amount in Currency</w:t>
            </w:r>
            <w:r w:rsidRPr="0072133B">
              <w:rPr>
                <w:rStyle w:val="FootnoteReference"/>
                <w:b/>
                <w:bCs/>
                <w:color w:val="000000"/>
                <w:lang w:val="en-GB" w:eastAsia="fr-FR"/>
              </w:rPr>
              <w:footnoteReference w:id="3"/>
            </w:r>
          </w:p>
        </w:tc>
      </w:tr>
      <w:tr w:rsidR="00D33300" w:rsidRPr="002E1409" w14:paraId="396318F6" w14:textId="77777777" w:rsidTr="00B65E11">
        <w:trPr>
          <w:trHeight w:val="300"/>
        </w:trPr>
        <w:tc>
          <w:tcPr>
            <w:tcW w:w="2067" w:type="pct"/>
            <w:tcBorders>
              <w:top w:val="nil"/>
              <w:left w:val="single" w:sz="4" w:space="0" w:color="auto"/>
              <w:bottom w:val="single" w:sz="4" w:space="0" w:color="auto"/>
              <w:right w:val="single" w:sz="4" w:space="0" w:color="auto"/>
            </w:tcBorders>
            <w:shd w:val="clear" w:color="auto" w:fill="auto"/>
            <w:noWrap/>
            <w:vAlign w:val="bottom"/>
            <w:hideMark/>
          </w:tcPr>
          <w:p w14:paraId="187FD890" w14:textId="77777777" w:rsidR="00D33300" w:rsidRPr="0072133B" w:rsidRDefault="00D33300" w:rsidP="00B65E11">
            <w:pPr>
              <w:rPr>
                <w:color w:val="000000"/>
                <w:lang w:val="en-GB" w:eastAsia="fr-FR"/>
              </w:rPr>
            </w:pPr>
            <w:r w:rsidRPr="0072133B">
              <w:rPr>
                <w:color w:val="000000"/>
                <w:lang w:val="en-GB" w:eastAsia="fr-FR"/>
              </w:rPr>
              <w:t> </w:t>
            </w:r>
          </w:p>
        </w:tc>
        <w:tc>
          <w:tcPr>
            <w:tcW w:w="1010" w:type="pct"/>
            <w:tcBorders>
              <w:top w:val="nil"/>
              <w:left w:val="nil"/>
              <w:bottom w:val="single" w:sz="4" w:space="0" w:color="auto"/>
              <w:right w:val="single" w:sz="4" w:space="0" w:color="auto"/>
            </w:tcBorders>
          </w:tcPr>
          <w:p w14:paraId="7BA3DCDB" w14:textId="77777777" w:rsidR="00D33300" w:rsidRPr="0072133B" w:rsidRDefault="00D33300" w:rsidP="00B65E11">
            <w:pPr>
              <w:jc w:val="center"/>
              <w:rPr>
                <w:color w:val="000000"/>
                <w:lang w:val="en-GB" w:eastAsia="fr-FR"/>
              </w:rPr>
            </w:pPr>
          </w:p>
        </w:tc>
        <w:tc>
          <w:tcPr>
            <w:tcW w:w="975" w:type="pct"/>
            <w:tcBorders>
              <w:top w:val="nil"/>
              <w:left w:val="single" w:sz="4" w:space="0" w:color="auto"/>
              <w:bottom w:val="single" w:sz="4" w:space="0" w:color="auto"/>
              <w:right w:val="single" w:sz="4" w:space="0" w:color="auto"/>
            </w:tcBorders>
            <w:vAlign w:val="bottom"/>
          </w:tcPr>
          <w:p w14:paraId="585CC7E0" w14:textId="77777777" w:rsidR="00D33300" w:rsidRPr="0072133B" w:rsidRDefault="00D33300" w:rsidP="00B65E11">
            <w:pPr>
              <w:jc w:val="center"/>
              <w:rPr>
                <w:color w:val="000000"/>
                <w:lang w:val="en-GB" w:eastAsia="fr-FR"/>
              </w:rPr>
            </w:pPr>
            <w:r w:rsidRPr="0072133B">
              <w:rPr>
                <w:color w:val="000000"/>
                <w:lang w:val="en-GB" w:eastAsia="fr-FR"/>
              </w:rPr>
              <w:t> </w:t>
            </w:r>
          </w:p>
        </w:tc>
        <w:tc>
          <w:tcPr>
            <w:tcW w:w="948" w:type="pct"/>
            <w:tcBorders>
              <w:top w:val="nil"/>
              <w:left w:val="single" w:sz="4" w:space="0" w:color="auto"/>
              <w:bottom w:val="single" w:sz="4" w:space="0" w:color="auto"/>
              <w:right w:val="single" w:sz="4" w:space="0" w:color="auto"/>
            </w:tcBorders>
            <w:shd w:val="clear" w:color="auto" w:fill="auto"/>
            <w:noWrap/>
            <w:vAlign w:val="bottom"/>
            <w:hideMark/>
          </w:tcPr>
          <w:p w14:paraId="7A6CC233" w14:textId="77777777" w:rsidR="00D33300" w:rsidRPr="0072133B" w:rsidRDefault="00D33300" w:rsidP="00B65E11">
            <w:pPr>
              <w:jc w:val="center"/>
              <w:rPr>
                <w:color w:val="000000"/>
                <w:lang w:val="en-GB" w:eastAsia="fr-FR"/>
              </w:rPr>
            </w:pPr>
            <w:r w:rsidRPr="0072133B">
              <w:rPr>
                <w:color w:val="000000"/>
                <w:lang w:val="en-GB" w:eastAsia="fr-FR"/>
              </w:rPr>
              <w:t> </w:t>
            </w:r>
          </w:p>
        </w:tc>
      </w:tr>
      <w:tr w:rsidR="00D33300" w:rsidRPr="002E1409" w14:paraId="6D4D2AF0" w14:textId="77777777" w:rsidTr="00B65E11">
        <w:trPr>
          <w:trHeight w:val="300"/>
        </w:trPr>
        <w:tc>
          <w:tcPr>
            <w:tcW w:w="2067" w:type="pct"/>
            <w:tcBorders>
              <w:top w:val="nil"/>
              <w:left w:val="single" w:sz="4" w:space="0" w:color="auto"/>
              <w:bottom w:val="single" w:sz="4" w:space="0" w:color="auto"/>
              <w:right w:val="single" w:sz="4" w:space="0" w:color="auto"/>
            </w:tcBorders>
            <w:shd w:val="clear" w:color="auto" w:fill="auto"/>
            <w:noWrap/>
            <w:vAlign w:val="center"/>
            <w:hideMark/>
          </w:tcPr>
          <w:p w14:paraId="29C167B7" w14:textId="77777777" w:rsidR="00D33300" w:rsidRPr="0072133B" w:rsidRDefault="00D33300" w:rsidP="00B65E11">
            <w:pPr>
              <w:rPr>
                <w:color w:val="000000"/>
                <w:lang w:val="en-GB" w:eastAsia="fr-FR"/>
              </w:rPr>
            </w:pPr>
            <w:r w:rsidRPr="0072133B">
              <w:rPr>
                <w:color w:val="000000"/>
                <w:lang w:val="en-GB" w:eastAsia="fr-FR"/>
              </w:rPr>
              <w:t> </w:t>
            </w:r>
          </w:p>
        </w:tc>
        <w:tc>
          <w:tcPr>
            <w:tcW w:w="1010" w:type="pct"/>
            <w:tcBorders>
              <w:top w:val="nil"/>
              <w:left w:val="nil"/>
              <w:bottom w:val="single" w:sz="4" w:space="0" w:color="auto"/>
              <w:right w:val="single" w:sz="4" w:space="0" w:color="auto"/>
            </w:tcBorders>
          </w:tcPr>
          <w:p w14:paraId="7BB4A2DB" w14:textId="77777777" w:rsidR="00D33300" w:rsidRPr="0072133B" w:rsidRDefault="00D33300" w:rsidP="00B65E11">
            <w:pPr>
              <w:jc w:val="center"/>
              <w:rPr>
                <w:color w:val="000000"/>
                <w:lang w:val="en-GB" w:eastAsia="fr-FR"/>
              </w:rPr>
            </w:pPr>
          </w:p>
        </w:tc>
        <w:tc>
          <w:tcPr>
            <w:tcW w:w="975" w:type="pct"/>
            <w:tcBorders>
              <w:top w:val="nil"/>
              <w:left w:val="single" w:sz="4" w:space="0" w:color="auto"/>
              <w:bottom w:val="single" w:sz="4" w:space="0" w:color="auto"/>
              <w:right w:val="single" w:sz="4" w:space="0" w:color="auto"/>
            </w:tcBorders>
            <w:vAlign w:val="center"/>
          </w:tcPr>
          <w:p w14:paraId="5BD8A16B" w14:textId="77777777" w:rsidR="00D33300" w:rsidRPr="0072133B" w:rsidRDefault="00D33300" w:rsidP="00B65E11">
            <w:pPr>
              <w:jc w:val="center"/>
              <w:rPr>
                <w:color w:val="000000"/>
                <w:lang w:val="en-GB" w:eastAsia="fr-FR"/>
              </w:rPr>
            </w:pPr>
            <w:r w:rsidRPr="0072133B">
              <w:rPr>
                <w:color w:val="000000"/>
                <w:lang w:val="en-GB" w:eastAsia="fr-FR"/>
              </w:rPr>
              <w:t> </w:t>
            </w:r>
          </w:p>
        </w:tc>
        <w:tc>
          <w:tcPr>
            <w:tcW w:w="948" w:type="pct"/>
            <w:tcBorders>
              <w:top w:val="nil"/>
              <w:left w:val="single" w:sz="4" w:space="0" w:color="auto"/>
              <w:bottom w:val="single" w:sz="4" w:space="0" w:color="auto"/>
              <w:right w:val="single" w:sz="4" w:space="0" w:color="auto"/>
            </w:tcBorders>
            <w:shd w:val="clear" w:color="auto" w:fill="auto"/>
            <w:vAlign w:val="center"/>
            <w:hideMark/>
          </w:tcPr>
          <w:p w14:paraId="20B57B70" w14:textId="77777777" w:rsidR="00D33300" w:rsidRPr="0072133B" w:rsidRDefault="00D33300" w:rsidP="00B65E11">
            <w:pPr>
              <w:jc w:val="center"/>
              <w:rPr>
                <w:color w:val="000000"/>
                <w:lang w:val="en-GB" w:eastAsia="fr-FR"/>
              </w:rPr>
            </w:pPr>
            <w:r w:rsidRPr="0072133B">
              <w:rPr>
                <w:color w:val="000000"/>
                <w:lang w:val="en-GB" w:eastAsia="fr-FR"/>
              </w:rPr>
              <w:t> </w:t>
            </w:r>
          </w:p>
        </w:tc>
      </w:tr>
      <w:tr w:rsidR="00D33300" w:rsidRPr="002E1409" w14:paraId="64254A5E" w14:textId="77777777" w:rsidTr="00B65E11">
        <w:trPr>
          <w:trHeight w:val="300"/>
        </w:trPr>
        <w:tc>
          <w:tcPr>
            <w:tcW w:w="2067" w:type="pct"/>
            <w:tcBorders>
              <w:top w:val="nil"/>
              <w:left w:val="single" w:sz="4" w:space="0" w:color="auto"/>
              <w:bottom w:val="single" w:sz="4" w:space="0" w:color="auto"/>
              <w:right w:val="single" w:sz="4" w:space="0" w:color="auto"/>
            </w:tcBorders>
            <w:shd w:val="clear" w:color="auto" w:fill="auto"/>
            <w:noWrap/>
            <w:vAlign w:val="center"/>
          </w:tcPr>
          <w:p w14:paraId="44751C51" w14:textId="77777777" w:rsidR="00D33300" w:rsidRPr="0072133B" w:rsidRDefault="00D33300" w:rsidP="00B65E11">
            <w:pPr>
              <w:rPr>
                <w:color w:val="000000"/>
                <w:lang w:val="en-GB" w:eastAsia="fr-FR"/>
              </w:rPr>
            </w:pPr>
          </w:p>
        </w:tc>
        <w:tc>
          <w:tcPr>
            <w:tcW w:w="1010" w:type="pct"/>
            <w:tcBorders>
              <w:top w:val="nil"/>
              <w:left w:val="nil"/>
              <w:bottom w:val="single" w:sz="4" w:space="0" w:color="auto"/>
              <w:right w:val="single" w:sz="4" w:space="0" w:color="auto"/>
            </w:tcBorders>
          </w:tcPr>
          <w:p w14:paraId="5BCC3541" w14:textId="77777777" w:rsidR="00D33300" w:rsidRPr="0072133B" w:rsidRDefault="00D33300" w:rsidP="00B65E11">
            <w:pPr>
              <w:jc w:val="center"/>
              <w:rPr>
                <w:color w:val="000000"/>
                <w:lang w:val="en-GB" w:eastAsia="fr-FR"/>
              </w:rPr>
            </w:pPr>
          </w:p>
        </w:tc>
        <w:tc>
          <w:tcPr>
            <w:tcW w:w="975" w:type="pct"/>
            <w:tcBorders>
              <w:top w:val="nil"/>
              <w:left w:val="single" w:sz="4" w:space="0" w:color="auto"/>
              <w:bottom w:val="single" w:sz="4" w:space="0" w:color="auto"/>
              <w:right w:val="single" w:sz="4" w:space="0" w:color="auto"/>
            </w:tcBorders>
            <w:vAlign w:val="center"/>
          </w:tcPr>
          <w:p w14:paraId="4423D2AF" w14:textId="77777777" w:rsidR="00D33300" w:rsidRPr="0072133B" w:rsidRDefault="00D33300" w:rsidP="00B65E11">
            <w:pPr>
              <w:jc w:val="center"/>
              <w:rPr>
                <w:color w:val="000000"/>
                <w:lang w:val="en-GB" w:eastAsia="fr-FR"/>
              </w:rPr>
            </w:pPr>
          </w:p>
        </w:tc>
        <w:tc>
          <w:tcPr>
            <w:tcW w:w="948" w:type="pct"/>
            <w:tcBorders>
              <w:top w:val="nil"/>
              <w:left w:val="single" w:sz="4" w:space="0" w:color="auto"/>
              <w:bottom w:val="single" w:sz="4" w:space="0" w:color="auto"/>
              <w:right w:val="single" w:sz="4" w:space="0" w:color="auto"/>
            </w:tcBorders>
            <w:shd w:val="clear" w:color="auto" w:fill="auto"/>
            <w:vAlign w:val="center"/>
          </w:tcPr>
          <w:p w14:paraId="2D5655C6" w14:textId="77777777" w:rsidR="00D33300" w:rsidRPr="0072133B" w:rsidRDefault="00D33300" w:rsidP="00B65E11">
            <w:pPr>
              <w:jc w:val="center"/>
              <w:rPr>
                <w:color w:val="000000"/>
                <w:lang w:val="en-GB" w:eastAsia="fr-FR"/>
              </w:rPr>
            </w:pPr>
          </w:p>
        </w:tc>
      </w:tr>
      <w:tr w:rsidR="00D33300" w:rsidRPr="002E1409" w14:paraId="3AF5B7D8" w14:textId="77777777" w:rsidTr="00B65E11">
        <w:trPr>
          <w:trHeight w:val="315"/>
        </w:trPr>
        <w:tc>
          <w:tcPr>
            <w:tcW w:w="2067" w:type="pct"/>
            <w:tcBorders>
              <w:top w:val="nil"/>
              <w:left w:val="single" w:sz="4" w:space="0" w:color="auto"/>
              <w:bottom w:val="double" w:sz="6" w:space="0" w:color="auto"/>
              <w:right w:val="single" w:sz="4" w:space="0" w:color="auto"/>
            </w:tcBorders>
            <w:shd w:val="clear" w:color="auto" w:fill="auto"/>
            <w:noWrap/>
            <w:vAlign w:val="center"/>
            <w:hideMark/>
          </w:tcPr>
          <w:p w14:paraId="05A2F642" w14:textId="77777777" w:rsidR="00D33300" w:rsidRPr="0072133B" w:rsidRDefault="00D33300" w:rsidP="00B65E11">
            <w:pPr>
              <w:rPr>
                <w:color w:val="000000"/>
                <w:lang w:val="en-GB" w:eastAsia="fr-FR"/>
              </w:rPr>
            </w:pPr>
            <w:r w:rsidRPr="0072133B">
              <w:rPr>
                <w:color w:val="000000"/>
                <w:lang w:val="en-GB" w:eastAsia="fr-FR"/>
              </w:rPr>
              <w:t> </w:t>
            </w:r>
          </w:p>
        </w:tc>
        <w:tc>
          <w:tcPr>
            <w:tcW w:w="1010" w:type="pct"/>
            <w:tcBorders>
              <w:top w:val="nil"/>
              <w:left w:val="nil"/>
              <w:bottom w:val="double" w:sz="6" w:space="0" w:color="auto"/>
              <w:right w:val="single" w:sz="4" w:space="0" w:color="auto"/>
            </w:tcBorders>
          </w:tcPr>
          <w:p w14:paraId="57CDE9FD" w14:textId="77777777" w:rsidR="00D33300" w:rsidRPr="0072133B" w:rsidRDefault="00D33300" w:rsidP="00B65E11">
            <w:pPr>
              <w:jc w:val="center"/>
              <w:rPr>
                <w:color w:val="000000"/>
                <w:lang w:val="en-GB" w:eastAsia="fr-FR"/>
              </w:rPr>
            </w:pPr>
          </w:p>
        </w:tc>
        <w:tc>
          <w:tcPr>
            <w:tcW w:w="975" w:type="pct"/>
            <w:tcBorders>
              <w:top w:val="nil"/>
              <w:left w:val="single" w:sz="4" w:space="0" w:color="auto"/>
              <w:bottom w:val="double" w:sz="6" w:space="0" w:color="auto"/>
              <w:right w:val="single" w:sz="4" w:space="0" w:color="auto"/>
            </w:tcBorders>
            <w:vAlign w:val="center"/>
          </w:tcPr>
          <w:p w14:paraId="1196689A" w14:textId="77777777" w:rsidR="00D33300" w:rsidRPr="0072133B" w:rsidRDefault="00D33300" w:rsidP="00B65E11">
            <w:pPr>
              <w:jc w:val="center"/>
              <w:rPr>
                <w:color w:val="000000"/>
                <w:lang w:val="en-GB" w:eastAsia="fr-FR"/>
              </w:rPr>
            </w:pPr>
            <w:r w:rsidRPr="0072133B">
              <w:rPr>
                <w:color w:val="000000"/>
                <w:lang w:val="en-GB" w:eastAsia="fr-FR"/>
              </w:rPr>
              <w:t> </w:t>
            </w:r>
          </w:p>
        </w:tc>
        <w:tc>
          <w:tcPr>
            <w:tcW w:w="948" w:type="pct"/>
            <w:tcBorders>
              <w:top w:val="nil"/>
              <w:left w:val="single" w:sz="4" w:space="0" w:color="auto"/>
              <w:bottom w:val="double" w:sz="6" w:space="0" w:color="auto"/>
              <w:right w:val="single" w:sz="4" w:space="0" w:color="auto"/>
            </w:tcBorders>
            <w:shd w:val="clear" w:color="auto" w:fill="auto"/>
            <w:vAlign w:val="center"/>
            <w:hideMark/>
          </w:tcPr>
          <w:p w14:paraId="52379FAE" w14:textId="77777777" w:rsidR="00D33300" w:rsidRPr="0072133B" w:rsidRDefault="00D33300" w:rsidP="00B65E11">
            <w:pPr>
              <w:jc w:val="center"/>
              <w:rPr>
                <w:color w:val="000000"/>
                <w:lang w:val="en-GB" w:eastAsia="fr-FR"/>
              </w:rPr>
            </w:pPr>
            <w:r w:rsidRPr="0072133B">
              <w:rPr>
                <w:color w:val="000000"/>
                <w:lang w:val="en-GB" w:eastAsia="fr-FR"/>
              </w:rPr>
              <w:t> </w:t>
            </w:r>
          </w:p>
        </w:tc>
      </w:tr>
      <w:tr w:rsidR="00D33300" w:rsidRPr="002E1409" w14:paraId="0E38A2A3" w14:textId="77777777" w:rsidTr="00B65E11">
        <w:trPr>
          <w:trHeight w:val="315"/>
        </w:trPr>
        <w:tc>
          <w:tcPr>
            <w:tcW w:w="3077" w:type="pct"/>
            <w:gridSpan w:val="2"/>
            <w:tcBorders>
              <w:top w:val="nil"/>
              <w:left w:val="single" w:sz="4" w:space="0" w:color="auto"/>
              <w:bottom w:val="single" w:sz="4" w:space="0" w:color="auto"/>
              <w:right w:val="single" w:sz="4" w:space="0" w:color="auto"/>
            </w:tcBorders>
            <w:shd w:val="clear" w:color="auto" w:fill="auto"/>
            <w:noWrap/>
            <w:vAlign w:val="center"/>
            <w:hideMark/>
          </w:tcPr>
          <w:p w14:paraId="7F9AA6F1" w14:textId="1F473F77" w:rsidR="00D33300" w:rsidRPr="0072133B" w:rsidRDefault="00D33300" w:rsidP="00B65E11">
            <w:pPr>
              <w:rPr>
                <w:b/>
                <w:bCs/>
                <w:color w:val="000000"/>
                <w:lang w:val="en-GB" w:eastAsia="fr-FR"/>
              </w:rPr>
            </w:pPr>
            <w:r>
              <w:rPr>
                <w:b/>
                <w:bCs/>
                <w:color w:val="000000"/>
                <w:lang w:val="en-GB" w:eastAsia="fr-FR"/>
              </w:rPr>
              <w:t xml:space="preserve">Final </w:t>
            </w:r>
            <w:r w:rsidRPr="0072133B">
              <w:rPr>
                <w:b/>
                <w:bCs/>
                <w:color w:val="000000"/>
                <w:lang w:val="en-GB" w:eastAsia="fr-FR"/>
              </w:rPr>
              <w:t>Production Cost</w:t>
            </w:r>
          </w:p>
        </w:tc>
        <w:tc>
          <w:tcPr>
            <w:tcW w:w="975" w:type="pct"/>
            <w:tcBorders>
              <w:top w:val="nil"/>
              <w:left w:val="single" w:sz="4" w:space="0" w:color="auto"/>
              <w:bottom w:val="single" w:sz="4" w:space="0" w:color="auto"/>
              <w:right w:val="single" w:sz="4" w:space="0" w:color="auto"/>
            </w:tcBorders>
            <w:vAlign w:val="center"/>
          </w:tcPr>
          <w:p w14:paraId="6B0364B5" w14:textId="77777777" w:rsidR="00D33300" w:rsidRPr="0072133B" w:rsidRDefault="00D33300" w:rsidP="00B65E11">
            <w:pPr>
              <w:jc w:val="center"/>
              <w:rPr>
                <w:b/>
                <w:bCs/>
                <w:color w:val="000000"/>
                <w:lang w:val="en-GB" w:eastAsia="fr-FR"/>
              </w:rPr>
            </w:pPr>
          </w:p>
        </w:tc>
        <w:tc>
          <w:tcPr>
            <w:tcW w:w="948" w:type="pct"/>
            <w:tcBorders>
              <w:top w:val="nil"/>
              <w:left w:val="single" w:sz="4" w:space="0" w:color="auto"/>
              <w:bottom w:val="single" w:sz="4" w:space="0" w:color="auto"/>
              <w:right w:val="single" w:sz="4" w:space="0" w:color="auto"/>
            </w:tcBorders>
            <w:shd w:val="clear" w:color="auto" w:fill="auto"/>
            <w:vAlign w:val="center"/>
            <w:hideMark/>
          </w:tcPr>
          <w:p w14:paraId="7C3B6903" w14:textId="77777777" w:rsidR="00D33300" w:rsidRPr="0072133B" w:rsidRDefault="00D33300" w:rsidP="00B65E11">
            <w:pPr>
              <w:jc w:val="center"/>
              <w:rPr>
                <w:b/>
                <w:bCs/>
                <w:color w:val="000000"/>
                <w:lang w:val="en-GB" w:eastAsia="fr-FR"/>
              </w:rPr>
            </w:pPr>
          </w:p>
        </w:tc>
      </w:tr>
    </w:tbl>
    <w:p w14:paraId="2DC3F526" w14:textId="77777777" w:rsidR="00D33300" w:rsidRDefault="00D33300" w:rsidP="00D33300">
      <w:pPr>
        <w:jc w:val="both"/>
        <w:rPr>
          <w:rFonts w:asciiTheme="minorHAnsi" w:hAnsiTheme="minorHAnsi"/>
        </w:rPr>
      </w:pPr>
    </w:p>
    <w:p w14:paraId="137D72F1" w14:textId="77777777" w:rsidR="00D33300" w:rsidRDefault="00D33300" w:rsidP="00D33300">
      <w:pPr>
        <w:jc w:val="both"/>
        <w:rPr>
          <w:rFonts w:asciiTheme="minorHAnsi" w:hAnsiTheme="minorHAnsi"/>
        </w:rPr>
      </w:pPr>
    </w:p>
    <w:p w14:paraId="3D15CD82" w14:textId="77777777" w:rsidR="00A1351A" w:rsidRDefault="00A1351A" w:rsidP="00D33300">
      <w:pPr>
        <w:jc w:val="both"/>
        <w:rPr>
          <w:rFonts w:asciiTheme="minorHAnsi" w:hAnsiTheme="minorHAnsi"/>
        </w:rPr>
      </w:pPr>
    </w:p>
    <w:p w14:paraId="44F167B1" w14:textId="77777777" w:rsidR="00A1351A" w:rsidRDefault="00A1351A" w:rsidP="00D33300">
      <w:pPr>
        <w:jc w:val="both"/>
        <w:rPr>
          <w:rFonts w:asciiTheme="minorHAnsi" w:hAnsiTheme="minorHAnsi"/>
        </w:rPr>
      </w:pPr>
    </w:p>
    <w:p w14:paraId="4EAF3A0D" w14:textId="4E18C645" w:rsidR="00D33300" w:rsidRPr="00D57779" w:rsidRDefault="00D33300" w:rsidP="00D33300">
      <w:pPr>
        <w:pStyle w:val="ListParagraph"/>
        <w:widowControl/>
        <w:numPr>
          <w:ilvl w:val="0"/>
          <w:numId w:val="7"/>
        </w:numPr>
        <w:autoSpaceDE/>
        <w:autoSpaceDN/>
        <w:ind w:right="0"/>
        <w:contextualSpacing/>
        <w:jc w:val="both"/>
        <w:rPr>
          <w:rFonts w:asciiTheme="minorHAnsi" w:hAnsiTheme="minorHAnsi"/>
          <w:b/>
          <w:smallCaps/>
        </w:rPr>
      </w:pPr>
      <w:r>
        <w:rPr>
          <w:rFonts w:asciiTheme="minorHAnsi" w:hAnsiTheme="minorHAnsi"/>
          <w:b/>
          <w:smallCaps/>
        </w:rPr>
        <w:lastRenderedPageBreak/>
        <w:t>Final Financing</w:t>
      </w:r>
      <w:r w:rsidRPr="00D57779">
        <w:rPr>
          <w:rFonts w:asciiTheme="minorHAnsi" w:hAnsiTheme="minorHAnsi"/>
          <w:b/>
          <w:smallCaps/>
        </w:rPr>
        <w:t xml:space="preserve"> Plan</w:t>
      </w:r>
    </w:p>
    <w:p w14:paraId="3352EEE6" w14:textId="77777777" w:rsidR="00D33300" w:rsidRPr="00D57779" w:rsidRDefault="00D33300" w:rsidP="00D33300">
      <w:pPr>
        <w:jc w:val="both"/>
        <w:rPr>
          <w:rFonts w:asciiTheme="minorHAnsi" w:hAnsiTheme="minorHAnsi"/>
        </w:rPr>
      </w:pPr>
    </w:p>
    <w:p w14:paraId="0FA3AFCB" w14:textId="5DFB4A4F" w:rsidR="00D33300" w:rsidRPr="00D57779" w:rsidRDefault="00D33300" w:rsidP="00D33300">
      <w:pPr>
        <w:jc w:val="both"/>
        <w:rPr>
          <w:rFonts w:asciiTheme="minorHAnsi" w:hAnsiTheme="minorHAnsi"/>
        </w:rPr>
      </w:pPr>
      <w:proofErr w:type="gramStart"/>
      <w:r w:rsidRPr="009D4298">
        <w:rPr>
          <w:rFonts w:asciiTheme="minorHAnsi" w:hAnsiTheme="minorHAnsi"/>
        </w:rPr>
        <w:t>On the basis of</w:t>
      </w:r>
      <w:proofErr w:type="gramEnd"/>
      <w:r w:rsidRPr="009D4298">
        <w:rPr>
          <w:rFonts w:asciiTheme="minorHAnsi" w:hAnsiTheme="minorHAnsi"/>
        </w:rPr>
        <w:t xml:space="preserve"> the per-country audits provided to the Auditor, the </w:t>
      </w:r>
      <w:r w:rsidR="00AB5142">
        <w:rPr>
          <w:rFonts w:asciiTheme="minorHAnsi" w:hAnsiTheme="minorHAnsi"/>
        </w:rPr>
        <w:t>final</w:t>
      </w:r>
      <w:r>
        <w:rPr>
          <w:rFonts w:asciiTheme="minorHAnsi" w:hAnsiTheme="minorHAnsi"/>
        </w:rPr>
        <w:t xml:space="preserve"> </w:t>
      </w:r>
      <w:r w:rsidRPr="009D4298">
        <w:rPr>
          <w:rFonts w:asciiTheme="minorHAnsi" w:hAnsiTheme="minorHAnsi"/>
        </w:rPr>
        <w:t>financ</w:t>
      </w:r>
      <w:r>
        <w:rPr>
          <w:rFonts w:asciiTheme="minorHAnsi" w:hAnsiTheme="minorHAnsi"/>
        </w:rPr>
        <w:t>ing</w:t>
      </w:r>
      <w:r w:rsidRPr="009D4298">
        <w:rPr>
          <w:rFonts w:asciiTheme="minorHAnsi" w:hAnsiTheme="minorHAnsi"/>
        </w:rPr>
        <w:t xml:space="preserve"> plan of the </w:t>
      </w:r>
      <w:r w:rsidR="00AB5142">
        <w:rPr>
          <w:rFonts w:asciiTheme="minorHAnsi" w:hAnsiTheme="minorHAnsi"/>
        </w:rPr>
        <w:t xml:space="preserve">series </w:t>
      </w:r>
      <w:r w:rsidR="00AB5142" w:rsidRPr="009D4298">
        <w:rPr>
          <w:rFonts w:asciiTheme="minorHAnsi" w:hAnsiTheme="minorHAnsi"/>
        </w:rPr>
        <w:t>per</w:t>
      </w:r>
      <w:r w:rsidRPr="009D4298">
        <w:rPr>
          <w:rFonts w:asciiTheme="minorHAnsi" w:hAnsiTheme="minorHAnsi"/>
        </w:rPr>
        <w:t xml:space="preserve"> co-producing country is as follows:</w:t>
      </w:r>
    </w:p>
    <w:tbl>
      <w:tblPr>
        <w:tblStyle w:val="TableGrid"/>
        <w:tblpPr w:leftFromText="141" w:rightFromText="141" w:vertAnchor="text" w:horzAnchor="margin" w:tblpY="195"/>
        <w:tblW w:w="9498" w:type="dxa"/>
        <w:tblLook w:val="04A0" w:firstRow="1" w:lastRow="0" w:firstColumn="1" w:lastColumn="0" w:noHBand="0" w:noVBand="1"/>
      </w:tblPr>
      <w:tblGrid>
        <w:gridCol w:w="2977"/>
        <w:gridCol w:w="2694"/>
        <w:gridCol w:w="2551"/>
        <w:gridCol w:w="1276"/>
      </w:tblGrid>
      <w:tr w:rsidR="00AB5142" w:rsidRPr="00AD0F5A" w14:paraId="10B4C2B5" w14:textId="77777777" w:rsidTr="00AB5142">
        <w:trPr>
          <w:trHeight w:val="327"/>
        </w:trPr>
        <w:tc>
          <w:tcPr>
            <w:tcW w:w="9498" w:type="dxa"/>
            <w:gridSpan w:val="4"/>
            <w:shd w:val="clear" w:color="auto" w:fill="F2F2F2" w:themeFill="background1" w:themeFillShade="F2"/>
            <w:vAlign w:val="center"/>
          </w:tcPr>
          <w:p w14:paraId="62C0922D" w14:textId="77777777" w:rsidR="00AB5142" w:rsidRDefault="00AB5142" w:rsidP="00AB5142">
            <w:pPr>
              <w:rPr>
                <w:rFonts w:asciiTheme="minorHAnsi" w:hAnsiTheme="minorHAnsi"/>
                <w:b/>
                <w:bCs/>
                <w:sz w:val="22"/>
                <w:szCs w:val="22"/>
              </w:rPr>
            </w:pPr>
            <w:bookmarkStart w:id="1" w:name="_Hlk44410347"/>
            <w:r>
              <w:rPr>
                <w:rFonts w:asciiTheme="minorHAnsi" w:hAnsiTheme="minorHAnsi"/>
                <w:b/>
                <w:bCs/>
                <w:sz w:val="22"/>
                <w:szCs w:val="22"/>
              </w:rPr>
              <w:t>Co-producing country 1/ Name of the production company</w:t>
            </w:r>
          </w:p>
        </w:tc>
      </w:tr>
      <w:tr w:rsidR="00AB5142" w:rsidRPr="004C1220" w14:paraId="27680506" w14:textId="77777777" w:rsidTr="00AB5142">
        <w:trPr>
          <w:trHeight w:val="469"/>
        </w:trPr>
        <w:tc>
          <w:tcPr>
            <w:tcW w:w="2977" w:type="dxa"/>
            <w:vAlign w:val="center"/>
          </w:tcPr>
          <w:p w14:paraId="019E64FC" w14:textId="77777777" w:rsidR="00AB5142" w:rsidRPr="004C1220" w:rsidRDefault="00AB5142" w:rsidP="00AB5142">
            <w:pPr>
              <w:rPr>
                <w:rFonts w:asciiTheme="minorHAnsi" w:hAnsiTheme="minorHAnsi"/>
                <w:b/>
                <w:bCs/>
                <w:sz w:val="22"/>
                <w:szCs w:val="22"/>
              </w:rPr>
            </w:pPr>
            <w:r w:rsidRPr="004C1220">
              <w:rPr>
                <w:rFonts w:asciiTheme="minorHAnsi" w:hAnsiTheme="minorHAnsi"/>
                <w:b/>
                <w:bCs/>
                <w:sz w:val="22"/>
                <w:szCs w:val="22"/>
              </w:rPr>
              <w:t>Name of the financing source</w:t>
            </w:r>
          </w:p>
        </w:tc>
        <w:tc>
          <w:tcPr>
            <w:tcW w:w="2694" w:type="dxa"/>
            <w:vAlign w:val="center"/>
          </w:tcPr>
          <w:p w14:paraId="3494D91C" w14:textId="77777777" w:rsidR="00AB5142" w:rsidRPr="004C1220" w:rsidRDefault="00AB5142" w:rsidP="00AB5142">
            <w:pPr>
              <w:rPr>
                <w:rFonts w:asciiTheme="minorHAnsi" w:hAnsiTheme="minorHAnsi"/>
                <w:b/>
                <w:bCs/>
                <w:sz w:val="22"/>
                <w:szCs w:val="22"/>
              </w:rPr>
            </w:pPr>
            <w:r w:rsidRPr="004C1220">
              <w:rPr>
                <w:rFonts w:asciiTheme="minorHAnsi" w:hAnsiTheme="minorHAnsi"/>
                <w:b/>
                <w:bCs/>
                <w:sz w:val="22"/>
                <w:szCs w:val="22"/>
              </w:rPr>
              <w:t>Amount in EUR</w:t>
            </w:r>
          </w:p>
        </w:tc>
        <w:tc>
          <w:tcPr>
            <w:tcW w:w="2551" w:type="dxa"/>
            <w:vAlign w:val="center"/>
          </w:tcPr>
          <w:p w14:paraId="4D59DE8A" w14:textId="77777777" w:rsidR="00AB5142" w:rsidRPr="004C1220" w:rsidRDefault="00AB5142" w:rsidP="00AB5142">
            <w:pPr>
              <w:rPr>
                <w:rFonts w:asciiTheme="minorHAnsi" w:hAnsiTheme="minorHAnsi"/>
                <w:b/>
                <w:bCs/>
                <w:sz w:val="22"/>
                <w:szCs w:val="22"/>
              </w:rPr>
            </w:pPr>
            <w:r w:rsidRPr="004C1220">
              <w:rPr>
                <w:rFonts w:asciiTheme="minorHAnsi" w:hAnsiTheme="minorHAnsi"/>
                <w:b/>
                <w:bCs/>
                <w:sz w:val="22"/>
                <w:szCs w:val="22"/>
              </w:rPr>
              <w:t>Amount in Currency</w:t>
            </w:r>
          </w:p>
        </w:tc>
        <w:tc>
          <w:tcPr>
            <w:tcW w:w="1276" w:type="dxa"/>
            <w:vAlign w:val="center"/>
          </w:tcPr>
          <w:p w14:paraId="0BBB3189" w14:textId="77777777" w:rsidR="00AB5142" w:rsidRPr="00EC06D7" w:rsidRDefault="00AB5142" w:rsidP="00AB5142">
            <w:pPr>
              <w:rPr>
                <w:rFonts w:asciiTheme="minorHAnsi" w:hAnsiTheme="minorHAnsi"/>
                <w:b/>
                <w:bCs/>
                <w:sz w:val="22"/>
                <w:szCs w:val="22"/>
              </w:rPr>
            </w:pPr>
            <w:r>
              <w:rPr>
                <w:rFonts w:asciiTheme="minorHAnsi" w:hAnsiTheme="minorHAnsi"/>
                <w:b/>
                <w:bCs/>
                <w:sz w:val="22"/>
                <w:szCs w:val="22"/>
              </w:rPr>
              <w:t>% Total Financing</w:t>
            </w:r>
          </w:p>
        </w:tc>
      </w:tr>
      <w:tr w:rsidR="00AB5142" w14:paraId="2F617E39" w14:textId="77777777" w:rsidTr="00AB5142">
        <w:tc>
          <w:tcPr>
            <w:tcW w:w="2977" w:type="dxa"/>
            <w:vAlign w:val="center"/>
          </w:tcPr>
          <w:p w14:paraId="5C95901E" w14:textId="77777777" w:rsidR="00AB5142" w:rsidRDefault="00AB5142" w:rsidP="00AB5142">
            <w:pPr>
              <w:rPr>
                <w:rFonts w:asciiTheme="minorHAnsi" w:hAnsiTheme="minorHAnsi"/>
                <w:sz w:val="22"/>
                <w:szCs w:val="22"/>
              </w:rPr>
            </w:pPr>
          </w:p>
        </w:tc>
        <w:tc>
          <w:tcPr>
            <w:tcW w:w="2694" w:type="dxa"/>
            <w:vAlign w:val="center"/>
          </w:tcPr>
          <w:p w14:paraId="70C6C00A" w14:textId="77777777" w:rsidR="00AB5142" w:rsidRDefault="00AB5142" w:rsidP="00AB5142">
            <w:pPr>
              <w:rPr>
                <w:rFonts w:asciiTheme="minorHAnsi" w:hAnsiTheme="minorHAnsi"/>
                <w:sz w:val="22"/>
                <w:szCs w:val="22"/>
              </w:rPr>
            </w:pPr>
          </w:p>
        </w:tc>
        <w:tc>
          <w:tcPr>
            <w:tcW w:w="2551" w:type="dxa"/>
            <w:vAlign w:val="center"/>
          </w:tcPr>
          <w:p w14:paraId="13C2241D" w14:textId="77777777" w:rsidR="00AB5142" w:rsidRDefault="00AB5142" w:rsidP="00AB5142">
            <w:pPr>
              <w:rPr>
                <w:rFonts w:asciiTheme="minorHAnsi" w:hAnsiTheme="minorHAnsi"/>
                <w:sz w:val="22"/>
                <w:szCs w:val="22"/>
              </w:rPr>
            </w:pPr>
          </w:p>
        </w:tc>
        <w:tc>
          <w:tcPr>
            <w:tcW w:w="1276" w:type="dxa"/>
            <w:vAlign w:val="center"/>
          </w:tcPr>
          <w:p w14:paraId="19F03658" w14:textId="77777777" w:rsidR="00AB5142" w:rsidRPr="00EC06D7" w:rsidRDefault="00AB5142" w:rsidP="00AB5142">
            <w:pPr>
              <w:rPr>
                <w:rFonts w:asciiTheme="minorHAnsi" w:hAnsiTheme="minorHAnsi"/>
                <w:sz w:val="22"/>
                <w:szCs w:val="22"/>
              </w:rPr>
            </w:pPr>
          </w:p>
        </w:tc>
      </w:tr>
      <w:tr w:rsidR="00AB5142" w14:paraId="19FF4692" w14:textId="77777777" w:rsidTr="00AB5142">
        <w:tc>
          <w:tcPr>
            <w:tcW w:w="2977" w:type="dxa"/>
            <w:vAlign w:val="center"/>
          </w:tcPr>
          <w:p w14:paraId="4A3429A6" w14:textId="77777777" w:rsidR="00AB5142" w:rsidRDefault="00AB5142" w:rsidP="00AB5142">
            <w:pPr>
              <w:rPr>
                <w:rFonts w:asciiTheme="minorHAnsi" w:hAnsiTheme="minorHAnsi"/>
                <w:sz w:val="22"/>
                <w:szCs w:val="22"/>
              </w:rPr>
            </w:pPr>
          </w:p>
        </w:tc>
        <w:tc>
          <w:tcPr>
            <w:tcW w:w="2694" w:type="dxa"/>
            <w:vAlign w:val="center"/>
          </w:tcPr>
          <w:p w14:paraId="4E2E9015" w14:textId="77777777" w:rsidR="00AB5142" w:rsidRDefault="00AB5142" w:rsidP="00AB5142">
            <w:pPr>
              <w:rPr>
                <w:rFonts w:asciiTheme="minorHAnsi" w:hAnsiTheme="minorHAnsi"/>
                <w:sz w:val="22"/>
                <w:szCs w:val="22"/>
              </w:rPr>
            </w:pPr>
          </w:p>
        </w:tc>
        <w:tc>
          <w:tcPr>
            <w:tcW w:w="2551" w:type="dxa"/>
            <w:vAlign w:val="center"/>
          </w:tcPr>
          <w:p w14:paraId="6B5A5A1B" w14:textId="77777777" w:rsidR="00AB5142" w:rsidRDefault="00AB5142" w:rsidP="00AB5142">
            <w:pPr>
              <w:rPr>
                <w:rFonts w:asciiTheme="minorHAnsi" w:hAnsiTheme="minorHAnsi"/>
                <w:sz w:val="22"/>
                <w:szCs w:val="22"/>
              </w:rPr>
            </w:pPr>
          </w:p>
        </w:tc>
        <w:tc>
          <w:tcPr>
            <w:tcW w:w="1276" w:type="dxa"/>
            <w:vAlign w:val="center"/>
          </w:tcPr>
          <w:p w14:paraId="043FADE8" w14:textId="77777777" w:rsidR="00AB5142" w:rsidRPr="00EC06D7" w:rsidRDefault="00AB5142" w:rsidP="00AB5142">
            <w:pPr>
              <w:rPr>
                <w:rFonts w:asciiTheme="minorHAnsi" w:hAnsiTheme="minorHAnsi"/>
                <w:sz w:val="22"/>
                <w:szCs w:val="22"/>
              </w:rPr>
            </w:pPr>
          </w:p>
        </w:tc>
      </w:tr>
      <w:tr w:rsidR="00AB5142" w14:paraId="0BD70F39" w14:textId="77777777" w:rsidTr="00AB5142">
        <w:tc>
          <w:tcPr>
            <w:tcW w:w="2977" w:type="dxa"/>
            <w:tcBorders>
              <w:bottom w:val="double" w:sz="4" w:space="0" w:color="auto"/>
            </w:tcBorders>
            <w:vAlign w:val="center"/>
          </w:tcPr>
          <w:p w14:paraId="714305BC" w14:textId="77777777" w:rsidR="00AB5142" w:rsidRDefault="00AB5142" w:rsidP="00AB5142">
            <w:pPr>
              <w:rPr>
                <w:rFonts w:asciiTheme="minorHAnsi" w:hAnsiTheme="minorHAnsi"/>
                <w:sz w:val="22"/>
                <w:szCs w:val="22"/>
              </w:rPr>
            </w:pPr>
          </w:p>
        </w:tc>
        <w:tc>
          <w:tcPr>
            <w:tcW w:w="2694" w:type="dxa"/>
            <w:tcBorders>
              <w:bottom w:val="double" w:sz="4" w:space="0" w:color="auto"/>
            </w:tcBorders>
            <w:vAlign w:val="center"/>
          </w:tcPr>
          <w:p w14:paraId="333FEE11" w14:textId="77777777" w:rsidR="00AB5142" w:rsidRDefault="00AB5142" w:rsidP="00AB5142">
            <w:pPr>
              <w:rPr>
                <w:rFonts w:asciiTheme="minorHAnsi" w:hAnsiTheme="minorHAnsi"/>
                <w:sz w:val="22"/>
                <w:szCs w:val="22"/>
              </w:rPr>
            </w:pPr>
          </w:p>
        </w:tc>
        <w:tc>
          <w:tcPr>
            <w:tcW w:w="2551" w:type="dxa"/>
            <w:tcBorders>
              <w:bottom w:val="double" w:sz="4" w:space="0" w:color="auto"/>
            </w:tcBorders>
            <w:vAlign w:val="center"/>
          </w:tcPr>
          <w:p w14:paraId="369CC3E4" w14:textId="77777777" w:rsidR="00AB5142" w:rsidRDefault="00AB5142" w:rsidP="00AB5142">
            <w:pPr>
              <w:rPr>
                <w:rFonts w:asciiTheme="minorHAnsi" w:hAnsiTheme="minorHAnsi"/>
                <w:sz w:val="22"/>
                <w:szCs w:val="22"/>
              </w:rPr>
            </w:pPr>
          </w:p>
        </w:tc>
        <w:tc>
          <w:tcPr>
            <w:tcW w:w="1276" w:type="dxa"/>
            <w:tcBorders>
              <w:bottom w:val="double" w:sz="4" w:space="0" w:color="auto"/>
            </w:tcBorders>
            <w:vAlign w:val="center"/>
          </w:tcPr>
          <w:p w14:paraId="3713C0C5" w14:textId="77777777" w:rsidR="00AB5142" w:rsidRPr="00EC06D7" w:rsidRDefault="00AB5142" w:rsidP="00AB5142">
            <w:pPr>
              <w:rPr>
                <w:rFonts w:asciiTheme="minorHAnsi" w:hAnsiTheme="minorHAnsi"/>
                <w:sz w:val="22"/>
                <w:szCs w:val="22"/>
              </w:rPr>
            </w:pPr>
          </w:p>
        </w:tc>
      </w:tr>
      <w:tr w:rsidR="00AB5142" w:rsidRPr="00474767" w14:paraId="78FBF47E" w14:textId="77777777" w:rsidTr="00AB5142">
        <w:tc>
          <w:tcPr>
            <w:tcW w:w="2977" w:type="dxa"/>
            <w:tcBorders>
              <w:top w:val="double" w:sz="4" w:space="0" w:color="auto"/>
              <w:bottom w:val="single" w:sz="4" w:space="0" w:color="auto"/>
            </w:tcBorders>
            <w:shd w:val="clear" w:color="auto" w:fill="F2F2F2" w:themeFill="background1" w:themeFillShade="F2"/>
            <w:vAlign w:val="center"/>
          </w:tcPr>
          <w:p w14:paraId="546FC663" w14:textId="77777777" w:rsidR="00AB5142" w:rsidRPr="00474767" w:rsidRDefault="00AB5142" w:rsidP="00AB5142">
            <w:pPr>
              <w:rPr>
                <w:rFonts w:asciiTheme="minorHAnsi" w:hAnsiTheme="minorHAnsi"/>
                <w:b/>
                <w:bCs/>
                <w:sz w:val="22"/>
                <w:szCs w:val="22"/>
              </w:rPr>
            </w:pPr>
            <w:r w:rsidRPr="00474767">
              <w:rPr>
                <w:rFonts w:asciiTheme="minorHAnsi" w:hAnsiTheme="minorHAnsi"/>
                <w:b/>
                <w:bCs/>
                <w:sz w:val="22"/>
                <w:szCs w:val="22"/>
              </w:rPr>
              <w:t xml:space="preserve">Total </w:t>
            </w:r>
            <w:r>
              <w:rPr>
                <w:rFonts w:asciiTheme="minorHAnsi" w:hAnsiTheme="minorHAnsi"/>
                <w:b/>
                <w:bCs/>
                <w:sz w:val="22"/>
                <w:szCs w:val="22"/>
              </w:rPr>
              <w:t>c</w:t>
            </w:r>
            <w:r w:rsidRPr="00474767">
              <w:rPr>
                <w:rFonts w:asciiTheme="minorHAnsi" w:hAnsiTheme="minorHAnsi"/>
                <w:b/>
                <w:bCs/>
                <w:sz w:val="22"/>
                <w:szCs w:val="22"/>
              </w:rPr>
              <w:t>o-producing country 1</w:t>
            </w:r>
          </w:p>
        </w:tc>
        <w:tc>
          <w:tcPr>
            <w:tcW w:w="2694" w:type="dxa"/>
            <w:tcBorders>
              <w:top w:val="double" w:sz="4" w:space="0" w:color="auto"/>
              <w:bottom w:val="single" w:sz="4" w:space="0" w:color="auto"/>
            </w:tcBorders>
            <w:shd w:val="clear" w:color="auto" w:fill="F2F2F2" w:themeFill="background1" w:themeFillShade="F2"/>
            <w:vAlign w:val="center"/>
          </w:tcPr>
          <w:p w14:paraId="5F1AA525" w14:textId="77777777" w:rsidR="00AB5142" w:rsidRPr="00474767" w:rsidRDefault="00AB5142" w:rsidP="00AB5142">
            <w:pPr>
              <w:rPr>
                <w:rFonts w:asciiTheme="minorHAnsi" w:hAnsiTheme="minorHAnsi"/>
                <w:b/>
                <w:bCs/>
                <w:sz w:val="22"/>
                <w:szCs w:val="22"/>
              </w:rPr>
            </w:pPr>
          </w:p>
        </w:tc>
        <w:tc>
          <w:tcPr>
            <w:tcW w:w="2551" w:type="dxa"/>
            <w:tcBorders>
              <w:top w:val="double" w:sz="4" w:space="0" w:color="auto"/>
              <w:bottom w:val="single" w:sz="4" w:space="0" w:color="auto"/>
            </w:tcBorders>
            <w:shd w:val="clear" w:color="auto" w:fill="F2F2F2" w:themeFill="background1" w:themeFillShade="F2"/>
            <w:vAlign w:val="center"/>
          </w:tcPr>
          <w:p w14:paraId="1C3E6CD6" w14:textId="77777777" w:rsidR="00AB5142" w:rsidRPr="00474767" w:rsidRDefault="00AB5142" w:rsidP="00AB5142">
            <w:pPr>
              <w:rPr>
                <w:rFonts w:asciiTheme="minorHAnsi" w:hAnsiTheme="minorHAnsi"/>
                <w:b/>
                <w:bCs/>
                <w:sz w:val="22"/>
                <w:szCs w:val="22"/>
              </w:rPr>
            </w:pPr>
          </w:p>
        </w:tc>
        <w:tc>
          <w:tcPr>
            <w:tcW w:w="1276" w:type="dxa"/>
            <w:tcBorders>
              <w:top w:val="double" w:sz="4" w:space="0" w:color="auto"/>
              <w:bottom w:val="single" w:sz="4" w:space="0" w:color="auto"/>
            </w:tcBorders>
            <w:shd w:val="clear" w:color="auto" w:fill="F2F2F2" w:themeFill="background1" w:themeFillShade="F2"/>
            <w:vAlign w:val="center"/>
          </w:tcPr>
          <w:p w14:paraId="21E212E7" w14:textId="77777777" w:rsidR="00AB5142" w:rsidRPr="00474767" w:rsidRDefault="00AB5142" w:rsidP="00AB5142">
            <w:pPr>
              <w:rPr>
                <w:rFonts w:asciiTheme="minorHAnsi" w:hAnsiTheme="minorHAnsi"/>
                <w:b/>
                <w:bCs/>
                <w:sz w:val="22"/>
                <w:szCs w:val="22"/>
              </w:rPr>
            </w:pPr>
          </w:p>
        </w:tc>
      </w:tr>
      <w:tr w:rsidR="00AB5142" w14:paraId="46AE8542" w14:textId="77777777" w:rsidTr="00AB5142">
        <w:trPr>
          <w:trHeight w:val="113"/>
        </w:trPr>
        <w:tc>
          <w:tcPr>
            <w:tcW w:w="2977" w:type="dxa"/>
            <w:tcBorders>
              <w:left w:val="dotted" w:sz="4" w:space="0" w:color="auto"/>
              <w:right w:val="dotted" w:sz="4" w:space="0" w:color="auto"/>
            </w:tcBorders>
            <w:vAlign w:val="center"/>
          </w:tcPr>
          <w:p w14:paraId="74DF7809" w14:textId="77777777" w:rsidR="00AB5142" w:rsidRDefault="00AB5142" w:rsidP="00AB5142">
            <w:pPr>
              <w:rPr>
                <w:rFonts w:asciiTheme="minorHAnsi" w:hAnsiTheme="minorHAnsi"/>
                <w:sz w:val="22"/>
                <w:szCs w:val="22"/>
              </w:rPr>
            </w:pPr>
          </w:p>
        </w:tc>
        <w:tc>
          <w:tcPr>
            <w:tcW w:w="2694" w:type="dxa"/>
            <w:tcBorders>
              <w:left w:val="dotted" w:sz="4" w:space="0" w:color="auto"/>
              <w:right w:val="dotted" w:sz="4" w:space="0" w:color="auto"/>
            </w:tcBorders>
            <w:vAlign w:val="center"/>
          </w:tcPr>
          <w:p w14:paraId="3C0CF19F" w14:textId="77777777" w:rsidR="00AB5142" w:rsidRDefault="00AB5142" w:rsidP="00AB5142">
            <w:pPr>
              <w:rPr>
                <w:rFonts w:asciiTheme="minorHAnsi" w:hAnsiTheme="minorHAnsi"/>
                <w:sz w:val="22"/>
                <w:szCs w:val="22"/>
              </w:rPr>
            </w:pPr>
          </w:p>
        </w:tc>
        <w:tc>
          <w:tcPr>
            <w:tcW w:w="2551" w:type="dxa"/>
            <w:tcBorders>
              <w:left w:val="dotted" w:sz="4" w:space="0" w:color="auto"/>
              <w:right w:val="dotted" w:sz="4" w:space="0" w:color="auto"/>
            </w:tcBorders>
            <w:vAlign w:val="center"/>
          </w:tcPr>
          <w:p w14:paraId="579E4072" w14:textId="77777777" w:rsidR="00AB5142" w:rsidRDefault="00AB5142" w:rsidP="00AB5142">
            <w:pPr>
              <w:rPr>
                <w:rFonts w:asciiTheme="minorHAnsi" w:hAnsiTheme="minorHAnsi"/>
                <w:sz w:val="22"/>
                <w:szCs w:val="22"/>
              </w:rPr>
            </w:pPr>
          </w:p>
        </w:tc>
        <w:tc>
          <w:tcPr>
            <w:tcW w:w="1276" w:type="dxa"/>
            <w:tcBorders>
              <w:left w:val="dotted" w:sz="4" w:space="0" w:color="auto"/>
              <w:right w:val="dotted" w:sz="4" w:space="0" w:color="auto"/>
            </w:tcBorders>
            <w:vAlign w:val="center"/>
          </w:tcPr>
          <w:p w14:paraId="6D1B2D87" w14:textId="77777777" w:rsidR="00AB5142" w:rsidRPr="00EC06D7" w:rsidRDefault="00AB5142" w:rsidP="00AB5142">
            <w:pPr>
              <w:rPr>
                <w:rFonts w:asciiTheme="minorHAnsi" w:hAnsiTheme="minorHAnsi"/>
                <w:sz w:val="22"/>
                <w:szCs w:val="22"/>
              </w:rPr>
            </w:pPr>
          </w:p>
        </w:tc>
      </w:tr>
      <w:tr w:rsidR="00AB5142" w:rsidRPr="004C1220" w14:paraId="19FC1A2C" w14:textId="77777777" w:rsidTr="00AB5142">
        <w:tc>
          <w:tcPr>
            <w:tcW w:w="8222" w:type="dxa"/>
            <w:gridSpan w:val="3"/>
            <w:shd w:val="clear" w:color="auto" w:fill="F2F2F2" w:themeFill="background1" w:themeFillShade="F2"/>
            <w:vAlign w:val="center"/>
          </w:tcPr>
          <w:p w14:paraId="303B2080" w14:textId="77777777" w:rsidR="00AB5142" w:rsidRPr="00EC06D7" w:rsidRDefault="00AB5142" w:rsidP="00AB5142">
            <w:pPr>
              <w:rPr>
                <w:rFonts w:asciiTheme="minorHAnsi" w:hAnsiTheme="minorHAnsi"/>
                <w:b/>
                <w:bCs/>
                <w:sz w:val="22"/>
                <w:szCs w:val="22"/>
              </w:rPr>
            </w:pPr>
            <w:r w:rsidRPr="00EC06D7">
              <w:rPr>
                <w:rFonts w:asciiTheme="minorHAnsi" w:hAnsiTheme="minorHAnsi"/>
                <w:b/>
                <w:bCs/>
                <w:sz w:val="22"/>
                <w:szCs w:val="22"/>
              </w:rPr>
              <w:t xml:space="preserve">Co-producing country </w:t>
            </w:r>
            <w:r>
              <w:rPr>
                <w:rFonts w:asciiTheme="minorHAnsi" w:hAnsiTheme="minorHAnsi"/>
                <w:b/>
                <w:bCs/>
                <w:sz w:val="22"/>
                <w:szCs w:val="22"/>
              </w:rPr>
              <w:t>2 / Name of the production company</w:t>
            </w:r>
          </w:p>
        </w:tc>
        <w:tc>
          <w:tcPr>
            <w:tcW w:w="1276" w:type="dxa"/>
            <w:shd w:val="clear" w:color="auto" w:fill="F2F2F2" w:themeFill="background1" w:themeFillShade="F2"/>
            <w:vAlign w:val="center"/>
          </w:tcPr>
          <w:p w14:paraId="675A9B13" w14:textId="77777777" w:rsidR="00AB5142" w:rsidRPr="00EC06D7" w:rsidRDefault="00AB5142" w:rsidP="00AB5142">
            <w:pPr>
              <w:rPr>
                <w:rFonts w:asciiTheme="minorHAnsi" w:hAnsiTheme="minorHAnsi"/>
                <w:b/>
                <w:bCs/>
                <w:sz w:val="22"/>
                <w:szCs w:val="22"/>
              </w:rPr>
            </w:pPr>
          </w:p>
        </w:tc>
      </w:tr>
      <w:tr w:rsidR="00AB5142" w:rsidRPr="004C1220" w14:paraId="0A94B74C" w14:textId="77777777" w:rsidTr="00AB5142">
        <w:trPr>
          <w:trHeight w:val="469"/>
        </w:trPr>
        <w:tc>
          <w:tcPr>
            <w:tcW w:w="2977" w:type="dxa"/>
            <w:vAlign w:val="center"/>
          </w:tcPr>
          <w:p w14:paraId="7784BD88" w14:textId="77777777" w:rsidR="00AB5142" w:rsidRPr="004C1220" w:rsidRDefault="00AB5142" w:rsidP="00AB5142">
            <w:pPr>
              <w:rPr>
                <w:rFonts w:asciiTheme="minorHAnsi" w:hAnsiTheme="minorHAnsi"/>
                <w:b/>
                <w:bCs/>
                <w:sz w:val="22"/>
                <w:szCs w:val="22"/>
              </w:rPr>
            </w:pPr>
            <w:r w:rsidRPr="004C1220">
              <w:rPr>
                <w:rFonts w:asciiTheme="minorHAnsi" w:hAnsiTheme="minorHAnsi"/>
                <w:b/>
                <w:bCs/>
                <w:sz w:val="22"/>
                <w:szCs w:val="22"/>
              </w:rPr>
              <w:t>Name of the financing source</w:t>
            </w:r>
          </w:p>
        </w:tc>
        <w:tc>
          <w:tcPr>
            <w:tcW w:w="2694" w:type="dxa"/>
            <w:vAlign w:val="center"/>
          </w:tcPr>
          <w:p w14:paraId="3A680969" w14:textId="77777777" w:rsidR="00AB5142" w:rsidRPr="004C1220" w:rsidRDefault="00AB5142" w:rsidP="00AB5142">
            <w:pPr>
              <w:rPr>
                <w:rFonts w:asciiTheme="minorHAnsi" w:hAnsiTheme="minorHAnsi"/>
                <w:b/>
                <w:bCs/>
                <w:sz w:val="22"/>
                <w:szCs w:val="22"/>
              </w:rPr>
            </w:pPr>
            <w:r w:rsidRPr="004C1220">
              <w:rPr>
                <w:rFonts w:asciiTheme="minorHAnsi" w:hAnsiTheme="minorHAnsi"/>
                <w:b/>
                <w:bCs/>
                <w:sz w:val="22"/>
                <w:szCs w:val="22"/>
              </w:rPr>
              <w:t>Amount in EUR</w:t>
            </w:r>
          </w:p>
        </w:tc>
        <w:tc>
          <w:tcPr>
            <w:tcW w:w="2551" w:type="dxa"/>
            <w:vAlign w:val="center"/>
          </w:tcPr>
          <w:p w14:paraId="443DD67D" w14:textId="77777777" w:rsidR="00AB5142" w:rsidRPr="004C1220" w:rsidRDefault="00AB5142" w:rsidP="00AB5142">
            <w:pPr>
              <w:rPr>
                <w:rFonts w:asciiTheme="minorHAnsi" w:hAnsiTheme="minorHAnsi"/>
                <w:b/>
                <w:bCs/>
                <w:sz w:val="22"/>
                <w:szCs w:val="22"/>
              </w:rPr>
            </w:pPr>
            <w:r w:rsidRPr="004C1220">
              <w:rPr>
                <w:rFonts w:asciiTheme="minorHAnsi" w:hAnsiTheme="minorHAnsi"/>
                <w:b/>
                <w:bCs/>
                <w:sz w:val="22"/>
                <w:szCs w:val="22"/>
              </w:rPr>
              <w:t>Amount in Currency</w:t>
            </w:r>
          </w:p>
        </w:tc>
        <w:tc>
          <w:tcPr>
            <w:tcW w:w="1276" w:type="dxa"/>
            <w:vAlign w:val="center"/>
          </w:tcPr>
          <w:p w14:paraId="135A4EFB" w14:textId="77777777" w:rsidR="00AB5142" w:rsidRPr="00EC06D7" w:rsidRDefault="00AB5142" w:rsidP="00AB5142">
            <w:pPr>
              <w:rPr>
                <w:rFonts w:asciiTheme="minorHAnsi" w:hAnsiTheme="minorHAnsi"/>
                <w:b/>
                <w:bCs/>
                <w:sz w:val="22"/>
                <w:szCs w:val="22"/>
              </w:rPr>
            </w:pPr>
            <w:r>
              <w:rPr>
                <w:rFonts w:asciiTheme="minorHAnsi" w:hAnsiTheme="minorHAnsi"/>
                <w:b/>
                <w:bCs/>
                <w:sz w:val="22"/>
                <w:szCs w:val="22"/>
              </w:rPr>
              <w:t>% Total Financing</w:t>
            </w:r>
          </w:p>
        </w:tc>
      </w:tr>
      <w:tr w:rsidR="00AB5142" w14:paraId="4BEA60B1" w14:textId="77777777" w:rsidTr="00AB5142">
        <w:tc>
          <w:tcPr>
            <w:tcW w:w="2977" w:type="dxa"/>
            <w:vAlign w:val="center"/>
          </w:tcPr>
          <w:p w14:paraId="0648965C" w14:textId="77777777" w:rsidR="00AB5142" w:rsidRDefault="00AB5142" w:rsidP="00AB5142">
            <w:pPr>
              <w:rPr>
                <w:rFonts w:asciiTheme="minorHAnsi" w:hAnsiTheme="minorHAnsi"/>
                <w:sz w:val="22"/>
                <w:szCs w:val="22"/>
              </w:rPr>
            </w:pPr>
          </w:p>
        </w:tc>
        <w:tc>
          <w:tcPr>
            <w:tcW w:w="2694" w:type="dxa"/>
            <w:vAlign w:val="center"/>
          </w:tcPr>
          <w:p w14:paraId="29BD004B" w14:textId="77777777" w:rsidR="00AB5142" w:rsidRDefault="00AB5142" w:rsidP="00AB5142">
            <w:pPr>
              <w:rPr>
                <w:rFonts w:asciiTheme="minorHAnsi" w:hAnsiTheme="minorHAnsi"/>
                <w:sz w:val="22"/>
                <w:szCs w:val="22"/>
              </w:rPr>
            </w:pPr>
          </w:p>
        </w:tc>
        <w:tc>
          <w:tcPr>
            <w:tcW w:w="2551" w:type="dxa"/>
            <w:vAlign w:val="center"/>
          </w:tcPr>
          <w:p w14:paraId="52C111EA" w14:textId="77777777" w:rsidR="00AB5142" w:rsidRDefault="00AB5142" w:rsidP="00AB5142">
            <w:pPr>
              <w:rPr>
                <w:rFonts w:asciiTheme="minorHAnsi" w:hAnsiTheme="minorHAnsi"/>
                <w:sz w:val="22"/>
                <w:szCs w:val="22"/>
              </w:rPr>
            </w:pPr>
          </w:p>
        </w:tc>
        <w:tc>
          <w:tcPr>
            <w:tcW w:w="1276" w:type="dxa"/>
            <w:vAlign w:val="center"/>
          </w:tcPr>
          <w:p w14:paraId="53D92196" w14:textId="77777777" w:rsidR="00AB5142" w:rsidRPr="00EC06D7" w:rsidRDefault="00AB5142" w:rsidP="00AB5142">
            <w:pPr>
              <w:rPr>
                <w:rFonts w:asciiTheme="minorHAnsi" w:hAnsiTheme="minorHAnsi"/>
                <w:sz w:val="22"/>
                <w:szCs w:val="22"/>
              </w:rPr>
            </w:pPr>
          </w:p>
        </w:tc>
      </w:tr>
      <w:tr w:rsidR="00AB5142" w14:paraId="6C3A144C" w14:textId="77777777" w:rsidTr="00AB5142">
        <w:tc>
          <w:tcPr>
            <w:tcW w:w="2977" w:type="dxa"/>
            <w:vAlign w:val="center"/>
          </w:tcPr>
          <w:p w14:paraId="798C4109" w14:textId="77777777" w:rsidR="00AB5142" w:rsidRDefault="00AB5142" w:rsidP="00AB5142">
            <w:pPr>
              <w:rPr>
                <w:rFonts w:asciiTheme="minorHAnsi" w:hAnsiTheme="minorHAnsi"/>
                <w:sz w:val="22"/>
                <w:szCs w:val="22"/>
              </w:rPr>
            </w:pPr>
          </w:p>
        </w:tc>
        <w:tc>
          <w:tcPr>
            <w:tcW w:w="2694" w:type="dxa"/>
            <w:vAlign w:val="center"/>
          </w:tcPr>
          <w:p w14:paraId="14A7F533" w14:textId="77777777" w:rsidR="00AB5142" w:rsidRDefault="00AB5142" w:rsidP="00AB5142">
            <w:pPr>
              <w:rPr>
                <w:rFonts w:asciiTheme="minorHAnsi" w:hAnsiTheme="minorHAnsi"/>
                <w:sz w:val="22"/>
                <w:szCs w:val="22"/>
              </w:rPr>
            </w:pPr>
          </w:p>
        </w:tc>
        <w:tc>
          <w:tcPr>
            <w:tcW w:w="2551" w:type="dxa"/>
            <w:vAlign w:val="center"/>
          </w:tcPr>
          <w:p w14:paraId="0A7673FB" w14:textId="77777777" w:rsidR="00AB5142" w:rsidRDefault="00AB5142" w:rsidP="00AB5142">
            <w:pPr>
              <w:rPr>
                <w:rFonts w:asciiTheme="minorHAnsi" w:hAnsiTheme="minorHAnsi"/>
                <w:sz w:val="22"/>
                <w:szCs w:val="22"/>
              </w:rPr>
            </w:pPr>
          </w:p>
        </w:tc>
        <w:tc>
          <w:tcPr>
            <w:tcW w:w="1276" w:type="dxa"/>
            <w:vAlign w:val="center"/>
          </w:tcPr>
          <w:p w14:paraId="7D4C1E79" w14:textId="77777777" w:rsidR="00AB5142" w:rsidRPr="00EC06D7" w:rsidRDefault="00AB5142" w:rsidP="00AB5142">
            <w:pPr>
              <w:rPr>
                <w:rFonts w:asciiTheme="minorHAnsi" w:hAnsiTheme="minorHAnsi"/>
                <w:sz w:val="22"/>
                <w:szCs w:val="22"/>
              </w:rPr>
            </w:pPr>
          </w:p>
        </w:tc>
      </w:tr>
      <w:tr w:rsidR="00AB5142" w14:paraId="7C951D73" w14:textId="77777777" w:rsidTr="00AB5142">
        <w:tc>
          <w:tcPr>
            <w:tcW w:w="2977" w:type="dxa"/>
            <w:vAlign w:val="center"/>
          </w:tcPr>
          <w:p w14:paraId="0B2989B2" w14:textId="77777777" w:rsidR="00AB5142" w:rsidRDefault="00AB5142" w:rsidP="00AB5142">
            <w:pPr>
              <w:rPr>
                <w:rFonts w:asciiTheme="minorHAnsi" w:hAnsiTheme="minorHAnsi"/>
                <w:sz w:val="22"/>
                <w:szCs w:val="22"/>
              </w:rPr>
            </w:pPr>
          </w:p>
        </w:tc>
        <w:tc>
          <w:tcPr>
            <w:tcW w:w="2694" w:type="dxa"/>
            <w:vAlign w:val="center"/>
          </w:tcPr>
          <w:p w14:paraId="53941C4C" w14:textId="77777777" w:rsidR="00AB5142" w:rsidRDefault="00AB5142" w:rsidP="00AB5142">
            <w:pPr>
              <w:rPr>
                <w:rFonts w:asciiTheme="minorHAnsi" w:hAnsiTheme="minorHAnsi"/>
                <w:sz w:val="22"/>
                <w:szCs w:val="22"/>
              </w:rPr>
            </w:pPr>
          </w:p>
        </w:tc>
        <w:tc>
          <w:tcPr>
            <w:tcW w:w="2551" w:type="dxa"/>
            <w:vAlign w:val="center"/>
          </w:tcPr>
          <w:p w14:paraId="740E7702" w14:textId="77777777" w:rsidR="00AB5142" w:rsidRDefault="00AB5142" w:rsidP="00AB5142">
            <w:pPr>
              <w:rPr>
                <w:rFonts w:asciiTheme="minorHAnsi" w:hAnsiTheme="minorHAnsi"/>
                <w:sz w:val="22"/>
                <w:szCs w:val="22"/>
              </w:rPr>
            </w:pPr>
          </w:p>
        </w:tc>
        <w:tc>
          <w:tcPr>
            <w:tcW w:w="1276" w:type="dxa"/>
            <w:vAlign w:val="center"/>
          </w:tcPr>
          <w:p w14:paraId="69F87B0A" w14:textId="77777777" w:rsidR="00AB5142" w:rsidRPr="00EC06D7" w:rsidRDefault="00AB5142" w:rsidP="00AB5142">
            <w:pPr>
              <w:rPr>
                <w:rFonts w:asciiTheme="minorHAnsi" w:hAnsiTheme="minorHAnsi"/>
                <w:sz w:val="22"/>
                <w:szCs w:val="22"/>
              </w:rPr>
            </w:pPr>
          </w:p>
        </w:tc>
      </w:tr>
      <w:tr w:rsidR="00AB5142" w:rsidRPr="00474767" w14:paraId="4586C112" w14:textId="77777777" w:rsidTr="00AB5142">
        <w:tc>
          <w:tcPr>
            <w:tcW w:w="2977" w:type="dxa"/>
            <w:tcBorders>
              <w:top w:val="double" w:sz="4" w:space="0" w:color="auto"/>
              <w:bottom w:val="single" w:sz="4" w:space="0" w:color="auto"/>
            </w:tcBorders>
            <w:shd w:val="clear" w:color="auto" w:fill="F2F2F2" w:themeFill="background1" w:themeFillShade="F2"/>
            <w:vAlign w:val="center"/>
          </w:tcPr>
          <w:p w14:paraId="7F97B76A" w14:textId="77777777" w:rsidR="00AB5142" w:rsidRPr="00474767" w:rsidRDefault="00AB5142" w:rsidP="00AB5142">
            <w:pPr>
              <w:rPr>
                <w:rFonts w:asciiTheme="minorHAnsi" w:hAnsiTheme="minorHAnsi"/>
                <w:b/>
                <w:bCs/>
                <w:sz w:val="22"/>
                <w:szCs w:val="22"/>
              </w:rPr>
            </w:pPr>
            <w:r w:rsidRPr="00474767">
              <w:rPr>
                <w:rFonts w:asciiTheme="minorHAnsi" w:hAnsiTheme="minorHAnsi"/>
                <w:b/>
                <w:bCs/>
                <w:sz w:val="22"/>
                <w:szCs w:val="22"/>
              </w:rPr>
              <w:t xml:space="preserve">Total </w:t>
            </w:r>
            <w:r>
              <w:rPr>
                <w:rFonts w:asciiTheme="minorHAnsi" w:hAnsiTheme="minorHAnsi"/>
                <w:b/>
                <w:bCs/>
                <w:sz w:val="22"/>
                <w:szCs w:val="22"/>
              </w:rPr>
              <w:t>c</w:t>
            </w:r>
            <w:r w:rsidRPr="00474767">
              <w:rPr>
                <w:rFonts w:asciiTheme="minorHAnsi" w:hAnsiTheme="minorHAnsi"/>
                <w:b/>
                <w:bCs/>
                <w:sz w:val="22"/>
                <w:szCs w:val="22"/>
              </w:rPr>
              <w:t xml:space="preserve">o-producing country </w:t>
            </w:r>
            <w:r>
              <w:rPr>
                <w:rFonts w:asciiTheme="minorHAnsi" w:hAnsiTheme="minorHAnsi"/>
                <w:b/>
                <w:bCs/>
                <w:sz w:val="22"/>
                <w:szCs w:val="22"/>
              </w:rPr>
              <w:t>2</w:t>
            </w:r>
          </w:p>
        </w:tc>
        <w:tc>
          <w:tcPr>
            <w:tcW w:w="2694" w:type="dxa"/>
            <w:tcBorders>
              <w:top w:val="double" w:sz="4" w:space="0" w:color="auto"/>
              <w:bottom w:val="single" w:sz="4" w:space="0" w:color="auto"/>
            </w:tcBorders>
            <w:shd w:val="clear" w:color="auto" w:fill="F2F2F2" w:themeFill="background1" w:themeFillShade="F2"/>
            <w:vAlign w:val="center"/>
          </w:tcPr>
          <w:p w14:paraId="7A645A69" w14:textId="77777777" w:rsidR="00AB5142" w:rsidRPr="00474767" w:rsidRDefault="00AB5142" w:rsidP="00AB5142">
            <w:pPr>
              <w:rPr>
                <w:rFonts w:asciiTheme="minorHAnsi" w:hAnsiTheme="minorHAnsi"/>
                <w:b/>
                <w:bCs/>
                <w:sz w:val="22"/>
                <w:szCs w:val="22"/>
              </w:rPr>
            </w:pPr>
          </w:p>
        </w:tc>
        <w:tc>
          <w:tcPr>
            <w:tcW w:w="2551" w:type="dxa"/>
            <w:tcBorders>
              <w:top w:val="double" w:sz="4" w:space="0" w:color="auto"/>
              <w:bottom w:val="single" w:sz="4" w:space="0" w:color="auto"/>
            </w:tcBorders>
            <w:shd w:val="clear" w:color="auto" w:fill="F2F2F2" w:themeFill="background1" w:themeFillShade="F2"/>
            <w:vAlign w:val="center"/>
          </w:tcPr>
          <w:p w14:paraId="76ED668D" w14:textId="77777777" w:rsidR="00AB5142" w:rsidRPr="00474767" w:rsidRDefault="00AB5142" w:rsidP="00AB5142">
            <w:pPr>
              <w:rPr>
                <w:rFonts w:asciiTheme="minorHAnsi" w:hAnsiTheme="minorHAnsi"/>
                <w:b/>
                <w:bCs/>
                <w:sz w:val="22"/>
                <w:szCs w:val="22"/>
              </w:rPr>
            </w:pPr>
          </w:p>
        </w:tc>
        <w:tc>
          <w:tcPr>
            <w:tcW w:w="1276" w:type="dxa"/>
            <w:tcBorders>
              <w:top w:val="double" w:sz="4" w:space="0" w:color="auto"/>
              <w:bottom w:val="single" w:sz="4" w:space="0" w:color="auto"/>
            </w:tcBorders>
            <w:shd w:val="clear" w:color="auto" w:fill="F2F2F2" w:themeFill="background1" w:themeFillShade="F2"/>
            <w:vAlign w:val="center"/>
          </w:tcPr>
          <w:p w14:paraId="0C842B88" w14:textId="77777777" w:rsidR="00AB5142" w:rsidRPr="00474767" w:rsidRDefault="00AB5142" w:rsidP="00AB5142">
            <w:pPr>
              <w:rPr>
                <w:rFonts w:asciiTheme="minorHAnsi" w:hAnsiTheme="minorHAnsi"/>
                <w:b/>
                <w:bCs/>
                <w:sz w:val="22"/>
                <w:szCs w:val="22"/>
              </w:rPr>
            </w:pPr>
          </w:p>
        </w:tc>
      </w:tr>
      <w:tr w:rsidR="00AB5142" w14:paraId="131474C5" w14:textId="77777777" w:rsidTr="00AB5142">
        <w:trPr>
          <w:trHeight w:val="113"/>
        </w:trPr>
        <w:tc>
          <w:tcPr>
            <w:tcW w:w="2977" w:type="dxa"/>
            <w:tcBorders>
              <w:left w:val="dotted" w:sz="4" w:space="0" w:color="auto"/>
              <w:right w:val="dotted" w:sz="4" w:space="0" w:color="auto"/>
            </w:tcBorders>
            <w:vAlign w:val="center"/>
          </w:tcPr>
          <w:p w14:paraId="5DA9A003" w14:textId="77777777" w:rsidR="00AB5142" w:rsidRDefault="00AB5142" w:rsidP="00AB5142">
            <w:pPr>
              <w:rPr>
                <w:rFonts w:asciiTheme="minorHAnsi" w:hAnsiTheme="minorHAnsi"/>
                <w:sz w:val="22"/>
                <w:szCs w:val="22"/>
              </w:rPr>
            </w:pPr>
          </w:p>
        </w:tc>
        <w:tc>
          <w:tcPr>
            <w:tcW w:w="2694" w:type="dxa"/>
            <w:tcBorders>
              <w:left w:val="dotted" w:sz="4" w:space="0" w:color="auto"/>
              <w:right w:val="dotted" w:sz="4" w:space="0" w:color="auto"/>
            </w:tcBorders>
            <w:vAlign w:val="center"/>
          </w:tcPr>
          <w:p w14:paraId="4F6C7013" w14:textId="77777777" w:rsidR="00AB5142" w:rsidRDefault="00AB5142" w:rsidP="00AB5142">
            <w:pPr>
              <w:rPr>
                <w:rFonts w:asciiTheme="minorHAnsi" w:hAnsiTheme="minorHAnsi"/>
                <w:sz w:val="22"/>
                <w:szCs w:val="22"/>
              </w:rPr>
            </w:pPr>
          </w:p>
        </w:tc>
        <w:tc>
          <w:tcPr>
            <w:tcW w:w="2551" w:type="dxa"/>
            <w:tcBorders>
              <w:left w:val="dotted" w:sz="4" w:space="0" w:color="auto"/>
              <w:right w:val="dotted" w:sz="4" w:space="0" w:color="auto"/>
            </w:tcBorders>
            <w:vAlign w:val="center"/>
          </w:tcPr>
          <w:p w14:paraId="0E1472B4" w14:textId="77777777" w:rsidR="00AB5142" w:rsidRDefault="00AB5142" w:rsidP="00AB5142">
            <w:pPr>
              <w:rPr>
                <w:rFonts w:asciiTheme="minorHAnsi" w:hAnsiTheme="minorHAnsi"/>
                <w:sz w:val="22"/>
                <w:szCs w:val="22"/>
              </w:rPr>
            </w:pPr>
          </w:p>
        </w:tc>
        <w:tc>
          <w:tcPr>
            <w:tcW w:w="1276" w:type="dxa"/>
            <w:tcBorders>
              <w:left w:val="dotted" w:sz="4" w:space="0" w:color="auto"/>
              <w:right w:val="dotted" w:sz="4" w:space="0" w:color="auto"/>
            </w:tcBorders>
            <w:vAlign w:val="center"/>
          </w:tcPr>
          <w:p w14:paraId="41812926" w14:textId="77777777" w:rsidR="00AB5142" w:rsidRPr="00EC06D7" w:rsidRDefault="00AB5142" w:rsidP="00AB5142">
            <w:pPr>
              <w:rPr>
                <w:rFonts w:asciiTheme="minorHAnsi" w:hAnsiTheme="minorHAnsi"/>
                <w:sz w:val="22"/>
                <w:szCs w:val="22"/>
              </w:rPr>
            </w:pPr>
          </w:p>
        </w:tc>
      </w:tr>
      <w:tr w:rsidR="00AB5142" w:rsidRPr="004C1220" w14:paraId="76F891F9" w14:textId="77777777" w:rsidTr="00AB5142">
        <w:tc>
          <w:tcPr>
            <w:tcW w:w="8222" w:type="dxa"/>
            <w:gridSpan w:val="3"/>
            <w:shd w:val="clear" w:color="auto" w:fill="F2F2F2" w:themeFill="background1" w:themeFillShade="F2"/>
            <w:vAlign w:val="center"/>
          </w:tcPr>
          <w:p w14:paraId="12D05481" w14:textId="77777777" w:rsidR="00AB5142" w:rsidRPr="00EC06D7" w:rsidRDefault="00AB5142" w:rsidP="00AB5142">
            <w:pPr>
              <w:rPr>
                <w:rFonts w:asciiTheme="minorHAnsi" w:hAnsiTheme="minorHAnsi"/>
                <w:b/>
                <w:bCs/>
                <w:sz w:val="22"/>
                <w:szCs w:val="22"/>
              </w:rPr>
            </w:pPr>
            <w:r w:rsidRPr="00EC06D7">
              <w:rPr>
                <w:rFonts w:asciiTheme="minorHAnsi" w:hAnsiTheme="minorHAnsi"/>
                <w:b/>
                <w:bCs/>
                <w:sz w:val="22"/>
                <w:szCs w:val="22"/>
              </w:rPr>
              <w:t xml:space="preserve">Co-producing country </w:t>
            </w:r>
            <w:r>
              <w:rPr>
                <w:rFonts w:asciiTheme="minorHAnsi" w:hAnsiTheme="minorHAnsi"/>
                <w:b/>
                <w:bCs/>
                <w:sz w:val="22"/>
                <w:szCs w:val="22"/>
              </w:rPr>
              <w:t>3 / Name of the production company</w:t>
            </w:r>
          </w:p>
        </w:tc>
        <w:tc>
          <w:tcPr>
            <w:tcW w:w="1276" w:type="dxa"/>
            <w:shd w:val="clear" w:color="auto" w:fill="F2F2F2" w:themeFill="background1" w:themeFillShade="F2"/>
            <w:vAlign w:val="center"/>
          </w:tcPr>
          <w:p w14:paraId="5D468F69" w14:textId="77777777" w:rsidR="00AB5142" w:rsidRPr="00EC06D7" w:rsidRDefault="00AB5142" w:rsidP="00AB5142">
            <w:pPr>
              <w:rPr>
                <w:rFonts w:asciiTheme="minorHAnsi" w:hAnsiTheme="minorHAnsi"/>
                <w:b/>
                <w:bCs/>
                <w:sz w:val="22"/>
                <w:szCs w:val="22"/>
              </w:rPr>
            </w:pPr>
          </w:p>
        </w:tc>
      </w:tr>
      <w:tr w:rsidR="00AB5142" w:rsidRPr="004C1220" w14:paraId="13DBD37C" w14:textId="77777777" w:rsidTr="00AB5142">
        <w:trPr>
          <w:trHeight w:val="469"/>
        </w:trPr>
        <w:tc>
          <w:tcPr>
            <w:tcW w:w="2977" w:type="dxa"/>
            <w:vAlign w:val="center"/>
          </w:tcPr>
          <w:p w14:paraId="3904EDB3" w14:textId="77777777" w:rsidR="00AB5142" w:rsidRPr="004C1220" w:rsidRDefault="00AB5142" w:rsidP="00AB5142">
            <w:pPr>
              <w:rPr>
                <w:rFonts w:asciiTheme="minorHAnsi" w:hAnsiTheme="minorHAnsi"/>
                <w:b/>
                <w:bCs/>
                <w:sz w:val="22"/>
                <w:szCs w:val="22"/>
              </w:rPr>
            </w:pPr>
            <w:r w:rsidRPr="004C1220">
              <w:rPr>
                <w:rFonts w:asciiTheme="minorHAnsi" w:hAnsiTheme="minorHAnsi"/>
                <w:b/>
                <w:bCs/>
                <w:sz w:val="22"/>
                <w:szCs w:val="22"/>
              </w:rPr>
              <w:t>Name of the financing source</w:t>
            </w:r>
          </w:p>
        </w:tc>
        <w:tc>
          <w:tcPr>
            <w:tcW w:w="2694" w:type="dxa"/>
            <w:vAlign w:val="center"/>
          </w:tcPr>
          <w:p w14:paraId="0D1FC9C4" w14:textId="77777777" w:rsidR="00AB5142" w:rsidRPr="004C1220" w:rsidRDefault="00AB5142" w:rsidP="00AB5142">
            <w:pPr>
              <w:rPr>
                <w:rFonts w:asciiTheme="minorHAnsi" w:hAnsiTheme="minorHAnsi"/>
                <w:b/>
                <w:bCs/>
                <w:sz w:val="22"/>
                <w:szCs w:val="22"/>
              </w:rPr>
            </w:pPr>
            <w:r w:rsidRPr="004C1220">
              <w:rPr>
                <w:rFonts w:asciiTheme="minorHAnsi" w:hAnsiTheme="minorHAnsi"/>
                <w:b/>
                <w:bCs/>
                <w:sz w:val="22"/>
                <w:szCs w:val="22"/>
              </w:rPr>
              <w:t>Amount in EUR</w:t>
            </w:r>
          </w:p>
        </w:tc>
        <w:tc>
          <w:tcPr>
            <w:tcW w:w="2551" w:type="dxa"/>
            <w:vAlign w:val="center"/>
          </w:tcPr>
          <w:p w14:paraId="178C2099" w14:textId="77777777" w:rsidR="00AB5142" w:rsidRPr="004C1220" w:rsidRDefault="00AB5142" w:rsidP="00AB5142">
            <w:pPr>
              <w:rPr>
                <w:rFonts w:asciiTheme="minorHAnsi" w:hAnsiTheme="minorHAnsi"/>
                <w:b/>
                <w:bCs/>
                <w:sz w:val="22"/>
                <w:szCs w:val="22"/>
              </w:rPr>
            </w:pPr>
            <w:r w:rsidRPr="004C1220">
              <w:rPr>
                <w:rFonts w:asciiTheme="minorHAnsi" w:hAnsiTheme="minorHAnsi"/>
                <w:b/>
                <w:bCs/>
                <w:sz w:val="22"/>
                <w:szCs w:val="22"/>
              </w:rPr>
              <w:t>Amount in Currency</w:t>
            </w:r>
          </w:p>
        </w:tc>
        <w:tc>
          <w:tcPr>
            <w:tcW w:w="1276" w:type="dxa"/>
            <w:vAlign w:val="center"/>
          </w:tcPr>
          <w:p w14:paraId="75CB507D" w14:textId="77777777" w:rsidR="00AB5142" w:rsidRPr="00EC06D7" w:rsidRDefault="00AB5142" w:rsidP="00AB5142">
            <w:pPr>
              <w:rPr>
                <w:rFonts w:asciiTheme="minorHAnsi" w:hAnsiTheme="minorHAnsi"/>
                <w:b/>
                <w:bCs/>
                <w:sz w:val="22"/>
                <w:szCs w:val="22"/>
              </w:rPr>
            </w:pPr>
            <w:r>
              <w:rPr>
                <w:rFonts w:asciiTheme="minorHAnsi" w:hAnsiTheme="minorHAnsi"/>
                <w:b/>
                <w:bCs/>
                <w:sz w:val="22"/>
                <w:szCs w:val="22"/>
              </w:rPr>
              <w:t>% Total Financing</w:t>
            </w:r>
          </w:p>
        </w:tc>
      </w:tr>
      <w:tr w:rsidR="00AB5142" w14:paraId="79930675" w14:textId="77777777" w:rsidTr="00AB5142">
        <w:tc>
          <w:tcPr>
            <w:tcW w:w="2977" w:type="dxa"/>
            <w:vAlign w:val="center"/>
          </w:tcPr>
          <w:p w14:paraId="734CEA20" w14:textId="77777777" w:rsidR="00AB5142" w:rsidRDefault="00AB5142" w:rsidP="00AB5142">
            <w:pPr>
              <w:rPr>
                <w:rFonts w:asciiTheme="minorHAnsi" w:hAnsiTheme="minorHAnsi"/>
                <w:sz w:val="22"/>
                <w:szCs w:val="22"/>
              </w:rPr>
            </w:pPr>
          </w:p>
        </w:tc>
        <w:tc>
          <w:tcPr>
            <w:tcW w:w="2694" w:type="dxa"/>
            <w:vAlign w:val="center"/>
          </w:tcPr>
          <w:p w14:paraId="68BEC2A9" w14:textId="77777777" w:rsidR="00AB5142" w:rsidRDefault="00AB5142" w:rsidP="00AB5142">
            <w:pPr>
              <w:rPr>
                <w:rFonts w:asciiTheme="minorHAnsi" w:hAnsiTheme="minorHAnsi"/>
                <w:sz w:val="22"/>
                <w:szCs w:val="22"/>
              </w:rPr>
            </w:pPr>
          </w:p>
        </w:tc>
        <w:tc>
          <w:tcPr>
            <w:tcW w:w="2551" w:type="dxa"/>
            <w:vAlign w:val="center"/>
          </w:tcPr>
          <w:p w14:paraId="793EC31B" w14:textId="77777777" w:rsidR="00AB5142" w:rsidRDefault="00AB5142" w:rsidP="00AB5142">
            <w:pPr>
              <w:rPr>
                <w:rFonts w:asciiTheme="minorHAnsi" w:hAnsiTheme="minorHAnsi"/>
                <w:sz w:val="22"/>
                <w:szCs w:val="22"/>
              </w:rPr>
            </w:pPr>
          </w:p>
        </w:tc>
        <w:tc>
          <w:tcPr>
            <w:tcW w:w="1276" w:type="dxa"/>
            <w:vAlign w:val="center"/>
          </w:tcPr>
          <w:p w14:paraId="77CFCA5B" w14:textId="77777777" w:rsidR="00AB5142" w:rsidRPr="00EC06D7" w:rsidRDefault="00AB5142" w:rsidP="00AB5142">
            <w:pPr>
              <w:rPr>
                <w:rFonts w:asciiTheme="minorHAnsi" w:hAnsiTheme="minorHAnsi"/>
                <w:sz w:val="22"/>
                <w:szCs w:val="22"/>
              </w:rPr>
            </w:pPr>
          </w:p>
        </w:tc>
      </w:tr>
      <w:tr w:rsidR="00AB5142" w14:paraId="09361DDA" w14:textId="77777777" w:rsidTr="00AB5142">
        <w:trPr>
          <w:trHeight w:val="70"/>
        </w:trPr>
        <w:tc>
          <w:tcPr>
            <w:tcW w:w="2977" w:type="dxa"/>
            <w:vAlign w:val="center"/>
          </w:tcPr>
          <w:p w14:paraId="186BAB05" w14:textId="77777777" w:rsidR="00AB5142" w:rsidRDefault="00AB5142" w:rsidP="00AB5142">
            <w:pPr>
              <w:rPr>
                <w:rFonts w:asciiTheme="minorHAnsi" w:hAnsiTheme="minorHAnsi"/>
                <w:sz w:val="22"/>
                <w:szCs w:val="22"/>
              </w:rPr>
            </w:pPr>
          </w:p>
        </w:tc>
        <w:tc>
          <w:tcPr>
            <w:tcW w:w="2694" w:type="dxa"/>
            <w:vAlign w:val="center"/>
          </w:tcPr>
          <w:p w14:paraId="758CA3AC" w14:textId="77777777" w:rsidR="00AB5142" w:rsidRDefault="00AB5142" w:rsidP="00AB5142">
            <w:pPr>
              <w:rPr>
                <w:rFonts w:asciiTheme="minorHAnsi" w:hAnsiTheme="minorHAnsi"/>
                <w:sz w:val="22"/>
                <w:szCs w:val="22"/>
              </w:rPr>
            </w:pPr>
          </w:p>
        </w:tc>
        <w:tc>
          <w:tcPr>
            <w:tcW w:w="2551" w:type="dxa"/>
            <w:vAlign w:val="center"/>
          </w:tcPr>
          <w:p w14:paraId="2F6FFAEA" w14:textId="77777777" w:rsidR="00AB5142" w:rsidRDefault="00AB5142" w:rsidP="00AB5142">
            <w:pPr>
              <w:rPr>
                <w:rFonts w:asciiTheme="minorHAnsi" w:hAnsiTheme="minorHAnsi"/>
                <w:sz w:val="22"/>
                <w:szCs w:val="22"/>
              </w:rPr>
            </w:pPr>
          </w:p>
        </w:tc>
        <w:tc>
          <w:tcPr>
            <w:tcW w:w="1276" w:type="dxa"/>
            <w:vAlign w:val="center"/>
          </w:tcPr>
          <w:p w14:paraId="75F9BF8B" w14:textId="77777777" w:rsidR="00AB5142" w:rsidRPr="00EC06D7" w:rsidRDefault="00AB5142" w:rsidP="00AB5142">
            <w:pPr>
              <w:rPr>
                <w:rFonts w:asciiTheme="minorHAnsi" w:hAnsiTheme="minorHAnsi"/>
                <w:sz w:val="22"/>
                <w:szCs w:val="22"/>
              </w:rPr>
            </w:pPr>
          </w:p>
        </w:tc>
      </w:tr>
      <w:tr w:rsidR="00AB5142" w14:paraId="5C1D5184" w14:textId="77777777" w:rsidTr="00AB5142">
        <w:trPr>
          <w:trHeight w:val="70"/>
        </w:trPr>
        <w:tc>
          <w:tcPr>
            <w:tcW w:w="2977" w:type="dxa"/>
            <w:vAlign w:val="center"/>
          </w:tcPr>
          <w:p w14:paraId="7C23EC77" w14:textId="77777777" w:rsidR="00AB5142" w:rsidRDefault="00AB5142" w:rsidP="00AB5142">
            <w:pPr>
              <w:rPr>
                <w:rFonts w:asciiTheme="minorHAnsi" w:hAnsiTheme="minorHAnsi"/>
                <w:sz w:val="22"/>
                <w:szCs w:val="22"/>
              </w:rPr>
            </w:pPr>
          </w:p>
        </w:tc>
        <w:tc>
          <w:tcPr>
            <w:tcW w:w="2694" w:type="dxa"/>
            <w:vAlign w:val="center"/>
          </w:tcPr>
          <w:p w14:paraId="09337AE2" w14:textId="77777777" w:rsidR="00AB5142" w:rsidRDefault="00AB5142" w:rsidP="00AB5142">
            <w:pPr>
              <w:rPr>
                <w:rFonts w:asciiTheme="minorHAnsi" w:hAnsiTheme="minorHAnsi"/>
                <w:sz w:val="22"/>
                <w:szCs w:val="22"/>
              </w:rPr>
            </w:pPr>
          </w:p>
        </w:tc>
        <w:tc>
          <w:tcPr>
            <w:tcW w:w="2551" w:type="dxa"/>
            <w:vAlign w:val="center"/>
          </w:tcPr>
          <w:p w14:paraId="16FDE813" w14:textId="77777777" w:rsidR="00AB5142" w:rsidRDefault="00AB5142" w:rsidP="00AB5142">
            <w:pPr>
              <w:rPr>
                <w:rFonts w:asciiTheme="minorHAnsi" w:hAnsiTheme="minorHAnsi"/>
                <w:sz w:val="22"/>
                <w:szCs w:val="22"/>
              </w:rPr>
            </w:pPr>
          </w:p>
        </w:tc>
        <w:tc>
          <w:tcPr>
            <w:tcW w:w="1276" w:type="dxa"/>
            <w:vAlign w:val="center"/>
          </w:tcPr>
          <w:p w14:paraId="25BCEEAE" w14:textId="77777777" w:rsidR="00AB5142" w:rsidRPr="00EC06D7" w:rsidRDefault="00AB5142" w:rsidP="00AB5142">
            <w:pPr>
              <w:rPr>
                <w:rFonts w:asciiTheme="minorHAnsi" w:hAnsiTheme="minorHAnsi"/>
                <w:sz w:val="22"/>
                <w:szCs w:val="22"/>
              </w:rPr>
            </w:pPr>
          </w:p>
        </w:tc>
      </w:tr>
      <w:tr w:rsidR="00AB5142" w:rsidRPr="00474767" w14:paraId="19F175D3" w14:textId="77777777" w:rsidTr="00AB5142">
        <w:tc>
          <w:tcPr>
            <w:tcW w:w="2977" w:type="dxa"/>
            <w:tcBorders>
              <w:top w:val="double" w:sz="4" w:space="0" w:color="auto"/>
              <w:bottom w:val="single" w:sz="4" w:space="0" w:color="auto"/>
            </w:tcBorders>
            <w:shd w:val="clear" w:color="auto" w:fill="F2F2F2" w:themeFill="background1" w:themeFillShade="F2"/>
            <w:vAlign w:val="center"/>
          </w:tcPr>
          <w:p w14:paraId="6BCD19A8" w14:textId="77777777" w:rsidR="00AB5142" w:rsidRPr="00474767" w:rsidRDefault="00AB5142" w:rsidP="00AB5142">
            <w:pPr>
              <w:rPr>
                <w:rFonts w:asciiTheme="minorHAnsi" w:hAnsiTheme="minorHAnsi"/>
                <w:b/>
                <w:bCs/>
                <w:sz w:val="22"/>
                <w:szCs w:val="22"/>
              </w:rPr>
            </w:pPr>
            <w:r w:rsidRPr="00474767">
              <w:rPr>
                <w:rFonts w:asciiTheme="minorHAnsi" w:hAnsiTheme="minorHAnsi"/>
                <w:b/>
                <w:bCs/>
                <w:sz w:val="22"/>
                <w:szCs w:val="22"/>
              </w:rPr>
              <w:t xml:space="preserve">Total </w:t>
            </w:r>
            <w:r>
              <w:rPr>
                <w:rFonts w:asciiTheme="minorHAnsi" w:hAnsiTheme="minorHAnsi"/>
                <w:b/>
                <w:bCs/>
                <w:sz w:val="22"/>
                <w:szCs w:val="22"/>
              </w:rPr>
              <w:t>c</w:t>
            </w:r>
            <w:r w:rsidRPr="00474767">
              <w:rPr>
                <w:rFonts w:asciiTheme="minorHAnsi" w:hAnsiTheme="minorHAnsi"/>
                <w:b/>
                <w:bCs/>
                <w:sz w:val="22"/>
                <w:szCs w:val="22"/>
              </w:rPr>
              <w:t xml:space="preserve">o-producing country </w:t>
            </w:r>
            <w:r>
              <w:rPr>
                <w:rFonts w:asciiTheme="minorHAnsi" w:hAnsiTheme="minorHAnsi"/>
                <w:b/>
                <w:bCs/>
                <w:sz w:val="22"/>
                <w:szCs w:val="22"/>
              </w:rPr>
              <w:t>3</w:t>
            </w:r>
          </w:p>
        </w:tc>
        <w:tc>
          <w:tcPr>
            <w:tcW w:w="2694" w:type="dxa"/>
            <w:tcBorders>
              <w:top w:val="double" w:sz="4" w:space="0" w:color="auto"/>
              <w:bottom w:val="single" w:sz="4" w:space="0" w:color="auto"/>
            </w:tcBorders>
            <w:shd w:val="clear" w:color="auto" w:fill="F2F2F2" w:themeFill="background1" w:themeFillShade="F2"/>
            <w:vAlign w:val="center"/>
          </w:tcPr>
          <w:p w14:paraId="365E20AB" w14:textId="77777777" w:rsidR="00AB5142" w:rsidRPr="00474767" w:rsidRDefault="00AB5142" w:rsidP="00AB5142">
            <w:pPr>
              <w:rPr>
                <w:rFonts w:asciiTheme="minorHAnsi" w:hAnsiTheme="minorHAnsi"/>
                <w:b/>
                <w:bCs/>
                <w:sz w:val="22"/>
                <w:szCs w:val="22"/>
              </w:rPr>
            </w:pPr>
          </w:p>
        </w:tc>
        <w:tc>
          <w:tcPr>
            <w:tcW w:w="2551" w:type="dxa"/>
            <w:tcBorders>
              <w:top w:val="double" w:sz="4" w:space="0" w:color="auto"/>
              <w:bottom w:val="single" w:sz="4" w:space="0" w:color="auto"/>
            </w:tcBorders>
            <w:shd w:val="clear" w:color="auto" w:fill="F2F2F2" w:themeFill="background1" w:themeFillShade="F2"/>
            <w:vAlign w:val="center"/>
          </w:tcPr>
          <w:p w14:paraId="5418037B" w14:textId="77777777" w:rsidR="00AB5142" w:rsidRPr="00474767" w:rsidRDefault="00AB5142" w:rsidP="00AB5142">
            <w:pPr>
              <w:rPr>
                <w:rFonts w:asciiTheme="minorHAnsi" w:hAnsiTheme="minorHAnsi"/>
                <w:b/>
                <w:bCs/>
                <w:sz w:val="22"/>
                <w:szCs w:val="22"/>
              </w:rPr>
            </w:pPr>
          </w:p>
        </w:tc>
        <w:tc>
          <w:tcPr>
            <w:tcW w:w="1276" w:type="dxa"/>
            <w:tcBorders>
              <w:top w:val="double" w:sz="4" w:space="0" w:color="auto"/>
              <w:bottom w:val="single" w:sz="4" w:space="0" w:color="auto"/>
            </w:tcBorders>
            <w:shd w:val="clear" w:color="auto" w:fill="F2F2F2" w:themeFill="background1" w:themeFillShade="F2"/>
            <w:vAlign w:val="center"/>
          </w:tcPr>
          <w:p w14:paraId="384A6AD6" w14:textId="77777777" w:rsidR="00AB5142" w:rsidRPr="00474767" w:rsidRDefault="00AB5142" w:rsidP="00AB5142">
            <w:pPr>
              <w:rPr>
                <w:rFonts w:asciiTheme="minorHAnsi" w:hAnsiTheme="minorHAnsi"/>
                <w:b/>
                <w:bCs/>
                <w:sz w:val="22"/>
                <w:szCs w:val="22"/>
              </w:rPr>
            </w:pPr>
          </w:p>
        </w:tc>
      </w:tr>
      <w:tr w:rsidR="00AB5142" w14:paraId="1A945366" w14:textId="77777777" w:rsidTr="00AB5142">
        <w:trPr>
          <w:trHeight w:val="113"/>
        </w:trPr>
        <w:tc>
          <w:tcPr>
            <w:tcW w:w="2977" w:type="dxa"/>
            <w:tcBorders>
              <w:left w:val="dotted" w:sz="4" w:space="0" w:color="auto"/>
              <w:right w:val="dotted" w:sz="4" w:space="0" w:color="auto"/>
            </w:tcBorders>
            <w:vAlign w:val="center"/>
          </w:tcPr>
          <w:p w14:paraId="5F41F093" w14:textId="77777777" w:rsidR="00AB5142" w:rsidRDefault="00AB5142" w:rsidP="00AB5142">
            <w:pPr>
              <w:rPr>
                <w:rFonts w:asciiTheme="minorHAnsi" w:hAnsiTheme="minorHAnsi"/>
                <w:sz w:val="22"/>
                <w:szCs w:val="22"/>
              </w:rPr>
            </w:pPr>
          </w:p>
        </w:tc>
        <w:tc>
          <w:tcPr>
            <w:tcW w:w="2694" w:type="dxa"/>
            <w:tcBorders>
              <w:left w:val="dotted" w:sz="4" w:space="0" w:color="auto"/>
              <w:right w:val="dotted" w:sz="4" w:space="0" w:color="auto"/>
            </w:tcBorders>
            <w:vAlign w:val="center"/>
          </w:tcPr>
          <w:p w14:paraId="7FB717D5" w14:textId="77777777" w:rsidR="00AB5142" w:rsidRDefault="00AB5142" w:rsidP="00AB5142">
            <w:pPr>
              <w:rPr>
                <w:rFonts w:asciiTheme="minorHAnsi" w:hAnsiTheme="minorHAnsi"/>
                <w:sz w:val="22"/>
                <w:szCs w:val="22"/>
              </w:rPr>
            </w:pPr>
          </w:p>
        </w:tc>
        <w:tc>
          <w:tcPr>
            <w:tcW w:w="2551" w:type="dxa"/>
            <w:tcBorders>
              <w:left w:val="dotted" w:sz="4" w:space="0" w:color="auto"/>
              <w:right w:val="dotted" w:sz="4" w:space="0" w:color="auto"/>
            </w:tcBorders>
            <w:vAlign w:val="center"/>
          </w:tcPr>
          <w:p w14:paraId="2E1A3DD1" w14:textId="77777777" w:rsidR="00AB5142" w:rsidRDefault="00AB5142" w:rsidP="00AB5142">
            <w:pPr>
              <w:rPr>
                <w:rFonts w:asciiTheme="minorHAnsi" w:hAnsiTheme="minorHAnsi"/>
                <w:sz w:val="22"/>
                <w:szCs w:val="22"/>
              </w:rPr>
            </w:pPr>
          </w:p>
        </w:tc>
        <w:tc>
          <w:tcPr>
            <w:tcW w:w="1276" w:type="dxa"/>
            <w:tcBorders>
              <w:left w:val="dotted" w:sz="4" w:space="0" w:color="auto"/>
              <w:right w:val="dotted" w:sz="4" w:space="0" w:color="auto"/>
            </w:tcBorders>
            <w:vAlign w:val="center"/>
          </w:tcPr>
          <w:p w14:paraId="3FC24315" w14:textId="77777777" w:rsidR="00AB5142" w:rsidRPr="00EC06D7" w:rsidRDefault="00AB5142" w:rsidP="00AB5142">
            <w:pPr>
              <w:rPr>
                <w:rFonts w:asciiTheme="minorHAnsi" w:hAnsiTheme="minorHAnsi"/>
                <w:sz w:val="22"/>
                <w:szCs w:val="22"/>
              </w:rPr>
            </w:pPr>
          </w:p>
        </w:tc>
      </w:tr>
      <w:tr w:rsidR="00AB5142" w:rsidRPr="00474767" w14:paraId="0D5F6AF0" w14:textId="77777777" w:rsidTr="00AB5142">
        <w:trPr>
          <w:trHeight w:val="342"/>
        </w:trPr>
        <w:tc>
          <w:tcPr>
            <w:tcW w:w="2977" w:type="dxa"/>
            <w:tcBorders>
              <w:top w:val="double" w:sz="4" w:space="0" w:color="auto"/>
            </w:tcBorders>
            <w:vAlign w:val="center"/>
          </w:tcPr>
          <w:p w14:paraId="47503091" w14:textId="77777777" w:rsidR="00AB5142" w:rsidRPr="00474767" w:rsidRDefault="00AB5142" w:rsidP="00AB5142">
            <w:pPr>
              <w:rPr>
                <w:rFonts w:asciiTheme="minorHAnsi" w:hAnsiTheme="minorHAnsi"/>
                <w:b/>
                <w:bCs/>
                <w:sz w:val="24"/>
              </w:rPr>
            </w:pPr>
            <w:r w:rsidRPr="00474767">
              <w:rPr>
                <w:rFonts w:asciiTheme="minorHAnsi" w:hAnsiTheme="minorHAnsi"/>
                <w:b/>
                <w:bCs/>
                <w:sz w:val="24"/>
              </w:rPr>
              <w:t>Total Financing</w:t>
            </w:r>
          </w:p>
        </w:tc>
        <w:tc>
          <w:tcPr>
            <w:tcW w:w="2694" w:type="dxa"/>
            <w:tcBorders>
              <w:top w:val="double" w:sz="4" w:space="0" w:color="auto"/>
            </w:tcBorders>
            <w:vAlign w:val="center"/>
          </w:tcPr>
          <w:p w14:paraId="6A641393" w14:textId="77777777" w:rsidR="00AB5142" w:rsidRPr="00474767" w:rsidRDefault="00AB5142" w:rsidP="00AB5142">
            <w:pPr>
              <w:rPr>
                <w:rFonts w:asciiTheme="minorHAnsi" w:hAnsiTheme="minorHAnsi"/>
                <w:b/>
                <w:bCs/>
                <w:sz w:val="24"/>
              </w:rPr>
            </w:pPr>
          </w:p>
        </w:tc>
        <w:tc>
          <w:tcPr>
            <w:tcW w:w="2551" w:type="dxa"/>
            <w:tcBorders>
              <w:top w:val="double" w:sz="4" w:space="0" w:color="auto"/>
            </w:tcBorders>
            <w:vAlign w:val="center"/>
          </w:tcPr>
          <w:p w14:paraId="1C4FD3A2" w14:textId="77777777" w:rsidR="00AB5142" w:rsidRPr="00474767" w:rsidRDefault="00AB5142" w:rsidP="00AB5142">
            <w:pPr>
              <w:rPr>
                <w:rFonts w:asciiTheme="minorHAnsi" w:hAnsiTheme="minorHAnsi"/>
                <w:b/>
                <w:bCs/>
                <w:sz w:val="24"/>
              </w:rPr>
            </w:pPr>
          </w:p>
        </w:tc>
        <w:tc>
          <w:tcPr>
            <w:tcW w:w="1276" w:type="dxa"/>
            <w:tcBorders>
              <w:top w:val="double" w:sz="4" w:space="0" w:color="auto"/>
            </w:tcBorders>
            <w:vAlign w:val="center"/>
          </w:tcPr>
          <w:p w14:paraId="3D76B08A" w14:textId="77777777" w:rsidR="00AB5142" w:rsidRPr="00474767" w:rsidRDefault="00AB5142" w:rsidP="00AB5142">
            <w:pPr>
              <w:rPr>
                <w:rFonts w:asciiTheme="minorHAnsi" w:hAnsiTheme="minorHAnsi"/>
                <w:b/>
                <w:bCs/>
                <w:sz w:val="24"/>
              </w:rPr>
            </w:pPr>
            <w:r>
              <w:rPr>
                <w:rFonts w:asciiTheme="minorHAnsi" w:hAnsiTheme="minorHAnsi"/>
                <w:b/>
                <w:bCs/>
                <w:sz w:val="24"/>
              </w:rPr>
              <w:t>100%</w:t>
            </w:r>
          </w:p>
        </w:tc>
      </w:tr>
    </w:tbl>
    <w:p w14:paraId="159BC81B" w14:textId="77777777" w:rsidR="00D33300" w:rsidRDefault="00D33300" w:rsidP="00D33300">
      <w:pPr>
        <w:jc w:val="both"/>
        <w:rPr>
          <w:rFonts w:asciiTheme="minorHAnsi" w:hAnsiTheme="minorHAnsi"/>
        </w:rPr>
      </w:pPr>
    </w:p>
    <w:bookmarkEnd w:id="1"/>
    <w:p w14:paraId="1B071CDB" w14:textId="77777777" w:rsidR="00D33300" w:rsidRDefault="00D33300" w:rsidP="00D33300">
      <w:pPr>
        <w:jc w:val="both"/>
        <w:rPr>
          <w:rFonts w:asciiTheme="minorHAnsi" w:hAnsiTheme="minorHAnsi"/>
        </w:rPr>
      </w:pPr>
    </w:p>
    <w:p w14:paraId="7AEAD080" w14:textId="77777777" w:rsidR="00D33300" w:rsidRPr="001027DC" w:rsidRDefault="00D33300" w:rsidP="00D33300">
      <w:pPr>
        <w:pStyle w:val="ListParagraph"/>
        <w:widowControl/>
        <w:numPr>
          <w:ilvl w:val="0"/>
          <w:numId w:val="7"/>
        </w:numPr>
        <w:autoSpaceDE/>
        <w:autoSpaceDN/>
        <w:ind w:right="0"/>
        <w:contextualSpacing/>
        <w:jc w:val="both"/>
        <w:rPr>
          <w:rFonts w:asciiTheme="minorHAnsi" w:hAnsiTheme="minorHAnsi"/>
          <w:b/>
          <w:smallCaps/>
        </w:rPr>
      </w:pPr>
      <w:r>
        <w:rPr>
          <w:rFonts w:asciiTheme="minorHAnsi" w:hAnsiTheme="minorHAnsi"/>
          <w:b/>
          <w:smallCaps/>
        </w:rPr>
        <w:t>Additional comments of the Auditor</w:t>
      </w:r>
    </w:p>
    <w:p w14:paraId="1D4DC1A1" w14:textId="77777777" w:rsidR="00D33300" w:rsidRDefault="00D33300" w:rsidP="00D33300">
      <w:pPr>
        <w:jc w:val="both"/>
        <w:rPr>
          <w:rFonts w:asciiTheme="minorHAnsi" w:hAnsiTheme="minorHAnsi"/>
        </w:rPr>
      </w:pPr>
    </w:p>
    <w:p w14:paraId="4B09EC2B" w14:textId="77777777" w:rsidR="00D33300" w:rsidRDefault="00D33300" w:rsidP="00D33300">
      <w:pPr>
        <w:jc w:val="both"/>
        <w:rPr>
          <w:rFonts w:asciiTheme="minorHAnsi" w:hAnsiTheme="minorHAnsi"/>
        </w:rPr>
      </w:pPr>
      <w:r>
        <w:rPr>
          <w:rFonts w:asciiTheme="minorHAnsi" w:hAnsiTheme="minorHAnsi"/>
        </w:rPr>
        <w:t>Please provide below explanations or comments on any items above.</w:t>
      </w:r>
    </w:p>
    <w:p w14:paraId="56B60DAE" w14:textId="77777777" w:rsidR="00D33300" w:rsidRDefault="00D33300" w:rsidP="00D33300">
      <w:pPr>
        <w:jc w:val="both"/>
        <w:rPr>
          <w:rFonts w:asciiTheme="minorHAnsi" w:hAnsiTheme="minorHAnsi"/>
        </w:rPr>
      </w:pPr>
    </w:p>
    <w:p w14:paraId="2137A0CF" w14:textId="77777777" w:rsidR="00D33300" w:rsidRDefault="00D33300" w:rsidP="00D33300">
      <w:pPr>
        <w:pBdr>
          <w:top w:val="single" w:sz="4" w:space="1" w:color="auto"/>
          <w:left w:val="single" w:sz="4" w:space="4" w:color="auto"/>
          <w:bottom w:val="single" w:sz="4" w:space="1" w:color="auto"/>
          <w:right w:val="single" w:sz="4" w:space="4" w:color="auto"/>
        </w:pBdr>
        <w:jc w:val="both"/>
        <w:rPr>
          <w:rFonts w:asciiTheme="minorHAnsi" w:hAnsiTheme="minorHAnsi"/>
        </w:rPr>
      </w:pPr>
    </w:p>
    <w:p w14:paraId="6E20DB72" w14:textId="77777777" w:rsidR="00D33300" w:rsidRDefault="00D33300" w:rsidP="00D33300">
      <w:pPr>
        <w:pBdr>
          <w:top w:val="single" w:sz="4" w:space="1" w:color="auto"/>
          <w:left w:val="single" w:sz="4" w:space="4" w:color="auto"/>
          <w:bottom w:val="single" w:sz="4" w:space="1" w:color="auto"/>
          <w:right w:val="single" w:sz="4" w:space="4" w:color="auto"/>
        </w:pBdr>
        <w:jc w:val="both"/>
        <w:rPr>
          <w:rFonts w:asciiTheme="minorHAnsi" w:hAnsiTheme="minorHAnsi"/>
        </w:rPr>
      </w:pPr>
    </w:p>
    <w:p w14:paraId="7D8F91BB" w14:textId="77777777" w:rsidR="00D33300" w:rsidRDefault="00D33300" w:rsidP="00D33300">
      <w:pPr>
        <w:pBdr>
          <w:top w:val="single" w:sz="4" w:space="1" w:color="auto"/>
          <w:left w:val="single" w:sz="4" w:space="4" w:color="auto"/>
          <w:bottom w:val="single" w:sz="4" w:space="1" w:color="auto"/>
          <w:right w:val="single" w:sz="4" w:space="4" w:color="auto"/>
        </w:pBdr>
        <w:jc w:val="both"/>
        <w:rPr>
          <w:rFonts w:asciiTheme="minorHAnsi" w:hAnsiTheme="minorHAnsi"/>
        </w:rPr>
      </w:pPr>
    </w:p>
    <w:p w14:paraId="07D6B3BD" w14:textId="77777777" w:rsidR="00D33300" w:rsidRDefault="00D33300" w:rsidP="00D33300">
      <w:pPr>
        <w:pBdr>
          <w:top w:val="single" w:sz="4" w:space="1" w:color="auto"/>
          <w:left w:val="single" w:sz="4" w:space="4" w:color="auto"/>
          <w:bottom w:val="single" w:sz="4" w:space="1" w:color="auto"/>
          <w:right w:val="single" w:sz="4" w:space="4" w:color="auto"/>
        </w:pBdr>
        <w:jc w:val="both"/>
        <w:rPr>
          <w:rFonts w:asciiTheme="minorHAnsi" w:hAnsiTheme="minorHAnsi"/>
        </w:rPr>
      </w:pPr>
    </w:p>
    <w:p w14:paraId="52BA166D" w14:textId="77777777" w:rsidR="00D33300" w:rsidRDefault="00D33300" w:rsidP="00D33300">
      <w:pPr>
        <w:pBdr>
          <w:top w:val="single" w:sz="4" w:space="1" w:color="auto"/>
          <w:left w:val="single" w:sz="4" w:space="4" w:color="auto"/>
          <w:bottom w:val="single" w:sz="4" w:space="1" w:color="auto"/>
          <w:right w:val="single" w:sz="4" w:space="4" w:color="auto"/>
        </w:pBdr>
        <w:jc w:val="both"/>
        <w:rPr>
          <w:rFonts w:asciiTheme="minorHAnsi" w:hAnsiTheme="minorHAnsi"/>
        </w:rPr>
      </w:pPr>
    </w:p>
    <w:p w14:paraId="47FB395A" w14:textId="77777777" w:rsidR="00D33300" w:rsidRDefault="00D33300" w:rsidP="00D33300">
      <w:pPr>
        <w:pBdr>
          <w:top w:val="single" w:sz="4" w:space="1" w:color="auto"/>
          <w:left w:val="single" w:sz="4" w:space="4" w:color="auto"/>
          <w:bottom w:val="single" w:sz="4" w:space="1" w:color="auto"/>
          <w:right w:val="single" w:sz="4" w:space="4" w:color="auto"/>
        </w:pBdr>
        <w:jc w:val="both"/>
        <w:rPr>
          <w:rFonts w:asciiTheme="minorHAnsi" w:hAnsiTheme="minorHAnsi"/>
        </w:rPr>
      </w:pPr>
    </w:p>
    <w:p w14:paraId="0BD3FECD" w14:textId="77777777" w:rsidR="00D33300" w:rsidRDefault="00D33300" w:rsidP="00D33300">
      <w:pPr>
        <w:pBdr>
          <w:top w:val="single" w:sz="4" w:space="1" w:color="auto"/>
          <w:left w:val="single" w:sz="4" w:space="4" w:color="auto"/>
          <w:bottom w:val="single" w:sz="4" w:space="1" w:color="auto"/>
          <w:right w:val="single" w:sz="4" w:space="4" w:color="auto"/>
        </w:pBdr>
        <w:jc w:val="both"/>
        <w:rPr>
          <w:rFonts w:asciiTheme="minorHAnsi" w:hAnsiTheme="minorHAnsi"/>
        </w:rPr>
      </w:pPr>
    </w:p>
    <w:p w14:paraId="5EE2AE6D" w14:textId="77777777" w:rsidR="00D33300" w:rsidRDefault="00D33300" w:rsidP="00D33300">
      <w:pPr>
        <w:pBdr>
          <w:top w:val="single" w:sz="4" w:space="1" w:color="auto"/>
          <w:left w:val="single" w:sz="4" w:space="4" w:color="auto"/>
          <w:bottom w:val="single" w:sz="4" w:space="1" w:color="auto"/>
          <w:right w:val="single" w:sz="4" w:space="4" w:color="auto"/>
        </w:pBdr>
        <w:jc w:val="both"/>
        <w:rPr>
          <w:rFonts w:asciiTheme="minorHAnsi" w:hAnsiTheme="minorHAnsi"/>
        </w:rPr>
      </w:pPr>
    </w:p>
    <w:p w14:paraId="394A6F07" w14:textId="77777777" w:rsidR="00D33300" w:rsidRPr="008C75D6" w:rsidRDefault="00D33300" w:rsidP="00D33300">
      <w:pPr>
        <w:jc w:val="both"/>
        <w:rPr>
          <w:rFonts w:asciiTheme="minorHAnsi" w:hAnsiTheme="minorHAnsi"/>
        </w:rPr>
      </w:pPr>
    </w:p>
    <w:p w14:paraId="77923ACD" w14:textId="77777777" w:rsidR="00D33300" w:rsidRDefault="00D33300" w:rsidP="00D33300">
      <w:pPr>
        <w:jc w:val="both"/>
        <w:rPr>
          <w:rFonts w:asciiTheme="minorHAnsi" w:hAnsiTheme="minorHAnsi"/>
        </w:rPr>
      </w:pPr>
      <w:r>
        <w:rPr>
          <w:rFonts w:asciiTheme="minorHAnsi" w:hAnsiTheme="minorHAnsi"/>
        </w:rPr>
        <w:t>Date:</w:t>
      </w:r>
    </w:p>
    <w:p w14:paraId="3FE6D3D1" w14:textId="77777777" w:rsidR="00D33300" w:rsidRDefault="00D33300" w:rsidP="00D33300">
      <w:pPr>
        <w:jc w:val="both"/>
        <w:rPr>
          <w:rFonts w:asciiTheme="minorHAnsi" w:hAnsiTheme="minorHAnsi"/>
        </w:rPr>
      </w:pPr>
      <w:r>
        <w:rPr>
          <w:rFonts w:asciiTheme="minorHAnsi" w:hAnsiTheme="minorHAnsi"/>
        </w:rPr>
        <w:lastRenderedPageBreak/>
        <w:t>Signature of the Auditor:</w:t>
      </w:r>
    </w:p>
    <w:p w14:paraId="1558D0D2" w14:textId="77777777" w:rsidR="00D33300" w:rsidRDefault="00D33300" w:rsidP="00D33300">
      <w:pPr>
        <w:jc w:val="both"/>
        <w:rPr>
          <w:rFonts w:asciiTheme="minorHAnsi" w:hAnsiTheme="minorHAnsi"/>
        </w:rPr>
      </w:pPr>
      <w:r>
        <w:rPr>
          <w:rFonts w:asciiTheme="minorHAnsi" w:hAnsiTheme="minorHAnsi"/>
        </w:rPr>
        <w:t>Stamp:</w:t>
      </w:r>
    </w:p>
    <w:p w14:paraId="0B4FBE3E" w14:textId="77777777" w:rsidR="00D33300" w:rsidRDefault="00D33300" w:rsidP="00D33300">
      <w:pPr>
        <w:jc w:val="both"/>
        <w:rPr>
          <w:rFonts w:asciiTheme="minorHAnsi" w:hAnsiTheme="minorHAnsi"/>
          <w:i/>
          <w:szCs w:val="20"/>
        </w:rPr>
      </w:pPr>
    </w:p>
    <w:p w14:paraId="0D41FB9C" w14:textId="77777777" w:rsidR="00D33300" w:rsidRPr="004C1220" w:rsidRDefault="00D33300" w:rsidP="00D33300">
      <w:pPr>
        <w:jc w:val="both"/>
        <w:rPr>
          <w:rFonts w:asciiTheme="minorHAnsi" w:hAnsiTheme="minorHAnsi"/>
          <w:iCs/>
          <w:lang w:val="en-GB"/>
        </w:rPr>
      </w:pPr>
    </w:p>
    <w:p w14:paraId="375E5428" w14:textId="77777777" w:rsidR="00D33300" w:rsidRPr="004C1220" w:rsidRDefault="00D33300" w:rsidP="00D33300">
      <w:pPr>
        <w:rPr>
          <w:rFonts w:asciiTheme="minorHAnsi" w:hAnsiTheme="minorHAnsi"/>
          <w:b/>
          <w:smallCaps/>
          <w:lang w:val="en-GB"/>
        </w:rPr>
      </w:pPr>
    </w:p>
    <w:p w14:paraId="4F166528" w14:textId="77777777" w:rsidR="000152C3" w:rsidRDefault="000152C3" w:rsidP="005234CF">
      <w:pPr>
        <w:pStyle w:val="BodyText"/>
        <w:spacing w:line="278" w:lineRule="auto"/>
        <w:ind w:left="120"/>
        <w:rPr>
          <w:spacing w:val="-3"/>
        </w:rPr>
        <w:sectPr w:rsidR="000152C3" w:rsidSect="00A1351A">
          <w:pgSz w:w="12240" w:h="15840"/>
          <w:pgMar w:top="1440" w:right="1440" w:bottom="1440" w:left="1440" w:header="720" w:footer="720" w:gutter="0"/>
          <w:pgNumType w:start="1"/>
          <w:cols w:space="720"/>
          <w:docGrid w:linePitch="299"/>
        </w:sectPr>
      </w:pPr>
    </w:p>
    <w:p w14:paraId="1594C8E1" w14:textId="2B69499F" w:rsidR="005234CF" w:rsidRDefault="005234CF" w:rsidP="005234CF">
      <w:pPr>
        <w:pStyle w:val="BodyText"/>
        <w:spacing w:line="278" w:lineRule="auto"/>
        <w:ind w:left="120"/>
        <w:rPr>
          <w:spacing w:val="-3"/>
        </w:rPr>
      </w:pPr>
      <w:r>
        <w:rPr>
          <w:spacing w:val="-3"/>
        </w:rPr>
        <w:lastRenderedPageBreak/>
        <w:t>Appendix II –Final Financial Reporting</w:t>
      </w:r>
      <w:r w:rsidR="000152C3">
        <w:rPr>
          <w:spacing w:val="-3"/>
        </w:rPr>
        <w:t xml:space="preserve"> by co-producing country</w:t>
      </w:r>
    </w:p>
    <w:p w14:paraId="4011E2E1" w14:textId="77777777" w:rsidR="007326C7" w:rsidRPr="00F22A16" w:rsidRDefault="007326C7" w:rsidP="007326C7">
      <w:pPr>
        <w:jc w:val="center"/>
        <w:rPr>
          <w:rFonts w:asciiTheme="minorHAnsi" w:hAnsiTheme="minorHAnsi"/>
          <w:bCs/>
          <w:i/>
          <w:iCs/>
          <w:lang w:val="en-GB"/>
        </w:rPr>
      </w:pPr>
      <w:r w:rsidRPr="00F22A16">
        <w:rPr>
          <w:rFonts w:asciiTheme="minorHAnsi" w:hAnsiTheme="minorHAnsi"/>
          <w:bCs/>
          <w:i/>
          <w:iCs/>
          <w:lang w:val="en-GB"/>
        </w:rPr>
        <w:t>To be presented on the professional letterhead of the auditor</w:t>
      </w:r>
    </w:p>
    <w:p w14:paraId="0939A357" w14:textId="0698DE6E" w:rsidR="007326C7" w:rsidRPr="00F22A16" w:rsidRDefault="007326C7" w:rsidP="007326C7">
      <w:pPr>
        <w:jc w:val="center"/>
        <w:rPr>
          <w:rFonts w:asciiTheme="minorHAnsi" w:hAnsiTheme="minorHAnsi"/>
          <w:b/>
          <w:smallCaps/>
          <w:lang w:val="en-GB"/>
        </w:rPr>
      </w:pPr>
      <w:bookmarkStart w:id="2" w:name="_Hlk50995305"/>
      <w:r w:rsidRPr="007326C7">
        <w:rPr>
          <w:rFonts w:asciiTheme="minorHAnsi" w:hAnsiTheme="minorHAnsi"/>
          <w:b/>
          <w:smallCaps/>
          <w:lang w:val="en-GB"/>
        </w:rPr>
        <w:t xml:space="preserve">FINAL FINANCIAL REPORTING </w:t>
      </w:r>
      <w:r w:rsidRPr="00F22A16">
        <w:rPr>
          <w:rFonts w:asciiTheme="minorHAnsi" w:hAnsiTheme="minorHAnsi"/>
          <w:b/>
          <w:smallCaps/>
          <w:lang w:val="en-GB"/>
        </w:rPr>
        <w:t xml:space="preserve">BY </w:t>
      </w:r>
      <w:r>
        <w:rPr>
          <w:rFonts w:asciiTheme="minorHAnsi" w:hAnsiTheme="minorHAnsi"/>
          <w:b/>
          <w:smallCaps/>
          <w:lang w:val="en-GB"/>
        </w:rPr>
        <w:t>CO-PRODUCING COUNTRY</w:t>
      </w:r>
    </w:p>
    <w:bookmarkEnd w:id="2"/>
    <w:p w14:paraId="033BECAB" w14:textId="58154272" w:rsidR="007326C7" w:rsidRPr="00F22A16" w:rsidRDefault="007326C7" w:rsidP="007326C7">
      <w:pPr>
        <w:jc w:val="center"/>
        <w:rPr>
          <w:rFonts w:asciiTheme="minorHAnsi" w:hAnsiTheme="minorHAnsi"/>
          <w:b/>
          <w:smallCaps/>
          <w:lang w:val="en-GB"/>
        </w:rPr>
      </w:pPr>
      <w:r w:rsidRPr="00D33300">
        <w:rPr>
          <w:rFonts w:asciiTheme="minorHAnsi" w:hAnsiTheme="minorHAnsi"/>
          <w:b/>
          <w:smallCaps/>
        </w:rPr>
        <w:t xml:space="preserve">final financing plan and the final production cost report </w:t>
      </w:r>
      <w:r w:rsidRPr="00C51DBD">
        <w:rPr>
          <w:rFonts w:asciiTheme="minorHAnsi" w:hAnsiTheme="minorHAnsi"/>
          <w:b/>
          <w:smallCaps/>
        </w:rPr>
        <w:t xml:space="preserve">of the </w:t>
      </w:r>
      <w:r>
        <w:rPr>
          <w:rFonts w:asciiTheme="minorHAnsi" w:hAnsiTheme="minorHAnsi"/>
          <w:b/>
          <w:smallCaps/>
        </w:rPr>
        <w:t xml:space="preserve">series </w:t>
      </w:r>
      <w:r w:rsidRPr="00C51DBD">
        <w:rPr>
          <w:rFonts w:asciiTheme="minorHAnsi" w:hAnsiTheme="minorHAnsi"/>
          <w:b/>
          <w:smallCaps/>
        </w:rPr>
        <w:t>entitled</w:t>
      </w:r>
      <w:r w:rsidRPr="00F22A16">
        <w:rPr>
          <w:rFonts w:asciiTheme="minorHAnsi" w:hAnsiTheme="minorHAnsi"/>
          <w:b/>
          <w:smallCaps/>
          <w:lang w:val="en-GB"/>
        </w:rPr>
        <w:t xml:space="preserve">: </w:t>
      </w:r>
      <w:r w:rsidRPr="00F22A16">
        <w:rPr>
          <w:rFonts w:asciiTheme="minorHAnsi" w:hAnsiTheme="minorHAnsi"/>
          <w:smallCaps/>
          <w:highlight w:val="lightGray"/>
          <w:lang w:val="en-GB"/>
        </w:rPr>
        <w:t>[</w:t>
      </w:r>
      <w:r>
        <w:rPr>
          <w:rFonts w:asciiTheme="minorHAnsi" w:hAnsiTheme="minorHAnsi"/>
          <w:smallCaps/>
          <w:highlight w:val="lightGray"/>
          <w:lang w:val="en-GB"/>
        </w:rPr>
        <w:t xml:space="preserve">Series </w:t>
      </w:r>
      <w:r w:rsidRPr="00F22A16">
        <w:rPr>
          <w:rFonts w:asciiTheme="minorHAnsi" w:hAnsiTheme="minorHAnsi"/>
          <w:smallCaps/>
          <w:highlight w:val="lightGray"/>
          <w:lang w:val="en-GB"/>
        </w:rPr>
        <w:t>title]</w:t>
      </w:r>
    </w:p>
    <w:p w14:paraId="2CF3081B" w14:textId="77777777" w:rsidR="007326C7" w:rsidRPr="00F22A16" w:rsidRDefault="007326C7" w:rsidP="007326C7">
      <w:pPr>
        <w:jc w:val="center"/>
        <w:rPr>
          <w:rFonts w:asciiTheme="minorHAnsi" w:hAnsiTheme="minorHAnsi"/>
          <w:b/>
          <w:smallCaps/>
          <w:lang w:val="en-GB"/>
        </w:rPr>
      </w:pPr>
      <w:r w:rsidRPr="00F22A16">
        <w:rPr>
          <w:rFonts w:asciiTheme="minorHAnsi" w:hAnsiTheme="minorHAnsi"/>
          <w:b/>
          <w:smallCaps/>
          <w:lang w:val="en-GB"/>
        </w:rPr>
        <w:t xml:space="preserve">For the co-producing country: </w:t>
      </w:r>
      <w:r w:rsidRPr="00F22A16">
        <w:rPr>
          <w:rFonts w:asciiTheme="minorHAnsi" w:hAnsiTheme="minorHAnsi"/>
          <w:highlight w:val="lightGray"/>
          <w:lang w:val="en-GB"/>
        </w:rPr>
        <w:t>[Country]</w:t>
      </w:r>
    </w:p>
    <w:p w14:paraId="028ABF31" w14:textId="77777777" w:rsidR="007326C7" w:rsidRPr="00F22A16" w:rsidRDefault="007326C7" w:rsidP="007326C7">
      <w:pPr>
        <w:jc w:val="center"/>
        <w:rPr>
          <w:rFonts w:asciiTheme="minorHAnsi" w:hAnsiTheme="minorHAnsi"/>
          <w:smallCaps/>
          <w:lang w:val="en-GB"/>
        </w:rPr>
      </w:pPr>
      <w:r w:rsidRPr="00F22A16">
        <w:rPr>
          <w:rFonts w:asciiTheme="minorHAnsi" w:hAnsiTheme="minorHAnsi"/>
          <w:b/>
          <w:smallCaps/>
          <w:lang w:val="en-GB"/>
        </w:rPr>
        <w:t xml:space="preserve">reference number: </w:t>
      </w:r>
      <w:r w:rsidRPr="00F22A16">
        <w:rPr>
          <w:rFonts w:asciiTheme="minorHAnsi" w:hAnsiTheme="minorHAnsi"/>
          <w:smallCaps/>
          <w:highlight w:val="lightGray"/>
          <w:lang w:val="en-GB"/>
        </w:rPr>
        <w:t>[indicated on</w:t>
      </w:r>
      <w:r>
        <w:rPr>
          <w:rFonts w:asciiTheme="minorHAnsi" w:hAnsiTheme="minorHAnsi"/>
          <w:smallCaps/>
          <w:highlight w:val="lightGray"/>
          <w:lang w:val="en-GB"/>
        </w:rPr>
        <w:t xml:space="preserve"> the</w:t>
      </w:r>
      <w:r w:rsidRPr="00F22A16">
        <w:rPr>
          <w:rFonts w:asciiTheme="minorHAnsi" w:hAnsiTheme="minorHAnsi"/>
          <w:smallCaps/>
          <w:highlight w:val="lightGray"/>
          <w:lang w:val="en-GB"/>
        </w:rPr>
        <w:t xml:space="preserve"> </w:t>
      </w:r>
      <w:r>
        <w:rPr>
          <w:rFonts w:asciiTheme="minorHAnsi" w:hAnsiTheme="minorHAnsi"/>
          <w:smallCaps/>
          <w:highlight w:val="lightGray"/>
          <w:lang w:val="en-GB"/>
        </w:rPr>
        <w:t>Council of Europe</w:t>
      </w:r>
      <w:r w:rsidRPr="00F22A16">
        <w:rPr>
          <w:rFonts w:asciiTheme="minorHAnsi" w:hAnsiTheme="minorHAnsi"/>
          <w:smallCaps/>
          <w:highlight w:val="lightGray"/>
          <w:lang w:val="en-GB"/>
        </w:rPr>
        <w:t xml:space="preserve"> </w:t>
      </w:r>
      <w:r>
        <w:rPr>
          <w:rFonts w:asciiTheme="minorHAnsi" w:hAnsiTheme="minorHAnsi"/>
          <w:smallCaps/>
          <w:highlight w:val="lightGray"/>
          <w:lang w:val="en-GB"/>
        </w:rPr>
        <w:t>grant</w:t>
      </w:r>
      <w:r w:rsidRPr="00F22A16">
        <w:rPr>
          <w:rFonts w:asciiTheme="minorHAnsi" w:hAnsiTheme="minorHAnsi"/>
          <w:smallCaps/>
          <w:highlight w:val="lightGray"/>
          <w:lang w:val="en-GB"/>
        </w:rPr>
        <w:t xml:space="preserve"> agreement]</w:t>
      </w:r>
    </w:p>
    <w:p w14:paraId="1FD57AF1" w14:textId="77777777" w:rsidR="007326C7" w:rsidRPr="00F22A16" w:rsidRDefault="007326C7" w:rsidP="007326C7">
      <w:pPr>
        <w:ind w:left="-851"/>
        <w:jc w:val="both"/>
        <w:rPr>
          <w:rFonts w:asciiTheme="minorHAnsi" w:hAnsiTheme="minorHAnsi"/>
          <w:lang w:val="en-GB"/>
        </w:rPr>
      </w:pPr>
    </w:p>
    <w:p w14:paraId="5BDA359C" w14:textId="77777777" w:rsidR="007326C7" w:rsidRPr="00F22A16" w:rsidRDefault="007326C7" w:rsidP="002C5515">
      <w:pPr>
        <w:pStyle w:val="ListParagraph"/>
        <w:widowControl/>
        <w:numPr>
          <w:ilvl w:val="0"/>
          <w:numId w:val="10"/>
        </w:numPr>
        <w:autoSpaceDE/>
        <w:autoSpaceDN/>
        <w:ind w:right="0"/>
        <w:contextualSpacing/>
        <w:jc w:val="both"/>
        <w:rPr>
          <w:rFonts w:asciiTheme="minorHAnsi" w:hAnsiTheme="minorHAnsi"/>
          <w:b/>
          <w:smallCaps/>
          <w:lang w:val="en-GB"/>
        </w:rPr>
      </w:pPr>
      <w:r w:rsidRPr="00F22A16">
        <w:rPr>
          <w:rFonts w:asciiTheme="minorHAnsi" w:hAnsiTheme="minorHAnsi"/>
          <w:b/>
          <w:smallCaps/>
          <w:lang w:val="en-GB"/>
        </w:rPr>
        <w:t>Information on the Auditor</w:t>
      </w:r>
    </w:p>
    <w:p w14:paraId="5D478C25" w14:textId="77777777" w:rsidR="007326C7" w:rsidRPr="00F22A16" w:rsidRDefault="007326C7" w:rsidP="007326C7">
      <w:pPr>
        <w:pStyle w:val="ListParagraph"/>
        <w:jc w:val="both"/>
        <w:rPr>
          <w:rFonts w:asciiTheme="minorHAnsi" w:hAnsiTheme="minorHAnsi"/>
          <w:lang w:val="en-GB"/>
        </w:rPr>
      </w:pPr>
    </w:p>
    <w:p w14:paraId="1CD8458E" w14:textId="77777777" w:rsidR="007326C7" w:rsidRPr="00F22A16" w:rsidRDefault="007326C7" w:rsidP="007326C7">
      <w:pPr>
        <w:tabs>
          <w:tab w:val="left" w:pos="426"/>
        </w:tabs>
        <w:jc w:val="both"/>
        <w:rPr>
          <w:rFonts w:asciiTheme="minorHAnsi" w:hAnsiTheme="minorHAnsi"/>
          <w:lang w:val="en-GB"/>
        </w:rPr>
      </w:pPr>
      <w:r w:rsidRPr="00F22A16">
        <w:rPr>
          <w:rFonts w:asciiTheme="minorHAnsi" w:hAnsiTheme="minorHAnsi"/>
          <w:lang w:val="en-GB"/>
        </w:rPr>
        <w:t xml:space="preserve">1.1 </w:t>
      </w:r>
      <w:r w:rsidRPr="00F22A16">
        <w:rPr>
          <w:rFonts w:asciiTheme="minorHAnsi" w:hAnsiTheme="minorHAnsi"/>
          <w:lang w:val="en-GB"/>
        </w:rPr>
        <w:tab/>
        <w:t xml:space="preserve">Name of the Auditor: </w:t>
      </w:r>
      <w:r w:rsidRPr="00F22A16">
        <w:rPr>
          <w:rFonts w:asciiTheme="minorHAnsi" w:hAnsiTheme="minorHAnsi"/>
          <w:highlight w:val="lightGray"/>
          <w:lang w:val="en-GB"/>
        </w:rPr>
        <w:t>[Surname + Name]</w:t>
      </w:r>
    </w:p>
    <w:p w14:paraId="2FF11175" w14:textId="77777777" w:rsidR="007326C7" w:rsidRPr="00F22A16" w:rsidRDefault="007326C7" w:rsidP="007326C7">
      <w:pPr>
        <w:ind w:left="426"/>
        <w:jc w:val="both"/>
        <w:rPr>
          <w:rFonts w:asciiTheme="minorHAnsi" w:hAnsiTheme="minorHAnsi"/>
          <w:lang w:val="en-GB"/>
        </w:rPr>
      </w:pPr>
      <w:r w:rsidRPr="00F22A16">
        <w:rPr>
          <w:rFonts w:asciiTheme="minorHAnsi" w:hAnsiTheme="minorHAnsi"/>
          <w:lang w:val="en-GB"/>
        </w:rPr>
        <w:t xml:space="preserve">Name of the Auditing Company: </w:t>
      </w:r>
      <w:r w:rsidRPr="00F22A16">
        <w:rPr>
          <w:rFonts w:asciiTheme="minorHAnsi" w:hAnsiTheme="minorHAnsi"/>
          <w:highlight w:val="lightGray"/>
          <w:lang w:val="en-GB"/>
        </w:rPr>
        <w:t>[Name of the company of the auditor]</w:t>
      </w:r>
    </w:p>
    <w:p w14:paraId="4E378A2C" w14:textId="77777777" w:rsidR="007326C7" w:rsidRPr="00F22A16" w:rsidRDefault="007326C7" w:rsidP="007326C7">
      <w:pPr>
        <w:ind w:left="426"/>
        <w:jc w:val="both"/>
        <w:rPr>
          <w:rFonts w:asciiTheme="minorHAnsi" w:hAnsiTheme="minorHAnsi"/>
          <w:lang w:val="en-GB"/>
        </w:rPr>
      </w:pPr>
      <w:r w:rsidRPr="00F22A16">
        <w:rPr>
          <w:rFonts w:asciiTheme="minorHAnsi" w:hAnsiTheme="minorHAnsi"/>
          <w:lang w:val="en-GB"/>
        </w:rPr>
        <w:t xml:space="preserve">Address: </w:t>
      </w:r>
      <w:r w:rsidRPr="00F22A16">
        <w:rPr>
          <w:rFonts w:asciiTheme="minorHAnsi" w:hAnsiTheme="minorHAnsi"/>
          <w:highlight w:val="lightGray"/>
          <w:lang w:val="en-GB"/>
        </w:rPr>
        <w:t>[Auditing Company’s office address]</w:t>
      </w:r>
    </w:p>
    <w:p w14:paraId="43BC9D90" w14:textId="77777777" w:rsidR="007326C7" w:rsidRPr="00F22A16" w:rsidRDefault="007326C7" w:rsidP="007326C7">
      <w:pPr>
        <w:ind w:left="426"/>
        <w:jc w:val="both"/>
        <w:rPr>
          <w:rFonts w:asciiTheme="minorHAnsi" w:hAnsiTheme="minorHAnsi"/>
          <w:lang w:val="en-GB"/>
        </w:rPr>
      </w:pPr>
      <w:r w:rsidRPr="00F22A16">
        <w:rPr>
          <w:rFonts w:asciiTheme="minorHAnsi" w:hAnsiTheme="minorHAnsi"/>
          <w:lang w:val="en-GB"/>
        </w:rPr>
        <w:t>Country:</w:t>
      </w:r>
      <w:r w:rsidRPr="00F22A16">
        <w:rPr>
          <w:rFonts w:asciiTheme="minorHAnsi" w:hAnsiTheme="minorHAnsi"/>
          <w:highlight w:val="lightGray"/>
          <w:lang w:val="en-GB"/>
        </w:rPr>
        <w:t xml:space="preserve"> [Country of registration of the Auditor]</w:t>
      </w:r>
    </w:p>
    <w:p w14:paraId="35F58683" w14:textId="77777777" w:rsidR="007326C7" w:rsidRPr="00F22A16" w:rsidRDefault="007326C7" w:rsidP="007326C7">
      <w:pPr>
        <w:ind w:left="426"/>
        <w:jc w:val="both"/>
        <w:rPr>
          <w:rFonts w:asciiTheme="minorHAnsi" w:hAnsiTheme="minorHAnsi"/>
          <w:lang w:val="en-GB"/>
        </w:rPr>
      </w:pPr>
      <w:r w:rsidRPr="00F22A16">
        <w:rPr>
          <w:rFonts w:asciiTheme="minorHAnsi" w:hAnsiTheme="minorHAnsi"/>
          <w:lang w:val="en-GB"/>
        </w:rPr>
        <w:t xml:space="preserve">Email address: </w:t>
      </w:r>
      <w:r w:rsidRPr="00F22A16">
        <w:rPr>
          <w:rFonts w:asciiTheme="minorHAnsi" w:hAnsiTheme="minorHAnsi"/>
          <w:highlight w:val="lightGray"/>
          <w:lang w:val="en-GB"/>
        </w:rPr>
        <w:t>[contact email address]</w:t>
      </w:r>
    </w:p>
    <w:p w14:paraId="27362A54" w14:textId="77777777" w:rsidR="007326C7" w:rsidRPr="00F22A16" w:rsidRDefault="007326C7" w:rsidP="007326C7">
      <w:pPr>
        <w:ind w:left="426"/>
        <w:jc w:val="both"/>
        <w:rPr>
          <w:rFonts w:asciiTheme="minorHAnsi" w:hAnsiTheme="minorHAnsi"/>
          <w:lang w:val="en-GB"/>
        </w:rPr>
      </w:pPr>
      <w:r w:rsidRPr="00F22A16">
        <w:rPr>
          <w:rFonts w:asciiTheme="minorHAnsi" w:hAnsiTheme="minorHAnsi"/>
          <w:lang w:val="en-GB"/>
        </w:rPr>
        <w:t xml:space="preserve">Professional body to which the Auditor belongs </w:t>
      </w:r>
      <w:r w:rsidRPr="00F22A16">
        <w:rPr>
          <w:rFonts w:asciiTheme="minorHAnsi" w:hAnsiTheme="minorHAnsi"/>
          <w:highlight w:val="lightGray"/>
          <w:lang w:val="en-GB"/>
        </w:rPr>
        <w:t>[organization name]</w:t>
      </w:r>
    </w:p>
    <w:p w14:paraId="6402B114" w14:textId="77777777" w:rsidR="007326C7" w:rsidRPr="00F22A16" w:rsidRDefault="007326C7" w:rsidP="007326C7">
      <w:pPr>
        <w:ind w:left="426"/>
        <w:jc w:val="both"/>
        <w:rPr>
          <w:rFonts w:asciiTheme="minorHAnsi" w:hAnsiTheme="minorHAnsi"/>
          <w:lang w:val="en-GB"/>
        </w:rPr>
      </w:pPr>
      <w:r w:rsidRPr="00F22A16">
        <w:rPr>
          <w:rFonts w:asciiTheme="minorHAnsi" w:hAnsiTheme="minorHAnsi"/>
          <w:lang w:val="en-GB"/>
        </w:rPr>
        <w:t xml:space="preserve">Registration number </w:t>
      </w:r>
      <w:bookmarkStart w:id="3" w:name="_Hlk51249975"/>
      <w:r w:rsidRPr="00F22A16">
        <w:rPr>
          <w:rFonts w:asciiTheme="minorHAnsi" w:hAnsiTheme="minorHAnsi"/>
          <w:lang w:val="en-GB"/>
        </w:rPr>
        <w:t>in this professional body</w:t>
      </w:r>
      <w:bookmarkEnd w:id="3"/>
      <w:r w:rsidRPr="00F22A16">
        <w:rPr>
          <w:rFonts w:asciiTheme="minorHAnsi" w:hAnsiTheme="minorHAnsi"/>
          <w:lang w:val="en-GB"/>
        </w:rPr>
        <w:t xml:space="preserve">: </w:t>
      </w:r>
      <w:r w:rsidRPr="00F22A16">
        <w:rPr>
          <w:rFonts w:asciiTheme="minorHAnsi" w:hAnsiTheme="minorHAnsi"/>
          <w:highlight w:val="lightGray"/>
          <w:lang w:val="en-GB"/>
        </w:rPr>
        <w:t>[registration number]</w:t>
      </w:r>
    </w:p>
    <w:p w14:paraId="565040EE" w14:textId="77777777" w:rsidR="007326C7" w:rsidRPr="00F22A16" w:rsidRDefault="007326C7" w:rsidP="007326C7">
      <w:pPr>
        <w:jc w:val="both"/>
        <w:rPr>
          <w:rFonts w:asciiTheme="minorHAnsi" w:hAnsiTheme="minorHAnsi"/>
          <w:lang w:val="en-GB"/>
        </w:rPr>
      </w:pPr>
    </w:p>
    <w:p w14:paraId="5FD7BD2E" w14:textId="77777777" w:rsidR="007326C7" w:rsidRPr="00F22A16" w:rsidRDefault="007326C7" w:rsidP="007326C7">
      <w:pPr>
        <w:jc w:val="both"/>
        <w:rPr>
          <w:rFonts w:asciiTheme="minorHAnsi" w:hAnsiTheme="minorHAnsi"/>
          <w:lang w:val="en-GB"/>
        </w:rPr>
      </w:pPr>
      <w:r w:rsidRPr="00F22A16">
        <w:rPr>
          <w:rFonts w:asciiTheme="minorHAnsi" w:hAnsiTheme="minorHAnsi"/>
          <w:lang w:val="en-GB"/>
        </w:rPr>
        <w:t>1.2 The Auditor certifies that:</w:t>
      </w:r>
      <w:r w:rsidRPr="00F22A16">
        <w:rPr>
          <w:rStyle w:val="FootnoteReference"/>
          <w:rFonts w:asciiTheme="minorHAnsi" w:hAnsiTheme="minorHAnsi"/>
          <w:lang w:val="en-GB"/>
        </w:rPr>
        <w:footnoteReference w:id="4"/>
      </w:r>
    </w:p>
    <w:p w14:paraId="72817BED" w14:textId="77777777" w:rsidR="007326C7" w:rsidRPr="00F22A16" w:rsidRDefault="00F11931" w:rsidP="007326C7">
      <w:pPr>
        <w:pStyle w:val="ListParagraph"/>
        <w:ind w:left="567" w:hanging="283"/>
        <w:jc w:val="both"/>
        <w:rPr>
          <w:rFonts w:asciiTheme="minorHAnsi" w:hAnsiTheme="minorHAnsi"/>
          <w:lang w:val="en-GB"/>
        </w:rPr>
      </w:pPr>
      <w:sdt>
        <w:sdtPr>
          <w:rPr>
            <w:rFonts w:asciiTheme="minorHAnsi" w:hAnsiTheme="minorHAnsi"/>
            <w:lang w:val="en-GB"/>
          </w:rPr>
          <w:id w:val="482901070"/>
          <w14:checkbox>
            <w14:checked w14:val="1"/>
            <w14:checkedState w14:val="2612" w14:font="MS Gothic"/>
            <w14:uncheckedState w14:val="2610" w14:font="MS Gothic"/>
          </w14:checkbox>
        </w:sdtPr>
        <w:sdtEndPr/>
        <w:sdtContent>
          <w:r w:rsidR="007326C7" w:rsidRPr="00F22A16">
            <w:rPr>
              <w:rFonts w:ascii="MS Gothic" w:eastAsia="MS Gothic" w:hAnsi="MS Gothic"/>
              <w:lang w:val="en-GB"/>
            </w:rPr>
            <w:t>☒</w:t>
          </w:r>
        </w:sdtContent>
      </w:sdt>
      <w:r w:rsidR="007326C7" w:rsidRPr="00F22A16">
        <w:rPr>
          <w:rFonts w:asciiTheme="minorHAnsi" w:hAnsiTheme="minorHAnsi"/>
          <w:lang w:val="en-GB"/>
        </w:rPr>
        <w:t xml:space="preserve"> (s)he is authorized to exercise </w:t>
      </w:r>
      <w:bookmarkStart w:id="4" w:name="_Hlk51250108"/>
      <w:r w:rsidR="007326C7" w:rsidRPr="00F22A16">
        <w:rPr>
          <w:rFonts w:asciiTheme="minorHAnsi" w:hAnsiTheme="minorHAnsi"/>
          <w:lang w:val="en-GB"/>
        </w:rPr>
        <w:t xml:space="preserve">and certify accounts as a chartered accountant, auditor or statutory auditor </w:t>
      </w:r>
      <w:bookmarkEnd w:id="4"/>
      <w:r w:rsidR="007326C7" w:rsidRPr="00F22A16">
        <w:rPr>
          <w:rFonts w:asciiTheme="minorHAnsi" w:hAnsiTheme="minorHAnsi"/>
          <w:lang w:val="en-GB"/>
        </w:rPr>
        <w:t xml:space="preserve">in her/his country of </w:t>
      </w:r>
      <w:proofErr w:type="gramStart"/>
      <w:r w:rsidR="007326C7" w:rsidRPr="00F22A16">
        <w:rPr>
          <w:rFonts w:asciiTheme="minorHAnsi" w:hAnsiTheme="minorHAnsi"/>
          <w:lang w:val="en-GB"/>
        </w:rPr>
        <w:t>registration;</w:t>
      </w:r>
      <w:proofErr w:type="gramEnd"/>
      <w:r w:rsidR="007326C7" w:rsidRPr="00F22A16">
        <w:rPr>
          <w:rFonts w:asciiTheme="minorHAnsi" w:hAnsiTheme="minorHAnsi"/>
          <w:lang w:val="en-GB"/>
        </w:rPr>
        <w:t xml:space="preserve"> </w:t>
      </w:r>
    </w:p>
    <w:p w14:paraId="6C7C3AB7" w14:textId="77777777" w:rsidR="007326C7" w:rsidRPr="00F22A16" w:rsidRDefault="00F11931" w:rsidP="007326C7">
      <w:pPr>
        <w:pStyle w:val="ListParagraph"/>
        <w:tabs>
          <w:tab w:val="left" w:pos="142"/>
        </w:tabs>
        <w:ind w:left="567" w:hanging="283"/>
        <w:jc w:val="both"/>
        <w:rPr>
          <w:rFonts w:asciiTheme="minorHAnsi" w:hAnsiTheme="minorHAnsi"/>
          <w:lang w:val="en-GB"/>
        </w:rPr>
      </w:pPr>
      <w:sdt>
        <w:sdtPr>
          <w:rPr>
            <w:rFonts w:asciiTheme="minorHAnsi" w:hAnsiTheme="minorHAnsi"/>
            <w:lang w:val="en-GB"/>
          </w:rPr>
          <w:id w:val="623502042"/>
          <w14:checkbox>
            <w14:checked w14:val="1"/>
            <w14:checkedState w14:val="2612" w14:font="MS Gothic"/>
            <w14:uncheckedState w14:val="2610" w14:font="MS Gothic"/>
          </w14:checkbox>
        </w:sdtPr>
        <w:sdtEndPr/>
        <w:sdtContent>
          <w:r w:rsidR="007326C7" w:rsidRPr="00F22A16">
            <w:rPr>
              <w:rFonts w:ascii="MS Gothic" w:eastAsia="MS Gothic" w:hAnsi="MS Gothic"/>
              <w:lang w:val="en-GB"/>
            </w:rPr>
            <w:t>☒</w:t>
          </w:r>
        </w:sdtContent>
      </w:sdt>
      <w:r w:rsidR="007326C7" w:rsidRPr="00F22A16">
        <w:rPr>
          <w:rFonts w:asciiTheme="minorHAnsi" w:hAnsiTheme="minorHAnsi"/>
          <w:lang w:val="en-GB"/>
        </w:rPr>
        <w:t xml:space="preserve"> (s)he is independent of the co-production company and other financiers or companies involved in the </w:t>
      </w:r>
      <w:proofErr w:type="gramStart"/>
      <w:r w:rsidR="007326C7">
        <w:rPr>
          <w:rFonts w:asciiTheme="minorHAnsi" w:hAnsiTheme="minorHAnsi"/>
          <w:lang w:val="en-GB"/>
        </w:rPr>
        <w:t>series</w:t>
      </w:r>
      <w:r w:rsidR="007326C7" w:rsidRPr="00F22A16">
        <w:rPr>
          <w:rFonts w:asciiTheme="minorHAnsi" w:hAnsiTheme="minorHAnsi"/>
          <w:lang w:val="en-GB"/>
        </w:rPr>
        <w:t>;</w:t>
      </w:r>
      <w:proofErr w:type="gramEnd"/>
    </w:p>
    <w:p w14:paraId="74E575FD" w14:textId="7898D0D4" w:rsidR="007326C7" w:rsidRPr="00F22A16" w:rsidRDefault="00F11931" w:rsidP="007326C7">
      <w:pPr>
        <w:pStyle w:val="ListParagraph"/>
        <w:tabs>
          <w:tab w:val="left" w:pos="142"/>
        </w:tabs>
        <w:ind w:left="567" w:hanging="283"/>
        <w:jc w:val="both"/>
        <w:rPr>
          <w:rFonts w:asciiTheme="minorHAnsi" w:hAnsiTheme="minorHAnsi"/>
          <w:lang w:val="en-GB"/>
        </w:rPr>
      </w:pPr>
      <w:sdt>
        <w:sdtPr>
          <w:rPr>
            <w:rFonts w:asciiTheme="minorHAnsi" w:hAnsiTheme="minorHAnsi"/>
            <w:lang w:val="en-GB"/>
          </w:rPr>
          <w:id w:val="499164798"/>
          <w14:checkbox>
            <w14:checked w14:val="1"/>
            <w14:checkedState w14:val="2612" w14:font="MS Gothic"/>
            <w14:uncheckedState w14:val="2610" w14:font="MS Gothic"/>
          </w14:checkbox>
        </w:sdtPr>
        <w:sdtEndPr/>
        <w:sdtContent>
          <w:r w:rsidR="007326C7" w:rsidRPr="00F22A16">
            <w:rPr>
              <w:rFonts w:ascii="MS Gothic" w:eastAsia="MS Gothic" w:hAnsi="MS Gothic"/>
              <w:lang w:val="en-GB"/>
            </w:rPr>
            <w:t>☒</w:t>
          </w:r>
        </w:sdtContent>
      </w:sdt>
      <w:r w:rsidR="007326C7" w:rsidRPr="00F22A16">
        <w:rPr>
          <w:rFonts w:asciiTheme="minorHAnsi" w:hAnsiTheme="minorHAnsi"/>
          <w:lang w:val="en-GB"/>
        </w:rPr>
        <w:t xml:space="preserve"> (s)he was not involved in the accounting and management of the development, </w:t>
      </w:r>
      <w:proofErr w:type="gramStart"/>
      <w:r w:rsidR="007326C7" w:rsidRPr="00F22A16">
        <w:rPr>
          <w:rFonts w:asciiTheme="minorHAnsi" w:hAnsiTheme="minorHAnsi"/>
          <w:lang w:val="en-GB"/>
        </w:rPr>
        <w:t>production</w:t>
      </w:r>
      <w:proofErr w:type="gramEnd"/>
      <w:r w:rsidR="007326C7" w:rsidRPr="00F22A16">
        <w:rPr>
          <w:rFonts w:asciiTheme="minorHAnsi" w:hAnsiTheme="minorHAnsi"/>
          <w:lang w:val="en-GB"/>
        </w:rPr>
        <w:t xml:space="preserve"> and exploitation of the </w:t>
      </w:r>
      <w:r w:rsidR="00007D13">
        <w:rPr>
          <w:rFonts w:asciiTheme="minorHAnsi" w:hAnsiTheme="minorHAnsi"/>
          <w:lang w:val="en-GB"/>
        </w:rPr>
        <w:t>s</w:t>
      </w:r>
      <w:r w:rsidR="007326C7">
        <w:rPr>
          <w:rFonts w:asciiTheme="minorHAnsi" w:hAnsiTheme="minorHAnsi"/>
          <w:lang w:val="en-GB"/>
        </w:rPr>
        <w:t>eries</w:t>
      </w:r>
      <w:r w:rsidR="007326C7" w:rsidRPr="00F22A16">
        <w:rPr>
          <w:rFonts w:asciiTheme="minorHAnsi" w:hAnsiTheme="minorHAnsi"/>
          <w:lang w:val="en-GB"/>
        </w:rPr>
        <w:t>.</w:t>
      </w:r>
    </w:p>
    <w:p w14:paraId="21EC6053" w14:textId="77777777" w:rsidR="007326C7" w:rsidRPr="00F22A16" w:rsidRDefault="007326C7" w:rsidP="007326C7">
      <w:pPr>
        <w:jc w:val="both"/>
        <w:rPr>
          <w:rFonts w:asciiTheme="minorHAnsi" w:hAnsiTheme="minorHAnsi"/>
          <w:lang w:val="en-GB"/>
        </w:rPr>
      </w:pPr>
    </w:p>
    <w:p w14:paraId="04381BE9" w14:textId="77777777" w:rsidR="007326C7" w:rsidRPr="00F22A16" w:rsidRDefault="007326C7" w:rsidP="007326C7">
      <w:pPr>
        <w:jc w:val="both"/>
        <w:rPr>
          <w:rFonts w:asciiTheme="minorHAnsi" w:hAnsiTheme="minorHAnsi"/>
          <w:lang w:val="en-GB"/>
        </w:rPr>
      </w:pPr>
      <w:r w:rsidRPr="00F22A16">
        <w:rPr>
          <w:rFonts w:asciiTheme="minorHAnsi" w:hAnsiTheme="minorHAnsi"/>
          <w:lang w:val="en-GB"/>
        </w:rPr>
        <w:t xml:space="preserve">The Auditor acknowledges that (s)he has been provided with a copy of the </w:t>
      </w:r>
      <w:r>
        <w:rPr>
          <w:rFonts w:asciiTheme="minorHAnsi" w:hAnsiTheme="minorHAnsi"/>
          <w:lang w:val="en-GB"/>
        </w:rPr>
        <w:t>Council of Europe</w:t>
      </w:r>
      <w:r w:rsidRPr="00F22A16">
        <w:rPr>
          <w:rFonts w:asciiTheme="minorHAnsi" w:hAnsiTheme="minorHAnsi"/>
          <w:lang w:val="en-GB"/>
        </w:rPr>
        <w:t xml:space="preserve"> </w:t>
      </w:r>
      <w:r>
        <w:rPr>
          <w:rFonts w:asciiTheme="minorHAnsi" w:hAnsiTheme="minorHAnsi"/>
          <w:lang w:val="en-GB"/>
        </w:rPr>
        <w:t>Grant</w:t>
      </w:r>
      <w:r w:rsidRPr="00F22A16">
        <w:rPr>
          <w:rFonts w:asciiTheme="minorHAnsi" w:hAnsiTheme="minorHAnsi"/>
          <w:lang w:val="en-GB"/>
        </w:rPr>
        <w:t xml:space="preserve"> Agreement </w:t>
      </w:r>
      <w:r>
        <w:rPr>
          <w:rFonts w:asciiTheme="minorHAnsi" w:hAnsiTheme="minorHAnsi"/>
          <w:lang w:val="en-GB"/>
        </w:rPr>
        <w:t xml:space="preserve">and a copy of the Call for Projects </w:t>
      </w:r>
      <w:r w:rsidRPr="00D343B2">
        <w:rPr>
          <w:rFonts w:asciiTheme="minorHAnsi" w:hAnsiTheme="minorHAnsi"/>
          <w:highlight w:val="yellow"/>
          <w:lang w:val="en-GB"/>
        </w:rPr>
        <w:t>[year].</w:t>
      </w:r>
    </w:p>
    <w:p w14:paraId="77935F41" w14:textId="77777777" w:rsidR="007326C7" w:rsidRPr="00F22A16" w:rsidRDefault="007326C7" w:rsidP="007326C7">
      <w:pPr>
        <w:jc w:val="both"/>
        <w:rPr>
          <w:rFonts w:asciiTheme="minorHAnsi" w:hAnsiTheme="minorHAnsi"/>
          <w:lang w:val="en-GB"/>
        </w:rPr>
      </w:pPr>
    </w:p>
    <w:p w14:paraId="6BBA47DB" w14:textId="77777777" w:rsidR="007326C7" w:rsidRPr="00F22A16" w:rsidRDefault="007326C7" w:rsidP="002C5515">
      <w:pPr>
        <w:pStyle w:val="ListParagraph"/>
        <w:widowControl/>
        <w:numPr>
          <w:ilvl w:val="0"/>
          <w:numId w:val="10"/>
        </w:numPr>
        <w:autoSpaceDE/>
        <w:autoSpaceDN/>
        <w:ind w:right="0"/>
        <w:contextualSpacing/>
        <w:jc w:val="both"/>
        <w:rPr>
          <w:rFonts w:asciiTheme="minorHAnsi" w:hAnsiTheme="minorHAnsi"/>
          <w:b/>
          <w:smallCaps/>
          <w:lang w:val="en-GB"/>
        </w:rPr>
      </w:pPr>
      <w:r w:rsidRPr="00F22A16">
        <w:rPr>
          <w:rFonts w:asciiTheme="minorHAnsi" w:hAnsiTheme="minorHAnsi"/>
          <w:b/>
          <w:smallCaps/>
          <w:lang w:val="en-GB"/>
        </w:rPr>
        <w:t>Information on the audited company</w:t>
      </w:r>
    </w:p>
    <w:p w14:paraId="64639784" w14:textId="77777777" w:rsidR="007326C7" w:rsidRPr="00F22A16" w:rsidRDefault="007326C7" w:rsidP="007326C7">
      <w:pPr>
        <w:jc w:val="both"/>
        <w:rPr>
          <w:rFonts w:asciiTheme="minorHAnsi" w:hAnsiTheme="minorHAnsi"/>
          <w:lang w:val="en-GB"/>
        </w:rPr>
      </w:pPr>
    </w:p>
    <w:p w14:paraId="5BB87FA3" w14:textId="3A7C5790" w:rsidR="007326C7" w:rsidRPr="00F22A16" w:rsidRDefault="007326C7" w:rsidP="007326C7">
      <w:pPr>
        <w:jc w:val="both"/>
        <w:rPr>
          <w:rFonts w:asciiTheme="minorHAnsi" w:hAnsiTheme="minorHAnsi"/>
          <w:b/>
          <w:lang w:val="en-GB"/>
        </w:rPr>
      </w:pPr>
      <w:r w:rsidRPr="00F22A16">
        <w:rPr>
          <w:rFonts w:asciiTheme="minorHAnsi" w:hAnsiTheme="minorHAnsi"/>
          <w:lang w:val="en-GB"/>
        </w:rPr>
        <w:t>The Auditor verifie</w:t>
      </w:r>
      <w:r>
        <w:rPr>
          <w:rFonts w:asciiTheme="minorHAnsi" w:hAnsiTheme="minorHAnsi"/>
          <w:lang w:val="en-GB"/>
        </w:rPr>
        <w:t>s</w:t>
      </w:r>
      <w:r w:rsidRPr="00F22A16">
        <w:rPr>
          <w:rFonts w:asciiTheme="minorHAnsi" w:hAnsiTheme="minorHAnsi"/>
          <w:lang w:val="en-GB"/>
        </w:rPr>
        <w:t xml:space="preserve"> and certifie</w:t>
      </w:r>
      <w:r>
        <w:rPr>
          <w:rFonts w:asciiTheme="minorHAnsi" w:hAnsiTheme="minorHAnsi"/>
          <w:lang w:val="en-GB"/>
        </w:rPr>
        <w:t>s</w:t>
      </w:r>
      <w:r w:rsidRPr="00F22A16">
        <w:rPr>
          <w:rFonts w:asciiTheme="minorHAnsi" w:hAnsiTheme="minorHAnsi"/>
          <w:lang w:val="en-GB"/>
        </w:rPr>
        <w:t xml:space="preserve"> the accounts of the following co-producing company for the </w:t>
      </w:r>
      <w:r w:rsidR="00007D13">
        <w:rPr>
          <w:rFonts w:asciiTheme="minorHAnsi" w:hAnsiTheme="minorHAnsi"/>
          <w:lang w:val="en-GB"/>
        </w:rPr>
        <w:t>s</w:t>
      </w:r>
      <w:r>
        <w:rPr>
          <w:rFonts w:asciiTheme="minorHAnsi" w:hAnsiTheme="minorHAnsi"/>
          <w:lang w:val="en-GB"/>
        </w:rPr>
        <w:t>eries</w:t>
      </w:r>
      <w:r w:rsidRPr="00F22A16">
        <w:rPr>
          <w:rFonts w:asciiTheme="minorHAnsi" w:hAnsiTheme="minorHAnsi"/>
          <w:lang w:val="en-GB"/>
        </w:rPr>
        <w:t xml:space="preserve">: </w:t>
      </w:r>
      <w:r w:rsidRPr="00F22A16">
        <w:rPr>
          <w:rFonts w:asciiTheme="minorHAnsi" w:hAnsiTheme="minorHAnsi"/>
          <w:highlight w:val="lightGray"/>
          <w:lang w:val="en-GB"/>
        </w:rPr>
        <w:t>[Production Company Name]</w:t>
      </w:r>
    </w:p>
    <w:p w14:paraId="50058481" w14:textId="77777777" w:rsidR="007326C7" w:rsidRPr="00F22A16" w:rsidRDefault="007326C7" w:rsidP="007326C7">
      <w:pPr>
        <w:jc w:val="both"/>
        <w:rPr>
          <w:rFonts w:asciiTheme="minorHAnsi" w:hAnsiTheme="minorHAnsi"/>
          <w:lang w:val="en-GB"/>
        </w:rPr>
      </w:pPr>
    </w:p>
    <w:p w14:paraId="7EB91F1A" w14:textId="77777777" w:rsidR="007326C7" w:rsidRPr="00F22A16" w:rsidRDefault="007326C7" w:rsidP="002C5515">
      <w:pPr>
        <w:pStyle w:val="ListParagraph"/>
        <w:widowControl/>
        <w:numPr>
          <w:ilvl w:val="0"/>
          <w:numId w:val="10"/>
        </w:numPr>
        <w:autoSpaceDE/>
        <w:autoSpaceDN/>
        <w:ind w:right="0"/>
        <w:contextualSpacing/>
        <w:jc w:val="both"/>
        <w:rPr>
          <w:rFonts w:asciiTheme="minorHAnsi" w:hAnsiTheme="minorHAnsi"/>
          <w:b/>
          <w:smallCaps/>
          <w:lang w:val="en-GB"/>
        </w:rPr>
      </w:pPr>
      <w:r w:rsidRPr="00F22A16">
        <w:rPr>
          <w:rFonts w:asciiTheme="minorHAnsi" w:hAnsiTheme="minorHAnsi"/>
          <w:b/>
          <w:smallCaps/>
          <w:lang w:val="en-GB"/>
        </w:rPr>
        <w:t>Information on the audit procedures</w:t>
      </w:r>
    </w:p>
    <w:p w14:paraId="1EEB2B46" w14:textId="77777777" w:rsidR="007326C7" w:rsidRPr="00F22A16" w:rsidRDefault="007326C7" w:rsidP="007326C7">
      <w:pPr>
        <w:jc w:val="both"/>
        <w:rPr>
          <w:rFonts w:asciiTheme="minorHAnsi" w:hAnsiTheme="minorHAnsi"/>
          <w:lang w:val="en-GB"/>
        </w:rPr>
      </w:pPr>
    </w:p>
    <w:p w14:paraId="415481B9" w14:textId="77777777" w:rsidR="007326C7" w:rsidRPr="00F22A16" w:rsidRDefault="007326C7" w:rsidP="007326C7">
      <w:pPr>
        <w:jc w:val="both"/>
        <w:rPr>
          <w:rFonts w:asciiTheme="minorHAnsi" w:hAnsiTheme="minorHAnsi"/>
          <w:lang w:val="en-GB"/>
        </w:rPr>
      </w:pPr>
      <w:r w:rsidRPr="00F22A16">
        <w:rPr>
          <w:rFonts w:asciiTheme="minorHAnsi" w:hAnsiTheme="minorHAnsi"/>
          <w:lang w:val="en-GB"/>
        </w:rPr>
        <w:t>3.1 The Auditor certifies that</w:t>
      </w:r>
      <w:r w:rsidRPr="00F22A16">
        <w:rPr>
          <w:rFonts w:asciiTheme="minorHAnsi" w:hAnsiTheme="minorHAnsi"/>
          <w:vertAlign w:val="superscript"/>
          <w:lang w:val="en-GB"/>
        </w:rPr>
        <w:t>1</w:t>
      </w:r>
      <w:r w:rsidRPr="00F22A16">
        <w:rPr>
          <w:rFonts w:asciiTheme="minorHAnsi" w:hAnsiTheme="minorHAnsi"/>
          <w:lang w:val="en-GB"/>
        </w:rPr>
        <w:t>:</w:t>
      </w:r>
    </w:p>
    <w:p w14:paraId="62015A8A" w14:textId="77777777" w:rsidR="007326C7" w:rsidRPr="00F22A16" w:rsidRDefault="00F11931" w:rsidP="007326C7">
      <w:pPr>
        <w:ind w:left="567" w:hanging="283"/>
        <w:jc w:val="both"/>
        <w:rPr>
          <w:rFonts w:asciiTheme="minorHAnsi" w:hAnsiTheme="minorHAnsi"/>
          <w:lang w:val="en-GB"/>
        </w:rPr>
      </w:pPr>
      <w:sdt>
        <w:sdtPr>
          <w:rPr>
            <w:rFonts w:ascii="MS Gothic" w:eastAsia="MS Gothic" w:hAnsi="MS Gothic"/>
            <w:lang w:val="en-GB"/>
          </w:rPr>
          <w:id w:val="1185950049"/>
          <w14:checkbox>
            <w14:checked w14:val="0"/>
            <w14:checkedState w14:val="2612" w14:font="MS Gothic"/>
            <w14:uncheckedState w14:val="2610" w14:font="MS Gothic"/>
          </w14:checkbox>
        </w:sdtPr>
        <w:sdtEndPr/>
        <w:sdtContent>
          <w:r w:rsidR="007326C7" w:rsidRPr="00F22A16">
            <w:rPr>
              <w:rFonts w:ascii="MS Gothic" w:eastAsia="MS Gothic" w:hAnsi="MS Gothic"/>
              <w:lang w:val="en-GB"/>
            </w:rPr>
            <w:t>☐</w:t>
          </w:r>
        </w:sdtContent>
      </w:sdt>
      <w:r w:rsidR="007326C7" w:rsidRPr="00F22A16">
        <w:rPr>
          <w:rFonts w:asciiTheme="minorHAnsi" w:hAnsiTheme="minorHAnsi"/>
          <w:lang w:val="en-GB"/>
        </w:rPr>
        <w:t xml:space="preserve"> the examination was carried out according to established international or national audit standards. Please indicate the reference of the standards applied if the above-mentioned ISA standards were not used: </w:t>
      </w:r>
    </w:p>
    <w:tbl>
      <w:tblPr>
        <w:tblStyle w:val="TableGrid"/>
        <w:tblW w:w="0" w:type="auto"/>
        <w:tblInd w:w="567" w:type="dxa"/>
        <w:tblLook w:val="04A0" w:firstRow="1" w:lastRow="0" w:firstColumn="1" w:lastColumn="0" w:noHBand="0" w:noVBand="1"/>
      </w:tblPr>
      <w:tblGrid>
        <w:gridCol w:w="8297"/>
      </w:tblGrid>
      <w:tr w:rsidR="007326C7" w:rsidRPr="00F22A16" w14:paraId="307C7DF8" w14:textId="77777777" w:rsidTr="00B65E11">
        <w:tc>
          <w:tcPr>
            <w:tcW w:w="8297" w:type="dxa"/>
          </w:tcPr>
          <w:p w14:paraId="68FB5325" w14:textId="77777777" w:rsidR="007326C7" w:rsidRPr="00F22A16" w:rsidRDefault="007326C7" w:rsidP="00B65E11">
            <w:pPr>
              <w:jc w:val="both"/>
              <w:rPr>
                <w:rFonts w:asciiTheme="minorHAnsi" w:hAnsiTheme="minorHAnsi"/>
                <w:sz w:val="22"/>
                <w:szCs w:val="22"/>
              </w:rPr>
            </w:pPr>
          </w:p>
          <w:p w14:paraId="0CB1ABAE" w14:textId="77777777" w:rsidR="007326C7" w:rsidRPr="00F22A16" w:rsidRDefault="007326C7" w:rsidP="00B65E11">
            <w:pPr>
              <w:jc w:val="both"/>
              <w:rPr>
                <w:rFonts w:asciiTheme="minorHAnsi" w:hAnsiTheme="minorHAnsi"/>
                <w:sz w:val="22"/>
                <w:szCs w:val="22"/>
              </w:rPr>
            </w:pPr>
          </w:p>
          <w:p w14:paraId="1713E1A5" w14:textId="77777777" w:rsidR="007326C7" w:rsidRPr="00F22A16" w:rsidRDefault="007326C7" w:rsidP="00B65E11">
            <w:pPr>
              <w:jc w:val="both"/>
              <w:rPr>
                <w:rFonts w:asciiTheme="minorHAnsi" w:hAnsiTheme="minorHAnsi"/>
                <w:sz w:val="22"/>
                <w:szCs w:val="22"/>
              </w:rPr>
            </w:pPr>
          </w:p>
          <w:p w14:paraId="70C42997" w14:textId="77777777" w:rsidR="007326C7" w:rsidRPr="00F22A16" w:rsidRDefault="007326C7" w:rsidP="00B65E11">
            <w:pPr>
              <w:jc w:val="both"/>
              <w:rPr>
                <w:rFonts w:asciiTheme="minorHAnsi" w:hAnsiTheme="minorHAnsi"/>
                <w:sz w:val="22"/>
                <w:szCs w:val="22"/>
              </w:rPr>
            </w:pPr>
          </w:p>
        </w:tc>
      </w:tr>
    </w:tbl>
    <w:p w14:paraId="32F94D2A" w14:textId="77777777" w:rsidR="007326C7" w:rsidRPr="00F22A16" w:rsidRDefault="00F11931" w:rsidP="007326C7">
      <w:pPr>
        <w:ind w:left="567" w:hanging="283"/>
        <w:jc w:val="both"/>
        <w:rPr>
          <w:rFonts w:asciiTheme="minorHAnsi" w:hAnsiTheme="minorHAnsi"/>
          <w:lang w:val="en-GB"/>
        </w:rPr>
      </w:pPr>
      <w:sdt>
        <w:sdtPr>
          <w:rPr>
            <w:rFonts w:ascii="MS Gothic" w:eastAsia="MS Gothic" w:hAnsi="MS Gothic"/>
            <w:lang w:val="en-GB"/>
          </w:rPr>
          <w:id w:val="-922422601"/>
          <w14:checkbox>
            <w14:checked w14:val="0"/>
            <w14:checkedState w14:val="2612" w14:font="MS Gothic"/>
            <w14:uncheckedState w14:val="2610" w14:font="MS Gothic"/>
          </w14:checkbox>
        </w:sdtPr>
        <w:sdtEndPr/>
        <w:sdtContent>
          <w:r w:rsidR="007326C7" w:rsidRPr="00F22A16">
            <w:rPr>
              <w:rFonts w:ascii="MS Gothic" w:eastAsia="MS Gothic" w:hAnsi="MS Gothic"/>
              <w:lang w:val="en-GB"/>
            </w:rPr>
            <w:t>☐</w:t>
          </w:r>
        </w:sdtContent>
      </w:sdt>
      <w:r w:rsidR="007326C7" w:rsidRPr="00F22A16">
        <w:rPr>
          <w:rFonts w:asciiTheme="minorHAnsi" w:hAnsiTheme="minorHAnsi"/>
          <w:lang w:val="en-GB"/>
        </w:rPr>
        <w:t xml:space="preserve"> the examination was carried out in such a way as to ensure that the financial records did not include factual </w:t>
      </w:r>
      <w:proofErr w:type="gramStart"/>
      <w:r w:rsidR="007326C7" w:rsidRPr="00F22A16">
        <w:rPr>
          <w:rFonts w:asciiTheme="minorHAnsi" w:hAnsiTheme="minorHAnsi"/>
          <w:lang w:val="en-GB"/>
        </w:rPr>
        <w:t>errors;</w:t>
      </w:r>
      <w:proofErr w:type="gramEnd"/>
    </w:p>
    <w:p w14:paraId="21121555" w14:textId="06ECA95B" w:rsidR="007326C7" w:rsidRPr="00F22A16" w:rsidRDefault="00F11931" w:rsidP="007326C7">
      <w:pPr>
        <w:ind w:left="567" w:hanging="283"/>
        <w:jc w:val="both"/>
        <w:rPr>
          <w:rFonts w:asciiTheme="minorHAnsi" w:hAnsiTheme="minorHAnsi"/>
          <w:lang w:val="en-GB"/>
        </w:rPr>
      </w:pPr>
      <w:sdt>
        <w:sdtPr>
          <w:rPr>
            <w:rFonts w:ascii="MS Gothic" w:eastAsia="MS Gothic" w:hAnsi="MS Gothic"/>
            <w:lang w:val="en-GB"/>
          </w:rPr>
          <w:id w:val="518360130"/>
          <w14:checkbox>
            <w14:checked w14:val="0"/>
            <w14:checkedState w14:val="2612" w14:font="MS Gothic"/>
            <w14:uncheckedState w14:val="2610" w14:font="MS Gothic"/>
          </w14:checkbox>
        </w:sdtPr>
        <w:sdtEndPr/>
        <w:sdtContent>
          <w:r w:rsidR="007326C7" w:rsidRPr="00F22A16">
            <w:rPr>
              <w:rFonts w:ascii="MS Gothic" w:eastAsia="MS Gothic" w:hAnsi="MS Gothic"/>
              <w:lang w:val="en-GB"/>
            </w:rPr>
            <w:t>☐</w:t>
          </w:r>
        </w:sdtContent>
      </w:sdt>
      <w:r w:rsidR="007326C7" w:rsidRPr="00F22A16">
        <w:rPr>
          <w:rFonts w:asciiTheme="minorHAnsi" w:hAnsiTheme="minorHAnsi"/>
          <w:lang w:val="en-GB"/>
        </w:rPr>
        <w:t xml:space="preserve"> the financial records give a complete, accurate and fair view of the financial status of the </w:t>
      </w:r>
      <w:r w:rsidR="00007D13">
        <w:rPr>
          <w:rFonts w:asciiTheme="minorHAnsi" w:hAnsiTheme="minorHAnsi"/>
          <w:lang w:val="en-GB"/>
        </w:rPr>
        <w:t>s</w:t>
      </w:r>
      <w:r w:rsidR="007326C7">
        <w:rPr>
          <w:rFonts w:asciiTheme="minorHAnsi" w:hAnsiTheme="minorHAnsi"/>
          <w:lang w:val="en-GB"/>
        </w:rPr>
        <w:t>eries</w:t>
      </w:r>
      <w:r w:rsidR="007326C7" w:rsidRPr="00F22A16">
        <w:rPr>
          <w:rFonts w:asciiTheme="minorHAnsi" w:hAnsiTheme="minorHAnsi"/>
          <w:lang w:val="en-GB"/>
        </w:rPr>
        <w:t xml:space="preserve"> and comply with the social and fiscal laws applicable to the country of establishment of the audited company mentioned in §</w:t>
      </w:r>
      <w:proofErr w:type="gramStart"/>
      <w:r w:rsidR="007326C7" w:rsidRPr="00F22A16">
        <w:rPr>
          <w:rFonts w:asciiTheme="minorHAnsi" w:hAnsiTheme="minorHAnsi"/>
          <w:lang w:val="en-GB"/>
        </w:rPr>
        <w:t>2;</w:t>
      </w:r>
      <w:proofErr w:type="gramEnd"/>
    </w:p>
    <w:p w14:paraId="4DC925E2" w14:textId="77777777" w:rsidR="007326C7" w:rsidRPr="00F22A16" w:rsidRDefault="00F11931" w:rsidP="007326C7">
      <w:pPr>
        <w:ind w:left="567" w:hanging="283"/>
        <w:jc w:val="both"/>
        <w:rPr>
          <w:rFonts w:asciiTheme="minorHAnsi" w:hAnsiTheme="minorHAnsi"/>
          <w:lang w:val="en-GB"/>
        </w:rPr>
      </w:pPr>
      <w:sdt>
        <w:sdtPr>
          <w:rPr>
            <w:rFonts w:ascii="MS Gothic" w:eastAsia="MS Gothic" w:hAnsi="MS Gothic"/>
            <w:lang w:val="en-GB"/>
          </w:rPr>
          <w:id w:val="789473730"/>
          <w14:checkbox>
            <w14:checked w14:val="0"/>
            <w14:checkedState w14:val="2612" w14:font="MS Gothic"/>
            <w14:uncheckedState w14:val="2610" w14:font="MS Gothic"/>
          </w14:checkbox>
        </w:sdtPr>
        <w:sdtEndPr/>
        <w:sdtContent>
          <w:r w:rsidR="007326C7" w:rsidRPr="00F22A16">
            <w:rPr>
              <w:rFonts w:ascii="MS Gothic" w:eastAsia="MS Gothic" w:hAnsi="MS Gothic"/>
              <w:lang w:val="en-GB"/>
            </w:rPr>
            <w:t>☐</w:t>
          </w:r>
        </w:sdtContent>
      </w:sdt>
      <w:r w:rsidR="007326C7" w:rsidRPr="00F22A16">
        <w:rPr>
          <w:rFonts w:asciiTheme="minorHAnsi" w:hAnsiTheme="minorHAnsi"/>
          <w:lang w:val="en-GB"/>
        </w:rPr>
        <w:t xml:space="preserve"> based on the financial review, all items included in the final production cost and finance plan are justified by official documents (bills, receipts, contracts, signed purchase orders…), registered in the company’s accounts and are exclusive of VAT</w:t>
      </w:r>
      <w:r w:rsidR="007326C7" w:rsidRPr="00F22A16">
        <w:rPr>
          <w:lang w:val="en-GB"/>
        </w:rPr>
        <w:t xml:space="preserve"> </w:t>
      </w:r>
      <w:r w:rsidR="007326C7" w:rsidRPr="00F22A16">
        <w:rPr>
          <w:rFonts w:asciiTheme="minorHAnsi" w:hAnsiTheme="minorHAnsi"/>
          <w:lang w:val="en-GB"/>
        </w:rPr>
        <w:t xml:space="preserve">(except when non recoverable) and include all applicable rebates or discounts as well as miscellaneous income deducted from the </w:t>
      </w:r>
      <w:r w:rsidR="007326C7">
        <w:rPr>
          <w:rFonts w:asciiTheme="minorHAnsi" w:hAnsiTheme="minorHAnsi"/>
          <w:lang w:val="en-GB"/>
        </w:rPr>
        <w:t>series</w:t>
      </w:r>
      <w:r w:rsidR="007326C7" w:rsidRPr="00F22A16">
        <w:rPr>
          <w:rFonts w:asciiTheme="minorHAnsi" w:hAnsiTheme="minorHAnsi"/>
          <w:lang w:val="en-GB"/>
        </w:rPr>
        <w:t xml:space="preserve"> ‘production costs (sales of props, costumes, exchange gains, insurance or bond reimbursements, etc.);</w:t>
      </w:r>
    </w:p>
    <w:p w14:paraId="38BF3E4C" w14:textId="5382AC6B" w:rsidR="007326C7" w:rsidRPr="00F22A16" w:rsidRDefault="00F11931" w:rsidP="007326C7">
      <w:pPr>
        <w:ind w:left="567" w:hanging="283"/>
        <w:jc w:val="both"/>
        <w:rPr>
          <w:rFonts w:asciiTheme="minorHAnsi" w:hAnsiTheme="minorHAnsi"/>
          <w:lang w:val="en-GB"/>
        </w:rPr>
      </w:pPr>
      <w:sdt>
        <w:sdtPr>
          <w:rPr>
            <w:rFonts w:ascii="MS Gothic" w:eastAsia="MS Gothic" w:hAnsi="MS Gothic"/>
            <w:lang w:val="en-GB"/>
          </w:rPr>
          <w:id w:val="-1640948596"/>
          <w14:checkbox>
            <w14:checked w14:val="0"/>
            <w14:checkedState w14:val="2612" w14:font="MS Gothic"/>
            <w14:uncheckedState w14:val="2610" w14:font="MS Gothic"/>
          </w14:checkbox>
        </w:sdtPr>
        <w:sdtEndPr/>
        <w:sdtContent>
          <w:r w:rsidR="007326C7" w:rsidRPr="00F22A16">
            <w:rPr>
              <w:rFonts w:ascii="MS Gothic" w:eastAsia="MS Gothic" w:hAnsi="MS Gothic"/>
              <w:lang w:val="en-GB"/>
            </w:rPr>
            <w:t>☐</w:t>
          </w:r>
        </w:sdtContent>
      </w:sdt>
      <w:r w:rsidR="007326C7" w:rsidRPr="00F22A16">
        <w:rPr>
          <w:rFonts w:asciiTheme="minorHAnsi" w:hAnsiTheme="minorHAnsi"/>
          <w:lang w:val="en-GB"/>
        </w:rPr>
        <w:t xml:space="preserve"> limited or capped expenses (overheads, producer’s fees, financing fees, interest charges, marketing &amp; promotion expenses, costs invoiced by related companies, etc.) correspond to the legislation or the regulations (national, regional) applicable to the audited company and to the </w:t>
      </w:r>
      <w:proofErr w:type="gramStart"/>
      <w:r w:rsidR="00007D13">
        <w:rPr>
          <w:rFonts w:asciiTheme="minorHAnsi" w:hAnsiTheme="minorHAnsi"/>
          <w:lang w:val="en-GB"/>
        </w:rPr>
        <w:t>s</w:t>
      </w:r>
      <w:r w:rsidR="007326C7">
        <w:rPr>
          <w:rFonts w:asciiTheme="minorHAnsi" w:hAnsiTheme="minorHAnsi"/>
          <w:lang w:val="en-GB"/>
        </w:rPr>
        <w:t>eries</w:t>
      </w:r>
      <w:r w:rsidR="007326C7" w:rsidRPr="00F22A16">
        <w:rPr>
          <w:rFonts w:asciiTheme="minorHAnsi" w:hAnsiTheme="minorHAnsi"/>
          <w:lang w:val="en-GB"/>
        </w:rPr>
        <w:t>;</w:t>
      </w:r>
      <w:proofErr w:type="gramEnd"/>
    </w:p>
    <w:p w14:paraId="1BC5B25E" w14:textId="77777777" w:rsidR="007326C7" w:rsidRPr="00F22A16" w:rsidRDefault="00F11931" w:rsidP="007326C7">
      <w:pPr>
        <w:ind w:left="567" w:hanging="283"/>
        <w:jc w:val="both"/>
        <w:rPr>
          <w:rFonts w:asciiTheme="minorHAnsi" w:hAnsiTheme="minorHAnsi"/>
          <w:lang w:val="en-GB"/>
        </w:rPr>
      </w:pPr>
      <w:sdt>
        <w:sdtPr>
          <w:rPr>
            <w:rFonts w:ascii="MS Gothic" w:eastAsia="MS Gothic" w:hAnsi="MS Gothic"/>
            <w:lang w:val="en-GB"/>
          </w:rPr>
          <w:id w:val="-505671659"/>
          <w14:checkbox>
            <w14:checked w14:val="0"/>
            <w14:checkedState w14:val="2612" w14:font="MS Gothic"/>
            <w14:uncheckedState w14:val="2610" w14:font="MS Gothic"/>
          </w14:checkbox>
        </w:sdtPr>
        <w:sdtEndPr/>
        <w:sdtContent>
          <w:r w:rsidR="007326C7" w:rsidRPr="00F22A16">
            <w:rPr>
              <w:rFonts w:ascii="MS Gothic" w:eastAsia="MS Gothic" w:hAnsi="MS Gothic"/>
              <w:lang w:val="en-GB"/>
            </w:rPr>
            <w:t>☐</w:t>
          </w:r>
        </w:sdtContent>
      </w:sdt>
      <w:r w:rsidR="007326C7" w:rsidRPr="00F22A16">
        <w:rPr>
          <w:rFonts w:asciiTheme="minorHAnsi" w:hAnsiTheme="minorHAnsi"/>
          <w:lang w:val="en-GB"/>
        </w:rPr>
        <w:t xml:space="preserve"> the final production cost does not include contingencies</w:t>
      </w:r>
      <w:r w:rsidR="007326C7">
        <w:rPr>
          <w:rFonts w:asciiTheme="minorHAnsi" w:hAnsiTheme="minorHAnsi"/>
          <w:lang w:val="en-GB"/>
        </w:rPr>
        <w:t>.</w:t>
      </w:r>
    </w:p>
    <w:p w14:paraId="0A5881F0" w14:textId="77777777" w:rsidR="007326C7" w:rsidRPr="00F22A16" w:rsidRDefault="007326C7" w:rsidP="007326C7">
      <w:pPr>
        <w:jc w:val="both"/>
        <w:rPr>
          <w:rFonts w:asciiTheme="minorHAnsi" w:hAnsiTheme="minorHAnsi"/>
          <w:lang w:val="en-GB"/>
        </w:rPr>
      </w:pPr>
    </w:p>
    <w:p w14:paraId="007D9A1A" w14:textId="50989513" w:rsidR="007326C7" w:rsidRPr="00F22A16" w:rsidRDefault="007326C7" w:rsidP="007326C7">
      <w:pPr>
        <w:jc w:val="both"/>
        <w:rPr>
          <w:rFonts w:asciiTheme="minorHAnsi" w:hAnsiTheme="minorHAnsi"/>
          <w:lang w:val="en-GB"/>
        </w:rPr>
      </w:pPr>
      <w:r w:rsidRPr="00F22A16">
        <w:rPr>
          <w:rFonts w:asciiTheme="minorHAnsi" w:hAnsiTheme="minorHAnsi"/>
          <w:lang w:val="en-GB"/>
        </w:rPr>
        <w:t xml:space="preserve">3.2 The exchange rate(s) used to establish the financial status of the </w:t>
      </w:r>
      <w:r w:rsidR="00007D13">
        <w:rPr>
          <w:rFonts w:asciiTheme="minorHAnsi" w:hAnsiTheme="minorHAnsi"/>
          <w:lang w:val="en-GB"/>
        </w:rPr>
        <w:t>s</w:t>
      </w:r>
      <w:r>
        <w:rPr>
          <w:rFonts w:asciiTheme="minorHAnsi" w:hAnsiTheme="minorHAnsi"/>
          <w:lang w:val="en-GB"/>
        </w:rPr>
        <w:t>eries</w:t>
      </w:r>
      <w:r w:rsidRPr="00F22A16">
        <w:rPr>
          <w:rFonts w:asciiTheme="minorHAnsi" w:hAnsiTheme="minorHAnsi"/>
          <w:lang w:val="en-GB"/>
        </w:rPr>
        <w:t xml:space="preserve"> </w:t>
      </w:r>
      <w:r w:rsidRPr="00F22A16">
        <w:rPr>
          <w:rFonts w:asciiTheme="minorHAnsi" w:hAnsiTheme="minorHAnsi"/>
          <w:highlight w:val="lightGray"/>
          <w:lang w:val="en-GB"/>
        </w:rPr>
        <w:t>is/are</w:t>
      </w:r>
      <w:r w:rsidRPr="00F22A16">
        <w:rPr>
          <w:rFonts w:asciiTheme="minorHAnsi" w:hAnsiTheme="minorHAnsi"/>
          <w:lang w:val="en-GB"/>
        </w:rPr>
        <w:t xml:space="preserve"> the same as that used in the production budget and the financing plan annexed to the </w:t>
      </w:r>
      <w:r>
        <w:rPr>
          <w:rFonts w:asciiTheme="minorHAnsi" w:hAnsiTheme="minorHAnsi"/>
          <w:lang w:val="en-GB"/>
        </w:rPr>
        <w:t>Council of Europe</w:t>
      </w:r>
      <w:r w:rsidRPr="00F22A16">
        <w:rPr>
          <w:rFonts w:asciiTheme="minorHAnsi" w:hAnsiTheme="minorHAnsi"/>
          <w:lang w:val="en-GB"/>
        </w:rPr>
        <w:t xml:space="preserve"> </w:t>
      </w:r>
      <w:r>
        <w:rPr>
          <w:rFonts w:asciiTheme="minorHAnsi" w:hAnsiTheme="minorHAnsi"/>
          <w:lang w:val="en-GB"/>
        </w:rPr>
        <w:t>Grant</w:t>
      </w:r>
      <w:r w:rsidRPr="00F22A16">
        <w:rPr>
          <w:rFonts w:asciiTheme="minorHAnsi" w:hAnsiTheme="minorHAnsi"/>
          <w:lang w:val="en-GB"/>
        </w:rPr>
        <w:t xml:space="preserve"> Agreement</w:t>
      </w:r>
      <w:r w:rsidR="00007D13">
        <w:rPr>
          <w:rStyle w:val="FootnoteReference"/>
          <w:rFonts w:asciiTheme="minorHAnsi" w:hAnsiTheme="minorHAnsi"/>
          <w:lang w:val="en-GB"/>
        </w:rPr>
        <w:footnoteReference w:id="5"/>
      </w:r>
      <w:r w:rsidRPr="00F22A16">
        <w:rPr>
          <w:rFonts w:asciiTheme="minorHAnsi" w:hAnsiTheme="minorHAnsi"/>
          <w:lang w:val="en-GB"/>
        </w:rPr>
        <w:t xml:space="preserve"> and </w:t>
      </w:r>
      <w:r w:rsidRPr="00F22A16">
        <w:rPr>
          <w:rFonts w:asciiTheme="minorHAnsi" w:hAnsiTheme="minorHAnsi"/>
          <w:highlight w:val="lightGray"/>
          <w:lang w:val="en-GB"/>
        </w:rPr>
        <w:t>is/are</w:t>
      </w:r>
      <w:r w:rsidRPr="00F22A16">
        <w:rPr>
          <w:rFonts w:asciiTheme="minorHAnsi" w:hAnsiTheme="minorHAnsi"/>
          <w:lang w:val="en-GB"/>
        </w:rPr>
        <w:t xml:space="preserve"> the following:</w:t>
      </w:r>
      <w:r w:rsidR="00F50697">
        <w:rPr>
          <w:rFonts w:asciiTheme="minorHAnsi" w:hAnsiTheme="minorHAnsi"/>
          <w:lang w:val="en-GB"/>
        </w:rPr>
        <w:t xml:space="preserve"> </w:t>
      </w:r>
      <w:r w:rsidRPr="00F22A16">
        <w:rPr>
          <w:rFonts w:asciiTheme="minorHAnsi" w:hAnsiTheme="minorHAnsi"/>
          <w:lang w:val="en-GB"/>
        </w:rPr>
        <w:tab/>
        <w:t xml:space="preserve">1€= </w:t>
      </w:r>
      <w:r w:rsidRPr="00F22A16">
        <w:rPr>
          <w:rFonts w:asciiTheme="minorHAnsi" w:hAnsiTheme="minorHAnsi"/>
          <w:highlight w:val="lightGray"/>
          <w:lang w:val="en-GB"/>
        </w:rPr>
        <w:t>[amount and currency 1]</w:t>
      </w:r>
    </w:p>
    <w:p w14:paraId="6D8D769D" w14:textId="77777777" w:rsidR="007326C7" w:rsidRPr="00F22A16" w:rsidRDefault="007326C7" w:rsidP="007326C7">
      <w:pPr>
        <w:ind w:left="2880" w:firstLine="720"/>
        <w:jc w:val="both"/>
        <w:rPr>
          <w:rFonts w:asciiTheme="minorHAnsi" w:hAnsiTheme="minorHAnsi"/>
          <w:lang w:val="en-GB"/>
        </w:rPr>
      </w:pPr>
      <w:r w:rsidRPr="00F22A16">
        <w:rPr>
          <w:rFonts w:asciiTheme="minorHAnsi" w:hAnsiTheme="minorHAnsi"/>
          <w:lang w:val="en-GB"/>
        </w:rPr>
        <w:t xml:space="preserve">1€= </w:t>
      </w:r>
      <w:r w:rsidRPr="00F22A16">
        <w:rPr>
          <w:rFonts w:asciiTheme="minorHAnsi" w:hAnsiTheme="minorHAnsi"/>
          <w:highlight w:val="lightGray"/>
          <w:lang w:val="en-GB"/>
        </w:rPr>
        <w:t>[amount and currency 2</w:t>
      </w:r>
      <w:r w:rsidRPr="00F22A16">
        <w:rPr>
          <w:rStyle w:val="FootnoteReference"/>
          <w:rFonts w:asciiTheme="minorHAnsi" w:hAnsiTheme="minorHAnsi"/>
          <w:highlight w:val="lightGray"/>
          <w:lang w:val="en-GB"/>
        </w:rPr>
        <w:footnoteReference w:id="6"/>
      </w:r>
      <w:r w:rsidRPr="00F22A16">
        <w:rPr>
          <w:rFonts w:asciiTheme="minorHAnsi" w:hAnsiTheme="minorHAnsi"/>
          <w:highlight w:val="lightGray"/>
          <w:lang w:val="en-GB"/>
        </w:rPr>
        <w:t>]</w:t>
      </w:r>
      <w:r w:rsidRPr="00F22A16">
        <w:rPr>
          <w:rFonts w:asciiTheme="minorHAnsi" w:hAnsiTheme="minorHAnsi"/>
          <w:lang w:val="en-GB"/>
        </w:rPr>
        <w:t>.</w:t>
      </w:r>
    </w:p>
    <w:p w14:paraId="670C5474" w14:textId="77777777" w:rsidR="007326C7" w:rsidRPr="00F22A16" w:rsidRDefault="007326C7" w:rsidP="007326C7">
      <w:pPr>
        <w:jc w:val="both"/>
        <w:rPr>
          <w:rFonts w:asciiTheme="minorHAnsi" w:hAnsiTheme="minorHAnsi"/>
          <w:lang w:val="en-GB"/>
        </w:rPr>
      </w:pPr>
    </w:p>
    <w:p w14:paraId="5F10CF6A" w14:textId="53FE9E05" w:rsidR="007326C7" w:rsidRPr="00F22A16" w:rsidRDefault="00007D13" w:rsidP="002C5515">
      <w:pPr>
        <w:pStyle w:val="ListParagraph"/>
        <w:widowControl/>
        <w:numPr>
          <w:ilvl w:val="0"/>
          <w:numId w:val="10"/>
        </w:numPr>
        <w:autoSpaceDE/>
        <w:autoSpaceDN/>
        <w:ind w:right="0"/>
        <w:contextualSpacing/>
        <w:jc w:val="both"/>
        <w:rPr>
          <w:rFonts w:asciiTheme="minorHAnsi" w:hAnsiTheme="minorHAnsi"/>
          <w:b/>
          <w:smallCaps/>
          <w:lang w:val="en-GB"/>
        </w:rPr>
      </w:pPr>
      <w:r>
        <w:rPr>
          <w:rFonts w:asciiTheme="minorHAnsi" w:hAnsiTheme="minorHAnsi"/>
          <w:b/>
          <w:smallCaps/>
          <w:lang w:val="en-GB"/>
        </w:rPr>
        <w:t>Final Production Cost report</w:t>
      </w:r>
    </w:p>
    <w:p w14:paraId="22F1F737" w14:textId="77777777" w:rsidR="007326C7" w:rsidRPr="00F22A16" w:rsidRDefault="007326C7" w:rsidP="007326C7">
      <w:pPr>
        <w:jc w:val="both"/>
        <w:rPr>
          <w:rFonts w:asciiTheme="minorHAnsi" w:hAnsiTheme="minorHAnsi"/>
          <w:lang w:val="en-GB"/>
        </w:rPr>
      </w:pPr>
    </w:p>
    <w:p w14:paraId="37A5CD6D" w14:textId="77777777" w:rsidR="007326C7" w:rsidRPr="00F22A16" w:rsidRDefault="007326C7" w:rsidP="002C5515">
      <w:pPr>
        <w:pStyle w:val="ListParagraph"/>
        <w:widowControl/>
        <w:numPr>
          <w:ilvl w:val="1"/>
          <w:numId w:val="10"/>
        </w:numPr>
        <w:autoSpaceDE/>
        <w:autoSpaceDN/>
        <w:ind w:left="426" w:right="0"/>
        <w:contextualSpacing/>
        <w:jc w:val="both"/>
        <w:rPr>
          <w:rFonts w:asciiTheme="minorHAnsi" w:hAnsiTheme="minorHAnsi"/>
          <w:lang w:val="en-GB"/>
        </w:rPr>
      </w:pPr>
      <w:r w:rsidRPr="00F22A16">
        <w:rPr>
          <w:rFonts w:asciiTheme="minorHAnsi" w:hAnsiTheme="minorHAnsi"/>
          <w:lang w:val="en-GB"/>
        </w:rPr>
        <w:t xml:space="preserve">The Auditor certifies that </w:t>
      </w:r>
      <w:r>
        <w:rPr>
          <w:rFonts w:asciiTheme="minorHAnsi" w:hAnsiTheme="minorHAnsi"/>
          <w:lang w:val="en-GB"/>
        </w:rPr>
        <w:t>the implementation period of the series project ended on [date]</w:t>
      </w:r>
      <w:r w:rsidRPr="00F22A16">
        <w:rPr>
          <w:rFonts w:asciiTheme="minorHAnsi" w:hAnsiTheme="minorHAnsi"/>
          <w:lang w:val="en-GB"/>
        </w:rPr>
        <w:t>, i.e. the date</w:t>
      </w:r>
      <w:r>
        <w:rPr>
          <w:rFonts w:asciiTheme="minorHAnsi" w:hAnsiTheme="minorHAnsi"/>
          <w:lang w:val="en-GB"/>
        </w:rPr>
        <w:t xml:space="preserve"> of the first delivery to the linear or non-linear audiovisual media service recipient, </w:t>
      </w:r>
      <w:r w:rsidRPr="00F22A16">
        <w:rPr>
          <w:rFonts w:asciiTheme="minorHAnsi" w:hAnsiTheme="minorHAnsi"/>
          <w:lang w:val="en-GB"/>
        </w:rPr>
        <w:t xml:space="preserve">after which the expenses are no longer considered as part of the </w:t>
      </w:r>
      <w:r>
        <w:rPr>
          <w:rFonts w:asciiTheme="minorHAnsi" w:hAnsiTheme="minorHAnsi"/>
          <w:lang w:val="en-GB"/>
        </w:rPr>
        <w:t>eligible production</w:t>
      </w:r>
      <w:r w:rsidRPr="00F22A16">
        <w:rPr>
          <w:rFonts w:asciiTheme="minorHAnsi" w:hAnsiTheme="minorHAnsi"/>
          <w:lang w:val="en-GB"/>
        </w:rPr>
        <w:t xml:space="preserve"> cost of the </w:t>
      </w:r>
      <w:r>
        <w:rPr>
          <w:rFonts w:asciiTheme="minorHAnsi" w:hAnsiTheme="minorHAnsi"/>
          <w:lang w:val="en-GB"/>
        </w:rPr>
        <w:t xml:space="preserve">series. </w:t>
      </w:r>
    </w:p>
    <w:p w14:paraId="6EC69D45" w14:textId="77777777" w:rsidR="007326C7" w:rsidRPr="00F22A16" w:rsidRDefault="007326C7" w:rsidP="007326C7">
      <w:pPr>
        <w:pStyle w:val="ListParagraph"/>
        <w:ind w:left="426"/>
        <w:jc w:val="both"/>
        <w:rPr>
          <w:rFonts w:asciiTheme="minorHAnsi" w:hAnsiTheme="minorHAnsi"/>
          <w:lang w:val="en-GB"/>
        </w:rPr>
      </w:pPr>
    </w:p>
    <w:p w14:paraId="548C55A1" w14:textId="52A708EF" w:rsidR="007326C7" w:rsidRPr="00F22A16" w:rsidRDefault="007326C7" w:rsidP="002C5515">
      <w:pPr>
        <w:pStyle w:val="ListParagraph"/>
        <w:widowControl/>
        <w:numPr>
          <w:ilvl w:val="1"/>
          <w:numId w:val="10"/>
        </w:numPr>
        <w:autoSpaceDE/>
        <w:autoSpaceDN/>
        <w:ind w:left="426" w:right="0"/>
        <w:contextualSpacing/>
        <w:jc w:val="both"/>
        <w:rPr>
          <w:rFonts w:asciiTheme="minorHAnsi" w:hAnsiTheme="minorHAnsi"/>
          <w:lang w:val="en-GB"/>
        </w:rPr>
      </w:pPr>
      <w:r w:rsidRPr="00F22A16">
        <w:rPr>
          <w:rFonts w:asciiTheme="minorHAnsi" w:hAnsiTheme="minorHAnsi"/>
          <w:lang w:val="en-GB"/>
        </w:rPr>
        <w:t xml:space="preserve">The Auditor certifies that the </w:t>
      </w:r>
      <w:r w:rsidR="00007D13">
        <w:rPr>
          <w:rFonts w:asciiTheme="minorHAnsi" w:hAnsiTheme="minorHAnsi"/>
          <w:lang w:val="en-GB"/>
        </w:rPr>
        <w:t>final production costs</w:t>
      </w:r>
      <w:r w:rsidRPr="00F22A16">
        <w:rPr>
          <w:rFonts w:asciiTheme="minorHAnsi" w:hAnsiTheme="minorHAnsi"/>
          <w:lang w:val="en-GB"/>
        </w:rPr>
        <w:t xml:space="preserve"> for the </w:t>
      </w:r>
      <w:r>
        <w:rPr>
          <w:rFonts w:asciiTheme="minorHAnsi" w:hAnsiTheme="minorHAnsi"/>
          <w:lang w:val="en-GB"/>
        </w:rPr>
        <w:t>series</w:t>
      </w:r>
      <w:r w:rsidRPr="00F22A16">
        <w:rPr>
          <w:rFonts w:asciiTheme="minorHAnsi" w:hAnsiTheme="minorHAnsi"/>
          <w:lang w:val="en-GB"/>
        </w:rPr>
        <w:t xml:space="preserve"> registered in the accounts of the producer(s) mentioned in §2 are as follows:</w:t>
      </w:r>
    </w:p>
    <w:p w14:paraId="26BDDB2E" w14:textId="77777777" w:rsidR="007326C7" w:rsidRPr="00F22A16" w:rsidRDefault="007326C7" w:rsidP="007326C7">
      <w:pPr>
        <w:pStyle w:val="ListParagraph"/>
        <w:widowControl/>
        <w:numPr>
          <w:ilvl w:val="0"/>
          <w:numId w:val="8"/>
        </w:numPr>
        <w:autoSpaceDE/>
        <w:autoSpaceDN/>
        <w:ind w:right="0"/>
        <w:contextualSpacing/>
        <w:jc w:val="both"/>
        <w:rPr>
          <w:rFonts w:asciiTheme="minorHAnsi" w:hAnsiTheme="minorHAnsi"/>
          <w:lang w:val="en-GB"/>
        </w:rPr>
      </w:pPr>
      <w:r w:rsidRPr="00F22A16">
        <w:rPr>
          <w:rFonts w:asciiTheme="minorHAnsi" w:hAnsiTheme="minorHAnsi"/>
          <w:lang w:val="en-GB"/>
        </w:rPr>
        <w:t xml:space="preserve">Final production cost in EUR: </w:t>
      </w:r>
      <w:r w:rsidRPr="00F22A16">
        <w:rPr>
          <w:rFonts w:asciiTheme="minorHAnsi" w:hAnsiTheme="minorHAnsi"/>
          <w:highlight w:val="lightGray"/>
          <w:lang w:val="en-GB"/>
        </w:rPr>
        <w:t>[Amount of the final production cost in EUR]</w:t>
      </w:r>
    </w:p>
    <w:p w14:paraId="5C8E3772" w14:textId="77777777" w:rsidR="007326C7" w:rsidRDefault="007326C7" w:rsidP="007326C7">
      <w:pPr>
        <w:pStyle w:val="ListParagraph"/>
        <w:widowControl/>
        <w:numPr>
          <w:ilvl w:val="0"/>
          <w:numId w:val="8"/>
        </w:numPr>
        <w:autoSpaceDE/>
        <w:autoSpaceDN/>
        <w:ind w:right="0"/>
        <w:contextualSpacing/>
        <w:jc w:val="both"/>
        <w:rPr>
          <w:rFonts w:asciiTheme="minorHAnsi" w:hAnsiTheme="minorHAnsi"/>
          <w:lang w:val="en-GB"/>
        </w:rPr>
      </w:pPr>
      <w:r w:rsidRPr="00F22A16">
        <w:rPr>
          <w:rFonts w:asciiTheme="minorHAnsi" w:hAnsiTheme="minorHAnsi"/>
          <w:lang w:val="en-GB"/>
        </w:rPr>
        <w:t>Final production cost in national currency:</w:t>
      </w:r>
      <w:r w:rsidRPr="00F22A16">
        <w:rPr>
          <w:rFonts w:asciiTheme="minorHAnsi" w:hAnsiTheme="minorHAnsi"/>
          <w:highlight w:val="lightGray"/>
          <w:lang w:val="en-GB"/>
        </w:rPr>
        <w:t xml:space="preserve"> [Amount of the final production cost in national currency]</w:t>
      </w:r>
    </w:p>
    <w:p w14:paraId="56F1F20B" w14:textId="77777777" w:rsidR="007326C7" w:rsidRDefault="007326C7" w:rsidP="007326C7">
      <w:pPr>
        <w:jc w:val="both"/>
        <w:rPr>
          <w:rFonts w:asciiTheme="minorHAnsi" w:hAnsiTheme="minorHAnsi"/>
          <w:lang w:val="en-GB"/>
        </w:rPr>
      </w:pPr>
    </w:p>
    <w:p w14:paraId="1ADF83D6" w14:textId="2C222441" w:rsidR="007326C7" w:rsidRPr="00C57965" w:rsidRDefault="007326C7" w:rsidP="002C5515">
      <w:pPr>
        <w:pStyle w:val="ListParagraph"/>
        <w:widowControl/>
        <w:numPr>
          <w:ilvl w:val="1"/>
          <w:numId w:val="10"/>
        </w:numPr>
        <w:autoSpaceDE/>
        <w:autoSpaceDN/>
        <w:ind w:left="426" w:right="0"/>
        <w:contextualSpacing/>
        <w:jc w:val="both"/>
        <w:rPr>
          <w:rFonts w:asciiTheme="minorHAnsi" w:hAnsiTheme="minorHAnsi"/>
          <w:lang w:val="en-GB"/>
        </w:rPr>
      </w:pPr>
      <w:r>
        <w:rPr>
          <w:rFonts w:asciiTheme="minorHAnsi" w:hAnsiTheme="minorHAnsi"/>
          <w:lang w:val="en-GB"/>
        </w:rPr>
        <w:t xml:space="preserve">The Auditor certifies that the costs indicated as eligible in Appendix III to the Grant Agreement and covered by the Council of Europe Grant </w:t>
      </w:r>
      <w:r w:rsidRPr="005A04FE">
        <w:rPr>
          <w:rFonts w:asciiTheme="minorHAnsi" w:hAnsiTheme="minorHAnsi"/>
          <w:lang w:val="en-GB"/>
        </w:rPr>
        <w:t>were</w:t>
      </w:r>
      <w:r>
        <w:rPr>
          <w:rFonts w:asciiTheme="minorHAnsi" w:hAnsiTheme="minorHAnsi"/>
          <w:lang w:val="en-GB"/>
        </w:rPr>
        <w:t xml:space="preserve"> incurred after [date of the deadline for submission of the Call for Projects]</w:t>
      </w:r>
      <w:r w:rsidR="000152C3">
        <w:rPr>
          <w:rStyle w:val="FootnoteReference"/>
          <w:rFonts w:asciiTheme="minorHAnsi" w:hAnsiTheme="minorHAnsi"/>
          <w:lang w:val="en-GB"/>
        </w:rPr>
        <w:footnoteReference w:id="7"/>
      </w:r>
      <w:r>
        <w:rPr>
          <w:rFonts w:asciiTheme="minorHAnsi" w:hAnsiTheme="minorHAnsi"/>
          <w:lang w:val="en-GB"/>
        </w:rPr>
        <w:t xml:space="preserve">. </w:t>
      </w:r>
    </w:p>
    <w:p w14:paraId="0BD17B8B" w14:textId="77777777" w:rsidR="007326C7" w:rsidRPr="00F22A16" w:rsidRDefault="007326C7" w:rsidP="007326C7">
      <w:pPr>
        <w:jc w:val="both"/>
        <w:rPr>
          <w:rFonts w:asciiTheme="minorHAnsi" w:hAnsiTheme="minorHAnsi"/>
          <w:strike/>
          <w:lang w:val="en-GB"/>
        </w:rPr>
      </w:pPr>
    </w:p>
    <w:p w14:paraId="7E7D2BF4" w14:textId="77777777" w:rsidR="007326C7" w:rsidRPr="00F22A16" w:rsidRDefault="007326C7" w:rsidP="002C5515">
      <w:pPr>
        <w:pStyle w:val="ListParagraph"/>
        <w:widowControl/>
        <w:numPr>
          <w:ilvl w:val="1"/>
          <w:numId w:val="10"/>
        </w:numPr>
        <w:autoSpaceDE/>
        <w:autoSpaceDN/>
        <w:ind w:left="426" w:right="0"/>
        <w:contextualSpacing/>
        <w:jc w:val="both"/>
        <w:rPr>
          <w:rFonts w:asciiTheme="minorHAnsi" w:hAnsiTheme="minorHAnsi"/>
          <w:lang w:val="en-GB"/>
        </w:rPr>
      </w:pPr>
      <w:r w:rsidRPr="00F22A16">
        <w:rPr>
          <w:rFonts w:asciiTheme="minorHAnsi" w:hAnsiTheme="minorHAnsi"/>
          <w:lang w:val="en-GB"/>
        </w:rPr>
        <w:t xml:space="preserve">The Auditor shall append in Appendix I </w:t>
      </w:r>
      <w:proofErr w:type="gramStart"/>
      <w:r w:rsidRPr="00F22A16">
        <w:rPr>
          <w:rFonts w:asciiTheme="minorHAnsi" w:hAnsiTheme="minorHAnsi"/>
          <w:lang w:val="en-GB"/>
        </w:rPr>
        <w:t>a</w:t>
      </w:r>
      <w:proofErr w:type="gramEnd"/>
      <w:r w:rsidRPr="00F22A16">
        <w:rPr>
          <w:rFonts w:asciiTheme="minorHAnsi" w:hAnsiTheme="minorHAnsi"/>
          <w:lang w:val="en-GB"/>
        </w:rPr>
        <w:t xml:space="preserve"> final production cost report:</w:t>
      </w:r>
    </w:p>
    <w:p w14:paraId="230C3324" w14:textId="013A141C" w:rsidR="007326C7" w:rsidRPr="002C5515" w:rsidRDefault="007326C7" w:rsidP="007326C7">
      <w:pPr>
        <w:pStyle w:val="ListParagraph"/>
        <w:widowControl/>
        <w:numPr>
          <w:ilvl w:val="0"/>
          <w:numId w:val="9"/>
        </w:numPr>
        <w:autoSpaceDE/>
        <w:autoSpaceDN/>
        <w:ind w:right="0"/>
        <w:contextualSpacing/>
        <w:jc w:val="both"/>
        <w:rPr>
          <w:rFonts w:asciiTheme="minorHAnsi" w:hAnsiTheme="minorHAnsi"/>
          <w:lang w:val="en-GB"/>
        </w:rPr>
      </w:pPr>
      <w:r w:rsidRPr="002C5515">
        <w:rPr>
          <w:rFonts w:asciiTheme="minorHAnsi" w:hAnsiTheme="minorHAnsi"/>
          <w:lang w:val="en-GB"/>
        </w:rPr>
        <w:t>T</w:t>
      </w:r>
      <w:r w:rsidR="0069754B" w:rsidRPr="002C5515">
        <w:rPr>
          <w:rFonts w:asciiTheme="minorHAnsi" w:hAnsiTheme="minorHAnsi"/>
          <w:lang w:val="en-GB"/>
        </w:rPr>
        <w:t>he</w:t>
      </w:r>
      <w:r w:rsidRPr="002C5515">
        <w:rPr>
          <w:rFonts w:asciiTheme="minorHAnsi" w:hAnsiTheme="minorHAnsi"/>
          <w:lang w:val="en-GB"/>
        </w:rPr>
        <w:t xml:space="preserve"> </w:t>
      </w:r>
      <w:r w:rsidR="0069754B" w:rsidRPr="002C5515">
        <w:rPr>
          <w:rFonts w:asciiTheme="minorHAnsi" w:hAnsiTheme="minorHAnsi"/>
          <w:lang w:val="en-GB"/>
        </w:rPr>
        <w:t xml:space="preserve">final </w:t>
      </w:r>
      <w:r w:rsidR="0069754B">
        <w:rPr>
          <w:rFonts w:asciiTheme="minorHAnsi" w:hAnsiTheme="minorHAnsi"/>
          <w:lang w:val="en-GB"/>
        </w:rPr>
        <w:t xml:space="preserve">production </w:t>
      </w:r>
      <w:r w:rsidR="0069754B" w:rsidRPr="002C5515">
        <w:rPr>
          <w:rFonts w:asciiTheme="minorHAnsi" w:hAnsiTheme="minorHAnsi"/>
          <w:lang w:val="en-GB"/>
        </w:rPr>
        <w:t>cost report should foresee a column for eligible costs covered by the grant</w:t>
      </w:r>
      <w:r w:rsidRPr="002C5515">
        <w:rPr>
          <w:rFonts w:asciiTheme="minorHAnsi" w:hAnsiTheme="minorHAnsi"/>
          <w:lang w:val="en-GB"/>
        </w:rPr>
        <w:t xml:space="preserve">. </w:t>
      </w:r>
    </w:p>
    <w:p w14:paraId="2612BD87" w14:textId="77777777" w:rsidR="007326C7" w:rsidRPr="00C57965" w:rsidRDefault="007326C7" w:rsidP="007326C7">
      <w:pPr>
        <w:pStyle w:val="ListParagraph"/>
        <w:widowControl/>
        <w:numPr>
          <w:ilvl w:val="0"/>
          <w:numId w:val="9"/>
        </w:numPr>
        <w:autoSpaceDE/>
        <w:autoSpaceDN/>
        <w:ind w:right="0"/>
        <w:contextualSpacing/>
        <w:jc w:val="both"/>
        <w:rPr>
          <w:rFonts w:asciiTheme="minorHAnsi" w:hAnsiTheme="minorHAnsi"/>
          <w:lang w:val="en-GB"/>
        </w:rPr>
      </w:pPr>
      <w:r w:rsidRPr="00F22A16">
        <w:rPr>
          <w:rFonts w:asciiTheme="minorHAnsi" w:hAnsiTheme="minorHAnsi"/>
          <w:lang w:val="en-GB"/>
        </w:rPr>
        <w:t xml:space="preserve">prepared in English or in </w:t>
      </w:r>
      <w:proofErr w:type="gramStart"/>
      <w:r w:rsidRPr="00F22A16">
        <w:rPr>
          <w:rFonts w:asciiTheme="minorHAnsi" w:hAnsiTheme="minorHAnsi"/>
          <w:lang w:val="en-GB"/>
        </w:rPr>
        <w:t>French;</w:t>
      </w:r>
      <w:proofErr w:type="gramEnd"/>
    </w:p>
    <w:p w14:paraId="37FDA887" w14:textId="77777777" w:rsidR="007326C7" w:rsidRPr="00F22A16" w:rsidRDefault="007326C7" w:rsidP="007326C7">
      <w:pPr>
        <w:pStyle w:val="ListParagraph"/>
        <w:widowControl/>
        <w:numPr>
          <w:ilvl w:val="0"/>
          <w:numId w:val="9"/>
        </w:numPr>
        <w:autoSpaceDE/>
        <w:autoSpaceDN/>
        <w:ind w:right="0"/>
        <w:contextualSpacing/>
        <w:jc w:val="both"/>
        <w:rPr>
          <w:rFonts w:asciiTheme="minorHAnsi" w:hAnsiTheme="minorHAnsi"/>
          <w:lang w:val="en-GB"/>
        </w:rPr>
      </w:pPr>
      <w:r w:rsidRPr="00F22A16">
        <w:rPr>
          <w:rFonts w:asciiTheme="minorHAnsi" w:hAnsiTheme="minorHAnsi"/>
          <w:lang w:val="en-GB"/>
        </w:rPr>
        <w:t>signed by the Auditor.</w:t>
      </w:r>
    </w:p>
    <w:p w14:paraId="19371DA2" w14:textId="77777777" w:rsidR="007326C7" w:rsidRPr="00F22A16" w:rsidRDefault="007326C7" w:rsidP="007326C7">
      <w:pPr>
        <w:jc w:val="both"/>
        <w:rPr>
          <w:rFonts w:asciiTheme="minorHAnsi" w:hAnsiTheme="minorHAnsi"/>
          <w:lang w:val="en-GB"/>
        </w:rPr>
      </w:pPr>
    </w:p>
    <w:p w14:paraId="72789A7A" w14:textId="77777777" w:rsidR="007326C7" w:rsidRDefault="007326C7" w:rsidP="007326C7">
      <w:pPr>
        <w:jc w:val="both"/>
        <w:rPr>
          <w:rFonts w:asciiTheme="minorHAnsi" w:hAnsiTheme="minorHAnsi"/>
          <w:lang w:val="en-GB"/>
        </w:rPr>
      </w:pPr>
    </w:p>
    <w:p w14:paraId="17CB373B" w14:textId="77777777" w:rsidR="007326C7" w:rsidRDefault="007326C7" w:rsidP="007326C7">
      <w:pPr>
        <w:jc w:val="both"/>
        <w:rPr>
          <w:rFonts w:asciiTheme="minorHAnsi" w:hAnsiTheme="minorHAnsi"/>
          <w:lang w:val="en-GB"/>
        </w:rPr>
      </w:pPr>
    </w:p>
    <w:p w14:paraId="6A127E1D" w14:textId="77777777" w:rsidR="007326C7" w:rsidRDefault="007326C7" w:rsidP="007326C7">
      <w:pPr>
        <w:jc w:val="both"/>
        <w:rPr>
          <w:rFonts w:asciiTheme="minorHAnsi" w:hAnsiTheme="minorHAnsi"/>
          <w:lang w:val="en-GB"/>
        </w:rPr>
      </w:pPr>
    </w:p>
    <w:p w14:paraId="627D1AC4" w14:textId="77777777" w:rsidR="007326C7" w:rsidRDefault="007326C7" w:rsidP="007326C7">
      <w:pPr>
        <w:jc w:val="both"/>
        <w:rPr>
          <w:rFonts w:asciiTheme="minorHAnsi" w:hAnsiTheme="minorHAnsi"/>
          <w:lang w:val="en-GB"/>
        </w:rPr>
      </w:pPr>
    </w:p>
    <w:p w14:paraId="7478B12F" w14:textId="77777777" w:rsidR="007326C7" w:rsidRDefault="007326C7" w:rsidP="007326C7">
      <w:pPr>
        <w:jc w:val="both"/>
        <w:rPr>
          <w:rFonts w:asciiTheme="minorHAnsi" w:hAnsiTheme="minorHAnsi"/>
          <w:lang w:val="en-GB"/>
        </w:rPr>
      </w:pPr>
    </w:p>
    <w:p w14:paraId="55324C10" w14:textId="77777777" w:rsidR="007326C7" w:rsidRPr="00F22A16" w:rsidRDefault="007326C7" w:rsidP="007326C7">
      <w:pPr>
        <w:jc w:val="both"/>
        <w:rPr>
          <w:rFonts w:asciiTheme="minorHAnsi" w:hAnsiTheme="minorHAnsi"/>
          <w:lang w:val="en-GB"/>
        </w:rPr>
      </w:pPr>
    </w:p>
    <w:p w14:paraId="059CE28C" w14:textId="77777777" w:rsidR="007326C7" w:rsidRPr="00F22A16" w:rsidRDefault="007326C7" w:rsidP="007326C7">
      <w:pPr>
        <w:jc w:val="both"/>
        <w:rPr>
          <w:rFonts w:asciiTheme="minorHAnsi" w:hAnsiTheme="minorHAnsi"/>
          <w:lang w:val="en-GB"/>
        </w:rPr>
      </w:pPr>
      <w:r w:rsidRPr="00F22A16">
        <w:rPr>
          <w:rFonts w:asciiTheme="minorHAnsi" w:hAnsiTheme="minorHAnsi"/>
          <w:lang w:val="en-GB"/>
        </w:rPr>
        <w:t>4.4 The final production cost includes the following non-monetary contributions - in-kind contributions, “barter” agreements and deferred costs:</w:t>
      </w:r>
    </w:p>
    <w:p w14:paraId="6EABDB70" w14:textId="77777777" w:rsidR="007326C7" w:rsidRPr="00F22A16" w:rsidRDefault="007326C7" w:rsidP="007326C7">
      <w:pPr>
        <w:jc w:val="both"/>
        <w:rPr>
          <w:rFonts w:asciiTheme="minorHAnsi" w:hAnsiTheme="minorHAnsi"/>
          <w:lang w:val="en-GB"/>
        </w:rPr>
      </w:pPr>
    </w:p>
    <w:tbl>
      <w:tblPr>
        <w:tblW w:w="5000" w:type="pct"/>
        <w:tblCellMar>
          <w:left w:w="70" w:type="dxa"/>
          <w:right w:w="70" w:type="dxa"/>
        </w:tblCellMar>
        <w:tblLook w:val="04A0" w:firstRow="1" w:lastRow="0" w:firstColumn="1" w:lastColumn="0" w:noHBand="0" w:noVBand="1"/>
      </w:tblPr>
      <w:tblGrid>
        <w:gridCol w:w="1260"/>
        <w:gridCol w:w="4866"/>
        <w:gridCol w:w="1687"/>
        <w:gridCol w:w="1687"/>
      </w:tblGrid>
      <w:tr w:rsidR="007326C7" w:rsidRPr="00F22A16" w14:paraId="6EDDA8C1" w14:textId="77777777" w:rsidTr="00B65E11">
        <w:trPr>
          <w:trHeight w:val="600"/>
        </w:trPr>
        <w:tc>
          <w:tcPr>
            <w:tcW w:w="6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0E5BEF" w14:textId="77777777" w:rsidR="007326C7" w:rsidRPr="00F22A16" w:rsidRDefault="007326C7" w:rsidP="00B65E11">
            <w:pPr>
              <w:jc w:val="center"/>
              <w:rPr>
                <w:b/>
                <w:bCs/>
                <w:color w:val="000000"/>
                <w:lang w:val="en-GB" w:eastAsia="fr-FR"/>
              </w:rPr>
            </w:pPr>
            <w:r w:rsidRPr="00F22A16">
              <w:rPr>
                <w:b/>
                <w:bCs/>
                <w:color w:val="000000"/>
                <w:lang w:val="en-GB" w:eastAsia="fr-FR"/>
              </w:rPr>
              <w:t>Account Number</w:t>
            </w:r>
            <w:r w:rsidRPr="00F22A16">
              <w:rPr>
                <w:rStyle w:val="FootnoteReference"/>
                <w:b/>
                <w:bCs/>
                <w:color w:val="000000"/>
                <w:lang w:val="en-GB" w:eastAsia="fr-FR"/>
              </w:rPr>
              <w:footnoteReference w:id="8"/>
            </w:r>
          </w:p>
        </w:tc>
        <w:tc>
          <w:tcPr>
            <w:tcW w:w="2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E9D098" w14:textId="77777777" w:rsidR="007326C7" w:rsidRPr="00F22A16" w:rsidRDefault="007326C7" w:rsidP="00B65E11">
            <w:pPr>
              <w:jc w:val="center"/>
              <w:rPr>
                <w:b/>
                <w:bCs/>
                <w:color w:val="000000"/>
                <w:lang w:val="en-GB" w:eastAsia="fr-FR"/>
              </w:rPr>
            </w:pPr>
            <w:r w:rsidRPr="00F22A16">
              <w:rPr>
                <w:b/>
                <w:bCs/>
                <w:color w:val="000000"/>
                <w:lang w:val="en-GB" w:eastAsia="fr-FR"/>
              </w:rPr>
              <w:t>Description</w:t>
            </w:r>
          </w:p>
          <w:p w14:paraId="23F418DC" w14:textId="77777777" w:rsidR="007326C7" w:rsidRPr="00F22A16" w:rsidRDefault="007326C7" w:rsidP="00B65E11">
            <w:pPr>
              <w:jc w:val="center"/>
              <w:rPr>
                <w:rFonts w:asciiTheme="minorHAnsi" w:hAnsiTheme="minorHAnsi"/>
                <w:i/>
                <w:sz w:val="18"/>
                <w:szCs w:val="18"/>
                <w:lang w:val="en-GB"/>
              </w:rPr>
            </w:pPr>
            <w:r w:rsidRPr="00F22A16">
              <w:rPr>
                <w:rFonts w:asciiTheme="minorHAnsi" w:hAnsiTheme="minorHAnsi"/>
                <w:i/>
                <w:sz w:val="18"/>
                <w:szCs w:val="18"/>
                <w:lang w:val="en-GB"/>
              </w:rPr>
              <w:t>(Description of in-kind contributions, deferred costs, barter, etc.)</w:t>
            </w:r>
          </w:p>
        </w:tc>
        <w:tc>
          <w:tcPr>
            <w:tcW w:w="888" w:type="pct"/>
            <w:tcBorders>
              <w:top w:val="single" w:sz="4" w:space="0" w:color="auto"/>
              <w:left w:val="nil"/>
              <w:bottom w:val="single" w:sz="4" w:space="0" w:color="auto"/>
              <w:right w:val="single" w:sz="4" w:space="0" w:color="auto"/>
            </w:tcBorders>
            <w:vAlign w:val="center"/>
          </w:tcPr>
          <w:p w14:paraId="666A67E4" w14:textId="77777777" w:rsidR="007326C7" w:rsidRPr="00F22A16" w:rsidRDefault="007326C7" w:rsidP="00B65E11">
            <w:pPr>
              <w:jc w:val="center"/>
              <w:rPr>
                <w:b/>
                <w:bCs/>
                <w:color w:val="000000"/>
                <w:lang w:val="en-GB" w:eastAsia="fr-FR"/>
              </w:rPr>
            </w:pPr>
            <w:r w:rsidRPr="00F22A16">
              <w:rPr>
                <w:b/>
                <w:bCs/>
                <w:color w:val="000000"/>
                <w:lang w:val="en-GB" w:eastAsia="fr-FR"/>
              </w:rPr>
              <w:t>Amount</w:t>
            </w:r>
          </w:p>
          <w:p w14:paraId="1B2089F8" w14:textId="77777777" w:rsidR="007326C7" w:rsidRPr="00F22A16" w:rsidRDefault="007326C7" w:rsidP="00B65E11">
            <w:pPr>
              <w:jc w:val="center"/>
              <w:rPr>
                <w:b/>
                <w:bCs/>
                <w:color w:val="000000"/>
                <w:lang w:val="en-GB" w:eastAsia="fr-FR"/>
              </w:rPr>
            </w:pPr>
            <w:r w:rsidRPr="00F22A16">
              <w:rPr>
                <w:b/>
                <w:bCs/>
                <w:color w:val="000000"/>
                <w:lang w:val="en-GB" w:eastAsia="fr-FR"/>
              </w:rPr>
              <w:t>EUR</w:t>
            </w: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59B766" w14:textId="77777777" w:rsidR="007326C7" w:rsidRPr="00F22A16" w:rsidRDefault="007326C7" w:rsidP="00B65E11">
            <w:pPr>
              <w:jc w:val="center"/>
              <w:rPr>
                <w:b/>
                <w:bCs/>
                <w:color w:val="000000"/>
                <w:lang w:val="en-GB" w:eastAsia="fr-FR"/>
              </w:rPr>
            </w:pPr>
            <w:r w:rsidRPr="00F22A16">
              <w:rPr>
                <w:b/>
                <w:bCs/>
                <w:color w:val="000000"/>
                <w:lang w:val="en-GB" w:eastAsia="fr-FR"/>
              </w:rPr>
              <w:t>Amount Currency</w:t>
            </w:r>
          </w:p>
        </w:tc>
      </w:tr>
      <w:tr w:rsidR="007326C7" w:rsidRPr="00F22A16" w14:paraId="3C5983A5" w14:textId="77777777" w:rsidTr="00B65E11">
        <w:trPr>
          <w:trHeight w:val="300"/>
        </w:trPr>
        <w:tc>
          <w:tcPr>
            <w:tcW w:w="663" w:type="pct"/>
            <w:tcBorders>
              <w:top w:val="nil"/>
              <w:left w:val="single" w:sz="4" w:space="0" w:color="auto"/>
              <w:bottom w:val="single" w:sz="4" w:space="0" w:color="auto"/>
              <w:right w:val="single" w:sz="4" w:space="0" w:color="auto"/>
            </w:tcBorders>
            <w:shd w:val="clear" w:color="auto" w:fill="auto"/>
            <w:noWrap/>
            <w:vAlign w:val="bottom"/>
            <w:hideMark/>
          </w:tcPr>
          <w:p w14:paraId="489FF91C" w14:textId="77777777" w:rsidR="007326C7" w:rsidRPr="00F22A16" w:rsidRDefault="007326C7" w:rsidP="00B65E11">
            <w:pPr>
              <w:jc w:val="center"/>
              <w:rPr>
                <w:color w:val="000000"/>
                <w:lang w:val="en-GB" w:eastAsia="fr-FR"/>
              </w:rPr>
            </w:pPr>
            <w:r w:rsidRPr="00F22A16">
              <w:rPr>
                <w:color w:val="000000"/>
                <w:lang w:val="en-GB" w:eastAsia="fr-FR"/>
              </w:rPr>
              <w:t> </w:t>
            </w:r>
          </w:p>
        </w:tc>
        <w:tc>
          <w:tcPr>
            <w:tcW w:w="2560" w:type="pct"/>
            <w:tcBorders>
              <w:top w:val="nil"/>
              <w:left w:val="single" w:sz="4" w:space="0" w:color="auto"/>
              <w:bottom w:val="single" w:sz="4" w:space="0" w:color="auto"/>
              <w:right w:val="single" w:sz="4" w:space="0" w:color="auto"/>
            </w:tcBorders>
            <w:shd w:val="clear" w:color="auto" w:fill="auto"/>
            <w:noWrap/>
            <w:vAlign w:val="bottom"/>
            <w:hideMark/>
          </w:tcPr>
          <w:p w14:paraId="3C2490E5" w14:textId="77777777" w:rsidR="007326C7" w:rsidRPr="00F22A16" w:rsidRDefault="007326C7" w:rsidP="00B65E11">
            <w:pPr>
              <w:rPr>
                <w:color w:val="000000"/>
                <w:lang w:val="en-GB" w:eastAsia="fr-FR"/>
              </w:rPr>
            </w:pPr>
            <w:r w:rsidRPr="00F22A16">
              <w:rPr>
                <w:color w:val="000000"/>
                <w:lang w:val="en-GB" w:eastAsia="fr-FR"/>
              </w:rPr>
              <w:t> </w:t>
            </w:r>
          </w:p>
        </w:tc>
        <w:tc>
          <w:tcPr>
            <w:tcW w:w="888" w:type="pct"/>
            <w:tcBorders>
              <w:top w:val="nil"/>
              <w:left w:val="nil"/>
              <w:bottom w:val="single" w:sz="4" w:space="0" w:color="auto"/>
              <w:right w:val="single" w:sz="4" w:space="0" w:color="auto"/>
            </w:tcBorders>
            <w:vAlign w:val="bottom"/>
          </w:tcPr>
          <w:p w14:paraId="61D78658" w14:textId="77777777" w:rsidR="007326C7" w:rsidRPr="00F22A16" w:rsidRDefault="007326C7" w:rsidP="00B65E11">
            <w:pPr>
              <w:jc w:val="center"/>
              <w:rPr>
                <w:color w:val="000000"/>
                <w:lang w:val="en-GB" w:eastAsia="fr-FR"/>
              </w:rPr>
            </w:pPr>
            <w:r w:rsidRPr="00F22A16">
              <w:rPr>
                <w:color w:val="000000"/>
                <w:lang w:val="en-GB" w:eastAsia="fr-FR"/>
              </w:rPr>
              <w:t> </w:t>
            </w:r>
          </w:p>
        </w:tc>
        <w:tc>
          <w:tcPr>
            <w:tcW w:w="888" w:type="pct"/>
            <w:tcBorders>
              <w:top w:val="nil"/>
              <w:left w:val="single" w:sz="4" w:space="0" w:color="auto"/>
              <w:bottom w:val="single" w:sz="4" w:space="0" w:color="auto"/>
              <w:right w:val="single" w:sz="4" w:space="0" w:color="auto"/>
            </w:tcBorders>
            <w:shd w:val="clear" w:color="auto" w:fill="auto"/>
            <w:noWrap/>
            <w:vAlign w:val="bottom"/>
            <w:hideMark/>
          </w:tcPr>
          <w:p w14:paraId="2449C00D" w14:textId="77777777" w:rsidR="007326C7" w:rsidRPr="00F22A16" w:rsidRDefault="007326C7" w:rsidP="00B65E11">
            <w:pPr>
              <w:jc w:val="center"/>
              <w:rPr>
                <w:color w:val="000000"/>
                <w:lang w:val="en-GB" w:eastAsia="fr-FR"/>
              </w:rPr>
            </w:pPr>
            <w:r w:rsidRPr="00F22A16">
              <w:rPr>
                <w:color w:val="000000"/>
                <w:lang w:val="en-GB" w:eastAsia="fr-FR"/>
              </w:rPr>
              <w:t> </w:t>
            </w:r>
          </w:p>
        </w:tc>
      </w:tr>
      <w:tr w:rsidR="007326C7" w:rsidRPr="00F22A16" w14:paraId="71D3BC73" w14:textId="77777777" w:rsidTr="00B65E11">
        <w:trPr>
          <w:trHeight w:val="300"/>
        </w:trPr>
        <w:tc>
          <w:tcPr>
            <w:tcW w:w="663" w:type="pct"/>
            <w:tcBorders>
              <w:top w:val="nil"/>
              <w:left w:val="single" w:sz="4" w:space="0" w:color="auto"/>
              <w:bottom w:val="single" w:sz="4" w:space="0" w:color="auto"/>
              <w:right w:val="single" w:sz="4" w:space="0" w:color="auto"/>
            </w:tcBorders>
            <w:shd w:val="clear" w:color="auto" w:fill="auto"/>
            <w:vAlign w:val="center"/>
            <w:hideMark/>
          </w:tcPr>
          <w:p w14:paraId="511C3160" w14:textId="77777777" w:rsidR="007326C7" w:rsidRPr="00F22A16" w:rsidRDefault="007326C7" w:rsidP="00B65E11">
            <w:pPr>
              <w:jc w:val="center"/>
              <w:rPr>
                <w:color w:val="000000"/>
                <w:lang w:val="en-GB" w:eastAsia="fr-FR"/>
              </w:rPr>
            </w:pPr>
            <w:r w:rsidRPr="00F22A16">
              <w:rPr>
                <w:color w:val="000000"/>
                <w:lang w:val="en-GB" w:eastAsia="fr-FR"/>
              </w:rPr>
              <w:t> </w:t>
            </w:r>
          </w:p>
        </w:tc>
        <w:tc>
          <w:tcPr>
            <w:tcW w:w="2560" w:type="pct"/>
            <w:tcBorders>
              <w:top w:val="nil"/>
              <w:left w:val="single" w:sz="4" w:space="0" w:color="auto"/>
              <w:bottom w:val="single" w:sz="4" w:space="0" w:color="auto"/>
              <w:right w:val="single" w:sz="4" w:space="0" w:color="auto"/>
            </w:tcBorders>
            <w:shd w:val="clear" w:color="auto" w:fill="auto"/>
            <w:noWrap/>
            <w:vAlign w:val="center"/>
            <w:hideMark/>
          </w:tcPr>
          <w:p w14:paraId="419F00F3" w14:textId="77777777" w:rsidR="007326C7" w:rsidRPr="00F22A16" w:rsidRDefault="007326C7" w:rsidP="00B65E11">
            <w:pPr>
              <w:rPr>
                <w:color w:val="000000"/>
                <w:lang w:val="en-GB" w:eastAsia="fr-FR"/>
              </w:rPr>
            </w:pPr>
            <w:r w:rsidRPr="00F22A16">
              <w:rPr>
                <w:color w:val="000000"/>
                <w:lang w:val="en-GB" w:eastAsia="fr-FR"/>
              </w:rPr>
              <w:t> </w:t>
            </w:r>
          </w:p>
        </w:tc>
        <w:tc>
          <w:tcPr>
            <w:tcW w:w="888" w:type="pct"/>
            <w:tcBorders>
              <w:top w:val="nil"/>
              <w:left w:val="nil"/>
              <w:bottom w:val="single" w:sz="4" w:space="0" w:color="auto"/>
              <w:right w:val="single" w:sz="4" w:space="0" w:color="auto"/>
            </w:tcBorders>
            <w:vAlign w:val="center"/>
          </w:tcPr>
          <w:p w14:paraId="0BF43249" w14:textId="77777777" w:rsidR="007326C7" w:rsidRPr="00F22A16" w:rsidRDefault="007326C7" w:rsidP="00B65E11">
            <w:pPr>
              <w:jc w:val="center"/>
              <w:rPr>
                <w:color w:val="000000"/>
                <w:lang w:val="en-GB" w:eastAsia="fr-FR"/>
              </w:rPr>
            </w:pPr>
            <w:r w:rsidRPr="00F22A16">
              <w:rPr>
                <w:color w:val="000000"/>
                <w:lang w:val="en-GB" w:eastAsia="fr-FR"/>
              </w:rPr>
              <w:t> </w:t>
            </w:r>
          </w:p>
        </w:tc>
        <w:tc>
          <w:tcPr>
            <w:tcW w:w="888" w:type="pct"/>
            <w:tcBorders>
              <w:top w:val="nil"/>
              <w:left w:val="single" w:sz="4" w:space="0" w:color="auto"/>
              <w:bottom w:val="single" w:sz="4" w:space="0" w:color="auto"/>
              <w:right w:val="single" w:sz="4" w:space="0" w:color="auto"/>
            </w:tcBorders>
            <w:shd w:val="clear" w:color="auto" w:fill="auto"/>
            <w:vAlign w:val="center"/>
            <w:hideMark/>
          </w:tcPr>
          <w:p w14:paraId="3239E35A" w14:textId="77777777" w:rsidR="007326C7" w:rsidRPr="00F22A16" w:rsidRDefault="007326C7" w:rsidP="00B65E11">
            <w:pPr>
              <w:jc w:val="center"/>
              <w:rPr>
                <w:color w:val="000000"/>
                <w:lang w:val="en-GB" w:eastAsia="fr-FR"/>
              </w:rPr>
            </w:pPr>
            <w:r w:rsidRPr="00F22A16">
              <w:rPr>
                <w:color w:val="000000"/>
                <w:lang w:val="en-GB" w:eastAsia="fr-FR"/>
              </w:rPr>
              <w:t> </w:t>
            </w:r>
          </w:p>
        </w:tc>
      </w:tr>
      <w:tr w:rsidR="007326C7" w:rsidRPr="00F22A16" w14:paraId="5104E2A6" w14:textId="77777777" w:rsidTr="00B65E11">
        <w:trPr>
          <w:trHeight w:val="300"/>
        </w:trPr>
        <w:tc>
          <w:tcPr>
            <w:tcW w:w="663" w:type="pct"/>
            <w:tcBorders>
              <w:top w:val="nil"/>
              <w:left w:val="single" w:sz="4" w:space="0" w:color="auto"/>
              <w:bottom w:val="single" w:sz="4" w:space="0" w:color="auto"/>
              <w:right w:val="single" w:sz="4" w:space="0" w:color="auto"/>
            </w:tcBorders>
            <w:shd w:val="clear" w:color="auto" w:fill="auto"/>
            <w:vAlign w:val="center"/>
          </w:tcPr>
          <w:p w14:paraId="62F16FED" w14:textId="77777777" w:rsidR="007326C7" w:rsidRPr="00F22A16" w:rsidRDefault="007326C7" w:rsidP="00B65E11">
            <w:pPr>
              <w:jc w:val="center"/>
              <w:rPr>
                <w:color w:val="000000"/>
                <w:lang w:val="en-GB" w:eastAsia="fr-FR"/>
              </w:rPr>
            </w:pPr>
          </w:p>
        </w:tc>
        <w:tc>
          <w:tcPr>
            <w:tcW w:w="2560" w:type="pct"/>
            <w:tcBorders>
              <w:top w:val="nil"/>
              <w:left w:val="single" w:sz="4" w:space="0" w:color="auto"/>
              <w:bottom w:val="single" w:sz="4" w:space="0" w:color="auto"/>
              <w:right w:val="single" w:sz="4" w:space="0" w:color="auto"/>
            </w:tcBorders>
            <w:shd w:val="clear" w:color="auto" w:fill="auto"/>
            <w:noWrap/>
            <w:vAlign w:val="center"/>
          </w:tcPr>
          <w:p w14:paraId="635FC384" w14:textId="77777777" w:rsidR="007326C7" w:rsidRPr="00F22A16" w:rsidRDefault="007326C7" w:rsidP="00B65E11">
            <w:pPr>
              <w:rPr>
                <w:color w:val="000000"/>
                <w:lang w:val="en-GB" w:eastAsia="fr-FR"/>
              </w:rPr>
            </w:pPr>
          </w:p>
        </w:tc>
        <w:tc>
          <w:tcPr>
            <w:tcW w:w="888" w:type="pct"/>
            <w:tcBorders>
              <w:top w:val="nil"/>
              <w:left w:val="nil"/>
              <w:bottom w:val="single" w:sz="4" w:space="0" w:color="auto"/>
              <w:right w:val="single" w:sz="4" w:space="0" w:color="auto"/>
            </w:tcBorders>
            <w:vAlign w:val="center"/>
          </w:tcPr>
          <w:p w14:paraId="6BDC98C9" w14:textId="77777777" w:rsidR="007326C7" w:rsidRPr="00F22A16" w:rsidRDefault="007326C7" w:rsidP="00B65E11">
            <w:pPr>
              <w:jc w:val="center"/>
              <w:rPr>
                <w:color w:val="000000"/>
                <w:lang w:val="en-GB" w:eastAsia="fr-FR"/>
              </w:rPr>
            </w:pPr>
          </w:p>
        </w:tc>
        <w:tc>
          <w:tcPr>
            <w:tcW w:w="888" w:type="pct"/>
            <w:tcBorders>
              <w:top w:val="nil"/>
              <w:left w:val="single" w:sz="4" w:space="0" w:color="auto"/>
              <w:bottom w:val="single" w:sz="4" w:space="0" w:color="auto"/>
              <w:right w:val="single" w:sz="4" w:space="0" w:color="auto"/>
            </w:tcBorders>
            <w:shd w:val="clear" w:color="auto" w:fill="auto"/>
            <w:vAlign w:val="center"/>
          </w:tcPr>
          <w:p w14:paraId="08DE3E33" w14:textId="77777777" w:rsidR="007326C7" w:rsidRPr="00F22A16" w:rsidRDefault="007326C7" w:rsidP="00B65E11">
            <w:pPr>
              <w:jc w:val="center"/>
              <w:rPr>
                <w:color w:val="000000"/>
                <w:lang w:val="en-GB" w:eastAsia="fr-FR"/>
              </w:rPr>
            </w:pPr>
          </w:p>
        </w:tc>
      </w:tr>
      <w:tr w:rsidR="007326C7" w:rsidRPr="00F22A16" w14:paraId="20586C22" w14:textId="77777777" w:rsidTr="00B65E11">
        <w:trPr>
          <w:trHeight w:val="315"/>
        </w:trPr>
        <w:tc>
          <w:tcPr>
            <w:tcW w:w="663" w:type="pct"/>
            <w:tcBorders>
              <w:top w:val="nil"/>
              <w:left w:val="single" w:sz="4" w:space="0" w:color="auto"/>
              <w:bottom w:val="double" w:sz="6" w:space="0" w:color="auto"/>
              <w:right w:val="single" w:sz="4" w:space="0" w:color="auto"/>
            </w:tcBorders>
            <w:shd w:val="clear" w:color="auto" w:fill="auto"/>
            <w:vAlign w:val="center"/>
            <w:hideMark/>
          </w:tcPr>
          <w:p w14:paraId="4377D604" w14:textId="77777777" w:rsidR="007326C7" w:rsidRPr="00F22A16" w:rsidRDefault="007326C7" w:rsidP="00B65E11">
            <w:pPr>
              <w:jc w:val="center"/>
              <w:rPr>
                <w:color w:val="000000"/>
                <w:lang w:val="en-GB" w:eastAsia="fr-FR"/>
              </w:rPr>
            </w:pPr>
            <w:r w:rsidRPr="00F22A16">
              <w:rPr>
                <w:color w:val="000000"/>
                <w:lang w:val="en-GB" w:eastAsia="fr-FR"/>
              </w:rPr>
              <w:t> </w:t>
            </w:r>
          </w:p>
        </w:tc>
        <w:tc>
          <w:tcPr>
            <w:tcW w:w="2560" w:type="pct"/>
            <w:tcBorders>
              <w:top w:val="nil"/>
              <w:left w:val="single" w:sz="4" w:space="0" w:color="auto"/>
              <w:bottom w:val="double" w:sz="6" w:space="0" w:color="auto"/>
              <w:right w:val="single" w:sz="4" w:space="0" w:color="auto"/>
            </w:tcBorders>
            <w:shd w:val="clear" w:color="auto" w:fill="auto"/>
            <w:noWrap/>
            <w:vAlign w:val="center"/>
            <w:hideMark/>
          </w:tcPr>
          <w:p w14:paraId="675A3DE1" w14:textId="77777777" w:rsidR="007326C7" w:rsidRPr="00F22A16" w:rsidRDefault="007326C7" w:rsidP="00B65E11">
            <w:pPr>
              <w:rPr>
                <w:color w:val="000000"/>
                <w:lang w:val="en-GB" w:eastAsia="fr-FR"/>
              </w:rPr>
            </w:pPr>
            <w:r w:rsidRPr="00F22A16">
              <w:rPr>
                <w:color w:val="000000"/>
                <w:lang w:val="en-GB" w:eastAsia="fr-FR"/>
              </w:rPr>
              <w:t> </w:t>
            </w:r>
          </w:p>
        </w:tc>
        <w:tc>
          <w:tcPr>
            <w:tcW w:w="888" w:type="pct"/>
            <w:tcBorders>
              <w:top w:val="nil"/>
              <w:left w:val="nil"/>
              <w:bottom w:val="double" w:sz="6" w:space="0" w:color="auto"/>
              <w:right w:val="single" w:sz="4" w:space="0" w:color="auto"/>
            </w:tcBorders>
            <w:vAlign w:val="center"/>
          </w:tcPr>
          <w:p w14:paraId="0C04C632" w14:textId="77777777" w:rsidR="007326C7" w:rsidRPr="00F22A16" w:rsidRDefault="007326C7" w:rsidP="00B65E11">
            <w:pPr>
              <w:jc w:val="center"/>
              <w:rPr>
                <w:color w:val="000000"/>
                <w:lang w:val="en-GB" w:eastAsia="fr-FR"/>
              </w:rPr>
            </w:pPr>
            <w:r w:rsidRPr="00F22A16">
              <w:rPr>
                <w:color w:val="000000"/>
                <w:lang w:val="en-GB" w:eastAsia="fr-FR"/>
              </w:rPr>
              <w:t> </w:t>
            </w:r>
          </w:p>
        </w:tc>
        <w:tc>
          <w:tcPr>
            <w:tcW w:w="888" w:type="pct"/>
            <w:tcBorders>
              <w:top w:val="nil"/>
              <w:left w:val="single" w:sz="4" w:space="0" w:color="auto"/>
              <w:bottom w:val="double" w:sz="6" w:space="0" w:color="auto"/>
              <w:right w:val="single" w:sz="4" w:space="0" w:color="auto"/>
            </w:tcBorders>
            <w:shd w:val="clear" w:color="auto" w:fill="auto"/>
            <w:vAlign w:val="center"/>
            <w:hideMark/>
          </w:tcPr>
          <w:p w14:paraId="2E341D65" w14:textId="77777777" w:rsidR="007326C7" w:rsidRPr="00F22A16" w:rsidRDefault="007326C7" w:rsidP="00B65E11">
            <w:pPr>
              <w:jc w:val="center"/>
              <w:rPr>
                <w:color w:val="000000"/>
                <w:lang w:val="en-GB" w:eastAsia="fr-FR"/>
              </w:rPr>
            </w:pPr>
            <w:r w:rsidRPr="00F22A16">
              <w:rPr>
                <w:color w:val="000000"/>
                <w:lang w:val="en-GB" w:eastAsia="fr-FR"/>
              </w:rPr>
              <w:t> </w:t>
            </w:r>
          </w:p>
        </w:tc>
      </w:tr>
      <w:tr w:rsidR="007326C7" w:rsidRPr="00F22A16" w14:paraId="18F1AE69" w14:textId="77777777" w:rsidTr="00B65E11">
        <w:trPr>
          <w:trHeight w:val="315"/>
        </w:trPr>
        <w:tc>
          <w:tcPr>
            <w:tcW w:w="663" w:type="pct"/>
            <w:tcBorders>
              <w:top w:val="nil"/>
              <w:left w:val="single" w:sz="4" w:space="0" w:color="auto"/>
              <w:bottom w:val="single" w:sz="4" w:space="0" w:color="auto"/>
              <w:right w:val="single" w:sz="4" w:space="0" w:color="auto"/>
            </w:tcBorders>
            <w:shd w:val="clear" w:color="auto" w:fill="auto"/>
            <w:vAlign w:val="center"/>
            <w:hideMark/>
          </w:tcPr>
          <w:p w14:paraId="7B390FEB" w14:textId="77777777" w:rsidR="007326C7" w:rsidRPr="00F22A16" w:rsidRDefault="007326C7" w:rsidP="00B65E11">
            <w:pPr>
              <w:jc w:val="center"/>
              <w:rPr>
                <w:b/>
                <w:bCs/>
                <w:color w:val="000000"/>
                <w:lang w:val="en-GB" w:eastAsia="fr-FR"/>
              </w:rPr>
            </w:pPr>
            <w:r w:rsidRPr="00F22A16">
              <w:rPr>
                <w:b/>
                <w:bCs/>
                <w:color w:val="000000"/>
                <w:lang w:val="en-GB" w:eastAsia="fr-FR"/>
              </w:rPr>
              <w:t>Total</w:t>
            </w:r>
          </w:p>
        </w:tc>
        <w:tc>
          <w:tcPr>
            <w:tcW w:w="2560" w:type="pct"/>
            <w:tcBorders>
              <w:top w:val="nil"/>
              <w:left w:val="single" w:sz="4" w:space="0" w:color="auto"/>
              <w:bottom w:val="single" w:sz="4" w:space="0" w:color="auto"/>
              <w:right w:val="single" w:sz="4" w:space="0" w:color="auto"/>
            </w:tcBorders>
            <w:shd w:val="clear" w:color="auto" w:fill="auto"/>
            <w:noWrap/>
            <w:vAlign w:val="center"/>
            <w:hideMark/>
          </w:tcPr>
          <w:p w14:paraId="572493B8" w14:textId="77777777" w:rsidR="007326C7" w:rsidRPr="00F22A16" w:rsidRDefault="007326C7" w:rsidP="00B65E11">
            <w:pPr>
              <w:jc w:val="center"/>
              <w:rPr>
                <w:b/>
                <w:bCs/>
                <w:color w:val="000000"/>
                <w:lang w:val="en-GB" w:eastAsia="fr-FR"/>
              </w:rPr>
            </w:pPr>
          </w:p>
        </w:tc>
        <w:tc>
          <w:tcPr>
            <w:tcW w:w="888" w:type="pct"/>
            <w:tcBorders>
              <w:top w:val="nil"/>
              <w:left w:val="nil"/>
              <w:bottom w:val="single" w:sz="4" w:space="0" w:color="auto"/>
              <w:right w:val="single" w:sz="4" w:space="0" w:color="auto"/>
            </w:tcBorders>
            <w:vAlign w:val="center"/>
          </w:tcPr>
          <w:p w14:paraId="3143E2AB" w14:textId="6557B194" w:rsidR="007326C7" w:rsidRPr="00F22A16" w:rsidRDefault="007326C7" w:rsidP="00B65E11">
            <w:pPr>
              <w:jc w:val="center"/>
              <w:rPr>
                <w:b/>
                <w:bCs/>
                <w:color w:val="000000"/>
                <w:lang w:val="en-GB" w:eastAsia="fr-FR"/>
              </w:rPr>
            </w:pPr>
            <w:r w:rsidRPr="00F22A16">
              <w:rPr>
                <w:b/>
                <w:bCs/>
                <w:color w:val="000000"/>
                <w:lang w:val="en-GB" w:eastAsia="fr-FR"/>
              </w:rPr>
              <w:t>-</w:t>
            </w:r>
            <w:r w:rsidR="00F50697">
              <w:rPr>
                <w:b/>
                <w:bCs/>
                <w:color w:val="000000"/>
                <w:lang w:val="en-GB" w:eastAsia="fr-FR"/>
              </w:rPr>
              <w:t xml:space="preserve"> </w:t>
            </w:r>
            <w:r w:rsidRPr="00F22A16">
              <w:rPr>
                <w:b/>
                <w:bCs/>
                <w:color w:val="000000"/>
                <w:lang w:val="en-GB" w:eastAsia="fr-FR"/>
              </w:rPr>
              <w:t>€</w:t>
            </w:r>
          </w:p>
        </w:tc>
        <w:tc>
          <w:tcPr>
            <w:tcW w:w="888" w:type="pct"/>
            <w:tcBorders>
              <w:top w:val="nil"/>
              <w:left w:val="single" w:sz="4" w:space="0" w:color="auto"/>
              <w:bottom w:val="single" w:sz="4" w:space="0" w:color="auto"/>
              <w:right w:val="single" w:sz="4" w:space="0" w:color="auto"/>
            </w:tcBorders>
            <w:shd w:val="clear" w:color="auto" w:fill="auto"/>
            <w:vAlign w:val="center"/>
            <w:hideMark/>
          </w:tcPr>
          <w:p w14:paraId="145B9862" w14:textId="77777777" w:rsidR="007326C7" w:rsidRPr="00F22A16" w:rsidRDefault="007326C7" w:rsidP="00B65E11">
            <w:pPr>
              <w:jc w:val="center"/>
              <w:rPr>
                <w:b/>
                <w:bCs/>
                <w:color w:val="000000"/>
                <w:lang w:val="en-GB" w:eastAsia="fr-FR"/>
              </w:rPr>
            </w:pPr>
          </w:p>
        </w:tc>
      </w:tr>
    </w:tbl>
    <w:p w14:paraId="0ABCBE93" w14:textId="77777777" w:rsidR="007326C7" w:rsidRPr="00F22A16" w:rsidRDefault="007326C7" w:rsidP="007326C7">
      <w:pPr>
        <w:jc w:val="both"/>
        <w:rPr>
          <w:rFonts w:asciiTheme="minorHAnsi" w:hAnsiTheme="minorHAnsi"/>
          <w:lang w:val="en-GB"/>
        </w:rPr>
      </w:pPr>
    </w:p>
    <w:p w14:paraId="05E7CB5F" w14:textId="77777777" w:rsidR="007326C7" w:rsidRPr="00F22A16" w:rsidRDefault="007326C7" w:rsidP="007326C7">
      <w:pPr>
        <w:ind w:firstLine="142"/>
        <w:jc w:val="both"/>
        <w:rPr>
          <w:rFonts w:asciiTheme="minorHAnsi" w:hAnsiTheme="minorHAnsi"/>
          <w:lang w:val="en-GB"/>
        </w:rPr>
      </w:pPr>
      <w:r w:rsidRPr="00F22A16">
        <w:rPr>
          <w:rFonts w:asciiTheme="minorHAnsi" w:hAnsiTheme="minorHAnsi"/>
          <w:lang w:val="en-GB"/>
        </w:rPr>
        <w:t>4.5 The final production cost includes the following provisions i.e. expenses which, at the end of production date (see §4.1) have not yet been paid but are justified by official documents and registered in the company’s accounts:</w:t>
      </w:r>
    </w:p>
    <w:p w14:paraId="2871B74E" w14:textId="77777777" w:rsidR="007326C7" w:rsidRPr="00F22A16" w:rsidRDefault="007326C7" w:rsidP="007326C7">
      <w:pPr>
        <w:jc w:val="both"/>
        <w:rPr>
          <w:rFonts w:asciiTheme="minorHAnsi" w:hAnsiTheme="minorHAnsi"/>
          <w:lang w:val="en-GB"/>
        </w:rPr>
      </w:pPr>
    </w:p>
    <w:tbl>
      <w:tblPr>
        <w:tblW w:w="5000" w:type="pct"/>
        <w:tblCellMar>
          <w:left w:w="70" w:type="dxa"/>
          <w:right w:w="70" w:type="dxa"/>
        </w:tblCellMar>
        <w:tblLook w:val="04A0" w:firstRow="1" w:lastRow="0" w:firstColumn="1" w:lastColumn="0" w:noHBand="0" w:noVBand="1"/>
      </w:tblPr>
      <w:tblGrid>
        <w:gridCol w:w="1260"/>
        <w:gridCol w:w="4866"/>
        <w:gridCol w:w="1687"/>
        <w:gridCol w:w="1687"/>
      </w:tblGrid>
      <w:tr w:rsidR="007326C7" w:rsidRPr="00F22A16" w14:paraId="6090BFD6" w14:textId="77777777" w:rsidTr="00B65E11">
        <w:trPr>
          <w:trHeight w:val="600"/>
        </w:trPr>
        <w:tc>
          <w:tcPr>
            <w:tcW w:w="6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92033A" w14:textId="77777777" w:rsidR="007326C7" w:rsidRPr="00F22A16" w:rsidRDefault="007326C7" w:rsidP="00B65E11">
            <w:pPr>
              <w:jc w:val="center"/>
              <w:rPr>
                <w:b/>
                <w:bCs/>
                <w:color w:val="000000"/>
                <w:lang w:val="en-GB" w:eastAsia="fr-FR"/>
              </w:rPr>
            </w:pPr>
            <w:r w:rsidRPr="00F22A16">
              <w:rPr>
                <w:b/>
                <w:bCs/>
                <w:color w:val="000000"/>
                <w:lang w:val="en-GB" w:eastAsia="fr-FR"/>
              </w:rPr>
              <w:t>Account Number</w:t>
            </w:r>
            <w:r w:rsidRPr="00F22A16">
              <w:rPr>
                <w:rStyle w:val="FootnoteReference"/>
                <w:rFonts w:asciiTheme="minorHAnsi" w:hAnsiTheme="minorHAnsi"/>
                <w:lang w:val="en-GB"/>
              </w:rPr>
              <w:t>5</w:t>
            </w:r>
          </w:p>
        </w:tc>
        <w:tc>
          <w:tcPr>
            <w:tcW w:w="2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92A462" w14:textId="77777777" w:rsidR="007326C7" w:rsidRPr="00F22A16" w:rsidRDefault="007326C7" w:rsidP="00B65E11">
            <w:pPr>
              <w:jc w:val="center"/>
              <w:rPr>
                <w:b/>
                <w:bCs/>
                <w:color w:val="000000"/>
                <w:lang w:val="en-GB" w:eastAsia="fr-FR"/>
              </w:rPr>
            </w:pPr>
            <w:r w:rsidRPr="00F22A16">
              <w:rPr>
                <w:b/>
                <w:bCs/>
                <w:color w:val="000000"/>
                <w:lang w:val="en-GB" w:eastAsia="fr-FR"/>
              </w:rPr>
              <w:t>Description</w:t>
            </w:r>
          </w:p>
        </w:tc>
        <w:tc>
          <w:tcPr>
            <w:tcW w:w="888" w:type="pct"/>
            <w:tcBorders>
              <w:top w:val="single" w:sz="4" w:space="0" w:color="auto"/>
              <w:left w:val="nil"/>
              <w:bottom w:val="single" w:sz="4" w:space="0" w:color="auto"/>
              <w:right w:val="single" w:sz="4" w:space="0" w:color="auto"/>
            </w:tcBorders>
            <w:vAlign w:val="center"/>
          </w:tcPr>
          <w:p w14:paraId="75B9150C" w14:textId="77777777" w:rsidR="007326C7" w:rsidRPr="00F22A16" w:rsidRDefault="007326C7" w:rsidP="00B65E11">
            <w:pPr>
              <w:jc w:val="center"/>
              <w:rPr>
                <w:b/>
                <w:bCs/>
                <w:color w:val="000000"/>
                <w:lang w:val="en-GB" w:eastAsia="fr-FR"/>
              </w:rPr>
            </w:pPr>
            <w:r w:rsidRPr="00F22A16">
              <w:rPr>
                <w:b/>
                <w:bCs/>
                <w:color w:val="000000"/>
                <w:lang w:val="en-GB" w:eastAsia="fr-FR"/>
              </w:rPr>
              <w:t>Amount</w:t>
            </w:r>
          </w:p>
          <w:p w14:paraId="58695835" w14:textId="77777777" w:rsidR="007326C7" w:rsidRPr="00F22A16" w:rsidRDefault="007326C7" w:rsidP="00B65E11">
            <w:pPr>
              <w:jc w:val="center"/>
              <w:rPr>
                <w:b/>
                <w:bCs/>
                <w:color w:val="000000"/>
                <w:lang w:val="en-GB" w:eastAsia="fr-FR"/>
              </w:rPr>
            </w:pPr>
            <w:r w:rsidRPr="00F22A16">
              <w:rPr>
                <w:b/>
                <w:bCs/>
                <w:color w:val="000000"/>
                <w:lang w:val="en-GB" w:eastAsia="fr-FR"/>
              </w:rPr>
              <w:t>EUR</w:t>
            </w: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69C3FE" w14:textId="77777777" w:rsidR="007326C7" w:rsidRPr="00F22A16" w:rsidRDefault="007326C7" w:rsidP="00B65E11">
            <w:pPr>
              <w:jc w:val="center"/>
              <w:rPr>
                <w:b/>
                <w:bCs/>
                <w:color w:val="000000"/>
                <w:lang w:val="en-GB" w:eastAsia="fr-FR"/>
              </w:rPr>
            </w:pPr>
            <w:r w:rsidRPr="00F22A16">
              <w:rPr>
                <w:b/>
                <w:bCs/>
                <w:color w:val="000000"/>
                <w:lang w:val="en-GB" w:eastAsia="fr-FR"/>
              </w:rPr>
              <w:t>Amount Currency</w:t>
            </w:r>
          </w:p>
        </w:tc>
      </w:tr>
      <w:tr w:rsidR="007326C7" w:rsidRPr="00F22A16" w14:paraId="611B9771" w14:textId="77777777" w:rsidTr="00B65E11">
        <w:trPr>
          <w:trHeight w:val="300"/>
        </w:trPr>
        <w:tc>
          <w:tcPr>
            <w:tcW w:w="663" w:type="pct"/>
            <w:tcBorders>
              <w:top w:val="nil"/>
              <w:left w:val="single" w:sz="4" w:space="0" w:color="auto"/>
              <w:bottom w:val="single" w:sz="4" w:space="0" w:color="auto"/>
              <w:right w:val="single" w:sz="4" w:space="0" w:color="auto"/>
            </w:tcBorders>
            <w:shd w:val="clear" w:color="auto" w:fill="auto"/>
            <w:noWrap/>
            <w:vAlign w:val="bottom"/>
            <w:hideMark/>
          </w:tcPr>
          <w:p w14:paraId="2C1C6968" w14:textId="77777777" w:rsidR="007326C7" w:rsidRPr="00F22A16" w:rsidRDefault="007326C7" w:rsidP="00B65E11">
            <w:pPr>
              <w:jc w:val="center"/>
              <w:rPr>
                <w:color w:val="000000"/>
                <w:lang w:val="en-GB" w:eastAsia="fr-FR"/>
              </w:rPr>
            </w:pPr>
            <w:r w:rsidRPr="00F22A16">
              <w:rPr>
                <w:color w:val="000000"/>
                <w:lang w:val="en-GB" w:eastAsia="fr-FR"/>
              </w:rPr>
              <w:t> </w:t>
            </w:r>
          </w:p>
        </w:tc>
        <w:tc>
          <w:tcPr>
            <w:tcW w:w="2560" w:type="pct"/>
            <w:tcBorders>
              <w:top w:val="nil"/>
              <w:left w:val="single" w:sz="4" w:space="0" w:color="auto"/>
              <w:bottom w:val="single" w:sz="4" w:space="0" w:color="auto"/>
              <w:right w:val="single" w:sz="4" w:space="0" w:color="auto"/>
            </w:tcBorders>
            <w:shd w:val="clear" w:color="auto" w:fill="auto"/>
            <w:noWrap/>
            <w:vAlign w:val="bottom"/>
            <w:hideMark/>
          </w:tcPr>
          <w:p w14:paraId="59048D80" w14:textId="77777777" w:rsidR="007326C7" w:rsidRPr="00F22A16" w:rsidRDefault="007326C7" w:rsidP="00B65E11">
            <w:pPr>
              <w:rPr>
                <w:color w:val="000000"/>
                <w:lang w:val="en-GB" w:eastAsia="fr-FR"/>
              </w:rPr>
            </w:pPr>
            <w:r w:rsidRPr="00F22A16">
              <w:rPr>
                <w:color w:val="000000"/>
                <w:lang w:val="en-GB" w:eastAsia="fr-FR"/>
              </w:rPr>
              <w:t> </w:t>
            </w:r>
          </w:p>
        </w:tc>
        <w:tc>
          <w:tcPr>
            <w:tcW w:w="888" w:type="pct"/>
            <w:tcBorders>
              <w:top w:val="nil"/>
              <w:left w:val="nil"/>
              <w:bottom w:val="single" w:sz="4" w:space="0" w:color="auto"/>
              <w:right w:val="single" w:sz="4" w:space="0" w:color="auto"/>
            </w:tcBorders>
            <w:vAlign w:val="bottom"/>
          </w:tcPr>
          <w:p w14:paraId="1EB555B9" w14:textId="77777777" w:rsidR="007326C7" w:rsidRPr="00F22A16" w:rsidRDefault="007326C7" w:rsidP="00B65E11">
            <w:pPr>
              <w:jc w:val="center"/>
              <w:rPr>
                <w:color w:val="000000"/>
                <w:lang w:val="en-GB" w:eastAsia="fr-FR"/>
              </w:rPr>
            </w:pPr>
            <w:r w:rsidRPr="00F22A16">
              <w:rPr>
                <w:color w:val="000000"/>
                <w:lang w:val="en-GB" w:eastAsia="fr-FR"/>
              </w:rPr>
              <w:t> </w:t>
            </w:r>
          </w:p>
        </w:tc>
        <w:tc>
          <w:tcPr>
            <w:tcW w:w="888" w:type="pct"/>
            <w:tcBorders>
              <w:top w:val="nil"/>
              <w:left w:val="single" w:sz="4" w:space="0" w:color="auto"/>
              <w:bottom w:val="single" w:sz="4" w:space="0" w:color="auto"/>
              <w:right w:val="single" w:sz="4" w:space="0" w:color="auto"/>
            </w:tcBorders>
            <w:shd w:val="clear" w:color="auto" w:fill="auto"/>
            <w:noWrap/>
            <w:vAlign w:val="bottom"/>
            <w:hideMark/>
          </w:tcPr>
          <w:p w14:paraId="2DA6551A" w14:textId="77777777" w:rsidR="007326C7" w:rsidRPr="00F22A16" w:rsidRDefault="007326C7" w:rsidP="00B65E11">
            <w:pPr>
              <w:jc w:val="center"/>
              <w:rPr>
                <w:color w:val="000000"/>
                <w:lang w:val="en-GB" w:eastAsia="fr-FR"/>
              </w:rPr>
            </w:pPr>
            <w:r w:rsidRPr="00F22A16">
              <w:rPr>
                <w:color w:val="000000"/>
                <w:lang w:val="en-GB" w:eastAsia="fr-FR"/>
              </w:rPr>
              <w:t> </w:t>
            </w:r>
          </w:p>
        </w:tc>
      </w:tr>
      <w:tr w:rsidR="007326C7" w:rsidRPr="00F22A16" w14:paraId="17668785" w14:textId="77777777" w:rsidTr="00B65E11">
        <w:trPr>
          <w:trHeight w:val="300"/>
        </w:trPr>
        <w:tc>
          <w:tcPr>
            <w:tcW w:w="663" w:type="pct"/>
            <w:tcBorders>
              <w:top w:val="nil"/>
              <w:left w:val="single" w:sz="4" w:space="0" w:color="auto"/>
              <w:bottom w:val="single" w:sz="4" w:space="0" w:color="auto"/>
              <w:right w:val="single" w:sz="4" w:space="0" w:color="auto"/>
            </w:tcBorders>
            <w:shd w:val="clear" w:color="auto" w:fill="auto"/>
            <w:vAlign w:val="center"/>
            <w:hideMark/>
          </w:tcPr>
          <w:p w14:paraId="7A8DB173" w14:textId="77777777" w:rsidR="007326C7" w:rsidRPr="00F22A16" w:rsidRDefault="007326C7" w:rsidP="00B65E11">
            <w:pPr>
              <w:jc w:val="center"/>
              <w:rPr>
                <w:color w:val="000000"/>
                <w:lang w:val="en-GB" w:eastAsia="fr-FR"/>
              </w:rPr>
            </w:pPr>
            <w:r w:rsidRPr="00F22A16">
              <w:rPr>
                <w:color w:val="000000"/>
                <w:lang w:val="en-GB" w:eastAsia="fr-FR"/>
              </w:rPr>
              <w:t> </w:t>
            </w:r>
          </w:p>
        </w:tc>
        <w:tc>
          <w:tcPr>
            <w:tcW w:w="2560" w:type="pct"/>
            <w:tcBorders>
              <w:top w:val="nil"/>
              <w:left w:val="single" w:sz="4" w:space="0" w:color="auto"/>
              <w:bottom w:val="single" w:sz="4" w:space="0" w:color="auto"/>
              <w:right w:val="single" w:sz="4" w:space="0" w:color="auto"/>
            </w:tcBorders>
            <w:shd w:val="clear" w:color="auto" w:fill="auto"/>
            <w:noWrap/>
            <w:vAlign w:val="center"/>
            <w:hideMark/>
          </w:tcPr>
          <w:p w14:paraId="28DD7C18" w14:textId="77777777" w:rsidR="007326C7" w:rsidRPr="00F22A16" w:rsidRDefault="007326C7" w:rsidP="00B65E11">
            <w:pPr>
              <w:rPr>
                <w:color w:val="000000"/>
                <w:lang w:val="en-GB" w:eastAsia="fr-FR"/>
              </w:rPr>
            </w:pPr>
            <w:r w:rsidRPr="00F22A16">
              <w:rPr>
                <w:color w:val="000000"/>
                <w:lang w:val="en-GB" w:eastAsia="fr-FR"/>
              </w:rPr>
              <w:t> </w:t>
            </w:r>
          </w:p>
        </w:tc>
        <w:tc>
          <w:tcPr>
            <w:tcW w:w="888" w:type="pct"/>
            <w:tcBorders>
              <w:top w:val="nil"/>
              <w:left w:val="nil"/>
              <w:bottom w:val="single" w:sz="4" w:space="0" w:color="auto"/>
              <w:right w:val="single" w:sz="4" w:space="0" w:color="auto"/>
            </w:tcBorders>
            <w:vAlign w:val="center"/>
          </w:tcPr>
          <w:p w14:paraId="53EE6D2C" w14:textId="77777777" w:rsidR="007326C7" w:rsidRPr="00F22A16" w:rsidRDefault="007326C7" w:rsidP="00B65E11">
            <w:pPr>
              <w:jc w:val="center"/>
              <w:rPr>
                <w:color w:val="000000"/>
                <w:lang w:val="en-GB" w:eastAsia="fr-FR"/>
              </w:rPr>
            </w:pPr>
            <w:r w:rsidRPr="00F22A16">
              <w:rPr>
                <w:color w:val="000000"/>
                <w:lang w:val="en-GB" w:eastAsia="fr-FR"/>
              </w:rPr>
              <w:t> </w:t>
            </w:r>
          </w:p>
        </w:tc>
        <w:tc>
          <w:tcPr>
            <w:tcW w:w="888" w:type="pct"/>
            <w:tcBorders>
              <w:top w:val="nil"/>
              <w:left w:val="single" w:sz="4" w:space="0" w:color="auto"/>
              <w:bottom w:val="single" w:sz="4" w:space="0" w:color="auto"/>
              <w:right w:val="single" w:sz="4" w:space="0" w:color="auto"/>
            </w:tcBorders>
            <w:shd w:val="clear" w:color="auto" w:fill="auto"/>
            <w:vAlign w:val="center"/>
            <w:hideMark/>
          </w:tcPr>
          <w:p w14:paraId="7CDF239F" w14:textId="77777777" w:rsidR="007326C7" w:rsidRPr="00F22A16" w:rsidRDefault="007326C7" w:rsidP="00B65E11">
            <w:pPr>
              <w:jc w:val="center"/>
              <w:rPr>
                <w:color w:val="000000"/>
                <w:lang w:val="en-GB" w:eastAsia="fr-FR"/>
              </w:rPr>
            </w:pPr>
            <w:r w:rsidRPr="00F22A16">
              <w:rPr>
                <w:color w:val="000000"/>
                <w:lang w:val="en-GB" w:eastAsia="fr-FR"/>
              </w:rPr>
              <w:t> </w:t>
            </w:r>
          </w:p>
        </w:tc>
      </w:tr>
      <w:tr w:rsidR="007326C7" w:rsidRPr="00F22A16" w14:paraId="047AD159" w14:textId="77777777" w:rsidTr="00B65E11">
        <w:trPr>
          <w:trHeight w:val="300"/>
        </w:trPr>
        <w:tc>
          <w:tcPr>
            <w:tcW w:w="663" w:type="pct"/>
            <w:tcBorders>
              <w:top w:val="nil"/>
              <w:left w:val="single" w:sz="4" w:space="0" w:color="auto"/>
              <w:bottom w:val="single" w:sz="4" w:space="0" w:color="auto"/>
              <w:right w:val="single" w:sz="4" w:space="0" w:color="auto"/>
            </w:tcBorders>
            <w:shd w:val="clear" w:color="auto" w:fill="auto"/>
            <w:vAlign w:val="center"/>
          </w:tcPr>
          <w:p w14:paraId="5369BD6D" w14:textId="77777777" w:rsidR="007326C7" w:rsidRPr="00F22A16" w:rsidRDefault="007326C7" w:rsidP="00B65E11">
            <w:pPr>
              <w:jc w:val="center"/>
              <w:rPr>
                <w:color w:val="000000"/>
                <w:lang w:val="en-GB" w:eastAsia="fr-FR"/>
              </w:rPr>
            </w:pPr>
          </w:p>
        </w:tc>
        <w:tc>
          <w:tcPr>
            <w:tcW w:w="2560" w:type="pct"/>
            <w:tcBorders>
              <w:top w:val="nil"/>
              <w:left w:val="single" w:sz="4" w:space="0" w:color="auto"/>
              <w:bottom w:val="single" w:sz="4" w:space="0" w:color="auto"/>
              <w:right w:val="single" w:sz="4" w:space="0" w:color="auto"/>
            </w:tcBorders>
            <w:shd w:val="clear" w:color="auto" w:fill="auto"/>
            <w:noWrap/>
            <w:vAlign w:val="center"/>
          </w:tcPr>
          <w:p w14:paraId="1A94DCB6" w14:textId="77777777" w:rsidR="007326C7" w:rsidRPr="00F22A16" w:rsidRDefault="007326C7" w:rsidP="00B65E11">
            <w:pPr>
              <w:rPr>
                <w:color w:val="000000"/>
                <w:lang w:val="en-GB" w:eastAsia="fr-FR"/>
              </w:rPr>
            </w:pPr>
          </w:p>
        </w:tc>
        <w:tc>
          <w:tcPr>
            <w:tcW w:w="888" w:type="pct"/>
            <w:tcBorders>
              <w:top w:val="nil"/>
              <w:left w:val="nil"/>
              <w:bottom w:val="single" w:sz="4" w:space="0" w:color="auto"/>
              <w:right w:val="single" w:sz="4" w:space="0" w:color="auto"/>
            </w:tcBorders>
            <w:vAlign w:val="center"/>
          </w:tcPr>
          <w:p w14:paraId="5BE3EAFD" w14:textId="77777777" w:rsidR="007326C7" w:rsidRPr="00F22A16" w:rsidRDefault="007326C7" w:rsidP="00B65E11">
            <w:pPr>
              <w:jc w:val="center"/>
              <w:rPr>
                <w:color w:val="000000"/>
                <w:lang w:val="en-GB" w:eastAsia="fr-FR"/>
              </w:rPr>
            </w:pPr>
          </w:p>
        </w:tc>
        <w:tc>
          <w:tcPr>
            <w:tcW w:w="888" w:type="pct"/>
            <w:tcBorders>
              <w:top w:val="nil"/>
              <w:left w:val="single" w:sz="4" w:space="0" w:color="auto"/>
              <w:bottom w:val="single" w:sz="4" w:space="0" w:color="auto"/>
              <w:right w:val="single" w:sz="4" w:space="0" w:color="auto"/>
            </w:tcBorders>
            <w:shd w:val="clear" w:color="auto" w:fill="auto"/>
            <w:vAlign w:val="center"/>
          </w:tcPr>
          <w:p w14:paraId="51BAC094" w14:textId="77777777" w:rsidR="007326C7" w:rsidRPr="00F22A16" w:rsidRDefault="007326C7" w:rsidP="00B65E11">
            <w:pPr>
              <w:jc w:val="center"/>
              <w:rPr>
                <w:color w:val="000000"/>
                <w:lang w:val="en-GB" w:eastAsia="fr-FR"/>
              </w:rPr>
            </w:pPr>
          </w:p>
        </w:tc>
      </w:tr>
      <w:tr w:rsidR="007326C7" w:rsidRPr="00F22A16" w14:paraId="662DD719" w14:textId="77777777" w:rsidTr="00B65E11">
        <w:trPr>
          <w:trHeight w:val="315"/>
        </w:trPr>
        <w:tc>
          <w:tcPr>
            <w:tcW w:w="663" w:type="pct"/>
            <w:tcBorders>
              <w:top w:val="nil"/>
              <w:left w:val="single" w:sz="4" w:space="0" w:color="auto"/>
              <w:bottom w:val="double" w:sz="6" w:space="0" w:color="auto"/>
              <w:right w:val="single" w:sz="4" w:space="0" w:color="auto"/>
            </w:tcBorders>
            <w:shd w:val="clear" w:color="auto" w:fill="auto"/>
            <w:vAlign w:val="center"/>
            <w:hideMark/>
          </w:tcPr>
          <w:p w14:paraId="76BE062A" w14:textId="77777777" w:rsidR="007326C7" w:rsidRPr="00F22A16" w:rsidRDefault="007326C7" w:rsidP="00B65E11">
            <w:pPr>
              <w:jc w:val="center"/>
              <w:rPr>
                <w:color w:val="000000"/>
                <w:lang w:val="en-GB" w:eastAsia="fr-FR"/>
              </w:rPr>
            </w:pPr>
            <w:r w:rsidRPr="00F22A16">
              <w:rPr>
                <w:color w:val="000000"/>
                <w:lang w:val="en-GB" w:eastAsia="fr-FR"/>
              </w:rPr>
              <w:t> </w:t>
            </w:r>
          </w:p>
        </w:tc>
        <w:tc>
          <w:tcPr>
            <w:tcW w:w="2560" w:type="pct"/>
            <w:tcBorders>
              <w:top w:val="nil"/>
              <w:left w:val="single" w:sz="4" w:space="0" w:color="auto"/>
              <w:bottom w:val="double" w:sz="6" w:space="0" w:color="auto"/>
              <w:right w:val="single" w:sz="4" w:space="0" w:color="auto"/>
            </w:tcBorders>
            <w:shd w:val="clear" w:color="auto" w:fill="auto"/>
            <w:noWrap/>
            <w:vAlign w:val="center"/>
            <w:hideMark/>
          </w:tcPr>
          <w:p w14:paraId="72FF7A5B" w14:textId="77777777" w:rsidR="007326C7" w:rsidRPr="00F22A16" w:rsidRDefault="007326C7" w:rsidP="00B65E11">
            <w:pPr>
              <w:rPr>
                <w:color w:val="000000"/>
                <w:lang w:val="en-GB" w:eastAsia="fr-FR"/>
              </w:rPr>
            </w:pPr>
            <w:r w:rsidRPr="00F22A16">
              <w:rPr>
                <w:color w:val="000000"/>
                <w:lang w:val="en-GB" w:eastAsia="fr-FR"/>
              </w:rPr>
              <w:t> </w:t>
            </w:r>
          </w:p>
        </w:tc>
        <w:tc>
          <w:tcPr>
            <w:tcW w:w="888" w:type="pct"/>
            <w:tcBorders>
              <w:top w:val="nil"/>
              <w:left w:val="nil"/>
              <w:bottom w:val="double" w:sz="6" w:space="0" w:color="auto"/>
              <w:right w:val="single" w:sz="4" w:space="0" w:color="auto"/>
            </w:tcBorders>
            <w:vAlign w:val="center"/>
          </w:tcPr>
          <w:p w14:paraId="4E05F410" w14:textId="77777777" w:rsidR="007326C7" w:rsidRPr="00F22A16" w:rsidRDefault="007326C7" w:rsidP="00B65E11">
            <w:pPr>
              <w:jc w:val="center"/>
              <w:rPr>
                <w:color w:val="000000"/>
                <w:lang w:val="en-GB" w:eastAsia="fr-FR"/>
              </w:rPr>
            </w:pPr>
            <w:r w:rsidRPr="00F22A16">
              <w:rPr>
                <w:color w:val="000000"/>
                <w:lang w:val="en-GB" w:eastAsia="fr-FR"/>
              </w:rPr>
              <w:t> </w:t>
            </w:r>
          </w:p>
        </w:tc>
        <w:tc>
          <w:tcPr>
            <w:tcW w:w="888" w:type="pct"/>
            <w:tcBorders>
              <w:top w:val="nil"/>
              <w:left w:val="single" w:sz="4" w:space="0" w:color="auto"/>
              <w:bottom w:val="double" w:sz="6" w:space="0" w:color="auto"/>
              <w:right w:val="single" w:sz="4" w:space="0" w:color="auto"/>
            </w:tcBorders>
            <w:shd w:val="clear" w:color="auto" w:fill="auto"/>
            <w:vAlign w:val="center"/>
            <w:hideMark/>
          </w:tcPr>
          <w:p w14:paraId="5570DF28" w14:textId="77777777" w:rsidR="007326C7" w:rsidRPr="00F22A16" w:rsidRDefault="007326C7" w:rsidP="00B65E11">
            <w:pPr>
              <w:jc w:val="center"/>
              <w:rPr>
                <w:color w:val="000000"/>
                <w:lang w:val="en-GB" w:eastAsia="fr-FR"/>
              </w:rPr>
            </w:pPr>
            <w:r w:rsidRPr="00F22A16">
              <w:rPr>
                <w:color w:val="000000"/>
                <w:lang w:val="en-GB" w:eastAsia="fr-FR"/>
              </w:rPr>
              <w:t> </w:t>
            </w:r>
          </w:p>
        </w:tc>
      </w:tr>
      <w:tr w:rsidR="007326C7" w:rsidRPr="00F22A16" w14:paraId="3DB6EA4A" w14:textId="77777777" w:rsidTr="00B65E11">
        <w:trPr>
          <w:trHeight w:val="315"/>
        </w:trPr>
        <w:tc>
          <w:tcPr>
            <w:tcW w:w="663" w:type="pct"/>
            <w:tcBorders>
              <w:top w:val="nil"/>
              <w:left w:val="single" w:sz="4" w:space="0" w:color="auto"/>
              <w:bottom w:val="single" w:sz="4" w:space="0" w:color="auto"/>
              <w:right w:val="single" w:sz="4" w:space="0" w:color="auto"/>
            </w:tcBorders>
            <w:shd w:val="clear" w:color="auto" w:fill="auto"/>
            <w:vAlign w:val="center"/>
            <w:hideMark/>
          </w:tcPr>
          <w:p w14:paraId="07A1C48F" w14:textId="77777777" w:rsidR="007326C7" w:rsidRPr="00F22A16" w:rsidRDefault="007326C7" w:rsidP="00B65E11">
            <w:pPr>
              <w:jc w:val="center"/>
              <w:rPr>
                <w:b/>
                <w:bCs/>
                <w:color w:val="000000"/>
                <w:lang w:val="en-GB" w:eastAsia="fr-FR"/>
              </w:rPr>
            </w:pPr>
            <w:r w:rsidRPr="00F22A16">
              <w:rPr>
                <w:b/>
                <w:bCs/>
                <w:color w:val="000000"/>
                <w:lang w:val="en-GB" w:eastAsia="fr-FR"/>
              </w:rPr>
              <w:t>Total</w:t>
            </w:r>
          </w:p>
        </w:tc>
        <w:tc>
          <w:tcPr>
            <w:tcW w:w="2560" w:type="pct"/>
            <w:tcBorders>
              <w:top w:val="nil"/>
              <w:left w:val="single" w:sz="4" w:space="0" w:color="auto"/>
              <w:bottom w:val="single" w:sz="4" w:space="0" w:color="auto"/>
              <w:right w:val="single" w:sz="4" w:space="0" w:color="auto"/>
            </w:tcBorders>
            <w:shd w:val="clear" w:color="auto" w:fill="auto"/>
            <w:noWrap/>
            <w:vAlign w:val="center"/>
            <w:hideMark/>
          </w:tcPr>
          <w:p w14:paraId="63FE59B2" w14:textId="77777777" w:rsidR="007326C7" w:rsidRPr="00F22A16" w:rsidRDefault="007326C7" w:rsidP="00B65E11">
            <w:pPr>
              <w:jc w:val="center"/>
              <w:rPr>
                <w:b/>
                <w:bCs/>
                <w:color w:val="000000"/>
                <w:lang w:val="en-GB" w:eastAsia="fr-FR"/>
              </w:rPr>
            </w:pPr>
          </w:p>
        </w:tc>
        <w:tc>
          <w:tcPr>
            <w:tcW w:w="888" w:type="pct"/>
            <w:tcBorders>
              <w:top w:val="nil"/>
              <w:left w:val="nil"/>
              <w:bottom w:val="single" w:sz="4" w:space="0" w:color="auto"/>
              <w:right w:val="single" w:sz="4" w:space="0" w:color="auto"/>
            </w:tcBorders>
            <w:vAlign w:val="center"/>
          </w:tcPr>
          <w:p w14:paraId="2FC3E0E6" w14:textId="0CBB7E74" w:rsidR="007326C7" w:rsidRPr="00F22A16" w:rsidRDefault="007326C7" w:rsidP="00B65E11">
            <w:pPr>
              <w:jc w:val="center"/>
              <w:rPr>
                <w:b/>
                <w:bCs/>
                <w:color w:val="000000"/>
                <w:lang w:val="en-GB" w:eastAsia="fr-FR"/>
              </w:rPr>
            </w:pPr>
            <w:r w:rsidRPr="00F22A16">
              <w:rPr>
                <w:b/>
                <w:bCs/>
                <w:color w:val="000000"/>
                <w:lang w:val="en-GB" w:eastAsia="fr-FR"/>
              </w:rPr>
              <w:t>-</w:t>
            </w:r>
            <w:r w:rsidR="00F50697">
              <w:rPr>
                <w:b/>
                <w:bCs/>
                <w:color w:val="000000"/>
                <w:lang w:val="en-GB" w:eastAsia="fr-FR"/>
              </w:rPr>
              <w:t xml:space="preserve"> </w:t>
            </w:r>
            <w:r w:rsidRPr="00F22A16">
              <w:rPr>
                <w:b/>
                <w:bCs/>
                <w:color w:val="000000"/>
                <w:lang w:val="en-GB" w:eastAsia="fr-FR"/>
              </w:rPr>
              <w:t>€</w:t>
            </w:r>
          </w:p>
        </w:tc>
        <w:tc>
          <w:tcPr>
            <w:tcW w:w="888" w:type="pct"/>
            <w:tcBorders>
              <w:top w:val="nil"/>
              <w:left w:val="single" w:sz="4" w:space="0" w:color="auto"/>
              <w:bottom w:val="single" w:sz="4" w:space="0" w:color="auto"/>
              <w:right w:val="single" w:sz="4" w:space="0" w:color="auto"/>
            </w:tcBorders>
            <w:shd w:val="clear" w:color="auto" w:fill="auto"/>
            <w:vAlign w:val="center"/>
            <w:hideMark/>
          </w:tcPr>
          <w:p w14:paraId="0897AC3A" w14:textId="77777777" w:rsidR="007326C7" w:rsidRPr="00F22A16" w:rsidRDefault="007326C7" w:rsidP="00B65E11">
            <w:pPr>
              <w:jc w:val="center"/>
              <w:rPr>
                <w:b/>
                <w:bCs/>
                <w:color w:val="000000"/>
                <w:lang w:val="en-GB" w:eastAsia="fr-FR"/>
              </w:rPr>
            </w:pPr>
          </w:p>
        </w:tc>
      </w:tr>
    </w:tbl>
    <w:p w14:paraId="2D46DBB8" w14:textId="77777777" w:rsidR="007326C7" w:rsidRPr="00F22A16" w:rsidRDefault="007326C7" w:rsidP="007326C7">
      <w:pPr>
        <w:jc w:val="both"/>
        <w:rPr>
          <w:rFonts w:asciiTheme="minorHAnsi" w:hAnsiTheme="minorHAnsi"/>
          <w:lang w:val="en-GB"/>
        </w:rPr>
      </w:pPr>
    </w:p>
    <w:p w14:paraId="1267FC96" w14:textId="48392C0D" w:rsidR="007326C7" w:rsidRPr="00F22A16" w:rsidRDefault="0069754B" w:rsidP="002C5515">
      <w:pPr>
        <w:pStyle w:val="ListParagraph"/>
        <w:widowControl/>
        <w:numPr>
          <w:ilvl w:val="0"/>
          <w:numId w:val="10"/>
        </w:numPr>
        <w:autoSpaceDE/>
        <w:autoSpaceDN/>
        <w:ind w:right="0"/>
        <w:contextualSpacing/>
        <w:jc w:val="both"/>
        <w:rPr>
          <w:rFonts w:asciiTheme="minorHAnsi" w:hAnsiTheme="minorHAnsi"/>
          <w:b/>
          <w:smallCaps/>
          <w:lang w:val="en-GB"/>
        </w:rPr>
      </w:pPr>
      <w:r>
        <w:rPr>
          <w:rFonts w:asciiTheme="minorHAnsi" w:hAnsiTheme="minorHAnsi"/>
          <w:b/>
          <w:smallCaps/>
          <w:lang w:val="en-GB"/>
        </w:rPr>
        <w:t>Final Financing Plan</w:t>
      </w:r>
    </w:p>
    <w:p w14:paraId="3A51B8B2" w14:textId="77777777" w:rsidR="007326C7" w:rsidRPr="00F22A16" w:rsidRDefault="007326C7" w:rsidP="007326C7">
      <w:pPr>
        <w:jc w:val="both"/>
        <w:rPr>
          <w:rFonts w:asciiTheme="minorHAnsi" w:hAnsiTheme="minorHAnsi"/>
          <w:lang w:val="en-GB"/>
        </w:rPr>
      </w:pPr>
    </w:p>
    <w:p w14:paraId="6C2752F6" w14:textId="372661F3" w:rsidR="007326C7" w:rsidRPr="00F22A16" w:rsidRDefault="007326C7" w:rsidP="007326C7">
      <w:pPr>
        <w:jc w:val="both"/>
        <w:rPr>
          <w:rFonts w:asciiTheme="minorHAnsi" w:hAnsiTheme="minorHAnsi"/>
          <w:lang w:val="en-GB"/>
        </w:rPr>
      </w:pPr>
      <w:r w:rsidRPr="00F22A16">
        <w:rPr>
          <w:rFonts w:asciiTheme="minorHAnsi" w:hAnsiTheme="minorHAnsi"/>
          <w:lang w:val="en-GB"/>
        </w:rPr>
        <w:t>5.1 The Auditor certifies that the final financ</w:t>
      </w:r>
      <w:r w:rsidR="0069754B">
        <w:rPr>
          <w:rFonts w:asciiTheme="minorHAnsi" w:hAnsiTheme="minorHAnsi"/>
          <w:lang w:val="en-GB"/>
        </w:rPr>
        <w:t>ing</w:t>
      </w:r>
      <w:r w:rsidRPr="00F22A16">
        <w:rPr>
          <w:rFonts w:asciiTheme="minorHAnsi" w:hAnsiTheme="minorHAnsi"/>
          <w:lang w:val="en-GB"/>
        </w:rPr>
        <w:t xml:space="preserve"> plan below reflects all the financing sources paid or provisioned in the accounts of the company mentioned in §2 above in relation to the </w:t>
      </w:r>
      <w:r>
        <w:rPr>
          <w:rFonts w:asciiTheme="minorHAnsi" w:hAnsiTheme="minorHAnsi"/>
          <w:lang w:val="en-GB"/>
        </w:rPr>
        <w:t>Series</w:t>
      </w:r>
      <w:r w:rsidRPr="00F22A16">
        <w:rPr>
          <w:rFonts w:asciiTheme="minorHAnsi" w:hAnsiTheme="minorHAnsi"/>
          <w:lang w:val="en-GB"/>
        </w:rPr>
        <w:t>.</w:t>
      </w:r>
    </w:p>
    <w:p w14:paraId="3BA6A074" w14:textId="77777777" w:rsidR="007326C7" w:rsidRPr="00F22A16" w:rsidRDefault="007326C7" w:rsidP="007326C7">
      <w:pPr>
        <w:jc w:val="both"/>
        <w:rPr>
          <w:rFonts w:asciiTheme="minorHAnsi" w:hAnsiTheme="minorHAnsi"/>
          <w:lang w:val="en-GB"/>
        </w:rPr>
      </w:pPr>
    </w:p>
    <w:tbl>
      <w:tblPr>
        <w:tblStyle w:val="TableGrid"/>
        <w:tblW w:w="4955" w:type="pct"/>
        <w:tblInd w:w="-5" w:type="dxa"/>
        <w:tblLook w:val="04A0" w:firstRow="1" w:lastRow="0" w:firstColumn="1" w:lastColumn="0" w:noHBand="0" w:noVBand="1"/>
      </w:tblPr>
      <w:tblGrid>
        <w:gridCol w:w="3636"/>
        <w:gridCol w:w="2037"/>
        <w:gridCol w:w="2264"/>
        <w:gridCol w:w="1553"/>
      </w:tblGrid>
      <w:tr w:rsidR="007326C7" w:rsidRPr="00F22A16" w14:paraId="166FF36E" w14:textId="77777777" w:rsidTr="00B65E11">
        <w:trPr>
          <w:trHeight w:val="469"/>
        </w:trPr>
        <w:tc>
          <w:tcPr>
            <w:tcW w:w="1916" w:type="pct"/>
            <w:shd w:val="clear" w:color="auto" w:fill="auto"/>
            <w:vAlign w:val="center"/>
          </w:tcPr>
          <w:p w14:paraId="02664A00" w14:textId="77777777" w:rsidR="007326C7" w:rsidRPr="00F22A16" w:rsidRDefault="007326C7" w:rsidP="00B65E11">
            <w:pPr>
              <w:rPr>
                <w:rFonts w:asciiTheme="minorHAnsi" w:hAnsiTheme="minorHAnsi"/>
                <w:b/>
                <w:bCs/>
                <w:sz w:val="22"/>
                <w:szCs w:val="22"/>
              </w:rPr>
            </w:pPr>
            <w:r w:rsidRPr="00F22A16">
              <w:rPr>
                <w:rFonts w:asciiTheme="minorHAnsi" w:hAnsiTheme="minorHAnsi"/>
                <w:b/>
                <w:bCs/>
                <w:sz w:val="22"/>
                <w:szCs w:val="22"/>
              </w:rPr>
              <w:t>Name of the financing source</w:t>
            </w:r>
          </w:p>
        </w:tc>
        <w:tc>
          <w:tcPr>
            <w:tcW w:w="1073" w:type="pct"/>
            <w:shd w:val="clear" w:color="auto" w:fill="auto"/>
            <w:vAlign w:val="center"/>
          </w:tcPr>
          <w:p w14:paraId="29319CE5" w14:textId="77777777" w:rsidR="007326C7" w:rsidRPr="00F22A16" w:rsidRDefault="007326C7" w:rsidP="00B65E11">
            <w:pPr>
              <w:rPr>
                <w:rFonts w:asciiTheme="minorHAnsi" w:hAnsiTheme="minorHAnsi"/>
                <w:b/>
                <w:bCs/>
                <w:sz w:val="22"/>
                <w:szCs w:val="22"/>
              </w:rPr>
            </w:pPr>
            <w:r w:rsidRPr="00F22A16">
              <w:rPr>
                <w:rFonts w:asciiTheme="minorHAnsi" w:hAnsiTheme="minorHAnsi"/>
                <w:b/>
                <w:bCs/>
                <w:sz w:val="22"/>
                <w:szCs w:val="22"/>
              </w:rPr>
              <w:t>Contractual amount in EUR</w:t>
            </w:r>
          </w:p>
        </w:tc>
        <w:tc>
          <w:tcPr>
            <w:tcW w:w="1193" w:type="pct"/>
            <w:shd w:val="clear" w:color="auto" w:fill="auto"/>
            <w:vAlign w:val="center"/>
          </w:tcPr>
          <w:p w14:paraId="6F5CCE30" w14:textId="77777777" w:rsidR="007326C7" w:rsidRPr="00F22A16" w:rsidRDefault="007326C7" w:rsidP="00B65E11">
            <w:pPr>
              <w:rPr>
                <w:rFonts w:asciiTheme="minorHAnsi" w:hAnsiTheme="minorHAnsi"/>
                <w:b/>
                <w:bCs/>
                <w:sz w:val="22"/>
                <w:szCs w:val="22"/>
              </w:rPr>
            </w:pPr>
            <w:r w:rsidRPr="00F22A16">
              <w:rPr>
                <w:rFonts w:asciiTheme="minorHAnsi" w:hAnsiTheme="minorHAnsi"/>
                <w:b/>
                <w:bCs/>
                <w:sz w:val="22"/>
                <w:szCs w:val="22"/>
              </w:rPr>
              <w:t>Contractual amount in Currency</w:t>
            </w:r>
          </w:p>
        </w:tc>
        <w:tc>
          <w:tcPr>
            <w:tcW w:w="818" w:type="pct"/>
            <w:shd w:val="clear" w:color="auto" w:fill="auto"/>
            <w:vAlign w:val="center"/>
          </w:tcPr>
          <w:p w14:paraId="565F05D7" w14:textId="77777777" w:rsidR="007326C7" w:rsidRPr="00F22A16" w:rsidRDefault="007326C7" w:rsidP="00B65E11">
            <w:pPr>
              <w:rPr>
                <w:rFonts w:asciiTheme="minorHAnsi" w:hAnsiTheme="minorHAnsi"/>
                <w:b/>
                <w:bCs/>
                <w:sz w:val="22"/>
                <w:szCs w:val="22"/>
              </w:rPr>
            </w:pPr>
            <w:r w:rsidRPr="00F22A16">
              <w:rPr>
                <w:rFonts w:asciiTheme="minorHAnsi" w:hAnsiTheme="minorHAnsi"/>
                <w:b/>
                <w:bCs/>
                <w:sz w:val="22"/>
                <w:szCs w:val="22"/>
              </w:rPr>
              <w:t>Outstanding balance in EUR</w:t>
            </w:r>
          </w:p>
        </w:tc>
      </w:tr>
      <w:tr w:rsidR="007326C7" w:rsidRPr="00F22A16" w14:paraId="37F84676" w14:textId="77777777" w:rsidTr="00B65E11">
        <w:tc>
          <w:tcPr>
            <w:tcW w:w="1916" w:type="pct"/>
            <w:vAlign w:val="center"/>
          </w:tcPr>
          <w:p w14:paraId="5FDA9322" w14:textId="77777777" w:rsidR="007326C7" w:rsidRPr="00F22A16" w:rsidRDefault="007326C7" w:rsidP="00B65E11">
            <w:pPr>
              <w:rPr>
                <w:rFonts w:asciiTheme="minorHAnsi" w:hAnsiTheme="minorHAnsi"/>
                <w:sz w:val="22"/>
                <w:szCs w:val="22"/>
              </w:rPr>
            </w:pPr>
          </w:p>
        </w:tc>
        <w:tc>
          <w:tcPr>
            <w:tcW w:w="1073" w:type="pct"/>
            <w:vAlign w:val="center"/>
          </w:tcPr>
          <w:p w14:paraId="5F4B66D3" w14:textId="77777777" w:rsidR="007326C7" w:rsidRPr="00F22A16" w:rsidRDefault="007326C7" w:rsidP="00B65E11">
            <w:pPr>
              <w:rPr>
                <w:rFonts w:asciiTheme="minorHAnsi" w:hAnsiTheme="minorHAnsi"/>
                <w:sz w:val="22"/>
                <w:szCs w:val="22"/>
              </w:rPr>
            </w:pPr>
          </w:p>
        </w:tc>
        <w:tc>
          <w:tcPr>
            <w:tcW w:w="1193" w:type="pct"/>
            <w:vAlign w:val="center"/>
          </w:tcPr>
          <w:p w14:paraId="6AB4A6EF" w14:textId="77777777" w:rsidR="007326C7" w:rsidRPr="00F22A16" w:rsidRDefault="007326C7" w:rsidP="00B65E11">
            <w:pPr>
              <w:rPr>
                <w:rFonts w:asciiTheme="minorHAnsi" w:hAnsiTheme="minorHAnsi"/>
                <w:sz w:val="22"/>
                <w:szCs w:val="22"/>
              </w:rPr>
            </w:pPr>
          </w:p>
        </w:tc>
        <w:tc>
          <w:tcPr>
            <w:tcW w:w="818" w:type="pct"/>
            <w:vAlign w:val="center"/>
          </w:tcPr>
          <w:p w14:paraId="2F750973" w14:textId="77777777" w:rsidR="007326C7" w:rsidRPr="00F22A16" w:rsidRDefault="007326C7" w:rsidP="00B65E11">
            <w:pPr>
              <w:rPr>
                <w:rFonts w:asciiTheme="minorHAnsi" w:hAnsiTheme="minorHAnsi"/>
                <w:sz w:val="22"/>
                <w:szCs w:val="22"/>
              </w:rPr>
            </w:pPr>
          </w:p>
        </w:tc>
      </w:tr>
      <w:tr w:rsidR="007326C7" w:rsidRPr="00F22A16" w14:paraId="32C67351" w14:textId="77777777" w:rsidTr="00B65E11">
        <w:tc>
          <w:tcPr>
            <w:tcW w:w="1916" w:type="pct"/>
            <w:vAlign w:val="center"/>
          </w:tcPr>
          <w:p w14:paraId="4AB3F3DC" w14:textId="77777777" w:rsidR="007326C7" w:rsidRPr="00F22A16" w:rsidRDefault="007326C7" w:rsidP="00B65E11">
            <w:pPr>
              <w:rPr>
                <w:rFonts w:asciiTheme="minorHAnsi" w:hAnsiTheme="minorHAnsi"/>
                <w:sz w:val="22"/>
                <w:szCs w:val="22"/>
              </w:rPr>
            </w:pPr>
          </w:p>
        </w:tc>
        <w:tc>
          <w:tcPr>
            <w:tcW w:w="1073" w:type="pct"/>
            <w:vAlign w:val="center"/>
          </w:tcPr>
          <w:p w14:paraId="749F1456" w14:textId="77777777" w:rsidR="007326C7" w:rsidRPr="00F22A16" w:rsidRDefault="007326C7" w:rsidP="00B65E11">
            <w:pPr>
              <w:rPr>
                <w:rFonts w:asciiTheme="minorHAnsi" w:hAnsiTheme="minorHAnsi"/>
                <w:sz w:val="22"/>
                <w:szCs w:val="22"/>
              </w:rPr>
            </w:pPr>
          </w:p>
        </w:tc>
        <w:tc>
          <w:tcPr>
            <w:tcW w:w="1193" w:type="pct"/>
            <w:vAlign w:val="center"/>
          </w:tcPr>
          <w:p w14:paraId="15DC2A25" w14:textId="77777777" w:rsidR="007326C7" w:rsidRPr="00F22A16" w:rsidRDefault="007326C7" w:rsidP="00B65E11">
            <w:pPr>
              <w:rPr>
                <w:rFonts w:asciiTheme="minorHAnsi" w:hAnsiTheme="minorHAnsi"/>
                <w:sz w:val="22"/>
                <w:szCs w:val="22"/>
              </w:rPr>
            </w:pPr>
          </w:p>
        </w:tc>
        <w:tc>
          <w:tcPr>
            <w:tcW w:w="818" w:type="pct"/>
            <w:vAlign w:val="center"/>
          </w:tcPr>
          <w:p w14:paraId="3A498D81" w14:textId="77777777" w:rsidR="007326C7" w:rsidRPr="00F22A16" w:rsidRDefault="007326C7" w:rsidP="00B65E11">
            <w:pPr>
              <w:rPr>
                <w:rFonts w:asciiTheme="minorHAnsi" w:hAnsiTheme="minorHAnsi"/>
                <w:sz w:val="22"/>
                <w:szCs w:val="22"/>
              </w:rPr>
            </w:pPr>
          </w:p>
        </w:tc>
      </w:tr>
      <w:tr w:rsidR="007326C7" w:rsidRPr="00F22A16" w14:paraId="1CE72171" w14:textId="77777777" w:rsidTr="00B65E11">
        <w:tc>
          <w:tcPr>
            <w:tcW w:w="1916" w:type="pct"/>
            <w:vAlign w:val="center"/>
          </w:tcPr>
          <w:p w14:paraId="0242C205" w14:textId="77777777" w:rsidR="007326C7" w:rsidRPr="00F22A16" w:rsidRDefault="007326C7" w:rsidP="00B65E11">
            <w:pPr>
              <w:rPr>
                <w:rFonts w:asciiTheme="minorHAnsi" w:hAnsiTheme="minorHAnsi"/>
                <w:sz w:val="22"/>
                <w:szCs w:val="22"/>
              </w:rPr>
            </w:pPr>
          </w:p>
        </w:tc>
        <w:tc>
          <w:tcPr>
            <w:tcW w:w="1073" w:type="pct"/>
            <w:vAlign w:val="center"/>
          </w:tcPr>
          <w:p w14:paraId="5619FA41" w14:textId="77777777" w:rsidR="007326C7" w:rsidRPr="00F22A16" w:rsidRDefault="007326C7" w:rsidP="00B65E11">
            <w:pPr>
              <w:rPr>
                <w:rFonts w:asciiTheme="minorHAnsi" w:hAnsiTheme="minorHAnsi"/>
                <w:sz w:val="22"/>
                <w:szCs w:val="22"/>
              </w:rPr>
            </w:pPr>
          </w:p>
        </w:tc>
        <w:tc>
          <w:tcPr>
            <w:tcW w:w="1193" w:type="pct"/>
            <w:vAlign w:val="center"/>
          </w:tcPr>
          <w:p w14:paraId="3DA2718C" w14:textId="77777777" w:rsidR="007326C7" w:rsidRPr="00F22A16" w:rsidRDefault="007326C7" w:rsidP="00B65E11">
            <w:pPr>
              <w:rPr>
                <w:rFonts w:asciiTheme="minorHAnsi" w:hAnsiTheme="minorHAnsi"/>
                <w:sz w:val="22"/>
                <w:szCs w:val="22"/>
              </w:rPr>
            </w:pPr>
          </w:p>
        </w:tc>
        <w:tc>
          <w:tcPr>
            <w:tcW w:w="818" w:type="pct"/>
            <w:vAlign w:val="center"/>
          </w:tcPr>
          <w:p w14:paraId="1BEAE1DA" w14:textId="77777777" w:rsidR="007326C7" w:rsidRPr="00F22A16" w:rsidRDefault="007326C7" w:rsidP="00B65E11">
            <w:pPr>
              <w:rPr>
                <w:rFonts w:asciiTheme="minorHAnsi" w:hAnsiTheme="minorHAnsi"/>
                <w:sz w:val="22"/>
                <w:szCs w:val="22"/>
              </w:rPr>
            </w:pPr>
          </w:p>
        </w:tc>
      </w:tr>
      <w:tr w:rsidR="007326C7" w:rsidRPr="00F22A16" w14:paraId="194D030A" w14:textId="77777777" w:rsidTr="00B65E11">
        <w:tc>
          <w:tcPr>
            <w:tcW w:w="1916" w:type="pct"/>
            <w:vAlign w:val="center"/>
          </w:tcPr>
          <w:p w14:paraId="69FABD32" w14:textId="77777777" w:rsidR="007326C7" w:rsidRPr="00F22A16" w:rsidRDefault="007326C7" w:rsidP="00B65E11">
            <w:pPr>
              <w:rPr>
                <w:rFonts w:asciiTheme="minorHAnsi" w:hAnsiTheme="minorHAnsi"/>
                <w:sz w:val="22"/>
                <w:szCs w:val="22"/>
              </w:rPr>
            </w:pPr>
          </w:p>
        </w:tc>
        <w:tc>
          <w:tcPr>
            <w:tcW w:w="1073" w:type="pct"/>
            <w:vAlign w:val="center"/>
          </w:tcPr>
          <w:p w14:paraId="53391C80" w14:textId="77777777" w:rsidR="007326C7" w:rsidRPr="00F22A16" w:rsidRDefault="007326C7" w:rsidP="00B65E11">
            <w:pPr>
              <w:rPr>
                <w:rFonts w:asciiTheme="minorHAnsi" w:hAnsiTheme="minorHAnsi"/>
                <w:sz w:val="22"/>
                <w:szCs w:val="22"/>
              </w:rPr>
            </w:pPr>
          </w:p>
        </w:tc>
        <w:tc>
          <w:tcPr>
            <w:tcW w:w="1193" w:type="pct"/>
            <w:vAlign w:val="center"/>
          </w:tcPr>
          <w:p w14:paraId="51074592" w14:textId="77777777" w:rsidR="007326C7" w:rsidRPr="00F22A16" w:rsidRDefault="007326C7" w:rsidP="00B65E11">
            <w:pPr>
              <w:rPr>
                <w:rFonts w:asciiTheme="minorHAnsi" w:hAnsiTheme="minorHAnsi"/>
                <w:sz w:val="22"/>
                <w:szCs w:val="22"/>
              </w:rPr>
            </w:pPr>
          </w:p>
        </w:tc>
        <w:tc>
          <w:tcPr>
            <w:tcW w:w="818" w:type="pct"/>
            <w:vAlign w:val="center"/>
          </w:tcPr>
          <w:p w14:paraId="1F04E189" w14:textId="77777777" w:rsidR="007326C7" w:rsidRPr="00F22A16" w:rsidRDefault="007326C7" w:rsidP="00B65E11">
            <w:pPr>
              <w:rPr>
                <w:rFonts w:asciiTheme="minorHAnsi" w:hAnsiTheme="minorHAnsi"/>
                <w:sz w:val="22"/>
                <w:szCs w:val="22"/>
              </w:rPr>
            </w:pPr>
          </w:p>
        </w:tc>
      </w:tr>
      <w:tr w:rsidR="007326C7" w:rsidRPr="00F22A16" w14:paraId="4343BC3E" w14:textId="77777777" w:rsidTr="00B65E11">
        <w:tc>
          <w:tcPr>
            <w:tcW w:w="1916" w:type="pct"/>
            <w:tcBorders>
              <w:top w:val="double" w:sz="4" w:space="0" w:color="auto"/>
            </w:tcBorders>
            <w:shd w:val="clear" w:color="auto" w:fill="auto"/>
            <w:vAlign w:val="center"/>
          </w:tcPr>
          <w:p w14:paraId="3A7A47F0" w14:textId="77777777" w:rsidR="007326C7" w:rsidRPr="00F22A16" w:rsidRDefault="007326C7" w:rsidP="00B65E11">
            <w:pPr>
              <w:rPr>
                <w:rFonts w:asciiTheme="minorHAnsi" w:hAnsiTheme="minorHAnsi"/>
                <w:b/>
                <w:bCs/>
                <w:sz w:val="22"/>
                <w:szCs w:val="22"/>
              </w:rPr>
            </w:pPr>
            <w:r w:rsidRPr="00F22A16">
              <w:rPr>
                <w:rFonts w:asciiTheme="minorHAnsi" w:hAnsiTheme="minorHAnsi"/>
                <w:b/>
                <w:bCs/>
                <w:sz w:val="22"/>
                <w:szCs w:val="22"/>
              </w:rPr>
              <w:t>Total Financing</w:t>
            </w:r>
          </w:p>
        </w:tc>
        <w:tc>
          <w:tcPr>
            <w:tcW w:w="1073" w:type="pct"/>
            <w:tcBorders>
              <w:top w:val="double" w:sz="4" w:space="0" w:color="auto"/>
            </w:tcBorders>
            <w:shd w:val="clear" w:color="auto" w:fill="auto"/>
            <w:vAlign w:val="center"/>
          </w:tcPr>
          <w:p w14:paraId="00268999" w14:textId="77777777" w:rsidR="007326C7" w:rsidRPr="00F22A16" w:rsidRDefault="007326C7" w:rsidP="00B65E11">
            <w:pPr>
              <w:rPr>
                <w:rFonts w:asciiTheme="minorHAnsi" w:hAnsiTheme="minorHAnsi"/>
                <w:b/>
                <w:bCs/>
                <w:sz w:val="22"/>
                <w:szCs w:val="22"/>
              </w:rPr>
            </w:pPr>
          </w:p>
        </w:tc>
        <w:tc>
          <w:tcPr>
            <w:tcW w:w="1193" w:type="pct"/>
            <w:tcBorders>
              <w:top w:val="double" w:sz="4" w:space="0" w:color="auto"/>
            </w:tcBorders>
            <w:shd w:val="clear" w:color="auto" w:fill="auto"/>
            <w:vAlign w:val="center"/>
          </w:tcPr>
          <w:p w14:paraId="61796A07" w14:textId="77777777" w:rsidR="007326C7" w:rsidRPr="00F22A16" w:rsidRDefault="007326C7" w:rsidP="00B65E11">
            <w:pPr>
              <w:rPr>
                <w:rFonts w:asciiTheme="minorHAnsi" w:hAnsiTheme="minorHAnsi"/>
                <w:b/>
                <w:bCs/>
                <w:sz w:val="22"/>
                <w:szCs w:val="22"/>
              </w:rPr>
            </w:pPr>
          </w:p>
        </w:tc>
        <w:tc>
          <w:tcPr>
            <w:tcW w:w="818" w:type="pct"/>
            <w:tcBorders>
              <w:top w:val="double" w:sz="4" w:space="0" w:color="auto"/>
            </w:tcBorders>
            <w:shd w:val="clear" w:color="auto" w:fill="auto"/>
            <w:vAlign w:val="center"/>
          </w:tcPr>
          <w:p w14:paraId="09E57846" w14:textId="77777777" w:rsidR="007326C7" w:rsidRPr="00F22A16" w:rsidRDefault="007326C7" w:rsidP="00B65E11">
            <w:pPr>
              <w:rPr>
                <w:rFonts w:asciiTheme="minorHAnsi" w:hAnsiTheme="minorHAnsi"/>
                <w:b/>
                <w:bCs/>
                <w:sz w:val="22"/>
                <w:szCs w:val="22"/>
              </w:rPr>
            </w:pPr>
          </w:p>
        </w:tc>
      </w:tr>
    </w:tbl>
    <w:p w14:paraId="189973D0" w14:textId="77777777" w:rsidR="007326C7" w:rsidRPr="00F22A16" w:rsidRDefault="007326C7" w:rsidP="007326C7">
      <w:pPr>
        <w:jc w:val="both"/>
        <w:rPr>
          <w:rFonts w:asciiTheme="minorHAnsi" w:hAnsiTheme="minorHAnsi"/>
          <w:lang w:val="en-GB"/>
        </w:rPr>
      </w:pPr>
    </w:p>
    <w:p w14:paraId="51FCAB82" w14:textId="77777777" w:rsidR="007326C7" w:rsidRPr="00F22A16" w:rsidRDefault="007326C7" w:rsidP="002C5515">
      <w:pPr>
        <w:pStyle w:val="ListParagraph"/>
        <w:widowControl/>
        <w:numPr>
          <w:ilvl w:val="0"/>
          <w:numId w:val="10"/>
        </w:numPr>
        <w:autoSpaceDE/>
        <w:autoSpaceDN/>
        <w:ind w:right="0"/>
        <w:contextualSpacing/>
        <w:jc w:val="both"/>
        <w:rPr>
          <w:rFonts w:asciiTheme="minorHAnsi" w:hAnsiTheme="minorHAnsi"/>
          <w:b/>
          <w:smallCaps/>
          <w:lang w:val="en-GB"/>
        </w:rPr>
      </w:pPr>
      <w:r w:rsidRPr="00F22A16">
        <w:rPr>
          <w:rFonts w:asciiTheme="minorHAnsi" w:hAnsiTheme="minorHAnsi"/>
          <w:b/>
          <w:smallCaps/>
          <w:lang w:val="en-GB"/>
        </w:rPr>
        <w:t>Additional comments of the Auditor</w:t>
      </w:r>
    </w:p>
    <w:p w14:paraId="654C75DD" w14:textId="77777777" w:rsidR="007326C7" w:rsidRPr="00F22A16" w:rsidRDefault="007326C7" w:rsidP="007326C7">
      <w:pPr>
        <w:jc w:val="both"/>
        <w:rPr>
          <w:rFonts w:asciiTheme="minorHAnsi" w:hAnsiTheme="minorHAnsi"/>
          <w:lang w:val="en-GB"/>
        </w:rPr>
      </w:pPr>
    </w:p>
    <w:p w14:paraId="41527EBE" w14:textId="77777777" w:rsidR="007326C7" w:rsidRPr="00F22A16" w:rsidRDefault="007326C7" w:rsidP="007326C7">
      <w:pPr>
        <w:jc w:val="both"/>
        <w:rPr>
          <w:rFonts w:asciiTheme="minorHAnsi" w:hAnsiTheme="minorHAnsi"/>
          <w:lang w:val="en-GB"/>
        </w:rPr>
      </w:pPr>
      <w:r w:rsidRPr="00F22A16">
        <w:rPr>
          <w:rFonts w:asciiTheme="minorHAnsi" w:hAnsiTheme="minorHAnsi"/>
          <w:lang w:val="en-GB"/>
        </w:rPr>
        <w:t>Please provide below explanations or comments on any items above.</w:t>
      </w:r>
    </w:p>
    <w:p w14:paraId="14D5289A" w14:textId="77777777" w:rsidR="007326C7" w:rsidRPr="00F22A16" w:rsidRDefault="007326C7" w:rsidP="007326C7">
      <w:pPr>
        <w:jc w:val="both"/>
        <w:rPr>
          <w:rFonts w:asciiTheme="minorHAnsi" w:hAnsiTheme="minorHAnsi"/>
          <w:lang w:val="en-GB"/>
        </w:rPr>
      </w:pPr>
    </w:p>
    <w:p w14:paraId="50834CCC" w14:textId="77777777" w:rsidR="007326C7" w:rsidRPr="00F22A16" w:rsidRDefault="007326C7" w:rsidP="007326C7">
      <w:pPr>
        <w:pBdr>
          <w:top w:val="single" w:sz="4" w:space="1" w:color="auto"/>
          <w:left w:val="single" w:sz="4" w:space="4" w:color="auto"/>
          <w:bottom w:val="single" w:sz="4" w:space="1" w:color="auto"/>
          <w:right w:val="single" w:sz="4" w:space="4" w:color="auto"/>
        </w:pBdr>
        <w:jc w:val="both"/>
        <w:rPr>
          <w:rFonts w:asciiTheme="minorHAnsi" w:hAnsiTheme="minorHAnsi"/>
          <w:lang w:val="en-GB"/>
        </w:rPr>
      </w:pPr>
    </w:p>
    <w:p w14:paraId="5826186E" w14:textId="77777777" w:rsidR="007326C7" w:rsidRPr="00F22A16" w:rsidRDefault="007326C7" w:rsidP="007326C7">
      <w:pPr>
        <w:pBdr>
          <w:top w:val="single" w:sz="4" w:space="1" w:color="auto"/>
          <w:left w:val="single" w:sz="4" w:space="4" w:color="auto"/>
          <w:bottom w:val="single" w:sz="4" w:space="1" w:color="auto"/>
          <w:right w:val="single" w:sz="4" w:space="4" w:color="auto"/>
        </w:pBdr>
        <w:jc w:val="both"/>
        <w:rPr>
          <w:rFonts w:asciiTheme="minorHAnsi" w:hAnsiTheme="minorHAnsi"/>
          <w:lang w:val="en-GB"/>
        </w:rPr>
      </w:pPr>
    </w:p>
    <w:p w14:paraId="48842A7F" w14:textId="77777777" w:rsidR="007326C7" w:rsidRPr="00F22A16" w:rsidRDefault="007326C7" w:rsidP="007326C7">
      <w:pPr>
        <w:pBdr>
          <w:top w:val="single" w:sz="4" w:space="1" w:color="auto"/>
          <w:left w:val="single" w:sz="4" w:space="4" w:color="auto"/>
          <w:bottom w:val="single" w:sz="4" w:space="1" w:color="auto"/>
          <w:right w:val="single" w:sz="4" w:space="4" w:color="auto"/>
        </w:pBdr>
        <w:jc w:val="both"/>
        <w:rPr>
          <w:rFonts w:asciiTheme="minorHAnsi" w:hAnsiTheme="minorHAnsi"/>
          <w:lang w:val="en-GB"/>
        </w:rPr>
      </w:pPr>
    </w:p>
    <w:p w14:paraId="115F319E" w14:textId="77777777" w:rsidR="007326C7" w:rsidRPr="00F22A16" w:rsidRDefault="007326C7" w:rsidP="007326C7">
      <w:pPr>
        <w:pBdr>
          <w:top w:val="single" w:sz="4" w:space="1" w:color="auto"/>
          <w:left w:val="single" w:sz="4" w:space="4" w:color="auto"/>
          <w:bottom w:val="single" w:sz="4" w:space="1" w:color="auto"/>
          <w:right w:val="single" w:sz="4" w:space="4" w:color="auto"/>
        </w:pBdr>
        <w:jc w:val="both"/>
        <w:rPr>
          <w:rFonts w:asciiTheme="minorHAnsi" w:hAnsiTheme="minorHAnsi"/>
          <w:lang w:val="en-GB"/>
        </w:rPr>
      </w:pPr>
    </w:p>
    <w:p w14:paraId="0BFF27F5" w14:textId="77777777" w:rsidR="007326C7" w:rsidRPr="00F22A16" w:rsidRDefault="007326C7" w:rsidP="007326C7">
      <w:pPr>
        <w:pBdr>
          <w:top w:val="single" w:sz="4" w:space="1" w:color="auto"/>
          <w:left w:val="single" w:sz="4" w:space="4" w:color="auto"/>
          <w:bottom w:val="single" w:sz="4" w:space="1" w:color="auto"/>
          <w:right w:val="single" w:sz="4" w:space="4" w:color="auto"/>
        </w:pBdr>
        <w:jc w:val="both"/>
        <w:rPr>
          <w:rFonts w:asciiTheme="minorHAnsi" w:hAnsiTheme="minorHAnsi"/>
          <w:lang w:val="en-GB"/>
        </w:rPr>
      </w:pPr>
    </w:p>
    <w:p w14:paraId="56ACA643" w14:textId="77777777" w:rsidR="007326C7" w:rsidRPr="00F22A16" w:rsidRDefault="007326C7" w:rsidP="007326C7">
      <w:pPr>
        <w:jc w:val="both"/>
        <w:rPr>
          <w:rFonts w:asciiTheme="minorHAnsi" w:hAnsiTheme="minorHAnsi"/>
          <w:lang w:val="en-GB"/>
        </w:rPr>
      </w:pPr>
    </w:p>
    <w:p w14:paraId="38734463" w14:textId="77777777" w:rsidR="007326C7" w:rsidRPr="00F22A16" w:rsidRDefault="007326C7" w:rsidP="007326C7">
      <w:pPr>
        <w:jc w:val="both"/>
        <w:rPr>
          <w:rFonts w:asciiTheme="minorHAnsi" w:hAnsiTheme="minorHAnsi"/>
          <w:lang w:val="en-GB"/>
        </w:rPr>
      </w:pPr>
      <w:r w:rsidRPr="00F22A16">
        <w:rPr>
          <w:rFonts w:asciiTheme="minorHAnsi" w:hAnsiTheme="minorHAnsi"/>
          <w:lang w:val="en-GB"/>
        </w:rPr>
        <w:t>Date:</w:t>
      </w:r>
    </w:p>
    <w:p w14:paraId="391360F5" w14:textId="77777777" w:rsidR="007326C7" w:rsidRPr="00F22A16" w:rsidRDefault="007326C7" w:rsidP="007326C7">
      <w:pPr>
        <w:jc w:val="both"/>
        <w:rPr>
          <w:rFonts w:asciiTheme="minorHAnsi" w:hAnsiTheme="minorHAnsi"/>
          <w:lang w:val="en-GB"/>
        </w:rPr>
      </w:pPr>
      <w:r w:rsidRPr="00F22A16">
        <w:rPr>
          <w:rFonts w:asciiTheme="minorHAnsi" w:hAnsiTheme="minorHAnsi"/>
          <w:lang w:val="en-GB"/>
        </w:rPr>
        <w:t>Signature of the Auditor:</w:t>
      </w:r>
    </w:p>
    <w:p w14:paraId="377B6C6C" w14:textId="77777777" w:rsidR="007326C7" w:rsidRPr="00F22A16" w:rsidRDefault="007326C7" w:rsidP="007326C7">
      <w:pPr>
        <w:jc w:val="both"/>
        <w:rPr>
          <w:rFonts w:asciiTheme="minorHAnsi" w:hAnsiTheme="minorHAnsi"/>
          <w:lang w:val="en-GB"/>
        </w:rPr>
      </w:pPr>
      <w:r w:rsidRPr="00F22A16">
        <w:rPr>
          <w:rFonts w:asciiTheme="minorHAnsi" w:hAnsiTheme="minorHAnsi"/>
          <w:lang w:val="en-GB"/>
        </w:rPr>
        <w:t>Stamp:</w:t>
      </w:r>
    </w:p>
    <w:p w14:paraId="14FB47C6" w14:textId="77777777" w:rsidR="007326C7" w:rsidRPr="00F22A16" w:rsidRDefault="007326C7" w:rsidP="007326C7">
      <w:pPr>
        <w:jc w:val="both"/>
        <w:rPr>
          <w:rFonts w:asciiTheme="minorHAnsi" w:hAnsiTheme="minorHAnsi"/>
          <w:i/>
          <w:szCs w:val="20"/>
          <w:lang w:val="en-GB"/>
        </w:rPr>
      </w:pPr>
    </w:p>
    <w:p w14:paraId="06FD36EC" w14:textId="77777777" w:rsidR="007326C7" w:rsidRPr="00F22A16" w:rsidRDefault="007326C7" w:rsidP="007326C7">
      <w:pPr>
        <w:jc w:val="both"/>
        <w:rPr>
          <w:rFonts w:asciiTheme="minorHAnsi" w:hAnsiTheme="minorHAnsi"/>
          <w:i/>
          <w:szCs w:val="20"/>
          <w:lang w:val="en-GB"/>
        </w:rPr>
      </w:pPr>
    </w:p>
    <w:p w14:paraId="3B30B3DB" w14:textId="77777777" w:rsidR="007326C7" w:rsidRPr="00F22A16" w:rsidRDefault="007326C7" w:rsidP="007326C7">
      <w:pPr>
        <w:jc w:val="both"/>
        <w:rPr>
          <w:rFonts w:asciiTheme="minorHAnsi" w:hAnsiTheme="minorHAnsi"/>
          <w:i/>
          <w:szCs w:val="20"/>
          <w:lang w:val="en-GB"/>
        </w:rPr>
      </w:pPr>
    </w:p>
    <w:p w14:paraId="5670B445" w14:textId="77777777" w:rsidR="007326C7" w:rsidRPr="00F22A16" w:rsidRDefault="007326C7" w:rsidP="007326C7">
      <w:pPr>
        <w:jc w:val="both"/>
        <w:rPr>
          <w:rFonts w:asciiTheme="minorHAnsi" w:hAnsiTheme="minorHAnsi"/>
          <w:i/>
          <w:szCs w:val="20"/>
          <w:lang w:val="en-GB"/>
        </w:rPr>
      </w:pPr>
    </w:p>
    <w:p w14:paraId="3CC0A17E" w14:textId="77777777" w:rsidR="007326C7" w:rsidRPr="00F22A16" w:rsidRDefault="007326C7" w:rsidP="007326C7">
      <w:pPr>
        <w:jc w:val="both"/>
        <w:rPr>
          <w:rFonts w:asciiTheme="minorHAnsi" w:hAnsiTheme="minorHAnsi"/>
          <w:i/>
          <w:szCs w:val="20"/>
          <w:lang w:val="en-GB"/>
        </w:rPr>
      </w:pPr>
    </w:p>
    <w:p w14:paraId="4500443A" w14:textId="77777777" w:rsidR="007326C7" w:rsidRPr="00F22A16" w:rsidRDefault="007326C7" w:rsidP="007326C7">
      <w:pPr>
        <w:jc w:val="both"/>
        <w:rPr>
          <w:rFonts w:asciiTheme="minorHAnsi" w:hAnsiTheme="minorHAnsi"/>
          <w:i/>
          <w:szCs w:val="20"/>
          <w:lang w:val="en-GB"/>
        </w:rPr>
      </w:pPr>
    </w:p>
    <w:p w14:paraId="36463CAA" w14:textId="77777777" w:rsidR="007326C7" w:rsidRPr="00F22A16" w:rsidRDefault="007326C7" w:rsidP="007326C7">
      <w:pPr>
        <w:jc w:val="both"/>
        <w:rPr>
          <w:rFonts w:asciiTheme="minorHAnsi" w:hAnsiTheme="minorHAnsi"/>
          <w:i/>
          <w:szCs w:val="20"/>
          <w:lang w:val="en-GB"/>
        </w:rPr>
      </w:pPr>
      <w:r w:rsidRPr="00F22A16">
        <w:rPr>
          <w:rFonts w:asciiTheme="minorHAnsi" w:hAnsiTheme="minorHAnsi"/>
          <w:i/>
          <w:szCs w:val="20"/>
          <w:lang w:val="en-GB"/>
        </w:rPr>
        <w:t xml:space="preserve">Please note that </w:t>
      </w:r>
      <w:r>
        <w:rPr>
          <w:rFonts w:asciiTheme="minorHAnsi" w:hAnsiTheme="minorHAnsi"/>
          <w:i/>
          <w:szCs w:val="20"/>
          <w:lang w:val="en-GB"/>
        </w:rPr>
        <w:t>Council of Europe</w:t>
      </w:r>
      <w:r w:rsidRPr="00F22A16">
        <w:rPr>
          <w:rFonts w:asciiTheme="minorHAnsi" w:hAnsiTheme="minorHAnsi"/>
          <w:i/>
          <w:szCs w:val="20"/>
          <w:lang w:val="en-GB"/>
        </w:rPr>
        <w:t xml:space="preserve"> reserves the right to request a more detailed breakdown of production costs and to undertake audits of the </w:t>
      </w:r>
      <w:r>
        <w:rPr>
          <w:rFonts w:asciiTheme="minorHAnsi" w:hAnsiTheme="minorHAnsi"/>
          <w:i/>
          <w:szCs w:val="20"/>
          <w:lang w:val="en-GB"/>
        </w:rPr>
        <w:t>Series</w:t>
      </w:r>
      <w:r w:rsidRPr="00F22A16">
        <w:rPr>
          <w:rFonts w:asciiTheme="minorHAnsi" w:hAnsiTheme="minorHAnsi"/>
          <w:i/>
          <w:szCs w:val="20"/>
          <w:lang w:val="en-GB"/>
        </w:rPr>
        <w:t xml:space="preserve">’ accounts (directly or through a third party). </w:t>
      </w:r>
    </w:p>
    <w:p w14:paraId="382EACBC" w14:textId="1D4CA573" w:rsidR="00D33300" w:rsidRPr="002C5515" w:rsidRDefault="00D33300" w:rsidP="002C5515">
      <w:pPr>
        <w:rPr>
          <w:lang w:val="en-GB"/>
        </w:rPr>
      </w:pPr>
    </w:p>
    <w:sectPr w:rsidR="00D33300" w:rsidRPr="002C5515" w:rsidSect="00A1351A">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67486" w14:textId="77777777" w:rsidR="004771CA" w:rsidRDefault="004771CA" w:rsidP="004771CA">
      <w:r>
        <w:separator/>
      </w:r>
    </w:p>
  </w:endnote>
  <w:endnote w:type="continuationSeparator" w:id="0">
    <w:p w14:paraId="406F695B" w14:textId="77777777" w:rsidR="004771CA" w:rsidRDefault="004771CA" w:rsidP="00477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1131460"/>
      <w:docPartObj>
        <w:docPartGallery w:val="Page Numbers (Bottom of Page)"/>
        <w:docPartUnique/>
      </w:docPartObj>
    </w:sdtPr>
    <w:sdtEndPr/>
    <w:sdtContent>
      <w:p w14:paraId="2FF9065F" w14:textId="5A26D03B" w:rsidR="00A1351A" w:rsidRDefault="00A1351A">
        <w:pPr>
          <w:pStyle w:val="Footer"/>
          <w:jc w:val="right"/>
        </w:pPr>
        <w:r>
          <w:fldChar w:fldCharType="begin"/>
        </w:r>
        <w:r>
          <w:instrText>PAGE   \* MERGEFORMAT</w:instrText>
        </w:r>
        <w:r>
          <w:fldChar w:fldCharType="separate"/>
        </w:r>
        <w:r>
          <w:rPr>
            <w:lang w:val="fr-FR"/>
          </w:rPr>
          <w:t>2</w:t>
        </w:r>
        <w:r>
          <w:fldChar w:fldCharType="end"/>
        </w:r>
      </w:p>
    </w:sdtContent>
  </w:sdt>
  <w:p w14:paraId="65469426" w14:textId="3F8FD2CB" w:rsidR="00A1351A" w:rsidRPr="00A1351A" w:rsidRDefault="00A1351A" w:rsidP="00A13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A2DBD" w14:textId="77777777" w:rsidR="004771CA" w:rsidRDefault="004771CA" w:rsidP="004771CA">
      <w:r>
        <w:separator/>
      </w:r>
    </w:p>
  </w:footnote>
  <w:footnote w:type="continuationSeparator" w:id="0">
    <w:p w14:paraId="7AE3117E" w14:textId="77777777" w:rsidR="004771CA" w:rsidRDefault="004771CA" w:rsidP="004771CA">
      <w:r>
        <w:continuationSeparator/>
      </w:r>
    </w:p>
  </w:footnote>
  <w:footnote w:id="1">
    <w:p w14:paraId="5FCF59A3" w14:textId="1BFCC58A" w:rsidR="004771CA" w:rsidRPr="004771CA" w:rsidRDefault="004771CA" w:rsidP="002C5515">
      <w:pPr>
        <w:pStyle w:val="FootnoteText"/>
        <w:jc w:val="both"/>
      </w:pPr>
      <w:r>
        <w:rPr>
          <w:rStyle w:val="FootnoteReference"/>
        </w:rPr>
        <w:footnoteRef/>
      </w:r>
      <w:r>
        <w:t xml:space="preserve"> </w:t>
      </w:r>
      <w:r w:rsidRPr="002C5515">
        <w:rPr>
          <w:sz w:val="16"/>
          <w:szCs w:val="16"/>
        </w:rPr>
        <w:t xml:space="preserve">Auditors or professional accountants approved to certify accounts are normally affiliated to national professional </w:t>
      </w:r>
      <w:proofErr w:type="spellStart"/>
      <w:r w:rsidRPr="002C5515">
        <w:rPr>
          <w:sz w:val="16"/>
          <w:szCs w:val="16"/>
        </w:rPr>
        <w:t>organisations</w:t>
      </w:r>
      <w:proofErr w:type="spellEnd"/>
      <w:r w:rsidRPr="002C5515">
        <w:rPr>
          <w:sz w:val="16"/>
          <w:szCs w:val="16"/>
        </w:rPr>
        <w:t xml:space="preserve"> (see </w:t>
      </w:r>
      <w:bookmarkStart w:id="0" w:name="_Hlk176949574"/>
      <w:r w:rsidR="00F11931">
        <w:fldChar w:fldCharType="begin"/>
      </w:r>
      <w:r w:rsidR="00F11931">
        <w:instrText>HYPERLINK "https://www.ifac.org/who-we-are/membership"</w:instrText>
      </w:r>
      <w:r w:rsidR="00F11931">
        <w:fldChar w:fldCharType="separate"/>
      </w:r>
      <w:r w:rsidR="00785D12" w:rsidRPr="000305E5">
        <w:rPr>
          <w:rStyle w:val="Hyperlink"/>
          <w:sz w:val="16"/>
          <w:szCs w:val="16"/>
        </w:rPr>
        <w:t>https://www.ifac.org/who-we-are/membership</w:t>
      </w:r>
      <w:r w:rsidR="00F11931">
        <w:rPr>
          <w:rStyle w:val="Hyperlink"/>
          <w:sz w:val="16"/>
          <w:szCs w:val="16"/>
        </w:rPr>
        <w:fldChar w:fldCharType="end"/>
      </w:r>
      <w:bookmarkEnd w:id="0"/>
      <w:r w:rsidRPr="002C5515">
        <w:rPr>
          <w:sz w:val="16"/>
          <w:szCs w:val="16"/>
        </w:rPr>
        <w:t xml:space="preserve">). The name of the professional </w:t>
      </w:r>
      <w:proofErr w:type="spellStart"/>
      <w:r w:rsidRPr="002C5515">
        <w:rPr>
          <w:sz w:val="16"/>
          <w:szCs w:val="16"/>
        </w:rPr>
        <w:t>organisation</w:t>
      </w:r>
      <w:proofErr w:type="spellEnd"/>
      <w:r w:rsidRPr="002C5515">
        <w:rPr>
          <w:sz w:val="16"/>
          <w:szCs w:val="16"/>
        </w:rPr>
        <w:t xml:space="preserve"> of affiliation and the registration number or reference of that </w:t>
      </w:r>
      <w:proofErr w:type="spellStart"/>
      <w:r w:rsidRPr="002C5515">
        <w:rPr>
          <w:sz w:val="16"/>
          <w:szCs w:val="16"/>
        </w:rPr>
        <w:t>organisation</w:t>
      </w:r>
      <w:proofErr w:type="spellEnd"/>
      <w:r w:rsidRPr="002C5515">
        <w:rPr>
          <w:sz w:val="16"/>
          <w:szCs w:val="16"/>
        </w:rPr>
        <w:t xml:space="preserve"> should be shown on the form to ensure clear identification of the auditor performing the audit</w:t>
      </w:r>
      <w:r w:rsidRPr="004771CA">
        <w:t>.</w:t>
      </w:r>
    </w:p>
  </w:footnote>
  <w:footnote w:id="2">
    <w:p w14:paraId="3AB713B2" w14:textId="787CE6B5" w:rsidR="00785D12" w:rsidRPr="002C5515" w:rsidRDefault="00785D12">
      <w:pPr>
        <w:pStyle w:val="FootnoteText"/>
        <w:rPr>
          <w:lang w:val="en-GB"/>
        </w:rPr>
      </w:pPr>
      <w:r>
        <w:rPr>
          <w:rStyle w:val="FootnoteReference"/>
        </w:rPr>
        <w:footnoteRef/>
      </w:r>
      <w:r>
        <w:t xml:space="preserve"> </w:t>
      </w:r>
      <w:r w:rsidRPr="002C5515">
        <w:rPr>
          <w:sz w:val="16"/>
          <w:szCs w:val="16"/>
        </w:rPr>
        <w:t>In line with the International Standards of Auditing (ISA), the Council of Europe interprets auditor independence to mean that the auditor may not be involved in any activity related to the project and/or the companies involved in the development, production and distribution of the series audited. Nevertheless, the regulations applied by national public film funds in terms of auditor independence may prevail, but such a case should be mentioned as a comment in the form</w:t>
      </w:r>
      <w:r>
        <w:rPr>
          <w:sz w:val="16"/>
          <w:szCs w:val="16"/>
        </w:rPr>
        <w:t>.</w:t>
      </w:r>
    </w:p>
  </w:footnote>
  <w:footnote w:id="3">
    <w:p w14:paraId="38CF5D1F" w14:textId="7099EDC5" w:rsidR="00D33300" w:rsidRPr="00C22C25" w:rsidRDefault="00D33300" w:rsidP="00D33300">
      <w:pPr>
        <w:pStyle w:val="FootnoteText"/>
        <w:rPr>
          <w:rFonts w:asciiTheme="minorHAnsi" w:hAnsiTheme="minorHAnsi" w:cstheme="minorHAnsi"/>
          <w:i/>
          <w:iCs/>
          <w:lang w:val="en-GB"/>
        </w:rPr>
      </w:pPr>
      <w:r w:rsidRPr="00C22C25">
        <w:rPr>
          <w:rStyle w:val="FootnoteReference"/>
          <w:rFonts w:asciiTheme="minorHAnsi" w:hAnsiTheme="minorHAnsi" w:cstheme="minorHAnsi"/>
          <w:i/>
          <w:iCs/>
        </w:rPr>
        <w:footnoteRef/>
      </w:r>
      <w:r w:rsidRPr="00C22C25">
        <w:rPr>
          <w:rFonts w:asciiTheme="minorHAnsi" w:hAnsiTheme="minorHAnsi" w:cstheme="minorHAnsi"/>
          <w:i/>
          <w:iCs/>
        </w:rPr>
        <w:t xml:space="preserve"> </w:t>
      </w:r>
      <w:r w:rsidR="00AB5142" w:rsidRPr="002C5515">
        <w:rPr>
          <w:sz w:val="16"/>
          <w:szCs w:val="16"/>
        </w:rPr>
        <w:t xml:space="preserve">The exchange rate to be used is that fixed by the Council of Europe and published on the Pilot </w:t>
      </w:r>
      <w:proofErr w:type="spellStart"/>
      <w:r w:rsidR="00AB5142" w:rsidRPr="002C5515">
        <w:rPr>
          <w:sz w:val="16"/>
          <w:szCs w:val="16"/>
        </w:rPr>
        <w:t>Programme</w:t>
      </w:r>
      <w:proofErr w:type="spellEnd"/>
      <w:r w:rsidR="00AB5142" w:rsidRPr="002C5515">
        <w:rPr>
          <w:sz w:val="16"/>
          <w:szCs w:val="16"/>
        </w:rPr>
        <w:t xml:space="preserve"> websit</w:t>
      </w:r>
      <w:r w:rsidR="00AB5142">
        <w:rPr>
          <w:sz w:val="16"/>
          <w:szCs w:val="16"/>
        </w:rPr>
        <w:t xml:space="preserve">e (Call </w:t>
      </w:r>
      <w:hyperlink r:id="rId1" w:history="1">
        <w:r w:rsidR="00AB5142" w:rsidRPr="00AB5142">
          <w:rPr>
            <w:rStyle w:val="Hyperlink"/>
            <w:sz w:val="16"/>
            <w:szCs w:val="16"/>
          </w:rPr>
          <w:t>2023</w:t>
        </w:r>
      </w:hyperlink>
      <w:r w:rsidR="00AB5142">
        <w:rPr>
          <w:sz w:val="16"/>
          <w:szCs w:val="16"/>
        </w:rPr>
        <w:t xml:space="preserve">, </w:t>
      </w:r>
      <w:hyperlink r:id="rId2" w:history="1">
        <w:r w:rsidR="00AB5142" w:rsidRPr="00AB5142">
          <w:rPr>
            <w:rStyle w:val="Hyperlink"/>
            <w:sz w:val="16"/>
            <w:szCs w:val="16"/>
          </w:rPr>
          <w:t>2024</w:t>
        </w:r>
      </w:hyperlink>
      <w:r w:rsidR="00AB5142">
        <w:rPr>
          <w:sz w:val="16"/>
          <w:szCs w:val="16"/>
        </w:rPr>
        <w:t xml:space="preserve">) </w:t>
      </w:r>
    </w:p>
  </w:footnote>
  <w:footnote w:id="4">
    <w:p w14:paraId="15C42CDA" w14:textId="77777777" w:rsidR="007326C7" w:rsidRPr="00943350" w:rsidRDefault="007326C7" w:rsidP="007326C7">
      <w:pPr>
        <w:pStyle w:val="FootnoteText"/>
        <w:jc w:val="both"/>
        <w:rPr>
          <w:rFonts w:asciiTheme="minorHAnsi" w:hAnsiTheme="minorHAnsi"/>
        </w:rPr>
      </w:pPr>
      <w:r w:rsidRPr="00943350">
        <w:rPr>
          <w:rStyle w:val="FootnoteReference"/>
          <w:rFonts w:asciiTheme="minorHAnsi" w:hAnsiTheme="minorHAnsi"/>
        </w:rPr>
        <w:footnoteRef/>
      </w:r>
      <w:r w:rsidRPr="00943350">
        <w:rPr>
          <w:rFonts w:asciiTheme="minorHAnsi" w:hAnsiTheme="minorHAnsi"/>
        </w:rPr>
        <w:t xml:space="preserve"> </w:t>
      </w:r>
      <w:r w:rsidRPr="002C5515">
        <w:rPr>
          <w:rFonts w:asciiTheme="minorHAnsi" w:hAnsiTheme="minorHAnsi"/>
          <w:iCs/>
          <w:sz w:val="16"/>
          <w:szCs w:val="16"/>
        </w:rPr>
        <w:t>Please check the boxes where applicable throughout the document and provide an explanation in the comments section (§6) if necessary.</w:t>
      </w:r>
    </w:p>
  </w:footnote>
  <w:footnote w:id="5">
    <w:p w14:paraId="06243924" w14:textId="7108462A" w:rsidR="00007D13" w:rsidRPr="00007D13" w:rsidRDefault="00007D13">
      <w:pPr>
        <w:pStyle w:val="FootnoteText"/>
      </w:pPr>
      <w:r>
        <w:rPr>
          <w:rStyle w:val="FootnoteReference"/>
        </w:rPr>
        <w:footnoteRef/>
      </w:r>
      <w:r>
        <w:t xml:space="preserve"> </w:t>
      </w:r>
      <w:r w:rsidRPr="00B65E11">
        <w:rPr>
          <w:sz w:val="16"/>
          <w:szCs w:val="16"/>
        </w:rPr>
        <w:t xml:space="preserve">The exchange rate to be used is that fixed by the Council of Europe and published on the Pilot </w:t>
      </w:r>
      <w:proofErr w:type="spellStart"/>
      <w:r w:rsidRPr="00B65E11">
        <w:rPr>
          <w:sz w:val="16"/>
          <w:szCs w:val="16"/>
        </w:rPr>
        <w:t>Programme</w:t>
      </w:r>
      <w:proofErr w:type="spellEnd"/>
      <w:r w:rsidRPr="00B65E11">
        <w:rPr>
          <w:sz w:val="16"/>
          <w:szCs w:val="16"/>
        </w:rPr>
        <w:t xml:space="preserve"> websit</w:t>
      </w:r>
      <w:r>
        <w:rPr>
          <w:sz w:val="16"/>
          <w:szCs w:val="16"/>
        </w:rPr>
        <w:t xml:space="preserve">e (Call </w:t>
      </w:r>
      <w:hyperlink r:id="rId3" w:history="1">
        <w:r w:rsidRPr="00AB5142">
          <w:rPr>
            <w:rStyle w:val="Hyperlink"/>
            <w:sz w:val="16"/>
            <w:szCs w:val="16"/>
          </w:rPr>
          <w:t>2023</w:t>
        </w:r>
      </w:hyperlink>
      <w:r>
        <w:rPr>
          <w:sz w:val="16"/>
          <w:szCs w:val="16"/>
        </w:rPr>
        <w:t xml:space="preserve">, </w:t>
      </w:r>
      <w:hyperlink r:id="rId4" w:history="1">
        <w:r w:rsidRPr="00AB5142">
          <w:rPr>
            <w:rStyle w:val="Hyperlink"/>
            <w:sz w:val="16"/>
            <w:szCs w:val="16"/>
          </w:rPr>
          <w:t>2024</w:t>
        </w:r>
      </w:hyperlink>
      <w:r>
        <w:rPr>
          <w:sz w:val="16"/>
          <w:szCs w:val="16"/>
        </w:rPr>
        <w:t>)</w:t>
      </w:r>
    </w:p>
  </w:footnote>
  <w:footnote w:id="6">
    <w:p w14:paraId="21F97785" w14:textId="77777777" w:rsidR="007326C7" w:rsidRPr="00F22A16" w:rsidRDefault="007326C7" w:rsidP="007326C7">
      <w:pPr>
        <w:pStyle w:val="FootnoteText"/>
        <w:rPr>
          <w:rFonts w:asciiTheme="minorHAnsi" w:hAnsiTheme="minorHAnsi" w:cstheme="minorHAnsi"/>
          <w:i/>
          <w:iCs/>
          <w:sz w:val="22"/>
          <w:szCs w:val="22"/>
          <w:lang w:val="en-GB"/>
        </w:rPr>
      </w:pPr>
      <w:r w:rsidRPr="00F22A16">
        <w:rPr>
          <w:rStyle w:val="FootnoteReference"/>
          <w:rFonts w:asciiTheme="minorHAnsi" w:hAnsiTheme="minorHAnsi" w:cstheme="minorHAnsi"/>
          <w:i/>
          <w:iCs/>
          <w:sz w:val="22"/>
          <w:szCs w:val="22"/>
          <w:lang w:val="en-GB"/>
        </w:rPr>
        <w:footnoteRef/>
      </w:r>
      <w:r w:rsidRPr="00F22A16">
        <w:rPr>
          <w:rFonts w:asciiTheme="minorHAnsi" w:hAnsiTheme="minorHAnsi" w:cstheme="minorHAnsi"/>
          <w:i/>
          <w:iCs/>
          <w:sz w:val="22"/>
          <w:szCs w:val="22"/>
          <w:lang w:val="en-GB"/>
        </w:rPr>
        <w:t xml:space="preserve"> </w:t>
      </w:r>
      <w:r w:rsidRPr="002C5515">
        <w:rPr>
          <w:rFonts w:asciiTheme="minorHAnsi" w:hAnsiTheme="minorHAnsi" w:cstheme="minorHAnsi"/>
          <w:sz w:val="16"/>
          <w:szCs w:val="16"/>
          <w:lang w:val="en-GB"/>
        </w:rPr>
        <w:t>Add as many exchange rates as necessary.</w:t>
      </w:r>
    </w:p>
  </w:footnote>
  <w:footnote w:id="7">
    <w:p w14:paraId="34D5A04A" w14:textId="5BB4BD86" w:rsidR="000152C3" w:rsidRPr="000152C3" w:rsidRDefault="000152C3" w:rsidP="001B3341">
      <w:pPr>
        <w:pStyle w:val="FootnoteText"/>
        <w:jc w:val="both"/>
      </w:pPr>
      <w:r>
        <w:rPr>
          <w:rStyle w:val="FootnoteReference"/>
        </w:rPr>
        <w:footnoteRef/>
      </w:r>
      <w:r>
        <w:t xml:space="preserve"> </w:t>
      </w:r>
      <w:r w:rsidR="001B3341">
        <w:rPr>
          <w:sz w:val="16"/>
          <w:szCs w:val="16"/>
        </w:rPr>
        <w:t>T</w:t>
      </w:r>
      <w:r w:rsidR="001B3341" w:rsidRPr="001B3341">
        <w:rPr>
          <w:sz w:val="16"/>
          <w:szCs w:val="16"/>
        </w:rPr>
        <w:t>he implementation period of the series project starts the day of the deadline for submission of applications and ends the day of the 1st delivery to the linear or non-linear audiovisual media service recipient. Only costs incurred during the implementation period are eligible. As regards projects whose principal photography started prior to the date of the deadline for submission of the applications, or prior to the date of signature of the grant agreement, only those costs incurred after the deadline for submission of the applications will be eligible</w:t>
      </w:r>
      <w:r w:rsidR="001B3341" w:rsidRPr="001B3341">
        <w:t>.</w:t>
      </w:r>
    </w:p>
  </w:footnote>
  <w:footnote w:id="8">
    <w:p w14:paraId="7A6AF85D" w14:textId="77777777" w:rsidR="007326C7" w:rsidRPr="00FE1F9F" w:rsidRDefault="007326C7" w:rsidP="007326C7">
      <w:pPr>
        <w:pStyle w:val="FootnoteText"/>
        <w:rPr>
          <w:i/>
          <w:iCs/>
          <w:lang w:val="en-GB"/>
        </w:rPr>
      </w:pPr>
      <w:r w:rsidRPr="00FE1F9F">
        <w:rPr>
          <w:rStyle w:val="FootnoteReference"/>
          <w:i/>
          <w:iCs/>
          <w:sz w:val="22"/>
          <w:szCs w:val="22"/>
        </w:rPr>
        <w:footnoteRef/>
      </w:r>
      <w:r w:rsidRPr="00FE1F9F">
        <w:rPr>
          <w:rFonts w:asciiTheme="minorHAnsi" w:hAnsiTheme="minorHAnsi"/>
          <w:i/>
          <w:iCs/>
        </w:rPr>
        <w:t xml:space="preserve"> Account number or reference in the production cost report.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B60E1"/>
    <w:multiLevelType w:val="multilevel"/>
    <w:tmpl w:val="A0B492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95F56A6"/>
    <w:multiLevelType w:val="multilevel"/>
    <w:tmpl w:val="A0B492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F7F56E5"/>
    <w:multiLevelType w:val="hybridMultilevel"/>
    <w:tmpl w:val="06346D84"/>
    <w:lvl w:ilvl="0" w:tplc="9016360E">
      <w:start w:val="1"/>
      <w:numFmt w:val="decimal"/>
      <w:lvlText w:val="%1."/>
      <w:lvlJc w:val="left"/>
      <w:pPr>
        <w:ind w:left="479" w:hanging="360"/>
      </w:pPr>
      <w:rPr>
        <w:rFonts w:hint="default"/>
      </w:rPr>
    </w:lvl>
    <w:lvl w:ilvl="1" w:tplc="040C0019">
      <w:start w:val="1"/>
      <w:numFmt w:val="lowerLetter"/>
      <w:lvlText w:val="%2."/>
      <w:lvlJc w:val="left"/>
      <w:pPr>
        <w:ind w:left="1199" w:hanging="360"/>
      </w:pPr>
    </w:lvl>
    <w:lvl w:ilvl="2" w:tplc="040C001B" w:tentative="1">
      <w:start w:val="1"/>
      <w:numFmt w:val="lowerRoman"/>
      <w:lvlText w:val="%3."/>
      <w:lvlJc w:val="right"/>
      <w:pPr>
        <w:ind w:left="1919" w:hanging="180"/>
      </w:pPr>
    </w:lvl>
    <w:lvl w:ilvl="3" w:tplc="040C000F" w:tentative="1">
      <w:start w:val="1"/>
      <w:numFmt w:val="decimal"/>
      <w:lvlText w:val="%4."/>
      <w:lvlJc w:val="left"/>
      <w:pPr>
        <w:ind w:left="2639" w:hanging="360"/>
      </w:pPr>
    </w:lvl>
    <w:lvl w:ilvl="4" w:tplc="040C0019" w:tentative="1">
      <w:start w:val="1"/>
      <w:numFmt w:val="lowerLetter"/>
      <w:lvlText w:val="%5."/>
      <w:lvlJc w:val="left"/>
      <w:pPr>
        <w:ind w:left="3359" w:hanging="360"/>
      </w:pPr>
    </w:lvl>
    <w:lvl w:ilvl="5" w:tplc="040C001B" w:tentative="1">
      <w:start w:val="1"/>
      <w:numFmt w:val="lowerRoman"/>
      <w:lvlText w:val="%6."/>
      <w:lvlJc w:val="right"/>
      <w:pPr>
        <w:ind w:left="4079" w:hanging="180"/>
      </w:pPr>
    </w:lvl>
    <w:lvl w:ilvl="6" w:tplc="040C000F" w:tentative="1">
      <w:start w:val="1"/>
      <w:numFmt w:val="decimal"/>
      <w:lvlText w:val="%7."/>
      <w:lvlJc w:val="left"/>
      <w:pPr>
        <w:ind w:left="4799" w:hanging="360"/>
      </w:pPr>
    </w:lvl>
    <w:lvl w:ilvl="7" w:tplc="040C0019" w:tentative="1">
      <w:start w:val="1"/>
      <w:numFmt w:val="lowerLetter"/>
      <w:lvlText w:val="%8."/>
      <w:lvlJc w:val="left"/>
      <w:pPr>
        <w:ind w:left="5519" w:hanging="360"/>
      </w:pPr>
    </w:lvl>
    <w:lvl w:ilvl="8" w:tplc="040C001B" w:tentative="1">
      <w:start w:val="1"/>
      <w:numFmt w:val="lowerRoman"/>
      <w:lvlText w:val="%9."/>
      <w:lvlJc w:val="right"/>
      <w:pPr>
        <w:ind w:left="6239" w:hanging="180"/>
      </w:pPr>
    </w:lvl>
  </w:abstractNum>
  <w:abstractNum w:abstractNumId="3" w15:restartNumberingAfterBreak="0">
    <w:nsid w:val="38362BC4"/>
    <w:multiLevelType w:val="hybridMultilevel"/>
    <w:tmpl w:val="64D47548"/>
    <w:lvl w:ilvl="0" w:tplc="D70ECF7E">
      <w:start w:val="1"/>
      <w:numFmt w:val="lowerRoman"/>
      <w:lvlText w:val="(%1)"/>
      <w:lvlJc w:val="left"/>
      <w:pPr>
        <w:ind w:left="840" w:hanging="545"/>
        <w:jc w:val="right"/>
      </w:pPr>
      <w:rPr>
        <w:rFonts w:ascii="Calibri" w:eastAsia="Calibri" w:hAnsi="Calibri" w:cs="Calibri" w:hint="default"/>
        <w:spacing w:val="-1"/>
        <w:w w:val="100"/>
        <w:sz w:val="22"/>
        <w:szCs w:val="22"/>
        <w:lang w:val="en-US" w:eastAsia="en-US" w:bidi="ar-SA"/>
      </w:rPr>
    </w:lvl>
    <w:lvl w:ilvl="1" w:tplc="CD8AD574">
      <w:numFmt w:val="bullet"/>
      <w:lvlText w:val=""/>
      <w:lvlJc w:val="left"/>
      <w:pPr>
        <w:ind w:left="929" w:hanging="361"/>
      </w:pPr>
      <w:rPr>
        <w:rFonts w:ascii="Symbol" w:eastAsia="Symbol" w:hAnsi="Symbol" w:cs="Symbol" w:hint="default"/>
        <w:w w:val="100"/>
        <w:sz w:val="22"/>
        <w:szCs w:val="22"/>
        <w:lang w:val="en-US" w:eastAsia="en-US" w:bidi="ar-SA"/>
      </w:rPr>
    </w:lvl>
    <w:lvl w:ilvl="2" w:tplc="76CE301A">
      <w:numFmt w:val="bullet"/>
      <w:lvlText w:val="•"/>
      <w:lvlJc w:val="left"/>
      <w:pPr>
        <w:ind w:left="2592" w:hanging="361"/>
      </w:pPr>
      <w:rPr>
        <w:rFonts w:hint="default"/>
        <w:lang w:val="en-US" w:eastAsia="en-US" w:bidi="ar-SA"/>
      </w:rPr>
    </w:lvl>
    <w:lvl w:ilvl="3" w:tplc="C82A6742">
      <w:numFmt w:val="bullet"/>
      <w:lvlText w:val="•"/>
      <w:lvlJc w:val="left"/>
      <w:pPr>
        <w:ind w:left="3468" w:hanging="361"/>
      </w:pPr>
      <w:rPr>
        <w:rFonts w:hint="default"/>
        <w:lang w:val="en-US" w:eastAsia="en-US" w:bidi="ar-SA"/>
      </w:rPr>
    </w:lvl>
    <w:lvl w:ilvl="4" w:tplc="BC84B7BE">
      <w:numFmt w:val="bullet"/>
      <w:lvlText w:val="•"/>
      <w:lvlJc w:val="left"/>
      <w:pPr>
        <w:ind w:left="4344" w:hanging="361"/>
      </w:pPr>
      <w:rPr>
        <w:rFonts w:hint="default"/>
        <w:lang w:val="en-US" w:eastAsia="en-US" w:bidi="ar-SA"/>
      </w:rPr>
    </w:lvl>
    <w:lvl w:ilvl="5" w:tplc="625279BC">
      <w:numFmt w:val="bullet"/>
      <w:lvlText w:val="•"/>
      <w:lvlJc w:val="left"/>
      <w:pPr>
        <w:ind w:left="5220" w:hanging="361"/>
      </w:pPr>
      <w:rPr>
        <w:rFonts w:hint="default"/>
        <w:lang w:val="en-US" w:eastAsia="en-US" w:bidi="ar-SA"/>
      </w:rPr>
    </w:lvl>
    <w:lvl w:ilvl="6" w:tplc="C0AE7190">
      <w:numFmt w:val="bullet"/>
      <w:lvlText w:val="•"/>
      <w:lvlJc w:val="left"/>
      <w:pPr>
        <w:ind w:left="6096" w:hanging="361"/>
      </w:pPr>
      <w:rPr>
        <w:rFonts w:hint="default"/>
        <w:lang w:val="en-US" w:eastAsia="en-US" w:bidi="ar-SA"/>
      </w:rPr>
    </w:lvl>
    <w:lvl w:ilvl="7" w:tplc="FE220290">
      <w:numFmt w:val="bullet"/>
      <w:lvlText w:val="•"/>
      <w:lvlJc w:val="left"/>
      <w:pPr>
        <w:ind w:left="6972" w:hanging="361"/>
      </w:pPr>
      <w:rPr>
        <w:rFonts w:hint="default"/>
        <w:lang w:val="en-US" w:eastAsia="en-US" w:bidi="ar-SA"/>
      </w:rPr>
    </w:lvl>
    <w:lvl w:ilvl="8" w:tplc="B2AC1B2E">
      <w:numFmt w:val="bullet"/>
      <w:lvlText w:val="•"/>
      <w:lvlJc w:val="left"/>
      <w:pPr>
        <w:ind w:left="7848" w:hanging="361"/>
      </w:pPr>
      <w:rPr>
        <w:rFonts w:hint="default"/>
        <w:lang w:val="en-US" w:eastAsia="en-US" w:bidi="ar-SA"/>
      </w:rPr>
    </w:lvl>
  </w:abstractNum>
  <w:abstractNum w:abstractNumId="4" w15:restartNumberingAfterBreak="0">
    <w:nsid w:val="3A8B158B"/>
    <w:multiLevelType w:val="hybridMultilevel"/>
    <w:tmpl w:val="56A21434"/>
    <w:lvl w:ilvl="0" w:tplc="73BA0FC4">
      <w:numFmt w:val="bullet"/>
      <w:lvlText w:val=""/>
      <w:lvlJc w:val="left"/>
      <w:pPr>
        <w:ind w:left="1200" w:hanging="361"/>
      </w:pPr>
      <w:rPr>
        <w:rFonts w:ascii="Symbol" w:eastAsia="Symbol" w:hAnsi="Symbol" w:cs="Symbol" w:hint="default"/>
        <w:w w:val="100"/>
        <w:sz w:val="22"/>
        <w:szCs w:val="22"/>
        <w:lang w:val="en-US" w:eastAsia="en-US" w:bidi="ar-SA"/>
      </w:rPr>
    </w:lvl>
    <w:lvl w:ilvl="1" w:tplc="333A8256">
      <w:numFmt w:val="bullet"/>
      <w:lvlText w:val="•"/>
      <w:lvlJc w:val="left"/>
      <w:pPr>
        <w:ind w:left="2040" w:hanging="361"/>
      </w:pPr>
      <w:rPr>
        <w:rFonts w:hint="default"/>
        <w:lang w:val="en-US" w:eastAsia="en-US" w:bidi="ar-SA"/>
      </w:rPr>
    </w:lvl>
    <w:lvl w:ilvl="2" w:tplc="B6600118">
      <w:numFmt w:val="bullet"/>
      <w:lvlText w:val="•"/>
      <w:lvlJc w:val="left"/>
      <w:pPr>
        <w:ind w:left="2880" w:hanging="361"/>
      </w:pPr>
      <w:rPr>
        <w:rFonts w:hint="default"/>
        <w:lang w:val="en-US" w:eastAsia="en-US" w:bidi="ar-SA"/>
      </w:rPr>
    </w:lvl>
    <w:lvl w:ilvl="3" w:tplc="63BCA33A">
      <w:numFmt w:val="bullet"/>
      <w:lvlText w:val="•"/>
      <w:lvlJc w:val="left"/>
      <w:pPr>
        <w:ind w:left="3720" w:hanging="361"/>
      </w:pPr>
      <w:rPr>
        <w:rFonts w:hint="default"/>
        <w:lang w:val="en-US" w:eastAsia="en-US" w:bidi="ar-SA"/>
      </w:rPr>
    </w:lvl>
    <w:lvl w:ilvl="4" w:tplc="7E56161A">
      <w:numFmt w:val="bullet"/>
      <w:lvlText w:val="•"/>
      <w:lvlJc w:val="left"/>
      <w:pPr>
        <w:ind w:left="4560" w:hanging="361"/>
      </w:pPr>
      <w:rPr>
        <w:rFonts w:hint="default"/>
        <w:lang w:val="en-US" w:eastAsia="en-US" w:bidi="ar-SA"/>
      </w:rPr>
    </w:lvl>
    <w:lvl w:ilvl="5" w:tplc="3990A708">
      <w:numFmt w:val="bullet"/>
      <w:lvlText w:val="•"/>
      <w:lvlJc w:val="left"/>
      <w:pPr>
        <w:ind w:left="5400" w:hanging="361"/>
      </w:pPr>
      <w:rPr>
        <w:rFonts w:hint="default"/>
        <w:lang w:val="en-US" w:eastAsia="en-US" w:bidi="ar-SA"/>
      </w:rPr>
    </w:lvl>
    <w:lvl w:ilvl="6" w:tplc="54AA5B12">
      <w:numFmt w:val="bullet"/>
      <w:lvlText w:val="•"/>
      <w:lvlJc w:val="left"/>
      <w:pPr>
        <w:ind w:left="6240" w:hanging="361"/>
      </w:pPr>
      <w:rPr>
        <w:rFonts w:hint="default"/>
        <w:lang w:val="en-US" w:eastAsia="en-US" w:bidi="ar-SA"/>
      </w:rPr>
    </w:lvl>
    <w:lvl w:ilvl="7" w:tplc="15D4D894">
      <w:numFmt w:val="bullet"/>
      <w:lvlText w:val="•"/>
      <w:lvlJc w:val="left"/>
      <w:pPr>
        <w:ind w:left="7080" w:hanging="361"/>
      </w:pPr>
      <w:rPr>
        <w:rFonts w:hint="default"/>
        <w:lang w:val="en-US" w:eastAsia="en-US" w:bidi="ar-SA"/>
      </w:rPr>
    </w:lvl>
    <w:lvl w:ilvl="8" w:tplc="62A4885E">
      <w:numFmt w:val="bullet"/>
      <w:lvlText w:val="•"/>
      <w:lvlJc w:val="left"/>
      <w:pPr>
        <w:ind w:left="7920" w:hanging="361"/>
      </w:pPr>
      <w:rPr>
        <w:rFonts w:hint="default"/>
        <w:lang w:val="en-US" w:eastAsia="en-US" w:bidi="ar-SA"/>
      </w:rPr>
    </w:lvl>
  </w:abstractNum>
  <w:abstractNum w:abstractNumId="5" w15:restartNumberingAfterBreak="0">
    <w:nsid w:val="43C9318C"/>
    <w:multiLevelType w:val="hybridMultilevel"/>
    <w:tmpl w:val="EB54BDE0"/>
    <w:lvl w:ilvl="0" w:tplc="040C0001">
      <w:start w:val="1"/>
      <w:numFmt w:val="bullet"/>
      <w:lvlText w:val=""/>
      <w:lvlJc w:val="left"/>
      <w:pPr>
        <w:ind w:left="1199" w:hanging="360"/>
      </w:pPr>
      <w:rPr>
        <w:rFonts w:ascii="Symbol" w:hAnsi="Symbol" w:hint="default"/>
      </w:rPr>
    </w:lvl>
    <w:lvl w:ilvl="1" w:tplc="040C0003" w:tentative="1">
      <w:start w:val="1"/>
      <w:numFmt w:val="bullet"/>
      <w:lvlText w:val="o"/>
      <w:lvlJc w:val="left"/>
      <w:pPr>
        <w:ind w:left="1919" w:hanging="360"/>
      </w:pPr>
      <w:rPr>
        <w:rFonts w:ascii="Courier New" w:hAnsi="Courier New" w:cs="Courier New" w:hint="default"/>
      </w:rPr>
    </w:lvl>
    <w:lvl w:ilvl="2" w:tplc="040C0005" w:tentative="1">
      <w:start w:val="1"/>
      <w:numFmt w:val="bullet"/>
      <w:lvlText w:val=""/>
      <w:lvlJc w:val="left"/>
      <w:pPr>
        <w:ind w:left="2639" w:hanging="360"/>
      </w:pPr>
      <w:rPr>
        <w:rFonts w:ascii="Wingdings" w:hAnsi="Wingdings" w:hint="default"/>
      </w:rPr>
    </w:lvl>
    <w:lvl w:ilvl="3" w:tplc="040C0001" w:tentative="1">
      <w:start w:val="1"/>
      <w:numFmt w:val="bullet"/>
      <w:lvlText w:val=""/>
      <w:lvlJc w:val="left"/>
      <w:pPr>
        <w:ind w:left="3359" w:hanging="360"/>
      </w:pPr>
      <w:rPr>
        <w:rFonts w:ascii="Symbol" w:hAnsi="Symbol" w:hint="default"/>
      </w:rPr>
    </w:lvl>
    <w:lvl w:ilvl="4" w:tplc="040C0003" w:tentative="1">
      <w:start w:val="1"/>
      <w:numFmt w:val="bullet"/>
      <w:lvlText w:val="o"/>
      <w:lvlJc w:val="left"/>
      <w:pPr>
        <w:ind w:left="4079" w:hanging="360"/>
      </w:pPr>
      <w:rPr>
        <w:rFonts w:ascii="Courier New" w:hAnsi="Courier New" w:cs="Courier New" w:hint="default"/>
      </w:rPr>
    </w:lvl>
    <w:lvl w:ilvl="5" w:tplc="040C0005" w:tentative="1">
      <w:start w:val="1"/>
      <w:numFmt w:val="bullet"/>
      <w:lvlText w:val=""/>
      <w:lvlJc w:val="left"/>
      <w:pPr>
        <w:ind w:left="4799" w:hanging="360"/>
      </w:pPr>
      <w:rPr>
        <w:rFonts w:ascii="Wingdings" w:hAnsi="Wingdings" w:hint="default"/>
      </w:rPr>
    </w:lvl>
    <w:lvl w:ilvl="6" w:tplc="040C0001" w:tentative="1">
      <w:start w:val="1"/>
      <w:numFmt w:val="bullet"/>
      <w:lvlText w:val=""/>
      <w:lvlJc w:val="left"/>
      <w:pPr>
        <w:ind w:left="5519" w:hanging="360"/>
      </w:pPr>
      <w:rPr>
        <w:rFonts w:ascii="Symbol" w:hAnsi="Symbol" w:hint="default"/>
      </w:rPr>
    </w:lvl>
    <w:lvl w:ilvl="7" w:tplc="040C0003" w:tentative="1">
      <w:start w:val="1"/>
      <w:numFmt w:val="bullet"/>
      <w:lvlText w:val="o"/>
      <w:lvlJc w:val="left"/>
      <w:pPr>
        <w:ind w:left="6239" w:hanging="360"/>
      </w:pPr>
      <w:rPr>
        <w:rFonts w:ascii="Courier New" w:hAnsi="Courier New" w:cs="Courier New" w:hint="default"/>
      </w:rPr>
    </w:lvl>
    <w:lvl w:ilvl="8" w:tplc="040C0005" w:tentative="1">
      <w:start w:val="1"/>
      <w:numFmt w:val="bullet"/>
      <w:lvlText w:val=""/>
      <w:lvlJc w:val="left"/>
      <w:pPr>
        <w:ind w:left="6959" w:hanging="360"/>
      </w:pPr>
      <w:rPr>
        <w:rFonts w:ascii="Wingdings" w:hAnsi="Wingdings" w:hint="default"/>
      </w:rPr>
    </w:lvl>
  </w:abstractNum>
  <w:abstractNum w:abstractNumId="6" w15:restartNumberingAfterBreak="0">
    <w:nsid w:val="44967EAA"/>
    <w:multiLevelType w:val="hybridMultilevel"/>
    <w:tmpl w:val="41F6C53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55C065A3"/>
    <w:multiLevelType w:val="hybridMultilevel"/>
    <w:tmpl w:val="B6A8EE64"/>
    <w:lvl w:ilvl="0" w:tplc="040C0001">
      <w:start w:val="1"/>
      <w:numFmt w:val="bullet"/>
      <w:lvlText w:val=""/>
      <w:lvlJc w:val="left"/>
      <w:pPr>
        <w:ind w:left="928" w:hanging="360"/>
      </w:pPr>
      <w:rPr>
        <w:rFonts w:ascii="Symbol" w:hAnsi="Symbol"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8" w15:restartNumberingAfterBreak="0">
    <w:nsid w:val="58A44AEA"/>
    <w:multiLevelType w:val="hybridMultilevel"/>
    <w:tmpl w:val="9586B79E"/>
    <w:lvl w:ilvl="0" w:tplc="CD8AD574">
      <w:numFmt w:val="bullet"/>
      <w:lvlText w:val=""/>
      <w:lvlJc w:val="left"/>
      <w:pPr>
        <w:ind w:left="927" w:hanging="360"/>
      </w:pPr>
      <w:rPr>
        <w:rFonts w:ascii="Symbol" w:eastAsia="Symbol" w:hAnsi="Symbol" w:cs="Symbol" w:hint="default"/>
        <w:w w:val="100"/>
        <w:sz w:val="22"/>
        <w:szCs w:val="22"/>
        <w:lang w:val="en-US" w:eastAsia="en-US" w:bidi="ar-SA"/>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9" w15:restartNumberingAfterBreak="0">
    <w:nsid w:val="76D33CE9"/>
    <w:multiLevelType w:val="hybridMultilevel"/>
    <w:tmpl w:val="F5B60F6E"/>
    <w:lvl w:ilvl="0" w:tplc="040C0005">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num w:numId="1" w16cid:durableId="1077093719">
    <w:abstractNumId w:val="3"/>
  </w:num>
  <w:num w:numId="2" w16cid:durableId="1208224434">
    <w:abstractNumId w:val="4"/>
  </w:num>
  <w:num w:numId="3" w16cid:durableId="158624022">
    <w:abstractNumId w:val="2"/>
  </w:num>
  <w:num w:numId="4" w16cid:durableId="284896383">
    <w:abstractNumId w:val="5"/>
  </w:num>
  <w:num w:numId="5" w16cid:durableId="2098477101">
    <w:abstractNumId w:val="7"/>
  </w:num>
  <w:num w:numId="6" w16cid:durableId="878664524">
    <w:abstractNumId w:val="8"/>
  </w:num>
  <w:num w:numId="7" w16cid:durableId="1120614186">
    <w:abstractNumId w:val="0"/>
  </w:num>
  <w:num w:numId="8" w16cid:durableId="1257250852">
    <w:abstractNumId w:val="9"/>
  </w:num>
  <w:num w:numId="9" w16cid:durableId="627516950">
    <w:abstractNumId w:val="6"/>
  </w:num>
  <w:num w:numId="10" w16cid:durableId="1699238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D0091"/>
    <w:rsid w:val="00007D13"/>
    <w:rsid w:val="000152C3"/>
    <w:rsid w:val="0016790E"/>
    <w:rsid w:val="00170DAE"/>
    <w:rsid w:val="001B3341"/>
    <w:rsid w:val="002238CC"/>
    <w:rsid w:val="002A4304"/>
    <w:rsid w:val="002C5515"/>
    <w:rsid w:val="00371CB3"/>
    <w:rsid w:val="00445FDE"/>
    <w:rsid w:val="004771CA"/>
    <w:rsid w:val="005234CF"/>
    <w:rsid w:val="00555D91"/>
    <w:rsid w:val="00645E84"/>
    <w:rsid w:val="0069754B"/>
    <w:rsid w:val="007325AF"/>
    <w:rsid w:val="007326C7"/>
    <w:rsid w:val="00734D3F"/>
    <w:rsid w:val="0076368D"/>
    <w:rsid w:val="00785D12"/>
    <w:rsid w:val="0090221D"/>
    <w:rsid w:val="00A1351A"/>
    <w:rsid w:val="00AB5142"/>
    <w:rsid w:val="00AD1987"/>
    <w:rsid w:val="00B34135"/>
    <w:rsid w:val="00D33300"/>
    <w:rsid w:val="00DA6ABD"/>
    <w:rsid w:val="00DD0091"/>
    <w:rsid w:val="00F11931"/>
    <w:rsid w:val="00F506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1DE814"/>
  <w15:docId w15:val="{FC276031-4E00-46F3-9319-EB4C9E768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6"/>
      <w:ind w:left="2908" w:right="2908"/>
      <w:jc w:val="center"/>
    </w:pPr>
    <w:rPr>
      <w:b/>
      <w:bCs/>
    </w:rPr>
  </w:style>
  <w:style w:type="paragraph" w:styleId="ListParagraph">
    <w:name w:val="List Paragraph"/>
    <w:basedOn w:val="Normal"/>
    <w:uiPriority w:val="34"/>
    <w:qFormat/>
    <w:pPr>
      <w:ind w:left="840" w:right="115" w:hanging="361"/>
    </w:pPr>
  </w:style>
  <w:style w:type="paragraph" w:customStyle="1" w:styleId="TableParagraph">
    <w:name w:val="Table Paragraph"/>
    <w:basedOn w:val="Normal"/>
    <w:uiPriority w:val="1"/>
    <w:qFormat/>
  </w:style>
  <w:style w:type="character" w:styleId="CommentReference">
    <w:name w:val="annotation reference"/>
    <w:basedOn w:val="DefaultParagraphFont"/>
    <w:unhideWhenUsed/>
    <w:rsid w:val="002A4304"/>
    <w:rPr>
      <w:sz w:val="16"/>
      <w:szCs w:val="16"/>
    </w:rPr>
  </w:style>
  <w:style w:type="paragraph" w:styleId="CommentText">
    <w:name w:val="annotation text"/>
    <w:basedOn w:val="Normal"/>
    <w:link w:val="CommentTextChar"/>
    <w:unhideWhenUsed/>
    <w:rsid w:val="002A4304"/>
    <w:rPr>
      <w:sz w:val="20"/>
      <w:szCs w:val="20"/>
    </w:rPr>
  </w:style>
  <w:style w:type="character" w:customStyle="1" w:styleId="CommentTextChar">
    <w:name w:val="Comment Text Char"/>
    <w:basedOn w:val="DefaultParagraphFont"/>
    <w:link w:val="CommentText"/>
    <w:rsid w:val="002A430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A4304"/>
    <w:rPr>
      <w:b/>
      <w:bCs/>
    </w:rPr>
  </w:style>
  <w:style w:type="character" w:customStyle="1" w:styleId="CommentSubjectChar">
    <w:name w:val="Comment Subject Char"/>
    <w:basedOn w:val="CommentTextChar"/>
    <w:link w:val="CommentSubject"/>
    <w:uiPriority w:val="99"/>
    <w:semiHidden/>
    <w:rsid w:val="002A4304"/>
    <w:rPr>
      <w:rFonts w:ascii="Calibri" w:eastAsia="Calibri" w:hAnsi="Calibri" w:cs="Calibri"/>
      <w:b/>
      <w:bCs/>
      <w:sz w:val="20"/>
      <w:szCs w:val="20"/>
    </w:rPr>
  </w:style>
  <w:style w:type="paragraph" w:styleId="Revision">
    <w:name w:val="Revision"/>
    <w:hidden/>
    <w:uiPriority w:val="99"/>
    <w:semiHidden/>
    <w:rsid w:val="00371CB3"/>
    <w:pPr>
      <w:widowControl/>
      <w:autoSpaceDE/>
      <w:autoSpaceDN/>
    </w:pPr>
    <w:rPr>
      <w:rFonts w:ascii="Calibri" w:eastAsia="Calibri" w:hAnsi="Calibri" w:cs="Calibri"/>
    </w:rPr>
  </w:style>
  <w:style w:type="paragraph" w:styleId="FootnoteText">
    <w:name w:val="footnote text"/>
    <w:basedOn w:val="Normal"/>
    <w:link w:val="FootnoteTextChar"/>
    <w:unhideWhenUsed/>
    <w:rsid w:val="004771CA"/>
    <w:rPr>
      <w:sz w:val="20"/>
      <w:szCs w:val="20"/>
    </w:rPr>
  </w:style>
  <w:style w:type="character" w:customStyle="1" w:styleId="FootnoteTextChar">
    <w:name w:val="Footnote Text Char"/>
    <w:basedOn w:val="DefaultParagraphFont"/>
    <w:link w:val="FootnoteText"/>
    <w:rsid w:val="004771CA"/>
    <w:rPr>
      <w:rFonts w:ascii="Calibri" w:eastAsia="Calibri" w:hAnsi="Calibri" w:cs="Calibri"/>
      <w:sz w:val="20"/>
      <w:szCs w:val="20"/>
    </w:rPr>
  </w:style>
  <w:style w:type="character" w:styleId="FootnoteReference">
    <w:name w:val="footnote reference"/>
    <w:basedOn w:val="DefaultParagraphFont"/>
    <w:unhideWhenUsed/>
    <w:rsid w:val="004771CA"/>
    <w:rPr>
      <w:vertAlign w:val="superscript"/>
    </w:rPr>
  </w:style>
  <w:style w:type="character" w:styleId="Hyperlink">
    <w:name w:val="Hyperlink"/>
    <w:basedOn w:val="DefaultParagraphFont"/>
    <w:uiPriority w:val="99"/>
    <w:unhideWhenUsed/>
    <w:rsid w:val="004771CA"/>
    <w:rPr>
      <w:color w:val="0000FF" w:themeColor="hyperlink"/>
      <w:u w:val="single"/>
    </w:rPr>
  </w:style>
  <w:style w:type="character" w:styleId="UnresolvedMention">
    <w:name w:val="Unresolved Mention"/>
    <w:basedOn w:val="DefaultParagraphFont"/>
    <w:uiPriority w:val="99"/>
    <w:semiHidden/>
    <w:unhideWhenUsed/>
    <w:rsid w:val="004771CA"/>
    <w:rPr>
      <w:color w:val="605E5C"/>
      <w:shd w:val="clear" w:color="auto" w:fill="E1DFDD"/>
    </w:rPr>
  </w:style>
  <w:style w:type="character" w:styleId="FollowedHyperlink">
    <w:name w:val="FollowedHyperlink"/>
    <w:basedOn w:val="DefaultParagraphFont"/>
    <w:uiPriority w:val="99"/>
    <w:semiHidden/>
    <w:unhideWhenUsed/>
    <w:rsid w:val="00785D12"/>
    <w:rPr>
      <w:color w:val="800080" w:themeColor="followedHyperlink"/>
      <w:u w:val="single"/>
    </w:rPr>
  </w:style>
  <w:style w:type="table" w:styleId="TableGrid">
    <w:name w:val="Table Grid"/>
    <w:basedOn w:val="TableNormal"/>
    <w:rsid w:val="00D33300"/>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26C7"/>
    <w:pPr>
      <w:tabs>
        <w:tab w:val="center" w:pos="4513"/>
        <w:tab w:val="right" w:pos="9026"/>
      </w:tabs>
    </w:pPr>
  </w:style>
  <w:style w:type="character" w:customStyle="1" w:styleId="HeaderChar">
    <w:name w:val="Header Char"/>
    <w:basedOn w:val="DefaultParagraphFont"/>
    <w:link w:val="Header"/>
    <w:uiPriority w:val="99"/>
    <w:rsid w:val="007326C7"/>
    <w:rPr>
      <w:rFonts w:ascii="Calibri" w:eastAsia="Calibri" w:hAnsi="Calibri" w:cs="Calibri"/>
    </w:rPr>
  </w:style>
  <w:style w:type="paragraph" w:styleId="Footer">
    <w:name w:val="footer"/>
    <w:basedOn w:val="Normal"/>
    <w:link w:val="FooterChar"/>
    <w:uiPriority w:val="99"/>
    <w:unhideWhenUsed/>
    <w:rsid w:val="007326C7"/>
    <w:pPr>
      <w:tabs>
        <w:tab w:val="center" w:pos="4513"/>
        <w:tab w:val="right" w:pos="9026"/>
      </w:tabs>
    </w:pPr>
  </w:style>
  <w:style w:type="character" w:customStyle="1" w:styleId="FooterChar">
    <w:name w:val="Footer Char"/>
    <w:basedOn w:val="DefaultParagraphFont"/>
    <w:link w:val="Footer"/>
    <w:uiPriority w:val="99"/>
    <w:rsid w:val="007326C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coepilotseries.smapply.io/protected/r/FkmBTc_C-GJ6iD28zx8OmMjdxwM6qbz1XFuiwusn6cabsI4GcKCG2xMJ93pfInCNtNqpukKOBQnVjenr1SvH3w==/CoE_PilotSeries_OfficialExchangeRate_Call2023.pdf" TargetMode="External"/><Relationship Id="rId2" Type="http://schemas.openxmlformats.org/officeDocument/2006/relationships/hyperlink" Target="https://rm.coe.int/exchange-rates-taux-de-change-23-02-24/1680aea178" TargetMode="External"/><Relationship Id="rId1" Type="http://schemas.openxmlformats.org/officeDocument/2006/relationships/hyperlink" Target="https://coepilotseries.smapply.io/protected/r/FkmBTc_C-GJ6iD28zx8OmMjdxwM6qbz1XFuiwusn6cabsI4GcKCG2xMJ93pfInCNtNqpukKOBQnVjenr1SvH3w==/CoE_PilotSeries_OfficialExchangeRate_Call2023.pdf" TargetMode="External"/><Relationship Id="rId4" Type="http://schemas.openxmlformats.org/officeDocument/2006/relationships/hyperlink" Target="https://rm.coe.int/exchange-rates-taux-de-change-23-02-24/1680aea1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2FE95-E029-4A51-BEA2-A2690643C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10</Pages>
  <Words>2048</Words>
  <Characters>11267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BOYLAN Marise</dc:creator>
  <cp:lastModifiedBy>TROLONG-BAILLY Clementine</cp:lastModifiedBy>
  <cp:revision>21</cp:revision>
  <dcterms:created xsi:type="dcterms:W3CDTF">2024-08-05T14:21:00Z</dcterms:created>
  <dcterms:modified xsi:type="dcterms:W3CDTF">2024-09-13T08:16:00Z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2019-05-02T00:00:00Z</vt:filetime>
  </property>
  <property fmtid="{D5CDD505-2E9C-101B-9397-08002B2CF9AE}" pid="3" name="Creator">
    <vt:lpwstr>Acrobat PDFMaker 19 for Word</vt:lpwstr>
  </property>
  <property fmtid="{D5CDD505-2E9C-101B-9397-08002B2CF9AE}" pid="4" name="LastSaved">
    <vt:filetime>2024-08-05T00:00:00Z</vt:filetime>
  </property>
</Properties>
</file>