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77777777" w:rsidR="00463EDB" w:rsidRPr="00C63811" w:rsidRDefault="00463EDB" w:rsidP="002C6ED8">
      <w:pPr>
        <w:spacing w:after="0" w:line="240" w:lineRule="auto"/>
        <w:rPr>
          <w:rFonts w:ascii="Tahoma" w:hAnsi="Tahoma" w:cs="Tahoma"/>
          <w:b/>
          <w:sz w:val="20"/>
        </w:rPr>
      </w:pPr>
    </w:p>
    <w:p w14:paraId="05FE09C0" w14:textId="77777777" w:rsidR="00463EDB" w:rsidRPr="00C63811" w:rsidRDefault="00463EDB" w:rsidP="002C6ED8">
      <w:pPr>
        <w:spacing w:after="0" w:line="240" w:lineRule="auto"/>
        <w:rPr>
          <w:rFonts w:ascii="Tahoma" w:hAnsi="Tahoma" w:cs="Tahoma"/>
          <w:b/>
          <w:sz w:val="20"/>
        </w:rPr>
      </w:pPr>
    </w:p>
    <w:p w14:paraId="05FE09C1" w14:textId="77777777" w:rsidR="00463EDB" w:rsidRPr="00C63811" w:rsidRDefault="00463EDB" w:rsidP="002C6ED8">
      <w:pPr>
        <w:spacing w:after="0" w:line="240" w:lineRule="auto"/>
        <w:rPr>
          <w:rFonts w:ascii="Tahoma" w:hAnsi="Tahoma" w:cs="Tahoma"/>
          <w:b/>
          <w:sz w:val="20"/>
        </w:rPr>
      </w:pPr>
    </w:p>
    <w:p w14:paraId="05FE09C2" w14:textId="77777777" w:rsidR="000679CE" w:rsidRPr="00C63811" w:rsidRDefault="000679CE" w:rsidP="002C6ED8">
      <w:pPr>
        <w:spacing w:after="0" w:line="240" w:lineRule="auto"/>
        <w:rPr>
          <w:rFonts w:ascii="Tahoma" w:hAnsi="Tahoma" w:cs="Tahoma"/>
          <w:b/>
          <w:sz w:val="20"/>
        </w:rPr>
      </w:pPr>
    </w:p>
    <w:p w14:paraId="05FE09C3" w14:textId="77777777" w:rsidR="00C92E35" w:rsidRPr="00C63811"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4" w14:textId="77777777" w:rsidR="00C92E35" w:rsidRPr="00C63811"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5" w14:textId="77777777" w:rsidR="00C92E35" w:rsidRPr="00C63811"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6" w14:textId="77777777" w:rsidR="002120A4" w:rsidRPr="00C63811" w:rsidRDefault="002120A4" w:rsidP="002120A4">
      <w:pPr>
        <w:tabs>
          <w:tab w:val="center" w:pos="4680"/>
          <w:tab w:val="right" w:pos="9360"/>
        </w:tabs>
        <w:spacing w:after="0" w:line="240" w:lineRule="auto"/>
        <w:jc w:val="center"/>
        <w:rPr>
          <w:rFonts w:ascii="Tahoma" w:eastAsia="Calibri" w:hAnsi="Tahoma" w:cs="Tahoma"/>
          <w:b/>
          <w:sz w:val="28"/>
          <w:szCs w:val="36"/>
        </w:rPr>
      </w:pPr>
      <w:r w:rsidRPr="00C63811">
        <w:rPr>
          <w:rFonts w:ascii="Tahoma" w:eastAsia="Calibri" w:hAnsi="Tahoma" w:cs="Tahoma"/>
          <w:b/>
          <w:sz w:val="28"/>
          <w:szCs w:val="36"/>
        </w:rPr>
        <w:t>CALL FOR TENDERS</w:t>
      </w:r>
    </w:p>
    <w:p w14:paraId="05FE09C7" w14:textId="77777777" w:rsidR="00534ED3" w:rsidRPr="00C63811" w:rsidRDefault="00534ED3" w:rsidP="00616F64">
      <w:pPr>
        <w:tabs>
          <w:tab w:val="center" w:pos="4680"/>
          <w:tab w:val="right" w:pos="9360"/>
        </w:tabs>
        <w:spacing w:after="0" w:line="240" w:lineRule="auto"/>
        <w:jc w:val="center"/>
        <w:rPr>
          <w:rFonts w:ascii="Tahoma" w:eastAsia="Calibri" w:hAnsi="Tahoma" w:cs="Tahoma"/>
          <w:b/>
          <w:caps/>
          <w:szCs w:val="24"/>
        </w:rPr>
      </w:pPr>
    </w:p>
    <w:p w14:paraId="2F7A2667" w14:textId="137CB48E" w:rsidR="000E55AE" w:rsidRPr="00C63811" w:rsidRDefault="002120A4" w:rsidP="000E55AE">
      <w:pPr>
        <w:pStyle w:val="xl24"/>
        <w:spacing w:before="0" w:beforeAutospacing="0" w:after="0" w:afterAutospacing="0"/>
        <w:jc w:val="center"/>
        <w:rPr>
          <w:rFonts w:ascii="Tahoma" w:hAnsi="Tahoma" w:cs="Tahoma"/>
          <w:bCs w:val="0"/>
          <w:sz w:val="22"/>
          <w:szCs w:val="28"/>
        </w:rPr>
      </w:pPr>
      <w:r w:rsidRPr="00C63811">
        <w:rPr>
          <w:rFonts w:ascii="Tahoma" w:eastAsia="Calibri" w:hAnsi="Tahoma" w:cs="Tahoma"/>
          <w:caps/>
          <w:sz w:val="20"/>
        </w:rPr>
        <w:t>for the provision of</w:t>
      </w:r>
      <w:r w:rsidR="00AC0451">
        <w:rPr>
          <w:rFonts w:ascii="Tahoma" w:eastAsia="Calibri" w:hAnsi="Tahoma" w:cs="Tahoma"/>
          <w:caps/>
          <w:sz w:val="20"/>
        </w:rPr>
        <w:t xml:space="preserve"> intellectual services on history education</w:t>
      </w:r>
    </w:p>
    <w:p w14:paraId="05FE09C8" w14:textId="0E5A0B8F" w:rsidR="002120A4" w:rsidRPr="00C63811" w:rsidRDefault="002120A4" w:rsidP="00616F64">
      <w:pPr>
        <w:tabs>
          <w:tab w:val="center" w:pos="4680"/>
          <w:tab w:val="right" w:pos="9360"/>
        </w:tabs>
        <w:spacing w:after="0" w:line="240" w:lineRule="auto"/>
        <w:jc w:val="center"/>
        <w:rPr>
          <w:rFonts w:ascii="Tahoma" w:eastAsia="Calibri" w:hAnsi="Tahoma" w:cs="Tahoma"/>
          <w:caps/>
          <w:szCs w:val="24"/>
          <w:lang w:eastAsia="en-GB"/>
        </w:rPr>
      </w:pPr>
    </w:p>
    <w:p w14:paraId="05FE09C9" w14:textId="77777777" w:rsidR="000679CE" w:rsidRPr="00C63811" w:rsidRDefault="000679CE" w:rsidP="002C6ED8">
      <w:pPr>
        <w:spacing w:after="0" w:line="240" w:lineRule="auto"/>
        <w:rPr>
          <w:rFonts w:ascii="Tahoma" w:hAnsi="Tahoma" w:cs="Tahoma"/>
          <w:b/>
          <w:sz w:val="20"/>
        </w:rPr>
      </w:pPr>
    </w:p>
    <w:p w14:paraId="05FE09CA" w14:textId="3789233E" w:rsidR="006638B3" w:rsidRPr="00C63811" w:rsidRDefault="00D5617A" w:rsidP="006638B3">
      <w:pPr>
        <w:spacing w:after="0" w:line="240" w:lineRule="auto"/>
        <w:jc w:val="center"/>
        <w:rPr>
          <w:rFonts w:ascii="Tahoma" w:hAnsi="Tahoma" w:cs="Tahoma"/>
          <w:b/>
          <w:szCs w:val="28"/>
        </w:rPr>
      </w:pPr>
      <w:r w:rsidRPr="00C63811">
        <w:rPr>
          <w:rFonts w:ascii="Tahoma" w:hAnsi="Tahoma" w:cs="Tahoma"/>
          <w:b/>
          <w:szCs w:val="28"/>
        </w:rPr>
        <w:t>20</w:t>
      </w:r>
      <w:r w:rsidR="0005798C">
        <w:rPr>
          <w:rFonts w:ascii="Tahoma" w:hAnsi="Tahoma" w:cs="Tahoma"/>
          <w:b/>
          <w:szCs w:val="28"/>
        </w:rPr>
        <w:t>2</w:t>
      </w:r>
      <w:r w:rsidR="00AC0451">
        <w:rPr>
          <w:rFonts w:ascii="Tahoma" w:hAnsi="Tahoma" w:cs="Tahoma"/>
          <w:b/>
          <w:szCs w:val="28"/>
        </w:rPr>
        <w:t>3</w:t>
      </w:r>
      <w:r w:rsidR="006638B3" w:rsidRPr="00C63811">
        <w:rPr>
          <w:rFonts w:ascii="Tahoma" w:hAnsi="Tahoma" w:cs="Tahoma"/>
          <w:b/>
          <w:szCs w:val="28"/>
        </w:rPr>
        <w:t>/AO/</w:t>
      </w:r>
      <w:r w:rsidR="00654158">
        <w:rPr>
          <w:rFonts w:ascii="Tahoma" w:hAnsi="Tahoma" w:cs="Tahoma"/>
          <w:b/>
          <w:szCs w:val="28"/>
        </w:rPr>
        <w:t>88</w:t>
      </w:r>
    </w:p>
    <w:p w14:paraId="05FE09CB" w14:textId="77777777" w:rsidR="00C73110" w:rsidRPr="00C63811" w:rsidRDefault="00C73110" w:rsidP="006638B3">
      <w:pPr>
        <w:spacing w:after="0" w:line="240" w:lineRule="auto"/>
        <w:jc w:val="center"/>
        <w:rPr>
          <w:rFonts w:ascii="Tahoma" w:hAnsi="Tahoma" w:cs="Tahoma"/>
          <w:b/>
          <w:sz w:val="20"/>
        </w:rPr>
      </w:pPr>
    </w:p>
    <w:p w14:paraId="04F8968E" w14:textId="77777777" w:rsidR="004B65E5" w:rsidRPr="00C63811" w:rsidRDefault="004B65E5" w:rsidP="006638B3">
      <w:pPr>
        <w:spacing w:after="0" w:line="240" w:lineRule="auto"/>
        <w:jc w:val="center"/>
        <w:rPr>
          <w:rFonts w:ascii="Tahoma" w:hAnsi="Tahoma" w:cs="Tahoma"/>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130"/>
        <w:gridCol w:w="4897"/>
      </w:tblGrid>
      <w:tr w:rsidR="004B65E5" w:rsidRPr="00C63811" w14:paraId="1442A64C" w14:textId="77777777" w:rsidTr="00C63811">
        <w:trPr>
          <w:trHeight w:val="953"/>
        </w:trPr>
        <w:tc>
          <w:tcPr>
            <w:tcW w:w="4219" w:type="dxa"/>
            <w:tcBorders>
              <w:bottom w:val="nil"/>
            </w:tcBorders>
            <w:shd w:val="clear" w:color="auto" w:fill="DBE5F1" w:themeFill="accent1" w:themeFillTint="33"/>
            <w:vAlign w:val="center"/>
          </w:tcPr>
          <w:p w14:paraId="3AE37992"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Object of the procurement procedure </w:t>
            </w:r>
            <w:r w:rsidRPr="00C63811">
              <w:rPr>
                <w:rFonts w:ascii="Arial" w:hAnsi="Arial" w:cs="Arial"/>
                <w:b/>
                <w:sz w:val="18"/>
              </w:rPr>
              <w:t>►</w:t>
            </w:r>
          </w:p>
        </w:tc>
        <w:sdt>
          <w:sdtPr>
            <w:rPr>
              <w:rFonts w:ascii="Tahoma" w:hAnsi="Tahoma" w:cs="Tahoma"/>
              <w:sz w:val="18"/>
              <w:szCs w:val="20"/>
            </w:rPr>
            <w:id w:val="626742926"/>
            <w:placeholder>
              <w:docPart w:val="60E90AB795304085BA5EA67F0D27707D"/>
            </w:placeholder>
          </w:sdtPr>
          <w:sdtEndPr>
            <w:rPr>
              <w:lang w:eastAsia="fr-FR"/>
            </w:rPr>
          </w:sdtEndPr>
          <w:sdtContent>
            <w:tc>
              <w:tcPr>
                <w:tcW w:w="5024" w:type="dxa"/>
                <w:tcBorders>
                  <w:bottom w:val="nil"/>
                </w:tcBorders>
                <w:shd w:val="clear" w:color="auto" w:fill="DBE5F1" w:themeFill="accent1" w:themeFillTint="33"/>
                <w:vAlign w:val="center"/>
              </w:tcPr>
              <w:p w14:paraId="43BBBCB1" w14:textId="412F8C4A" w:rsidR="004B65E5" w:rsidRPr="00C63811" w:rsidRDefault="00AC0451" w:rsidP="00C63811">
                <w:pPr>
                  <w:ind w:left="175"/>
                  <w:rPr>
                    <w:rFonts w:ascii="Tahoma" w:hAnsi="Tahoma" w:cs="Tahoma"/>
                    <w:sz w:val="18"/>
                  </w:rPr>
                </w:pPr>
                <w:r>
                  <w:rPr>
                    <w:rFonts w:ascii="Tahoma" w:hAnsi="Tahoma" w:cs="Tahoma"/>
                    <w:sz w:val="18"/>
                    <w:szCs w:val="20"/>
                  </w:rPr>
                  <w:t>The provision of intellectual services in the field of history education</w:t>
                </w:r>
              </w:p>
            </w:tc>
          </w:sdtContent>
        </w:sdt>
      </w:tr>
      <w:tr w:rsidR="004B65E5" w:rsidRPr="00C63811" w14:paraId="6262487C" w14:textId="77777777" w:rsidTr="00C63811">
        <w:trPr>
          <w:trHeight w:val="856"/>
        </w:trPr>
        <w:tc>
          <w:tcPr>
            <w:tcW w:w="4219" w:type="dxa"/>
            <w:shd w:val="clear" w:color="auto" w:fill="F2F2F2" w:themeFill="background1" w:themeFillShade="F2"/>
            <w:vAlign w:val="center"/>
          </w:tcPr>
          <w:p w14:paraId="5BF27CD6"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Project </w:t>
            </w:r>
            <w:r w:rsidRPr="00C63811">
              <w:rPr>
                <w:rFonts w:ascii="Arial" w:hAnsi="Arial" w:cs="Arial"/>
                <w:b/>
                <w:sz w:val="18"/>
              </w:rPr>
              <w:t>►</w:t>
            </w:r>
          </w:p>
        </w:tc>
        <w:sdt>
          <w:sdtPr>
            <w:rPr>
              <w:rFonts w:ascii="Tahoma" w:hAnsi="Tahoma" w:cs="Tahoma"/>
              <w:sz w:val="18"/>
              <w:szCs w:val="20"/>
            </w:rPr>
            <w:id w:val="-562098808"/>
            <w:placeholder>
              <w:docPart w:val="A3ED3D09AB83490BB5368DD7E1A651CE"/>
            </w:placeholder>
          </w:sdtPr>
          <w:sdtEndPr>
            <w:rPr>
              <w:lang w:eastAsia="fr-FR"/>
            </w:rPr>
          </w:sdtEndPr>
          <w:sdtContent>
            <w:tc>
              <w:tcPr>
                <w:tcW w:w="5024" w:type="dxa"/>
                <w:shd w:val="clear" w:color="auto" w:fill="F2F2F2" w:themeFill="background1" w:themeFillShade="F2"/>
                <w:vAlign w:val="center"/>
              </w:tcPr>
              <w:p w14:paraId="00AC05AC" w14:textId="42118448" w:rsidR="004B65E5" w:rsidRPr="00C63811" w:rsidRDefault="00AC0451" w:rsidP="00C63811">
                <w:pPr>
                  <w:ind w:left="175"/>
                  <w:rPr>
                    <w:rFonts w:ascii="Tahoma" w:hAnsi="Tahoma" w:cs="Tahoma"/>
                    <w:sz w:val="18"/>
                  </w:rPr>
                </w:pPr>
                <w:r>
                  <w:rPr>
                    <w:rFonts w:ascii="Tahoma" w:hAnsi="Tahoma" w:cs="Tahoma"/>
                    <w:sz w:val="18"/>
                    <w:szCs w:val="20"/>
                  </w:rPr>
                  <w:t>Observatory on History Teaching in Europe</w:t>
                </w:r>
              </w:p>
            </w:tc>
          </w:sdtContent>
        </w:sdt>
      </w:tr>
      <w:tr w:rsidR="004B65E5" w:rsidRPr="00C63811" w14:paraId="75D8E17F" w14:textId="77777777" w:rsidTr="00C63811">
        <w:trPr>
          <w:trHeight w:val="1123"/>
        </w:trPr>
        <w:tc>
          <w:tcPr>
            <w:tcW w:w="4219" w:type="dxa"/>
            <w:tcBorders>
              <w:bottom w:val="nil"/>
            </w:tcBorders>
            <w:shd w:val="clear" w:color="auto" w:fill="DBE5F1" w:themeFill="accent1" w:themeFillTint="33"/>
            <w:vAlign w:val="center"/>
          </w:tcPr>
          <w:p w14:paraId="6F83B54E"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Organisation and buying entity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2ACF6B19" w14:textId="77777777" w:rsidR="004B65E5" w:rsidRPr="00C63811" w:rsidRDefault="004B65E5" w:rsidP="00C63811">
            <w:pPr>
              <w:ind w:left="175"/>
              <w:rPr>
                <w:rFonts w:ascii="Tahoma" w:hAnsi="Tahoma" w:cs="Tahoma"/>
                <w:sz w:val="18"/>
              </w:rPr>
            </w:pPr>
            <w:r w:rsidRPr="00C63811">
              <w:rPr>
                <w:rFonts w:ascii="Tahoma" w:hAnsi="Tahoma" w:cs="Tahoma"/>
                <w:sz w:val="18"/>
              </w:rPr>
              <w:t>Council of Europe</w:t>
            </w:r>
          </w:p>
          <w:p w14:paraId="724C5800" w14:textId="11A21D7D" w:rsidR="004B65E5" w:rsidRPr="00C63811" w:rsidRDefault="00724AA5" w:rsidP="00C63811">
            <w:pPr>
              <w:ind w:left="175"/>
              <w:rPr>
                <w:rFonts w:ascii="Tahoma" w:hAnsi="Tahoma" w:cs="Tahoma"/>
                <w:sz w:val="18"/>
                <w:szCs w:val="20"/>
              </w:rPr>
            </w:pPr>
            <w:sdt>
              <w:sdtPr>
                <w:rPr>
                  <w:rFonts w:ascii="Tahoma" w:hAnsi="Tahoma" w:cs="Tahoma"/>
                  <w:sz w:val="18"/>
                  <w:szCs w:val="20"/>
                </w:rPr>
                <w:id w:val="1526827142"/>
                <w:placeholder>
                  <w:docPart w:val="2F25CC5DB4B8460393A383E2093A5169"/>
                </w:placeholder>
              </w:sdtPr>
              <w:sdtEndPr>
                <w:rPr>
                  <w:lang w:eastAsia="fr-FR"/>
                </w:rPr>
              </w:sdtEndPr>
              <w:sdtContent>
                <w:r w:rsidR="00AC0451">
                  <w:rPr>
                    <w:rFonts w:ascii="Tahoma" w:hAnsi="Tahoma" w:cs="Tahoma"/>
                    <w:sz w:val="18"/>
                    <w:szCs w:val="20"/>
                  </w:rPr>
                  <w:t>Education De</w:t>
                </w:r>
                <w:r w:rsidR="00663BCB">
                  <w:rPr>
                    <w:rFonts w:ascii="Tahoma" w:hAnsi="Tahoma" w:cs="Tahoma"/>
                    <w:sz w:val="18"/>
                    <w:szCs w:val="20"/>
                  </w:rPr>
                  <w:t>pa</w:t>
                </w:r>
                <w:r w:rsidR="00AC0451">
                  <w:rPr>
                    <w:rFonts w:ascii="Tahoma" w:hAnsi="Tahoma" w:cs="Tahoma"/>
                    <w:sz w:val="18"/>
                    <w:szCs w:val="20"/>
                  </w:rPr>
                  <w:t>rtment</w:t>
                </w:r>
              </w:sdtContent>
            </w:sdt>
          </w:p>
        </w:tc>
      </w:tr>
      <w:tr w:rsidR="004B65E5" w:rsidRPr="00C63811" w14:paraId="40DEA70C" w14:textId="77777777" w:rsidTr="00C63811">
        <w:trPr>
          <w:trHeight w:val="983"/>
        </w:trPr>
        <w:tc>
          <w:tcPr>
            <w:tcW w:w="4219" w:type="dxa"/>
            <w:shd w:val="clear" w:color="auto" w:fill="F2F2F2" w:themeFill="background1" w:themeFillShade="F2"/>
            <w:vAlign w:val="center"/>
          </w:tcPr>
          <w:p w14:paraId="1C4FBBC0"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Type of contract </w:t>
            </w:r>
            <w:r w:rsidRPr="00C63811">
              <w:rPr>
                <w:rFonts w:ascii="Arial" w:hAnsi="Arial" w:cs="Arial"/>
                <w:b/>
                <w:sz w:val="18"/>
              </w:rPr>
              <w:t>►</w:t>
            </w:r>
          </w:p>
        </w:tc>
        <w:tc>
          <w:tcPr>
            <w:tcW w:w="5024" w:type="dxa"/>
            <w:shd w:val="clear" w:color="auto" w:fill="F2F2F2" w:themeFill="background1" w:themeFillShade="F2"/>
            <w:vAlign w:val="center"/>
          </w:tcPr>
          <w:p w14:paraId="39E27CE8" w14:textId="224C9884" w:rsidR="004B65E5" w:rsidRPr="00C63811" w:rsidRDefault="004B65E5" w:rsidP="004B65E5">
            <w:pPr>
              <w:ind w:left="175"/>
              <w:rPr>
                <w:rFonts w:ascii="Tahoma" w:hAnsi="Tahoma" w:cs="Tahoma"/>
                <w:sz w:val="18"/>
              </w:rPr>
            </w:pPr>
            <w:r w:rsidRPr="00C63811">
              <w:rPr>
                <w:rFonts w:ascii="Tahoma" w:hAnsi="Tahoma" w:cs="Tahoma"/>
                <w:b/>
                <w:sz w:val="18"/>
              </w:rPr>
              <w:t xml:space="preserve">Framework </w:t>
            </w:r>
            <w:r w:rsidR="002D63ED" w:rsidRPr="00C63811">
              <w:rPr>
                <w:rFonts w:ascii="Tahoma" w:hAnsi="Tahoma" w:cs="Tahoma"/>
                <w:b/>
                <w:sz w:val="18"/>
              </w:rPr>
              <w:t>C</w:t>
            </w:r>
            <w:r w:rsidRPr="00C63811">
              <w:rPr>
                <w:rFonts w:ascii="Tahoma" w:hAnsi="Tahoma" w:cs="Tahoma"/>
                <w:b/>
                <w:sz w:val="18"/>
              </w:rPr>
              <w:t>ontract</w:t>
            </w:r>
          </w:p>
        </w:tc>
      </w:tr>
      <w:tr w:rsidR="004B65E5" w:rsidRPr="00C63811" w14:paraId="33C2EDE5" w14:textId="77777777" w:rsidTr="00C63811">
        <w:trPr>
          <w:trHeight w:val="558"/>
        </w:trPr>
        <w:tc>
          <w:tcPr>
            <w:tcW w:w="4219" w:type="dxa"/>
            <w:tcBorders>
              <w:bottom w:val="nil"/>
            </w:tcBorders>
            <w:shd w:val="clear" w:color="auto" w:fill="DBE5F1" w:themeFill="accent1" w:themeFillTint="33"/>
            <w:vAlign w:val="center"/>
          </w:tcPr>
          <w:p w14:paraId="38BB5E3D"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Duration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1ED97541" w14:textId="77777777" w:rsidR="004B65E5" w:rsidRDefault="004B65E5" w:rsidP="00746A21">
            <w:pPr>
              <w:ind w:left="155"/>
              <w:rPr>
                <w:rFonts w:ascii="Tahoma" w:hAnsi="Tahoma" w:cs="Tahoma"/>
                <w:sz w:val="18"/>
                <w:szCs w:val="20"/>
                <w:lang w:eastAsia="fr-FR"/>
              </w:rPr>
            </w:pPr>
            <w:r w:rsidRPr="00C63811">
              <w:rPr>
                <w:rFonts w:ascii="Tahoma" w:hAnsi="Tahoma" w:cs="Tahoma"/>
                <w:sz w:val="18"/>
                <w:szCs w:val="20"/>
              </w:rPr>
              <w:t xml:space="preserve">Until </w:t>
            </w:r>
            <w:sdt>
              <w:sdtPr>
                <w:rPr>
                  <w:rFonts w:ascii="Tahoma" w:hAnsi="Tahoma" w:cs="Tahoma"/>
                  <w:sz w:val="18"/>
                  <w:szCs w:val="20"/>
                </w:rPr>
                <w:id w:val="-865057126"/>
                <w:placeholder>
                  <w:docPart w:val="51233458C03C43529FB652AB784FAE2B"/>
                </w:placeholder>
                <w:date w:fullDate="2026-12-31T00:00:00Z">
                  <w:dateFormat w:val="dd MMMM yyyy"/>
                  <w:lid w:val="en-GB"/>
                  <w:storeMappedDataAs w:val="dateTime"/>
                  <w:calendar w:val="gregorian"/>
                </w:date>
              </w:sdtPr>
              <w:sdtEndPr>
                <w:rPr>
                  <w:lang w:eastAsia="fr-FR"/>
                </w:rPr>
              </w:sdtEndPr>
              <w:sdtContent>
                <w:r w:rsidR="00046BB7">
                  <w:rPr>
                    <w:rFonts w:ascii="Tahoma" w:hAnsi="Tahoma" w:cs="Tahoma"/>
                    <w:sz w:val="18"/>
                    <w:szCs w:val="20"/>
                  </w:rPr>
                  <w:t>31</w:t>
                </w:r>
                <w:r w:rsidR="00AC0451">
                  <w:rPr>
                    <w:rFonts w:ascii="Tahoma" w:hAnsi="Tahoma" w:cs="Tahoma"/>
                    <w:sz w:val="18"/>
                    <w:szCs w:val="20"/>
                  </w:rPr>
                  <w:t xml:space="preserve"> </w:t>
                </w:r>
                <w:r w:rsidR="00046BB7">
                  <w:rPr>
                    <w:rFonts w:ascii="Tahoma" w:hAnsi="Tahoma" w:cs="Tahoma"/>
                    <w:sz w:val="18"/>
                    <w:szCs w:val="20"/>
                  </w:rPr>
                  <w:t>December</w:t>
                </w:r>
                <w:r w:rsidR="00AC0451">
                  <w:rPr>
                    <w:rFonts w:ascii="Tahoma" w:hAnsi="Tahoma" w:cs="Tahoma"/>
                    <w:sz w:val="18"/>
                    <w:szCs w:val="20"/>
                  </w:rPr>
                  <w:t xml:space="preserve"> 2026</w:t>
                </w:r>
              </w:sdtContent>
            </w:sdt>
          </w:p>
          <w:p w14:paraId="071B0CB3" w14:textId="4ADE809D" w:rsidR="00BF1034" w:rsidRPr="00C63811" w:rsidRDefault="00BF1034" w:rsidP="00746A21">
            <w:pPr>
              <w:ind w:left="155"/>
              <w:rPr>
                <w:rFonts w:ascii="Tahoma" w:hAnsi="Tahoma" w:cs="Tahoma"/>
                <w:sz w:val="18"/>
                <w:szCs w:val="20"/>
              </w:rPr>
            </w:pPr>
            <w:r>
              <w:rPr>
                <w:rFonts w:ascii="Tahoma" w:hAnsi="Tahoma" w:cs="Tahoma"/>
                <w:sz w:val="18"/>
                <w:szCs w:val="20"/>
                <w:lang w:eastAsia="fr-FR"/>
              </w:rPr>
              <w:t>Renewable until 31 December 2028</w:t>
            </w:r>
          </w:p>
        </w:tc>
      </w:tr>
      <w:tr w:rsidR="004B65E5" w:rsidRPr="00C63811" w14:paraId="4B930EF1" w14:textId="77777777" w:rsidTr="00C63811">
        <w:trPr>
          <w:trHeight w:val="983"/>
        </w:trPr>
        <w:tc>
          <w:tcPr>
            <w:tcW w:w="4219" w:type="dxa"/>
            <w:shd w:val="clear" w:color="auto" w:fill="F2F2F2" w:themeFill="background1" w:themeFillShade="F2"/>
            <w:vAlign w:val="center"/>
          </w:tcPr>
          <w:p w14:paraId="582D2CE0"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Expected starting date </w:t>
            </w:r>
            <w:r w:rsidRPr="00C63811">
              <w:rPr>
                <w:rFonts w:ascii="Arial" w:hAnsi="Arial" w:cs="Arial"/>
                <w:b/>
                <w:sz w:val="18"/>
              </w:rPr>
              <w:t>►</w:t>
            </w:r>
          </w:p>
        </w:tc>
        <w:sdt>
          <w:sdtPr>
            <w:rPr>
              <w:rFonts w:ascii="Tahoma" w:hAnsi="Tahoma" w:cs="Tahoma"/>
              <w:sz w:val="18"/>
              <w:szCs w:val="20"/>
            </w:rPr>
            <w:id w:val="-616839207"/>
            <w:placeholder>
              <w:docPart w:val="269956159C524A6BA6CC74BB66D9CF74"/>
            </w:placeholder>
            <w:date w:fullDate="2024-01-31T00:00:00Z">
              <w:dateFormat w:val="dd MMMM yyyy"/>
              <w:lid w:val="en-GB"/>
              <w:storeMappedDataAs w:val="dateTime"/>
              <w:calendar w:val="gregorian"/>
            </w:date>
          </w:sdtPr>
          <w:sdtEndPr>
            <w:rPr>
              <w:lang w:eastAsia="fr-FR"/>
            </w:rPr>
          </w:sdtEndPr>
          <w:sdtContent>
            <w:tc>
              <w:tcPr>
                <w:tcW w:w="5024" w:type="dxa"/>
                <w:shd w:val="clear" w:color="auto" w:fill="F2F2F2" w:themeFill="background1" w:themeFillShade="F2"/>
                <w:vAlign w:val="center"/>
              </w:tcPr>
              <w:p w14:paraId="581F808A" w14:textId="716C6E3D" w:rsidR="004B65E5" w:rsidRPr="00C63811" w:rsidRDefault="0025376C" w:rsidP="00C63811">
                <w:pPr>
                  <w:ind w:left="175"/>
                  <w:rPr>
                    <w:rFonts w:ascii="Tahoma" w:hAnsi="Tahoma" w:cs="Tahoma"/>
                    <w:sz w:val="18"/>
                  </w:rPr>
                </w:pPr>
                <w:r>
                  <w:rPr>
                    <w:rFonts w:ascii="Tahoma" w:hAnsi="Tahoma" w:cs="Tahoma"/>
                    <w:sz w:val="18"/>
                    <w:szCs w:val="20"/>
                  </w:rPr>
                  <w:t>31</w:t>
                </w:r>
                <w:r w:rsidR="00046BB7">
                  <w:rPr>
                    <w:rFonts w:ascii="Tahoma" w:hAnsi="Tahoma" w:cs="Tahoma"/>
                    <w:sz w:val="18"/>
                    <w:szCs w:val="20"/>
                  </w:rPr>
                  <w:t xml:space="preserve"> January 2024</w:t>
                </w:r>
              </w:p>
            </w:tc>
          </w:sdtContent>
        </w:sdt>
      </w:tr>
      <w:tr w:rsidR="004B65E5" w:rsidRPr="00C63811" w14:paraId="1F3B0E53" w14:textId="77777777" w:rsidTr="00C63811">
        <w:trPr>
          <w:trHeight w:val="978"/>
        </w:trPr>
        <w:tc>
          <w:tcPr>
            <w:tcW w:w="4219" w:type="dxa"/>
            <w:tcBorders>
              <w:bottom w:val="nil"/>
            </w:tcBorders>
            <w:shd w:val="clear" w:color="auto" w:fill="DBE5F1" w:themeFill="accent1" w:themeFillTint="33"/>
            <w:vAlign w:val="center"/>
          </w:tcPr>
          <w:p w14:paraId="63B1011A"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Tender Notice Issuance date </w:t>
            </w:r>
            <w:r w:rsidRPr="00C63811">
              <w:rPr>
                <w:rFonts w:ascii="Arial" w:hAnsi="Arial" w:cs="Arial"/>
                <w:b/>
                <w:sz w:val="18"/>
              </w:rPr>
              <w:t>►</w:t>
            </w:r>
          </w:p>
        </w:tc>
        <w:sdt>
          <w:sdtPr>
            <w:rPr>
              <w:rFonts w:ascii="Tahoma" w:hAnsi="Tahoma" w:cs="Tahoma"/>
              <w:sz w:val="18"/>
              <w:szCs w:val="20"/>
            </w:rPr>
            <w:id w:val="1217479826"/>
            <w:placeholder>
              <w:docPart w:val="D2A2634B0E9D4AB781A2939204B3F22F"/>
            </w:placeholder>
            <w:date w:fullDate="2023-10-20T00:00:00Z">
              <w:dateFormat w:val="dd MMMM yyyy"/>
              <w:lid w:val="en-GB"/>
              <w:storeMappedDataAs w:val="dateTime"/>
              <w:calendar w:val="gregorian"/>
            </w:date>
          </w:sdtPr>
          <w:sdtEndPr>
            <w:rPr>
              <w:lang w:eastAsia="fr-FR"/>
            </w:rPr>
          </w:sdtEndPr>
          <w:sdtContent>
            <w:tc>
              <w:tcPr>
                <w:tcW w:w="5024" w:type="dxa"/>
                <w:tcBorders>
                  <w:bottom w:val="nil"/>
                </w:tcBorders>
                <w:shd w:val="clear" w:color="auto" w:fill="DBE5F1" w:themeFill="accent1" w:themeFillTint="33"/>
                <w:vAlign w:val="center"/>
              </w:tcPr>
              <w:p w14:paraId="18841C36" w14:textId="7B25AC43" w:rsidR="004B65E5" w:rsidRPr="00C63811" w:rsidRDefault="00884470" w:rsidP="00C63811">
                <w:pPr>
                  <w:ind w:left="175"/>
                  <w:rPr>
                    <w:rFonts w:ascii="Tahoma" w:hAnsi="Tahoma" w:cs="Tahoma"/>
                    <w:sz w:val="18"/>
                  </w:rPr>
                </w:pPr>
                <w:r>
                  <w:rPr>
                    <w:rFonts w:ascii="Tahoma" w:hAnsi="Tahoma" w:cs="Tahoma"/>
                    <w:sz w:val="18"/>
                    <w:szCs w:val="20"/>
                  </w:rPr>
                  <w:t>20 October</w:t>
                </w:r>
                <w:r w:rsidR="00046BB7">
                  <w:rPr>
                    <w:rFonts w:ascii="Tahoma" w:hAnsi="Tahoma" w:cs="Tahoma"/>
                    <w:sz w:val="18"/>
                    <w:szCs w:val="20"/>
                  </w:rPr>
                  <w:t xml:space="preserve"> 2023</w:t>
                </w:r>
              </w:p>
            </w:tc>
          </w:sdtContent>
        </w:sdt>
      </w:tr>
      <w:tr w:rsidR="004B65E5" w:rsidRPr="00C63811" w14:paraId="4A8FEDED" w14:textId="77777777" w:rsidTr="00C63811">
        <w:trPr>
          <w:trHeight w:val="964"/>
        </w:trPr>
        <w:tc>
          <w:tcPr>
            <w:tcW w:w="4219" w:type="dxa"/>
            <w:shd w:val="clear" w:color="auto" w:fill="F2F2F2" w:themeFill="background1" w:themeFillShade="F2"/>
            <w:vAlign w:val="center"/>
          </w:tcPr>
          <w:p w14:paraId="37A13D4D" w14:textId="77777777" w:rsidR="004B65E5" w:rsidRPr="00C63811" w:rsidRDefault="004B65E5" w:rsidP="00C63811">
            <w:pPr>
              <w:ind w:left="142" w:right="176"/>
              <w:jc w:val="right"/>
              <w:rPr>
                <w:rFonts w:ascii="Tahoma" w:hAnsi="Tahoma" w:cs="Tahoma"/>
                <w:b/>
                <w:color w:val="FF0000"/>
                <w:sz w:val="18"/>
              </w:rPr>
            </w:pPr>
            <w:r w:rsidRPr="00C63811">
              <w:rPr>
                <w:rFonts w:ascii="Tahoma" w:hAnsi="Tahoma" w:cs="Tahoma"/>
                <w:b/>
                <w:color w:val="FF0000"/>
                <w:sz w:val="18"/>
              </w:rPr>
              <w:t xml:space="preserve">Deadline for tendering </w:t>
            </w:r>
            <w:r w:rsidRPr="00C63811">
              <w:rPr>
                <w:rFonts w:ascii="Arial" w:hAnsi="Arial" w:cs="Arial"/>
                <w:b/>
                <w:color w:val="FF0000"/>
                <w:sz w:val="18"/>
              </w:rPr>
              <w:t>►</w:t>
            </w:r>
          </w:p>
        </w:tc>
        <w:tc>
          <w:tcPr>
            <w:tcW w:w="5024" w:type="dxa"/>
            <w:shd w:val="clear" w:color="auto" w:fill="F2F2F2" w:themeFill="background1" w:themeFillShade="F2"/>
            <w:vAlign w:val="center"/>
          </w:tcPr>
          <w:p w14:paraId="3FB980D3" w14:textId="0934B7B3" w:rsidR="004B65E5" w:rsidRPr="00C63811" w:rsidRDefault="00724AA5" w:rsidP="00C63811">
            <w:pPr>
              <w:ind w:left="175"/>
              <w:rPr>
                <w:rFonts w:ascii="Tahoma" w:hAnsi="Tahoma" w:cs="Tahoma"/>
                <w:color w:val="FF0000"/>
                <w:sz w:val="18"/>
              </w:rPr>
            </w:pPr>
            <w:sdt>
              <w:sdtPr>
                <w:rPr>
                  <w:rFonts w:ascii="Tahoma" w:hAnsi="Tahoma" w:cs="Tahoma"/>
                  <w:color w:val="FF0000"/>
                  <w:sz w:val="18"/>
                </w:rPr>
                <w:id w:val="-97028853"/>
                <w:placeholder>
                  <w:docPart w:val="96CA24E7EA8142FB88129EC2822777D9"/>
                </w:placeholder>
                <w:date w:fullDate="2023-12-20T00:00:00Z">
                  <w:dateFormat w:val="dd MMMM yyyy"/>
                  <w:lid w:val="en-GB"/>
                  <w:storeMappedDataAs w:val="dateTime"/>
                  <w:calendar w:val="gregorian"/>
                </w:date>
              </w:sdtPr>
              <w:sdtEndPr>
                <w:rPr>
                  <w:lang w:eastAsia="fr-FR"/>
                </w:rPr>
              </w:sdtEndPr>
              <w:sdtContent>
                <w:r w:rsidR="00654158">
                  <w:rPr>
                    <w:rFonts w:ascii="Tahoma" w:hAnsi="Tahoma" w:cs="Tahoma"/>
                    <w:color w:val="FF0000"/>
                    <w:sz w:val="18"/>
                  </w:rPr>
                  <w:t>20</w:t>
                </w:r>
                <w:r w:rsidR="00822E17">
                  <w:rPr>
                    <w:rFonts w:ascii="Tahoma" w:hAnsi="Tahoma" w:cs="Tahoma"/>
                    <w:color w:val="FF0000"/>
                    <w:sz w:val="18"/>
                  </w:rPr>
                  <w:t xml:space="preserve"> December 2023</w:t>
                </w:r>
              </w:sdtContent>
            </w:sdt>
            <w:r w:rsidR="00E221B1">
              <w:rPr>
                <w:rFonts w:ascii="Tahoma" w:hAnsi="Tahoma" w:cs="Tahoma"/>
                <w:color w:val="FF0000"/>
                <w:sz w:val="18"/>
              </w:rPr>
              <w:t xml:space="preserve">  </w:t>
            </w:r>
            <w:r w:rsidR="00E221B1" w:rsidRPr="00E221B1">
              <w:rPr>
                <w:rFonts w:ascii="Tahoma" w:hAnsi="Tahoma" w:cs="Tahoma"/>
                <w:color w:val="FF0000"/>
                <w:sz w:val="18"/>
              </w:rPr>
              <w:t>23h59 CET</w:t>
            </w:r>
          </w:p>
        </w:tc>
      </w:tr>
    </w:tbl>
    <w:p w14:paraId="05FE09EC" w14:textId="77777777" w:rsidR="007327F4" w:rsidRPr="00C63811" w:rsidRDefault="007327F4" w:rsidP="002C6ED8">
      <w:pPr>
        <w:spacing w:after="0" w:line="240" w:lineRule="auto"/>
        <w:rPr>
          <w:rFonts w:ascii="Tahoma" w:hAnsi="Tahoma" w:cs="Tahoma"/>
          <w:b/>
          <w:sz w:val="20"/>
        </w:rPr>
      </w:pPr>
    </w:p>
    <w:p w14:paraId="05FE09ED" w14:textId="77777777" w:rsidR="00534ED3" w:rsidRPr="00C63811" w:rsidRDefault="00534ED3" w:rsidP="007327F4">
      <w:pPr>
        <w:spacing w:after="0" w:line="240" w:lineRule="auto"/>
        <w:ind w:left="2160" w:hanging="2160"/>
        <w:rPr>
          <w:rFonts w:ascii="Tahoma" w:hAnsi="Tahoma" w:cs="Tahoma"/>
          <w:b/>
          <w:sz w:val="20"/>
        </w:rPr>
        <w:sectPr w:rsidR="00534ED3" w:rsidRPr="00C63811" w:rsidSect="00D968F9">
          <w:headerReference w:type="default" r:id="rId11"/>
          <w:footerReference w:type="default" r:id="rId12"/>
          <w:pgSz w:w="11907" w:h="16839" w:code="9"/>
          <w:pgMar w:top="993" w:right="1440" w:bottom="1440" w:left="1440" w:header="708" w:footer="708" w:gutter="0"/>
          <w:cols w:space="708"/>
          <w:docGrid w:linePitch="360"/>
        </w:sectPr>
      </w:pPr>
    </w:p>
    <w:p w14:paraId="05FE09EE" w14:textId="77777777" w:rsidR="000679CE" w:rsidRPr="00C63811" w:rsidRDefault="000679CE" w:rsidP="007327F4">
      <w:pPr>
        <w:spacing w:after="0" w:line="240" w:lineRule="auto"/>
        <w:ind w:left="2160" w:hanging="2160"/>
        <w:rPr>
          <w:rFonts w:ascii="Tahoma" w:hAnsi="Tahoma" w:cs="Tahoma"/>
          <w:b/>
          <w:sz w:val="20"/>
        </w:rPr>
      </w:pPr>
    </w:p>
    <w:p w14:paraId="05FE09EF" w14:textId="77777777" w:rsidR="00021236" w:rsidRPr="00C63811" w:rsidRDefault="00021236" w:rsidP="009C1F72">
      <w:pPr>
        <w:spacing w:after="0" w:line="240" w:lineRule="auto"/>
        <w:jc w:val="center"/>
        <w:rPr>
          <w:rFonts w:ascii="Tahoma" w:eastAsia="Calibri" w:hAnsi="Tahoma" w:cs="Tahoma"/>
          <w:b/>
          <w:bCs/>
          <w:sz w:val="20"/>
          <w:lang w:eastAsia="ko-KR"/>
        </w:rPr>
      </w:pPr>
    </w:p>
    <w:p w14:paraId="05FE09F0" w14:textId="77777777" w:rsidR="00D1727B" w:rsidRPr="00C63811" w:rsidRDefault="00D1727B" w:rsidP="00D1727B">
      <w:pPr>
        <w:spacing w:after="0" w:line="240" w:lineRule="auto"/>
        <w:jc w:val="center"/>
        <w:rPr>
          <w:rFonts w:ascii="Tahoma" w:eastAsia="Calibri" w:hAnsi="Tahoma" w:cs="Tahoma"/>
          <w:b/>
          <w:bCs/>
          <w:sz w:val="28"/>
          <w:szCs w:val="36"/>
          <w:lang w:eastAsia="ko-KR"/>
        </w:rPr>
      </w:pPr>
      <w:r w:rsidRPr="00C63811">
        <w:rPr>
          <w:rFonts w:ascii="Tahoma" w:eastAsia="Calibri" w:hAnsi="Tahoma" w:cs="Tahoma"/>
          <w:b/>
          <w:bCs/>
          <w:sz w:val="28"/>
          <w:szCs w:val="36"/>
          <w:lang w:eastAsia="ko-KR"/>
        </w:rPr>
        <w:t>TABLE OF CONTENTS</w:t>
      </w:r>
    </w:p>
    <w:sdt>
      <w:sdtPr>
        <w:rPr>
          <w:rFonts w:ascii="Tahoma" w:eastAsiaTheme="minorHAnsi" w:hAnsi="Tahoma" w:cs="Tahoma"/>
          <w:b w:val="0"/>
          <w:bCs w:val="0"/>
          <w:noProof/>
          <w:color w:val="auto"/>
          <w:sz w:val="20"/>
          <w:szCs w:val="22"/>
          <w:lang w:val="en-GB" w:eastAsia="en-US"/>
        </w:rPr>
        <w:id w:val="133382096"/>
        <w:docPartObj>
          <w:docPartGallery w:val="Table of Contents"/>
          <w:docPartUnique/>
        </w:docPartObj>
      </w:sdtPr>
      <w:sdtEndPr/>
      <w:sdtContent>
        <w:p w14:paraId="05FE09F1" w14:textId="77777777" w:rsidR="004834FF" w:rsidRPr="00C63811" w:rsidRDefault="004834FF">
          <w:pPr>
            <w:pStyle w:val="TOCHeading"/>
            <w:rPr>
              <w:rFonts w:ascii="Tahoma" w:hAnsi="Tahoma" w:cs="Tahoma"/>
              <w:color w:val="auto"/>
              <w:sz w:val="24"/>
            </w:rPr>
          </w:pPr>
        </w:p>
        <w:p w14:paraId="05FE09F2" w14:textId="77777777" w:rsidR="00D1727B" w:rsidRPr="00C63811" w:rsidRDefault="00D1727B" w:rsidP="00D1727B">
          <w:pPr>
            <w:pStyle w:val="TOC1"/>
            <w:numPr>
              <w:ilvl w:val="0"/>
              <w:numId w:val="0"/>
            </w:numPr>
            <w:spacing w:before="100" w:beforeAutospacing="1"/>
            <w:rPr>
              <w:rFonts w:ascii="Tahoma" w:eastAsiaTheme="minorEastAsia" w:hAnsi="Tahoma" w:cs="Tahoma"/>
              <w:sz w:val="20"/>
              <w:lang w:val="en-US"/>
            </w:rPr>
          </w:pPr>
          <w:r w:rsidRPr="00C63811">
            <w:rPr>
              <w:rFonts w:ascii="Tahoma" w:eastAsiaTheme="minorEastAsia" w:hAnsi="Tahoma" w:cs="Tahoma"/>
              <w:sz w:val="20"/>
              <w:lang w:val="en-US"/>
            </w:rPr>
            <w:t>This Tender File contains:</w:t>
          </w:r>
        </w:p>
        <w:p w14:paraId="05FE09F3" w14:textId="77777777" w:rsidR="00FB2C52" w:rsidRPr="00C63811" w:rsidRDefault="004834FF" w:rsidP="00D1727B">
          <w:pPr>
            <w:pStyle w:val="TOC1"/>
            <w:spacing w:before="100" w:beforeAutospacing="1"/>
            <w:rPr>
              <w:rFonts w:ascii="Tahoma" w:eastAsiaTheme="minorEastAsia" w:hAnsi="Tahoma" w:cs="Tahoma"/>
              <w:sz w:val="20"/>
              <w:lang w:val="en-US"/>
            </w:rPr>
          </w:pPr>
          <w:r w:rsidRPr="00C63811">
            <w:rPr>
              <w:rFonts w:ascii="Tahoma" w:hAnsi="Tahoma" w:cs="Tahoma"/>
              <w:sz w:val="20"/>
            </w:rPr>
            <w:fldChar w:fldCharType="begin"/>
          </w:r>
          <w:r w:rsidRPr="00C63811">
            <w:rPr>
              <w:rFonts w:ascii="Tahoma" w:hAnsi="Tahoma" w:cs="Tahoma"/>
              <w:sz w:val="20"/>
            </w:rPr>
            <w:instrText xml:space="preserve"> TOC \o "1-3" \h \z \u </w:instrText>
          </w:r>
          <w:r w:rsidRPr="00C63811">
            <w:rPr>
              <w:rFonts w:ascii="Tahoma" w:hAnsi="Tahoma" w:cs="Tahoma"/>
              <w:sz w:val="20"/>
            </w:rPr>
            <w:fldChar w:fldCharType="separate"/>
          </w:r>
          <w:hyperlink w:anchor="_Toc445392375" w:history="1">
            <w:r w:rsidR="00110F96" w:rsidRPr="00C63811">
              <w:rPr>
                <w:rStyle w:val="Hyperlink"/>
                <w:rFonts w:ascii="Tahoma" w:eastAsia="Times New Roman" w:hAnsi="Tahoma" w:cs="Tahoma"/>
                <w:b/>
                <w:bCs/>
                <w:kern w:val="36"/>
                <w:sz w:val="20"/>
                <w:lang w:val="en-US"/>
              </w:rPr>
              <w:t>T</w:t>
            </w:r>
            <w:r w:rsidR="00D1727B" w:rsidRPr="00C63811">
              <w:rPr>
                <w:rStyle w:val="Hyperlink"/>
                <w:rFonts w:ascii="Tahoma" w:eastAsia="Times New Roman" w:hAnsi="Tahoma" w:cs="Tahoma"/>
                <w:b/>
                <w:bCs/>
                <w:kern w:val="36"/>
                <w:sz w:val="20"/>
                <w:lang w:val="en-US"/>
              </w:rPr>
              <w:t>he T</w:t>
            </w:r>
            <w:r w:rsidR="00110F96" w:rsidRPr="00C63811">
              <w:rPr>
                <w:rStyle w:val="Hyperlink"/>
                <w:rFonts w:ascii="Tahoma" w:eastAsia="Times New Roman" w:hAnsi="Tahoma" w:cs="Tahoma"/>
                <w:b/>
                <w:bCs/>
                <w:kern w:val="36"/>
                <w:sz w:val="20"/>
                <w:lang w:val="en-US"/>
              </w:rPr>
              <w:t>ERMS OF REFERENCE</w:t>
            </w:r>
            <w:r w:rsidR="00FB2C52" w:rsidRPr="00C63811">
              <w:rPr>
                <w:rFonts w:ascii="Tahoma" w:hAnsi="Tahoma" w:cs="Tahoma"/>
                <w:webHidden/>
                <w:sz w:val="20"/>
              </w:rPr>
              <w:tab/>
            </w:r>
            <w:r w:rsidR="00FB2C52" w:rsidRPr="00C63811">
              <w:rPr>
                <w:rFonts w:ascii="Tahoma" w:hAnsi="Tahoma" w:cs="Tahoma"/>
                <w:webHidden/>
                <w:sz w:val="20"/>
              </w:rPr>
              <w:fldChar w:fldCharType="begin"/>
            </w:r>
            <w:r w:rsidR="00FB2C52" w:rsidRPr="00C63811">
              <w:rPr>
                <w:rFonts w:ascii="Tahoma" w:hAnsi="Tahoma" w:cs="Tahoma"/>
                <w:webHidden/>
                <w:sz w:val="20"/>
              </w:rPr>
              <w:instrText xml:space="preserve"> PAGEREF _Toc445392375 \h </w:instrText>
            </w:r>
            <w:r w:rsidR="00FB2C52" w:rsidRPr="00C63811">
              <w:rPr>
                <w:rFonts w:ascii="Tahoma" w:hAnsi="Tahoma" w:cs="Tahoma"/>
                <w:webHidden/>
                <w:sz w:val="20"/>
              </w:rPr>
            </w:r>
            <w:r w:rsidR="00FB2C52" w:rsidRPr="00C63811">
              <w:rPr>
                <w:rFonts w:ascii="Tahoma" w:hAnsi="Tahoma" w:cs="Tahoma"/>
                <w:webHidden/>
                <w:sz w:val="20"/>
              </w:rPr>
              <w:fldChar w:fldCharType="separate"/>
            </w:r>
            <w:r w:rsidR="006E6662" w:rsidRPr="00C63811">
              <w:rPr>
                <w:rFonts w:ascii="Tahoma" w:hAnsi="Tahoma" w:cs="Tahoma"/>
                <w:webHidden/>
                <w:sz w:val="20"/>
              </w:rPr>
              <w:t>3</w:t>
            </w:r>
            <w:r w:rsidR="00FB2C52" w:rsidRPr="00C63811">
              <w:rPr>
                <w:rFonts w:ascii="Tahoma" w:hAnsi="Tahoma" w:cs="Tahoma"/>
                <w:webHidden/>
                <w:sz w:val="20"/>
              </w:rPr>
              <w:fldChar w:fldCharType="end"/>
            </w:r>
          </w:hyperlink>
        </w:p>
        <w:p w14:paraId="05FE09F4" w14:textId="36EA6932" w:rsidR="00FB2C52" w:rsidRPr="00C63811" w:rsidRDefault="00FB2C52" w:rsidP="00534ED3">
          <w:pPr>
            <w:pStyle w:val="TOC1"/>
            <w:numPr>
              <w:ilvl w:val="0"/>
              <w:numId w:val="0"/>
            </w:numPr>
            <w:rPr>
              <w:rFonts w:ascii="Tahoma" w:hAnsi="Tahoma" w:cs="Tahoma"/>
              <w:sz w:val="20"/>
            </w:rPr>
          </w:pPr>
          <w:r w:rsidRPr="00C63811">
            <w:rPr>
              <w:rFonts w:ascii="Tahoma" w:hAnsi="Tahoma" w:cs="Tahoma"/>
              <w:sz w:val="20"/>
            </w:rPr>
            <w:t xml:space="preserve">The </w:t>
          </w:r>
          <w:r w:rsidR="00616F64" w:rsidRPr="00C63811">
            <w:rPr>
              <w:rFonts w:ascii="Tahoma" w:hAnsi="Tahoma" w:cs="Tahoma"/>
              <w:sz w:val="20"/>
            </w:rPr>
            <w:t>T</w:t>
          </w:r>
          <w:r w:rsidR="00110F96" w:rsidRPr="00C63811">
            <w:rPr>
              <w:rFonts w:ascii="Tahoma" w:hAnsi="Tahoma" w:cs="Tahoma"/>
              <w:sz w:val="20"/>
            </w:rPr>
            <w:t xml:space="preserve">ERMS OF REFERENCE </w:t>
          </w:r>
          <w:r w:rsidRPr="00C63811">
            <w:rPr>
              <w:rFonts w:ascii="Tahoma" w:hAnsi="Tahoma" w:cs="Tahoma"/>
              <w:sz w:val="20"/>
            </w:rPr>
            <w:t xml:space="preserve">describe what will be expected from the selected </w:t>
          </w:r>
          <w:r w:rsidR="002253E5" w:rsidRPr="00C63811">
            <w:rPr>
              <w:rFonts w:ascii="Tahoma" w:hAnsi="Tahoma" w:cs="Tahoma"/>
              <w:sz w:val="20"/>
            </w:rPr>
            <w:t>Providers</w:t>
          </w:r>
          <w:r w:rsidRPr="00C63811">
            <w:rPr>
              <w:rFonts w:ascii="Tahoma" w:hAnsi="Tahoma" w:cs="Tahoma"/>
              <w:sz w:val="20"/>
            </w:rPr>
            <w:t>.</w:t>
          </w:r>
        </w:p>
        <w:p w14:paraId="05FE09F5" w14:textId="77777777" w:rsidR="00FB2C52" w:rsidRPr="00C63811" w:rsidRDefault="00724AA5" w:rsidP="00534ED3">
          <w:pPr>
            <w:pStyle w:val="TOC1"/>
            <w:rPr>
              <w:rFonts w:ascii="Tahoma" w:eastAsiaTheme="minorEastAsia" w:hAnsi="Tahoma" w:cs="Tahoma"/>
              <w:sz w:val="20"/>
              <w:lang w:val="en-US"/>
            </w:rPr>
          </w:pPr>
          <w:hyperlink w:anchor="_Toc445392376" w:history="1">
            <w:r w:rsidR="00FB2C52" w:rsidRPr="00C63811">
              <w:rPr>
                <w:rStyle w:val="Hyperlink"/>
                <w:rFonts w:ascii="Tahoma" w:hAnsi="Tahoma" w:cs="Tahoma"/>
                <w:b/>
                <w:sz w:val="20"/>
              </w:rPr>
              <w:t>T</w:t>
            </w:r>
            <w:r w:rsidR="00D1727B" w:rsidRPr="00C63811">
              <w:rPr>
                <w:rStyle w:val="Hyperlink"/>
                <w:rFonts w:ascii="Tahoma" w:hAnsi="Tahoma" w:cs="Tahoma"/>
                <w:b/>
                <w:sz w:val="20"/>
              </w:rPr>
              <w:t>he T</w:t>
            </w:r>
            <w:r w:rsidR="00FB2C52" w:rsidRPr="00C63811">
              <w:rPr>
                <w:rStyle w:val="Hyperlink"/>
                <w:rFonts w:ascii="Tahoma" w:hAnsi="Tahoma" w:cs="Tahoma"/>
                <w:b/>
                <w:sz w:val="20"/>
              </w:rPr>
              <w:t>ENDER RULES</w:t>
            </w:r>
            <w:r w:rsidR="00FB2C52" w:rsidRPr="00C63811">
              <w:rPr>
                <w:rFonts w:ascii="Tahoma" w:hAnsi="Tahoma" w:cs="Tahoma"/>
                <w:webHidden/>
                <w:sz w:val="20"/>
              </w:rPr>
              <w:tab/>
            </w:r>
            <w:r w:rsidR="00FB2C52" w:rsidRPr="00C63811">
              <w:rPr>
                <w:rFonts w:ascii="Tahoma" w:hAnsi="Tahoma" w:cs="Tahoma"/>
                <w:webHidden/>
                <w:sz w:val="20"/>
              </w:rPr>
              <w:fldChar w:fldCharType="begin"/>
            </w:r>
            <w:r w:rsidR="00FB2C52" w:rsidRPr="00C63811">
              <w:rPr>
                <w:rFonts w:ascii="Tahoma" w:hAnsi="Tahoma" w:cs="Tahoma"/>
                <w:webHidden/>
                <w:sz w:val="20"/>
              </w:rPr>
              <w:instrText xml:space="preserve"> PAGEREF _Toc445392376 \h </w:instrText>
            </w:r>
            <w:r w:rsidR="00FB2C52" w:rsidRPr="00C63811">
              <w:rPr>
                <w:rFonts w:ascii="Tahoma" w:hAnsi="Tahoma" w:cs="Tahoma"/>
                <w:webHidden/>
                <w:sz w:val="20"/>
              </w:rPr>
            </w:r>
            <w:r w:rsidR="00FB2C52" w:rsidRPr="00C63811">
              <w:rPr>
                <w:rFonts w:ascii="Tahoma" w:hAnsi="Tahoma" w:cs="Tahoma"/>
                <w:webHidden/>
                <w:sz w:val="20"/>
              </w:rPr>
              <w:fldChar w:fldCharType="separate"/>
            </w:r>
            <w:r w:rsidR="006E6662" w:rsidRPr="00C63811">
              <w:rPr>
                <w:rFonts w:ascii="Tahoma" w:hAnsi="Tahoma" w:cs="Tahoma"/>
                <w:webHidden/>
                <w:sz w:val="20"/>
              </w:rPr>
              <w:t>6</w:t>
            </w:r>
            <w:r w:rsidR="00FB2C52" w:rsidRPr="00C63811">
              <w:rPr>
                <w:rFonts w:ascii="Tahoma" w:hAnsi="Tahoma" w:cs="Tahoma"/>
                <w:webHidden/>
                <w:sz w:val="20"/>
              </w:rPr>
              <w:fldChar w:fldCharType="end"/>
            </w:r>
          </w:hyperlink>
        </w:p>
        <w:p w14:paraId="05FE09F6" w14:textId="77777777" w:rsidR="00FB2C52" w:rsidRPr="00C63811" w:rsidRDefault="00FB2C52" w:rsidP="00534ED3">
          <w:pPr>
            <w:pStyle w:val="TOC1"/>
            <w:numPr>
              <w:ilvl w:val="0"/>
              <w:numId w:val="0"/>
            </w:numPr>
            <w:rPr>
              <w:rFonts w:ascii="Tahoma" w:hAnsi="Tahoma" w:cs="Tahoma"/>
              <w:sz w:val="20"/>
            </w:rPr>
          </w:pPr>
          <w:r w:rsidRPr="00C63811">
            <w:rPr>
              <w:rFonts w:ascii="Tahoma" w:hAnsi="Tahoma" w:cs="Tahoma"/>
              <w:sz w:val="20"/>
            </w:rPr>
            <w:t>The TENDER RULES explain the procedure through which the tenders will be submitted by the tenderers and assessed by the Council of Europe.</w:t>
          </w:r>
        </w:p>
        <w:p w14:paraId="05FE09FA" w14:textId="0CE9369F" w:rsidR="00110F96" w:rsidRPr="00C63811" w:rsidRDefault="004834FF" w:rsidP="00B231A2">
          <w:pPr>
            <w:pStyle w:val="TOC1"/>
            <w:spacing w:after="120" w:line="240" w:lineRule="auto"/>
            <w:rPr>
              <w:rFonts w:ascii="Tahoma" w:hAnsi="Tahoma" w:cs="Tahoma"/>
              <w:sz w:val="20"/>
            </w:rPr>
          </w:pPr>
          <w:r w:rsidRPr="00C63811">
            <w:rPr>
              <w:rFonts w:ascii="Tahoma" w:hAnsi="Tahoma" w:cs="Tahoma"/>
              <w:b/>
              <w:sz w:val="20"/>
            </w:rPr>
            <w:fldChar w:fldCharType="end"/>
          </w:r>
          <w:r w:rsidR="00346B6D" w:rsidRPr="00C63811">
            <w:rPr>
              <w:rFonts w:ascii="Tahoma" w:hAnsi="Tahoma" w:cs="Tahoma"/>
              <w:b/>
              <w:sz w:val="20"/>
            </w:rPr>
            <w:t>The ACT OF ENGAGEMENT</w:t>
          </w:r>
          <w:r w:rsidR="00346B6D" w:rsidRPr="00C63811">
            <w:rPr>
              <w:rFonts w:ascii="Tahoma" w:hAnsi="Tahoma" w:cs="Tahoma"/>
              <w:sz w:val="20"/>
            </w:rPr>
            <w:t xml:space="preserve"> </w:t>
          </w:r>
          <w:r w:rsidR="00110F96" w:rsidRPr="00C63811">
            <w:rPr>
              <w:rFonts w:ascii="Tahoma" w:hAnsi="Tahoma" w:cs="Tahoma"/>
              <w:b/>
              <w:sz w:val="20"/>
            </w:rPr>
            <w:t>(See Document attached)</w:t>
          </w:r>
          <w:r w:rsidR="00110F96" w:rsidRPr="00C63811">
            <w:rPr>
              <w:rFonts w:ascii="Tahoma" w:hAnsi="Tahoma" w:cs="Tahoma"/>
              <w:sz w:val="20"/>
            </w:rPr>
            <w:t xml:space="preserve"> </w:t>
          </w:r>
          <w:r w:rsidR="00346B6D" w:rsidRPr="00C63811">
            <w:rPr>
              <w:rFonts w:ascii="Tahoma" w:hAnsi="Tahoma" w:cs="Tahoma"/>
              <w:sz w:val="20"/>
            </w:rPr>
            <w:t>is the document formalising the consent of</w:t>
          </w:r>
          <w:r w:rsidR="00B231A2" w:rsidRPr="00C63811">
            <w:rPr>
              <w:rFonts w:ascii="Tahoma" w:hAnsi="Tahoma" w:cs="Tahoma"/>
              <w:sz w:val="20"/>
            </w:rPr>
            <w:t xml:space="preserve"> the Parties to be bound by the LEGAL CONDITIONS, which are </w:t>
          </w:r>
          <w:r w:rsidR="00534ED3" w:rsidRPr="00C63811">
            <w:rPr>
              <w:rFonts w:ascii="Tahoma" w:hAnsi="Tahoma" w:cs="Tahoma"/>
              <w:sz w:val="20"/>
            </w:rPr>
            <w:t xml:space="preserve">the legal provisions which will be applicable between the Council of Europe and the selected </w:t>
          </w:r>
          <w:r w:rsidR="002253E5" w:rsidRPr="00C63811">
            <w:rPr>
              <w:rFonts w:ascii="Tahoma" w:hAnsi="Tahoma" w:cs="Tahoma"/>
              <w:sz w:val="20"/>
            </w:rPr>
            <w:t>Providers</w:t>
          </w:r>
          <w:r w:rsidR="00534ED3" w:rsidRPr="00C63811">
            <w:rPr>
              <w:rFonts w:ascii="Tahoma" w:hAnsi="Tahoma" w:cs="Tahoma"/>
              <w:sz w:val="20"/>
            </w:rPr>
            <w:t>.</w:t>
          </w:r>
          <w:r w:rsidR="00B231A2" w:rsidRPr="00C63811">
            <w:rPr>
              <w:rFonts w:ascii="Tahoma" w:hAnsi="Tahoma" w:cs="Tahoma"/>
              <w:sz w:val="20"/>
            </w:rPr>
            <w:t xml:space="preserve"> It also contains </w:t>
          </w:r>
          <w:r w:rsidR="00B231A2" w:rsidRPr="00C63811">
            <w:rPr>
              <w:rFonts w:ascii="Tahoma" w:hAnsi="Tahoma" w:cs="Tahoma"/>
              <w:bCs/>
              <w:sz w:val="20"/>
            </w:rPr>
            <w:t>t</w:t>
          </w:r>
          <w:r w:rsidR="00534ED3" w:rsidRPr="00C63811">
            <w:rPr>
              <w:rFonts w:ascii="Tahoma" w:hAnsi="Tahoma" w:cs="Tahoma"/>
              <w:bCs/>
              <w:sz w:val="20"/>
            </w:rPr>
            <w:t xml:space="preserve">he </w:t>
          </w:r>
          <w:r w:rsidR="00666C85" w:rsidRPr="00C63811">
            <w:rPr>
              <w:rFonts w:ascii="Tahoma" w:hAnsi="Tahoma" w:cs="Tahoma"/>
              <w:bCs/>
              <w:sz w:val="20"/>
            </w:rPr>
            <w:t>TABLE OF FEES</w:t>
          </w:r>
          <w:r w:rsidR="00B231A2" w:rsidRPr="00C63811">
            <w:rPr>
              <w:rFonts w:ascii="Tahoma" w:hAnsi="Tahoma" w:cs="Tahoma"/>
              <w:bCs/>
              <w:sz w:val="20"/>
            </w:rPr>
            <w:t>, which</w:t>
          </w:r>
          <w:r w:rsidR="00666C85" w:rsidRPr="00C63811">
            <w:rPr>
              <w:rFonts w:ascii="Tahoma" w:hAnsi="Tahoma" w:cs="Tahoma"/>
              <w:bCs/>
              <w:sz w:val="20"/>
            </w:rPr>
            <w:t xml:space="preserve"> </w:t>
          </w:r>
          <w:r w:rsidR="00110F96" w:rsidRPr="00C63811">
            <w:rPr>
              <w:rFonts w:ascii="Tahoma" w:eastAsia="Calibri" w:hAnsi="Tahoma" w:cs="Tahoma"/>
              <w:bCs/>
              <w:sz w:val="20"/>
              <w:lang w:val="en-US"/>
            </w:rPr>
            <w:t>indicates the applicable fees, throughout the duration of the contract.</w:t>
          </w:r>
        </w:p>
      </w:sdtContent>
    </w:sdt>
    <w:p w14:paraId="3D171E69" w14:textId="03225883" w:rsidR="00E11A69" w:rsidRPr="00C63811" w:rsidRDefault="00E11A69" w:rsidP="005E6268">
      <w:pPr>
        <w:rPr>
          <w:rFonts w:ascii="Tahoma" w:eastAsia="Calibri" w:hAnsi="Tahoma" w:cs="Tahoma"/>
          <w:bCs/>
          <w:noProof/>
          <w:sz w:val="20"/>
          <w:lang w:val="en-US"/>
        </w:rPr>
      </w:pPr>
    </w:p>
    <w:p w14:paraId="05FE09FB" w14:textId="77777777" w:rsidR="00021236" w:rsidRPr="00C63811" w:rsidRDefault="00D1727B" w:rsidP="00346B6D">
      <w:pPr>
        <w:ind w:left="284"/>
        <w:rPr>
          <w:rFonts w:ascii="Tahoma" w:eastAsia="Calibri" w:hAnsi="Tahoma" w:cs="Tahoma"/>
          <w:bCs/>
          <w:noProof/>
          <w:sz w:val="20"/>
          <w:lang w:val="en-US"/>
        </w:rPr>
      </w:pPr>
      <w:r w:rsidRPr="00C63811">
        <w:rPr>
          <w:rFonts w:ascii="Tahoma" w:eastAsia="Times New Roman" w:hAnsi="Tahoma" w:cs="Tahoma"/>
          <w:b/>
          <w:bCs/>
          <w:noProof/>
          <w:kern w:val="36"/>
          <w:sz w:val="32"/>
          <w:szCs w:val="48"/>
          <w:lang w:val="en-US"/>
        </w:rPr>
        <mc:AlternateContent>
          <mc:Choice Requires="wps">
            <w:drawing>
              <wp:anchor distT="0" distB="0" distL="114300" distR="114300" simplePos="0" relativeHeight="251670528" behindDoc="0" locked="0" layoutInCell="1" allowOverlap="1" wp14:anchorId="05FE0AD7" wp14:editId="701DAE7E">
                <wp:simplePos x="0" y="0"/>
                <wp:positionH relativeFrom="column">
                  <wp:posOffset>0</wp:posOffset>
                </wp:positionH>
                <wp:positionV relativeFrom="paragraph">
                  <wp:posOffset>114714</wp:posOffset>
                </wp:positionV>
                <wp:extent cx="5753100" cy="2035534"/>
                <wp:effectExtent l="0" t="0" r="19050" b="22225"/>
                <wp:wrapNone/>
                <wp:docPr id="3" name="Rectangle 3"/>
                <wp:cNvGraphicFramePr/>
                <a:graphic xmlns:a="http://schemas.openxmlformats.org/drawingml/2006/main">
                  <a:graphicData uri="http://schemas.microsoft.com/office/word/2010/wordprocessingShape">
                    <wps:wsp>
                      <wps:cNvSpPr/>
                      <wps:spPr>
                        <a:xfrm>
                          <a:off x="0" y="0"/>
                          <a:ext cx="5753100" cy="2035534"/>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as from the date of signature of each Order, unless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5FE0AD7" id="Rectangle 3" o:spid="_x0000_s1026" style="position:absolute;left:0;text-align:left;margin-left:0;margin-top:9.05pt;width:453pt;height:160.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" fillcolor="#d8d8d8 [2732]" strokecolor="#7f7f7f [1612]" strokeweight=".25pt">
                <v:textbo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as from the date of signature of each Order, unless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v:textbox>
              </v:rect>
            </w:pict>
          </mc:Fallback>
        </mc:AlternateContent>
      </w:r>
    </w:p>
    <w:p w14:paraId="05FE09FC" w14:textId="77777777" w:rsidR="00021236" w:rsidRPr="00C63811" w:rsidRDefault="00021236" w:rsidP="00346B6D">
      <w:pPr>
        <w:ind w:left="284"/>
        <w:rPr>
          <w:rFonts w:ascii="Tahoma" w:eastAsia="Calibri" w:hAnsi="Tahoma" w:cs="Tahoma"/>
          <w:bCs/>
          <w:noProof/>
          <w:sz w:val="20"/>
          <w:lang w:val="en-US"/>
        </w:rPr>
      </w:pPr>
    </w:p>
    <w:p w14:paraId="05FE09FD" w14:textId="25D91168" w:rsidR="00021236" w:rsidRPr="00C63811" w:rsidRDefault="00FB2C52" w:rsidP="00346B6D">
      <w:pPr>
        <w:ind w:left="284"/>
        <w:rPr>
          <w:rFonts w:ascii="Tahoma" w:eastAsia="Calibri" w:hAnsi="Tahoma" w:cs="Tahoma"/>
          <w:bCs/>
          <w:noProof/>
          <w:sz w:val="20"/>
          <w:lang w:val="en-US"/>
        </w:rPr>
        <w:sectPr w:rsidR="00021236" w:rsidRPr="00C63811" w:rsidSect="00D968F9">
          <w:headerReference w:type="default" r:id="rId13"/>
          <w:pgSz w:w="11907" w:h="16839" w:code="9"/>
          <w:pgMar w:top="993" w:right="1440" w:bottom="1440" w:left="1440" w:header="708" w:footer="708" w:gutter="0"/>
          <w:cols w:space="708"/>
          <w:docGrid w:linePitch="360"/>
        </w:sectPr>
      </w:pPr>
      <w:r w:rsidRPr="00C63811">
        <w:rPr>
          <w:rFonts w:ascii="Tahoma" w:eastAsia="Times New Roman" w:hAnsi="Tahoma" w:cs="Tahoma"/>
          <w:b/>
          <w:bCs/>
          <w:noProof/>
          <w:kern w:val="36"/>
          <w:sz w:val="32"/>
          <w:szCs w:val="48"/>
          <w:lang w:val="en-US"/>
        </w:rPr>
        <mc:AlternateContent>
          <mc:Choice Requires="wps">
            <w:drawing>
              <wp:anchor distT="0" distB="0" distL="114300" distR="114300" simplePos="0" relativeHeight="251666432" behindDoc="0" locked="0" layoutInCell="1" allowOverlap="1" wp14:anchorId="05FE0AD9" wp14:editId="4A507CFD">
                <wp:simplePos x="0" y="0"/>
                <wp:positionH relativeFrom="column">
                  <wp:posOffset>0</wp:posOffset>
                </wp:positionH>
                <wp:positionV relativeFrom="paragraph">
                  <wp:posOffset>1917533</wp:posOffset>
                </wp:positionV>
                <wp:extent cx="5753100" cy="1884073"/>
                <wp:effectExtent l="0" t="0" r="19050" b="20955"/>
                <wp:wrapNone/>
                <wp:docPr id="1" name="Rectangle 1"/>
                <wp:cNvGraphicFramePr/>
                <a:graphic xmlns:a="http://schemas.openxmlformats.org/drawingml/2006/main">
                  <a:graphicData uri="http://schemas.microsoft.com/office/word/2010/wordprocessingShape">
                    <wps:wsp>
                      <wps:cNvSpPr/>
                      <wps:spPr>
                        <a:xfrm>
                          <a:off x="0" y="0"/>
                          <a:ext cx="5753100" cy="1884073"/>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748815B4"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as listed in section F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9" id="Rectangle 1" o:spid="_x0000_s1027" style="position:absolute;left:0;text-align:left;margin-left:0;margin-top:151pt;width:453pt;height:148.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" fillcolor="#d8d8d8 [2732]" strokecolor="#7f7f7f [1612]" strokeweight=".25pt">
                <v:textbo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748815B4"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as listed in section F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v:textbox>
              </v:rect>
            </w:pict>
          </mc:Fallback>
        </mc:AlternateContent>
      </w:r>
    </w:p>
    <w:p w14:paraId="05FE09FE" w14:textId="77777777" w:rsidR="0038265B" w:rsidRPr="00C63811" w:rsidRDefault="0038265B" w:rsidP="008D3354">
      <w:pPr>
        <w:spacing w:after="0" w:line="240" w:lineRule="auto"/>
        <w:jc w:val="center"/>
        <w:outlineLvl w:val="0"/>
        <w:rPr>
          <w:rFonts w:ascii="Tahoma" w:eastAsia="Times New Roman" w:hAnsi="Tahoma" w:cs="Tahoma"/>
          <w:b/>
          <w:bCs/>
          <w:kern w:val="36"/>
          <w:sz w:val="28"/>
          <w:szCs w:val="36"/>
          <w:lang w:val="en-US"/>
        </w:rPr>
      </w:pPr>
      <w:bookmarkStart w:id="0" w:name="_Toc445392375"/>
      <w:r w:rsidRPr="00C63811">
        <w:rPr>
          <w:rFonts w:ascii="Tahoma" w:eastAsia="Times New Roman" w:hAnsi="Tahoma" w:cs="Tahoma"/>
          <w:b/>
          <w:bCs/>
          <w:kern w:val="36"/>
          <w:sz w:val="28"/>
          <w:szCs w:val="36"/>
          <w:lang w:val="en-US"/>
        </w:rPr>
        <w:lastRenderedPageBreak/>
        <w:t>PART I –</w:t>
      </w:r>
      <w:bookmarkEnd w:id="0"/>
      <w:r w:rsidR="00110F96" w:rsidRPr="00C63811">
        <w:rPr>
          <w:rFonts w:ascii="Tahoma" w:eastAsia="Times New Roman" w:hAnsi="Tahoma" w:cs="Tahoma"/>
          <w:b/>
          <w:bCs/>
          <w:kern w:val="36"/>
          <w:sz w:val="28"/>
          <w:szCs w:val="36"/>
          <w:lang w:val="en-US"/>
        </w:rPr>
        <w:t>TERMS OF REFERENCE</w:t>
      </w:r>
    </w:p>
    <w:p w14:paraId="50EFF5D5" w14:textId="77777777" w:rsidR="008D3354" w:rsidRPr="00C63811" w:rsidRDefault="008D3354" w:rsidP="008D3354">
      <w:pPr>
        <w:spacing w:after="0" w:line="240" w:lineRule="auto"/>
        <w:jc w:val="center"/>
        <w:outlineLvl w:val="0"/>
        <w:rPr>
          <w:rFonts w:ascii="Tahoma" w:eastAsia="Times New Roman" w:hAnsi="Tahoma" w:cs="Tahoma"/>
          <w:b/>
          <w:bCs/>
          <w:kern w:val="36"/>
          <w:sz w:val="14"/>
          <w:szCs w:val="16"/>
          <w:lang w:val="en-US"/>
        </w:rPr>
      </w:pPr>
    </w:p>
    <w:p w14:paraId="05FE09FF" w14:textId="77777777" w:rsidR="0038265B" w:rsidRPr="00C63811" w:rsidRDefault="0038265B" w:rsidP="0038265B">
      <w:pPr>
        <w:tabs>
          <w:tab w:val="center" w:pos="4680"/>
          <w:tab w:val="right" w:pos="9360"/>
        </w:tabs>
        <w:spacing w:after="0" w:line="240" w:lineRule="auto"/>
        <w:jc w:val="center"/>
        <w:rPr>
          <w:rFonts w:ascii="Tahoma" w:eastAsia="Calibri" w:hAnsi="Tahoma" w:cs="Tahoma"/>
          <w:b/>
          <w:szCs w:val="28"/>
        </w:rPr>
      </w:pPr>
      <w:r w:rsidRPr="00C63811">
        <w:rPr>
          <w:rFonts w:ascii="Tahoma" w:eastAsia="Calibri" w:hAnsi="Tahoma" w:cs="Tahoma"/>
          <w:b/>
          <w:szCs w:val="28"/>
        </w:rPr>
        <w:t>CALL FOR TENDERS</w:t>
      </w:r>
    </w:p>
    <w:p w14:paraId="05FE0A01" w14:textId="3AEEBE9E" w:rsidR="00806205" w:rsidRPr="00C63811" w:rsidRDefault="00A55BAC" w:rsidP="00806205">
      <w:pPr>
        <w:tabs>
          <w:tab w:val="center" w:pos="4680"/>
          <w:tab w:val="right" w:pos="9360"/>
        </w:tabs>
        <w:spacing w:after="0" w:line="240" w:lineRule="auto"/>
        <w:jc w:val="center"/>
        <w:rPr>
          <w:rFonts w:ascii="Tahoma" w:eastAsia="Calibri" w:hAnsi="Tahoma" w:cs="Tahoma"/>
          <w:b/>
          <w:caps/>
          <w:sz w:val="12"/>
          <w:szCs w:val="16"/>
        </w:rPr>
      </w:pPr>
      <w:r w:rsidRPr="00C63811">
        <w:rPr>
          <w:rFonts w:ascii="Tahoma" w:eastAsia="Calibri" w:hAnsi="Tahoma" w:cs="Tahoma"/>
          <w:b/>
          <w:caps/>
          <w:sz w:val="20"/>
          <w:szCs w:val="24"/>
        </w:rPr>
        <w:t>for the provi</w:t>
      </w:r>
      <w:r w:rsidR="00EF02ED" w:rsidRPr="00C63811">
        <w:rPr>
          <w:rFonts w:ascii="Tahoma" w:eastAsia="Calibri" w:hAnsi="Tahoma" w:cs="Tahoma"/>
          <w:b/>
          <w:caps/>
          <w:sz w:val="20"/>
          <w:szCs w:val="24"/>
        </w:rPr>
        <w:t xml:space="preserve">sion of </w:t>
      </w:r>
      <w:r w:rsidR="00046BB7">
        <w:rPr>
          <w:rFonts w:ascii="Tahoma" w:eastAsia="Calibri" w:hAnsi="Tahoma" w:cs="Tahoma"/>
          <w:b/>
          <w:caps/>
          <w:sz w:val="20"/>
          <w:szCs w:val="24"/>
        </w:rPr>
        <w:t>intellectual services on history education</w:t>
      </w:r>
    </w:p>
    <w:p w14:paraId="05FE0A02" w14:textId="265215DB" w:rsidR="00806205" w:rsidRPr="00C63811" w:rsidRDefault="00D5617A" w:rsidP="00806205">
      <w:pPr>
        <w:tabs>
          <w:tab w:val="center" w:pos="4680"/>
          <w:tab w:val="right" w:pos="9360"/>
        </w:tabs>
        <w:spacing w:after="0" w:line="240" w:lineRule="auto"/>
        <w:jc w:val="center"/>
        <w:rPr>
          <w:rFonts w:ascii="Tahoma" w:eastAsia="Calibri" w:hAnsi="Tahoma" w:cs="Tahoma"/>
          <w:b/>
          <w:caps/>
          <w:szCs w:val="28"/>
        </w:rPr>
      </w:pPr>
      <w:r w:rsidRPr="00F80EFE">
        <w:rPr>
          <w:rFonts w:ascii="Tahoma" w:eastAsia="Calibri" w:hAnsi="Tahoma" w:cs="Tahoma"/>
          <w:b/>
          <w:caps/>
          <w:szCs w:val="28"/>
        </w:rPr>
        <w:t>20</w:t>
      </w:r>
      <w:r w:rsidR="00046BB7" w:rsidRPr="00F80EFE">
        <w:rPr>
          <w:rFonts w:ascii="Tahoma" w:eastAsia="Calibri" w:hAnsi="Tahoma" w:cs="Tahoma"/>
          <w:b/>
          <w:caps/>
          <w:szCs w:val="28"/>
        </w:rPr>
        <w:t>23</w:t>
      </w:r>
      <w:r w:rsidR="00806205" w:rsidRPr="00F80EFE">
        <w:rPr>
          <w:rFonts w:ascii="Tahoma" w:eastAsia="Calibri" w:hAnsi="Tahoma" w:cs="Tahoma"/>
          <w:b/>
          <w:caps/>
          <w:szCs w:val="28"/>
        </w:rPr>
        <w:t>/AO/</w:t>
      </w:r>
      <w:r w:rsidR="00F80EFE">
        <w:rPr>
          <w:rFonts w:ascii="Tahoma" w:eastAsia="Calibri" w:hAnsi="Tahoma" w:cs="Tahoma"/>
          <w:b/>
          <w:caps/>
          <w:szCs w:val="28"/>
        </w:rPr>
        <w:t>88</w:t>
      </w:r>
    </w:p>
    <w:p w14:paraId="05FE0A03" w14:textId="77777777" w:rsidR="00806205" w:rsidRPr="00C63811" w:rsidRDefault="00806205" w:rsidP="00A55BAC">
      <w:pPr>
        <w:tabs>
          <w:tab w:val="center" w:pos="4680"/>
          <w:tab w:val="right" w:pos="9360"/>
        </w:tabs>
        <w:spacing w:after="0" w:line="240" w:lineRule="auto"/>
        <w:jc w:val="center"/>
        <w:rPr>
          <w:rFonts w:ascii="Tahoma" w:eastAsia="Calibri" w:hAnsi="Tahoma" w:cs="Tahoma"/>
          <w:b/>
          <w:caps/>
          <w:sz w:val="14"/>
          <w:szCs w:val="16"/>
        </w:rPr>
      </w:pPr>
    </w:p>
    <w:p w14:paraId="2476CE9F" w14:textId="77777777" w:rsidR="00DA531D" w:rsidRPr="00C63811" w:rsidRDefault="00DA531D" w:rsidP="00084E6C">
      <w:pPr>
        <w:numPr>
          <w:ilvl w:val="0"/>
          <w:numId w:val="8"/>
        </w:numPr>
        <w:spacing w:after="100" w:afterAutospacing="1" w:line="240" w:lineRule="auto"/>
        <w:ind w:left="284" w:hanging="284"/>
        <w:contextualSpacing/>
        <w:jc w:val="both"/>
        <w:rPr>
          <w:rFonts w:ascii="Tahoma" w:eastAsia="Times New Roman" w:hAnsi="Tahoma" w:cs="Tahoma"/>
          <w:b/>
          <w:caps/>
          <w:sz w:val="20"/>
          <w:szCs w:val="24"/>
        </w:rPr>
      </w:pPr>
      <w:r w:rsidRPr="00C63811">
        <w:rPr>
          <w:rFonts w:ascii="Tahoma" w:eastAsia="Times New Roman" w:hAnsi="Tahoma" w:cs="Tahoma"/>
          <w:b/>
          <w:caps/>
          <w:sz w:val="20"/>
          <w:szCs w:val="24"/>
        </w:rPr>
        <w:t xml:space="preserve">Background </w:t>
      </w:r>
    </w:p>
    <w:p w14:paraId="7CE16939" w14:textId="77777777" w:rsidR="00DA531D" w:rsidRPr="00C63811" w:rsidRDefault="00DA531D" w:rsidP="00DA531D">
      <w:pPr>
        <w:spacing w:after="100" w:afterAutospacing="1" w:line="240" w:lineRule="auto"/>
        <w:ind w:left="284"/>
        <w:contextualSpacing/>
        <w:jc w:val="both"/>
        <w:rPr>
          <w:rFonts w:ascii="Tahoma" w:eastAsia="Times New Roman" w:hAnsi="Tahoma" w:cs="Tahoma"/>
          <w:b/>
          <w:caps/>
          <w:szCs w:val="24"/>
        </w:rPr>
      </w:pPr>
    </w:p>
    <w:p w14:paraId="3C35A83F" w14:textId="6F41E757" w:rsidR="001C09E3" w:rsidRDefault="00046BB7" w:rsidP="00621403">
      <w:pPr>
        <w:spacing w:after="0" w:line="240" w:lineRule="auto"/>
        <w:jc w:val="both"/>
        <w:rPr>
          <w:rFonts w:ascii="Tahoma" w:eastAsia="Times New Roman" w:hAnsi="Tahoma" w:cs="Tahoma"/>
          <w:color w:val="000000" w:themeColor="text1"/>
          <w:sz w:val="18"/>
          <w:lang w:eastAsia="en-GB"/>
        </w:rPr>
      </w:pPr>
      <w:r w:rsidRPr="00046BB7">
        <w:rPr>
          <w:rFonts w:ascii="Tahoma" w:eastAsia="Times New Roman" w:hAnsi="Tahoma" w:cs="Tahoma"/>
          <w:color w:val="000000" w:themeColor="text1"/>
          <w:sz w:val="18"/>
          <w:lang w:eastAsia="en-GB"/>
        </w:rPr>
        <w:t>The Observatory on History Teaching in Europe is an Enlarged Partial Agreement of the Council of Europe, whose mission is to promote quality education in order to enhance the understanding of democratic culture. The Observatory provides a clear picture of the state of history teaching in its member states, based on reliable data and facts on how history is taught, through general and thematic reports.</w:t>
      </w:r>
      <w:r w:rsidR="00445E08">
        <w:rPr>
          <w:rFonts w:ascii="Tahoma" w:eastAsia="Times New Roman" w:hAnsi="Tahoma" w:cs="Tahoma"/>
          <w:color w:val="000000" w:themeColor="text1"/>
          <w:sz w:val="18"/>
          <w:lang w:eastAsia="en-GB"/>
        </w:rPr>
        <w:t xml:space="preserve"> In addition, international events are organised to</w:t>
      </w:r>
      <w:r w:rsidR="00445E08" w:rsidRPr="00445E08">
        <w:rPr>
          <w:rFonts w:ascii="Tahoma" w:eastAsia="Times New Roman" w:hAnsi="Tahoma" w:cs="Tahoma"/>
          <w:color w:val="000000" w:themeColor="text1"/>
          <w:sz w:val="18"/>
          <w:lang w:eastAsia="en-GB"/>
        </w:rPr>
        <w:t xml:space="preserve"> </w:t>
      </w:r>
      <w:r w:rsidR="00445E08">
        <w:rPr>
          <w:rFonts w:ascii="Tahoma" w:eastAsia="Times New Roman" w:hAnsi="Tahoma" w:cs="Tahoma"/>
          <w:color w:val="000000" w:themeColor="text1"/>
          <w:sz w:val="18"/>
          <w:lang w:eastAsia="en-GB"/>
        </w:rPr>
        <w:t xml:space="preserve">promote the OHTE work and discuss the reports’ findings with </w:t>
      </w:r>
      <w:r w:rsidR="00445E08" w:rsidRPr="00445E08">
        <w:rPr>
          <w:rFonts w:ascii="Tahoma" w:eastAsia="Times New Roman" w:hAnsi="Tahoma" w:cs="Tahoma"/>
          <w:color w:val="000000" w:themeColor="text1"/>
          <w:sz w:val="18"/>
          <w:lang w:eastAsia="en-GB"/>
        </w:rPr>
        <w:t>experts in the field of history education.</w:t>
      </w:r>
    </w:p>
    <w:p w14:paraId="0346DCF7" w14:textId="5097A980" w:rsidR="00445E08" w:rsidRDefault="00445E08" w:rsidP="00621403">
      <w:pPr>
        <w:spacing w:after="0" w:line="240" w:lineRule="auto"/>
        <w:jc w:val="both"/>
        <w:rPr>
          <w:rFonts w:ascii="Tahoma" w:eastAsia="Times New Roman" w:hAnsi="Tahoma" w:cs="Tahoma"/>
          <w:color w:val="000000" w:themeColor="text1"/>
          <w:sz w:val="18"/>
          <w:lang w:eastAsia="en-GB"/>
        </w:rPr>
      </w:pPr>
    </w:p>
    <w:p w14:paraId="442A1640" w14:textId="768AF7B3" w:rsidR="00445E08" w:rsidRPr="00445E08" w:rsidRDefault="00445E08" w:rsidP="00445E08">
      <w:pPr>
        <w:spacing w:after="0" w:line="240" w:lineRule="auto"/>
        <w:jc w:val="both"/>
        <w:rPr>
          <w:rFonts w:ascii="Tahoma" w:eastAsia="Times New Roman" w:hAnsi="Tahoma" w:cs="Tahoma"/>
          <w:color w:val="000000" w:themeColor="text1"/>
          <w:sz w:val="18"/>
          <w:lang w:eastAsia="en-GB"/>
        </w:rPr>
      </w:pPr>
      <w:r w:rsidRPr="00445E08">
        <w:rPr>
          <w:rFonts w:ascii="Tahoma" w:eastAsia="Times New Roman" w:hAnsi="Tahoma" w:cs="Tahoma"/>
          <w:color w:val="000000" w:themeColor="text1"/>
          <w:sz w:val="18"/>
          <w:lang w:eastAsia="en-GB"/>
        </w:rPr>
        <w:t>OHTE</w:t>
      </w:r>
      <w:r w:rsidRPr="00445E08">
        <w:rPr>
          <w:rFonts w:ascii="Tahoma" w:eastAsia="Times New Roman" w:hAnsi="Tahoma" w:cs="Tahoma"/>
          <w:b/>
          <w:bCs/>
          <w:color w:val="000000" w:themeColor="text1"/>
          <w:sz w:val="18"/>
          <w:lang w:eastAsia="en-GB"/>
        </w:rPr>
        <w:t xml:space="preserve"> </w:t>
      </w:r>
      <w:r>
        <w:rPr>
          <w:rFonts w:ascii="Tahoma" w:eastAsia="Times New Roman" w:hAnsi="Tahoma" w:cs="Tahoma"/>
          <w:b/>
          <w:bCs/>
          <w:color w:val="000000" w:themeColor="text1"/>
          <w:sz w:val="18"/>
          <w:lang w:eastAsia="en-GB"/>
        </w:rPr>
        <w:t>ge</w:t>
      </w:r>
      <w:r w:rsidRPr="00445E08">
        <w:rPr>
          <w:rFonts w:ascii="Tahoma" w:eastAsia="Times New Roman" w:hAnsi="Tahoma" w:cs="Tahoma"/>
          <w:b/>
          <w:bCs/>
          <w:color w:val="000000" w:themeColor="text1"/>
          <w:sz w:val="18"/>
          <w:lang w:eastAsia="en-GB"/>
        </w:rPr>
        <w:t>neral reports</w:t>
      </w:r>
      <w:r w:rsidRPr="00445E08">
        <w:rPr>
          <w:rFonts w:ascii="Tahoma" w:eastAsia="Times New Roman" w:hAnsi="Tahoma" w:cs="Tahoma"/>
          <w:color w:val="000000" w:themeColor="text1"/>
          <w:sz w:val="18"/>
          <w:lang w:eastAsia="en-GB"/>
        </w:rPr>
        <w:t xml:space="preserve"> are longitudinal studies that examine how history is taught from a myriad of angles, using a methodology developed by the Observatory’s Scientific Advisory Council (SAC).</w:t>
      </w:r>
      <w:r>
        <w:rPr>
          <w:rFonts w:ascii="Tahoma" w:eastAsia="Times New Roman" w:hAnsi="Tahoma" w:cs="Tahoma"/>
          <w:color w:val="000000" w:themeColor="text1"/>
          <w:sz w:val="18"/>
          <w:lang w:eastAsia="en-GB"/>
        </w:rPr>
        <w:t xml:space="preserve"> </w:t>
      </w:r>
      <w:r w:rsidRPr="00445E08">
        <w:rPr>
          <w:rFonts w:ascii="Tahoma" w:eastAsia="Times New Roman" w:hAnsi="Tahoma" w:cs="Tahoma"/>
          <w:color w:val="000000" w:themeColor="text1"/>
          <w:sz w:val="18"/>
          <w:lang w:eastAsia="en-GB"/>
        </w:rPr>
        <w:t xml:space="preserve">It surveys and compares approaches to history teaching in all countries of the Observatory. While the first report provides a static image of the present state of history teaching in the OHTE member states, </w:t>
      </w:r>
      <w:r>
        <w:rPr>
          <w:rFonts w:ascii="Tahoma" w:eastAsia="Times New Roman" w:hAnsi="Tahoma" w:cs="Tahoma"/>
          <w:color w:val="000000" w:themeColor="text1"/>
          <w:sz w:val="18"/>
          <w:lang w:eastAsia="en-GB"/>
        </w:rPr>
        <w:t>future reports</w:t>
      </w:r>
      <w:r w:rsidRPr="00445E08">
        <w:rPr>
          <w:rFonts w:ascii="Tahoma" w:eastAsia="Times New Roman" w:hAnsi="Tahoma" w:cs="Tahoma"/>
          <w:color w:val="000000" w:themeColor="text1"/>
          <w:sz w:val="18"/>
          <w:lang w:eastAsia="en-GB"/>
        </w:rPr>
        <w:t xml:space="preserve"> will render this picture more dynamic, allowing for a longitudinal overview of history education that can reveal changes and developments over time.</w:t>
      </w:r>
      <w:r>
        <w:rPr>
          <w:rFonts w:ascii="Tahoma" w:eastAsia="Times New Roman" w:hAnsi="Tahoma" w:cs="Tahoma"/>
          <w:color w:val="000000" w:themeColor="text1"/>
          <w:sz w:val="18"/>
          <w:lang w:eastAsia="en-GB"/>
        </w:rPr>
        <w:t xml:space="preserve"> </w:t>
      </w:r>
      <w:r w:rsidRPr="00445E08">
        <w:rPr>
          <w:rFonts w:ascii="Tahoma" w:eastAsia="Times New Roman" w:hAnsi="Tahoma" w:cs="Tahoma"/>
          <w:color w:val="000000" w:themeColor="text1"/>
          <w:sz w:val="18"/>
          <w:lang w:eastAsia="en-GB"/>
        </w:rPr>
        <w:t xml:space="preserve">Having as their starting point the official national curricula and the place of history within education systems, the general reports are not limited to this formal, structural level. Instead, they are meant to encompass a broad range of dimensions pertaining to history education, concerning structure, content, and pedagogies. </w:t>
      </w:r>
    </w:p>
    <w:p w14:paraId="5C9F0692" w14:textId="77777777" w:rsidR="00445E08" w:rsidRPr="00445E08" w:rsidRDefault="00445E08" w:rsidP="00445E08">
      <w:pPr>
        <w:spacing w:after="0" w:line="240" w:lineRule="auto"/>
        <w:jc w:val="both"/>
        <w:rPr>
          <w:rFonts w:ascii="Tahoma" w:eastAsia="Times New Roman" w:hAnsi="Tahoma" w:cs="Tahoma"/>
          <w:color w:val="000000" w:themeColor="text1"/>
          <w:sz w:val="18"/>
          <w:lang w:eastAsia="en-GB"/>
        </w:rPr>
      </w:pPr>
    </w:p>
    <w:p w14:paraId="071547AA" w14:textId="18046626" w:rsidR="00445E08" w:rsidRDefault="00445E08" w:rsidP="00445E08">
      <w:pPr>
        <w:spacing w:after="0" w:line="240" w:lineRule="auto"/>
        <w:jc w:val="both"/>
        <w:rPr>
          <w:rFonts w:ascii="Tahoma" w:eastAsia="Times New Roman" w:hAnsi="Tahoma" w:cs="Tahoma"/>
          <w:color w:val="000000" w:themeColor="text1"/>
          <w:sz w:val="18"/>
          <w:lang w:eastAsia="en-GB"/>
        </w:rPr>
      </w:pPr>
      <w:r>
        <w:rPr>
          <w:rFonts w:ascii="Tahoma" w:eastAsia="Times New Roman" w:hAnsi="Tahoma" w:cs="Tahoma"/>
          <w:color w:val="000000" w:themeColor="text1"/>
          <w:sz w:val="18"/>
          <w:lang w:eastAsia="en-GB"/>
        </w:rPr>
        <w:t>Furthermore, t</w:t>
      </w:r>
      <w:r w:rsidRPr="00445E08">
        <w:rPr>
          <w:rFonts w:ascii="Tahoma" w:eastAsia="Times New Roman" w:hAnsi="Tahoma" w:cs="Tahoma"/>
          <w:color w:val="000000" w:themeColor="text1"/>
          <w:sz w:val="18"/>
          <w:lang w:eastAsia="en-GB"/>
        </w:rPr>
        <w:t xml:space="preserve">he Observatory conducts </w:t>
      </w:r>
      <w:r w:rsidRPr="00445E08">
        <w:rPr>
          <w:rFonts w:ascii="Tahoma" w:eastAsia="Times New Roman" w:hAnsi="Tahoma" w:cs="Tahoma"/>
          <w:b/>
          <w:bCs/>
          <w:color w:val="000000" w:themeColor="text1"/>
          <w:sz w:val="18"/>
          <w:lang w:eastAsia="en-GB"/>
        </w:rPr>
        <w:t>thematic studies</w:t>
      </w:r>
      <w:r w:rsidRPr="00445E08">
        <w:rPr>
          <w:rFonts w:ascii="Tahoma" w:eastAsia="Times New Roman" w:hAnsi="Tahoma" w:cs="Tahoma"/>
          <w:color w:val="000000" w:themeColor="text1"/>
          <w:sz w:val="18"/>
          <w:lang w:eastAsia="en-GB"/>
        </w:rPr>
        <w:t xml:space="preserve"> exploring certain issues related to history education in more depth. The choice of subjects considers the priorities of the Council of Europe, as well as issues which are particularly urgent and pertinent to modern European societies.</w:t>
      </w:r>
      <w:r>
        <w:rPr>
          <w:rFonts w:ascii="Tahoma" w:eastAsia="Times New Roman" w:hAnsi="Tahoma" w:cs="Tahoma"/>
          <w:color w:val="000000" w:themeColor="text1"/>
          <w:sz w:val="18"/>
          <w:lang w:eastAsia="en-GB"/>
        </w:rPr>
        <w:t xml:space="preserve"> For example, t</w:t>
      </w:r>
      <w:r w:rsidRPr="00445E08">
        <w:rPr>
          <w:rFonts w:ascii="Tahoma" w:eastAsia="Times New Roman" w:hAnsi="Tahoma" w:cs="Tahoma"/>
          <w:color w:val="000000" w:themeColor="text1"/>
          <w:sz w:val="18"/>
          <w:lang w:eastAsia="en-GB"/>
        </w:rPr>
        <w:t xml:space="preserve">he first thematic report </w:t>
      </w:r>
      <w:r>
        <w:rPr>
          <w:rFonts w:ascii="Tahoma" w:eastAsia="Times New Roman" w:hAnsi="Tahoma" w:cs="Tahoma"/>
          <w:color w:val="000000" w:themeColor="text1"/>
          <w:sz w:val="18"/>
          <w:lang w:eastAsia="en-GB"/>
        </w:rPr>
        <w:t>focused</w:t>
      </w:r>
      <w:r w:rsidRPr="00445E08">
        <w:rPr>
          <w:rFonts w:ascii="Tahoma" w:eastAsia="Times New Roman" w:hAnsi="Tahoma" w:cs="Tahoma"/>
          <w:color w:val="000000" w:themeColor="text1"/>
          <w:sz w:val="18"/>
          <w:lang w:eastAsia="en-GB"/>
        </w:rPr>
        <w:t xml:space="preserve"> on “Pandemics and Natural Disasters as Reflected in History Teaching”</w:t>
      </w:r>
      <w:r>
        <w:rPr>
          <w:rFonts w:ascii="Tahoma" w:eastAsia="Times New Roman" w:hAnsi="Tahoma" w:cs="Tahoma"/>
          <w:color w:val="000000" w:themeColor="text1"/>
          <w:sz w:val="18"/>
          <w:lang w:eastAsia="en-GB"/>
        </w:rPr>
        <w:t xml:space="preserve"> (2023), the second will address “Economic Crises in History Teaching” (2024)</w:t>
      </w:r>
      <w:r w:rsidRPr="00445E08">
        <w:rPr>
          <w:rFonts w:ascii="Tahoma" w:eastAsia="Times New Roman" w:hAnsi="Tahoma" w:cs="Tahoma"/>
          <w:color w:val="000000" w:themeColor="text1"/>
          <w:sz w:val="18"/>
          <w:lang w:eastAsia="en-GB"/>
        </w:rPr>
        <w:t>.</w:t>
      </w:r>
      <w:r>
        <w:rPr>
          <w:rFonts w:ascii="Tahoma" w:eastAsia="Times New Roman" w:hAnsi="Tahoma" w:cs="Tahoma"/>
          <w:color w:val="000000" w:themeColor="text1"/>
          <w:sz w:val="18"/>
          <w:lang w:eastAsia="en-GB"/>
        </w:rPr>
        <w:t xml:space="preserve"> </w:t>
      </w:r>
      <w:r w:rsidRPr="00445E08">
        <w:rPr>
          <w:rFonts w:ascii="Tahoma" w:eastAsia="Times New Roman" w:hAnsi="Tahoma" w:cs="Tahoma"/>
          <w:color w:val="000000" w:themeColor="text1"/>
          <w:sz w:val="18"/>
          <w:lang w:eastAsia="en-GB"/>
        </w:rPr>
        <w:t>The reports are drafted by a team of experts selected on the basis of the call for tenders.</w:t>
      </w:r>
    </w:p>
    <w:p w14:paraId="50BF77EB" w14:textId="77777777" w:rsidR="00445E08" w:rsidRDefault="00445E08" w:rsidP="00445E08">
      <w:pPr>
        <w:spacing w:after="0" w:line="240" w:lineRule="auto"/>
        <w:jc w:val="both"/>
        <w:rPr>
          <w:rFonts w:ascii="Tahoma" w:eastAsia="Times New Roman" w:hAnsi="Tahoma" w:cs="Tahoma"/>
          <w:color w:val="000000" w:themeColor="text1"/>
          <w:sz w:val="18"/>
          <w:lang w:eastAsia="en-GB"/>
        </w:rPr>
      </w:pPr>
    </w:p>
    <w:p w14:paraId="148D2430" w14:textId="716DF19A" w:rsidR="00445E08" w:rsidRPr="00445E08" w:rsidRDefault="003308D3" w:rsidP="00445E08">
      <w:pPr>
        <w:spacing w:after="0" w:line="240" w:lineRule="auto"/>
        <w:jc w:val="both"/>
        <w:rPr>
          <w:rFonts w:ascii="Tahoma" w:eastAsia="Times New Roman" w:hAnsi="Tahoma" w:cs="Tahoma"/>
          <w:color w:val="000000" w:themeColor="text1"/>
          <w:sz w:val="18"/>
          <w:lang w:eastAsia="en-GB"/>
        </w:rPr>
      </w:pPr>
      <w:r>
        <w:rPr>
          <w:rFonts w:ascii="Tahoma" w:eastAsia="Times New Roman" w:hAnsi="Tahoma" w:cs="Tahoma"/>
          <w:color w:val="000000" w:themeColor="text1"/>
          <w:sz w:val="18"/>
          <w:lang w:eastAsia="en-GB"/>
        </w:rPr>
        <w:t xml:space="preserve">Different </w:t>
      </w:r>
      <w:r w:rsidRPr="003308D3">
        <w:rPr>
          <w:rFonts w:ascii="Tahoma" w:eastAsia="Times New Roman" w:hAnsi="Tahoma" w:cs="Tahoma"/>
          <w:b/>
          <w:bCs/>
          <w:color w:val="000000" w:themeColor="text1"/>
          <w:sz w:val="18"/>
          <w:lang w:eastAsia="en-GB"/>
        </w:rPr>
        <w:t xml:space="preserve">events </w:t>
      </w:r>
      <w:r w:rsidR="00445E08" w:rsidRPr="003308D3">
        <w:rPr>
          <w:rFonts w:ascii="Tahoma" w:eastAsia="Times New Roman" w:hAnsi="Tahoma" w:cs="Tahoma"/>
          <w:b/>
          <w:bCs/>
          <w:color w:val="000000" w:themeColor="text1"/>
          <w:sz w:val="18"/>
          <w:lang w:eastAsia="en-GB"/>
        </w:rPr>
        <w:t>organised by the Observatory</w:t>
      </w:r>
      <w:r>
        <w:rPr>
          <w:rFonts w:ascii="Tahoma" w:eastAsia="Times New Roman" w:hAnsi="Tahoma" w:cs="Tahoma"/>
          <w:color w:val="000000" w:themeColor="text1"/>
          <w:sz w:val="18"/>
          <w:lang w:eastAsia="en-GB"/>
        </w:rPr>
        <w:t xml:space="preserve">, including its annual conference, </w:t>
      </w:r>
      <w:r w:rsidR="00445E08" w:rsidRPr="00445E08">
        <w:rPr>
          <w:rFonts w:ascii="Tahoma" w:eastAsia="Times New Roman" w:hAnsi="Tahoma" w:cs="Tahoma"/>
          <w:color w:val="000000" w:themeColor="text1"/>
          <w:sz w:val="18"/>
          <w:lang w:eastAsia="en-GB"/>
        </w:rPr>
        <w:t xml:space="preserve">provide a unique opportunity to fully showcase </w:t>
      </w:r>
      <w:r>
        <w:rPr>
          <w:rFonts w:ascii="Tahoma" w:eastAsia="Times New Roman" w:hAnsi="Tahoma" w:cs="Tahoma"/>
          <w:color w:val="000000" w:themeColor="text1"/>
          <w:sz w:val="18"/>
          <w:lang w:eastAsia="en-GB"/>
        </w:rPr>
        <w:t>its</w:t>
      </w:r>
      <w:r w:rsidR="00445E08" w:rsidRPr="00445E08">
        <w:rPr>
          <w:rFonts w:ascii="Tahoma" w:eastAsia="Times New Roman" w:hAnsi="Tahoma" w:cs="Tahoma"/>
          <w:color w:val="000000" w:themeColor="text1"/>
          <w:sz w:val="18"/>
          <w:lang w:eastAsia="en-GB"/>
        </w:rPr>
        <w:t xml:space="preserve"> work, as well as to present and discuss the key findings of the OHTE general and thematic reports. Every year, over 150 education professionals, government representatives and other interested parties engage in high-level debates on the state of history teaching and related policies.</w:t>
      </w:r>
    </w:p>
    <w:p w14:paraId="48B9C0C8" w14:textId="05B20D4C" w:rsidR="00445E08" w:rsidRDefault="00445E08" w:rsidP="00445E08">
      <w:pPr>
        <w:spacing w:after="0" w:line="240" w:lineRule="auto"/>
        <w:jc w:val="both"/>
        <w:rPr>
          <w:rFonts w:ascii="Tahoma" w:eastAsia="Times New Roman" w:hAnsi="Tahoma" w:cs="Tahoma"/>
          <w:color w:val="000000" w:themeColor="text1"/>
          <w:sz w:val="18"/>
          <w:lang w:eastAsia="en-GB"/>
        </w:rPr>
      </w:pPr>
    </w:p>
    <w:p w14:paraId="06693D4F" w14:textId="02076B8B" w:rsidR="00445E08" w:rsidRPr="003308D3" w:rsidRDefault="00445E08" w:rsidP="00445E08">
      <w:pPr>
        <w:spacing w:after="0" w:line="240" w:lineRule="auto"/>
        <w:jc w:val="both"/>
        <w:rPr>
          <w:rFonts w:ascii="Tahoma" w:eastAsia="Times New Roman" w:hAnsi="Tahoma" w:cs="Tahoma"/>
          <w:color w:val="000000" w:themeColor="text1"/>
          <w:sz w:val="18"/>
          <w:lang w:eastAsia="en-GB"/>
        </w:rPr>
      </w:pPr>
      <w:r w:rsidRPr="00445E08">
        <w:rPr>
          <w:rFonts w:ascii="Tahoma" w:eastAsia="Times New Roman" w:hAnsi="Tahoma" w:cs="Tahoma"/>
          <w:color w:val="000000" w:themeColor="text1"/>
          <w:sz w:val="18"/>
          <w:lang w:eastAsia="en-GB"/>
        </w:rPr>
        <w:t xml:space="preserve">The Council of Europe is looking </w:t>
      </w:r>
      <w:r w:rsidRPr="004B11E1">
        <w:rPr>
          <w:rFonts w:ascii="Tahoma" w:eastAsia="Times New Roman" w:hAnsi="Tahoma" w:cs="Tahoma"/>
          <w:color w:val="000000" w:themeColor="text1"/>
          <w:sz w:val="18"/>
          <w:lang w:eastAsia="en-GB"/>
        </w:rPr>
        <w:t xml:space="preserve">for a maximum of </w:t>
      </w:r>
      <w:r w:rsidR="00D7344E">
        <w:rPr>
          <w:rFonts w:ascii="Tahoma" w:eastAsia="Times New Roman" w:hAnsi="Tahoma" w:cs="Tahoma"/>
          <w:color w:val="000000" w:themeColor="text1"/>
          <w:sz w:val="18"/>
          <w:lang w:eastAsia="en-GB"/>
        </w:rPr>
        <w:t>40</w:t>
      </w:r>
      <w:r w:rsidRPr="004B11E1">
        <w:rPr>
          <w:rFonts w:ascii="Tahoma" w:eastAsia="Times New Roman" w:hAnsi="Tahoma" w:cs="Tahoma"/>
          <w:color w:val="000000" w:themeColor="text1"/>
          <w:sz w:val="18"/>
          <w:lang w:eastAsia="en-GB"/>
        </w:rPr>
        <w:t xml:space="preserve"> Providers (provided</w:t>
      </w:r>
      <w:r w:rsidRPr="00445E08">
        <w:rPr>
          <w:rFonts w:ascii="Tahoma" w:eastAsia="Times New Roman" w:hAnsi="Tahoma" w:cs="Tahoma"/>
          <w:color w:val="000000" w:themeColor="text1"/>
          <w:sz w:val="18"/>
          <w:lang w:eastAsia="en-GB"/>
        </w:rPr>
        <w:t xml:space="preserve"> enough tenders meet the criteria indicated below) in order to support the implementation of the </w:t>
      </w:r>
      <w:r>
        <w:rPr>
          <w:rFonts w:ascii="Tahoma" w:eastAsia="Times New Roman" w:hAnsi="Tahoma" w:cs="Tahoma"/>
          <w:color w:val="000000" w:themeColor="text1"/>
          <w:sz w:val="18"/>
          <w:lang w:eastAsia="en-GB"/>
        </w:rPr>
        <w:t>OHTE</w:t>
      </w:r>
      <w:r w:rsidRPr="00445E08">
        <w:rPr>
          <w:rFonts w:ascii="Tahoma" w:eastAsia="Times New Roman" w:hAnsi="Tahoma" w:cs="Tahoma"/>
          <w:color w:val="000000" w:themeColor="text1"/>
          <w:sz w:val="18"/>
          <w:lang w:eastAsia="en-GB"/>
        </w:rPr>
        <w:t xml:space="preserve"> </w:t>
      </w:r>
      <w:r>
        <w:rPr>
          <w:rFonts w:ascii="Tahoma" w:eastAsia="Times New Roman" w:hAnsi="Tahoma" w:cs="Tahoma"/>
          <w:color w:val="000000" w:themeColor="text1"/>
          <w:sz w:val="18"/>
          <w:lang w:eastAsia="en-GB"/>
        </w:rPr>
        <w:t>activities to be held by 31 December 2026</w:t>
      </w:r>
      <w:r w:rsidRPr="00445E08">
        <w:rPr>
          <w:rFonts w:ascii="Tahoma" w:eastAsia="Times New Roman" w:hAnsi="Tahoma" w:cs="Tahoma"/>
          <w:color w:val="000000" w:themeColor="text1"/>
          <w:sz w:val="18"/>
          <w:lang w:eastAsia="en-GB"/>
        </w:rPr>
        <w:t>. The Providers are expected to have a particular expertise on</w:t>
      </w:r>
      <w:r w:rsidR="003308D3">
        <w:rPr>
          <w:rFonts w:ascii="Tahoma" w:eastAsia="Times New Roman" w:hAnsi="Tahoma" w:cs="Tahoma"/>
          <w:color w:val="000000" w:themeColor="text1"/>
          <w:sz w:val="18"/>
          <w:lang w:eastAsia="en-GB"/>
        </w:rPr>
        <w:t xml:space="preserve"> one or more of the following fields: </w:t>
      </w:r>
      <w:r>
        <w:rPr>
          <w:rFonts w:ascii="Tahoma" w:eastAsia="Times New Roman" w:hAnsi="Tahoma" w:cs="Tahoma"/>
          <w:color w:val="000000" w:themeColor="text1"/>
          <w:sz w:val="18"/>
          <w:lang w:eastAsia="en-GB"/>
        </w:rPr>
        <w:t>history education policies</w:t>
      </w:r>
      <w:r w:rsidR="003308D3">
        <w:rPr>
          <w:rFonts w:ascii="Tahoma" w:eastAsia="Times New Roman" w:hAnsi="Tahoma" w:cs="Tahoma"/>
          <w:color w:val="000000" w:themeColor="text1"/>
          <w:sz w:val="18"/>
          <w:lang w:eastAsia="en-GB"/>
        </w:rPr>
        <w:t xml:space="preserve">, didactics, pedagogies, educational resources, </w:t>
      </w:r>
      <w:r>
        <w:rPr>
          <w:rFonts w:ascii="Tahoma" w:eastAsia="Times New Roman" w:hAnsi="Tahoma" w:cs="Tahoma"/>
          <w:color w:val="000000" w:themeColor="text1"/>
          <w:sz w:val="18"/>
          <w:lang w:eastAsia="en-GB"/>
        </w:rPr>
        <w:t>specific topics related to</w:t>
      </w:r>
      <w:r w:rsidR="003308D3">
        <w:rPr>
          <w:rFonts w:ascii="Tahoma" w:eastAsia="Times New Roman" w:hAnsi="Tahoma" w:cs="Tahoma"/>
          <w:color w:val="000000" w:themeColor="text1"/>
          <w:sz w:val="18"/>
          <w:lang w:eastAsia="en-GB"/>
        </w:rPr>
        <w:t xml:space="preserve"> European/world history, survey design and analysis, including statistical analysis, qualitative research in history education. </w:t>
      </w:r>
      <w:r w:rsidR="003308D3" w:rsidRPr="00445E08">
        <w:rPr>
          <w:rFonts w:ascii="Tahoma" w:eastAsia="Times New Roman" w:hAnsi="Tahoma" w:cs="Tahoma"/>
          <w:color w:val="000000" w:themeColor="text1"/>
          <w:sz w:val="18"/>
          <w:lang w:eastAsia="en-GB"/>
        </w:rPr>
        <w:t xml:space="preserve">The </w:t>
      </w:r>
      <w:r w:rsidR="003308D3">
        <w:rPr>
          <w:rFonts w:ascii="Tahoma" w:eastAsia="Times New Roman" w:hAnsi="Tahoma" w:cs="Tahoma"/>
          <w:color w:val="000000" w:themeColor="text1"/>
          <w:sz w:val="18"/>
          <w:lang w:eastAsia="en-GB"/>
        </w:rPr>
        <w:t xml:space="preserve">experts might be asked to work in </w:t>
      </w:r>
      <w:r w:rsidR="003308D3" w:rsidRPr="00445E08">
        <w:rPr>
          <w:rFonts w:ascii="Tahoma" w:eastAsia="Times New Roman" w:hAnsi="Tahoma" w:cs="Tahoma"/>
          <w:color w:val="000000" w:themeColor="text1"/>
          <w:sz w:val="18"/>
          <w:lang w:eastAsia="en-GB"/>
        </w:rPr>
        <w:t>a team</w:t>
      </w:r>
      <w:r w:rsidR="003308D3">
        <w:rPr>
          <w:rFonts w:ascii="Tahoma" w:eastAsia="Times New Roman" w:hAnsi="Tahoma" w:cs="Tahoma"/>
          <w:color w:val="000000" w:themeColor="text1"/>
          <w:sz w:val="18"/>
          <w:lang w:eastAsia="en-GB"/>
        </w:rPr>
        <w:t xml:space="preserve">. </w:t>
      </w:r>
    </w:p>
    <w:p w14:paraId="18F54A9F" w14:textId="77777777" w:rsidR="00046BB7" w:rsidRPr="00C63811" w:rsidRDefault="00046BB7" w:rsidP="00621403">
      <w:pPr>
        <w:spacing w:after="0" w:line="240" w:lineRule="auto"/>
        <w:jc w:val="both"/>
        <w:rPr>
          <w:rFonts w:ascii="Tahoma" w:eastAsia="Calibri" w:hAnsi="Tahoma" w:cs="Tahoma"/>
          <w:sz w:val="18"/>
        </w:rPr>
      </w:pPr>
    </w:p>
    <w:p w14:paraId="6AED05AE" w14:textId="1959A7A0" w:rsidR="003308D3" w:rsidRDefault="003308D3" w:rsidP="00965FA0">
      <w:pPr>
        <w:spacing w:after="0" w:line="240" w:lineRule="auto"/>
        <w:jc w:val="both"/>
        <w:rPr>
          <w:rFonts w:ascii="Tahoma" w:eastAsia="Calibri" w:hAnsi="Tahoma" w:cs="Tahoma"/>
          <w:sz w:val="18"/>
        </w:rPr>
      </w:pPr>
      <w:r w:rsidRPr="003308D3">
        <w:rPr>
          <w:rFonts w:ascii="Tahoma" w:eastAsia="Calibri" w:hAnsi="Tahoma" w:cs="Tahoma"/>
          <w:sz w:val="18"/>
        </w:rPr>
        <w:t xml:space="preserve">This Contract is currently estimated to cover activities related to the </w:t>
      </w:r>
      <w:r>
        <w:rPr>
          <w:rFonts w:ascii="Tahoma" w:eastAsia="Calibri" w:hAnsi="Tahoma" w:cs="Tahoma"/>
          <w:sz w:val="18"/>
        </w:rPr>
        <w:t>production of OHTE general and thematic reports, as well as to the promotion of the Observatory’s work (</w:t>
      </w:r>
      <w:proofErr w:type="gramStart"/>
      <w:r>
        <w:rPr>
          <w:rFonts w:ascii="Tahoma" w:eastAsia="Calibri" w:hAnsi="Tahoma" w:cs="Tahoma"/>
          <w:sz w:val="18"/>
        </w:rPr>
        <w:t>e.g.</w:t>
      </w:r>
      <w:proofErr w:type="gramEnd"/>
      <w:r>
        <w:rPr>
          <w:rFonts w:ascii="Tahoma" w:eastAsia="Calibri" w:hAnsi="Tahoma" w:cs="Tahoma"/>
          <w:sz w:val="18"/>
        </w:rPr>
        <w:t xml:space="preserve"> additional research and publications; development of tools; seminars, conferences and other events). </w:t>
      </w:r>
      <w:r w:rsidRPr="003308D3">
        <w:rPr>
          <w:rFonts w:ascii="Tahoma" w:eastAsia="Calibri" w:hAnsi="Tahoma" w:cs="Tahoma"/>
          <w:sz w:val="18"/>
        </w:rPr>
        <w:t xml:space="preserve">The period of work is estimated to run between </w:t>
      </w:r>
      <w:r w:rsidR="0070484E" w:rsidRPr="00215036">
        <w:rPr>
          <w:rFonts w:ascii="Tahoma" w:eastAsia="Calibri" w:hAnsi="Tahoma" w:cs="Tahoma"/>
          <w:sz w:val="18"/>
        </w:rPr>
        <w:t>February</w:t>
      </w:r>
      <w:r w:rsidRPr="00215036">
        <w:rPr>
          <w:rFonts w:ascii="Tahoma" w:eastAsia="Calibri" w:hAnsi="Tahoma" w:cs="Tahoma"/>
          <w:sz w:val="18"/>
        </w:rPr>
        <w:t xml:space="preserve"> 2024 and December 2026,</w:t>
      </w:r>
      <w:r w:rsidRPr="003308D3">
        <w:rPr>
          <w:rFonts w:ascii="Tahoma" w:eastAsia="Calibri" w:hAnsi="Tahoma" w:cs="Tahoma"/>
          <w:sz w:val="18"/>
        </w:rPr>
        <w:t xml:space="preserve"> with possible renewal until the end of 202</w:t>
      </w:r>
      <w:r>
        <w:rPr>
          <w:rFonts w:ascii="Tahoma" w:eastAsia="Calibri" w:hAnsi="Tahoma" w:cs="Tahoma"/>
          <w:sz w:val="18"/>
        </w:rPr>
        <w:t>8</w:t>
      </w:r>
      <w:r w:rsidRPr="003308D3">
        <w:rPr>
          <w:rFonts w:ascii="Tahoma" w:eastAsia="Calibri" w:hAnsi="Tahoma" w:cs="Tahoma"/>
          <w:sz w:val="18"/>
        </w:rPr>
        <w:t xml:space="preserve">. This estimate is for information only and shall not constitute any sort of contractual commitment on the part of the Council of Europe. The Contract may potentially </w:t>
      </w:r>
      <w:r>
        <w:rPr>
          <w:rFonts w:ascii="Tahoma" w:eastAsia="Calibri" w:hAnsi="Tahoma" w:cs="Tahoma"/>
          <w:sz w:val="18"/>
        </w:rPr>
        <w:t>include other activities</w:t>
      </w:r>
      <w:r w:rsidRPr="003308D3">
        <w:rPr>
          <w:rFonts w:ascii="Tahoma" w:eastAsia="Calibri" w:hAnsi="Tahoma" w:cs="Tahoma"/>
          <w:sz w:val="18"/>
        </w:rPr>
        <w:t>, depending on the evolving needs of the Organisation.</w:t>
      </w:r>
    </w:p>
    <w:p w14:paraId="6EF65EC1" w14:textId="77777777" w:rsidR="003308D3" w:rsidRDefault="003308D3" w:rsidP="00965FA0">
      <w:pPr>
        <w:spacing w:after="0" w:line="240" w:lineRule="auto"/>
        <w:jc w:val="both"/>
        <w:rPr>
          <w:rFonts w:ascii="Tahoma" w:eastAsia="Calibri" w:hAnsi="Tahoma" w:cs="Tahoma"/>
          <w:sz w:val="18"/>
        </w:rPr>
      </w:pPr>
    </w:p>
    <w:p w14:paraId="12426073" w14:textId="60BF1530" w:rsidR="00062A31" w:rsidRPr="00C63811" w:rsidRDefault="003206CF" w:rsidP="00DA531D">
      <w:pPr>
        <w:shd w:val="clear" w:color="auto" w:fill="FFFFFF" w:themeFill="background1"/>
        <w:spacing w:after="120" w:line="240" w:lineRule="auto"/>
        <w:jc w:val="both"/>
        <w:rPr>
          <w:rFonts w:ascii="Tahoma" w:eastAsia="Times New Roman" w:hAnsi="Tahoma" w:cs="Tahoma"/>
          <w:b/>
          <w:caps/>
          <w:sz w:val="20"/>
          <w:szCs w:val="24"/>
        </w:rPr>
      </w:pPr>
      <w:r w:rsidRPr="00C63811">
        <w:rPr>
          <w:rFonts w:ascii="Tahoma" w:hAnsi="Tahoma" w:cs="Tahoma"/>
          <w:sz w:val="18"/>
        </w:rPr>
        <w:t>For information purposes only,</w:t>
      </w:r>
      <w:r w:rsidR="00DC2D3C" w:rsidRPr="00C63811">
        <w:rPr>
          <w:rFonts w:ascii="Tahoma" w:hAnsi="Tahoma" w:cs="Tahoma"/>
          <w:sz w:val="18"/>
        </w:rPr>
        <w:t xml:space="preserve"> the total budget of the </w:t>
      </w:r>
      <w:r w:rsidR="007D59D1" w:rsidRPr="00215036">
        <w:rPr>
          <w:rFonts w:ascii="Tahoma" w:hAnsi="Tahoma" w:cs="Tahoma"/>
          <w:sz w:val="18"/>
        </w:rPr>
        <w:t>project</w:t>
      </w:r>
      <w:r w:rsidRPr="00215036">
        <w:rPr>
          <w:rFonts w:ascii="Tahoma" w:hAnsi="Tahoma" w:cs="Tahoma"/>
          <w:sz w:val="18"/>
        </w:rPr>
        <w:t xml:space="preserve"> amounts to</w:t>
      </w:r>
      <w:r w:rsidR="003308D3" w:rsidRPr="00215036">
        <w:rPr>
          <w:rFonts w:ascii="Tahoma" w:hAnsi="Tahoma" w:cs="Tahoma"/>
          <w:sz w:val="18"/>
        </w:rPr>
        <w:t xml:space="preserve"> 2 626 800</w:t>
      </w:r>
      <w:r w:rsidR="003E24E2" w:rsidRPr="00215036">
        <w:rPr>
          <w:rFonts w:ascii="Tahoma" w:hAnsi="Tahoma" w:cs="Tahoma"/>
          <w:sz w:val="18"/>
        </w:rPr>
        <w:t xml:space="preserve"> </w:t>
      </w:r>
      <w:r w:rsidRPr="00215036">
        <w:rPr>
          <w:rFonts w:ascii="Tahoma" w:hAnsi="Tahoma" w:cs="Tahoma"/>
          <w:sz w:val="18"/>
        </w:rPr>
        <w:t xml:space="preserve">Euros and the total amount of the </w:t>
      </w:r>
      <w:r w:rsidR="002A1770" w:rsidRPr="00215036">
        <w:rPr>
          <w:rFonts w:ascii="Tahoma" w:hAnsi="Tahoma" w:cs="Tahoma"/>
          <w:sz w:val="18"/>
        </w:rPr>
        <w:t xml:space="preserve">object of </w:t>
      </w:r>
      <w:r w:rsidR="0070484E" w:rsidRPr="00215036">
        <w:rPr>
          <w:rFonts w:ascii="Tahoma" w:hAnsi="Tahoma" w:cs="Tahoma"/>
          <w:sz w:val="18"/>
        </w:rPr>
        <w:t xml:space="preserve">the </w:t>
      </w:r>
      <w:r w:rsidR="002A1770" w:rsidRPr="00215036">
        <w:rPr>
          <w:rFonts w:ascii="Tahoma" w:hAnsi="Tahoma" w:cs="Tahoma"/>
          <w:sz w:val="18"/>
        </w:rPr>
        <w:t>present tender</w:t>
      </w:r>
      <w:r w:rsidRPr="00215036">
        <w:rPr>
          <w:rFonts w:ascii="Tahoma" w:hAnsi="Tahoma" w:cs="Tahoma"/>
          <w:sz w:val="18"/>
        </w:rPr>
        <w:t xml:space="preserve"> should in principle not exceed </w:t>
      </w:r>
      <w:r w:rsidR="008A7156" w:rsidRPr="00215036">
        <w:rPr>
          <w:rFonts w:ascii="Tahoma" w:hAnsi="Tahoma" w:cs="Tahoma"/>
          <w:sz w:val="18"/>
        </w:rPr>
        <w:t>500 000</w:t>
      </w:r>
      <w:r w:rsidRPr="00215036">
        <w:rPr>
          <w:rFonts w:ascii="Tahoma" w:hAnsi="Tahoma" w:cs="Tahoma"/>
          <w:sz w:val="18"/>
        </w:rPr>
        <w:t xml:space="preserve"> Euros for the whole duration of the </w:t>
      </w:r>
      <w:r w:rsidR="007D59D1" w:rsidRPr="00215036">
        <w:rPr>
          <w:rFonts w:ascii="Tahoma" w:hAnsi="Tahoma" w:cs="Tahoma"/>
          <w:sz w:val="18"/>
        </w:rPr>
        <w:t>F</w:t>
      </w:r>
      <w:r w:rsidR="00A018C1" w:rsidRPr="00215036">
        <w:rPr>
          <w:rFonts w:ascii="Tahoma" w:hAnsi="Tahoma" w:cs="Tahoma"/>
          <w:sz w:val="18"/>
        </w:rPr>
        <w:t>ramework C</w:t>
      </w:r>
      <w:r w:rsidRPr="00215036">
        <w:rPr>
          <w:rFonts w:ascii="Tahoma" w:hAnsi="Tahoma" w:cs="Tahoma"/>
          <w:sz w:val="18"/>
        </w:rPr>
        <w:t>ontract. This information does not constitute any sort of contractual commitment or obligation on</w:t>
      </w:r>
      <w:r w:rsidRPr="00C63811">
        <w:rPr>
          <w:rFonts w:ascii="Tahoma" w:hAnsi="Tahoma" w:cs="Tahoma"/>
          <w:sz w:val="18"/>
        </w:rPr>
        <w:t xml:space="preserve"> the part of the Council of Europe.</w:t>
      </w:r>
      <w:r w:rsidRPr="00C63811">
        <w:rPr>
          <w:rFonts w:ascii="Tahoma" w:eastAsia="Times New Roman" w:hAnsi="Tahoma" w:cs="Tahoma"/>
          <w:b/>
          <w:caps/>
          <w:sz w:val="20"/>
          <w:szCs w:val="24"/>
        </w:rPr>
        <w:t xml:space="preserve"> </w:t>
      </w:r>
    </w:p>
    <w:p w14:paraId="510F48DA" w14:textId="77777777" w:rsidR="00A018C1" w:rsidRPr="00C63811" w:rsidRDefault="00A018C1" w:rsidP="00DA531D">
      <w:pPr>
        <w:shd w:val="clear" w:color="auto" w:fill="FFFFFF" w:themeFill="background1"/>
        <w:spacing w:after="120" w:line="240" w:lineRule="auto"/>
        <w:jc w:val="both"/>
        <w:rPr>
          <w:rFonts w:ascii="Tahoma" w:eastAsia="Times New Roman" w:hAnsi="Tahoma" w:cs="Tahoma"/>
          <w:noProof/>
          <w:sz w:val="18"/>
          <w:lang w:eastAsia="fr-FR"/>
        </w:rPr>
      </w:pPr>
    </w:p>
    <w:p w14:paraId="394AF412" w14:textId="6DC13392" w:rsidR="003206CF" w:rsidRPr="00C63811" w:rsidRDefault="00DA673A" w:rsidP="003206CF">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4"/>
          <w:lang w:eastAsia="en-GB"/>
        </w:rPr>
      </w:pPr>
      <w:r w:rsidRPr="00C63811">
        <w:rPr>
          <w:rFonts w:ascii="Tahoma" w:eastAsia="Times New Roman" w:hAnsi="Tahoma" w:cs="Tahoma"/>
          <w:b/>
          <w:color w:val="000000" w:themeColor="text1"/>
          <w:sz w:val="20"/>
          <w:szCs w:val="24"/>
          <w:lang w:eastAsia="en-GB"/>
        </w:rPr>
        <w:t>SCOPE OF THE FRAMEWORK CONTRACT</w:t>
      </w:r>
    </w:p>
    <w:p w14:paraId="68856FD0" w14:textId="77777777" w:rsidR="004009AD" w:rsidRPr="00C63811" w:rsidRDefault="004009AD" w:rsidP="004009AD">
      <w:pPr>
        <w:shd w:val="clear" w:color="auto" w:fill="FFFFFF" w:themeFill="background1"/>
        <w:autoSpaceDE w:val="0"/>
        <w:autoSpaceDN w:val="0"/>
        <w:adjustRightInd w:val="0"/>
        <w:spacing w:after="0" w:line="240" w:lineRule="auto"/>
        <w:jc w:val="both"/>
        <w:rPr>
          <w:rFonts w:ascii="Tahoma" w:eastAsia="Times New Roman" w:hAnsi="Tahoma" w:cs="Tahoma"/>
          <w:noProof/>
          <w:sz w:val="20"/>
          <w:lang w:eastAsia="fr-FR"/>
        </w:rPr>
      </w:pPr>
    </w:p>
    <w:p w14:paraId="3F223522" w14:textId="32037FC1" w:rsidR="00AD761B" w:rsidRPr="00232EC0" w:rsidRDefault="00DA531D" w:rsidP="003206CF">
      <w:pPr>
        <w:shd w:val="clear" w:color="auto" w:fill="FFFFFF" w:themeFill="background1"/>
        <w:autoSpaceDE w:val="0"/>
        <w:autoSpaceDN w:val="0"/>
        <w:adjustRightInd w:val="0"/>
        <w:spacing w:after="0" w:line="240" w:lineRule="auto"/>
        <w:jc w:val="both"/>
        <w:rPr>
          <w:rFonts w:ascii="Tahoma" w:eastAsia="Times New Roman" w:hAnsi="Tahoma" w:cs="Tahoma"/>
          <w:noProof/>
          <w:sz w:val="18"/>
          <w:lang w:eastAsia="fr-FR"/>
        </w:rPr>
      </w:pPr>
      <w:r w:rsidRPr="00232EC0">
        <w:rPr>
          <w:rFonts w:ascii="Tahoma" w:eastAsia="Times New Roman" w:hAnsi="Tahoma" w:cs="Tahoma"/>
          <w:noProof/>
          <w:sz w:val="18"/>
          <w:lang w:eastAsia="fr-FR"/>
        </w:rPr>
        <w:t xml:space="preserve">Throughout the duration of the Framework Contract, </w:t>
      </w:r>
      <w:r w:rsidR="00402684" w:rsidRPr="00232EC0">
        <w:rPr>
          <w:rFonts w:ascii="Tahoma" w:eastAsia="Times New Roman" w:hAnsi="Tahoma" w:cs="Tahoma"/>
          <w:noProof/>
          <w:sz w:val="18"/>
          <w:lang w:eastAsia="fr-FR"/>
        </w:rPr>
        <w:t>pre-s</w:t>
      </w:r>
      <w:r w:rsidRPr="00232EC0">
        <w:rPr>
          <w:rFonts w:ascii="Tahoma" w:eastAsia="Times New Roman" w:hAnsi="Tahoma" w:cs="Tahoma"/>
          <w:noProof/>
          <w:sz w:val="18"/>
          <w:lang w:eastAsia="fr-FR"/>
        </w:rPr>
        <w:t>elected Providers may be asked to</w:t>
      </w:r>
      <w:r w:rsidR="00AD761B" w:rsidRPr="00232EC0">
        <w:rPr>
          <w:rFonts w:ascii="Tahoma" w:eastAsia="Times New Roman" w:hAnsi="Tahoma" w:cs="Tahoma"/>
          <w:noProof/>
          <w:sz w:val="18"/>
          <w:lang w:eastAsia="fr-FR"/>
        </w:rPr>
        <w:t>:</w:t>
      </w:r>
    </w:p>
    <w:p w14:paraId="240A5D3C" w14:textId="77777777" w:rsidR="00232EC0" w:rsidRDefault="00232EC0" w:rsidP="00232EC0">
      <w:pPr>
        <w:shd w:val="clear" w:color="auto" w:fill="FFFFFF" w:themeFill="background1"/>
        <w:autoSpaceDE w:val="0"/>
        <w:autoSpaceDN w:val="0"/>
        <w:adjustRightInd w:val="0"/>
        <w:spacing w:after="0" w:line="240" w:lineRule="auto"/>
        <w:jc w:val="both"/>
        <w:rPr>
          <w:rFonts w:ascii="Tahoma" w:eastAsia="Times New Roman" w:hAnsi="Tahoma" w:cs="Tahoma"/>
          <w:noProof/>
          <w:sz w:val="18"/>
          <w:lang w:eastAsia="fr-FR"/>
        </w:rPr>
      </w:pPr>
    </w:p>
    <w:p w14:paraId="2DD25FA9" w14:textId="313610B0" w:rsidR="005D3880" w:rsidRPr="00232EC0" w:rsidRDefault="005D3880" w:rsidP="00232EC0">
      <w:pPr>
        <w:pStyle w:val="ListParagraph"/>
        <w:numPr>
          <w:ilvl w:val="0"/>
          <w:numId w:val="38"/>
        </w:numPr>
        <w:shd w:val="clear" w:color="auto" w:fill="FFFFFF" w:themeFill="background1"/>
        <w:autoSpaceDE w:val="0"/>
        <w:autoSpaceDN w:val="0"/>
        <w:adjustRightInd w:val="0"/>
        <w:spacing w:after="0" w:line="240" w:lineRule="auto"/>
        <w:jc w:val="both"/>
        <w:rPr>
          <w:rFonts w:ascii="Tahoma" w:eastAsia="Times New Roman" w:hAnsi="Tahoma" w:cs="Tahoma"/>
          <w:noProof/>
          <w:sz w:val="18"/>
          <w:lang w:eastAsia="fr-FR"/>
        </w:rPr>
      </w:pPr>
      <w:r w:rsidRPr="00232EC0">
        <w:rPr>
          <w:rFonts w:ascii="Tahoma" w:eastAsia="Times New Roman" w:hAnsi="Tahoma" w:cs="Tahoma"/>
          <w:noProof/>
          <w:sz w:val="18"/>
          <w:lang w:eastAsia="fr-FR"/>
        </w:rPr>
        <w:t>Gather and analys</w:t>
      </w:r>
      <w:r w:rsidR="0070484E">
        <w:rPr>
          <w:rFonts w:ascii="Tahoma" w:eastAsia="Times New Roman" w:hAnsi="Tahoma" w:cs="Tahoma"/>
          <w:noProof/>
          <w:sz w:val="18"/>
          <w:lang w:eastAsia="fr-FR"/>
        </w:rPr>
        <w:t>e</w:t>
      </w:r>
      <w:r w:rsidRPr="00232EC0">
        <w:rPr>
          <w:rFonts w:ascii="Tahoma" w:eastAsia="Times New Roman" w:hAnsi="Tahoma" w:cs="Tahoma"/>
          <w:noProof/>
          <w:sz w:val="18"/>
          <w:lang w:eastAsia="fr-FR"/>
        </w:rPr>
        <w:t xml:space="preserve"> data on history education, conduct research</w:t>
      </w:r>
      <w:r w:rsidR="004A5618">
        <w:rPr>
          <w:rFonts w:ascii="Tahoma" w:eastAsia="Times New Roman" w:hAnsi="Tahoma" w:cs="Tahoma"/>
          <w:noProof/>
          <w:sz w:val="18"/>
          <w:lang w:eastAsia="fr-FR"/>
        </w:rPr>
        <w:t xml:space="preserve"> (desk research, surveys, focus groups, interviews)</w:t>
      </w:r>
      <w:r w:rsidRPr="00232EC0">
        <w:rPr>
          <w:rFonts w:ascii="Tahoma" w:eastAsia="Times New Roman" w:hAnsi="Tahoma" w:cs="Tahoma"/>
          <w:noProof/>
          <w:sz w:val="18"/>
          <w:lang w:eastAsia="fr-FR"/>
        </w:rPr>
        <w:t xml:space="preserve"> </w:t>
      </w:r>
    </w:p>
    <w:p w14:paraId="128C6692" w14:textId="022B03B6" w:rsidR="005D3880" w:rsidRDefault="005D3880" w:rsidP="00232EC0">
      <w:pPr>
        <w:pStyle w:val="ListParagraph"/>
        <w:numPr>
          <w:ilvl w:val="0"/>
          <w:numId w:val="38"/>
        </w:numPr>
        <w:shd w:val="clear" w:color="auto" w:fill="FFFFFF" w:themeFill="background1"/>
        <w:autoSpaceDE w:val="0"/>
        <w:autoSpaceDN w:val="0"/>
        <w:adjustRightInd w:val="0"/>
        <w:spacing w:after="0" w:line="240" w:lineRule="auto"/>
        <w:jc w:val="both"/>
        <w:rPr>
          <w:rFonts w:ascii="Tahoma" w:eastAsia="Times New Roman" w:hAnsi="Tahoma" w:cs="Tahoma"/>
          <w:noProof/>
          <w:sz w:val="18"/>
          <w:lang w:eastAsia="fr-FR"/>
        </w:rPr>
      </w:pPr>
      <w:r w:rsidRPr="00232EC0">
        <w:rPr>
          <w:rFonts w:ascii="Tahoma" w:eastAsia="Times New Roman" w:hAnsi="Tahoma" w:cs="Tahoma"/>
          <w:noProof/>
          <w:sz w:val="18"/>
          <w:lang w:eastAsia="fr-FR"/>
        </w:rPr>
        <w:t>Draft analytical reports on the state of history teaching and thematic report</w:t>
      </w:r>
      <w:r w:rsidR="006A1F61">
        <w:rPr>
          <w:rFonts w:ascii="Tahoma" w:eastAsia="Times New Roman" w:hAnsi="Tahoma" w:cs="Tahoma"/>
          <w:noProof/>
          <w:sz w:val="18"/>
          <w:lang w:eastAsia="fr-FR"/>
        </w:rPr>
        <w:t>s</w:t>
      </w:r>
      <w:r w:rsidRPr="00232EC0">
        <w:rPr>
          <w:rFonts w:ascii="Tahoma" w:eastAsia="Times New Roman" w:hAnsi="Tahoma" w:cs="Tahoma"/>
          <w:noProof/>
          <w:sz w:val="18"/>
          <w:lang w:eastAsia="fr-FR"/>
        </w:rPr>
        <w:t xml:space="preserve"> on specific issues</w:t>
      </w:r>
    </w:p>
    <w:p w14:paraId="48F8896A" w14:textId="473A1371" w:rsidR="004A5618" w:rsidRDefault="004A5618" w:rsidP="00232EC0">
      <w:pPr>
        <w:pStyle w:val="ListParagraph"/>
        <w:numPr>
          <w:ilvl w:val="0"/>
          <w:numId w:val="38"/>
        </w:numPr>
        <w:shd w:val="clear" w:color="auto" w:fill="FFFFFF" w:themeFill="background1"/>
        <w:autoSpaceDE w:val="0"/>
        <w:autoSpaceDN w:val="0"/>
        <w:adjustRightInd w:val="0"/>
        <w:spacing w:after="0" w:line="240" w:lineRule="auto"/>
        <w:jc w:val="both"/>
        <w:rPr>
          <w:rFonts w:ascii="Tahoma" w:eastAsia="Times New Roman" w:hAnsi="Tahoma" w:cs="Tahoma"/>
          <w:noProof/>
          <w:sz w:val="18"/>
          <w:lang w:eastAsia="fr-FR"/>
        </w:rPr>
      </w:pPr>
      <w:r>
        <w:rPr>
          <w:rFonts w:ascii="Tahoma" w:eastAsia="Times New Roman" w:hAnsi="Tahoma" w:cs="Tahoma"/>
          <w:noProof/>
          <w:sz w:val="18"/>
          <w:lang w:eastAsia="fr-FR"/>
        </w:rPr>
        <w:t>Writ</w:t>
      </w:r>
      <w:r w:rsidR="006A1F61">
        <w:rPr>
          <w:rFonts w:ascii="Tahoma" w:eastAsia="Times New Roman" w:hAnsi="Tahoma" w:cs="Tahoma"/>
          <w:noProof/>
          <w:sz w:val="18"/>
          <w:lang w:eastAsia="fr-FR"/>
        </w:rPr>
        <w:t>e</w:t>
      </w:r>
      <w:r>
        <w:rPr>
          <w:rFonts w:ascii="Tahoma" w:eastAsia="Times New Roman" w:hAnsi="Tahoma" w:cs="Tahoma"/>
          <w:noProof/>
          <w:sz w:val="18"/>
          <w:lang w:eastAsia="fr-FR"/>
        </w:rPr>
        <w:t xml:space="preserve"> academic articles or contributions to other OHTE publications </w:t>
      </w:r>
    </w:p>
    <w:p w14:paraId="64969F34" w14:textId="1A08A3FB" w:rsidR="004A5618" w:rsidRPr="00232EC0" w:rsidRDefault="004A5618" w:rsidP="00232EC0">
      <w:pPr>
        <w:pStyle w:val="ListParagraph"/>
        <w:numPr>
          <w:ilvl w:val="0"/>
          <w:numId w:val="38"/>
        </w:numPr>
        <w:shd w:val="clear" w:color="auto" w:fill="FFFFFF" w:themeFill="background1"/>
        <w:autoSpaceDE w:val="0"/>
        <w:autoSpaceDN w:val="0"/>
        <w:adjustRightInd w:val="0"/>
        <w:spacing w:after="0" w:line="240" w:lineRule="auto"/>
        <w:jc w:val="both"/>
        <w:rPr>
          <w:rFonts w:ascii="Tahoma" w:eastAsia="Times New Roman" w:hAnsi="Tahoma" w:cs="Tahoma"/>
          <w:noProof/>
          <w:sz w:val="18"/>
          <w:lang w:eastAsia="fr-FR"/>
        </w:rPr>
      </w:pPr>
      <w:r>
        <w:rPr>
          <w:rFonts w:ascii="Tahoma" w:eastAsia="Times New Roman" w:hAnsi="Tahoma" w:cs="Tahoma"/>
          <w:noProof/>
          <w:sz w:val="18"/>
          <w:lang w:eastAsia="fr-FR"/>
        </w:rPr>
        <w:lastRenderedPageBreak/>
        <w:t>Provid</w:t>
      </w:r>
      <w:r w:rsidR="006A1F61">
        <w:rPr>
          <w:rFonts w:ascii="Tahoma" w:eastAsia="Times New Roman" w:hAnsi="Tahoma" w:cs="Tahoma"/>
          <w:noProof/>
          <w:sz w:val="18"/>
          <w:lang w:eastAsia="fr-FR"/>
        </w:rPr>
        <w:t>e</w:t>
      </w:r>
      <w:r>
        <w:rPr>
          <w:rFonts w:ascii="Tahoma" w:eastAsia="Times New Roman" w:hAnsi="Tahoma" w:cs="Tahoma"/>
          <w:noProof/>
          <w:sz w:val="18"/>
          <w:lang w:eastAsia="fr-FR"/>
        </w:rPr>
        <w:t xml:space="preserve"> expertise on different OHTE projects </w:t>
      </w:r>
    </w:p>
    <w:p w14:paraId="146E8F34" w14:textId="7CB9F73E" w:rsidR="005D3880" w:rsidRPr="00232EC0" w:rsidRDefault="004A5618" w:rsidP="00232EC0">
      <w:pPr>
        <w:pStyle w:val="ListParagraph"/>
        <w:numPr>
          <w:ilvl w:val="0"/>
          <w:numId w:val="38"/>
        </w:numPr>
        <w:shd w:val="clear" w:color="auto" w:fill="FFFFFF" w:themeFill="background1"/>
        <w:autoSpaceDE w:val="0"/>
        <w:autoSpaceDN w:val="0"/>
        <w:adjustRightInd w:val="0"/>
        <w:spacing w:after="0" w:line="240" w:lineRule="auto"/>
        <w:jc w:val="both"/>
        <w:rPr>
          <w:rFonts w:ascii="Tahoma" w:eastAsia="Times New Roman" w:hAnsi="Tahoma" w:cs="Tahoma"/>
          <w:noProof/>
          <w:sz w:val="18"/>
          <w:lang w:eastAsia="fr-FR"/>
        </w:rPr>
      </w:pPr>
      <w:r>
        <w:rPr>
          <w:rFonts w:ascii="Tahoma" w:eastAsia="Times New Roman" w:hAnsi="Tahoma" w:cs="Tahoma"/>
          <w:noProof/>
          <w:sz w:val="18"/>
          <w:lang w:eastAsia="fr-FR"/>
        </w:rPr>
        <w:t>Coordinat</w:t>
      </w:r>
      <w:r w:rsidR="006A1F61">
        <w:rPr>
          <w:rFonts w:ascii="Tahoma" w:eastAsia="Times New Roman" w:hAnsi="Tahoma" w:cs="Tahoma"/>
          <w:noProof/>
          <w:sz w:val="18"/>
          <w:lang w:eastAsia="fr-FR"/>
        </w:rPr>
        <w:t>e</w:t>
      </w:r>
      <w:r>
        <w:rPr>
          <w:rFonts w:ascii="Tahoma" w:eastAsia="Times New Roman" w:hAnsi="Tahoma" w:cs="Tahoma"/>
          <w:noProof/>
          <w:sz w:val="18"/>
          <w:lang w:eastAsia="fr-FR"/>
        </w:rPr>
        <w:t xml:space="preserve"> </w:t>
      </w:r>
      <w:r w:rsidR="005D3880" w:rsidRPr="00232EC0">
        <w:rPr>
          <w:rFonts w:ascii="Tahoma" w:eastAsia="Times New Roman" w:hAnsi="Tahoma" w:cs="Tahoma"/>
          <w:noProof/>
          <w:sz w:val="18"/>
          <w:lang w:eastAsia="fr-FR"/>
        </w:rPr>
        <w:t>and organis</w:t>
      </w:r>
      <w:r w:rsidR="006A1F61">
        <w:rPr>
          <w:rFonts w:ascii="Tahoma" w:eastAsia="Times New Roman" w:hAnsi="Tahoma" w:cs="Tahoma"/>
          <w:noProof/>
          <w:sz w:val="18"/>
          <w:lang w:eastAsia="fr-FR"/>
        </w:rPr>
        <w:t>e</w:t>
      </w:r>
      <w:r w:rsidR="005D3880" w:rsidRPr="00232EC0">
        <w:rPr>
          <w:rFonts w:ascii="Tahoma" w:eastAsia="Times New Roman" w:hAnsi="Tahoma" w:cs="Tahoma"/>
          <w:noProof/>
          <w:sz w:val="18"/>
          <w:lang w:eastAsia="fr-FR"/>
        </w:rPr>
        <w:t xml:space="preserve"> </w:t>
      </w:r>
      <w:r>
        <w:rPr>
          <w:rFonts w:ascii="Tahoma" w:eastAsia="Times New Roman" w:hAnsi="Tahoma" w:cs="Tahoma"/>
          <w:noProof/>
          <w:sz w:val="18"/>
          <w:lang w:eastAsia="fr-FR"/>
        </w:rPr>
        <w:t xml:space="preserve">their </w:t>
      </w:r>
      <w:r w:rsidR="005D3880" w:rsidRPr="00232EC0">
        <w:rPr>
          <w:rFonts w:ascii="Tahoma" w:eastAsia="Times New Roman" w:hAnsi="Tahoma" w:cs="Tahoma"/>
          <w:noProof/>
          <w:sz w:val="18"/>
          <w:lang w:eastAsia="fr-FR"/>
        </w:rPr>
        <w:t>work with other experts and participat</w:t>
      </w:r>
      <w:r w:rsidR="006A1F61">
        <w:rPr>
          <w:rFonts w:ascii="Tahoma" w:eastAsia="Times New Roman" w:hAnsi="Tahoma" w:cs="Tahoma"/>
          <w:noProof/>
          <w:sz w:val="18"/>
          <w:lang w:eastAsia="fr-FR"/>
        </w:rPr>
        <w:t>e</w:t>
      </w:r>
      <w:r w:rsidR="005D3880" w:rsidRPr="00232EC0">
        <w:rPr>
          <w:rFonts w:ascii="Tahoma" w:eastAsia="Times New Roman" w:hAnsi="Tahoma" w:cs="Tahoma"/>
          <w:noProof/>
          <w:sz w:val="18"/>
          <w:lang w:eastAsia="fr-FR"/>
        </w:rPr>
        <w:t xml:space="preserve"> in </w:t>
      </w:r>
      <w:r>
        <w:rPr>
          <w:rFonts w:ascii="Tahoma" w:eastAsia="Times New Roman" w:hAnsi="Tahoma" w:cs="Tahoma"/>
          <w:noProof/>
          <w:sz w:val="18"/>
          <w:lang w:eastAsia="fr-FR"/>
        </w:rPr>
        <w:t xml:space="preserve">working </w:t>
      </w:r>
      <w:r w:rsidR="005D3880" w:rsidRPr="00232EC0">
        <w:rPr>
          <w:rFonts w:ascii="Tahoma" w:eastAsia="Times New Roman" w:hAnsi="Tahoma" w:cs="Tahoma"/>
          <w:noProof/>
          <w:sz w:val="18"/>
          <w:lang w:eastAsia="fr-FR"/>
        </w:rPr>
        <w:t xml:space="preserve">meetings </w:t>
      </w:r>
    </w:p>
    <w:p w14:paraId="2F47A224" w14:textId="37CB391A" w:rsidR="005D3880" w:rsidRPr="00232EC0" w:rsidRDefault="005D3880" w:rsidP="00232EC0">
      <w:pPr>
        <w:pStyle w:val="ListParagraph"/>
        <w:numPr>
          <w:ilvl w:val="0"/>
          <w:numId w:val="38"/>
        </w:numPr>
        <w:shd w:val="clear" w:color="auto" w:fill="FFFFFF" w:themeFill="background1"/>
        <w:autoSpaceDE w:val="0"/>
        <w:autoSpaceDN w:val="0"/>
        <w:adjustRightInd w:val="0"/>
        <w:spacing w:after="0" w:line="240" w:lineRule="auto"/>
        <w:jc w:val="both"/>
        <w:rPr>
          <w:rFonts w:ascii="Tahoma" w:eastAsia="Times New Roman" w:hAnsi="Tahoma" w:cs="Tahoma"/>
          <w:noProof/>
          <w:sz w:val="18"/>
          <w:lang w:eastAsia="fr-FR"/>
        </w:rPr>
      </w:pPr>
      <w:r w:rsidRPr="00232EC0">
        <w:rPr>
          <w:rFonts w:ascii="Tahoma" w:eastAsia="Times New Roman" w:hAnsi="Tahoma" w:cs="Tahoma"/>
          <w:noProof/>
          <w:sz w:val="18"/>
          <w:lang w:eastAsia="fr-FR"/>
        </w:rPr>
        <w:t>Participat</w:t>
      </w:r>
      <w:r w:rsidR="006A1F61">
        <w:rPr>
          <w:rFonts w:ascii="Tahoma" w:eastAsia="Times New Roman" w:hAnsi="Tahoma" w:cs="Tahoma"/>
          <w:noProof/>
          <w:sz w:val="18"/>
          <w:lang w:eastAsia="fr-FR"/>
        </w:rPr>
        <w:t>e</w:t>
      </w:r>
      <w:r w:rsidRPr="00232EC0">
        <w:rPr>
          <w:rFonts w:ascii="Tahoma" w:eastAsia="Times New Roman" w:hAnsi="Tahoma" w:cs="Tahoma"/>
          <w:noProof/>
          <w:sz w:val="18"/>
          <w:lang w:eastAsia="fr-FR"/>
        </w:rPr>
        <w:t xml:space="preserve"> </w:t>
      </w:r>
      <w:r w:rsidR="004A5618">
        <w:rPr>
          <w:rFonts w:ascii="Tahoma" w:eastAsia="Times New Roman" w:hAnsi="Tahoma" w:cs="Tahoma"/>
          <w:noProof/>
          <w:sz w:val="18"/>
          <w:lang w:eastAsia="fr-FR"/>
        </w:rPr>
        <w:t>in</w:t>
      </w:r>
      <w:r w:rsidRPr="00232EC0">
        <w:rPr>
          <w:rFonts w:ascii="Tahoma" w:eastAsia="Times New Roman" w:hAnsi="Tahoma" w:cs="Tahoma"/>
          <w:noProof/>
          <w:sz w:val="18"/>
          <w:lang w:eastAsia="fr-FR"/>
        </w:rPr>
        <w:t xml:space="preserve"> events (workshops, conferences, high level meetings)</w:t>
      </w:r>
      <w:r w:rsidR="004A5618">
        <w:rPr>
          <w:rFonts w:ascii="Tahoma" w:eastAsia="Times New Roman" w:hAnsi="Tahoma" w:cs="Tahoma"/>
          <w:noProof/>
          <w:sz w:val="18"/>
          <w:lang w:eastAsia="fr-FR"/>
        </w:rPr>
        <w:t xml:space="preserve"> with a speaking role</w:t>
      </w:r>
    </w:p>
    <w:p w14:paraId="6A241445" w14:textId="0A5A69A6" w:rsidR="005D3880" w:rsidRPr="00232EC0" w:rsidRDefault="005D3880" w:rsidP="00232EC0">
      <w:pPr>
        <w:pStyle w:val="ListParagraph"/>
        <w:numPr>
          <w:ilvl w:val="0"/>
          <w:numId w:val="38"/>
        </w:numPr>
        <w:shd w:val="clear" w:color="auto" w:fill="FFFFFF" w:themeFill="background1"/>
        <w:autoSpaceDE w:val="0"/>
        <w:autoSpaceDN w:val="0"/>
        <w:adjustRightInd w:val="0"/>
        <w:spacing w:after="0" w:line="240" w:lineRule="auto"/>
        <w:jc w:val="both"/>
        <w:rPr>
          <w:rFonts w:ascii="Tahoma" w:eastAsia="Times New Roman" w:hAnsi="Tahoma" w:cs="Tahoma"/>
          <w:noProof/>
          <w:sz w:val="18"/>
          <w:lang w:eastAsia="fr-FR"/>
        </w:rPr>
      </w:pPr>
      <w:r w:rsidRPr="00232EC0">
        <w:rPr>
          <w:rFonts w:ascii="Tahoma" w:eastAsia="Times New Roman" w:hAnsi="Tahoma" w:cs="Tahoma"/>
          <w:noProof/>
          <w:sz w:val="18"/>
          <w:lang w:eastAsia="fr-FR"/>
        </w:rPr>
        <w:t>Prepar</w:t>
      </w:r>
      <w:r w:rsidR="006A1F61">
        <w:rPr>
          <w:rFonts w:ascii="Tahoma" w:eastAsia="Times New Roman" w:hAnsi="Tahoma" w:cs="Tahoma"/>
          <w:noProof/>
          <w:sz w:val="18"/>
          <w:lang w:eastAsia="fr-FR"/>
        </w:rPr>
        <w:t>e</w:t>
      </w:r>
      <w:r w:rsidRPr="00232EC0">
        <w:rPr>
          <w:rFonts w:ascii="Tahoma" w:eastAsia="Times New Roman" w:hAnsi="Tahoma" w:cs="Tahoma"/>
          <w:noProof/>
          <w:sz w:val="18"/>
          <w:lang w:eastAsia="fr-FR"/>
        </w:rPr>
        <w:t xml:space="preserve"> training modules and training materials </w:t>
      </w:r>
    </w:p>
    <w:p w14:paraId="052A8911" w14:textId="4993B88E" w:rsidR="005D3880" w:rsidRDefault="005D3880" w:rsidP="00232EC0">
      <w:pPr>
        <w:pStyle w:val="ListParagraph"/>
        <w:numPr>
          <w:ilvl w:val="0"/>
          <w:numId w:val="38"/>
        </w:numPr>
        <w:shd w:val="clear" w:color="auto" w:fill="FFFFFF" w:themeFill="background1"/>
        <w:autoSpaceDE w:val="0"/>
        <w:autoSpaceDN w:val="0"/>
        <w:adjustRightInd w:val="0"/>
        <w:spacing w:after="0" w:line="240" w:lineRule="auto"/>
        <w:jc w:val="both"/>
        <w:rPr>
          <w:rFonts w:ascii="Tahoma" w:eastAsia="Times New Roman" w:hAnsi="Tahoma" w:cs="Tahoma"/>
          <w:noProof/>
          <w:sz w:val="18"/>
          <w:lang w:eastAsia="fr-FR"/>
        </w:rPr>
      </w:pPr>
      <w:r w:rsidRPr="00232EC0">
        <w:rPr>
          <w:rFonts w:ascii="Tahoma" w:eastAsia="Times New Roman" w:hAnsi="Tahoma" w:cs="Tahoma"/>
          <w:noProof/>
          <w:sz w:val="18"/>
          <w:lang w:eastAsia="fr-FR"/>
        </w:rPr>
        <w:t xml:space="preserve">Conduct trainings/workshops </w:t>
      </w:r>
    </w:p>
    <w:p w14:paraId="1F4F62A0" w14:textId="77777777" w:rsidR="002A1770" w:rsidRPr="00C63811" w:rsidRDefault="002A1770" w:rsidP="0023487C">
      <w:pPr>
        <w:pStyle w:val="ListParagraph"/>
        <w:shd w:val="clear" w:color="auto" w:fill="FFFFFF" w:themeFill="background1"/>
        <w:autoSpaceDE w:val="0"/>
        <w:autoSpaceDN w:val="0"/>
        <w:adjustRightInd w:val="0"/>
        <w:spacing w:after="0" w:line="240" w:lineRule="auto"/>
        <w:jc w:val="both"/>
        <w:rPr>
          <w:rFonts w:ascii="Tahoma" w:eastAsia="Times New Roman" w:hAnsi="Tahoma" w:cs="Tahoma"/>
          <w:noProof/>
          <w:sz w:val="18"/>
          <w:highlight w:val="cyan"/>
          <w:lang w:eastAsia="fr-FR"/>
        </w:rPr>
      </w:pPr>
    </w:p>
    <w:p w14:paraId="545B7660" w14:textId="26BC302A" w:rsidR="00413E83" w:rsidRPr="00C63811" w:rsidRDefault="00413E83" w:rsidP="00413E83">
      <w:pPr>
        <w:tabs>
          <w:tab w:val="left" w:pos="720"/>
          <w:tab w:val="left" w:pos="3828"/>
        </w:tabs>
        <w:spacing w:after="0" w:line="240" w:lineRule="auto"/>
        <w:jc w:val="both"/>
        <w:rPr>
          <w:rFonts w:ascii="Tahoma" w:hAnsi="Tahoma" w:cs="Tahoma"/>
          <w:noProof/>
          <w:sz w:val="18"/>
        </w:rPr>
      </w:pPr>
      <w:r w:rsidRPr="004A5618">
        <w:rPr>
          <w:rFonts w:ascii="Tahoma" w:hAnsi="Tahoma" w:cs="Tahoma"/>
          <w:noProof/>
          <w:sz w:val="18"/>
        </w:rPr>
        <w:t>The above list is not considered exhaustive. The Council reserves the right to request deliverables not explicitly mentioned in the above list of expect</w:t>
      </w:r>
      <w:r w:rsidR="00DA673A" w:rsidRPr="004A5618">
        <w:rPr>
          <w:rFonts w:ascii="Tahoma" w:hAnsi="Tahoma" w:cs="Tahoma"/>
          <w:noProof/>
          <w:sz w:val="18"/>
        </w:rPr>
        <w:t>ed services, but related to the field of expertise</w:t>
      </w:r>
      <w:r w:rsidR="006A1F61">
        <w:rPr>
          <w:rFonts w:ascii="Tahoma" w:hAnsi="Tahoma" w:cs="Tahoma"/>
          <w:noProof/>
          <w:sz w:val="18"/>
        </w:rPr>
        <w:t>,</w:t>
      </w:r>
      <w:r w:rsidR="00DA673A" w:rsidRPr="004A5618">
        <w:rPr>
          <w:rFonts w:ascii="Tahoma" w:hAnsi="Tahoma" w:cs="Tahoma"/>
          <w:noProof/>
          <w:sz w:val="18"/>
        </w:rPr>
        <w:t xml:space="preserve"> object of the present Framework Contract</w:t>
      </w:r>
      <w:r w:rsidRPr="004A5618">
        <w:rPr>
          <w:rFonts w:ascii="Tahoma" w:hAnsi="Tahoma" w:cs="Tahoma"/>
          <w:noProof/>
          <w:sz w:val="18"/>
        </w:rPr>
        <w:t>.</w:t>
      </w:r>
    </w:p>
    <w:p w14:paraId="4EECD2CE" w14:textId="77777777" w:rsidR="002A1770" w:rsidRPr="00C63811" w:rsidRDefault="002A1770" w:rsidP="003206CF">
      <w:pPr>
        <w:spacing w:after="0" w:line="240" w:lineRule="auto"/>
        <w:jc w:val="both"/>
        <w:rPr>
          <w:rFonts w:ascii="Tahoma" w:eastAsia="Times New Roman" w:hAnsi="Tahoma" w:cs="Tahoma"/>
          <w:noProof/>
          <w:sz w:val="18"/>
          <w:highlight w:val="cyan"/>
          <w:lang w:eastAsia="en-GB"/>
        </w:rPr>
      </w:pPr>
    </w:p>
    <w:p w14:paraId="5AAEA84A" w14:textId="77777777" w:rsidR="00DA673A" w:rsidRPr="004A5618" w:rsidRDefault="00DA673A" w:rsidP="00DA673A">
      <w:pPr>
        <w:spacing w:after="0" w:line="240" w:lineRule="auto"/>
        <w:jc w:val="both"/>
        <w:rPr>
          <w:rFonts w:ascii="Tahoma" w:eastAsia="Times New Roman" w:hAnsi="Tahoma" w:cs="Tahoma"/>
          <w:color w:val="000000" w:themeColor="text1"/>
          <w:spacing w:val="-4"/>
          <w:sz w:val="18"/>
        </w:rPr>
      </w:pPr>
      <w:r w:rsidRPr="004A5618">
        <w:rPr>
          <w:rFonts w:ascii="Tahoma" w:eastAsia="Times New Roman" w:hAnsi="Tahoma" w:cs="Tahoma"/>
          <w:color w:val="000000" w:themeColor="text1"/>
          <w:spacing w:val="-4"/>
          <w:sz w:val="18"/>
        </w:rPr>
        <w:t xml:space="preserve">In terms of </w:t>
      </w:r>
      <w:r w:rsidRPr="004A5618">
        <w:rPr>
          <w:rFonts w:ascii="Tahoma" w:eastAsia="Times New Roman" w:hAnsi="Tahoma" w:cs="Tahoma"/>
          <w:b/>
          <w:color w:val="000000" w:themeColor="text1"/>
          <w:spacing w:val="-4"/>
          <w:sz w:val="18"/>
        </w:rPr>
        <w:t>quality requirements</w:t>
      </w:r>
      <w:r w:rsidRPr="004A5618">
        <w:rPr>
          <w:rFonts w:ascii="Tahoma" w:eastAsia="Times New Roman" w:hAnsi="Tahoma" w:cs="Tahoma"/>
          <w:color w:val="000000" w:themeColor="text1"/>
          <w:spacing w:val="-4"/>
          <w:sz w:val="18"/>
        </w:rPr>
        <w:t>, the pre-selected Service Providers must ensure</w:t>
      </w:r>
      <w:r w:rsidRPr="004A5618">
        <w:rPr>
          <w:rFonts w:ascii="Tahoma" w:eastAsia="Times New Roman" w:hAnsi="Tahoma" w:cs="Tahoma"/>
          <w:i/>
          <w:color w:val="000000" w:themeColor="text1"/>
          <w:spacing w:val="-4"/>
          <w:sz w:val="18"/>
        </w:rPr>
        <w:t>, inter alia</w:t>
      </w:r>
      <w:r w:rsidRPr="004A5618">
        <w:rPr>
          <w:rFonts w:ascii="Tahoma" w:eastAsia="Times New Roman" w:hAnsi="Tahoma" w:cs="Tahoma"/>
          <w:color w:val="000000" w:themeColor="text1"/>
          <w:spacing w:val="-4"/>
          <w:sz w:val="18"/>
        </w:rPr>
        <w:t>, that:</w:t>
      </w:r>
    </w:p>
    <w:p w14:paraId="797AFFC3" w14:textId="77777777" w:rsidR="00DA673A" w:rsidRPr="004A5618" w:rsidRDefault="00DA673A" w:rsidP="00DA673A">
      <w:pPr>
        <w:numPr>
          <w:ilvl w:val="0"/>
          <w:numId w:val="13"/>
        </w:numPr>
        <w:tabs>
          <w:tab w:val="left" w:pos="720"/>
          <w:tab w:val="left" w:pos="3828"/>
        </w:tabs>
        <w:spacing w:after="0" w:line="240" w:lineRule="auto"/>
        <w:ind w:left="714" w:hanging="357"/>
        <w:jc w:val="both"/>
        <w:rPr>
          <w:rFonts w:ascii="Tahoma" w:eastAsia="Times New Roman" w:hAnsi="Tahoma" w:cs="Tahoma"/>
          <w:color w:val="000000" w:themeColor="text1"/>
          <w:spacing w:val="-4"/>
          <w:sz w:val="18"/>
        </w:rPr>
      </w:pPr>
      <w:r w:rsidRPr="004A5618">
        <w:rPr>
          <w:rFonts w:ascii="Tahoma" w:eastAsia="Times New Roman" w:hAnsi="Tahoma" w:cs="Tahoma"/>
          <w:color w:val="000000" w:themeColor="text1"/>
          <w:spacing w:val="-4"/>
          <w:sz w:val="18"/>
        </w:rPr>
        <w:t>The services are provided to the highest professional/academic standard;</w:t>
      </w:r>
    </w:p>
    <w:p w14:paraId="7EB2D6B8" w14:textId="77777777" w:rsidR="00DA673A" w:rsidRPr="004A5618" w:rsidRDefault="00DA673A" w:rsidP="00DA673A">
      <w:pPr>
        <w:numPr>
          <w:ilvl w:val="0"/>
          <w:numId w:val="13"/>
        </w:numPr>
        <w:tabs>
          <w:tab w:val="left" w:pos="720"/>
          <w:tab w:val="left" w:pos="3828"/>
        </w:tabs>
        <w:spacing w:after="0" w:line="240" w:lineRule="auto"/>
        <w:jc w:val="both"/>
        <w:rPr>
          <w:rFonts w:ascii="Tahoma" w:eastAsia="Times New Roman" w:hAnsi="Tahoma" w:cs="Tahoma"/>
          <w:color w:val="000000" w:themeColor="text1"/>
          <w:spacing w:val="-4"/>
          <w:sz w:val="18"/>
        </w:rPr>
      </w:pPr>
      <w:r w:rsidRPr="004A5618">
        <w:rPr>
          <w:rFonts w:ascii="Tahoma" w:eastAsia="Times New Roman" w:hAnsi="Tahoma" w:cs="Tahoma"/>
          <w:color w:val="000000" w:themeColor="text1"/>
          <w:spacing w:val="-4"/>
          <w:sz w:val="18"/>
        </w:rPr>
        <w:t>Any specific instructions given by the Council – whenever this is the case – are followed.</w:t>
      </w:r>
    </w:p>
    <w:p w14:paraId="2DE44CDA" w14:textId="431C02B7" w:rsidR="00DA673A" w:rsidRPr="004A5618" w:rsidRDefault="00DA673A" w:rsidP="00DA673A">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18"/>
          <w:lang w:eastAsia="en-GB"/>
        </w:rPr>
      </w:pPr>
      <w:r w:rsidRPr="004A5618">
        <w:rPr>
          <w:rFonts w:ascii="Tahoma" w:eastAsia="Times New Roman" w:hAnsi="Tahoma" w:cs="Tahoma"/>
          <w:noProof/>
          <w:color w:val="000000" w:themeColor="text1"/>
          <w:sz w:val="18"/>
          <w:lang w:eastAsia="en-GB"/>
        </w:rPr>
        <w:t xml:space="preserve">In addition to the orders requested on an as needed basis, the Provider shall keep regular communication with the Council to ensure continuing exchange of information relevant to the project implementation. This involves, among others, </w:t>
      </w:r>
      <w:r w:rsidRPr="004A5618">
        <w:rPr>
          <w:rFonts w:ascii="Tahoma" w:eastAsia="Times New Roman" w:hAnsi="Tahoma" w:cs="Tahoma"/>
          <w:color w:val="000000" w:themeColor="text1"/>
          <w:sz w:val="18"/>
          <w:lang w:eastAsia="fr-FR"/>
        </w:rPr>
        <w:t>inform</w:t>
      </w:r>
      <w:r w:rsidR="006A1F61">
        <w:rPr>
          <w:rFonts w:ascii="Tahoma" w:eastAsia="Times New Roman" w:hAnsi="Tahoma" w:cs="Tahoma"/>
          <w:color w:val="000000" w:themeColor="text1"/>
          <w:sz w:val="18"/>
          <w:lang w:eastAsia="fr-FR"/>
        </w:rPr>
        <w:t>ing</w:t>
      </w:r>
      <w:r w:rsidRPr="004A5618">
        <w:rPr>
          <w:rFonts w:ascii="Tahoma" w:eastAsia="Times New Roman" w:hAnsi="Tahoma" w:cs="Tahoma"/>
          <w:color w:val="000000" w:themeColor="text1"/>
          <w:sz w:val="18"/>
          <w:lang w:eastAsia="fr-FR"/>
        </w:rPr>
        <w:t xml:space="preserve"> the Council as soon as it becomes aware, during the execution of the Contract, of any initiatives and/or adopted laws and regulations, policies, strategies or action plans or any other development related to the object of the Contract </w:t>
      </w:r>
      <w:r w:rsidRPr="004A5618">
        <w:rPr>
          <w:rFonts w:ascii="Tahoma" w:eastAsia="Times New Roman" w:hAnsi="Tahoma" w:cs="Tahoma"/>
          <w:noProof/>
          <w:color w:val="000000" w:themeColor="text1"/>
          <w:sz w:val="18"/>
          <w:lang w:eastAsia="en-GB"/>
        </w:rPr>
        <w:t>(see more on general obligations of the Provider in Article 3.1.2 of the Legal Conditions in the Act of Engagement).</w:t>
      </w:r>
    </w:p>
    <w:p w14:paraId="2A65125A" w14:textId="77777777" w:rsidR="00DA673A" w:rsidRPr="004A5618" w:rsidRDefault="00DA673A" w:rsidP="00DA673A">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16"/>
          <w:szCs w:val="20"/>
          <w:lang w:eastAsia="en-GB"/>
        </w:rPr>
      </w:pPr>
    </w:p>
    <w:p w14:paraId="027DC14B" w14:textId="1701973F" w:rsidR="00DA673A" w:rsidRPr="004A5618" w:rsidRDefault="00DA673A" w:rsidP="00DA673A">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18"/>
          <w:lang w:eastAsia="en-GB"/>
        </w:rPr>
      </w:pPr>
      <w:r w:rsidRPr="004A5618">
        <w:rPr>
          <w:rFonts w:ascii="Tahoma" w:eastAsia="Times New Roman" w:hAnsi="Tahoma" w:cs="Tahoma"/>
          <w:noProof/>
          <w:color w:val="000000" w:themeColor="text1"/>
          <w:sz w:val="18"/>
          <w:lang w:eastAsia="en-GB"/>
        </w:rPr>
        <w:t>Unless otherwise agreed with the Council, written documents produced by the Provider shall be in English (see more on requirements for written documents in Articles 3.2.2 and 3.2.3 of the Legal Conditions in the Act of Engagement).</w:t>
      </w:r>
    </w:p>
    <w:p w14:paraId="13C493BF" w14:textId="77777777" w:rsidR="00DA531D" w:rsidRPr="00C63811" w:rsidRDefault="00DA531D" w:rsidP="00DA531D">
      <w:pPr>
        <w:tabs>
          <w:tab w:val="left" w:pos="720"/>
          <w:tab w:val="left" w:pos="3828"/>
        </w:tabs>
        <w:spacing w:after="0" w:line="240" w:lineRule="auto"/>
        <w:ind w:left="360"/>
        <w:jc w:val="both"/>
        <w:rPr>
          <w:rFonts w:ascii="Tahoma" w:eastAsia="Times New Roman" w:hAnsi="Tahoma" w:cs="Tahoma"/>
          <w:color w:val="FF0000"/>
          <w:spacing w:val="-4"/>
          <w:sz w:val="18"/>
        </w:rPr>
      </w:pPr>
    </w:p>
    <w:p w14:paraId="74867C93" w14:textId="77777777" w:rsidR="008D3354" w:rsidRPr="00C63811" w:rsidRDefault="008D3354" w:rsidP="00DA531D">
      <w:pPr>
        <w:tabs>
          <w:tab w:val="left" w:pos="720"/>
          <w:tab w:val="left" w:pos="3828"/>
        </w:tabs>
        <w:spacing w:after="0" w:line="240" w:lineRule="auto"/>
        <w:ind w:left="360"/>
        <w:jc w:val="both"/>
        <w:rPr>
          <w:rFonts w:ascii="Tahoma" w:eastAsia="Times New Roman" w:hAnsi="Tahoma" w:cs="Tahoma"/>
          <w:color w:val="FF0000"/>
          <w:spacing w:val="-4"/>
          <w:sz w:val="18"/>
        </w:rPr>
      </w:pPr>
    </w:p>
    <w:p w14:paraId="7764CB3E" w14:textId="23627CAD" w:rsidR="00DA531D" w:rsidRPr="00C63811" w:rsidRDefault="00DA531D" w:rsidP="00084E6C">
      <w:pPr>
        <w:pStyle w:val="ListParagraph"/>
        <w:numPr>
          <w:ilvl w:val="0"/>
          <w:numId w:val="8"/>
        </w:numPr>
        <w:spacing w:after="120" w:line="240" w:lineRule="auto"/>
        <w:ind w:left="284" w:hanging="284"/>
        <w:rPr>
          <w:rFonts w:ascii="Tahoma" w:eastAsia="Times New Roman" w:hAnsi="Tahoma" w:cs="Tahoma"/>
          <w:b/>
          <w:color w:val="000000" w:themeColor="text1"/>
          <w:sz w:val="20"/>
          <w:szCs w:val="24"/>
          <w:lang w:eastAsia="en-GB"/>
        </w:rPr>
      </w:pPr>
      <w:r w:rsidRPr="00C63811">
        <w:rPr>
          <w:rFonts w:ascii="Tahoma" w:eastAsia="Times New Roman" w:hAnsi="Tahoma" w:cs="Tahoma"/>
          <w:b/>
          <w:color w:val="000000" w:themeColor="text1"/>
          <w:sz w:val="20"/>
          <w:szCs w:val="24"/>
          <w:lang w:eastAsia="en-GB"/>
        </w:rPr>
        <w:t>FEES</w:t>
      </w:r>
    </w:p>
    <w:p w14:paraId="28CD7F53" w14:textId="21BE07A3" w:rsidR="00AF5514" w:rsidRPr="00C63811" w:rsidRDefault="00DA531D" w:rsidP="00DA531D">
      <w:pPr>
        <w:keepLines/>
        <w:autoSpaceDE w:val="0"/>
        <w:autoSpaceDN w:val="0"/>
        <w:adjustRightInd w:val="0"/>
        <w:spacing w:after="0" w:line="240" w:lineRule="auto"/>
        <w:contextualSpacing/>
        <w:jc w:val="both"/>
        <w:rPr>
          <w:rFonts w:ascii="Tahoma" w:eastAsia="Times New Roman" w:hAnsi="Tahoma" w:cs="Tahoma"/>
          <w:color w:val="000000" w:themeColor="text1"/>
          <w:sz w:val="18"/>
          <w:lang w:eastAsia="en-GB"/>
        </w:rPr>
      </w:pPr>
      <w:r w:rsidRPr="00C63811">
        <w:rPr>
          <w:rFonts w:ascii="Tahoma" w:eastAsia="Times New Roman" w:hAnsi="Tahoma" w:cs="Tahoma"/>
          <w:color w:val="000000" w:themeColor="text1"/>
          <w:sz w:val="18"/>
          <w:lang w:eastAsia="en-GB"/>
        </w:rPr>
        <w:t xml:space="preserve">Tenderers are invited to indicate their </w:t>
      </w:r>
      <w:r w:rsidR="002A1770" w:rsidRPr="00C63811">
        <w:rPr>
          <w:rFonts w:ascii="Tahoma" w:eastAsia="Times New Roman" w:hAnsi="Tahoma" w:cs="Tahoma"/>
          <w:color w:val="000000" w:themeColor="text1"/>
          <w:sz w:val="18"/>
          <w:lang w:eastAsia="en-GB"/>
        </w:rPr>
        <w:t xml:space="preserve">unit </w:t>
      </w:r>
      <w:r w:rsidRPr="00C63811">
        <w:rPr>
          <w:rFonts w:ascii="Tahoma" w:eastAsia="Times New Roman" w:hAnsi="Tahoma" w:cs="Tahoma"/>
          <w:color w:val="000000" w:themeColor="text1"/>
          <w:sz w:val="18"/>
          <w:lang w:eastAsia="en-GB"/>
        </w:rPr>
        <w:t>fees, by completing the table of f</w:t>
      </w:r>
      <w:r w:rsidR="00911E5D" w:rsidRPr="00C63811">
        <w:rPr>
          <w:rFonts w:ascii="Tahoma" w:eastAsia="Times New Roman" w:hAnsi="Tahoma" w:cs="Tahoma"/>
          <w:color w:val="000000" w:themeColor="text1"/>
          <w:sz w:val="18"/>
          <w:lang w:eastAsia="en-GB"/>
        </w:rPr>
        <w:t>ees, as attached in Section A of</w:t>
      </w:r>
      <w:r w:rsidRPr="00C63811">
        <w:rPr>
          <w:rFonts w:ascii="Tahoma" w:eastAsia="Times New Roman" w:hAnsi="Tahoma" w:cs="Tahoma"/>
          <w:color w:val="000000" w:themeColor="text1"/>
          <w:sz w:val="18"/>
          <w:lang w:eastAsia="en-GB"/>
        </w:rPr>
        <w:t xml:space="preserve"> the Act of Engagement. These fees are final and not subject to review.</w:t>
      </w:r>
    </w:p>
    <w:p w14:paraId="7DADE1E5" w14:textId="77777777" w:rsidR="002A1770" w:rsidRPr="004A5618" w:rsidRDefault="002A1770" w:rsidP="00DA531D">
      <w:pPr>
        <w:keepLines/>
        <w:autoSpaceDE w:val="0"/>
        <w:autoSpaceDN w:val="0"/>
        <w:adjustRightInd w:val="0"/>
        <w:spacing w:after="0" w:line="240" w:lineRule="auto"/>
        <w:contextualSpacing/>
        <w:jc w:val="both"/>
        <w:rPr>
          <w:rFonts w:ascii="Tahoma" w:eastAsia="Times New Roman" w:hAnsi="Tahoma" w:cs="Tahoma"/>
          <w:color w:val="000000" w:themeColor="text1"/>
          <w:sz w:val="18"/>
          <w:lang w:eastAsia="en-GB"/>
        </w:rPr>
      </w:pPr>
    </w:p>
    <w:p w14:paraId="4F5393D3" w14:textId="2A109C93" w:rsidR="00AF5514" w:rsidRPr="00C63811" w:rsidRDefault="00DA531D" w:rsidP="00DA531D">
      <w:pPr>
        <w:keepLines/>
        <w:autoSpaceDE w:val="0"/>
        <w:autoSpaceDN w:val="0"/>
        <w:adjustRightInd w:val="0"/>
        <w:spacing w:after="0" w:line="240" w:lineRule="auto"/>
        <w:contextualSpacing/>
        <w:jc w:val="both"/>
        <w:rPr>
          <w:rFonts w:ascii="Tahoma" w:eastAsia="Times New Roman" w:hAnsi="Tahoma" w:cs="Tahoma"/>
          <w:sz w:val="18"/>
          <w:lang w:val="en-US" w:eastAsia="en-GB"/>
        </w:rPr>
      </w:pPr>
      <w:r w:rsidRPr="004A5618">
        <w:rPr>
          <w:rFonts w:ascii="Tahoma" w:eastAsia="Times New Roman" w:hAnsi="Tahoma" w:cs="Tahoma"/>
          <w:sz w:val="18"/>
          <w:lang w:val="en-US" w:eastAsia="en-GB"/>
        </w:rPr>
        <w:t xml:space="preserve">Tenders proposing fees above the exclusion level indicated in the Table of fees will be </w:t>
      </w:r>
      <w:r w:rsidRPr="004A5618">
        <w:rPr>
          <w:rFonts w:ascii="Tahoma" w:eastAsia="Times New Roman" w:hAnsi="Tahoma" w:cs="Tahoma"/>
          <w:b/>
          <w:sz w:val="18"/>
          <w:u w:val="single"/>
          <w:lang w:val="en-US" w:eastAsia="en-GB"/>
        </w:rPr>
        <w:t>entirely and automatically</w:t>
      </w:r>
      <w:r w:rsidRPr="004A5618">
        <w:rPr>
          <w:rFonts w:ascii="Tahoma" w:eastAsia="Times New Roman" w:hAnsi="Tahoma" w:cs="Tahoma"/>
          <w:sz w:val="18"/>
          <w:lang w:val="en-US" w:eastAsia="en-GB"/>
        </w:rPr>
        <w:t xml:space="preserve"> excluded from the tender procedure</w:t>
      </w:r>
      <w:r w:rsidR="002A1770" w:rsidRPr="004A5618">
        <w:rPr>
          <w:rFonts w:ascii="Tahoma" w:eastAsia="Times New Roman" w:hAnsi="Tahoma" w:cs="Tahoma"/>
          <w:sz w:val="18"/>
          <w:lang w:val="en-US" w:eastAsia="en-GB"/>
        </w:rPr>
        <w:t>.</w:t>
      </w:r>
    </w:p>
    <w:p w14:paraId="04F43021" w14:textId="77777777" w:rsidR="002A1770" w:rsidRPr="00C63811" w:rsidRDefault="002A1770" w:rsidP="00DA531D">
      <w:pPr>
        <w:keepLines/>
        <w:autoSpaceDE w:val="0"/>
        <w:autoSpaceDN w:val="0"/>
        <w:adjustRightInd w:val="0"/>
        <w:spacing w:after="0" w:line="240" w:lineRule="auto"/>
        <w:contextualSpacing/>
        <w:jc w:val="both"/>
        <w:rPr>
          <w:rFonts w:ascii="Tahoma" w:eastAsia="Times New Roman" w:hAnsi="Tahoma" w:cs="Tahoma"/>
          <w:sz w:val="18"/>
          <w:lang w:val="en-US" w:eastAsia="en-GB"/>
        </w:rPr>
      </w:pPr>
    </w:p>
    <w:p w14:paraId="72DB36B7" w14:textId="4D596F01" w:rsidR="007A3BF8" w:rsidRPr="00C63811" w:rsidRDefault="002F6330" w:rsidP="007A3BF8">
      <w:pPr>
        <w:spacing w:after="0" w:line="240" w:lineRule="auto"/>
        <w:jc w:val="both"/>
        <w:rPr>
          <w:rFonts w:ascii="Tahoma" w:eastAsia="Times New Roman" w:hAnsi="Tahoma" w:cs="Tahoma"/>
          <w:color w:val="000000" w:themeColor="text1"/>
          <w:sz w:val="18"/>
          <w:lang w:eastAsia="en-GB"/>
        </w:rPr>
      </w:pPr>
      <w:r w:rsidRPr="004A5618">
        <w:rPr>
          <w:rFonts w:ascii="Tahoma" w:eastAsia="Times New Roman" w:hAnsi="Tahoma" w:cs="Tahoma"/>
          <w:color w:val="000000" w:themeColor="text1"/>
          <w:sz w:val="18"/>
          <w:lang w:eastAsia="en-GB"/>
        </w:rPr>
        <w:t xml:space="preserve">The Council will indicate on each Order Form (see Section </w:t>
      </w:r>
      <w:r w:rsidRPr="004A5618">
        <w:rPr>
          <w:rFonts w:ascii="Tahoma" w:eastAsia="Times New Roman" w:hAnsi="Tahoma" w:cs="Tahoma"/>
          <w:color w:val="000000" w:themeColor="text1"/>
          <w:sz w:val="18"/>
          <w:lang w:eastAsia="en-GB"/>
        </w:rPr>
        <w:fldChar w:fldCharType="begin"/>
      </w:r>
      <w:r w:rsidRPr="004A5618">
        <w:rPr>
          <w:rFonts w:ascii="Tahoma" w:eastAsia="Times New Roman" w:hAnsi="Tahoma" w:cs="Tahoma"/>
          <w:color w:val="000000" w:themeColor="text1"/>
          <w:sz w:val="18"/>
          <w:lang w:eastAsia="en-GB"/>
        </w:rPr>
        <w:instrText xml:space="preserve"> REF _Ref482368674 \r \h </w:instrText>
      </w:r>
      <w:r w:rsidR="00237D69" w:rsidRPr="004A5618">
        <w:rPr>
          <w:rFonts w:ascii="Tahoma" w:eastAsia="Times New Roman" w:hAnsi="Tahoma" w:cs="Tahoma"/>
          <w:color w:val="000000" w:themeColor="text1"/>
          <w:sz w:val="18"/>
          <w:lang w:eastAsia="en-GB"/>
        </w:rPr>
        <w:instrText xml:space="preserve"> \* MERGEFORMAT </w:instrText>
      </w:r>
      <w:r w:rsidRPr="004A5618">
        <w:rPr>
          <w:rFonts w:ascii="Tahoma" w:eastAsia="Times New Roman" w:hAnsi="Tahoma" w:cs="Tahoma"/>
          <w:color w:val="000000" w:themeColor="text1"/>
          <w:sz w:val="18"/>
          <w:lang w:eastAsia="en-GB"/>
        </w:rPr>
      </w:r>
      <w:r w:rsidRPr="004A5618">
        <w:rPr>
          <w:rFonts w:ascii="Tahoma" w:eastAsia="Times New Roman" w:hAnsi="Tahoma" w:cs="Tahoma"/>
          <w:color w:val="000000" w:themeColor="text1"/>
          <w:sz w:val="18"/>
          <w:lang w:eastAsia="en-GB"/>
        </w:rPr>
        <w:fldChar w:fldCharType="separate"/>
      </w:r>
      <w:r w:rsidRPr="004A5618">
        <w:rPr>
          <w:rFonts w:ascii="Tahoma" w:eastAsia="Times New Roman" w:hAnsi="Tahoma" w:cs="Tahoma"/>
          <w:color w:val="000000" w:themeColor="text1"/>
          <w:sz w:val="18"/>
          <w:lang w:eastAsia="en-GB"/>
        </w:rPr>
        <w:t>D</w:t>
      </w:r>
      <w:r w:rsidRPr="004A5618">
        <w:rPr>
          <w:rFonts w:ascii="Tahoma" w:eastAsia="Times New Roman" w:hAnsi="Tahoma" w:cs="Tahoma"/>
          <w:color w:val="000000" w:themeColor="text1"/>
          <w:sz w:val="18"/>
          <w:lang w:eastAsia="en-GB"/>
        </w:rPr>
        <w:fldChar w:fldCharType="end"/>
      </w:r>
      <w:r w:rsidRPr="004A5618">
        <w:rPr>
          <w:rFonts w:ascii="Tahoma" w:eastAsia="Times New Roman" w:hAnsi="Tahoma" w:cs="Tahoma"/>
          <w:color w:val="000000" w:themeColor="text1"/>
          <w:sz w:val="18"/>
          <w:lang w:eastAsia="en-GB"/>
        </w:rPr>
        <w:t xml:space="preserve"> below) the global fee corresponding to each deliverable, calculated </w:t>
      </w:r>
      <w:proofErr w:type="gramStart"/>
      <w:r w:rsidRPr="004A5618">
        <w:rPr>
          <w:rFonts w:ascii="Tahoma" w:eastAsia="Times New Roman" w:hAnsi="Tahoma" w:cs="Tahoma"/>
          <w:color w:val="000000" w:themeColor="text1"/>
          <w:sz w:val="18"/>
          <w:lang w:eastAsia="en-GB"/>
        </w:rPr>
        <w:t>on the basis of</w:t>
      </w:r>
      <w:proofErr w:type="gramEnd"/>
      <w:r w:rsidRPr="004A5618">
        <w:rPr>
          <w:rFonts w:ascii="Tahoma" w:eastAsia="Times New Roman" w:hAnsi="Tahoma" w:cs="Tahoma"/>
          <w:color w:val="000000" w:themeColor="text1"/>
          <w:sz w:val="18"/>
          <w:lang w:eastAsia="en-GB"/>
        </w:rPr>
        <w:t xml:space="preserve"> the </w:t>
      </w:r>
      <w:r w:rsidR="009E6BDA" w:rsidRPr="004A5618">
        <w:rPr>
          <w:rFonts w:ascii="Tahoma" w:eastAsia="Times New Roman" w:hAnsi="Tahoma" w:cs="Tahoma"/>
          <w:color w:val="000000" w:themeColor="text1"/>
          <w:sz w:val="18"/>
          <w:lang w:eastAsia="en-GB"/>
        </w:rPr>
        <w:t>daily fees</w:t>
      </w:r>
      <w:r w:rsidRPr="004A5618">
        <w:rPr>
          <w:rFonts w:ascii="Tahoma" w:eastAsia="Times New Roman" w:hAnsi="Tahoma" w:cs="Tahoma"/>
          <w:color w:val="000000" w:themeColor="text1"/>
          <w:sz w:val="18"/>
          <w:lang w:eastAsia="en-GB"/>
        </w:rPr>
        <w:t>, as agreed by this Contract</w:t>
      </w:r>
      <w:r w:rsidR="004A5618" w:rsidRPr="004A5618">
        <w:rPr>
          <w:rFonts w:ascii="Tahoma" w:eastAsia="Times New Roman" w:hAnsi="Tahoma" w:cs="Tahoma"/>
          <w:color w:val="000000" w:themeColor="text1"/>
          <w:sz w:val="18"/>
          <w:lang w:eastAsia="en-GB"/>
        </w:rPr>
        <w:t>.</w:t>
      </w:r>
    </w:p>
    <w:p w14:paraId="5A5CAF61" w14:textId="0CCBD4EF" w:rsidR="003206CF" w:rsidRPr="00C63811" w:rsidRDefault="003206CF" w:rsidP="00DA531D">
      <w:pPr>
        <w:spacing w:after="0" w:line="240" w:lineRule="auto"/>
        <w:jc w:val="both"/>
        <w:rPr>
          <w:rFonts w:ascii="Tahoma" w:eastAsia="Times New Roman" w:hAnsi="Tahoma" w:cs="Tahoma"/>
          <w:color w:val="000000" w:themeColor="text1"/>
          <w:sz w:val="18"/>
          <w:lang w:eastAsia="en-GB"/>
        </w:rPr>
      </w:pPr>
    </w:p>
    <w:p w14:paraId="50BD64AB" w14:textId="77777777" w:rsidR="002A1770" w:rsidRPr="00C63811" w:rsidRDefault="002A1770" w:rsidP="00DA531D">
      <w:pPr>
        <w:spacing w:after="0" w:line="240" w:lineRule="auto"/>
        <w:jc w:val="both"/>
        <w:rPr>
          <w:rFonts w:ascii="Tahoma" w:eastAsia="Times New Roman" w:hAnsi="Tahoma" w:cs="Tahoma"/>
          <w:color w:val="000000" w:themeColor="text1"/>
          <w:sz w:val="18"/>
          <w:lang w:eastAsia="en-GB"/>
        </w:rPr>
      </w:pPr>
    </w:p>
    <w:p w14:paraId="66A93408" w14:textId="77777777" w:rsidR="00DA531D" w:rsidRPr="00C63811" w:rsidRDefault="00DA531D" w:rsidP="00084E6C">
      <w:pPr>
        <w:numPr>
          <w:ilvl w:val="0"/>
          <w:numId w:val="8"/>
        </w:numPr>
        <w:spacing w:after="120" w:line="240" w:lineRule="auto"/>
        <w:ind w:left="284" w:hanging="284"/>
        <w:rPr>
          <w:rFonts w:ascii="Tahoma" w:eastAsia="Times New Roman" w:hAnsi="Tahoma" w:cs="Tahoma"/>
          <w:b/>
          <w:caps/>
          <w:sz w:val="20"/>
          <w:szCs w:val="24"/>
          <w:lang w:eastAsia="en-GB"/>
        </w:rPr>
      </w:pPr>
      <w:r w:rsidRPr="00C63811">
        <w:rPr>
          <w:rFonts w:ascii="Tahoma" w:eastAsia="Times New Roman" w:hAnsi="Tahoma" w:cs="Tahoma"/>
          <w:b/>
          <w:caps/>
          <w:sz w:val="20"/>
          <w:szCs w:val="24"/>
          <w:lang w:eastAsia="en-GB"/>
        </w:rPr>
        <w:t>HOW WILL THIS FRAMEWORK CONTRACT WORK? (Ordering PROCEDURE)</w:t>
      </w:r>
    </w:p>
    <w:p w14:paraId="043E049B" w14:textId="6E68D8DC" w:rsidR="00DA531D" w:rsidRPr="00C63811" w:rsidRDefault="00DA531D" w:rsidP="00DA531D">
      <w:pPr>
        <w:spacing w:after="0" w:line="240" w:lineRule="auto"/>
        <w:jc w:val="both"/>
        <w:rPr>
          <w:rFonts w:ascii="Tahoma" w:eastAsia="Times New Roman" w:hAnsi="Tahoma" w:cs="Tahoma"/>
          <w:sz w:val="18"/>
          <w:lang w:eastAsia="en-GB"/>
        </w:rPr>
      </w:pPr>
      <w:r w:rsidRPr="00C63811">
        <w:rPr>
          <w:rFonts w:ascii="Tahoma" w:eastAsia="Times New Roman" w:hAnsi="Tahoma" w:cs="Tahoma"/>
          <w:sz w:val="18"/>
          <w:lang w:eastAsia="en-GB"/>
        </w:rPr>
        <w:t xml:space="preserve">Once this consultation and the subsequent selection are completed, you will be informed accordingly. </w:t>
      </w:r>
      <w:r w:rsidR="00FE3A71" w:rsidRPr="00C63811">
        <w:rPr>
          <w:rFonts w:ascii="Tahoma" w:eastAsia="Times New Roman" w:hAnsi="Tahoma" w:cs="Tahoma"/>
          <w:sz w:val="18"/>
          <w:lang w:eastAsia="en-GB"/>
        </w:rPr>
        <w:t>Deliverables</w:t>
      </w:r>
      <w:r w:rsidRPr="00C63811">
        <w:rPr>
          <w:rFonts w:ascii="Tahoma" w:eastAsia="Times New Roman" w:hAnsi="Tahoma" w:cs="Tahoma"/>
          <w:sz w:val="18"/>
          <w:lang w:eastAsia="en-GB"/>
        </w:rPr>
        <w:t xml:space="preserve"> will then be carried out on the basis of Order Forms submitted by the Council to the selected Service Provider(s), by post or electronically, on </w:t>
      </w:r>
      <w:r w:rsidRPr="00C63811">
        <w:rPr>
          <w:rFonts w:ascii="Tahoma" w:eastAsia="Times New Roman" w:hAnsi="Tahoma" w:cs="Tahoma"/>
          <w:b/>
          <w:sz w:val="18"/>
          <w:lang w:eastAsia="en-GB"/>
        </w:rPr>
        <w:t>an as needed basis</w:t>
      </w:r>
      <w:r w:rsidRPr="00C63811">
        <w:rPr>
          <w:rFonts w:ascii="Tahoma" w:eastAsia="Times New Roman" w:hAnsi="Tahoma" w:cs="Tahoma"/>
          <w:sz w:val="18"/>
          <w:lang w:eastAsia="en-GB"/>
        </w:rPr>
        <w:t xml:space="preserve"> (there is therefore no obligation to order on the part of the Council).</w:t>
      </w:r>
    </w:p>
    <w:p w14:paraId="5A435EC9" w14:textId="77777777" w:rsidR="00DA531D" w:rsidRPr="00C63811" w:rsidRDefault="00DA531D" w:rsidP="00DA531D">
      <w:pPr>
        <w:spacing w:after="0" w:line="240" w:lineRule="auto"/>
        <w:jc w:val="both"/>
        <w:rPr>
          <w:rFonts w:ascii="Tahoma" w:eastAsia="Times New Roman" w:hAnsi="Tahoma" w:cs="Tahoma"/>
          <w:sz w:val="18"/>
          <w:lang w:eastAsia="en-GB"/>
        </w:rPr>
      </w:pPr>
    </w:p>
    <w:p w14:paraId="06B65F99" w14:textId="25E2FE20" w:rsidR="004D0D78" w:rsidRPr="00C63811" w:rsidRDefault="004D0D78" w:rsidP="004D0D78">
      <w:pPr>
        <w:autoSpaceDE w:val="0"/>
        <w:autoSpaceDN w:val="0"/>
        <w:adjustRightInd w:val="0"/>
        <w:spacing w:after="0" w:line="240" w:lineRule="auto"/>
        <w:jc w:val="both"/>
        <w:rPr>
          <w:rFonts w:ascii="Tahoma" w:eastAsia="Times New Roman" w:hAnsi="Tahoma" w:cs="Tahoma"/>
          <w:color w:val="000000"/>
          <w:sz w:val="18"/>
          <w:lang w:val="en-US"/>
        </w:rPr>
      </w:pPr>
      <w:r w:rsidRPr="00C63811">
        <w:rPr>
          <w:rFonts w:ascii="Tahoma" w:eastAsia="Times New Roman" w:hAnsi="Tahoma" w:cs="Tahoma"/>
          <w:color w:val="000000"/>
          <w:sz w:val="18"/>
          <w:lang w:val="en-US"/>
        </w:rPr>
        <w:t xml:space="preserve">Each time an Order Form is sent, the selected Provider undertakes to take all the necessary measures to send it </w:t>
      </w:r>
      <w:r w:rsidRPr="00C63811">
        <w:rPr>
          <w:rFonts w:ascii="Tahoma" w:eastAsia="Times New Roman" w:hAnsi="Tahoma" w:cs="Tahoma"/>
          <w:b/>
          <w:color w:val="000000"/>
          <w:sz w:val="18"/>
          <w:lang w:val="en-US"/>
        </w:rPr>
        <w:t>signed</w:t>
      </w:r>
      <w:r w:rsidRPr="00C63811">
        <w:rPr>
          <w:rFonts w:ascii="Tahoma" w:eastAsia="Times New Roman" w:hAnsi="Tahoma" w:cs="Tahoma"/>
          <w:color w:val="000000"/>
          <w:sz w:val="18"/>
          <w:lang w:val="en-US"/>
        </w:rPr>
        <w:t xml:space="preserve"> to the </w:t>
      </w:r>
      <w:r w:rsidRPr="004A5618">
        <w:rPr>
          <w:rFonts w:ascii="Tahoma" w:eastAsia="Times New Roman" w:hAnsi="Tahoma" w:cs="Tahoma"/>
          <w:color w:val="000000"/>
          <w:sz w:val="18"/>
          <w:lang w:val="en-US"/>
        </w:rPr>
        <w:t>Council within</w:t>
      </w:r>
      <w:r w:rsidR="002A1770" w:rsidRPr="004A5618">
        <w:rPr>
          <w:rFonts w:ascii="Tahoma" w:eastAsia="Times New Roman" w:hAnsi="Tahoma" w:cs="Tahoma"/>
          <w:color w:val="000000"/>
          <w:sz w:val="18"/>
          <w:lang w:val="en-US"/>
        </w:rPr>
        <w:t xml:space="preserve"> 2 (two)</w:t>
      </w:r>
      <w:r w:rsidRPr="004A5618">
        <w:rPr>
          <w:rFonts w:ascii="Tahoma" w:eastAsia="Times New Roman" w:hAnsi="Tahoma" w:cs="Tahoma"/>
          <w:color w:val="000000"/>
          <w:sz w:val="18"/>
          <w:lang w:val="en-US"/>
        </w:rPr>
        <w:t xml:space="preserve"> working</w:t>
      </w:r>
      <w:r w:rsidRPr="00C63811">
        <w:rPr>
          <w:rFonts w:ascii="Tahoma" w:eastAsia="Times New Roman" w:hAnsi="Tahoma" w:cs="Tahoma"/>
          <w:color w:val="000000"/>
          <w:sz w:val="18"/>
          <w:lang w:val="en-US"/>
        </w:rPr>
        <w:t xml:space="preserve"> days after its reception.</w:t>
      </w:r>
      <w:r w:rsidRPr="00C63811" w:rsidDel="004D0D78">
        <w:rPr>
          <w:rFonts w:ascii="Tahoma" w:eastAsia="Times New Roman" w:hAnsi="Tahoma" w:cs="Tahoma"/>
          <w:color w:val="000000"/>
          <w:sz w:val="18"/>
          <w:lang w:val="en-US"/>
        </w:rPr>
        <w:t xml:space="preserve"> </w:t>
      </w:r>
    </w:p>
    <w:p w14:paraId="3F087DEB" w14:textId="77777777" w:rsidR="004D0D78" w:rsidRPr="00C63811" w:rsidRDefault="004D0D78" w:rsidP="004D0D78">
      <w:pPr>
        <w:autoSpaceDE w:val="0"/>
        <w:autoSpaceDN w:val="0"/>
        <w:adjustRightInd w:val="0"/>
        <w:spacing w:after="0" w:line="240" w:lineRule="auto"/>
        <w:jc w:val="both"/>
        <w:rPr>
          <w:rFonts w:ascii="Tahoma" w:eastAsia="Times New Roman" w:hAnsi="Tahoma" w:cs="Tahoma"/>
          <w:sz w:val="18"/>
          <w:lang w:val="en-US" w:eastAsia="en-GB"/>
        </w:rPr>
      </w:pPr>
    </w:p>
    <w:p w14:paraId="27069DF8" w14:textId="77777777" w:rsidR="00032270" w:rsidRPr="004A5618" w:rsidRDefault="00032270" w:rsidP="004D0D78">
      <w:pPr>
        <w:spacing w:after="0" w:line="240" w:lineRule="auto"/>
        <w:jc w:val="both"/>
        <w:rPr>
          <w:rFonts w:ascii="Tahoma" w:eastAsia="Times New Roman" w:hAnsi="Tahoma" w:cs="Tahoma"/>
          <w:b/>
          <w:sz w:val="18"/>
          <w:lang w:eastAsia="en-GB"/>
        </w:rPr>
      </w:pPr>
      <w:r w:rsidRPr="004A5618">
        <w:rPr>
          <w:rFonts w:ascii="Tahoma" w:eastAsia="Times New Roman" w:hAnsi="Tahoma" w:cs="Tahoma"/>
          <w:b/>
          <w:sz w:val="18"/>
          <w:lang w:eastAsia="en-GB"/>
        </w:rPr>
        <w:t>Pooling</w:t>
      </w:r>
    </w:p>
    <w:p w14:paraId="659832DD" w14:textId="43E6FEB2" w:rsidR="00DA531D" w:rsidRPr="004A5618" w:rsidRDefault="00DA531D" w:rsidP="004D0D78">
      <w:pPr>
        <w:spacing w:after="0" w:line="240" w:lineRule="auto"/>
        <w:jc w:val="both"/>
        <w:rPr>
          <w:rFonts w:ascii="Tahoma" w:eastAsia="Times New Roman" w:hAnsi="Tahoma" w:cs="Tahoma"/>
          <w:i/>
          <w:sz w:val="18"/>
          <w:lang w:eastAsia="en-GB"/>
        </w:rPr>
      </w:pPr>
      <w:r w:rsidRPr="004A5618">
        <w:rPr>
          <w:rFonts w:ascii="Tahoma" w:eastAsia="Times New Roman" w:hAnsi="Tahoma" w:cs="Tahoma"/>
          <w:sz w:val="18"/>
          <w:lang w:eastAsia="en-GB"/>
        </w:rPr>
        <w:t>For each Order, the Council will choose from the pool of pre-selected tenderers</w:t>
      </w:r>
      <w:r w:rsidR="0061013F" w:rsidRPr="004A5618">
        <w:rPr>
          <w:rFonts w:ascii="Tahoma" w:eastAsia="Times New Roman" w:hAnsi="Tahoma" w:cs="Tahoma"/>
          <w:sz w:val="18"/>
          <w:lang w:eastAsia="en-GB"/>
        </w:rPr>
        <w:t xml:space="preserve"> </w:t>
      </w:r>
      <w:r w:rsidRPr="004A5618">
        <w:rPr>
          <w:rFonts w:ascii="Tahoma" w:eastAsia="Times New Roman" w:hAnsi="Tahoma" w:cs="Tahoma"/>
          <w:sz w:val="18"/>
          <w:lang w:eastAsia="en-GB"/>
        </w:rPr>
        <w:t xml:space="preserve">the Provider who demonstrably offers best value for money for its requirement when assessed – for the Order concerned – against the criteria of:  </w:t>
      </w:r>
    </w:p>
    <w:p w14:paraId="1AE42D11" w14:textId="77777777" w:rsidR="00DA531D" w:rsidRPr="004A5618" w:rsidRDefault="00DA531D" w:rsidP="00084E6C">
      <w:pPr>
        <w:numPr>
          <w:ilvl w:val="0"/>
          <w:numId w:val="18"/>
        </w:numPr>
        <w:autoSpaceDE w:val="0"/>
        <w:autoSpaceDN w:val="0"/>
        <w:adjustRightInd w:val="0"/>
        <w:spacing w:after="0" w:line="240" w:lineRule="auto"/>
        <w:rPr>
          <w:rFonts w:ascii="Tahoma" w:eastAsia="Times New Roman" w:hAnsi="Tahoma" w:cs="Tahoma"/>
          <w:color w:val="000000"/>
          <w:sz w:val="18"/>
          <w:lang w:val="en-US"/>
        </w:rPr>
      </w:pPr>
      <w:r w:rsidRPr="004A5618">
        <w:rPr>
          <w:rFonts w:ascii="Tahoma" w:eastAsia="Times New Roman" w:hAnsi="Tahoma" w:cs="Tahoma"/>
          <w:color w:val="000000"/>
          <w:sz w:val="18"/>
          <w:lang w:val="en-US"/>
        </w:rPr>
        <w:t>quality (including as appropriate: capability, expertise, past performance, availability of resources and proposed methods of undertaking the work);</w:t>
      </w:r>
    </w:p>
    <w:p w14:paraId="3EA1A46A" w14:textId="77777777" w:rsidR="00DA531D" w:rsidRPr="004A5618" w:rsidRDefault="00DA531D" w:rsidP="00084E6C">
      <w:pPr>
        <w:numPr>
          <w:ilvl w:val="0"/>
          <w:numId w:val="18"/>
        </w:numPr>
        <w:autoSpaceDE w:val="0"/>
        <w:autoSpaceDN w:val="0"/>
        <w:adjustRightInd w:val="0"/>
        <w:spacing w:after="0" w:line="240" w:lineRule="auto"/>
        <w:rPr>
          <w:rFonts w:ascii="Tahoma" w:eastAsia="Times New Roman" w:hAnsi="Tahoma" w:cs="Tahoma"/>
          <w:color w:val="000000"/>
          <w:sz w:val="18"/>
          <w:lang w:val="en-US"/>
        </w:rPr>
      </w:pPr>
      <w:r w:rsidRPr="004A5618">
        <w:rPr>
          <w:rFonts w:ascii="Tahoma" w:eastAsia="Times New Roman" w:hAnsi="Tahoma" w:cs="Tahoma"/>
          <w:color w:val="000000"/>
          <w:sz w:val="18"/>
          <w:lang w:val="en-US"/>
        </w:rPr>
        <w:t>availability (including, without limitation, capacity to meet required deadlines and, where relevant, geographical location); and</w:t>
      </w:r>
    </w:p>
    <w:p w14:paraId="5A2D5C09" w14:textId="70F4CDC4" w:rsidR="00DA531D" w:rsidRPr="004A5618" w:rsidRDefault="00DA531D" w:rsidP="00084E6C">
      <w:pPr>
        <w:numPr>
          <w:ilvl w:val="0"/>
          <w:numId w:val="18"/>
        </w:numPr>
        <w:autoSpaceDE w:val="0"/>
        <w:autoSpaceDN w:val="0"/>
        <w:adjustRightInd w:val="0"/>
        <w:spacing w:after="0" w:line="240" w:lineRule="auto"/>
        <w:rPr>
          <w:rFonts w:ascii="Tahoma" w:eastAsia="Times New Roman" w:hAnsi="Tahoma" w:cs="Tahoma"/>
          <w:color w:val="000000"/>
          <w:sz w:val="18"/>
          <w:lang w:val="en-US"/>
        </w:rPr>
      </w:pPr>
      <w:r w:rsidRPr="004A5618">
        <w:rPr>
          <w:rFonts w:ascii="Tahoma" w:eastAsia="Times New Roman" w:hAnsi="Tahoma" w:cs="Tahoma"/>
          <w:color w:val="000000"/>
          <w:sz w:val="18"/>
          <w:lang w:val="en-US"/>
        </w:rPr>
        <w:t>price.</w:t>
      </w:r>
    </w:p>
    <w:p w14:paraId="1930A3D5" w14:textId="77777777" w:rsidR="00DA531D" w:rsidRPr="004A5618" w:rsidRDefault="00DA531D" w:rsidP="00DA531D">
      <w:pPr>
        <w:autoSpaceDE w:val="0"/>
        <w:autoSpaceDN w:val="0"/>
        <w:adjustRightInd w:val="0"/>
        <w:spacing w:after="0" w:line="240" w:lineRule="auto"/>
        <w:ind w:left="720"/>
        <w:rPr>
          <w:rFonts w:ascii="Tahoma" w:eastAsia="Times New Roman" w:hAnsi="Tahoma" w:cs="Tahoma"/>
          <w:color w:val="000000"/>
          <w:sz w:val="18"/>
          <w:lang w:val="en-US"/>
        </w:rPr>
      </w:pPr>
    </w:p>
    <w:p w14:paraId="57C197C1" w14:textId="7DFAF7FE" w:rsidR="004D0D78" w:rsidRPr="00C63811" w:rsidRDefault="004D0D78" w:rsidP="00DA531D">
      <w:pPr>
        <w:autoSpaceDE w:val="0"/>
        <w:autoSpaceDN w:val="0"/>
        <w:adjustRightInd w:val="0"/>
        <w:spacing w:after="0" w:line="240" w:lineRule="auto"/>
        <w:jc w:val="both"/>
        <w:rPr>
          <w:rFonts w:ascii="Tahoma" w:eastAsia="Times New Roman" w:hAnsi="Tahoma" w:cs="Tahoma"/>
          <w:color w:val="000000"/>
          <w:sz w:val="18"/>
          <w:lang w:val="en-US"/>
        </w:rPr>
      </w:pPr>
      <w:r w:rsidRPr="004A5618">
        <w:rPr>
          <w:rFonts w:ascii="Tahoma" w:eastAsia="Times New Roman" w:hAnsi="Tahoma" w:cs="Tahoma"/>
          <w:color w:val="000000"/>
          <w:sz w:val="18"/>
          <w:lang w:val="en-US"/>
        </w:rPr>
        <w:t>If a Provider is unable to take an Order or if no reply is given on his behalf within that deadline, the Council may call on another Service Provider using the same criteria, and so on until a suitable Provider is contracted.</w:t>
      </w:r>
    </w:p>
    <w:p w14:paraId="0DA55845" w14:textId="77777777" w:rsidR="00DE05FB" w:rsidRDefault="00DE05FB" w:rsidP="00DE05FB">
      <w:pPr>
        <w:shd w:val="clear" w:color="auto" w:fill="FFFFFF" w:themeFill="background1"/>
        <w:spacing w:after="120"/>
        <w:jc w:val="both"/>
        <w:rPr>
          <w:rFonts w:ascii="Tahoma" w:hAnsi="Tahoma" w:cs="Tahoma"/>
          <w:color w:val="000000" w:themeColor="text1"/>
          <w:sz w:val="20"/>
          <w:szCs w:val="20"/>
        </w:rPr>
      </w:pPr>
      <w:bookmarkStart w:id="1" w:name="_Hlk62738215"/>
    </w:p>
    <w:bookmarkEnd w:id="1"/>
    <w:p w14:paraId="7EC44CA9" w14:textId="77777777" w:rsidR="00032270" w:rsidRPr="00C63811" w:rsidRDefault="00032270" w:rsidP="00DA531D">
      <w:pPr>
        <w:spacing w:after="0" w:line="240" w:lineRule="auto"/>
        <w:jc w:val="both"/>
        <w:rPr>
          <w:rFonts w:ascii="Tahoma" w:eastAsia="Times New Roman" w:hAnsi="Tahoma" w:cs="Tahoma"/>
          <w:b/>
          <w:sz w:val="18"/>
          <w:lang w:eastAsia="en-GB"/>
        </w:rPr>
      </w:pPr>
      <w:r w:rsidRPr="00C63811">
        <w:rPr>
          <w:rFonts w:ascii="Tahoma" w:eastAsia="Times New Roman" w:hAnsi="Tahoma" w:cs="Tahoma"/>
          <w:b/>
          <w:sz w:val="18"/>
          <w:lang w:eastAsia="en-GB"/>
        </w:rPr>
        <w:t>Providers subject to VAT</w:t>
      </w:r>
    </w:p>
    <w:p w14:paraId="766A4907" w14:textId="4BBDF118" w:rsidR="00DA531D" w:rsidRPr="00C63811" w:rsidRDefault="00DA531D" w:rsidP="00DA531D">
      <w:pPr>
        <w:spacing w:after="0" w:line="240" w:lineRule="auto"/>
        <w:jc w:val="both"/>
        <w:rPr>
          <w:rFonts w:ascii="Tahoma" w:eastAsia="Times New Roman" w:hAnsi="Tahoma" w:cs="Tahoma"/>
          <w:sz w:val="18"/>
          <w:lang w:eastAsia="en-GB"/>
        </w:rPr>
      </w:pPr>
      <w:r w:rsidRPr="00C63811">
        <w:rPr>
          <w:rFonts w:ascii="Tahoma" w:eastAsia="Times New Roman" w:hAnsi="Tahoma" w:cs="Tahoma"/>
          <w:sz w:val="18"/>
          <w:lang w:eastAsia="en-GB"/>
        </w:rPr>
        <w:t xml:space="preserve">The Provider, </w:t>
      </w:r>
      <w:r w:rsidRPr="00C63811">
        <w:rPr>
          <w:rFonts w:ascii="Tahoma" w:eastAsia="Times New Roman" w:hAnsi="Tahoma" w:cs="Tahoma"/>
          <w:b/>
          <w:sz w:val="18"/>
          <w:lang w:eastAsia="en-GB"/>
        </w:rPr>
        <w:t>if subject to VAT</w:t>
      </w:r>
      <w:r w:rsidRPr="00C63811">
        <w:rPr>
          <w:rFonts w:ascii="Tahoma" w:eastAsia="Times New Roman" w:hAnsi="Tahoma" w:cs="Tahoma"/>
          <w:sz w:val="18"/>
          <w:lang w:eastAsia="en-GB"/>
        </w:rPr>
        <w:t>, shall also send, together with each signed Form, a quote</w:t>
      </w:r>
      <w:r w:rsidRPr="00C63811">
        <w:rPr>
          <w:rFonts w:ascii="Tahoma" w:eastAsia="Times New Roman" w:hAnsi="Tahoma" w:cs="Tahoma"/>
          <w:sz w:val="18"/>
          <w:vertAlign w:val="superscript"/>
          <w:lang w:eastAsia="en-GB"/>
        </w:rPr>
        <w:footnoteReference w:id="1"/>
      </w:r>
      <w:r w:rsidRPr="00C63811">
        <w:rPr>
          <w:rFonts w:ascii="Tahoma" w:eastAsia="Times New Roman" w:hAnsi="Tahoma" w:cs="Tahoma"/>
          <w:sz w:val="18"/>
          <w:lang w:eastAsia="en-GB"/>
        </w:rPr>
        <w:t xml:space="preserve"> (Pro Forma invoice) in line with the indications specified on each Order Form, and including:</w:t>
      </w:r>
    </w:p>
    <w:p w14:paraId="66809BC9" w14:textId="77777777" w:rsidR="00DA531D" w:rsidRPr="00C63811" w:rsidRDefault="00DA531D" w:rsidP="003625FA">
      <w:pPr>
        <w:spacing w:after="0" w:line="240" w:lineRule="auto"/>
        <w:ind w:left="709" w:hanging="284"/>
        <w:jc w:val="both"/>
        <w:rPr>
          <w:rFonts w:ascii="Tahoma" w:eastAsia="Times New Roman" w:hAnsi="Tahoma" w:cs="Tahoma"/>
          <w:sz w:val="18"/>
          <w:lang w:eastAsia="en-GB"/>
        </w:rPr>
      </w:pPr>
      <w:r w:rsidRPr="00C63811">
        <w:rPr>
          <w:rFonts w:ascii="Tahoma" w:eastAsia="Times New Roman" w:hAnsi="Tahoma" w:cs="Tahoma"/>
          <w:sz w:val="18"/>
          <w:lang w:eastAsia="en-GB"/>
        </w:rPr>
        <w:lastRenderedPageBreak/>
        <w:t>-</w:t>
      </w:r>
      <w:r w:rsidRPr="00C63811">
        <w:rPr>
          <w:rFonts w:ascii="Tahoma" w:eastAsia="Times New Roman" w:hAnsi="Tahoma" w:cs="Tahoma"/>
          <w:sz w:val="18"/>
          <w:lang w:eastAsia="en-GB"/>
        </w:rPr>
        <w:tab/>
        <w:t>the Service Provider’s name and address;</w:t>
      </w:r>
    </w:p>
    <w:p w14:paraId="6EE54CCD" w14:textId="77777777" w:rsidR="00DA531D" w:rsidRPr="00C63811" w:rsidRDefault="00DA531D" w:rsidP="003625FA">
      <w:pPr>
        <w:spacing w:after="0" w:line="240" w:lineRule="auto"/>
        <w:ind w:left="709" w:hanging="284"/>
        <w:jc w:val="both"/>
        <w:rPr>
          <w:rFonts w:ascii="Tahoma" w:eastAsia="Times New Roman" w:hAnsi="Tahoma" w:cs="Tahoma"/>
          <w:sz w:val="18"/>
          <w:lang w:eastAsia="en-GB"/>
        </w:rPr>
      </w:pPr>
      <w:r w:rsidRPr="00C63811">
        <w:rPr>
          <w:rFonts w:ascii="Tahoma" w:eastAsia="Times New Roman" w:hAnsi="Tahoma" w:cs="Tahoma"/>
          <w:sz w:val="18"/>
          <w:lang w:eastAsia="en-GB"/>
        </w:rPr>
        <w:t>-</w:t>
      </w:r>
      <w:r w:rsidRPr="00C63811">
        <w:rPr>
          <w:rFonts w:ascii="Tahoma" w:eastAsia="Times New Roman" w:hAnsi="Tahoma" w:cs="Tahoma"/>
          <w:sz w:val="18"/>
          <w:lang w:eastAsia="en-GB"/>
        </w:rPr>
        <w:tab/>
        <w:t>its VAT number;</w:t>
      </w:r>
    </w:p>
    <w:p w14:paraId="6DC04C0E" w14:textId="77777777" w:rsidR="00DA531D" w:rsidRPr="00C63811" w:rsidRDefault="00DA531D" w:rsidP="003625FA">
      <w:pPr>
        <w:spacing w:after="0" w:line="240" w:lineRule="auto"/>
        <w:ind w:left="709" w:hanging="284"/>
        <w:jc w:val="both"/>
        <w:rPr>
          <w:rFonts w:ascii="Tahoma" w:eastAsia="Times New Roman" w:hAnsi="Tahoma" w:cs="Tahoma"/>
          <w:sz w:val="18"/>
          <w:lang w:eastAsia="en-GB"/>
        </w:rPr>
      </w:pPr>
      <w:r w:rsidRPr="00C63811">
        <w:rPr>
          <w:rFonts w:ascii="Tahoma" w:eastAsia="Times New Roman" w:hAnsi="Tahoma" w:cs="Tahoma"/>
          <w:sz w:val="18"/>
          <w:lang w:eastAsia="en-GB"/>
        </w:rPr>
        <w:t>-</w:t>
      </w:r>
      <w:r w:rsidRPr="00C63811">
        <w:rPr>
          <w:rFonts w:ascii="Tahoma" w:eastAsia="Times New Roman" w:hAnsi="Tahoma" w:cs="Tahoma"/>
          <w:sz w:val="18"/>
          <w:lang w:eastAsia="en-GB"/>
        </w:rPr>
        <w:tab/>
        <w:t>the full list of services;</w:t>
      </w:r>
    </w:p>
    <w:p w14:paraId="0532B165" w14:textId="7BB33ED3" w:rsidR="00DA531D" w:rsidRPr="00C63811" w:rsidRDefault="00DA531D" w:rsidP="003625FA">
      <w:pPr>
        <w:spacing w:after="0" w:line="240" w:lineRule="auto"/>
        <w:ind w:left="709" w:hanging="284"/>
        <w:jc w:val="both"/>
        <w:rPr>
          <w:rFonts w:ascii="Tahoma" w:eastAsia="Times New Roman" w:hAnsi="Tahoma" w:cs="Tahoma"/>
          <w:sz w:val="18"/>
          <w:lang w:eastAsia="en-GB"/>
        </w:rPr>
      </w:pPr>
      <w:r w:rsidRPr="00C63811">
        <w:rPr>
          <w:rFonts w:ascii="Tahoma" w:eastAsia="Times New Roman" w:hAnsi="Tahoma" w:cs="Tahoma"/>
          <w:sz w:val="18"/>
          <w:lang w:eastAsia="en-GB"/>
        </w:rPr>
        <w:t>-</w:t>
      </w:r>
      <w:r w:rsidRPr="00C63811">
        <w:rPr>
          <w:rFonts w:ascii="Tahoma" w:eastAsia="Times New Roman" w:hAnsi="Tahoma" w:cs="Tahoma"/>
          <w:sz w:val="18"/>
          <w:lang w:eastAsia="en-GB"/>
        </w:rPr>
        <w:tab/>
        <w:t xml:space="preserve">the fee per type of </w:t>
      </w:r>
      <w:r w:rsidR="00E3476C" w:rsidRPr="00C63811">
        <w:rPr>
          <w:rFonts w:ascii="Tahoma" w:eastAsia="Times New Roman" w:hAnsi="Tahoma" w:cs="Tahoma"/>
          <w:sz w:val="18"/>
          <w:lang w:eastAsia="en-GB"/>
        </w:rPr>
        <w:t xml:space="preserve">deliverables </w:t>
      </w:r>
      <w:r w:rsidRPr="00C63811">
        <w:rPr>
          <w:rFonts w:ascii="Tahoma" w:eastAsia="Times New Roman" w:hAnsi="Tahoma" w:cs="Tahoma"/>
          <w:sz w:val="18"/>
          <w:lang w:eastAsia="en-GB"/>
        </w:rPr>
        <w:t>(in the currency indicated on the Act of Engagement, tax exclusive);</w:t>
      </w:r>
    </w:p>
    <w:p w14:paraId="04CC305C" w14:textId="023F8581" w:rsidR="00DA531D" w:rsidRPr="00C63811" w:rsidRDefault="00DA531D" w:rsidP="003625FA">
      <w:pPr>
        <w:spacing w:after="0" w:line="240" w:lineRule="auto"/>
        <w:ind w:left="709" w:hanging="284"/>
        <w:jc w:val="both"/>
        <w:rPr>
          <w:rFonts w:ascii="Tahoma" w:eastAsia="Times New Roman" w:hAnsi="Tahoma" w:cs="Tahoma"/>
          <w:sz w:val="18"/>
          <w:lang w:eastAsia="en-GB"/>
        </w:rPr>
      </w:pPr>
      <w:r w:rsidRPr="00C63811">
        <w:rPr>
          <w:rFonts w:ascii="Tahoma" w:eastAsia="Times New Roman" w:hAnsi="Tahoma" w:cs="Tahoma"/>
          <w:sz w:val="18"/>
          <w:lang w:eastAsia="en-GB"/>
        </w:rPr>
        <w:t>-</w:t>
      </w:r>
      <w:r w:rsidRPr="00C63811">
        <w:rPr>
          <w:rFonts w:ascii="Tahoma" w:eastAsia="Times New Roman" w:hAnsi="Tahoma" w:cs="Tahoma"/>
          <w:sz w:val="18"/>
          <w:lang w:eastAsia="en-GB"/>
        </w:rPr>
        <w:tab/>
        <w:t xml:space="preserve">the total amount per type of </w:t>
      </w:r>
      <w:r w:rsidR="00E3476C" w:rsidRPr="00C63811">
        <w:rPr>
          <w:rFonts w:ascii="Tahoma" w:eastAsia="Times New Roman" w:hAnsi="Tahoma" w:cs="Tahoma"/>
          <w:sz w:val="18"/>
          <w:lang w:eastAsia="en-GB"/>
        </w:rPr>
        <w:t xml:space="preserve">deliverables </w:t>
      </w:r>
      <w:r w:rsidRPr="00C63811">
        <w:rPr>
          <w:rFonts w:ascii="Tahoma" w:eastAsia="Times New Roman" w:hAnsi="Tahoma" w:cs="Tahoma"/>
          <w:sz w:val="18"/>
          <w:lang w:eastAsia="en-GB"/>
        </w:rPr>
        <w:t>(in the currency indicated on the Act of Engagement, tax exclusive);</w:t>
      </w:r>
    </w:p>
    <w:p w14:paraId="2867E389" w14:textId="0F2AF7EC" w:rsidR="00DA531D" w:rsidRPr="00C63811" w:rsidRDefault="00DA531D" w:rsidP="003625FA">
      <w:pPr>
        <w:spacing w:after="0" w:line="240" w:lineRule="auto"/>
        <w:ind w:left="709" w:hanging="284"/>
        <w:jc w:val="both"/>
        <w:rPr>
          <w:rFonts w:ascii="Tahoma" w:eastAsia="Times New Roman" w:hAnsi="Tahoma" w:cs="Tahoma"/>
          <w:sz w:val="18"/>
          <w:lang w:eastAsia="en-GB"/>
        </w:rPr>
      </w:pPr>
      <w:r w:rsidRPr="00C63811">
        <w:rPr>
          <w:rFonts w:ascii="Tahoma" w:eastAsia="Times New Roman" w:hAnsi="Tahoma" w:cs="Tahoma"/>
          <w:sz w:val="18"/>
          <w:lang w:eastAsia="en-GB"/>
        </w:rPr>
        <w:t>-</w:t>
      </w:r>
      <w:r w:rsidRPr="00C63811">
        <w:rPr>
          <w:rFonts w:ascii="Tahoma" w:eastAsia="Times New Roman" w:hAnsi="Tahoma" w:cs="Tahoma"/>
          <w:sz w:val="18"/>
          <w:lang w:eastAsia="en-GB"/>
        </w:rPr>
        <w:tab/>
        <w:t>the total amount (in the currency ind</w:t>
      </w:r>
      <w:r w:rsidR="009F35B6" w:rsidRPr="00C63811">
        <w:rPr>
          <w:rFonts w:ascii="Tahoma" w:eastAsia="Times New Roman" w:hAnsi="Tahoma" w:cs="Tahoma"/>
          <w:sz w:val="18"/>
          <w:lang w:eastAsia="en-GB"/>
        </w:rPr>
        <w:t>icated on the Act of Engagement</w:t>
      </w:r>
      <w:r w:rsidRPr="00C63811">
        <w:rPr>
          <w:rFonts w:ascii="Tahoma" w:eastAsia="Times New Roman" w:hAnsi="Tahoma" w:cs="Tahoma"/>
          <w:sz w:val="18"/>
          <w:lang w:eastAsia="en-GB"/>
        </w:rPr>
        <w:t>)</w:t>
      </w:r>
      <w:r w:rsidR="009F35B6" w:rsidRPr="00C63811">
        <w:rPr>
          <w:rFonts w:ascii="Tahoma" w:eastAsia="Times New Roman" w:hAnsi="Tahoma" w:cs="Tahoma"/>
          <w:sz w:val="18"/>
          <w:lang w:eastAsia="en-GB"/>
        </w:rPr>
        <w:t xml:space="preserve">, tax exclusive, </w:t>
      </w:r>
      <w:r w:rsidR="00220B33" w:rsidRPr="00C63811">
        <w:rPr>
          <w:rFonts w:ascii="Tahoma" w:eastAsia="Times New Roman" w:hAnsi="Tahoma" w:cs="Tahoma"/>
          <w:sz w:val="18"/>
          <w:lang w:eastAsia="en-GB"/>
        </w:rPr>
        <w:t xml:space="preserve">the applicable VAT rate, the amount of VAT and the amount VAT inclusive </w:t>
      </w:r>
      <w:r w:rsidRPr="00C63811">
        <w:rPr>
          <w:rFonts w:ascii="Tahoma" w:eastAsia="Times New Roman" w:hAnsi="Tahoma" w:cs="Tahoma"/>
          <w:sz w:val="18"/>
          <w:lang w:eastAsia="en-GB"/>
        </w:rPr>
        <w:t>.</w:t>
      </w:r>
    </w:p>
    <w:p w14:paraId="3490B565" w14:textId="77777777" w:rsidR="00DA531D" w:rsidRPr="00C63811" w:rsidRDefault="00DA531D" w:rsidP="00DA531D">
      <w:pPr>
        <w:spacing w:after="0" w:line="240" w:lineRule="auto"/>
        <w:ind w:left="567"/>
        <w:jc w:val="both"/>
        <w:rPr>
          <w:rFonts w:ascii="Tahoma" w:eastAsia="Times New Roman" w:hAnsi="Tahoma" w:cs="Tahoma"/>
          <w:sz w:val="18"/>
          <w:lang w:eastAsia="en-GB"/>
        </w:rPr>
      </w:pPr>
    </w:p>
    <w:p w14:paraId="01489D32" w14:textId="77777777" w:rsidR="00032270" w:rsidRPr="00C63811" w:rsidRDefault="00032270" w:rsidP="00DA531D">
      <w:pPr>
        <w:spacing w:after="0" w:line="240" w:lineRule="auto"/>
        <w:jc w:val="both"/>
        <w:rPr>
          <w:rFonts w:ascii="Tahoma" w:eastAsia="Times New Roman" w:hAnsi="Tahoma" w:cs="Tahoma"/>
          <w:b/>
          <w:sz w:val="18"/>
          <w:lang w:eastAsia="en-GB"/>
        </w:rPr>
      </w:pPr>
      <w:r w:rsidRPr="00C63811">
        <w:rPr>
          <w:rFonts w:ascii="Tahoma" w:eastAsia="Times New Roman" w:hAnsi="Tahoma" w:cs="Tahoma"/>
          <w:b/>
          <w:sz w:val="18"/>
          <w:lang w:eastAsia="en-GB"/>
        </w:rPr>
        <w:t xml:space="preserve">Signature of orders </w:t>
      </w:r>
    </w:p>
    <w:p w14:paraId="2E8BA721" w14:textId="59C33325" w:rsidR="00DA531D" w:rsidRPr="00C63811" w:rsidRDefault="00DA531D" w:rsidP="00DA531D">
      <w:pPr>
        <w:spacing w:after="0" w:line="240" w:lineRule="auto"/>
        <w:jc w:val="both"/>
        <w:rPr>
          <w:rFonts w:ascii="Tahoma" w:eastAsia="Times New Roman" w:hAnsi="Tahoma" w:cs="Tahoma"/>
          <w:sz w:val="18"/>
          <w:lang w:eastAsia="en-GB"/>
        </w:rPr>
      </w:pPr>
      <w:r w:rsidRPr="00C63811">
        <w:rPr>
          <w:rFonts w:ascii="Tahoma" w:eastAsia="Times New Roman" w:hAnsi="Tahoma" w:cs="Tahoma"/>
          <w:sz w:val="18"/>
          <w:lang w:eastAsia="en-GB"/>
        </w:rPr>
        <w:t>An Order Form is considered to be legally binding when the Order, signed by the Service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E9762BF" w14:textId="77777777" w:rsidR="00DA531D" w:rsidRPr="00C63811" w:rsidRDefault="00DA531D" w:rsidP="00DA531D">
      <w:pPr>
        <w:spacing w:after="0" w:line="240" w:lineRule="auto"/>
        <w:jc w:val="both"/>
        <w:rPr>
          <w:rFonts w:ascii="Tahoma" w:eastAsia="Times New Roman" w:hAnsi="Tahoma" w:cs="Tahoma"/>
          <w:sz w:val="18"/>
          <w:lang w:eastAsia="en-GB"/>
        </w:rPr>
      </w:pPr>
    </w:p>
    <w:p w14:paraId="50B41759" w14:textId="07CC6C6C" w:rsidR="00DA531D" w:rsidRPr="00C63811" w:rsidRDefault="00D66992" w:rsidP="00084E6C">
      <w:pPr>
        <w:numPr>
          <w:ilvl w:val="0"/>
          <w:numId w:val="8"/>
        </w:numPr>
        <w:spacing w:after="120" w:line="240" w:lineRule="auto"/>
        <w:ind w:left="284" w:hanging="284"/>
        <w:rPr>
          <w:rFonts w:ascii="Tahoma" w:eastAsia="Times New Roman" w:hAnsi="Tahoma" w:cs="Tahoma"/>
          <w:b/>
          <w:smallCaps/>
          <w:sz w:val="20"/>
          <w:szCs w:val="24"/>
          <w:lang w:eastAsia="en-GB"/>
        </w:rPr>
      </w:pPr>
      <w:r w:rsidRPr="00C63811">
        <w:rPr>
          <w:rFonts w:ascii="Tahoma" w:eastAsia="Times New Roman" w:hAnsi="Tahoma" w:cs="Tahoma"/>
          <w:b/>
          <w:smallCaps/>
          <w:sz w:val="20"/>
          <w:szCs w:val="24"/>
          <w:lang w:eastAsia="en-GB"/>
        </w:rPr>
        <w:t>ASSESSMENT</w:t>
      </w:r>
    </w:p>
    <w:p w14:paraId="50D03766" w14:textId="55E151AE" w:rsidR="00DA531D" w:rsidRPr="00C63811" w:rsidRDefault="00DA531D" w:rsidP="00084E6C">
      <w:pPr>
        <w:tabs>
          <w:tab w:val="left" w:pos="1741"/>
        </w:tabs>
        <w:spacing w:after="0" w:line="240" w:lineRule="auto"/>
        <w:rPr>
          <w:rFonts w:ascii="Tahoma" w:eastAsia="Times New Roman" w:hAnsi="Tahoma" w:cs="Tahoma"/>
          <w:sz w:val="18"/>
          <w:lang w:eastAsia="en-GB"/>
        </w:rPr>
      </w:pPr>
      <w:r w:rsidRPr="00C63811">
        <w:rPr>
          <w:rFonts w:ascii="Tahoma" w:eastAsia="Times New Roman" w:hAnsi="Tahoma" w:cs="Tahoma"/>
          <w:i/>
          <w:sz w:val="18"/>
          <w:lang w:eastAsia="en-GB"/>
        </w:rPr>
        <w:t>Exclusion criteria</w:t>
      </w:r>
      <w:r w:rsidR="00084E6C" w:rsidRPr="00C63811">
        <w:rPr>
          <w:rFonts w:ascii="Tahoma" w:eastAsia="Times New Roman" w:hAnsi="Tahoma" w:cs="Tahoma"/>
          <w:i/>
          <w:sz w:val="18"/>
          <w:lang w:eastAsia="en-GB"/>
        </w:rPr>
        <w:t xml:space="preserve"> </w:t>
      </w:r>
      <w:r w:rsidRPr="00C63811">
        <w:rPr>
          <w:rFonts w:ascii="Tahoma" w:eastAsia="Times New Roman" w:hAnsi="Tahoma" w:cs="Tahoma"/>
          <w:sz w:val="18"/>
          <w:lang w:eastAsia="en-GB"/>
        </w:rPr>
        <w:t>(by signing the Act of Engagement, you declare on your honour not being in any of the below situations)</w:t>
      </w:r>
      <w:r w:rsidR="00EA4C53" w:rsidRPr="00C63811">
        <w:rPr>
          <w:rStyle w:val="FootnoteReference"/>
          <w:rFonts w:ascii="Tahoma" w:eastAsia="Times New Roman" w:hAnsi="Tahoma" w:cs="Tahoma"/>
          <w:sz w:val="18"/>
          <w:lang w:val="en-US" w:eastAsia="fr-FR"/>
        </w:rPr>
        <w:t xml:space="preserve"> </w:t>
      </w:r>
      <w:r w:rsidR="00EA4C53" w:rsidRPr="00C63811">
        <w:rPr>
          <w:rStyle w:val="FootnoteReference"/>
          <w:rFonts w:ascii="Tahoma" w:eastAsia="Times New Roman" w:hAnsi="Tahoma" w:cs="Tahoma"/>
          <w:sz w:val="18"/>
          <w:lang w:val="en-US" w:eastAsia="fr-FR"/>
        </w:rPr>
        <w:footnoteReference w:id="2"/>
      </w:r>
    </w:p>
    <w:p w14:paraId="3BEFA854" w14:textId="77777777" w:rsidR="00084E6C" w:rsidRPr="00C63811" w:rsidRDefault="00084E6C" w:rsidP="00084E6C">
      <w:pPr>
        <w:tabs>
          <w:tab w:val="left" w:pos="1741"/>
        </w:tabs>
        <w:spacing w:after="0" w:line="240" w:lineRule="auto"/>
        <w:rPr>
          <w:rFonts w:ascii="Tahoma" w:eastAsia="Times New Roman" w:hAnsi="Tahoma" w:cs="Tahoma"/>
          <w:sz w:val="18"/>
          <w:lang w:eastAsia="en-GB"/>
        </w:rPr>
      </w:pPr>
    </w:p>
    <w:p w14:paraId="5EEA26E2" w14:textId="77777777" w:rsidR="00DA531D" w:rsidRPr="00C63811" w:rsidRDefault="00DA531D" w:rsidP="00DA531D">
      <w:pPr>
        <w:spacing w:after="120" w:line="240" w:lineRule="auto"/>
        <w:rPr>
          <w:rFonts w:ascii="Tahoma" w:eastAsia="Times New Roman" w:hAnsi="Tahoma" w:cs="Tahoma"/>
          <w:sz w:val="18"/>
          <w:lang w:eastAsia="en-GB"/>
        </w:rPr>
      </w:pPr>
      <w:r w:rsidRPr="00C63811">
        <w:rPr>
          <w:rFonts w:ascii="Tahoma" w:eastAsia="Times New Roman" w:hAnsi="Tahoma" w:cs="Tahoma"/>
          <w:sz w:val="18"/>
          <w:lang w:eastAsia="en-GB"/>
        </w:rPr>
        <w:t>Tenderers shall be excluded from participating in the tender procedure if they:</w:t>
      </w:r>
    </w:p>
    <w:p w14:paraId="57E29C58" w14:textId="322A012C" w:rsidR="00DA531D" w:rsidRPr="00C63811" w:rsidRDefault="00DA531D" w:rsidP="001867DE">
      <w:pPr>
        <w:numPr>
          <w:ilvl w:val="0"/>
          <w:numId w:val="11"/>
        </w:numPr>
        <w:spacing w:after="0" w:line="240" w:lineRule="auto"/>
        <w:jc w:val="both"/>
        <w:rPr>
          <w:rFonts w:ascii="Tahoma" w:eastAsia="Times New Roman" w:hAnsi="Tahoma" w:cs="Tahoma"/>
          <w:sz w:val="18"/>
          <w:lang w:eastAsia="en-GB"/>
        </w:rPr>
      </w:pPr>
      <w:r w:rsidRPr="00C63811">
        <w:rPr>
          <w:rFonts w:ascii="Tahoma" w:eastAsia="Times New Roman" w:hAnsi="Tahoma" w:cs="Tahoma"/>
          <w:sz w:val="18"/>
          <w:lang w:eastAsia="en-GB"/>
        </w:rPr>
        <w:t>have been sentenced by final judgment on one or more of the following charges: participation in a criminal organisation, corruption, fraud, money laundering</w:t>
      </w:r>
      <w:r w:rsidR="00DE05FB" w:rsidRPr="00DE05FB">
        <w:rPr>
          <w:rFonts w:ascii="Tahoma" w:eastAsia="Times New Roman" w:hAnsi="Tahoma" w:cs="Tahoma"/>
          <w:sz w:val="18"/>
          <w:lang w:eastAsia="en-GB"/>
        </w:rPr>
        <w:t>, terrorist financing, terrorist offences or offences linked to terrorist activities, child labour or trafficking in human beings</w:t>
      </w:r>
      <w:r w:rsidRPr="00C63811">
        <w:rPr>
          <w:rFonts w:ascii="Tahoma" w:eastAsia="Times New Roman" w:hAnsi="Tahoma" w:cs="Tahoma"/>
          <w:sz w:val="18"/>
          <w:lang w:eastAsia="en-GB"/>
        </w:rPr>
        <w:t>;</w:t>
      </w:r>
    </w:p>
    <w:p w14:paraId="2B94B98E" w14:textId="6D5C8F57" w:rsidR="00DA531D" w:rsidRPr="00C63811" w:rsidRDefault="00DA531D" w:rsidP="001867DE">
      <w:pPr>
        <w:numPr>
          <w:ilvl w:val="0"/>
          <w:numId w:val="11"/>
        </w:numPr>
        <w:spacing w:after="0" w:line="240" w:lineRule="auto"/>
        <w:jc w:val="both"/>
        <w:rPr>
          <w:rFonts w:ascii="Tahoma" w:eastAsia="Times New Roman" w:hAnsi="Tahoma" w:cs="Tahoma"/>
          <w:sz w:val="18"/>
          <w:lang w:eastAsia="en-GB"/>
        </w:rPr>
      </w:pPr>
      <w:r w:rsidRPr="00C63811">
        <w:rPr>
          <w:rFonts w:ascii="Tahoma" w:eastAsia="Times New Roman" w:hAnsi="Tahoma" w:cs="Tahoma"/>
          <w:sz w:val="18"/>
          <w:lang w:eastAsia="en-GB"/>
        </w:rPr>
        <w:t>are in a situation of bankruptcy, liquidation, termination of activity, insolvency or arrangement with creditors or any like situation arising from a procedure of the same kind, or are subject to a procedure of the same kind;</w:t>
      </w:r>
    </w:p>
    <w:p w14:paraId="039F5169" w14:textId="77777777" w:rsidR="00DA531D" w:rsidRPr="00C63811" w:rsidRDefault="00DA531D" w:rsidP="001867DE">
      <w:pPr>
        <w:numPr>
          <w:ilvl w:val="0"/>
          <w:numId w:val="11"/>
        </w:numPr>
        <w:spacing w:after="0" w:line="240" w:lineRule="auto"/>
        <w:jc w:val="both"/>
        <w:rPr>
          <w:rFonts w:ascii="Tahoma" w:eastAsia="Times New Roman" w:hAnsi="Tahoma" w:cs="Tahoma"/>
          <w:sz w:val="18"/>
          <w:lang w:eastAsia="en-GB"/>
        </w:rPr>
      </w:pPr>
      <w:r w:rsidRPr="00C63811">
        <w:rPr>
          <w:rFonts w:ascii="Tahoma" w:eastAsia="Times New Roman" w:hAnsi="Tahoma" w:cs="Tahoma"/>
          <w:sz w:val="18"/>
          <w:lang w:eastAsia="en-GB"/>
        </w:rPr>
        <w:t>have received a judgment with res judicata force, finding an offence that affects their professional integrity or serious professional misconduct;</w:t>
      </w:r>
    </w:p>
    <w:p w14:paraId="1202CDF0" w14:textId="11B8902D" w:rsidR="00DA531D" w:rsidRDefault="00DA531D" w:rsidP="001867DE">
      <w:pPr>
        <w:numPr>
          <w:ilvl w:val="0"/>
          <w:numId w:val="11"/>
        </w:numPr>
        <w:spacing w:after="0" w:line="240" w:lineRule="auto"/>
        <w:jc w:val="both"/>
        <w:rPr>
          <w:rFonts w:ascii="Tahoma" w:eastAsia="Times New Roman" w:hAnsi="Tahoma" w:cs="Tahoma"/>
          <w:sz w:val="18"/>
          <w:lang w:eastAsia="en-GB"/>
        </w:rPr>
      </w:pPr>
      <w:r w:rsidRPr="00C63811">
        <w:rPr>
          <w:rFonts w:ascii="Tahoma" w:eastAsia="Times New Roman" w:hAnsi="Tahoma" w:cs="Tahoma"/>
          <w:sz w:val="18"/>
          <w:lang w:eastAsia="en-GB"/>
        </w:rPr>
        <w:t>do not comply with their obligations as regards payment of social security contributions, taxes and dues, according to the statutory provisions of their country of incorporation, establishment or residence</w:t>
      </w:r>
      <w:r w:rsidR="00094094">
        <w:rPr>
          <w:rFonts w:ascii="Tahoma" w:eastAsia="Times New Roman" w:hAnsi="Tahoma" w:cs="Tahoma"/>
          <w:sz w:val="18"/>
          <w:lang w:eastAsia="en-GB"/>
        </w:rPr>
        <w:t>;</w:t>
      </w:r>
    </w:p>
    <w:p w14:paraId="6371C257" w14:textId="1674CBC0" w:rsidR="00C47CB6" w:rsidRPr="00C47CB6" w:rsidRDefault="00C47CB6" w:rsidP="001867DE">
      <w:pPr>
        <w:pStyle w:val="ListParagraph"/>
        <w:numPr>
          <w:ilvl w:val="0"/>
          <w:numId w:val="11"/>
        </w:numPr>
        <w:spacing w:line="240" w:lineRule="auto"/>
        <w:rPr>
          <w:rFonts w:ascii="Tahoma" w:eastAsia="Times New Roman" w:hAnsi="Tahoma" w:cs="Tahoma"/>
          <w:sz w:val="18"/>
          <w:lang w:eastAsia="en-GB"/>
        </w:rPr>
      </w:pPr>
      <w:r w:rsidRPr="00C47CB6">
        <w:rPr>
          <w:rFonts w:ascii="Tahoma" w:eastAsia="Times New Roman" w:hAnsi="Tahoma" w:cs="Tahoma"/>
          <w:sz w:val="18"/>
          <w:lang w:eastAsia="en-GB"/>
        </w:rPr>
        <w:t>are an entity created to circumvent tax, social or other legal obligations (empty shell company), have ever created or are in the process of creation of such an entity;</w:t>
      </w:r>
    </w:p>
    <w:p w14:paraId="1E39670A" w14:textId="01594B68" w:rsidR="00C47CB6" w:rsidRPr="004A5618" w:rsidRDefault="00C47CB6" w:rsidP="001867DE">
      <w:pPr>
        <w:pStyle w:val="ListParagraph"/>
        <w:numPr>
          <w:ilvl w:val="0"/>
          <w:numId w:val="11"/>
        </w:numPr>
        <w:spacing w:line="240" w:lineRule="auto"/>
        <w:rPr>
          <w:rFonts w:ascii="Tahoma" w:eastAsia="Times New Roman" w:hAnsi="Tahoma" w:cs="Tahoma"/>
          <w:sz w:val="18"/>
          <w:lang w:eastAsia="en-GB"/>
        </w:rPr>
      </w:pPr>
      <w:r w:rsidRPr="004A5618">
        <w:rPr>
          <w:rFonts w:ascii="Tahoma" w:eastAsia="Times New Roman" w:hAnsi="Tahoma" w:cs="Tahoma"/>
          <w:sz w:val="18"/>
          <w:lang w:eastAsia="en-GB"/>
        </w:rPr>
        <w:t>have been involved in mismanagement of the Council of Europe funds or public funds;</w:t>
      </w:r>
    </w:p>
    <w:p w14:paraId="4EE0AFEE" w14:textId="77777777" w:rsidR="00E63EF9" w:rsidRPr="004A5618" w:rsidRDefault="00C47CB6" w:rsidP="0005798C">
      <w:pPr>
        <w:pStyle w:val="ListParagraph"/>
        <w:numPr>
          <w:ilvl w:val="0"/>
          <w:numId w:val="11"/>
        </w:numPr>
        <w:rPr>
          <w:rFonts w:ascii="Tahoma" w:eastAsia="Times New Roman" w:hAnsi="Tahoma" w:cs="Tahoma"/>
          <w:sz w:val="18"/>
          <w:lang w:val="en-US" w:eastAsia="en-GB"/>
        </w:rPr>
      </w:pPr>
      <w:r w:rsidRPr="004A5618">
        <w:rPr>
          <w:rFonts w:ascii="Tahoma" w:eastAsia="Times New Roman" w:hAnsi="Tahoma" w:cs="Tahoma"/>
          <w:sz w:val="18"/>
          <w:lang w:eastAsia="en-GB"/>
        </w:rPr>
        <w:t>are or appear to be in a situation of conflict of interest</w:t>
      </w:r>
      <w:r w:rsidR="0005798C" w:rsidRPr="004A5618">
        <w:rPr>
          <w:rFonts w:ascii="Tahoma" w:eastAsia="Times New Roman" w:hAnsi="Tahoma" w:cs="Tahoma"/>
          <w:sz w:val="18"/>
          <w:lang w:eastAsia="en-GB"/>
        </w:rPr>
        <w:t>;</w:t>
      </w:r>
      <w:bookmarkStart w:id="2" w:name="_Hlk106805736"/>
      <w:r w:rsidR="0005798C" w:rsidRPr="004A5618">
        <w:rPr>
          <w:rFonts w:ascii="Tahoma" w:hAnsi="Tahoma" w:cs="Tahoma"/>
          <w:color w:val="000000"/>
          <w:sz w:val="20"/>
          <w:szCs w:val="18"/>
          <w:lang w:val="en-US"/>
        </w:rPr>
        <w:t xml:space="preserve"> </w:t>
      </w:r>
    </w:p>
    <w:p w14:paraId="707FDA2C" w14:textId="248F0A59" w:rsidR="00094094" w:rsidRPr="004A5618" w:rsidRDefault="00975B4C" w:rsidP="004A5618">
      <w:pPr>
        <w:pStyle w:val="ListParagraph"/>
        <w:numPr>
          <w:ilvl w:val="0"/>
          <w:numId w:val="11"/>
        </w:numPr>
        <w:rPr>
          <w:rFonts w:ascii="Tahoma" w:eastAsia="Times New Roman" w:hAnsi="Tahoma" w:cs="Tahoma"/>
          <w:sz w:val="18"/>
          <w:lang w:eastAsia="en-GB"/>
        </w:rPr>
      </w:pPr>
      <w:r w:rsidRPr="004A5618">
        <w:rPr>
          <w:rFonts w:ascii="Tahoma" w:eastAsia="Times New Roman" w:hAnsi="Tahoma" w:cs="Tahoma"/>
          <w:sz w:val="18"/>
          <w:lang w:val="en-US" w:eastAsia="en-GB"/>
        </w:rPr>
        <w:t>are retired Council of Europe staff members or are staff members having benefitted from an early departure scheme</w:t>
      </w:r>
      <w:bookmarkEnd w:id="2"/>
      <w:r w:rsidR="004A5618" w:rsidRPr="004A5618">
        <w:rPr>
          <w:rFonts w:ascii="Tahoma" w:eastAsia="Times New Roman" w:hAnsi="Tahoma" w:cs="Tahoma"/>
          <w:sz w:val="18"/>
          <w:lang w:val="en-US" w:eastAsia="en-GB"/>
        </w:rPr>
        <w:t>.</w:t>
      </w:r>
    </w:p>
    <w:p w14:paraId="6ECE0294" w14:textId="77777777" w:rsidR="0006030E" w:rsidRPr="00C63811" w:rsidRDefault="0006030E" w:rsidP="0006030E">
      <w:pPr>
        <w:spacing w:after="0" w:line="240" w:lineRule="auto"/>
        <w:ind w:left="720"/>
        <w:jc w:val="both"/>
        <w:rPr>
          <w:rFonts w:ascii="Tahoma" w:eastAsia="Times New Roman" w:hAnsi="Tahoma" w:cs="Tahoma"/>
          <w:sz w:val="18"/>
          <w:lang w:eastAsia="en-GB"/>
        </w:rPr>
      </w:pPr>
    </w:p>
    <w:p w14:paraId="5EAD1624" w14:textId="77777777" w:rsidR="00DA531D" w:rsidRPr="00C63811" w:rsidRDefault="00DA531D" w:rsidP="00DA531D">
      <w:pPr>
        <w:spacing w:after="120" w:line="240" w:lineRule="auto"/>
        <w:rPr>
          <w:rFonts w:ascii="Tahoma" w:eastAsia="Times New Roman" w:hAnsi="Tahoma" w:cs="Tahoma"/>
          <w:i/>
          <w:sz w:val="18"/>
          <w:lang w:eastAsia="en-GB"/>
        </w:rPr>
      </w:pPr>
      <w:r w:rsidRPr="00C63811">
        <w:rPr>
          <w:rFonts w:ascii="Tahoma" w:eastAsia="Times New Roman" w:hAnsi="Tahoma" w:cs="Tahoma"/>
          <w:i/>
          <w:sz w:val="18"/>
          <w:lang w:eastAsia="en-GB"/>
        </w:rPr>
        <w:t>Eligibility criteria</w:t>
      </w:r>
    </w:p>
    <w:p w14:paraId="7D2D8037" w14:textId="24F9D6E0" w:rsidR="007A3512" w:rsidRPr="00C63811" w:rsidRDefault="007A3512" w:rsidP="007A3512">
      <w:pPr>
        <w:spacing w:after="0" w:line="240" w:lineRule="auto"/>
        <w:rPr>
          <w:rFonts w:ascii="Tahoma" w:eastAsia="Times New Roman" w:hAnsi="Tahoma" w:cs="Tahoma"/>
          <w:color w:val="000000"/>
          <w:sz w:val="18"/>
        </w:rPr>
      </w:pPr>
      <w:r w:rsidRPr="00C63811">
        <w:rPr>
          <w:rFonts w:ascii="Tahoma" w:eastAsia="Times New Roman" w:hAnsi="Tahoma" w:cs="Tahoma"/>
          <w:color w:val="000000"/>
          <w:sz w:val="18"/>
        </w:rPr>
        <w:t xml:space="preserve">Tenderers shall demonstrate that they fulfil the following criteria (to be assessed on the basis of all supporting documents listed in Section </w:t>
      </w:r>
      <w:r w:rsidR="00A15490" w:rsidRPr="00C63811">
        <w:rPr>
          <w:rFonts w:ascii="Tahoma" w:eastAsia="Times New Roman" w:hAnsi="Tahoma" w:cs="Tahoma"/>
          <w:color w:val="000000"/>
          <w:sz w:val="18"/>
        </w:rPr>
        <w:t>F</w:t>
      </w:r>
      <w:r w:rsidRPr="00C63811">
        <w:rPr>
          <w:rFonts w:ascii="Tahoma" w:eastAsia="Times New Roman" w:hAnsi="Tahoma" w:cs="Tahoma"/>
          <w:color w:val="000000"/>
          <w:sz w:val="18"/>
        </w:rPr>
        <w:t>):</w:t>
      </w:r>
    </w:p>
    <w:p w14:paraId="732CDDF0" w14:textId="3E1821F2" w:rsidR="00F74D64" w:rsidRPr="00F74D64" w:rsidRDefault="00F74D64" w:rsidP="00F74D64">
      <w:pPr>
        <w:numPr>
          <w:ilvl w:val="0"/>
          <w:numId w:val="14"/>
        </w:numPr>
        <w:spacing w:after="0" w:line="240" w:lineRule="auto"/>
        <w:rPr>
          <w:rFonts w:ascii="Tahoma" w:eastAsia="Times New Roman" w:hAnsi="Tahoma" w:cs="Tahoma"/>
          <w:sz w:val="18"/>
          <w:lang w:eastAsia="en-GB"/>
        </w:rPr>
      </w:pPr>
      <w:r w:rsidRPr="00F74D64">
        <w:rPr>
          <w:rFonts w:ascii="Tahoma" w:eastAsia="Times New Roman" w:hAnsi="Tahoma" w:cs="Tahoma"/>
          <w:sz w:val="18"/>
          <w:lang w:eastAsia="en-GB"/>
        </w:rPr>
        <w:t xml:space="preserve">Higher education degree in a relevant academic discipline, including but not limited to, humanities or social sciences (education, history, law, public policy, political science, international relations); </w:t>
      </w:r>
    </w:p>
    <w:p w14:paraId="1B4B27AB" w14:textId="31FF0107" w:rsidR="00F74D64" w:rsidRPr="00F74D64" w:rsidRDefault="00F74D64" w:rsidP="00F74D64">
      <w:pPr>
        <w:numPr>
          <w:ilvl w:val="0"/>
          <w:numId w:val="14"/>
        </w:numPr>
        <w:spacing w:after="0" w:line="240" w:lineRule="auto"/>
        <w:rPr>
          <w:rFonts w:ascii="Tahoma" w:eastAsia="Times New Roman" w:hAnsi="Tahoma" w:cs="Tahoma"/>
          <w:sz w:val="18"/>
          <w:lang w:eastAsia="en-GB"/>
        </w:rPr>
      </w:pPr>
      <w:r w:rsidRPr="00F74D64">
        <w:rPr>
          <w:rFonts w:ascii="Tahoma" w:eastAsia="Times New Roman" w:hAnsi="Tahoma" w:cs="Tahoma"/>
          <w:sz w:val="18"/>
          <w:lang w:eastAsia="en-GB"/>
        </w:rPr>
        <w:t xml:space="preserve">Minimum of 2 years professional  or research experience </w:t>
      </w:r>
      <w:r>
        <w:rPr>
          <w:rFonts w:ascii="Tahoma" w:eastAsia="Times New Roman" w:hAnsi="Tahoma" w:cs="Tahoma"/>
          <w:sz w:val="18"/>
          <w:lang w:eastAsia="en-GB"/>
        </w:rPr>
        <w:t xml:space="preserve">in the field of </w:t>
      </w:r>
      <w:r w:rsidRPr="00F74D64">
        <w:rPr>
          <w:rFonts w:ascii="Tahoma" w:eastAsia="Times New Roman" w:hAnsi="Tahoma" w:cs="Tahoma"/>
          <w:sz w:val="18"/>
          <w:lang w:eastAsia="en-GB"/>
        </w:rPr>
        <w:t>history</w:t>
      </w:r>
      <w:r>
        <w:rPr>
          <w:rFonts w:ascii="Tahoma" w:eastAsia="Times New Roman" w:hAnsi="Tahoma" w:cs="Tahoma"/>
          <w:sz w:val="18"/>
          <w:lang w:eastAsia="en-GB"/>
        </w:rPr>
        <w:t>, education</w:t>
      </w:r>
      <w:r w:rsidRPr="00F74D64">
        <w:rPr>
          <w:rFonts w:ascii="Tahoma" w:eastAsia="Times New Roman" w:hAnsi="Tahoma" w:cs="Tahoma"/>
          <w:sz w:val="18"/>
          <w:lang w:eastAsia="en-GB"/>
        </w:rPr>
        <w:t xml:space="preserve">; </w:t>
      </w:r>
    </w:p>
    <w:p w14:paraId="4622CCC6" w14:textId="4672463B" w:rsidR="00F74D64" w:rsidRPr="00F74D64" w:rsidRDefault="00F74D64" w:rsidP="00F74D64">
      <w:pPr>
        <w:numPr>
          <w:ilvl w:val="0"/>
          <w:numId w:val="14"/>
        </w:numPr>
        <w:spacing w:after="0" w:line="240" w:lineRule="auto"/>
        <w:rPr>
          <w:rFonts w:ascii="Tahoma" w:eastAsia="Times New Roman" w:hAnsi="Tahoma" w:cs="Tahoma"/>
          <w:sz w:val="18"/>
          <w:lang w:eastAsia="en-GB"/>
        </w:rPr>
      </w:pPr>
      <w:r>
        <w:rPr>
          <w:rFonts w:ascii="Tahoma" w:eastAsia="Times New Roman" w:hAnsi="Tahoma" w:cs="Tahoma"/>
          <w:sz w:val="18"/>
          <w:lang w:eastAsia="en-GB"/>
        </w:rPr>
        <w:t>K</w:t>
      </w:r>
      <w:r w:rsidRPr="00F74D64">
        <w:rPr>
          <w:rFonts w:ascii="Tahoma" w:eastAsia="Times New Roman" w:hAnsi="Tahoma" w:cs="Tahoma"/>
          <w:sz w:val="18"/>
          <w:lang w:eastAsia="en-GB"/>
        </w:rPr>
        <w:t xml:space="preserve">nowledge of the English language, equivalent to a minimum of level C1.1 the Common European Framework of Reference for Languages of the Council of Europe. </w:t>
      </w:r>
    </w:p>
    <w:p w14:paraId="5813A580" w14:textId="05C60705" w:rsidR="00DA531D" w:rsidRDefault="00DA531D" w:rsidP="00DA531D">
      <w:pPr>
        <w:shd w:val="clear" w:color="auto" w:fill="FFFFFF" w:themeFill="background1"/>
        <w:spacing w:after="0" w:line="240" w:lineRule="auto"/>
        <w:rPr>
          <w:rFonts w:ascii="Tahoma" w:eastAsia="Times New Roman" w:hAnsi="Tahoma" w:cs="Tahoma"/>
          <w:noProof/>
          <w:sz w:val="18"/>
          <w:lang w:eastAsia="fr-FR"/>
        </w:rPr>
      </w:pPr>
    </w:p>
    <w:p w14:paraId="1907F66D" w14:textId="77777777" w:rsidR="00F74D64" w:rsidRPr="00C63811" w:rsidRDefault="00F74D64" w:rsidP="00DA531D">
      <w:pPr>
        <w:shd w:val="clear" w:color="auto" w:fill="FFFFFF" w:themeFill="background1"/>
        <w:spacing w:after="0" w:line="240" w:lineRule="auto"/>
        <w:rPr>
          <w:rFonts w:ascii="Tahoma" w:eastAsia="Times New Roman" w:hAnsi="Tahoma" w:cs="Tahoma"/>
          <w:noProof/>
          <w:sz w:val="18"/>
          <w:lang w:eastAsia="fr-FR"/>
        </w:rPr>
      </w:pPr>
    </w:p>
    <w:p w14:paraId="04C0F286" w14:textId="77777777" w:rsidR="00DA531D" w:rsidRPr="00C63811" w:rsidRDefault="00DA531D" w:rsidP="00DA531D">
      <w:pPr>
        <w:spacing w:after="120" w:line="240" w:lineRule="auto"/>
        <w:rPr>
          <w:rFonts w:ascii="Tahoma" w:eastAsia="Times New Roman" w:hAnsi="Tahoma" w:cs="Tahoma"/>
          <w:i/>
          <w:sz w:val="18"/>
          <w:lang w:eastAsia="en-GB"/>
        </w:rPr>
      </w:pPr>
      <w:r w:rsidRPr="00C63811">
        <w:rPr>
          <w:rFonts w:ascii="Tahoma" w:eastAsia="Times New Roman" w:hAnsi="Tahoma" w:cs="Tahoma"/>
          <w:i/>
          <w:sz w:val="18"/>
          <w:lang w:eastAsia="en-GB"/>
        </w:rPr>
        <w:t>Award criteria</w:t>
      </w:r>
    </w:p>
    <w:p w14:paraId="32688C18" w14:textId="39E1F408" w:rsidR="00A15490" w:rsidRPr="00C63811" w:rsidRDefault="00A15490" w:rsidP="00A15490">
      <w:pPr>
        <w:numPr>
          <w:ilvl w:val="0"/>
          <w:numId w:val="15"/>
        </w:numPr>
        <w:spacing w:after="0" w:line="240" w:lineRule="auto"/>
        <w:rPr>
          <w:rFonts w:ascii="Tahoma" w:hAnsi="Tahoma" w:cs="Tahoma"/>
          <w:color w:val="000000" w:themeColor="text1"/>
          <w:sz w:val="18"/>
        </w:rPr>
      </w:pPr>
      <w:r w:rsidRPr="00C63811">
        <w:rPr>
          <w:rFonts w:ascii="Tahoma" w:hAnsi="Tahoma" w:cs="Tahoma"/>
          <w:color w:val="000000" w:themeColor="text1"/>
          <w:sz w:val="18"/>
        </w:rPr>
        <w:t xml:space="preserve">Criterion 1: </w:t>
      </w:r>
      <w:r w:rsidR="00B61FB4" w:rsidRPr="00B61FB4">
        <w:rPr>
          <w:rFonts w:ascii="Tahoma" w:hAnsi="Tahoma" w:cs="Tahoma"/>
          <w:color w:val="000000" w:themeColor="text1"/>
          <w:sz w:val="18"/>
        </w:rPr>
        <w:t xml:space="preserve">Relevant professional and/or research experience </w:t>
      </w:r>
      <w:r w:rsidRPr="00C63811">
        <w:rPr>
          <w:rFonts w:ascii="Tahoma" w:hAnsi="Tahoma" w:cs="Tahoma"/>
          <w:color w:val="000000" w:themeColor="text1"/>
          <w:sz w:val="18"/>
        </w:rPr>
        <w:t>(</w:t>
      </w:r>
      <w:r w:rsidR="00B61FB4">
        <w:rPr>
          <w:rFonts w:ascii="Tahoma" w:hAnsi="Tahoma" w:cs="Tahoma"/>
          <w:color w:val="000000" w:themeColor="text1"/>
          <w:sz w:val="18"/>
        </w:rPr>
        <w:t>70</w:t>
      </w:r>
      <w:r w:rsidRPr="00C63811">
        <w:rPr>
          <w:rFonts w:ascii="Tahoma" w:hAnsi="Tahoma" w:cs="Tahoma"/>
          <w:color w:val="000000" w:themeColor="text1"/>
          <w:sz w:val="18"/>
        </w:rPr>
        <w:t>%), including:</w:t>
      </w:r>
    </w:p>
    <w:p w14:paraId="093CFFDF" w14:textId="22A84CFF" w:rsidR="00B61FB4" w:rsidRPr="00B61FB4" w:rsidRDefault="00B61FB4" w:rsidP="00B61FB4">
      <w:pPr>
        <w:pStyle w:val="Default"/>
        <w:numPr>
          <w:ilvl w:val="0"/>
          <w:numId w:val="17"/>
        </w:numPr>
        <w:spacing w:after="18"/>
        <w:rPr>
          <w:sz w:val="18"/>
          <w:szCs w:val="18"/>
          <w:lang w:val="en-US"/>
        </w:rPr>
      </w:pPr>
      <w:r w:rsidRPr="00B61FB4">
        <w:rPr>
          <w:sz w:val="18"/>
          <w:szCs w:val="18"/>
          <w:lang w:val="en-US"/>
        </w:rPr>
        <w:t xml:space="preserve">Thematic expertise in fields relevant to the OHTE work (30%) </w:t>
      </w:r>
    </w:p>
    <w:p w14:paraId="0430CE61" w14:textId="47CBC2A9" w:rsidR="00B61FB4" w:rsidRPr="00B61FB4" w:rsidRDefault="00B61FB4" w:rsidP="00B61FB4">
      <w:pPr>
        <w:pStyle w:val="Default"/>
        <w:numPr>
          <w:ilvl w:val="0"/>
          <w:numId w:val="17"/>
        </w:numPr>
        <w:spacing w:after="18"/>
        <w:rPr>
          <w:sz w:val="18"/>
          <w:szCs w:val="18"/>
          <w:lang w:val="en-US"/>
        </w:rPr>
      </w:pPr>
      <w:r w:rsidRPr="00B61FB4">
        <w:rPr>
          <w:sz w:val="18"/>
          <w:szCs w:val="18"/>
          <w:lang w:val="en-US"/>
        </w:rPr>
        <w:t xml:space="preserve">Ability to write clearly, logically, and concisely (20%) </w:t>
      </w:r>
    </w:p>
    <w:p w14:paraId="5F6A13D6" w14:textId="2BE630D8" w:rsidR="00B61FB4" w:rsidRPr="00B61FB4" w:rsidRDefault="00B61FB4" w:rsidP="00B61FB4">
      <w:pPr>
        <w:pStyle w:val="Default"/>
        <w:numPr>
          <w:ilvl w:val="0"/>
          <w:numId w:val="17"/>
        </w:numPr>
        <w:spacing w:after="18"/>
        <w:rPr>
          <w:sz w:val="18"/>
          <w:szCs w:val="18"/>
          <w:lang w:val="en-US"/>
        </w:rPr>
      </w:pPr>
      <w:r w:rsidRPr="00B61FB4">
        <w:rPr>
          <w:sz w:val="18"/>
          <w:szCs w:val="18"/>
          <w:lang w:val="en-US"/>
        </w:rPr>
        <w:t xml:space="preserve">Previous experience working in the international context and in similar projects (10%) </w:t>
      </w:r>
    </w:p>
    <w:p w14:paraId="233967C6" w14:textId="07E898D7" w:rsidR="00A15490" w:rsidRPr="00215036" w:rsidRDefault="00B61FB4" w:rsidP="00215036">
      <w:pPr>
        <w:pStyle w:val="Default"/>
        <w:numPr>
          <w:ilvl w:val="0"/>
          <w:numId w:val="17"/>
        </w:numPr>
        <w:rPr>
          <w:sz w:val="18"/>
          <w:szCs w:val="18"/>
          <w:lang w:val="en-US"/>
        </w:rPr>
      </w:pPr>
      <w:r w:rsidRPr="00B61FB4">
        <w:rPr>
          <w:sz w:val="18"/>
          <w:szCs w:val="18"/>
          <w:lang w:val="en-US"/>
        </w:rPr>
        <w:t xml:space="preserve">Demonstrated ability to work in a team, strong interpersonal and communication skills (10%). </w:t>
      </w:r>
    </w:p>
    <w:p w14:paraId="613034B1" w14:textId="77777777" w:rsidR="00B61FB4" w:rsidRPr="00C63811" w:rsidRDefault="00B61FB4" w:rsidP="00A15490">
      <w:pPr>
        <w:spacing w:after="0" w:line="240" w:lineRule="auto"/>
        <w:ind w:left="709"/>
        <w:rPr>
          <w:rFonts w:ascii="Tahoma" w:hAnsi="Tahoma" w:cs="Tahoma"/>
          <w:color w:val="000000"/>
          <w:sz w:val="18"/>
        </w:rPr>
      </w:pPr>
    </w:p>
    <w:p w14:paraId="0B14C3B1" w14:textId="37BBB20C" w:rsidR="00DA531D" w:rsidRDefault="00A15490" w:rsidP="00DA531D">
      <w:pPr>
        <w:numPr>
          <w:ilvl w:val="0"/>
          <w:numId w:val="15"/>
        </w:numPr>
        <w:spacing w:after="0" w:line="240" w:lineRule="auto"/>
        <w:rPr>
          <w:rFonts w:ascii="Tahoma" w:hAnsi="Tahoma" w:cs="Tahoma"/>
          <w:color w:val="000000" w:themeColor="text1"/>
          <w:sz w:val="18"/>
        </w:rPr>
      </w:pPr>
      <w:r w:rsidRPr="00C63811">
        <w:rPr>
          <w:rFonts w:ascii="Tahoma" w:hAnsi="Tahoma" w:cs="Tahoma"/>
          <w:color w:val="000000" w:themeColor="text1"/>
          <w:sz w:val="18"/>
        </w:rPr>
        <w:t xml:space="preserve">Criterion 2: </w:t>
      </w:r>
      <w:r w:rsidR="00B61FB4">
        <w:rPr>
          <w:rFonts w:ascii="Tahoma" w:hAnsi="Tahoma" w:cs="Tahoma"/>
          <w:color w:val="000000" w:themeColor="text1"/>
          <w:sz w:val="18"/>
        </w:rPr>
        <w:t>Financial offer</w:t>
      </w:r>
      <w:r w:rsidRPr="00C63811">
        <w:rPr>
          <w:rFonts w:ascii="Tahoma" w:hAnsi="Tahoma" w:cs="Tahoma"/>
          <w:color w:val="000000" w:themeColor="text1"/>
          <w:sz w:val="18"/>
        </w:rPr>
        <w:t xml:space="preserve"> (</w:t>
      </w:r>
      <w:r w:rsidR="00B61FB4">
        <w:rPr>
          <w:rFonts w:ascii="Tahoma" w:hAnsi="Tahoma" w:cs="Tahoma"/>
          <w:color w:val="000000" w:themeColor="text1"/>
          <w:sz w:val="18"/>
        </w:rPr>
        <w:t>30</w:t>
      </w:r>
      <w:r w:rsidRPr="00C63811">
        <w:rPr>
          <w:rFonts w:ascii="Tahoma" w:hAnsi="Tahoma" w:cs="Tahoma"/>
          <w:color w:val="000000" w:themeColor="text1"/>
          <w:sz w:val="18"/>
        </w:rPr>
        <w:t>%)</w:t>
      </w:r>
    </w:p>
    <w:p w14:paraId="36AA5AEA" w14:textId="77777777" w:rsidR="00746A21" w:rsidRPr="00746A21" w:rsidRDefault="00746A21" w:rsidP="00746A21">
      <w:pPr>
        <w:spacing w:after="0" w:line="240" w:lineRule="auto"/>
        <w:ind w:left="720"/>
        <w:rPr>
          <w:rFonts w:ascii="Tahoma" w:hAnsi="Tahoma" w:cs="Tahoma"/>
          <w:color w:val="000000" w:themeColor="text1"/>
          <w:sz w:val="18"/>
        </w:rPr>
      </w:pPr>
    </w:p>
    <w:p w14:paraId="185235E6" w14:textId="330C0F33" w:rsidR="00002331" w:rsidRPr="00C63811" w:rsidRDefault="00002331" w:rsidP="0023487C">
      <w:pPr>
        <w:keepLines/>
        <w:autoSpaceDE w:val="0"/>
        <w:autoSpaceDN w:val="0"/>
        <w:adjustRightInd w:val="0"/>
        <w:jc w:val="both"/>
        <w:rPr>
          <w:rFonts w:ascii="Tahoma" w:hAnsi="Tahoma" w:cs="Tahoma"/>
          <w:sz w:val="18"/>
        </w:rPr>
      </w:pPr>
      <w:r w:rsidRPr="00B61FB4">
        <w:rPr>
          <w:rFonts w:ascii="Tahoma" w:hAnsi="Tahoma" w:cs="Tahoma"/>
          <w:color w:val="000000" w:themeColor="text1"/>
          <w:sz w:val="18"/>
        </w:rPr>
        <w:lastRenderedPageBreak/>
        <w:t>The Council reserves the right to hold interviews with tenderers.</w:t>
      </w:r>
    </w:p>
    <w:p w14:paraId="4D024C89" w14:textId="311E3B12" w:rsidR="00DA531D" w:rsidRPr="00C63811" w:rsidRDefault="00DA531D" w:rsidP="0023487C">
      <w:pPr>
        <w:shd w:val="clear" w:color="auto" w:fill="FFFFFF" w:themeFill="background1"/>
        <w:spacing w:after="0" w:line="240" w:lineRule="auto"/>
        <w:rPr>
          <w:rFonts w:ascii="Tahoma" w:eastAsia="Times New Roman" w:hAnsi="Tahoma" w:cs="Tahoma"/>
          <w:b/>
          <w:sz w:val="18"/>
          <w:lang w:eastAsia="en-GB"/>
        </w:rPr>
      </w:pPr>
      <w:r w:rsidRPr="00C63811">
        <w:rPr>
          <w:rFonts w:ascii="Tahoma" w:eastAsia="Times New Roman" w:hAnsi="Tahoma" w:cs="Tahoma"/>
          <w:b/>
          <w:sz w:val="18"/>
          <w:lang w:eastAsia="en-GB"/>
        </w:rPr>
        <w:t xml:space="preserve">Multiple tendering is not authorised. </w:t>
      </w:r>
    </w:p>
    <w:p w14:paraId="51CFEF5A" w14:textId="77777777" w:rsidR="00D25F3A" w:rsidRPr="00C63811" w:rsidRDefault="00D25F3A" w:rsidP="0023487C">
      <w:pPr>
        <w:shd w:val="clear" w:color="auto" w:fill="FFFFFF" w:themeFill="background1"/>
        <w:spacing w:after="0" w:line="240" w:lineRule="auto"/>
        <w:rPr>
          <w:rFonts w:ascii="Tahoma" w:eastAsia="Times New Roman" w:hAnsi="Tahoma" w:cs="Tahoma"/>
          <w:sz w:val="18"/>
          <w:lang w:eastAsia="en-GB"/>
        </w:rPr>
      </w:pPr>
    </w:p>
    <w:p w14:paraId="09E74F16" w14:textId="77777777" w:rsidR="003206CF" w:rsidRPr="00C63811" w:rsidRDefault="003206CF" w:rsidP="00DA531D">
      <w:pPr>
        <w:spacing w:after="0" w:line="240" w:lineRule="auto"/>
        <w:rPr>
          <w:rFonts w:ascii="Tahoma" w:eastAsia="Times New Roman" w:hAnsi="Tahoma" w:cs="Tahoma"/>
          <w:sz w:val="18"/>
          <w:lang w:eastAsia="en-GB"/>
        </w:rPr>
      </w:pPr>
    </w:p>
    <w:p w14:paraId="6C3F0CE4" w14:textId="77777777" w:rsidR="00DA531D" w:rsidRPr="00C63811" w:rsidRDefault="00DA531D" w:rsidP="00084E6C">
      <w:pPr>
        <w:numPr>
          <w:ilvl w:val="0"/>
          <w:numId w:val="8"/>
        </w:numPr>
        <w:spacing w:after="120" w:line="240" w:lineRule="auto"/>
        <w:ind w:left="284" w:hanging="284"/>
        <w:rPr>
          <w:rFonts w:ascii="Tahoma" w:eastAsia="Times New Roman" w:hAnsi="Tahoma" w:cs="Tahoma"/>
          <w:b/>
          <w:smallCaps/>
          <w:sz w:val="20"/>
          <w:szCs w:val="24"/>
          <w:lang w:eastAsia="en-GB"/>
        </w:rPr>
      </w:pPr>
      <w:r w:rsidRPr="00C63811">
        <w:rPr>
          <w:rFonts w:ascii="Tahoma" w:eastAsia="Times New Roman" w:hAnsi="Tahoma" w:cs="Tahoma"/>
          <w:b/>
          <w:smallCaps/>
          <w:sz w:val="20"/>
          <w:szCs w:val="24"/>
          <w:lang w:eastAsia="en-GB"/>
        </w:rPr>
        <w:t>DOCUMENTS TO BE PROVIDED</w:t>
      </w:r>
    </w:p>
    <w:p w14:paraId="2349F03C" w14:textId="6A8677F4" w:rsidR="00062A31" w:rsidRPr="00055A4F" w:rsidRDefault="004876D7" w:rsidP="00084E6C">
      <w:pPr>
        <w:keepLines/>
        <w:numPr>
          <w:ilvl w:val="0"/>
          <w:numId w:val="5"/>
        </w:numPr>
        <w:spacing w:after="0" w:line="240" w:lineRule="auto"/>
        <w:ind w:left="714" w:hanging="357"/>
        <w:jc w:val="both"/>
        <w:rPr>
          <w:rFonts w:ascii="Tahoma" w:eastAsia="Times New Roman" w:hAnsi="Tahoma" w:cs="Tahoma"/>
          <w:bCs/>
          <w:sz w:val="18"/>
          <w:lang w:val="en-US" w:eastAsia="fr-FR"/>
        </w:rPr>
      </w:pPr>
      <w:bookmarkStart w:id="3" w:name="_Hlk147409517"/>
      <w:r w:rsidRPr="00055A4F">
        <w:rPr>
          <w:rFonts w:ascii="Tahoma" w:eastAsia="Times New Roman" w:hAnsi="Tahoma" w:cs="Tahoma"/>
          <w:bCs/>
          <w:sz w:val="18"/>
          <w:u w:val="single"/>
          <w:lang w:val="en-US" w:eastAsia="fr-FR"/>
        </w:rPr>
        <w:t>One</w:t>
      </w:r>
      <w:r w:rsidR="00062A31" w:rsidRPr="00055A4F">
        <w:rPr>
          <w:rFonts w:ascii="Tahoma" w:eastAsia="Times New Roman" w:hAnsi="Tahoma" w:cs="Tahoma"/>
          <w:bCs/>
          <w:sz w:val="18"/>
          <w:lang w:val="en-US" w:eastAsia="fr-FR"/>
        </w:rPr>
        <w:t xml:space="preserve"> completed and signed cop</w:t>
      </w:r>
      <w:r w:rsidRPr="00055A4F">
        <w:rPr>
          <w:rFonts w:ascii="Tahoma" w:eastAsia="Times New Roman" w:hAnsi="Tahoma" w:cs="Tahoma"/>
          <w:bCs/>
          <w:sz w:val="18"/>
          <w:lang w:val="en-US" w:eastAsia="fr-FR"/>
        </w:rPr>
        <w:t>y</w:t>
      </w:r>
      <w:r w:rsidR="00062A31" w:rsidRPr="00055A4F">
        <w:rPr>
          <w:rFonts w:ascii="Tahoma" w:eastAsia="Times New Roman" w:hAnsi="Tahoma" w:cs="Tahoma"/>
          <w:bCs/>
          <w:sz w:val="18"/>
          <w:lang w:val="en-US" w:eastAsia="fr-FR"/>
        </w:rPr>
        <w:t xml:space="preserve"> of the Act of Engagement.</w:t>
      </w:r>
      <w:r w:rsidR="00EA4C53" w:rsidRPr="00055A4F">
        <w:rPr>
          <w:rStyle w:val="FootnoteReference"/>
          <w:rFonts w:ascii="Tahoma" w:eastAsia="Times New Roman" w:hAnsi="Tahoma" w:cs="Tahoma"/>
          <w:bCs/>
          <w:sz w:val="18"/>
          <w:lang w:val="en-US" w:eastAsia="fr-FR"/>
        </w:rPr>
        <w:footnoteReference w:id="3"/>
      </w:r>
    </w:p>
    <w:p w14:paraId="6FE427CC" w14:textId="74CAE406" w:rsidR="00055A4F" w:rsidRDefault="00055A4F" w:rsidP="00055A4F">
      <w:pPr>
        <w:keepLines/>
        <w:numPr>
          <w:ilvl w:val="0"/>
          <w:numId w:val="5"/>
        </w:numPr>
        <w:spacing w:after="0" w:line="240" w:lineRule="auto"/>
        <w:ind w:left="714" w:hanging="357"/>
        <w:jc w:val="both"/>
        <w:rPr>
          <w:rFonts w:ascii="Tahoma" w:hAnsi="Tahoma" w:cs="Tahoma"/>
          <w:color w:val="000000" w:themeColor="text1"/>
          <w:sz w:val="18"/>
        </w:rPr>
      </w:pPr>
      <w:r w:rsidRPr="00055A4F">
        <w:rPr>
          <w:rFonts w:ascii="Tahoma" w:hAnsi="Tahoma" w:cs="Tahoma"/>
          <w:color w:val="000000" w:themeColor="text1"/>
          <w:sz w:val="18"/>
        </w:rPr>
        <w:t xml:space="preserve">A motivation letter, describing how the tenderer meets the requirements of the expected service (see Section B above); </w:t>
      </w:r>
    </w:p>
    <w:p w14:paraId="602F0668" w14:textId="1C0CE7F6" w:rsidR="00055A4F" w:rsidRDefault="00055A4F" w:rsidP="00055A4F">
      <w:pPr>
        <w:pStyle w:val="ListParagraph"/>
        <w:numPr>
          <w:ilvl w:val="0"/>
          <w:numId w:val="5"/>
        </w:numPr>
        <w:rPr>
          <w:rFonts w:ascii="Tahoma" w:hAnsi="Tahoma" w:cs="Tahoma"/>
          <w:color w:val="000000" w:themeColor="text1"/>
          <w:sz w:val="18"/>
        </w:rPr>
      </w:pPr>
      <w:r w:rsidRPr="00055A4F">
        <w:rPr>
          <w:rFonts w:ascii="Tahoma" w:hAnsi="Tahoma" w:cs="Tahoma"/>
          <w:color w:val="000000" w:themeColor="text1"/>
          <w:sz w:val="18"/>
        </w:rPr>
        <w:t xml:space="preserve">A detailed CV, preferably in </w:t>
      </w:r>
      <w:proofErr w:type="spellStart"/>
      <w:r w:rsidRPr="00055A4F">
        <w:rPr>
          <w:rFonts w:ascii="Tahoma" w:hAnsi="Tahoma" w:cs="Tahoma"/>
          <w:color w:val="000000" w:themeColor="text1"/>
          <w:sz w:val="18"/>
        </w:rPr>
        <w:t>Europass</w:t>
      </w:r>
      <w:proofErr w:type="spellEnd"/>
      <w:r w:rsidRPr="00055A4F">
        <w:rPr>
          <w:rFonts w:ascii="Tahoma" w:hAnsi="Tahoma" w:cs="Tahoma"/>
          <w:color w:val="000000" w:themeColor="text1"/>
          <w:sz w:val="18"/>
        </w:rPr>
        <w:t xml:space="preserve"> Format, outlining tenderer’s educational qualifications, professional engagements, and a list of relevant work undertaken; </w:t>
      </w:r>
    </w:p>
    <w:p w14:paraId="362B99D1" w14:textId="200FA8A6" w:rsidR="00055A4F" w:rsidRDefault="00055A4F" w:rsidP="00055A4F">
      <w:pPr>
        <w:pStyle w:val="ListParagraph"/>
        <w:numPr>
          <w:ilvl w:val="0"/>
          <w:numId w:val="5"/>
        </w:numPr>
        <w:rPr>
          <w:rFonts w:ascii="Tahoma" w:hAnsi="Tahoma" w:cs="Tahoma"/>
          <w:color w:val="000000" w:themeColor="text1"/>
          <w:sz w:val="18"/>
        </w:rPr>
      </w:pPr>
      <w:r w:rsidRPr="00055A4F">
        <w:rPr>
          <w:rFonts w:ascii="Tahoma" w:hAnsi="Tahoma" w:cs="Tahoma"/>
          <w:color w:val="000000" w:themeColor="text1"/>
          <w:sz w:val="18"/>
        </w:rPr>
        <w:t>Two relevant references, from current or previous employers or clients (name, surname, title, phone number or e-mail).</w:t>
      </w:r>
    </w:p>
    <w:p w14:paraId="13C59A96" w14:textId="633FEC30" w:rsidR="00055A4F" w:rsidRDefault="00055A4F" w:rsidP="00055A4F">
      <w:pPr>
        <w:pStyle w:val="ListParagraph"/>
        <w:numPr>
          <w:ilvl w:val="0"/>
          <w:numId w:val="5"/>
        </w:numPr>
        <w:rPr>
          <w:rFonts w:ascii="Tahoma" w:hAnsi="Tahoma" w:cs="Tahoma"/>
          <w:color w:val="000000" w:themeColor="text1"/>
          <w:sz w:val="18"/>
        </w:rPr>
      </w:pPr>
      <w:r w:rsidRPr="00055A4F">
        <w:rPr>
          <w:rFonts w:ascii="Tahoma" w:hAnsi="Tahoma" w:cs="Tahoma"/>
          <w:color w:val="000000" w:themeColor="text1"/>
          <w:sz w:val="18"/>
          <w:u w:val="single"/>
        </w:rPr>
        <w:t>For legal persons only</w:t>
      </w:r>
      <w:r w:rsidRPr="00055A4F">
        <w:rPr>
          <w:rFonts w:ascii="Tahoma" w:hAnsi="Tahoma" w:cs="Tahoma"/>
          <w:color w:val="000000" w:themeColor="text1"/>
          <w:sz w:val="18"/>
        </w:rPr>
        <w:t>, registration documents;</w:t>
      </w:r>
    </w:p>
    <w:p w14:paraId="2654E9BF" w14:textId="3F9093A2" w:rsidR="00055A4F" w:rsidRPr="00055A4F" w:rsidRDefault="00055A4F" w:rsidP="00055A4F">
      <w:pPr>
        <w:pStyle w:val="ListParagraph"/>
        <w:numPr>
          <w:ilvl w:val="0"/>
          <w:numId w:val="5"/>
        </w:numPr>
        <w:rPr>
          <w:rFonts w:ascii="Tahoma" w:hAnsi="Tahoma" w:cs="Tahoma"/>
          <w:color w:val="000000" w:themeColor="text1"/>
          <w:sz w:val="18"/>
        </w:rPr>
      </w:pPr>
      <w:r w:rsidRPr="00055A4F">
        <w:rPr>
          <w:rFonts w:ascii="Tahoma" w:hAnsi="Tahoma" w:cs="Tahoma"/>
          <w:color w:val="000000" w:themeColor="text1"/>
          <w:sz w:val="18"/>
          <w:u w:val="single"/>
        </w:rPr>
        <w:t>For legal persons only</w:t>
      </w:r>
      <w:r w:rsidRPr="00055A4F">
        <w:rPr>
          <w:rFonts w:ascii="Tahoma" w:hAnsi="Tahoma" w:cs="Tahoma"/>
          <w:color w:val="000000" w:themeColor="text1"/>
          <w:sz w:val="18"/>
        </w:rPr>
        <w:t xml:space="preserve">, a detailed CV of the staff member(s) appointed to provide the deliverables, preferably in </w:t>
      </w:r>
      <w:proofErr w:type="spellStart"/>
      <w:r w:rsidRPr="00055A4F">
        <w:rPr>
          <w:rFonts w:ascii="Tahoma" w:hAnsi="Tahoma" w:cs="Tahoma"/>
          <w:color w:val="000000" w:themeColor="text1"/>
          <w:sz w:val="18"/>
        </w:rPr>
        <w:t>Europass</w:t>
      </w:r>
      <w:proofErr w:type="spellEnd"/>
      <w:r w:rsidRPr="00055A4F">
        <w:rPr>
          <w:rFonts w:ascii="Tahoma" w:hAnsi="Tahoma" w:cs="Tahoma"/>
          <w:color w:val="000000" w:themeColor="text1"/>
          <w:sz w:val="18"/>
        </w:rPr>
        <w:t xml:space="preserve"> Format, outlining the staff member(s) educational qualifications, professional engagements, and a list of relevant work undertaken.</w:t>
      </w:r>
    </w:p>
    <w:bookmarkEnd w:id="3"/>
    <w:p w14:paraId="615BCCDB" w14:textId="77777777" w:rsidR="00DC7260" w:rsidRPr="00C63811" w:rsidRDefault="00DC7260" w:rsidP="00DC7260">
      <w:pPr>
        <w:keepLines/>
        <w:spacing w:after="0" w:line="240" w:lineRule="auto"/>
        <w:ind w:left="714"/>
        <w:jc w:val="both"/>
        <w:rPr>
          <w:rFonts w:ascii="Tahoma" w:eastAsia="Times New Roman" w:hAnsi="Tahoma" w:cs="Tahoma"/>
          <w:sz w:val="18"/>
          <w:lang w:val="en-US" w:eastAsia="fr-FR"/>
        </w:rPr>
      </w:pPr>
    </w:p>
    <w:p w14:paraId="334D9DE4" w14:textId="2B18E30B" w:rsidR="003B6A82" w:rsidRPr="00C63811" w:rsidRDefault="003B6A82" w:rsidP="003B6A82">
      <w:pPr>
        <w:shd w:val="clear" w:color="auto" w:fill="FFFFFF" w:themeFill="background1"/>
        <w:spacing w:after="0" w:line="240" w:lineRule="auto"/>
        <w:rPr>
          <w:rFonts w:ascii="Tahoma" w:eastAsia="Times New Roman" w:hAnsi="Tahoma" w:cs="Tahoma"/>
          <w:b/>
          <w:color w:val="000000"/>
          <w:sz w:val="18"/>
          <w:lang w:eastAsia="en-GB"/>
        </w:rPr>
      </w:pPr>
      <w:r w:rsidRPr="00C63811">
        <w:rPr>
          <w:rFonts w:ascii="Tahoma" w:hAnsi="Tahoma" w:cs="Tahoma"/>
          <w:b/>
          <w:color w:val="000000" w:themeColor="text1"/>
          <w:sz w:val="18"/>
        </w:rPr>
        <w:t xml:space="preserve">All documents shall be </w:t>
      </w:r>
      <w:r w:rsidRPr="00055A4F">
        <w:rPr>
          <w:rFonts w:ascii="Tahoma" w:hAnsi="Tahoma" w:cs="Tahoma"/>
          <w:b/>
          <w:color w:val="000000" w:themeColor="text1"/>
          <w:sz w:val="18"/>
        </w:rPr>
        <w:t>submitted in English</w:t>
      </w:r>
      <w:r w:rsidR="00055A4F">
        <w:rPr>
          <w:rFonts w:ascii="Tahoma" w:hAnsi="Tahoma" w:cs="Tahoma"/>
          <w:b/>
          <w:color w:val="000000" w:themeColor="text1"/>
          <w:sz w:val="18"/>
        </w:rPr>
        <w:t xml:space="preserve"> or French</w:t>
      </w:r>
      <w:r w:rsidRPr="00055A4F">
        <w:rPr>
          <w:rFonts w:ascii="Tahoma" w:hAnsi="Tahoma" w:cs="Tahoma"/>
          <w:b/>
          <w:color w:val="000000" w:themeColor="text1"/>
          <w:sz w:val="18"/>
        </w:rPr>
        <w:t>, failure to do</w:t>
      </w:r>
      <w:r w:rsidRPr="00C63811">
        <w:rPr>
          <w:rFonts w:ascii="Tahoma" w:hAnsi="Tahoma" w:cs="Tahoma"/>
          <w:b/>
          <w:color w:val="000000" w:themeColor="text1"/>
          <w:sz w:val="18"/>
        </w:rPr>
        <w:t xml:space="preserve"> so will result in the exclusion of the tender. </w:t>
      </w:r>
      <w:r w:rsidRPr="00C63811">
        <w:rPr>
          <w:rFonts w:ascii="Tahoma" w:eastAsia="Times New Roman" w:hAnsi="Tahoma" w:cs="Tahoma"/>
          <w:b/>
          <w:color w:val="000000"/>
          <w:sz w:val="18"/>
          <w:lang w:eastAsia="en-GB"/>
        </w:rPr>
        <w:t xml:space="preserve">If any of the documents listed above are missing, </w:t>
      </w:r>
      <w:r w:rsidR="00970196" w:rsidRPr="00C63811">
        <w:rPr>
          <w:rFonts w:ascii="Tahoma" w:eastAsia="Times New Roman" w:hAnsi="Tahoma" w:cs="Tahoma"/>
          <w:b/>
          <w:color w:val="000000"/>
          <w:sz w:val="18"/>
          <w:lang w:eastAsia="en-GB"/>
        </w:rPr>
        <w:t>the Council of Europe reserves the right to reject the tender</w:t>
      </w:r>
      <w:r w:rsidRPr="00C63811">
        <w:rPr>
          <w:rFonts w:ascii="Tahoma" w:eastAsia="Times New Roman" w:hAnsi="Tahoma" w:cs="Tahoma"/>
          <w:b/>
          <w:color w:val="000000"/>
          <w:sz w:val="18"/>
          <w:lang w:eastAsia="en-GB"/>
        </w:rPr>
        <w:t>.</w:t>
      </w:r>
    </w:p>
    <w:p w14:paraId="6D1420D3" w14:textId="544C9A06" w:rsidR="00EA4C53" w:rsidRPr="00C63811" w:rsidRDefault="00EA4C53" w:rsidP="003B6A82">
      <w:pPr>
        <w:shd w:val="clear" w:color="auto" w:fill="FFFFFF" w:themeFill="background1"/>
        <w:spacing w:after="0" w:line="240" w:lineRule="auto"/>
        <w:rPr>
          <w:rFonts w:ascii="Tahoma" w:eastAsia="Times New Roman" w:hAnsi="Tahoma" w:cs="Tahoma"/>
          <w:b/>
          <w:color w:val="000000"/>
          <w:sz w:val="18"/>
          <w:lang w:eastAsia="en-GB"/>
        </w:rPr>
      </w:pPr>
    </w:p>
    <w:p w14:paraId="7FE96508" w14:textId="77777777" w:rsidR="00EA4C53" w:rsidRPr="00C63811" w:rsidRDefault="00EA4C53" w:rsidP="00EA4C53">
      <w:pPr>
        <w:spacing w:after="0" w:line="240" w:lineRule="auto"/>
        <w:rPr>
          <w:rFonts w:ascii="Tahoma" w:eastAsia="Calibri" w:hAnsi="Tahoma" w:cs="Tahoma"/>
          <w:sz w:val="18"/>
          <w:lang w:val="en-US"/>
        </w:rPr>
      </w:pPr>
      <w:r w:rsidRPr="00C63811">
        <w:rPr>
          <w:rFonts w:ascii="Tahoma" w:eastAsia="Times New Roman" w:hAnsi="Tahoma" w:cs="Tahoma"/>
          <w:b/>
          <w:bCs/>
          <w:color w:val="000000"/>
          <w:sz w:val="18"/>
          <w:lang w:eastAsia="en-GB"/>
        </w:rPr>
        <w:t xml:space="preserve">The Council reserves the right to reject a tender if the scanned documents </w:t>
      </w:r>
      <w:r w:rsidRPr="00C63811">
        <w:rPr>
          <w:rFonts w:ascii="Tahoma" w:eastAsia="Times New Roman" w:hAnsi="Tahoma" w:cs="Tahoma"/>
          <w:b/>
          <w:bCs/>
          <w:color w:val="000000"/>
          <w:sz w:val="18"/>
          <w:u w:val="single"/>
          <w:lang w:eastAsia="en-GB"/>
        </w:rPr>
        <w:t>are of such a quality that the documents cannot be read once printed.</w:t>
      </w:r>
    </w:p>
    <w:p w14:paraId="74B4B9E6" w14:textId="77777777" w:rsidR="00EA4C53" w:rsidRPr="00C63811" w:rsidRDefault="00EA4C53" w:rsidP="003B6A82">
      <w:pPr>
        <w:shd w:val="clear" w:color="auto" w:fill="FFFFFF" w:themeFill="background1"/>
        <w:spacing w:after="0" w:line="240" w:lineRule="auto"/>
        <w:rPr>
          <w:rFonts w:ascii="Tahoma" w:eastAsia="Times New Roman" w:hAnsi="Tahoma" w:cs="Tahoma"/>
          <w:b/>
          <w:color w:val="000000"/>
          <w:sz w:val="18"/>
          <w:lang w:eastAsia="en-GB"/>
        </w:rPr>
      </w:pPr>
    </w:p>
    <w:p w14:paraId="218B1296" w14:textId="1FDBBDE6" w:rsidR="00DA531D" w:rsidRPr="00C63811" w:rsidRDefault="00DA531D" w:rsidP="00DE05FB">
      <w:pPr>
        <w:spacing w:after="0" w:line="240" w:lineRule="auto"/>
        <w:jc w:val="center"/>
        <w:rPr>
          <w:rFonts w:ascii="Tahoma" w:eastAsia="Calibri" w:hAnsi="Tahoma" w:cs="Tahoma"/>
          <w:b/>
          <w:caps/>
          <w:szCs w:val="24"/>
        </w:rPr>
      </w:pPr>
      <w:r w:rsidRPr="00C63811">
        <w:rPr>
          <w:rFonts w:ascii="Tahoma" w:eastAsia="Times New Roman" w:hAnsi="Tahoma" w:cs="Tahoma"/>
          <w:b/>
          <w:sz w:val="18"/>
          <w:lang w:eastAsia="en-GB"/>
        </w:rPr>
        <w:t>* * *</w:t>
      </w:r>
    </w:p>
    <w:p w14:paraId="25A16CF2" w14:textId="77777777" w:rsidR="00DC7260" w:rsidRPr="00C63811" w:rsidRDefault="00DC7260">
      <w:pPr>
        <w:rPr>
          <w:rFonts w:ascii="Tahoma" w:eastAsia="Times New Roman" w:hAnsi="Tahoma" w:cs="Tahoma"/>
          <w:b/>
          <w:bCs/>
          <w:kern w:val="36"/>
          <w:sz w:val="32"/>
          <w:szCs w:val="48"/>
          <w:lang w:val="en-US"/>
        </w:rPr>
      </w:pPr>
      <w:bookmarkStart w:id="4" w:name="_Toc392063549"/>
      <w:bookmarkStart w:id="5" w:name="_Toc445392376"/>
      <w:r w:rsidRPr="00C63811">
        <w:rPr>
          <w:rFonts w:ascii="Tahoma" w:hAnsi="Tahoma" w:cs="Tahoma"/>
          <w:sz w:val="32"/>
        </w:rPr>
        <w:br w:type="page"/>
      </w:r>
    </w:p>
    <w:p w14:paraId="05FE0A77" w14:textId="6DD52961" w:rsidR="00F03801" w:rsidRPr="00C63811" w:rsidRDefault="00F03801" w:rsidP="005C426C">
      <w:pPr>
        <w:pStyle w:val="Heading1"/>
        <w:spacing w:before="0" w:beforeAutospacing="0" w:after="0" w:afterAutospacing="0"/>
        <w:jc w:val="center"/>
        <w:rPr>
          <w:rFonts w:ascii="Tahoma" w:hAnsi="Tahoma" w:cs="Tahoma"/>
          <w:sz w:val="28"/>
        </w:rPr>
      </w:pPr>
      <w:r w:rsidRPr="00C63811">
        <w:rPr>
          <w:rFonts w:ascii="Tahoma" w:hAnsi="Tahoma" w:cs="Tahoma"/>
          <w:sz w:val="28"/>
        </w:rPr>
        <w:lastRenderedPageBreak/>
        <w:t>PART II – TENDER RULES</w:t>
      </w:r>
      <w:bookmarkEnd w:id="4"/>
      <w:bookmarkEnd w:id="5"/>
    </w:p>
    <w:p w14:paraId="05FE0A78" w14:textId="77777777" w:rsidR="00F018C2" w:rsidRPr="00C63811" w:rsidRDefault="00F018C2" w:rsidP="00F018C2">
      <w:pPr>
        <w:tabs>
          <w:tab w:val="center" w:pos="4680"/>
          <w:tab w:val="right" w:pos="9360"/>
        </w:tabs>
        <w:spacing w:after="0" w:line="240" w:lineRule="auto"/>
        <w:jc w:val="center"/>
        <w:rPr>
          <w:rFonts w:ascii="Tahoma" w:eastAsia="Calibri" w:hAnsi="Tahoma" w:cs="Tahoma"/>
          <w:b/>
          <w:sz w:val="18"/>
          <w:szCs w:val="20"/>
        </w:rPr>
      </w:pPr>
      <w:r w:rsidRPr="00C63811">
        <w:rPr>
          <w:rFonts w:ascii="Tahoma" w:eastAsia="Calibri" w:hAnsi="Tahoma" w:cs="Tahoma"/>
          <w:b/>
          <w:sz w:val="18"/>
          <w:szCs w:val="20"/>
        </w:rPr>
        <w:t>CALL FOR TENDERS</w:t>
      </w:r>
    </w:p>
    <w:p w14:paraId="3A989CCD" w14:textId="2A3CBF4D" w:rsidR="00833FEA" w:rsidRPr="00C63811" w:rsidRDefault="0066267E" w:rsidP="00833FEA">
      <w:pPr>
        <w:tabs>
          <w:tab w:val="center" w:pos="4680"/>
          <w:tab w:val="right" w:pos="9360"/>
        </w:tabs>
        <w:spacing w:after="0" w:line="240" w:lineRule="auto"/>
        <w:jc w:val="center"/>
        <w:rPr>
          <w:rFonts w:ascii="Tahoma" w:eastAsia="Calibri" w:hAnsi="Tahoma" w:cs="Tahoma"/>
          <w:b/>
          <w:caps/>
          <w:sz w:val="18"/>
          <w:szCs w:val="20"/>
        </w:rPr>
      </w:pPr>
      <w:r w:rsidRPr="00C63811">
        <w:rPr>
          <w:rFonts w:ascii="Tahoma" w:eastAsia="Calibri" w:hAnsi="Tahoma" w:cs="Tahoma"/>
          <w:b/>
          <w:caps/>
          <w:sz w:val="18"/>
          <w:szCs w:val="20"/>
        </w:rPr>
        <w:t>for the provi</w:t>
      </w:r>
      <w:r w:rsidR="006A2B64" w:rsidRPr="00C63811">
        <w:rPr>
          <w:rFonts w:ascii="Tahoma" w:eastAsia="Calibri" w:hAnsi="Tahoma" w:cs="Tahoma"/>
          <w:b/>
          <w:caps/>
          <w:sz w:val="18"/>
          <w:szCs w:val="20"/>
        </w:rPr>
        <w:t>sion of</w:t>
      </w:r>
      <w:r w:rsidR="00055A4F">
        <w:rPr>
          <w:rFonts w:ascii="Tahoma" w:eastAsia="Calibri" w:hAnsi="Tahoma" w:cs="Tahoma"/>
          <w:b/>
          <w:caps/>
          <w:sz w:val="18"/>
          <w:szCs w:val="20"/>
        </w:rPr>
        <w:t xml:space="preserve"> INTELLECTUAL SERVICES ON HISTORY EDUCATION</w:t>
      </w:r>
      <w:r w:rsidR="006A2B64" w:rsidRPr="00C63811">
        <w:rPr>
          <w:rFonts w:ascii="Tahoma" w:eastAsia="Calibri" w:hAnsi="Tahoma" w:cs="Tahoma"/>
          <w:b/>
          <w:caps/>
          <w:sz w:val="18"/>
          <w:szCs w:val="20"/>
        </w:rPr>
        <w:t xml:space="preserve"> </w:t>
      </w:r>
    </w:p>
    <w:p w14:paraId="05FE0A7A" w14:textId="0D553F08" w:rsidR="00806205" w:rsidRPr="00C63811" w:rsidRDefault="00084E6C" w:rsidP="00833FEA">
      <w:pPr>
        <w:tabs>
          <w:tab w:val="center" w:pos="4680"/>
          <w:tab w:val="right" w:pos="9360"/>
        </w:tabs>
        <w:spacing w:after="0" w:line="240" w:lineRule="auto"/>
        <w:jc w:val="center"/>
        <w:rPr>
          <w:rFonts w:ascii="Tahoma" w:eastAsia="Calibri" w:hAnsi="Tahoma" w:cs="Tahoma"/>
          <w:b/>
          <w:sz w:val="18"/>
          <w:szCs w:val="20"/>
        </w:rPr>
      </w:pPr>
      <w:r w:rsidRPr="00055A4F">
        <w:rPr>
          <w:rFonts w:ascii="Tahoma" w:eastAsia="Calibri" w:hAnsi="Tahoma" w:cs="Tahoma"/>
          <w:b/>
          <w:sz w:val="18"/>
          <w:szCs w:val="20"/>
        </w:rPr>
        <w:t>20</w:t>
      </w:r>
      <w:r w:rsidR="00055A4F" w:rsidRPr="00055A4F">
        <w:rPr>
          <w:rFonts w:ascii="Tahoma" w:eastAsia="Calibri" w:hAnsi="Tahoma" w:cs="Tahoma"/>
          <w:b/>
          <w:sz w:val="18"/>
          <w:szCs w:val="20"/>
        </w:rPr>
        <w:t>23</w:t>
      </w:r>
      <w:r w:rsidR="00806205" w:rsidRPr="00055A4F">
        <w:rPr>
          <w:rFonts w:ascii="Tahoma" w:eastAsia="Calibri" w:hAnsi="Tahoma" w:cs="Tahoma"/>
          <w:b/>
          <w:sz w:val="18"/>
          <w:szCs w:val="20"/>
        </w:rPr>
        <w:t>/AO/</w:t>
      </w:r>
      <w:r w:rsidR="00654158">
        <w:rPr>
          <w:rFonts w:ascii="Tahoma" w:eastAsia="Calibri" w:hAnsi="Tahoma" w:cs="Tahoma"/>
          <w:b/>
          <w:sz w:val="18"/>
          <w:szCs w:val="20"/>
        </w:rPr>
        <w:t>88</w:t>
      </w:r>
    </w:p>
    <w:p w14:paraId="05FE0A7B" w14:textId="77777777" w:rsidR="00F03801" w:rsidRPr="00C63811" w:rsidRDefault="00F03801" w:rsidP="00F03801">
      <w:pPr>
        <w:autoSpaceDE w:val="0"/>
        <w:autoSpaceDN w:val="0"/>
        <w:adjustRightInd w:val="0"/>
        <w:spacing w:after="0" w:line="240" w:lineRule="auto"/>
        <w:jc w:val="center"/>
        <w:rPr>
          <w:rFonts w:ascii="Tahoma" w:eastAsia="Calibri" w:hAnsi="Tahoma" w:cs="Tahoma"/>
          <w:b/>
          <w:sz w:val="14"/>
          <w:szCs w:val="16"/>
        </w:rPr>
      </w:pPr>
    </w:p>
    <w:p w14:paraId="05FE0A7C" w14:textId="77777777" w:rsidR="00D52086" w:rsidRPr="00C63811" w:rsidRDefault="00D52086" w:rsidP="00F03801">
      <w:pPr>
        <w:autoSpaceDE w:val="0"/>
        <w:autoSpaceDN w:val="0"/>
        <w:adjustRightInd w:val="0"/>
        <w:spacing w:after="0" w:line="240" w:lineRule="auto"/>
        <w:rPr>
          <w:rFonts w:ascii="Tahoma" w:eastAsia="Calibri" w:hAnsi="Tahoma" w:cs="Tahoma"/>
          <w:b/>
          <w:sz w:val="14"/>
          <w:szCs w:val="16"/>
        </w:rPr>
        <w:sectPr w:rsidR="00D52086" w:rsidRPr="00C63811" w:rsidSect="008D3354">
          <w:headerReference w:type="even" r:id="rId14"/>
          <w:headerReference w:type="default" r:id="rId15"/>
          <w:headerReference w:type="first" r:id="rId16"/>
          <w:pgSz w:w="11907" w:h="16839" w:code="9"/>
          <w:pgMar w:top="426" w:right="1440" w:bottom="1440" w:left="1440" w:header="708" w:footer="708" w:gutter="0"/>
          <w:cols w:space="708"/>
          <w:titlePg/>
          <w:docGrid w:linePitch="360"/>
        </w:sectPr>
      </w:pPr>
    </w:p>
    <w:p w14:paraId="05FE0A7D" w14:textId="77777777" w:rsidR="00E30689" w:rsidRPr="00C63811" w:rsidRDefault="00E30689" w:rsidP="00E30689">
      <w:pPr>
        <w:autoSpaceDE w:val="0"/>
        <w:autoSpaceDN w:val="0"/>
        <w:adjustRightInd w:val="0"/>
        <w:spacing w:after="120" w:line="240" w:lineRule="auto"/>
        <w:rPr>
          <w:rFonts w:ascii="Tahoma" w:eastAsia="Calibri" w:hAnsi="Tahoma" w:cs="Tahoma"/>
          <w:b/>
          <w:sz w:val="16"/>
          <w:szCs w:val="18"/>
        </w:rPr>
      </w:pPr>
      <w:r w:rsidRPr="00C63811">
        <w:rPr>
          <w:rFonts w:ascii="Tahoma" w:eastAsia="Calibri" w:hAnsi="Tahoma" w:cs="Tahoma"/>
          <w:b/>
          <w:sz w:val="16"/>
          <w:szCs w:val="18"/>
        </w:rPr>
        <w:t>ARTICLE 1 – IDENTIFICATION OF THE CONTRACTING AUTHORITY</w:t>
      </w:r>
    </w:p>
    <w:p w14:paraId="05FE0A7E" w14:textId="77777777" w:rsidR="00E30689" w:rsidRPr="00C63811" w:rsidRDefault="00E30689" w:rsidP="00033E7D">
      <w:pPr>
        <w:numPr>
          <w:ilvl w:val="1"/>
          <w:numId w:val="2"/>
        </w:numPr>
        <w:tabs>
          <w:tab w:val="left" w:pos="567"/>
        </w:tabs>
        <w:spacing w:after="60" w:line="240" w:lineRule="auto"/>
        <w:ind w:left="357" w:hanging="357"/>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Name and address</w:t>
      </w:r>
    </w:p>
    <w:p w14:paraId="05FE0A7F" w14:textId="77777777" w:rsidR="00E30689" w:rsidRPr="00C63811" w:rsidRDefault="00E30689" w:rsidP="00033E7D">
      <w:pPr>
        <w:tabs>
          <w:tab w:val="left" w:pos="567"/>
        </w:tabs>
        <w:spacing w:after="60" w:line="240" w:lineRule="auto"/>
        <w:ind w:left="357" w:hanging="357"/>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COUNCIL OF EUROPE</w:t>
      </w:r>
    </w:p>
    <w:p w14:paraId="515CDB81" w14:textId="4BBC5C8B" w:rsidR="00833FEA" w:rsidRDefault="00055A4F" w:rsidP="00084E6C">
      <w:pPr>
        <w:tabs>
          <w:tab w:val="left" w:pos="567"/>
        </w:tabs>
        <w:spacing w:after="0" w:line="240" w:lineRule="auto"/>
        <w:rPr>
          <w:rFonts w:ascii="Tahoma" w:eastAsia="Times New Roman" w:hAnsi="Tahoma" w:cs="Tahoma"/>
          <w:sz w:val="16"/>
          <w:szCs w:val="18"/>
          <w:lang w:val="en-US"/>
        </w:rPr>
      </w:pPr>
      <w:r>
        <w:rPr>
          <w:rFonts w:ascii="Tahoma" w:eastAsia="Times New Roman" w:hAnsi="Tahoma" w:cs="Tahoma"/>
          <w:sz w:val="16"/>
          <w:szCs w:val="18"/>
          <w:lang w:val="en-US"/>
        </w:rPr>
        <w:t>Observatory on History Teaching in Europe</w:t>
      </w:r>
    </w:p>
    <w:p w14:paraId="14370F53" w14:textId="64F6AD76" w:rsidR="00055A4F" w:rsidRDefault="00055A4F" w:rsidP="00084E6C">
      <w:pPr>
        <w:tabs>
          <w:tab w:val="left" w:pos="567"/>
        </w:tabs>
        <w:spacing w:after="0" w:line="240" w:lineRule="auto"/>
        <w:rPr>
          <w:rFonts w:ascii="Tahoma" w:eastAsia="Times New Roman" w:hAnsi="Tahoma" w:cs="Tahoma"/>
          <w:sz w:val="16"/>
          <w:szCs w:val="18"/>
          <w:lang w:val="en-US"/>
        </w:rPr>
      </w:pPr>
      <w:r>
        <w:rPr>
          <w:rFonts w:ascii="Tahoma" w:eastAsia="Times New Roman" w:hAnsi="Tahoma" w:cs="Tahoma"/>
          <w:sz w:val="16"/>
          <w:szCs w:val="18"/>
          <w:lang w:val="en-US"/>
        </w:rPr>
        <w:t>Education Department</w:t>
      </w:r>
    </w:p>
    <w:p w14:paraId="66696E98" w14:textId="5596DE4A" w:rsidR="00055A4F" w:rsidRDefault="00055A4F" w:rsidP="00084E6C">
      <w:pPr>
        <w:tabs>
          <w:tab w:val="left" w:pos="567"/>
        </w:tabs>
        <w:spacing w:after="0" w:line="240" w:lineRule="auto"/>
        <w:rPr>
          <w:rFonts w:ascii="Tahoma" w:eastAsia="Times New Roman" w:hAnsi="Tahoma" w:cs="Tahoma"/>
          <w:sz w:val="16"/>
          <w:szCs w:val="18"/>
          <w:lang w:val="en-US"/>
        </w:rPr>
      </w:pPr>
      <w:r>
        <w:rPr>
          <w:rFonts w:ascii="Tahoma" w:eastAsia="Times New Roman" w:hAnsi="Tahoma" w:cs="Tahoma"/>
          <w:sz w:val="16"/>
          <w:szCs w:val="18"/>
          <w:lang w:val="en-US"/>
        </w:rPr>
        <w:t>DGII Democracy</w:t>
      </w:r>
      <w:r w:rsidR="00B261C6">
        <w:rPr>
          <w:rFonts w:ascii="Tahoma" w:eastAsia="Times New Roman" w:hAnsi="Tahoma" w:cs="Tahoma"/>
          <w:sz w:val="16"/>
          <w:szCs w:val="18"/>
          <w:lang w:val="en-US"/>
        </w:rPr>
        <w:t xml:space="preserve"> and Human Dignity</w:t>
      </w:r>
    </w:p>
    <w:p w14:paraId="4016AC67" w14:textId="69D7044B" w:rsidR="00055A4F" w:rsidRDefault="00055A4F" w:rsidP="00084E6C">
      <w:pPr>
        <w:tabs>
          <w:tab w:val="left" w:pos="567"/>
        </w:tabs>
        <w:spacing w:after="0" w:line="240" w:lineRule="auto"/>
        <w:rPr>
          <w:rFonts w:ascii="Tahoma" w:eastAsia="Times New Roman" w:hAnsi="Tahoma" w:cs="Tahoma"/>
          <w:sz w:val="16"/>
          <w:szCs w:val="18"/>
          <w:lang w:val="en-US"/>
        </w:rPr>
      </w:pPr>
      <w:r>
        <w:rPr>
          <w:rFonts w:ascii="Tahoma" w:eastAsia="Times New Roman" w:hAnsi="Tahoma" w:cs="Tahoma"/>
          <w:sz w:val="16"/>
          <w:szCs w:val="18"/>
          <w:lang w:val="en-US"/>
        </w:rPr>
        <w:t>Strasbourg Cedex</w:t>
      </w:r>
    </w:p>
    <w:p w14:paraId="5D2A293F" w14:textId="77777777" w:rsidR="00055A4F" w:rsidRPr="00C63811" w:rsidRDefault="00055A4F" w:rsidP="00084E6C">
      <w:pPr>
        <w:tabs>
          <w:tab w:val="left" w:pos="567"/>
        </w:tabs>
        <w:spacing w:after="0" w:line="240" w:lineRule="auto"/>
        <w:rPr>
          <w:rFonts w:ascii="Tahoma" w:eastAsia="Times New Roman" w:hAnsi="Tahoma" w:cs="Tahoma"/>
          <w:sz w:val="16"/>
          <w:szCs w:val="18"/>
          <w:lang w:val="en-US"/>
        </w:rPr>
      </w:pPr>
    </w:p>
    <w:p w14:paraId="05FE0A82" w14:textId="77777777" w:rsidR="00E30689" w:rsidRPr="00C63811" w:rsidRDefault="00E30689" w:rsidP="00033E7D">
      <w:pPr>
        <w:numPr>
          <w:ilvl w:val="1"/>
          <w:numId w:val="2"/>
        </w:numPr>
        <w:tabs>
          <w:tab w:val="left" w:pos="567"/>
        </w:tabs>
        <w:spacing w:after="60" w:line="240" w:lineRule="auto"/>
        <w:ind w:left="357" w:hanging="357"/>
        <w:jc w:val="both"/>
        <w:rPr>
          <w:rFonts w:ascii="Tahoma" w:eastAsia="Times New Roman" w:hAnsi="Tahoma" w:cs="Tahoma"/>
          <w:sz w:val="16"/>
          <w:szCs w:val="18"/>
          <w:lang w:val="en-US"/>
        </w:rPr>
      </w:pPr>
      <w:r w:rsidRPr="00C63811">
        <w:rPr>
          <w:rFonts w:ascii="Tahoma" w:eastAsia="Times New Roman" w:hAnsi="Tahoma" w:cs="Tahoma"/>
          <w:b/>
          <w:sz w:val="16"/>
          <w:szCs w:val="18"/>
          <w:lang w:val="fr-FR"/>
        </w:rPr>
        <w:t>Background</w:t>
      </w:r>
    </w:p>
    <w:p w14:paraId="05FE0A83" w14:textId="43AB4D03"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The activities of the Organisation are governed by its Statute. These activities concern the promotion of human rights, democracy and the rule of law. The Organisation has its seat in Strasbourg and has set up external offices in about 20 member and non-member states (in Ankara, Baku, Belgrade, Brussels, Bucharest, Chisinau, Erevan, Geneva, Kyiv, Lisbon, Paris, Podgorica, Pristina, Rabat, Sarajevo, Skopje, Tbilisi, Tirana, Tunis, Warsaw, Venice and Vienna).</w:t>
      </w:r>
    </w:p>
    <w:p w14:paraId="05FE0A84" w14:textId="1D52E5B9"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Council of Europe procurements are governed by the Financial Regulations of the Organisation and by Rule 13</w:t>
      </w:r>
      <w:r w:rsidR="00A10DCD">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A10DCD">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A10DCD">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w:t>
      </w:r>
    </w:p>
    <w:p w14:paraId="05FE0A85" w14:textId="77777777"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The Organisation enjoys privileges and immunities provided for in the General Agreement on Privileges and Immunities of the Council of Europe, and its Protocols, and the Special Agreement relating to the Seat of the Council of Europe.</w:t>
      </w:r>
      <w:r w:rsidRPr="00C63811">
        <w:rPr>
          <w:rFonts w:ascii="Tahoma" w:eastAsia="Times New Roman" w:hAnsi="Tahoma" w:cs="Tahoma"/>
          <w:sz w:val="16"/>
          <w:szCs w:val="18"/>
          <w:vertAlign w:val="superscript"/>
          <w:lang w:val="en-US"/>
        </w:rPr>
        <w:footnoteReference w:id="4"/>
      </w:r>
    </w:p>
    <w:p w14:paraId="05FE0A86" w14:textId="45069401"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Further details on the project are provided </w:t>
      </w:r>
      <w:r w:rsidR="00897871" w:rsidRPr="00C63811">
        <w:rPr>
          <w:rFonts w:ascii="Tahoma" w:eastAsia="Times New Roman" w:hAnsi="Tahoma" w:cs="Tahoma"/>
          <w:sz w:val="16"/>
          <w:szCs w:val="18"/>
          <w:lang w:val="en-US"/>
        </w:rPr>
        <w:t>in the Terms of Reference</w:t>
      </w:r>
      <w:r w:rsidRPr="00C63811">
        <w:rPr>
          <w:rFonts w:ascii="Tahoma" w:eastAsia="Times New Roman" w:hAnsi="Tahoma" w:cs="Tahoma"/>
          <w:sz w:val="16"/>
          <w:szCs w:val="18"/>
          <w:lang w:val="en-US"/>
        </w:rPr>
        <w:t>.</w:t>
      </w:r>
    </w:p>
    <w:p w14:paraId="05FE0A8B" w14:textId="79B92422" w:rsidR="00E30689" w:rsidRPr="00C63811" w:rsidRDefault="002329E9" w:rsidP="00033E7D">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2</w:t>
      </w:r>
      <w:r w:rsidR="00E30689" w:rsidRPr="00C63811">
        <w:rPr>
          <w:rFonts w:ascii="Tahoma" w:eastAsia="Times New Roman" w:hAnsi="Tahoma" w:cs="Tahoma"/>
          <w:b/>
          <w:sz w:val="16"/>
          <w:szCs w:val="18"/>
          <w:lang w:val="en-US"/>
        </w:rPr>
        <w:t xml:space="preserve"> – VALIDITY OF THE TENDERS</w:t>
      </w:r>
    </w:p>
    <w:p w14:paraId="05FE0A8C" w14:textId="678DCACF" w:rsidR="00E30689" w:rsidRPr="00C63811" w:rsidRDefault="00010831" w:rsidP="00E30689">
      <w:pPr>
        <w:tabs>
          <w:tab w:val="left" w:pos="567"/>
        </w:tabs>
        <w:spacing w:after="120" w:line="240" w:lineRule="auto"/>
        <w:rPr>
          <w:rFonts w:ascii="Tahoma" w:eastAsia="Times New Roman" w:hAnsi="Tahoma" w:cs="Tahoma"/>
          <w:b/>
          <w:sz w:val="16"/>
          <w:szCs w:val="18"/>
          <w:lang w:val="en-US"/>
        </w:rPr>
      </w:pPr>
      <w:r w:rsidRPr="008B791D">
        <w:rPr>
          <w:rFonts w:ascii="Tahoma" w:eastAsia="Times New Roman" w:hAnsi="Tahoma" w:cs="Tahoma"/>
          <w:sz w:val="16"/>
          <w:szCs w:val="18"/>
          <w:lang w:val="en-US"/>
        </w:rPr>
        <w:t>Tenders are valid for 1</w:t>
      </w:r>
      <w:r w:rsidR="00F41AFA">
        <w:rPr>
          <w:rFonts w:ascii="Tahoma" w:eastAsia="Times New Roman" w:hAnsi="Tahoma" w:cs="Tahoma"/>
          <w:sz w:val="16"/>
          <w:szCs w:val="18"/>
          <w:lang w:val="en-US"/>
        </w:rPr>
        <w:t>8</w:t>
      </w:r>
      <w:r w:rsidRPr="008B791D">
        <w:rPr>
          <w:rFonts w:ascii="Tahoma" w:eastAsia="Times New Roman" w:hAnsi="Tahoma" w:cs="Tahoma"/>
          <w:sz w:val="16"/>
          <w:szCs w:val="18"/>
          <w:lang w:val="en-US"/>
        </w:rPr>
        <w:t>0 calendar days as from the closing date for their submission.</w:t>
      </w:r>
    </w:p>
    <w:p w14:paraId="05FE0A8D" w14:textId="5BB12920" w:rsidR="00E30689" w:rsidRPr="00C63811" w:rsidRDefault="002329E9" w:rsidP="00033E7D">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3</w:t>
      </w:r>
      <w:r w:rsidR="00E30689" w:rsidRPr="00C63811">
        <w:rPr>
          <w:rFonts w:ascii="Tahoma" w:eastAsia="Times New Roman" w:hAnsi="Tahoma" w:cs="Tahoma"/>
          <w:b/>
          <w:sz w:val="16"/>
          <w:szCs w:val="18"/>
          <w:lang w:val="en-US"/>
        </w:rPr>
        <w:t xml:space="preserve"> – DURATION OF THE CONTRACT</w:t>
      </w:r>
    </w:p>
    <w:p w14:paraId="05FE0A8E" w14:textId="73801DDE" w:rsidR="005F65BC" w:rsidRPr="00C63811" w:rsidRDefault="005F65BC" w:rsidP="005F65BC">
      <w:pPr>
        <w:spacing w:after="120"/>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duration of the framework </w:t>
      </w:r>
      <w:r w:rsidR="009A3208" w:rsidRPr="00C63811">
        <w:rPr>
          <w:rFonts w:ascii="Tahoma" w:eastAsia="Times New Roman" w:hAnsi="Tahoma" w:cs="Tahoma"/>
          <w:sz w:val="16"/>
          <w:szCs w:val="18"/>
          <w:lang w:val="en-US"/>
        </w:rPr>
        <w:t>contract is set out in Article 2</w:t>
      </w:r>
      <w:r w:rsidRPr="00C63811">
        <w:rPr>
          <w:rFonts w:ascii="Tahoma" w:eastAsia="Times New Roman" w:hAnsi="Tahoma" w:cs="Tahoma"/>
          <w:sz w:val="16"/>
          <w:szCs w:val="18"/>
          <w:lang w:val="en-US"/>
        </w:rPr>
        <w:t xml:space="preserve"> of the </w:t>
      </w:r>
      <w:r w:rsidR="009A3208" w:rsidRPr="00C63811">
        <w:rPr>
          <w:rFonts w:ascii="Tahoma" w:eastAsia="Times New Roman" w:hAnsi="Tahoma" w:cs="Tahoma"/>
          <w:sz w:val="16"/>
          <w:szCs w:val="18"/>
          <w:lang w:val="en-US"/>
        </w:rPr>
        <w:t xml:space="preserve">Legal Conditions in the </w:t>
      </w:r>
      <w:r w:rsidRPr="00C63811">
        <w:rPr>
          <w:rFonts w:ascii="Tahoma" w:eastAsia="Times New Roman" w:hAnsi="Tahoma" w:cs="Tahoma"/>
          <w:sz w:val="16"/>
          <w:szCs w:val="18"/>
          <w:lang w:val="en-US"/>
        </w:rPr>
        <w:t>Act of Engagement.</w:t>
      </w:r>
    </w:p>
    <w:p w14:paraId="05FE0A8F" w14:textId="31A35D04" w:rsidR="00E30689" w:rsidRPr="00C63811" w:rsidRDefault="002329E9" w:rsidP="00033E7D">
      <w:pPr>
        <w:spacing w:after="60" w:line="240" w:lineRule="auto"/>
        <w:rPr>
          <w:rFonts w:ascii="Tahoma" w:eastAsia="Calibri" w:hAnsi="Tahoma" w:cs="Tahoma"/>
          <w:b/>
          <w:sz w:val="16"/>
          <w:szCs w:val="18"/>
          <w:lang w:val="en-US"/>
        </w:rPr>
      </w:pPr>
      <w:r w:rsidRPr="00C63811">
        <w:rPr>
          <w:rFonts w:ascii="Tahoma" w:eastAsia="Calibri" w:hAnsi="Tahoma" w:cs="Tahoma"/>
          <w:b/>
          <w:sz w:val="16"/>
          <w:szCs w:val="18"/>
          <w:lang w:val="en-US"/>
        </w:rPr>
        <w:t>ARTICLE 4</w:t>
      </w:r>
      <w:r w:rsidR="00E30689" w:rsidRPr="00C63811">
        <w:rPr>
          <w:rFonts w:ascii="Tahoma" w:eastAsia="Calibri" w:hAnsi="Tahoma" w:cs="Tahoma"/>
          <w:b/>
          <w:sz w:val="16"/>
          <w:szCs w:val="18"/>
          <w:lang w:val="en-US"/>
        </w:rPr>
        <w:t xml:space="preserve"> – CHANGE, ALTERATION AND MODIFICATION OF THE TENDER FILE</w:t>
      </w:r>
    </w:p>
    <w:p w14:paraId="05FE0A90" w14:textId="79BF8A41" w:rsidR="00E30689" w:rsidRDefault="00E30689" w:rsidP="00E30689">
      <w:pPr>
        <w:spacing w:after="120"/>
        <w:rPr>
          <w:rFonts w:ascii="Tahoma" w:eastAsia="Calibri" w:hAnsi="Tahoma" w:cs="Tahoma"/>
          <w:sz w:val="16"/>
          <w:szCs w:val="18"/>
          <w:lang w:val="en-US"/>
        </w:rPr>
      </w:pPr>
      <w:r w:rsidRPr="00C63811">
        <w:rPr>
          <w:rFonts w:ascii="Tahoma" w:eastAsia="Calibri" w:hAnsi="Tahoma" w:cs="Tahoma"/>
          <w:sz w:val="16"/>
          <w:szCs w:val="18"/>
          <w:lang w:val="en-US"/>
        </w:rPr>
        <w:t>Any change in the format, or any alteration or modification of the original tender will cause the immediate rejection of the tender concerned.</w:t>
      </w:r>
    </w:p>
    <w:p w14:paraId="4427D3D4" w14:textId="77777777" w:rsidR="00055A4F" w:rsidRPr="00C63811" w:rsidRDefault="00055A4F" w:rsidP="00E30689">
      <w:pPr>
        <w:spacing w:after="120"/>
        <w:rPr>
          <w:rFonts w:ascii="Tahoma" w:eastAsia="Calibri" w:hAnsi="Tahoma" w:cs="Tahoma"/>
          <w:sz w:val="16"/>
          <w:szCs w:val="18"/>
          <w:lang w:val="en-US"/>
        </w:rPr>
      </w:pPr>
    </w:p>
    <w:p w14:paraId="05FE0A91" w14:textId="56E7BBEB" w:rsidR="00E30689" w:rsidRPr="00C63811" w:rsidRDefault="002329E9" w:rsidP="00033E7D">
      <w:pPr>
        <w:tabs>
          <w:tab w:val="left" w:pos="567"/>
        </w:tabs>
        <w:spacing w:after="60" w:line="240" w:lineRule="auto"/>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5</w:t>
      </w:r>
      <w:r w:rsidR="00E30689" w:rsidRPr="00C63811">
        <w:rPr>
          <w:rFonts w:ascii="Tahoma" w:eastAsia="Times New Roman" w:hAnsi="Tahoma" w:cs="Tahoma"/>
          <w:b/>
          <w:caps/>
          <w:sz w:val="16"/>
          <w:szCs w:val="18"/>
          <w:lang w:val="en-US"/>
        </w:rPr>
        <w:t xml:space="preserve"> – Content of the tender file</w:t>
      </w:r>
    </w:p>
    <w:p w14:paraId="05FE0A92" w14:textId="77777777" w:rsidR="00E30689" w:rsidRPr="00C63811" w:rsidRDefault="00E30689" w:rsidP="00E30689">
      <w:pPr>
        <w:tabs>
          <w:tab w:val="left" w:pos="567"/>
        </w:tabs>
        <w:spacing w:after="12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The tender file is composed of:</w:t>
      </w:r>
    </w:p>
    <w:p w14:paraId="05FE0A93" w14:textId="77777777" w:rsidR="00E30689" w:rsidRPr="00C63811" w:rsidRDefault="00E30689" w:rsidP="00084E6C">
      <w:pPr>
        <w:numPr>
          <w:ilvl w:val="0"/>
          <w:numId w:val="3"/>
        </w:numPr>
        <w:tabs>
          <w:tab w:val="left" w:pos="567"/>
        </w:tabs>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Technical specifications/Terms of reference;</w:t>
      </w:r>
    </w:p>
    <w:p w14:paraId="05FE0A94" w14:textId="77777777" w:rsidR="00E30689" w:rsidRPr="00C63811" w:rsidRDefault="00E30689" w:rsidP="00084E6C">
      <w:pPr>
        <w:numPr>
          <w:ilvl w:val="0"/>
          <w:numId w:val="3"/>
        </w:numPr>
        <w:tabs>
          <w:tab w:val="left" w:pos="567"/>
        </w:tabs>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Tender rules;</w:t>
      </w:r>
    </w:p>
    <w:p w14:paraId="05FE0A95" w14:textId="0983E12F" w:rsidR="00E30689" w:rsidRPr="00C63811" w:rsidRDefault="00E30689" w:rsidP="00084E6C">
      <w:pPr>
        <w:numPr>
          <w:ilvl w:val="0"/>
          <w:numId w:val="3"/>
        </w:numPr>
        <w:tabs>
          <w:tab w:val="left" w:pos="567"/>
        </w:tabs>
        <w:spacing w:after="120" w:line="240" w:lineRule="auto"/>
        <w:ind w:left="567" w:hanging="210"/>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An Act of </w:t>
      </w:r>
      <w:r w:rsidR="00FA0E7C" w:rsidRPr="00C63811">
        <w:rPr>
          <w:rFonts w:ascii="Tahoma" w:eastAsia="Times New Roman" w:hAnsi="Tahoma" w:cs="Tahoma"/>
          <w:sz w:val="16"/>
          <w:szCs w:val="18"/>
          <w:lang w:val="en-US"/>
        </w:rPr>
        <w:t>E</w:t>
      </w:r>
      <w:r w:rsidR="005F65BC" w:rsidRPr="00C63811">
        <w:rPr>
          <w:rFonts w:ascii="Tahoma" w:eastAsia="Times New Roman" w:hAnsi="Tahoma" w:cs="Tahoma"/>
          <w:sz w:val="16"/>
          <w:szCs w:val="18"/>
          <w:lang w:val="en-US"/>
        </w:rPr>
        <w:t>ngagement,</w:t>
      </w:r>
      <w:r w:rsidR="00FA0E7C" w:rsidRPr="00C63811">
        <w:rPr>
          <w:rFonts w:ascii="Tahoma" w:eastAsia="Times New Roman" w:hAnsi="Tahoma" w:cs="Tahoma"/>
          <w:sz w:val="16"/>
          <w:szCs w:val="18"/>
          <w:lang w:val="en-US"/>
        </w:rPr>
        <w:t xml:space="preserve"> including the </w:t>
      </w:r>
      <w:r w:rsidR="00AD58F8" w:rsidRPr="00C63811">
        <w:rPr>
          <w:rFonts w:ascii="Tahoma" w:eastAsia="Times New Roman" w:hAnsi="Tahoma" w:cs="Tahoma"/>
          <w:sz w:val="16"/>
          <w:szCs w:val="18"/>
          <w:lang w:val="en-US"/>
        </w:rPr>
        <w:t xml:space="preserve">Legal </w:t>
      </w:r>
      <w:r w:rsidR="005F65BC" w:rsidRPr="00C63811">
        <w:rPr>
          <w:rFonts w:ascii="Tahoma" w:eastAsia="Times New Roman" w:hAnsi="Tahoma" w:cs="Tahoma"/>
          <w:sz w:val="16"/>
          <w:szCs w:val="18"/>
          <w:lang w:val="en-US"/>
        </w:rPr>
        <w:t>Conditions</w:t>
      </w:r>
      <w:r w:rsidR="00FA0E7C" w:rsidRPr="00C63811">
        <w:rPr>
          <w:rFonts w:ascii="Tahoma" w:eastAsia="Times New Roman" w:hAnsi="Tahoma" w:cs="Tahoma"/>
          <w:sz w:val="16"/>
          <w:szCs w:val="18"/>
          <w:lang w:val="en-US"/>
        </w:rPr>
        <w:t xml:space="preserve"> of the contract</w:t>
      </w:r>
      <w:r w:rsidRPr="00C63811">
        <w:rPr>
          <w:rFonts w:ascii="Tahoma" w:eastAsia="Times New Roman" w:hAnsi="Tahoma" w:cs="Tahoma"/>
          <w:sz w:val="16"/>
          <w:szCs w:val="18"/>
          <w:lang w:val="en-US"/>
        </w:rPr>
        <w:t>.</w:t>
      </w:r>
    </w:p>
    <w:p w14:paraId="05FE0A96" w14:textId="05E7AB6F" w:rsidR="00E30689" w:rsidRPr="00C63811" w:rsidRDefault="002329E9" w:rsidP="00033E7D">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6</w:t>
      </w:r>
      <w:r w:rsidR="00E30689" w:rsidRPr="00C63811">
        <w:rPr>
          <w:rFonts w:ascii="Tahoma" w:eastAsia="Times New Roman" w:hAnsi="Tahoma" w:cs="Tahoma"/>
          <w:b/>
          <w:sz w:val="16"/>
          <w:szCs w:val="18"/>
          <w:lang w:val="en-US"/>
        </w:rPr>
        <w:t xml:space="preserve"> – LEGAL FORM OF TENDERERS</w:t>
      </w:r>
    </w:p>
    <w:p w14:paraId="27423DD0" w14:textId="76D37405" w:rsidR="00DC7260" w:rsidRPr="00055A4F" w:rsidRDefault="00DC7260" w:rsidP="00DC7260">
      <w:pPr>
        <w:tabs>
          <w:tab w:val="left" w:pos="567"/>
        </w:tabs>
        <w:spacing w:after="120" w:line="240" w:lineRule="auto"/>
        <w:jc w:val="both"/>
        <w:rPr>
          <w:rFonts w:ascii="Tahoma" w:eastAsia="Times New Roman" w:hAnsi="Tahoma" w:cs="Tahoma"/>
          <w:sz w:val="16"/>
          <w:szCs w:val="18"/>
        </w:rPr>
      </w:pPr>
      <w:r w:rsidRPr="00055A4F">
        <w:rPr>
          <w:rFonts w:ascii="Tahoma" w:eastAsia="Times New Roman" w:hAnsi="Tahoma" w:cs="Tahoma"/>
          <w:sz w:val="16"/>
          <w:szCs w:val="18"/>
        </w:rPr>
        <w:t xml:space="preserve">The tenderer must be either a natural person, a legal person </w:t>
      </w:r>
      <w:r w:rsidR="00D2315B" w:rsidRPr="00055A4F">
        <w:rPr>
          <w:rFonts w:ascii="Tahoma" w:eastAsia="Times New Roman" w:hAnsi="Tahoma" w:cs="Tahoma"/>
          <w:sz w:val="16"/>
          <w:szCs w:val="18"/>
        </w:rPr>
        <w:t>or consortia of legal and/or natural persons</w:t>
      </w:r>
      <w:r w:rsidRPr="00055A4F">
        <w:rPr>
          <w:rFonts w:ascii="Tahoma" w:eastAsia="Times New Roman" w:hAnsi="Tahoma" w:cs="Tahoma"/>
          <w:sz w:val="16"/>
          <w:szCs w:val="18"/>
        </w:rPr>
        <w:t>.</w:t>
      </w:r>
    </w:p>
    <w:p w14:paraId="05FE0A99" w14:textId="05303C82" w:rsidR="00E30689" w:rsidRPr="00B07901" w:rsidRDefault="002329E9" w:rsidP="00033E7D">
      <w:pPr>
        <w:spacing w:after="60" w:line="240" w:lineRule="auto"/>
        <w:rPr>
          <w:rFonts w:ascii="Tahoma" w:eastAsia="Calibri" w:hAnsi="Tahoma" w:cs="Tahoma"/>
          <w:b/>
          <w:sz w:val="16"/>
          <w:szCs w:val="18"/>
          <w:lang w:val="en-US"/>
        </w:rPr>
      </w:pPr>
      <w:r w:rsidRPr="00B07901">
        <w:rPr>
          <w:rFonts w:ascii="Tahoma" w:eastAsia="Calibri" w:hAnsi="Tahoma" w:cs="Tahoma"/>
          <w:b/>
          <w:sz w:val="16"/>
          <w:szCs w:val="18"/>
          <w:lang w:val="en-US"/>
        </w:rPr>
        <w:t>ARTICLE 7</w:t>
      </w:r>
      <w:r w:rsidR="00E30689" w:rsidRPr="00B07901">
        <w:rPr>
          <w:rFonts w:ascii="Tahoma" w:eastAsia="Calibri" w:hAnsi="Tahoma" w:cs="Tahoma"/>
          <w:b/>
          <w:sz w:val="16"/>
          <w:szCs w:val="18"/>
          <w:lang w:val="en-US"/>
        </w:rPr>
        <w:t xml:space="preserve"> – SUPPLEMENTARY INFORMATION</w:t>
      </w:r>
    </w:p>
    <w:p w14:paraId="05FE0A9A" w14:textId="77777777" w:rsidR="00E30689" w:rsidRPr="00B07901" w:rsidRDefault="00E30689" w:rsidP="00E30689">
      <w:pPr>
        <w:autoSpaceDE w:val="0"/>
        <w:autoSpaceDN w:val="0"/>
        <w:adjustRightInd w:val="0"/>
        <w:spacing w:after="120" w:line="240" w:lineRule="auto"/>
        <w:jc w:val="both"/>
        <w:rPr>
          <w:rFonts w:ascii="Tahoma" w:eastAsia="Calibri" w:hAnsi="Tahoma" w:cs="Tahoma"/>
          <w:b/>
          <w:sz w:val="16"/>
          <w:szCs w:val="18"/>
          <w:lang w:val="en-US"/>
        </w:rPr>
      </w:pPr>
      <w:r w:rsidRPr="00B07901">
        <w:rPr>
          <w:rFonts w:ascii="Tahoma" w:eastAsia="Calibri" w:hAnsi="Tahoma" w:cs="Tahoma"/>
          <w:sz w:val="16"/>
          <w:szCs w:val="18"/>
          <w:lang w:val="en-US"/>
        </w:rPr>
        <w:t xml:space="preserve">General information can be found on the website of the Council of Europe: </w:t>
      </w:r>
      <w:hyperlink r:id="rId17" w:history="1">
        <w:r w:rsidRPr="00B07901">
          <w:rPr>
            <w:rStyle w:val="Hyperlink"/>
            <w:rFonts w:ascii="Tahoma" w:hAnsi="Tahoma" w:cs="Tahoma"/>
            <w:sz w:val="16"/>
            <w:szCs w:val="18"/>
          </w:rPr>
          <w:t>http://www.coe.int</w:t>
        </w:r>
      </w:hyperlink>
      <w:r w:rsidRPr="00B07901">
        <w:rPr>
          <w:rFonts w:ascii="Tahoma" w:hAnsi="Tahoma" w:cs="Tahoma"/>
          <w:sz w:val="16"/>
          <w:szCs w:val="18"/>
        </w:rPr>
        <w:t xml:space="preserve"> </w:t>
      </w:r>
    </w:p>
    <w:p w14:paraId="05FE0A9B" w14:textId="726D0D56" w:rsidR="00E30689" w:rsidRPr="00B07901" w:rsidRDefault="00E30689" w:rsidP="00E30689">
      <w:pPr>
        <w:autoSpaceDE w:val="0"/>
        <w:autoSpaceDN w:val="0"/>
        <w:adjustRightInd w:val="0"/>
        <w:spacing w:after="120" w:line="240" w:lineRule="auto"/>
        <w:jc w:val="both"/>
        <w:rPr>
          <w:rFonts w:ascii="Tahoma" w:hAnsi="Tahoma" w:cs="Tahoma"/>
          <w:sz w:val="20"/>
        </w:rPr>
      </w:pPr>
      <w:r w:rsidRPr="00B07901">
        <w:rPr>
          <w:rFonts w:ascii="Tahoma" w:eastAsia="Calibri" w:hAnsi="Tahoma" w:cs="Tahoma"/>
          <w:sz w:val="16"/>
          <w:szCs w:val="18"/>
          <w:lang w:val="en-US"/>
        </w:rPr>
        <w:t xml:space="preserve">Other questions regarding this specific tendering procedure shall be sent at the latest by </w:t>
      </w:r>
      <w:r w:rsidRPr="00B07901">
        <w:rPr>
          <w:rFonts w:ascii="Tahoma" w:eastAsia="Calibri" w:hAnsi="Tahoma" w:cs="Tahoma"/>
          <w:b/>
          <w:sz w:val="16"/>
          <w:szCs w:val="18"/>
          <w:lang w:val="en-US"/>
        </w:rPr>
        <w:t>one week before the deadline for submissions of tenders</w:t>
      </w:r>
      <w:r w:rsidRPr="00B07901">
        <w:rPr>
          <w:rFonts w:ascii="Tahoma" w:eastAsia="Calibri" w:hAnsi="Tahoma" w:cs="Tahoma"/>
          <w:sz w:val="16"/>
          <w:szCs w:val="18"/>
          <w:lang w:val="en-US"/>
        </w:rPr>
        <w:t xml:space="preserve">, in </w:t>
      </w:r>
      <w:r w:rsidR="00AB2211" w:rsidRPr="00B07901">
        <w:rPr>
          <w:rFonts w:ascii="Tahoma" w:eastAsia="Calibri" w:hAnsi="Tahoma" w:cs="Tahoma"/>
          <w:sz w:val="16"/>
          <w:szCs w:val="18"/>
          <w:lang w:val="en-US"/>
        </w:rPr>
        <w:t>English or French</w:t>
      </w:r>
      <w:r w:rsidRPr="00B07901">
        <w:rPr>
          <w:rFonts w:ascii="Tahoma" w:eastAsia="Calibri" w:hAnsi="Tahoma" w:cs="Tahoma"/>
          <w:sz w:val="16"/>
          <w:szCs w:val="18"/>
          <w:lang w:val="en-US"/>
        </w:rPr>
        <w:t xml:space="preserve">, and shall be exclusively sent to the following address: </w:t>
      </w:r>
      <w:bookmarkStart w:id="6" w:name="_Hlk148370191"/>
      <w:r w:rsidR="00654158">
        <w:rPr>
          <w:rFonts w:ascii="Tahoma" w:eastAsia="Calibri" w:hAnsi="Tahoma" w:cs="Tahoma"/>
          <w:sz w:val="16"/>
          <w:szCs w:val="18"/>
          <w:lang w:val="en-US"/>
        </w:rPr>
        <w:t>ohte@coe.int</w:t>
      </w:r>
      <w:bookmarkEnd w:id="6"/>
    </w:p>
    <w:p w14:paraId="4062550A" w14:textId="64882C0F" w:rsidR="00B07901" w:rsidRPr="00B07901" w:rsidRDefault="00B07901" w:rsidP="00B07901">
      <w:pPr>
        <w:autoSpaceDE w:val="0"/>
        <w:autoSpaceDN w:val="0"/>
        <w:adjustRightInd w:val="0"/>
        <w:spacing w:after="120" w:line="240" w:lineRule="auto"/>
        <w:jc w:val="both"/>
      </w:pPr>
      <w:r>
        <w:rPr>
          <w:rFonts w:ascii="Tahoma" w:hAnsi="Tahoma" w:cs="Tahoma"/>
          <w:sz w:val="16"/>
          <w:szCs w:val="18"/>
          <w:lang w:val="en-US"/>
        </w:rPr>
        <w:t>T</w:t>
      </w:r>
      <w:r w:rsidRPr="00B07901">
        <w:rPr>
          <w:rFonts w:ascii="Tahoma" w:hAnsi="Tahoma" w:cs="Tahoma"/>
          <w:sz w:val="16"/>
          <w:szCs w:val="18"/>
          <w:lang w:val="en-US"/>
        </w:rPr>
        <w:t>his address is to be used for questions only; for modalities of tendering, please refer to the below Article</w:t>
      </w:r>
      <w:r w:rsidRPr="00B07901">
        <w:rPr>
          <w:sz w:val="16"/>
          <w:szCs w:val="16"/>
        </w:rPr>
        <w:t>.</w:t>
      </w:r>
    </w:p>
    <w:p w14:paraId="3CB4E520" w14:textId="48D93A0B" w:rsidR="0095399B" w:rsidRPr="00C63811" w:rsidRDefault="002329E9" w:rsidP="0095399B">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8</w:t>
      </w:r>
      <w:r w:rsidR="0095399B" w:rsidRPr="00C63811">
        <w:rPr>
          <w:rFonts w:ascii="Tahoma" w:eastAsia="Times New Roman" w:hAnsi="Tahoma" w:cs="Tahoma"/>
          <w:b/>
          <w:sz w:val="16"/>
          <w:szCs w:val="18"/>
          <w:lang w:val="en-US"/>
        </w:rPr>
        <w:t xml:space="preserve"> – MODALITIES OF THE TENDERING</w:t>
      </w:r>
    </w:p>
    <w:p w14:paraId="1211CF8D" w14:textId="63A7C988" w:rsidR="00010831" w:rsidRPr="00010831" w:rsidRDefault="00010831" w:rsidP="00010831">
      <w:pPr>
        <w:tabs>
          <w:tab w:val="left" w:pos="567"/>
        </w:tabs>
        <w:spacing w:after="120" w:line="240" w:lineRule="auto"/>
        <w:rPr>
          <w:rFonts w:ascii="Tahoma" w:eastAsia="Times New Roman" w:hAnsi="Tahoma" w:cs="Tahoma"/>
          <w:b/>
          <w:sz w:val="16"/>
          <w:szCs w:val="18"/>
          <w:lang w:val="en-US"/>
        </w:rPr>
      </w:pPr>
      <w:r w:rsidRPr="00010831">
        <w:rPr>
          <w:rFonts w:ascii="Tahoma" w:eastAsia="Times New Roman" w:hAnsi="Tahoma" w:cs="Tahoma"/>
          <w:sz w:val="16"/>
          <w:szCs w:val="18"/>
          <w:lang w:val="en-US"/>
        </w:rPr>
        <w:t xml:space="preserve">Tenders must be sent to the Council of Europe </w:t>
      </w:r>
      <w:r w:rsidRPr="00010831">
        <w:rPr>
          <w:rFonts w:ascii="Tahoma" w:eastAsia="Times New Roman" w:hAnsi="Tahoma" w:cs="Tahoma"/>
          <w:b/>
          <w:sz w:val="16"/>
          <w:szCs w:val="18"/>
          <w:lang w:val="en-US"/>
        </w:rPr>
        <w:t>electronically.</w:t>
      </w:r>
    </w:p>
    <w:p w14:paraId="50540D05" w14:textId="5C397972" w:rsidR="00010831" w:rsidRPr="00010831" w:rsidRDefault="00010831" w:rsidP="00010831">
      <w:pPr>
        <w:tabs>
          <w:tab w:val="left" w:pos="567"/>
        </w:tabs>
        <w:spacing w:after="120" w:line="240" w:lineRule="auto"/>
        <w:rPr>
          <w:rFonts w:ascii="Tahoma" w:eastAsia="Times New Roman" w:hAnsi="Tahoma" w:cs="Tahoma"/>
          <w:sz w:val="16"/>
          <w:szCs w:val="18"/>
          <w:lang w:val="en-US"/>
        </w:rPr>
      </w:pPr>
      <w:bookmarkStart w:id="7" w:name="_Hlk106807336"/>
      <w:r w:rsidRPr="00010831">
        <w:rPr>
          <w:rFonts w:ascii="Tahoma" w:eastAsia="Times New Roman" w:hAnsi="Tahoma" w:cs="Tahoma"/>
          <w:b/>
          <w:sz w:val="16"/>
          <w:szCs w:val="18"/>
          <w:lang w:val="en-US"/>
        </w:rPr>
        <w:t>Electronic copies</w:t>
      </w:r>
      <w:r w:rsidRPr="00010831">
        <w:rPr>
          <w:rFonts w:ascii="Tahoma" w:eastAsia="Times New Roman" w:hAnsi="Tahoma" w:cs="Tahoma"/>
          <w:sz w:val="16"/>
          <w:szCs w:val="18"/>
          <w:lang w:val="en-US"/>
        </w:rPr>
        <w:t xml:space="preserve"> shall be sent </w:t>
      </w:r>
      <w:r w:rsidRPr="00746A21">
        <w:rPr>
          <w:rFonts w:ascii="Tahoma" w:eastAsia="Times New Roman" w:hAnsi="Tahoma" w:cs="Tahoma"/>
          <w:sz w:val="16"/>
          <w:szCs w:val="18"/>
          <w:u w:val="single"/>
          <w:lang w:val="en-US"/>
        </w:rPr>
        <w:t>only</w:t>
      </w:r>
      <w:r w:rsidRPr="00746A21">
        <w:rPr>
          <w:rFonts w:ascii="Tahoma" w:eastAsia="Times New Roman" w:hAnsi="Tahoma" w:cs="Tahoma"/>
          <w:sz w:val="16"/>
          <w:szCs w:val="18"/>
          <w:lang w:val="en-US"/>
        </w:rPr>
        <w:t xml:space="preserve"> to </w:t>
      </w:r>
      <w:hyperlink r:id="rId18" w:history="1">
        <w:r w:rsidR="00F80EFE" w:rsidRPr="00746A21">
          <w:rPr>
            <w:rStyle w:val="Hyperlink"/>
            <w:sz w:val="18"/>
            <w:szCs w:val="18"/>
          </w:rPr>
          <w:t>cdm</w:t>
        </w:r>
        <w:r w:rsidR="00F80EFE" w:rsidRPr="00746A21">
          <w:rPr>
            <w:rStyle w:val="Hyperlink"/>
            <w:rFonts w:cstheme="minorHAnsi"/>
            <w:sz w:val="18"/>
            <w:szCs w:val="18"/>
          </w:rPr>
          <w:t>@</w:t>
        </w:r>
        <w:r w:rsidR="00F80EFE" w:rsidRPr="00746A21">
          <w:rPr>
            <w:rStyle w:val="Hyperlink"/>
            <w:sz w:val="18"/>
            <w:szCs w:val="18"/>
          </w:rPr>
          <w:t>coe.int</w:t>
        </w:r>
      </w:hyperlink>
      <w:r w:rsidR="00F80EFE" w:rsidRPr="00746A21">
        <w:t xml:space="preserve"> </w:t>
      </w:r>
      <w:r w:rsidRPr="00746A21">
        <w:rPr>
          <w:rFonts w:ascii="Tahoma" w:eastAsia="Times New Roman" w:hAnsi="Tahoma" w:cs="Tahoma"/>
          <w:sz w:val="16"/>
          <w:szCs w:val="18"/>
          <w:lang w:val="en-US"/>
        </w:rPr>
        <w:t>with reference no.</w:t>
      </w:r>
      <w:r w:rsidRPr="00746A21">
        <w:rPr>
          <w:rFonts w:ascii="Tahoma" w:eastAsia="Times New Roman" w:hAnsi="Tahoma" w:cs="Tahoma"/>
          <w:b/>
          <w:bCs/>
          <w:sz w:val="16"/>
          <w:szCs w:val="18"/>
          <w:lang w:val="en-US"/>
        </w:rPr>
        <w:t xml:space="preserve"> </w:t>
      </w:r>
      <w:r w:rsidRPr="00746A21">
        <w:rPr>
          <w:rFonts w:ascii="Tahoma" w:eastAsia="Times New Roman" w:hAnsi="Tahoma" w:cs="Tahoma"/>
          <w:b/>
          <w:bCs/>
          <w:sz w:val="16"/>
          <w:szCs w:val="18"/>
          <w:u w:val="single"/>
          <w:lang w:val="en-US"/>
        </w:rPr>
        <w:t>20</w:t>
      </w:r>
      <w:r w:rsidR="00055A4F" w:rsidRPr="00746A21">
        <w:rPr>
          <w:rFonts w:ascii="Tahoma" w:eastAsia="Times New Roman" w:hAnsi="Tahoma" w:cs="Tahoma"/>
          <w:b/>
          <w:bCs/>
          <w:sz w:val="16"/>
          <w:szCs w:val="18"/>
          <w:u w:val="single"/>
          <w:lang w:val="en-US"/>
        </w:rPr>
        <w:t>23</w:t>
      </w:r>
      <w:r w:rsidRPr="00746A21">
        <w:rPr>
          <w:rFonts w:ascii="Tahoma" w:eastAsia="Times New Roman" w:hAnsi="Tahoma" w:cs="Tahoma"/>
          <w:b/>
          <w:bCs/>
          <w:sz w:val="16"/>
          <w:szCs w:val="18"/>
          <w:u w:val="single"/>
          <w:lang w:val="en-US"/>
        </w:rPr>
        <w:t>AO</w:t>
      </w:r>
      <w:r w:rsidR="00654158" w:rsidRPr="00746A21">
        <w:rPr>
          <w:rFonts w:ascii="Tahoma" w:eastAsia="Times New Roman" w:hAnsi="Tahoma" w:cs="Tahoma"/>
          <w:b/>
          <w:bCs/>
          <w:sz w:val="16"/>
          <w:szCs w:val="18"/>
          <w:u w:val="single"/>
          <w:lang w:val="en-US"/>
        </w:rPr>
        <w:t>88</w:t>
      </w:r>
      <w:r w:rsidRPr="00746A21">
        <w:rPr>
          <w:rFonts w:ascii="Tahoma" w:eastAsia="Times New Roman" w:hAnsi="Tahoma" w:cs="Tahoma"/>
          <w:sz w:val="16"/>
          <w:szCs w:val="18"/>
          <w:lang w:val="en-US"/>
        </w:rPr>
        <w:t xml:space="preserve"> in the subject field. Tenders</w:t>
      </w:r>
      <w:r w:rsidRPr="00010831">
        <w:rPr>
          <w:rFonts w:ascii="Tahoma" w:eastAsia="Times New Roman" w:hAnsi="Tahoma" w:cs="Tahoma"/>
          <w:sz w:val="16"/>
          <w:szCs w:val="18"/>
          <w:lang w:val="en-US"/>
        </w:rPr>
        <w:t xml:space="preserve"> submitted to another e-mail account will be excluded from the procedure.</w:t>
      </w:r>
    </w:p>
    <w:bookmarkEnd w:id="7"/>
    <w:p w14:paraId="05FE0AA7" w14:textId="0A92E3A8" w:rsidR="00E30689" w:rsidRPr="00C63811" w:rsidRDefault="002329E9" w:rsidP="00033E7D">
      <w:pPr>
        <w:tabs>
          <w:tab w:val="left" w:pos="567"/>
        </w:tabs>
        <w:spacing w:after="60" w:line="240" w:lineRule="auto"/>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9</w:t>
      </w:r>
      <w:r w:rsidR="00E30689" w:rsidRPr="00C63811">
        <w:rPr>
          <w:rFonts w:ascii="Tahoma" w:eastAsia="Times New Roman" w:hAnsi="Tahoma" w:cs="Tahoma"/>
          <w:b/>
          <w:caps/>
          <w:sz w:val="16"/>
          <w:szCs w:val="18"/>
          <w:lang w:val="en-US"/>
        </w:rPr>
        <w:t xml:space="preserve"> – Deadline for submission of tenders</w:t>
      </w:r>
    </w:p>
    <w:p w14:paraId="05FE0AA8" w14:textId="63C44FE4" w:rsidR="00E30689" w:rsidRPr="00C63811" w:rsidRDefault="00010831" w:rsidP="00E30689">
      <w:pPr>
        <w:tabs>
          <w:tab w:val="left" w:pos="567"/>
        </w:tabs>
        <w:spacing w:after="120" w:line="240" w:lineRule="auto"/>
        <w:jc w:val="both"/>
        <w:rPr>
          <w:rFonts w:ascii="Tahoma" w:eastAsia="Times New Roman" w:hAnsi="Tahoma" w:cs="Tahoma"/>
          <w:sz w:val="16"/>
          <w:szCs w:val="18"/>
          <w:lang w:val="en-US"/>
        </w:rPr>
      </w:pPr>
      <w:bookmarkStart w:id="8" w:name="_Hlk106807370"/>
      <w:r w:rsidRPr="00010831">
        <w:rPr>
          <w:rFonts w:ascii="Tahoma" w:eastAsia="Times New Roman" w:hAnsi="Tahoma" w:cs="Tahoma"/>
          <w:sz w:val="16"/>
          <w:szCs w:val="18"/>
          <w:lang w:val="en-US"/>
        </w:rPr>
        <w:t xml:space="preserve">The deadline for the submission of </w:t>
      </w:r>
      <w:r w:rsidRPr="00215036">
        <w:rPr>
          <w:rFonts w:ascii="Tahoma" w:eastAsia="Times New Roman" w:hAnsi="Tahoma" w:cs="Tahoma"/>
          <w:sz w:val="16"/>
          <w:szCs w:val="18"/>
          <w:lang w:val="en-US"/>
        </w:rPr>
        <w:t xml:space="preserve">tenders is </w:t>
      </w:r>
      <w:r w:rsidR="007F74EA">
        <w:rPr>
          <w:rFonts w:ascii="Tahoma" w:eastAsia="Times New Roman" w:hAnsi="Tahoma" w:cs="Tahoma"/>
          <w:sz w:val="16"/>
          <w:szCs w:val="18"/>
          <w:lang w:val="en-US"/>
        </w:rPr>
        <w:t>20</w:t>
      </w:r>
      <w:r w:rsidRPr="00215036">
        <w:rPr>
          <w:rFonts w:ascii="Tahoma" w:eastAsia="Times New Roman" w:hAnsi="Tahoma" w:cs="Tahoma"/>
          <w:sz w:val="16"/>
          <w:szCs w:val="18"/>
          <w:lang w:val="en-US"/>
        </w:rPr>
        <w:t xml:space="preserve"> </w:t>
      </w:r>
      <w:r w:rsidR="00055A4F" w:rsidRPr="00215036">
        <w:rPr>
          <w:rFonts w:ascii="Tahoma" w:eastAsia="Times New Roman" w:hAnsi="Tahoma" w:cs="Tahoma"/>
          <w:sz w:val="16"/>
          <w:szCs w:val="18"/>
          <w:lang w:val="en-US"/>
        </w:rPr>
        <w:t>December</w:t>
      </w:r>
      <w:r w:rsidRPr="00215036">
        <w:rPr>
          <w:rFonts w:ascii="Tahoma" w:eastAsia="Times New Roman" w:hAnsi="Tahoma" w:cs="Tahoma"/>
          <w:sz w:val="16"/>
          <w:szCs w:val="18"/>
          <w:lang w:val="en-US"/>
        </w:rPr>
        <w:t xml:space="preserve"> </w:t>
      </w:r>
      <w:r w:rsidR="00055A4F" w:rsidRPr="00215036">
        <w:rPr>
          <w:rFonts w:ascii="Tahoma" w:eastAsia="Times New Roman" w:hAnsi="Tahoma" w:cs="Tahoma"/>
          <w:sz w:val="16"/>
          <w:szCs w:val="18"/>
          <w:lang w:val="en-US"/>
        </w:rPr>
        <w:t>2023</w:t>
      </w:r>
      <w:r w:rsidRPr="00010831">
        <w:rPr>
          <w:rFonts w:ascii="Tahoma" w:eastAsia="Times New Roman" w:hAnsi="Tahoma" w:cs="Tahoma"/>
          <w:sz w:val="16"/>
          <w:szCs w:val="18"/>
          <w:lang w:val="en-US"/>
        </w:rPr>
        <w:t xml:space="preserve"> by 23:59 CET.</w:t>
      </w:r>
      <w:bookmarkEnd w:id="8"/>
    </w:p>
    <w:p w14:paraId="05FE0AA9" w14:textId="711104DD" w:rsidR="00E30689" w:rsidRPr="00C63811" w:rsidRDefault="002329E9" w:rsidP="00033E7D">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10</w:t>
      </w:r>
      <w:r w:rsidR="00E30689" w:rsidRPr="00C63811">
        <w:rPr>
          <w:rFonts w:ascii="Tahoma" w:eastAsia="Times New Roman" w:hAnsi="Tahoma" w:cs="Tahoma"/>
          <w:b/>
          <w:sz w:val="16"/>
          <w:szCs w:val="18"/>
          <w:lang w:val="en-US"/>
        </w:rPr>
        <w:t xml:space="preserve"> – ASSESSMENT OF TENDERS</w:t>
      </w:r>
    </w:p>
    <w:p w14:paraId="3CD4904E" w14:textId="7E958A11" w:rsidR="0024234A" w:rsidRDefault="00E30689" w:rsidP="00F44741">
      <w:pPr>
        <w:autoSpaceDE w:val="0"/>
        <w:autoSpaceDN w:val="0"/>
        <w:adjustRightInd w:val="0"/>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Tenders shall be assessed in accordance with Rule 13</w:t>
      </w:r>
      <w:r w:rsidR="00A10DCD">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A10DCD">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A10DCD">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 Assessment shall be based upon the criteria as detailed in the Terms of Reference.</w:t>
      </w:r>
    </w:p>
    <w:p w14:paraId="13B3CACF" w14:textId="73782097" w:rsidR="00B67662" w:rsidRDefault="00B67662" w:rsidP="00F44741">
      <w:pPr>
        <w:autoSpaceDE w:val="0"/>
        <w:autoSpaceDN w:val="0"/>
        <w:adjustRightInd w:val="0"/>
        <w:spacing w:after="0" w:line="240" w:lineRule="auto"/>
        <w:rPr>
          <w:rFonts w:ascii="Tahoma" w:eastAsia="Times New Roman" w:hAnsi="Tahoma" w:cs="Tahoma"/>
          <w:sz w:val="16"/>
          <w:szCs w:val="18"/>
          <w:lang w:val="en-US"/>
        </w:rPr>
      </w:pPr>
    </w:p>
    <w:p w14:paraId="7AA0E524" w14:textId="77777777" w:rsidR="00B67662" w:rsidRPr="00475970" w:rsidRDefault="00B67662" w:rsidP="00B67662">
      <w:pPr>
        <w:tabs>
          <w:tab w:val="left" w:pos="567"/>
        </w:tabs>
        <w:spacing w:after="6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1</w:t>
      </w:r>
      <w:r>
        <w:rPr>
          <w:rFonts w:ascii="Tahoma" w:eastAsia="Times New Roman" w:hAnsi="Tahoma" w:cs="Tahoma"/>
          <w:b/>
          <w:sz w:val="16"/>
          <w:szCs w:val="18"/>
          <w:lang w:val="en-US"/>
        </w:rPr>
        <w:t>1</w:t>
      </w:r>
      <w:r w:rsidRPr="00367DFE">
        <w:rPr>
          <w:rFonts w:ascii="Tahoma" w:eastAsia="Times New Roman" w:hAnsi="Tahoma" w:cs="Tahoma"/>
          <w:b/>
          <w:sz w:val="16"/>
          <w:szCs w:val="18"/>
          <w:lang w:val="en-US"/>
        </w:rPr>
        <w:t xml:space="preserve"> – </w:t>
      </w:r>
      <w:r>
        <w:rPr>
          <w:rFonts w:ascii="Tahoma" w:eastAsia="Times New Roman" w:hAnsi="Tahoma" w:cs="Tahoma"/>
          <w:b/>
          <w:sz w:val="16"/>
          <w:szCs w:val="18"/>
          <w:lang w:val="en-US"/>
        </w:rPr>
        <w:t>NEGOTIATIONS</w:t>
      </w:r>
    </w:p>
    <w:p w14:paraId="098388DF" w14:textId="77777777" w:rsidR="00B67662" w:rsidRPr="00475970" w:rsidRDefault="00B67662" w:rsidP="00B67662">
      <w:pPr>
        <w:autoSpaceDE w:val="0"/>
        <w:autoSpaceDN w:val="0"/>
        <w:adjustRightInd w:val="0"/>
        <w:spacing w:after="0" w:line="240" w:lineRule="auto"/>
        <w:rPr>
          <w:rFonts w:ascii="Tahoma" w:eastAsia="Times New Roman" w:hAnsi="Tahoma" w:cs="Tahoma"/>
          <w:sz w:val="16"/>
          <w:szCs w:val="18"/>
        </w:rPr>
      </w:pPr>
      <w:r w:rsidRPr="00475970">
        <w:rPr>
          <w:rFonts w:ascii="Tahoma" w:eastAsia="Times New Roman" w:hAnsi="Tahoma" w:cs="Tahoma"/>
          <w:sz w:val="16"/>
          <w:szCs w:val="18"/>
        </w:rPr>
        <w:t xml:space="preserve">The Council reserves the right to </w:t>
      </w:r>
      <w:proofErr w:type="gramStart"/>
      <w:r w:rsidRPr="00475970">
        <w:rPr>
          <w:rFonts w:ascii="Tahoma" w:eastAsia="Times New Roman" w:hAnsi="Tahoma" w:cs="Tahoma"/>
          <w:sz w:val="16"/>
          <w:szCs w:val="18"/>
        </w:rPr>
        <w:t>hold negotiations</w:t>
      </w:r>
      <w:proofErr w:type="gramEnd"/>
      <w:r w:rsidRPr="00475970">
        <w:rPr>
          <w:rFonts w:ascii="Tahoma" w:eastAsia="Times New Roman" w:hAnsi="Tahoma" w:cs="Tahoma"/>
          <w:sz w:val="16"/>
          <w:szCs w:val="18"/>
        </w:rPr>
        <w:t xml:space="preserve"> with the bidders in accordance with Article 20 of Rule 1395.</w:t>
      </w:r>
    </w:p>
    <w:p w14:paraId="6287464D" w14:textId="77777777" w:rsidR="00B67662" w:rsidRPr="00B67662" w:rsidRDefault="00B67662" w:rsidP="00F44741">
      <w:pPr>
        <w:autoSpaceDE w:val="0"/>
        <w:autoSpaceDN w:val="0"/>
        <w:adjustRightInd w:val="0"/>
        <w:spacing w:after="0" w:line="240" w:lineRule="auto"/>
        <w:rPr>
          <w:rFonts w:ascii="Tahoma" w:eastAsia="Times New Roman" w:hAnsi="Tahoma" w:cs="Tahoma"/>
          <w:sz w:val="16"/>
          <w:szCs w:val="18"/>
        </w:rPr>
      </w:pPr>
    </w:p>
    <w:p w14:paraId="204B2937" w14:textId="77777777" w:rsidR="004337A1" w:rsidRPr="00C63811" w:rsidRDefault="004337A1" w:rsidP="00F44741">
      <w:pPr>
        <w:autoSpaceDE w:val="0"/>
        <w:autoSpaceDN w:val="0"/>
        <w:adjustRightInd w:val="0"/>
        <w:spacing w:after="0" w:line="240" w:lineRule="auto"/>
        <w:rPr>
          <w:rFonts w:ascii="Tahoma" w:eastAsia="Times New Roman" w:hAnsi="Tahoma" w:cs="Tahoma"/>
          <w:sz w:val="16"/>
          <w:szCs w:val="18"/>
          <w:lang w:val="en-US"/>
        </w:rPr>
      </w:pPr>
    </w:p>
    <w:p w14:paraId="020AA381" w14:textId="1EC9A5B4" w:rsidR="00F44741" w:rsidRPr="00C63811" w:rsidRDefault="00F44741" w:rsidP="0024234A">
      <w:pPr>
        <w:autoSpaceDE w:val="0"/>
        <w:autoSpaceDN w:val="0"/>
        <w:adjustRightInd w:val="0"/>
        <w:spacing w:after="0" w:line="240" w:lineRule="auto"/>
        <w:jc w:val="center"/>
        <w:rPr>
          <w:rFonts w:ascii="Tahoma" w:eastAsia="Calibri" w:hAnsi="Tahoma" w:cs="Tahoma"/>
          <w:sz w:val="14"/>
          <w:szCs w:val="16"/>
          <w:lang w:val="en-US"/>
        </w:rPr>
      </w:pPr>
      <w:r w:rsidRPr="00C63811">
        <w:rPr>
          <w:rFonts w:ascii="Tahoma" w:eastAsia="Calibri" w:hAnsi="Tahoma" w:cs="Tahoma"/>
          <w:sz w:val="14"/>
          <w:szCs w:val="16"/>
          <w:lang w:val="en-US"/>
        </w:rPr>
        <w:t>* * *</w:t>
      </w:r>
    </w:p>
    <w:p w14:paraId="05FE0AAA" w14:textId="77777777" w:rsidR="00FA0E7C" w:rsidRPr="00C63811" w:rsidRDefault="00FA0E7C" w:rsidP="00FA0E7C">
      <w:pPr>
        <w:tabs>
          <w:tab w:val="left" w:pos="567"/>
        </w:tabs>
        <w:spacing w:after="120" w:line="240" w:lineRule="auto"/>
        <w:jc w:val="both"/>
        <w:rPr>
          <w:rFonts w:ascii="Tahoma" w:eastAsia="Times New Roman" w:hAnsi="Tahoma" w:cs="Tahoma"/>
          <w:sz w:val="16"/>
          <w:szCs w:val="18"/>
          <w:lang w:val="en-US"/>
        </w:rPr>
      </w:pPr>
    </w:p>
    <w:p w14:paraId="05FE0AAC" w14:textId="77777777" w:rsidR="007D22E4" w:rsidRPr="00C63811" w:rsidRDefault="007D22E4" w:rsidP="0024234A">
      <w:pPr>
        <w:spacing w:before="100" w:beforeAutospacing="1" w:after="100" w:afterAutospacing="1" w:line="240" w:lineRule="auto"/>
        <w:jc w:val="center"/>
        <w:outlineLvl w:val="0"/>
        <w:rPr>
          <w:rFonts w:ascii="Tahoma" w:eastAsia="Times New Roman" w:hAnsi="Tahoma" w:cs="Tahoma"/>
          <w:b/>
          <w:bCs/>
          <w:kern w:val="36"/>
          <w:sz w:val="20"/>
          <w:lang w:val="en-US"/>
        </w:rPr>
        <w:sectPr w:rsidR="007D22E4" w:rsidRPr="00C63811" w:rsidSect="004337A1">
          <w:type w:val="continuous"/>
          <w:pgSz w:w="11907" w:h="16839" w:code="9"/>
          <w:pgMar w:top="993" w:right="1134" w:bottom="1440" w:left="1134" w:header="708" w:footer="708" w:gutter="0"/>
          <w:cols w:num="2" w:space="283"/>
          <w:titlePg/>
          <w:docGrid w:linePitch="360"/>
        </w:sectPr>
      </w:pPr>
      <w:bookmarkStart w:id="9" w:name="_Toc392063550"/>
    </w:p>
    <w:bookmarkEnd w:id="9"/>
    <w:p w14:paraId="05FE0AAD" w14:textId="77777777" w:rsidR="008A4C67" w:rsidRPr="00C63811" w:rsidRDefault="008A4C67" w:rsidP="008A4C67">
      <w:pPr>
        <w:spacing w:after="0" w:line="240" w:lineRule="auto"/>
        <w:rPr>
          <w:rFonts w:ascii="Tahoma" w:hAnsi="Tahoma" w:cs="Tahoma"/>
          <w:sz w:val="20"/>
        </w:rPr>
        <w:sectPr w:rsidR="008A4C67" w:rsidRPr="00C63811" w:rsidSect="00EA04B0">
          <w:headerReference w:type="default" r:id="rId19"/>
          <w:headerReference w:type="first" r:id="rId20"/>
          <w:type w:val="continuous"/>
          <w:pgSz w:w="11907" w:h="16839" w:code="9"/>
          <w:pgMar w:top="1440" w:right="1440" w:bottom="1440" w:left="1440" w:header="426" w:footer="709" w:gutter="0"/>
          <w:cols w:space="708"/>
          <w:titlePg/>
          <w:docGrid w:linePitch="360"/>
        </w:sectPr>
      </w:pPr>
    </w:p>
    <w:p w14:paraId="05FE0AAE" w14:textId="77777777" w:rsidR="008A4C67" w:rsidRPr="00C63811" w:rsidRDefault="008A4C67" w:rsidP="00C32B62">
      <w:pPr>
        <w:keepLines/>
        <w:autoSpaceDE w:val="0"/>
        <w:autoSpaceDN w:val="0"/>
        <w:adjustRightInd w:val="0"/>
        <w:spacing w:after="60" w:line="240" w:lineRule="auto"/>
        <w:contextualSpacing/>
        <w:jc w:val="center"/>
        <w:rPr>
          <w:rFonts w:ascii="Tahoma" w:hAnsi="Tahoma" w:cs="Tahoma"/>
          <w:b/>
          <w:sz w:val="40"/>
          <w:szCs w:val="50"/>
        </w:rPr>
      </w:pPr>
      <w:r w:rsidRPr="00C63811">
        <w:rPr>
          <w:rFonts w:ascii="Tahoma" w:hAnsi="Tahoma" w:cs="Tahoma"/>
          <w:b/>
          <w:sz w:val="40"/>
          <w:szCs w:val="50"/>
        </w:rPr>
        <w:lastRenderedPageBreak/>
        <w:t>FINAL CHECK LIST</w:t>
      </w:r>
    </w:p>
    <w:p w14:paraId="05FE0AAF" w14:textId="77777777" w:rsidR="00C32B62" w:rsidRPr="00C63811"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b/>
          <w:sz w:val="48"/>
          <w:szCs w:val="50"/>
        </w:rPr>
      </w:pPr>
    </w:p>
    <w:p w14:paraId="05FE0AB0" w14:textId="77777777" w:rsidR="00C32B62" w:rsidRPr="00C63811"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sz w:val="18"/>
          <w:szCs w:val="20"/>
        </w:rPr>
      </w:pPr>
    </w:p>
    <w:p w14:paraId="05FE0AB1" w14:textId="77777777" w:rsidR="008A4C67" w:rsidRPr="00C63811" w:rsidRDefault="008A4C67" w:rsidP="00084E6C">
      <w:pPr>
        <w:keepLines/>
        <w:numPr>
          <w:ilvl w:val="0"/>
          <w:numId w:val="6"/>
        </w:numPr>
        <w:tabs>
          <w:tab w:val="left" w:pos="284"/>
        </w:tabs>
        <w:autoSpaceDE w:val="0"/>
        <w:autoSpaceDN w:val="0"/>
        <w:adjustRightInd w:val="0"/>
        <w:spacing w:after="60" w:line="240" w:lineRule="auto"/>
        <w:ind w:left="0" w:firstLine="0"/>
        <w:contextualSpacing/>
        <w:rPr>
          <w:rFonts w:ascii="Tahoma" w:hAnsi="Tahoma" w:cs="Tahoma"/>
          <w:b/>
          <w:szCs w:val="24"/>
        </w:rPr>
      </w:pPr>
      <w:r w:rsidRPr="00C63811">
        <w:rPr>
          <w:rFonts w:ascii="Tahoma" w:hAnsi="Tahoma" w:cs="Tahoma"/>
          <w:b/>
          <w:szCs w:val="24"/>
        </w:rPr>
        <w:t>BEFORE SENDING YOUR TENDER, CHECK THAT IT INCLUDES:</w:t>
      </w:r>
    </w:p>
    <w:p w14:paraId="05FE0AB2" w14:textId="77777777" w:rsidR="008A4C67" w:rsidRPr="00C63811" w:rsidRDefault="008A4C67" w:rsidP="008A4C67">
      <w:pPr>
        <w:keepLines/>
        <w:autoSpaceDE w:val="0"/>
        <w:autoSpaceDN w:val="0"/>
        <w:adjustRightInd w:val="0"/>
        <w:spacing w:after="60" w:line="240" w:lineRule="auto"/>
        <w:contextualSpacing/>
        <w:jc w:val="both"/>
        <w:rPr>
          <w:rFonts w:ascii="Tahoma" w:hAnsi="Tahoma" w:cs="Tahoma"/>
          <w:szCs w:val="28"/>
        </w:rPr>
      </w:pPr>
    </w:p>
    <w:p w14:paraId="06A84F44" w14:textId="77777777" w:rsidR="00055A4F" w:rsidRDefault="00643BA2" w:rsidP="00055A4F">
      <w:pPr>
        <w:keepLines/>
        <w:numPr>
          <w:ilvl w:val="0"/>
          <w:numId w:val="5"/>
        </w:numPr>
        <w:spacing w:after="0" w:line="240" w:lineRule="auto"/>
        <w:ind w:left="714" w:hanging="357"/>
        <w:jc w:val="both"/>
        <w:rPr>
          <w:rFonts w:ascii="Tahoma" w:eastAsia="Times New Roman" w:hAnsi="Tahoma" w:cs="Tahoma"/>
          <w:sz w:val="18"/>
          <w:lang w:val="en-US" w:eastAsia="fr-FR"/>
        </w:rPr>
      </w:pPr>
      <w:r>
        <w:rPr>
          <w:rFonts w:ascii="Tahoma" w:eastAsia="Times New Roman" w:hAnsi="Tahoma" w:cs="Tahoma"/>
          <w:b/>
          <w:sz w:val="18"/>
          <w:u w:val="single"/>
          <w:lang w:val="en-US" w:eastAsia="fr-FR"/>
        </w:rPr>
        <w:t>One</w:t>
      </w:r>
      <w:r w:rsidR="004337A1" w:rsidRPr="00C63811">
        <w:rPr>
          <w:rFonts w:ascii="Tahoma" w:eastAsia="Times New Roman" w:hAnsi="Tahoma" w:cs="Tahoma"/>
          <w:sz w:val="18"/>
          <w:lang w:val="en-US" w:eastAsia="fr-FR"/>
        </w:rPr>
        <w:t xml:space="preserve"> </w:t>
      </w:r>
      <w:r w:rsidR="004337A1" w:rsidRPr="00643BA2">
        <w:rPr>
          <w:rFonts w:ascii="Tahoma" w:eastAsia="Times New Roman" w:hAnsi="Tahoma" w:cs="Tahoma"/>
          <w:b/>
          <w:bCs/>
          <w:sz w:val="18"/>
          <w:lang w:val="en-US" w:eastAsia="fr-FR"/>
        </w:rPr>
        <w:t>completed and signed copies of the Act of Engagement</w:t>
      </w:r>
      <w:r w:rsidR="004337A1" w:rsidRPr="00C63811">
        <w:rPr>
          <w:rFonts w:ascii="Tahoma" w:eastAsia="Times New Roman" w:hAnsi="Tahoma" w:cs="Tahoma"/>
          <w:sz w:val="18"/>
          <w:lang w:val="en-US" w:eastAsia="fr-FR"/>
        </w:rPr>
        <w:t>.</w:t>
      </w:r>
    </w:p>
    <w:p w14:paraId="5B70ECBE" w14:textId="77777777" w:rsidR="00055A4F" w:rsidRDefault="00055A4F" w:rsidP="00055A4F">
      <w:pPr>
        <w:keepLines/>
        <w:numPr>
          <w:ilvl w:val="0"/>
          <w:numId w:val="5"/>
        </w:numPr>
        <w:spacing w:after="0" w:line="240" w:lineRule="auto"/>
        <w:ind w:left="714" w:hanging="357"/>
        <w:jc w:val="both"/>
        <w:rPr>
          <w:rFonts w:ascii="Tahoma" w:eastAsia="Times New Roman" w:hAnsi="Tahoma" w:cs="Tahoma"/>
          <w:sz w:val="18"/>
          <w:lang w:val="en-US" w:eastAsia="fr-FR"/>
        </w:rPr>
      </w:pPr>
      <w:r w:rsidRPr="00055A4F">
        <w:rPr>
          <w:rFonts w:ascii="Tahoma" w:hAnsi="Tahoma" w:cs="Tahoma"/>
          <w:color w:val="000000" w:themeColor="text1"/>
          <w:sz w:val="18"/>
        </w:rPr>
        <w:t xml:space="preserve">A motivation letter, describing how the tenderer meets the requirements of the expected service (see Section B above); </w:t>
      </w:r>
    </w:p>
    <w:p w14:paraId="4FC00956" w14:textId="77777777" w:rsidR="00055A4F" w:rsidRDefault="00055A4F" w:rsidP="00055A4F">
      <w:pPr>
        <w:keepLines/>
        <w:numPr>
          <w:ilvl w:val="0"/>
          <w:numId w:val="5"/>
        </w:numPr>
        <w:spacing w:after="0" w:line="240" w:lineRule="auto"/>
        <w:ind w:left="714" w:hanging="357"/>
        <w:jc w:val="both"/>
        <w:rPr>
          <w:rFonts w:ascii="Tahoma" w:eastAsia="Times New Roman" w:hAnsi="Tahoma" w:cs="Tahoma"/>
          <w:sz w:val="18"/>
          <w:lang w:val="en-US" w:eastAsia="fr-FR"/>
        </w:rPr>
      </w:pPr>
      <w:r w:rsidRPr="00055A4F">
        <w:rPr>
          <w:rFonts w:ascii="Tahoma" w:hAnsi="Tahoma" w:cs="Tahoma"/>
          <w:color w:val="000000" w:themeColor="text1"/>
          <w:sz w:val="18"/>
        </w:rPr>
        <w:t xml:space="preserve">A detailed CV, preferably in </w:t>
      </w:r>
      <w:proofErr w:type="spellStart"/>
      <w:r w:rsidRPr="00055A4F">
        <w:rPr>
          <w:rFonts w:ascii="Tahoma" w:hAnsi="Tahoma" w:cs="Tahoma"/>
          <w:color w:val="000000" w:themeColor="text1"/>
          <w:sz w:val="18"/>
        </w:rPr>
        <w:t>Europass</w:t>
      </w:r>
      <w:proofErr w:type="spellEnd"/>
      <w:r w:rsidRPr="00055A4F">
        <w:rPr>
          <w:rFonts w:ascii="Tahoma" w:hAnsi="Tahoma" w:cs="Tahoma"/>
          <w:color w:val="000000" w:themeColor="text1"/>
          <w:sz w:val="18"/>
        </w:rPr>
        <w:t xml:space="preserve"> Format, outlining tenderer’s educational qualifications, professional engagements, and a list of relevant work undertaken; </w:t>
      </w:r>
    </w:p>
    <w:p w14:paraId="260BB130" w14:textId="77777777" w:rsidR="00055A4F" w:rsidRDefault="00055A4F" w:rsidP="00055A4F">
      <w:pPr>
        <w:keepLines/>
        <w:numPr>
          <w:ilvl w:val="0"/>
          <w:numId w:val="5"/>
        </w:numPr>
        <w:spacing w:after="0" w:line="240" w:lineRule="auto"/>
        <w:ind w:left="714" w:hanging="357"/>
        <w:jc w:val="both"/>
        <w:rPr>
          <w:rFonts w:ascii="Tahoma" w:eastAsia="Times New Roman" w:hAnsi="Tahoma" w:cs="Tahoma"/>
          <w:sz w:val="18"/>
          <w:lang w:val="en-US" w:eastAsia="fr-FR"/>
        </w:rPr>
      </w:pPr>
      <w:r w:rsidRPr="00055A4F">
        <w:rPr>
          <w:rFonts w:ascii="Tahoma" w:hAnsi="Tahoma" w:cs="Tahoma"/>
          <w:color w:val="000000" w:themeColor="text1"/>
          <w:sz w:val="18"/>
        </w:rPr>
        <w:t>Two relevant references, from current or previous employers or clients (name, surname, title, phone number or e-mail).</w:t>
      </w:r>
    </w:p>
    <w:p w14:paraId="4CBCF6D9" w14:textId="77777777" w:rsidR="00055A4F" w:rsidRDefault="00055A4F" w:rsidP="00055A4F">
      <w:pPr>
        <w:keepLines/>
        <w:numPr>
          <w:ilvl w:val="0"/>
          <w:numId w:val="5"/>
        </w:numPr>
        <w:spacing w:after="0" w:line="240" w:lineRule="auto"/>
        <w:ind w:left="714" w:hanging="357"/>
        <w:jc w:val="both"/>
        <w:rPr>
          <w:rFonts w:ascii="Tahoma" w:eastAsia="Times New Roman" w:hAnsi="Tahoma" w:cs="Tahoma"/>
          <w:sz w:val="18"/>
          <w:lang w:val="en-US" w:eastAsia="fr-FR"/>
        </w:rPr>
      </w:pPr>
      <w:r w:rsidRPr="00055A4F">
        <w:rPr>
          <w:rFonts w:ascii="Tahoma" w:hAnsi="Tahoma" w:cs="Tahoma"/>
          <w:color w:val="000000" w:themeColor="text1"/>
          <w:sz w:val="18"/>
        </w:rPr>
        <w:t>For legal persons only, registration documents;</w:t>
      </w:r>
    </w:p>
    <w:p w14:paraId="23468AEB" w14:textId="35BDC861" w:rsidR="00055A4F" w:rsidRPr="00055A4F" w:rsidRDefault="00055A4F" w:rsidP="00055A4F">
      <w:pPr>
        <w:keepLines/>
        <w:numPr>
          <w:ilvl w:val="0"/>
          <w:numId w:val="5"/>
        </w:numPr>
        <w:spacing w:after="0" w:line="240" w:lineRule="auto"/>
        <w:ind w:left="714" w:hanging="357"/>
        <w:jc w:val="both"/>
        <w:rPr>
          <w:rFonts w:ascii="Tahoma" w:eastAsia="Times New Roman" w:hAnsi="Tahoma" w:cs="Tahoma"/>
          <w:sz w:val="18"/>
          <w:lang w:val="en-US" w:eastAsia="fr-FR"/>
        </w:rPr>
      </w:pPr>
      <w:r w:rsidRPr="00055A4F">
        <w:rPr>
          <w:rFonts w:ascii="Tahoma" w:hAnsi="Tahoma" w:cs="Tahoma"/>
          <w:color w:val="000000" w:themeColor="text1"/>
          <w:sz w:val="18"/>
        </w:rPr>
        <w:t xml:space="preserve">For legal persons only, a detailed CV of the staff member(s) appointed to provide the deliverables, preferably in </w:t>
      </w:r>
      <w:proofErr w:type="spellStart"/>
      <w:r w:rsidRPr="00055A4F">
        <w:rPr>
          <w:rFonts w:ascii="Tahoma" w:hAnsi="Tahoma" w:cs="Tahoma"/>
          <w:color w:val="000000" w:themeColor="text1"/>
          <w:sz w:val="18"/>
        </w:rPr>
        <w:t>Europass</w:t>
      </w:r>
      <w:proofErr w:type="spellEnd"/>
      <w:r w:rsidRPr="00055A4F">
        <w:rPr>
          <w:rFonts w:ascii="Tahoma" w:hAnsi="Tahoma" w:cs="Tahoma"/>
          <w:color w:val="000000" w:themeColor="text1"/>
          <w:sz w:val="18"/>
        </w:rPr>
        <w:t xml:space="preserve"> Format, outlining the staff member(s) educational qualifications, professional engagements, and a list of relevant work undertaken.</w:t>
      </w:r>
    </w:p>
    <w:p w14:paraId="05FE0ABA" w14:textId="77777777" w:rsidR="00C32B62" w:rsidRPr="00C63811" w:rsidRDefault="00C32B62" w:rsidP="00F0681D">
      <w:pPr>
        <w:pStyle w:val="ListParagraph"/>
        <w:keepLines/>
        <w:autoSpaceDE w:val="0"/>
        <w:autoSpaceDN w:val="0"/>
        <w:adjustRightInd w:val="0"/>
        <w:spacing w:after="0" w:line="240" w:lineRule="auto"/>
        <w:jc w:val="both"/>
        <w:rPr>
          <w:rFonts w:ascii="Tahoma" w:hAnsi="Tahoma" w:cs="Tahoma"/>
          <w:sz w:val="18"/>
        </w:rPr>
      </w:pPr>
    </w:p>
    <w:p w14:paraId="05FE0ABB" w14:textId="77777777" w:rsidR="00C32B62" w:rsidRPr="00C63811" w:rsidRDefault="00C32B62" w:rsidP="00C32B62">
      <w:pPr>
        <w:pStyle w:val="ListParagraph"/>
        <w:keepLines/>
        <w:pBdr>
          <w:top w:val="single" w:sz="2" w:space="1" w:color="808080" w:themeColor="background1" w:themeShade="80"/>
        </w:pBdr>
        <w:autoSpaceDE w:val="0"/>
        <w:autoSpaceDN w:val="0"/>
        <w:adjustRightInd w:val="0"/>
        <w:spacing w:after="0" w:line="240" w:lineRule="auto"/>
        <w:ind w:left="0"/>
        <w:jc w:val="both"/>
        <w:rPr>
          <w:rFonts w:ascii="Tahoma" w:hAnsi="Tahoma" w:cs="Tahoma"/>
          <w:sz w:val="16"/>
          <w:szCs w:val="20"/>
        </w:rPr>
      </w:pPr>
    </w:p>
    <w:p w14:paraId="55A95EB6" w14:textId="2FB452CC" w:rsidR="00B62345" w:rsidRPr="00C63811" w:rsidRDefault="00B62345" w:rsidP="00B62345">
      <w:pPr>
        <w:pStyle w:val="ListParagraph"/>
        <w:numPr>
          <w:ilvl w:val="0"/>
          <w:numId w:val="6"/>
        </w:numPr>
        <w:tabs>
          <w:tab w:val="left" w:pos="284"/>
        </w:tabs>
        <w:spacing w:after="0" w:line="240" w:lineRule="auto"/>
        <w:ind w:left="284" w:hanging="284"/>
        <w:rPr>
          <w:rFonts w:ascii="Tahoma" w:eastAsia="Times New Roman" w:hAnsi="Tahoma" w:cs="Tahoma"/>
          <w:b/>
          <w:color w:val="000000"/>
          <w:szCs w:val="24"/>
          <w:lang w:val="en-US"/>
        </w:rPr>
      </w:pPr>
      <w:r w:rsidRPr="00C63811">
        <w:rPr>
          <w:rFonts w:ascii="Tahoma" w:eastAsia="Times New Roman" w:hAnsi="Tahoma" w:cs="Tahoma"/>
          <w:b/>
          <w:color w:val="000000"/>
          <w:szCs w:val="24"/>
          <w:lang w:val="en-US"/>
        </w:rPr>
        <w:t>HOW TO SEND TENDERS?</w:t>
      </w:r>
    </w:p>
    <w:p w14:paraId="5DA34D39" w14:textId="77777777" w:rsidR="00B62345" w:rsidRPr="00C63811" w:rsidRDefault="00B62345" w:rsidP="00B62345">
      <w:pPr>
        <w:tabs>
          <w:tab w:val="left" w:pos="567"/>
        </w:tabs>
        <w:spacing w:after="0" w:line="240" w:lineRule="auto"/>
        <w:ind w:left="284"/>
        <w:rPr>
          <w:rFonts w:ascii="Tahoma" w:eastAsia="Times New Roman" w:hAnsi="Tahoma" w:cs="Tahoma"/>
          <w:color w:val="000000"/>
          <w:sz w:val="18"/>
          <w:lang w:val="en-US"/>
        </w:rPr>
      </w:pPr>
    </w:p>
    <w:p w14:paraId="7353362A" w14:textId="77777777" w:rsidR="00975B4C" w:rsidRPr="00975B4C" w:rsidRDefault="00975B4C" w:rsidP="00975B4C">
      <w:pPr>
        <w:tabs>
          <w:tab w:val="left" w:pos="567"/>
        </w:tabs>
        <w:spacing w:after="0" w:line="240" w:lineRule="auto"/>
        <w:jc w:val="both"/>
        <w:rPr>
          <w:rFonts w:ascii="Tahoma" w:eastAsia="Times New Roman" w:hAnsi="Tahoma" w:cs="Tahoma"/>
          <w:b/>
          <w:sz w:val="18"/>
          <w:lang w:val="en-US"/>
        </w:rPr>
      </w:pPr>
      <w:r w:rsidRPr="00975B4C">
        <w:rPr>
          <w:rFonts w:ascii="Tahoma" w:eastAsia="Times New Roman" w:hAnsi="Tahoma" w:cs="Tahoma"/>
          <w:sz w:val="18"/>
          <w:lang w:val="en-US"/>
        </w:rPr>
        <w:t xml:space="preserve">Tenders must be sent to the Council of Europe </w:t>
      </w:r>
      <w:r w:rsidRPr="00975B4C">
        <w:rPr>
          <w:rFonts w:ascii="Tahoma" w:eastAsia="Times New Roman" w:hAnsi="Tahoma" w:cs="Tahoma"/>
          <w:b/>
          <w:sz w:val="18"/>
          <w:lang w:val="en-US"/>
        </w:rPr>
        <w:t>electronically.</w:t>
      </w:r>
    </w:p>
    <w:p w14:paraId="5A51D72D" w14:textId="2EFE5F77" w:rsidR="00975B4C" w:rsidRPr="00975B4C" w:rsidRDefault="00975B4C" w:rsidP="00975B4C">
      <w:pPr>
        <w:tabs>
          <w:tab w:val="left" w:pos="567"/>
        </w:tabs>
        <w:spacing w:after="0" w:line="240" w:lineRule="auto"/>
        <w:jc w:val="both"/>
        <w:rPr>
          <w:rFonts w:ascii="Tahoma" w:eastAsia="Times New Roman" w:hAnsi="Tahoma" w:cs="Tahoma"/>
          <w:bCs/>
          <w:sz w:val="18"/>
          <w:lang w:val="en-US"/>
        </w:rPr>
      </w:pPr>
      <w:r w:rsidRPr="00975B4C">
        <w:rPr>
          <w:rFonts w:ascii="Tahoma" w:eastAsia="Times New Roman" w:hAnsi="Tahoma" w:cs="Tahoma"/>
          <w:bCs/>
          <w:sz w:val="18"/>
          <w:lang w:val="en-US"/>
        </w:rPr>
        <w:t xml:space="preserve">Electronic copies shall be </w:t>
      </w:r>
      <w:r w:rsidRPr="00746A21">
        <w:rPr>
          <w:rFonts w:ascii="Tahoma" w:eastAsia="Times New Roman" w:hAnsi="Tahoma" w:cs="Tahoma"/>
          <w:bCs/>
          <w:sz w:val="18"/>
          <w:lang w:val="en-US"/>
        </w:rPr>
        <w:t xml:space="preserve">sent </w:t>
      </w:r>
      <w:r w:rsidRPr="00746A21">
        <w:rPr>
          <w:rFonts w:ascii="Tahoma" w:eastAsia="Times New Roman" w:hAnsi="Tahoma" w:cs="Tahoma"/>
          <w:bCs/>
          <w:sz w:val="18"/>
          <w:u w:val="single"/>
          <w:lang w:val="en-US"/>
        </w:rPr>
        <w:t>only</w:t>
      </w:r>
      <w:r w:rsidRPr="00746A21">
        <w:rPr>
          <w:rFonts w:ascii="Tahoma" w:eastAsia="Times New Roman" w:hAnsi="Tahoma" w:cs="Tahoma"/>
          <w:bCs/>
          <w:sz w:val="18"/>
          <w:lang w:val="en-US"/>
        </w:rPr>
        <w:t xml:space="preserve"> to </w:t>
      </w:r>
      <w:hyperlink r:id="rId21" w:history="1">
        <w:r w:rsidR="00200D7D" w:rsidRPr="00746A21">
          <w:rPr>
            <w:rStyle w:val="Hyperlink"/>
          </w:rPr>
          <w:t>cdm@coe.int</w:t>
        </w:r>
      </w:hyperlink>
      <w:r w:rsidR="00200D7D" w:rsidRPr="00746A21">
        <w:t xml:space="preserve"> </w:t>
      </w:r>
      <w:r w:rsidRPr="00746A21">
        <w:rPr>
          <w:rFonts w:ascii="Tahoma" w:eastAsia="Times New Roman" w:hAnsi="Tahoma" w:cs="Tahoma"/>
          <w:bCs/>
          <w:sz w:val="18"/>
          <w:lang w:val="en-US"/>
        </w:rPr>
        <w:t xml:space="preserve">with reference no. </w:t>
      </w:r>
      <w:r w:rsidRPr="00746A21">
        <w:rPr>
          <w:rFonts w:ascii="Tahoma" w:eastAsia="Times New Roman" w:hAnsi="Tahoma" w:cs="Tahoma"/>
          <w:b/>
          <w:sz w:val="18"/>
          <w:u w:val="single"/>
          <w:lang w:val="en-US"/>
        </w:rPr>
        <w:t>20</w:t>
      </w:r>
      <w:r w:rsidR="00055A4F" w:rsidRPr="00746A21">
        <w:rPr>
          <w:rFonts w:ascii="Tahoma" w:eastAsia="Times New Roman" w:hAnsi="Tahoma" w:cs="Tahoma"/>
          <w:b/>
          <w:sz w:val="18"/>
          <w:u w:val="single"/>
          <w:lang w:val="en-US"/>
        </w:rPr>
        <w:t>23</w:t>
      </w:r>
      <w:r w:rsidRPr="00746A21">
        <w:rPr>
          <w:rFonts w:ascii="Tahoma" w:eastAsia="Times New Roman" w:hAnsi="Tahoma" w:cs="Tahoma"/>
          <w:b/>
          <w:sz w:val="18"/>
          <w:u w:val="single"/>
          <w:lang w:val="en-US"/>
        </w:rPr>
        <w:t>AO</w:t>
      </w:r>
      <w:r w:rsidR="00200D7D" w:rsidRPr="00746A21">
        <w:rPr>
          <w:rFonts w:ascii="Tahoma" w:eastAsia="Times New Roman" w:hAnsi="Tahoma" w:cs="Tahoma"/>
          <w:b/>
          <w:sz w:val="18"/>
          <w:u w:val="single"/>
          <w:lang w:val="en-US"/>
        </w:rPr>
        <w:t>88</w:t>
      </w:r>
      <w:r w:rsidRPr="00746A21">
        <w:rPr>
          <w:rFonts w:ascii="Tahoma" w:eastAsia="Times New Roman" w:hAnsi="Tahoma" w:cs="Tahoma"/>
          <w:bCs/>
          <w:sz w:val="18"/>
          <w:lang w:val="en-US"/>
        </w:rPr>
        <w:t xml:space="preserve"> in the subject</w:t>
      </w:r>
      <w:r w:rsidRPr="00975B4C">
        <w:rPr>
          <w:rFonts w:ascii="Tahoma" w:eastAsia="Times New Roman" w:hAnsi="Tahoma" w:cs="Tahoma"/>
          <w:bCs/>
          <w:sz w:val="18"/>
          <w:lang w:val="en-US"/>
        </w:rPr>
        <w:t xml:space="preserve"> field. Tenders submitted to another e-mail account will be excluded from the procedure.</w:t>
      </w:r>
    </w:p>
    <w:p w14:paraId="10B8C52C" w14:textId="77777777" w:rsidR="00975B4C" w:rsidRPr="00975B4C" w:rsidRDefault="00975B4C" w:rsidP="00975B4C">
      <w:pPr>
        <w:tabs>
          <w:tab w:val="left" w:pos="567"/>
        </w:tabs>
        <w:spacing w:after="0" w:line="240" w:lineRule="auto"/>
        <w:jc w:val="both"/>
        <w:rPr>
          <w:rFonts w:ascii="Tahoma" w:eastAsia="Times New Roman" w:hAnsi="Tahoma" w:cs="Tahoma"/>
          <w:b/>
          <w:sz w:val="18"/>
          <w:lang w:val="en-US"/>
        </w:rPr>
      </w:pPr>
    </w:p>
    <w:p w14:paraId="1B70EB13" w14:textId="2DF8F7A6" w:rsidR="00975B4C" w:rsidRPr="00975B4C" w:rsidRDefault="00975B4C" w:rsidP="00975B4C">
      <w:pPr>
        <w:tabs>
          <w:tab w:val="left" w:pos="567"/>
        </w:tabs>
        <w:spacing w:after="0" w:line="240" w:lineRule="auto"/>
        <w:jc w:val="both"/>
        <w:rPr>
          <w:rFonts w:ascii="Tahoma" w:eastAsia="Times New Roman" w:hAnsi="Tahoma" w:cs="Tahoma"/>
          <w:sz w:val="18"/>
          <w:lang w:val="en-US"/>
        </w:rPr>
      </w:pPr>
      <w:r w:rsidRPr="00975B4C">
        <w:rPr>
          <w:rFonts w:ascii="Tahoma" w:eastAsia="Times New Roman" w:hAnsi="Tahoma" w:cs="Tahoma"/>
          <w:sz w:val="18"/>
          <w:lang w:val="en-US"/>
        </w:rPr>
        <w:t xml:space="preserve">The deadline for the submission of </w:t>
      </w:r>
      <w:r w:rsidRPr="00215036">
        <w:rPr>
          <w:rFonts w:ascii="Tahoma" w:eastAsia="Times New Roman" w:hAnsi="Tahoma" w:cs="Tahoma"/>
          <w:sz w:val="18"/>
          <w:lang w:val="en-US"/>
        </w:rPr>
        <w:t xml:space="preserve">tenders is </w:t>
      </w:r>
      <w:r w:rsidR="00200D7D" w:rsidRPr="00200D7D">
        <w:rPr>
          <w:rFonts w:ascii="Tahoma" w:eastAsia="Times New Roman" w:hAnsi="Tahoma" w:cs="Tahoma"/>
          <w:b/>
          <w:bCs/>
          <w:sz w:val="18"/>
          <w:lang w:val="en-US"/>
        </w:rPr>
        <w:t>20</w:t>
      </w:r>
      <w:r w:rsidRPr="00200D7D">
        <w:rPr>
          <w:rFonts w:ascii="Tahoma" w:eastAsia="Times New Roman" w:hAnsi="Tahoma" w:cs="Tahoma"/>
          <w:b/>
          <w:bCs/>
          <w:sz w:val="18"/>
          <w:lang w:val="en-US"/>
        </w:rPr>
        <w:t xml:space="preserve"> </w:t>
      </w:r>
      <w:r w:rsidR="00055A4F" w:rsidRPr="00200D7D">
        <w:rPr>
          <w:rFonts w:ascii="Tahoma" w:eastAsia="Times New Roman" w:hAnsi="Tahoma" w:cs="Tahoma"/>
          <w:b/>
          <w:bCs/>
          <w:sz w:val="18"/>
          <w:lang w:val="en-US"/>
        </w:rPr>
        <w:t>December</w:t>
      </w:r>
      <w:r w:rsidRPr="00200D7D">
        <w:rPr>
          <w:rFonts w:ascii="Tahoma" w:eastAsia="Times New Roman" w:hAnsi="Tahoma" w:cs="Tahoma"/>
          <w:b/>
          <w:bCs/>
          <w:sz w:val="18"/>
          <w:lang w:val="en-US"/>
        </w:rPr>
        <w:t xml:space="preserve"> 20</w:t>
      </w:r>
      <w:r w:rsidR="00055A4F" w:rsidRPr="00200D7D">
        <w:rPr>
          <w:rFonts w:ascii="Tahoma" w:eastAsia="Times New Roman" w:hAnsi="Tahoma" w:cs="Tahoma"/>
          <w:b/>
          <w:bCs/>
          <w:sz w:val="18"/>
          <w:lang w:val="en-US"/>
        </w:rPr>
        <w:t>23</w:t>
      </w:r>
      <w:r w:rsidRPr="00200D7D">
        <w:rPr>
          <w:rFonts w:ascii="Tahoma" w:eastAsia="Times New Roman" w:hAnsi="Tahoma" w:cs="Tahoma"/>
          <w:b/>
          <w:bCs/>
          <w:sz w:val="18"/>
          <w:lang w:val="en-US"/>
        </w:rPr>
        <w:t xml:space="preserve"> by 23:59 CET</w:t>
      </w:r>
      <w:r w:rsidRPr="00975B4C">
        <w:rPr>
          <w:rFonts w:ascii="Tahoma" w:eastAsia="Times New Roman" w:hAnsi="Tahoma" w:cs="Tahoma"/>
          <w:sz w:val="18"/>
          <w:lang w:val="en-US"/>
        </w:rPr>
        <w:t>.</w:t>
      </w:r>
    </w:p>
    <w:p w14:paraId="03A8CA3F" w14:textId="77777777" w:rsidR="00975B4C" w:rsidRPr="00C63811" w:rsidRDefault="00975B4C" w:rsidP="00B62345">
      <w:pPr>
        <w:tabs>
          <w:tab w:val="left" w:pos="567"/>
        </w:tabs>
        <w:spacing w:after="0" w:line="240" w:lineRule="auto"/>
        <w:jc w:val="both"/>
        <w:rPr>
          <w:rFonts w:ascii="Tahoma" w:eastAsia="Times New Roman" w:hAnsi="Tahoma" w:cs="Tahoma"/>
          <w:sz w:val="18"/>
          <w:lang w:val="en-US"/>
        </w:rPr>
      </w:pPr>
    </w:p>
    <w:p w14:paraId="05FE0AD6" w14:textId="77777777" w:rsidR="00C01282" w:rsidRPr="00C63811" w:rsidRDefault="00C01282" w:rsidP="00B62345">
      <w:pPr>
        <w:tabs>
          <w:tab w:val="left" w:pos="284"/>
        </w:tabs>
        <w:spacing w:after="0" w:line="240" w:lineRule="auto"/>
        <w:rPr>
          <w:rFonts w:ascii="Tahoma" w:hAnsi="Tahoma" w:cs="Tahoma"/>
          <w:b/>
          <w:sz w:val="16"/>
          <w:szCs w:val="20"/>
          <w:lang w:val="en-US"/>
        </w:rPr>
      </w:pPr>
    </w:p>
    <w:sectPr w:rsidR="00C01282" w:rsidRPr="00C63811" w:rsidSect="00884B80">
      <w:headerReference w:type="even" r:id="rId22"/>
      <w:headerReference w:type="default" r:id="rId23"/>
      <w:headerReference w:type="first" r:id="rId24"/>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E34AD" w14:textId="77777777" w:rsidR="0069683C" w:rsidRDefault="0069683C" w:rsidP="009C1F72">
      <w:pPr>
        <w:spacing w:after="0" w:line="240" w:lineRule="auto"/>
      </w:pPr>
      <w:r>
        <w:separator/>
      </w:r>
    </w:p>
  </w:endnote>
  <w:endnote w:type="continuationSeparator" w:id="0">
    <w:p w14:paraId="2B72045F" w14:textId="77777777" w:rsidR="0069683C" w:rsidRDefault="0069683C"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4" w14:textId="477ED6AB" w:rsidR="00C63811" w:rsidRDefault="00C63811">
    <w:pPr>
      <w:pStyle w:val="Footer"/>
      <w:jc w:val="center"/>
    </w:pPr>
  </w:p>
  <w:p w14:paraId="05FE0AE5" w14:textId="77777777" w:rsidR="00C63811" w:rsidRDefault="00C6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1710" w14:textId="77777777" w:rsidR="0069683C" w:rsidRDefault="0069683C" w:rsidP="009C1F72">
      <w:pPr>
        <w:spacing w:after="0" w:line="240" w:lineRule="auto"/>
      </w:pPr>
      <w:r>
        <w:separator/>
      </w:r>
    </w:p>
  </w:footnote>
  <w:footnote w:type="continuationSeparator" w:id="0">
    <w:p w14:paraId="1640B472" w14:textId="77777777" w:rsidR="0069683C" w:rsidRDefault="0069683C" w:rsidP="009C1F72">
      <w:pPr>
        <w:spacing w:after="0" w:line="240" w:lineRule="auto"/>
      </w:pPr>
      <w:r>
        <w:continuationSeparator/>
      </w:r>
    </w:p>
  </w:footnote>
  <w:footnote w:id="1">
    <w:p w14:paraId="61D75050" w14:textId="2E2B6F69" w:rsidR="00C63811" w:rsidRPr="006E5BC0" w:rsidRDefault="00C63811" w:rsidP="001867DE">
      <w:pPr>
        <w:spacing w:after="0" w:line="240" w:lineRule="auto"/>
        <w:jc w:val="both"/>
        <w:rPr>
          <w:rFonts w:ascii="Arial Narrow" w:hAnsi="Arial Narrow"/>
          <w:sz w:val="16"/>
          <w:szCs w:val="16"/>
        </w:rPr>
      </w:pPr>
      <w:r w:rsidRPr="006E5BC0">
        <w:rPr>
          <w:rStyle w:val="FootnoteReference"/>
          <w:rFonts w:ascii="Arial Narrow" w:hAnsi="Arial Narrow"/>
          <w:sz w:val="16"/>
          <w:szCs w:val="16"/>
        </w:rPr>
        <w:footnoteRef/>
      </w:r>
      <w:r w:rsidRPr="006E5BC0">
        <w:rPr>
          <w:rFonts w:ascii="Arial Narrow" w:hAnsi="Arial Narrow"/>
          <w:sz w:val="16"/>
          <w:szCs w:val="16"/>
        </w:rPr>
        <w:t xml:space="preserve"> It must strictly respect the fees indicated in Section A of the Act of Engagement as recorded by the Council of Europe. In case of non-compliance with the fees as indicated in the Act of Engagement, the Council of Europe reserves the right to terminate the Contract with the Service Provider, in all or in part.</w:t>
      </w:r>
    </w:p>
  </w:footnote>
  <w:footnote w:id="2">
    <w:p w14:paraId="3BE4518D" w14:textId="77777777" w:rsidR="00C63811" w:rsidRPr="006E5BC0" w:rsidRDefault="00C63811" w:rsidP="001867DE">
      <w:pPr>
        <w:keepLines/>
        <w:spacing w:after="0" w:line="240" w:lineRule="auto"/>
        <w:jc w:val="both"/>
        <w:rPr>
          <w:rFonts w:ascii="Arial Narrow" w:eastAsia="Times New Roman" w:hAnsi="Arial Narrow" w:cs="Times New Roman"/>
          <w:sz w:val="16"/>
          <w:szCs w:val="16"/>
          <w:lang w:val="en-US" w:eastAsia="fr-FR"/>
        </w:rPr>
      </w:pPr>
      <w:r w:rsidRPr="006E5BC0">
        <w:rPr>
          <w:rStyle w:val="FootnoteReference"/>
          <w:rFonts w:ascii="Arial Narrow" w:hAnsi="Arial Narrow"/>
          <w:sz w:val="16"/>
          <w:szCs w:val="16"/>
        </w:rPr>
        <w:footnoteRef/>
      </w:r>
      <w:r w:rsidRPr="006E5BC0">
        <w:rPr>
          <w:rFonts w:ascii="Arial Narrow" w:hAnsi="Arial Narrow"/>
          <w:sz w:val="16"/>
          <w:szCs w:val="16"/>
        </w:rPr>
        <w:t xml:space="preserve"> </w:t>
      </w:r>
      <w:r w:rsidRPr="006E5BC0">
        <w:rPr>
          <w:rFonts w:ascii="Arial Narrow" w:eastAsia="Times New Roman" w:hAnsi="Arial Narrow" w:cs="Times New Roman"/>
          <w:sz w:val="16"/>
          <w:szCs w:val="16"/>
          <w:lang w:val="en-US" w:eastAsia="fr-FR"/>
        </w:rPr>
        <w:t xml:space="preserve">The Council of Europe </w:t>
      </w:r>
      <w:r w:rsidRPr="006E5BC0">
        <w:rPr>
          <w:rFonts w:ascii="Arial Narrow" w:eastAsia="Times New Roman" w:hAnsi="Arial Narrow" w:cs="Times New Roman"/>
          <w:sz w:val="16"/>
          <w:szCs w:val="16"/>
          <w:u w:val="single"/>
          <w:lang w:val="en-US" w:eastAsia="fr-FR"/>
        </w:rPr>
        <w:t>reserves the right</w:t>
      </w:r>
      <w:r w:rsidRPr="006E5BC0">
        <w:rPr>
          <w:rFonts w:ascii="Arial Narrow" w:eastAsia="Times New Roman" w:hAnsi="Arial Narrow" w:cs="Times New Roman"/>
          <w:sz w:val="16"/>
          <w:szCs w:val="16"/>
          <w:lang w:val="en-US" w:eastAsia="fr-FR"/>
        </w:rPr>
        <w:t xml:space="preserve"> to ask tenderers, at a later stage, to supply the following supporting documents:</w:t>
      </w:r>
    </w:p>
    <w:p w14:paraId="4119673D" w14:textId="4673D468" w:rsidR="00C63811" w:rsidRPr="006E5BC0" w:rsidRDefault="00C63811" w:rsidP="001867DE">
      <w:pPr>
        <w:pStyle w:val="ListParagraph"/>
        <w:keepLines/>
        <w:numPr>
          <w:ilvl w:val="0"/>
          <w:numId w:val="35"/>
        </w:numPr>
        <w:tabs>
          <w:tab w:val="left" w:pos="142"/>
        </w:tabs>
        <w:spacing w:after="0" w:line="240" w:lineRule="auto"/>
        <w:jc w:val="both"/>
        <w:rPr>
          <w:rFonts w:ascii="Arial Narrow" w:eastAsia="Times New Roman" w:hAnsi="Arial Narrow" w:cs="Times New Roman"/>
          <w:sz w:val="16"/>
          <w:szCs w:val="16"/>
          <w:lang w:val="en-US" w:eastAsia="fr-FR"/>
        </w:rPr>
      </w:pPr>
      <w:r w:rsidRPr="006E5BC0">
        <w:rPr>
          <w:rFonts w:ascii="Arial Narrow" w:eastAsia="Times New Roman" w:hAnsi="Arial Narrow" w:cs="Times New Roman"/>
          <w:sz w:val="16"/>
          <w:szCs w:val="16"/>
          <w:lang w:val="en-US" w:eastAsia="fr-FR"/>
        </w:rPr>
        <w:t xml:space="preserve">An extract from the record of convictions or failing that </w:t>
      </w:r>
      <w:r w:rsidR="001867DE" w:rsidRPr="006E5BC0">
        <w:rPr>
          <w:rFonts w:ascii="Arial Narrow" w:eastAsia="Times New Roman" w:hAnsi="Arial Narrow" w:cs="Times New Roman"/>
          <w:sz w:val="16"/>
          <w:szCs w:val="16"/>
          <w:lang w:val="en-US" w:eastAsia="fr-FR"/>
        </w:rPr>
        <w:t>a</w:t>
      </w:r>
      <w:r w:rsidRPr="006E5BC0">
        <w:rPr>
          <w:rFonts w:ascii="Arial Narrow" w:eastAsia="Times New Roman" w:hAnsi="Arial Narrow" w:cs="Times New Roman"/>
          <w:sz w:val="16"/>
          <w:szCs w:val="16"/>
          <w:lang w:val="en-US" w:eastAsia="fr-FR"/>
        </w:rPr>
        <w:t xml:space="preserve">n equivalent document issued by the competent judicial or administrative authority of the country of incorporation, indicating that the first three </w:t>
      </w:r>
      <w:r w:rsidR="001867DE" w:rsidRPr="006E5BC0">
        <w:rPr>
          <w:rFonts w:ascii="Arial Narrow" w:eastAsia="Times New Roman" w:hAnsi="Arial Narrow" w:cs="Times New Roman"/>
          <w:sz w:val="16"/>
          <w:szCs w:val="16"/>
          <w:lang w:val="en-US" w:eastAsia="fr-FR"/>
        </w:rPr>
        <w:t xml:space="preserve">and sixth </w:t>
      </w:r>
      <w:r w:rsidRPr="006E5BC0">
        <w:rPr>
          <w:rFonts w:ascii="Arial Narrow" w:eastAsia="Times New Roman" w:hAnsi="Arial Narrow" w:cs="Times New Roman"/>
          <w:sz w:val="16"/>
          <w:szCs w:val="16"/>
          <w:lang w:val="en-US" w:eastAsia="fr-FR"/>
        </w:rPr>
        <w:t>requirements listed above under “exclusion criteria” are met;</w:t>
      </w:r>
    </w:p>
    <w:p w14:paraId="6B8484A3" w14:textId="0F44FE61" w:rsidR="00C63811" w:rsidRPr="006E5BC0" w:rsidRDefault="00C63811" w:rsidP="001867DE">
      <w:pPr>
        <w:pStyle w:val="ListParagraph"/>
        <w:keepLines/>
        <w:numPr>
          <w:ilvl w:val="0"/>
          <w:numId w:val="35"/>
        </w:numPr>
        <w:tabs>
          <w:tab w:val="left" w:pos="142"/>
        </w:tabs>
        <w:spacing w:after="0" w:line="240" w:lineRule="auto"/>
        <w:jc w:val="both"/>
        <w:rPr>
          <w:rFonts w:ascii="Arial Narrow" w:eastAsia="Times New Roman" w:hAnsi="Arial Narrow" w:cs="Times New Roman"/>
          <w:sz w:val="16"/>
          <w:szCs w:val="16"/>
          <w:lang w:val="en-US" w:eastAsia="fr-FR"/>
        </w:rPr>
      </w:pPr>
      <w:r w:rsidRPr="006E5BC0">
        <w:rPr>
          <w:rFonts w:ascii="Arial Narrow" w:eastAsia="Times New Roman" w:hAnsi="Arial Narrow" w:cs="Times New Roman"/>
          <w:sz w:val="16"/>
          <w:szCs w:val="16"/>
          <w:lang w:val="en-US" w:eastAsia="fr-FR"/>
        </w:rPr>
        <w:t>A certificate issued by the competent authority of the country of incorporation indicating that the fourth requirement is met.</w:t>
      </w:r>
    </w:p>
  </w:footnote>
  <w:footnote w:id="3">
    <w:p w14:paraId="50E65A10" w14:textId="33AC8601" w:rsidR="00C63811" w:rsidRPr="006E5BC0" w:rsidRDefault="00C63811" w:rsidP="001867DE">
      <w:pPr>
        <w:spacing w:after="0" w:line="240" w:lineRule="auto"/>
        <w:rPr>
          <w:rFonts w:ascii="Arial Narrow" w:eastAsia="Times New Roman" w:hAnsi="Arial Narrow" w:cs="Arial"/>
          <w:b/>
          <w:color w:val="000000" w:themeColor="text1"/>
          <w:sz w:val="16"/>
          <w:szCs w:val="16"/>
          <w:lang w:val="en-US" w:eastAsia="en-GB"/>
        </w:rPr>
      </w:pPr>
      <w:r w:rsidRPr="006E5BC0">
        <w:rPr>
          <w:rStyle w:val="FootnoteReference"/>
          <w:rFonts w:ascii="Arial Narrow" w:hAnsi="Arial Narrow"/>
          <w:sz w:val="16"/>
          <w:szCs w:val="16"/>
        </w:rPr>
        <w:footnoteRef/>
      </w:r>
      <w:r w:rsidRPr="006E5BC0">
        <w:rPr>
          <w:rFonts w:ascii="Arial Narrow" w:hAnsi="Arial Narrow"/>
          <w:sz w:val="16"/>
          <w:szCs w:val="16"/>
        </w:rPr>
        <w:t xml:space="preserve"> </w:t>
      </w:r>
      <w:r w:rsidRPr="006E5BC0">
        <w:rPr>
          <w:rFonts w:ascii="Arial Narrow" w:eastAsia="Calibri" w:hAnsi="Arial Narrow" w:cs="Times New Roman"/>
          <w:sz w:val="16"/>
          <w:szCs w:val="16"/>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 w:id="4">
    <w:p w14:paraId="05FE0AFA" w14:textId="77777777" w:rsidR="00C63811" w:rsidRPr="006E5BC0" w:rsidRDefault="00C63811" w:rsidP="001867DE">
      <w:pPr>
        <w:pStyle w:val="FootnoteText"/>
        <w:rPr>
          <w:rFonts w:ascii="Arial Narrow" w:hAnsi="Arial Narrow"/>
          <w:sz w:val="16"/>
          <w:szCs w:val="16"/>
        </w:rPr>
      </w:pPr>
      <w:r w:rsidRPr="006E5BC0">
        <w:rPr>
          <w:rStyle w:val="FootnoteReference"/>
          <w:rFonts w:ascii="Arial Narrow" w:hAnsi="Arial Narrow"/>
          <w:sz w:val="16"/>
          <w:szCs w:val="16"/>
        </w:rPr>
        <w:footnoteRef/>
      </w:r>
      <w:r w:rsidRPr="006E5BC0">
        <w:rPr>
          <w:rFonts w:ascii="Arial Narrow" w:hAnsi="Arial Narrow"/>
          <w:sz w:val="16"/>
          <w:szCs w:val="16"/>
        </w:rPr>
        <w:t xml:space="preserve"> Available on the website of the Council of Europe Treaty Office: </w:t>
      </w:r>
      <w:hyperlink r:id="rId1" w:history="1">
        <w:r w:rsidRPr="006E5BC0">
          <w:rPr>
            <w:rStyle w:val="Hyperlink"/>
            <w:rFonts w:ascii="Arial Narrow" w:hAnsi="Arial Narrow"/>
            <w:sz w:val="16"/>
            <w:szCs w:val="16"/>
          </w:rPr>
          <w:t>www.conventions.coe.int</w:t>
        </w:r>
      </w:hyperlink>
      <w:r w:rsidRPr="006E5BC0">
        <w:rPr>
          <w:rFonts w:ascii="Arial Narrow" w:hAnsi="Arial Narro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63811" w:rsidRDefault="00C63811">
    <w:pPr>
      <w:pStyle w:val="Header"/>
    </w:pPr>
    <w:r>
      <w:rPr>
        <w:noProof/>
        <w:lang w:val="en-US"/>
      </w:rPr>
      <w:drawing>
        <wp:anchor distT="0" distB="0" distL="114300" distR="114300" simplePos="0" relativeHeight="251659264"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9" name="Picture 9"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C63811" w:rsidRDefault="00C6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C63811" w:rsidRDefault="00C63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C63811" w:rsidRDefault="00C63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06737"/>
      <w:docPartObj>
        <w:docPartGallery w:val="Page Numbers (Top of Page)"/>
        <w:docPartUnique/>
      </w:docPartObj>
    </w:sdtPr>
    <w:sdtEndPr>
      <w:rPr>
        <w:rFonts w:ascii="Arial Narrow" w:hAnsi="Arial Narrow"/>
      </w:rPr>
    </w:sdtEndPr>
    <w:sdtContent>
      <w:p w14:paraId="05FE0AED" w14:textId="643DCE77" w:rsidR="00C63811" w:rsidRPr="00232783" w:rsidRDefault="00C63811" w:rsidP="00232783">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5C3AD6">
          <w:rPr>
            <w:rFonts w:ascii="Arial Narrow" w:hAnsi="Arial Narrow"/>
            <w:bCs/>
            <w:noProof/>
          </w:rPr>
          <w:t>6</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5C3AD6">
          <w:rPr>
            <w:rFonts w:ascii="Arial Narrow" w:hAnsi="Arial Narrow"/>
            <w:bCs/>
            <w:noProof/>
          </w:rPr>
          <w:t>7</w:t>
        </w:r>
        <w:r w:rsidRPr="00232783">
          <w:rPr>
            <w:rFonts w:ascii="Arial Narrow" w:hAnsi="Arial Narrow"/>
            <w:bCs/>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44921"/>
      <w:docPartObj>
        <w:docPartGallery w:val="Page Numbers (Top of Page)"/>
        <w:docPartUnique/>
      </w:docPartObj>
    </w:sdtPr>
    <w:sdtEndPr>
      <w:rPr>
        <w:rFonts w:ascii="Arial Narrow" w:hAnsi="Arial Narrow"/>
      </w:rPr>
    </w:sdtEndPr>
    <w:sdtContent>
      <w:p w14:paraId="23EC6DB8" w14:textId="0C65EAA4" w:rsidR="00C63811" w:rsidRPr="00232783" w:rsidRDefault="00C63811">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B07901">
          <w:rPr>
            <w:rFonts w:ascii="Arial Narrow" w:hAnsi="Arial Narrow"/>
            <w:bCs/>
            <w:noProof/>
          </w:rPr>
          <w:t>3</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B07901">
          <w:rPr>
            <w:rFonts w:ascii="Arial Narrow" w:hAnsi="Arial Narrow"/>
            <w:bCs/>
            <w:noProof/>
          </w:rPr>
          <w:t>8</w:t>
        </w:r>
        <w:r w:rsidRPr="00232783">
          <w:rPr>
            <w:rFonts w:ascii="Arial Narrow" w:hAnsi="Arial Narrow"/>
            <w:bCs/>
            <w:sz w:val="24"/>
            <w:szCs w:val="24"/>
          </w:rPr>
          <w:fldChar w:fldCharType="end"/>
        </w:r>
      </w:p>
    </w:sdtContent>
  </w:sdt>
  <w:p w14:paraId="05FE0AEE" w14:textId="77777777" w:rsidR="00C63811" w:rsidRPr="008D3354" w:rsidRDefault="00C63811"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C63811" w:rsidRPr="00945E38" w:rsidRDefault="00C63811"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C63811" w:rsidRPr="00C15DC9" w:rsidRDefault="00C63811"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C63811" w:rsidRDefault="00C638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C63811" w:rsidRPr="00945E38" w:rsidRDefault="00C63811"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B610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F8EC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544D0"/>
    <w:multiLevelType w:val="hybridMultilevel"/>
    <w:tmpl w:val="3626B01E"/>
    <w:lvl w:ilvl="0" w:tplc="42FC208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D7F9F"/>
    <w:multiLevelType w:val="hybridMultilevel"/>
    <w:tmpl w:val="FDD8E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33386"/>
    <w:multiLevelType w:val="hybridMultilevel"/>
    <w:tmpl w:val="BE2C447C"/>
    <w:lvl w:ilvl="0" w:tplc="C24EBB0A">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5755B"/>
    <w:multiLevelType w:val="hybridMultilevel"/>
    <w:tmpl w:val="E87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55926"/>
    <w:multiLevelType w:val="hybridMultilevel"/>
    <w:tmpl w:val="708056EC"/>
    <w:lvl w:ilvl="0" w:tplc="253E19F4">
      <w:numFmt w:val="bullet"/>
      <w:lvlText w:val="-"/>
      <w:lvlJc w:val="left"/>
      <w:pPr>
        <w:ind w:left="1069" w:hanging="360"/>
      </w:pPr>
      <w:rPr>
        <w:rFonts w:ascii="Calibri" w:eastAsiaTheme="minorHAnsi" w:hAnsi="Calibri"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2D50C5"/>
    <w:multiLevelType w:val="hybridMultilevel"/>
    <w:tmpl w:val="E062C40C"/>
    <w:lvl w:ilvl="0" w:tplc="04090019">
      <w:start w:val="1"/>
      <w:numFmt w:val="lowerLetter"/>
      <w:lvlText w:val="%1."/>
      <w:lvlJc w:val="left"/>
      <w:pPr>
        <w:ind w:left="720" w:hanging="360"/>
      </w:pPr>
      <w:rPr>
        <w:rFonts w:hint="default"/>
      </w:rPr>
    </w:lvl>
    <w:lvl w:ilvl="1" w:tplc="E374556E">
      <w:start w:val="1"/>
      <w:numFmt w:val="lowerLetter"/>
      <w:lvlText w:val="%2)"/>
      <w:lvlJc w:val="left"/>
      <w:pPr>
        <w:ind w:left="1440" w:hanging="360"/>
      </w:pPr>
      <w:rPr>
        <w:rFonts w:hint="default"/>
      </w:rPr>
    </w:lvl>
    <w:lvl w:ilvl="2" w:tplc="BB2620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C4C1F"/>
    <w:multiLevelType w:val="hybridMultilevel"/>
    <w:tmpl w:val="F07098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26D80"/>
    <w:multiLevelType w:val="hybridMultilevel"/>
    <w:tmpl w:val="C5F005DA"/>
    <w:lvl w:ilvl="0" w:tplc="3508E8D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945EFE"/>
    <w:multiLevelType w:val="multilevel"/>
    <w:tmpl w:val="212A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084A35"/>
    <w:multiLevelType w:val="hybridMultilevel"/>
    <w:tmpl w:val="4CE4238A"/>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3914F6"/>
    <w:multiLevelType w:val="hybridMultilevel"/>
    <w:tmpl w:val="960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D32E8"/>
    <w:multiLevelType w:val="hybridMultilevel"/>
    <w:tmpl w:val="44DE4FC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668FF"/>
    <w:multiLevelType w:val="hybridMultilevel"/>
    <w:tmpl w:val="AE64A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B162F"/>
    <w:multiLevelType w:val="hybridMultilevel"/>
    <w:tmpl w:val="99F0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4"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5111C8"/>
    <w:multiLevelType w:val="hybridMultilevel"/>
    <w:tmpl w:val="9E98C814"/>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C01CE"/>
    <w:multiLevelType w:val="multilevel"/>
    <w:tmpl w:val="212A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1B782B"/>
    <w:multiLevelType w:val="hybridMultilevel"/>
    <w:tmpl w:val="9870A91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31692"/>
    <w:multiLevelType w:val="hybridMultilevel"/>
    <w:tmpl w:val="41E43E44"/>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D13B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B408AA"/>
    <w:multiLevelType w:val="hybridMultilevel"/>
    <w:tmpl w:val="17349EB4"/>
    <w:lvl w:ilvl="0" w:tplc="BEE2955C">
      <w:start w:val="1"/>
      <w:numFmt w:val="bullet"/>
      <w:lvlText w:val="-"/>
      <w:lvlJc w:val="left"/>
      <w:pPr>
        <w:ind w:left="1069" w:hanging="360"/>
      </w:pPr>
      <w:rPr>
        <w:rFonts w:ascii="Arial Narrow" w:eastAsia="Times New Roman" w:hAnsi="Arial Narrow" w:cs="Arial"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FAA03E5"/>
    <w:multiLevelType w:val="hybridMultilevel"/>
    <w:tmpl w:val="363AA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086283">
    <w:abstractNumId w:val="4"/>
  </w:num>
  <w:num w:numId="2" w16cid:durableId="1186559899">
    <w:abstractNumId w:val="35"/>
  </w:num>
  <w:num w:numId="3" w16cid:durableId="1468625872">
    <w:abstractNumId w:val="24"/>
  </w:num>
  <w:num w:numId="4" w16cid:durableId="445780968">
    <w:abstractNumId w:val="30"/>
  </w:num>
  <w:num w:numId="5" w16cid:durableId="901674295">
    <w:abstractNumId w:val="22"/>
  </w:num>
  <w:num w:numId="6" w16cid:durableId="652372398">
    <w:abstractNumId w:val="23"/>
  </w:num>
  <w:num w:numId="7" w16cid:durableId="1777367216">
    <w:abstractNumId w:val="25"/>
  </w:num>
  <w:num w:numId="8" w16cid:durableId="533619428">
    <w:abstractNumId w:val="17"/>
  </w:num>
  <w:num w:numId="9" w16cid:durableId="1745911311">
    <w:abstractNumId w:val="31"/>
  </w:num>
  <w:num w:numId="10" w16cid:durableId="890768349">
    <w:abstractNumId w:val="20"/>
  </w:num>
  <w:num w:numId="11" w16cid:durableId="1423721150">
    <w:abstractNumId w:val="2"/>
  </w:num>
  <w:num w:numId="12" w16cid:durableId="1234120242">
    <w:abstractNumId w:val="28"/>
  </w:num>
  <w:num w:numId="13" w16cid:durableId="637497292">
    <w:abstractNumId w:val="18"/>
  </w:num>
  <w:num w:numId="14" w16cid:durableId="354962382">
    <w:abstractNumId w:val="26"/>
  </w:num>
  <w:num w:numId="15" w16cid:durableId="995062474">
    <w:abstractNumId w:val="33"/>
  </w:num>
  <w:num w:numId="16" w16cid:durableId="1361586327">
    <w:abstractNumId w:val="13"/>
  </w:num>
  <w:num w:numId="17" w16cid:durableId="2126072909">
    <w:abstractNumId w:val="36"/>
  </w:num>
  <w:num w:numId="18" w16cid:durableId="1863665345">
    <w:abstractNumId w:val="5"/>
  </w:num>
  <w:num w:numId="19" w16cid:durableId="1794597444">
    <w:abstractNumId w:val="12"/>
  </w:num>
  <w:num w:numId="20" w16cid:durableId="1903057841">
    <w:abstractNumId w:val="32"/>
  </w:num>
  <w:num w:numId="21" w16cid:durableId="1698775340">
    <w:abstractNumId w:val="21"/>
  </w:num>
  <w:num w:numId="22" w16cid:durableId="942958578">
    <w:abstractNumId w:val="11"/>
  </w:num>
  <w:num w:numId="23" w16cid:durableId="864514947">
    <w:abstractNumId w:val="6"/>
  </w:num>
  <w:num w:numId="24" w16cid:durableId="891842569">
    <w:abstractNumId w:val="10"/>
  </w:num>
  <w:num w:numId="25" w16cid:durableId="1711805053">
    <w:abstractNumId w:val="16"/>
  </w:num>
  <w:num w:numId="26" w16cid:durableId="1241403397">
    <w:abstractNumId w:val="7"/>
  </w:num>
  <w:num w:numId="27" w16cid:durableId="1385838023">
    <w:abstractNumId w:val="19"/>
  </w:num>
  <w:num w:numId="28" w16cid:durableId="471168890">
    <w:abstractNumId w:val="8"/>
  </w:num>
  <w:num w:numId="29" w16cid:durableId="890969165">
    <w:abstractNumId w:val="37"/>
  </w:num>
  <w:num w:numId="30" w16cid:durableId="574165967">
    <w:abstractNumId w:val="3"/>
  </w:num>
  <w:num w:numId="31" w16cid:durableId="487400761">
    <w:abstractNumId w:val="27"/>
  </w:num>
  <w:num w:numId="32" w16cid:durableId="511337474">
    <w:abstractNumId w:val="24"/>
  </w:num>
  <w:num w:numId="33" w16cid:durableId="1002005119">
    <w:abstractNumId w:val="23"/>
  </w:num>
  <w:num w:numId="34" w16cid:durableId="1149130506">
    <w:abstractNumId w:val="24"/>
  </w:num>
  <w:num w:numId="35" w16cid:durableId="1980570468">
    <w:abstractNumId w:val="15"/>
  </w:num>
  <w:num w:numId="36" w16cid:durableId="906844194">
    <w:abstractNumId w:val="9"/>
  </w:num>
  <w:num w:numId="37" w16cid:durableId="473176934">
    <w:abstractNumId w:val="14"/>
  </w:num>
  <w:num w:numId="38" w16cid:durableId="1059401823">
    <w:abstractNumId w:val="29"/>
  </w:num>
  <w:num w:numId="39" w16cid:durableId="1194000511">
    <w:abstractNumId w:val="1"/>
  </w:num>
  <w:num w:numId="40" w16cid:durableId="686449543">
    <w:abstractNumId w:val="34"/>
  </w:num>
  <w:num w:numId="41" w16cid:durableId="202409274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331"/>
    <w:rsid w:val="00002655"/>
    <w:rsid w:val="00002EF1"/>
    <w:rsid w:val="000034C4"/>
    <w:rsid w:val="0000368A"/>
    <w:rsid w:val="00004C74"/>
    <w:rsid w:val="00005677"/>
    <w:rsid w:val="00005936"/>
    <w:rsid w:val="000060EE"/>
    <w:rsid w:val="000067D8"/>
    <w:rsid w:val="00010831"/>
    <w:rsid w:val="00011006"/>
    <w:rsid w:val="00011868"/>
    <w:rsid w:val="00011C1A"/>
    <w:rsid w:val="00012947"/>
    <w:rsid w:val="00015A8F"/>
    <w:rsid w:val="00015DDA"/>
    <w:rsid w:val="0001614F"/>
    <w:rsid w:val="00020194"/>
    <w:rsid w:val="00020EEB"/>
    <w:rsid w:val="00021236"/>
    <w:rsid w:val="000239CC"/>
    <w:rsid w:val="00023E1B"/>
    <w:rsid w:val="0002400B"/>
    <w:rsid w:val="00027381"/>
    <w:rsid w:val="000279BF"/>
    <w:rsid w:val="0003053F"/>
    <w:rsid w:val="00030EEA"/>
    <w:rsid w:val="00031955"/>
    <w:rsid w:val="00032270"/>
    <w:rsid w:val="00033070"/>
    <w:rsid w:val="00033E7D"/>
    <w:rsid w:val="00034D84"/>
    <w:rsid w:val="000367BB"/>
    <w:rsid w:val="000370EB"/>
    <w:rsid w:val="00037F96"/>
    <w:rsid w:val="000401AA"/>
    <w:rsid w:val="00041404"/>
    <w:rsid w:val="00042673"/>
    <w:rsid w:val="000442D0"/>
    <w:rsid w:val="00045A3B"/>
    <w:rsid w:val="00046BB7"/>
    <w:rsid w:val="0005132B"/>
    <w:rsid w:val="00052ACD"/>
    <w:rsid w:val="00053BA2"/>
    <w:rsid w:val="00055A4F"/>
    <w:rsid w:val="00055B78"/>
    <w:rsid w:val="0005798C"/>
    <w:rsid w:val="0006030E"/>
    <w:rsid w:val="0006051D"/>
    <w:rsid w:val="0006098F"/>
    <w:rsid w:val="000626B5"/>
    <w:rsid w:val="00062A31"/>
    <w:rsid w:val="000630CF"/>
    <w:rsid w:val="000679CE"/>
    <w:rsid w:val="0007057B"/>
    <w:rsid w:val="00070A79"/>
    <w:rsid w:val="00071878"/>
    <w:rsid w:val="00072607"/>
    <w:rsid w:val="0007375A"/>
    <w:rsid w:val="000740FC"/>
    <w:rsid w:val="00074E47"/>
    <w:rsid w:val="00076299"/>
    <w:rsid w:val="000774D9"/>
    <w:rsid w:val="00080886"/>
    <w:rsid w:val="00082436"/>
    <w:rsid w:val="00084E6C"/>
    <w:rsid w:val="00086597"/>
    <w:rsid w:val="00086DC5"/>
    <w:rsid w:val="0008797F"/>
    <w:rsid w:val="00090025"/>
    <w:rsid w:val="000909FB"/>
    <w:rsid w:val="000913DF"/>
    <w:rsid w:val="00094094"/>
    <w:rsid w:val="00094BED"/>
    <w:rsid w:val="00095A24"/>
    <w:rsid w:val="00096266"/>
    <w:rsid w:val="00096905"/>
    <w:rsid w:val="000A5157"/>
    <w:rsid w:val="000A59F8"/>
    <w:rsid w:val="000A7184"/>
    <w:rsid w:val="000A7DEA"/>
    <w:rsid w:val="000B0E58"/>
    <w:rsid w:val="000B2AA1"/>
    <w:rsid w:val="000B479D"/>
    <w:rsid w:val="000B5FD8"/>
    <w:rsid w:val="000C0670"/>
    <w:rsid w:val="000C10F9"/>
    <w:rsid w:val="000C3450"/>
    <w:rsid w:val="000C3678"/>
    <w:rsid w:val="000C49F4"/>
    <w:rsid w:val="000C712A"/>
    <w:rsid w:val="000C7E8E"/>
    <w:rsid w:val="000D03F6"/>
    <w:rsid w:val="000D0A4A"/>
    <w:rsid w:val="000D1BFC"/>
    <w:rsid w:val="000D2B62"/>
    <w:rsid w:val="000D2EAD"/>
    <w:rsid w:val="000D32E4"/>
    <w:rsid w:val="000D360A"/>
    <w:rsid w:val="000D6F19"/>
    <w:rsid w:val="000E04A2"/>
    <w:rsid w:val="000E2CCB"/>
    <w:rsid w:val="000E2FFF"/>
    <w:rsid w:val="000E3A65"/>
    <w:rsid w:val="000E55AE"/>
    <w:rsid w:val="000E64B4"/>
    <w:rsid w:val="000E6879"/>
    <w:rsid w:val="000E72DF"/>
    <w:rsid w:val="000F04AE"/>
    <w:rsid w:val="000F0815"/>
    <w:rsid w:val="000F0972"/>
    <w:rsid w:val="000F229A"/>
    <w:rsid w:val="000F29E2"/>
    <w:rsid w:val="000F3214"/>
    <w:rsid w:val="000F42DC"/>
    <w:rsid w:val="000F5944"/>
    <w:rsid w:val="000F707C"/>
    <w:rsid w:val="000F7D65"/>
    <w:rsid w:val="0010006C"/>
    <w:rsid w:val="00100787"/>
    <w:rsid w:val="001009E6"/>
    <w:rsid w:val="00101FD4"/>
    <w:rsid w:val="00103BBB"/>
    <w:rsid w:val="0010562D"/>
    <w:rsid w:val="00110BB4"/>
    <w:rsid w:val="00110EF3"/>
    <w:rsid w:val="00110F96"/>
    <w:rsid w:val="001113FB"/>
    <w:rsid w:val="0011160C"/>
    <w:rsid w:val="00111745"/>
    <w:rsid w:val="001131EC"/>
    <w:rsid w:val="001133B2"/>
    <w:rsid w:val="00113415"/>
    <w:rsid w:val="00113FBC"/>
    <w:rsid w:val="00114B21"/>
    <w:rsid w:val="00114DFB"/>
    <w:rsid w:val="00117572"/>
    <w:rsid w:val="001204AD"/>
    <w:rsid w:val="001212A8"/>
    <w:rsid w:val="00122A0B"/>
    <w:rsid w:val="00123F02"/>
    <w:rsid w:val="001246D6"/>
    <w:rsid w:val="00124E1B"/>
    <w:rsid w:val="00125970"/>
    <w:rsid w:val="001279F8"/>
    <w:rsid w:val="00127BE3"/>
    <w:rsid w:val="00127E35"/>
    <w:rsid w:val="0013182B"/>
    <w:rsid w:val="00131946"/>
    <w:rsid w:val="001334AE"/>
    <w:rsid w:val="00134B06"/>
    <w:rsid w:val="00134E24"/>
    <w:rsid w:val="0013535C"/>
    <w:rsid w:val="0013749F"/>
    <w:rsid w:val="0013783B"/>
    <w:rsid w:val="00143019"/>
    <w:rsid w:val="00143E7D"/>
    <w:rsid w:val="001442D7"/>
    <w:rsid w:val="00145D7B"/>
    <w:rsid w:val="00146AB2"/>
    <w:rsid w:val="00146D60"/>
    <w:rsid w:val="00147057"/>
    <w:rsid w:val="0014715E"/>
    <w:rsid w:val="00151013"/>
    <w:rsid w:val="00151FCD"/>
    <w:rsid w:val="00152584"/>
    <w:rsid w:val="00154225"/>
    <w:rsid w:val="0015489C"/>
    <w:rsid w:val="0015597A"/>
    <w:rsid w:val="00155B5F"/>
    <w:rsid w:val="001630EF"/>
    <w:rsid w:val="00165404"/>
    <w:rsid w:val="001672CF"/>
    <w:rsid w:val="00176980"/>
    <w:rsid w:val="00180C2E"/>
    <w:rsid w:val="00181712"/>
    <w:rsid w:val="001833AB"/>
    <w:rsid w:val="001839B5"/>
    <w:rsid w:val="001842A4"/>
    <w:rsid w:val="00185A33"/>
    <w:rsid w:val="0018668D"/>
    <w:rsid w:val="001867DE"/>
    <w:rsid w:val="00187A3C"/>
    <w:rsid w:val="00187E38"/>
    <w:rsid w:val="00190C97"/>
    <w:rsid w:val="001918EE"/>
    <w:rsid w:val="00192E0A"/>
    <w:rsid w:val="00193678"/>
    <w:rsid w:val="00193E67"/>
    <w:rsid w:val="00195815"/>
    <w:rsid w:val="00196BB3"/>
    <w:rsid w:val="00196CA1"/>
    <w:rsid w:val="00197763"/>
    <w:rsid w:val="001A1294"/>
    <w:rsid w:val="001A1EC6"/>
    <w:rsid w:val="001A2409"/>
    <w:rsid w:val="001A272F"/>
    <w:rsid w:val="001A3FA0"/>
    <w:rsid w:val="001A5EF8"/>
    <w:rsid w:val="001A6456"/>
    <w:rsid w:val="001A7031"/>
    <w:rsid w:val="001B23DF"/>
    <w:rsid w:val="001B2A86"/>
    <w:rsid w:val="001B3718"/>
    <w:rsid w:val="001B3943"/>
    <w:rsid w:val="001B43C2"/>
    <w:rsid w:val="001B4E8A"/>
    <w:rsid w:val="001B5B1A"/>
    <w:rsid w:val="001B5BCC"/>
    <w:rsid w:val="001B6D0B"/>
    <w:rsid w:val="001B726A"/>
    <w:rsid w:val="001C09E3"/>
    <w:rsid w:val="001C15F7"/>
    <w:rsid w:val="001C1769"/>
    <w:rsid w:val="001C20B8"/>
    <w:rsid w:val="001C3B76"/>
    <w:rsid w:val="001C5D53"/>
    <w:rsid w:val="001C636E"/>
    <w:rsid w:val="001C6D99"/>
    <w:rsid w:val="001C7812"/>
    <w:rsid w:val="001D1463"/>
    <w:rsid w:val="001D2CF2"/>
    <w:rsid w:val="001D31FD"/>
    <w:rsid w:val="001D5C5B"/>
    <w:rsid w:val="001D6AFC"/>
    <w:rsid w:val="001D7887"/>
    <w:rsid w:val="001D7A1B"/>
    <w:rsid w:val="001E08FA"/>
    <w:rsid w:val="001E382A"/>
    <w:rsid w:val="001E762F"/>
    <w:rsid w:val="001F3361"/>
    <w:rsid w:val="001F5B44"/>
    <w:rsid w:val="001F7F94"/>
    <w:rsid w:val="00200D7D"/>
    <w:rsid w:val="00201F42"/>
    <w:rsid w:val="00205379"/>
    <w:rsid w:val="002057D7"/>
    <w:rsid w:val="00207027"/>
    <w:rsid w:val="00207759"/>
    <w:rsid w:val="00210AC7"/>
    <w:rsid w:val="0021151D"/>
    <w:rsid w:val="002120A4"/>
    <w:rsid w:val="00212640"/>
    <w:rsid w:val="00212AC1"/>
    <w:rsid w:val="00213931"/>
    <w:rsid w:val="00213B64"/>
    <w:rsid w:val="00215036"/>
    <w:rsid w:val="0021635B"/>
    <w:rsid w:val="00217E4F"/>
    <w:rsid w:val="00220B33"/>
    <w:rsid w:val="002253E5"/>
    <w:rsid w:val="00225AEB"/>
    <w:rsid w:val="00225B30"/>
    <w:rsid w:val="00226304"/>
    <w:rsid w:val="00227D40"/>
    <w:rsid w:val="00232783"/>
    <w:rsid w:val="002329E9"/>
    <w:rsid w:val="00232EC0"/>
    <w:rsid w:val="00232ECC"/>
    <w:rsid w:val="002337FF"/>
    <w:rsid w:val="0023487C"/>
    <w:rsid w:val="00235064"/>
    <w:rsid w:val="002364CC"/>
    <w:rsid w:val="0023673B"/>
    <w:rsid w:val="002376C7"/>
    <w:rsid w:val="00237D69"/>
    <w:rsid w:val="0024234A"/>
    <w:rsid w:val="00245682"/>
    <w:rsid w:val="00245862"/>
    <w:rsid w:val="00252397"/>
    <w:rsid w:val="0025376C"/>
    <w:rsid w:val="00253ACF"/>
    <w:rsid w:val="0025652E"/>
    <w:rsid w:val="00257102"/>
    <w:rsid w:val="00257397"/>
    <w:rsid w:val="00260463"/>
    <w:rsid w:val="00261577"/>
    <w:rsid w:val="002644B1"/>
    <w:rsid w:val="00265CC6"/>
    <w:rsid w:val="00271BE7"/>
    <w:rsid w:val="00272D94"/>
    <w:rsid w:val="00272DC5"/>
    <w:rsid w:val="0027597E"/>
    <w:rsid w:val="00280BBC"/>
    <w:rsid w:val="002811C6"/>
    <w:rsid w:val="00286BEC"/>
    <w:rsid w:val="00286E0D"/>
    <w:rsid w:val="00291E0F"/>
    <w:rsid w:val="0029447C"/>
    <w:rsid w:val="00294DBF"/>
    <w:rsid w:val="002971F5"/>
    <w:rsid w:val="00297B16"/>
    <w:rsid w:val="002A0FBA"/>
    <w:rsid w:val="002A1770"/>
    <w:rsid w:val="002A199D"/>
    <w:rsid w:val="002A2601"/>
    <w:rsid w:val="002A303D"/>
    <w:rsid w:val="002A33C8"/>
    <w:rsid w:val="002A4284"/>
    <w:rsid w:val="002A4B4D"/>
    <w:rsid w:val="002A542C"/>
    <w:rsid w:val="002A640E"/>
    <w:rsid w:val="002A6540"/>
    <w:rsid w:val="002A6AAC"/>
    <w:rsid w:val="002A74B4"/>
    <w:rsid w:val="002B09D9"/>
    <w:rsid w:val="002B13C1"/>
    <w:rsid w:val="002B3360"/>
    <w:rsid w:val="002C03A1"/>
    <w:rsid w:val="002C23FD"/>
    <w:rsid w:val="002C5072"/>
    <w:rsid w:val="002C6ED8"/>
    <w:rsid w:val="002C7629"/>
    <w:rsid w:val="002D0EB9"/>
    <w:rsid w:val="002D17DD"/>
    <w:rsid w:val="002D3A7D"/>
    <w:rsid w:val="002D3AA9"/>
    <w:rsid w:val="002D4975"/>
    <w:rsid w:val="002D498B"/>
    <w:rsid w:val="002D4CAA"/>
    <w:rsid w:val="002D5183"/>
    <w:rsid w:val="002D540F"/>
    <w:rsid w:val="002D6295"/>
    <w:rsid w:val="002D63ED"/>
    <w:rsid w:val="002D7032"/>
    <w:rsid w:val="002E2BCF"/>
    <w:rsid w:val="002E3CD4"/>
    <w:rsid w:val="002E428E"/>
    <w:rsid w:val="002F08CB"/>
    <w:rsid w:val="002F13D3"/>
    <w:rsid w:val="002F50DA"/>
    <w:rsid w:val="002F6330"/>
    <w:rsid w:val="002F6494"/>
    <w:rsid w:val="002F65F3"/>
    <w:rsid w:val="002F7031"/>
    <w:rsid w:val="002F7477"/>
    <w:rsid w:val="002F7BC0"/>
    <w:rsid w:val="003001E6"/>
    <w:rsid w:val="0030025A"/>
    <w:rsid w:val="00300427"/>
    <w:rsid w:val="00301569"/>
    <w:rsid w:val="0030276A"/>
    <w:rsid w:val="00302AD8"/>
    <w:rsid w:val="003058A4"/>
    <w:rsid w:val="00305C61"/>
    <w:rsid w:val="0030677A"/>
    <w:rsid w:val="003074D2"/>
    <w:rsid w:val="00310A84"/>
    <w:rsid w:val="00312C67"/>
    <w:rsid w:val="00313921"/>
    <w:rsid w:val="00313E5C"/>
    <w:rsid w:val="003151DD"/>
    <w:rsid w:val="00315770"/>
    <w:rsid w:val="003205EA"/>
    <w:rsid w:val="003206CF"/>
    <w:rsid w:val="00320993"/>
    <w:rsid w:val="00320EF1"/>
    <w:rsid w:val="00325347"/>
    <w:rsid w:val="00325661"/>
    <w:rsid w:val="00325D1A"/>
    <w:rsid w:val="00327070"/>
    <w:rsid w:val="003308D3"/>
    <w:rsid w:val="00332B6A"/>
    <w:rsid w:val="00332C9F"/>
    <w:rsid w:val="003340A2"/>
    <w:rsid w:val="00336CC6"/>
    <w:rsid w:val="0033780A"/>
    <w:rsid w:val="00340C99"/>
    <w:rsid w:val="00341892"/>
    <w:rsid w:val="00343433"/>
    <w:rsid w:val="003449D2"/>
    <w:rsid w:val="003455C9"/>
    <w:rsid w:val="00346B6D"/>
    <w:rsid w:val="00352F3E"/>
    <w:rsid w:val="003556B4"/>
    <w:rsid w:val="00356164"/>
    <w:rsid w:val="00356711"/>
    <w:rsid w:val="003600AC"/>
    <w:rsid w:val="00361799"/>
    <w:rsid w:val="00361994"/>
    <w:rsid w:val="00361E2A"/>
    <w:rsid w:val="003625FA"/>
    <w:rsid w:val="0036260C"/>
    <w:rsid w:val="00362F97"/>
    <w:rsid w:val="0036320A"/>
    <w:rsid w:val="0036532B"/>
    <w:rsid w:val="00366CBC"/>
    <w:rsid w:val="00366FFD"/>
    <w:rsid w:val="00370219"/>
    <w:rsid w:val="003709BD"/>
    <w:rsid w:val="00371FE4"/>
    <w:rsid w:val="00372B6D"/>
    <w:rsid w:val="00372C2D"/>
    <w:rsid w:val="00373751"/>
    <w:rsid w:val="00374CCC"/>
    <w:rsid w:val="00375DC4"/>
    <w:rsid w:val="0037770B"/>
    <w:rsid w:val="00377EBA"/>
    <w:rsid w:val="00380D7B"/>
    <w:rsid w:val="00381F75"/>
    <w:rsid w:val="0038265B"/>
    <w:rsid w:val="00385947"/>
    <w:rsid w:val="00385CC1"/>
    <w:rsid w:val="0038689D"/>
    <w:rsid w:val="00386FFD"/>
    <w:rsid w:val="00394FCC"/>
    <w:rsid w:val="003961F4"/>
    <w:rsid w:val="003A24B5"/>
    <w:rsid w:val="003A2A66"/>
    <w:rsid w:val="003A5FFA"/>
    <w:rsid w:val="003A6D92"/>
    <w:rsid w:val="003A7021"/>
    <w:rsid w:val="003A79C3"/>
    <w:rsid w:val="003A7F87"/>
    <w:rsid w:val="003B08EE"/>
    <w:rsid w:val="003B1FC2"/>
    <w:rsid w:val="003B28FB"/>
    <w:rsid w:val="003B4DA5"/>
    <w:rsid w:val="003B55E1"/>
    <w:rsid w:val="003B66E5"/>
    <w:rsid w:val="003B6A82"/>
    <w:rsid w:val="003B79FA"/>
    <w:rsid w:val="003C0C89"/>
    <w:rsid w:val="003C0D5A"/>
    <w:rsid w:val="003C1C83"/>
    <w:rsid w:val="003C31F7"/>
    <w:rsid w:val="003C54DF"/>
    <w:rsid w:val="003C5BF5"/>
    <w:rsid w:val="003C75C8"/>
    <w:rsid w:val="003C7FA4"/>
    <w:rsid w:val="003D17AB"/>
    <w:rsid w:val="003D40C4"/>
    <w:rsid w:val="003D737C"/>
    <w:rsid w:val="003E1E3E"/>
    <w:rsid w:val="003E24E2"/>
    <w:rsid w:val="003E2C3E"/>
    <w:rsid w:val="003E2F53"/>
    <w:rsid w:val="003F22DC"/>
    <w:rsid w:val="003F2EAF"/>
    <w:rsid w:val="003F32C1"/>
    <w:rsid w:val="003F3D18"/>
    <w:rsid w:val="003F46E3"/>
    <w:rsid w:val="003F62F1"/>
    <w:rsid w:val="004002EA"/>
    <w:rsid w:val="004004EC"/>
    <w:rsid w:val="004009AD"/>
    <w:rsid w:val="00400B8C"/>
    <w:rsid w:val="00402684"/>
    <w:rsid w:val="00402A41"/>
    <w:rsid w:val="0040402A"/>
    <w:rsid w:val="00407633"/>
    <w:rsid w:val="0041225F"/>
    <w:rsid w:val="00413930"/>
    <w:rsid w:val="00413A99"/>
    <w:rsid w:val="00413E83"/>
    <w:rsid w:val="00414478"/>
    <w:rsid w:val="00414872"/>
    <w:rsid w:val="00416818"/>
    <w:rsid w:val="0042040E"/>
    <w:rsid w:val="004217E6"/>
    <w:rsid w:val="0042220A"/>
    <w:rsid w:val="004228B6"/>
    <w:rsid w:val="00422E54"/>
    <w:rsid w:val="00422F96"/>
    <w:rsid w:val="004250F8"/>
    <w:rsid w:val="00426306"/>
    <w:rsid w:val="0042711D"/>
    <w:rsid w:val="00427F35"/>
    <w:rsid w:val="004304BE"/>
    <w:rsid w:val="004337A1"/>
    <w:rsid w:val="00433F0C"/>
    <w:rsid w:val="00435E2D"/>
    <w:rsid w:val="00440AD1"/>
    <w:rsid w:val="00442139"/>
    <w:rsid w:val="004424A7"/>
    <w:rsid w:val="00442AEC"/>
    <w:rsid w:val="00444B4F"/>
    <w:rsid w:val="00444FF1"/>
    <w:rsid w:val="00445E08"/>
    <w:rsid w:val="004532D4"/>
    <w:rsid w:val="004540DF"/>
    <w:rsid w:val="0045512A"/>
    <w:rsid w:val="00455A95"/>
    <w:rsid w:val="004608AF"/>
    <w:rsid w:val="0046157B"/>
    <w:rsid w:val="00463EDB"/>
    <w:rsid w:val="004659B2"/>
    <w:rsid w:val="00465E24"/>
    <w:rsid w:val="0046621B"/>
    <w:rsid w:val="00466A1A"/>
    <w:rsid w:val="00467790"/>
    <w:rsid w:val="00471A5F"/>
    <w:rsid w:val="0047278E"/>
    <w:rsid w:val="00473152"/>
    <w:rsid w:val="00473889"/>
    <w:rsid w:val="00473C90"/>
    <w:rsid w:val="00474B39"/>
    <w:rsid w:val="004774D2"/>
    <w:rsid w:val="00477BDD"/>
    <w:rsid w:val="004809B0"/>
    <w:rsid w:val="00480A73"/>
    <w:rsid w:val="00480AB6"/>
    <w:rsid w:val="004813BD"/>
    <w:rsid w:val="004834FF"/>
    <w:rsid w:val="004846B3"/>
    <w:rsid w:val="00485760"/>
    <w:rsid w:val="00486359"/>
    <w:rsid w:val="004876D7"/>
    <w:rsid w:val="00487DE7"/>
    <w:rsid w:val="00491730"/>
    <w:rsid w:val="00492F66"/>
    <w:rsid w:val="00493872"/>
    <w:rsid w:val="00494046"/>
    <w:rsid w:val="00494827"/>
    <w:rsid w:val="00494D3E"/>
    <w:rsid w:val="004968AA"/>
    <w:rsid w:val="00497829"/>
    <w:rsid w:val="004A06C8"/>
    <w:rsid w:val="004A0C90"/>
    <w:rsid w:val="004A39AC"/>
    <w:rsid w:val="004A5618"/>
    <w:rsid w:val="004A7312"/>
    <w:rsid w:val="004B0D65"/>
    <w:rsid w:val="004B11E1"/>
    <w:rsid w:val="004B27F0"/>
    <w:rsid w:val="004B39D1"/>
    <w:rsid w:val="004B3D7F"/>
    <w:rsid w:val="004B560D"/>
    <w:rsid w:val="004B5F31"/>
    <w:rsid w:val="004B65E5"/>
    <w:rsid w:val="004B6B09"/>
    <w:rsid w:val="004C034A"/>
    <w:rsid w:val="004C1A12"/>
    <w:rsid w:val="004C4E8F"/>
    <w:rsid w:val="004C5F07"/>
    <w:rsid w:val="004C703E"/>
    <w:rsid w:val="004C719A"/>
    <w:rsid w:val="004D059B"/>
    <w:rsid w:val="004D0D78"/>
    <w:rsid w:val="004D196B"/>
    <w:rsid w:val="004D1B33"/>
    <w:rsid w:val="004D3E1C"/>
    <w:rsid w:val="004D547A"/>
    <w:rsid w:val="004D55BD"/>
    <w:rsid w:val="004D6711"/>
    <w:rsid w:val="004E384C"/>
    <w:rsid w:val="004E426A"/>
    <w:rsid w:val="004E634A"/>
    <w:rsid w:val="004E64F2"/>
    <w:rsid w:val="004E6FCD"/>
    <w:rsid w:val="004F0A95"/>
    <w:rsid w:val="004F17A1"/>
    <w:rsid w:val="004F242E"/>
    <w:rsid w:val="004F2699"/>
    <w:rsid w:val="004F4353"/>
    <w:rsid w:val="004F454D"/>
    <w:rsid w:val="004F62ED"/>
    <w:rsid w:val="004F665A"/>
    <w:rsid w:val="004F6E25"/>
    <w:rsid w:val="00500C89"/>
    <w:rsid w:val="00502CB2"/>
    <w:rsid w:val="005042C3"/>
    <w:rsid w:val="005042EF"/>
    <w:rsid w:val="005045F0"/>
    <w:rsid w:val="005069E6"/>
    <w:rsid w:val="00512A1F"/>
    <w:rsid w:val="00512B61"/>
    <w:rsid w:val="00514313"/>
    <w:rsid w:val="005144CC"/>
    <w:rsid w:val="00514705"/>
    <w:rsid w:val="00515B8D"/>
    <w:rsid w:val="00520F3F"/>
    <w:rsid w:val="005210D7"/>
    <w:rsid w:val="00521E55"/>
    <w:rsid w:val="00522595"/>
    <w:rsid w:val="00524A48"/>
    <w:rsid w:val="005251E7"/>
    <w:rsid w:val="00525CC9"/>
    <w:rsid w:val="00526C4E"/>
    <w:rsid w:val="00527623"/>
    <w:rsid w:val="005277A0"/>
    <w:rsid w:val="00527A0A"/>
    <w:rsid w:val="00530A9D"/>
    <w:rsid w:val="0053191F"/>
    <w:rsid w:val="00531F8D"/>
    <w:rsid w:val="005344E0"/>
    <w:rsid w:val="00534ED3"/>
    <w:rsid w:val="00535002"/>
    <w:rsid w:val="00541DDF"/>
    <w:rsid w:val="00546417"/>
    <w:rsid w:val="005525B7"/>
    <w:rsid w:val="00552FF2"/>
    <w:rsid w:val="00554E7B"/>
    <w:rsid w:val="005552D0"/>
    <w:rsid w:val="005557C8"/>
    <w:rsid w:val="00555988"/>
    <w:rsid w:val="0056143A"/>
    <w:rsid w:val="005654DE"/>
    <w:rsid w:val="00566DFE"/>
    <w:rsid w:val="00567C64"/>
    <w:rsid w:val="005706F6"/>
    <w:rsid w:val="0057079A"/>
    <w:rsid w:val="00571D37"/>
    <w:rsid w:val="00574C56"/>
    <w:rsid w:val="00576970"/>
    <w:rsid w:val="00577B00"/>
    <w:rsid w:val="00580973"/>
    <w:rsid w:val="00580A39"/>
    <w:rsid w:val="00582122"/>
    <w:rsid w:val="005828BF"/>
    <w:rsid w:val="0058466C"/>
    <w:rsid w:val="00584D96"/>
    <w:rsid w:val="005850B7"/>
    <w:rsid w:val="00585CDD"/>
    <w:rsid w:val="005866DC"/>
    <w:rsid w:val="00586C30"/>
    <w:rsid w:val="0059022B"/>
    <w:rsid w:val="0059148A"/>
    <w:rsid w:val="00593A69"/>
    <w:rsid w:val="00593FBA"/>
    <w:rsid w:val="00594F2F"/>
    <w:rsid w:val="005A07EB"/>
    <w:rsid w:val="005A1688"/>
    <w:rsid w:val="005A3B52"/>
    <w:rsid w:val="005A4593"/>
    <w:rsid w:val="005A6D64"/>
    <w:rsid w:val="005B033B"/>
    <w:rsid w:val="005B0838"/>
    <w:rsid w:val="005B11AD"/>
    <w:rsid w:val="005B3296"/>
    <w:rsid w:val="005B3949"/>
    <w:rsid w:val="005B3A59"/>
    <w:rsid w:val="005B4402"/>
    <w:rsid w:val="005B7405"/>
    <w:rsid w:val="005C00DD"/>
    <w:rsid w:val="005C0164"/>
    <w:rsid w:val="005C01AD"/>
    <w:rsid w:val="005C04E6"/>
    <w:rsid w:val="005C08EB"/>
    <w:rsid w:val="005C120C"/>
    <w:rsid w:val="005C3AD6"/>
    <w:rsid w:val="005C3E66"/>
    <w:rsid w:val="005C426C"/>
    <w:rsid w:val="005C5B4E"/>
    <w:rsid w:val="005D3880"/>
    <w:rsid w:val="005D40BA"/>
    <w:rsid w:val="005D41C2"/>
    <w:rsid w:val="005D5596"/>
    <w:rsid w:val="005D5D00"/>
    <w:rsid w:val="005D79ED"/>
    <w:rsid w:val="005D7AB3"/>
    <w:rsid w:val="005E1CE2"/>
    <w:rsid w:val="005E2739"/>
    <w:rsid w:val="005E314D"/>
    <w:rsid w:val="005E5A2F"/>
    <w:rsid w:val="005E6268"/>
    <w:rsid w:val="005E6CB3"/>
    <w:rsid w:val="005F0DB7"/>
    <w:rsid w:val="005F1446"/>
    <w:rsid w:val="005F2012"/>
    <w:rsid w:val="005F57CD"/>
    <w:rsid w:val="005F5CB4"/>
    <w:rsid w:val="005F65BC"/>
    <w:rsid w:val="00600C7C"/>
    <w:rsid w:val="00600EDD"/>
    <w:rsid w:val="00602575"/>
    <w:rsid w:val="00603D29"/>
    <w:rsid w:val="00604653"/>
    <w:rsid w:val="00604D18"/>
    <w:rsid w:val="0060529D"/>
    <w:rsid w:val="006056B9"/>
    <w:rsid w:val="0060761F"/>
    <w:rsid w:val="0061013F"/>
    <w:rsid w:val="00610703"/>
    <w:rsid w:val="00610D7C"/>
    <w:rsid w:val="006125E2"/>
    <w:rsid w:val="006127C6"/>
    <w:rsid w:val="00613044"/>
    <w:rsid w:val="006130A3"/>
    <w:rsid w:val="0061523D"/>
    <w:rsid w:val="00616F64"/>
    <w:rsid w:val="00617876"/>
    <w:rsid w:val="00617FC2"/>
    <w:rsid w:val="00621403"/>
    <w:rsid w:val="0062140C"/>
    <w:rsid w:val="00622F75"/>
    <w:rsid w:val="00624C51"/>
    <w:rsid w:val="00626506"/>
    <w:rsid w:val="006266DD"/>
    <w:rsid w:val="0062720F"/>
    <w:rsid w:val="00627FC1"/>
    <w:rsid w:val="006308EE"/>
    <w:rsid w:val="006327EB"/>
    <w:rsid w:val="00632816"/>
    <w:rsid w:val="006335F1"/>
    <w:rsid w:val="00634390"/>
    <w:rsid w:val="006356B9"/>
    <w:rsid w:val="006362DB"/>
    <w:rsid w:val="006365E7"/>
    <w:rsid w:val="00636F6B"/>
    <w:rsid w:val="00637126"/>
    <w:rsid w:val="0064096B"/>
    <w:rsid w:val="00641DE5"/>
    <w:rsid w:val="0064234E"/>
    <w:rsid w:val="00643BA2"/>
    <w:rsid w:val="00647A40"/>
    <w:rsid w:val="0065010D"/>
    <w:rsid w:val="006508B2"/>
    <w:rsid w:val="006510A5"/>
    <w:rsid w:val="0065216A"/>
    <w:rsid w:val="00654158"/>
    <w:rsid w:val="00657BA1"/>
    <w:rsid w:val="00657F95"/>
    <w:rsid w:val="00660A17"/>
    <w:rsid w:val="00661A66"/>
    <w:rsid w:val="0066225D"/>
    <w:rsid w:val="006624B0"/>
    <w:rsid w:val="0066267E"/>
    <w:rsid w:val="00662B2B"/>
    <w:rsid w:val="00663755"/>
    <w:rsid w:val="00663772"/>
    <w:rsid w:val="006638B3"/>
    <w:rsid w:val="00663BCB"/>
    <w:rsid w:val="00664345"/>
    <w:rsid w:val="006650D9"/>
    <w:rsid w:val="006661A9"/>
    <w:rsid w:val="006667F8"/>
    <w:rsid w:val="00666C85"/>
    <w:rsid w:val="006671AC"/>
    <w:rsid w:val="00667D0A"/>
    <w:rsid w:val="00670898"/>
    <w:rsid w:val="00670A41"/>
    <w:rsid w:val="00671BB9"/>
    <w:rsid w:val="00671CCB"/>
    <w:rsid w:val="00672A25"/>
    <w:rsid w:val="006731ED"/>
    <w:rsid w:val="00673AAC"/>
    <w:rsid w:val="006746CC"/>
    <w:rsid w:val="00675262"/>
    <w:rsid w:val="0067526D"/>
    <w:rsid w:val="006774D4"/>
    <w:rsid w:val="006819F2"/>
    <w:rsid w:val="00690217"/>
    <w:rsid w:val="00690998"/>
    <w:rsid w:val="0069133B"/>
    <w:rsid w:val="006914FC"/>
    <w:rsid w:val="00693D8B"/>
    <w:rsid w:val="006951FB"/>
    <w:rsid w:val="00695AC5"/>
    <w:rsid w:val="0069683C"/>
    <w:rsid w:val="00696A2E"/>
    <w:rsid w:val="006A1F61"/>
    <w:rsid w:val="006A2B64"/>
    <w:rsid w:val="006A3D12"/>
    <w:rsid w:val="006A4142"/>
    <w:rsid w:val="006A5EC3"/>
    <w:rsid w:val="006A78EF"/>
    <w:rsid w:val="006B1FFF"/>
    <w:rsid w:val="006B3A80"/>
    <w:rsid w:val="006B7E03"/>
    <w:rsid w:val="006C030E"/>
    <w:rsid w:val="006C15F4"/>
    <w:rsid w:val="006C443A"/>
    <w:rsid w:val="006C4585"/>
    <w:rsid w:val="006D2689"/>
    <w:rsid w:val="006D31E8"/>
    <w:rsid w:val="006D370E"/>
    <w:rsid w:val="006D43E7"/>
    <w:rsid w:val="006D4A45"/>
    <w:rsid w:val="006D4E48"/>
    <w:rsid w:val="006D50AB"/>
    <w:rsid w:val="006D50B0"/>
    <w:rsid w:val="006D6597"/>
    <w:rsid w:val="006D7479"/>
    <w:rsid w:val="006E034B"/>
    <w:rsid w:val="006E40FC"/>
    <w:rsid w:val="006E432C"/>
    <w:rsid w:val="006E514B"/>
    <w:rsid w:val="006E5738"/>
    <w:rsid w:val="006E5BC0"/>
    <w:rsid w:val="006E6662"/>
    <w:rsid w:val="006E66DD"/>
    <w:rsid w:val="006F0C3B"/>
    <w:rsid w:val="006F179A"/>
    <w:rsid w:val="006F52D6"/>
    <w:rsid w:val="006F5CBB"/>
    <w:rsid w:val="006F606C"/>
    <w:rsid w:val="006F7A75"/>
    <w:rsid w:val="007011D5"/>
    <w:rsid w:val="0070211C"/>
    <w:rsid w:val="00702157"/>
    <w:rsid w:val="0070406D"/>
    <w:rsid w:val="0070484E"/>
    <w:rsid w:val="00706194"/>
    <w:rsid w:val="007064F7"/>
    <w:rsid w:val="00706602"/>
    <w:rsid w:val="00707B4E"/>
    <w:rsid w:val="00707C04"/>
    <w:rsid w:val="00711196"/>
    <w:rsid w:val="007119C7"/>
    <w:rsid w:val="00714B89"/>
    <w:rsid w:val="00716197"/>
    <w:rsid w:val="007167F9"/>
    <w:rsid w:val="007213BC"/>
    <w:rsid w:val="0072202F"/>
    <w:rsid w:val="0072305E"/>
    <w:rsid w:val="007239E4"/>
    <w:rsid w:val="00724924"/>
    <w:rsid w:val="00724AA5"/>
    <w:rsid w:val="00725067"/>
    <w:rsid w:val="00725B0C"/>
    <w:rsid w:val="007304DA"/>
    <w:rsid w:val="00730AAA"/>
    <w:rsid w:val="007327F4"/>
    <w:rsid w:val="007348F2"/>
    <w:rsid w:val="007362CA"/>
    <w:rsid w:val="00736D1A"/>
    <w:rsid w:val="00737AA9"/>
    <w:rsid w:val="00740138"/>
    <w:rsid w:val="00742E8A"/>
    <w:rsid w:val="0074655E"/>
    <w:rsid w:val="00746A20"/>
    <w:rsid w:val="00746A21"/>
    <w:rsid w:val="007517B0"/>
    <w:rsid w:val="007540EE"/>
    <w:rsid w:val="0075419D"/>
    <w:rsid w:val="0075604F"/>
    <w:rsid w:val="00756066"/>
    <w:rsid w:val="0075671F"/>
    <w:rsid w:val="00756A3A"/>
    <w:rsid w:val="00756F31"/>
    <w:rsid w:val="0076172C"/>
    <w:rsid w:val="00761CD1"/>
    <w:rsid w:val="007625FA"/>
    <w:rsid w:val="00765610"/>
    <w:rsid w:val="00772C7D"/>
    <w:rsid w:val="007746DB"/>
    <w:rsid w:val="007750C6"/>
    <w:rsid w:val="00780E04"/>
    <w:rsid w:val="00783726"/>
    <w:rsid w:val="00784FBC"/>
    <w:rsid w:val="00785AB8"/>
    <w:rsid w:val="00785CBD"/>
    <w:rsid w:val="007920FE"/>
    <w:rsid w:val="00792D99"/>
    <w:rsid w:val="0079450D"/>
    <w:rsid w:val="00795727"/>
    <w:rsid w:val="007A074D"/>
    <w:rsid w:val="007A13DA"/>
    <w:rsid w:val="007A3512"/>
    <w:rsid w:val="007A3677"/>
    <w:rsid w:val="007A3BF8"/>
    <w:rsid w:val="007A4C31"/>
    <w:rsid w:val="007A5848"/>
    <w:rsid w:val="007A7598"/>
    <w:rsid w:val="007B02A8"/>
    <w:rsid w:val="007B1958"/>
    <w:rsid w:val="007B1AE9"/>
    <w:rsid w:val="007B5A35"/>
    <w:rsid w:val="007B6B55"/>
    <w:rsid w:val="007C3A68"/>
    <w:rsid w:val="007C4042"/>
    <w:rsid w:val="007C431F"/>
    <w:rsid w:val="007C58FC"/>
    <w:rsid w:val="007D22E4"/>
    <w:rsid w:val="007D50CF"/>
    <w:rsid w:val="007D53FF"/>
    <w:rsid w:val="007D59D1"/>
    <w:rsid w:val="007D5E1D"/>
    <w:rsid w:val="007D73B9"/>
    <w:rsid w:val="007D7D35"/>
    <w:rsid w:val="007E05BE"/>
    <w:rsid w:val="007E07E5"/>
    <w:rsid w:val="007E138B"/>
    <w:rsid w:val="007E251C"/>
    <w:rsid w:val="007E33F1"/>
    <w:rsid w:val="007E3EA3"/>
    <w:rsid w:val="007E491D"/>
    <w:rsid w:val="007F013C"/>
    <w:rsid w:val="007F1803"/>
    <w:rsid w:val="007F2C2F"/>
    <w:rsid w:val="007F3354"/>
    <w:rsid w:val="007F5C97"/>
    <w:rsid w:val="007F652E"/>
    <w:rsid w:val="007F741C"/>
    <w:rsid w:val="007F74EA"/>
    <w:rsid w:val="00800ADD"/>
    <w:rsid w:val="00800E29"/>
    <w:rsid w:val="00802A1E"/>
    <w:rsid w:val="00803E9F"/>
    <w:rsid w:val="0080516E"/>
    <w:rsid w:val="00805C67"/>
    <w:rsid w:val="00805EB2"/>
    <w:rsid w:val="00806205"/>
    <w:rsid w:val="008075D3"/>
    <w:rsid w:val="00810246"/>
    <w:rsid w:val="00811117"/>
    <w:rsid w:val="00815B82"/>
    <w:rsid w:val="008203DC"/>
    <w:rsid w:val="008214EE"/>
    <w:rsid w:val="00822BE2"/>
    <w:rsid w:val="00822E17"/>
    <w:rsid w:val="008242CC"/>
    <w:rsid w:val="008244C6"/>
    <w:rsid w:val="00825121"/>
    <w:rsid w:val="008308EE"/>
    <w:rsid w:val="00830BAD"/>
    <w:rsid w:val="00830C73"/>
    <w:rsid w:val="00831A80"/>
    <w:rsid w:val="00833FEA"/>
    <w:rsid w:val="00835C2E"/>
    <w:rsid w:val="008376E5"/>
    <w:rsid w:val="008400FC"/>
    <w:rsid w:val="00841D1B"/>
    <w:rsid w:val="008438BD"/>
    <w:rsid w:val="008452EB"/>
    <w:rsid w:val="00845712"/>
    <w:rsid w:val="008457D2"/>
    <w:rsid w:val="00846EF7"/>
    <w:rsid w:val="008473F4"/>
    <w:rsid w:val="00850984"/>
    <w:rsid w:val="0085373B"/>
    <w:rsid w:val="008576F0"/>
    <w:rsid w:val="0086043E"/>
    <w:rsid w:val="00860A27"/>
    <w:rsid w:val="0086228F"/>
    <w:rsid w:val="008644D3"/>
    <w:rsid w:val="00864F83"/>
    <w:rsid w:val="00865349"/>
    <w:rsid w:val="00866203"/>
    <w:rsid w:val="008679EF"/>
    <w:rsid w:val="00867AA9"/>
    <w:rsid w:val="00871442"/>
    <w:rsid w:val="00873DC8"/>
    <w:rsid w:val="008743AF"/>
    <w:rsid w:val="00875B2B"/>
    <w:rsid w:val="0087632B"/>
    <w:rsid w:val="008772B5"/>
    <w:rsid w:val="0088322A"/>
    <w:rsid w:val="00883B17"/>
    <w:rsid w:val="00884173"/>
    <w:rsid w:val="00884470"/>
    <w:rsid w:val="00884B80"/>
    <w:rsid w:val="00885AE9"/>
    <w:rsid w:val="0088702E"/>
    <w:rsid w:val="00893412"/>
    <w:rsid w:val="00894EC2"/>
    <w:rsid w:val="00895167"/>
    <w:rsid w:val="00895C98"/>
    <w:rsid w:val="00897871"/>
    <w:rsid w:val="008A067B"/>
    <w:rsid w:val="008A1550"/>
    <w:rsid w:val="008A2B91"/>
    <w:rsid w:val="008A4C67"/>
    <w:rsid w:val="008A5B95"/>
    <w:rsid w:val="008A63AB"/>
    <w:rsid w:val="008A7156"/>
    <w:rsid w:val="008A715E"/>
    <w:rsid w:val="008B1305"/>
    <w:rsid w:val="008B233E"/>
    <w:rsid w:val="008B77E2"/>
    <w:rsid w:val="008B7A95"/>
    <w:rsid w:val="008C0B1B"/>
    <w:rsid w:val="008C1FA6"/>
    <w:rsid w:val="008C3F7D"/>
    <w:rsid w:val="008C579B"/>
    <w:rsid w:val="008C5F90"/>
    <w:rsid w:val="008C6211"/>
    <w:rsid w:val="008D126B"/>
    <w:rsid w:val="008D25F9"/>
    <w:rsid w:val="008D3354"/>
    <w:rsid w:val="008D5A8D"/>
    <w:rsid w:val="008D5FD9"/>
    <w:rsid w:val="008D70BE"/>
    <w:rsid w:val="008D7AAB"/>
    <w:rsid w:val="008E0253"/>
    <w:rsid w:val="008E48DE"/>
    <w:rsid w:val="008E6B92"/>
    <w:rsid w:val="008E72F2"/>
    <w:rsid w:val="008F0501"/>
    <w:rsid w:val="008F1AB7"/>
    <w:rsid w:val="008F1ECC"/>
    <w:rsid w:val="008F4C15"/>
    <w:rsid w:val="008F6F43"/>
    <w:rsid w:val="00901DEA"/>
    <w:rsid w:val="009027E4"/>
    <w:rsid w:val="0091040A"/>
    <w:rsid w:val="00911444"/>
    <w:rsid w:val="00911E5D"/>
    <w:rsid w:val="00912645"/>
    <w:rsid w:val="00913089"/>
    <w:rsid w:val="00914B09"/>
    <w:rsid w:val="00914CBE"/>
    <w:rsid w:val="009158AB"/>
    <w:rsid w:val="00923B4C"/>
    <w:rsid w:val="00923C5A"/>
    <w:rsid w:val="00923C78"/>
    <w:rsid w:val="00925670"/>
    <w:rsid w:val="0092618B"/>
    <w:rsid w:val="00931617"/>
    <w:rsid w:val="00931A34"/>
    <w:rsid w:val="00932F7D"/>
    <w:rsid w:val="009356B6"/>
    <w:rsid w:val="009357D2"/>
    <w:rsid w:val="00936D4E"/>
    <w:rsid w:val="00943DE3"/>
    <w:rsid w:val="00944945"/>
    <w:rsid w:val="00944A4B"/>
    <w:rsid w:val="00944B90"/>
    <w:rsid w:val="00944F71"/>
    <w:rsid w:val="009451AF"/>
    <w:rsid w:val="00945E38"/>
    <w:rsid w:val="009504DA"/>
    <w:rsid w:val="00950BDC"/>
    <w:rsid w:val="009526CA"/>
    <w:rsid w:val="0095399B"/>
    <w:rsid w:val="009545D1"/>
    <w:rsid w:val="009567E8"/>
    <w:rsid w:val="0095764D"/>
    <w:rsid w:val="00957A73"/>
    <w:rsid w:val="00957F81"/>
    <w:rsid w:val="00960124"/>
    <w:rsid w:val="00962891"/>
    <w:rsid w:val="00962945"/>
    <w:rsid w:val="0096295F"/>
    <w:rsid w:val="009629F5"/>
    <w:rsid w:val="00962BC4"/>
    <w:rsid w:val="009632F7"/>
    <w:rsid w:val="00964499"/>
    <w:rsid w:val="00965FA0"/>
    <w:rsid w:val="00966DF7"/>
    <w:rsid w:val="00967357"/>
    <w:rsid w:val="00970082"/>
    <w:rsid w:val="00970196"/>
    <w:rsid w:val="00971064"/>
    <w:rsid w:val="00971524"/>
    <w:rsid w:val="009719A7"/>
    <w:rsid w:val="00971D51"/>
    <w:rsid w:val="00973043"/>
    <w:rsid w:val="00973B7B"/>
    <w:rsid w:val="00975B4C"/>
    <w:rsid w:val="009762AF"/>
    <w:rsid w:val="009764F9"/>
    <w:rsid w:val="009770F0"/>
    <w:rsid w:val="0097726D"/>
    <w:rsid w:val="0098099F"/>
    <w:rsid w:val="00986A90"/>
    <w:rsid w:val="00991A10"/>
    <w:rsid w:val="00991F2F"/>
    <w:rsid w:val="00995109"/>
    <w:rsid w:val="009965BC"/>
    <w:rsid w:val="009A0E00"/>
    <w:rsid w:val="009A3208"/>
    <w:rsid w:val="009A38EB"/>
    <w:rsid w:val="009A6474"/>
    <w:rsid w:val="009B06ED"/>
    <w:rsid w:val="009B0D2F"/>
    <w:rsid w:val="009B14D3"/>
    <w:rsid w:val="009B1838"/>
    <w:rsid w:val="009B4963"/>
    <w:rsid w:val="009B5095"/>
    <w:rsid w:val="009B6322"/>
    <w:rsid w:val="009C04C6"/>
    <w:rsid w:val="009C06AB"/>
    <w:rsid w:val="009C1F72"/>
    <w:rsid w:val="009C70BC"/>
    <w:rsid w:val="009D1B5F"/>
    <w:rsid w:val="009D2E86"/>
    <w:rsid w:val="009D6AB0"/>
    <w:rsid w:val="009D6E7A"/>
    <w:rsid w:val="009E09FE"/>
    <w:rsid w:val="009E4F8B"/>
    <w:rsid w:val="009E562B"/>
    <w:rsid w:val="009E6BDA"/>
    <w:rsid w:val="009E7B3C"/>
    <w:rsid w:val="009E7BC3"/>
    <w:rsid w:val="009F1A6D"/>
    <w:rsid w:val="009F2897"/>
    <w:rsid w:val="009F2B17"/>
    <w:rsid w:val="009F35B6"/>
    <w:rsid w:val="009F39DC"/>
    <w:rsid w:val="009F632E"/>
    <w:rsid w:val="00A018C1"/>
    <w:rsid w:val="00A01955"/>
    <w:rsid w:val="00A01C02"/>
    <w:rsid w:val="00A02D2A"/>
    <w:rsid w:val="00A062F1"/>
    <w:rsid w:val="00A07D09"/>
    <w:rsid w:val="00A07E4A"/>
    <w:rsid w:val="00A10DCD"/>
    <w:rsid w:val="00A15490"/>
    <w:rsid w:val="00A160CF"/>
    <w:rsid w:val="00A16CFC"/>
    <w:rsid w:val="00A16E05"/>
    <w:rsid w:val="00A20B8B"/>
    <w:rsid w:val="00A221CB"/>
    <w:rsid w:val="00A23A2E"/>
    <w:rsid w:val="00A24FD7"/>
    <w:rsid w:val="00A264F8"/>
    <w:rsid w:val="00A26D01"/>
    <w:rsid w:val="00A30B2D"/>
    <w:rsid w:val="00A3490A"/>
    <w:rsid w:val="00A37927"/>
    <w:rsid w:val="00A41CB9"/>
    <w:rsid w:val="00A41EA2"/>
    <w:rsid w:val="00A4538B"/>
    <w:rsid w:val="00A45B89"/>
    <w:rsid w:val="00A45CED"/>
    <w:rsid w:val="00A46E2D"/>
    <w:rsid w:val="00A52139"/>
    <w:rsid w:val="00A534F4"/>
    <w:rsid w:val="00A536FE"/>
    <w:rsid w:val="00A54879"/>
    <w:rsid w:val="00A550EC"/>
    <w:rsid w:val="00A55BAC"/>
    <w:rsid w:val="00A561D8"/>
    <w:rsid w:val="00A60951"/>
    <w:rsid w:val="00A60F3B"/>
    <w:rsid w:val="00A61533"/>
    <w:rsid w:val="00A641DC"/>
    <w:rsid w:val="00A66787"/>
    <w:rsid w:val="00A67B8E"/>
    <w:rsid w:val="00A702FA"/>
    <w:rsid w:val="00A71352"/>
    <w:rsid w:val="00A7154A"/>
    <w:rsid w:val="00A73600"/>
    <w:rsid w:val="00A76E16"/>
    <w:rsid w:val="00A80947"/>
    <w:rsid w:val="00A80BE9"/>
    <w:rsid w:val="00A83C05"/>
    <w:rsid w:val="00A83D76"/>
    <w:rsid w:val="00A846FE"/>
    <w:rsid w:val="00A847CF"/>
    <w:rsid w:val="00A851B5"/>
    <w:rsid w:val="00A86A5D"/>
    <w:rsid w:val="00A87E3D"/>
    <w:rsid w:val="00A90735"/>
    <w:rsid w:val="00A91733"/>
    <w:rsid w:val="00A92553"/>
    <w:rsid w:val="00A9403D"/>
    <w:rsid w:val="00A946BD"/>
    <w:rsid w:val="00A9510A"/>
    <w:rsid w:val="00A95DAF"/>
    <w:rsid w:val="00A96070"/>
    <w:rsid w:val="00A97BD8"/>
    <w:rsid w:val="00AA0F50"/>
    <w:rsid w:val="00AA13F6"/>
    <w:rsid w:val="00AA1A7E"/>
    <w:rsid w:val="00AA24A3"/>
    <w:rsid w:val="00AA3011"/>
    <w:rsid w:val="00AA3CFE"/>
    <w:rsid w:val="00AA3E3A"/>
    <w:rsid w:val="00AA5AD9"/>
    <w:rsid w:val="00AA62D8"/>
    <w:rsid w:val="00AB16B8"/>
    <w:rsid w:val="00AB2211"/>
    <w:rsid w:val="00AB35F2"/>
    <w:rsid w:val="00AB3907"/>
    <w:rsid w:val="00AB39C4"/>
    <w:rsid w:val="00AB42F4"/>
    <w:rsid w:val="00AC0451"/>
    <w:rsid w:val="00AC3CCD"/>
    <w:rsid w:val="00AC6387"/>
    <w:rsid w:val="00AC6641"/>
    <w:rsid w:val="00AC6825"/>
    <w:rsid w:val="00AC7726"/>
    <w:rsid w:val="00AC7821"/>
    <w:rsid w:val="00AD3705"/>
    <w:rsid w:val="00AD58F8"/>
    <w:rsid w:val="00AD6592"/>
    <w:rsid w:val="00AD6D91"/>
    <w:rsid w:val="00AD6E98"/>
    <w:rsid w:val="00AD6FE5"/>
    <w:rsid w:val="00AD761B"/>
    <w:rsid w:val="00AD7EAF"/>
    <w:rsid w:val="00AE0420"/>
    <w:rsid w:val="00AE04F5"/>
    <w:rsid w:val="00AE16C9"/>
    <w:rsid w:val="00AE2332"/>
    <w:rsid w:val="00AE2357"/>
    <w:rsid w:val="00AE3A68"/>
    <w:rsid w:val="00AE799E"/>
    <w:rsid w:val="00AE7D81"/>
    <w:rsid w:val="00AF233C"/>
    <w:rsid w:val="00AF48B6"/>
    <w:rsid w:val="00AF4F85"/>
    <w:rsid w:val="00AF5039"/>
    <w:rsid w:val="00AF53DF"/>
    <w:rsid w:val="00AF5514"/>
    <w:rsid w:val="00AF59E8"/>
    <w:rsid w:val="00AF7669"/>
    <w:rsid w:val="00B01A4D"/>
    <w:rsid w:val="00B02A8D"/>
    <w:rsid w:val="00B041C5"/>
    <w:rsid w:val="00B06FCE"/>
    <w:rsid w:val="00B07901"/>
    <w:rsid w:val="00B10A2B"/>
    <w:rsid w:val="00B11288"/>
    <w:rsid w:val="00B1779B"/>
    <w:rsid w:val="00B23094"/>
    <w:rsid w:val="00B231A2"/>
    <w:rsid w:val="00B25881"/>
    <w:rsid w:val="00B25A63"/>
    <w:rsid w:val="00B260E8"/>
    <w:rsid w:val="00B261C6"/>
    <w:rsid w:val="00B26DF5"/>
    <w:rsid w:val="00B277C5"/>
    <w:rsid w:val="00B31B0F"/>
    <w:rsid w:val="00B33A89"/>
    <w:rsid w:val="00B34899"/>
    <w:rsid w:val="00B36241"/>
    <w:rsid w:val="00B36789"/>
    <w:rsid w:val="00B42DD3"/>
    <w:rsid w:val="00B51B13"/>
    <w:rsid w:val="00B53BF2"/>
    <w:rsid w:val="00B54C5B"/>
    <w:rsid w:val="00B57940"/>
    <w:rsid w:val="00B61FB4"/>
    <w:rsid w:val="00B62345"/>
    <w:rsid w:val="00B64E0F"/>
    <w:rsid w:val="00B659C4"/>
    <w:rsid w:val="00B66491"/>
    <w:rsid w:val="00B67662"/>
    <w:rsid w:val="00B71024"/>
    <w:rsid w:val="00B716E7"/>
    <w:rsid w:val="00B71FC7"/>
    <w:rsid w:val="00B731BF"/>
    <w:rsid w:val="00B73F06"/>
    <w:rsid w:val="00B76C5F"/>
    <w:rsid w:val="00B76F30"/>
    <w:rsid w:val="00B77C2E"/>
    <w:rsid w:val="00B84405"/>
    <w:rsid w:val="00B854F2"/>
    <w:rsid w:val="00B8576C"/>
    <w:rsid w:val="00B85C07"/>
    <w:rsid w:val="00B877F9"/>
    <w:rsid w:val="00B93EC8"/>
    <w:rsid w:val="00B956CE"/>
    <w:rsid w:val="00B97763"/>
    <w:rsid w:val="00BA2F92"/>
    <w:rsid w:val="00BA60F5"/>
    <w:rsid w:val="00BA6116"/>
    <w:rsid w:val="00BA6232"/>
    <w:rsid w:val="00BA74B1"/>
    <w:rsid w:val="00BB1017"/>
    <w:rsid w:val="00BB1E60"/>
    <w:rsid w:val="00BB2B4D"/>
    <w:rsid w:val="00BB474A"/>
    <w:rsid w:val="00BB665D"/>
    <w:rsid w:val="00BB7260"/>
    <w:rsid w:val="00BC15DF"/>
    <w:rsid w:val="00BC3895"/>
    <w:rsid w:val="00BC4AC1"/>
    <w:rsid w:val="00BC4B67"/>
    <w:rsid w:val="00BC5223"/>
    <w:rsid w:val="00BC5572"/>
    <w:rsid w:val="00BC5C0D"/>
    <w:rsid w:val="00BC63B9"/>
    <w:rsid w:val="00BC7514"/>
    <w:rsid w:val="00BC7664"/>
    <w:rsid w:val="00BD0074"/>
    <w:rsid w:val="00BD0E62"/>
    <w:rsid w:val="00BD338F"/>
    <w:rsid w:val="00BD3624"/>
    <w:rsid w:val="00BD4AB3"/>
    <w:rsid w:val="00BD6F6C"/>
    <w:rsid w:val="00BE1158"/>
    <w:rsid w:val="00BE1981"/>
    <w:rsid w:val="00BE1E43"/>
    <w:rsid w:val="00BE218B"/>
    <w:rsid w:val="00BE22B1"/>
    <w:rsid w:val="00BE2A7E"/>
    <w:rsid w:val="00BE31E2"/>
    <w:rsid w:val="00BE33D5"/>
    <w:rsid w:val="00BE38C4"/>
    <w:rsid w:val="00BE3F1E"/>
    <w:rsid w:val="00BE43B5"/>
    <w:rsid w:val="00BF1034"/>
    <w:rsid w:val="00BF1D54"/>
    <w:rsid w:val="00BF32DC"/>
    <w:rsid w:val="00BF3E24"/>
    <w:rsid w:val="00BF3E5D"/>
    <w:rsid w:val="00BF46FC"/>
    <w:rsid w:val="00BF4F2E"/>
    <w:rsid w:val="00BF7029"/>
    <w:rsid w:val="00BF7776"/>
    <w:rsid w:val="00C0092D"/>
    <w:rsid w:val="00C01282"/>
    <w:rsid w:val="00C012D7"/>
    <w:rsid w:val="00C014E2"/>
    <w:rsid w:val="00C01810"/>
    <w:rsid w:val="00C02544"/>
    <w:rsid w:val="00C02A3C"/>
    <w:rsid w:val="00C0300C"/>
    <w:rsid w:val="00C06998"/>
    <w:rsid w:val="00C06CED"/>
    <w:rsid w:val="00C110A5"/>
    <w:rsid w:val="00C11441"/>
    <w:rsid w:val="00C11496"/>
    <w:rsid w:val="00C114B8"/>
    <w:rsid w:val="00C1356A"/>
    <w:rsid w:val="00C16260"/>
    <w:rsid w:val="00C20CB9"/>
    <w:rsid w:val="00C21B21"/>
    <w:rsid w:val="00C21F00"/>
    <w:rsid w:val="00C22848"/>
    <w:rsid w:val="00C25886"/>
    <w:rsid w:val="00C26EF8"/>
    <w:rsid w:val="00C30BE3"/>
    <w:rsid w:val="00C31E17"/>
    <w:rsid w:val="00C32253"/>
    <w:rsid w:val="00C32B62"/>
    <w:rsid w:val="00C32B8D"/>
    <w:rsid w:val="00C32E44"/>
    <w:rsid w:val="00C35F34"/>
    <w:rsid w:val="00C36BCD"/>
    <w:rsid w:val="00C376D2"/>
    <w:rsid w:val="00C41132"/>
    <w:rsid w:val="00C42CB7"/>
    <w:rsid w:val="00C43EC3"/>
    <w:rsid w:val="00C43F7D"/>
    <w:rsid w:val="00C440D7"/>
    <w:rsid w:val="00C4511A"/>
    <w:rsid w:val="00C45BC8"/>
    <w:rsid w:val="00C47CB6"/>
    <w:rsid w:val="00C51C0D"/>
    <w:rsid w:val="00C52452"/>
    <w:rsid w:val="00C52F32"/>
    <w:rsid w:val="00C52F92"/>
    <w:rsid w:val="00C53D6E"/>
    <w:rsid w:val="00C54A47"/>
    <w:rsid w:val="00C567AF"/>
    <w:rsid w:val="00C56FD8"/>
    <w:rsid w:val="00C579B4"/>
    <w:rsid w:val="00C62697"/>
    <w:rsid w:val="00C63811"/>
    <w:rsid w:val="00C63B94"/>
    <w:rsid w:val="00C64DBA"/>
    <w:rsid w:val="00C6503A"/>
    <w:rsid w:val="00C679B3"/>
    <w:rsid w:val="00C705BE"/>
    <w:rsid w:val="00C73110"/>
    <w:rsid w:val="00C744D7"/>
    <w:rsid w:val="00C811A3"/>
    <w:rsid w:val="00C830C8"/>
    <w:rsid w:val="00C84C03"/>
    <w:rsid w:val="00C84DFE"/>
    <w:rsid w:val="00C85C9E"/>
    <w:rsid w:val="00C8641B"/>
    <w:rsid w:val="00C87FC5"/>
    <w:rsid w:val="00C92711"/>
    <w:rsid w:val="00C92DB1"/>
    <w:rsid w:val="00C92E35"/>
    <w:rsid w:val="00C9380E"/>
    <w:rsid w:val="00C93B6A"/>
    <w:rsid w:val="00C940DA"/>
    <w:rsid w:val="00C94575"/>
    <w:rsid w:val="00C94C46"/>
    <w:rsid w:val="00C94D5D"/>
    <w:rsid w:val="00CA04C2"/>
    <w:rsid w:val="00CA076A"/>
    <w:rsid w:val="00CA2CF7"/>
    <w:rsid w:val="00CA2E2C"/>
    <w:rsid w:val="00CA30CF"/>
    <w:rsid w:val="00CA4803"/>
    <w:rsid w:val="00CA4A4E"/>
    <w:rsid w:val="00CA57DE"/>
    <w:rsid w:val="00CB1B92"/>
    <w:rsid w:val="00CB1B9D"/>
    <w:rsid w:val="00CB3E06"/>
    <w:rsid w:val="00CB3F72"/>
    <w:rsid w:val="00CB4B8E"/>
    <w:rsid w:val="00CB5E0B"/>
    <w:rsid w:val="00CB6EB2"/>
    <w:rsid w:val="00CB7724"/>
    <w:rsid w:val="00CC0BE8"/>
    <w:rsid w:val="00CC0EA2"/>
    <w:rsid w:val="00CC11F4"/>
    <w:rsid w:val="00CC1346"/>
    <w:rsid w:val="00CC2086"/>
    <w:rsid w:val="00CC2CB7"/>
    <w:rsid w:val="00CC5854"/>
    <w:rsid w:val="00CC667B"/>
    <w:rsid w:val="00CD2AB7"/>
    <w:rsid w:val="00CD340A"/>
    <w:rsid w:val="00CD435A"/>
    <w:rsid w:val="00CD45C3"/>
    <w:rsid w:val="00CD5089"/>
    <w:rsid w:val="00CD5982"/>
    <w:rsid w:val="00CD6234"/>
    <w:rsid w:val="00CD659A"/>
    <w:rsid w:val="00CD670A"/>
    <w:rsid w:val="00CD67A7"/>
    <w:rsid w:val="00CE151F"/>
    <w:rsid w:val="00CE2528"/>
    <w:rsid w:val="00CE2D2F"/>
    <w:rsid w:val="00CE4CC6"/>
    <w:rsid w:val="00CF0268"/>
    <w:rsid w:val="00CF044E"/>
    <w:rsid w:val="00CF5306"/>
    <w:rsid w:val="00CF5C1F"/>
    <w:rsid w:val="00D014BE"/>
    <w:rsid w:val="00D03027"/>
    <w:rsid w:val="00D03272"/>
    <w:rsid w:val="00D039CA"/>
    <w:rsid w:val="00D040F7"/>
    <w:rsid w:val="00D06354"/>
    <w:rsid w:val="00D06EF5"/>
    <w:rsid w:val="00D07CD7"/>
    <w:rsid w:val="00D07E05"/>
    <w:rsid w:val="00D1095C"/>
    <w:rsid w:val="00D10E24"/>
    <w:rsid w:val="00D1597F"/>
    <w:rsid w:val="00D163B5"/>
    <w:rsid w:val="00D163CF"/>
    <w:rsid w:val="00D16A16"/>
    <w:rsid w:val="00D1727B"/>
    <w:rsid w:val="00D179A4"/>
    <w:rsid w:val="00D20EB4"/>
    <w:rsid w:val="00D214FB"/>
    <w:rsid w:val="00D2213F"/>
    <w:rsid w:val="00D230D0"/>
    <w:rsid w:val="00D2315B"/>
    <w:rsid w:val="00D24D90"/>
    <w:rsid w:val="00D25F3A"/>
    <w:rsid w:val="00D31B69"/>
    <w:rsid w:val="00D31D02"/>
    <w:rsid w:val="00D3212F"/>
    <w:rsid w:val="00D32668"/>
    <w:rsid w:val="00D33FC1"/>
    <w:rsid w:val="00D343C0"/>
    <w:rsid w:val="00D34F18"/>
    <w:rsid w:val="00D35259"/>
    <w:rsid w:val="00D35D87"/>
    <w:rsid w:val="00D361AC"/>
    <w:rsid w:val="00D363F8"/>
    <w:rsid w:val="00D37DBB"/>
    <w:rsid w:val="00D410C2"/>
    <w:rsid w:val="00D41C68"/>
    <w:rsid w:val="00D42513"/>
    <w:rsid w:val="00D42CA2"/>
    <w:rsid w:val="00D44CF7"/>
    <w:rsid w:val="00D45D92"/>
    <w:rsid w:val="00D460AE"/>
    <w:rsid w:val="00D47079"/>
    <w:rsid w:val="00D47838"/>
    <w:rsid w:val="00D478F3"/>
    <w:rsid w:val="00D47B6D"/>
    <w:rsid w:val="00D5061E"/>
    <w:rsid w:val="00D52086"/>
    <w:rsid w:val="00D52FD7"/>
    <w:rsid w:val="00D5396C"/>
    <w:rsid w:val="00D54AD0"/>
    <w:rsid w:val="00D551C2"/>
    <w:rsid w:val="00D5617A"/>
    <w:rsid w:val="00D57B06"/>
    <w:rsid w:val="00D57DC5"/>
    <w:rsid w:val="00D610B2"/>
    <w:rsid w:val="00D634EC"/>
    <w:rsid w:val="00D657A2"/>
    <w:rsid w:val="00D65AEC"/>
    <w:rsid w:val="00D65BE1"/>
    <w:rsid w:val="00D66031"/>
    <w:rsid w:val="00D661A2"/>
    <w:rsid w:val="00D66314"/>
    <w:rsid w:val="00D66992"/>
    <w:rsid w:val="00D66F6B"/>
    <w:rsid w:val="00D71112"/>
    <w:rsid w:val="00D7247D"/>
    <w:rsid w:val="00D7344E"/>
    <w:rsid w:val="00D766C8"/>
    <w:rsid w:val="00D82300"/>
    <w:rsid w:val="00D83B39"/>
    <w:rsid w:val="00D84661"/>
    <w:rsid w:val="00D9013C"/>
    <w:rsid w:val="00D90251"/>
    <w:rsid w:val="00D9236A"/>
    <w:rsid w:val="00D95C66"/>
    <w:rsid w:val="00D968F9"/>
    <w:rsid w:val="00D97514"/>
    <w:rsid w:val="00DA434A"/>
    <w:rsid w:val="00DA531D"/>
    <w:rsid w:val="00DA5B98"/>
    <w:rsid w:val="00DA673A"/>
    <w:rsid w:val="00DB255C"/>
    <w:rsid w:val="00DB2BB3"/>
    <w:rsid w:val="00DB35C9"/>
    <w:rsid w:val="00DB3902"/>
    <w:rsid w:val="00DB66BC"/>
    <w:rsid w:val="00DB69D6"/>
    <w:rsid w:val="00DC1687"/>
    <w:rsid w:val="00DC21C8"/>
    <w:rsid w:val="00DC22DD"/>
    <w:rsid w:val="00DC2D3C"/>
    <w:rsid w:val="00DC384A"/>
    <w:rsid w:val="00DC5442"/>
    <w:rsid w:val="00DC59F1"/>
    <w:rsid w:val="00DC5B1F"/>
    <w:rsid w:val="00DC5C21"/>
    <w:rsid w:val="00DC6DDD"/>
    <w:rsid w:val="00DC71FC"/>
    <w:rsid w:val="00DC7260"/>
    <w:rsid w:val="00DC731B"/>
    <w:rsid w:val="00DD0471"/>
    <w:rsid w:val="00DD1FFA"/>
    <w:rsid w:val="00DD2552"/>
    <w:rsid w:val="00DD2627"/>
    <w:rsid w:val="00DD325D"/>
    <w:rsid w:val="00DD3D68"/>
    <w:rsid w:val="00DD4774"/>
    <w:rsid w:val="00DD4D4B"/>
    <w:rsid w:val="00DD55A1"/>
    <w:rsid w:val="00DD6BF0"/>
    <w:rsid w:val="00DD6C3C"/>
    <w:rsid w:val="00DD7818"/>
    <w:rsid w:val="00DD7FC7"/>
    <w:rsid w:val="00DE05FB"/>
    <w:rsid w:val="00DE0AD2"/>
    <w:rsid w:val="00DE22DC"/>
    <w:rsid w:val="00DE2ED8"/>
    <w:rsid w:val="00DE4DFC"/>
    <w:rsid w:val="00DE53B8"/>
    <w:rsid w:val="00DE6B80"/>
    <w:rsid w:val="00DE6D28"/>
    <w:rsid w:val="00DE7001"/>
    <w:rsid w:val="00DF028D"/>
    <w:rsid w:val="00DF1CC4"/>
    <w:rsid w:val="00DF2059"/>
    <w:rsid w:val="00DF3C8E"/>
    <w:rsid w:val="00DF5147"/>
    <w:rsid w:val="00DF51C2"/>
    <w:rsid w:val="00DF6EF5"/>
    <w:rsid w:val="00E015C9"/>
    <w:rsid w:val="00E0328E"/>
    <w:rsid w:val="00E03B54"/>
    <w:rsid w:val="00E041D8"/>
    <w:rsid w:val="00E070BB"/>
    <w:rsid w:val="00E11A69"/>
    <w:rsid w:val="00E12426"/>
    <w:rsid w:val="00E14CDE"/>
    <w:rsid w:val="00E14E60"/>
    <w:rsid w:val="00E163B6"/>
    <w:rsid w:val="00E168CE"/>
    <w:rsid w:val="00E1742F"/>
    <w:rsid w:val="00E20B13"/>
    <w:rsid w:val="00E221B1"/>
    <w:rsid w:val="00E22F01"/>
    <w:rsid w:val="00E23E28"/>
    <w:rsid w:val="00E2401F"/>
    <w:rsid w:val="00E24ADF"/>
    <w:rsid w:val="00E25E32"/>
    <w:rsid w:val="00E3064A"/>
    <w:rsid w:val="00E30689"/>
    <w:rsid w:val="00E30F2F"/>
    <w:rsid w:val="00E3160C"/>
    <w:rsid w:val="00E32BC9"/>
    <w:rsid w:val="00E32DA4"/>
    <w:rsid w:val="00E33560"/>
    <w:rsid w:val="00E3413E"/>
    <w:rsid w:val="00E3415D"/>
    <w:rsid w:val="00E34581"/>
    <w:rsid w:val="00E3476C"/>
    <w:rsid w:val="00E348BC"/>
    <w:rsid w:val="00E362FF"/>
    <w:rsid w:val="00E3725B"/>
    <w:rsid w:val="00E3746A"/>
    <w:rsid w:val="00E41C2B"/>
    <w:rsid w:val="00E41D95"/>
    <w:rsid w:val="00E422A0"/>
    <w:rsid w:val="00E42C77"/>
    <w:rsid w:val="00E437C8"/>
    <w:rsid w:val="00E4392E"/>
    <w:rsid w:val="00E44111"/>
    <w:rsid w:val="00E45493"/>
    <w:rsid w:val="00E47379"/>
    <w:rsid w:val="00E479CC"/>
    <w:rsid w:val="00E50B8A"/>
    <w:rsid w:val="00E56C0F"/>
    <w:rsid w:val="00E56EEC"/>
    <w:rsid w:val="00E579B8"/>
    <w:rsid w:val="00E618AA"/>
    <w:rsid w:val="00E63EF9"/>
    <w:rsid w:val="00E640B2"/>
    <w:rsid w:val="00E65DCC"/>
    <w:rsid w:val="00E708F4"/>
    <w:rsid w:val="00E70EFA"/>
    <w:rsid w:val="00E728B1"/>
    <w:rsid w:val="00E739C7"/>
    <w:rsid w:val="00E7522E"/>
    <w:rsid w:val="00E75F29"/>
    <w:rsid w:val="00E82BE6"/>
    <w:rsid w:val="00E82E52"/>
    <w:rsid w:val="00E852CA"/>
    <w:rsid w:val="00E8644D"/>
    <w:rsid w:val="00E86A41"/>
    <w:rsid w:val="00E87458"/>
    <w:rsid w:val="00E944A6"/>
    <w:rsid w:val="00E95D96"/>
    <w:rsid w:val="00E96B51"/>
    <w:rsid w:val="00E96EB6"/>
    <w:rsid w:val="00E976CF"/>
    <w:rsid w:val="00E97C72"/>
    <w:rsid w:val="00EA04B0"/>
    <w:rsid w:val="00EA1C04"/>
    <w:rsid w:val="00EA3D26"/>
    <w:rsid w:val="00EA3EF2"/>
    <w:rsid w:val="00EA4C53"/>
    <w:rsid w:val="00EA62EE"/>
    <w:rsid w:val="00EA7BEF"/>
    <w:rsid w:val="00EA7E9A"/>
    <w:rsid w:val="00EB37CE"/>
    <w:rsid w:val="00EB552F"/>
    <w:rsid w:val="00EB567E"/>
    <w:rsid w:val="00EB77C9"/>
    <w:rsid w:val="00EB7909"/>
    <w:rsid w:val="00EC1325"/>
    <w:rsid w:val="00EC15A1"/>
    <w:rsid w:val="00EC229C"/>
    <w:rsid w:val="00EC2380"/>
    <w:rsid w:val="00EC2B36"/>
    <w:rsid w:val="00EC59AD"/>
    <w:rsid w:val="00EC6253"/>
    <w:rsid w:val="00EC7D89"/>
    <w:rsid w:val="00ED4134"/>
    <w:rsid w:val="00ED4B1D"/>
    <w:rsid w:val="00ED526E"/>
    <w:rsid w:val="00ED5A3E"/>
    <w:rsid w:val="00ED5EEC"/>
    <w:rsid w:val="00EE132A"/>
    <w:rsid w:val="00EE1643"/>
    <w:rsid w:val="00EE2877"/>
    <w:rsid w:val="00EE2C34"/>
    <w:rsid w:val="00EE5F4A"/>
    <w:rsid w:val="00EE6B3A"/>
    <w:rsid w:val="00EE7072"/>
    <w:rsid w:val="00EF02ED"/>
    <w:rsid w:val="00EF0ABD"/>
    <w:rsid w:val="00EF31C6"/>
    <w:rsid w:val="00EF3B0A"/>
    <w:rsid w:val="00EF4CF5"/>
    <w:rsid w:val="00EF7095"/>
    <w:rsid w:val="00EF7D6F"/>
    <w:rsid w:val="00F0006E"/>
    <w:rsid w:val="00F018C2"/>
    <w:rsid w:val="00F022C9"/>
    <w:rsid w:val="00F027D0"/>
    <w:rsid w:val="00F03801"/>
    <w:rsid w:val="00F0397F"/>
    <w:rsid w:val="00F03D6B"/>
    <w:rsid w:val="00F03D82"/>
    <w:rsid w:val="00F04E42"/>
    <w:rsid w:val="00F0681D"/>
    <w:rsid w:val="00F1083D"/>
    <w:rsid w:val="00F1092E"/>
    <w:rsid w:val="00F124A4"/>
    <w:rsid w:val="00F132C3"/>
    <w:rsid w:val="00F16F0F"/>
    <w:rsid w:val="00F25B24"/>
    <w:rsid w:val="00F3002F"/>
    <w:rsid w:val="00F315BD"/>
    <w:rsid w:val="00F320E8"/>
    <w:rsid w:val="00F328FE"/>
    <w:rsid w:val="00F34070"/>
    <w:rsid w:val="00F34C12"/>
    <w:rsid w:val="00F40422"/>
    <w:rsid w:val="00F40EF8"/>
    <w:rsid w:val="00F41AFA"/>
    <w:rsid w:val="00F43C70"/>
    <w:rsid w:val="00F44741"/>
    <w:rsid w:val="00F46CA2"/>
    <w:rsid w:val="00F525AB"/>
    <w:rsid w:val="00F53B51"/>
    <w:rsid w:val="00F559FB"/>
    <w:rsid w:val="00F57562"/>
    <w:rsid w:val="00F578FC"/>
    <w:rsid w:val="00F57B15"/>
    <w:rsid w:val="00F60925"/>
    <w:rsid w:val="00F61517"/>
    <w:rsid w:val="00F61B67"/>
    <w:rsid w:val="00F62746"/>
    <w:rsid w:val="00F67DDF"/>
    <w:rsid w:val="00F70746"/>
    <w:rsid w:val="00F72676"/>
    <w:rsid w:val="00F7303B"/>
    <w:rsid w:val="00F7331D"/>
    <w:rsid w:val="00F74D64"/>
    <w:rsid w:val="00F75395"/>
    <w:rsid w:val="00F75771"/>
    <w:rsid w:val="00F75B1F"/>
    <w:rsid w:val="00F77546"/>
    <w:rsid w:val="00F8004A"/>
    <w:rsid w:val="00F806A3"/>
    <w:rsid w:val="00F80EFE"/>
    <w:rsid w:val="00F832BD"/>
    <w:rsid w:val="00F84AB9"/>
    <w:rsid w:val="00F85430"/>
    <w:rsid w:val="00F85E1C"/>
    <w:rsid w:val="00F90579"/>
    <w:rsid w:val="00F92941"/>
    <w:rsid w:val="00F9319E"/>
    <w:rsid w:val="00F95217"/>
    <w:rsid w:val="00F96564"/>
    <w:rsid w:val="00F96880"/>
    <w:rsid w:val="00F97453"/>
    <w:rsid w:val="00FA0E7C"/>
    <w:rsid w:val="00FA1D89"/>
    <w:rsid w:val="00FA1DA9"/>
    <w:rsid w:val="00FA26DF"/>
    <w:rsid w:val="00FA3AF3"/>
    <w:rsid w:val="00FA42D4"/>
    <w:rsid w:val="00FA5240"/>
    <w:rsid w:val="00FA6744"/>
    <w:rsid w:val="00FA70BB"/>
    <w:rsid w:val="00FB0425"/>
    <w:rsid w:val="00FB1D8E"/>
    <w:rsid w:val="00FB2AD8"/>
    <w:rsid w:val="00FB2C52"/>
    <w:rsid w:val="00FB3063"/>
    <w:rsid w:val="00FB4E49"/>
    <w:rsid w:val="00FB4FF5"/>
    <w:rsid w:val="00FB50F5"/>
    <w:rsid w:val="00FB7835"/>
    <w:rsid w:val="00FC1A06"/>
    <w:rsid w:val="00FC2211"/>
    <w:rsid w:val="00FC2FA4"/>
    <w:rsid w:val="00FC413C"/>
    <w:rsid w:val="00FC4902"/>
    <w:rsid w:val="00FC4DB8"/>
    <w:rsid w:val="00FC59F3"/>
    <w:rsid w:val="00FD0375"/>
    <w:rsid w:val="00FD40CF"/>
    <w:rsid w:val="00FD430F"/>
    <w:rsid w:val="00FD46A5"/>
    <w:rsid w:val="00FD62EA"/>
    <w:rsid w:val="00FD7A88"/>
    <w:rsid w:val="00FE00DD"/>
    <w:rsid w:val="00FE06A4"/>
    <w:rsid w:val="00FE0C3F"/>
    <w:rsid w:val="00FE3A71"/>
    <w:rsid w:val="00FE3CF0"/>
    <w:rsid w:val="00FE4F7C"/>
    <w:rsid w:val="00FE6777"/>
    <w:rsid w:val="00FE6871"/>
    <w:rsid w:val="00FF1E22"/>
    <w:rsid w:val="00FF2D26"/>
    <w:rsid w:val="00FF3038"/>
    <w:rsid w:val="00FF58BE"/>
    <w:rsid w:val="00FF6D94"/>
    <w:rsid w:val="00FF7094"/>
    <w:rsid w:val="00FF7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3C"/>
    <w:rPr>
      <w:lang w:val="en-GB"/>
    </w:rPr>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F03801"/>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uiPriority w:val="99"/>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basedOn w:val="DefaultParagraphFont"/>
    <w:link w:val="ListParagraph"/>
    <w:uiPriority w:val="34"/>
    <w:rsid w:val="00DF1CC4"/>
    <w:rPr>
      <w:lang w:val="en-GB"/>
    </w:rPr>
  </w:style>
  <w:style w:type="table" w:styleId="TableGrid">
    <w:name w:val="Table Grid"/>
    <w:basedOn w:val="TableNormal"/>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9"/>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character" w:styleId="UnresolvedMention">
    <w:name w:val="Unresolved Mention"/>
    <w:basedOn w:val="DefaultParagraphFont"/>
    <w:uiPriority w:val="99"/>
    <w:semiHidden/>
    <w:unhideWhenUsed/>
    <w:rsid w:val="00010831"/>
    <w:rPr>
      <w:color w:val="605E5C"/>
      <w:shd w:val="clear" w:color="auto" w:fill="E1DFDD"/>
    </w:rPr>
  </w:style>
  <w:style w:type="paragraph" w:customStyle="1" w:styleId="pf0">
    <w:name w:val="pf0"/>
    <w:basedOn w:val="Normal"/>
    <w:rsid w:val="005D388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f01">
    <w:name w:val="cf01"/>
    <w:basedOn w:val="DefaultParagraphFont"/>
    <w:rsid w:val="005D3880"/>
    <w:rPr>
      <w:rFonts w:ascii="Segoe UI" w:hAnsi="Segoe UI" w:cs="Segoe UI" w:hint="default"/>
      <w:sz w:val="18"/>
      <w:szCs w:val="18"/>
    </w:rPr>
  </w:style>
  <w:style w:type="paragraph" w:customStyle="1" w:styleId="Default">
    <w:name w:val="Default"/>
    <w:rsid w:val="005D3880"/>
    <w:pPr>
      <w:autoSpaceDE w:val="0"/>
      <w:autoSpaceDN w:val="0"/>
      <w:adjustRightInd w:val="0"/>
      <w:spacing w:after="0" w:line="240" w:lineRule="auto"/>
    </w:pPr>
    <w:rPr>
      <w:rFonts w:ascii="Tahoma" w:hAnsi="Tahoma" w:cs="Tahoma"/>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647520445">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675570737">
      <w:bodyDiv w:val="1"/>
      <w:marLeft w:val="0"/>
      <w:marRight w:val="0"/>
      <w:marTop w:val="0"/>
      <w:marBottom w:val="0"/>
      <w:divBdr>
        <w:top w:val="none" w:sz="0" w:space="0" w:color="auto"/>
        <w:left w:val="none" w:sz="0" w:space="0" w:color="auto"/>
        <w:bottom w:val="none" w:sz="0" w:space="0" w:color="auto"/>
        <w:right w:val="none" w:sz="0" w:space="0" w:color="auto"/>
      </w:divBdr>
    </w:div>
    <w:div w:id="825826444">
      <w:bodyDiv w:val="1"/>
      <w:marLeft w:val="0"/>
      <w:marRight w:val="0"/>
      <w:marTop w:val="0"/>
      <w:marBottom w:val="0"/>
      <w:divBdr>
        <w:top w:val="none" w:sz="0" w:space="0" w:color="auto"/>
        <w:left w:val="none" w:sz="0" w:space="0" w:color="auto"/>
        <w:bottom w:val="none" w:sz="0" w:space="0" w:color="auto"/>
        <w:right w:val="none" w:sz="0" w:space="0" w:color="auto"/>
      </w:divBdr>
    </w:div>
    <w:div w:id="991635805">
      <w:bodyDiv w:val="1"/>
      <w:marLeft w:val="0"/>
      <w:marRight w:val="0"/>
      <w:marTop w:val="0"/>
      <w:marBottom w:val="0"/>
      <w:divBdr>
        <w:top w:val="none" w:sz="0" w:space="0" w:color="auto"/>
        <w:left w:val="none" w:sz="0" w:space="0" w:color="auto"/>
        <w:bottom w:val="none" w:sz="0" w:space="0" w:color="auto"/>
        <w:right w:val="none" w:sz="0" w:space="0" w:color="auto"/>
      </w:divBdr>
    </w:div>
    <w:div w:id="1013537276">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55467759">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dm@coe.in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cdm@coe.in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oe.i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nventions.coe.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90AB795304085BA5EA67F0D27707D"/>
        <w:category>
          <w:name w:val="General"/>
          <w:gallery w:val="placeholder"/>
        </w:category>
        <w:types>
          <w:type w:val="bbPlcHdr"/>
        </w:types>
        <w:behaviors>
          <w:behavior w:val="content"/>
        </w:behaviors>
        <w:guid w:val="{352A78BE-D383-4A19-B9FF-89CF38CE1A64}"/>
      </w:docPartPr>
      <w:docPartBody>
        <w:p w:rsidR="00312E59" w:rsidRDefault="00CB06E3" w:rsidP="00CB06E3">
          <w:pPr>
            <w:pStyle w:val="60E90AB795304085BA5EA67F0D27707D"/>
          </w:pPr>
          <w:r w:rsidRPr="007958C9">
            <w:rPr>
              <w:rFonts w:ascii="Arial Narrow" w:hAnsi="Arial Narrow"/>
              <w:color w:val="808080"/>
              <w:sz w:val="20"/>
              <w:szCs w:val="20"/>
            </w:rPr>
            <w:t>Click here to enter text</w:t>
          </w:r>
        </w:p>
      </w:docPartBody>
    </w:docPart>
    <w:docPart>
      <w:docPartPr>
        <w:name w:val="A3ED3D09AB83490BB5368DD7E1A651CE"/>
        <w:category>
          <w:name w:val="General"/>
          <w:gallery w:val="placeholder"/>
        </w:category>
        <w:types>
          <w:type w:val="bbPlcHdr"/>
        </w:types>
        <w:behaviors>
          <w:behavior w:val="content"/>
        </w:behaviors>
        <w:guid w:val="{4B972753-24B2-4444-833F-31E4AF75A55F}"/>
      </w:docPartPr>
      <w:docPartBody>
        <w:p w:rsidR="00312E59" w:rsidRDefault="00CB06E3" w:rsidP="00CB06E3">
          <w:pPr>
            <w:pStyle w:val="A3ED3D09AB83490BB5368DD7E1A651CE"/>
          </w:pPr>
          <w:r w:rsidRPr="007958C9">
            <w:rPr>
              <w:rFonts w:ascii="Arial Narrow" w:hAnsi="Arial Narrow"/>
              <w:color w:val="808080"/>
              <w:sz w:val="20"/>
              <w:szCs w:val="20"/>
            </w:rPr>
            <w:t>Click here to enter text</w:t>
          </w:r>
        </w:p>
      </w:docPartBody>
    </w:docPart>
    <w:docPart>
      <w:docPartPr>
        <w:name w:val="2F25CC5DB4B8460393A383E2093A5169"/>
        <w:category>
          <w:name w:val="General"/>
          <w:gallery w:val="placeholder"/>
        </w:category>
        <w:types>
          <w:type w:val="bbPlcHdr"/>
        </w:types>
        <w:behaviors>
          <w:behavior w:val="content"/>
        </w:behaviors>
        <w:guid w:val="{80656E71-CB4C-424B-BE2A-A3041347BE44}"/>
      </w:docPartPr>
      <w:docPartBody>
        <w:p w:rsidR="00312E59" w:rsidRDefault="00CB06E3" w:rsidP="00CB06E3">
          <w:pPr>
            <w:pStyle w:val="2F25CC5DB4B8460393A383E2093A5169"/>
          </w:pPr>
          <w:r w:rsidRPr="007958C9">
            <w:rPr>
              <w:rFonts w:ascii="Arial Narrow" w:hAnsi="Arial Narrow"/>
              <w:color w:val="808080"/>
              <w:sz w:val="20"/>
              <w:szCs w:val="20"/>
            </w:rPr>
            <w:t>Click here to enter text</w:t>
          </w:r>
        </w:p>
      </w:docPartBody>
    </w:docPart>
    <w:docPart>
      <w:docPartPr>
        <w:name w:val="51233458C03C43529FB652AB784FAE2B"/>
        <w:category>
          <w:name w:val="General"/>
          <w:gallery w:val="placeholder"/>
        </w:category>
        <w:types>
          <w:type w:val="bbPlcHdr"/>
        </w:types>
        <w:behaviors>
          <w:behavior w:val="content"/>
        </w:behaviors>
        <w:guid w:val="{7B198D4E-0CFE-4F3F-8607-BD5D3B04589F}"/>
      </w:docPartPr>
      <w:docPartBody>
        <w:p w:rsidR="00312E59" w:rsidRDefault="00CB06E3" w:rsidP="00CB06E3">
          <w:pPr>
            <w:pStyle w:val="51233458C03C43529FB652AB784FAE2B"/>
          </w:pPr>
          <w:r w:rsidRPr="007958C9">
            <w:rPr>
              <w:rFonts w:ascii="Arial Narrow" w:hAnsi="Arial Narrow"/>
              <w:color w:val="808080"/>
              <w:sz w:val="20"/>
              <w:szCs w:val="20"/>
            </w:rPr>
            <w:t>Click here to enter a date.</w:t>
          </w:r>
        </w:p>
      </w:docPartBody>
    </w:docPart>
    <w:docPart>
      <w:docPartPr>
        <w:name w:val="269956159C524A6BA6CC74BB66D9CF74"/>
        <w:category>
          <w:name w:val="General"/>
          <w:gallery w:val="placeholder"/>
        </w:category>
        <w:types>
          <w:type w:val="bbPlcHdr"/>
        </w:types>
        <w:behaviors>
          <w:behavior w:val="content"/>
        </w:behaviors>
        <w:guid w:val="{B2C207E5-CF76-4279-8D7C-164385D76822}"/>
      </w:docPartPr>
      <w:docPartBody>
        <w:p w:rsidR="00312E59" w:rsidRDefault="00CB06E3" w:rsidP="00CB06E3">
          <w:pPr>
            <w:pStyle w:val="269956159C524A6BA6CC74BB66D9CF74"/>
          </w:pPr>
          <w:r w:rsidRPr="007958C9">
            <w:rPr>
              <w:rFonts w:ascii="Arial Narrow" w:hAnsi="Arial Narrow"/>
              <w:color w:val="808080"/>
              <w:sz w:val="20"/>
              <w:szCs w:val="20"/>
            </w:rPr>
            <w:t>Click here to enter a date.</w:t>
          </w:r>
        </w:p>
      </w:docPartBody>
    </w:docPart>
    <w:docPart>
      <w:docPartPr>
        <w:name w:val="D2A2634B0E9D4AB781A2939204B3F22F"/>
        <w:category>
          <w:name w:val="General"/>
          <w:gallery w:val="placeholder"/>
        </w:category>
        <w:types>
          <w:type w:val="bbPlcHdr"/>
        </w:types>
        <w:behaviors>
          <w:behavior w:val="content"/>
        </w:behaviors>
        <w:guid w:val="{86E16208-60B8-4A53-9B77-2BCA2CFF93E0}"/>
      </w:docPartPr>
      <w:docPartBody>
        <w:p w:rsidR="00312E59" w:rsidRDefault="00CB06E3" w:rsidP="00CB06E3">
          <w:pPr>
            <w:pStyle w:val="D2A2634B0E9D4AB781A2939204B3F22F"/>
          </w:pPr>
          <w:r w:rsidRPr="007958C9">
            <w:rPr>
              <w:rFonts w:ascii="Arial Narrow" w:hAnsi="Arial Narrow"/>
              <w:color w:val="808080"/>
              <w:sz w:val="20"/>
              <w:szCs w:val="20"/>
            </w:rPr>
            <w:t>Click here to enter a date.</w:t>
          </w:r>
        </w:p>
      </w:docPartBody>
    </w:docPart>
    <w:docPart>
      <w:docPartPr>
        <w:name w:val="96CA24E7EA8142FB88129EC2822777D9"/>
        <w:category>
          <w:name w:val="General"/>
          <w:gallery w:val="placeholder"/>
        </w:category>
        <w:types>
          <w:type w:val="bbPlcHdr"/>
        </w:types>
        <w:behaviors>
          <w:behavior w:val="content"/>
        </w:behaviors>
        <w:guid w:val="{C0C6315C-1EED-48CE-AD42-BF4D00223A98}"/>
      </w:docPartPr>
      <w:docPartBody>
        <w:p w:rsidR="00312E59" w:rsidRDefault="00CB06E3" w:rsidP="00CB06E3">
          <w:pPr>
            <w:pStyle w:val="96CA24E7EA8142FB88129EC2822777D9"/>
          </w:pPr>
          <w:r w:rsidRPr="007958C9">
            <w:rPr>
              <w:rFonts w:ascii="Arial Narrow" w:hAnsi="Arial Narrow"/>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21037D"/>
    <w:rsid w:val="003067EC"/>
    <w:rsid w:val="00312E59"/>
    <w:rsid w:val="003444D6"/>
    <w:rsid w:val="004A22A9"/>
    <w:rsid w:val="00502A28"/>
    <w:rsid w:val="0078089F"/>
    <w:rsid w:val="00806E24"/>
    <w:rsid w:val="00823663"/>
    <w:rsid w:val="00A36489"/>
    <w:rsid w:val="00CA6CB0"/>
    <w:rsid w:val="00CB06E3"/>
    <w:rsid w:val="00FE00DE"/>
    <w:rsid w:val="00FE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963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2A9"/>
    <w:rPr>
      <w:color w:val="808080"/>
    </w:rPr>
  </w:style>
  <w:style w:type="paragraph" w:customStyle="1" w:styleId="60E90AB795304085BA5EA67F0D27707D">
    <w:name w:val="60E90AB795304085BA5EA67F0D27707D"/>
    <w:rsid w:val="00CB06E3"/>
  </w:style>
  <w:style w:type="paragraph" w:customStyle="1" w:styleId="A3ED3D09AB83490BB5368DD7E1A651CE">
    <w:name w:val="A3ED3D09AB83490BB5368DD7E1A651CE"/>
    <w:rsid w:val="00CB06E3"/>
  </w:style>
  <w:style w:type="paragraph" w:customStyle="1" w:styleId="2F25CC5DB4B8460393A383E2093A5169">
    <w:name w:val="2F25CC5DB4B8460393A383E2093A5169"/>
    <w:rsid w:val="00CB06E3"/>
  </w:style>
  <w:style w:type="paragraph" w:customStyle="1" w:styleId="51233458C03C43529FB652AB784FAE2B">
    <w:name w:val="51233458C03C43529FB652AB784FAE2B"/>
    <w:rsid w:val="00CB06E3"/>
  </w:style>
  <w:style w:type="paragraph" w:customStyle="1" w:styleId="269956159C524A6BA6CC74BB66D9CF74">
    <w:name w:val="269956159C524A6BA6CC74BB66D9CF74"/>
    <w:rsid w:val="00CB06E3"/>
  </w:style>
  <w:style w:type="paragraph" w:customStyle="1" w:styleId="D2A2634B0E9D4AB781A2939204B3F22F">
    <w:name w:val="D2A2634B0E9D4AB781A2939204B3F22F"/>
    <w:rsid w:val="00CB06E3"/>
  </w:style>
  <w:style w:type="paragraph" w:customStyle="1" w:styleId="96CA24E7EA8142FB88129EC2822777D9">
    <w:name w:val="96CA24E7EA8142FB88129EC2822777D9"/>
    <w:rsid w:val="00CB0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CF1EB-649B-46A8-8C35-D68288EF17B4}">
  <ds:schemaRefs>
    <ds:schemaRef ds:uri="http://schemas.openxmlformats.org/officeDocument/2006/bibliography"/>
  </ds:schemaRefs>
</ds:datastoreItem>
</file>

<file path=customXml/itemProps2.xml><?xml version="1.0" encoding="utf-8"?>
<ds:datastoreItem xmlns:ds="http://schemas.openxmlformats.org/officeDocument/2006/customXml" ds:itemID="{FFB887B4-6F62-4232-B885-3972645AF8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EB43442-FE14-4A8D-A44F-3E2D08EB7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18B1307-31A6-4759-8D19-0C8D73C7A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2956</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2023-10-13T09:25:00Z</dcterms:created>
  <dcterms:modified xsi:type="dcterms:W3CDTF">2023-10-16T15:40:00Z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