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C63811" w:rsidRDefault="00463EDB" w:rsidP="006C1714">
      <w:pPr>
        <w:spacing w:after="0" w:line="240" w:lineRule="auto"/>
        <w:rPr>
          <w:rFonts w:ascii="Tahoma" w:hAnsi="Tahoma" w:cs="Tahoma"/>
          <w:b/>
          <w:sz w:val="20"/>
        </w:rPr>
      </w:pPr>
    </w:p>
    <w:p w14:paraId="05FE09C0" w14:textId="77777777" w:rsidR="00463EDB" w:rsidRPr="00C63811" w:rsidRDefault="00463EDB" w:rsidP="006C1714">
      <w:pPr>
        <w:spacing w:after="0" w:line="240" w:lineRule="auto"/>
        <w:rPr>
          <w:rFonts w:ascii="Tahoma" w:hAnsi="Tahoma" w:cs="Tahoma"/>
          <w:b/>
          <w:sz w:val="20"/>
        </w:rPr>
      </w:pPr>
    </w:p>
    <w:p w14:paraId="05FE09C1" w14:textId="77777777" w:rsidR="00463EDB" w:rsidRPr="00C63811" w:rsidRDefault="00463EDB" w:rsidP="006C1714">
      <w:pPr>
        <w:spacing w:after="0" w:line="240" w:lineRule="auto"/>
        <w:rPr>
          <w:rFonts w:ascii="Tahoma" w:hAnsi="Tahoma" w:cs="Tahoma"/>
          <w:b/>
          <w:sz w:val="20"/>
        </w:rPr>
      </w:pPr>
    </w:p>
    <w:p w14:paraId="05FE09C2" w14:textId="77777777" w:rsidR="000679CE" w:rsidRPr="00C63811" w:rsidRDefault="000679CE" w:rsidP="006C1714">
      <w:pPr>
        <w:spacing w:after="0" w:line="240" w:lineRule="auto"/>
        <w:rPr>
          <w:rFonts w:ascii="Tahoma" w:hAnsi="Tahoma" w:cs="Tahoma"/>
          <w:b/>
          <w:sz w:val="20"/>
        </w:rPr>
      </w:pPr>
    </w:p>
    <w:p w14:paraId="05FE09C3" w14:textId="77777777" w:rsidR="00C92E35" w:rsidRPr="00C63811" w:rsidRDefault="00C92E35" w:rsidP="006C1714">
      <w:pPr>
        <w:tabs>
          <w:tab w:val="center" w:pos="4680"/>
          <w:tab w:val="right" w:pos="9360"/>
        </w:tabs>
        <w:spacing w:after="0" w:line="240" w:lineRule="auto"/>
        <w:jc w:val="center"/>
        <w:rPr>
          <w:rFonts w:ascii="Tahoma" w:eastAsia="Calibri" w:hAnsi="Tahoma" w:cs="Tahoma"/>
          <w:b/>
          <w:sz w:val="24"/>
          <w:szCs w:val="28"/>
        </w:rPr>
      </w:pPr>
    </w:p>
    <w:p w14:paraId="05FE09C4" w14:textId="77777777" w:rsidR="00C92E35" w:rsidRPr="00C63811" w:rsidRDefault="00C92E35" w:rsidP="006C1714">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C63811" w:rsidRDefault="00C92E35" w:rsidP="006C1714">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C63811" w:rsidRDefault="002120A4" w:rsidP="006C1714">
      <w:pPr>
        <w:tabs>
          <w:tab w:val="center" w:pos="4680"/>
          <w:tab w:val="right" w:pos="9360"/>
        </w:tabs>
        <w:spacing w:after="0" w:line="240" w:lineRule="auto"/>
        <w:jc w:val="center"/>
        <w:rPr>
          <w:rFonts w:ascii="Tahoma" w:eastAsia="Calibri" w:hAnsi="Tahoma" w:cs="Tahoma"/>
          <w:b/>
          <w:sz w:val="28"/>
          <w:szCs w:val="36"/>
        </w:rPr>
      </w:pPr>
      <w:r w:rsidRPr="00C63811">
        <w:rPr>
          <w:rFonts w:ascii="Tahoma" w:eastAsia="Calibri" w:hAnsi="Tahoma" w:cs="Tahoma"/>
          <w:b/>
          <w:sz w:val="28"/>
          <w:szCs w:val="36"/>
        </w:rPr>
        <w:t>CALL FOR TENDERS</w:t>
      </w:r>
    </w:p>
    <w:p w14:paraId="05FE09C7" w14:textId="77777777" w:rsidR="00534ED3" w:rsidRPr="00C63811" w:rsidRDefault="00534ED3" w:rsidP="006C1714">
      <w:pPr>
        <w:tabs>
          <w:tab w:val="center" w:pos="4680"/>
          <w:tab w:val="right" w:pos="9360"/>
        </w:tabs>
        <w:spacing w:after="0" w:line="240" w:lineRule="auto"/>
        <w:jc w:val="center"/>
        <w:rPr>
          <w:rFonts w:ascii="Tahoma" w:eastAsia="Calibri" w:hAnsi="Tahoma" w:cs="Tahoma"/>
          <w:b/>
          <w:caps/>
          <w:szCs w:val="24"/>
        </w:rPr>
      </w:pPr>
    </w:p>
    <w:p w14:paraId="2F7A2667" w14:textId="02835AC6" w:rsidR="000E55AE" w:rsidRPr="00051332" w:rsidRDefault="002120A4" w:rsidP="006C1714">
      <w:pPr>
        <w:pStyle w:val="xl24"/>
        <w:spacing w:before="0" w:beforeAutospacing="0" w:after="0" w:afterAutospacing="0"/>
        <w:jc w:val="center"/>
        <w:rPr>
          <w:rFonts w:ascii="Tahoma" w:eastAsia="Calibri" w:hAnsi="Tahoma" w:cs="Tahoma"/>
          <w:caps/>
          <w:sz w:val="20"/>
        </w:rPr>
      </w:pPr>
      <w:r w:rsidRPr="00C63811">
        <w:rPr>
          <w:rFonts w:ascii="Tahoma" w:eastAsia="Calibri" w:hAnsi="Tahoma" w:cs="Tahoma"/>
          <w:caps/>
          <w:sz w:val="20"/>
        </w:rPr>
        <w:t xml:space="preserve">for the provision of </w:t>
      </w:r>
      <w:r w:rsidR="00051332" w:rsidRPr="00051332">
        <w:rPr>
          <w:rFonts w:ascii="Tahoma" w:eastAsia="Calibri" w:hAnsi="Tahoma" w:cs="Tahoma"/>
          <w:caps/>
          <w:sz w:val="20"/>
        </w:rPr>
        <w:t xml:space="preserve">National Short-Term </w:t>
      </w:r>
      <w:bookmarkStart w:id="0" w:name="_Hlk67327991"/>
      <w:r w:rsidR="00051332" w:rsidRPr="00051332">
        <w:rPr>
          <w:rFonts w:ascii="Tahoma" w:eastAsia="Calibri" w:hAnsi="Tahoma" w:cs="Tahoma"/>
          <w:caps/>
          <w:sz w:val="20"/>
        </w:rPr>
        <w:t>Consultan</w:t>
      </w:r>
      <w:r w:rsidR="00EA02D8">
        <w:rPr>
          <w:rFonts w:ascii="Tahoma" w:eastAsia="Calibri" w:hAnsi="Tahoma" w:cs="Tahoma"/>
          <w:caps/>
          <w:sz w:val="20"/>
        </w:rPr>
        <w:t xml:space="preserve">CY services </w:t>
      </w:r>
      <w:r w:rsidR="00051332" w:rsidRPr="00051332">
        <w:rPr>
          <w:rFonts w:ascii="Tahoma" w:eastAsia="Calibri" w:hAnsi="Tahoma" w:cs="Tahoma"/>
          <w:caps/>
          <w:sz w:val="20"/>
        </w:rPr>
        <w:t>on</w:t>
      </w:r>
      <w:bookmarkEnd w:id="0"/>
      <w:r w:rsidR="00051332" w:rsidRPr="00051332">
        <w:rPr>
          <w:rFonts w:ascii="Tahoma" w:eastAsia="Calibri" w:hAnsi="Tahoma" w:cs="Tahoma"/>
          <w:caps/>
          <w:sz w:val="20"/>
        </w:rPr>
        <w:t xml:space="preserve"> “Promoting Alternative Dispute Resolution (ADR) in Turkey”</w:t>
      </w:r>
    </w:p>
    <w:p w14:paraId="05FE09C8" w14:textId="0E5A0B8F" w:rsidR="002120A4" w:rsidRPr="00C63811" w:rsidRDefault="002120A4" w:rsidP="006C1714">
      <w:pPr>
        <w:tabs>
          <w:tab w:val="center" w:pos="4680"/>
          <w:tab w:val="right" w:pos="9360"/>
        </w:tabs>
        <w:spacing w:after="0" w:line="240" w:lineRule="auto"/>
        <w:jc w:val="center"/>
        <w:rPr>
          <w:rFonts w:ascii="Tahoma" w:eastAsia="Calibri" w:hAnsi="Tahoma" w:cs="Tahoma"/>
          <w:caps/>
          <w:szCs w:val="24"/>
          <w:lang w:eastAsia="en-GB"/>
        </w:rPr>
      </w:pPr>
    </w:p>
    <w:p w14:paraId="05FE09C9" w14:textId="77777777" w:rsidR="000679CE" w:rsidRPr="00C63811" w:rsidRDefault="000679CE" w:rsidP="006C1714">
      <w:pPr>
        <w:spacing w:after="0" w:line="240" w:lineRule="auto"/>
        <w:rPr>
          <w:rFonts w:ascii="Tahoma" w:hAnsi="Tahoma" w:cs="Tahoma"/>
          <w:b/>
          <w:sz w:val="20"/>
        </w:rPr>
      </w:pPr>
    </w:p>
    <w:p w14:paraId="05FE09CA" w14:textId="3F5A5015" w:rsidR="006638B3" w:rsidRPr="00C63811" w:rsidRDefault="00D5617A" w:rsidP="006C1714">
      <w:pPr>
        <w:spacing w:after="0" w:line="240" w:lineRule="auto"/>
        <w:jc w:val="center"/>
        <w:rPr>
          <w:rFonts w:ascii="Tahoma" w:hAnsi="Tahoma" w:cs="Tahoma"/>
          <w:b/>
          <w:szCs w:val="28"/>
        </w:rPr>
      </w:pPr>
      <w:r w:rsidRPr="00C63811">
        <w:rPr>
          <w:rFonts w:ascii="Tahoma" w:hAnsi="Tahoma" w:cs="Tahoma"/>
          <w:b/>
          <w:szCs w:val="28"/>
        </w:rPr>
        <w:t>20</w:t>
      </w:r>
      <w:r w:rsidR="00051332">
        <w:rPr>
          <w:rFonts w:ascii="Tahoma" w:hAnsi="Tahoma" w:cs="Tahoma"/>
          <w:b/>
          <w:szCs w:val="28"/>
        </w:rPr>
        <w:t>22</w:t>
      </w:r>
      <w:r w:rsidR="006638B3" w:rsidRPr="00C63811">
        <w:rPr>
          <w:rFonts w:ascii="Tahoma" w:hAnsi="Tahoma" w:cs="Tahoma"/>
          <w:b/>
          <w:szCs w:val="28"/>
        </w:rPr>
        <w:t>/AO/</w:t>
      </w:r>
      <w:r w:rsidR="00687D47">
        <w:rPr>
          <w:rFonts w:ascii="Tahoma" w:hAnsi="Tahoma" w:cs="Tahoma"/>
          <w:b/>
          <w:szCs w:val="28"/>
        </w:rPr>
        <w:t>17</w:t>
      </w:r>
    </w:p>
    <w:p w14:paraId="05FE09CB" w14:textId="77777777" w:rsidR="00C73110" w:rsidRPr="00C63811" w:rsidRDefault="00C73110" w:rsidP="006C1714">
      <w:pPr>
        <w:spacing w:after="0" w:line="240" w:lineRule="auto"/>
        <w:jc w:val="center"/>
        <w:rPr>
          <w:rFonts w:ascii="Tahoma" w:hAnsi="Tahoma" w:cs="Tahoma"/>
          <w:b/>
          <w:sz w:val="20"/>
        </w:rPr>
      </w:pPr>
    </w:p>
    <w:p w14:paraId="04F8968E" w14:textId="77777777" w:rsidR="004B65E5" w:rsidRPr="00C63811" w:rsidRDefault="004B65E5" w:rsidP="006C1714">
      <w:pPr>
        <w:spacing w:after="0" w:line="240" w:lineRule="auto"/>
        <w:jc w:val="center"/>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27"/>
        <w:gridCol w:w="4900"/>
      </w:tblGrid>
      <w:tr w:rsidR="004B65E5" w:rsidRPr="00C63811" w14:paraId="1442A64C" w14:textId="77777777" w:rsidTr="00C63811">
        <w:trPr>
          <w:trHeight w:val="953"/>
        </w:trPr>
        <w:tc>
          <w:tcPr>
            <w:tcW w:w="4219" w:type="dxa"/>
            <w:tcBorders>
              <w:bottom w:val="nil"/>
            </w:tcBorders>
            <w:shd w:val="clear" w:color="auto" w:fill="DBE5F1" w:themeFill="accent1" w:themeFillTint="33"/>
            <w:vAlign w:val="center"/>
          </w:tcPr>
          <w:p w14:paraId="3AE37992" w14:textId="77777777" w:rsidR="004B65E5" w:rsidRPr="00C63811" w:rsidRDefault="004B65E5" w:rsidP="006C1714">
            <w:pPr>
              <w:ind w:left="142" w:right="176"/>
              <w:jc w:val="right"/>
              <w:rPr>
                <w:rFonts w:ascii="Tahoma" w:hAnsi="Tahoma" w:cs="Tahoma"/>
                <w:b/>
                <w:sz w:val="18"/>
              </w:rPr>
            </w:pPr>
            <w:r w:rsidRPr="00C63811">
              <w:rPr>
                <w:rFonts w:ascii="Tahoma" w:hAnsi="Tahoma" w:cs="Tahoma"/>
                <w:b/>
                <w:sz w:val="18"/>
              </w:rPr>
              <w:t xml:space="preserve">Object of the procurement procedure </w:t>
            </w:r>
            <w:r w:rsidRPr="00C63811">
              <w:rPr>
                <w:rFonts w:ascii="Arial" w:hAnsi="Arial" w:cs="Arial"/>
                <w:b/>
                <w:sz w:val="18"/>
              </w:rPr>
              <w:t>►</w:t>
            </w:r>
          </w:p>
        </w:tc>
        <w:sdt>
          <w:sdtPr>
            <w:rPr>
              <w:rFonts w:ascii="Tahoma" w:hAnsi="Tahoma" w:cs="Tahoma"/>
              <w:sz w:val="18"/>
              <w:szCs w:val="20"/>
            </w:rPr>
            <w:id w:val="626742926"/>
            <w:placeholder>
              <w:docPart w:val="60E90AB795304085BA5EA67F0D27707D"/>
            </w:placeholder>
          </w:sdtPr>
          <w:sdtEndPr>
            <w:rPr>
              <w:lang w:eastAsia="fr-FR"/>
            </w:rPr>
          </w:sdtEndPr>
          <w:sdtContent>
            <w:tc>
              <w:tcPr>
                <w:tcW w:w="5024" w:type="dxa"/>
                <w:tcBorders>
                  <w:bottom w:val="nil"/>
                </w:tcBorders>
                <w:shd w:val="clear" w:color="auto" w:fill="DBE5F1" w:themeFill="accent1" w:themeFillTint="33"/>
                <w:vAlign w:val="center"/>
              </w:tcPr>
              <w:p w14:paraId="43BBBCB1" w14:textId="35EBAD10" w:rsidR="004B65E5" w:rsidRPr="00C63811" w:rsidRDefault="00B76119" w:rsidP="006C1714">
                <w:pPr>
                  <w:ind w:left="175"/>
                  <w:rPr>
                    <w:rFonts w:ascii="Tahoma" w:hAnsi="Tahoma" w:cs="Tahoma"/>
                    <w:sz w:val="18"/>
                  </w:rPr>
                </w:pPr>
                <w:r w:rsidRPr="00B76119">
                  <w:rPr>
                    <w:rFonts w:ascii="Tahoma" w:hAnsi="Tahoma" w:cs="Tahoma"/>
                    <w:sz w:val="18"/>
                  </w:rPr>
                  <w:t>National Short-Term Consultan</w:t>
                </w:r>
                <w:r w:rsidR="00EA02D8">
                  <w:rPr>
                    <w:rFonts w:ascii="Tahoma" w:hAnsi="Tahoma" w:cs="Tahoma"/>
                    <w:sz w:val="18"/>
                  </w:rPr>
                  <w:t>cy</w:t>
                </w:r>
                <w:r w:rsidRPr="00B76119">
                  <w:rPr>
                    <w:rFonts w:ascii="Tahoma" w:hAnsi="Tahoma" w:cs="Tahoma"/>
                    <w:sz w:val="18"/>
                  </w:rPr>
                  <w:t xml:space="preserve"> </w:t>
                </w:r>
                <w:r w:rsidR="00EA02D8">
                  <w:rPr>
                    <w:rFonts w:ascii="Tahoma" w:hAnsi="Tahoma" w:cs="Tahoma"/>
                    <w:sz w:val="18"/>
                  </w:rPr>
                  <w:t>Services</w:t>
                </w:r>
                <w:r w:rsidRPr="00B76119">
                  <w:rPr>
                    <w:rFonts w:ascii="Tahoma" w:hAnsi="Tahoma" w:cs="Tahoma"/>
                    <w:sz w:val="18"/>
                  </w:rPr>
                  <w:t xml:space="preserve"> on “Promoting Alternative Dispute Resolution (ADR) in Turkey”</w:t>
                </w:r>
              </w:p>
            </w:tc>
          </w:sdtContent>
        </w:sdt>
      </w:tr>
      <w:tr w:rsidR="004B65E5" w:rsidRPr="00C63811" w14:paraId="6262487C" w14:textId="77777777" w:rsidTr="00C63811">
        <w:trPr>
          <w:trHeight w:val="856"/>
        </w:trPr>
        <w:tc>
          <w:tcPr>
            <w:tcW w:w="4219" w:type="dxa"/>
            <w:shd w:val="clear" w:color="auto" w:fill="F2F2F2" w:themeFill="background1" w:themeFillShade="F2"/>
            <w:vAlign w:val="center"/>
          </w:tcPr>
          <w:p w14:paraId="5BF27CD6" w14:textId="77777777" w:rsidR="004B65E5" w:rsidRPr="00C63811" w:rsidRDefault="004B65E5" w:rsidP="006C1714">
            <w:pPr>
              <w:ind w:left="142" w:right="176"/>
              <w:jc w:val="right"/>
              <w:rPr>
                <w:rFonts w:ascii="Tahoma" w:hAnsi="Tahoma" w:cs="Tahoma"/>
                <w:b/>
                <w:sz w:val="18"/>
              </w:rPr>
            </w:pPr>
            <w:r w:rsidRPr="00C63811">
              <w:rPr>
                <w:rFonts w:ascii="Tahoma" w:hAnsi="Tahoma" w:cs="Tahoma"/>
                <w:b/>
                <w:sz w:val="18"/>
              </w:rPr>
              <w:t xml:space="preserve">Project </w:t>
            </w:r>
            <w:r w:rsidRPr="00C63811">
              <w:rPr>
                <w:rFonts w:ascii="Arial" w:hAnsi="Arial" w:cs="Arial"/>
                <w:b/>
                <w:sz w:val="18"/>
              </w:rPr>
              <w:t>►</w:t>
            </w:r>
          </w:p>
        </w:tc>
        <w:sdt>
          <w:sdtPr>
            <w:rPr>
              <w:rFonts w:ascii="Tahoma" w:hAnsi="Tahoma" w:cs="Tahoma"/>
              <w:sz w:val="18"/>
              <w:szCs w:val="20"/>
            </w:rPr>
            <w:id w:val="-562098808"/>
            <w:placeholder>
              <w:docPart w:val="A3ED3D09AB83490BB5368DD7E1A651CE"/>
            </w:placeholder>
          </w:sdtPr>
          <w:sdtEndPr>
            <w:rPr>
              <w:lang w:eastAsia="fr-FR"/>
            </w:rPr>
          </w:sdtEndPr>
          <w:sdtContent>
            <w:tc>
              <w:tcPr>
                <w:tcW w:w="5024" w:type="dxa"/>
                <w:shd w:val="clear" w:color="auto" w:fill="F2F2F2" w:themeFill="background1" w:themeFillShade="F2"/>
                <w:vAlign w:val="center"/>
              </w:tcPr>
              <w:p w14:paraId="00AC05AC" w14:textId="0440D6B6" w:rsidR="004B65E5" w:rsidRPr="00C63811" w:rsidRDefault="00B76119" w:rsidP="006C1714">
                <w:pPr>
                  <w:ind w:left="175"/>
                  <w:rPr>
                    <w:rFonts w:ascii="Tahoma" w:hAnsi="Tahoma" w:cs="Tahoma"/>
                    <w:sz w:val="18"/>
                  </w:rPr>
                </w:pPr>
                <w:r w:rsidRPr="00B76119">
                  <w:rPr>
                    <w:rFonts w:ascii="Tahoma" w:hAnsi="Tahoma" w:cs="Tahoma"/>
                    <w:sz w:val="18"/>
                  </w:rPr>
                  <w:t>Promoting Alternative Dispute Resolution (ADR) in Turkey</w:t>
                </w:r>
              </w:p>
            </w:tc>
          </w:sdtContent>
        </w:sdt>
      </w:tr>
      <w:tr w:rsidR="004B65E5" w:rsidRPr="00C63811" w14:paraId="75D8E17F" w14:textId="77777777" w:rsidTr="00C63811">
        <w:trPr>
          <w:trHeight w:val="1123"/>
        </w:trPr>
        <w:tc>
          <w:tcPr>
            <w:tcW w:w="4219" w:type="dxa"/>
            <w:tcBorders>
              <w:bottom w:val="nil"/>
            </w:tcBorders>
            <w:shd w:val="clear" w:color="auto" w:fill="DBE5F1" w:themeFill="accent1" w:themeFillTint="33"/>
            <w:vAlign w:val="center"/>
          </w:tcPr>
          <w:p w14:paraId="6F83B54E" w14:textId="77777777" w:rsidR="004B65E5" w:rsidRPr="00C63811" w:rsidRDefault="004B65E5" w:rsidP="006C1714">
            <w:pPr>
              <w:ind w:left="142" w:right="176"/>
              <w:jc w:val="right"/>
              <w:rPr>
                <w:rFonts w:ascii="Tahoma" w:hAnsi="Tahoma" w:cs="Tahoma"/>
                <w:b/>
                <w:sz w:val="18"/>
              </w:rPr>
            </w:pPr>
            <w:r w:rsidRPr="00C63811">
              <w:rPr>
                <w:rFonts w:ascii="Tahoma" w:hAnsi="Tahoma" w:cs="Tahoma"/>
                <w:b/>
                <w:sz w:val="18"/>
              </w:rPr>
              <w:t xml:space="preserve">Organisation and buying entity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2ACF6B19" w14:textId="77777777" w:rsidR="004B65E5" w:rsidRPr="00C63811" w:rsidRDefault="004B65E5" w:rsidP="006C1714">
            <w:pPr>
              <w:ind w:left="175"/>
              <w:rPr>
                <w:rFonts w:ascii="Tahoma" w:hAnsi="Tahoma" w:cs="Tahoma"/>
                <w:sz w:val="18"/>
              </w:rPr>
            </w:pPr>
            <w:r w:rsidRPr="00C63811">
              <w:rPr>
                <w:rFonts w:ascii="Tahoma" w:hAnsi="Tahoma" w:cs="Tahoma"/>
                <w:sz w:val="18"/>
              </w:rPr>
              <w:t>Council of Europe</w:t>
            </w:r>
          </w:p>
          <w:p w14:paraId="724C5800" w14:textId="3BE2FCF1" w:rsidR="004B65E5" w:rsidRPr="00C63811" w:rsidRDefault="00D905E4" w:rsidP="006C1714">
            <w:pPr>
              <w:ind w:left="175"/>
              <w:rPr>
                <w:rFonts w:ascii="Tahoma" w:hAnsi="Tahoma" w:cs="Tahoma"/>
                <w:sz w:val="18"/>
                <w:szCs w:val="20"/>
              </w:rPr>
            </w:pPr>
            <w:sdt>
              <w:sdtPr>
                <w:rPr>
                  <w:rFonts w:ascii="Tahoma" w:hAnsi="Tahoma" w:cs="Tahoma"/>
                  <w:sz w:val="18"/>
                  <w:szCs w:val="20"/>
                </w:rPr>
                <w:id w:val="1526827142"/>
                <w:placeholder>
                  <w:docPart w:val="2F25CC5DB4B8460393A383E2093A5169"/>
                </w:placeholder>
              </w:sdtPr>
              <w:sdtEndPr>
                <w:rPr>
                  <w:lang w:eastAsia="fr-FR"/>
                </w:rPr>
              </w:sdtEndPr>
              <w:sdtContent>
                <w:sdt>
                  <w:sdtPr>
                    <w:rPr>
                      <w:rFonts w:ascii="Tahoma" w:hAnsi="Tahoma" w:cs="Tahoma"/>
                      <w:sz w:val="18"/>
                      <w:szCs w:val="20"/>
                    </w:rPr>
                    <w:id w:val="-1980754277"/>
                    <w:placeholder>
                      <w:docPart w:val="8176E8F0949E4B0B93D225A9F41051E9"/>
                    </w:placeholder>
                  </w:sdtPr>
                  <w:sdtEndPr>
                    <w:rPr>
                      <w:lang w:eastAsia="fr-FR"/>
                    </w:rPr>
                  </w:sdtEndPr>
                  <w:sdtContent>
                    <w:sdt>
                      <w:sdtPr>
                        <w:rPr>
                          <w:rFonts w:ascii="Tahoma" w:hAnsi="Tahoma" w:cs="Tahoma"/>
                          <w:sz w:val="18"/>
                          <w:szCs w:val="20"/>
                        </w:rPr>
                        <w:id w:val="-930045355"/>
                        <w:placeholder>
                          <w:docPart w:val="37B3B8F3D1B54D05A33FE149C502E491"/>
                        </w:placeholder>
                      </w:sdtPr>
                      <w:sdtEndPr>
                        <w:rPr>
                          <w:lang w:eastAsia="fr-FR"/>
                        </w:rPr>
                      </w:sdtEndPr>
                      <w:sdtContent>
                        <w:r w:rsidR="00B76119">
                          <w:rPr>
                            <w:rFonts w:ascii="Tahoma" w:hAnsi="Tahoma" w:cs="Tahoma"/>
                            <w:sz w:val="18"/>
                            <w:szCs w:val="20"/>
                          </w:rPr>
                          <w:t>Department for the Implementation of Human Rights, Justice and Legal Co-operation Standards</w:t>
                        </w:r>
                      </w:sdtContent>
                    </w:sdt>
                  </w:sdtContent>
                </w:sdt>
              </w:sdtContent>
            </w:sdt>
          </w:p>
        </w:tc>
      </w:tr>
      <w:tr w:rsidR="004B65E5" w:rsidRPr="00C63811" w14:paraId="40DEA70C" w14:textId="77777777" w:rsidTr="00C63811">
        <w:trPr>
          <w:trHeight w:val="983"/>
        </w:trPr>
        <w:tc>
          <w:tcPr>
            <w:tcW w:w="4219" w:type="dxa"/>
            <w:shd w:val="clear" w:color="auto" w:fill="F2F2F2" w:themeFill="background1" w:themeFillShade="F2"/>
            <w:vAlign w:val="center"/>
          </w:tcPr>
          <w:p w14:paraId="1C4FBBC0" w14:textId="77777777" w:rsidR="004B65E5" w:rsidRPr="00C63811" w:rsidRDefault="004B65E5" w:rsidP="006C1714">
            <w:pPr>
              <w:ind w:left="142" w:right="176"/>
              <w:jc w:val="right"/>
              <w:rPr>
                <w:rFonts w:ascii="Tahoma" w:hAnsi="Tahoma" w:cs="Tahoma"/>
                <w:b/>
                <w:sz w:val="18"/>
              </w:rPr>
            </w:pPr>
            <w:r w:rsidRPr="00C63811">
              <w:rPr>
                <w:rFonts w:ascii="Tahoma" w:hAnsi="Tahoma" w:cs="Tahoma"/>
                <w:b/>
                <w:sz w:val="18"/>
              </w:rPr>
              <w:t xml:space="preserve">Type of contract </w:t>
            </w:r>
            <w:r w:rsidRPr="00C63811">
              <w:rPr>
                <w:rFonts w:ascii="Arial" w:hAnsi="Arial" w:cs="Arial"/>
                <w:b/>
                <w:sz w:val="18"/>
              </w:rPr>
              <w:t>►</w:t>
            </w:r>
          </w:p>
        </w:tc>
        <w:tc>
          <w:tcPr>
            <w:tcW w:w="5024" w:type="dxa"/>
            <w:shd w:val="clear" w:color="auto" w:fill="F2F2F2" w:themeFill="background1" w:themeFillShade="F2"/>
            <w:vAlign w:val="center"/>
          </w:tcPr>
          <w:p w14:paraId="39E27CE8" w14:textId="224C9884" w:rsidR="004B65E5" w:rsidRPr="00C63811" w:rsidRDefault="004B65E5" w:rsidP="006C1714">
            <w:pPr>
              <w:ind w:left="175"/>
              <w:rPr>
                <w:rFonts w:ascii="Tahoma" w:hAnsi="Tahoma" w:cs="Tahoma"/>
                <w:sz w:val="18"/>
              </w:rPr>
            </w:pPr>
            <w:r w:rsidRPr="00C63811">
              <w:rPr>
                <w:rFonts w:ascii="Tahoma" w:hAnsi="Tahoma" w:cs="Tahoma"/>
                <w:b/>
                <w:sz w:val="18"/>
              </w:rPr>
              <w:t xml:space="preserve">Framework </w:t>
            </w:r>
            <w:r w:rsidR="002D63ED" w:rsidRPr="00C63811">
              <w:rPr>
                <w:rFonts w:ascii="Tahoma" w:hAnsi="Tahoma" w:cs="Tahoma"/>
                <w:b/>
                <w:sz w:val="18"/>
              </w:rPr>
              <w:t>C</w:t>
            </w:r>
            <w:r w:rsidRPr="00C63811">
              <w:rPr>
                <w:rFonts w:ascii="Tahoma" w:hAnsi="Tahoma" w:cs="Tahoma"/>
                <w:b/>
                <w:sz w:val="18"/>
              </w:rPr>
              <w:t>ontract</w:t>
            </w:r>
          </w:p>
        </w:tc>
      </w:tr>
      <w:tr w:rsidR="004B65E5" w:rsidRPr="00C63811" w14:paraId="33C2EDE5" w14:textId="77777777" w:rsidTr="00C63811">
        <w:trPr>
          <w:trHeight w:val="558"/>
        </w:trPr>
        <w:tc>
          <w:tcPr>
            <w:tcW w:w="4219" w:type="dxa"/>
            <w:tcBorders>
              <w:bottom w:val="nil"/>
            </w:tcBorders>
            <w:shd w:val="clear" w:color="auto" w:fill="DBE5F1" w:themeFill="accent1" w:themeFillTint="33"/>
            <w:vAlign w:val="center"/>
          </w:tcPr>
          <w:p w14:paraId="38BB5E3D" w14:textId="77777777" w:rsidR="004B65E5" w:rsidRPr="00C63811" w:rsidRDefault="004B65E5" w:rsidP="006C1714">
            <w:pPr>
              <w:ind w:left="142" w:right="176"/>
              <w:jc w:val="right"/>
              <w:rPr>
                <w:rFonts w:ascii="Tahoma" w:hAnsi="Tahoma" w:cs="Tahoma"/>
                <w:b/>
                <w:sz w:val="18"/>
              </w:rPr>
            </w:pPr>
            <w:r w:rsidRPr="00C63811">
              <w:rPr>
                <w:rFonts w:ascii="Tahoma" w:hAnsi="Tahoma" w:cs="Tahoma"/>
                <w:b/>
                <w:sz w:val="18"/>
              </w:rPr>
              <w:t xml:space="preserve">Duration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071B0CB3" w14:textId="05FD497D" w:rsidR="004B65E5" w:rsidRPr="00C63811" w:rsidRDefault="00D136F4" w:rsidP="006C1714">
            <w:pPr>
              <w:rPr>
                <w:rFonts w:ascii="Tahoma" w:hAnsi="Tahoma" w:cs="Tahoma"/>
                <w:sz w:val="18"/>
                <w:szCs w:val="20"/>
              </w:rPr>
            </w:pPr>
            <w:r w:rsidRPr="00C63811">
              <w:rPr>
                <w:rFonts w:ascii="Tahoma" w:hAnsi="Tahoma" w:cs="Tahoma"/>
                <w:sz w:val="18"/>
                <w:szCs w:val="20"/>
              </w:rPr>
              <w:t xml:space="preserve">Until </w:t>
            </w:r>
            <w:sdt>
              <w:sdtPr>
                <w:rPr>
                  <w:rFonts w:ascii="Tahoma" w:hAnsi="Tahoma" w:cs="Tahoma"/>
                  <w:sz w:val="18"/>
                  <w:szCs w:val="20"/>
                </w:rPr>
                <w:id w:val="-865057126"/>
                <w:placeholder>
                  <w:docPart w:val="169E187EC4CC4552A69939A5E09A78AD"/>
                </w:placeholder>
                <w:date w:fullDate="2023-12-15T00:00:00Z">
                  <w:dateFormat w:val="dd MMMM yyyy"/>
                  <w:lid w:val="en-GB"/>
                  <w:storeMappedDataAs w:val="dateTime"/>
                  <w:calendar w:val="gregorian"/>
                </w:date>
              </w:sdtPr>
              <w:sdtEndPr>
                <w:rPr>
                  <w:lang w:eastAsia="fr-FR"/>
                </w:rPr>
              </w:sdtEndPr>
              <w:sdtContent>
                <w:r>
                  <w:rPr>
                    <w:rFonts w:ascii="Tahoma" w:hAnsi="Tahoma" w:cs="Tahoma"/>
                    <w:sz w:val="18"/>
                    <w:szCs w:val="20"/>
                  </w:rPr>
                  <w:t>15 December 2023</w:t>
                </w:r>
              </w:sdtContent>
            </w:sdt>
          </w:p>
        </w:tc>
      </w:tr>
      <w:tr w:rsidR="004B65E5" w:rsidRPr="00C63811" w14:paraId="4B930EF1" w14:textId="77777777" w:rsidTr="00C63811">
        <w:trPr>
          <w:trHeight w:val="983"/>
        </w:trPr>
        <w:tc>
          <w:tcPr>
            <w:tcW w:w="4219" w:type="dxa"/>
            <w:shd w:val="clear" w:color="auto" w:fill="F2F2F2" w:themeFill="background1" w:themeFillShade="F2"/>
            <w:vAlign w:val="center"/>
          </w:tcPr>
          <w:p w14:paraId="582D2CE0" w14:textId="77777777" w:rsidR="004B65E5" w:rsidRPr="00C63811" w:rsidRDefault="004B65E5" w:rsidP="006C1714">
            <w:pPr>
              <w:ind w:left="142" w:right="176"/>
              <w:jc w:val="right"/>
              <w:rPr>
                <w:rFonts w:ascii="Tahoma" w:hAnsi="Tahoma" w:cs="Tahoma"/>
                <w:b/>
                <w:sz w:val="18"/>
              </w:rPr>
            </w:pPr>
            <w:r w:rsidRPr="00C63811">
              <w:rPr>
                <w:rFonts w:ascii="Tahoma" w:hAnsi="Tahoma" w:cs="Tahoma"/>
                <w:b/>
                <w:sz w:val="18"/>
              </w:rPr>
              <w:t xml:space="preserve">Expected starting date </w:t>
            </w:r>
            <w:r w:rsidRPr="00C63811">
              <w:rPr>
                <w:rFonts w:ascii="Arial" w:hAnsi="Arial" w:cs="Arial"/>
                <w:b/>
                <w:sz w:val="18"/>
              </w:rPr>
              <w:t>►</w:t>
            </w:r>
          </w:p>
        </w:tc>
        <w:sdt>
          <w:sdtPr>
            <w:rPr>
              <w:rFonts w:ascii="Tahoma" w:hAnsi="Tahoma" w:cs="Tahoma"/>
              <w:sz w:val="18"/>
              <w:szCs w:val="20"/>
            </w:rPr>
            <w:id w:val="-616839207"/>
            <w:placeholder>
              <w:docPart w:val="269956159C524A6BA6CC74BB66D9CF74"/>
            </w:placeholder>
            <w:date w:fullDate="2022-05-18T00:00:00Z">
              <w:dateFormat w:val="dd MMMM yyyy"/>
              <w:lid w:val="en-GB"/>
              <w:storeMappedDataAs w:val="dateTime"/>
              <w:calendar w:val="gregorian"/>
            </w:date>
          </w:sdtPr>
          <w:sdtEndPr>
            <w:rPr>
              <w:lang w:eastAsia="fr-FR"/>
            </w:rPr>
          </w:sdtEndPr>
          <w:sdtContent>
            <w:tc>
              <w:tcPr>
                <w:tcW w:w="5024" w:type="dxa"/>
                <w:shd w:val="clear" w:color="auto" w:fill="F2F2F2" w:themeFill="background1" w:themeFillShade="F2"/>
                <w:vAlign w:val="center"/>
              </w:tcPr>
              <w:p w14:paraId="581F808A" w14:textId="4882D5E5" w:rsidR="004B65E5" w:rsidRPr="00C63811" w:rsidRDefault="00B76119" w:rsidP="006C1714">
                <w:pPr>
                  <w:ind w:left="175"/>
                  <w:rPr>
                    <w:rFonts w:ascii="Tahoma" w:hAnsi="Tahoma" w:cs="Tahoma"/>
                    <w:sz w:val="18"/>
                  </w:rPr>
                </w:pPr>
                <w:r>
                  <w:rPr>
                    <w:rFonts w:ascii="Tahoma" w:hAnsi="Tahoma" w:cs="Tahoma"/>
                    <w:sz w:val="18"/>
                    <w:szCs w:val="20"/>
                  </w:rPr>
                  <w:t>1</w:t>
                </w:r>
                <w:r w:rsidR="00A54FC2">
                  <w:rPr>
                    <w:rFonts w:ascii="Tahoma" w:hAnsi="Tahoma" w:cs="Tahoma"/>
                    <w:sz w:val="18"/>
                    <w:szCs w:val="20"/>
                  </w:rPr>
                  <w:t>8</w:t>
                </w:r>
                <w:r>
                  <w:rPr>
                    <w:rFonts w:ascii="Tahoma" w:hAnsi="Tahoma" w:cs="Tahoma"/>
                    <w:sz w:val="18"/>
                    <w:szCs w:val="20"/>
                  </w:rPr>
                  <w:t xml:space="preserve"> May 2022</w:t>
                </w:r>
              </w:p>
            </w:tc>
          </w:sdtContent>
        </w:sdt>
      </w:tr>
      <w:tr w:rsidR="004B65E5" w:rsidRPr="00C63811" w14:paraId="1F3B0E53" w14:textId="77777777" w:rsidTr="00C63811">
        <w:trPr>
          <w:trHeight w:val="978"/>
        </w:trPr>
        <w:tc>
          <w:tcPr>
            <w:tcW w:w="4219" w:type="dxa"/>
            <w:tcBorders>
              <w:bottom w:val="nil"/>
            </w:tcBorders>
            <w:shd w:val="clear" w:color="auto" w:fill="DBE5F1" w:themeFill="accent1" w:themeFillTint="33"/>
            <w:vAlign w:val="center"/>
          </w:tcPr>
          <w:p w14:paraId="63B1011A" w14:textId="77777777" w:rsidR="004B65E5" w:rsidRPr="00C63811" w:rsidRDefault="004B65E5" w:rsidP="006C1714">
            <w:pPr>
              <w:ind w:left="142" w:right="176"/>
              <w:jc w:val="right"/>
              <w:rPr>
                <w:rFonts w:ascii="Tahoma" w:hAnsi="Tahoma" w:cs="Tahoma"/>
                <w:b/>
                <w:sz w:val="18"/>
              </w:rPr>
            </w:pPr>
            <w:r w:rsidRPr="00C63811">
              <w:rPr>
                <w:rFonts w:ascii="Tahoma" w:hAnsi="Tahoma" w:cs="Tahoma"/>
                <w:b/>
                <w:sz w:val="18"/>
              </w:rPr>
              <w:t xml:space="preserve">Tender Notice Issuance date </w:t>
            </w:r>
            <w:r w:rsidRPr="00C63811">
              <w:rPr>
                <w:rFonts w:ascii="Arial" w:hAnsi="Arial" w:cs="Arial"/>
                <w:b/>
                <w:sz w:val="18"/>
              </w:rPr>
              <w:t>►</w:t>
            </w:r>
          </w:p>
        </w:tc>
        <w:sdt>
          <w:sdtPr>
            <w:rPr>
              <w:rFonts w:ascii="Tahoma" w:hAnsi="Tahoma" w:cs="Tahoma"/>
              <w:sz w:val="18"/>
              <w:szCs w:val="20"/>
            </w:rPr>
            <w:id w:val="1217479826"/>
            <w:placeholder>
              <w:docPart w:val="D2A2634B0E9D4AB781A2939204B3F22F"/>
            </w:placeholder>
            <w:date w:fullDate="2022-04-06T00:00:00Z">
              <w:dateFormat w:val="dd MMMM yyyy"/>
              <w:lid w:val="en-GB"/>
              <w:storeMappedDataAs w:val="dateTime"/>
              <w:calendar w:val="gregorian"/>
            </w:date>
          </w:sdtPr>
          <w:sdtEndPr>
            <w:rPr>
              <w:lang w:eastAsia="fr-FR"/>
            </w:rPr>
          </w:sdtEndPr>
          <w:sdtContent>
            <w:tc>
              <w:tcPr>
                <w:tcW w:w="5024" w:type="dxa"/>
                <w:tcBorders>
                  <w:bottom w:val="nil"/>
                </w:tcBorders>
                <w:shd w:val="clear" w:color="auto" w:fill="DBE5F1" w:themeFill="accent1" w:themeFillTint="33"/>
                <w:vAlign w:val="center"/>
              </w:tcPr>
              <w:p w14:paraId="18841C36" w14:textId="3C7B4214" w:rsidR="004B65E5" w:rsidRPr="00C63811" w:rsidRDefault="00B76119" w:rsidP="006C1714">
                <w:pPr>
                  <w:ind w:left="175"/>
                  <w:rPr>
                    <w:rFonts w:ascii="Tahoma" w:hAnsi="Tahoma" w:cs="Tahoma"/>
                    <w:sz w:val="18"/>
                  </w:rPr>
                </w:pPr>
                <w:r>
                  <w:rPr>
                    <w:rFonts w:ascii="Tahoma" w:hAnsi="Tahoma" w:cs="Tahoma"/>
                    <w:sz w:val="18"/>
                    <w:szCs w:val="20"/>
                  </w:rPr>
                  <w:t>0</w:t>
                </w:r>
                <w:r w:rsidR="00A54FC2">
                  <w:rPr>
                    <w:rFonts w:ascii="Tahoma" w:hAnsi="Tahoma" w:cs="Tahoma"/>
                    <w:sz w:val="18"/>
                    <w:szCs w:val="20"/>
                  </w:rPr>
                  <w:t>6</w:t>
                </w:r>
                <w:r>
                  <w:rPr>
                    <w:rFonts w:ascii="Tahoma" w:hAnsi="Tahoma" w:cs="Tahoma"/>
                    <w:sz w:val="18"/>
                    <w:szCs w:val="20"/>
                  </w:rPr>
                  <w:t xml:space="preserve"> April 2022</w:t>
                </w:r>
              </w:p>
            </w:tc>
          </w:sdtContent>
        </w:sdt>
      </w:tr>
      <w:tr w:rsidR="004B65E5" w:rsidRPr="00C63811" w14:paraId="4A8FEDED" w14:textId="77777777" w:rsidTr="00C63811">
        <w:trPr>
          <w:trHeight w:val="964"/>
        </w:trPr>
        <w:tc>
          <w:tcPr>
            <w:tcW w:w="4219" w:type="dxa"/>
            <w:shd w:val="clear" w:color="auto" w:fill="F2F2F2" w:themeFill="background1" w:themeFillShade="F2"/>
            <w:vAlign w:val="center"/>
          </w:tcPr>
          <w:p w14:paraId="37A13D4D" w14:textId="77777777" w:rsidR="004B65E5" w:rsidRPr="00C63811" w:rsidRDefault="004B65E5" w:rsidP="006C1714">
            <w:pPr>
              <w:ind w:left="142" w:right="176"/>
              <w:jc w:val="right"/>
              <w:rPr>
                <w:rFonts w:ascii="Tahoma" w:hAnsi="Tahoma" w:cs="Tahoma"/>
                <w:b/>
                <w:color w:val="FF0000"/>
                <w:sz w:val="18"/>
              </w:rPr>
            </w:pPr>
            <w:r w:rsidRPr="00C63811">
              <w:rPr>
                <w:rFonts w:ascii="Tahoma" w:hAnsi="Tahoma" w:cs="Tahoma"/>
                <w:b/>
                <w:color w:val="FF0000"/>
                <w:sz w:val="18"/>
              </w:rPr>
              <w:t xml:space="preserve">Deadline for tendering </w:t>
            </w:r>
            <w:r w:rsidRPr="00C63811">
              <w:rPr>
                <w:rFonts w:ascii="Arial" w:hAnsi="Arial" w:cs="Arial"/>
                <w:b/>
                <w:color w:val="FF0000"/>
                <w:sz w:val="18"/>
              </w:rPr>
              <w:t>►</w:t>
            </w:r>
          </w:p>
        </w:tc>
        <w:tc>
          <w:tcPr>
            <w:tcW w:w="5024" w:type="dxa"/>
            <w:shd w:val="clear" w:color="auto" w:fill="F2F2F2" w:themeFill="background1" w:themeFillShade="F2"/>
            <w:vAlign w:val="center"/>
          </w:tcPr>
          <w:p w14:paraId="3FB980D3" w14:textId="01256B8A" w:rsidR="004B65E5" w:rsidRPr="00C63811" w:rsidRDefault="00D905E4" w:rsidP="006C1714">
            <w:pPr>
              <w:ind w:left="175"/>
              <w:rPr>
                <w:rFonts w:ascii="Tahoma" w:hAnsi="Tahoma" w:cs="Tahoma"/>
                <w:color w:val="FF0000"/>
                <w:sz w:val="18"/>
              </w:rPr>
            </w:pPr>
            <w:sdt>
              <w:sdtPr>
                <w:rPr>
                  <w:rFonts w:ascii="Tahoma" w:hAnsi="Tahoma" w:cs="Tahoma"/>
                  <w:color w:val="FF0000"/>
                  <w:sz w:val="18"/>
                </w:rPr>
                <w:id w:val="-97028853"/>
                <w:placeholder>
                  <w:docPart w:val="96CA24E7EA8142FB88129EC2822777D9"/>
                </w:placeholder>
                <w:date w:fullDate="2022-04-27T00:00:00Z">
                  <w:dateFormat w:val="dd MMMM yyyy"/>
                  <w:lid w:val="en-GB"/>
                  <w:storeMappedDataAs w:val="dateTime"/>
                  <w:calendar w:val="gregorian"/>
                </w:date>
              </w:sdtPr>
              <w:sdtEndPr>
                <w:rPr>
                  <w:lang w:eastAsia="fr-FR"/>
                </w:rPr>
              </w:sdtEndPr>
              <w:sdtContent>
                <w:r w:rsidR="00B76119">
                  <w:rPr>
                    <w:rFonts w:ascii="Tahoma" w:hAnsi="Tahoma" w:cs="Tahoma"/>
                    <w:color w:val="FF0000"/>
                    <w:sz w:val="18"/>
                  </w:rPr>
                  <w:t>2</w:t>
                </w:r>
                <w:r w:rsidR="00A54FC2">
                  <w:rPr>
                    <w:rFonts w:ascii="Tahoma" w:hAnsi="Tahoma" w:cs="Tahoma"/>
                    <w:color w:val="FF0000"/>
                    <w:sz w:val="18"/>
                  </w:rPr>
                  <w:t>7</w:t>
                </w:r>
                <w:r w:rsidR="00B76119">
                  <w:rPr>
                    <w:rFonts w:ascii="Tahoma" w:hAnsi="Tahoma" w:cs="Tahoma"/>
                    <w:color w:val="FF0000"/>
                    <w:sz w:val="18"/>
                  </w:rPr>
                  <w:t xml:space="preserve"> April 2022</w:t>
                </w:r>
              </w:sdtContent>
            </w:sdt>
          </w:p>
        </w:tc>
      </w:tr>
    </w:tbl>
    <w:p w14:paraId="05FE09EC" w14:textId="77777777" w:rsidR="007327F4" w:rsidRPr="00C63811" w:rsidRDefault="007327F4" w:rsidP="006C1714">
      <w:pPr>
        <w:spacing w:after="0" w:line="240" w:lineRule="auto"/>
        <w:rPr>
          <w:rFonts w:ascii="Tahoma" w:hAnsi="Tahoma" w:cs="Tahoma"/>
          <w:b/>
          <w:sz w:val="20"/>
        </w:rPr>
      </w:pPr>
    </w:p>
    <w:p w14:paraId="05FE09ED" w14:textId="77777777" w:rsidR="00534ED3" w:rsidRPr="00C63811" w:rsidRDefault="00534ED3" w:rsidP="006C1714">
      <w:pPr>
        <w:spacing w:after="0" w:line="240" w:lineRule="auto"/>
        <w:ind w:left="2160" w:hanging="2160"/>
        <w:rPr>
          <w:rFonts w:ascii="Tahoma" w:hAnsi="Tahoma" w:cs="Tahoma"/>
          <w:b/>
          <w:sz w:val="20"/>
        </w:rPr>
        <w:sectPr w:rsidR="00534ED3" w:rsidRPr="00C63811" w:rsidSect="00D968F9">
          <w:headerReference w:type="default" r:id="rId11"/>
          <w:footerReference w:type="default" r:id="rId12"/>
          <w:pgSz w:w="11907" w:h="16839" w:code="9"/>
          <w:pgMar w:top="993" w:right="1440" w:bottom="1440" w:left="1440" w:header="708" w:footer="708" w:gutter="0"/>
          <w:cols w:space="708"/>
          <w:docGrid w:linePitch="360"/>
        </w:sectPr>
      </w:pPr>
    </w:p>
    <w:p w14:paraId="05FE09EE" w14:textId="77777777" w:rsidR="000679CE" w:rsidRPr="00C63811" w:rsidRDefault="000679CE" w:rsidP="006C1714">
      <w:pPr>
        <w:spacing w:after="0" w:line="240" w:lineRule="auto"/>
        <w:ind w:left="2160" w:hanging="2160"/>
        <w:rPr>
          <w:rFonts w:ascii="Tahoma" w:hAnsi="Tahoma" w:cs="Tahoma"/>
          <w:b/>
          <w:sz w:val="20"/>
        </w:rPr>
      </w:pPr>
    </w:p>
    <w:p w14:paraId="05FE09EF" w14:textId="77777777" w:rsidR="00021236" w:rsidRPr="00C63811" w:rsidRDefault="00021236" w:rsidP="006C1714">
      <w:pPr>
        <w:spacing w:after="0" w:line="240" w:lineRule="auto"/>
        <w:jc w:val="center"/>
        <w:rPr>
          <w:rFonts w:ascii="Tahoma" w:eastAsia="Calibri" w:hAnsi="Tahoma" w:cs="Tahoma"/>
          <w:b/>
          <w:bCs/>
          <w:sz w:val="20"/>
          <w:lang w:eastAsia="ko-KR"/>
        </w:rPr>
      </w:pPr>
    </w:p>
    <w:p w14:paraId="05FE09F0" w14:textId="77777777" w:rsidR="00D1727B" w:rsidRPr="00C63811" w:rsidRDefault="00D1727B" w:rsidP="006C1714">
      <w:pPr>
        <w:spacing w:after="0" w:line="240" w:lineRule="auto"/>
        <w:jc w:val="center"/>
        <w:rPr>
          <w:rFonts w:ascii="Tahoma" w:eastAsia="Calibri" w:hAnsi="Tahoma" w:cs="Tahoma"/>
          <w:b/>
          <w:bCs/>
          <w:sz w:val="28"/>
          <w:szCs w:val="36"/>
          <w:lang w:eastAsia="ko-KR"/>
        </w:rPr>
      </w:pPr>
      <w:r w:rsidRPr="00C63811">
        <w:rPr>
          <w:rFonts w:ascii="Tahoma" w:eastAsia="Calibri" w:hAnsi="Tahoma" w:cs="Tahoma"/>
          <w:b/>
          <w:bCs/>
          <w:sz w:val="28"/>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EndPr/>
      <w:sdtContent>
        <w:p w14:paraId="05FE09F1" w14:textId="77777777" w:rsidR="004834FF" w:rsidRPr="00C63811" w:rsidRDefault="004834FF" w:rsidP="006C1714">
          <w:pPr>
            <w:pStyle w:val="TOCHeading"/>
            <w:spacing w:before="0" w:line="240" w:lineRule="auto"/>
            <w:rPr>
              <w:rFonts w:ascii="Tahoma" w:hAnsi="Tahoma" w:cs="Tahoma"/>
              <w:color w:val="auto"/>
              <w:sz w:val="24"/>
            </w:rPr>
          </w:pPr>
        </w:p>
        <w:p w14:paraId="05FE09F2" w14:textId="77777777" w:rsidR="00D1727B" w:rsidRPr="00C63811" w:rsidRDefault="00D1727B" w:rsidP="006C1714">
          <w:pPr>
            <w:pStyle w:val="TOC1"/>
            <w:numPr>
              <w:ilvl w:val="0"/>
              <w:numId w:val="0"/>
            </w:numPr>
            <w:spacing w:after="0" w:line="240" w:lineRule="auto"/>
            <w:rPr>
              <w:rFonts w:ascii="Tahoma" w:eastAsiaTheme="minorEastAsia" w:hAnsi="Tahoma" w:cs="Tahoma"/>
              <w:sz w:val="20"/>
              <w:lang w:val="en-US"/>
            </w:rPr>
          </w:pPr>
          <w:r w:rsidRPr="00C63811">
            <w:rPr>
              <w:rFonts w:ascii="Tahoma" w:eastAsiaTheme="minorEastAsia" w:hAnsi="Tahoma" w:cs="Tahoma"/>
              <w:sz w:val="20"/>
              <w:lang w:val="en-US"/>
            </w:rPr>
            <w:t>This Tender File contains:</w:t>
          </w:r>
        </w:p>
        <w:p w14:paraId="05FE09F3" w14:textId="77777777" w:rsidR="00FB2C52" w:rsidRPr="00C63811" w:rsidRDefault="004834FF" w:rsidP="006C1714">
          <w:pPr>
            <w:pStyle w:val="TOC1"/>
            <w:spacing w:after="0" w:line="240" w:lineRule="auto"/>
            <w:rPr>
              <w:rFonts w:ascii="Tahoma" w:eastAsiaTheme="minorEastAsia" w:hAnsi="Tahoma" w:cs="Tahoma"/>
              <w:sz w:val="20"/>
              <w:lang w:val="en-US"/>
            </w:rPr>
          </w:pPr>
          <w:r w:rsidRPr="00C63811">
            <w:rPr>
              <w:rFonts w:ascii="Tahoma" w:hAnsi="Tahoma" w:cs="Tahoma"/>
              <w:sz w:val="20"/>
            </w:rPr>
            <w:fldChar w:fldCharType="begin"/>
          </w:r>
          <w:r w:rsidRPr="00C63811">
            <w:rPr>
              <w:rFonts w:ascii="Tahoma" w:hAnsi="Tahoma" w:cs="Tahoma"/>
              <w:sz w:val="20"/>
            </w:rPr>
            <w:instrText xml:space="preserve"> TOC \o "1-3" \h \z \u </w:instrText>
          </w:r>
          <w:r w:rsidRPr="00C63811">
            <w:rPr>
              <w:rFonts w:ascii="Tahoma" w:hAnsi="Tahoma" w:cs="Tahoma"/>
              <w:sz w:val="20"/>
            </w:rPr>
            <w:fldChar w:fldCharType="separate"/>
          </w:r>
          <w:hyperlink w:anchor="_Toc445392375" w:history="1">
            <w:r w:rsidR="00110F96" w:rsidRPr="00C63811">
              <w:rPr>
                <w:rStyle w:val="Hyperlink"/>
                <w:rFonts w:ascii="Tahoma" w:eastAsia="Times New Roman" w:hAnsi="Tahoma" w:cs="Tahoma"/>
                <w:b/>
                <w:bCs/>
                <w:kern w:val="36"/>
                <w:sz w:val="20"/>
                <w:lang w:val="en-US"/>
              </w:rPr>
              <w:t>T</w:t>
            </w:r>
            <w:r w:rsidR="00D1727B" w:rsidRPr="00C63811">
              <w:rPr>
                <w:rStyle w:val="Hyperlink"/>
                <w:rFonts w:ascii="Tahoma" w:eastAsia="Times New Roman" w:hAnsi="Tahoma" w:cs="Tahoma"/>
                <w:b/>
                <w:bCs/>
                <w:kern w:val="36"/>
                <w:sz w:val="20"/>
                <w:lang w:val="en-US"/>
              </w:rPr>
              <w:t>he T</w:t>
            </w:r>
            <w:r w:rsidR="00110F96" w:rsidRPr="00C63811">
              <w:rPr>
                <w:rStyle w:val="Hyperlink"/>
                <w:rFonts w:ascii="Tahoma" w:eastAsia="Times New Roman" w:hAnsi="Tahoma" w:cs="Tahoma"/>
                <w:b/>
                <w:bCs/>
                <w:kern w:val="36"/>
                <w:sz w:val="20"/>
                <w:lang w:val="en-US"/>
              </w:rPr>
              <w:t>ERMS OF REFERENCE</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_Toc445392375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6E6662" w:rsidRPr="00C63811">
              <w:rPr>
                <w:rFonts w:ascii="Tahoma" w:hAnsi="Tahoma" w:cs="Tahoma"/>
                <w:webHidden/>
                <w:sz w:val="20"/>
              </w:rPr>
              <w:t>3</w:t>
            </w:r>
            <w:r w:rsidR="00FB2C52" w:rsidRPr="00C63811">
              <w:rPr>
                <w:rFonts w:ascii="Tahoma" w:hAnsi="Tahoma" w:cs="Tahoma"/>
                <w:webHidden/>
                <w:sz w:val="20"/>
              </w:rPr>
              <w:fldChar w:fldCharType="end"/>
            </w:r>
          </w:hyperlink>
        </w:p>
        <w:p w14:paraId="05FE09F4" w14:textId="36EA6932" w:rsidR="00FB2C52" w:rsidRPr="00C63811" w:rsidRDefault="00FB2C52" w:rsidP="006C1714">
          <w:pPr>
            <w:pStyle w:val="TOC1"/>
            <w:numPr>
              <w:ilvl w:val="0"/>
              <w:numId w:val="0"/>
            </w:numPr>
            <w:spacing w:after="0" w:line="240" w:lineRule="auto"/>
            <w:rPr>
              <w:rFonts w:ascii="Tahoma" w:hAnsi="Tahoma" w:cs="Tahoma"/>
              <w:sz w:val="20"/>
            </w:rPr>
          </w:pPr>
          <w:r w:rsidRPr="00C63811">
            <w:rPr>
              <w:rFonts w:ascii="Tahoma" w:hAnsi="Tahoma" w:cs="Tahoma"/>
              <w:sz w:val="20"/>
            </w:rPr>
            <w:t xml:space="preserve">The </w:t>
          </w:r>
          <w:r w:rsidR="00616F64" w:rsidRPr="00C63811">
            <w:rPr>
              <w:rFonts w:ascii="Tahoma" w:hAnsi="Tahoma" w:cs="Tahoma"/>
              <w:sz w:val="20"/>
            </w:rPr>
            <w:t>T</w:t>
          </w:r>
          <w:r w:rsidR="00110F96" w:rsidRPr="00C63811">
            <w:rPr>
              <w:rFonts w:ascii="Tahoma" w:hAnsi="Tahoma" w:cs="Tahoma"/>
              <w:sz w:val="20"/>
            </w:rPr>
            <w:t xml:space="preserve">ERMS OF REFERENCE </w:t>
          </w:r>
          <w:r w:rsidRPr="00C63811">
            <w:rPr>
              <w:rFonts w:ascii="Tahoma" w:hAnsi="Tahoma" w:cs="Tahoma"/>
              <w:sz w:val="20"/>
            </w:rPr>
            <w:t xml:space="preserve">describe what will be expected from the selected </w:t>
          </w:r>
          <w:r w:rsidR="002253E5" w:rsidRPr="00C63811">
            <w:rPr>
              <w:rFonts w:ascii="Tahoma" w:hAnsi="Tahoma" w:cs="Tahoma"/>
              <w:sz w:val="20"/>
            </w:rPr>
            <w:t>Providers</w:t>
          </w:r>
          <w:r w:rsidRPr="00C63811">
            <w:rPr>
              <w:rFonts w:ascii="Tahoma" w:hAnsi="Tahoma" w:cs="Tahoma"/>
              <w:sz w:val="20"/>
            </w:rPr>
            <w:t>.</w:t>
          </w:r>
        </w:p>
        <w:p w14:paraId="05FE09F5" w14:textId="77777777" w:rsidR="00FB2C52" w:rsidRPr="00C63811" w:rsidRDefault="00D905E4" w:rsidP="006C1714">
          <w:pPr>
            <w:pStyle w:val="TOC1"/>
            <w:spacing w:after="0" w:line="240" w:lineRule="auto"/>
            <w:rPr>
              <w:rFonts w:ascii="Tahoma" w:eastAsiaTheme="minorEastAsia" w:hAnsi="Tahoma" w:cs="Tahoma"/>
              <w:sz w:val="20"/>
              <w:lang w:val="en-US"/>
            </w:rPr>
          </w:pPr>
          <w:hyperlink w:anchor="_Toc445392376" w:history="1">
            <w:r w:rsidR="00FB2C52" w:rsidRPr="00C63811">
              <w:rPr>
                <w:rStyle w:val="Hyperlink"/>
                <w:rFonts w:ascii="Tahoma" w:hAnsi="Tahoma" w:cs="Tahoma"/>
                <w:b/>
                <w:sz w:val="20"/>
              </w:rPr>
              <w:t>T</w:t>
            </w:r>
            <w:r w:rsidR="00D1727B" w:rsidRPr="00C63811">
              <w:rPr>
                <w:rStyle w:val="Hyperlink"/>
                <w:rFonts w:ascii="Tahoma" w:hAnsi="Tahoma" w:cs="Tahoma"/>
                <w:b/>
                <w:sz w:val="20"/>
              </w:rPr>
              <w:t>he T</w:t>
            </w:r>
            <w:r w:rsidR="00FB2C52" w:rsidRPr="00C63811">
              <w:rPr>
                <w:rStyle w:val="Hyperlink"/>
                <w:rFonts w:ascii="Tahoma" w:hAnsi="Tahoma" w:cs="Tahoma"/>
                <w:b/>
                <w:sz w:val="20"/>
              </w:rPr>
              <w:t>ENDER RULES</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_Toc445392376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6E6662" w:rsidRPr="00C63811">
              <w:rPr>
                <w:rFonts w:ascii="Tahoma" w:hAnsi="Tahoma" w:cs="Tahoma"/>
                <w:webHidden/>
                <w:sz w:val="20"/>
              </w:rPr>
              <w:t>6</w:t>
            </w:r>
            <w:r w:rsidR="00FB2C52" w:rsidRPr="00C63811">
              <w:rPr>
                <w:rFonts w:ascii="Tahoma" w:hAnsi="Tahoma" w:cs="Tahoma"/>
                <w:webHidden/>
                <w:sz w:val="20"/>
              </w:rPr>
              <w:fldChar w:fldCharType="end"/>
            </w:r>
          </w:hyperlink>
        </w:p>
        <w:p w14:paraId="05FE09F6" w14:textId="77777777" w:rsidR="00FB2C52" w:rsidRPr="00C63811" w:rsidRDefault="00FB2C52" w:rsidP="006C1714">
          <w:pPr>
            <w:pStyle w:val="TOC1"/>
            <w:numPr>
              <w:ilvl w:val="0"/>
              <w:numId w:val="0"/>
            </w:numPr>
            <w:spacing w:after="0" w:line="240" w:lineRule="auto"/>
            <w:rPr>
              <w:rFonts w:ascii="Tahoma" w:hAnsi="Tahoma" w:cs="Tahoma"/>
              <w:sz w:val="20"/>
            </w:rPr>
          </w:pPr>
          <w:r w:rsidRPr="00C63811">
            <w:rPr>
              <w:rFonts w:ascii="Tahoma" w:hAnsi="Tahoma" w:cs="Tahoma"/>
              <w:sz w:val="20"/>
            </w:rPr>
            <w:t>The TENDER RULES explain the procedure through which the tenders will be submitted by the tenderers and assessed by the Council of Europe.</w:t>
          </w:r>
        </w:p>
        <w:p w14:paraId="05FE09FA" w14:textId="0CE9369F" w:rsidR="00110F96" w:rsidRPr="00C63811" w:rsidRDefault="004834FF" w:rsidP="006C1714">
          <w:pPr>
            <w:pStyle w:val="TOC1"/>
            <w:spacing w:after="0" w:line="240" w:lineRule="auto"/>
            <w:rPr>
              <w:rFonts w:ascii="Tahoma" w:hAnsi="Tahoma" w:cs="Tahoma"/>
              <w:sz w:val="20"/>
            </w:rPr>
          </w:pPr>
          <w:r w:rsidRPr="00C63811">
            <w:rPr>
              <w:rFonts w:ascii="Tahoma" w:hAnsi="Tahoma" w:cs="Tahoma"/>
              <w:b/>
              <w:sz w:val="20"/>
            </w:rPr>
            <w:fldChar w:fldCharType="end"/>
          </w:r>
          <w:r w:rsidR="00346B6D" w:rsidRPr="00C63811">
            <w:rPr>
              <w:rFonts w:ascii="Tahoma" w:hAnsi="Tahoma" w:cs="Tahoma"/>
              <w:b/>
              <w:sz w:val="20"/>
            </w:rPr>
            <w:t>The ACT OF ENGAGEMENT</w:t>
          </w:r>
          <w:r w:rsidR="00346B6D" w:rsidRPr="00C63811">
            <w:rPr>
              <w:rFonts w:ascii="Tahoma" w:hAnsi="Tahoma" w:cs="Tahoma"/>
              <w:sz w:val="20"/>
            </w:rPr>
            <w:t xml:space="preserve"> </w:t>
          </w:r>
          <w:r w:rsidR="00110F96" w:rsidRPr="00C63811">
            <w:rPr>
              <w:rFonts w:ascii="Tahoma" w:hAnsi="Tahoma" w:cs="Tahoma"/>
              <w:b/>
              <w:sz w:val="20"/>
            </w:rPr>
            <w:t>(See Document attached)</w:t>
          </w:r>
          <w:r w:rsidR="00110F96" w:rsidRPr="00C63811">
            <w:rPr>
              <w:rFonts w:ascii="Tahoma" w:hAnsi="Tahoma" w:cs="Tahoma"/>
              <w:sz w:val="20"/>
            </w:rPr>
            <w:t xml:space="preserve"> </w:t>
          </w:r>
          <w:r w:rsidR="00346B6D" w:rsidRPr="00C63811">
            <w:rPr>
              <w:rFonts w:ascii="Tahoma" w:hAnsi="Tahoma" w:cs="Tahoma"/>
              <w:sz w:val="20"/>
            </w:rPr>
            <w:t>is the document formalising the consent of</w:t>
          </w:r>
          <w:r w:rsidR="00B231A2" w:rsidRPr="00C63811">
            <w:rPr>
              <w:rFonts w:ascii="Tahoma" w:hAnsi="Tahoma" w:cs="Tahoma"/>
              <w:sz w:val="20"/>
            </w:rPr>
            <w:t xml:space="preserve"> the Parties to be bound by the LEGAL CONDITIONS, which are </w:t>
          </w:r>
          <w:r w:rsidR="00534ED3" w:rsidRPr="00C63811">
            <w:rPr>
              <w:rFonts w:ascii="Tahoma" w:hAnsi="Tahoma" w:cs="Tahoma"/>
              <w:sz w:val="20"/>
            </w:rPr>
            <w:t xml:space="preserve">the legal provisions which will be applicable between the Council of Europe and the selected </w:t>
          </w:r>
          <w:r w:rsidR="002253E5" w:rsidRPr="00C63811">
            <w:rPr>
              <w:rFonts w:ascii="Tahoma" w:hAnsi="Tahoma" w:cs="Tahoma"/>
              <w:sz w:val="20"/>
            </w:rPr>
            <w:t>Providers</w:t>
          </w:r>
          <w:r w:rsidR="00534ED3" w:rsidRPr="00C63811">
            <w:rPr>
              <w:rFonts w:ascii="Tahoma" w:hAnsi="Tahoma" w:cs="Tahoma"/>
              <w:sz w:val="20"/>
            </w:rPr>
            <w:t>.</w:t>
          </w:r>
          <w:r w:rsidR="00B231A2" w:rsidRPr="00C63811">
            <w:rPr>
              <w:rFonts w:ascii="Tahoma" w:hAnsi="Tahoma" w:cs="Tahoma"/>
              <w:sz w:val="20"/>
            </w:rPr>
            <w:t xml:space="preserve"> It also contains </w:t>
          </w:r>
          <w:r w:rsidR="00B231A2" w:rsidRPr="00C63811">
            <w:rPr>
              <w:rFonts w:ascii="Tahoma" w:hAnsi="Tahoma" w:cs="Tahoma"/>
              <w:bCs/>
              <w:sz w:val="20"/>
            </w:rPr>
            <w:t>t</w:t>
          </w:r>
          <w:r w:rsidR="00534ED3" w:rsidRPr="00C63811">
            <w:rPr>
              <w:rFonts w:ascii="Tahoma" w:hAnsi="Tahoma" w:cs="Tahoma"/>
              <w:bCs/>
              <w:sz w:val="20"/>
            </w:rPr>
            <w:t xml:space="preserve">he </w:t>
          </w:r>
          <w:r w:rsidR="00666C85" w:rsidRPr="00C63811">
            <w:rPr>
              <w:rFonts w:ascii="Tahoma" w:hAnsi="Tahoma" w:cs="Tahoma"/>
              <w:bCs/>
              <w:sz w:val="20"/>
            </w:rPr>
            <w:t>TABLE OF FEES</w:t>
          </w:r>
          <w:r w:rsidR="00B231A2" w:rsidRPr="00C63811">
            <w:rPr>
              <w:rFonts w:ascii="Tahoma" w:hAnsi="Tahoma" w:cs="Tahoma"/>
              <w:bCs/>
              <w:sz w:val="20"/>
            </w:rPr>
            <w:t>, which</w:t>
          </w:r>
          <w:r w:rsidR="00666C85" w:rsidRPr="00C63811">
            <w:rPr>
              <w:rFonts w:ascii="Tahoma" w:hAnsi="Tahoma" w:cs="Tahoma"/>
              <w:bCs/>
              <w:sz w:val="20"/>
            </w:rPr>
            <w:t xml:space="preserve"> </w:t>
          </w:r>
          <w:r w:rsidR="00110F96" w:rsidRPr="00C63811">
            <w:rPr>
              <w:rFonts w:ascii="Tahoma" w:eastAsia="Calibri" w:hAnsi="Tahoma" w:cs="Tahoma"/>
              <w:bCs/>
              <w:sz w:val="20"/>
              <w:lang w:val="en-US"/>
            </w:rPr>
            <w:t>indicates the applicable fees, throughout the duration of the contract.</w:t>
          </w:r>
        </w:p>
      </w:sdtContent>
    </w:sdt>
    <w:p w14:paraId="3D171E69" w14:textId="03225883" w:rsidR="00E11A69" w:rsidRPr="00C63811" w:rsidRDefault="00E11A69" w:rsidP="006C1714">
      <w:pPr>
        <w:spacing w:after="0" w:line="240" w:lineRule="auto"/>
        <w:rPr>
          <w:rFonts w:ascii="Tahoma" w:eastAsia="Calibri" w:hAnsi="Tahoma" w:cs="Tahoma"/>
          <w:bCs/>
          <w:noProof/>
          <w:sz w:val="20"/>
          <w:lang w:val="en-US"/>
        </w:rPr>
      </w:pPr>
    </w:p>
    <w:p w14:paraId="05FE09FB" w14:textId="77777777" w:rsidR="00021236" w:rsidRPr="00C63811" w:rsidRDefault="00D1727B" w:rsidP="006C1714">
      <w:pPr>
        <w:spacing w:after="0" w:line="240" w:lineRule="auto"/>
        <w:ind w:left="284"/>
        <w:rPr>
          <w:rFonts w:ascii="Tahoma" w:eastAsia="Calibri" w:hAnsi="Tahoma" w:cs="Tahoma"/>
          <w:bCs/>
          <w:noProof/>
          <w:sz w:val="20"/>
          <w:lang w:val="en-US"/>
        </w:rPr>
      </w:pPr>
      <w:r w:rsidRPr="00C63811">
        <w:rPr>
          <w:rFonts w:ascii="Tahoma" w:eastAsia="Times New Roman" w:hAnsi="Tahoma" w:cs="Tahoma"/>
          <w:b/>
          <w:bCs/>
          <w:noProof/>
          <w:kern w:val="36"/>
          <w:sz w:val="32"/>
          <w:szCs w:val="48"/>
          <w:lang w:val="en-US"/>
        </w:rPr>
        <mc:AlternateContent>
          <mc:Choice Requires="wps">
            <w:drawing>
              <wp:anchor distT="0" distB="0" distL="114300" distR="114300" simplePos="0" relativeHeight="251670528" behindDoc="0" locked="0" layoutInCell="1" allowOverlap="1" wp14:anchorId="05FE0AD7" wp14:editId="701DAE7E">
                <wp:simplePos x="0" y="0"/>
                <wp:positionH relativeFrom="column">
                  <wp:posOffset>0</wp:posOffset>
                </wp:positionH>
                <wp:positionV relativeFrom="paragraph">
                  <wp:posOffset>114714</wp:posOffset>
                </wp:positionV>
                <wp:extent cx="5753100" cy="2035534"/>
                <wp:effectExtent l="0" t="0" r="19050" b="22225"/>
                <wp:wrapNone/>
                <wp:docPr id="3" name="Rectangle 3"/>
                <wp:cNvGraphicFramePr/>
                <a:graphic xmlns:a="http://schemas.openxmlformats.org/drawingml/2006/main">
                  <a:graphicData uri="http://schemas.microsoft.com/office/word/2010/wordprocessingShape">
                    <wps:wsp>
                      <wps:cNvSpPr/>
                      <wps:spPr>
                        <a:xfrm>
                          <a:off x="0" y="0"/>
                          <a:ext cx="5753100" cy="2035534"/>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05pt;width:453pt;height:160.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" fillcolor="#d8d8d8 [2732]" strokecolor="#7f7f7f [1612]" strokeweight=".25pt">
                <v:textbo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C63811" w:rsidRDefault="00021236" w:rsidP="006C1714">
      <w:pPr>
        <w:spacing w:after="0" w:line="240" w:lineRule="auto"/>
        <w:ind w:left="284"/>
        <w:rPr>
          <w:rFonts w:ascii="Tahoma" w:eastAsia="Calibri" w:hAnsi="Tahoma" w:cs="Tahoma"/>
          <w:bCs/>
          <w:noProof/>
          <w:sz w:val="20"/>
          <w:lang w:val="en-US"/>
        </w:rPr>
      </w:pPr>
    </w:p>
    <w:p w14:paraId="05FE09FD" w14:textId="25D91168" w:rsidR="00021236" w:rsidRPr="00C63811" w:rsidRDefault="00FB2C52" w:rsidP="006C1714">
      <w:pPr>
        <w:spacing w:after="0" w:line="240" w:lineRule="auto"/>
        <w:ind w:left="284"/>
        <w:rPr>
          <w:rFonts w:ascii="Tahoma" w:eastAsia="Calibri" w:hAnsi="Tahoma" w:cs="Tahoma"/>
          <w:bCs/>
          <w:noProof/>
          <w:sz w:val="20"/>
          <w:lang w:val="en-US"/>
        </w:rPr>
        <w:sectPr w:rsidR="00021236" w:rsidRPr="00C63811" w:rsidSect="00D968F9">
          <w:headerReference w:type="default" r:id="rId13"/>
          <w:pgSz w:w="11907" w:h="16839" w:code="9"/>
          <w:pgMar w:top="993" w:right="1440" w:bottom="1440" w:left="1440" w:header="708" w:footer="708" w:gutter="0"/>
          <w:cols w:space="708"/>
          <w:docGrid w:linePitch="360"/>
        </w:sectPr>
      </w:pPr>
      <w:r w:rsidRPr="00C63811">
        <w:rPr>
          <w:rFonts w:ascii="Tahoma" w:eastAsia="Times New Roman" w:hAnsi="Tahoma" w:cs="Tahoma"/>
          <w:b/>
          <w:bCs/>
          <w:noProof/>
          <w:kern w:val="36"/>
          <w:sz w:val="32"/>
          <w:szCs w:val="48"/>
          <w:lang w:val="en-US"/>
        </w:rPr>
        <mc:AlternateContent>
          <mc:Choice Requires="wps">
            <w:drawing>
              <wp:anchor distT="0" distB="0" distL="114300" distR="114300" simplePos="0" relativeHeight="251666432" behindDoc="0" locked="0" layoutInCell="1" allowOverlap="1" wp14:anchorId="05FE0AD9" wp14:editId="4A507CFD">
                <wp:simplePos x="0" y="0"/>
                <wp:positionH relativeFrom="column">
                  <wp:posOffset>0</wp:posOffset>
                </wp:positionH>
                <wp:positionV relativeFrom="paragraph">
                  <wp:posOffset>1917533</wp:posOffset>
                </wp:positionV>
                <wp:extent cx="5753100" cy="1884073"/>
                <wp:effectExtent l="0" t="0" r="19050" b="20955"/>
                <wp:wrapNone/>
                <wp:docPr id="1" name="Rectangle 1"/>
                <wp:cNvGraphicFramePr/>
                <a:graphic xmlns:a="http://schemas.openxmlformats.org/drawingml/2006/main">
                  <a:graphicData uri="http://schemas.microsoft.com/office/word/2010/wordprocessingShape">
                    <wps:wsp>
                      <wps:cNvSpPr/>
                      <wps:spPr>
                        <a:xfrm>
                          <a:off x="0" y="0"/>
                          <a:ext cx="5753100" cy="1884073"/>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7C46533B"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925DBD">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151pt;width:453pt;height:148.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" fillcolor="#d8d8d8 [2732]" strokecolor="#7f7f7f [1612]" strokeweight=".25pt">
                <v:textbo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7C46533B"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925DBD">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v:textbox>
              </v:rect>
            </w:pict>
          </mc:Fallback>
        </mc:AlternateContent>
      </w:r>
    </w:p>
    <w:p w14:paraId="05FE09FE" w14:textId="77777777" w:rsidR="0038265B" w:rsidRPr="00C63811" w:rsidRDefault="0038265B" w:rsidP="006C1714">
      <w:pPr>
        <w:spacing w:after="0" w:line="240" w:lineRule="auto"/>
        <w:jc w:val="center"/>
        <w:outlineLvl w:val="0"/>
        <w:rPr>
          <w:rFonts w:ascii="Tahoma" w:eastAsia="Times New Roman" w:hAnsi="Tahoma" w:cs="Tahoma"/>
          <w:b/>
          <w:bCs/>
          <w:kern w:val="36"/>
          <w:sz w:val="28"/>
          <w:szCs w:val="36"/>
          <w:lang w:val="en-US"/>
        </w:rPr>
      </w:pPr>
      <w:bookmarkStart w:id="1" w:name="_Toc445392375"/>
      <w:r w:rsidRPr="00C63811">
        <w:rPr>
          <w:rFonts w:ascii="Tahoma" w:eastAsia="Times New Roman" w:hAnsi="Tahoma" w:cs="Tahoma"/>
          <w:b/>
          <w:bCs/>
          <w:kern w:val="36"/>
          <w:sz w:val="28"/>
          <w:szCs w:val="36"/>
          <w:lang w:val="en-US"/>
        </w:rPr>
        <w:lastRenderedPageBreak/>
        <w:t>PART I –</w:t>
      </w:r>
      <w:bookmarkEnd w:id="1"/>
      <w:r w:rsidR="00110F96" w:rsidRPr="00C63811">
        <w:rPr>
          <w:rFonts w:ascii="Tahoma" w:eastAsia="Times New Roman" w:hAnsi="Tahoma" w:cs="Tahoma"/>
          <w:b/>
          <w:bCs/>
          <w:kern w:val="36"/>
          <w:sz w:val="28"/>
          <w:szCs w:val="36"/>
          <w:lang w:val="en-US"/>
        </w:rPr>
        <w:t>TERMS OF REFERENCE</w:t>
      </w:r>
    </w:p>
    <w:p w14:paraId="50EFF5D5" w14:textId="77777777" w:rsidR="008D3354" w:rsidRPr="00C63811" w:rsidRDefault="008D3354" w:rsidP="006C1714">
      <w:pPr>
        <w:spacing w:after="0" w:line="240" w:lineRule="auto"/>
        <w:jc w:val="center"/>
        <w:outlineLvl w:val="0"/>
        <w:rPr>
          <w:rFonts w:ascii="Tahoma" w:eastAsia="Times New Roman" w:hAnsi="Tahoma" w:cs="Tahoma"/>
          <w:b/>
          <w:bCs/>
          <w:kern w:val="36"/>
          <w:sz w:val="14"/>
          <w:szCs w:val="16"/>
          <w:lang w:val="en-US"/>
        </w:rPr>
      </w:pPr>
    </w:p>
    <w:p w14:paraId="05FE09FF" w14:textId="77777777" w:rsidR="0038265B" w:rsidRPr="00C63811" w:rsidRDefault="0038265B" w:rsidP="006C1714">
      <w:pPr>
        <w:tabs>
          <w:tab w:val="center" w:pos="4680"/>
          <w:tab w:val="right" w:pos="9360"/>
        </w:tabs>
        <w:spacing w:after="0" w:line="240" w:lineRule="auto"/>
        <w:jc w:val="center"/>
        <w:rPr>
          <w:rFonts w:ascii="Tahoma" w:eastAsia="Calibri" w:hAnsi="Tahoma" w:cs="Tahoma"/>
          <w:b/>
          <w:szCs w:val="28"/>
        </w:rPr>
      </w:pPr>
      <w:r w:rsidRPr="00C63811">
        <w:rPr>
          <w:rFonts w:ascii="Tahoma" w:eastAsia="Calibri" w:hAnsi="Tahoma" w:cs="Tahoma"/>
          <w:b/>
          <w:szCs w:val="28"/>
        </w:rPr>
        <w:t>CALL FOR TENDERS</w:t>
      </w:r>
    </w:p>
    <w:p w14:paraId="05FE0A01" w14:textId="7B9AEF9C" w:rsidR="00806205" w:rsidRPr="00C63811" w:rsidRDefault="00A55BAC" w:rsidP="006C1714">
      <w:pPr>
        <w:tabs>
          <w:tab w:val="center" w:pos="4680"/>
          <w:tab w:val="right" w:pos="9360"/>
        </w:tabs>
        <w:spacing w:after="0" w:line="240" w:lineRule="auto"/>
        <w:jc w:val="center"/>
        <w:rPr>
          <w:rFonts w:ascii="Tahoma" w:eastAsia="Calibri" w:hAnsi="Tahoma" w:cs="Tahoma"/>
          <w:b/>
          <w:caps/>
          <w:sz w:val="12"/>
          <w:szCs w:val="16"/>
        </w:rPr>
      </w:pPr>
      <w:r w:rsidRPr="00C63811">
        <w:rPr>
          <w:rFonts w:ascii="Tahoma" w:eastAsia="Calibri" w:hAnsi="Tahoma" w:cs="Tahoma"/>
          <w:b/>
          <w:caps/>
          <w:sz w:val="20"/>
          <w:szCs w:val="24"/>
        </w:rPr>
        <w:t>for the provi</w:t>
      </w:r>
      <w:r w:rsidR="00EF02ED" w:rsidRPr="00C63811">
        <w:rPr>
          <w:rFonts w:ascii="Tahoma" w:eastAsia="Calibri" w:hAnsi="Tahoma" w:cs="Tahoma"/>
          <w:b/>
          <w:caps/>
          <w:sz w:val="20"/>
          <w:szCs w:val="24"/>
        </w:rPr>
        <w:t xml:space="preserve">sion of </w:t>
      </w:r>
      <w:sdt>
        <w:sdtPr>
          <w:rPr>
            <w:rFonts w:ascii="Tahoma" w:eastAsia="Calibri" w:hAnsi="Tahoma" w:cs="Tahoma"/>
            <w:b/>
            <w:caps/>
            <w:sz w:val="20"/>
            <w:szCs w:val="24"/>
          </w:rPr>
          <w:id w:val="-1931341897"/>
          <w:placeholder>
            <w:docPart w:val="4D1F03794C1D44C6BB9779E7A8377637"/>
          </w:placeholder>
        </w:sdtPr>
        <w:sdtEndPr/>
        <w:sdtContent>
          <w:r w:rsidR="00D136F4" w:rsidRPr="00D136F4">
            <w:rPr>
              <w:rFonts w:ascii="Tahoma" w:eastAsia="Calibri" w:hAnsi="Tahoma" w:cs="Tahoma"/>
              <w:b/>
              <w:caps/>
              <w:sz w:val="20"/>
              <w:szCs w:val="24"/>
            </w:rPr>
            <w:t>National Short-Term Consultan</w:t>
          </w:r>
          <w:r w:rsidR="00EA02D8">
            <w:rPr>
              <w:rFonts w:ascii="Tahoma" w:eastAsia="Calibri" w:hAnsi="Tahoma" w:cs="Tahoma"/>
              <w:b/>
              <w:caps/>
              <w:sz w:val="20"/>
              <w:szCs w:val="24"/>
            </w:rPr>
            <w:t xml:space="preserve">cy SERVICES </w:t>
          </w:r>
          <w:r w:rsidR="00D136F4" w:rsidRPr="00D136F4">
            <w:rPr>
              <w:rFonts w:ascii="Tahoma" w:eastAsia="Calibri" w:hAnsi="Tahoma" w:cs="Tahoma"/>
              <w:b/>
              <w:caps/>
              <w:sz w:val="20"/>
              <w:szCs w:val="24"/>
            </w:rPr>
            <w:t>on “Promoting Alternative Dispute Resolution (ADR) in Turkey”</w:t>
          </w:r>
        </w:sdtContent>
      </w:sdt>
    </w:p>
    <w:p w14:paraId="05FE0A02" w14:textId="5A2E16F5" w:rsidR="00806205" w:rsidRPr="00C63811" w:rsidRDefault="00D5617A" w:rsidP="006C1714">
      <w:pPr>
        <w:tabs>
          <w:tab w:val="center" w:pos="4680"/>
          <w:tab w:val="right" w:pos="9360"/>
        </w:tabs>
        <w:spacing w:after="0" w:line="240" w:lineRule="auto"/>
        <w:jc w:val="center"/>
        <w:rPr>
          <w:rFonts w:ascii="Tahoma" w:eastAsia="Calibri" w:hAnsi="Tahoma" w:cs="Tahoma"/>
          <w:b/>
          <w:caps/>
          <w:szCs w:val="28"/>
        </w:rPr>
      </w:pPr>
      <w:r w:rsidRPr="00687D47">
        <w:rPr>
          <w:rFonts w:ascii="Tahoma" w:eastAsia="Calibri" w:hAnsi="Tahoma" w:cs="Tahoma"/>
          <w:b/>
          <w:caps/>
          <w:szCs w:val="28"/>
        </w:rPr>
        <w:t>20</w:t>
      </w:r>
      <w:r w:rsidR="000513FB" w:rsidRPr="00687D47">
        <w:rPr>
          <w:rFonts w:ascii="Tahoma" w:eastAsia="Calibri" w:hAnsi="Tahoma" w:cs="Tahoma"/>
          <w:b/>
          <w:caps/>
          <w:szCs w:val="28"/>
        </w:rPr>
        <w:t>22</w:t>
      </w:r>
      <w:r w:rsidR="00806205" w:rsidRPr="00687D47">
        <w:rPr>
          <w:rFonts w:ascii="Tahoma" w:eastAsia="Calibri" w:hAnsi="Tahoma" w:cs="Tahoma"/>
          <w:b/>
          <w:caps/>
          <w:szCs w:val="28"/>
        </w:rPr>
        <w:t>/AO/</w:t>
      </w:r>
      <w:r w:rsidR="00687D47" w:rsidRPr="00687D47">
        <w:rPr>
          <w:rFonts w:ascii="Tahoma" w:eastAsia="Calibri" w:hAnsi="Tahoma" w:cs="Tahoma"/>
          <w:b/>
          <w:caps/>
          <w:szCs w:val="28"/>
        </w:rPr>
        <w:t>17</w:t>
      </w:r>
    </w:p>
    <w:p w14:paraId="05FE0A03" w14:textId="77777777" w:rsidR="00806205" w:rsidRPr="00C63811" w:rsidRDefault="00806205" w:rsidP="006C1714">
      <w:pPr>
        <w:tabs>
          <w:tab w:val="center" w:pos="4680"/>
          <w:tab w:val="right" w:pos="9360"/>
        </w:tabs>
        <w:spacing w:after="0" w:line="240" w:lineRule="auto"/>
        <w:jc w:val="center"/>
        <w:rPr>
          <w:rFonts w:ascii="Tahoma" w:eastAsia="Calibri" w:hAnsi="Tahoma" w:cs="Tahoma"/>
          <w:b/>
          <w:caps/>
          <w:sz w:val="14"/>
          <w:szCs w:val="16"/>
        </w:rPr>
      </w:pPr>
    </w:p>
    <w:p w14:paraId="2476CE9F" w14:textId="77777777" w:rsidR="00DA531D" w:rsidRPr="006C1714" w:rsidRDefault="00DA531D" w:rsidP="006C1714">
      <w:pPr>
        <w:numPr>
          <w:ilvl w:val="0"/>
          <w:numId w:val="8"/>
        </w:numPr>
        <w:spacing w:after="0" w:line="240" w:lineRule="auto"/>
        <w:ind w:left="284" w:hanging="284"/>
        <w:contextualSpacing/>
        <w:jc w:val="both"/>
        <w:rPr>
          <w:rFonts w:ascii="Tahoma" w:eastAsia="Times New Roman" w:hAnsi="Tahoma" w:cs="Tahoma"/>
          <w:b/>
          <w:caps/>
          <w:sz w:val="20"/>
          <w:szCs w:val="20"/>
        </w:rPr>
      </w:pPr>
      <w:r w:rsidRPr="00C63811">
        <w:rPr>
          <w:rFonts w:ascii="Tahoma" w:eastAsia="Times New Roman" w:hAnsi="Tahoma" w:cs="Tahoma"/>
          <w:b/>
          <w:caps/>
          <w:sz w:val="20"/>
          <w:szCs w:val="24"/>
        </w:rPr>
        <w:t xml:space="preserve">Background </w:t>
      </w:r>
    </w:p>
    <w:p w14:paraId="7CE16939" w14:textId="77777777" w:rsidR="00DA531D" w:rsidRPr="006C1714" w:rsidRDefault="00DA531D" w:rsidP="006C1714">
      <w:pPr>
        <w:spacing w:after="0" w:line="240" w:lineRule="auto"/>
        <w:ind w:left="284"/>
        <w:contextualSpacing/>
        <w:jc w:val="both"/>
        <w:rPr>
          <w:rFonts w:ascii="Tahoma" w:eastAsia="Times New Roman" w:hAnsi="Tahoma" w:cs="Tahoma"/>
          <w:b/>
          <w:caps/>
          <w:sz w:val="20"/>
          <w:szCs w:val="20"/>
        </w:rPr>
      </w:pPr>
    </w:p>
    <w:p w14:paraId="2DF29142" w14:textId="77777777" w:rsidR="00D136F4" w:rsidRDefault="00D136F4" w:rsidP="00D136F4">
      <w:pPr>
        <w:jc w:val="both"/>
        <w:rPr>
          <w:rFonts w:ascii="Tahoma" w:hAnsi="Tahoma" w:cs="Tahoma"/>
          <w:color w:val="000000" w:themeColor="text1"/>
          <w:sz w:val="20"/>
          <w:szCs w:val="20"/>
        </w:rPr>
      </w:pPr>
      <w:r w:rsidRPr="00993FB6">
        <w:rPr>
          <w:rFonts w:ascii="Tahoma" w:hAnsi="Tahoma" w:cs="Tahoma"/>
          <w:color w:val="000000" w:themeColor="text1"/>
          <w:sz w:val="20"/>
          <w:szCs w:val="20"/>
        </w:rPr>
        <w:t xml:space="preserve">The overall objective of the </w:t>
      </w:r>
      <w:r>
        <w:rPr>
          <w:rFonts w:ascii="Tahoma" w:hAnsi="Tahoma" w:cs="Tahoma"/>
          <w:color w:val="000000" w:themeColor="text1"/>
          <w:sz w:val="20"/>
          <w:szCs w:val="20"/>
        </w:rPr>
        <w:t>ADR P</w:t>
      </w:r>
      <w:r w:rsidRPr="00993FB6">
        <w:rPr>
          <w:rFonts w:ascii="Tahoma" w:hAnsi="Tahoma" w:cs="Tahoma"/>
          <w:color w:val="000000" w:themeColor="text1"/>
          <w:sz w:val="20"/>
          <w:szCs w:val="20"/>
        </w:rPr>
        <w:t>roject is to improve the effectiveness of the justice system and access to justice in Turkey by providing a faster dispute resolution for the citizens, businesses, legal persons and other organisations and institutions at large.</w:t>
      </w:r>
    </w:p>
    <w:p w14:paraId="255A7B03" w14:textId="4159F3F7" w:rsidR="00D136F4" w:rsidRPr="00993FB6" w:rsidRDefault="00D136F4" w:rsidP="00D136F4">
      <w:pPr>
        <w:jc w:val="both"/>
        <w:rPr>
          <w:rFonts w:ascii="Tahoma" w:hAnsi="Tahoma" w:cs="Tahoma"/>
          <w:color w:val="000000" w:themeColor="text1"/>
          <w:sz w:val="20"/>
          <w:szCs w:val="20"/>
        </w:rPr>
      </w:pPr>
      <w:r w:rsidRPr="00993FB6">
        <w:rPr>
          <w:rFonts w:ascii="Tahoma" w:hAnsi="Tahoma" w:cs="Tahoma"/>
          <w:color w:val="000000" w:themeColor="text1"/>
          <w:sz w:val="20"/>
          <w:szCs w:val="20"/>
        </w:rPr>
        <w:t xml:space="preserve">The </w:t>
      </w:r>
      <w:r>
        <w:rPr>
          <w:rFonts w:ascii="Tahoma" w:hAnsi="Tahoma" w:cs="Tahoma"/>
          <w:color w:val="000000" w:themeColor="text1"/>
          <w:sz w:val="20"/>
          <w:szCs w:val="20"/>
        </w:rPr>
        <w:t xml:space="preserve">ADR </w:t>
      </w:r>
      <w:r w:rsidRPr="00993FB6">
        <w:rPr>
          <w:rFonts w:ascii="Tahoma" w:hAnsi="Tahoma" w:cs="Tahoma"/>
          <w:color w:val="000000" w:themeColor="text1"/>
          <w:sz w:val="20"/>
          <w:szCs w:val="20"/>
        </w:rPr>
        <w:t>Project has three specific objectives:</w:t>
      </w:r>
    </w:p>
    <w:p w14:paraId="1B2DE321" w14:textId="77777777" w:rsidR="00D136F4" w:rsidRPr="00674C4E" w:rsidRDefault="00D136F4" w:rsidP="00D136F4">
      <w:pPr>
        <w:pStyle w:val="ListParagraph"/>
        <w:numPr>
          <w:ilvl w:val="0"/>
          <w:numId w:val="37"/>
        </w:numPr>
        <w:spacing w:after="0" w:line="240" w:lineRule="auto"/>
        <w:contextualSpacing w:val="0"/>
        <w:jc w:val="both"/>
        <w:rPr>
          <w:rFonts w:ascii="Tahoma" w:hAnsi="Tahoma" w:cs="Tahoma"/>
          <w:color w:val="000000" w:themeColor="text1"/>
          <w:sz w:val="20"/>
          <w:szCs w:val="20"/>
        </w:rPr>
      </w:pPr>
      <w:r>
        <w:rPr>
          <w:rFonts w:ascii="Tahoma" w:hAnsi="Tahoma" w:cs="Tahoma"/>
          <w:color w:val="000000" w:themeColor="text1"/>
          <w:sz w:val="20"/>
          <w:szCs w:val="20"/>
        </w:rPr>
        <w:t>The s</w:t>
      </w:r>
      <w:r w:rsidRPr="00674C4E">
        <w:rPr>
          <w:rFonts w:ascii="Tahoma" w:hAnsi="Tahoma" w:cs="Tahoma"/>
          <w:color w:val="000000" w:themeColor="text1"/>
          <w:sz w:val="20"/>
          <w:szCs w:val="20"/>
        </w:rPr>
        <w:t xml:space="preserve">cope and application of the conciliation is enhanced/increased and implemented effectively, ensuring that the rights of minors, victims and offenders are protected. Skills and professionalisms of the staff of </w:t>
      </w:r>
      <w:r>
        <w:rPr>
          <w:rFonts w:ascii="Tahoma" w:hAnsi="Tahoma" w:cs="Tahoma"/>
          <w:color w:val="000000" w:themeColor="text1"/>
          <w:sz w:val="20"/>
          <w:szCs w:val="20"/>
        </w:rPr>
        <w:t xml:space="preserve">the </w:t>
      </w:r>
      <w:r w:rsidRPr="00674C4E">
        <w:rPr>
          <w:rFonts w:ascii="Tahoma" w:hAnsi="Tahoma" w:cs="Tahoma"/>
          <w:color w:val="000000" w:themeColor="text1"/>
          <w:sz w:val="20"/>
          <w:szCs w:val="20"/>
        </w:rPr>
        <w:t xml:space="preserve">Directorate General for Criminal Affairs </w:t>
      </w:r>
      <w:r>
        <w:rPr>
          <w:rFonts w:ascii="Tahoma" w:hAnsi="Tahoma" w:cs="Tahoma"/>
          <w:color w:val="000000" w:themeColor="text1"/>
          <w:sz w:val="20"/>
          <w:szCs w:val="20"/>
        </w:rPr>
        <w:t>within</w:t>
      </w:r>
      <w:r w:rsidRPr="00674C4E">
        <w:rPr>
          <w:rFonts w:ascii="Tahoma" w:hAnsi="Tahoma" w:cs="Tahoma"/>
          <w:color w:val="000000" w:themeColor="text1"/>
          <w:sz w:val="20"/>
          <w:szCs w:val="20"/>
        </w:rPr>
        <w:t xml:space="preserve"> the Ministry of Justice, as well as conciliators, legal professionals and conciliation prosecutors</w:t>
      </w:r>
      <w:r>
        <w:rPr>
          <w:rFonts w:ascii="Tahoma" w:hAnsi="Tahoma" w:cs="Tahoma"/>
          <w:color w:val="000000" w:themeColor="text1"/>
          <w:sz w:val="20"/>
          <w:szCs w:val="20"/>
        </w:rPr>
        <w:t xml:space="preserve"> are</w:t>
      </w:r>
      <w:r w:rsidRPr="00674C4E">
        <w:rPr>
          <w:rFonts w:ascii="Tahoma" w:hAnsi="Tahoma" w:cs="Tahoma"/>
          <w:color w:val="000000" w:themeColor="text1"/>
          <w:sz w:val="20"/>
          <w:szCs w:val="20"/>
        </w:rPr>
        <w:t xml:space="preserve"> strengthened.</w:t>
      </w:r>
    </w:p>
    <w:p w14:paraId="4A6F35F0" w14:textId="32F12612" w:rsidR="00D136F4" w:rsidRPr="00674C4E" w:rsidRDefault="00D136F4" w:rsidP="00D136F4">
      <w:pPr>
        <w:pStyle w:val="ListParagraph"/>
        <w:numPr>
          <w:ilvl w:val="0"/>
          <w:numId w:val="37"/>
        </w:numPr>
        <w:spacing w:after="0" w:line="240" w:lineRule="auto"/>
        <w:contextualSpacing w:val="0"/>
        <w:jc w:val="both"/>
        <w:rPr>
          <w:rFonts w:ascii="Tahoma" w:hAnsi="Tahoma" w:cs="Tahoma"/>
          <w:color w:val="000000" w:themeColor="text1"/>
          <w:sz w:val="20"/>
          <w:szCs w:val="20"/>
        </w:rPr>
      </w:pPr>
      <w:r>
        <w:rPr>
          <w:rFonts w:ascii="Tahoma" w:hAnsi="Tahoma" w:cs="Tahoma"/>
          <w:color w:val="000000" w:themeColor="text1"/>
          <w:sz w:val="20"/>
          <w:szCs w:val="20"/>
        </w:rPr>
        <w:t>The s</w:t>
      </w:r>
      <w:r w:rsidRPr="00CE233D">
        <w:rPr>
          <w:rFonts w:ascii="Tahoma" w:hAnsi="Tahoma" w:cs="Tahoma"/>
          <w:color w:val="000000" w:themeColor="text1"/>
          <w:sz w:val="20"/>
          <w:szCs w:val="20"/>
        </w:rPr>
        <w:t>cope of mediation and arbitration</w:t>
      </w:r>
      <w:r>
        <w:rPr>
          <w:rFonts w:ascii="Tahoma" w:hAnsi="Tahoma" w:cs="Tahoma"/>
          <w:color w:val="000000" w:themeColor="text1"/>
          <w:sz w:val="20"/>
          <w:szCs w:val="20"/>
        </w:rPr>
        <w:t xml:space="preserve"> is</w:t>
      </w:r>
      <w:r w:rsidRPr="00CE233D">
        <w:rPr>
          <w:rFonts w:ascii="Tahoma" w:hAnsi="Tahoma" w:cs="Tahoma"/>
          <w:color w:val="000000" w:themeColor="text1"/>
          <w:sz w:val="20"/>
          <w:szCs w:val="20"/>
        </w:rPr>
        <w:t xml:space="preserve"> enlarged </w:t>
      </w:r>
      <w:r>
        <w:rPr>
          <w:rFonts w:ascii="Tahoma" w:hAnsi="Tahoma" w:cs="Tahoma"/>
          <w:color w:val="000000" w:themeColor="text1"/>
          <w:sz w:val="20"/>
          <w:szCs w:val="20"/>
        </w:rPr>
        <w:t xml:space="preserve">as well as the </w:t>
      </w:r>
      <w:r w:rsidRPr="00CE233D">
        <w:rPr>
          <w:rFonts w:ascii="Tahoma" w:hAnsi="Tahoma" w:cs="Tahoma"/>
          <w:color w:val="000000" w:themeColor="text1"/>
          <w:sz w:val="20"/>
          <w:szCs w:val="20"/>
        </w:rPr>
        <w:t>use and scope of mediation</w:t>
      </w:r>
      <w:r w:rsidRPr="00674C4E">
        <w:rPr>
          <w:rFonts w:ascii="Tahoma" w:hAnsi="Tahoma" w:cs="Tahoma"/>
          <w:color w:val="000000" w:themeColor="text1"/>
          <w:sz w:val="20"/>
          <w:szCs w:val="20"/>
        </w:rPr>
        <w:t xml:space="preserve"> and arbitration </w:t>
      </w:r>
      <w:r>
        <w:rPr>
          <w:rFonts w:ascii="Tahoma" w:hAnsi="Tahoma" w:cs="Tahoma"/>
          <w:color w:val="000000" w:themeColor="text1"/>
          <w:sz w:val="20"/>
          <w:szCs w:val="20"/>
        </w:rPr>
        <w:t>are</w:t>
      </w:r>
      <w:r w:rsidRPr="00CE233D">
        <w:rPr>
          <w:rFonts w:ascii="Tahoma" w:hAnsi="Tahoma" w:cs="Tahoma"/>
          <w:color w:val="000000" w:themeColor="text1"/>
          <w:sz w:val="20"/>
          <w:szCs w:val="20"/>
        </w:rPr>
        <w:t xml:space="preserve"> increased </w:t>
      </w:r>
      <w:r w:rsidRPr="00674C4E">
        <w:rPr>
          <w:rFonts w:ascii="Tahoma" w:hAnsi="Tahoma" w:cs="Tahoma"/>
          <w:color w:val="000000" w:themeColor="text1"/>
          <w:sz w:val="20"/>
          <w:szCs w:val="20"/>
        </w:rPr>
        <w:t xml:space="preserve">in civil law. </w:t>
      </w:r>
      <w:r>
        <w:rPr>
          <w:rFonts w:ascii="Tahoma" w:hAnsi="Tahoma" w:cs="Tahoma"/>
          <w:color w:val="000000" w:themeColor="text1"/>
          <w:sz w:val="20"/>
          <w:szCs w:val="20"/>
        </w:rPr>
        <w:t>The c</w:t>
      </w:r>
      <w:r w:rsidRPr="00674C4E">
        <w:rPr>
          <w:rFonts w:ascii="Tahoma" w:hAnsi="Tahoma" w:cs="Tahoma"/>
          <w:color w:val="000000" w:themeColor="text1"/>
          <w:sz w:val="20"/>
          <w:szCs w:val="20"/>
        </w:rPr>
        <w:t>apacity and qualifications of the staff of</w:t>
      </w:r>
      <w:r>
        <w:rPr>
          <w:rFonts w:ascii="Tahoma" w:hAnsi="Tahoma" w:cs="Tahoma"/>
          <w:color w:val="000000" w:themeColor="text1"/>
          <w:sz w:val="20"/>
          <w:szCs w:val="20"/>
        </w:rPr>
        <w:t xml:space="preserve"> the</w:t>
      </w:r>
      <w:r w:rsidRPr="00674C4E">
        <w:rPr>
          <w:rFonts w:ascii="Tahoma" w:hAnsi="Tahoma" w:cs="Tahoma"/>
          <w:color w:val="000000" w:themeColor="text1"/>
          <w:sz w:val="20"/>
          <w:szCs w:val="20"/>
        </w:rPr>
        <w:t xml:space="preserve"> Directorate General for Legal Affairs </w:t>
      </w:r>
      <w:r>
        <w:rPr>
          <w:rFonts w:ascii="Tahoma" w:hAnsi="Tahoma" w:cs="Tahoma"/>
          <w:color w:val="000000" w:themeColor="text1"/>
          <w:sz w:val="20"/>
          <w:szCs w:val="20"/>
        </w:rPr>
        <w:t xml:space="preserve">within </w:t>
      </w:r>
      <w:r w:rsidRPr="00674C4E">
        <w:rPr>
          <w:rFonts w:ascii="Tahoma" w:hAnsi="Tahoma" w:cs="Tahoma"/>
          <w:color w:val="000000" w:themeColor="text1"/>
          <w:sz w:val="20"/>
          <w:szCs w:val="20"/>
        </w:rPr>
        <w:t xml:space="preserve">the Ministry of Justice as well as mediators, legal professionals and judiciary </w:t>
      </w:r>
      <w:r>
        <w:rPr>
          <w:rFonts w:ascii="Tahoma" w:hAnsi="Tahoma" w:cs="Tahoma"/>
          <w:color w:val="000000" w:themeColor="text1"/>
          <w:sz w:val="20"/>
          <w:szCs w:val="20"/>
        </w:rPr>
        <w:t>are</w:t>
      </w:r>
      <w:r w:rsidRPr="00674C4E">
        <w:rPr>
          <w:rFonts w:ascii="Tahoma" w:hAnsi="Tahoma" w:cs="Tahoma"/>
          <w:color w:val="000000" w:themeColor="text1"/>
          <w:sz w:val="20"/>
          <w:szCs w:val="20"/>
        </w:rPr>
        <w:t xml:space="preserve"> enhanced to ensure consistent and efficient mediation and commercial dispute resolution.</w:t>
      </w:r>
    </w:p>
    <w:p w14:paraId="54636422" w14:textId="5DCBB7F2" w:rsidR="00D136F4" w:rsidRDefault="00D136F4" w:rsidP="00D136F4">
      <w:pPr>
        <w:pStyle w:val="ListParagraph"/>
        <w:numPr>
          <w:ilvl w:val="0"/>
          <w:numId w:val="37"/>
        </w:numPr>
        <w:spacing w:after="0" w:line="240" w:lineRule="auto"/>
        <w:contextualSpacing w:val="0"/>
        <w:jc w:val="both"/>
        <w:rPr>
          <w:rFonts w:ascii="Tahoma" w:hAnsi="Tahoma" w:cs="Tahoma"/>
          <w:color w:val="000000" w:themeColor="text1"/>
          <w:sz w:val="20"/>
          <w:szCs w:val="20"/>
        </w:rPr>
      </w:pPr>
      <w:r>
        <w:rPr>
          <w:rFonts w:ascii="Tahoma" w:hAnsi="Tahoma" w:cs="Tahoma"/>
          <w:color w:val="000000" w:themeColor="text1"/>
          <w:sz w:val="20"/>
          <w:szCs w:val="20"/>
        </w:rPr>
        <w:t>The c</w:t>
      </w:r>
      <w:r w:rsidRPr="00674C4E">
        <w:rPr>
          <w:rFonts w:ascii="Tahoma" w:hAnsi="Tahoma" w:cs="Tahoma"/>
          <w:color w:val="000000" w:themeColor="text1"/>
          <w:sz w:val="20"/>
          <w:szCs w:val="20"/>
        </w:rPr>
        <w:t>apacity of the Ministry of Justice and the staff of the relevant Departments</w:t>
      </w:r>
      <w:r>
        <w:rPr>
          <w:rFonts w:ascii="Tahoma" w:hAnsi="Tahoma" w:cs="Tahoma"/>
          <w:color w:val="000000" w:themeColor="text1"/>
          <w:sz w:val="20"/>
          <w:szCs w:val="20"/>
        </w:rPr>
        <w:t xml:space="preserve"> is</w:t>
      </w:r>
      <w:r w:rsidRPr="00674C4E">
        <w:rPr>
          <w:rFonts w:ascii="Tahoma" w:hAnsi="Tahoma" w:cs="Tahoma"/>
          <w:color w:val="000000" w:themeColor="text1"/>
          <w:sz w:val="20"/>
          <w:szCs w:val="20"/>
        </w:rPr>
        <w:t xml:space="preserve"> enhanced in strategic and policy development of ADR mechanisms, including </w:t>
      </w:r>
      <w:r>
        <w:rPr>
          <w:rFonts w:ascii="Tahoma" w:hAnsi="Tahoma" w:cs="Tahoma"/>
          <w:color w:val="000000" w:themeColor="text1"/>
          <w:sz w:val="20"/>
          <w:szCs w:val="20"/>
        </w:rPr>
        <w:t>the</w:t>
      </w:r>
      <w:r w:rsidRPr="00674C4E">
        <w:rPr>
          <w:rFonts w:ascii="Tahoma" w:hAnsi="Tahoma" w:cs="Tahoma"/>
          <w:color w:val="000000" w:themeColor="text1"/>
          <w:sz w:val="20"/>
          <w:szCs w:val="20"/>
        </w:rPr>
        <w:t xml:space="preserve"> issues pertinent to the design, management and financing of its services.</w:t>
      </w:r>
    </w:p>
    <w:p w14:paraId="6B5C9767" w14:textId="77777777" w:rsidR="00D136F4" w:rsidRPr="00D136F4" w:rsidRDefault="00D136F4" w:rsidP="00D136F4">
      <w:pPr>
        <w:spacing w:after="0" w:line="240" w:lineRule="auto"/>
        <w:jc w:val="both"/>
        <w:rPr>
          <w:rFonts w:ascii="Tahoma" w:hAnsi="Tahoma" w:cs="Tahoma"/>
          <w:color w:val="000000" w:themeColor="text1"/>
          <w:sz w:val="20"/>
          <w:szCs w:val="20"/>
        </w:rPr>
      </w:pPr>
    </w:p>
    <w:p w14:paraId="040546DE" w14:textId="57C820A7" w:rsidR="00D136F4" w:rsidRPr="00993FB6" w:rsidRDefault="00D136F4" w:rsidP="00D136F4">
      <w:pPr>
        <w:jc w:val="both"/>
        <w:rPr>
          <w:rFonts w:ascii="Tahoma" w:hAnsi="Tahoma" w:cs="Tahoma"/>
          <w:color w:val="000000" w:themeColor="text1"/>
          <w:sz w:val="20"/>
          <w:szCs w:val="20"/>
        </w:rPr>
      </w:pPr>
      <w:r w:rsidRPr="00993FB6">
        <w:rPr>
          <w:rFonts w:ascii="Tahoma" w:hAnsi="Tahoma" w:cs="Tahoma"/>
          <w:color w:val="000000" w:themeColor="text1"/>
          <w:sz w:val="20"/>
          <w:szCs w:val="20"/>
        </w:rPr>
        <w:t xml:space="preserve">The project </w:t>
      </w:r>
      <w:r>
        <w:rPr>
          <w:rFonts w:ascii="Tahoma" w:hAnsi="Tahoma" w:cs="Tahoma"/>
          <w:color w:val="000000" w:themeColor="text1"/>
          <w:sz w:val="20"/>
          <w:szCs w:val="20"/>
        </w:rPr>
        <w:t>has a duration of</w:t>
      </w:r>
      <w:r w:rsidRPr="00993FB6">
        <w:rPr>
          <w:rFonts w:ascii="Tahoma" w:hAnsi="Tahoma" w:cs="Tahoma"/>
          <w:color w:val="000000" w:themeColor="text1"/>
          <w:sz w:val="20"/>
          <w:szCs w:val="20"/>
        </w:rPr>
        <w:t xml:space="preserve"> 36 months.</w:t>
      </w:r>
    </w:p>
    <w:p w14:paraId="16D38F5E" w14:textId="77777777" w:rsidR="00D136F4" w:rsidRPr="00993FB6" w:rsidRDefault="00D136F4" w:rsidP="00D136F4">
      <w:pPr>
        <w:jc w:val="both"/>
        <w:rPr>
          <w:rFonts w:ascii="Tahoma" w:hAnsi="Tahoma" w:cs="Tahoma"/>
          <w:color w:val="000000" w:themeColor="text1"/>
          <w:sz w:val="20"/>
          <w:szCs w:val="20"/>
        </w:rPr>
      </w:pPr>
      <w:r w:rsidRPr="00993FB6">
        <w:rPr>
          <w:rFonts w:ascii="Tahoma" w:hAnsi="Tahoma" w:cs="Tahoma"/>
          <w:color w:val="000000" w:themeColor="text1"/>
          <w:sz w:val="20"/>
          <w:szCs w:val="20"/>
        </w:rPr>
        <w:t xml:space="preserve">Target groups of the project are </w:t>
      </w:r>
      <w:r>
        <w:rPr>
          <w:rFonts w:ascii="Tahoma" w:hAnsi="Tahoma" w:cs="Tahoma"/>
          <w:color w:val="000000" w:themeColor="text1"/>
          <w:sz w:val="20"/>
          <w:szCs w:val="20"/>
        </w:rPr>
        <w:t xml:space="preserve">the </w:t>
      </w:r>
      <w:r w:rsidRPr="00993FB6">
        <w:rPr>
          <w:rFonts w:ascii="Tahoma" w:hAnsi="Tahoma" w:cs="Tahoma"/>
          <w:color w:val="000000" w:themeColor="text1"/>
          <w:sz w:val="20"/>
          <w:szCs w:val="20"/>
        </w:rPr>
        <w:t xml:space="preserve">staff </w:t>
      </w:r>
      <w:r>
        <w:rPr>
          <w:rFonts w:ascii="Tahoma" w:hAnsi="Tahoma" w:cs="Tahoma"/>
          <w:color w:val="000000" w:themeColor="text1"/>
          <w:sz w:val="20"/>
          <w:szCs w:val="20"/>
        </w:rPr>
        <w:t xml:space="preserve">of the </w:t>
      </w:r>
      <w:r w:rsidRPr="00993FB6">
        <w:rPr>
          <w:rFonts w:ascii="Tahoma" w:hAnsi="Tahoma" w:cs="Tahoma"/>
          <w:color w:val="000000" w:themeColor="text1"/>
          <w:sz w:val="20"/>
          <w:szCs w:val="20"/>
        </w:rPr>
        <w:t xml:space="preserve">Ministry of Justice, judges, prosecutors, court staff lawyers, conciliators, mediators, arbitrators, academics, public/court users, business community, </w:t>
      </w:r>
      <w:r>
        <w:rPr>
          <w:rFonts w:ascii="Tahoma" w:hAnsi="Tahoma" w:cs="Tahoma"/>
          <w:color w:val="000000" w:themeColor="text1"/>
          <w:sz w:val="20"/>
          <w:szCs w:val="20"/>
        </w:rPr>
        <w:t>with</w:t>
      </w:r>
      <w:r w:rsidRPr="00993FB6">
        <w:rPr>
          <w:rFonts w:ascii="Tahoma" w:hAnsi="Tahoma" w:cs="Tahoma"/>
          <w:color w:val="000000" w:themeColor="text1"/>
          <w:sz w:val="20"/>
          <w:szCs w:val="20"/>
        </w:rPr>
        <w:t xml:space="preserve"> a total of approximately 2,000 individuals. </w:t>
      </w:r>
    </w:p>
    <w:p w14:paraId="3A27E606" w14:textId="77777777" w:rsidR="00D136F4" w:rsidRPr="00E25560" w:rsidRDefault="00D136F4" w:rsidP="00D136F4">
      <w:pPr>
        <w:jc w:val="both"/>
        <w:rPr>
          <w:rFonts w:ascii="Tahoma" w:hAnsi="Tahoma" w:cs="Tahoma"/>
          <w:color w:val="000000" w:themeColor="text1"/>
          <w:sz w:val="20"/>
          <w:szCs w:val="20"/>
        </w:rPr>
      </w:pPr>
      <w:r w:rsidRPr="00993FB6">
        <w:rPr>
          <w:rFonts w:ascii="Tahoma" w:hAnsi="Tahoma" w:cs="Tahoma"/>
          <w:color w:val="000000" w:themeColor="text1"/>
          <w:sz w:val="20"/>
          <w:szCs w:val="20"/>
        </w:rPr>
        <w:t>End beneficiary institutions of the project are</w:t>
      </w:r>
      <w:r>
        <w:rPr>
          <w:rFonts w:ascii="Tahoma" w:hAnsi="Tahoma" w:cs="Tahoma"/>
          <w:color w:val="000000" w:themeColor="text1"/>
          <w:sz w:val="20"/>
          <w:szCs w:val="20"/>
        </w:rPr>
        <w:t xml:space="preserve"> the</w:t>
      </w:r>
      <w:r w:rsidRPr="00993FB6">
        <w:rPr>
          <w:rFonts w:ascii="Tahoma" w:hAnsi="Tahoma" w:cs="Tahoma"/>
          <w:color w:val="000000" w:themeColor="text1"/>
          <w:sz w:val="20"/>
          <w:szCs w:val="20"/>
        </w:rPr>
        <w:t xml:space="preserve"> Directorate General for Criminal Affairs and Directorate General for Legal Affairs within the Ministry of Justice.</w:t>
      </w:r>
    </w:p>
    <w:p w14:paraId="28BCD8C1" w14:textId="444C1564" w:rsidR="00965FA0" w:rsidRPr="006C1714" w:rsidRDefault="00965FA0" w:rsidP="006C1714">
      <w:pPr>
        <w:spacing w:after="0" w:line="240" w:lineRule="auto"/>
        <w:jc w:val="both"/>
        <w:rPr>
          <w:rFonts w:ascii="Tahoma" w:eastAsia="Calibri" w:hAnsi="Tahoma" w:cs="Tahoma"/>
          <w:sz w:val="20"/>
          <w:szCs w:val="20"/>
        </w:rPr>
      </w:pPr>
      <w:r w:rsidRPr="006C1714">
        <w:rPr>
          <w:rFonts w:ascii="Tahoma" w:eastAsia="Calibri" w:hAnsi="Tahoma" w:cs="Tahoma"/>
          <w:sz w:val="20"/>
          <w:szCs w:val="20"/>
        </w:rPr>
        <w:t xml:space="preserve">The Council of Europe is looking for </w:t>
      </w:r>
      <w:r w:rsidRPr="00D136F4">
        <w:rPr>
          <w:rFonts w:ascii="Tahoma" w:eastAsia="Calibri" w:hAnsi="Tahoma" w:cs="Tahoma"/>
          <w:sz w:val="20"/>
          <w:szCs w:val="20"/>
        </w:rPr>
        <w:t xml:space="preserve">a maximum of </w:t>
      </w:r>
      <w:r w:rsidR="00D136F4" w:rsidRPr="00D136F4">
        <w:rPr>
          <w:rFonts w:ascii="Tahoma" w:eastAsia="Calibri" w:hAnsi="Tahoma" w:cs="Tahoma"/>
          <w:sz w:val="20"/>
          <w:szCs w:val="20"/>
        </w:rPr>
        <w:t>65</w:t>
      </w:r>
      <w:r w:rsidR="00D136F4">
        <w:rPr>
          <w:rFonts w:ascii="Tahoma" w:eastAsia="Calibri" w:hAnsi="Tahoma" w:cs="Tahoma"/>
          <w:sz w:val="20"/>
          <w:szCs w:val="20"/>
        </w:rPr>
        <w:t xml:space="preserve"> </w:t>
      </w:r>
      <w:r w:rsidRPr="006C1714">
        <w:rPr>
          <w:rFonts w:ascii="Tahoma" w:eastAsia="Calibri" w:hAnsi="Tahoma" w:cs="Tahoma"/>
          <w:sz w:val="20"/>
          <w:szCs w:val="20"/>
        </w:rPr>
        <w:t xml:space="preserve">Provider(s) (provided enough tenders meet the criteria indicated below) in order to support the implementation of the project with a particular expertise on </w:t>
      </w:r>
      <w:r w:rsidR="00D136F4" w:rsidRPr="00674C4E">
        <w:rPr>
          <w:rFonts w:ascii="Tahoma" w:eastAsia="Calibri" w:hAnsi="Tahoma" w:cs="Tahoma"/>
          <w:sz w:val="20"/>
          <w:szCs w:val="20"/>
        </w:rPr>
        <w:t>analysis and advice, capacity building and communication in the fields of conciliation, mediation, arbitration and other ADR mechanisms</w:t>
      </w:r>
      <w:r w:rsidRPr="006C1714">
        <w:rPr>
          <w:rFonts w:ascii="Tahoma" w:eastAsia="Calibri" w:hAnsi="Tahoma" w:cs="Tahoma"/>
          <w:sz w:val="20"/>
          <w:szCs w:val="20"/>
        </w:rPr>
        <w:t>.</w:t>
      </w:r>
    </w:p>
    <w:p w14:paraId="6FD43436" w14:textId="77777777" w:rsidR="00965FA0" w:rsidRPr="006C1714" w:rsidRDefault="00965FA0" w:rsidP="006C1714">
      <w:pPr>
        <w:spacing w:after="0" w:line="240" w:lineRule="auto"/>
        <w:jc w:val="both"/>
        <w:rPr>
          <w:rFonts w:ascii="Tahoma" w:eastAsia="Calibri" w:hAnsi="Tahoma" w:cs="Tahoma"/>
          <w:sz w:val="20"/>
          <w:szCs w:val="20"/>
        </w:rPr>
      </w:pPr>
    </w:p>
    <w:p w14:paraId="3AE3DC20" w14:textId="7BEBE482" w:rsidR="00965FA0" w:rsidRPr="006C1714" w:rsidRDefault="00965FA0" w:rsidP="006C1714">
      <w:pPr>
        <w:spacing w:after="0" w:line="240" w:lineRule="auto"/>
        <w:jc w:val="both"/>
        <w:rPr>
          <w:rFonts w:ascii="Tahoma" w:eastAsia="Calibri" w:hAnsi="Tahoma" w:cs="Tahoma"/>
          <w:b/>
          <w:sz w:val="20"/>
          <w:szCs w:val="20"/>
        </w:rPr>
      </w:pPr>
      <w:r w:rsidRPr="006C1714">
        <w:rPr>
          <w:rFonts w:ascii="Tahoma" w:eastAsia="Calibri" w:hAnsi="Tahoma" w:cs="Tahoma"/>
          <w:sz w:val="20"/>
          <w:szCs w:val="20"/>
        </w:rPr>
        <w:t xml:space="preserve">This Contract is currently estimated to cover up to </w:t>
      </w:r>
      <w:r w:rsidR="00756D10" w:rsidRPr="00756D10">
        <w:rPr>
          <w:rFonts w:ascii="Tahoma" w:eastAsia="Calibri" w:hAnsi="Tahoma" w:cs="Tahoma"/>
          <w:sz w:val="20"/>
          <w:szCs w:val="20"/>
        </w:rPr>
        <w:t>1</w:t>
      </w:r>
      <w:r w:rsidR="005E14E7">
        <w:rPr>
          <w:rFonts w:ascii="Tahoma" w:eastAsia="Calibri" w:hAnsi="Tahoma" w:cs="Tahoma"/>
          <w:sz w:val="20"/>
          <w:szCs w:val="20"/>
        </w:rPr>
        <w:t>00</w:t>
      </w:r>
      <w:r w:rsidRPr="00756D10">
        <w:rPr>
          <w:rFonts w:ascii="Tahoma" w:eastAsia="Calibri" w:hAnsi="Tahoma" w:cs="Tahoma"/>
          <w:sz w:val="20"/>
          <w:szCs w:val="20"/>
        </w:rPr>
        <w:t xml:space="preserve"> activities</w:t>
      </w:r>
      <w:r w:rsidRPr="006C1714">
        <w:rPr>
          <w:rFonts w:ascii="Tahoma" w:eastAsia="Calibri" w:hAnsi="Tahoma" w:cs="Tahoma"/>
          <w:sz w:val="20"/>
          <w:szCs w:val="20"/>
        </w:rPr>
        <w:t xml:space="preserve">, to be held by </w:t>
      </w:r>
      <w:r w:rsidR="00756D10" w:rsidRPr="00674C4E">
        <w:rPr>
          <w:rFonts w:ascii="Tahoma" w:eastAsia="Calibri" w:hAnsi="Tahoma" w:cs="Tahoma"/>
          <w:sz w:val="20"/>
          <w:szCs w:val="20"/>
        </w:rPr>
        <w:t>15 December 2023</w:t>
      </w:r>
      <w:r w:rsidRPr="006C1714">
        <w:rPr>
          <w:rFonts w:ascii="Tahoma" w:eastAsia="Calibri" w:hAnsi="Tahoma" w:cs="Tahoma"/>
          <w:sz w:val="20"/>
          <w:szCs w:val="20"/>
        </w:rPr>
        <w:t>.</w:t>
      </w:r>
      <w:r w:rsidRPr="006C1714">
        <w:rPr>
          <w:rFonts w:ascii="Tahoma" w:eastAsia="Calibri" w:hAnsi="Tahoma" w:cs="Tahoma"/>
          <w:sz w:val="20"/>
          <w:szCs w:val="20"/>
          <w:lang w:val="en-US"/>
        </w:rPr>
        <w:t xml:space="preserve"> </w:t>
      </w:r>
      <w:r w:rsidRPr="006C1714">
        <w:rPr>
          <w:rFonts w:ascii="Tahoma" w:eastAsia="Calibri" w:hAnsi="Tahoma" w:cs="Tahoma"/>
          <w:sz w:val="20"/>
          <w:szCs w:val="20"/>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6C8FC84D" w14:textId="77777777" w:rsidR="00BB1017" w:rsidRPr="006C1714" w:rsidRDefault="00BB1017" w:rsidP="006C1714">
      <w:pPr>
        <w:spacing w:after="0" w:line="240" w:lineRule="auto"/>
        <w:jc w:val="both"/>
        <w:rPr>
          <w:rFonts w:ascii="Tahoma" w:eastAsia="Calibri" w:hAnsi="Tahoma" w:cs="Tahoma"/>
          <w:sz w:val="20"/>
          <w:szCs w:val="20"/>
        </w:rPr>
      </w:pPr>
    </w:p>
    <w:p w14:paraId="12426073" w14:textId="2809E1EB" w:rsidR="00062A31" w:rsidRPr="006C1714" w:rsidRDefault="003206CF" w:rsidP="006C1714">
      <w:pPr>
        <w:shd w:val="clear" w:color="auto" w:fill="FFFFFF" w:themeFill="background1"/>
        <w:spacing w:after="0" w:line="240" w:lineRule="auto"/>
        <w:jc w:val="both"/>
        <w:rPr>
          <w:rFonts w:ascii="Tahoma" w:eastAsia="Times New Roman" w:hAnsi="Tahoma" w:cs="Tahoma"/>
          <w:b/>
          <w:caps/>
          <w:sz w:val="20"/>
          <w:szCs w:val="20"/>
        </w:rPr>
      </w:pPr>
      <w:r w:rsidRPr="006C1714">
        <w:rPr>
          <w:rFonts w:ascii="Tahoma" w:hAnsi="Tahoma" w:cs="Tahoma"/>
          <w:sz w:val="20"/>
          <w:szCs w:val="20"/>
        </w:rPr>
        <w:t>For information purposes only,</w:t>
      </w:r>
      <w:r w:rsidR="00DC2D3C" w:rsidRPr="006C1714">
        <w:rPr>
          <w:rFonts w:ascii="Tahoma" w:hAnsi="Tahoma" w:cs="Tahoma"/>
          <w:sz w:val="20"/>
          <w:szCs w:val="20"/>
        </w:rPr>
        <w:t xml:space="preserve"> the total budget of the </w:t>
      </w:r>
      <w:r w:rsidR="007D59D1" w:rsidRPr="006C1714">
        <w:rPr>
          <w:rFonts w:ascii="Tahoma" w:hAnsi="Tahoma" w:cs="Tahoma"/>
          <w:sz w:val="20"/>
          <w:szCs w:val="20"/>
        </w:rPr>
        <w:t>project</w:t>
      </w:r>
      <w:r w:rsidRPr="006C1714">
        <w:rPr>
          <w:rFonts w:ascii="Tahoma" w:hAnsi="Tahoma" w:cs="Tahoma"/>
          <w:sz w:val="20"/>
          <w:szCs w:val="20"/>
        </w:rPr>
        <w:t xml:space="preserve"> amounts to</w:t>
      </w:r>
      <w:r w:rsidR="003E24E2" w:rsidRPr="006C1714">
        <w:rPr>
          <w:rFonts w:ascii="Tahoma" w:hAnsi="Tahoma" w:cs="Tahoma"/>
          <w:sz w:val="20"/>
          <w:szCs w:val="20"/>
        </w:rPr>
        <w:t xml:space="preserve"> </w:t>
      </w:r>
      <w:r w:rsidR="005E14E7" w:rsidRPr="00674C4E">
        <w:rPr>
          <w:rFonts w:ascii="Tahoma" w:hAnsi="Tahoma" w:cs="Tahoma"/>
          <w:sz w:val="20"/>
          <w:szCs w:val="20"/>
        </w:rPr>
        <w:t>4,000,000</w:t>
      </w:r>
      <w:r w:rsidRPr="006C1714">
        <w:rPr>
          <w:rFonts w:ascii="Tahoma" w:hAnsi="Tahoma" w:cs="Tahoma"/>
          <w:sz w:val="20"/>
          <w:szCs w:val="20"/>
        </w:rPr>
        <w:t xml:space="preserve"> Euros and the total amount of the </w:t>
      </w:r>
      <w:r w:rsidR="002A1770" w:rsidRPr="006C1714">
        <w:rPr>
          <w:rFonts w:ascii="Tahoma" w:hAnsi="Tahoma" w:cs="Tahoma"/>
          <w:sz w:val="20"/>
          <w:szCs w:val="20"/>
        </w:rPr>
        <w:t>object of present tender</w:t>
      </w:r>
      <w:r w:rsidRPr="006C1714">
        <w:rPr>
          <w:rFonts w:ascii="Tahoma" w:hAnsi="Tahoma" w:cs="Tahoma"/>
          <w:sz w:val="20"/>
          <w:szCs w:val="20"/>
        </w:rPr>
        <w:t xml:space="preserve"> should in principle not exceed </w:t>
      </w:r>
      <w:r w:rsidR="006B2427" w:rsidRPr="006B2427">
        <w:rPr>
          <w:rFonts w:ascii="Tahoma" w:hAnsi="Tahoma" w:cs="Tahoma"/>
          <w:sz w:val="20"/>
          <w:szCs w:val="20"/>
        </w:rPr>
        <w:t>250,000</w:t>
      </w:r>
      <w:r w:rsidRPr="006C1714">
        <w:rPr>
          <w:rFonts w:ascii="Tahoma" w:hAnsi="Tahoma" w:cs="Tahoma"/>
          <w:sz w:val="20"/>
          <w:szCs w:val="20"/>
        </w:rPr>
        <w:t xml:space="preserve"> Euros for the whole duration of the </w:t>
      </w:r>
      <w:r w:rsidR="007D59D1" w:rsidRPr="006C1714">
        <w:rPr>
          <w:rFonts w:ascii="Tahoma" w:hAnsi="Tahoma" w:cs="Tahoma"/>
          <w:sz w:val="20"/>
          <w:szCs w:val="20"/>
        </w:rPr>
        <w:t>F</w:t>
      </w:r>
      <w:r w:rsidR="00A018C1" w:rsidRPr="006C1714">
        <w:rPr>
          <w:rFonts w:ascii="Tahoma" w:hAnsi="Tahoma" w:cs="Tahoma"/>
          <w:sz w:val="20"/>
          <w:szCs w:val="20"/>
        </w:rPr>
        <w:t>ramework C</w:t>
      </w:r>
      <w:r w:rsidRPr="006C1714">
        <w:rPr>
          <w:rFonts w:ascii="Tahoma" w:hAnsi="Tahoma" w:cs="Tahoma"/>
          <w:sz w:val="20"/>
          <w:szCs w:val="20"/>
        </w:rPr>
        <w:t>ontract. This information does not constitute any sort of contractual commitment or obligation on the part of the Council of Europe.</w:t>
      </w:r>
      <w:r w:rsidRPr="006C1714">
        <w:rPr>
          <w:rFonts w:ascii="Tahoma" w:eastAsia="Times New Roman" w:hAnsi="Tahoma" w:cs="Tahoma"/>
          <w:b/>
          <w:caps/>
          <w:sz w:val="20"/>
          <w:szCs w:val="20"/>
        </w:rPr>
        <w:t xml:space="preserve"> </w:t>
      </w:r>
    </w:p>
    <w:p w14:paraId="0A845D19" w14:textId="3ED60437" w:rsidR="00995A3F" w:rsidRPr="006C1714" w:rsidRDefault="00995A3F" w:rsidP="006C1714">
      <w:pPr>
        <w:tabs>
          <w:tab w:val="center" w:pos="4680"/>
          <w:tab w:val="right" w:pos="9360"/>
        </w:tabs>
        <w:spacing w:after="0" w:line="240" w:lineRule="auto"/>
        <w:jc w:val="center"/>
        <w:rPr>
          <w:rFonts w:ascii="Tahoma" w:eastAsia="Calibri" w:hAnsi="Tahoma" w:cs="Tahoma"/>
          <w:b/>
          <w:caps/>
          <w:sz w:val="20"/>
          <w:szCs w:val="20"/>
        </w:rPr>
      </w:pPr>
    </w:p>
    <w:p w14:paraId="12F4350B" w14:textId="2A0F88B1" w:rsidR="00995A3F" w:rsidRPr="006C1714" w:rsidRDefault="00995A3F" w:rsidP="006C1714">
      <w:pPr>
        <w:numPr>
          <w:ilvl w:val="0"/>
          <w:numId w:val="8"/>
        </w:numPr>
        <w:spacing w:after="0" w:line="240" w:lineRule="auto"/>
        <w:ind w:left="284" w:hanging="284"/>
        <w:contextualSpacing/>
        <w:jc w:val="both"/>
        <w:rPr>
          <w:rFonts w:ascii="Tahoma" w:eastAsia="Times New Roman" w:hAnsi="Tahoma" w:cs="Tahoma"/>
          <w:b/>
          <w:caps/>
          <w:sz w:val="20"/>
          <w:szCs w:val="20"/>
        </w:rPr>
      </w:pPr>
      <w:r w:rsidRPr="006C1714">
        <w:rPr>
          <w:rFonts w:ascii="Tahoma" w:eastAsia="Times New Roman" w:hAnsi="Tahoma" w:cs="Tahoma"/>
          <w:b/>
          <w:caps/>
          <w:sz w:val="20"/>
          <w:szCs w:val="20"/>
        </w:rPr>
        <w:t>LOTS</w:t>
      </w:r>
    </w:p>
    <w:p w14:paraId="3DA399DF" w14:textId="77777777" w:rsidR="00995A3F" w:rsidRPr="006C1714" w:rsidRDefault="00995A3F" w:rsidP="006C1714">
      <w:pPr>
        <w:spacing w:after="0" w:line="240" w:lineRule="auto"/>
        <w:ind w:left="284"/>
        <w:contextualSpacing/>
        <w:jc w:val="both"/>
        <w:rPr>
          <w:rFonts w:ascii="Tahoma" w:eastAsia="Times New Roman" w:hAnsi="Tahoma" w:cs="Tahoma"/>
          <w:b/>
          <w:caps/>
          <w:sz w:val="20"/>
          <w:szCs w:val="20"/>
        </w:rPr>
      </w:pPr>
    </w:p>
    <w:p w14:paraId="19EFF4D7" w14:textId="77777777" w:rsidR="000513FB" w:rsidRDefault="000513FB" w:rsidP="006C1714">
      <w:pPr>
        <w:spacing w:after="0" w:line="240" w:lineRule="auto"/>
        <w:jc w:val="both"/>
        <w:rPr>
          <w:rFonts w:ascii="Tahoma" w:hAnsi="Tahoma" w:cs="Tahoma"/>
          <w:color w:val="000000" w:themeColor="text1"/>
          <w:sz w:val="20"/>
          <w:szCs w:val="20"/>
        </w:rPr>
      </w:pPr>
      <w:r>
        <w:rPr>
          <w:rFonts w:ascii="Tahoma" w:hAnsi="Tahoma" w:cs="Tahoma"/>
          <w:color w:val="000000" w:themeColor="text1"/>
          <w:sz w:val="20"/>
          <w:szCs w:val="20"/>
        </w:rPr>
        <w:t>The ADR P</w:t>
      </w:r>
      <w:r w:rsidRPr="00993FB6">
        <w:rPr>
          <w:rFonts w:ascii="Tahoma" w:hAnsi="Tahoma" w:cs="Tahoma"/>
          <w:color w:val="000000" w:themeColor="text1"/>
          <w:sz w:val="20"/>
          <w:szCs w:val="20"/>
        </w:rPr>
        <w:t xml:space="preserve">roject </w:t>
      </w:r>
      <w:r>
        <w:rPr>
          <w:rFonts w:ascii="Tahoma" w:hAnsi="Tahoma" w:cs="Tahoma"/>
          <w:color w:val="000000" w:themeColor="text1"/>
          <w:sz w:val="20"/>
          <w:szCs w:val="20"/>
        </w:rPr>
        <w:t xml:space="preserve">aims at </w:t>
      </w:r>
      <w:r w:rsidRPr="00993FB6">
        <w:rPr>
          <w:rFonts w:ascii="Tahoma" w:hAnsi="Tahoma" w:cs="Tahoma"/>
          <w:color w:val="000000" w:themeColor="text1"/>
          <w:sz w:val="20"/>
          <w:szCs w:val="20"/>
        </w:rPr>
        <w:t>improv</w:t>
      </w:r>
      <w:r>
        <w:rPr>
          <w:rFonts w:ascii="Tahoma" w:hAnsi="Tahoma" w:cs="Tahoma"/>
          <w:color w:val="000000" w:themeColor="text1"/>
          <w:sz w:val="20"/>
          <w:szCs w:val="20"/>
        </w:rPr>
        <w:t>ing</w:t>
      </w:r>
      <w:r w:rsidRPr="00993FB6">
        <w:rPr>
          <w:rFonts w:ascii="Tahoma" w:hAnsi="Tahoma" w:cs="Tahoma"/>
          <w:color w:val="000000" w:themeColor="text1"/>
          <w:sz w:val="20"/>
          <w:szCs w:val="20"/>
        </w:rPr>
        <w:t xml:space="preserve"> the effectiveness of the justice system and access to justice in Turkey by providing a faster dispute resolution for the citizens, businesses, legal persons and other organisations and institutions at large</w:t>
      </w:r>
      <w:r>
        <w:rPr>
          <w:rFonts w:ascii="Tahoma" w:hAnsi="Tahoma" w:cs="Tahoma"/>
          <w:color w:val="000000" w:themeColor="text1"/>
          <w:sz w:val="20"/>
          <w:szCs w:val="20"/>
        </w:rPr>
        <w:t>.</w:t>
      </w:r>
    </w:p>
    <w:p w14:paraId="2D5013CA" w14:textId="0C00E8CF" w:rsidR="00F1595D" w:rsidRPr="006C1714" w:rsidRDefault="00F1595D" w:rsidP="006C1714">
      <w:pPr>
        <w:spacing w:after="0" w:line="240" w:lineRule="auto"/>
        <w:jc w:val="both"/>
        <w:rPr>
          <w:rFonts w:ascii="Tahoma" w:hAnsi="Tahoma" w:cs="Tahoma"/>
          <w:color w:val="000000" w:themeColor="text1"/>
          <w:sz w:val="20"/>
          <w:szCs w:val="20"/>
        </w:rPr>
      </w:pPr>
      <w:r w:rsidRPr="006C1714">
        <w:rPr>
          <w:rFonts w:ascii="Tahoma" w:hAnsi="Tahoma" w:cs="Tahoma"/>
          <w:color w:val="000000" w:themeColor="text1"/>
          <w:sz w:val="20"/>
          <w:szCs w:val="20"/>
        </w:rPr>
        <w:lastRenderedPageBreak/>
        <w:t>The present tendering procedure aims to select Provider(s) to support the implementation of the project and is divided into the following 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64"/>
        <w:gridCol w:w="2357"/>
      </w:tblGrid>
      <w:tr w:rsidR="00F1595D" w:rsidRPr="006C1714" w14:paraId="50C3FDD5" w14:textId="77777777" w:rsidTr="000513FB">
        <w:trPr>
          <w:trHeight w:val="505"/>
        </w:trPr>
        <w:tc>
          <w:tcPr>
            <w:tcW w:w="6664" w:type="dxa"/>
            <w:tcBorders>
              <w:bottom w:val="single" w:sz="2" w:space="0" w:color="808080" w:themeColor="background1" w:themeShade="80"/>
            </w:tcBorders>
            <w:shd w:val="clear" w:color="auto" w:fill="DBE5F1" w:themeFill="accent1" w:themeFillTint="33"/>
            <w:vAlign w:val="center"/>
          </w:tcPr>
          <w:p w14:paraId="7413FA88" w14:textId="77777777" w:rsidR="00F1595D" w:rsidRPr="006C1714" w:rsidRDefault="00F1595D" w:rsidP="006C1714">
            <w:pPr>
              <w:jc w:val="center"/>
              <w:rPr>
                <w:rFonts w:ascii="Tahoma" w:hAnsi="Tahoma" w:cs="Tahoma"/>
                <w:color w:val="000000" w:themeColor="text1"/>
                <w:sz w:val="20"/>
                <w:szCs w:val="20"/>
              </w:rPr>
            </w:pPr>
            <w:r w:rsidRPr="006C1714">
              <w:rPr>
                <w:rFonts w:ascii="Tahoma" w:hAnsi="Tahoma" w:cs="Tahoma"/>
                <w:color w:val="000000" w:themeColor="text1"/>
                <w:sz w:val="20"/>
                <w:szCs w:val="20"/>
              </w:rPr>
              <w:t>Lots</w:t>
            </w:r>
          </w:p>
        </w:tc>
        <w:tc>
          <w:tcPr>
            <w:tcW w:w="2357" w:type="dxa"/>
            <w:tcBorders>
              <w:bottom w:val="single" w:sz="2" w:space="0" w:color="808080" w:themeColor="background1" w:themeShade="80"/>
            </w:tcBorders>
            <w:shd w:val="clear" w:color="auto" w:fill="DBE5F1" w:themeFill="accent1" w:themeFillTint="33"/>
            <w:vAlign w:val="center"/>
          </w:tcPr>
          <w:p w14:paraId="3D7F1E8E" w14:textId="77777777" w:rsidR="00F1595D" w:rsidRPr="006C1714" w:rsidRDefault="00F1595D" w:rsidP="006C1714">
            <w:pPr>
              <w:jc w:val="center"/>
              <w:rPr>
                <w:rFonts w:ascii="Tahoma" w:hAnsi="Tahoma" w:cs="Tahoma"/>
                <w:color w:val="000000" w:themeColor="text1"/>
                <w:sz w:val="20"/>
                <w:szCs w:val="20"/>
              </w:rPr>
            </w:pPr>
            <w:r w:rsidRPr="006C1714">
              <w:rPr>
                <w:rFonts w:ascii="Tahoma" w:hAnsi="Tahoma" w:cs="Tahoma"/>
                <w:color w:val="000000" w:themeColor="text1"/>
                <w:sz w:val="20"/>
                <w:szCs w:val="20"/>
              </w:rPr>
              <w:t>Maximum number of Providers to be selected</w:t>
            </w:r>
          </w:p>
        </w:tc>
      </w:tr>
      <w:tr w:rsidR="00F1595D" w:rsidRPr="006C1714" w14:paraId="247D6EC7" w14:textId="77777777" w:rsidTr="000513FB">
        <w:trPr>
          <w:trHeight w:val="417"/>
        </w:trPr>
        <w:tc>
          <w:tcPr>
            <w:tcW w:w="6664" w:type="dxa"/>
            <w:tcBorders>
              <w:top w:val="single" w:sz="2" w:space="0" w:color="808080" w:themeColor="background1" w:themeShade="80"/>
              <w:bottom w:val="single" w:sz="2" w:space="0" w:color="808080" w:themeColor="background1" w:themeShade="80"/>
            </w:tcBorders>
            <w:vAlign w:val="center"/>
          </w:tcPr>
          <w:p w14:paraId="09EDC2D4" w14:textId="5C6F339C" w:rsidR="00F1595D" w:rsidRPr="006C1714" w:rsidRDefault="00F1595D" w:rsidP="006C1714">
            <w:pPr>
              <w:rPr>
                <w:rFonts w:ascii="Tahoma" w:hAnsi="Tahoma" w:cs="Tahoma"/>
                <w:color w:val="000000" w:themeColor="text1"/>
                <w:sz w:val="20"/>
                <w:szCs w:val="20"/>
              </w:rPr>
            </w:pPr>
            <w:r w:rsidRPr="006C1714">
              <w:rPr>
                <w:rFonts w:ascii="Tahoma" w:hAnsi="Tahoma" w:cs="Tahoma"/>
                <w:color w:val="000000" w:themeColor="text1"/>
                <w:sz w:val="20"/>
                <w:szCs w:val="20"/>
              </w:rPr>
              <w:t xml:space="preserve">Lot 1: </w:t>
            </w:r>
            <w:r w:rsidR="000513FB">
              <w:rPr>
                <w:rFonts w:ascii="Tahoma" w:hAnsi="Tahoma" w:cs="Tahoma"/>
                <w:color w:val="000000" w:themeColor="text1"/>
                <w:sz w:val="20"/>
                <w:szCs w:val="20"/>
              </w:rPr>
              <w:t>Conciliation in criminal matters</w:t>
            </w:r>
          </w:p>
        </w:tc>
        <w:tc>
          <w:tcPr>
            <w:tcW w:w="2357" w:type="dxa"/>
            <w:tcBorders>
              <w:top w:val="single" w:sz="2" w:space="0" w:color="808080" w:themeColor="background1" w:themeShade="80"/>
              <w:bottom w:val="single" w:sz="2" w:space="0" w:color="808080" w:themeColor="background1" w:themeShade="80"/>
            </w:tcBorders>
            <w:vAlign w:val="center"/>
          </w:tcPr>
          <w:p w14:paraId="0157E875" w14:textId="0F9B45EF" w:rsidR="00F1595D" w:rsidRPr="006C1714" w:rsidRDefault="000513FB" w:rsidP="006C1714">
            <w:pPr>
              <w:jc w:val="center"/>
              <w:rPr>
                <w:rFonts w:ascii="Tahoma" w:hAnsi="Tahoma" w:cs="Tahoma"/>
                <w:color w:val="000000" w:themeColor="text1"/>
                <w:sz w:val="20"/>
                <w:szCs w:val="20"/>
                <w:highlight w:val="cyan"/>
              </w:rPr>
            </w:pPr>
            <w:r w:rsidRPr="000513FB">
              <w:rPr>
                <w:rFonts w:ascii="Tahoma" w:hAnsi="Tahoma" w:cs="Tahoma"/>
                <w:color w:val="000000" w:themeColor="text1"/>
                <w:sz w:val="20"/>
                <w:szCs w:val="20"/>
              </w:rPr>
              <w:t>25</w:t>
            </w:r>
          </w:p>
        </w:tc>
      </w:tr>
      <w:tr w:rsidR="00F1595D" w:rsidRPr="006C1714" w14:paraId="03FA7A4F" w14:textId="77777777" w:rsidTr="000513FB">
        <w:trPr>
          <w:trHeight w:val="417"/>
        </w:trPr>
        <w:tc>
          <w:tcPr>
            <w:tcW w:w="6664" w:type="dxa"/>
            <w:vAlign w:val="center"/>
          </w:tcPr>
          <w:p w14:paraId="7B0F8A74" w14:textId="5144833C" w:rsidR="00F1595D" w:rsidRPr="006C1714" w:rsidRDefault="00F1595D" w:rsidP="006C1714">
            <w:pPr>
              <w:rPr>
                <w:rFonts w:ascii="Tahoma" w:hAnsi="Tahoma" w:cs="Tahoma"/>
                <w:color w:val="000000" w:themeColor="text1"/>
                <w:sz w:val="20"/>
                <w:szCs w:val="20"/>
              </w:rPr>
            </w:pPr>
            <w:r w:rsidRPr="006C1714">
              <w:rPr>
                <w:rFonts w:ascii="Tahoma" w:hAnsi="Tahoma" w:cs="Tahoma"/>
                <w:color w:val="000000" w:themeColor="text1"/>
                <w:sz w:val="20"/>
                <w:szCs w:val="20"/>
              </w:rPr>
              <w:t xml:space="preserve">Lot 2: </w:t>
            </w:r>
            <w:r w:rsidR="000513FB">
              <w:rPr>
                <w:rFonts w:ascii="Tahoma" w:hAnsi="Tahoma" w:cs="Tahoma"/>
                <w:color w:val="000000" w:themeColor="text1"/>
                <w:sz w:val="20"/>
                <w:szCs w:val="20"/>
              </w:rPr>
              <w:t>Mediation and arbitration</w:t>
            </w:r>
          </w:p>
        </w:tc>
        <w:tc>
          <w:tcPr>
            <w:tcW w:w="2357" w:type="dxa"/>
            <w:vAlign w:val="center"/>
          </w:tcPr>
          <w:p w14:paraId="1E3F7865" w14:textId="41D08C6C" w:rsidR="00F1595D" w:rsidRPr="006C1714" w:rsidRDefault="000513FB" w:rsidP="006C1714">
            <w:pPr>
              <w:jc w:val="center"/>
              <w:rPr>
                <w:rFonts w:ascii="Tahoma" w:hAnsi="Tahoma" w:cs="Tahoma"/>
                <w:color w:val="000000" w:themeColor="text1"/>
                <w:sz w:val="20"/>
                <w:szCs w:val="20"/>
                <w:highlight w:val="cyan"/>
              </w:rPr>
            </w:pPr>
            <w:r w:rsidRPr="000513FB">
              <w:rPr>
                <w:rFonts w:ascii="Tahoma" w:hAnsi="Tahoma" w:cs="Tahoma"/>
                <w:color w:val="000000" w:themeColor="text1"/>
                <w:sz w:val="20"/>
                <w:szCs w:val="20"/>
              </w:rPr>
              <w:t>25</w:t>
            </w:r>
          </w:p>
        </w:tc>
      </w:tr>
      <w:tr w:rsidR="000513FB" w:rsidRPr="006C1714" w14:paraId="54845605" w14:textId="77777777" w:rsidTr="000513FB">
        <w:trPr>
          <w:trHeight w:val="417"/>
        </w:trPr>
        <w:tc>
          <w:tcPr>
            <w:tcW w:w="6664" w:type="dxa"/>
            <w:tcBorders>
              <w:bottom w:val="single" w:sz="2" w:space="0" w:color="808080" w:themeColor="background1" w:themeShade="80"/>
            </w:tcBorders>
            <w:vAlign w:val="center"/>
          </w:tcPr>
          <w:p w14:paraId="79E1E6F0" w14:textId="0DFFEBC6" w:rsidR="000513FB" w:rsidRPr="006C1714" w:rsidRDefault="000513FB" w:rsidP="000513FB">
            <w:pPr>
              <w:rPr>
                <w:rFonts w:ascii="Tahoma" w:hAnsi="Tahoma" w:cs="Tahoma"/>
                <w:color w:val="000000" w:themeColor="text1"/>
                <w:sz w:val="20"/>
                <w:szCs w:val="20"/>
              </w:rPr>
            </w:pPr>
            <w:r w:rsidRPr="006C1714">
              <w:rPr>
                <w:rFonts w:ascii="Tahoma" w:hAnsi="Tahoma" w:cs="Tahoma"/>
                <w:color w:val="000000" w:themeColor="text1"/>
                <w:sz w:val="20"/>
                <w:szCs w:val="20"/>
              </w:rPr>
              <w:t xml:space="preserve">Lot </w:t>
            </w:r>
            <w:r>
              <w:rPr>
                <w:rFonts w:ascii="Tahoma" w:hAnsi="Tahoma" w:cs="Tahoma"/>
                <w:color w:val="000000" w:themeColor="text1"/>
                <w:sz w:val="20"/>
                <w:szCs w:val="20"/>
              </w:rPr>
              <w:t>3</w:t>
            </w:r>
            <w:r w:rsidRPr="006C1714">
              <w:rPr>
                <w:rFonts w:ascii="Tahoma" w:hAnsi="Tahoma" w:cs="Tahoma"/>
                <w:color w:val="000000" w:themeColor="text1"/>
                <w:sz w:val="20"/>
                <w:szCs w:val="20"/>
              </w:rPr>
              <w:t xml:space="preserve">: </w:t>
            </w:r>
            <w:r w:rsidRPr="00656007">
              <w:rPr>
                <w:rFonts w:ascii="Tahoma" w:hAnsi="Tahoma" w:cs="Tahoma"/>
                <w:color w:val="000000" w:themeColor="text1"/>
                <w:sz w:val="20"/>
                <w:szCs w:val="20"/>
              </w:rPr>
              <w:t>Strategic and policy development of ADR</w:t>
            </w:r>
            <w:r>
              <w:rPr>
                <w:rFonts w:ascii="Tahoma" w:hAnsi="Tahoma" w:cs="Tahoma"/>
                <w:color w:val="000000" w:themeColor="text1"/>
                <w:sz w:val="20"/>
                <w:szCs w:val="20"/>
              </w:rPr>
              <w:t xml:space="preserve"> </w:t>
            </w:r>
            <w:r w:rsidRPr="00656007">
              <w:rPr>
                <w:rFonts w:ascii="Tahoma" w:hAnsi="Tahoma" w:cs="Tahoma"/>
                <w:color w:val="000000" w:themeColor="text1"/>
                <w:sz w:val="20"/>
                <w:szCs w:val="20"/>
              </w:rPr>
              <w:t>mechanisms</w:t>
            </w:r>
          </w:p>
        </w:tc>
        <w:tc>
          <w:tcPr>
            <w:tcW w:w="2357" w:type="dxa"/>
            <w:tcBorders>
              <w:bottom w:val="single" w:sz="2" w:space="0" w:color="808080" w:themeColor="background1" w:themeShade="80"/>
            </w:tcBorders>
            <w:vAlign w:val="center"/>
          </w:tcPr>
          <w:p w14:paraId="6A658AA2" w14:textId="1291D0CC" w:rsidR="000513FB" w:rsidRPr="006C1714" w:rsidRDefault="000513FB" w:rsidP="000513FB">
            <w:pPr>
              <w:jc w:val="center"/>
              <w:rPr>
                <w:rFonts w:ascii="Tahoma" w:hAnsi="Tahoma" w:cs="Tahoma"/>
                <w:color w:val="000000" w:themeColor="text1"/>
                <w:sz w:val="20"/>
                <w:szCs w:val="20"/>
                <w:highlight w:val="cyan"/>
              </w:rPr>
            </w:pPr>
            <w:r w:rsidRPr="000513FB">
              <w:rPr>
                <w:rFonts w:ascii="Tahoma" w:hAnsi="Tahoma" w:cs="Tahoma"/>
                <w:color w:val="000000" w:themeColor="text1"/>
                <w:sz w:val="20"/>
                <w:szCs w:val="20"/>
              </w:rPr>
              <w:t>15</w:t>
            </w:r>
          </w:p>
        </w:tc>
      </w:tr>
    </w:tbl>
    <w:p w14:paraId="3B32E458" w14:textId="77777777" w:rsidR="00F1595D" w:rsidRPr="006C1714" w:rsidRDefault="00F1595D" w:rsidP="006C1714">
      <w:pPr>
        <w:spacing w:after="0" w:line="240" w:lineRule="auto"/>
        <w:jc w:val="both"/>
        <w:rPr>
          <w:rFonts w:ascii="Tahoma" w:hAnsi="Tahoma" w:cs="Tahoma"/>
          <w:color w:val="000000" w:themeColor="text1"/>
          <w:sz w:val="20"/>
          <w:szCs w:val="20"/>
        </w:rPr>
      </w:pPr>
    </w:p>
    <w:p w14:paraId="7792F466" w14:textId="76B8181F" w:rsidR="000513FB" w:rsidRPr="00E25560" w:rsidRDefault="000513FB" w:rsidP="000513FB">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Lot 1 concerns </w:t>
      </w:r>
      <w:r>
        <w:rPr>
          <w:rFonts w:ascii="Tahoma" w:hAnsi="Tahoma" w:cs="Tahoma"/>
          <w:color w:val="000000" w:themeColor="text1"/>
          <w:sz w:val="20"/>
          <w:szCs w:val="20"/>
        </w:rPr>
        <w:t>consultancy on the e</w:t>
      </w:r>
      <w:r w:rsidRPr="00605928">
        <w:rPr>
          <w:rFonts w:ascii="Tahoma" w:hAnsi="Tahoma" w:cs="Tahoma"/>
          <w:color w:val="000000" w:themeColor="text1"/>
          <w:sz w:val="20"/>
          <w:szCs w:val="20"/>
        </w:rPr>
        <w:t>nhancement of conciliation in criminal matters and its effective implementation by ensuring the protection of the rights of minors, victims and offenders</w:t>
      </w:r>
      <w:r>
        <w:rPr>
          <w:rFonts w:ascii="Tahoma" w:hAnsi="Tahoma" w:cs="Tahoma"/>
          <w:color w:val="000000" w:themeColor="text1"/>
          <w:sz w:val="20"/>
          <w:szCs w:val="20"/>
        </w:rPr>
        <w:t>.</w:t>
      </w:r>
    </w:p>
    <w:p w14:paraId="5BB6E2C4" w14:textId="0F825394" w:rsidR="000513FB" w:rsidRDefault="000513FB" w:rsidP="000513FB">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Lot 2 concerns </w:t>
      </w:r>
      <w:r>
        <w:rPr>
          <w:rFonts w:ascii="Tahoma" w:hAnsi="Tahoma" w:cs="Tahoma"/>
          <w:color w:val="000000" w:themeColor="text1"/>
          <w:sz w:val="20"/>
          <w:szCs w:val="20"/>
        </w:rPr>
        <w:t>consultancy on i</w:t>
      </w:r>
      <w:r w:rsidRPr="00605928">
        <w:rPr>
          <w:rFonts w:ascii="Tahoma" w:hAnsi="Tahoma" w:cs="Tahoma"/>
          <w:color w:val="000000" w:themeColor="text1"/>
          <w:sz w:val="20"/>
          <w:szCs w:val="20"/>
        </w:rPr>
        <w:t>ncreasing the use and scope of mediation and arbitration in civil law</w:t>
      </w:r>
      <w:r>
        <w:rPr>
          <w:rFonts w:ascii="Tahoma" w:hAnsi="Tahoma" w:cs="Tahoma"/>
          <w:color w:val="000000" w:themeColor="text1"/>
          <w:sz w:val="20"/>
          <w:szCs w:val="20"/>
        </w:rPr>
        <w:t>.</w:t>
      </w:r>
    </w:p>
    <w:p w14:paraId="122660D5" w14:textId="77777777" w:rsidR="000513FB" w:rsidRPr="00E25560" w:rsidRDefault="000513FB" w:rsidP="000513FB">
      <w:pPr>
        <w:spacing w:after="120"/>
        <w:jc w:val="both"/>
        <w:rPr>
          <w:rFonts w:ascii="Tahoma" w:hAnsi="Tahoma" w:cs="Tahoma"/>
          <w:color w:val="000000" w:themeColor="text1"/>
          <w:sz w:val="20"/>
          <w:szCs w:val="20"/>
        </w:rPr>
      </w:pPr>
      <w:r w:rsidRPr="00605928">
        <w:rPr>
          <w:rFonts w:ascii="Tahoma" w:hAnsi="Tahoma" w:cs="Tahoma"/>
          <w:color w:val="000000" w:themeColor="text1"/>
          <w:sz w:val="20"/>
          <w:szCs w:val="20"/>
        </w:rPr>
        <w:t xml:space="preserve">Lot </w:t>
      </w:r>
      <w:r>
        <w:rPr>
          <w:rFonts w:ascii="Tahoma" w:hAnsi="Tahoma" w:cs="Tahoma"/>
          <w:color w:val="000000" w:themeColor="text1"/>
          <w:sz w:val="20"/>
          <w:szCs w:val="20"/>
        </w:rPr>
        <w:t>3</w:t>
      </w:r>
      <w:r w:rsidRPr="00605928">
        <w:rPr>
          <w:rFonts w:ascii="Tahoma" w:hAnsi="Tahoma" w:cs="Tahoma"/>
          <w:color w:val="000000" w:themeColor="text1"/>
          <w:sz w:val="20"/>
          <w:szCs w:val="20"/>
        </w:rPr>
        <w:t xml:space="preserve"> concerns consultancy </w:t>
      </w:r>
      <w:r>
        <w:rPr>
          <w:rFonts w:ascii="Tahoma" w:hAnsi="Tahoma" w:cs="Tahoma"/>
          <w:color w:val="000000" w:themeColor="text1"/>
          <w:sz w:val="20"/>
          <w:szCs w:val="20"/>
        </w:rPr>
        <w:t>on s</w:t>
      </w:r>
      <w:r w:rsidRPr="00605928">
        <w:rPr>
          <w:rFonts w:ascii="Tahoma" w:hAnsi="Tahoma" w:cs="Tahoma"/>
          <w:color w:val="000000" w:themeColor="text1"/>
          <w:sz w:val="20"/>
          <w:szCs w:val="20"/>
        </w:rPr>
        <w:t>trategic and policy development of alternative dispute resolution (ADR) mechanisms, including design, management and financing of its services.</w:t>
      </w:r>
    </w:p>
    <w:p w14:paraId="36C3D695" w14:textId="3604939D" w:rsidR="00F1595D" w:rsidRPr="006C1714" w:rsidRDefault="00F1595D" w:rsidP="006C1714">
      <w:pPr>
        <w:shd w:val="clear" w:color="auto" w:fill="FFFFFF" w:themeFill="background1"/>
        <w:spacing w:after="0" w:line="240" w:lineRule="auto"/>
        <w:jc w:val="both"/>
        <w:rPr>
          <w:rFonts w:ascii="Tahoma" w:hAnsi="Tahoma" w:cs="Tahoma"/>
          <w:color w:val="000000" w:themeColor="text1"/>
          <w:sz w:val="20"/>
          <w:szCs w:val="20"/>
        </w:rPr>
      </w:pPr>
      <w:r w:rsidRPr="006C1714">
        <w:rPr>
          <w:rFonts w:ascii="Tahoma" w:hAnsi="Tahoma" w:cs="Tahoma"/>
          <w:color w:val="000000" w:themeColor="text1"/>
          <w:sz w:val="20"/>
          <w:szCs w:val="20"/>
        </w:rPr>
        <w:t>The Council will select the abovementioned number of Provider(s) per lot, provided enough tenders meet the criteria indicated below. Tenderers are invited to indicate which lot(s) they are tendering for (see Section A of the Act of Engagement).</w:t>
      </w:r>
    </w:p>
    <w:p w14:paraId="510F48DA" w14:textId="77777777" w:rsidR="00A018C1" w:rsidRPr="006C1714" w:rsidRDefault="00A018C1" w:rsidP="006C1714">
      <w:pPr>
        <w:shd w:val="clear" w:color="auto" w:fill="FFFFFF" w:themeFill="background1"/>
        <w:spacing w:after="0" w:line="240" w:lineRule="auto"/>
        <w:jc w:val="both"/>
        <w:rPr>
          <w:rFonts w:ascii="Tahoma" w:eastAsia="Times New Roman" w:hAnsi="Tahoma" w:cs="Tahoma"/>
          <w:noProof/>
          <w:sz w:val="20"/>
          <w:szCs w:val="20"/>
          <w:lang w:eastAsia="fr-FR"/>
        </w:rPr>
      </w:pPr>
    </w:p>
    <w:p w14:paraId="394AF412" w14:textId="6DC13392" w:rsidR="003206CF" w:rsidRPr="006C1714" w:rsidRDefault="00DA673A" w:rsidP="006C1714">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6C1714">
        <w:rPr>
          <w:rFonts w:ascii="Tahoma" w:eastAsia="Times New Roman" w:hAnsi="Tahoma" w:cs="Tahoma"/>
          <w:b/>
          <w:color w:val="000000" w:themeColor="text1"/>
          <w:sz w:val="20"/>
          <w:szCs w:val="20"/>
          <w:lang w:eastAsia="en-GB"/>
        </w:rPr>
        <w:t>SCOPE OF THE FRAMEWORK CONTRACT</w:t>
      </w:r>
    </w:p>
    <w:p w14:paraId="3FA181F6" w14:textId="77777777" w:rsidR="004009AD" w:rsidRPr="006C1714" w:rsidRDefault="004009AD" w:rsidP="006C1714">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3F223522" w14:textId="4F497BD3" w:rsidR="00AD761B" w:rsidRPr="00A22F50" w:rsidRDefault="00DA531D" w:rsidP="006C1714">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r w:rsidRPr="00A22F50">
        <w:rPr>
          <w:rFonts w:ascii="Tahoma" w:eastAsia="Times New Roman" w:hAnsi="Tahoma" w:cs="Tahoma"/>
          <w:noProof/>
          <w:sz w:val="20"/>
          <w:szCs w:val="20"/>
          <w:lang w:eastAsia="fr-FR"/>
        </w:rPr>
        <w:t xml:space="preserve">Throughout the duration of the Framework Contract, </w:t>
      </w:r>
      <w:r w:rsidR="00402684" w:rsidRPr="00A22F50">
        <w:rPr>
          <w:rFonts w:ascii="Tahoma" w:eastAsia="Times New Roman" w:hAnsi="Tahoma" w:cs="Tahoma"/>
          <w:noProof/>
          <w:sz w:val="20"/>
          <w:szCs w:val="20"/>
          <w:lang w:eastAsia="fr-FR"/>
        </w:rPr>
        <w:t>pre-s</w:t>
      </w:r>
      <w:r w:rsidRPr="00A22F50">
        <w:rPr>
          <w:rFonts w:ascii="Tahoma" w:eastAsia="Times New Roman" w:hAnsi="Tahoma" w:cs="Tahoma"/>
          <w:noProof/>
          <w:sz w:val="20"/>
          <w:szCs w:val="20"/>
          <w:lang w:eastAsia="fr-FR"/>
        </w:rPr>
        <w:t>elected Providers may be asked to</w:t>
      </w:r>
      <w:r w:rsidR="00AD761B" w:rsidRPr="00A22F50">
        <w:rPr>
          <w:rFonts w:ascii="Tahoma" w:eastAsia="Times New Roman" w:hAnsi="Tahoma" w:cs="Tahoma"/>
          <w:noProof/>
          <w:sz w:val="20"/>
          <w:szCs w:val="20"/>
          <w:lang w:eastAsia="fr-FR"/>
        </w:rPr>
        <w:t>:</w:t>
      </w:r>
    </w:p>
    <w:p w14:paraId="5120258B" w14:textId="77777777" w:rsidR="00A22F50" w:rsidRDefault="00A22F50" w:rsidP="006C1714">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highlight w:val="cyan"/>
          <w:lang w:eastAsia="fr-FR"/>
        </w:rPr>
      </w:pPr>
    </w:p>
    <w:p w14:paraId="21FC2BB5" w14:textId="77777777" w:rsidR="00A22F50" w:rsidRPr="00D917E8" w:rsidRDefault="00A22F50" w:rsidP="00A22F50">
      <w:pPr>
        <w:shd w:val="clear" w:color="auto" w:fill="FFFFFF" w:themeFill="background1"/>
        <w:autoSpaceDE w:val="0"/>
        <w:autoSpaceDN w:val="0"/>
        <w:adjustRightInd w:val="0"/>
        <w:ind w:left="284"/>
        <w:jc w:val="both"/>
        <w:rPr>
          <w:rFonts w:ascii="Tahoma" w:hAnsi="Tahoma" w:cs="Tahoma"/>
          <w:noProof/>
          <w:sz w:val="20"/>
          <w:szCs w:val="20"/>
          <w:u w:val="single"/>
          <w:lang w:eastAsia="fr-FR"/>
        </w:rPr>
      </w:pPr>
      <w:r w:rsidRPr="00D917E8">
        <w:rPr>
          <w:rFonts w:ascii="Tahoma" w:hAnsi="Tahoma" w:cs="Tahoma"/>
          <w:noProof/>
          <w:sz w:val="20"/>
          <w:szCs w:val="20"/>
          <w:u w:val="single"/>
          <w:lang w:eastAsia="fr-FR"/>
        </w:rPr>
        <w:t>Under Lot 1:</w:t>
      </w:r>
      <w:r w:rsidRPr="00D917E8">
        <w:rPr>
          <w:u w:val="single"/>
        </w:rPr>
        <w:t xml:space="preserve"> </w:t>
      </w:r>
      <w:r w:rsidRPr="00D917E8">
        <w:rPr>
          <w:rFonts w:ascii="Tahoma" w:hAnsi="Tahoma" w:cs="Tahoma"/>
          <w:noProof/>
          <w:sz w:val="20"/>
          <w:szCs w:val="20"/>
          <w:u w:val="single"/>
          <w:lang w:eastAsia="fr-FR"/>
        </w:rPr>
        <w:t xml:space="preserve">Conciliation in </w:t>
      </w:r>
      <w:r>
        <w:rPr>
          <w:rFonts w:ascii="Tahoma" w:hAnsi="Tahoma" w:cs="Tahoma"/>
          <w:noProof/>
          <w:sz w:val="20"/>
          <w:szCs w:val="20"/>
          <w:u w:val="single"/>
          <w:lang w:eastAsia="fr-FR"/>
        </w:rPr>
        <w:t>c</w:t>
      </w:r>
      <w:r w:rsidRPr="00D917E8">
        <w:rPr>
          <w:rFonts w:ascii="Tahoma" w:hAnsi="Tahoma" w:cs="Tahoma"/>
          <w:noProof/>
          <w:sz w:val="20"/>
          <w:szCs w:val="20"/>
          <w:u w:val="single"/>
          <w:lang w:eastAsia="fr-FR"/>
        </w:rPr>
        <w:t xml:space="preserve">riminal </w:t>
      </w:r>
      <w:r>
        <w:rPr>
          <w:rFonts w:ascii="Tahoma" w:hAnsi="Tahoma" w:cs="Tahoma"/>
          <w:noProof/>
          <w:sz w:val="20"/>
          <w:szCs w:val="20"/>
          <w:u w:val="single"/>
          <w:lang w:eastAsia="fr-FR"/>
        </w:rPr>
        <w:t>m</w:t>
      </w:r>
      <w:r w:rsidRPr="00D917E8">
        <w:rPr>
          <w:rFonts w:ascii="Tahoma" w:hAnsi="Tahoma" w:cs="Tahoma"/>
          <w:noProof/>
          <w:sz w:val="20"/>
          <w:szCs w:val="20"/>
          <w:u w:val="single"/>
          <w:lang w:eastAsia="fr-FR"/>
        </w:rPr>
        <w:t>atters</w:t>
      </w:r>
    </w:p>
    <w:p w14:paraId="62258CFA" w14:textId="77777777" w:rsidR="00A22F50" w:rsidRPr="00D917E8" w:rsidRDefault="00A22F50" w:rsidP="00A22F50">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noProof/>
          <w:sz w:val="20"/>
          <w:szCs w:val="20"/>
          <w:lang w:eastAsia="fr-FR"/>
        </w:rPr>
      </w:pPr>
      <w:r w:rsidRPr="00D917E8">
        <w:rPr>
          <w:rFonts w:ascii="Tahoma" w:hAnsi="Tahoma" w:cs="Tahoma"/>
          <w:noProof/>
          <w:sz w:val="20"/>
          <w:szCs w:val="20"/>
          <w:lang w:eastAsia="fr-FR"/>
        </w:rPr>
        <w:t>Assess the needs of the current system of conciliation in criminal law in Turkey; provide comparative analysis of best practices in member States and existing international conciliation models;</w:t>
      </w:r>
    </w:p>
    <w:p w14:paraId="559E44EF" w14:textId="77777777" w:rsidR="00A22F50" w:rsidRPr="00D917E8" w:rsidRDefault="00A22F50" w:rsidP="00A22F50">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noProof/>
          <w:sz w:val="20"/>
          <w:szCs w:val="20"/>
          <w:lang w:eastAsia="fr-FR"/>
        </w:rPr>
      </w:pPr>
      <w:r w:rsidRPr="00D917E8">
        <w:rPr>
          <w:rFonts w:ascii="Tahoma" w:hAnsi="Tahoma" w:cs="Tahoma"/>
          <w:noProof/>
          <w:sz w:val="20"/>
          <w:szCs w:val="20"/>
          <w:lang w:eastAsia="fr-FR"/>
        </w:rPr>
        <w:t>Conduct monitoring of the implementation of conciliation mechanism and practical application of existing regulations;</w:t>
      </w:r>
    </w:p>
    <w:p w14:paraId="33C7772A" w14:textId="77777777" w:rsidR="00A22F50" w:rsidRPr="00D917E8" w:rsidRDefault="00A22F50" w:rsidP="00A22F50">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noProof/>
          <w:sz w:val="20"/>
          <w:szCs w:val="20"/>
          <w:lang w:eastAsia="fr-FR"/>
        </w:rPr>
      </w:pPr>
      <w:r w:rsidRPr="00D917E8">
        <w:rPr>
          <w:rFonts w:ascii="Tahoma" w:hAnsi="Tahoma" w:cs="Tahoma"/>
          <w:noProof/>
          <w:sz w:val="20"/>
          <w:szCs w:val="20"/>
          <w:lang w:eastAsia="fr-FR"/>
        </w:rPr>
        <w:t>Provide advice with regard to piloting new models of conciliation in selected courthouses, including by designing and developing new models of conciliation and support their implementation within the relevant national legislation;</w:t>
      </w:r>
    </w:p>
    <w:p w14:paraId="06336725" w14:textId="77777777" w:rsidR="00A22F50" w:rsidRPr="00D917E8" w:rsidRDefault="00A22F50" w:rsidP="00A22F50">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noProof/>
          <w:sz w:val="20"/>
          <w:szCs w:val="20"/>
          <w:lang w:eastAsia="fr-FR"/>
        </w:rPr>
      </w:pPr>
      <w:r w:rsidRPr="00D917E8">
        <w:rPr>
          <w:rFonts w:ascii="Tahoma" w:hAnsi="Tahoma" w:cs="Tahoma"/>
          <w:noProof/>
          <w:sz w:val="20"/>
          <w:szCs w:val="20"/>
          <w:lang w:eastAsia="fr-FR"/>
        </w:rPr>
        <w:t>Conduct training needs assessment (TNA) of conciliators and staff of conciliation bureaux;</w:t>
      </w:r>
    </w:p>
    <w:p w14:paraId="7D08A498" w14:textId="77777777" w:rsidR="00A22F50" w:rsidRPr="00D917E8" w:rsidRDefault="00A22F50" w:rsidP="00A22F50">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noProof/>
          <w:sz w:val="20"/>
          <w:szCs w:val="20"/>
          <w:lang w:eastAsia="fr-FR"/>
        </w:rPr>
      </w:pPr>
      <w:r w:rsidRPr="00D917E8">
        <w:rPr>
          <w:rFonts w:ascii="Tahoma" w:hAnsi="Tahoma" w:cs="Tahoma"/>
          <w:noProof/>
          <w:sz w:val="20"/>
          <w:szCs w:val="20"/>
          <w:lang w:eastAsia="fr-FR"/>
        </w:rPr>
        <w:t>Develop and update conciliation training programmes and materials (including videos) and prepare a refresher conciliation training programme and materials; conduct training of trainers (ToT);</w:t>
      </w:r>
    </w:p>
    <w:p w14:paraId="4F9F5739" w14:textId="77777777" w:rsidR="00A22F50" w:rsidRPr="00D917E8" w:rsidRDefault="00A22F50" w:rsidP="00A22F50">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noProof/>
          <w:sz w:val="20"/>
          <w:szCs w:val="20"/>
          <w:lang w:eastAsia="fr-FR"/>
        </w:rPr>
      </w:pPr>
      <w:r w:rsidRPr="00D917E8">
        <w:rPr>
          <w:rFonts w:ascii="Tahoma" w:hAnsi="Tahoma" w:cs="Tahoma"/>
          <w:noProof/>
          <w:sz w:val="20"/>
          <w:szCs w:val="20"/>
          <w:lang w:eastAsia="fr-FR"/>
        </w:rPr>
        <w:t>Deliver seminars for judges, prosecutors and other stakeholders on conciliation;</w:t>
      </w:r>
    </w:p>
    <w:p w14:paraId="2EE2173A" w14:textId="77777777" w:rsidR="00A22F50" w:rsidRPr="00D917E8" w:rsidRDefault="00A22F50" w:rsidP="00A22F50">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noProof/>
          <w:sz w:val="20"/>
          <w:szCs w:val="20"/>
          <w:lang w:eastAsia="fr-FR"/>
        </w:rPr>
      </w:pPr>
      <w:r w:rsidRPr="00D917E8">
        <w:rPr>
          <w:rFonts w:ascii="Tahoma" w:hAnsi="Tahoma" w:cs="Tahoma"/>
          <w:noProof/>
          <w:sz w:val="20"/>
          <w:szCs w:val="20"/>
          <w:lang w:eastAsia="fr-FR"/>
        </w:rPr>
        <w:t>Develop new or update existing manuals, guidebooks or handbooks on conciliation for judges, staff of conciliation bureaux, prosecutors and lawyers;</w:t>
      </w:r>
    </w:p>
    <w:p w14:paraId="034F4340" w14:textId="09A9795F" w:rsidR="00A22F50" w:rsidRDefault="00A22F50" w:rsidP="00A22F50">
      <w:pPr>
        <w:pStyle w:val="ListParagraph"/>
        <w:numPr>
          <w:ilvl w:val="0"/>
          <w:numId w:val="38"/>
        </w:numPr>
        <w:shd w:val="clear" w:color="auto" w:fill="FFFFFF" w:themeFill="background1"/>
        <w:autoSpaceDE w:val="0"/>
        <w:autoSpaceDN w:val="0"/>
        <w:adjustRightInd w:val="0"/>
        <w:spacing w:after="0" w:line="240" w:lineRule="auto"/>
        <w:jc w:val="both"/>
        <w:rPr>
          <w:rFonts w:ascii="Tahoma" w:hAnsi="Tahoma" w:cs="Tahoma"/>
          <w:noProof/>
          <w:sz w:val="20"/>
          <w:szCs w:val="20"/>
          <w:lang w:eastAsia="fr-FR"/>
        </w:rPr>
      </w:pPr>
      <w:r w:rsidRPr="00D917E8">
        <w:rPr>
          <w:rFonts w:ascii="Tahoma" w:hAnsi="Tahoma" w:cs="Tahoma"/>
          <w:noProof/>
          <w:sz w:val="20"/>
          <w:szCs w:val="20"/>
          <w:lang w:eastAsia="fr-FR"/>
        </w:rPr>
        <w:t>Develop handbooks, general information leaflets and posters for conciliation users and general public.</w:t>
      </w:r>
    </w:p>
    <w:p w14:paraId="45A1F493" w14:textId="77777777" w:rsidR="00A22F50" w:rsidRPr="00A22F50" w:rsidRDefault="00A22F50" w:rsidP="00A22F50">
      <w:pPr>
        <w:shd w:val="clear" w:color="auto" w:fill="FFFFFF" w:themeFill="background1"/>
        <w:autoSpaceDE w:val="0"/>
        <w:autoSpaceDN w:val="0"/>
        <w:adjustRightInd w:val="0"/>
        <w:spacing w:after="0" w:line="240" w:lineRule="auto"/>
        <w:jc w:val="both"/>
        <w:rPr>
          <w:rFonts w:ascii="Tahoma" w:hAnsi="Tahoma" w:cs="Tahoma"/>
          <w:noProof/>
          <w:sz w:val="20"/>
          <w:szCs w:val="20"/>
          <w:lang w:eastAsia="fr-FR"/>
        </w:rPr>
      </w:pPr>
    </w:p>
    <w:p w14:paraId="12D39969" w14:textId="77777777" w:rsidR="00A22F50" w:rsidRPr="00D917E8" w:rsidRDefault="00A22F50" w:rsidP="00A22F50">
      <w:pPr>
        <w:shd w:val="clear" w:color="auto" w:fill="FFFFFF" w:themeFill="background1"/>
        <w:autoSpaceDE w:val="0"/>
        <w:autoSpaceDN w:val="0"/>
        <w:adjustRightInd w:val="0"/>
        <w:ind w:left="284"/>
        <w:jc w:val="both"/>
        <w:rPr>
          <w:rFonts w:ascii="Tahoma" w:hAnsi="Tahoma" w:cs="Tahoma"/>
          <w:noProof/>
          <w:sz w:val="20"/>
          <w:szCs w:val="20"/>
          <w:u w:val="single"/>
          <w:lang w:eastAsia="fr-FR"/>
        </w:rPr>
      </w:pPr>
      <w:r w:rsidRPr="00D917E8">
        <w:rPr>
          <w:rFonts w:ascii="Tahoma" w:hAnsi="Tahoma" w:cs="Tahoma"/>
          <w:noProof/>
          <w:sz w:val="20"/>
          <w:szCs w:val="20"/>
          <w:u w:val="single"/>
          <w:lang w:eastAsia="fr-FR"/>
        </w:rPr>
        <w:t>Under Lot 2:</w:t>
      </w:r>
      <w:r w:rsidRPr="00D917E8">
        <w:rPr>
          <w:rFonts w:ascii="Tahoma" w:hAnsi="Tahoma" w:cs="Tahoma"/>
          <w:color w:val="000000" w:themeColor="text1"/>
          <w:sz w:val="20"/>
          <w:szCs w:val="20"/>
          <w:u w:val="single"/>
        </w:rPr>
        <w:t xml:space="preserve"> Mediation and </w:t>
      </w:r>
      <w:r>
        <w:rPr>
          <w:rFonts w:ascii="Tahoma" w:hAnsi="Tahoma" w:cs="Tahoma"/>
          <w:color w:val="000000" w:themeColor="text1"/>
          <w:sz w:val="20"/>
          <w:szCs w:val="20"/>
          <w:u w:val="single"/>
        </w:rPr>
        <w:t>a</w:t>
      </w:r>
      <w:r w:rsidRPr="00D917E8">
        <w:rPr>
          <w:rFonts w:ascii="Tahoma" w:hAnsi="Tahoma" w:cs="Tahoma"/>
          <w:color w:val="000000" w:themeColor="text1"/>
          <w:sz w:val="20"/>
          <w:szCs w:val="20"/>
          <w:u w:val="single"/>
        </w:rPr>
        <w:t>rbitration</w:t>
      </w:r>
    </w:p>
    <w:p w14:paraId="5AB11C99" w14:textId="7F16D3A5" w:rsidR="00A22F50" w:rsidRPr="00D917E8" w:rsidRDefault="00A22F50" w:rsidP="00A22F50">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hAnsi="Tahoma" w:cs="Tahoma"/>
          <w:noProof/>
          <w:sz w:val="20"/>
          <w:szCs w:val="20"/>
          <w:lang w:eastAsia="fr-FR"/>
        </w:rPr>
      </w:pPr>
      <w:r w:rsidRPr="00D917E8">
        <w:rPr>
          <w:rFonts w:ascii="Tahoma" w:hAnsi="Tahoma" w:cs="Tahoma"/>
          <w:noProof/>
          <w:sz w:val="20"/>
          <w:szCs w:val="20"/>
          <w:lang w:eastAsia="fr-FR"/>
        </w:rPr>
        <w:t>Conduct a gap analysis and review the national legislation related to mediation and European best practices and other international models;</w:t>
      </w:r>
    </w:p>
    <w:p w14:paraId="57A3070D" w14:textId="77777777" w:rsidR="00A22F50" w:rsidRPr="00D917E8" w:rsidRDefault="00A22F50" w:rsidP="00A22F50">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hAnsi="Tahoma" w:cs="Tahoma"/>
          <w:noProof/>
          <w:sz w:val="20"/>
          <w:szCs w:val="20"/>
          <w:lang w:eastAsia="fr-FR"/>
        </w:rPr>
      </w:pPr>
      <w:r w:rsidRPr="00D917E8">
        <w:rPr>
          <w:rFonts w:ascii="Tahoma" w:hAnsi="Tahoma" w:cs="Tahoma"/>
          <w:noProof/>
          <w:sz w:val="20"/>
          <w:szCs w:val="20"/>
          <w:lang w:eastAsia="fr-FR"/>
        </w:rPr>
        <w:t>Conduct research on the feasibility on aspects of organisation of mediation;</w:t>
      </w:r>
    </w:p>
    <w:p w14:paraId="24526606" w14:textId="29C24BCA" w:rsidR="00A22F50" w:rsidRPr="00D917E8" w:rsidRDefault="00A22F50" w:rsidP="00A22F50">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hAnsi="Tahoma" w:cs="Tahoma"/>
          <w:noProof/>
          <w:sz w:val="20"/>
          <w:szCs w:val="20"/>
          <w:lang w:eastAsia="fr-FR"/>
        </w:rPr>
      </w:pPr>
      <w:r w:rsidRPr="00D917E8">
        <w:rPr>
          <w:rFonts w:ascii="Tahoma" w:hAnsi="Tahoma" w:cs="Tahoma"/>
          <w:noProof/>
          <w:sz w:val="20"/>
          <w:szCs w:val="20"/>
          <w:lang w:eastAsia="fr-FR"/>
        </w:rPr>
        <w:t>Conduct a needs analysis of the institutional capacity of mediation bureaux and the training needs assessment of their staff;</w:t>
      </w:r>
    </w:p>
    <w:p w14:paraId="0820C807" w14:textId="77777777" w:rsidR="00A22F50" w:rsidRPr="00D917E8" w:rsidRDefault="00A22F50" w:rsidP="00A22F50">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hAnsi="Tahoma" w:cs="Tahoma"/>
          <w:noProof/>
          <w:sz w:val="20"/>
          <w:szCs w:val="20"/>
          <w:lang w:eastAsia="fr-FR"/>
        </w:rPr>
      </w:pPr>
      <w:r w:rsidRPr="00D917E8">
        <w:rPr>
          <w:rFonts w:ascii="Tahoma" w:hAnsi="Tahoma" w:cs="Tahoma"/>
          <w:noProof/>
          <w:sz w:val="20"/>
          <w:szCs w:val="20"/>
          <w:lang w:eastAsia="fr-FR"/>
        </w:rPr>
        <w:t>Assess the mediation system under the Regional Courts of Appeal (RCAs);</w:t>
      </w:r>
    </w:p>
    <w:p w14:paraId="6CA671D5" w14:textId="1DE25F20" w:rsidR="00A22F50" w:rsidRPr="00D917E8" w:rsidRDefault="00A22F50" w:rsidP="00A22F50">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hAnsi="Tahoma" w:cs="Tahoma"/>
          <w:noProof/>
          <w:sz w:val="20"/>
          <w:szCs w:val="20"/>
          <w:lang w:eastAsia="fr-FR"/>
        </w:rPr>
      </w:pPr>
      <w:r w:rsidRPr="00D917E8">
        <w:rPr>
          <w:rFonts w:ascii="Tahoma" w:hAnsi="Tahoma" w:cs="Tahoma"/>
          <w:noProof/>
          <w:sz w:val="20"/>
          <w:szCs w:val="20"/>
          <w:lang w:eastAsia="fr-FR"/>
        </w:rPr>
        <w:t>Evaluate the existing legal framework and practices in the field of family law and referral mediation as well as develop methodology for a case study on monitoring selected types of cases in line with European standards;</w:t>
      </w:r>
    </w:p>
    <w:p w14:paraId="4869E88C" w14:textId="77777777" w:rsidR="00A22F50" w:rsidRPr="00D917E8" w:rsidRDefault="00A22F50" w:rsidP="00A22F50">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hAnsi="Tahoma" w:cs="Tahoma"/>
          <w:noProof/>
          <w:sz w:val="20"/>
          <w:szCs w:val="20"/>
          <w:lang w:eastAsia="fr-FR"/>
        </w:rPr>
      </w:pPr>
      <w:r w:rsidRPr="00D917E8">
        <w:rPr>
          <w:rFonts w:ascii="Tahoma" w:hAnsi="Tahoma" w:cs="Tahoma"/>
          <w:noProof/>
          <w:sz w:val="20"/>
          <w:szCs w:val="20"/>
          <w:lang w:eastAsia="fr-FR"/>
        </w:rPr>
        <w:t xml:space="preserve">Provide advice on defining a case management, monitoring and evaluation system of the mediation services; prepare a model pilot training programme and conduct training on the </w:t>
      </w:r>
      <w:r w:rsidRPr="00D917E8">
        <w:rPr>
          <w:rFonts w:ascii="Tahoma" w:hAnsi="Tahoma" w:cs="Tahoma"/>
          <w:noProof/>
          <w:sz w:val="20"/>
          <w:szCs w:val="20"/>
          <w:lang w:eastAsia="fr-FR"/>
        </w:rPr>
        <w:lastRenderedPageBreak/>
        <w:t>proposed case management, monitoring and evaluation system for the staff of private mediation centres;</w:t>
      </w:r>
    </w:p>
    <w:p w14:paraId="220B198E" w14:textId="106800D5" w:rsidR="00A22F50" w:rsidRPr="00D917E8" w:rsidRDefault="00A22F50" w:rsidP="00A22F50">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hAnsi="Tahoma" w:cs="Tahoma"/>
          <w:noProof/>
          <w:sz w:val="20"/>
          <w:szCs w:val="20"/>
          <w:lang w:eastAsia="fr-FR"/>
        </w:rPr>
      </w:pPr>
      <w:r w:rsidRPr="00D917E8">
        <w:rPr>
          <w:rFonts w:ascii="Tahoma" w:hAnsi="Tahoma" w:cs="Tahoma"/>
          <w:noProof/>
          <w:sz w:val="20"/>
          <w:szCs w:val="20"/>
          <w:lang w:eastAsia="fr-FR"/>
        </w:rPr>
        <w:t>Provide advice for the development of a unified assessment and accreditation system for mediators;</w:t>
      </w:r>
    </w:p>
    <w:p w14:paraId="1EE01622" w14:textId="00F49352" w:rsidR="00A22F50" w:rsidRPr="00D917E8" w:rsidRDefault="00A22F50" w:rsidP="00A22F50">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hAnsi="Tahoma" w:cs="Tahoma"/>
          <w:noProof/>
          <w:sz w:val="20"/>
          <w:szCs w:val="20"/>
          <w:lang w:eastAsia="fr-FR"/>
        </w:rPr>
      </w:pPr>
      <w:r w:rsidRPr="00D917E8">
        <w:rPr>
          <w:rFonts w:ascii="Tahoma" w:hAnsi="Tahoma" w:cs="Tahoma"/>
          <w:noProof/>
          <w:sz w:val="20"/>
          <w:szCs w:val="20"/>
          <w:lang w:eastAsia="fr-FR"/>
        </w:rPr>
        <w:t>Conduct information seminars on mediation and arbitration for members of the judiciary and lawyers in pilot regions;</w:t>
      </w:r>
    </w:p>
    <w:p w14:paraId="15BDDD03" w14:textId="41C45D26" w:rsidR="00A22F50" w:rsidRPr="00D917E8" w:rsidRDefault="00A22F50" w:rsidP="00A22F50">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hAnsi="Tahoma" w:cs="Tahoma"/>
          <w:noProof/>
          <w:sz w:val="20"/>
          <w:szCs w:val="20"/>
          <w:lang w:eastAsia="fr-FR"/>
        </w:rPr>
      </w:pPr>
      <w:r w:rsidRPr="00D917E8">
        <w:rPr>
          <w:rFonts w:ascii="Tahoma" w:hAnsi="Tahoma" w:cs="Tahoma"/>
          <w:noProof/>
          <w:sz w:val="20"/>
          <w:szCs w:val="20"/>
          <w:lang w:eastAsia="fr-FR"/>
        </w:rPr>
        <w:t>Design and conduct basic, advanced and specialised training courses and ToTs on mediation, practical examination of mediators and their accreditation;</w:t>
      </w:r>
    </w:p>
    <w:p w14:paraId="2FD47A95" w14:textId="77777777" w:rsidR="00A22F50" w:rsidRPr="00D917E8" w:rsidRDefault="00A22F50" w:rsidP="00A22F50">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hAnsi="Tahoma" w:cs="Tahoma"/>
          <w:noProof/>
          <w:sz w:val="20"/>
          <w:szCs w:val="20"/>
          <w:lang w:eastAsia="fr-FR"/>
        </w:rPr>
      </w:pPr>
      <w:r w:rsidRPr="00D917E8">
        <w:rPr>
          <w:rFonts w:ascii="Tahoma" w:hAnsi="Tahoma" w:cs="Tahoma"/>
          <w:noProof/>
          <w:sz w:val="20"/>
          <w:szCs w:val="20"/>
          <w:lang w:eastAsia="fr-FR"/>
        </w:rPr>
        <w:t>Conduct awareness raising seminars on mediation and arbitration, roundtable discussions and information meetings with businesses and their representatives;</w:t>
      </w:r>
    </w:p>
    <w:p w14:paraId="1E9C00A7" w14:textId="1BBBA3E7" w:rsidR="00A22F50" w:rsidRDefault="00A22F50" w:rsidP="00A22F50">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hAnsi="Tahoma" w:cs="Tahoma"/>
          <w:noProof/>
          <w:sz w:val="20"/>
          <w:szCs w:val="20"/>
          <w:lang w:eastAsia="fr-FR"/>
        </w:rPr>
      </w:pPr>
      <w:r w:rsidRPr="00D917E8">
        <w:rPr>
          <w:rFonts w:ascii="Tahoma" w:hAnsi="Tahoma" w:cs="Tahoma"/>
          <w:noProof/>
          <w:sz w:val="20"/>
          <w:szCs w:val="20"/>
          <w:lang w:eastAsia="fr-FR"/>
        </w:rPr>
        <w:t>Prepare practical handbook</w:t>
      </w:r>
      <w:r>
        <w:rPr>
          <w:rFonts w:ascii="Tahoma" w:hAnsi="Tahoma" w:cs="Tahoma"/>
          <w:noProof/>
          <w:sz w:val="20"/>
          <w:szCs w:val="20"/>
          <w:lang w:eastAsia="fr-FR"/>
        </w:rPr>
        <w:t>s</w:t>
      </w:r>
      <w:r w:rsidRPr="00D917E8">
        <w:rPr>
          <w:rFonts w:ascii="Tahoma" w:hAnsi="Tahoma" w:cs="Tahoma"/>
          <w:noProof/>
          <w:sz w:val="20"/>
          <w:szCs w:val="20"/>
          <w:lang w:eastAsia="fr-FR"/>
        </w:rPr>
        <w:t>, guidebooks, public information leaflets and posters on mediation and arbitration for relevant target groups and the general public.</w:t>
      </w:r>
    </w:p>
    <w:p w14:paraId="088B8BD8" w14:textId="77777777" w:rsidR="00A22F50" w:rsidRPr="00A22F50" w:rsidRDefault="00A22F50" w:rsidP="00A22F50">
      <w:pPr>
        <w:shd w:val="clear" w:color="auto" w:fill="FFFFFF" w:themeFill="background1"/>
        <w:autoSpaceDE w:val="0"/>
        <w:autoSpaceDN w:val="0"/>
        <w:adjustRightInd w:val="0"/>
        <w:spacing w:after="0" w:line="240" w:lineRule="auto"/>
        <w:ind w:left="360"/>
        <w:jc w:val="both"/>
        <w:rPr>
          <w:rFonts w:ascii="Tahoma" w:hAnsi="Tahoma" w:cs="Tahoma"/>
          <w:noProof/>
          <w:sz w:val="20"/>
          <w:szCs w:val="20"/>
          <w:lang w:eastAsia="fr-FR"/>
        </w:rPr>
      </w:pPr>
    </w:p>
    <w:p w14:paraId="61D1BF3D" w14:textId="77777777" w:rsidR="00A22F50" w:rsidRDefault="00A22F50" w:rsidP="00A22F50">
      <w:pPr>
        <w:shd w:val="clear" w:color="auto" w:fill="FFFFFF" w:themeFill="background1"/>
        <w:autoSpaceDE w:val="0"/>
        <w:autoSpaceDN w:val="0"/>
        <w:adjustRightInd w:val="0"/>
        <w:ind w:left="284"/>
        <w:jc w:val="both"/>
        <w:rPr>
          <w:rFonts w:ascii="Tahoma" w:hAnsi="Tahoma" w:cs="Tahoma"/>
          <w:noProof/>
          <w:sz w:val="20"/>
          <w:szCs w:val="20"/>
          <w:u w:val="single"/>
          <w:lang w:eastAsia="fr-FR"/>
        </w:rPr>
      </w:pPr>
      <w:r w:rsidRPr="00D917E8">
        <w:rPr>
          <w:rFonts w:ascii="Tahoma" w:hAnsi="Tahoma" w:cs="Tahoma"/>
          <w:noProof/>
          <w:sz w:val="20"/>
          <w:szCs w:val="20"/>
          <w:u w:val="single"/>
          <w:lang w:eastAsia="fr-FR"/>
        </w:rPr>
        <w:t xml:space="preserve">Under Lot </w:t>
      </w:r>
      <w:r>
        <w:rPr>
          <w:rFonts w:ascii="Tahoma" w:hAnsi="Tahoma" w:cs="Tahoma"/>
          <w:noProof/>
          <w:sz w:val="20"/>
          <w:szCs w:val="20"/>
          <w:u w:val="single"/>
          <w:lang w:eastAsia="fr-FR"/>
        </w:rPr>
        <w:t>3</w:t>
      </w:r>
      <w:r w:rsidRPr="00D917E8">
        <w:rPr>
          <w:rFonts w:ascii="Tahoma" w:hAnsi="Tahoma" w:cs="Tahoma"/>
          <w:noProof/>
          <w:sz w:val="20"/>
          <w:szCs w:val="20"/>
          <w:u w:val="single"/>
          <w:lang w:eastAsia="fr-FR"/>
        </w:rPr>
        <w:t xml:space="preserve">: </w:t>
      </w:r>
      <w:bookmarkStart w:id="2" w:name="_Hlk65689515"/>
      <w:r w:rsidRPr="00656007">
        <w:rPr>
          <w:rFonts w:ascii="Tahoma" w:hAnsi="Tahoma" w:cs="Tahoma"/>
          <w:noProof/>
          <w:sz w:val="20"/>
          <w:szCs w:val="20"/>
          <w:u w:val="single"/>
          <w:lang w:eastAsia="fr-FR"/>
        </w:rPr>
        <w:t>Strategic and policy development of ADR mechanisms</w:t>
      </w:r>
      <w:r w:rsidRPr="00656007" w:rsidDel="00656007">
        <w:rPr>
          <w:rFonts w:ascii="Tahoma" w:hAnsi="Tahoma" w:cs="Tahoma"/>
          <w:noProof/>
          <w:sz w:val="20"/>
          <w:szCs w:val="20"/>
          <w:u w:val="single"/>
          <w:lang w:eastAsia="fr-FR"/>
        </w:rPr>
        <w:t xml:space="preserve"> </w:t>
      </w:r>
    </w:p>
    <w:bookmarkEnd w:id="2"/>
    <w:p w14:paraId="46A26652" w14:textId="77777777" w:rsidR="00A22F50" w:rsidRPr="000A3F20" w:rsidRDefault="00A22F50" w:rsidP="00A22F50">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hAnsi="Tahoma" w:cs="Tahoma"/>
          <w:noProof/>
          <w:sz w:val="20"/>
          <w:szCs w:val="20"/>
          <w:lang w:eastAsia="fr-FR"/>
        </w:rPr>
      </w:pPr>
      <w:r w:rsidRPr="000A3F20">
        <w:rPr>
          <w:rFonts w:ascii="Tahoma" w:hAnsi="Tahoma" w:cs="Tahoma"/>
          <w:noProof/>
          <w:sz w:val="20"/>
          <w:szCs w:val="20"/>
          <w:lang w:eastAsia="fr-FR"/>
        </w:rPr>
        <w:t>Participate, make presentations and provide expert input on key issues related to ADR and ADR policy development at international high-level conferences, dedicated fora and meetings;</w:t>
      </w:r>
    </w:p>
    <w:p w14:paraId="5F3C257D" w14:textId="77777777" w:rsidR="00A22F50" w:rsidRDefault="00A22F50" w:rsidP="00A22F50">
      <w:pPr>
        <w:pStyle w:val="ListParagraph"/>
        <w:numPr>
          <w:ilvl w:val="0"/>
          <w:numId w:val="39"/>
        </w:numPr>
        <w:shd w:val="clear" w:color="auto" w:fill="FFFFFF" w:themeFill="background1"/>
        <w:autoSpaceDE w:val="0"/>
        <w:autoSpaceDN w:val="0"/>
        <w:adjustRightInd w:val="0"/>
        <w:spacing w:after="0" w:line="240" w:lineRule="auto"/>
        <w:contextualSpacing w:val="0"/>
        <w:jc w:val="both"/>
        <w:rPr>
          <w:rFonts w:ascii="Tahoma" w:hAnsi="Tahoma" w:cs="Tahoma"/>
          <w:noProof/>
          <w:sz w:val="20"/>
          <w:szCs w:val="20"/>
          <w:lang w:eastAsia="fr-FR"/>
        </w:rPr>
      </w:pPr>
      <w:r w:rsidRPr="000A3F20">
        <w:rPr>
          <w:rFonts w:ascii="Tahoma" w:hAnsi="Tahoma" w:cs="Tahoma"/>
          <w:noProof/>
          <w:sz w:val="20"/>
          <w:szCs w:val="20"/>
          <w:lang w:eastAsia="fr-FR"/>
        </w:rPr>
        <w:t>Provide advice on the development of an awareness raising strategy on the existing ADR mechanisms</w:t>
      </w:r>
      <w:r>
        <w:rPr>
          <w:rFonts w:ascii="Tahoma" w:hAnsi="Tahoma" w:cs="Tahoma"/>
          <w:noProof/>
          <w:sz w:val="20"/>
          <w:szCs w:val="20"/>
          <w:lang w:eastAsia="fr-FR"/>
        </w:rPr>
        <w:t xml:space="preserve"> and its implementation</w:t>
      </w:r>
      <w:r w:rsidRPr="000A3F20">
        <w:rPr>
          <w:rFonts w:ascii="Tahoma" w:hAnsi="Tahoma" w:cs="Tahoma"/>
          <w:noProof/>
          <w:sz w:val="20"/>
          <w:szCs w:val="20"/>
          <w:lang w:eastAsia="fr-FR"/>
        </w:rPr>
        <w:t>.</w:t>
      </w:r>
    </w:p>
    <w:p w14:paraId="2DC3B221" w14:textId="77777777" w:rsidR="00A22F50" w:rsidRPr="006C1714" w:rsidRDefault="00A22F50" w:rsidP="006C1714">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highlight w:val="cyan"/>
          <w:lang w:eastAsia="fr-FR"/>
        </w:rPr>
      </w:pPr>
    </w:p>
    <w:p w14:paraId="545B7660" w14:textId="2A8E1B91" w:rsidR="00413E83" w:rsidRPr="006C1714" w:rsidRDefault="00413E83" w:rsidP="006C1714">
      <w:pPr>
        <w:shd w:val="clear" w:color="auto" w:fill="FFFFFF" w:themeFill="background1"/>
        <w:autoSpaceDE w:val="0"/>
        <w:autoSpaceDN w:val="0"/>
        <w:adjustRightInd w:val="0"/>
        <w:spacing w:after="0" w:line="240" w:lineRule="auto"/>
        <w:jc w:val="both"/>
        <w:rPr>
          <w:rFonts w:ascii="Tahoma" w:hAnsi="Tahoma" w:cs="Tahoma"/>
          <w:noProof/>
          <w:sz w:val="20"/>
          <w:szCs w:val="20"/>
        </w:rPr>
      </w:pPr>
      <w:r w:rsidRPr="00A22F50">
        <w:rPr>
          <w:rFonts w:ascii="Tahoma" w:hAnsi="Tahoma" w:cs="Tahoma"/>
          <w:noProof/>
          <w:sz w:val="20"/>
          <w:szCs w:val="20"/>
        </w:rPr>
        <w:t>The above list is not considered exhaustive. The Council reserves the right to request deliverables not explicitly mentioned in the above list of expect</w:t>
      </w:r>
      <w:r w:rsidR="00DA673A" w:rsidRPr="00A22F50">
        <w:rPr>
          <w:rFonts w:ascii="Tahoma" w:hAnsi="Tahoma" w:cs="Tahoma"/>
          <w:noProof/>
          <w:sz w:val="20"/>
          <w:szCs w:val="20"/>
        </w:rPr>
        <w:t>ed services, but related to the field of expertise object of the present Framework Contract</w:t>
      </w:r>
      <w:r w:rsidRPr="00A22F50">
        <w:rPr>
          <w:rFonts w:ascii="Tahoma" w:hAnsi="Tahoma" w:cs="Tahoma"/>
          <w:noProof/>
          <w:sz w:val="20"/>
          <w:szCs w:val="20"/>
        </w:rPr>
        <w:t>.</w:t>
      </w:r>
    </w:p>
    <w:p w14:paraId="4EECD2CE" w14:textId="77777777" w:rsidR="002A1770" w:rsidRPr="006C1714" w:rsidRDefault="002A1770" w:rsidP="006C1714">
      <w:pPr>
        <w:spacing w:after="0" w:line="240" w:lineRule="auto"/>
        <w:jc w:val="both"/>
        <w:rPr>
          <w:rFonts w:ascii="Tahoma" w:eastAsia="Times New Roman" w:hAnsi="Tahoma" w:cs="Tahoma"/>
          <w:noProof/>
          <w:sz w:val="20"/>
          <w:szCs w:val="20"/>
          <w:highlight w:val="cyan"/>
          <w:lang w:eastAsia="en-GB"/>
        </w:rPr>
      </w:pPr>
    </w:p>
    <w:p w14:paraId="5AAEA84A" w14:textId="77777777" w:rsidR="00DA673A" w:rsidRPr="00A22F50" w:rsidRDefault="00DA673A" w:rsidP="006C1714">
      <w:pPr>
        <w:spacing w:after="0" w:line="240" w:lineRule="auto"/>
        <w:jc w:val="both"/>
        <w:rPr>
          <w:rFonts w:ascii="Tahoma" w:eastAsia="Times New Roman" w:hAnsi="Tahoma" w:cs="Tahoma"/>
          <w:color w:val="000000" w:themeColor="text1"/>
          <w:spacing w:val="-4"/>
          <w:sz w:val="20"/>
          <w:szCs w:val="20"/>
        </w:rPr>
      </w:pPr>
      <w:r w:rsidRPr="00A22F50">
        <w:rPr>
          <w:rFonts w:ascii="Tahoma" w:eastAsia="Times New Roman" w:hAnsi="Tahoma" w:cs="Tahoma"/>
          <w:color w:val="000000" w:themeColor="text1"/>
          <w:spacing w:val="-4"/>
          <w:sz w:val="20"/>
          <w:szCs w:val="20"/>
        </w:rPr>
        <w:t xml:space="preserve">In terms of </w:t>
      </w:r>
      <w:r w:rsidRPr="00A22F50">
        <w:rPr>
          <w:rFonts w:ascii="Tahoma" w:eastAsia="Times New Roman" w:hAnsi="Tahoma" w:cs="Tahoma"/>
          <w:b/>
          <w:color w:val="000000" w:themeColor="text1"/>
          <w:spacing w:val="-4"/>
          <w:sz w:val="20"/>
          <w:szCs w:val="20"/>
        </w:rPr>
        <w:t>quality requirements</w:t>
      </w:r>
      <w:r w:rsidRPr="00A22F50">
        <w:rPr>
          <w:rFonts w:ascii="Tahoma" w:eastAsia="Times New Roman" w:hAnsi="Tahoma" w:cs="Tahoma"/>
          <w:color w:val="000000" w:themeColor="text1"/>
          <w:spacing w:val="-4"/>
          <w:sz w:val="20"/>
          <w:szCs w:val="20"/>
        </w:rPr>
        <w:t>, the pre-selected Service Providers must ensure</w:t>
      </w:r>
      <w:r w:rsidRPr="00A22F50">
        <w:rPr>
          <w:rFonts w:ascii="Tahoma" w:eastAsia="Times New Roman" w:hAnsi="Tahoma" w:cs="Tahoma"/>
          <w:i/>
          <w:color w:val="000000" w:themeColor="text1"/>
          <w:spacing w:val="-4"/>
          <w:sz w:val="20"/>
          <w:szCs w:val="20"/>
        </w:rPr>
        <w:t>, inter alia</w:t>
      </w:r>
      <w:r w:rsidRPr="00A22F50">
        <w:rPr>
          <w:rFonts w:ascii="Tahoma" w:eastAsia="Times New Roman" w:hAnsi="Tahoma" w:cs="Tahoma"/>
          <w:color w:val="000000" w:themeColor="text1"/>
          <w:spacing w:val="-4"/>
          <w:sz w:val="20"/>
          <w:szCs w:val="20"/>
        </w:rPr>
        <w:t>, that:</w:t>
      </w:r>
    </w:p>
    <w:p w14:paraId="797AFFC3" w14:textId="77777777" w:rsidR="00DA673A" w:rsidRPr="00A22F50" w:rsidRDefault="00DA673A" w:rsidP="006C1714">
      <w:pPr>
        <w:numPr>
          <w:ilvl w:val="0"/>
          <w:numId w:val="13"/>
        </w:numPr>
        <w:tabs>
          <w:tab w:val="left" w:pos="720"/>
          <w:tab w:val="left" w:pos="3828"/>
        </w:tabs>
        <w:spacing w:after="0" w:line="240" w:lineRule="auto"/>
        <w:ind w:left="714" w:hanging="357"/>
        <w:jc w:val="both"/>
        <w:rPr>
          <w:rFonts w:ascii="Tahoma" w:eastAsia="Times New Roman" w:hAnsi="Tahoma" w:cs="Tahoma"/>
          <w:color w:val="000000" w:themeColor="text1"/>
          <w:spacing w:val="-4"/>
          <w:sz w:val="20"/>
          <w:szCs w:val="20"/>
        </w:rPr>
      </w:pPr>
      <w:r w:rsidRPr="00A22F50">
        <w:rPr>
          <w:rFonts w:ascii="Tahoma" w:eastAsia="Times New Roman" w:hAnsi="Tahoma" w:cs="Tahoma"/>
          <w:color w:val="000000" w:themeColor="text1"/>
          <w:spacing w:val="-4"/>
          <w:sz w:val="20"/>
          <w:szCs w:val="20"/>
        </w:rPr>
        <w:t>The services are provided to the highest professional/academic standard;</w:t>
      </w:r>
    </w:p>
    <w:p w14:paraId="7EB2D6B8" w14:textId="77777777" w:rsidR="00DA673A" w:rsidRPr="00A22F50" w:rsidRDefault="00DA673A" w:rsidP="006C1714">
      <w:pPr>
        <w:numPr>
          <w:ilvl w:val="0"/>
          <w:numId w:val="13"/>
        </w:numPr>
        <w:tabs>
          <w:tab w:val="left" w:pos="720"/>
          <w:tab w:val="left" w:pos="3828"/>
        </w:tabs>
        <w:spacing w:after="0" w:line="240" w:lineRule="auto"/>
        <w:jc w:val="both"/>
        <w:rPr>
          <w:rFonts w:ascii="Tahoma" w:eastAsia="Times New Roman" w:hAnsi="Tahoma" w:cs="Tahoma"/>
          <w:color w:val="000000" w:themeColor="text1"/>
          <w:spacing w:val="-4"/>
          <w:sz w:val="20"/>
          <w:szCs w:val="20"/>
        </w:rPr>
      </w:pPr>
      <w:r w:rsidRPr="00A22F50">
        <w:rPr>
          <w:rFonts w:ascii="Tahoma" w:eastAsia="Times New Roman" w:hAnsi="Tahoma" w:cs="Tahoma"/>
          <w:color w:val="000000" w:themeColor="text1"/>
          <w:spacing w:val="-4"/>
          <w:sz w:val="20"/>
          <w:szCs w:val="20"/>
        </w:rPr>
        <w:t>Any specific instructions given by the Council – whenever this is the case – are followed.</w:t>
      </w:r>
    </w:p>
    <w:p w14:paraId="2DE44CDA" w14:textId="77777777" w:rsidR="00DA673A" w:rsidRPr="006C1714" w:rsidRDefault="00DA673A" w:rsidP="006C1714">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r w:rsidRPr="00A22F50">
        <w:rPr>
          <w:rFonts w:ascii="Tahoma" w:eastAsia="Times New Roman" w:hAnsi="Tahoma" w:cs="Tahoma"/>
          <w:noProof/>
          <w:color w:val="000000" w:themeColor="text1"/>
          <w:sz w:val="20"/>
          <w:szCs w:val="20"/>
          <w:lang w:eastAsia="en-GB"/>
        </w:rPr>
        <w:t xml:space="preserve">In addition to the orders requested on an as needed basis, the Provider shall keep regular communication with the Council to ensure continuing exchange of information relevant to the project implementation. This involves, among others, </w:t>
      </w:r>
      <w:r w:rsidRPr="00A22F50">
        <w:rPr>
          <w:rFonts w:ascii="Tahoma" w:eastAsia="Times New Roman"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A22F50">
        <w:rPr>
          <w:rFonts w:ascii="Tahoma" w:eastAsia="Times New Roman" w:hAnsi="Tahoma" w:cs="Tahoma"/>
          <w:noProof/>
          <w:color w:val="000000" w:themeColor="text1"/>
          <w:sz w:val="20"/>
          <w:szCs w:val="20"/>
          <w:lang w:eastAsia="en-GB"/>
        </w:rPr>
        <w:t>(see more on general obligations of the Provider in Article 3.1.2 of the Legal Conditions in the Act of Engagement).</w:t>
      </w:r>
    </w:p>
    <w:p w14:paraId="2A65125A" w14:textId="77777777" w:rsidR="00DA673A" w:rsidRPr="006C1714" w:rsidRDefault="00DA673A" w:rsidP="006C1714">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p>
    <w:p w14:paraId="027DC14B" w14:textId="77777777" w:rsidR="00DA673A" w:rsidRPr="00A22F50" w:rsidRDefault="00DA673A" w:rsidP="006C1714">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r w:rsidRPr="00A22F50">
        <w:rPr>
          <w:rFonts w:ascii="Tahoma" w:eastAsia="Times New Roman" w:hAnsi="Tahoma" w:cs="Tahoma"/>
          <w:noProof/>
          <w:color w:val="000000" w:themeColor="text1"/>
          <w:sz w:val="20"/>
          <w:szCs w:val="20"/>
          <w:lang w:eastAsia="en-GB"/>
        </w:rPr>
        <w:t>Unless otherwise agreed with the Council, written documents produced by the Provider shall be in English (see more on requirements for written documents in Articles 3.2.2 and 3.2.3 of the Legal Conditions in the Act of Engagement).]</w:t>
      </w:r>
    </w:p>
    <w:p w14:paraId="74867C93" w14:textId="77777777" w:rsidR="008D3354" w:rsidRPr="00A22F50" w:rsidRDefault="008D3354" w:rsidP="006C1714">
      <w:pPr>
        <w:tabs>
          <w:tab w:val="left" w:pos="720"/>
          <w:tab w:val="left" w:pos="3828"/>
        </w:tabs>
        <w:spacing w:after="0" w:line="240" w:lineRule="auto"/>
        <w:ind w:left="360"/>
        <w:jc w:val="both"/>
        <w:rPr>
          <w:rFonts w:ascii="Tahoma" w:eastAsia="Times New Roman" w:hAnsi="Tahoma" w:cs="Tahoma"/>
          <w:color w:val="000000" w:themeColor="text1"/>
          <w:spacing w:val="-4"/>
          <w:sz w:val="20"/>
          <w:szCs w:val="20"/>
        </w:rPr>
      </w:pPr>
    </w:p>
    <w:p w14:paraId="7764CB3E" w14:textId="23627CAD" w:rsidR="00DA531D" w:rsidRPr="006C1714" w:rsidRDefault="00DA531D" w:rsidP="006C1714">
      <w:pPr>
        <w:pStyle w:val="ListParagraph"/>
        <w:numPr>
          <w:ilvl w:val="0"/>
          <w:numId w:val="8"/>
        </w:numPr>
        <w:spacing w:after="0" w:line="240" w:lineRule="auto"/>
        <w:ind w:left="284" w:hanging="284"/>
        <w:rPr>
          <w:rFonts w:ascii="Tahoma" w:eastAsia="Times New Roman" w:hAnsi="Tahoma" w:cs="Tahoma"/>
          <w:b/>
          <w:color w:val="000000" w:themeColor="text1"/>
          <w:sz w:val="20"/>
          <w:szCs w:val="20"/>
          <w:lang w:eastAsia="en-GB"/>
        </w:rPr>
      </w:pPr>
      <w:r w:rsidRPr="006C1714">
        <w:rPr>
          <w:rFonts w:ascii="Tahoma" w:eastAsia="Times New Roman" w:hAnsi="Tahoma" w:cs="Tahoma"/>
          <w:b/>
          <w:color w:val="000000" w:themeColor="text1"/>
          <w:sz w:val="20"/>
          <w:szCs w:val="20"/>
          <w:lang w:eastAsia="en-GB"/>
        </w:rPr>
        <w:t>FEES</w:t>
      </w:r>
    </w:p>
    <w:p w14:paraId="3D207223" w14:textId="77777777" w:rsidR="00A22F50" w:rsidRDefault="00DA531D" w:rsidP="006C1714">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lang w:eastAsia="en-GB"/>
        </w:rPr>
      </w:pPr>
      <w:r w:rsidRPr="006C1714">
        <w:rPr>
          <w:rFonts w:ascii="Tahoma" w:eastAsia="Times New Roman" w:hAnsi="Tahoma" w:cs="Tahoma"/>
          <w:color w:val="000000" w:themeColor="text1"/>
          <w:sz w:val="20"/>
          <w:szCs w:val="20"/>
          <w:lang w:eastAsia="en-GB"/>
        </w:rPr>
        <w:t xml:space="preserve">Tenderers are invited to indicate their </w:t>
      </w:r>
      <w:r w:rsidR="002A1770" w:rsidRPr="006C1714">
        <w:rPr>
          <w:rFonts w:ascii="Tahoma" w:eastAsia="Times New Roman" w:hAnsi="Tahoma" w:cs="Tahoma"/>
          <w:color w:val="000000" w:themeColor="text1"/>
          <w:sz w:val="20"/>
          <w:szCs w:val="20"/>
          <w:lang w:eastAsia="en-GB"/>
        </w:rPr>
        <w:t xml:space="preserve">unit </w:t>
      </w:r>
      <w:r w:rsidRPr="006C1714">
        <w:rPr>
          <w:rFonts w:ascii="Tahoma" w:eastAsia="Times New Roman" w:hAnsi="Tahoma" w:cs="Tahoma"/>
          <w:color w:val="000000" w:themeColor="text1"/>
          <w:sz w:val="20"/>
          <w:szCs w:val="20"/>
          <w:lang w:eastAsia="en-GB"/>
        </w:rPr>
        <w:t>fees, by completing the table of f</w:t>
      </w:r>
      <w:r w:rsidR="00911E5D" w:rsidRPr="006C1714">
        <w:rPr>
          <w:rFonts w:ascii="Tahoma" w:eastAsia="Times New Roman" w:hAnsi="Tahoma" w:cs="Tahoma"/>
          <w:color w:val="000000" w:themeColor="text1"/>
          <w:sz w:val="20"/>
          <w:szCs w:val="20"/>
          <w:lang w:eastAsia="en-GB"/>
        </w:rPr>
        <w:t>ees, as attached in Section A of</w:t>
      </w:r>
      <w:r w:rsidRPr="006C1714">
        <w:rPr>
          <w:rFonts w:ascii="Tahoma" w:eastAsia="Times New Roman" w:hAnsi="Tahoma" w:cs="Tahoma"/>
          <w:color w:val="000000" w:themeColor="text1"/>
          <w:sz w:val="20"/>
          <w:szCs w:val="20"/>
          <w:lang w:eastAsia="en-GB"/>
        </w:rPr>
        <w:t xml:space="preserve"> the Act of Engagement. </w:t>
      </w:r>
    </w:p>
    <w:p w14:paraId="205899BA" w14:textId="77777777" w:rsidR="00A22F50" w:rsidRDefault="00A22F50" w:rsidP="006C1714">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lang w:eastAsia="en-GB"/>
        </w:rPr>
      </w:pPr>
    </w:p>
    <w:p w14:paraId="4F5393D3" w14:textId="20C77ECF" w:rsidR="00AF5514" w:rsidRPr="00A22F50" w:rsidRDefault="00DA531D" w:rsidP="006C1714">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lang w:eastAsia="en-GB"/>
        </w:rPr>
      </w:pPr>
      <w:r w:rsidRPr="00A22F50">
        <w:rPr>
          <w:rFonts w:ascii="Tahoma" w:eastAsia="Times New Roman" w:hAnsi="Tahoma" w:cs="Tahoma"/>
          <w:color w:val="000000" w:themeColor="text1"/>
          <w:sz w:val="20"/>
          <w:szCs w:val="20"/>
          <w:lang w:eastAsia="en-GB"/>
        </w:rPr>
        <w:t>These fees are final and not subject to review.</w:t>
      </w:r>
      <w:r w:rsidR="00A22F50" w:rsidRPr="00A22F50">
        <w:rPr>
          <w:rFonts w:ascii="Tahoma" w:eastAsia="Times New Roman" w:hAnsi="Tahoma" w:cs="Tahoma"/>
          <w:color w:val="000000" w:themeColor="text1"/>
          <w:sz w:val="20"/>
          <w:szCs w:val="20"/>
          <w:lang w:eastAsia="en-GB"/>
        </w:rPr>
        <w:t xml:space="preserve"> </w:t>
      </w:r>
      <w:r w:rsidRPr="00A22F50">
        <w:rPr>
          <w:rFonts w:ascii="Tahoma" w:eastAsia="Times New Roman" w:hAnsi="Tahoma" w:cs="Tahoma"/>
          <w:sz w:val="20"/>
          <w:szCs w:val="20"/>
          <w:lang w:val="en-US" w:eastAsia="en-GB"/>
        </w:rPr>
        <w:t xml:space="preserve">Tenders proposing fees above the exclusion level indicated in the Table of fees will be </w:t>
      </w:r>
      <w:r w:rsidRPr="00A22F50">
        <w:rPr>
          <w:rFonts w:ascii="Tahoma" w:eastAsia="Times New Roman" w:hAnsi="Tahoma" w:cs="Tahoma"/>
          <w:b/>
          <w:sz w:val="20"/>
          <w:szCs w:val="20"/>
          <w:u w:val="single"/>
          <w:lang w:val="en-US" w:eastAsia="en-GB"/>
        </w:rPr>
        <w:t>entirely and automatically</w:t>
      </w:r>
      <w:r w:rsidRPr="00A22F50">
        <w:rPr>
          <w:rFonts w:ascii="Tahoma" w:eastAsia="Times New Roman" w:hAnsi="Tahoma" w:cs="Tahoma"/>
          <w:sz w:val="20"/>
          <w:szCs w:val="20"/>
          <w:lang w:val="en-US" w:eastAsia="en-GB"/>
        </w:rPr>
        <w:t xml:space="preserve"> excluded from the tender procedure</w:t>
      </w:r>
      <w:r w:rsidR="002A1770" w:rsidRPr="00A22F50">
        <w:rPr>
          <w:rFonts w:ascii="Tahoma" w:eastAsia="Times New Roman" w:hAnsi="Tahoma" w:cs="Tahoma"/>
          <w:sz w:val="20"/>
          <w:szCs w:val="20"/>
          <w:lang w:val="en-US" w:eastAsia="en-GB"/>
        </w:rPr>
        <w:t>.</w:t>
      </w:r>
    </w:p>
    <w:p w14:paraId="02CC4E0F" w14:textId="77777777" w:rsidR="007A3BF8" w:rsidRPr="006C1714" w:rsidRDefault="007A3BF8" w:rsidP="006C1714">
      <w:pPr>
        <w:spacing w:after="0" w:line="240" w:lineRule="auto"/>
        <w:jc w:val="both"/>
        <w:rPr>
          <w:rFonts w:ascii="Tahoma" w:eastAsia="Times New Roman" w:hAnsi="Tahoma" w:cs="Tahoma"/>
          <w:color w:val="000000" w:themeColor="text1"/>
          <w:sz w:val="20"/>
          <w:szCs w:val="20"/>
          <w:lang w:val="en-US" w:eastAsia="en-GB"/>
        </w:rPr>
      </w:pPr>
    </w:p>
    <w:p w14:paraId="72DB36B7" w14:textId="6B86BE53" w:rsidR="007A3BF8" w:rsidRPr="006C1714" w:rsidRDefault="002F6330" w:rsidP="006C1714">
      <w:pPr>
        <w:spacing w:after="0" w:line="240" w:lineRule="auto"/>
        <w:jc w:val="both"/>
        <w:rPr>
          <w:rFonts w:ascii="Tahoma" w:eastAsia="Times New Roman" w:hAnsi="Tahoma" w:cs="Tahoma"/>
          <w:color w:val="000000" w:themeColor="text1"/>
          <w:sz w:val="20"/>
          <w:szCs w:val="20"/>
          <w:lang w:eastAsia="en-GB"/>
        </w:rPr>
      </w:pPr>
      <w:bookmarkStart w:id="3" w:name="_Hlk95823401"/>
      <w:r w:rsidRPr="00A22F50">
        <w:rPr>
          <w:rFonts w:ascii="Tahoma" w:eastAsia="Times New Roman" w:hAnsi="Tahoma" w:cs="Tahoma"/>
          <w:color w:val="000000" w:themeColor="text1"/>
          <w:sz w:val="20"/>
          <w:szCs w:val="20"/>
          <w:lang w:eastAsia="en-GB"/>
        </w:rPr>
        <w:t xml:space="preserve">The Council will indicate on each Order Form (see Section </w:t>
      </w:r>
      <w:r w:rsidR="00925DBD" w:rsidRPr="00A22F50">
        <w:rPr>
          <w:rFonts w:ascii="Tahoma" w:eastAsia="Times New Roman" w:hAnsi="Tahoma" w:cs="Tahoma"/>
          <w:color w:val="000000" w:themeColor="text1"/>
          <w:sz w:val="20"/>
          <w:szCs w:val="20"/>
          <w:lang w:eastAsia="en-GB"/>
        </w:rPr>
        <w:t>E</w:t>
      </w:r>
      <w:r w:rsidRPr="00A22F50">
        <w:rPr>
          <w:rFonts w:ascii="Tahoma" w:eastAsia="Times New Roman" w:hAnsi="Tahoma" w:cs="Tahoma"/>
          <w:color w:val="000000" w:themeColor="text1"/>
          <w:sz w:val="20"/>
          <w:szCs w:val="20"/>
          <w:lang w:eastAsia="en-GB"/>
        </w:rPr>
        <w:t xml:space="preserve"> below) the global fee corresponding to each deliverable, calculated on the basis of the </w:t>
      </w:r>
      <w:r w:rsidR="009E6BDA" w:rsidRPr="00A22F50">
        <w:rPr>
          <w:rFonts w:ascii="Tahoma" w:eastAsia="Times New Roman" w:hAnsi="Tahoma" w:cs="Tahoma"/>
          <w:color w:val="000000" w:themeColor="text1"/>
          <w:sz w:val="20"/>
          <w:szCs w:val="20"/>
          <w:lang w:eastAsia="en-GB"/>
        </w:rPr>
        <w:t>daily fees</w:t>
      </w:r>
      <w:r w:rsidRPr="00A22F50">
        <w:rPr>
          <w:rFonts w:ascii="Tahoma" w:eastAsia="Times New Roman" w:hAnsi="Tahoma" w:cs="Tahoma"/>
          <w:color w:val="000000" w:themeColor="text1"/>
          <w:sz w:val="20"/>
          <w:szCs w:val="20"/>
          <w:lang w:eastAsia="en-GB"/>
        </w:rPr>
        <w:t>, as agreed by this Contract</w:t>
      </w:r>
      <w:r w:rsidR="007A3BF8" w:rsidRPr="00A22F50">
        <w:rPr>
          <w:rFonts w:ascii="Tahoma" w:eastAsia="Times New Roman" w:hAnsi="Tahoma" w:cs="Tahoma"/>
          <w:color w:val="000000" w:themeColor="text1"/>
          <w:sz w:val="20"/>
          <w:szCs w:val="20"/>
          <w:lang w:eastAsia="en-GB"/>
        </w:rPr>
        <w:t>]</w:t>
      </w:r>
    </w:p>
    <w:bookmarkEnd w:id="3"/>
    <w:p w14:paraId="5A5CAF61" w14:textId="0CCBD4EF" w:rsidR="003206CF" w:rsidRPr="006C1714" w:rsidRDefault="003206CF" w:rsidP="006C1714">
      <w:pPr>
        <w:spacing w:after="0" w:line="240" w:lineRule="auto"/>
        <w:jc w:val="both"/>
        <w:rPr>
          <w:rFonts w:ascii="Tahoma" w:eastAsia="Times New Roman" w:hAnsi="Tahoma" w:cs="Tahoma"/>
          <w:color w:val="000000" w:themeColor="text1"/>
          <w:sz w:val="20"/>
          <w:szCs w:val="20"/>
          <w:lang w:eastAsia="en-GB"/>
        </w:rPr>
      </w:pPr>
    </w:p>
    <w:p w14:paraId="66A93408" w14:textId="77777777" w:rsidR="00DA531D" w:rsidRPr="006C1714" w:rsidRDefault="00DA531D" w:rsidP="006C1714">
      <w:pPr>
        <w:numPr>
          <w:ilvl w:val="0"/>
          <w:numId w:val="8"/>
        </w:numPr>
        <w:spacing w:after="0" w:line="240" w:lineRule="auto"/>
        <w:ind w:left="284" w:hanging="284"/>
        <w:rPr>
          <w:rFonts w:ascii="Tahoma" w:eastAsia="Times New Roman" w:hAnsi="Tahoma" w:cs="Tahoma"/>
          <w:b/>
          <w:caps/>
          <w:sz w:val="20"/>
          <w:szCs w:val="20"/>
          <w:lang w:eastAsia="en-GB"/>
        </w:rPr>
      </w:pPr>
      <w:r w:rsidRPr="006C1714">
        <w:rPr>
          <w:rFonts w:ascii="Tahoma" w:eastAsia="Times New Roman" w:hAnsi="Tahoma" w:cs="Tahoma"/>
          <w:b/>
          <w:caps/>
          <w:sz w:val="20"/>
          <w:szCs w:val="20"/>
          <w:lang w:eastAsia="en-GB"/>
        </w:rPr>
        <w:t>HOW WILL THIS FRAMEWORK CONTRACT WORK? (Ordering PROCEDURE)</w:t>
      </w:r>
    </w:p>
    <w:p w14:paraId="043E049B" w14:textId="6E68D8DC" w:rsidR="00DA531D" w:rsidRPr="006C1714" w:rsidRDefault="00DA531D" w:rsidP="006C1714">
      <w:pPr>
        <w:spacing w:after="0" w:line="240" w:lineRule="auto"/>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 xml:space="preserve">Once this consultation and the subsequent selection are completed, you will be informed accordingly. </w:t>
      </w:r>
      <w:r w:rsidR="00FE3A71" w:rsidRPr="006C1714">
        <w:rPr>
          <w:rFonts w:ascii="Tahoma" w:eastAsia="Times New Roman" w:hAnsi="Tahoma" w:cs="Tahoma"/>
          <w:sz w:val="20"/>
          <w:szCs w:val="20"/>
          <w:lang w:eastAsia="en-GB"/>
        </w:rPr>
        <w:t>Deliverables</w:t>
      </w:r>
      <w:r w:rsidRPr="006C1714">
        <w:rPr>
          <w:rFonts w:ascii="Tahoma" w:eastAsia="Times New Roman" w:hAnsi="Tahoma" w:cs="Tahoma"/>
          <w:sz w:val="20"/>
          <w:szCs w:val="20"/>
          <w:lang w:eastAsia="en-GB"/>
        </w:rPr>
        <w:t xml:space="preserve"> will then be carried out on the basis of Order Forms submitted by the Council to the selected Service Provider(s), by post or electronically, on </w:t>
      </w:r>
      <w:r w:rsidRPr="006C1714">
        <w:rPr>
          <w:rFonts w:ascii="Tahoma" w:eastAsia="Times New Roman" w:hAnsi="Tahoma" w:cs="Tahoma"/>
          <w:b/>
          <w:sz w:val="20"/>
          <w:szCs w:val="20"/>
          <w:lang w:eastAsia="en-GB"/>
        </w:rPr>
        <w:t>an as needed basis</w:t>
      </w:r>
      <w:r w:rsidRPr="006C1714">
        <w:rPr>
          <w:rFonts w:ascii="Tahoma" w:eastAsia="Times New Roman" w:hAnsi="Tahoma" w:cs="Tahoma"/>
          <w:sz w:val="20"/>
          <w:szCs w:val="20"/>
          <w:lang w:eastAsia="en-GB"/>
        </w:rPr>
        <w:t xml:space="preserve"> (there is therefore no obligation to order on the part of the Council).</w:t>
      </w:r>
    </w:p>
    <w:p w14:paraId="5A435EC9" w14:textId="77777777" w:rsidR="00DA531D" w:rsidRPr="006C1714" w:rsidRDefault="00DA531D" w:rsidP="006C1714">
      <w:pPr>
        <w:spacing w:after="0" w:line="240" w:lineRule="auto"/>
        <w:jc w:val="both"/>
        <w:rPr>
          <w:rFonts w:ascii="Tahoma" w:eastAsia="Times New Roman" w:hAnsi="Tahoma" w:cs="Tahoma"/>
          <w:sz w:val="20"/>
          <w:szCs w:val="20"/>
          <w:lang w:eastAsia="en-GB"/>
        </w:rPr>
      </w:pPr>
    </w:p>
    <w:p w14:paraId="27069DF8" w14:textId="77777777" w:rsidR="00032270" w:rsidRPr="00B5320D" w:rsidRDefault="00032270" w:rsidP="006C1714">
      <w:pPr>
        <w:spacing w:after="0" w:line="240" w:lineRule="auto"/>
        <w:jc w:val="both"/>
        <w:rPr>
          <w:rFonts w:ascii="Tahoma" w:eastAsia="Times New Roman" w:hAnsi="Tahoma" w:cs="Tahoma"/>
          <w:b/>
          <w:sz w:val="20"/>
          <w:szCs w:val="20"/>
          <w:lang w:eastAsia="en-GB"/>
        </w:rPr>
      </w:pPr>
      <w:r w:rsidRPr="00B5320D">
        <w:rPr>
          <w:rFonts w:ascii="Tahoma" w:eastAsia="Times New Roman" w:hAnsi="Tahoma" w:cs="Tahoma"/>
          <w:b/>
          <w:sz w:val="20"/>
          <w:szCs w:val="20"/>
          <w:lang w:eastAsia="en-GB"/>
        </w:rPr>
        <w:t>Pooling</w:t>
      </w:r>
    </w:p>
    <w:p w14:paraId="659832DD" w14:textId="29B19FF5" w:rsidR="00DA531D" w:rsidRPr="00B5320D" w:rsidRDefault="00DA531D" w:rsidP="006C1714">
      <w:pPr>
        <w:spacing w:after="0" w:line="240" w:lineRule="auto"/>
        <w:jc w:val="both"/>
        <w:rPr>
          <w:rFonts w:ascii="Tahoma" w:eastAsia="Times New Roman" w:hAnsi="Tahoma" w:cs="Tahoma"/>
          <w:i/>
          <w:sz w:val="20"/>
          <w:szCs w:val="20"/>
          <w:lang w:eastAsia="en-GB"/>
        </w:rPr>
      </w:pPr>
      <w:r w:rsidRPr="00B5320D">
        <w:rPr>
          <w:rFonts w:ascii="Tahoma" w:eastAsia="Times New Roman" w:hAnsi="Tahoma" w:cs="Tahoma"/>
          <w:sz w:val="20"/>
          <w:szCs w:val="20"/>
          <w:lang w:eastAsia="en-GB"/>
        </w:rPr>
        <w:t>For each Order, the Council will choose from the pool of pre-selected tenderers</w:t>
      </w:r>
      <w:r w:rsidR="007A30F7" w:rsidRPr="00B5320D">
        <w:rPr>
          <w:rFonts w:ascii="Tahoma" w:eastAsia="Times New Roman" w:hAnsi="Tahoma" w:cs="Tahoma"/>
          <w:sz w:val="20"/>
          <w:szCs w:val="20"/>
          <w:lang w:eastAsia="en-GB"/>
        </w:rPr>
        <w:t xml:space="preserve"> of the relevant lot</w:t>
      </w:r>
      <w:r w:rsidR="0061013F" w:rsidRPr="00B5320D">
        <w:rPr>
          <w:rFonts w:ascii="Tahoma" w:eastAsia="Times New Roman" w:hAnsi="Tahoma" w:cs="Tahoma"/>
          <w:sz w:val="20"/>
          <w:szCs w:val="20"/>
          <w:lang w:eastAsia="en-GB"/>
        </w:rPr>
        <w:t xml:space="preserve"> </w:t>
      </w:r>
      <w:r w:rsidRPr="00B5320D">
        <w:rPr>
          <w:rFonts w:ascii="Tahoma" w:eastAsia="Times New Roman" w:hAnsi="Tahoma" w:cs="Tahoma"/>
          <w:sz w:val="20"/>
          <w:szCs w:val="20"/>
          <w:lang w:eastAsia="en-GB"/>
        </w:rPr>
        <w:t>the Provider who demonstrably offers best value for money for its requirement when assessed – for the Order concerned – against the criteria of:</w:t>
      </w:r>
    </w:p>
    <w:p w14:paraId="1AE42D11" w14:textId="77777777" w:rsidR="00DA531D" w:rsidRPr="00B5320D" w:rsidRDefault="00DA531D" w:rsidP="006C1714">
      <w:pPr>
        <w:numPr>
          <w:ilvl w:val="0"/>
          <w:numId w:val="18"/>
        </w:numPr>
        <w:autoSpaceDE w:val="0"/>
        <w:autoSpaceDN w:val="0"/>
        <w:adjustRightInd w:val="0"/>
        <w:spacing w:after="0" w:line="240" w:lineRule="auto"/>
        <w:rPr>
          <w:rFonts w:ascii="Tahoma" w:eastAsia="Times New Roman" w:hAnsi="Tahoma" w:cs="Tahoma"/>
          <w:color w:val="000000"/>
          <w:sz w:val="20"/>
          <w:szCs w:val="20"/>
          <w:lang w:val="en-US"/>
        </w:rPr>
      </w:pPr>
      <w:r w:rsidRPr="00B5320D">
        <w:rPr>
          <w:rFonts w:ascii="Tahoma" w:eastAsia="Times New Roman" w:hAnsi="Tahoma" w:cs="Tahoma"/>
          <w:color w:val="000000"/>
          <w:sz w:val="20"/>
          <w:szCs w:val="20"/>
          <w:lang w:val="en-US"/>
        </w:rPr>
        <w:lastRenderedPageBreak/>
        <w:t>quality (including as appropriate: capability, expertise, past performance, availability of resources and proposed methods of undertaking the work);</w:t>
      </w:r>
    </w:p>
    <w:p w14:paraId="3EA1A46A" w14:textId="77777777" w:rsidR="00DA531D" w:rsidRPr="00B5320D" w:rsidRDefault="00DA531D" w:rsidP="006C1714">
      <w:pPr>
        <w:numPr>
          <w:ilvl w:val="0"/>
          <w:numId w:val="18"/>
        </w:numPr>
        <w:autoSpaceDE w:val="0"/>
        <w:autoSpaceDN w:val="0"/>
        <w:adjustRightInd w:val="0"/>
        <w:spacing w:after="0" w:line="240" w:lineRule="auto"/>
        <w:rPr>
          <w:rFonts w:ascii="Tahoma" w:eastAsia="Times New Roman" w:hAnsi="Tahoma" w:cs="Tahoma"/>
          <w:color w:val="000000"/>
          <w:sz w:val="20"/>
          <w:szCs w:val="20"/>
          <w:lang w:val="en-US"/>
        </w:rPr>
      </w:pPr>
      <w:r w:rsidRPr="00B5320D">
        <w:rPr>
          <w:rFonts w:ascii="Tahoma" w:eastAsia="Times New Roman" w:hAnsi="Tahoma" w:cs="Tahoma"/>
          <w:color w:val="000000"/>
          <w:sz w:val="20"/>
          <w:szCs w:val="20"/>
          <w:lang w:val="en-US"/>
        </w:rPr>
        <w:t>availability (including, without limitation, capacity to meet required deadlines and, where relevant, geographical location); and</w:t>
      </w:r>
    </w:p>
    <w:p w14:paraId="5A2D5C09" w14:textId="70F4CDC4" w:rsidR="00DA531D" w:rsidRPr="00B5320D" w:rsidRDefault="00DA531D" w:rsidP="006C1714">
      <w:pPr>
        <w:numPr>
          <w:ilvl w:val="0"/>
          <w:numId w:val="18"/>
        </w:numPr>
        <w:autoSpaceDE w:val="0"/>
        <w:autoSpaceDN w:val="0"/>
        <w:adjustRightInd w:val="0"/>
        <w:spacing w:after="0" w:line="240" w:lineRule="auto"/>
        <w:rPr>
          <w:rFonts w:ascii="Tahoma" w:eastAsia="Times New Roman" w:hAnsi="Tahoma" w:cs="Tahoma"/>
          <w:color w:val="000000"/>
          <w:sz w:val="20"/>
          <w:szCs w:val="20"/>
          <w:lang w:val="en-US"/>
        </w:rPr>
      </w:pPr>
      <w:r w:rsidRPr="00B5320D">
        <w:rPr>
          <w:rFonts w:ascii="Tahoma" w:eastAsia="Times New Roman" w:hAnsi="Tahoma" w:cs="Tahoma"/>
          <w:color w:val="000000"/>
          <w:sz w:val="20"/>
          <w:szCs w:val="20"/>
          <w:lang w:val="en-US"/>
        </w:rPr>
        <w:t>price.</w:t>
      </w:r>
    </w:p>
    <w:p w14:paraId="1930A3D5" w14:textId="77777777" w:rsidR="00DA531D" w:rsidRPr="00B5320D" w:rsidRDefault="00DA531D" w:rsidP="00B5320D">
      <w:pPr>
        <w:autoSpaceDE w:val="0"/>
        <w:autoSpaceDN w:val="0"/>
        <w:adjustRightInd w:val="0"/>
        <w:spacing w:after="0" w:line="240" w:lineRule="auto"/>
        <w:rPr>
          <w:rFonts w:ascii="Tahoma" w:eastAsia="Times New Roman" w:hAnsi="Tahoma" w:cs="Tahoma"/>
          <w:color w:val="000000"/>
          <w:sz w:val="20"/>
          <w:szCs w:val="20"/>
          <w:lang w:val="en-US"/>
        </w:rPr>
      </w:pPr>
    </w:p>
    <w:p w14:paraId="292660C1" w14:textId="1E5233C7" w:rsidR="007A30F7" w:rsidRPr="00B5320D" w:rsidRDefault="007A30F7" w:rsidP="006C1714">
      <w:pPr>
        <w:autoSpaceDE w:val="0"/>
        <w:autoSpaceDN w:val="0"/>
        <w:adjustRightInd w:val="0"/>
        <w:spacing w:after="0" w:line="240" w:lineRule="auto"/>
        <w:jc w:val="both"/>
        <w:rPr>
          <w:rFonts w:ascii="Tahoma" w:eastAsia="Times New Roman" w:hAnsi="Tahoma" w:cs="Tahoma"/>
          <w:color w:val="000000"/>
          <w:sz w:val="20"/>
          <w:szCs w:val="20"/>
          <w:lang w:val="en-US"/>
        </w:rPr>
      </w:pPr>
      <w:r w:rsidRPr="00B5320D">
        <w:rPr>
          <w:rFonts w:ascii="Tahoma" w:eastAsia="Times New Roman" w:hAnsi="Tahoma" w:cs="Tahoma"/>
          <w:color w:val="000000"/>
          <w:sz w:val="20"/>
          <w:szCs w:val="20"/>
          <w:lang w:val="en-US"/>
        </w:rPr>
        <w:t xml:space="preserve">Each time an Order Form is sent, the selected Provider undertakes to take all the necessary measures to send it </w:t>
      </w:r>
      <w:r w:rsidRPr="00B5320D">
        <w:rPr>
          <w:rFonts w:ascii="Tahoma" w:eastAsia="Times New Roman" w:hAnsi="Tahoma" w:cs="Tahoma"/>
          <w:b/>
          <w:color w:val="000000"/>
          <w:sz w:val="20"/>
          <w:szCs w:val="20"/>
          <w:lang w:val="en-US"/>
        </w:rPr>
        <w:t>signed</w:t>
      </w:r>
      <w:r w:rsidRPr="00B5320D">
        <w:rPr>
          <w:rFonts w:ascii="Tahoma" w:eastAsia="Times New Roman" w:hAnsi="Tahoma" w:cs="Tahoma"/>
          <w:color w:val="000000"/>
          <w:sz w:val="20"/>
          <w:szCs w:val="20"/>
          <w:lang w:val="en-US"/>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2C9D19B5" w14:textId="77777777" w:rsidR="004D0D78" w:rsidRPr="006C1714" w:rsidRDefault="004D0D78" w:rsidP="006C1714">
      <w:pPr>
        <w:autoSpaceDE w:val="0"/>
        <w:autoSpaceDN w:val="0"/>
        <w:adjustRightInd w:val="0"/>
        <w:spacing w:after="0" w:line="240" w:lineRule="auto"/>
        <w:jc w:val="both"/>
        <w:rPr>
          <w:rFonts w:ascii="Tahoma" w:eastAsia="Times New Roman" w:hAnsi="Tahoma" w:cs="Tahoma"/>
          <w:color w:val="000000"/>
          <w:sz w:val="20"/>
          <w:szCs w:val="20"/>
          <w:lang w:val="en-US"/>
        </w:rPr>
      </w:pPr>
    </w:p>
    <w:p w14:paraId="7EC44CA9" w14:textId="77777777" w:rsidR="00032270" w:rsidRPr="006C1714" w:rsidRDefault="00032270" w:rsidP="006C1714">
      <w:pPr>
        <w:spacing w:after="0" w:line="240" w:lineRule="auto"/>
        <w:jc w:val="both"/>
        <w:rPr>
          <w:rFonts w:ascii="Tahoma" w:eastAsia="Times New Roman" w:hAnsi="Tahoma" w:cs="Tahoma"/>
          <w:b/>
          <w:sz w:val="20"/>
          <w:szCs w:val="20"/>
          <w:lang w:eastAsia="en-GB"/>
        </w:rPr>
      </w:pPr>
      <w:r w:rsidRPr="006C1714">
        <w:rPr>
          <w:rFonts w:ascii="Tahoma" w:eastAsia="Times New Roman" w:hAnsi="Tahoma" w:cs="Tahoma"/>
          <w:b/>
          <w:sz w:val="20"/>
          <w:szCs w:val="20"/>
          <w:lang w:eastAsia="en-GB"/>
        </w:rPr>
        <w:t>Providers subject to VAT</w:t>
      </w:r>
    </w:p>
    <w:p w14:paraId="766A4907" w14:textId="4BBDF118" w:rsidR="00DA531D" w:rsidRPr="006C1714" w:rsidRDefault="00DA531D" w:rsidP="006C1714">
      <w:pPr>
        <w:spacing w:after="0" w:line="240" w:lineRule="auto"/>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 xml:space="preserve">The Provider, </w:t>
      </w:r>
      <w:r w:rsidRPr="006C1714">
        <w:rPr>
          <w:rFonts w:ascii="Tahoma" w:eastAsia="Times New Roman" w:hAnsi="Tahoma" w:cs="Tahoma"/>
          <w:b/>
          <w:sz w:val="20"/>
          <w:szCs w:val="20"/>
          <w:lang w:eastAsia="en-GB"/>
        </w:rPr>
        <w:t>if subject to VAT</w:t>
      </w:r>
      <w:r w:rsidRPr="006C1714">
        <w:rPr>
          <w:rFonts w:ascii="Tahoma" w:eastAsia="Times New Roman" w:hAnsi="Tahoma" w:cs="Tahoma"/>
          <w:sz w:val="20"/>
          <w:szCs w:val="20"/>
          <w:lang w:eastAsia="en-GB"/>
        </w:rPr>
        <w:t>, shall also send, together with each signed Form, a quote</w:t>
      </w:r>
      <w:r w:rsidRPr="006C1714">
        <w:rPr>
          <w:rFonts w:ascii="Tahoma" w:eastAsia="Times New Roman" w:hAnsi="Tahoma" w:cs="Tahoma"/>
          <w:sz w:val="20"/>
          <w:szCs w:val="20"/>
          <w:vertAlign w:val="superscript"/>
          <w:lang w:eastAsia="en-GB"/>
        </w:rPr>
        <w:footnoteReference w:id="1"/>
      </w:r>
      <w:r w:rsidRPr="006C1714">
        <w:rPr>
          <w:rFonts w:ascii="Tahoma" w:eastAsia="Times New Roman" w:hAnsi="Tahoma" w:cs="Tahoma"/>
          <w:sz w:val="20"/>
          <w:szCs w:val="20"/>
          <w:lang w:eastAsia="en-GB"/>
        </w:rPr>
        <w:t xml:space="preserve"> (Pro Forma invoice) in line with the indications specified on each Order Form, and including:</w:t>
      </w:r>
    </w:p>
    <w:p w14:paraId="66809BC9" w14:textId="77777777" w:rsidR="00DA531D" w:rsidRPr="006C1714" w:rsidRDefault="00DA531D" w:rsidP="006C1714">
      <w:pPr>
        <w:spacing w:after="0" w:line="240" w:lineRule="auto"/>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the Service Provider’s name and address;</w:t>
      </w:r>
    </w:p>
    <w:p w14:paraId="6EE54CCD" w14:textId="77777777" w:rsidR="00DA531D" w:rsidRPr="006C1714" w:rsidRDefault="00DA531D" w:rsidP="006C1714">
      <w:pPr>
        <w:spacing w:after="0" w:line="240" w:lineRule="auto"/>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its VAT number;</w:t>
      </w:r>
    </w:p>
    <w:p w14:paraId="6DC04C0E" w14:textId="77777777" w:rsidR="00DA531D" w:rsidRPr="006C1714" w:rsidRDefault="00DA531D" w:rsidP="006C1714">
      <w:pPr>
        <w:spacing w:after="0" w:line="240" w:lineRule="auto"/>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the full list of services;</w:t>
      </w:r>
    </w:p>
    <w:p w14:paraId="0532B165" w14:textId="7BB33ED3" w:rsidR="00DA531D" w:rsidRPr="006C1714" w:rsidRDefault="00DA531D" w:rsidP="006C1714">
      <w:pPr>
        <w:spacing w:after="0" w:line="240" w:lineRule="auto"/>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 xml:space="preserve">the fee per type of </w:t>
      </w:r>
      <w:r w:rsidR="00E3476C" w:rsidRPr="006C1714">
        <w:rPr>
          <w:rFonts w:ascii="Tahoma" w:eastAsia="Times New Roman" w:hAnsi="Tahoma" w:cs="Tahoma"/>
          <w:sz w:val="20"/>
          <w:szCs w:val="20"/>
          <w:lang w:eastAsia="en-GB"/>
        </w:rPr>
        <w:t xml:space="preserve">deliverables </w:t>
      </w:r>
      <w:r w:rsidRPr="006C1714">
        <w:rPr>
          <w:rFonts w:ascii="Tahoma" w:eastAsia="Times New Roman" w:hAnsi="Tahoma" w:cs="Tahoma"/>
          <w:sz w:val="20"/>
          <w:szCs w:val="20"/>
          <w:lang w:eastAsia="en-GB"/>
        </w:rPr>
        <w:t>(in the currency indicated on the Act of Engagement, tax exclusive);</w:t>
      </w:r>
    </w:p>
    <w:p w14:paraId="04CC305C" w14:textId="023F8581" w:rsidR="00DA531D" w:rsidRPr="006C1714" w:rsidRDefault="00DA531D" w:rsidP="006C1714">
      <w:pPr>
        <w:spacing w:after="0" w:line="240" w:lineRule="auto"/>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 xml:space="preserve">the total amount per type of </w:t>
      </w:r>
      <w:r w:rsidR="00E3476C" w:rsidRPr="006C1714">
        <w:rPr>
          <w:rFonts w:ascii="Tahoma" w:eastAsia="Times New Roman" w:hAnsi="Tahoma" w:cs="Tahoma"/>
          <w:sz w:val="20"/>
          <w:szCs w:val="20"/>
          <w:lang w:eastAsia="en-GB"/>
        </w:rPr>
        <w:t xml:space="preserve">deliverables </w:t>
      </w:r>
      <w:r w:rsidRPr="006C1714">
        <w:rPr>
          <w:rFonts w:ascii="Tahoma" w:eastAsia="Times New Roman" w:hAnsi="Tahoma" w:cs="Tahoma"/>
          <w:sz w:val="20"/>
          <w:szCs w:val="20"/>
          <w:lang w:eastAsia="en-GB"/>
        </w:rPr>
        <w:t>(in the currency indicated on the Act of Engagement, tax exclusive);</w:t>
      </w:r>
    </w:p>
    <w:p w14:paraId="2867E389" w14:textId="0F2AF7EC" w:rsidR="00DA531D" w:rsidRPr="006C1714" w:rsidRDefault="00DA531D" w:rsidP="006C1714">
      <w:pPr>
        <w:spacing w:after="0" w:line="240" w:lineRule="auto"/>
        <w:ind w:left="709" w:hanging="284"/>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w:t>
      </w:r>
      <w:r w:rsidRPr="006C1714">
        <w:rPr>
          <w:rFonts w:ascii="Tahoma" w:eastAsia="Times New Roman" w:hAnsi="Tahoma" w:cs="Tahoma"/>
          <w:sz w:val="20"/>
          <w:szCs w:val="20"/>
          <w:lang w:eastAsia="en-GB"/>
        </w:rPr>
        <w:tab/>
        <w:t>the total amount (in the currency ind</w:t>
      </w:r>
      <w:r w:rsidR="009F35B6" w:rsidRPr="006C1714">
        <w:rPr>
          <w:rFonts w:ascii="Tahoma" w:eastAsia="Times New Roman" w:hAnsi="Tahoma" w:cs="Tahoma"/>
          <w:sz w:val="20"/>
          <w:szCs w:val="20"/>
          <w:lang w:eastAsia="en-GB"/>
        </w:rPr>
        <w:t>icated on the Act of Engagement</w:t>
      </w:r>
      <w:r w:rsidRPr="006C1714">
        <w:rPr>
          <w:rFonts w:ascii="Tahoma" w:eastAsia="Times New Roman" w:hAnsi="Tahoma" w:cs="Tahoma"/>
          <w:sz w:val="20"/>
          <w:szCs w:val="20"/>
          <w:lang w:eastAsia="en-GB"/>
        </w:rPr>
        <w:t>)</w:t>
      </w:r>
      <w:r w:rsidR="009F35B6" w:rsidRPr="006C1714">
        <w:rPr>
          <w:rFonts w:ascii="Tahoma" w:eastAsia="Times New Roman" w:hAnsi="Tahoma" w:cs="Tahoma"/>
          <w:sz w:val="20"/>
          <w:szCs w:val="20"/>
          <w:lang w:eastAsia="en-GB"/>
        </w:rPr>
        <w:t xml:space="preserve">, tax exclusive, </w:t>
      </w:r>
      <w:r w:rsidR="00220B33" w:rsidRPr="006C1714">
        <w:rPr>
          <w:rFonts w:ascii="Tahoma" w:eastAsia="Times New Roman" w:hAnsi="Tahoma" w:cs="Tahoma"/>
          <w:sz w:val="20"/>
          <w:szCs w:val="20"/>
          <w:lang w:eastAsia="en-GB"/>
        </w:rPr>
        <w:t xml:space="preserve">the applicable VAT rate, the amount of VAT and the amount VAT inclusive </w:t>
      </w:r>
      <w:r w:rsidRPr="006C1714">
        <w:rPr>
          <w:rFonts w:ascii="Tahoma" w:eastAsia="Times New Roman" w:hAnsi="Tahoma" w:cs="Tahoma"/>
          <w:sz w:val="20"/>
          <w:szCs w:val="20"/>
          <w:lang w:eastAsia="en-GB"/>
        </w:rPr>
        <w:t>.</w:t>
      </w:r>
    </w:p>
    <w:p w14:paraId="3490B565" w14:textId="77777777" w:rsidR="00DA531D" w:rsidRPr="006C1714" w:rsidRDefault="00DA531D" w:rsidP="006C1714">
      <w:pPr>
        <w:spacing w:after="0" w:line="240" w:lineRule="auto"/>
        <w:ind w:left="567"/>
        <w:jc w:val="both"/>
        <w:rPr>
          <w:rFonts w:ascii="Tahoma" w:eastAsia="Times New Roman" w:hAnsi="Tahoma" w:cs="Tahoma"/>
          <w:sz w:val="20"/>
          <w:szCs w:val="20"/>
          <w:lang w:eastAsia="en-GB"/>
        </w:rPr>
      </w:pPr>
    </w:p>
    <w:p w14:paraId="01489D32" w14:textId="77777777" w:rsidR="00032270" w:rsidRPr="006C1714" w:rsidRDefault="00032270" w:rsidP="006C1714">
      <w:pPr>
        <w:spacing w:after="0" w:line="240" w:lineRule="auto"/>
        <w:jc w:val="both"/>
        <w:rPr>
          <w:rFonts w:ascii="Tahoma" w:eastAsia="Times New Roman" w:hAnsi="Tahoma" w:cs="Tahoma"/>
          <w:b/>
          <w:sz w:val="20"/>
          <w:szCs w:val="20"/>
          <w:lang w:eastAsia="en-GB"/>
        </w:rPr>
      </w:pPr>
      <w:r w:rsidRPr="006C1714">
        <w:rPr>
          <w:rFonts w:ascii="Tahoma" w:eastAsia="Times New Roman" w:hAnsi="Tahoma" w:cs="Tahoma"/>
          <w:b/>
          <w:sz w:val="20"/>
          <w:szCs w:val="20"/>
          <w:lang w:eastAsia="en-GB"/>
        </w:rPr>
        <w:t xml:space="preserve">Signature of orders </w:t>
      </w:r>
    </w:p>
    <w:p w14:paraId="2E8BA721" w14:textId="59C33325" w:rsidR="00DA531D" w:rsidRPr="006C1714" w:rsidRDefault="00DA531D" w:rsidP="006C1714">
      <w:pPr>
        <w:spacing w:after="0" w:line="240" w:lineRule="auto"/>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An Order Form is considered to be legally binding when the Order, signed by the Service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E9762BF" w14:textId="77777777" w:rsidR="00DA531D" w:rsidRPr="006C1714" w:rsidRDefault="00DA531D" w:rsidP="006C1714">
      <w:pPr>
        <w:spacing w:after="0" w:line="240" w:lineRule="auto"/>
        <w:jc w:val="both"/>
        <w:rPr>
          <w:rFonts w:ascii="Tahoma" w:eastAsia="Times New Roman" w:hAnsi="Tahoma" w:cs="Tahoma"/>
          <w:sz w:val="20"/>
          <w:szCs w:val="20"/>
          <w:lang w:eastAsia="en-GB"/>
        </w:rPr>
      </w:pPr>
    </w:p>
    <w:p w14:paraId="50B41759" w14:textId="07CC6C6C" w:rsidR="00DA531D" w:rsidRPr="006C1714" w:rsidRDefault="00D66992" w:rsidP="006C1714">
      <w:pPr>
        <w:numPr>
          <w:ilvl w:val="0"/>
          <w:numId w:val="8"/>
        </w:numPr>
        <w:spacing w:after="0" w:line="240" w:lineRule="auto"/>
        <w:ind w:left="284" w:hanging="284"/>
        <w:rPr>
          <w:rFonts w:ascii="Tahoma" w:eastAsia="Times New Roman" w:hAnsi="Tahoma" w:cs="Tahoma"/>
          <w:b/>
          <w:smallCaps/>
          <w:sz w:val="20"/>
          <w:szCs w:val="20"/>
          <w:lang w:eastAsia="en-GB"/>
        </w:rPr>
      </w:pPr>
      <w:r w:rsidRPr="006C1714">
        <w:rPr>
          <w:rFonts w:ascii="Tahoma" w:eastAsia="Times New Roman" w:hAnsi="Tahoma" w:cs="Tahoma"/>
          <w:b/>
          <w:smallCaps/>
          <w:sz w:val="20"/>
          <w:szCs w:val="20"/>
          <w:lang w:eastAsia="en-GB"/>
        </w:rPr>
        <w:t>ASSESSMENT</w:t>
      </w:r>
    </w:p>
    <w:p w14:paraId="50D03766" w14:textId="55E151AE" w:rsidR="00DA531D" w:rsidRPr="006C1714" w:rsidRDefault="00DA531D" w:rsidP="006C1714">
      <w:pPr>
        <w:tabs>
          <w:tab w:val="left" w:pos="1741"/>
        </w:tabs>
        <w:spacing w:after="0" w:line="240" w:lineRule="auto"/>
        <w:rPr>
          <w:rFonts w:ascii="Tahoma" w:eastAsia="Times New Roman" w:hAnsi="Tahoma" w:cs="Tahoma"/>
          <w:sz w:val="20"/>
          <w:szCs w:val="20"/>
          <w:lang w:eastAsia="en-GB"/>
        </w:rPr>
      </w:pPr>
      <w:r w:rsidRPr="006C1714">
        <w:rPr>
          <w:rFonts w:ascii="Tahoma" w:eastAsia="Times New Roman" w:hAnsi="Tahoma" w:cs="Tahoma"/>
          <w:i/>
          <w:sz w:val="20"/>
          <w:szCs w:val="20"/>
          <w:lang w:eastAsia="en-GB"/>
        </w:rPr>
        <w:t>Exclusion criteria</w:t>
      </w:r>
      <w:r w:rsidR="00084E6C" w:rsidRPr="006C1714">
        <w:rPr>
          <w:rFonts w:ascii="Tahoma" w:eastAsia="Times New Roman" w:hAnsi="Tahoma" w:cs="Tahoma"/>
          <w:i/>
          <w:sz w:val="20"/>
          <w:szCs w:val="20"/>
          <w:lang w:eastAsia="en-GB"/>
        </w:rPr>
        <w:t xml:space="preserve"> </w:t>
      </w:r>
      <w:r w:rsidRPr="006C1714">
        <w:rPr>
          <w:rFonts w:ascii="Tahoma" w:eastAsia="Times New Roman" w:hAnsi="Tahoma" w:cs="Tahoma"/>
          <w:sz w:val="20"/>
          <w:szCs w:val="20"/>
          <w:lang w:eastAsia="en-GB"/>
        </w:rPr>
        <w:t>(by signing the Act of Engagement, you declare on your honour not being in any of the below situations)</w:t>
      </w:r>
      <w:r w:rsidR="00EA4C53" w:rsidRPr="006C1714">
        <w:rPr>
          <w:rStyle w:val="FootnoteReference"/>
          <w:rFonts w:ascii="Tahoma" w:eastAsia="Times New Roman" w:hAnsi="Tahoma" w:cs="Tahoma"/>
          <w:sz w:val="20"/>
          <w:szCs w:val="20"/>
          <w:lang w:val="en-US" w:eastAsia="fr-FR"/>
        </w:rPr>
        <w:t xml:space="preserve"> </w:t>
      </w:r>
      <w:r w:rsidR="00EA4C53" w:rsidRPr="006C1714">
        <w:rPr>
          <w:rStyle w:val="FootnoteReference"/>
          <w:rFonts w:ascii="Tahoma" w:eastAsia="Times New Roman" w:hAnsi="Tahoma" w:cs="Tahoma"/>
          <w:sz w:val="20"/>
          <w:szCs w:val="20"/>
          <w:lang w:val="en-US" w:eastAsia="fr-FR"/>
        </w:rPr>
        <w:footnoteReference w:id="2"/>
      </w:r>
    </w:p>
    <w:p w14:paraId="3BEFA854" w14:textId="77777777" w:rsidR="00084E6C" w:rsidRPr="006C1714" w:rsidRDefault="00084E6C" w:rsidP="006C1714">
      <w:pPr>
        <w:tabs>
          <w:tab w:val="left" w:pos="1741"/>
        </w:tabs>
        <w:spacing w:after="0" w:line="240" w:lineRule="auto"/>
        <w:rPr>
          <w:rFonts w:ascii="Tahoma" w:eastAsia="Times New Roman" w:hAnsi="Tahoma" w:cs="Tahoma"/>
          <w:sz w:val="20"/>
          <w:szCs w:val="20"/>
          <w:lang w:eastAsia="en-GB"/>
        </w:rPr>
      </w:pPr>
    </w:p>
    <w:p w14:paraId="5EEA26E2" w14:textId="77777777" w:rsidR="00DA531D" w:rsidRPr="006C1714" w:rsidRDefault="00DA531D" w:rsidP="006C1714">
      <w:pPr>
        <w:spacing w:after="0" w:line="240" w:lineRule="auto"/>
        <w:rPr>
          <w:rFonts w:ascii="Tahoma" w:eastAsia="Times New Roman" w:hAnsi="Tahoma" w:cs="Tahoma"/>
          <w:sz w:val="20"/>
          <w:szCs w:val="20"/>
          <w:lang w:eastAsia="en-GB"/>
        </w:rPr>
      </w:pPr>
      <w:r w:rsidRPr="006C1714">
        <w:rPr>
          <w:rFonts w:ascii="Tahoma" w:eastAsia="Times New Roman" w:hAnsi="Tahoma" w:cs="Tahoma"/>
          <w:sz w:val="20"/>
          <w:szCs w:val="20"/>
          <w:lang w:eastAsia="en-GB"/>
        </w:rPr>
        <w:t>Tenderers shall be excluded from participating in the tender procedure if they:</w:t>
      </w:r>
    </w:p>
    <w:p w14:paraId="57E29C58" w14:textId="7C8C1F0E" w:rsidR="00DA531D" w:rsidRPr="006C1714" w:rsidRDefault="00DA531D" w:rsidP="006C1714">
      <w:pPr>
        <w:numPr>
          <w:ilvl w:val="0"/>
          <w:numId w:val="11"/>
        </w:numPr>
        <w:spacing w:after="0" w:line="240" w:lineRule="auto"/>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have been sentenced by final judgment on one or more of the following charges: participation in a criminal organisation, corruption, fraud, money laundering</w:t>
      </w:r>
      <w:r w:rsidR="009A67E0" w:rsidRPr="006C1714">
        <w:rPr>
          <w:rFonts w:ascii="Tahoma" w:eastAsia="Times New Roman" w:hAnsi="Tahoma" w:cs="Tahoma"/>
          <w:sz w:val="20"/>
          <w:szCs w:val="20"/>
          <w:lang w:eastAsia="en-GB"/>
        </w:rPr>
        <w:t>, terrorist financing, terrorist offences or offences linked to terrorist activities, child labour or trafficking in human beings</w:t>
      </w:r>
      <w:r w:rsidRPr="006C1714">
        <w:rPr>
          <w:rFonts w:ascii="Tahoma" w:eastAsia="Times New Roman" w:hAnsi="Tahoma" w:cs="Tahoma"/>
          <w:sz w:val="20"/>
          <w:szCs w:val="20"/>
          <w:lang w:eastAsia="en-GB"/>
        </w:rPr>
        <w:t>;</w:t>
      </w:r>
    </w:p>
    <w:p w14:paraId="2B94B98E" w14:textId="6D5C8F57" w:rsidR="00DA531D" w:rsidRPr="006C1714" w:rsidRDefault="00DA531D" w:rsidP="006C1714">
      <w:pPr>
        <w:numPr>
          <w:ilvl w:val="0"/>
          <w:numId w:val="11"/>
        </w:numPr>
        <w:spacing w:after="0" w:line="240" w:lineRule="auto"/>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are in a situation of bankruptcy, liquidation, termination of activity, insolvency or arrangement with creditors or any like situation arising from a procedure of the same kind, or are subject to a procedure of the same kind;</w:t>
      </w:r>
    </w:p>
    <w:p w14:paraId="039F5169" w14:textId="77777777" w:rsidR="00DA531D" w:rsidRPr="006C1714" w:rsidRDefault="00DA531D" w:rsidP="006C1714">
      <w:pPr>
        <w:numPr>
          <w:ilvl w:val="0"/>
          <w:numId w:val="11"/>
        </w:numPr>
        <w:spacing w:after="0" w:line="240" w:lineRule="auto"/>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have received a judgment with res judicata force, finding an offence that affects their professional integrity or serious professional misconduct;</w:t>
      </w:r>
    </w:p>
    <w:p w14:paraId="7F6708DD" w14:textId="18D36A92" w:rsidR="00676A10" w:rsidRDefault="00DA531D" w:rsidP="006C1714">
      <w:pPr>
        <w:numPr>
          <w:ilvl w:val="0"/>
          <w:numId w:val="11"/>
        </w:numPr>
        <w:spacing w:after="0" w:line="240" w:lineRule="auto"/>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t>do not comply with their obligations as regards payment of social security contributions, taxes and dues, according to the statutory provisions of their country of incorporation, establishment or residence</w:t>
      </w:r>
      <w:r w:rsidR="00676A10" w:rsidRPr="006C1714">
        <w:rPr>
          <w:rFonts w:ascii="Tahoma" w:eastAsia="Times New Roman" w:hAnsi="Tahoma" w:cs="Tahoma"/>
          <w:sz w:val="20"/>
          <w:szCs w:val="20"/>
          <w:lang w:eastAsia="en-GB"/>
        </w:rPr>
        <w:t>;</w:t>
      </w:r>
    </w:p>
    <w:p w14:paraId="610AAA77" w14:textId="76E02380" w:rsidR="001832AD" w:rsidRPr="001832AD" w:rsidRDefault="001832AD" w:rsidP="001832AD">
      <w:pPr>
        <w:numPr>
          <w:ilvl w:val="0"/>
          <w:numId w:val="11"/>
        </w:numPr>
        <w:spacing w:after="0" w:line="240" w:lineRule="auto"/>
        <w:jc w:val="both"/>
        <w:rPr>
          <w:rFonts w:ascii="Tahoma" w:eastAsia="Times New Roman" w:hAnsi="Tahoma" w:cs="Tahoma"/>
          <w:sz w:val="20"/>
          <w:szCs w:val="20"/>
          <w:lang w:eastAsia="en-GB"/>
        </w:rPr>
      </w:pPr>
      <w:r w:rsidRPr="001832AD">
        <w:rPr>
          <w:rFonts w:ascii="Tahoma" w:eastAsia="Times New Roman" w:hAnsi="Tahoma" w:cs="Tahoma"/>
          <w:sz w:val="20"/>
          <w:szCs w:val="20"/>
          <w:lang w:eastAsia="en-GB"/>
        </w:rPr>
        <w:t>are an entity created to circumvent tax, social or other legal obligations (empty shell company), have ever created or are in the process of creation of such an entity;</w:t>
      </w:r>
    </w:p>
    <w:p w14:paraId="713A8DFD" w14:textId="1BDB61DC" w:rsidR="001832AD" w:rsidRPr="001832AD" w:rsidRDefault="001832AD" w:rsidP="001832AD">
      <w:pPr>
        <w:numPr>
          <w:ilvl w:val="0"/>
          <w:numId w:val="11"/>
        </w:numPr>
        <w:spacing w:after="0" w:line="240" w:lineRule="auto"/>
        <w:jc w:val="both"/>
        <w:rPr>
          <w:rFonts w:ascii="Tahoma" w:eastAsia="Times New Roman" w:hAnsi="Tahoma" w:cs="Tahoma"/>
          <w:sz w:val="20"/>
          <w:szCs w:val="20"/>
          <w:lang w:eastAsia="en-GB"/>
        </w:rPr>
      </w:pPr>
      <w:r w:rsidRPr="001832AD">
        <w:rPr>
          <w:rFonts w:ascii="Tahoma" w:eastAsia="Times New Roman" w:hAnsi="Tahoma" w:cs="Tahoma"/>
          <w:sz w:val="20"/>
          <w:szCs w:val="20"/>
          <w:lang w:eastAsia="en-GB"/>
        </w:rPr>
        <w:t>have been involved in mismanagement of the Council of Europe funds or public funds;</w:t>
      </w:r>
    </w:p>
    <w:p w14:paraId="5C52BDB2" w14:textId="3D9DD6FE" w:rsidR="00676A10" w:rsidRPr="001832AD" w:rsidRDefault="001832AD" w:rsidP="001832AD">
      <w:pPr>
        <w:numPr>
          <w:ilvl w:val="0"/>
          <w:numId w:val="11"/>
        </w:numPr>
        <w:spacing w:after="0" w:line="240" w:lineRule="auto"/>
        <w:jc w:val="both"/>
        <w:rPr>
          <w:rFonts w:ascii="Tahoma" w:eastAsia="Times New Roman" w:hAnsi="Tahoma" w:cs="Tahoma"/>
          <w:sz w:val="20"/>
          <w:szCs w:val="20"/>
          <w:lang w:eastAsia="en-GB"/>
        </w:rPr>
      </w:pPr>
      <w:r w:rsidRPr="001832AD">
        <w:rPr>
          <w:rFonts w:ascii="Tahoma" w:eastAsia="Times New Roman" w:hAnsi="Tahoma" w:cs="Tahoma"/>
          <w:sz w:val="20"/>
          <w:szCs w:val="20"/>
          <w:lang w:eastAsia="en-GB"/>
        </w:rPr>
        <w:t>are or appear to be in a situation of conflict of interest</w:t>
      </w:r>
      <w:r w:rsidR="00676A10" w:rsidRPr="001832AD">
        <w:rPr>
          <w:rFonts w:ascii="Tahoma" w:eastAsia="Times New Roman" w:hAnsi="Tahoma" w:cs="Tahoma"/>
          <w:sz w:val="20"/>
          <w:szCs w:val="20"/>
          <w:lang w:eastAsia="en-GB"/>
        </w:rPr>
        <w:t>;</w:t>
      </w:r>
    </w:p>
    <w:p w14:paraId="1202CDF0" w14:textId="4DBC2276" w:rsidR="00DA531D" w:rsidRPr="006C1714" w:rsidRDefault="00676A10" w:rsidP="006C1714">
      <w:pPr>
        <w:numPr>
          <w:ilvl w:val="0"/>
          <w:numId w:val="11"/>
        </w:numPr>
        <w:spacing w:after="0" w:line="240" w:lineRule="auto"/>
        <w:jc w:val="both"/>
        <w:rPr>
          <w:rFonts w:ascii="Tahoma" w:eastAsia="Times New Roman" w:hAnsi="Tahoma" w:cs="Tahoma"/>
          <w:sz w:val="20"/>
          <w:szCs w:val="20"/>
          <w:lang w:eastAsia="en-GB"/>
        </w:rPr>
      </w:pPr>
      <w:r w:rsidRPr="006C1714">
        <w:rPr>
          <w:rFonts w:ascii="Tahoma" w:eastAsia="Times New Roman" w:hAnsi="Tahoma" w:cs="Tahoma"/>
          <w:sz w:val="20"/>
          <w:szCs w:val="20"/>
          <w:lang w:eastAsia="en-GB"/>
        </w:rPr>
        <w:lastRenderedPageBreak/>
        <w:t xml:space="preserve">are or if their owner(s) or executive officer(s), in the case of legal persons, are included in the lists of persons or entities subject to restrictive measures applied by the European Union (available at </w:t>
      </w:r>
      <w:hyperlink r:id="rId14" w:history="1">
        <w:r w:rsidRPr="006C1714">
          <w:rPr>
            <w:rStyle w:val="Hyperlink"/>
            <w:rFonts w:ascii="Tahoma" w:eastAsia="Times New Roman" w:hAnsi="Tahoma" w:cs="Tahoma"/>
            <w:sz w:val="20"/>
            <w:szCs w:val="20"/>
            <w:lang w:eastAsia="en-GB"/>
          </w:rPr>
          <w:t>www.sanctionsmap.eu</w:t>
        </w:r>
      </w:hyperlink>
      <w:r w:rsidRPr="006C1714">
        <w:rPr>
          <w:rFonts w:ascii="Tahoma" w:eastAsia="Times New Roman" w:hAnsi="Tahoma" w:cs="Tahoma"/>
          <w:sz w:val="20"/>
          <w:szCs w:val="20"/>
          <w:lang w:eastAsia="en-GB"/>
        </w:rPr>
        <w:t>)</w:t>
      </w:r>
      <w:r w:rsidR="00DA531D" w:rsidRPr="006C1714">
        <w:rPr>
          <w:rFonts w:ascii="Tahoma" w:eastAsia="Times New Roman" w:hAnsi="Tahoma" w:cs="Tahoma"/>
          <w:sz w:val="20"/>
          <w:szCs w:val="20"/>
          <w:lang w:eastAsia="en-GB"/>
        </w:rPr>
        <w:t>.</w:t>
      </w:r>
    </w:p>
    <w:p w14:paraId="6ECE0294" w14:textId="77777777" w:rsidR="0006030E" w:rsidRPr="006C1714" w:rsidRDefault="0006030E" w:rsidP="006C1714">
      <w:pPr>
        <w:spacing w:after="0" w:line="240" w:lineRule="auto"/>
        <w:ind w:left="720"/>
        <w:jc w:val="both"/>
        <w:rPr>
          <w:rFonts w:ascii="Tahoma" w:eastAsia="Times New Roman" w:hAnsi="Tahoma" w:cs="Tahoma"/>
          <w:sz w:val="20"/>
          <w:szCs w:val="20"/>
          <w:lang w:eastAsia="en-GB"/>
        </w:rPr>
      </w:pPr>
    </w:p>
    <w:p w14:paraId="5EAD1624" w14:textId="77777777" w:rsidR="00DA531D" w:rsidRPr="006C1714" w:rsidRDefault="00DA531D" w:rsidP="006C1714">
      <w:pPr>
        <w:spacing w:after="0" w:line="240" w:lineRule="auto"/>
        <w:rPr>
          <w:rFonts w:ascii="Tahoma" w:eastAsia="Times New Roman" w:hAnsi="Tahoma" w:cs="Tahoma"/>
          <w:i/>
          <w:sz w:val="20"/>
          <w:szCs w:val="20"/>
          <w:lang w:eastAsia="en-GB"/>
        </w:rPr>
      </w:pPr>
      <w:r w:rsidRPr="006C1714">
        <w:rPr>
          <w:rFonts w:ascii="Tahoma" w:eastAsia="Times New Roman" w:hAnsi="Tahoma" w:cs="Tahoma"/>
          <w:i/>
          <w:sz w:val="20"/>
          <w:szCs w:val="20"/>
          <w:lang w:eastAsia="en-GB"/>
        </w:rPr>
        <w:t>Eligibility criteria</w:t>
      </w:r>
    </w:p>
    <w:p w14:paraId="7D2D8037" w14:textId="6E86561A" w:rsidR="007A3512" w:rsidRDefault="007A3512" w:rsidP="006C1714">
      <w:pPr>
        <w:spacing w:after="0" w:line="240" w:lineRule="auto"/>
        <w:rPr>
          <w:rFonts w:ascii="Tahoma" w:eastAsia="Times New Roman" w:hAnsi="Tahoma" w:cs="Tahoma"/>
          <w:color w:val="000000"/>
          <w:sz w:val="20"/>
          <w:szCs w:val="20"/>
        </w:rPr>
      </w:pPr>
      <w:r w:rsidRPr="006C1714">
        <w:rPr>
          <w:rFonts w:ascii="Tahoma" w:eastAsia="Times New Roman" w:hAnsi="Tahoma" w:cs="Tahoma"/>
          <w:color w:val="000000"/>
          <w:sz w:val="20"/>
          <w:szCs w:val="20"/>
        </w:rPr>
        <w:t xml:space="preserve">Tenderers shall demonstrate that they fulfil the following criteria (to be assessed on the basis of all supporting documents listed in Section </w:t>
      </w:r>
      <w:r w:rsidR="00925DBD">
        <w:rPr>
          <w:rFonts w:ascii="Tahoma" w:eastAsia="Times New Roman" w:hAnsi="Tahoma" w:cs="Tahoma"/>
          <w:color w:val="000000"/>
          <w:sz w:val="20"/>
          <w:szCs w:val="20"/>
        </w:rPr>
        <w:t>G</w:t>
      </w:r>
      <w:r w:rsidRPr="006C1714">
        <w:rPr>
          <w:rFonts w:ascii="Tahoma" w:eastAsia="Times New Roman" w:hAnsi="Tahoma" w:cs="Tahoma"/>
          <w:color w:val="000000"/>
          <w:sz w:val="20"/>
          <w:szCs w:val="20"/>
        </w:rPr>
        <w:t>):</w:t>
      </w:r>
    </w:p>
    <w:p w14:paraId="32A204EE" w14:textId="0CA3DE14" w:rsidR="00B5320D" w:rsidRDefault="00B5320D" w:rsidP="006C1714">
      <w:pPr>
        <w:spacing w:after="0" w:line="240" w:lineRule="auto"/>
        <w:rPr>
          <w:rFonts w:ascii="Tahoma" w:eastAsia="Times New Roman" w:hAnsi="Tahoma" w:cs="Tahoma"/>
          <w:color w:val="000000"/>
          <w:sz w:val="20"/>
          <w:szCs w:val="20"/>
        </w:rPr>
      </w:pPr>
    </w:p>
    <w:p w14:paraId="4F119499" w14:textId="77777777" w:rsidR="00B5320D" w:rsidRPr="008426A3" w:rsidRDefault="00B5320D" w:rsidP="00B5320D">
      <w:pPr>
        <w:rPr>
          <w:rFonts w:ascii="Tahoma" w:hAnsi="Tahoma" w:cs="Tahoma"/>
          <w:sz w:val="20"/>
          <w:szCs w:val="20"/>
          <w:u w:val="single"/>
        </w:rPr>
      </w:pPr>
      <w:r w:rsidRPr="008426A3">
        <w:rPr>
          <w:rFonts w:ascii="Tahoma" w:hAnsi="Tahoma" w:cs="Tahoma"/>
          <w:sz w:val="20"/>
          <w:szCs w:val="20"/>
          <w:u w:val="single"/>
        </w:rPr>
        <w:t xml:space="preserve">Common criteria for all lots: </w:t>
      </w:r>
    </w:p>
    <w:p w14:paraId="707E9622" w14:textId="356396DF" w:rsidR="00B5320D" w:rsidRPr="008426A3" w:rsidRDefault="00BC372C" w:rsidP="00B5320D">
      <w:pPr>
        <w:numPr>
          <w:ilvl w:val="0"/>
          <w:numId w:val="40"/>
        </w:numPr>
        <w:spacing w:after="160" w:line="259" w:lineRule="auto"/>
        <w:contextualSpacing/>
        <w:rPr>
          <w:rFonts w:ascii="Tahoma" w:hAnsi="Tahoma" w:cs="Tahoma"/>
          <w:sz w:val="20"/>
          <w:szCs w:val="20"/>
        </w:rPr>
      </w:pPr>
      <w:r>
        <w:rPr>
          <w:rFonts w:ascii="Tahoma" w:hAnsi="Tahoma" w:cs="Tahoma"/>
          <w:sz w:val="20"/>
          <w:szCs w:val="20"/>
        </w:rPr>
        <w:t>U</w:t>
      </w:r>
      <w:r w:rsidR="00B5320D" w:rsidRPr="008426A3">
        <w:rPr>
          <w:rFonts w:ascii="Tahoma" w:hAnsi="Tahoma" w:cs="Tahoma"/>
          <w:sz w:val="20"/>
          <w:szCs w:val="20"/>
        </w:rPr>
        <w:t>niversity degree in law, political sciences, social sciences, or related fields, or equivalent research experience;</w:t>
      </w:r>
    </w:p>
    <w:p w14:paraId="20F05082" w14:textId="4CA5ACC8" w:rsidR="00B5320D" w:rsidRDefault="00B5320D" w:rsidP="00B5320D">
      <w:pPr>
        <w:numPr>
          <w:ilvl w:val="0"/>
          <w:numId w:val="40"/>
        </w:numPr>
        <w:spacing w:after="160" w:line="259" w:lineRule="auto"/>
        <w:contextualSpacing/>
        <w:rPr>
          <w:rFonts w:ascii="Tahoma" w:hAnsi="Tahoma" w:cs="Tahoma"/>
          <w:sz w:val="20"/>
          <w:szCs w:val="20"/>
        </w:rPr>
      </w:pPr>
      <w:r w:rsidRPr="000659A5">
        <w:rPr>
          <w:rFonts w:ascii="Tahoma" w:hAnsi="Tahoma" w:cs="Tahoma"/>
          <w:sz w:val="20"/>
          <w:szCs w:val="20"/>
        </w:rPr>
        <w:t>Minimum 2 years of recent work experience in providing consultancy services for national institutions on ADR</w:t>
      </w:r>
      <w:r w:rsidR="00BC372C">
        <w:rPr>
          <w:rFonts w:ascii="Tahoma" w:hAnsi="Tahoma" w:cs="Tahoma"/>
          <w:sz w:val="20"/>
          <w:szCs w:val="20"/>
        </w:rPr>
        <w:t xml:space="preserve">, </w:t>
      </w:r>
      <w:r w:rsidR="00BC372C" w:rsidRPr="008426A3">
        <w:rPr>
          <w:rFonts w:ascii="Tahoma" w:hAnsi="Tahoma" w:cs="Tahoma"/>
          <w:sz w:val="20"/>
          <w:szCs w:val="20"/>
        </w:rPr>
        <w:t>in particular, conciliation, mediation and/or arbitration</w:t>
      </w:r>
      <w:r w:rsidRPr="000659A5">
        <w:rPr>
          <w:rFonts w:ascii="Tahoma" w:hAnsi="Tahoma" w:cs="Tahoma"/>
          <w:sz w:val="20"/>
          <w:szCs w:val="20"/>
        </w:rPr>
        <w:t>;</w:t>
      </w:r>
    </w:p>
    <w:p w14:paraId="4F91D165" w14:textId="3D820697" w:rsidR="00BC372C" w:rsidRPr="000F53D0" w:rsidRDefault="00BC372C" w:rsidP="00BC372C">
      <w:pPr>
        <w:numPr>
          <w:ilvl w:val="0"/>
          <w:numId w:val="40"/>
        </w:numPr>
        <w:spacing w:after="0" w:line="240" w:lineRule="auto"/>
        <w:rPr>
          <w:rFonts w:ascii="Tahoma" w:hAnsi="Tahoma" w:cs="Tahoma"/>
          <w:sz w:val="20"/>
          <w:szCs w:val="20"/>
        </w:rPr>
      </w:pPr>
      <w:r w:rsidRPr="000F53D0">
        <w:rPr>
          <w:rFonts w:ascii="Tahoma" w:hAnsi="Tahoma" w:cs="Tahoma"/>
          <w:sz w:val="20"/>
          <w:szCs w:val="20"/>
        </w:rPr>
        <w:t xml:space="preserve">Fluency in </w:t>
      </w:r>
      <w:r>
        <w:rPr>
          <w:rFonts w:ascii="Tahoma" w:hAnsi="Tahoma" w:cs="Tahoma"/>
          <w:sz w:val="20"/>
          <w:szCs w:val="20"/>
        </w:rPr>
        <w:t xml:space="preserve">Turkish and </w:t>
      </w:r>
      <w:r w:rsidRPr="000F53D0">
        <w:rPr>
          <w:rFonts w:ascii="Tahoma" w:hAnsi="Tahoma" w:cs="Tahoma"/>
          <w:sz w:val="20"/>
          <w:szCs w:val="20"/>
        </w:rPr>
        <w:t>English with good verbal and written skills (at least level B2 of the CEFR</w:t>
      </w:r>
      <w:r w:rsidR="00687D47">
        <w:rPr>
          <w:rFonts w:ascii="Tahoma" w:hAnsi="Tahoma" w:cs="Tahoma"/>
          <w:sz w:val="20"/>
          <w:szCs w:val="20"/>
        </w:rPr>
        <w:t xml:space="preserve"> for both languages</w:t>
      </w:r>
      <w:r w:rsidRPr="000F53D0">
        <w:rPr>
          <w:rFonts w:ascii="Tahoma" w:hAnsi="Tahoma" w:cs="Tahoma"/>
          <w:sz w:val="20"/>
          <w:szCs w:val="20"/>
        </w:rPr>
        <w:t>).</w:t>
      </w:r>
    </w:p>
    <w:p w14:paraId="38F1BCF2" w14:textId="4E1D2CFF" w:rsidR="00B5320D" w:rsidRDefault="00B5320D" w:rsidP="00B5320D">
      <w:pPr>
        <w:spacing w:after="160" w:line="259" w:lineRule="auto"/>
        <w:contextualSpacing/>
        <w:rPr>
          <w:rFonts w:ascii="Tahoma" w:hAnsi="Tahoma" w:cs="Tahoma"/>
          <w:sz w:val="20"/>
          <w:szCs w:val="20"/>
        </w:rPr>
      </w:pPr>
    </w:p>
    <w:p w14:paraId="395509C4" w14:textId="77777777" w:rsidR="00B5320D" w:rsidRPr="008426A3" w:rsidRDefault="00B5320D" w:rsidP="00B5320D">
      <w:pPr>
        <w:rPr>
          <w:rFonts w:ascii="Tahoma" w:hAnsi="Tahoma" w:cs="Tahoma"/>
          <w:sz w:val="20"/>
          <w:szCs w:val="20"/>
          <w:u w:val="single"/>
        </w:rPr>
      </w:pPr>
      <w:r w:rsidRPr="008426A3">
        <w:rPr>
          <w:rFonts w:ascii="Tahoma" w:hAnsi="Tahoma" w:cs="Tahoma"/>
          <w:sz w:val="20"/>
          <w:szCs w:val="20"/>
          <w:u w:val="single"/>
        </w:rPr>
        <w:t xml:space="preserve">Criteria for specific lots: </w:t>
      </w:r>
    </w:p>
    <w:p w14:paraId="0E647FFE" w14:textId="77777777" w:rsidR="00B5320D" w:rsidRPr="008426A3" w:rsidRDefault="00B5320D" w:rsidP="00B5320D">
      <w:pPr>
        <w:rPr>
          <w:rFonts w:ascii="Tahoma" w:hAnsi="Tahoma" w:cs="Tahoma"/>
          <w:sz w:val="20"/>
          <w:szCs w:val="20"/>
        </w:rPr>
      </w:pPr>
      <w:r w:rsidRPr="008426A3">
        <w:rPr>
          <w:rFonts w:ascii="Tahoma" w:hAnsi="Tahoma" w:cs="Tahoma"/>
          <w:sz w:val="20"/>
          <w:szCs w:val="20"/>
        </w:rPr>
        <w:t>For Lot 1 (Conciliation in criminal matters):</w:t>
      </w:r>
    </w:p>
    <w:p w14:paraId="408EFA4E" w14:textId="77777777" w:rsidR="00B5320D" w:rsidRPr="008426A3" w:rsidRDefault="00B5320D" w:rsidP="00B5320D">
      <w:pPr>
        <w:numPr>
          <w:ilvl w:val="0"/>
          <w:numId w:val="40"/>
        </w:numPr>
        <w:spacing w:after="160" w:line="259" w:lineRule="auto"/>
        <w:contextualSpacing/>
        <w:rPr>
          <w:rFonts w:ascii="Tahoma" w:hAnsi="Tahoma" w:cs="Tahoma"/>
          <w:sz w:val="20"/>
          <w:szCs w:val="20"/>
        </w:rPr>
      </w:pPr>
      <w:r w:rsidRPr="008426A3">
        <w:rPr>
          <w:rFonts w:ascii="Tahoma" w:hAnsi="Tahoma" w:cs="Tahoma"/>
          <w:sz w:val="20"/>
          <w:szCs w:val="20"/>
        </w:rPr>
        <w:t xml:space="preserve">Minimum 5 years of work experience in the field of conciliation, dealing with at least one of the following issues: </w:t>
      </w:r>
    </w:p>
    <w:p w14:paraId="482563AB" w14:textId="77777777" w:rsidR="00B5320D" w:rsidRPr="008426A3" w:rsidRDefault="00B5320D" w:rsidP="00B5320D">
      <w:pPr>
        <w:numPr>
          <w:ilvl w:val="1"/>
          <w:numId w:val="40"/>
        </w:numPr>
        <w:spacing w:after="160" w:line="259" w:lineRule="auto"/>
        <w:contextualSpacing/>
        <w:rPr>
          <w:rFonts w:ascii="Tahoma" w:hAnsi="Tahoma" w:cs="Tahoma"/>
          <w:sz w:val="20"/>
          <w:szCs w:val="20"/>
        </w:rPr>
      </w:pPr>
      <w:r w:rsidRPr="008426A3">
        <w:rPr>
          <w:rFonts w:ascii="Tahoma" w:hAnsi="Tahoma" w:cs="Tahoma"/>
          <w:sz w:val="20"/>
          <w:szCs w:val="20"/>
        </w:rPr>
        <w:t>needs assessment, research, legislative review and comparative analysis;</w:t>
      </w:r>
    </w:p>
    <w:p w14:paraId="5D6D6F16" w14:textId="77777777" w:rsidR="00B5320D" w:rsidRPr="008426A3" w:rsidRDefault="00B5320D" w:rsidP="00B5320D">
      <w:pPr>
        <w:numPr>
          <w:ilvl w:val="1"/>
          <w:numId w:val="40"/>
        </w:numPr>
        <w:spacing w:after="160" w:line="259" w:lineRule="auto"/>
        <w:contextualSpacing/>
        <w:rPr>
          <w:rFonts w:ascii="Tahoma" w:hAnsi="Tahoma" w:cs="Tahoma"/>
          <w:sz w:val="20"/>
          <w:szCs w:val="20"/>
        </w:rPr>
      </w:pPr>
      <w:r w:rsidRPr="008426A3">
        <w:rPr>
          <w:rFonts w:ascii="Tahoma" w:hAnsi="Tahoma" w:cs="Tahoma"/>
          <w:sz w:val="20"/>
          <w:szCs w:val="20"/>
        </w:rPr>
        <w:t>case monitoring, policy design and drafting of recommendations;</w:t>
      </w:r>
    </w:p>
    <w:p w14:paraId="4A4B8246" w14:textId="77777777" w:rsidR="00B5320D" w:rsidRPr="008426A3" w:rsidRDefault="00B5320D" w:rsidP="00B5320D">
      <w:pPr>
        <w:numPr>
          <w:ilvl w:val="1"/>
          <w:numId w:val="40"/>
        </w:numPr>
        <w:spacing w:after="160" w:line="259" w:lineRule="auto"/>
        <w:contextualSpacing/>
        <w:rPr>
          <w:rFonts w:ascii="Tahoma" w:hAnsi="Tahoma" w:cs="Tahoma"/>
          <w:sz w:val="20"/>
          <w:szCs w:val="20"/>
        </w:rPr>
      </w:pPr>
      <w:r w:rsidRPr="008426A3">
        <w:rPr>
          <w:rFonts w:ascii="Tahoma" w:hAnsi="Tahoma" w:cs="Tahoma"/>
          <w:sz w:val="20"/>
          <w:szCs w:val="20"/>
        </w:rPr>
        <w:t>development and implementation of training programmes;</w:t>
      </w:r>
    </w:p>
    <w:p w14:paraId="4DD184C1" w14:textId="77777777" w:rsidR="00B5320D" w:rsidRPr="008426A3" w:rsidRDefault="00B5320D" w:rsidP="00B5320D">
      <w:pPr>
        <w:numPr>
          <w:ilvl w:val="1"/>
          <w:numId w:val="40"/>
        </w:numPr>
        <w:spacing w:after="160" w:line="259" w:lineRule="auto"/>
        <w:contextualSpacing/>
        <w:rPr>
          <w:rFonts w:ascii="Tahoma" w:hAnsi="Tahoma" w:cs="Tahoma"/>
          <w:sz w:val="20"/>
          <w:szCs w:val="20"/>
        </w:rPr>
      </w:pPr>
      <w:r w:rsidRPr="008426A3">
        <w:rPr>
          <w:rFonts w:ascii="Tahoma" w:hAnsi="Tahoma" w:cs="Tahoma"/>
          <w:sz w:val="20"/>
          <w:szCs w:val="20"/>
        </w:rPr>
        <w:t>delivering seminars for judges and prosecutors;</w:t>
      </w:r>
    </w:p>
    <w:p w14:paraId="732B794E" w14:textId="0D295C13" w:rsidR="00B5320D" w:rsidRDefault="00B5320D" w:rsidP="00B5320D">
      <w:pPr>
        <w:numPr>
          <w:ilvl w:val="1"/>
          <w:numId w:val="40"/>
        </w:numPr>
        <w:spacing w:after="160" w:line="259" w:lineRule="auto"/>
        <w:contextualSpacing/>
        <w:rPr>
          <w:rFonts w:ascii="Tahoma" w:hAnsi="Tahoma" w:cs="Tahoma"/>
          <w:sz w:val="20"/>
          <w:szCs w:val="20"/>
        </w:rPr>
      </w:pPr>
      <w:r w:rsidRPr="008426A3">
        <w:rPr>
          <w:rFonts w:ascii="Tahoma" w:hAnsi="Tahoma" w:cs="Tahoma"/>
          <w:sz w:val="20"/>
          <w:szCs w:val="20"/>
        </w:rPr>
        <w:t xml:space="preserve">preparation of practical information tools for professionals and awareness raising materials for conciliation users. </w:t>
      </w:r>
    </w:p>
    <w:p w14:paraId="06BDF16A" w14:textId="77777777" w:rsidR="00B5320D" w:rsidRPr="00B5320D" w:rsidRDefault="00B5320D" w:rsidP="00B5320D">
      <w:pPr>
        <w:spacing w:after="160" w:line="259" w:lineRule="auto"/>
        <w:contextualSpacing/>
        <w:rPr>
          <w:rFonts w:ascii="Tahoma" w:hAnsi="Tahoma" w:cs="Tahoma"/>
          <w:sz w:val="20"/>
          <w:szCs w:val="20"/>
        </w:rPr>
      </w:pPr>
    </w:p>
    <w:p w14:paraId="65D9A83C" w14:textId="77777777" w:rsidR="00B5320D" w:rsidRPr="008426A3" w:rsidRDefault="00B5320D" w:rsidP="00B5320D">
      <w:pPr>
        <w:rPr>
          <w:rFonts w:ascii="Tahoma" w:hAnsi="Tahoma" w:cs="Tahoma"/>
          <w:sz w:val="20"/>
          <w:szCs w:val="20"/>
        </w:rPr>
      </w:pPr>
      <w:r w:rsidRPr="008426A3">
        <w:rPr>
          <w:rFonts w:ascii="Tahoma" w:hAnsi="Tahoma" w:cs="Tahoma"/>
          <w:sz w:val="20"/>
          <w:szCs w:val="20"/>
        </w:rPr>
        <w:t>For Lot 2 (Mediation and arbitration):</w:t>
      </w:r>
    </w:p>
    <w:p w14:paraId="6A17EC39" w14:textId="77777777" w:rsidR="00B5320D" w:rsidRPr="008426A3" w:rsidRDefault="00B5320D" w:rsidP="00B5320D">
      <w:pPr>
        <w:numPr>
          <w:ilvl w:val="0"/>
          <w:numId w:val="40"/>
        </w:numPr>
        <w:spacing w:after="160" w:line="259" w:lineRule="auto"/>
        <w:contextualSpacing/>
        <w:rPr>
          <w:rFonts w:ascii="Tahoma" w:hAnsi="Tahoma" w:cs="Tahoma"/>
          <w:sz w:val="20"/>
          <w:szCs w:val="20"/>
        </w:rPr>
      </w:pPr>
      <w:r w:rsidRPr="008426A3">
        <w:rPr>
          <w:rFonts w:ascii="Tahoma" w:hAnsi="Tahoma" w:cs="Tahoma"/>
          <w:sz w:val="20"/>
          <w:szCs w:val="20"/>
        </w:rPr>
        <w:t xml:space="preserve">Minimum 5 years of work experience in the field of mediation and/or arbitration, dealing with at least one of the following issues: </w:t>
      </w:r>
    </w:p>
    <w:p w14:paraId="32CE2C29" w14:textId="77777777" w:rsidR="00B5320D" w:rsidRPr="000659A5" w:rsidRDefault="00B5320D" w:rsidP="00B5320D">
      <w:pPr>
        <w:numPr>
          <w:ilvl w:val="1"/>
          <w:numId w:val="40"/>
        </w:numPr>
        <w:spacing w:after="160" w:line="259" w:lineRule="auto"/>
        <w:contextualSpacing/>
        <w:rPr>
          <w:rFonts w:ascii="Tahoma" w:hAnsi="Tahoma" w:cs="Tahoma"/>
          <w:sz w:val="20"/>
          <w:szCs w:val="20"/>
        </w:rPr>
      </w:pPr>
      <w:r w:rsidRPr="000659A5">
        <w:rPr>
          <w:rFonts w:ascii="Tahoma" w:hAnsi="Tahoma" w:cs="Tahoma"/>
          <w:sz w:val="20"/>
          <w:szCs w:val="20"/>
        </w:rPr>
        <w:t>needs assessment, research, legislative review and comparative analysis;</w:t>
      </w:r>
    </w:p>
    <w:p w14:paraId="2A80F87D" w14:textId="77777777" w:rsidR="00B5320D" w:rsidRPr="000659A5" w:rsidRDefault="00B5320D" w:rsidP="00B5320D">
      <w:pPr>
        <w:numPr>
          <w:ilvl w:val="1"/>
          <w:numId w:val="40"/>
        </w:numPr>
        <w:spacing w:after="160" w:line="259" w:lineRule="auto"/>
        <w:contextualSpacing/>
        <w:rPr>
          <w:rFonts w:ascii="Tahoma" w:hAnsi="Tahoma" w:cs="Tahoma"/>
          <w:sz w:val="20"/>
          <w:szCs w:val="20"/>
        </w:rPr>
      </w:pPr>
      <w:r w:rsidRPr="000659A5">
        <w:rPr>
          <w:rFonts w:ascii="Tahoma" w:hAnsi="Tahoma" w:cs="Tahoma"/>
          <w:sz w:val="20"/>
          <w:szCs w:val="20"/>
        </w:rPr>
        <w:t xml:space="preserve">evaluation of mediation services, case management and performance assessment; </w:t>
      </w:r>
    </w:p>
    <w:p w14:paraId="30C993DA" w14:textId="77777777" w:rsidR="00B5320D" w:rsidRPr="000659A5" w:rsidRDefault="00B5320D" w:rsidP="00B5320D">
      <w:pPr>
        <w:numPr>
          <w:ilvl w:val="1"/>
          <w:numId w:val="40"/>
        </w:numPr>
        <w:spacing w:after="160" w:line="259" w:lineRule="auto"/>
        <w:contextualSpacing/>
        <w:rPr>
          <w:rFonts w:ascii="Tahoma" w:hAnsi="Tahoma" w:cs="Tahoma"/>
          <w:sz w:val="20"/>
          <w:szCs w:val="20"/>
        </w:rPr>
      </w:pPr>
      <w:r w:rsidRPr="000659A5">
        <w:rPr>
          <w:rFonts w:ascii="Tahoma" w:hAnsi="Tahoma" w:cs="Tahoma"/>
          <w:sz w:val="20"/>
          <w:szCs w:val="20"/>
        </w:rPr>
        <w:t>policy design and provision of practical recommendations;</w:t>
      </w:r>
    </w:p>
    <w:p w14:paraId="4039CDC3" w14:textId="77777777" w:rsidR="00B5320D" w:rsidRPr="000659A5" w:rsidRDefault="00B5320D" w:rsidP="00B5320D">
      <w:pPr>
        <w:numPr>
          <w:ilvl w:val="1"/>
          <w:numId w:val="40"/>
        </w:numPr>
        <w:spacing w:after="160" w:line="259" w:lineRule="auto"/>
        <w:contextualSpacing/>
        <w:rPr>
          <w:rFonts w:ascii="Tahoma" w:hAnsi="Tahoma" w:cs="Tahoma"/>
          <w:sz w:val="20"/>
          <w:szCs w:val="20"/>
        </w:rPr>
      </w:pPr>
      <w:r w:rsidRPr="000659A5">
        <w:rPr>
          <w:rFonts w:ascii="Tahoma" w:hAnsi="Tahoma" w:cs="Tahoma"/>
          <w:sz w:val="20"/>
          <w:szCs w:val="20"/>
        </w:rPr>
        <w:t>development and implementation of training programmes for mediation/arbitration professionals;</w:t>
      </w:r>
    </w:p>
    <w:p w14:paraId="04979B31" w14:textId="77777777" w:rsidR="00B5320D" w:rsidRPr="000659A5" w:rsidRDefault="00B5320D" w:rsidP="00B5320D">
      <w:pPr>
        <w:numPr>
          <w:ilvl w:val="1"/>
          <w:numId w:val="40"/>
        </w:numPr>
        <w:spacing w:after="160" w:line="259" w:lineRule="auto"/>
        <w:contextualSpacing/>
        <w:rPr>
          <w:rFonts w:ascii="Tahoma" w:hAnsi="Tahoma" w:cs="Tahoma"/>
          <w:sz w:val="20"/>
          <w:szCs w:val="20"/>
        </w:rPr>
      </w:pPr>
      <w:r w:rsidRPr="000659A5">
        <w:rPr>
          <w:rFonts w:ascii="Tahoma" w:hAnsi="Tahoma" w:cs="Tahoma"/>
          <w:sz w:val="20"/>
          <w:szCs w:val="20"/>
        </w:rPr>
        <w:t>delivering seminars for judges, lawyers and mediation/arbitration professionals;</w:t>
      </w:r>
    </w:p>
    <w:p w14:paraId="1AB24DDC" w14:textId="28EE6087" w:rsidR="00B5320D" w:rsidRDefault="00B5320D" w:rsidP="00B5320D">
      <w:pPr>
        <w:numPr>
          <w:ilvl w:val="1"/>
          <w:numId w:val="40"/>
        </w:numPr>
        <w:spacing w:after="160" w:line="259" w:lineRule="auto"/>
        <w:contextualSpacing/>
        <w:rPr>
          <w:rFonts w:ascii="Tahoma" w:hAnsi="Tahoma" w:cs="Tahoma"/>
          <w:sz w:val="20"/>
          <w:szCs w:val="20"/>
        </w:rPr>
      </w:pPr>
      <w:r w:rsidRPr="000659A5">
        <w:rPr>
          <w:rFonts w:ascii="Tahoma" w:hAnsi="Tahoma" w:cs="Tahoma"/>
          <w:sz w:val="20"/>
          <w:szCs w:val="20"/>
        </w:rPr>
        <w:t>preparation of practical information tools for mediation/arbitration professionals and/or awareness</w:t>
      </w:r>
      <w:r w:rsidRPr="008426A3">
        <w:rPr>
          <w:rFonts w:ascii="Tahoma" w:hAnsi="Tahoma" w:cs="Tahoma"/>
          <w:sz w:val="20"/>
          <w:szCs w:val="20"/>
        </w:rPr>
        <w:t xml:space="preserve"> raising materials for the users.</w:t>
      </w:r>
    </w:p>
    <w:p w14:paraId="5BF9EAC4" w14:textId="77777777" w:rsidR="00B5320D" w:rsidRPr="00B5320D" w:rsidRDefault="00B5320D" w:rsidP="00B5320D">
      <w:pPr>
        <w:spacing w:after="160" w:line="259" w:lineRule="auto"/>
        <w:contextualSpacing/>
        <w:rPr>
          <w:rFonts w:ascii="Tahoma" w:hAnsi="Tahoma" w:cs="Tahoma"/>
          <w:sz w:val="20"/>
          <w:szCs w:val="20"/>
        </w:rPr>
      </w:pPr>
    </w:p>
    <w:p w14:paraId="4561BFF9" w14:textId="77777777" w:rsidR="00B5320D" w:rsidRPr="008426A3" w:rsidRDefault="00B5320D" w:rsidP="00B5320D">
      <w:pPr>
        <w:rPr>
          <w:rFonts w:ascii="Tahoma" w:hAnsi="Tahoma" w:cs="Tahoma"/>
          <w:sz w:val="20"/>
          <w:szCs w:val="20"/>
        </w:rPr>
      </w:pPr>
      <w:r w:rsidRPr="008426A3">
        <w:rPr>
          <w:rFonts w:ascii="Tahoma" w:hAnsi="Tahoma" w:cs="Tahoma"/>
          <w:sz w:val="20"/>
          <w:szCs w:val="20"/>
        </w:rPr>
        <w:t>For Lot 3 (Strategic and policy development of ADR mechanisms):</w:t>
      </w:r>
    </w:p>
    <w:p w14:paraId="520E7F22" w14:textId="77777777" w:rsidR="00B5320D" w:rsidRPr="008426A3" w:rsidRDefault="00B5320D" w:rsidP="00B5320D">
      <w:pPr>
        <w:numPr>
          <w:ilvl w:val="0"/>
          <w:numId w:val="40"/>
        </w:numPr>
        <w:spacing w:after="160" w:line="259" w:lineRule="auto"/>
        <w:contextualSpacing/>
        <w:rPr>
          <w:rFonts w:ascii="Tahoma" w:hAnsi="Tahoma" w:cs="Tahoma"/>
          <w:sz w:val="20"/>
          <w:szCs w:val="20"/>
        </w:rPr>
      </w:pPr>
      <w:r w:rsidRPr="008426A3">
        <w:rPr>
          <w:rFonts w:ascii="Tahoma" w:hAnsi="Tahoma" w:cs="Tahoma"/>
          <w:sz w:val="20"/>
          <w:szCs w:val="20"/>
        </w:rPr>
        <w:t xml:space="preserve">Minimum 3 years of work experience in the field of ADR mechanisms, dealing with at least one of the following issues: </w:t>
      </w:r>
    </w:p>
    <w:p w14:paraId="547147D9" w14:textId="77777777" w:rsidR="00B5320D" w:rsidRDefault="00B5320D" w:rsidP="00B5320D">
      <w:pPr>
        <w:numPr>
          <w:ilvl w:val="1"/>
          <w:numId w:val="40"/>
        </w:numPr>
        <w:spacing w:after="160" w:line="259" w:lineRule="auto"/>
        <w:contextualSpacing/>
        <w:rPr>
          <w:rFonts w:ascii="Tahoma" w:hAnsi="Tahoma" w:cs="Tahoma"/>
          <w:sz w:val="20"/>
          <w:szCs w:val="20"/>
        </w:rPr>
      </w:pPr>
      <w:r w:rsidRPr="008426A3">
        <w:rPr>
          <w:rFonts w:ascii="Tahoma" w:hAnsi="Tahoma" w:cs="Tahoma"/>
          <w:sz w:val="20"/>
          <w:szCs w:val="20"/>
        </w:rPr>
        <w:t>development of policies on the strategic planning and co-ordination of ADR mechanisms;</w:t>
      </w:r>
    </w:p>
    <w:p w14:paraId="362A56D5" w14:textId="15BED154" w:rsidR="00B5320D" w:rsidRPr="00B5320D" w:rsidRDefault="00B5320D" w:rsidP="00B5320D">
      <w:pPr>
        <w:numPr>
          <w:ilvl w:val="1"/>
          <w:numId w:val="40"/>
        </w:numPr>
        <w:spacing w:after="160" w:line="259" w:lineRule="auto"/>
        <w:contextualSpacing/>
        <w:rPr>
          <w:rFonts w:ascii="Tahoma" w:hAnsi="Tahoma" w:cs="Tahoma"/>
          <w:sz w:val="20"/>
          <w:szCs w:val="20"/>
        </w:rPr>
      </w:pPr>
      <w:r w:rsidRPr="00B5320D">
        <w:rPr>
          <w:rFonts w:ascii="Tahoma" w:hAnsi="Tahoma" w:cs="Tahoma"/>
          <w:sz w:val="20"/>
          <w:szCs w:val="20"/>
        </w:rPr>
        <w:t>design of awareness raising strategy and public information campaign.</w:t>
      </w:r>
    </w:p>
    <w:p w14:paraId="5813A580" w14:textId="77777777" w:rsidR="00DA531D" w:rsidRPr="006C1714" w:rsidRDefault="00DA531D" w:rsidP="006C1714">
      <w:pPr>
        <w:shd w:val="clear" w:color="auto" w:fill="FFFFFF" w:themeFill="background1"/>
        <w:spacing w:after="0" w:line="240" w:lineRule="auto"/>
        <w:rPr>
          <w:rFonts w:ascii="Tahoma" w:eastAsia="Times New Roman" w:hAnsi="Tahoma" w:cs="Tahoma"/>
          <w:noProof/>
          <w:sz w:val="20"/>
          <w:szCs w:val="20"/>
          <w:lang w:eastAsia="fr-FR"/>
        </w:rPr>
      </w:pPr>
    </w:p>
    <w:p w14:paraId="04C0F286" w14:textId="77777777" w:rsidR="00DA531D" w:rsidRPr="006C1714" w:rsidRDefault="00DA531D" w:rsidP="006C1714">
      <w:pPr>
        <w:spacing w:after="0" w:line="240" w:lineRule="auto"/>
        <w:rPr>
          <w:rFonts w:ascii="Tahoma" w:eastAsia="Times New Roman" w:hAnsi="Tahoma" w:cs="Tahoma"/>
          <w:i/>
          <w:sz w:val="20"/>
          <w:szCs w:val="20"/>
          <w:lang w:eastAsia="en-GB"/>
        </w:rPr>
      </w:pPr>
      <w:r w:rsidRPr="006C1714">
        <w:rPr>
          <w:rFonts w:ascii="Tahoma" w:eastAsia="Times New Roman" w:hAnsi="Tahoma" w:cs="Tahoma"/>
          <w:i/>
          <w:sz w:val="20"/>
          <w:szCs w:val="20"/>
          <w:lang w:eastAsia="en-GB"/>
        </w:rPr>
        <w:t>Award criteria</w:t>
      </w:r>
    </w:p>
    <w:p w14:paraId="32688C18" w14:textId="65044B7B" w:rsidR="00A15490" w:rsidRPr="006C1714" w:rsidRDefault="00A15490" w:rsidP="006C1714">
      <w:pPr>
        <w:numPr>
          <w:ilvl w:val="0"/>
          <w:numId w:val="15"/>
        </w:numPr>
        <w:spacing w:after="0" w:line="240" w:lineRule="auto"/>
        <w:rPr>
          <w:rFonts w:ascii="Tahoma" w:hAnsi="Tahoma" w:cs="Tahoma"/>
          <w:color w:val="000000" w:themeColor="text1"/>
          <w:sz w:val="20"/>
          <w:szCs w:val="20"/>
        </w:rPr>
      </w:pPr>
      <w:r w:rsidRPr="006C1714">
        <w:rPr>
          <w:rFonts w:ascii="Tahoma" w:hAnsi="Tahoma" w:cs="Tahoma"/>
          <w:color w:val="000000" w:themeColor="text1"/>
          <w:sz w:val="20"/>
          <w:szCs w:val="20"/>
        </w:rPr>
        <w:t xml:space="preserve">Criterion 1: </w:t>
      </w:r>
      <w:r w:rsidR="00B5320D" w:rsidRPr="008426A3">
        <w:rPr>
          <w:rFonts w:ascii="Tahoma" w:hAnsi="Tahoma" w:cs="Tahoma"/>
          <w:color w:val="000000" w:themeColor="text1"/>
          <w:sz w:val="20"/>
          <w:szCs w:val="20"/>
        </w:rPr>
        <w:t>Quality of the offer</w:t>
      </w:r>
      <w:r w:rsidR="00B5320D" w:rsidRPr="006C1714">
        <w:rPr>
          <w:rFonts w:ascii="Tahoma" w:hAnsi="Tahoma" w:cs="Tahoma"/>
          <w:color w:val="000000" w:themeColor="text1"/>
          <w:sz w:val="20"/>
          <w:szCs w:val="20"/>
        </w:rPr>
        <w:t xml:space="preserve"> </w:t>
      </w:r>
      <w:r w:rsidRPr="006C1714">
        <w:rPr>
          <w:rFonts w:ascii="Tahoma" w:hAnsi="Tahoma" w:cs="Tahoma"/>
          <w:color w:val="000000" w:themeColor="text1"/>
          <w:sz w:val="20"/>
          <w:szCs w:val="20"/>
        </w:rPr>
        <w:t>(</w:t>
      </w:r>
      <w:r w:rsidR="00B5320D">
        <w:rPr>
          <w:rFonts w:ascii="Tahoma" w:hAnsi="Tahoma" w:cs="Tahoma"/>
          <w:color w:val="000000" w:themeColor="text1"/>
          <w:sz w:val="20"/>
          <w:szCs w:val="20"/>
        </w:rPr>
        <w:t>90</w:t>
      </w:r>
      <w:r w:rsidRPr="006C1714">
        <w:rPr>
          <w:rFonts w:ascii="Tahoma" w:hAnsi="Tahoma" w:cs="Tahoma"/>
          <w:color w:val="000000" w:themeColor="text1"/>
          <w:sz w:val="20"/>
          <w:szCs w:val="20"/>
        </w:rPr>
        <w:t>%), including:</w:t>
      </w:r>
    </w:p>
    <w:p w14:paraId="48498110" w14:textId="77777777" w:rsidR="00B5320D" w:rsidRPr="00B5320D" w:rsidRDefault="00B5320D" w:rsidP="00B5320D">
      <w:pPr>
        <w:numPr>
          <w:ilvl w:val="1"/>
          <w:numId w:val="17"/>
        </w:numPr>
        <w:spacing w:after="0" w:line="240" w:lineRule="auto"/>
        <w:ind w:left="993" w:hanging="284"/>
        <w:rPr>
          <w:rFonts w:ascii="Tahoma" w:hAnsi="Tahoma" w:cs="Tahoma"/>
          <w:color w:val="000000"/>
          <w:sz w:val="20"/>
          <w:szCs w:val="20"/>
        </w:rPr>
      </w:pPr>
      <w:r w:rsidRPr="00B5320D">
        <w:rPr>
          <w:rFonts w:ascii="Tahoma" w:hAnsi="Tahoma" w:cs="Tahoma"/>
          <w:color w:val="000000"/>
          <w:sz w:val="20"/>
          <w:szCs w:val="20"/>
        </w:rPr>
        <w:t>Relevance of the experience and expertise of the tenderer in the areas covered by this call (40%);</w:t>
      </w:r>
    </w:p>
    <w:p w14:paraId="42D6F256" w14:textId="505410AC" w:rsidR="00B5320D" w:rsidRPr="00B5320D" w:rsidRDefault="00B5320D" w:rsidP="00B5320D">
      <w:pPr>
        <w:numPr>
          <w:ilvl w:val="1"/>
          <w:numId w:val="17"/>
        </w:numPr>
        <w:spacing w:after="0" w:line="240" w:lineRule="auto"/>
        <w:ind w:left="993" w:hanging="284"/>
        <w:rPr>
          <w:rFonts w:ascii="Tahoma" w:hAnsi="Tahoma" w:cs="Tahoma"/>
          <w:color w:val="000000"/>
          <w:sz w:val="20"/>
          <w:szCs w:val="20"/>
        </w:rPr>
      </w:pPr>
      <w:r w:rsidRPr="00B5320D">
        <w:rPr>
          <w:rFonts w:ascii="Tahoma" w:hAnsi="Tahoma" w:cs="Tahoma"/>
          <w:color w:val="000000"/>
          <w:sz w:val="20"/>
          <w:szCs w:val="20"/>
        </w:rPr>
        <w:lastRenderedPageBreak/>
        <w:t>Experience in providing consultancy services for national institutions on ADR, in international co-operation programmes implemented by the Council of Europe or another international organisation (30%);</w:t>
      </w:r>
    </w:p>
    <w:p w14:paraId="177CA101" w14:textId="44106EC0" w:rsidR="00A15490" w:rsidRPr="00B5320D" w:rsidRDefault="00B5320D" w:rsidP="002F63C5">
      <w:pPr>
        <w:numPr>
          <w:ilvl w:val="1"/>
          <w:numId w:val="17"/>
        </w:numPr>
        <w:spacing w:after="0" w:line="240" w:lineRule="auto"/>
        <w:ind w:left="993" w:hanging="284"/>
        <w:rPr>
          <w:rFonts w:ascii="Tahoma" w:hAnsi="Tahoma" w:cs="Tahoma"/>
          <w:color w:val="808080"/>
          <w:sz w:val="20"/>
          <w:szCs w:val="20"/>
        </w:rPr>
      </w:pPr>
      <w:r w:rsidRPr="00B5320D">
        <w:rPr>
          <w:rFonts w:ascii="Tahoma" w:hAnsi="Tahoma" w:cs="Tahoma"/>
          <w:color w:val="000000"/>
          <w:sz w:val="20"/>
          <w:szCs w:val="20"/>
        </w:rPr>
        <w:t xml:space="preserve">Excellent writing and speaking skills in Turkish </w:t>
      </w:r>
      <w:r w:rsidR="001109CE">
        <w:rPr>
          <w:rFonts w:ascii="Tahoma" w:hAnsi="Tahoma" w:cs="Tahoma"/>
          <w:color w:val="000000"/>
          <w:sz w:val="20"/>
          <w:szCs w:val="20"/>
        </w:rPr>
        <w:t xml:space="preserve">and in </w:t>
      </w:r>
      <w:r w:rsidRPr="00B5320D">
        <w:rPr>
          <w:rFonts w:ascii="Tahoma" w:hAnsi="Tahoma" w:cs="Tahoma"/>
          <w:color w:val="000000"/>
          <w:sz w:val="20"/>
          <w:szCs w:val="20"/>
        </w:rPr>
        <w:t>English (20%).</w:t>
      </w:r>
    </w:p>
    <w:p w14:paraId="233967C6" w14:textId="77777777" w:rsidR="00A15490" w:rsidRPr="006C1714" w:rsidRDefault="00A15490" w:rsidP="006C1714">
      <w:pPr>
        <w:spacing w:after="0" w:line="240" w:lineRule="auto"/>
        <w:ind w:left="709"/>
        <w:rPr>
          <w:rFonts w:ascii="Tahoma" w:hAnsi="Tahoma" w:cs="Tahoma"/>
          <w:color w:val="000000"/>
          <w:sz w:val="20"/>
          <w:szCs w:val="20"/>
        </w:rPr>
      </w:pPr>
    </w:p>
    <w:p w14:paraId="0B14C3B1" w14:textId="0BE2EFDC" w:rsidR="00DA531D" w:rsidRPr="00B5320D" w:rsidRDefault="00A15490" w:rsidP="00B5320D">
      <w:pPr>
        <w:numPr>
          <w:ilvl w:val="0"/>
          <w:numId w:val="15"/>
        </w:numPr>
        <w:spacing w:after="0" w:line="240" w:lineRule="auto"/>
        <w:rPr>
          <w:rFonts w:ascii="Tahoma" w:eastAsia="Times New Roman" w:hAnsi="Tahoma" w:cs="Tahoma"/>
          <w:sz w:val="20"/>
          <w:szCs w:val="20"/>
          <w:lang w:eastAsia="en-GB"/>
        </w:rPr>
      </w:pPr>
      <w:r w:rsidRPr="006C1714">
        <w:rPr>
          <w:rFonts w:ascii="Tahoma" w:hAnsi="Tahoma" w:cs="Tahoma"/>
          <w:color w:val="000000" w:themeColor="text1"/>
          <w:sz w:val="20"/>
          <w:szCs w:val="20"/>
        </w:rPr>
        <w:t xml:space="preserve">Criterion 2: </w:t>
      </w:r>
      <w:r w:rsidR="00B5320D">
        <w:rPr>
          <w:rFonts w:ascii="Tahoma" w:hAnsi="Tahoma" w:cs="Tahoma"/>
          <w:color w:val="000000" w:themeColor="text1"/>
          <w:sz w:val="20"/>
          <w:szCs w:val="20"/>
        </w:rPr>
        <w:t>Financial offer</w:t>
      </w:r>
      <w:r w:rsidRPr="006C1714">
        <w:rPr>
          <w:rFonts w:ascii="Tahoma" w:hAnsi="Tahoma" w:cs="Tahoma"/>
          <w:color w:val="000000" w:themeColor="text1"/>
          <w:sz w:val="20"/>
          <w:szCs w:val="20"/>
        </w:rPr>
        <w:t xml:space="preserve"> (</w:t>
      </w:r>
      <w:r w:rsidR="00B5320D">
        <w:rPr>
          <w:rFonts w:ascii="Tahoma" w:hAnsi="Tahoma" w:cs="Tahoma"/>
          <w:color w:val="000000" w:themeColor="text1"/>
          <w:sz w:val="20"/>
          <w:szCs w:val="20"/>
        </w:rPr>
        <w:t>10</w:t>
      </w:r>
      <w:r w:rsidRPr="006C1714">
        <w:rPr>
          <w:rFonts w:ascii="Tahoma" w:hAnsi="Tahoma" w:cs="Tahoma"/>
          <w:color w:val="000000" w:themeColor="text1"/>
          <w:sz w:val="20"/>
          <w:szCs w:val="20"/>
        </w:rPr>
        <w:t>%)</w:t>
      </w:r>
      <w:r w:rsidR="00B5320D">
        <w:rPr>
          <w:rFonts w:ascii="Tahoma" w:hAnsi="Tahoma" w:cs="Tahoma"/>
          <w:color w:val="000000" w:themeColor="text1"/>
          <w:sz w:val="20"/>
          <w:szCs w:val="20"/>
        </w:rPr>
        <w:t>.</w:t>
      </w:r>
    </w:p>
    <w:p w14:paraId="1C188452" w14:textId="77777777" w:rsidR="00B5320D" w:rsidRPr="006C1714" w:rsidRDefault="00B5320D" w:rsidP="00B5320D">
      <w:pPr>
        <w:spacing w:after="0" w:line="240" w:lineRule="auto"/>
        <w:rPr>
          <w:rFonts w:ascii="Tahoma" w:eastAsia="Times New Roman" w:hAnsi="Tahoma" w:cs="Tahoma"/>
          <w:sz w:val="20"/>
          <w:szCs w:val="20"/>
          <w:lang w:eastAsia="en-GB"/>
        </w:rPr>
      </w:pPr>
    </w:p>
    <w:p w14:paraId="185235E6" w14:textId="4E35C652" w:rsidR="00002331" w:rsidRPr="006C1714" w:rsidRDefault="00002331" w:rsidP="006C1714">
      <w:pPr>
        <w:keepLines/>
        <w:autoSpaceDE w:val="0"/>
        <w:autoSpaceDN w:val="0"/>
        <w:adjustRightInd w:val="0"/>
        <w:spacing w:after="0" w:line="240" w:lineRule="auto"/>
        <w:jc w:val="both"/>
        <w:rPr>
          <w:rFonts w:ascii="Tahoma" w:hAnsi="Tahoma" w:cs="Tahoma"/>
          <w:sz w:val="20"/>
          <w:szCs w:val="20"/>
        </w:rPr>
      </w:pPr>
      <w:r w:rsidRPr="00B5320D">
        <w:rPr>
          <w:rFonts w:ascii="Tahoma" w:hAnsi="Tahoma" w:cs="Tahoma"/>
          <w:color w:val="000000" w:themeColor="text1"/>
          <w:sz w:val="20"/>
          <w:szCs w:val="20"/>
        </w:rPr>
        <w:t>The Council reserves the right to hold interviews with eligible tenderers.</w:t>
      </w:r>
    </w:p>
    <w:p w14:paraId="5422B333" w14:textId="77777777" w:rsidR="00FD0099" w:rsidRDefault="00FD0099" w:rsidP="006C1714">
      <w:pPr>
        <w:shd w:val="clear" w:color="auto" w:fill="FFFFFF" w:themeFill="background1"/>
        <w:spacing w:after="0" w:line="240" w:lineRule="auto"/>
        <w:rPr>
          <w:rFonts w:ascii="Tahoma" w:eastAsia="Times New Roman" w:hAnsi="Tahoma" w:cs="Tahoma"/>
          <w:b/>
          <w:sz w:val="20"/>
          <w:szCs w:val="20"/>
          <w:lang w:eastAsia="en-GB"/>
        </w:rPr>
      </w:pPr>
    </w:p>
    <w:p w14:paraId="4D024C89" w14:textId="6643DA83" w:rsidR="00DA531D" w:rsidRPr="006C1714" w:rsidRDefault="00DA531D" w:rsidP="006C1714">
      <w:pPr>
        <w:shd w:val="clear" w:color="auto" w:fill="FFFFFF" w:themeFill="background1"/>
        <w:spacing w:after="0" w:line="240" w:lineRule="auto"/>
        <w:rPr>
          <w:rFonts w:ascii="Tahoma" w:eastAsia="Times New Roman" w:hAnsi="Tahoma" w:cs="Tahoma"/>
          <w:b/>
          <w:sz w:val="20"/>
          <w:szCs w:val="20"/>
          <w:lang w:eastAsia="en-GB"/>
        </w:rPr>
      </w:pPr>
      <w:r w:rsidRPr="006C1714">
        <w:rPr>
          <w:rFonts w:ascii="Tahoma" w:eastAsia="Times New Roman" w:hAnsi="Tahoma" w:cs="Tahoma"/>
          <w:b/>
          <w:sz w:val="20"/>
          <w:szCs w:val="20"/>
          <w:lang w:eastAsia="en-GB"/>
        </w:rPr>
        <w:t xml:space="preserve">Multiple tendering is not authorised. </w:t>
      </w:r>
    </w:p>
    <w:p w14:paraId="51CFEF5A" w14:textId="77777777" w:rsidR="00D25F3A" w:rsidRPr="006C1714" w:rsidRDefault="00D25F3A" w:rsidP="006C1714">
      <w:pPr>
        <w:shd w:val="clear" w:color="auto" w:fill="FFFFFF" w:themeFill="background1"/>
        <w:spacing w:after="0" w:line="240" w:lineRule="auto"/>
        <w:rPr>
          <w:rFonts w:ascii="Tahoma" w:eastAsia="Times New Roman" w:hAnsi="Tahoma" w:cs="Tahoma"/>
          <w:sz w:val="20"/>
          <w:szCs w:val="20"/>
          <w:lang w:eastAsia="en-GB"/>
        </w:rPr>
      </w:pPr>
    </w:p>
    <w:p w14:paraId="09E74F16" w14:textId="77777777" w:rsidR="003206CF" w:rsidRPr="006C1714" w:rsidRDefault="003206CF" w:rsidP="006C1714">
      <w:pPr>
        <w:spacing w:after="0" w:line="240" w:lineRule="auto"/>
        <w:rPr>
          <w:rFonts w:ascii="Tahoma" w:eastAsia="Times New Roman" w:hAnsi="Tahoma" w:cs="Tahoma"/>
          <w:sz w:val="20"/>
          <w:szCs w:val="20"/>
          <w:lang w:eastAsia="en-GB"/>
        </w:rPr>
      </w:pPr>
    </w:p>
    <w:p w14:paraId="6C3F0CE4" w14:textId="77777777" w:rsidR="00DA531D" w:rsidRPr="006C1714" w:rsidRDefault="00DA531D" w:rsidP="006C1714">
      <w:pPr>
        <w:numPr>
          <w:ilvl w:val="0"/>
          <w:numId w:val="8"/>
        </w:numPr>
        <w:spacing w:after="0" w:line="240" w:lineRule="auto"/>
        <w:ind w:left="284" w:hanging="284"/>
        <w:rPr>
          <w:rFonts w:ascii="Tahoma" w:eastAsia="Times New Roman" w:hAnsi="Tahoma" w:cs="Tahoma"/>
          <w:b/>
          <w:smallCaps/>
          <w:sz w:val="20"/>
          <w:szCs w:val="20"/>
          <w:lang w:eastAsia="en-GB"/>
        </w:rPr>
      </w:pPr>
      <w:r w:rsidRPr="006C1714">
        <w:rPr>
          <w:rFonts w:ascii="Tahoma" w:eastAsia="Times New Roman" w:hAnsi="Tahoma" w:cs="Tahoma"/>
          <w:b/>
          <w:smallCaps/>
          <w:sz w:val="20"/>
          <w:szCs w:val="20"/>
          <w:lang w:eastAsia="en-GB"/>
        </w:rPr>
        <w:t>DOCUMENTS TO BE PROVIDED</w:t>
      </w:r>
    </w:p>
    <w:p w14:paraId="17DBEC80" w14:textId="1CE17327" w:rsidR="00676A10" w:rsidRPr="00B5320D" w:rsidRDefault="00B5320D" w:rsidP="00B5320D">
      <w:pPr>
        <w:keepLines/>
        <w:numPr>
          <w:ilvl w:val="0"/>
          <w:numId w:val="5"/>
        </w:numPr>
        <w:spacing w:after="0" w:line="240" w:lineRule="auto"/>
        <w:ind w:left="714" w:hanging="357"/>
        <w:jc w:val="both"/>
        <w:rPr>
          <w:rFonts w:ascii="Tahoma" w:eastAsia="Times New Roman" w:hAnsi="Tahoma" w:cs="Tahoma"/>
          <w:sz w:val="20"/>
          <w:szCs w:val="20"/>
          <w:lang w:val="en-US" w:eastAsia="fr-FR"/>
        </w:rPr>
      </w:pPr>
      <w:r w:rsidRPr="00B5320D">
        <w:rPr>
          <w:rFonts w:ascii="Tahoma" w:eastAsia="Times New Roman" w:hAnsi="Tahoma" w:cs="Tahoma"/>
          <w:bCs/>
          <w:sz w:val="20"/>
          <w:szCs w:val="20"/>
          <w:lang w:val="en-US" w:eastAsia="fr-FR"/>
        </w:rPr>
        <w:t>A</w:t>
      </w:r>
      <w:r w:rsidR="00062A31" w:rsidRPr="00B5320D">
        <w:rPr>
          <w:rFonts w:ascii="Tahoma" w:eastAsia="Times New Roman" w:hAnsi="Tahoma" w:cs="Tahoma"/>
          <w:bCs/>
          <w:sz w:val="20"/>
          <w:szCs w:val="20"/>
          <w:lang w:val="en-US" w:eastAsia="fr-FR"/>
        </w:rPr>
        <w:t xml:space="preserve"> completed and signed cop</w:t>
      </w:r>
      <w:r w:rsidRPr="00B5320D">
        <w:rPr>
          <w:rFonts w:ascii="Tahoma" w:eastAsia="Times New Roman" w:hAnsi="Tahoma" w:cs="Tahoma"/>
          <w:bCs/>
          <w:sz w:val="20"/>
          <w:szCs w:val="20"/>
          <w:lang w:val="en-US" w:eastAsia="fr-FR"/>
        </w:rPr>
        <w:t>y</w:t>
      </w:r>
      <w:r w:rsidR="00062A31" w:rsidRPr="00B5320D">
        <w:rPr>
          <w:rFonts w:ascii="Tahoma" w:eastAsia="Times New Roman" w:hAnsi="Tahoma" w:cs="Tahoma"/>
          <w:bCs/>
          <w:sz w:val="20"/>
          <w:szCs w:val="20"/>
          <w:lang w:val="en-US" w:eastAsia="fr-FR"/>
        </w:rPr>
        <w:t xml:space="preserve"> of the Act of Engagement</w:t>
      </w:r>
      <w:r w:rsidR="00676A10" w:rsidRPr="006C1714">
        <w:rPr>
          <w:rFonts w:ascii="Tahoma" w:eastAsia="Times New Roman" w:hAnsi="Tahoma" w:cs="Tahoma"/>
          <w:sz w:val="20"/>
          <w:szCs w:val="20"/>
          <w:lang w:val="en-US" w:eastAsia="fr-FR"/>
        </w:rPr>
        <w:t>;</w:t>
      </w:r>
      <w:r w:rsidR="00EA4C53" w:rsidRPr="006C1714">
        <w:rPr>
          <w:rStyle w:val="FootnoteReference"/>
          <w:rFonts w:ascii="Tahoma" w:eastAsia="Times New Roman" w:hAnsi="Tahoma" w:cs="Tahoma"/>
          <w:sz w:val="20"/>
          <w:szCs w:val="20"/>
          <w:lang w:val="en-US" w:eastAsia="fr-FR"/>
        </w:rPr>
        <w:footnoteReference w:id="3"/>
      </w:r>
    </w:p>
    <w:p w14:paraId="79137919" w14:textId="3F9FBCB6" w:rsidR="00B5320D" w:rsidRPr="00FE0F12" w:rsidRDefault="00B5320D" w:rsidP="00B5320D">
      <w:pPr>
        <w:numPr>
          <w:ilvl w:val="0"/>
          <w:numId w:val="5"/>
        </w:numPr>
        <w:spacing w:after="0" w:line="240" w:lineRule="auto"/>
        <w:rPr>
          <w:rFonts w:ascii="Tahoma" w:hAnsi="Tahoma" w:cs="Tahoma"/>
          <w:b/>
          <w:sz w:val="20"/>
          <w:szCs w:val="20"/>
        </w:rPr>
      </w:pPr>
      <w:r w:rsidRPr="00E25560">
        <w:rPr>
          <w:rFonts w:ascii="Tahoma" w:hAnsi="Tahoma" w:cs="Tahoma"/>
          <w:sz w:val="20"/>
          <w:szCs w:val="20"/>
        </w:rPr>
        <w:t xml:space="preserve">A detailed CV, preferably in Europass Format, </w:t>
      </w:r>
      <w:r w:rsidR="001109CE" w:rsidRPr="00E25560">
        <w:rPr>
          <w:rFonts w:ascii="Tahoma" w:hAnsi="Tahoma" w:cs="Tahoma"/>
          <w:sz w:val="20"/>
          <w:szCs w:val="20"/>
        </w:rPr>
        <w:t>demonstrating clearly that the tenderer fulfils eligibility criteria</w:t>
      </w:r>
      <w:r w:rsidR="001109CE">
        <w:rPr>
          <w:rFonts w:ascii="Tahoma" w:hAnsi="Tahoma" w:cs="Tahoma"/>
          <w:sz w:val="20"/>
          <w:szCs w:val="20"/>
        </w:rPr>
        <w:t xml:space="preserve">, indicating CEFR level both in Turkish and English, and </w:t>
      </w:r>
      <w:r w:rsidR="001109CE" w:rsidRPr="00FE0F12">
        <w:rPr>
          <w:rFonts w:ascii="Tahoma" w:hAnsi="Tahoma" w:cs="Tahoma"/>
          <w:sz w:val="20"/>
          <w:szCs w:val="20"/>
        </w:rPr>
        <w:t>highlighting experience in the specific lots and areas covered by this call</w:t>
      </w:r>
      <w:r w:rsidRPr="00E25560">
        <w:rPr>
          <w:rFonts w:ascii="Tahoma" w:hAnsi="Tahoma" w:cs="Tahoma"/>
          <w:sz w:val="20"/>
          <w:szCs w:val="20"/>
        </w:rPr>
        <w:t>;</w:t>
      </w:r>
    </w:p>
    <w:p w14:paraId="7B19B8C7" w14:textId="77777777" w:rsidR="00B5320D" w:rsidRDefault="00B5320D" w:rsidP="00B5320D">
      <w:pPr>
        <w:pStyle w:val="ListParagraph"/>
        <w:numPr>
          <w:ilvl w:val="0"/>
          <w:numId w:val="5"/>
        </w:numPr>
        <w:spacing w:after="0" w:line="240" w:lineRule="auto"/>
        <w:contextualSpacing w:val="0"/>
        <w:rPr>
          <w:rFonts w:ascii="Tahoma" w:hAnsi="Tahoma" w:cs="Tahoma"/>
          <w:bCs/>
          <w:sz w:val="20"/>
          <w:szCs w:val="20"/>
        </w:rPr>
      </w:pPr>
      <w:r w:rsidRPr="00FE0F12">
        <w:rPr>
          <w:rFonts w:ascii="Tahoma" w:hAnsi="Tahoma" w:cs="Tahoma"/>
          <w:bCs/>
          <w:sz w:val="20"/>
          <w:szCs w:val="20"/>
        </w:rPr>
        <w:t>A motivation letter up to 1 page, highlighting experience in the specific lots and areas covered by this call</w:t>
      </w:r>
      <w:r>
        <w:rPr>
          <w:rFonts w:ascii="Tahoma" w:hAnsi="Tahoma" w:cs="Tahoma"/>
          <w:bCs/>
          <w:sz w:val="20"/>
          <w:szCs w:val="20"/>
        </w:rPr>
        <w:t>;</w:t>
      </w:r>
    </w:p>
    <w:p w14:paraId="24D29E82" w14:textId="77777777" w:rsidR="00B5320D" w:rsidRPr="00FE0F12" w:rsidRDefault="00B5320D" w:rsidP="00B5320D">
      <w:pPr>
        <w:pStyle w:val="ListParagraph"/>
        <w:numPr>
          <w:ilvl w:val="0"/>
          <w:numId w:val="5"/>
        </w:numPr>
        <w:spacing w:after="0" w:line="240" w:lineRule="auto"/>
        <w:contextualSpacing w:val="0"/>
        <w:rPr>
          <w:rFonts w:ascii="Tahoma" w:hAnsi="Tahoma" w:cs="Tahoma"/>
          <w:bCs/>
          <w:sz w:val="20"/>
          <w:szCs w:val="20"/>
        </w:rPr>
      </w:pPr>
      <w:r w:rsidRPr="00FE0F12">
        <w:rPr>
          <w:rFonts w:ascii="Tahoma" w:hAnsi="Tahoma" w:cs="Tahoma"/>
          <w:bCs/>
          <w:sz w:val="20"/>
          <w:szCs w:val="20"/>
        </w:rPr>
        <w:t xml:space="preserve">Sample of a document in Turkish </w:t>
      </w:r>
      <w:r w:rsidRPr="0055108A">
        <w:rPr>
          <w:rFonts w:ascii="Tahoma" w:hAnsi="Tahoma" w:cs="Tahoma"/>
          <w:b/>
          <w:sz w:val="20"/>
          <w:szCs w:val="20"/>
        </w:rPr>
        <w:t>or</w:t>
      </w:r>
      <w:r w:rsidRPr="00FE0F12">
        <w:rPr>
          <w:rFonts w:ascii="Tahoma" w:hAnsi="Tahoma" w:cs="Tahoma"/>
          <w:bCs/>
          <w:sz w:val="20"/>
          <w:szCs w:val="20"/>
        </w:rPr>
        <w:t xml:space="preserve"> English (e.g. needs assessment report, policy paper, training material, brochure, article and or speech) recently authored by the tenderer concerning one of the substantive focus areas of the project, namely conciliation, mediation, arbitration or </w:t>
      </w:r>
      <w:r>
        <w:rPr>
          <w:rFonts w:ascii="Tahoma" w:hAnsi="Tahoma" w:cs="Tahoma"/>
          <w:bCs/>
          <w:sz w:val="20"/>
          <w:szCs w:val="20"/>
        </w:rPr>
        <w:t xml:space="preserve">other </w:t>
      </w:r>
      <w:r w:rsidRPr="00FE0F12">
        <w:rPr>
          <w:rFonts w:ascii="Tahoma" w:hAnsi="Tahoma" w:cs="Tahoma"/>
          <w:bCs/>
          <w:sz w:val="20"/>
          <w:szCs w:val="20"/>
        </w:rPr>
        <w:t xml:space="preserve">ADR </w:t>
      </w:r>
      <w:r>
        <w:rPr>
          <w:rFonts w:ascii="Tahoma" w:hAnsi="Tahoma" w:cs="Tahoma"/>
          <w:bCs/>
          <w:sz w:val="20"/>
          <w:szCs w:val="20"/>
        </w:rPr>
        <w:t>mechanisms</w:t>
      </w:r>
      <w:r w:rsidRPr="00FE0F12">
        <w:rPr>
          <w:rFonts w:ascii="Tahoma" w:hAnsi="Tahoma" w:cs="Tahoma"/>
          <w:bCs/>
          <w:sz w:val="20"/>
          <w:szCs w:val="20"/>
        </w:rPr>
        <w:t>;</w:t>
      </w:r>
    </w:p>
    <w:p w14:paraId="3F17B093" w14:textId="77777777" w:rsidR="00B5320D" w:rsidRPr="00FE0F12" w:rsidRDefault="00B5320D" w:rsidP="00B5320D">
      <w:pPr>
        <w:pStyle w:val="ListParagraph"/>
        <w:numPr>
          <w:ilvl w:val="0"/>
          <w:numId w:val="5"/>
        </w:numPr>
        <w:spacing w:after="0" w:line="240" w:lineRule="auto"/>
        <w:contextualSpacing w:val="0"/>
        <w:rPr>
          <w:rFonts w:ascii="Tahoma" w:hAnsi="Tahoma" w:cs="Tahoma"/>
          <w:bCs/>
          <w:sz w:val="20"/>
          <w:szCs w:val="20"/>
        </w:rPr>
      </w:pPr>
      <w:r w:rsidRPr="00FE0F12">
        <w:rPr>
          <w:rFonts w:ascii="Tahoma" w:hAnsi="Tahoma" w:cs="Tahoma"/>
          <w:bCs/>
          <w:sz w:val="20"/>
          <w:szCs w:val="20"/>
        </w:rPr>
        <w:t>Contact details of 3 (three) references;</w:t>
      </w:r>
    </w:p>
    <w:p w14:paraId="39B0F304" w14:textId="6614FA1C" w:rsidR="00B5320D" w:rsidRPr="00B5320D" w:rsidRDefault="00B5320D" w:rsidP="00B5320D">
      <w:pPr>
        <w:pStyle w:val="ListParagraph"/>
        <w:numPr>
          <w:ilvl w:val="0"/>
          <w:numId w:val="5"/>
        </w:numPr>
        <w:spacing w:after="0" w:line="240" w:lineRule="auto"/>
        <w:contextualSpacing w:val="0"/>
        <w:rPr>
          <w:rFonts w:ascii="Tahoma" w:hAnsi="Tahoma" w:cs="Tahoma"/>
          <w:bCs/>
          <w:sz w:val="20"/>
          <w:szCs w:val="20"/>
        </w:rPr>
      </w:pPr>
      <w:r w:rsidRPr="004E4693">
        <w:rPr>
          <w:rFonts w:ascii="Tahoma" w:hAnsi="Tahoma" w:cs="Tahoma"/>
          <w:bCs/>
          <w:sz w:val="20"/>
          <w:szCs w:val="20"/>
        </w:rPr>
        <w:t>Registration documents, for legal persons only</w:t>
      </w:r>
      <w:r>
        <w:rPr>
          <w:rFonts w:ascii="Tahoma" w:hAnsi="Tahoma" w:cs="Tahoma"/>
          <w:bCs/>
          <w:sz w:val="20"/>
          <w:szCs w:val="20"/>
        </w:rPr>
        <w:t>;</w:t>
      </w:r>
      <w:r w:rsidRPr="00B5320D">
        <w:rPr>
          <w:rFonts w:ascii="Tahoma" w:eastAsia="Times New Roman" w:hAnsi="Tahoma" w:cs="Tahoma"/>
          <w:sz w:val="20"/>
          <w:szCs w:val="20"/>
          <w:lang w:val="en-US" w:eastAsia="fr-FR"/>
        </w:rPr>
        <w:t xml:space="preserve"> </w:t>
      </w:r>
    </w:p>
    <w:p w14:paraId="3392231D" w14:textId="5467AD07" w:rsidR="00833FEA" w:rsidRPr="00B5320D" w:rsidRDefault="00B5320D" w:rsidP="00B5320D">
      <w:pPr>
        <w:pStyle w:val="ListParagraph"/>
        <w:numPr>
          <w:ilvl w:val="0"/>
          <w:numId w:val="5"/>
        </w:numPr>
        <w:spacing w:after="0" w:line="240" w:lineRule="auto"/>
        <w:contextualSpacing w:val="0"/>
        <w:rPr>
          <w:rFonts w:ascii="Tahoma" w:hAnsi="Tahoma" w:cs="Tahoma"/>
          <w:bCs/>
          <w:sz w:val="20"/>
          <w:szCs w:val="20"/>
        </w:rPr>
      </w:pPr>
      <w:r w:rsidRPr="006C1714">
        <w:rPr>
          <w:rFonts w:ascii="Tahoma" w:eastAsia="Times New Roman" w:hAnsi="Tahoma" w:cs="Tahoma"/>
          <w:sz w:val="20"/>
          <w:szCs w:val="20"/>
          <w:lang w:val="en-US" w:eastAsia="fr-FR"/>
        </w:rPr>
        <w:t>A list of all owners and executive officers, for legal persons only</w:t>
      </w:r>
      <w:r>
        <w:rPr>
          <w:rFonts w:ascii="Tahoma" w:eastAsia="Times New Roman" w:hAnsi="Tahoma" w:cs="Tahoma"/>
          <w:sz w:val="20"/>
          <w:szCs w:val="20"/>
          <w:lang w:val="en-US" w:eastAsia="fr-FR"/>
        </w:rPr>
        <w:t>.</w:t>
      </w:r>
    </w:p>
    <w:p w14:paraId="615BCCDB" w14:textId="77777777" w:rsidR="00DC7260" w:rsidRPr="006C1714" w:rsidRDefault="00DC7260" w:rsidP="00B5320D">
      <w:pPr>
        <w:keepLines/>
        <w:spacing w:after="0" w:line="240" w:lineRule="auto"/>
        <w:jc w:val="both"/>
        <w:rPr>
          <w:rFonts w:ascii="Tahoma" w:eastAsia="Times New Roman" w:hAnsi="Tahoma" w:cs="Tahoma"/>
          <w:sz w:val="20"/>
          <w:szCs w:val="20"/>
          <w:lang w:val="en-US" w:eastAsia="fr-FR"/>
        </w:rPr>
      </w:pPr>
    </w:p>
    <w:p w14:paraId="334D9DE4" w14:textId="04D5C903" w:rsidR="003B6A82" w:rsidRPr="006C1714" w:rsidRDefault="003B6A82" w:rsidP="006C1714">
      <w:pPr>
        <w:shd w:val="clear" w:color="auto" w:fill="FFFFFF" w:themeFill="background1"/>
        <w:spacing w:after="0" w:line="240" w:lineRule="auto"/>
        <w:rPr>
          <w:rFonts w:ascii="Tahoma" w:eastAsia="Times New Roman" w:hAnsi="Tahoma" w:cs="Tahoma"/>
          <w:b/>
          <w:color w:val="000000"/>
          <w:sz w:val="20"/>
          <w:szCs w:val="20"/>
          <w:lang w:eastAsia="en-GB"/>
        </w:rPr>
      </w:pPr>
      <w:r w:rsidRPr="006C1714">
        <w:rPr>
          <w:rFonts w:ascii="Tahoma" w:hAnsi="Tahoma" w:cs="Tahoma"/>
          <w:b/>
          <w:color w:val="000000" w:themeColor="text1"/>
          <w:sz w:val="20"/>
          <w:szCs w:val="20"/>
        </w:rPr>
        <w:t xml:space="preserve">All documents shall be submitted in </w:t>
      </w:r>
      <w:r w:rsidR="00B5320D">
        <w:rPr>
          <w:rFonts w:ascii="Tahoma" w:hAnsi="Tahoma" w:cs="Tahoma"/>
          <w:b/>
          <w:color w:val="000000" w:themeColor="text1"/>
          <w:sz w:val="20"/>
          <w:szCs w:val="20"/>
        </w:rPr>
        <w:t>English (</w:t>
      </w:r>
      <w:r w:rsidR="00B5320D" w:rsidRPr="004E4693">
        <w:rPr>
          <w:rFonts w:ascii="Tahoma" w:hAnsi="Tahoma" w:cs="Tahoma"/>
          <w:b/>
          <w:color w:val="000000" w:themeColor="text1"/>
          <w:sz w:val="20"/>
        </w:rPr>
        <w:t>except the sample document, which can be submitted in Turkish</w:t>
      </w:r>
      <w:r w:rsidR="00B5320D">
        <w:rPr>
          <w:rFonts w:ascii="Tahoma" w:hAnsi="Tahoma" w:cs="Tahoma"/>
          <w:b/>
          <w:color w:val="000000" w:themeColor="text1"/>
          <w:sz w:val="20"/>
        </w:rPr>
        <w:t>)</w:t>
      </w:r>
      <w:r w:rsidRPr="006C1714">
        <w:rPr>
          <w:rFonts w:ascii="Tahoma" w:hAnsi="Tahoma" w:cs="Tahoma"/>
          <w:b/>
          <w:color w:val="000000" w:themeColor="text1"/>
          <w:sz w:val="20"/>
          <w:szCs w:val="20"/>
        </w:rPr>
        <w:t xml:space="preserve">, failure to do so will result in the exclusion of the tender. </w:t>
      </w:r>
      <w:r w:rsidRPr="006C1714">
        <w:rPr>
          <w:rFonts w:ascii="Tahoma" w:eastAsia="Times New Roman" w:hAnsi="Tahoma" w:cs="Tahoma"/>
          <w:b/>
          <w:color w:val="000000"/>
          <w:sz w:val="20"/>
          <w:szCs w:val="20"/>
          <w:lang w:eastAsia="en-GB"/>
        </w:rPr>
        <w:t xml:space="preserve">If any of the documents listed above are missing, </w:t>
      </w:r>
      <w:r w:rsidR="00970196" w:rsidRPr="006C1714">
        <w:rPr>
          <w:rFonts w:ascii="Tahoma" w:eastAsia="Times New Roman" w:hAnsi="Tahoma" w:cs="Tahoma"/>
          <w:b/>
          <w:color w:val="000000"/>
          <w:sz w:val="20"/>
          <w:szCs w:val="20"/>
          <w:lang w:eastAsia="en-GB"/>
        </w:rPr>
        <w:t>the Council of Europe reserves the right to reject the tender</w:t>
      </w:r>
      <w:r w:rsidRPr="006C1714">
        <w:rPr>
          <w:rFonts w:ascii="Tahoma" w:eastAsia="Times New Roman" w:hAnsi="Tahoma" w:cs="Tahoma"/>
          <w:b/>
          <w:color w:val="000000"/>
          <w:sz w:val="20"/>
          <w:szCs w:val="20"/>
          <w:lang w:eastAsia="en-GB"/>
        </w:rPr>
        <w:t>.</w:t>
      </w:r>
    </w:p>
    <w:p w14:paraId="6D1420D3" w14:textId="544C9A06" w:rsidR="00EA4C53" w:rsidRPr="006C1714" w:rsidRDefault="00EA4C53" w:rsidP="006C1714">
      <w:pPr>
        <w:shd w:val="clear" w:color="auto" w:fill="FFFFFF" w:themeFill="background1"/>
        <w:spacing w:after="0" w:line="240" w:lineRule="auto"/>
        <w:rPr>
          <w:rFonts w:ascii="Tahoma" w:eastAsia="Times New Roman" w:hAnsi="Tahoma" w:cs="Tahoma"/>
          <w:b/>
          <w:color w:val="000000"/>
          <w:sz w:val="20"/>
          <w:szCs w:val="20"/>
          <w:lang w:eastAsia="en-GB"/>
        </w:rPr>
      </w:pPr>
    </w:p>
    <w:p w14:paraId="7FE96508" w14:textId="77777777" w:rsidR="00EA4C53" w:rsidRPr="006C1714" w:rsidRDefault="00EA4C53" w:rsidP="006C1714">
      <w:pPr>
        <w:spacing w:after="0" w:line="240" w:lineRule="auto"/>
        <w:rPr>
          <w:rFonts w:ascii="Tahoma" w:eastAsia="Calibri" w:hAnsi="Tahoma" w:cs="Tahoma"/>
          <w:sz w:val="20"/>
          <w:szCs w:val="20"/>
          <w:lang w:val="en-US"/>
        </w:rPr>
      </w:pPr>
      <w:r w:rsidRPr="006C1714">
        <w:rPr>
          <w:rFonts w:ascii="Tahoma" w:eastAsia="Times New Roman" w:hAnsi="Tahoma" w:cs="Tahoma"/>
          <w:b/>
          <w:bCs/>
          <w:color w:val="000000"/>
          <w:sz w:val="20"/>
          <w:szCs w:val="20"/>
          <w:lang w:eastAsia="en-GB"/>
        </w:rPr>
        <w:t xml:space="preserve">The Council reserves the right to reject a tender if the scanned documents </w:t>
      </w:r>
      <w:r w:rsidRPr="006C1714">
        <w:rPr>
          <w:rFonts w:ascii="Tahoma" w:eastAsia="Times New Roman" w:hAnsi="Tahoma" w:cs="Tahoma"/>
          <w:b/>
          <w:bCs/>
          <w:color w:val="000000"/>
          <w:sz w:val="20"/>
          <w:szCs w:val="20"/>
          <w:u w:val="single"/>
          <w:lang w:eastAsia="en-GB"/>
        </w:rPr>
        <w:t>are of such a quality that the documents cannot be read once printed.</w:t>
      </w:r>
    </w:p>
    <w:p w14:paraId="74B4B9E6" w14:textId="77777777" w:rsidR="00EA4C53" w:rsidRPr="006C1714" w:rsidRDefault="00EA4C53" w:rsidP="006C1714">
      <w:pPr>
        <w:shd w:val="clear" w:color="auto" w:fill="FFFFFF" w:themeFill="background1"/>
        <w:spacing w:after="0" w:line="240" w:lineRule="auto"/>
        <w:rPr>
          <w:rFonts w:ascii="Tahoma" w:eastAsia="Times New Roman" w:hAnsi="Tahoma" w:cs="Tahoma"/>
          <w:b/>
          <w:color w:val="000000"/>
          <w:sz w:val="20"/>
          <w:szCs w:val="20"/>
          <w:lang w:eastAsia="en-GB"/>
        </w:rPr>
      </w:pPr>
    </w:p>
    <w:p w14:paraId="129DABFE" w14:textId="77777777" w:rsidR="00DA531D" w:rsidRPr="006C1714" w:rsidRDefault="00DA531D" w:rsidP="006C1714">
      <w:pPr>
        <w:spacing w:after="0" w:line="240" w:lineRule="auto"/>
        <w:rPr>
          <w:rFonts w:ascii="Tahoma" w:eastAsia="Times New Roman" w:hAnsi="Tahoma" w:cs="Tahoma"/>
          <w:b/>
          <w:color w:val="000000"/>
          <w:sz w:val="20"/>
          <w:szCs w:val="20"/>
          <w:lang w:eastAsia="en-GB"/>
        </w:rPr>
      </w:pPr>
    </w:p>
    <w:p w14:paraId="45DBEB84" w14:textId="77777777" w:rsidR="00DA531D" w:rsidRPr="006C1714" w:rsidRDefault="00DA531D" w:rsidP="006C1714">
      <w:pPr>
        <w:spacing w:after="0" w:line="240" w:lineRule="auto"/>
        <w:jc w:val="center"/>
        <w:rPr>
          <w:rFonts w:ascii="Tahoma" w:eastAsia="Times New Roman" w:hAnsi="Tahoma" w:cs="Tahoma"/>
          <w:b/>
          <w:sz w:val="20"/>
          <w:szCs w:val="20"/>
          <w:lang w:eastAsia="en-GB"/>
        </w:rPr>
      </w:pPr>
      <w:r w:rsidRPr="006C1714">
        <w:rPr>
          <w:rFonts w:ascii="Tahoma" w:eastAsia="Times New Roman" w:hAnsi="Tahoma" w:cs="Tahoma"/>
          <w:b/>
          <w:sz w:val="20"/>
          <w:szCs w:val="20"/>
          <w:lang w:eastAsia="en-GB"/>
        </w:rPr>
        <w:t>* * *</w:t>
      </w:r>
    </w:p>
    <w:p w14:paraId="218B1296" w14:textId="5860F25A" w:rsidR="00DA531D" w:rsidRPr="00C63811" w:rsidRDefault="00DA531D" w:rsidP="006C1714">
      <w:pPr>
        <w:tabs>
          <w:tab w:val="center" w:pos="4680"/>
          <w:tab w:val="right" w:pos="9360"/>
        </w:tabs>
        <w:spacing w:after="0" w:line="240" w:lineRule="auto"/>
        <w:jc w:val="center"/>
        <w:rPr>
          <w:rFonts w:ascii="Tahoma" w:eastAsia="Calibri" w:hAnsi="Tahoma" w:cs="Tahoma"/>
          <w:b/>
          <w:caps/>
          <w:szCs w:val="24"/>
        </w:rPr>
      </w:pPr>
    </w:p>
    <w:p w14:paraId="25A16CF2" w14:textId="77777777" w:rsidR="00DC7260" w:rsidRPr="00C63811" w:rsidRDefault="00DC7260" w:rsidP="006C1714">
      <w:pPr>
        <w:spacing w:after="0" w:line="240" w:lineRule="auto"/>
        <w:rPr>
          <w:rFonts w:ascii="Tahoma" w:eastAsia="Times New Roman" w:hAnsi="Tahoma" w:cs="Tahoma"/>
          <w:b/>
          <w:bCs/>
          <w:kern w:val="36"/>
          <w:sz w:val="32"/>
          <w:szCs w:val="48"/>
          <w:lang w:val="en-US"/>
        </w:rPr>
      </w:pPr>
      <w:bookmarkStart w:id="4" w:name="_Toc392063549"/>
      <w:bookmarkStart w:id="5" w:name="_Toc445392376"/>
      <w:r w:rsidRPr="00C63811">
        <w:rPr>
          <w:rFonts w:ascii="Tahoma" w:hAnsi="Tahoma" w:cs="Tahoma"/>
          <w:sz w:val="32"/>
        </w:rPr>
        <w:br w:type="page"/>
      </w:r>
    </w:p>
    <w:p w14:paraId="05FE0A77" w14:textId="6DD52961" w:rsidR="00F03801" w:rsidRPr="00C63811" w:rsidRDefault="00F03801" w:rsidP="006C1714">
      <w:pPr>
        <w:pStyle w:val="Heading1"/>
        <w:spacing w:before="0" w:beforeAutospacing="0" w:after="0" w:afterAutospacing="0"/>
        <w:jc w:val="center"/>
        <w:rPr>
          <w:rFonts w:ascii="Tahoma" w:hAnsi="Tahoma" w:cs="Tahoma"/>
          <w:sz w:val="28"/>
        </w:rPr>
      </w:pPr>
      <w:r w:rsidRPr="00C63811">
        <w:rPr>
          <w:rFonts w:ascii="Tahoma" w:hAnsi="Tahoma" w:cs="Tahoma"/>
          <w:sz w:val="28"/>
        </w:rPr>
        <w:lastRenderedPageBreak/>
        <w:t>PART II – TENDER RULES</w:t>
      </w:r>
      <w:bookmarkEnd w:id="4"/>
      <w:bookmarkEnd w:id="5"/>
    </w:p>
    <w:p w14:paraId="05FE0A78" w14:textId="77777777" w:rsidR="00F018C2" w:rsidRPr="00C63811" w:rsidRDefault="00F018C2" w:rsidP="006C1714">
      <w:pPr>
        <w:tabs>
          <w:tab w:val="center" w:pos="4680"/>
          <w:tab w:val="right" w:pos="9360"/>
        </w:tabs>
        <w:spacing w:after="0" w:line="240" w:lineRule="auto"/>
        <w:jc w:val="center"/>
        <w:rPr>
          <w:rFonts w:ascii="Tahoma" w:eastAsia="Calibri" w:hAnsi="Tahoma" w:cs="Tahoma"/>
          <w:b/>
          <w:sz w:val="18"/>
          <w:szCs w:val="20"/>
        </w:rPr>
      </w:pPr>
      <w:r w:rsidRPr="00C63811">
        <w:rPr>
          <w:rFonts w:ascii="Tahoma" w:eastAsia="Calibri" w:hAnsi="Tahoma" w:cs="Tahoma"/>
          <w:b/>
          <w:sz w:val="18"/>
          <w:szCs w:val="20"/>
        </w:rPr>
        <w:t>CALL FOR TENDERS</w:t>
      </w:r>
    </w:p>
    <w:p w14:paraId="3A989CCD" w14:textId="449DF7CD" w:rsidR="00833FEA" w:rsidRPr="00C63811" w:rsidRDefault="0066267E" w:rsidP="006C1714">
      <w:pPr>
        <w:tabs>
          <w:tab w:val="center" w:pos="4680"/>
          <w:tab w:val="right" w:pos="9360"/>
        </w:tabs>
        <w:spacing w:after="0" w:line="240" w:lineRule="auto"/>
        <w:jc w:val="center"/>
        <w:rPr>
          <w:rFonts w:ascii="Tahoma" w:eastAsia="Calibri" w:hAnsi="Tahoma" w:cs="Tahoma"/>
          <w:b/>
          <w:caps/>
          <w:sz w:val="18"/>
          <w:szCs w:val="20"/>
        </w:rPr>
      </w:pPr>
      <w:r w:rsidRPr="00C63811">
        <w:rPr>
          <w:rFonts w:ascii="Tahoma" w:eastAsia="Calibri" w:hAnsi="Tahoma" w:cs="Tahoma"/>
          <w:b/>
          <w:caps/>
          <w:sz w:val="18"/>
          <w:szCs w:val="20"/>
        </w:rPr>
        <w:t>for the provi</w:t>
      </w:r>
      <w:r w:rsidR="006A2B64" w:rsidRPr="00C63811">
        <w:rPr>
          <w:rFonts w:ascii="Tahoma" w:eastAsia="Calibri" w:hAnsi="Tahoma" w:cs="Tahoma"/>
          <w:b/>
          <w:caps/>
          <w:sz w:val="18"/>
          <w:szCs w:val="20"/>
        </w:rPr>
        <w:t xml:space="preserve">sion of </w:t>
      </w:r>
      <w:r w:rsidR="00B5320D" w:rsidRPr="00051332">
        <w:rPr>
          <w:rFonts w:ascii="Tahoma" w:eastAsia="Calibri" w:hAnsi="Tahoma" w:cs="Tahoma"/>
          <w:b/>
          <w:caps/>
          <w:sz w:val="20"/>
          <w:szCs w:val="24"/>
        </w:rPr>
        <w:t>National Short-Term Consultan</w:t>
      </w:r>
      <w:r w:rsidR="00EA02D8">
        <w:rPr>
          <w:rFonts w:ascii="Tahoma" w:eastAsia="Calibri" w:hAnsi="Tahoma" w:cs="Tahoma"/>
          <w:b/>
          <w:caps/>
          <w:sz w:val="20"/>
          <w:szCs w:val="24"/>
        </w:rPr>
        <w:t xml:space="preserve">cy services </w:t>
      </w:r>
      <w:r w:rsidR="00B5320D" w:rsidRPr="00051332">
        <w:rPr>
          <w:rFonts w:ascii="Tahoma" w:eastAsia="Calibri" w:hAnsi="Tahoma" w:cs="Tahoma"/>
          <w:b/>
          <w:caps/>
          <w:sz w:val="20"/>
          <w:szCs w:val="24"/>
        </w:rPr>
        <w:t>on “Promoting Alternative Dispute Resolution (ADR) in Turkey”</w:t>
      </w:r>
    </w:p>
    <w:p w14:paraId="05FE0A7A" w14:textId="3DB467CC" w:rsidR="00806205" w:rsidRPr="00C63811" w:rsidRDefault="00084E6C" w:rsidP="006C1714">
      <w:pPr>
        <w:tabs>
          <w:tab w:val="center" w:pos="4680"/>
          <w:tab w:val="right" w:pos="9360"/>
        </w:tabs>
        <w:spacing w:after="0" w:line="240" w:lineRule="auto"/>
        <w:jc w:val="center"/>
        <w:rPr>
          <w:rFonts w:ascii="Tahoma" w:eastAsia="Calibri" w:hAnsi="Tahoma" w:cs="Tahoma"/>
          <w:b/>
          <w:sz w:val="18"/>
          <w:szCs w:val="20"/>
        </w:rPr>
      </w:pPr>
      <w:r w:rsidRPr="00C63811">
        <w:rPr>
          <w:rFonts w:ascii="Tahoma" w:eastAsia="Calibri" w:hAnsi="Tahoma" w:cs="Tahoma"/>
          <w:b/>
          <w:sz w:val="18"/>
          <w:szCs w:val="20"/>
        </w:rPr>
        <w:t>20</w:t>
      </w:r>
      <w:r w:rsidR="00CF0F3F">
        <w:rPr>
          <w:rFonts w:ascii="Tahoma" w:eastAsia="Calibri" w:hAnsi="Tahoma" w:cs="Tahoma"/>
          <w:b/>
          <w:sz w:val="18"/>
          <w:szCs w:val="20"/>
        </w:rPr>
        <w:t>2</w:t>
      </w:r>
      <w:r w:rsidR="00B5320D">
        <w:rPr>
          <w:rFonts w:ascii="Tahoma" w:eastAsia="Calibri" w:hAnsi="Tahoma" w:cs="Tahoma"/>
          <w:b/>
          <w:sz w:val="18"/>
          <w:szCs w:val="20"/>
        </w:rPr>
        <w:t>2</w:t>
      </w:r>
      <w:r w:rsidR="00806205" w:rsidRPr="00C63811">
        <w:rPr>
          <w:rFonts w:ascii="Tahoma" w:eastAsia="Calibri" w:hAnsi="Tahoma" w:cs="Tahoma"/>
          <w:b/>
          <w:sz w:val="18"/>
          <w:szCs w:val="20"/>
        </w:rPr>
        <w:t>/AO/</w:t>
      </w:r>
      <w:r w:rsidR="00687D47">
        <w:rPr>
          <w:rFonts w:ascii="Tahoma" w:eastAsia="Calibri" w:hAnsi="Tahoma" w:cs="Tahoma"/>
          <w:b/>
          <w:sz w:val="18"/>
          <w:szCs w:val="20"/>
        </w:rPr>
        <w:t>17</w:t>
      </w:r>
    </w:p>
    <w:p w14:paraId="05FE0A7B" w14:textId="77777777" w:rsidR="00F03801" w:rsidRPr="00C63811" w:rsidRDefault="00F03801" w:rsidP="006C1714">
      <w:pPr>
        <w:autoSpaceDE w:val="0"/>
        <w:autoSpaceDN w:val="0"/>
        <w:adjustRightInd w:val="0"/>
        <w:spacing w:after="0" w:line="240" w:lineRule="auto"/>
        <w:jc w:val="center"/>
        <w:rPr>
          <w:rFonts w:ascii="Tahoma" w:eastAsia="Calibri" w:hAnsi="Tahoma" w:cs="Tahoma"/>
          <w:b/>
          <w:sz w:val="14"/>
          <w:szCs w:val="16"/>
        </w:rPr>
      </w:pPr>
    </w:p>
    <w:p w14:paraId="05FE0A7C" w14:textId="77777777" w:rsidR="00D52086" w:rsidRPr="00C63811" w:rsidRDefault="00D52086" w:rsidP="006C1714">
      <w:pPr>
        <w:autoSpaceDE w:val="0"/>
        <w:autoSpaceDN w:val="0"/>
        <w:adjustRightInd w:val="0"/>
        <w:spacing w:after="0" w:line="240" w:lineRule="auto"/>
        <w:rPr>
          <w:rFonts w:ascii="Tahoma" w:eastAsia="Calibri" w:hAnsi="Tahoma" w:cs="Tahoma"/>
          <w:b/>
          <w:sz w:val="14"/>
          <w:szCs w:val="16"/>
        </w:rPr>
        <w:sectPr w:rsidR="00D52086" w:rsidRPr="00C63811" w:rsidSect="008D3354">
          <w:headerReference w:type="even" r:id="rId15"/>
          <w:headerReference w:type="default" r:id="rId16"/>
          <w:headerReference w:type="first" r:id="rId17"/>
          <w:pgSz w:w="11907" w:h="16839" w:code="9"/>
          <w:pgMar w:top="426" w:right="1440" w:bottom="1440" w:left="1440" w:header="708" w:footer="708" w:gutter="0"/>
          <w:cols w:space="708"/>
          <w:titlePg/>
          <w:docGrid w:linePitch="360"/>
        </w:sectPr>
      </w:pPr>
    </w:p>
    <w:p w14:paraId="05FE0A7D" w14:textId="77777777" w:rsidR="00E30689" w:rsidRPr="00C63811" w:rsidRDefault="00E30689" w:rsidP="006C1714">
      <w:pPr>
        <w:autoSpaceDE w:val="0"/>
        <w:autoSpaceDN w:val="0"/>
        <w:adjustRightInd w:val="0"/>
        <w:spacing w:after="0" w:line="240" w:lineRule="auto"/>
        <w:rPr>
          <w:rFonts w:ascii="Tahoma" w:eastAsia="Calibri" w:hAnsi="Tahoma" w:cs="Tahoma"/>
          <w:b/>
          <w:sz w:val="16"/>
          <w:szCs w:val="18"/>
        </w:rPr>
      </w:pPr>
      <w:r w:rsidRPr="00C63811">
        <w:rPr>
          <w:rFonts w:ascii="Tahoma" w:eastAsia="Calibri" w:hAnsi="Tahoma" w:cs="Tahoma"/>
          <w:b/>
          <w:sz w:val="16"/>
          <w:szCs w:val="18"/>
        </w:rPr>
        <w:t>ARTICLE 1 – IDENTIFICATION OF THE CONTRACTING AUTHORITY</w:t>
      </w:r>
    </w:p>
    <w:p w14:paraId="05FE0A7E" w14:textId="77777777" w:rsidR="00E30689" w:rsidRPr="00C63811" w:rsidRDefault="00E30689" w:rsidP="006C1714">
      <w:pPr>
        <w:numPr>
          <w:ilvl w:val="1"/>
          <w:numId w:val="2"/>
        </w:numPr>
        <w:tabs>
          <w:tab w:val="left" w:pos="567"/>
        </w:tabs>
        <w:spacing w:after="0" w:line="240" w:lineRule="auto"/>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Name and address</w:t>
      </w:r>
    </w:p>
    <w:p w14:paraId="05FE0A7F" w14:textId="77777777" w:rsidR="00E30689" w:rsidRPr="00C63811" w:rsidRDefault="00E30689" w:rsidP="006C1714">
      <w:pPr>
        <w:tabs>
          <w:tab w:val="left" w:pos="567"/>
        </w:tabs>
        <w:spacing w:after="0" w:line="240" w:lineRule="auto"/>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COUNCIL OF EUROPE</w:t>
      </w:r>
    </w:p>
    <w:p w14:paraId="515CDB81" w14:textId="5BE19E20" w:rsidR="00833FEA" w:rsidRPr="00C63811" w:rsidRDefault="00B5320D" w:rsidP="006C1714">
      <w:pPr>
        <w:tabs>
          <w:tab w:val="left" w:pos="567"/>
        </w:tabs>
        <w:spacing w:after="0" w:line="240" w:lineRule="auto"/>
        <w:rPr>
          <w:rFonts w:ascii="Tahoma" w:eastAsia="Times New Roman" w:hAnsi="Tahoma" w:cs="Tahoma"/>
          <w:sz w:val="16"/>
          <w:szCs w:val="18"/>
          <w:lang w:val="en-US"/>
        </w:rPr>
      </w:pPr>
      <w:r w:rsidRPr="00E44F6C">
        <w:rPr>
          <w:rFonts w:ascii="Tahoma" w:eastAsia="Times New Roman" w:hAnsi="Tahoma" w:cs="Tahoma"/>
          <w:sz w:val="16"/>
          <w:szCs w:val="18"/>
          <w:lang w:val="en-US"/>
        </w:rPr>
        <w:t>Directorate General</w:t>
      </w:r>
      <w:r>
        <w:rPr>
          <w:rFonts w:ascii="Tahoma" w:eastAsia="Times New Roman" w:hAnsi="Tahoma" w:cs="Tahoma"/>
          <w:sz w:val="16"/>
          <w:szCs w:val="18"/>
          <w:lang w:val="en-US"/>
        </w:rPr>
        <w:t xml:space="preserve"> of </w:t>
      </w:r>
      <w:r w:rsidRPr="00E44F6C">
        <w:rPr>
          <w:rFonts w:ascii="Tahoma" w:eastAsia="Times New Roman" w:hAnsi="Tahoma" w:cs="Tahoma"/>
          <w:sz w:val="16"/>
          <w:szCs w:val="18"/>
          <w:lang w:val="en-US"/>
        </w:rPr>
        <w:t>Human Rights and Rule of Law</w:t>
      </w:r>
      <w:r>
        <w:rPr>
          <w:rFonts w:ascii="Tahoma" w:eastAsia="Times New Roman" w:hAnsi="Tahoma" w:cs="Tahoma"/>
          <w:sz w:val="16"/>
          <w:szCs w:val="18"/>
          <w:lang w:val="en-US"/>
        </w:rPr>
        <w:t xml:space="preserve"> (DG I)</w:t>
      </w:r>
    </w:p>
    <w:p w14:paraId="05FE0A82" w14:textId="77777777" w:rsidR="00E30689" w:rsidRPr="00C63811" w:rsidRDefault="00E30689" w:rsidP="006C1714">
      <w:pPr>
        <w:numPr>
          <w:ilvl w:val="1"/>
          <w:numId w:val="2"/>
        </w:numPr>
        <w:tabs>
          <w:tab w:val="left" w:pos="567"/>
        </w:tabs>
        <w:spacing w:after="0" w:line="240" w:lineRule="auto"/>
        <w:ind w:left="357" w:hanging="357"/>
        <w:jc w:val="both"/>
        <w:rPr>
          <w:rFonts w:ascii="Tahoma" w:eastAsia="Times New Roman" w:hAnsi="Tahoma" w:cs="Tahoma"/>
          <w:sz w:val="16"/>
          <w:szCs w:val="18"/>
          <w:lang w:val="en-US"/>
        </w:rPr>
      </w:pPr>
      <w:r w:rsidRPr="00C63811">
        <w:rPr>
          <w:rFonts w:ascii="Tahoma" w:eastAsia="Times New Roman" w:hAnsi="Tahoma" w:cs="Tahoma"/>
          <w:b/>
          <w:sz w:val="16"/>
          <w:szCs w:val="18"/>
          <w:lang w:val="fr-FR"/>
        </w:rPr>
        <w:t>Background</w:t>
      </w:r>
    </w:p>
    <w:p w14:paraId="05FE0A83" w14:textId="77777777" w:rsidR="00E30689" w:rsidRPr="00C63811" w:rsidRDefault="00E30689" w:rsidP="006C1714">
      <w:pPr>
        <w:tabs>
          <w:tab w:val="left" w:pos="567"/>
        </w:tabs>
        <w:spacing w:after="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The activities of the Organisation are governed by its Statute. These activities concern the promotion of human rights, democracy and the rule of law. The Organisation has its seat in Strasbourg and has set up external offices in about 20 member and non-member states (in Ankara, Baku, Belgrade, Brussels, Bucharest, Chisinau, Erevan, Geneva, Kyiv, Lisbon, Moscow, Paris, Podgorica, Pristina, Rabat, Sarajevo, Skopje, Tbilisi, Tirana, Tunis, Warsaw, Venice and Vienna).</w:t>
      </w:r>
    </w:p>
    <w:p w14:paraId="05FE0A84" w14:textId="16FFF1C4" w:rsidR="00E30689" w:rsidRPr="00C63811" w:rsidRDefault="00E30689" w:rsidP="006C1714">
      <w:pPr>
        <w:tabs>
          <w:tab w:val="left" w:pos="567"/>
        </w:tabs>
        <w:spacing w:after="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Council of Europe procurements are governed by the Financial Regulations of the Organisation and by Rule 13</w:t>
      </w:r>
      <w:r w:rsidR="003F76E7">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3F76E7">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3F76E7">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w:t>
      </w:r>
    </w:p>
    <w:p w14:paraId="05FE0A85" w14:textId="77777777" w:rsidR="00E30689" w:rsidRPr="00C63811" w:rsidRDefault="00E30689" w:rsidP="006C1714">
      <w:pPr>
        <w:tabs>
          <w:tab w:val="left" w:pos="567"/>
        </w:tabs>
        <w:spacing w:after="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The Organisation enjoys privileges and immunities provided for in the General Agreement on Privileges and Immunities of the Council of Europe, and its Protocols, and the Special Agreement relating to the Seat of the Council of Europe.</w:t>
      </w:r>
      <w:r w:rsidRPr="00C63811">
        <w:rPr>
          <w:rFonts w:ascii="Tahoma" w:eastAsia="Times New Roman" w:hAnsi="Tahoma" w:cs="Tahoma"/>
          <w:sz w:val="16"/>
          <w:szCs w:val="18"/>
          <w:vertAlign w:val="superscript"/>
          <w:lang w:val="en-US"/>
        </w:rPr>
        <w:footnoteReference w:id="4"/>
      </w:r>
    </w:p>
    <w:p w14:paraId="05FE0A86" w14:textId="45069401" w:rsidR="00E30689" w:rsidRPr="00C63811" w:rsidRDefault="00E30689" w:rsidP="006C1714">
      <w:pPr>
        <w:tabs>
          <w:tab w:val="left" w:pos="567"/>
        </w:tabs>
        <w:spacing w:after="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Further details on the project are provided </w:t>
      </w:r>
      <w:r w:rsidR="00897871" w:rsidRPr="00C63811">
        <w:rPr>
          <w:rFonts w:ascii="Tahoma" w:eastAsia="Times New Roman" w:hAnsi="Tahoma" w:cs="Tahoma"/>
          <w:sz w:val="16"/>
          <w:szCs w:val="18"/>
          <w:lang w:val="en-US"/>
        </w:rPr>
        <w:t>in the Terms of Reference</w:t>
      </w:r>
      <w:r w:rsidRPr="00C63811">
        <w:rPr>
          <w:rFonts w:ascii="Tahoma" w:eastAsia="Times New Roman" w:hAnsi="Tahoma" w:cs="Tahoma"/>
          <w:sz w:val="16"/>
          <w:szCs w:val="18"/>
          <w:lang w:val="en-US"/>
        </w:rPr>
        <w:t>.</w:t>
      </w:r>
    </w:p>
    <w:p w14:paraId="05FE0A8B" w14:textId="79B92422" w:rsidR="00E30689" w:rsidRPr="00C63811" w:rsidRDefault="002329E9" w:rsidP="006C1714">
      <w:pPr>
        <w:tabs>
          <w:tab w:val="left" w:pos="567"/>
        </w:tabs>
        <w:spacing w:after="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2</w:t>
      </w:r>
      <w:r w:rsidR="00E30689" w:rsidRPr="00C63811">
        <w:rPr>
          <w:rFonts w:ascii="Tahoma" w:eastAsia="Times New Roman" w:hAnsi="Tahoma" w:cs="Tahoma"/>
          <w:b/>
          <w:sz w:val="16"/>
          <w:szCs w:val="18"/>
          <w:lang w:val="en-US"/>
        </w:rPr>
        <w:t xml:space="preserve"> – VALIDITY OF THE TENDERS</w:t>
      </w:r>
    </w:p>
    <w:p w14:paraId="05FE0A8C" w14:textId="77777777" w:rsidR="00E30689" w:rsidRPr="00C63811" w:rsidRDefault="00E30689" w:rsidP="006C1714">
      <w:pPr>
        <w:tabs>
          <w:tab w:val="left" w:pos="567"/>
        </w:tabs>
        <w:spacing w:after="0" w:line="240" w:lineRule="auto"/>
        <w:rPr>
          <w:rFonts w:ascii="Tahoma" w:eastAsia="Times New Roman" w:hAnsi="Tahoma" w:cs="Tahoma"/>
          <w:b/>
          <w:sz w:val="16"/>
          <w:szCs w:val="18"/>
          <w:lang w:val="en-US"/>
        </w:rPr>
      </w:pPr>
      <w:r w:rsidRPr="00C63811">
        <w:rPr>
          <w:rFonts w:ascii="Tahoma" w:eastAsia="Times New Roman" w:hAnsi="Tahoma" w:cs="Tahoma"/>
          <w:sz w:val="16"/>
          <w:szCs w:val="18"/>
          <w:lang w:val="en-US"/>
        </w:rPr>
        <w:t xml:space="preserve">Tenders are valid for </w:t>
      </w:r>
      <w:r w:rsidR="005F65BC" w:rsidRPr="00C63811">
        <w:rPr>
          <w:rFonts w:ascii="Tahoma" w:eastAsia="Times New Roman" w:hAnsi="Tahoma" w:cs="Tahoma"/>
          <w:sz w:val="16"/>
          <w:szCs w:val="18"/>
          <w:lang w:val="en-US"/>
        </w:rPr>
        <w:t xml:space="preserve">120 </w:t>
      </w:r>
      <w:r w:rsidRPr="00C63811">
        <w:rPr>
          <w:rFonts w:ascii="Tahoma" w:eastAsia="Times New Roman" w:hAnsi="Tahoma" w:cs="Tahoma"/>
          <w:sz w:val="16"/>
          <w:szCs w:val="18"/>
          <w:lang w:val="en-US"/>
        </w:rPr>
        <w:t>calendar days as from the closing date for their submission.</w:t>
      </w:r>
    </w:p>
    <w:p w14:paraId="05FE0A8D" w14:textId="5BB12920" w:rsidR="00E30689" w:rsidRPr="00C63811" w:rsidRDefault="002329E9" w:rsidP="006C1714">
      <w:pPr>
        <w:tabs>
          <w:tab w:val="left" w:pos="567"/>
        </w:tabs>
        <w:spacing w:after="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3</w:t>
      </w:r>
      <w:r w:rsidR="00E30689" w:rsidRPr="00C63811">
        <w:rPr>
          <w:rFonts w:ascii="Tahoma" w:eastAsia="Times New Roman" w:hAnsi="Tahoma" w:cs="Tahoma"/>
          <w:b/>
          <w:sz w:val="16"/>
          <w:szCs w:val="18"/>
          <w:lang w:val="en-US"/>
        </w:rPr>
        <w:t xml:space="preserve"> – DURATION OF THE CONTRACT</w:t>
      </w:r>
    </w:p>
    <w:p w14:paraId="05FE0A8E" w14:textId="73801DDE" w:rsidR="005F65BC" w:rsidRPr="00C63811" w:rsidRDefault="005F65BC" w:rsidP="006C1714">
      <w:pPr>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duration of the framework </w:t>
      </w:r>
      <w:r w:rsidR="009A3208" w:rsidRPr="00C63811">
        <w:rPr>
          <w:rFonts w:ascii="Tahoma" w:eastAsia="Times New Roman" w:hAnsi="Tahoma" w:cs="Tahoma"/>
          <w:sz w:val="16"/>
          <w:szCs w:val="18"/>
          <w:lang w:val="en-US"/>
        </w:rPr>
        <w:t>contract is set out in Article 2</w:t>
      </w:r>
      <w:r w:rsidRPr="00C63811">
        <w:rPr>
          <w:rFonts w:ascii="Tahoma" w:eastAsia="Times New Roman" w:hAnsi="Tahoma" w:cs="Tahoma"/>
          <w:sz w:val="16"/>
          <w:szCs w:val="18"/>
          <w:lang w:val="en-US"/>
        </w:rPr>
        <w:t xml:space="preserve"> of the </w:t>
      </w:r>
      <w:r w:rsidR="009A3208" w:rsidRPr="00C63811">
        <w:rPr>
          <w:rFonts w:ascii="Tahoma" w:eastAsia="Times New Roman" w:hAnsi="Tahoma" w:cs="Tahoma"/>
          <w:sz w:val="16"/>
          <w:szCs w:val="18"/>
          <w:lang w:val="en-US"/>
        </w:rPr>
        <w:t xml:space="preserve">Legal Conditions in the </w:t>
      </w:r>
      <w:r w:rsidRPr="00C63811">
        <w:rPr>
          <w:rFonts w:ascii="Tahoma" w:eastAsia="Times New Roman" w:hAnsi="Tahoma" w:cs="Tahoma"/>
          <w:sz w:val="16"/>
          <w:szCs w:val="18"/>
          <w:lang w:val="en-US"/>
        </w:rPr>
        <w:t>Act of Engagement.</w:t>
      </w:r>
    </w:p>
    <w:p w14:paraId="05FE0A8F" w14:textId="31A35D04" w:rsidR="00E30689" w:rsidRPr="00C63811" w:rsidRDefault="002329E9" w:rsidP="006C1714">
      <w:pPr>
        <w:spacing w:after="0" w:line="240" w:lineRule="auto"/>
        <w:rPr>
          <w:rFonts w:ascii="Tahoma" w:eastAsia="Calibri" w:hAnsi="Tahoma" w:cs="Tahoma"/>
          <w:b/>
          <w:sz w:val="16"/>
          <w:szCs w:val="18"/>
          <w:lang w:val="en-US"/>
        </w:rPr>
      </w:pPr>
      <w:r w:rsidRPr="00C63811">
        <w:rPr>
          <w:rFonts w:ascii="Tahoma" w:eastAsia="Calibri" w:hAnsi="Tahoma" w:cs="Tahoma"/>
          <w:b/>
          <w:sz w:val="16"/>
          <w:szCs w:val="18"/>
          <w:lang w:val="en-US"/>
        </w:rPr>
        <w:t>ARTICLE 4</w:t>
      </w:r>
      <w:r w:rsidR="00E30689" w:rsidRPr="00C63811">
        <w:rPr>
          <w:rFonts w:ascii="Tahoma" w:eastAsia="Calibri" w:hAnsi="Tahoma" w:cs="Tahoma"/>
          <w:b/>
          <w:sz w:val="16"/>
          <w:szCs w:val="18"/>
          <w:lang w:val="en-US"/>
        </w:rPr>
        <w:t xml:space="preserve"> – CHANGE, ALTERATION AND MODIFICATION OF THE TENDER FILE</w:t>
      </w:r>
    </w:p>
    <w:p w14:paraId="05FE0A90" w14:textId="77777777" w:rsidR="00E30689" w:rsidRPr="00C63811" w:rsidRDefault="00E30689" w:rsidP="006C1714">
      <w:pPr>
        <w:spacing w:after="0" w:line="240" w:lineRule="auto"/>
        <w:rPr>
          <w:rFonts w:ascii="Tahoma" w:eastAsia="Calibri" w:hAnsi="Tahoma" w:cs="Tahoma"/>
          <w:sz w:val="16"/>
          <w:szCs w:val="18"/>
          <w:lang w:val="en-US"/>
        </w:rPr>
      </w:pPr>
      <w:r w:rsidRPr="00C63811">
        <w:rPr>
          <w:rFonts w:ascii="Tahoma" w:eastAsia="Calibri" w:hAnsi="Tahoma" w:cs="Tahoma"/>
          <w:sz w:val="16"/>
          <w:szCs w:val="18"/>
          <w:lang w:val="en-US"/>
        </w:rPr>
        <w:t>Any change in the format, or any alteration or modification of the original tender will cause the immediate rejection of the tender concerned.</w:t>
      </w:r>
    </w:p>
    <w:p w14:paraId="05FE0A91" w14:textId="56E7BBEB" w:rsidR="00E30689" w:rsidRPr="00C63811" w:rsidRDefault="002329E9" w:rsidP="006C1714">
      <w:pPr>
        <w:tabs>
          <w:tab w:val="left" w:pos="567"/>
        </w:tabs>
        <w:spacing w:after="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5</w:t>
      </w:r>
      <w:r w:rsidR="00E30689" w:rsidRPr="00C63811">
        <w:rPr>
          <w:rFonts w:ascii="Tahoma" w:eastAsia="Times New Roman" w:hAnsi="Tahoma" w:cs="Tahoma"/>
          <w:b/>
          <w:caps/>
          <w:sz w:val="16"/>
          <w:szCs w:val="18"/>
          <w:lang w:val="en-US"/>
        </w:rPr>
        <w:t xml:space="preserve"> – Content of the tender file</w:t>
      </w:r>
    </w:p>
    <w:p w14:paraId="05FE0A92" w14:textId="77777777" w:rsidR="00E30689" w:rsidRPr="00C63811" w:rsidRDefault="00E30689" w:rsidP="006C1714">
      <w:pPr>
        <w:tabs>
          <w:tab w:val="left" w:pos="567"/>
        </w:tabs>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The tender file is composed of:</w:t>
      </w:r>
    </w:p>
    <w:p w14:paraId="05FE0A93" w14:textId="77777777" w:rsidR="00E30689" w:rsidRPr="00C63811" w:rsidRDefault="00E30689" w:rsidP="006C1714">
      <w:pPr>
        <w:numPr>
          <w:ilvl w:val="0"/>
          <w:numId w:val="3"/>
        </w:numPr>
        <w:tabs>
          <w:tab w:val="left" w:pos="567"/>
        </w:tabs>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Technical specifications/Terms of reference;</w:t>
      </w:r>
    </w:p>
    <w:p w14:paraId="05FE0A94" w14:textId="77777777" w:rsidR="00E30689" w:rsidRPr="00C63811" w:rsidRDefault="00E30689" w:rsidP="006C1714">
      <w:pPr>
        <w:numPr>
          <w:ilvl w:val="0"/>
          <w:numId w:val="3"/>
        </w:numPr>
        <w:tabs>
          <w:tab w:val="left" w:pos="567"/>
        </w:tabs>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Tender rules;</w:t>
      </w:r>
    </w:p>
    <w:p w14:paraId="05FE0A95" w14:textId="0983E12F" w:rsidR="00E30689" w:rsidRPr="00C63811" w:rsidRDefault="00E30689" w:rsidP="006C1714">
      <w:pPr>
        <w:numPr>
          <w:ilvl w:val="0"/>
          <w:numId w:val="3"/>
        </w:numPr>
        <w:tabs>
          <w:tab w:val="left" w:pos="567"/>
        </w:tabs>
        <w:spacing w:after="0" w:line="240" w:lineRule="auto"/>
        <w:ind w:left="567" w:hanging="21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An Act of </w:t>
      </w:r>
      <w:r w:rsidR="00FA0E7C" w:rsidRPr="00C63811">
        <w:rPr>
          <w:rFonts w:ascii="Tahoma" w:eastAsia="Times New Roman" w:hAnsi="Tahoma" w:cs="Tahoma"/>
          <w:sz w:val="16"/>
          <w:szCs w:val="18"/>
          <w:lang w:val="en-US"/>
        </w:rPr>
        <w:t>E</w:t>
      </w:r>
      <w:r w:rsidR="005F65BC" w:rsidRPr="00C63811">
        <w:rPr>
          <w:rFonts w:ascii="Tahoma" w:eastAsia="Times New Roman" w:hAnsi="Tahoma" w:cs="Tahoma"/>
          <w:sz w:val="16"/>
          <w:szCs w:val="18"/>
          <w:lang w:val="en-US"/>
        </w:rPr>
        <w:t>ngagement,</w:t>
      </w:r>
      <w:r w:rsidR="00FA0E7C" w:rsidRPr="00C63811">
        <w:rPr>
          <w:rFonts w:ascii="Tahoma" w:eastAsia="Times New Roman" w:hAnsi="Tahoma" w:cs="Tahoma"/>
          <w:sz w:val="16"/>
          <w:szCs w:val="18"/>
          <w:lang w:val="en-US"/>
        </w:rPr>
        <w:t xml:space="preserve"> including the </w:t>
      </w:r>
      <w:r w:rsidR="00AD58F8" w:rsidRPr="00C63811">
        <w:rPr>
          <w:rFonts w:ascii="Tahoma" w:eastAsia="Times New Roman" w:hAnsi="Tahoma" w:cs="Tahoma"/>
          <w:sz w:val="16"/>
          <w:szCs w:val="18"/>
          <w:lang w:val="en-US"/>
        </w:rPr>
        <w:t xml:space="preserve">Legal </w:t>
      </w:r>
      <w:r w:rsidR="005F65BC" w:rsidRPr="00C63811">
        <w:rPr>
          <w:rFonts w:ascii="Tahoma" w:eastAsia="Times New Roman" w:hAnsi="Tahoma" w:cs="Tahoma"/>
          <w:sz w:val="16"/>
          <w:szCs w:val="18"/>
          <w:lang w:val="en-US"/>
        </w:rPr>
        <w:t>Conditions</w:t>
      </w:r>
      <w:r w:rsidR="00FA0E7C" w:rsidRPr="00C63811">
        <w:rPr>
          <w:rFonts w:ascii="Tahoma" w:eastAsia="Times New Roman" w:hAnsi="Tahoma" w:cs="Tahoma"/>
          <w:sz w:val="16"/>
          <w:szCs w:val="18"/>
          <w:lang w:val="en-US"/>
        </w:rPr>
        <w:t xml:space="preserve"> of the contract</w:t>
      </w:r>
      <w:r w:rsidRPr="00C63811">
        <w:rPr>
          <w:rFonts w:ascii="Tahoma" w:eastAsia="Times New Roman" w:hAnsi="Tahoma" w:cs="Tahoma"/>
          <w:sz w:val="16"/>
          <w:szCs w:val="18"/>
          <w:lang w:val="en-US"/>
        </w:rPr>
        <w:t>.</w:t>
      </w:r>
    </w:p>
    <w:p w14:paraId="05FE0A96" w14:textId="05E7AB6F" w:rsidR="00E30689" w:rsidRPr="00C63811" w:rsidRDefault="002329E9" w:rsidP="006C1714">
      <w:pPr>
        <w:tabs>
          <w:tab w:val="left" w:pos="567"/>
        </w:tabs>
        <w:spacing w:after="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6</w:t>
      </w:r>
      <w:r w:rsidR="00E30689" w:rsidRPr="00C63811">
        <w:rPr>
          <w:rFonts w:ascii="Tahoma" w:eastAsia="Times New Roman" w:hAnsi="Tahoma" w:cs="Tahoma"/>
          <w:b/>
          <w:sz w:val="16"/>
          <w:szCs w:val="18"/>
          <w:lang w:val="en-US"/>
        </w:rPr>
        <w:t xml:space="preserve"> – LEGAL FORM OF TENDERERS</w:t>
      </w:r>
    </w:p>
    <w:p w14:paraId="27423DD0" w14:textId="540760B5" w:rsidR="00DC7260" w:rsidRPr="00B5320D" w:rsidRDefault="00DC7260" w:rsidP="006C1714">
      <w:pPr>
        <w:tabs>
          <w:tab w:val="left" w:pos="567"/>
        </w:tabs>
        <w:spacing w:after="0" w:line="240" w:lineRule="auto"/>
        <w:jc w:val="both"/>
        <w:rPr>
          <w:rFonts w:ascii="Tahoma" w:eastAsia="Times New Roman" w:hAnsi="Tahoma" w:cs="Tahoma"/>
          <w:sz w:val="16"/>
          <w:szCs w:val="16"/>
        </w:rPr>
      </w:pPr>
      <w:r w:rsidRPr="00B5320D">
        <w:rPr>
          <w:rFonts w:ascii="Tahoma" w:eastAsia="Times New Roman" w:hAnsi="Tahoma" w:cs="Tahoma"/>
          <w:sz w:val="16"/>
          <w:szCs w:val="16"/>
        </w:rPr>
        <w:t xml:space="preserve">The tenderer must be either a natural person, a legal person </w:t>
      </w:r>
      <w:bookmarkStart w:id="6" w:name="_Hlk62722021"/>
      <w:r w:rsidR="009A67E0" w:rsidRPr="00B5320D">
        <w:rPr>
          <w:rFonts w:ascii="Tahoma" w:hAnsi="Tahoma" w:cs="Tahoma"/>
          <w:color w:val="000000" w:themeColor="text1"/>
          <w:sz w:val="16"/>
          <w:szCs w:val="16"/>
        </w:rPr>
        <w:t>or consortia of legal and/or natural persons</w:t>
      </w:r>
      <w:bookmarkEnd w:id="6"/>
      <w:r w:rsidR="00B5320D">
        <w:rPr>
          <w:rFonts w:ascii="Tahoma" w:eastAsia="Times New Roman" w:hAnsi="Tahoma" w:cs="Tahoma"/>
          <w:sz w:val="16"/>
          <w:szCs w:val="16"/>
        </w:rPr>
        <w:t>.</w:t>
      </w:r>
    </w:p>
    <w:p w14:paraId="05FE0A99" w14:textId="05303C82" w:rsidR="00E30689" w:rsidRPr="00B07901" w:rsidRDefault="002329E9" w:rsidP="006C1714">
      <w:pPr>
        <w:spacing w:after="0" w:line="240" w:lineRule="auto"/>
        <w:rPr>
          <w:rFonts w:ascii="Tahoma" w:eastAsia="Calibri" w:hAnsi="Tahoma" w:cs="Tahoma"/>
          <w:b/>
          <w:sz w:val="16"/>
          <w:szCs w:val="18"/>
          <w:lang w:val="en-US"/>
        </w:rPr>
      </w:pPr>
      <w:r w:rsidRPr="00B07901">
        <w:rPr>
          <w:rFonts w:ascii="Tahoma" w:eastAsia="Calibri" w:hAnsi="Tahoma" w:cs="Tahoma"/>
          <w:b/>
          <w:sz w:val="16"/>
          <w:szCs w:val="18"/>
          <w:lang w:val="en-US"/>
        </w:rPr>
        <w:t>ARTICLE 7</w:t>
      </w:r>
      <w:r w:rsidR="00E30689" w:rsidRPr="00B07901">
        <w:rPr>
          <w:rFonts w:ascii="Tahoma" w:eastAsia="Calibri" w:hAnsi="Tahoma" w:cs="Tahoma"/>
          <w:b/>
          <w:sz w:val="16"/>
          <w:szCs w:val="18"/>
          <w:lang w:val="en-US"/>
        </w:rPr>
        <w:t xml:space="preserve"> – SUPPLEMENTARY INFORMATION</w:t>
      </w:r>
    </w:p>
    <w:p w14:paraId="05FE0A9A" w14:textId="77777777" w:rsidR="00E30689" w:rsidRPr="00B07901" w:rsidRDefault="00E30689" w:rsidP="006C1714">
      <w:pPr>
        <w:autoSpaceDE w:val="0"/>
        <w:autoSpaceDN w:val="0"/>
        <w:adjustRightInd w:val="0"/>
        <w:spacing w:after="0" w:line="240" w:lineRule="auto"/>
        <w:jc w:val="both"/>
        <w:rPr>
          <w:rFonts w:ascii="Tahoma" w:eastAsia="Calibri" w:hAnsi="Tahoma" w:cs="Tahoma"/>
          <w:b/>
          <w:sz w:val="16"/>
          <w:szCs w:val="18"/>
          <w:lang w:val="en-US"/>
        </w:rPr>
      </w:pPr>
      <w:r w:rsidRPr="00B07901">
        <w:rPr>
          <w:rFonts w:ascii="Tahoma" w:eastAsia="Calibri" w:hAnsi="Tahoma" w:cs="Tahoma"/>
          <w:sz w:val="16"/>
          <w:szCs w:val="18"/>
          <w:lang w:val="en-US"/>
        </w:rPr>
        <w:t xml:space="preserve">General information can be found on the website of the Council of Europe: </w:t>
      </w:r>
      <w:hyperlink r:id="rId18" w:history="1">
        <w:r w:rsidRPr="00B07901">
          <w:rPr>
            <w:rStyle w:val="Hyperlink"/>
            <w:rFonts w:ascii="Tahoma" w:hAnsi="Tahoma" w:cs="Tahoma"/>
            <w:sz w:val="16"/>
            <w:szCs w:val="18"/>
          </w:rPr>
          <w:t>http://www.coe.int</w:t>
        </w:r>
      </w:hyperlink>
      <w:r w:rsidRPr="00B07901">
        <w:rPr>
          <w:rFonts w:ascii="Tahoma" w:hAnsi="Tahoma" w:cs="Tahoma"/>
          <w:sz w:val="16"/>
          <w:szCs w:val="18"/>
        </w:rPr>
        <w:t xml:space="preserve"> </w:t>
      </w:r>
    </w:p>
    <w:p w14:paraId="05FE0A9B" w14:textId="24BAA6C1" w:rsidR="00E30689" w:rsidRPr="00B07901" w:rsidRDefault="00E30689" w:rsidP="006C1714">
      <w:pPr>
        <w:autoSpaceDE w:val="0"/>
        <w:autoSpaceDN w:val="0"/>
        <w:adjustRightInd w:val="0"/>
        <w:spacing w:after="0" w:line="240" w:lineRule="auto"/>
        <w:jc w:val="both"/>
        <w:rPr>
          <w:rFonts w:ascii="Tahoma" w:hAnsi="Tahoma" w:cs="Tahoma"/>
          <w:sz w:val="20"/>
        </w:rPr>
      </w:pPr>
      <w:r w:rsidRPr="00B07901">
        <w:rPr>
          <w:rFonts w:ascii="Tahoma" w:eastAsia="Calibri" w:hAnsi="Tahoma" w:cs="Tahoma"/>
          <w:sz w:val="16"/>
          <w:szCs w:val="18"/>
          <w:lang w:val="en-US"/>
        </w:rPr>
        <w:t xml:space="preserve">Other questions regarding this specific tendering procedure shall be sent at the latest by </w:t>
      </w:r>
      <w:r w:rsidRPr="00B07901">
        <w:rPr>
          <w:rFonts w:ascii="Tahoma" w:eastAsia="Calibri" w:hAnsi="Tahoma" w:cs="Tahoma"/>
          <w:b/>
          <w:sz w:val="16"/>
          <w:szCs w:val="18"/>
          <w:lang w:val="en-US"/>
        </w:rPr>
        <w:t>one week before the deadline for submissions of tenders</w:t>
      </w:r>
      <w:r w:rsidRPr="00B07901">
        <w:rPr>
          <w:rFonts w:ascii="Tahoma" w:eastAsia="Calibri" w:hAnsi="Tahoma" w:cs="Tahoma"/>
          <w:sz w:val="16"/>
          <w:szCs w:val="18"/>
          <w:lang w:val="en-US"/>
        </w:rPr>
        <w:t xml:space="preserve">, in </w:t>
      </w:r>
      <w:r w:rsidR="00B5320D">
        <w:rPr>
          <w:rFonts w:ascii="Tahoma" w:eastAsia="Calibri" w:hAnsi="Tahoma" w:cs="Tahoma"/>
          <w:sz w:val="16"/>
          <w:szCs w:val="18"/>
          <w:lang w:val="en-US"/>
        </w:rPr>
        <w:t>English</w:t>
      </w:r>
      <w:r w:rsidRPr="00B07901">
        <w:rPr>
          <w:rFonts w:ascii="Tahoma" w:eastAsia="Calibri" w:hAnsi="Tahoma" w:cs="Tahoma"/>
          <w:sz w:val="16"/>
          <w:szCs w:val="18"/>
          <w:lang w:val="en-US"/>
        </w:rPr>
        <w:t xml:space="preserve">, and shall be exclusively sent to the following address: </w:t>
      </w:r>
      <w:r w:rsidR="00B5320D" w:rsidRPr="00B5320D">
        <w:rPr>
          <w:rFonts w:ascii="Tahoma" w:eastAsia="Calibri" w:hAnsi="Tahoma" w:cs="Tahoma"/>
          <w:sz w:val="16"/>
          <w:szCs w:val="18"/>
          <w:lang w:val="en-US"/>
        </w:rPr>
        <w:t>dg1.adr.tr@coe.int</w:t>
      </w:r>
    </w:p>
    <w:p w14:paraId="4062550A" w14:textId="64882C0F" w:rsidR="00B07901" w:rsidRPr="00B07901" w:rsidRDefault="00B07901" w:rsidP="006C1714">
      <w:pPr>
        <w:autoSpaceDE w:val="0"/>
        <w:autoSpaceDN w:val="0"/>
        <w:adjustRightInd w:val="0"/>
        <w:spacing w:after="0" w:line="240" w:lineRule="auto"/>
        <w:jc w:val="both"/>
      </w:pPr>
      <w:r>
        <w:rPr>
          <w:rFonts w:ascii="Tahoma" w:hAnsi="Tahoma" w:cs="Tahoma"/>
          <w:sz w:val="16"/>
          <w:szCs w:val="18"/>
          <w:lang w:val="en-US"/>
        </w:rPr>
        <w:t>T</w:t>
      </w:r>
      <w:r w:rsidRPr="00B07901">
        <w:rPr>
          <w:rFonts w:ascii="Tahoma" w:hAnsi="Tahoma" w:cs="Tahoma"/>
          <w:sz w:val="16"/>
          <w:szCs w:val="18"/>
          <w:lang w:val="en-US"/>
        </w:rPr>
        <w:t>his address is to be used for questions only; for modalities of tendering, please refer to the below Article</w:t>
      </w:r>
      <w:r w:rsidRPr="00B07901">
        <w:rPr>
          <w:sz w:val="16"/>
          <w:szCs w:val="16"/>
        </w:rPr>
        <w:t>.</w:t>
      </w:r>
    </w:p>
    <w:p w14:paraId="3CB4E520" w14:textId="48D93A0B" w:rsidR="0095399B" w:rsidRPr="00C63811" w:rsidRDefault="002329E9" w:rsidP="006C1714">
      <w:pPr>
        <w:tabs>
          <w:tab w:val="left" w:pos="567"/>
        </w:tabs>
        <w:spacing w:after="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8</w:t>
      </w:r>
      <w:r w:rsidR="0095399B" w:rsidRPr="00C63811">
        <w:rPr>
          <w:rFonts w:ascii="Tahoma" w:eastAsia="Times New Roman" w:hAnsi="Tahoma" w:cs="Tahoma"/>
          <w:b/>
          <w:sz w:val="16"/>
          <w:szCs w:val="18"/>
          <w:lang w:val="en-US"/>
        </w:rPr>
        <w:t xml:space="preserve"> – MODALITIES OF THE TENDERING</w:t>
      </w:r>
    </w:p>
    <w:p w14:paraId="02C6D57E" w14:textId="253E3CC9" w:rsidR="0095399B" w:rsidRPr="00C63811" w:rsidRDefault="0095399B" w:rsidP="006C1714">
      <w:pPr>
        <w:tabs>
          <w:tab w:val="left" w:pos="567"/>
        </w:tabs>
        <w:spacing w:after="0" w:line="240" w:lineRule="auto"/>
        <w:rPr>
          <w:rFonts w:ascii="Tahoma" w:eastAsia="Times New Roman" w:hAnsi="Tahoma" w:cs="Tahoma"/>
          <w:b/>
          <w:sz w:val="16"/>
          <w:szCs w:val="18"/>
          <w:lang w:val="en-US"/>
        </w:rPr>
      </w:pPr>
      <w:r w:rsidRPr="00C63811">
        <w:rPr>
          <w:rFonts w:ascii="Tahoma" w:eastAsia="Times New Roman" w:hAnsi="Tahoma" w:cs="Tahoma"/>
          <w:sz w:val="16"/>
          <w:szCs w:val="18"/>
          <w:lang w:val="en-US"/>
        </w:rPr>
        <w:t xml:space="preserve">Tenders must be sent to the Council of Europe </w:t>
      </w:r>
      <w:r w:rsidRPr="00C63811">
        <w:rPr>
          <w:rFonts w:ascii="Tahoma" w:eastAsia="Times New Roman" w:hAnsi="Tahoma" w:cs="Tahoma"/>
          <w:b/>
          <w:sz w:val="16"/>
          <w:szCs w:val="18"/>
          <w:lang w:val="en-US"/>
        </w:rPr>
        <w:t>electronically.</w:t>
      </w:r>
    </w:p>
    <w:p w14:paraId="20F90696" w14:textId="03389C04" w:rsidR="0095399B" w:rsidRPr="00C63811" w:rsidRDefault="0095399B" w:rsidP="006C1714">
      <w:pPr>
        <w:tabs>
          <w:tab w:val="left" w:pos="567"/>
        </w:tabs>
        <w:spacing w:after="0" w:line="240" w:lineRule="auto"/>
        <w:rPr>
          <w:rFonts w:ascii="Tahoma" w:eastAsia="Times New Roman" w:hAnsi="Tahoma" w:cs="Tahoma"/>
          <w:sz w:val="16"/>
          <w:szCs w:val="18"/>
          <w:lang w:val="en-US"/>
        </w:rPr>
      </w:pPr>
      <w:r w:rsidRPr="00C63811">
        <w:rPr>
          <w:rFonts w:ascii="Tahoma" w:eastAsia="Times New Roman" w:hAnsi="Tahoma" w:cs="Tahoma"/>
          <w:b/>
          <w:sz w:val="16"/>
          <w:szCs w:val="18"/>
          <w:lang w:val="en-US"/>
        </w:rPr>
        <w:t>Electronic copies</w:t>
      </w:r>
      <w:r w:rsidRPr="00C63811">
        <w:rPr>
          <w:rFonts w:ascii="Tahoma" w:eastAsia="Times New Roman" w:hAnsi="Tahoma" w:cs="Tahoma"/>
          <w:sz w:val="16"/>
          <w:szCs w:val="18"/>
          <w:lang w:val="en-US"/>
        </w:rPr>
        <w:t xml:space="preserve"> shall be sent </w:t>
      </w:r>
      <w:r w:rsidRPr="00C63811">
        <w:rPr>
          <w:rFonts w:ascii="Tahoma" w:eastAsia="Times New Roman" w:hAnsi="Tahoma" w:cs="Tahoma"/>
          <w:sz w:val="16"/>
          <w:szCs w:val="18"/>
          <w:u w:val="single"/>
          <w:lang w:val="en-US"/>
        </w:rPr>
        <w:t>only</w:t>
      </w:r>
      <w:r w:rsidRPr="00C63811">
        <w:rPr>
          <w:rFonts w:ascii="Tahoma" w:eastAsia="Times New Roman" w:hAnsi="Tahoma" w:cs="Tahoma"/>
          <w:sz w:val="16"/>
          <w:szCs w:val="18"/>
          <w:lang w:val="en-US"/>
        </w:rPr>
        <w:t xml:space="preserve"> to </w:t>
      </w:r>
      <w:hyperlink r:id="rId19" w:history="1">
        <w:r w:rsidRPr="00C63811">
          <w:rPr>
            <w:rFonts w:ascii="Tahoma" w:eastAsia="Times New Roman" w:hAnsi="Tahoma" w:cs="Tahoma"/>
            <w:color w:val="0000FF"/>
            <w:sz w:val="16"/>
            <w:szCs w:val="18"/>
            <w:u w:val="single"/>
            <w:lang w:val="en-US"/>
          </w:rPr>
          <w:t>cdm@coe.int</w:t>
        </w:r>
      </w:hyperlink>
      <w:r w:rsidR="00B5320D">
        <w:rPr>
          <w:rFonts w:ascii="Tahoma" w:eastAsia="Times New Roman" w:hAnsi="Tahoma" w:cs="Tahoma"/>
          <w:sz w:val="16"/>
          <w:szCs w:val="18"/>
          <w:lang w:val="en-US"/>
        </w:rPr>
        <w:t xml:space="preserve"> with the subject line “2022AO</w:t>
      </w:r>
      <w:r w:rsidR="00687D47">
        <w:rPr>
          <w:rFonts w:ascii="Tahoma" w:eastAsia="Times New Roman" w:hAnsi="Tahoma" w:cs="Tahoma"/>
          <w:sz w:val="16"/>
          <w:szCs w:val="18"/>
          <w:lang w:val="en-US"/>
        </w:rPr>
        <w:t>17</w:t>
      </w:r>
      <w:r w:rsidR="00B5320D">
        <w:rPr>
          <w:rFonts w:ascii="Tahoma" w:eastAsia="Times New Roman" w:hAnsi="Tahoma" w:cs="Tahoma"/>
          <w:sz w:val="16"/>
          <w:szCs w:val="18"/>
          <w:lang w:val="en-US"/>
        </w:rPr>
        <w:t xml:space="preserve"> – National consultancy services_ADR”.</w:t>
      </w:r>
      <w:r w:rsidRPr="00C63811">
        <w:rPr>
          <w:rFonts w:ascii="Tahoma" w:eastAsia="Times New Roman" w:hAnsi="Tahoma" w:cs="Tahoma"/>
          <w:sz w:val="16"/>
          <w:szCs w:val="18"/>
          <w:lang w:val="en-US"/>
        </w:rPr>
        <w:t xml:space="preserve"> Tenders submitted to another e-mail account will be excluded from the procedure;</w:t>
      </w:r>
    </w:p>
    <w:p w14:paraId="05FE0AA7" w14:textId="0A92E3A8" w:rsidR="00E30689" w:rsidRPr="00C63811" w:rsidRDefault="002329E9" w:rsidP="006C1714">
      <w:pPr>
        <w:tabs>
          <w:tab w:val="left" w:pos="567"/>
        </w:tabs>
        <w:spacing w:after="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9</w:t>
      </w:r>
      <w:r w:rsidR="00E30689" w:rsidRPr="00C63811">
        <w:rPr>
          <w:rFonts w:ascii="Tahoma" w:eastAsia="Times New Roman" w:hAnsi="Tahoma" w:cs="Tahoma"/>
          <w:b/>
          <w:caps/>
          <w:sz w:val="16"/>
          <w:szCs w:val="18"/>
          <w:lang w:val="en-US"/>
        </w:rPr>
        <w:t xml:space="preserve"> – Deadline for submission of tenders</w:t>
      </w:r>
    </w:p>
    <w:p w14:paraId="05FE0AA8" w14:textId="0FDD7E5D" w:rsidR="00E30689" w:rsidRPr="00C63811" w:rsidRDefault="00E30689" w:rsidP="006C1714">
      <w:pPr>
        <w:tabs>
          <w:tab w:val="left" w:pos="567"/>
        </w:tabs>
        <w:spacing w:after="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deadline for the submission of </w:t>
      </w:r>
      <w:r w:rsidRPr="00B5320D">
        <w:rPr>
          <w:rFonts w:ascii="Tahoma" w:eastAsia="Times New Roman" w:hAnsi="Tahoma" w:cs="Tahoma"/>
          <w:sz w:val="16"/>
          <w:szCs w:val="18"/>
          <w:lang w:val="en-US"/>
        </w:rPr>
        <w:t>tenders is</w:t>
      </w:r>
      <w:r w:rsidRPr="00B5320D">
        <w:rPr>
          <w:rFonts w:ascii="Tahoma" w:eastAsia="Times New Roman" w:hAnsi="Tahoma" w:cs="Tahoma"/>
          <w:sz w:val="16"/>
          <w:szCs w:val="18"/>
        </w:rPr>
        <w:t xml:space="preserve"> </w:t>
      </w:r>
      <w:bookmarkStart w:id="7" w:name="Deadlinefortendering"/>
      <w:sdt>
        <w:sdtPr>
          <w:rPr>
            <w:rFonts w:ascii="Tahoma" w:eastAsia="Times New Roman" w:hAnsi="Tahoma" w:cs="Tahoma"/>
            <w:sz w:val="16"/>
            <w:szCs w:val="18"/>
          </w:rPr>
          <w:id w:val="-1163849959"/>
          <w:date w:fullDate="2022-04-27T00:00:00Z">
            <w:dateFormat w:val="dd MMMM yyyy"/>
            <w:lid w:val="en-GB"/>
            <w:storeMappedDataAs w:val="dateTime"/>
            <w:calendar w:val="gregorian"/>
          </w:date>
        </w:sdtPr>
        <w:sdtEndPr/>
        <w:sdtContent>
          <w:r w:rsidR="00B5320D" w:rsidRPr="00B5320D">
            <w:rPr>
              <w:rFonts w:ascii="Tahoma" w:eastAsia="Times New Roman" w:hAnsi="Tahoma" w:cs="Tahoma"/>
              <w:sz w:val="16"/>
              <w:szCs w:val="18"/>
            </w:rPr>
            <w:t>2</w:t>
          </w:r>
          <w:r w:rsidR="00A54FC2">
            <w:rPr>
              <w:rFonts w:ascii="Tahoma" w:eastAsia="Times New Roman" w:hAnsi="Tahoma" w:cs="Tahoma"/>
              <w:sz w:val="16"/>
              <w:szCs w:val="18"/>
            </w:rPr>
            <w:t>7</w:t>
          </w:r>
          <w:r w:rsidR="00B5320D" w:rsidRPr="00B5320D">
            <w:rPr>
              <w:rFonts w:ascii="Tahoma" w:eastAsia="Times New Roman" w:hAnsi="Tahoma" w:cs="Tahoma"/>
              <w:sz w:val="16"/>
              <w:szCs w:val="18"/>
            </w:rPr>
            <w:t xml:space="preserve"> April 2022</w:t>
          </w:r>
        </w:sdtContent>
      </w:sdt>
      <w:bookmarkEnd w:id="7"/>
      <w:r w:rsidRPr="00B5320D">
        <w:rPr>
          <w:rFonts w:ascii="Tahoma" w:eastAsia="Times New Roman" w:hAnsi="Tahoma" w:cs="Tahoma"/>
          <w:sz w:val="16"/>
          <w:szCs w:val="18"/>
          <w:lang w:val="en-US"/>
        </w:rPr>
        <w:t>.</w:t>
      </w:r>
    </w:p>
    <w:p w14:paraId="05FE0AA9" w14:textId="711104DD" w:rsidR="00E30689" w:rsidRPr="00C63811" w:rsidRDefault="002329E9" w:rsidP="006C1714">
      <w:pPr>
        <w:tabs>
          <w:tab w:val="left" w:pos="567"/>
        </w:tabs>
        <w:spacing w:after="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10</w:t>
      </w:r>
      <w:r w:rsidR="00E30689" w:rsidRPr="00C63811">
        <w:rPr>
          <w:rFonts w:ascii="Tahoma" w:eastAsia="Times New Roman" w:hAnsi="Tahoma" w:cs="Tahoma"/>
          <w:b/>
          <w:sz w:val="16"/>
          <w:szCs w:val="18"/>
          <w:lang w:val="en-US"/>
        </w:rPr>
        <w:t xml:space="preserve"> – ASSESSMENT OF TENDERS</w:t>
      </w:r>
    </w:p>
    <w:p w14:paraId="3CD4904E" w14:textId="452E1E80" w:rsidR="0024234A" w:rsidRDefault="00E30689" w:rsidP="006C1714">
      <w:pPr>
        <w:autoSpaceDE w:val="0"/>
        <w:autoSpaceDN w:val="0"/>
        <w:adjustRightInd w:val="0"/>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Tenders shall be assessed in accordance with Rule 13</w:t>
      </w:r>
      <w:r w:rsidR="003F76E7">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3F76E7">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3F76E7">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 Assessment shall be based upon the criteria as detailed in the Terms of Reference.</w:t>
      </w:r>
    </w:p>
    <w:p w14:paraId="109F0030" w14:textId="3ED6E66A" w:rsidR="00C56515" w:rsidRDefault="00C56515" w:rsidP="006C1714">
      <w:pPr>
        <w:autoSpaceDE w:val="0"/>
        <w:autoSpaceDN w:val="0"/>
        <w:adjustRightInd w:val="0"/>
        <w:spacing w:after="0" w:line="240" w:lineRule="auto"/>
        <w:rPr>
          <w:rFonts w:ascii="Tahoma" w:eastAsia="Times New Roman" w:hAnsi="Tahoma" w:cs="Tahoma"/>
          <w:sz w:val="16"/>
          <w:szCs w:val="18"/>
          <w:lang w:val="en-US"/>
        </w:rPr>
      </w:pPr>
    </w:p>
    <w:p w14:paraId="4DA5506A" w14:textId="77777777" w:rsidR="00C56515" w:rsidRPr="00475970" w:rsidRDefault="00C56515" w:rsidP="006C1714">
      <w:pPr>
        <w:tabs>
          <w:tab w:val="left" w:pos="567"/>
        </w:tabs>
        <w:spacing w:after="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1</w:t>
      </w:r>
      <w:r>
        <w:rPr>
          <w:rFonts w:ascii="Tahoma" w:eastAsia="Times New Roman" w:hAnsi="Tahoma" w:cs="Tahoma"/>
          <w:b/>
          <w:sz w:val="16"/>
          <w:szCs w:val="18"/>
          <w:lang w:val="en-US"/>
        </w:rPr>
        <w:t>1</w:t>
      </w:r>
      <w:r w:rsidRPr="00367DFE">
        <w:rPr>
          <w:rFonts w:ascii="Tahoma" w:eastAsia="Times New Roman" w:hAnsi="Tahoma" w:cs="Tahoma"/>
          <w:b/>
          <w:sz w:val="16"/>
          <w:szCs w:val="18"/>
          <w:lang w:val="en-US"/>
        </w:rPr>
        <w:t xml:space="preserve"> – </w:t>
      </w:r>
      <w:r>
        <w:rPr>
          <w:rFonts w:ascii="Tahoma" w:eastAsia="Times New Roman" w:hAnsi="Tahoma" w:cs="Tahoma"/>
          <w:b/>
          <w:sz w:val="16"/>
          <w:szCs w:val="18"/>
          <w:lang w:val="en-US"/>
        </w:rPr>
        <w:t>NEGOTIATIONS</w:t>
      </w:r>
    </w:p>
    <w:p w14:paraId="5A0AC839" w14:textId="77777777" w:rsidR="00C56515" w:rsidRPr="00475970" w:rsidRDefault="00C56515" w:rsidP="006C1714">
      <w:pPr>
        <w:autoSpaceDE w:val="0"/>
        <w:autoSpaceDN w:val="0"/>
        <w:adjustRightInd w:val="0"/>
        <w:spacing w:after="0" w:line="240" w:lineRule="auto"/>
        <w:rPr>
          <w:rFonts w:ascii="Tahoma" w:eastAsia="Times New Roman" w:hAnsi="Tahoma" w:cs="Tahoma"/>
          <w:sz w:val="16"/>
          <w:szCs w:val="18"/>
        </w:rPr>
      </w:pPr>
      <w:r w:rsidRPr="00475970">
        <w:rPr>
          <w:rFonts w:ascii="Tahoma" w:eastAsia="Times New Roman" w:hAnsi="Tahoma" w:cs="Tahoma"/>
          <w:sz w:val="16"/>
          <w:szCs w:val="18"/>
        </w:rPr>
        <w:t>The Council reserves the right to hold negotiations with the bidders in accordance with Article 20 of Rule 1395.</w:t>
      </w:r>
    </w:p>
    <w:p w14:paraId="55523418" w14:textId="77777777" w:rsidR="00C56515" w:rsidRPr="00C56515" w:rsidRDefault="00C56515" w:rsidP="006C1714">
      <w:pPr>
        <w:autoSpaceDE w:val="0"/>
        <w:autoSpaceDN w:val="0"/>
        <w:adjustRightInd w:val="0"/>
        <w:spacing w:after="0" w:line="240" w:lineRule="auto"/>
        <w:rPr>
          <w:rFonts w:ascii="Tahoma" w:eastAsia="Times New Roman" w:hAnsi="Tahoma" w:cs="Tahoma"/>
          <w:sz w:val="16"/>
          <w:szCs w:val="18"/>
        </w:rPr>
      </w:pPr>
    </w:p>
    <w:p w14:paraId="204B2937" w14:textId="77777777" w:rsidR="004337A1" w:rsidRPr="00C63811" w:rsidRDefault="004337A1" w:rsidP="006C1714">
      <w:pPr>
        <w:autoSpaceDE w:val="0"/>
        <w:autoSpaceDN w:val="0"/>
        <w:adjustRightInd w:val="0"/>
        <w:spacing w:after="0" w:line="240" w:lineRule="auto"/>
        <w:rPr>
          <w:rFonts w:ascii="Tahoma" w:eastAsia="Times New Roman" w:hAnsi="Tahoma" w:cs="Tahoma"/>
          <w:sz w:val="16"/>
          <w:szCs w:val="18"/>
          <w:lang w:val="en-US"/>
        </w:rPr>
      </w:pPr>
    </w:p>
    <w:p w14:paraId="020AA381" w14:textId="1EC9A5B4" w:rsidR="00F44741" w:rsidRPr="00C63811" w:rsidRDefault="00F44741" w:rsidP="006C1714">
      <w:pPr>
        <w:autoSpaceDE w:val="0"/>
        <w:autoSpaceDN w:val="0"/>
        <w:adjustRightInd w:val="0"/>
        <w:spacing w:after="0" w:line="240" w:lineRule="auto"/>
        <w:jc w:val="center"/>
        <w:rPr>
          <w:rFonts w:ascii="Tahoma" w:eastAsia="Calibri" w:hAnsi="Tahoma" w:cs="Tahoma"/>
          <w:sz w:val="14"/>
          <w:szCs w:val="16"/>
          <w:lang w:val="en-US"/>
        </w:rPr>
      </w:pPr>
      <w:r w:rsidRPr="00C63811">
        <w:rPr>
          <w:rFonts w:ascii="Tahoma" w:eastAsia="Calibri" w:hAnsi="Tahoma" w:cs="Tahoma"/>
          <w:sz w:val="14"/>
          <w:szCs w:val="16"/>
          <w:lang w:val="en-US"/>
        </w:rPr>
        <w:t>* * *</w:t>
      </w:r>
    </w:p>
    <w:p w14:paraId="05FE0AAA" w14:textId="77777777" w:rsidR="00FA0E7C" w:rsidRPr="00C63811" w:rsidRDefault="00FA0E7C" w:rsidP="006C1714">
      <w:pPr>
        <w:tabs>
          <w:tab w:val="left" w:pos="567"/>
        </w:tabs>
        <w:spacing w:after="0" w:line="240" w:lineRule="auto"/>
        <w:jc w:val="both"/>
        <w:rPr>
          <w:rFonts w:ascii="Tahoma" w:eastAsia="Times New Roman" w:hAnsi="Tahoma" w:cs="Tahoma"/>
          <w:sz w:val="16"/>
          <w:szCs w:val="18"/>
          <w:lang w:val="en-US"/>
        </w:rPr>
      </w:pPr>
    </w:p>
    <w:p w14:paraId="05FE0AAC" w14:textId="77777777" w:rsidR="007D22E4" w:rsidRPr="00C63811" w:rsidRDefault="007D22E4" w:rsidP="006C1714">
      <w:pPr>
        <w:spacing w:after="0" w:line="240" w:lineRule="auto"/>
        <w:jc w:val="center"/>
        <w:outlineLvl w:val="0"/>
        <w:rPr>
          <w:rFonts w:ascii="Tahoma" w:eastAsia="Times New Roman" w:hAnsi="Tahoma" w:cs="Tahoma"/>
          <w:b/>
          <w:bCs/>
          <w:kern w:val="36"/>
          <w:sz w:val="20"/>
          <w:lang w:val="en-US"/>
        </w:rPr>
        <w:sectPr w:rsidR="007D22E4" w:rsidRPr="00C63811" w:rsidSect="004337A1">
          <w:type w:val="continuous"/>
          <w:pgSz w:w="11907" w:h="16839" w:code="9"/>
          <w:pgMar w:top="993" w:right="1134" w:bottom="1440" w:left="1134" w:header="708" w:footer="708" w:gutter="0"/>
          <w:cols w:num="2" w:space="283"/>
          <w:titlePg/>
          <w:docGrid w:linePitch="360"/>
        </w:sectPr>
      </w:pPr>
      <w:bookmarkStart w:id="8" w:name="_Toc392063550"/>
    </w:p>
    <w:bookmarkEnd w:id="8"/>
    <w:p w14:paraId="05FE0AAD" w14:textId="77777777" w:rsidR="008A4C67" w:rsidRPr="00C63811" w:rsidRDefault="008A4C67" w:rsidP="006C1714">
      <w:pPr>
        <w:spacing w:after="0" w:line="240" w:lineRule="auto"/>
        <w:rPr>
          <w:rFonts w:ascii="Tahoma" w:hAnsi="Tahoma" w:cs="Tahoma"/>
          <w:sz w:val="20"/>
        </w:rPr>
        <w:sectPr w:rsidR="008A4C67" w:rsidRPr="00C63811" w:rsidSect="00EA04B0">
          <w:headerReference w:type="default" r:id="rId20"/>
          <w:headerReference w:type="first" r:id="rId21"/>
          <w:type w:val="continuous"/>
          <w:pgSz w:w="11907" w:h="16839" w:code="9"/>
          <w:pgMar w:top="1440" w:right="1440" w:bottom="1440" w:left="1440" w:header="426" w:footer="709" w:gutter="0"/>
          <w:cols w:space="708"/>
          <w:titlePg/>
          <w:docGrid w:linePitch="360"/>
        </w:sectPr>
      </w:pPr>
    </w:p>
    <w:p w14:paraId="05FE0AAE" w14:textId="77777777" w:rsidR="008A4C67" w:rsidRPr="00C63811" w:rsidRDefault="008A4C67" w:rsidP="006C1714">
      <w:pPr>
        <w:keepLines/>
        <w:autoSpaceDE w:val="0"/>
        <w:autoSpaceDN w:val="0"/>
        <w:adjustRightInd w:val="0"/>
        <w:spacing w:after="0" w:line="240" w:lineRule="auto"/>
        <w:contextualSpacing/>
        <w:jc w:val="center"/>
        <w:rPr>
          <w:rFonts w:ascii="Tahoma" w:hAnsi="Tahoma" w:cs="Tahoma"/>
          <w:b/>
          <w:sz w:val="40"/>
          <w:szCs w:val="50"/>
        </w:rPr>
      </w:pPr>
      <w:r w:rsidRPr="00C63811">
        <w:rPr>
          <w:rFonts w:ascii="Tahoma" w:hAnsi="Tahoma" w:cs="Tahoma"/>
          <w:b/>
          <w:sz w:val="40"/>
          <w:szCs w:val="50"/>
        </w:rPr>
        <w:lastRenderedPageBreak/>
        <w:t>FINAL CHECK LIST</w:t>
      </w:r>
    </w:p>
    <w:p w14:paraId="05FE0AAF" w14:textId="77777777" w:rsidR="00C32B62" w:rsidRPr="00C63811" w:rsidRDefault="00C32B62" w:rsidP="006C1714">
      <w:pPr>
        <w:keepLines/>
        <w:pBdr>
          <w:between w:val="single" w:sz="2" w:space="1" w:color="808080" w:themeColor="background1" w:themeShade="80"/>
        </w:pBdr>
        <w:autoSpaceDE w:val="0"/>
        <w:autoSpaceDN w:val="0"/>
        <w:adjustRightInd w:val="0"/>
        <w:spacing w:after="0" w:line="240" w:lineRule="auto"/>
        <w:contextualSpacing/>
        <w:jc w:val="center"/>
        <w:rPr>
          <w:rFonts w:ascii="Tahoma" w:hAnsi="Tahoma" w:cs="Tahoma"/>
          <w:b/>
          <w:sz w:val="48"/>
          <w:szCs w:val="50"/>
        </w:rPr>
      </w:pPr>
    </w:p>
    <w:p w14:paraId="05FE0AB0" w14:textId="77777777" w:rsidR="00C32B62" w:rsidRPr="00C63811" w:rsidRDefault="00C32B62" w:rsidP="006C1714">
      <w:pPr>
        <w:keepLines/>
        <w:pBdr>
          <w:between w:val="single" w:sz="2" w:space="1" w:color="808080" w:themeColor="background1" w:themeShade="80"/>
        </w:pBdr>
        <w:autoSpaceDE w:val="0"/>
        <w:autoSpaceDN w:val="0"/>
        <w:adjustRightInd w:val="0"/>
        <w:spacing w:after="0" w:line="240" w:lineRule="auto"/>
        <w:contextualSpacing/>
        <w:jc w:val="center"/>
        <w:rPr>
          <w:rFonts w:ascii="Tahoma" w:hAnsi="Tahoma" w:cs="Tahoma"/>
          <w:sz w:val="18"/>
          <w:szCs w:val="20"/>
        </w:rPr>
      </w:pPr>
    </w:p>
    <w:p w14:paraId="05FE0AB1" w14:textId="77777777" w:rsidR="008A4C67" w:rsidRPr="00C63811" w:rsidRDefault="008A4C67" w:rsidP="006C1714">
      <w:pPr>
        <w:keepLines/>
        <w:numPr>
          <w:ilvl w:val="0"/>
          <w:numId w:val="6"/>
        </w:numPr>
        <w:tabs>
          <w:tab w:val="left" w:pos="284"/>
        </w:tabs>
        <w:autoSpaceDE w:val="0"/>
        <w:autoSpaceDN w:val="0"/>
        <w:adjustRightInd w:val="0"/>
        <w:spacing w:after="0" w:line="240" w:lineRule="auto"/>
        <w:ind w:left="0" w:firstLine="0"/>
        <w:contextualSpacing/>
        <w:rPr>
          <w:rFonts w:ascii="Tahoma" w:hAnsi="Tahoma" w:cs="Tahoma"/>
          <w:b/>
          <w:szCs w:val="24"/>
        </w:rPr>
      </w:pPr>
      <w:r w:rsidRPr="00C63811">
        <w:rPr>
          <w:rFonts w:ascii="Tahoma" w:hAnsi="Tahoma" w:cs="Tahoma"/>
          <w:b/>
          <w:szCs w:val="24"/>
        </w:rPr>
        <w:t>BEFORE SENDING YOUR TENDER, CHECK THAT IT INCLUDES:</w:t>
      </w:r>
    </w:p>
    <w:p w14:paraId="05FE0AB2" w14:textId="77777777" w:rsidR="008A4C67" w:rsidRPr="00C63811" w:rsidRDefault="008A4C67" w:rsidP="006C1714">
      <w:pPr>
        <w:keepLines/>
        <w:autoSpaceDE w:val="0"/>
        <w:autoSpaceDN w:val="0"/>
        <w:adjustRightInd w:val="0"/>
        <w:spacing w:after="0" w:line="240" w:lineRule="auto"/>
        <w:contextualSpacing/>
        <w:jc w:val="both"/>
        <w:rPr>
          <w:rFonts w:ascii="Tahoma" w:hAnsi="Tahoma" w:cs="Tahoma"/>
          <w:szCs w:val="28"/>
        </w:rPr>
      </w:pPr>
    </w:p>
    <w:p w14:paraId="68EE7B54" w14:textId="60A8BD67" w:rsidR="002808D4" w:rsidRPr="002808D4" w:rsidRDefault="002808D4" w:rsidP="002808D4">
      <w:pPr>
        <w:keepLines/>
        <w:numPr>
          <w:ilvl w:val="0"/>
          <w:numId w:val="5"/>
        </w:numPr>
        <w:spacing w:after="0" w:line="240" w:lineRule="auto"/>
        <w:ind w:left="714" w:hanging="357"/>
        <w:jc w:val="both"/>
        <w:rPr>
          <w:rFonts w:ascii="Tahoma" w:eastAsia="Times New Roman" w:hAnsi="Tahoma" w:cs="Tahoma"/>
          <w:sz w:val="18"/>
          <w:szCs w:val="18"/>
          <w:lang w:val="en-US" w:eastAsia="fr-FR"/>
        </w:rPr>
      </w:pPr>
      <w:r w:rsidRPr="002808D4">
        <w:rPr>
          <w:rFonts w:ascii="Tahoma" w:eastAsia="Times New Roman" w:hAnsi="Tahoma" w:cs="Tahoma"/>
          <w:bCs/>
          <w:sz w:val="18"/>
          <w:szCs w:val="18"/>
          <w:lang w:val="en-US" w:eastAsia="fr-FR"/>
        </w:rPr>
        <w:t>A completed and signed copy of the Act of Engagement</w:t>
      </w:r>
      <w:r w:rsidRPr="002808D4">
        <w:rPr>
          <w:rFonts w:ascii="Tahoma" w:eastAsia="Times New Roman" w:hAnsi="Tahoma" w:cs="Tahoma"/>
          <w:sz w:val="18"/>
          <w:szCs w:val="18"/>
          <w:lang w:val="en-US" w:eastAsia="fr-FR"/>
        </w:rPr>
        <w:t>;</w:t>
      </w:r>
    </w:p>
    <w:p w14:paraId="1FFE3B9B" w14:textId="77777777" w:rsidR="002808D4" w:rsidRPr="002808D4" w:rsidRDefault="002808D4" w:rsidP="002808D4">
      <w:pPr>
        <w:numPr>
          <w:ilvl w:val="0"/>
          <w:numId w:val="5"/>
        </w:numPr>
        <w:spacing w:after="0" w:line="240" w:lineRule="auto"/>
        <w:rPr>
          <w:rFonts w:ascii="Tahoma" w:hAnsi="Tahoma" w:cs="Tahoma"/>
          <w:b/>
          <w:sz w:val="18"/>
          <w:szCs w:val="18"/>
        </w:rPr>
      </w:pPr>
      <w:r w:rsidRPr="002808D4">
        <w:rPr>
          <w:rFonts w:ascii="Tahoma" w:hAnsi="Tahoma" w:cs="Tahoma"/>
          <w:sz w:val="18"/>
          <w:szCs w:val="18"/>
        </w:rPr>
        <w:t>A detailed CV, preferably in Europass Format, demonstrating clearly that the tenderer fulfils eligibility criteria, indicating CEFR level both in Turkish and English, and highlighting experience in the specific lots and areas covered by this call;</w:t>
      </w:r>
    </w:p>
    <w:p w14:paraId="774166F9" w14:textId="77777777" w:rsidR="002808D4" w:rsidRPr="002808D4" w:rsidRDefault="002808D4" w:rsidP="002808D4">
      <w:pPr>
        <w:pStyle w:val="ListParagraph"/>
        <w:numPr>
          <w:ilvl w:val="0"/>
          <w:numId w:val="5"/>
        </w:numPr>
        <w:spacing w:after="0" w:line="240" w:lineRule="auto"/>
        <w:contextualSpacing w:val="0"/>
        <w:rPr>
          <w:rFonts w:ascii="Tahoma" w:hAnsi="Tahoma" w:cs="Tahoma"/>
          <w:bCs/>
          <w:sz w:val="18"/>
          <w:szCs w:val="18"/>
        </w:rPr>
      </w:pPr>
      <w:r w:rsidRPr="002808D4">
        <w:rPr>
          <w:rFonts w:ascii="Tahoma" w:hAnsi="Tahoma" w:cs="Tahoma"/>
          <w:bCs/>
          <w:sz w:val="18"/>
          <w:szCs w:val="18"/>
        </w:rPr>
        <w:t>A motivation letter up to 1 page, highlighting experience in the specific lots and areas covered by this call;</w:t>
      </w:r>
    </w:p>
    <w:p w14:paraId="23184B1B" w14:textId="77777777" w:rsidR="002808D4" w:rsidRPr="002808D4" w:rsidRDefault="002808D4" w:rsidP="002808D4">
      <w:pPr>
        <w:pStyle w:val="ListParagraph"/>
        <w:numPr>
          <w:ilvl w:val="0"/>
          <w:numId w:val="5"/>
        </w:numPr>
        <w:spacing w:after="0" w:line="240" w:lineRule="auto"/>
        <w:contextualSpacing w:val="0"/>
        <w:rPr>
          <w:rFonts w:ascii="Tahoma" w:hAnsi="Tahoma" w:cs="Tahoma"/>
          <w:bCs/>
          <w:sz w:val="18"/>
          <w:szCs w:val="18"/>
        </w:rPr>
      </w:pPr>
      <w:r w:rsidRPr="002808D4">
        <w:rPr>
          <w:rFonts w:ascii="Tahoma" w:hAnsi="Tahoma" w:cs="Tahoma"/>
          <w:bCs/>
          <w:sz w:val="18"/>
          <w:szCs w:val="18"/>
        </w:rPr>
        <w:t>Sample of a document in Turkish or English (e.g. needs assessment report, policy paper, training material, brochure, article and or speech) recently authored by the tenderer concerning one of the substantive focus areas of the project, namely conciliation, mediation, arbitration or other ADR mechanisms;</w:t>
      </w:r>
    </w:p>
    <w:p w14:paraId="76060CF8" w14:textId="77777777" w:rsidR="002808D4" w:rsidRPr="002808D4" w:rsidRDefault="002808D4" w:rsidP="002808D4">
      <w:pPr>
        <w:pStyle w:val="ListParagraph"/>
        <w:numPr>
          <w:ilvl w:val="0"/>
          <w:numId w:val="5"/>
        </w:numPr>
        <w:spacing w:after="0" w:line="240" w:lineRule="auto"/>
        <w:contextualSpacing w:val="0"/>
        <w:rPr>
          <w:rFonts w:ascii="Tahoma" w:hAnsi="Tahoma" w:cs="Tahoma"/>
          <w:bCs/>
          <w:sz w:val="18"/>
          <w:szCs w:val="18"/>
        </w:rPr>
      </w:pPr>
      <w:r w:rsidRPr="002808D4">
        <w:rPr>
          <w:rFonts w:ascii="Tahoma" w:hAnsi="Tahoma" w:cs="Tahoma"/>
          <w:bCs/>
          <w:sz w:val="18"/>
          <w:szCs w:val="18"/>
        </w:rPr>
        <w:t>Contact details of 3 (three) references;</w:t>
      </w:r>
    </w:p>
    <w:p w14:paraId="00A52BEA" w14:textId="4043AAD5" w:rsidR="002808D4" w:rsidRPr="002808D4" w:rsidRDefault="002808D4" w:rsidP="002808D4">
      <w:pPr>
        <w:pStyle w:val="ListParagraph"/>
        <w:numPr>
          <w:ilvl w:val="0"/>
          <w:numId w:val="5"/>
        </w:numPr>
        <w:spacing w:after="0" w:line="240" w:lineRule="auto"/>
        <w:contextualSpacing w:val="0"/>
        <w:rPr>
          <w:rFonts w:ascii="Tahoma" w:hAnsi="Tahoma" w:cs="Tahoma"/>
          <w:bCs/>
          <w:sz w:val="18"/>
          <w:szCs w:val="18"/>
        </w:rPr>
      </w:pPr>
      <w:r w:rsidRPr="002808D4">
        <w:rPr>
          <w:rFonts w:ascii="Tahoma" w:hAnsi="Tahoma" w:cs="Tahoma"/>
          <w:bCs/>
          <w:sz w:val="18"/>
          <w:szCs w:val="18"/>
        </w:rPr>
        <w:t>Registration documents, for legal persons only;</w:t>
      </w:r>
    </w:p>
    <w:p w14:paraId="5B926282" w14:textId="77777777" w:rsidR="002808D4" w:rsidRPr="002808D4" w:rsidRDefault="002808D4" w:rsidP="002808D4">
      <w:pPr>
        <w:pStyle w:val="ListParagraph"/>
        <w:numPr>
          <w:ilvl w:val="0"/>
          <w:numId w:val="5"/>
        </w:numPr>
        <w:spacing w:after="0" w:line="240" w:lineRule="auto"/>
        <w:contextualSpacing w:val="0"/>
        <w:rPr>
          <w:rFonts w:ascii="Tahoma" w:hAnsi="Tahoma" w:cs="Tahoma"/>
          <w:bCs/>
          <w:sz w:val="18"/>
          <w:szCs w:val="18"/>
        </w:rPr>
      </w:pPr>
      <w:r w:rsidRPr="002808D4">
        <w:rPr>
          <w:rFonts w:ascii="Tahoma" w:eastAsia="Times New Roman" w:hAnsi="Tahoma" w:cs="Tahoma"/>
          <w:sz w:val="18"/>
          <w:szCs w:val="18"/>
          <w:lang w:val="en-US" w:eastAsia="fr-FR"/>
        </w:rPr>
        <w:t>A list of all owners and executive officers, for legal persons only.</w:t>
      </w:r>
    </w:p>
    <w:p w14:paraId="05FE0ABA" w14:textId="77777777" w:rsidR="00C32B62" w:rsidRPr="002808D4" w:rsidRDefault="00C32B62" w:rsidP="006C1714">
      <w:pPr>
        <w:pStyle w:val="ListParagraph"/>
        <w:keepLines/>
        <w:autoSpaceDE w:val="0"/>
        <w:autoSpaceDN w:val="0"/>
        <w:adjustRightInd w:val="0"/>
        <w:spacing w:after="0" w:line="240" w:lineRule="auto"/>
        <w:jc w:val="both"/>
        <w:rPr>
          <w:rFonts w:ascii="Tahoma" w:hAnsi="Tahoma" w:cs="Tahoma"/>
          <w:sz w:val="18"/>
          <w:szCs w:val="18"/>
        </w:rPr>
      </w:pPr>
    </w:p>
    <w:p w14:paraId="05FE0ABB" w14:textId="77777777" w:rsidR="00C32B62" w:rsidRPr="00C63811" w:rsidRDefault="00C32B62" w:rsidP="006C1714">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6"/>
          <w:szCs w:val="20"/>
        </w:rPr>
      </w:pPr>
    </w:p>
    <w:p w14:paraId="55A95EB6" w14:textId="2FB452CC" w:rsidR="00B62345" w:rsidRPr="00C63811" w:rsidRDefault="00B62345" w:rsidP="006C1714">
      <w:pPr>
        <w:pStyle w:val="ListParagraph"/>
        <w:numPr>
          <w:ilvl w:val="0"/>
          <w:numId w:val="6"/>
        </w:numPr>
        <w:tabs>
          <w:tab w:val="left" w:pos="284"/>
        </w:tabs>
        <w:spacing w:after="0" w:line="240" w:lineRule="auto"/>
        <w:ind w:left="284" w:hanging="284"/>
        <w:rPr>
          <w:rFonts w:ascii="Tahoma" w:eastAsia="Times New Roman" w:hAnsi="Tahoma" w:cs="Tahoma"/>
          <w:b/>
          <w:color w:val="000000"/>
          <w:szCs w:val="24"/>
          <w:lang w:val="en-US"/>
        </w:rPr>
      </w:pPr>
      <w:r w:rsidRPr="00C63811">
        <w:rPr>
          <w:rFonts w:ascii="Tahoma" w:eastAsia="Times New Roman" w:hAnsi="Tahoma" w:cs="Tahoma"/>
          <w:b/>
          <w:color w:val="000000"/>
          <w:szCs w:val="24"/>
          <w:lang w:val="en-US"/>
        </w:rPr>
        <w:t>HOW TO SEND TENDERS?</w:t>
      </w:r>
    </w:p>
    <w:p w14:paraId="5DA34D39" w14:textId="77777777" w:rsidR="00B62345" w:rsidRPr="00C63811" w:rsidRDefault="00B62345" w:rsidP="006C1714">
      <w:pPr>
        <w:tabs>
          <w:tab w:val="left" w:pos="567"/>
        </w:tabs>
        <w:spacing w:after="0" w:line="240" w:lineRule="auto"/>
        <w:ind w:left="284"/>
        <w:rPr>
          <w:rFonts w:ascii="Tahoma" w:eastAsia="Times New Roman" w:hAnsi="Tahoma" w:cs="Tahoma"/>
          <w:color w:val="000000"/>
          <w:sz w:val="18"/>
          <w:lang w:val="en-US"/>
        </w:rPr>
      </w:pPr>
    </w:p>
    <w:p w14:paraId="5CD66D21" w14:textId="20099262" w:rsidR="00B62345" w:rsidRPr="00B5320D" w:rsidRDefault="00B62345" w:rsidP="006C1714">
      <w:pPr>
        <w:tabs>
          <w:tab w:val="left" w:pos="567"/>
        </w:tabs>
        <w:spacing w:after="0" w:line="240" w:lineRule="auto"/>
        <w:rPr>
          <w:rFonts w:ascii="Tahoma" w:eastAsia="Times New Roman" w:hAnsi="Tahoma" w:cs="Tahoma"/>
          <w:b/>
          <w:sz w:val="18"/>
          <w:szCs w:val="18"/>
          <w:lang w:val="en-US"/>
        </w:rPr>
      </w:pPr>
      <w:r w:rsidRPr="00C63811">
        <w:rPr>
          <w:rFonts w:ascii="Tahoma" w:eastAsia="Times New Roman" w:hAnsi="Tahoma" w:cs="Tahoma"/>
          <w:sz w:val="18"/>
          <w:lang w:val="en-US"/>
        </w:rPr>
        <w:t xml:space="preserve">Tenders must be sent to the Council of Europe </w:t>
      </w:r>
      <w:r w:rsidRPr="00B5320D">
        <w:rPr>
          <w:rFonts w:ascii="Tahoma" w:eastAsia="Times New Roman" w:hAnsi="Tahoma" w:cs="Tahoma"/>
          <w:b/>
          <w:sz w:val="18"/>
          <w:szCs w:val="18"/>
          <w:lang w:val="en-US"/>
        </w:rPr>
        <w:t>electronically.</w:t>
      </w:r>
    </w:p>
    <w:p w14:paraId="29257AA2" w14:textId="30BBB04F" w:rsidR="00B62345" w:rsidRPr="00B5320D" w:rsidRDefault="00B62345" w:rsidP="006C1714">
      <w:pPr>
        <w:tabs>
          <w:tab w:val="left" w:pos="567"/>
        </w:tabs>
        <w:spacing w:after="0" w:line="240" w:lineRule="auto"/>
        <w:rPr>
          <w:rFonts w:ascii="Tahoma" w:eastAsia="Times New Roman" w:hAnsi="Tahoma" w:cs="Tahoma"/>
          <w:sz w:val="18"/>
          <w:szCs w:val="18"/>
          <w:lang w:val="en-US"/>
        </w:rPr>
      </w:pPr>
      <w:r w:rsidRPr="00B5320D">
        <w:rPr>
          <w:rFonts w:ascii="Tahoma" w:eastAsia="Times New Roman" w:hAnsi="Tahoma" w:cs="Tahoma"/>
          <w:b/>
          <w:sz w:val="18"/>
          <w:szCs w:val="18"/>
          <w:lang w:val="en-US"/>
        </w:rPr>
        <w:t>Electronic copies</w:t>
      </w:r>
      <w:r w:rsidRPr="00B5320D">
        <w:rPr>
          <w:rFonts w:ascii="Tahoma" w:eastAsia="Times New Roman" w:hAnsi="Tahoma" w:cs="Tahoma"/>
          <w:sz w:val="18"/>
          <w:szCs w:val="18"/>
          <w:lang w:val="en-US"/>
        </w:rPr>
        <w:t xml:space="preserve"> shall be sent </w:t>
      </w:r>
      <w:r w:rsidRPr="00B5320D">
        <w:rPr>
          <w:rFonts w:ascii="Tahoma" w:eastAsia="Times New Roman" w:hAnsi="Tahoma" w:cs="Tahoma"/>
          <w:sz w:val="18"/>
          <w:szCs w:val="18"/>
          <w:u w:val="single"/>
          <w:lang w:val="en-US"/>
        </w:rPr>
        <w:t>only</w:t>
      </w:r>
      <w:r w:rsidRPr="00B5320D">
        <w:rPr>
          <w:rFonts w:ascii="Tahoma" w:eastAsia="Times New Roman" w:hAnsi="Tahoma" w:cs="Tahoma"/>
          <w:sz w:val="18"/>
          <w:szCs w:val="18"/>
          <w:lang w:val="en-US"/>
        </w:rPr>
        <w:t xml:space="preserve"> to </w:t>
      </w:r>
      <w:bookmarkStart w:id="9" w:name="_Hlk98924266"/>
      <w:r w:rsidR="00F97B9A">
        <w:fldChar w:fldCharType="begin"/>
      </w:r>
      <w:r w:rsidR="00F97B9A">
        <w:instrText xml:space="preserve"> HYPERLINK "mailto:cdm@coe.int" </w:instrText>
      </w:r>
      <w:r w:rsidR="00F97B9A">
        <w:fldChar w:fldCharType="separate"/>
      </w:r>
      <w:r w:rsidRPr="00B5320D">
        <w:rPr>
          <w:rFonts w:ascii="Tahoma" w:eastAsia="Times New Roman" w:hAnsi="Tahoma" w:cs="Tahoma"/>
          <w:color w:val="0000FF"/>
          <w:sz w:val="18"/>
          <w:szCs w:val="18"/>
          <w:u w:val="single"/>
          <w:lang w:val="en-US"/>
        </w:rPr>
        <w:t>cdm@coe.int</w:t>
      </w:r>
      <w:r w:rsidR="00F97B9A">
        <w:rPr>
          <w:rFonts w:ascii="Tahoma" w:eastAsia="Times New Roman" w:hAnsi="Tahoma" w:cs="Tahoma"/>
          <w:color w:val="0000FF"/>
          <w:sz w:val="18"/>
          <w:szCs w:val="18"/>
          <w:u w:val="single"/>
          <w:lang w:val="en-US"/>
        </w:rPr>
        <w:fldChar w:fldCharType="end"/>
      </w:r>
      <w:bookmarkEnd w:id="9"/>
      <w:r w:rsidR="00B5320D" w:rsidRPr="00B5320D">
        <w:rPr>
          <w:rFonts w:ascii="Tahoma" w:eastAsia="Times New Roman" w:hAnsi="Tahoma" w:cs="Tahoma"/>
          <w:sz w:val="18"/>
          <w:szCs w:val="18"/>
          <w:lang w:val="en-US"/>
        </w:rPr>
        <w:t xml:space="preserve"> with the subject line “2022AO</w:t>
      </w:r>
      <w:r w:rsidR="00687D47">
        <w:rPr>
          <w:rFonts w:ascii="Tahoma" w:eastAsia="Times New Roman" w:hAnsi="Tahoma" w:cs="Tahoma"/>
          <w:sz w:val="18"/>
          <w:szCs w:val="18"/>
          <w:lang w:val="en-US"/>
        </w:rPr>
        <w:t>17</w:t>
      </w:r>
      <w:r w:rsidR="00B5320D" w:rsidRPr="00B5320D">
        <w:rPr>
          <w:rFonts w:ascii="Tahoma" w:eastAsia="Times New Roman" w:hAnsi="Tahoma" w:cs="Tahoma"/>
          <w:sz w:val="18"/>
          <w:szCs w:val="18"/>
          <w:lang w:val="en-US"/>
        </w:rPr>
        <w:t xml:space="preserve"> – National consultancy services_ADR”.</w:t>
      </w:r>
      <w:r w:rsidRPr="00B5320D">
        <w:rPr>
          <w:rFonts w:ascii="Tahoma" w:eastAsia="Times New Roman" w:hAnsi="Tahoma" w:cs="Tahoma"/>
          <w:sz w:val="18"/>
          <w:szCs w:val="18"/>
          <w:lang w:val="en-US"/>
        </w:rPr>
        <w:t xml:space="preserve"> Tenders submitted to another e-mail account will be excluded from the procedure</w:t>
      </w:r>
      <w:r w:rsidR="00B5320D" w:rsidRPr="00B5320D">
        <w:rPr>
          <w:rFonts w:ascii="Tahoma" w:eastAsia="Times New Roman" w:hAnsi="Tahoma" w:cs="Tahoma"/>
          <w:sz w:val="18"/>
          <w:szCs w:val="18"/>
          <w:lang w:val="en-US"/>
        </w:rPr>
        <w:t>.</w:t>
      </w:r>
    </w:p>
    <w:p w14:paraId="3EAB2821" w14:textId="635D1299" w:rsidR="00B62345" w:rsidRPr="00C63811" w:rsidRDefault="00B62345" w:rsidP="006C1714">
      <w:pPr>
        <w:tabs>
          <w:tab w:val="left" w:pos="567"/>
        </w:tabs>
        <w:spacing w:after="0" w:line="240" w:lineRule="auto"/>
        <w:jc w:val="both"/>
        <w:rPr>
          <w:rFonts w:ascii="Tahoma" w:eastAsia="Times New Roman" w:hAnsi="Tahoma" w:cs="Tahoma"/>
          <w:sz w:val="18"/>
          <w:lang w:val="en-US"/>
        </w:rPr>
      </w:pPr>
      <w:r w:rsidRPr="00B5320D">
        <w:rPr>
          <w:rFonts w:ascii="Tahoma" w:eastAsia="Times New Roman" w:hAnsi="Tahoma" w:cs="Tahoma"/>
          <w:sz w:val="18"/>
          <w:szCs w:val="18"/>
          <w:lang w:val="en-US"/>
        </w:rPr>
        <w:t>The deadline for the submission of tenders is</w:t>
      </w:r>
      <w:r w:rsidRPr="00B5320D">
        <w:rPr>
          <w:rFonts w:ascii="Tahoma" w:eastAsia="Times New Roman" w:hAnsi="Tahoma" w:cs="Tahoma"/>
          <w:sz w:val="18"/>
          <w:szCs w:val="18"/>
        </w:rPr>
        <w:t xml:space="preserve"> </w:t>
      </w:r>
      <w:sdt>
        <w:sdtPr>
          <w:rPr>
            <w:rFonts w:ascii="Tahoma" w:eastAsia="Times New Roman" w:hAnsi="Tahoma" w:cs="Tahoma"/>
            <w:sz w:val="18"/>
            <w:szCs w:val="18"/>
          </w:rPr>
          <w:id w:val="1406569403"/>
          <w:date w:fullDate="2022-04-27T00:00:00Z">
            <w:dateFormat w:val="dd MMMM yyyy"/>
            <w:lid w:val="en-GB"/>
            <w:storeMappedDataAs w:val="dateTime"/>
            <w:calendar w:val="gregorian"/>
          </w:date>
        </w:sdtPr>
        <w:sdtEndPr/>
        <w:sdtContent>
          <w:r w:rsidR="00B5320D" w:rsidRPr="00B5320D">
            <w:rPr>
              <w:rFonts w:ascii="Tahoma" w:eastAsia="Times New Roman" w:hAnsi="Tahoma" w:cs="Tahoma"/>
              <w:sz w:val="18"/>
              <w:szCs w:val="18"/>
            </w:rPr>
            <w:t>2</w:t>
          </w:r>
          <w:r w:rsidR="00A54FC2">
            <w:rPr>
              <w:rFonts w:ascii="Tahoma" w:eastAsia="Times New Roman" w:hAnsi="Tahoma" w:cs="Tahoma"/>
              <w:sz w:val="18"/>
              <w:szCs w:val="18"/>
            </w:rPr>
            <w:t>7</w:t>
          </w:r>
          <w:r w:rsidR="00B5320D" w:rsidRPr="00B5320D">
            <w:rPr>
              <w:rFonts w:ascii="Tahoma" w:eastAsia="Times New Roman" w:hAnsi="Tahoma" w:cs="Tahoma"/>
              <w:sz w:val="18"/>
              <w:szCs w:val="18"/>
            </w:rPr>
            <w:t xml:space="preserve"> April 2022</w:t>
          </w:r>
        </w:sdtContent>
      </w:sdt>
      <w:r w:rsidRPr="00B5320D">
        <w:rPr>
          <w:rFonts w:ascii="Tahoma" w:eastAsia="Times New Roman" w:hAnsi="Tahoma" w:cs="Tahoma"/>
          <w:sz w:val="18"/>
          <w:lang w:val="en-US"/>
        </w:rPr>
        <w:t>.</w:t>
      </w:r>
    </w:p>
    <w:p w14:paraId="05FE0AD6" w14:textId="77777777" w:rsidR="00C01282" w:rsidRPr="00C63811" w:rsidRDefault="00C01282" w:rsidP="006C1714">
      <w:pPr>
        <w:tabs>
          <w:tab w:val="left" w:pos="284"/>
        </w:tabs>
        <w:spacing w:after="0" w:line="240" w:lineRule="auto"/>
        <w:rPr>
          <w:rFonts w:ascii="Tahoma" w:hAnsi="Tahoma" w:cs="Tahoma"/>
          <w:b/>
          <w:sz w:val="16"/>
          <w:szCs w:val="20"/>
          <w:lang w:val="en-US"/>
        </w:rPr>
      </w:pPr>
    </w:p>
    <w:sectPr w:rsidR="00C01282" w:rsidRPr="00C63811" w:rsidSect="00884B80">
      <w:headerReference w:type="even" r:id="rId22"/>
      <w:headerReference w:type="default" r:id="rId23"/>
      <w:headerReference w:type="first" r:id="rId24"/>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82813" w14:textId="77777777" w:rsidR="00D905E4" w:rsidRDefault="00D905E4" w:rsidP="009C1F72">
      <w:pPr>
        <w:spacing w:after="0" w:line="240" w:lineRule="auto"/>
      </w:pPr>
      <w:r>
        <w:separator/>
      </w:r>
    </w:p>
  </w:endnote>
  <w:endnote w:type="continuationSeparator" w:id="0">
    <w:p w14:paraId="5DD847E3" w14:textId="77777777" w:rsidR="00D905E4" w:rsidRDefault="00D905E4"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4" w14:textId="477ED6AB" w:rsidR="00C63811" w:rsidRDefault="00C63811">
    <w:pPr>
      <w:pStyle w:val="Footer"/>
      <w:jc w:val="center"/>
    </w:pPr>
  </w:p>
  <w:p w14:paraId="05FE0AE5" w14:textId="77777777" w:rsidR="00C63811" w:rsidRDefault="00C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8843F" w14:textId="77777777" w:rsidR="00D905E4" w:rsidRDefault="00D905E4" w:rsidP="009C1F72">
      <w:pPr>
        <w:spacing w:after="0" w:line="240" w:lineRule="auto"/>
      </w:pPr>
      <w:r>
        <w:separator/>
      </w:r>
    </w:p>
  </w:footnote>
  <w:footnote w:type="continuationSeparator" w:id="0">
    <w:p w14:paraId="3B69756F" w14:textId="77777777" w:rsidR="00D905E4" w:rsidRDefault="00D905E4" w:rsidP="009C1F72">
      <w:pPr>
        <w:spacing w:after="0" w:line="240" w:lineRule="auto"/>
      </w:pPr>
      <w:r>
        <w:continuationSeparator/>
      </w:r>
    </w:p>
  </w:footnote>
  <w:footnote w:id="1">
    <w:p w14:paraId="61D75050" w14:textId="2E2B6F69" w:rsidR="00C63811" w:rsidRPr="006C1714" w:rsidRDefault="00C63811" w:rsidP="006C1714">
      <w:pPr>
        <w:spacing w:after="0" w:line="240" w:lineRule="auto"/>
        <w:jc w:val="both"/>
        <w:rPr>
          <w:rFonts w:ascii="Arial Narrow" w:hAnsi="Arial Narrow"/>
          <w:sz w:val="16"/>
          <w:szCs w:val="16"/>
        </w:rPr>
      </w:pPr>
      <w:r w:rsidRPr="006C1714">
        <w:rPr>
          <w:rStyle w:val="FootnoteReference"/>
          <w:rFonts w:ascii="Arial Narrow" w:hAnsi="Arial Narrow"/>
          <w:sz w:val="16"/>
          <w:szCs w:val="16"/>
        </w:rPr>
        <w:footnoteRef/>
      </w:r>
      <w:r w:rsidRPr="006C1714">
        <w:rPr>
          <w:rFonts w:ascii="Arial Narrow" w:hAnsi="Arial Narrow"/>
          <w:sz w:val="16"/>
          <w:szCs w:val="16"/>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p>
  </w:footnote>
  <w:footnote w:id="2">
    <w:p w14:paraId="0CFFEAC0" w14:textId="77777777" w:rsidR="00AE1391" w:rsidRPr="006C1714" w:rsidRDefault="00C63811" w:rsidP="006C1714">
      <w:pPr>
        <w:keepLines/>
        <w:spacing w:after="0" w:line="240" w:lineRule="auto"/>
        <w:jc w:val="both"/>
        <w:rPr>
          <w:rFonts w:ascii="Arial Narrow" w:eastAsia="Times New Roman" w:hAnsi="Arial Narrow" w:cs="Times New Roman"/>
          <w:sz w:val="16"/>
          <w:szCs w:val="16"/>
          <w:lang w:val="en-US" w:eastAsia="fr-FR"/>
        </w:rPr>
      </w:pPr>
      <w:r w:rsidRPr="006C1714">
        <w:rPr>
          <w:rStyle w:val="FootnoteReference"/>
          <w:rFonts w:ascii="Arial Narrow" w:hAnsi="Arial Narrow"/>
          <w:sz w:val="16"/>
          <w:szCs w:val="16"/>
        </w:rPr>
        <w:footnoteRef/>
      </w:r>
      <w:r w:rsidRPr="006C1714">
        <w:rPr>
          <w:rFonts w:ascii="Arial Narrow" w:hAnsi="Arial Narrow"/>
          <w:sz w:val="16"/>
          <w:szCs w:val="16"/>
        </w:rPr>
        <w:t xml:space="preserve"> </w:t>
      </w:r>
      <w:r w:rsidRPr="006C1714">
        <w:rPr>
          <w:rFonts w:ascii="Arial Narrow" w:eastAsia="Times New Roman" w:hAnsi="Arial Narrow" w:cs="Times New Roman"/>
          <w:sz w:val="16"/>
          <w:szCs w:val="16"/>
          <w:lang w:val="en-US" w:eastAsia="fr-FR"/>
        </w:rPr>
        <w:t xml:space="preserve">The Council of Europe </w:t>
      </w:r>
      <w:r w:rsidRPr="006C1714">
        <w:rPr>
          <w:rFonts w:ascii="Arial Narrow" w:eastAsia="Times New Roman" w:hAnsi="Arial Narrow" w:cs="Times New Roman"/>
          <w:sz w:val="16"/>
          <w:szCs w:val="16"/>
          <w:u w:val="single"/>
          <w:lang w:val="en-US" w:eastAsia="fr-FR"/>
        </w:rPr>
        <w:t>reserves the right</w:t>
      </w:r>
      <w:r w:rsidRPr="006C1714">
        <w:rPr>
          <w:rFonts w:ascii="Arial Narrow" w:eastAsia="Times New Roman" w:hAnsi="Arial Narrow" w:cs="Times New Roman"/>
          <w:sz w:val="16"/>
          <w:szCs w:val="16"/>
          <w:lang w:val="en-US" w:eastAsia="fr-FR"/>
        </w:rPr>
        <w:t xml:space="preserve"> to ask tenderers, at a later stage, to supply the following supporting documents:</w:t>
      </w:r>
    </w:p>
    <w:p w14:paraId="319C1ACE" w14:textId="7ED40448" w:rsidR="00AE1391" w:rsidRPr="006C1714" w:rsidRDefault="00C63811" w:rsidP="006C1714">
      <w:pPr>
        <w:pStyle w:val="ListParagraph"/>
        <w:keepLines/>
        <w:numPr>
          <w:ilvl w:val="0"/>
          <w:numId w:val="36"/>
        </w:numPr>
        <w:spacing w:after="0" w:line="240" w:lineRule="auto"/>
        <w:jc w:val="both"/>
        <w:rPr>
          <w:rFonts w:ascii="Arial Narrow" w:eastAsia="Times New Roman" w:hAnsi="Arial Narrow" w:cs="Times New Roman"/>
          <w:sz w:val="16"/>
          <w:szCs w:val="16"/>
          <w:lang w:val="en-US" w:eastAsia="fr-FR"/>
        </w:rPr>
      </w:pPr>
      <w:r w:rsidRPr="006C1714">
        <w:rPr>
          <w:rFonts w:ascii="Arial Narrow" w:eastAsia="Times New Roman" w:hAnsi="Arial Narrow" w:cs="Times New Roman"/>
          <w:sz w:val="16"/>
          <w:szCs w:val="16"/>
          <w:lang w:val="en-US" w:eastAsia="fr-FR"/>
        </w:rPr>
        <w:t xml:space="preserve">An extract from the record of convictions or failing that en equivalent document issued by the competent judicial or administrative authority of the country of incorporation, indicating that the first three </w:t>
      </w:r>
      <w:r w:rsidR="006C1714" w:rsidRPr="006C1714">
        <w:rPr>
          <w:rFonts w:ascii="Arial Narrow" w:eastAsia="Times New Roman" w:hAnsi="Arial Narrow" w:cs="Times New Roman"/>
          <w:sz w:val="16"/>
          <w:szCs w:val="16"/>
          <w:lang w:val="en-US" w:eastAsia="fr-FR"/>
        </w:rPr>
        <w:t xml:space="preserve">and sixth </w:t>
      </w:r>
      <w:r w:rsidRPr="006C1714">
        <w:rPr>
          <w:rFonts w:ascii="Arial Narrow" w:eastAsia="Times New Roman" w:hAnsi="Arial Narrow" w:cs="Times New Roman"/>
          <w:sz w:val="16"/>
          <w:szCs w:val="16"/>
          <w:lang w:val="en-US" w:eastAsia="fr-FR"/>
        </w:rPr>
        <w:t>requirements listed above under “exclusion criteria” are met;</w:t>
      </w:r>
    </w:p>
    <w:p w14:paraId="4C59AC4A" w14:textId="77777777" w:rsidR="00AE1391" w:rsidRPr="006C1714" w:rsidRDefault="00C63811" w:rsidP="006C1714">
      <w:pPr>
        <w:pStyle w:val="ListParagraph"/>
        <w:keepLines/>
        <w:numPr>
          <w:ilvl w:val="0"/>
          <w:numId w:val="36"/>
        </w:numPr>
        <w:spacing w:after="0" w:line="240" w:lineRule="auto"/>
        <w:jc w:val="both"/>
        <w:rPr>
          <w:rFonts w:ascii="Arial Narrow" w:eastAsia="Times New Roman" w:hAnsi="Arial Narrow" w:cs="Times New Roman"/>
          <w:sz w:val="16"/>
          <w:szCs w:val="16"/>
          <w:lang w:val="en-US" w:eastAsia="fr-FR"/>
        </w:rPr>
      </w:pPr>
      <w:r w:rsidRPr="006C1714">
        <w:rPr>
          <w:rFonts w:ascii="Arial Narrow" w:eastAsia="Times New Roman" w:hAnsi="Arial Narrow" w:cs="Times New Roman"/>
          <w:sz w:val="16"/>
          <w:szCs w:val="16"/>
          <w:lang w:val="en-US" w:eastAsia="fr-FR"/>
        </w:rPr>
        <w:t>A certificate issued by the competent authority of the country of incorporation indicating that the fourth requirement is met</w:t>
      </w:r>
      <w:r w:rsidR="00676A10" w:rsidRPr="006C1714">
        <w:rPr>
          <w:rFonts w:ascii="Arial Narrow" w:eastAsia="Times New Roman" w:hAnsi="Arial Narrow" w:cs="Times New Roman"/>
          <w:sz w:val="16"/>
          <w:szCs w:val="16"/>
          <w:lang w:val="en-US" w:eastAsia="fr-FR"/>
        </w:rPr>
        <w:t>;</w:t>
      </w:r>
    </w:p>
    <w:p w14:paraId="4586F613" w14:textId="77777777" w:rsidR="00A119AB" w:rsidRPr="006C1714" w:rsidRDefault="00676A10" w:rsidP="006C1714">
      <w:pPr>
        <w:pStyle w:val="ListParagraph"/>
        <w:keepLines/>
        <w:numPr>
          <w:ilvl w:val="0"/>
          <w:numId w:val="36"/>
        </w:numPr>
        <w:spacing w:after="0" w:line="240" w:lineRule="auto"/>
        <w:jc w:val="both"/>
        <w:rPr>
          <w:rFonts w:ascii="Arial Narrow" w:eastAsia="Times New Roman" w:hAnsi="Arial Narrow" w:cs="Times New Roman"/>
          <w:sz w:val="16"/>
          <w:szCs w:val="16"/>
          <w:lang w:val="en-US" w:eastAsia="fr-FR"/>
        </w:rPr>
      </w:pPr>
      <w:r w:rsidRPr="006C1714">
        <w:rPr>
          <w:rFonts w:ascii="Arial Narrow" w:eastAsia="Times New Roman" w:hAnsi="Arial Narrow" w:cs="Times New Roman"/>
          <w:sz w:val="16"/>
          <w:szCs w:val="16"/>
          <w:lang w:val="en-US" w:eastAsia="fr-FR"/>
        </w:rPr>
        <w:t>For legal persons, an extract from the companies register or other official document proving ownership and control of the Tenderer</w:t>
      </w:r>
      <w:r w:rsidR="00A119AB" w:rsidRPr="006C1714">
        <w:rPr>
          <w:rFonts w:ascii="Arial Narrow" w:eastAsia="Times New Roman" w:hAnsi="Arial Narrow" w:cs="Times New Roman"/>
          <w:sz w:val="16"/>
          <w:szCs w:val="16"/>
          <w:lang w:val="en-US" w:eastAsia="fr-FR"/>
        </w:rPr>
        <w:t>;</w:t>
      </w:r>
    </w:p>
    <w:p w14:paraId="4057B9C8" w14:textId="33FB29FF" w:rsidR="00A119AB" w:rsidRPr="006C1714" w:rsidRDefault="00A119AB" w:rsidP="006C1714">
      <w:pPr>
        <w:pStyle w:val="ListParagraph"/>
        <w:keepLines/>
        <w:numPr>
          <w:ilvl w:val="0"/>
          <w:numId w:val="36"/>
        </w:numPr>
        <w:spacing w:after="0" w:line="240" w:lineRule="auto"/>
        <w:jc w:val="both"/>
        <w:rPr>
          <w:rFonts w:ascii="Arial Narrow" w:eastAsia="Times New Roman" w:hAnsi="Arial Narrow" w:cs="Times New Roman"/>
          <w:sz w:val="16"/>
          <w:szCs w:val="16"/>
          <w:lang w:val="en-US" w:eastAsia="fr-FR"/>
        </w:rPr>
      </w:pPr>
      <w:r w:rsidRPr="006C1714">
        <w:rPr>
          <w:rFonts w:ascii="Arial Narrow" w:eastAsia="Times New Roman" w:hAnsi="Arial Narrow" w:cs="Times New Roman"/>
          <w:sz w:val="16"/>
          <w:szCs w:val="16"/>
        </w:rPr>
        <w:t xml:space="preserve">For natural persons (including owners and executive officers of legal persons), a scanned copy of a valid photographic proof of identity (e.g. passport). </w:t>
      </w:r>
    </w:p>
  </w:footnote>
  <w:footnote w:id="3">
    <w:p w14:paraId="50E65A10" w14:textId="33AC8601" w:rsidR="00C63811" w:rsidRPr="006C1714" w:rsidRDefault="00C63811" w:rsidP="006C1714">
      <w:pPr>
        <w:spacing w:after="0" w:line="240" w:lineRule="auto"/>
        <w:rPr>
          <w:rFonts w:ascii="Arial Narrow" w:eastAsia="Times New Roman" w:hAnsi="Arial Narrow" w:cs="Arial"/>
          <w:b/>
          <w:color w:val="000000" w:themeColor="text1"/>
          <w:sz w:val="16"/>
          <w:szCs w:val="16"/>
          <w:lang w:val="en-US" w:eastAsia="en-GB"/>
        </w:rPr>
      </w:pPr>
      <w:r w:rsidRPr="006C1714">
        <w:rPr>
          <w:rStyle w:val="FootnoteReference"/>
          <w:rFonts w:ascii="Arial Narrow" w:hAnsi="Arial Narrow"/>
          <w:sz w:val="16"/>
          <w:szCs w:val="16"/>
        </w:rPr>
        <w:footnoteRef/>
      </w:r>
      <w:r w:rsidRPr="006C1714">
        <w:rPr>
          <w:rFonts w:ascii="Arial Narrow" w:hAnsi="Arial Narrow"/>
          <w:sz w:val="16"/>
          <w:szCs w:val="16"/>
        </w:rPr>
        <w:t xml:space="preserve"> </w:t>
      </w:r>
      <w:r w:rsidRPr="006C1714">
        <w:rPr>
          <w:rFonts w:ascii="Arial Narrow" w:eastAsia="Calibri" w:hAnsi="Arial Narrow" w:cs="Times New Roman"/>
          <w:sz w:val="16"/>
          <w:szCs w:val="16"/>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 w:id="4">
    <w:p w14:paraId="05FE0AFA" w14:textId="77777777" w:rsidR="00C63811" w:rsidRPr="006C1714" w:rsidRDefault="00C63811" w:rsidP="006C1714">
      <w:pPr>
        <w:pStyle w:val="FootnoteText"/>
        <w:rPr>
          <w:rFonts w:ascii="Arial Narrow" w:hAnsi="Arial Narrow"/>
          <w:sz w:val="16"/>
          <w:szCs w:val="16"/>
        </w:rPr>
      </w:pPr>
      <w:r w:rsidRPr="006C1714">
        <w:rPr>
          <w:rStyle w:val="FootnoteReference"/>
          <w:rFonts w:ascii="Arial Narrow" w:hAnsi="Arial Narrow"/>
          <w:sz w:val="16"/>
          <w:szCs w:val="16"/>
        </w:rPr>
        <w:footnoteRef/>
      </w:r>
      <w:r w:rsidRPr="006C1714">
        <w:rPr>
          <w:rFonts w:ascii="Arial Narrow" w:hAnsi="Arial Narrow"/>
          <w:sz w:val="16"/>
          <w:szCs w:val="16"/>
        </w:rPr>
        <w:t xml:space="preserve"> Available on the website of the Council of Europe Treaty Office: </w:t>
      </w:r>
      <w:hyperlink r:id="rId1" w:history="1">
        <w:r w:rsidRPr="006C1714">
          <w:rPr>
            <w:rStyle w:val="Hyperlink"/>
            <w:rFonts w:ascii="Arial Narrow" w:hAnsi="Arial Narrow"/>
            <w:sz w:val="16"/>
            <w:szCs w:val="16"/>
          </w:rPr>
          <w:t>www.conventions.coe.int</w:t>
        </w:r>
      </w:hyperlink>
      <w:r w:rsidRPr="006C1714">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63811" w:rsidRDefault="00C63811">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9" name="Picture 9"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C63811" w:rsidRDefault="00C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C63811" w:rsidRDefault="00C6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C63811" w:rsidRDefault="00C63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06737"/>
      <w:docPartObj>
        <w:docPartGallery w:val="Page Numbers (Top of Page)"/>
        <w:docPartUnique/>
      </w:docPartObj>
    </w:sdtPr>
    <w:sdtEndPr>
      <w:rPr>
        <w:rFonts w:ascii="Arial Narrow" w:hAnsi="Arial Narrow"/>
      </w:rPr>
    </w:sdtEndPr>
    <w:sdtContent>
      <w:p w14:paraId="05FE0AED" w14:textId="643DCE77" w:rsidR="00C63811" w:rsidRPr="00232783" w:rsidRDefault="00C63811" w:rsidP="00232783">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5C3AD6">
          <w:rPr>
            <w:rFonts w:ascii="Arial Narrow" w:hAnsi="Arial Narrow"/>
            <w:bCs/>
            <w:noProof/>
          </w:rPr>
          <w:t>6</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5C3AD6">
          <w:rPr>
            <w:rFonts w:ascii="Arial Narrow" w:hAnsi="Arial Narrow"/>
            <w:bCs/>
            <w:noProof/>
          </w:rPr>
          <w:t>7</w:t>
        </w:r>
        <w:r w:rsidRPr="00232783">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44921"/>
      <w:docPartObj>
        <w:docPartGallery w:val="Page Numbers (Top of Page)"/>
        <w:docPartUnique/>
      </w:docPartObj>
    </w:sdtPr>
    <w:sdtEndPr>
      <w:rPr>
        <w:rFonts w:ascii="Arial Narrow" w:hAnsi="Arial Narrow"/>
      </w:rPr>
    </w:sdtEndPr>
    <w:sdtContent>
      <w:p w14:paraId="23EC6DB8" w14:textId="0C65EAA4" w:rsidR="00C63811" w:rsidRPr="00232783" w:rsidRDefault="00C63811">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B07901">
          <w:rPr>
            <w:rFonts w:ascii="Arial Narrow" w:hAnsi="Arial Narrow"/>
            <w:bCs/>
            <w:noProof/>
          </w:rPr>
          <w:t>3</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B07901">
          <w:rPr>
            <w:rFonts w:ascii="Arial Narrow" w:hAnsi="Arial Narrow"/>
            <w:bCs/>
            <w:noProof/>
          </w:rPr>
          <w:t>8</w:t>
        </w:r>
        <w:r w:rsidRPr="00232783">
          <w:rPr>
            <w:rFonts w:ascii="Arial Narrow" w:hAnsi="Arial Narrow"/>
            <w:bCs/>
            <w:sz w:val="24"/>
            <w:szCs w:val="24"/>
          </w:rPr>
          <w:fldChar w:fldCharType="end"/>
        </w:r>
      </w:p>
    </w:sdtContent>
  </w:sdt>
  <w:p w14:paraId="05FE0AEE" w14:textId="77777777" w:rsidR="00C63811" w:rsidRPr="008D3354" w:rsidRDefault="00C63811"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C63811" w:rsidRPr="00945E38" w:rsidRDefault="00C63811"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C63811" w:rsidRPr="00C15DC9" w:rsidRDefault="00C63811"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C63811" w:rsidRDefault="00C63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C63811" w:rsidRPr="00945E38" w:rsidRDefault="00C63811"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4D0"/>
    <w:multiLevelType w:val="hybridMultilevel"/>
    <w:tmpl w:val="3626B01E"/>
    <w:lvl w:ilvl="0" w:tplc="42FC208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D7F9F"/>
    <w:multiLevelType w:val="hybridMultilevel"/>
    <w:tmpl w:val="FDD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33386"/>
    <w:multiLevelType w:val="hybridMultilevel"/>
    <w:tmpl w:val="BE2C447C"/>
    <w:lvl w:ilvl="0" w:tplc="C24EBB0A">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5755B"/>
    <w:multiLevelType w:val="hybridMultilevel"/>
    <w:tmpl w:val="E8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55926"/>
    <w:multiLevelType w:val="hybridMultilevel"/>
    <w:tmpl w:val="708056EC"/>
    <w:lvl w:ilvl="0" w:tplc="253E19F4">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D2D50C5"/>
    <w:multiLevelType w:val="hybridMultilevel"/>
    <w:tmpl w:val="E062C40C"/>
    <w:lvl w:ilvl="0" w:tplc="04090019">
      <w:start w:val="1"/>
      <w:numFmt w:val="lowerLetter"/>
      <w:lvlText w:val="%1."/>
      <w:lvlJc w:val="left"/>
      <w:pPr>
        <w:ind w:left="720" w:hanging="360"/>
      </w:pPr>
      <w:rPr>
        <w:rFonts w:hint="default"/>
      </w:rPr>
    </w:lvl>
    <w:lvl w:ilvl="1" w:tplc="E374556E">
      <w:start w:val="1"/>
      <w:numFmt w:val="lowerLetter"/>
      <w:lvlText w:val="%2)"/>
      <w:lvlJc w:val="left"/>
      <w:pPr>
        <w:ind w:left="1440" w:hanging="360"/>
      </w:pPr>
      <w:rPr>
        <w:rFonts w:hint="default"/>
      </w:rPr>
    </w:lvl>
    <w:lvl w:ilvl="2" w:tplc="BB2620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C4C1F"/>
    <w:multiLevelType w:val="hybridMultilevel"/>
    <w:tmpl w:val="F07098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26D80"/>
    <w:multiLevelType w:val="hybridMultilevel"/>
    <w:tmpl w:val="C5F005DA"/>
    <w:lvl w:ilvl="0" w:tplc="3508E8D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F749C"/>
    <w:multiLevelType w:val="hybridMultilevel"/>
    <w:tmpl w:val="C1D251B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38930E69"/>
    <w:multiLevelType w:val="hybridMultilevel"/>
    <w:tmpl w:val="1012D8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3914F6"/>
    <w:multiLevelType w:val="hybridMultilevel"/>
    <w:tmpl w:val="960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D32E8"/>
    <w:multiLevelType w:val="hybridMultilevel"/>
    <w:tmpl w:val="44DE4FC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668FF"/>
    <w:multiLevelType w:val="hybridMultilevel"/>
    <w:tmpl w:val="AE64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B162F"/>
    <w:multiLevelType w:val="hybridMultilevel"/>
    <w:tmpl w:val="99F0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2" w15:restartNumberingAfterBreak="0">
    <w:nsid w:val="5DF838F3"/>
    <w:multiLevelType w:val="hybridMultilevel"/>
    <w:tmpl w:val="0BA8855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F759F2"/>
    <w:multiLevelType w:val="hybridMultilevel"/>
    <w:tmpl w:val="BD3AF92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5" w15:restartNumberingAfterBreak="0">
    <w:nsid w:val="655111C8"/>
    <w:multiLevelType w:val="hybridMultilevel"/>
    <w:tmpl w:val="9E98C814"/>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16227"/>
    <w:multiLevelType w:val="hybridMultilevel"/>
    <w:tmpl w:val="89CA88DA"/>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B5826"/>
    <w:multiLevelType w:val="hybridMultilevel"/>
    <w:tmpl w:val="C688020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B782B"/>
    <w:multiLevelType w:val="hybridMultilevel"/>
    <w:tmpl w:val="9870A91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31692"/>
    <w:multiLevelType w:val="hybridMultilevel"/>
    <w:tmpl w:val="41E43E44"/>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FAA03E5"/>
    <w:multiLevelType w:val="hybridMultilevel"/>
    <w:tmpl w:val="363AA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5"/>
  </w:num>
  <w:num w:numId="3">
    <w:abstractNumId w:val="23"/>
  </w:num>
  <w:num w:numId="4">
    <w:abstractNumId w:val="31"/>
  </w:num>
  <w:num w:numId="5">
    <w:abstractNumId w:val="20"/>
  </w:num>
  <w:num w:numId="6">
    <w:abstractNumId w:val="21"/>
  </w:num>
  <w:num w:numId="7">
    <w:abstractNumId w:val="25"/>
  </w:num>
  <w:num w:numId="8">
    <w:abstractNumId w:val="14"/>
  </w:num>
  <w:num w:numId="9">
    <w:abstractNumId w:val="32"/>
  </w:num>
  <w:num w:numId="10">
    <w:abstractNumId w:val="18"/>
  </w:num>
  <w:num w:numId="11">
    <w:abstractNumId w:val="0"/>
  </w:num>
  <w:num w:numId="12">
    <w:abstractNumId w:val="29"/>
  </w:num>
  <w:num w:numId="13">
    <w:abstractNumId w:val="16"/>
  </w:num>
  <w:num w:numId="14">
    <w:abstractNumId w:val="27"/>
  </w:num>
  <w:num w:numId="15">
    <w:abstractNumId w:val="34"/>
  </w:num>
  <w:num w:numId="16">
    <w:abstractNumId w:val="10"/>
  </w:num>
  <w:num w:numId="17">
    <w:abstractNumId w:val="36"/>
  </w:num>
  <w:num w:numId="18">
    <w:abstractNumId w:val="3"/>
  </w:num>
  <w:num w:numId="19">
    <w:abstractNumId w:val="9"/>
  </w:num>
  <w:num w:numId="20">
    <w:abstractNumId w:val="33"/>
  </w:num>
  <w:num w:numId="21">
    <w:abstractNumId w:val="19"/>
  </w:num>
  <w:num w:numId="22">
    <w:abstractNumId w:val="8"/>
  </w:num>
  <w:num w:numId="23">
    <w:abstractNumId w:val="4"/>
  </w:num>
  <w:num w:numId="24">
    <w:abstractNumId w:val="7"/>
  </w:num>
  <w:num w:numId="25">
    <w:abstractNumId w:val="13"/>
  </w:num>
  <w:num w:numId="26">
    <w:abstractNumId w:val="5"/>
  </w:num>
  <w:num w:numId="27">
    <w:abstractNumId w:val="17"/>
  </w:num>
  <w:num w:numId="28">
    <w:abstractNumId w:val="6"/>
  </w:num>
  <w:num w:numId="29">
    <w:abstractNumId w:val="37"/>
  </w:num>
  <w:num w:numId="30">
    <w:abstractNumId w:val="1"/>
  </w:num>
  <w:num w:numId="31">
    <w:abstractNumId w:val="28"/>
  </w:num>
  <w:num w:numId="32">
    <w:abstractNumId w:val="23"/>
  </w:num>
  <w:num w:numId="33">
    <w:abstractNumId w:val="21"/>
  </w:num>
  <w:num w:numId="34">
    <w:abstractNumId w:val="23"/>
  </w:num>
  <w:num w:numId="35">
    <w:abstractNumId w:val="15"/>
  </w:num>
  <w:num w:numId="36">
    <w:abstractNumId w:val="26"/>
  </w:num>
  <w:num w:numId="37">
    <w:abstractNumId w:val="24"/>
  </w:num>
  <w:num w:numId="38">
    <w:abstractNumId w:val="11"/>
  </w:num>
  <w:num w:numId="39">
    <w:abstractNumId w:val="22"/>
  </w:num>
  <w:num w:numId="40">
    <w:abstractNumId w:val="12"/>
  </w:num>
  <w:num w:numId="41">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331"/>
    <w:rsid w:val="00002655"/>
    <w:rsid w:val="00002EF1"/>
    <w:rsid w:val="000034C4"/>
    <w:rsid w:val="0000368A"/>
    <w:rsid w:val="00004C74"/>
    <w:rsid w:val="00005677"/>
    <w:rsid w:val="00005936"/>
    <w:rsid w:val="000060EE"/>
    <w:rsid w:val="000067D8"/>
    <w:rsid w:val="00011006"/>
    <w:rsid w:val="00011868"/>
    <w:rsid w:val="00011C1A"/>
    <w:rsid w:val="00012947"/>
    <w:rsid w:val="00015A8F"/>
    <w:rsid w:val="00015DDA"/>
    <w:rsid w:val="0001614F"/>
    <w:rsid w:val="00020194"/>
    <w:rsid w:val="00020EEB"/>
    <w:rsid w:val="00021236"/>
    <w:rsid w:val="000239CC"/>
    <w:rsid w:val="00023E1B"/>
    <w:rsid w:val="0002400B"/>
    <w:rsid w:val="00027381"/>
    <w:rsid w:val="000279BF"/>
    <w:rsid w:val="0003053F"/>
    <w:rsid w:val="00030EEA"/>
    <w:rsid w:val="00031955"/>
    <w:rsid w:val="00032270"/>
    <w:rsid w:val="00033070"/>
    <w:rsid w:val="00033E7D"/>
    <w:rsid w:val="00034D84"/>
    <w:rsid w:val="000367BB"/>
    <w:rsid w:val="000370EB"/>
    <w:rsid w:val="00037F96"/>
    <w:rsid w:val="000401AA"/>
    <w:rsid w:val="00041404"/>
    <w:rsid w:val="00042673"/>
    <w:rsid w:val="000442D0"/>
    <w:rsid w:val="00045A3B"/>
    <w:rsid w:val="0005132B"/>
    <w:rsid w:val="00051332"/>
    <w:rsid w:val="000513FB"/>
    <w:rsid w:val="00052ACD"/>
    <w:rsid w:val="00053BA2"/>
    <w:rsid w:val="00055B78"/>
    <w:rsid w:val="0006030E"/>
    <w:rsid w:val="0006051D"/>
    <w:rsid w:val="0006098F"/>
    <w:rsid w:val="000626B5"/>
    <w:rsid w:val="00062A31"/>
    <w:rsid w:val="000630CF"/>
    <w:rsid w:val="000679CE"/>
    <w:rsid w:val="0007057B"/>
    <w:rsid w:val="00070A79"/>
    <w:rsid w:val="00071878"/>
    <w:rsid w:val="00072607"/>
    <w:rsid w:val="0007375A"/>
    <w:rsid w:val="000740FC"/>
    <w:rsid w:val="00076299"/>
    <w:rsid w:val="000774D9"/>
    <w:rsid w:val="00080886"/>
    <w:rsid w:val="00082436"/>
    <w:rsid w:val="00084E6C"/>
    <w:rsid w:val="00086597"/>
    <w:rsid w:val="00086DC5"/>
    <w:rsid w:val="0008797F"/>
    <w:rsid w:val="00090025"/>
    <w:rsid w:val="000909FB"/>
    <w:rsid w:val="000913DF"/>
    <w:rsid w:val="00094BED"/>
    <w:rsid w:val="00095A24"/>
    <w:rsid w:val="00096266"/>
    <w:rsid w:val="00096905"/>
    <w:rsid w:val="000A5157"/>
    <w:rsid w:val="000A59F8"/>
    <w:rsid w:val="000A7184"/>
    <w:rsid w:val="000A7DEA"/>
    <w:rsid w:val="000B0E58"/>
    <w:rsid w:val="000B2AA1"/>
    <w:rsid w:val="000B479D"/>
    <w:rsid w:val="000B5FD8"/>
    <w:rsid w:val="000C0670"/>
    <w:rsid w:val="000C10F9"/>
    <w:rsid w:val="000C3450"/>
    <w:rsid w:val="000C3678"/>
    <w:rsid w:val="000C49F4"/>
    <w:rsid w:val="000C712A"/>
    <w:rsid w:val="000C7E8E"/>
    <w:rsid w:val="000D03F6"/>
    <w:rsid w:val="000D0A4A"/>
    <w:rsid w:val="000D1BFC"/>
    <w:rsid w:val="000D2B62"/>
    <w:rsid w:val="000D2EAD"/>
    <w:rsid w:val="000D32E4"/>
    <w:rsid w:val="000D360A"/>
    <w:rsid w:val="000D3F24"/>
    <w:rsid w:val="000D6F19"/>
    <w:rsid w:val="000E04A2"/>
    <w:rsid w:val="000E2CCB"/>
    <w:rsid w:val="000E2FFF"/>
    <w:rsid w:val="000E3A65"/>
    <w:rsid w:val="000E55AE"/>
    <w:rsid w:val="000E64B4"/>
    <w:rsid w:val="000E6879"/>
    <w:rsid w:val="000E72DF"/>
    <w:rsid w:val="000F04AE"/>
    <w:rsid w:val="000F0815"/>
    <w:rsid w:val="000F0972"/>
    <w:rsid w:val="000F229A"/>
    <w:rsid w:val="000F29E2"/>
    <w:rsid w:val="000F3214"/>
    <w:rsid w:val="000F42DC"/>
    <w:rsid w:val="000F5944"/>
    <w:rsid w:val="000F707C"/>
    <w:rsid w:val="000F7D65"/>
    <w:rsid w:val="0010006C"/>
    <w:rsid w:val="00100787"/>
    <w:rsid w:val="001009E6"/>
    <w:rsid w:val="00101FD4"/>
    <w:rsid w:val="00103BBB"/>
    <w:rsid w:val="0010562D"/>
    <w:rsid w:val="001109CE"/>
    <w:rsid w:val="00110BB4"/>
    <w:rsid w:val="00110EF3"/>
    <w:rsid w:val="00110F96"/>
    <w:rsid w:val="001113FB"/>
    <w:rsid w:val="0011160C"/>
    <w:rsid w:val="00111745"/>
    <w:rsid w:val="001131EC"/>
    <w:rsid w:val="001133B2"/>
    <w:rsid w:val="00113415"/>
    <w:rsid w:val="00113FBC"/>
    <w:rsid w:val="00114B21"/>
    <w:rsid w:val="00114DFB"/>
    <w:rsid w:val="00117572"/>
    <w:rsid w:val="001204AD"/>
    <w:rsid w:val="001212A8"/>
    <w:rsid w:val="00122A0B"/>
    <w:rsid w:val="001230DC"/>
    <w:rsid w:val="00123F02"/>
    <w:rsid w:val="001246D6"/>
    <w:rsid w:val="00124E1B"/>
    <w:rsid w:val="00125970"/>
    <w:rsid w:val="001279F8"/>
    <w:rsid w:val="00127BE3"/>
    <w:rsid w:val="00127E35"/>
    <w:rsid w:val="0013182B"/>
    <w:rsid w:val="00131946"/>
    <w:rsid w:val="00134B06"/>
    <w:rsid w:val="00134E24"/>
    <w:rsid w:val="0013535C"/>
    <w:rsid w:val="0013749F"/>
    <w:rsid w:val="0013783B"/>
    <w:rsid w:val="00143019"/>
    <w:rsid w:val="00143E7D"/>
    <w:rsid w:val="001442D7"/>
    <w:rsid w:val="00145D7B"/>
    <w:rsid w:val="00146AB2"/>
    <w:rsid w:val="00146D60"/>
    <w:rsid w:val="00147057"/>
    <w:rsid w:val="0014715E"/>
    <w:rsid w:val="00151013"/>
    <w:rsid w:val="00151FCD"/>
    <w:rsid w:val="00152584"/>
    <w:rsid w:val="00154225"/>
    <w:rsid w:val="0015489C"/>
    <w:rsid w:val="0015597A"/>
    <w:rsid w:val="00155B5F"/>
    <w:rsid w:val="001630EF"/>
    <w:rsid w:val="00165404"/>
    <w:rsid w:val="001672CF"/>
    <w:rsid w:val="00176980"/>
    <w:rsid w:val="00180C2E"/>
    <w:rsid w:val="00181712"/>
    <w:rsid w:val="001832AD"/>
    <w:rsid w:val="001833AB"/>
    <w:rsid w:val="001839B5"/>
    <w:rsid w:val="001842A4"/>
    <w:rsid w:val="00185A33"/>
    <w:rsid w:val="0018668D"/>
    <w:rsid w:val="00187A3C"/>
    <w:rsid w:val="00187E38"/>
    <w:rsid w:val="00190C97"/>
    <w:rsid w:val="001918EE"/>
    <w:rsid w:val="00192E0A"/>
    <w:rsid w:val="00193678"/>
    <w:rsid w:val="00193E67"/>
    <w:rsid w:val="00195815"/>
    <w:rsid w:val="00196BB3"/>
    <w:rsid w:val="00196CA1"/>
    <w:rsid w:val="00197763"/>
    <w:rsid w:val="001A1294"/>
    <w:rsid w:val="001A1EC6"/>
    <w:rsid w:val="001A2409"/>
    <w:rsid w:val="001A272F"/>
    <w:rsid w:val="001A3FA0"/>
    <w:rsid w:val="001A5EF8"/>
    <w:rsid w:val="001A6456"/>
    <w:rsid w:val="001A7031"/>
    <w:rsid w:val="001B23DF"/>
    <w:rsid w:val="001B2A86"/>
    <w:rsid w:val="001B3718"/>
    <w:rsid w:val="001B3943"/>
    <w:rsid w:val="001B43C2"/>
    <w:rsid w:val="001B4E8A"/>
    <w:rsid w:val="001B5B1A"/>
    <w:rsid w:val="001B5BCC"/>
    <w:rsid w:val="001B6D0B"/>
    <w:rsid w:val="001B726A"/>
    <w:rsid w:val="001C09E3"/>
    <w:rsid w:val="001C15F7"/>
    <w:rsid w:val="001C1769"/>
    <w:rsid w:val="001C20B8"/>
    <w:rsid w:val="001C3B76"/>
    <w:rsid w:val="001C5D53"/>
    <w:rsid w:val="001C636E"/>
    <w:rsid w:val="001C6D99"/>
    <w:rsid w:val="001C7812"/>
    <w:rsid w:val="001D2CF2"/>
    <w:rsid w:val="001D31FD"/>
    <w:rsid w:val="001D5C5B"/>
    <w:rsid w:val="001D6AFC"/>
    <w:rsid w:val="001D7887"/>
    <w:rsid w:val="001D7A1B"/>
    <w:rsid w:val="001E08FA"/>
    <w:rsid w:val="001E382A"/>
    <w:rsid w:val="001E762F"/>
    <w:rsid w:val="001F3361"/>
    <w:rsid w:val="001F403E"/>
    <w:rsid w:val="001F5B44"/>
    <w:rsid w:val="001F7F94"/>
    <w:rsid w:val="00201F42"/>
    <w:rsid w:val="00205379"/>
    <w:rsid w:val="002057D7"/>
    <w:rsid w:val="00207027"/>
    <w:rsid w:val="00207759"/>
    <w:rsid w:val="00210AC7"/>
    <w:rsid w:val="0021151D"/>
    <w:rsid w:val="002120A4"/>
    <w:rsid w:val="00212640"/>
    <w:rsid w:val="00212AC1"/>
    <w:rsid w:val="00213931"/>
    <w:rsid w:val="00213B64"/>
    <w:rsid w:val="0021635B"/>
    <w:rsid w:val="00217E4F"/>
    <w:rsid w:val="00220B33"/>
    <w:rsid w:val="002253E5"/>
    <w:rsid w:val="00225AEB"/>
    <w:rsid w:val="00225B30"/>
    <w:rsid w:val="00226304"/>
    <w:rsid w:val="00227D40"/>
    <w:rsid w:val="00232783"/>
    <w:rsid w:val="002329E9"/>
    <w:rsid w:val="00232ECC"/>
    <w:rsid w:val="002337FF"/>
    <w:rsid w:val="0023487C"/>
    <w:rsid w:val="00235064"/>
    <w:rsid w:val="002364CC"/>
    <w:rsid w:val="0023673B"/>
    <w:rsid w:val="002376C7"/>
    <w:rsid w:val="00237D69"/>
    <w:rsid w:val="0024234A"/>
    <w:rsid w:val="00245682"/>
    <w:rsid w:val="00245862"/>
    <w:rsid w:val="00252397"/>
    <w:rsid w:val="00253ACF"/>
    <w:rsid w:val="0025652E"/>
    <w:rsid w:val="00257102"/>
    <w:rsid w:val="00257397"/>
    <w:rsid w:val="00260463"/>
    <w:rsid w:val="00261577"/>
    <w:rsid w:val="002644B1"/>
    <w:rsid w:val="00265CC6"/>
    <w:rsid w:val="00271BE7"/>
    <w:rsid w:val="00272D94"/>
    <w:rsid w:val="00272DC5"/>
    <w:rsid w:val="0027597E"/>
    <w:rsid w:val="002808D4"/>
    <w:rsid w:val="00280BBC"/>
    <w:rsid w:val="002811C6"/>
    <w:rsid w:val="002824D1"/>
    <w:rsid w:val="00286BEC"/>
    <w:rsid w:val="00286E0D"/>
    <w:rsid w:val="00291E0F"/>
    <w:rsid w:val="002921B6"/>
    <w:rsid w:val="0029447C"/>
    <w:rsid w:val="00294DBF"/>
    <w:rsid w:val="002971F5"/>
    <w:rsid w:val="00297B16"/>
    <w:rsid w:val="002A0FBA"/>
    <w:rsid w:val="002A1770"/>
    <w:rsid w:val="002A199D"/>
    <w:rsid w:val="002A2601"/>
    <w:rsid w:val="002A303D"/>
    <w:rsid w:val="002A33C8"/>
    <w:rsid w:val="002A4284"/>
    <w:rsid w:val="002A4B4D"/>
    <w:rsid w:val="002A542C"/>
    <w:rsid w:val="002A640E"/>
    <w:rsid w:val="002A6540"/>
    <w:rsid w:val="002A6AAC"/>
    <w:rsid w:val="002A74B4"/>
    <w:rsid w:val="002B09D9"/>
    <w:rsid w:val="002B13C1"/>
    <w:rsid w:val="002B3360"/>
    <w:rsid w:val="002C03A1"/>
    <w:rsid w:val="002C23FD"/>
    <w:rsid w:val="002C5072"/>
    <w:rsid w:val="002C6ED8"/>
    <w:rsid w:val="002C7629"/>
    <w:rsid w:val="002D0EB9"/>
    <w:rsid w:val="002D17DD"/>
    <w:rsid w:val="002D3A7D"/>
    <w:rsid w:val="002D3AA9"/>
    <w:rsid w:val="002D4975"/>
    <w:rsid w:val="002D498B"/>
    <w:rsid w:val="002D4CAA"/>
    <w:rsid w:val="002D5183"/>
    <w:rsid w:val="002D540F"/>
    <w:rsid w:val="002D5F4E"/>
    <w:rsid w:val="002D6295"/>
    <w:rsid w:val="002D63ED"/>
    <w:rsid w:val="002D7032"/>
    <w:rsid w:val="002E2BCF"/>
    <w:rsid w:val="002E3CD4"/>
    <w:rsid w:val="002E428E"/>
    <w:rsid w:val="002F08CB"/>
    <w:rsid w:val="002F13D3"/>
    <w:rsid w:val="002F50DA"/>
    <w:rsid w:val="002F6330"/>
    <w:rsid w:val="002F6494"/>
    <w:rsid w:val="002F65F3"/>
    <w:rsid w:val="002F7031"/>
    <w:rsid w:val="002F7477"/>
    <w:rsid w:val="002F7BC0"/>
    <w:rsid w:val="003001E6"/>
    <w:rsid w:val="0030025A"/>
    <w:rsid w:val="00300427"/>
    <w:rsid w:val="00301569"/>
    <w:rsid w:val="0030276A"/>
    <w:rsid w:val="00302AD8"/>
    <w:rsid w:val="003058A4"/>
    <w:rsid w:val="00305C61"/>
    <w:rsid w:val="0030677A"/>
    <w:rsid w:val="003074D2"/>
    <w:rsid w:val="00310A84"/>
    <w:rsid w:val="00312C67"/>
    <w:rsid w:val="00313921"/>
    <w:rsid w:val="00313E5C"/>
    <w:rsid w:val="003151DD"/>
    <w:rsid w:val="00315770"/>
    <w:rsid w:val="003205EA"/>
    <w:rsid w:val="003206CF"/>
    <w:rsid w:val="00320993"/>
    <w:rsid w:val="00320EF1"/>
    <w:rsid w:val="00325347"/>
    <w:rsid w:val="00325661"/>
    <w:rsid w:val="00325D1A"/>
    <w:rsid w:val="00327070"/>
    <w:rsid w:val="00332B6A"/>
    <w:rsid w:val="00332C9F"/>
    <w:rsid w:val="003340A2"/>
    <w:rsid w:val="00336CC6"/>
    <w:rsid w:val="0033780A"/>
    <w:rsid w:val="00340C99"/>
    <w:rsid w:val="00341892"/>
    <w:rsid w:val="003449D2"/>
    <w:rsid w:val="003455C9"/>
    <w:rsid w:val="00346B6D"/>
    <w:rsid w:val="00352F3E"/>
    <w:rsid w:val="003556B4"/>
    <w:rsid w:val="00356164"/>
    <w:rsid w:val="00356711"/>
    <w:rsid w:val="003600AC"/>
    <w:rsid w:val="00361799"/>
    <w:rsid w:val="00361994"/>
    <w:rsid w:val="00361E2A"/>
    <w:rsid w:val="003625FA"/>
    <w:rsid w:val="0036260C"/>
    <w:rsid w:val="00362F97"/>
    <w:rsid w:val="0036320A"/>
    <w:rsid w:val="0036532B"/>
    <w:rsid w:val="00366CBC"/>
    <w:rsid w:val="00366FFD"/>
    <w:rsid w:val="00370219"/>
    <w:rsid w:val="003709BD"/>
    <w:rsid w:val="00371FE4"/>
    <w:rsid w:val="00372B6D"/>
    <w:rsid w:val="00372C2D"/>
    <w:rsid w:val="00373751"/>
    <w:rsid w:val="00374CCC"/>
    <w:rsid w:val="00375DC4"/>
    <w:rsid w:val="0037770B"/>
    <w:rsid w:val="00377EBA"/>
    <w:rsid w:val="00380D7B"/>
    <w:rsid w:val="00381F75"/>
    <w:rsid w:val="0038265B"/>
    <w:rsid w:val="00385947"/>
    <w:rsid w:val="00385CC1"/>
    <w:rsid w:val="0038689D"/>
    <w:rsid w:val="00386FFD"/>
    <w:rsid w:val="00394FCC"/>
    <w:rsid w:val="003961F4"/>
    <w:rsid w:val="003A24B5"/>
    <w:rsid w:val="003A2A66"/>
    <w:rsid w:val="003A5FFA"/>
    <w:rsid w:val="003A6D92"/>
    <w:rsid w:val="003A7021"/>
    <w:rsid w:val="003A79C3"/>
    <w:rsid w:val="003A7F87"/>
    <w:rsid w:val="003B08EE"/>
    <w:rsid w:val="003B1FC2"/>
    <w:rsid w:val="003B28FB"/>
    <w:rsid w:val="003B4DA5"/>
    <w:rsid w:val="003B55E1"/>
    <w:rsid w:val="003B66E5"/>
    <w:rsid w:val="003B6A82"/>
    <w:rsid w:val="003B79FA"/>
    <w:rsid w:val="003C0C89"/>
    <w:rsid w:val="003C0D5A"/>
    <w:rsid w:val="003C1C83"/>
    <w:rsid w:val="003C31F7"/>
    <w:rsid w:val="003C54DF"/>
    <w:rsid w:val="003C5BF5"/>
    <w:rsid w:val="003C75C8"/>
    <w:rsid w:val="003C7FA4"/>
    <w:rsid w:val="003D17AB"/>
    <w:rsid w:val="003D40C4"/>
    <w:rsid w:val="003D737C"/>
    <w:rsid w:val="003E1E3E"/>
    <w:rsid w:val="003E24E2"/>
    <w:rsid w:val="003E2C3E"/>
    <w:rsid w:val="003E2F53"/>
    <w:rsid w:val="003F22DC"/>
    <w:rsid w:val="003F2EAF"/>
    <w:rsid w:val="003F32C1"/>
    <w:rsid w:val="003F3D18"/>
    <w:rsid w:val="003F46E3"/>
    <w:rsid w:val="003F62F1"/>
    <w:rsid w:val="003F76E7"/>
    <w:rsid w:val="004002EA"/>
    <w:rsid w:val="004004EC"/>
    <w:rsid w:val="004009AD"/>
    <w:rsid w:val="00400B8C"/>
    <w:rsid w:val="00402684"/>
    <w:rsid w:val="00402A41"/>
    <w:rsid w:val="0040402A"/>
    <w:rsid w:val="00407633"/>
    <w:rsid w:val="0041225F"/>
    <w:rsid w:val="00413930"/>
    <w:rsid w:val="00413A99"/>
    <w:rsid w:val="00413E83"/>
    <w:rsid w:val="00414478"/>
    <w:rsid w:val="00414872"/>
    <w:rsid w:val="00416818"/>
    <w:rsid w:val="0042040E"/>
    <w:rsid w:val="004217E6"/>
    <w:rsid w:val="0042220A"/>
    <w:rsid w:val="004228B6"/>
    <w:rsid w:val="00422E54"/>
    <w:rsid w:val="00422F96"/>
    <w:rsid w:val="00424DAD"/>
    <w:rsid w:val="004250F8"/>
    <w:rsid w:val="00426306"/>
    <w:rsid w:val="0042711D"/>
    <w:rsid w:val="00427F35"/>
    <w:rsid w:val="004304BE"/>
    <w:rsid w:val="004337A1"/>
    <w:rsid w:val="00433F0C"/>
    <w:rsid w:val="00435E2D"/>
    <w:rsid w:val="00440AD1"/>
    <w:rsid w:val="00442139"/>
    <w:rsid w:val="004424A7"/>
    <w:rsid w:val="00442AEC"/>
    <w:rsid w:val="00444B4F"/>
    <w:rsid w:val="00444FF1"/>
    <w:rsid w:val="004532D4"/>
    <w:rsid w:val="004540DF"/>
    <w:rsid w:val="0045512A"/>
    <w:rsid w:val="00455A95"/>
    <w:rsid w:val="004608AF"/>
    <w:rsid w:val="0046157B"/>
    <w:rsid w:val="00463EDB"/>
    <w:rsid w:val="004659B2"/>
    <w:rsid w:val="00465E24"/>
    <w:rsid w:val="0046621B"/>
    <w:rsid w:val="00466A1A"/>
    <w:rsid w:val="00467790"/>
    <w:rsid w:val="00471A5F"/>
    <w:rsid w:val="0047278E"/>
    <w:rsid w:val="00473152"/>
    <w:rsid w:val="00473889"/>
    <w:rsid w:val="00473C90"/>
    <w:rsid w:val="00474B39"/>
    <w:rsid w:val="004774D2"/>
    <w:rsid w:val="00477BDD"/>
    <w:rsid w:val="004809B0"/>
    <w:rsid w:val="00480A73"/>
    <w:rsid w:val="00480AB6"/>
    <w:rsid w:val="004813BD"/>
    <w:rsid w:val="004834FF"/>
    <w:rsid w:val="004846B3"/>
    <w:rsid w:val="00485760"/>
    <w:rsid w:val="00486359"/>
    <w:rsid w:val="00487DE7"/>
    <w:rsid w:val="00491730"/>
    <w:rsid w:val="00491BED"/>
    <w:rsid w:val="00492F66"/>
    <w:rsid w:val="00493872"/>
    <w:rsid w:val="00494046"/>
    <w:rsid w:val="00494827"/>
    <w:rsid w:val="00494D3E"/>
    <w:rsid w:val="004968AA"/>
    <w:rsid w:val="00497829"/>
    <w:rsid w:val="004A06C8"/>
    <w:rsid w:val="004A0C90"/>
    <w:rsid w:val="004A39AC"/>
    <w:rsid w:val="004A7312"/>
    <w:rsid w:val="004B0D65"/>
    <w:rsid w:val="004B27F0"/>
    <w:rsid w:val="004B39D1"/>
    <w:rsid w:val="004B3D7F"/>
    <w:rsid w:val="004B560D"/>
    <w:rsid w:val="004B5F31"/>
    <w:rsid w:val="004B65E5"/>
    <w:rsid w:val="004B6B09"/>
    <w:rsid w:val="004C034A"/>
    <w:rsid w:val="004C1A12"/>
    <w:rsid w:val="004C4E8F"/>
    <w:rsid w:val="004C5F07"/>
    <w:rsid w:val="004C703E"/>
    <w:rsid w:val="004C719A"/>
    <w:rsid w:val="004D059B"/>
    <w:rsid w:val="004D0D78"/>
    <w:rsid w:val="004D196B"/>
    <w:rsid w:val="004D1B33"/>
    <w:rsid w:val="004D3E1C"/>
    <w:rsid w:val="004D547A"/>
    <w:rsid w:val="004D55BD"/>
    <w:rsid w:val="004D6711"/>
    <w:rsid w:val="004E384C"/>
    <w:rsid w:val="004E426A"/>
    <w:rsid w:val="004E64F2"/>
    <w:rsid w:val="004E6FCD"/>
    <w:rsid w:val="004F0A95"/>
    <w:rsid w:val="004F17A1"/>
    <w:rsid w:val="004F2260"/>
    <w:rsid w:val="004F242E"/>
    <w:rsid w:val="004F2699"/>
    <w:rsid w:val="004F4353"/>
    <w:rsid w:val="004F454D"/>
    <w:rsid w:val="004F62ED"/>
    <w:rsid w:val="004F665A"/>
    <w:rsid w:val="004F6E25"/>
    <w:rsid w:val="00500C89"/>
    <w:rsid w:val="00502CB2"/>
    <w:rsid w:val="005042C3"/>
    <w:rsid w:val="005042EF"/>
    <w:rsid w:val="005045F0"/>
    <w:rsid w:val="005069E6"/>
    <w:rsid w:val="00512A1F"/>
    <w:rsid w:val="00512B61"/>
    <w:rsid w:val="00514313"/>
    <w:rsid w:val="005144CC"/>
    <w:rsid w:val="00514705"/>
    <w:rsid w:val="00515B8D"/>
    <w:rsid w:val="00520F3F"/>
    <w:rsid w:val="005210D7"/>
    <w:rsid w:val="00521E55"/>
    <w:rsid w:val="00522595"/>
    <w:rsid w:val="00524A48"/>
    <w:rsid w:val="005251E7"/>
    <w:rsid w:val="00525CC9"/>
    <w:rsid w:val="00526C4E"/>
    <w:rsid w:val="00527623"/>
    <w:rsid w:val="005277A0"/>
    <w:rsid w:val="00527A0A"/>
    <w:rsid w:val="00530A9D"/>
    <w:rsid w:val="0053191F"/>
    <w:rsid w:val="00531F8D"/>
    <w:rsid w:val="005344E0"/>
    <w:rsid w:val="00534ED3"/>
    <w:rsid w:val="00535002"/>
    <w:rsid w:val="00541DDF"/>
    <w:rsid w:val="00546417"/>
    <w:rsid w:val="005525B7"/>
    <w:rsid w:val="00552FF2"/>
    <w:rsid w:val="00554E7B"/>
    <w:rsid w:val="005552D0"/>
    <w:rsid w:val="005557C8"/>
    <w:rsid w:val="00555988"/>
    <w:rsid w:val="0056143A"/>
    <w:rsid w:val="005654DE"/>
    <w:rsid w:val="00566DFE"/>
    <w:rsid w:val="00567C64"/>
    <w:rsid w:val="005706F6"/>
    <w:rsid w:val="0057079A"/>
    <w:rsid w:val="00571D37"/>
    <w:rsid w:val="00574C56"/>
    <w:rsid w:val="00576970"/>
    <w:rsid w:val="00577B00"/>
    <w:rsid w:val="00580973"/>
    <w:rsid w:val="00580A39"/>
    <w:rsid w:val="00582122"/>
    <w:rsid w:val="005828BF"/>
    <w:rsid w:val="0058466C"/>
    <w:rsid w:val="00584D96"/>
    <w:rsid w:val="005850B7"/>
    <w:rsid w:val="00585CDD"/>
    <w:rsid w:val="005866DC"/>
    <w:rsid w:val="00586C30"/>
    <w:rsid w:val="0059022B"/>
    <w:rsid w:val="0059148A"/>
    <w:rsid w:val="00593A69"/>
    <w:rsid w:val="00593FBA"/>
    <w:rsid w:val="00594F2F"/>
    <w:rsid w:val="005A07EB"/>
    <w:rsid w:val="005A1688"/>
    <w:rsid w:val="005A3B52"/>
    <w:rsid w:val="005A4593"/>
    <w:rsid w:val="005A56A2"/>
    <w:rsid w:val="005A6D64"/>
    <w:rsid w:val="005B033B"/>
    <w:rsid w:val="005B0838"/>
    <w:rsid w:val="005B11AD"/>
    <w:rsid w:val="005B3296"/>
    <w:rsid w:val="005B3949"/>
    <w:rsid w:val="005B3A59"/>
    <w:rsid w:val="005B4402"/>
    <w:rsid w:val="005B7405"/>
    <w:rsid w:val="005C00DD"/>
    <w:rsid w:val="005C0164"/>
    <w:rsid w:val="005C01AD"/>
    <w:rsid w:val="005C04E6"/>
    <w:rsid w:val="005C08EB"/>
    <w:rsid w:val="005C120C"/>
    <w:rsid w:val="005C28D5"/>
    <w:rsid w:val="005C3AD6"/>
    <w:rsid w:val="005C3E66"/>
    <w:rsid w:val="005C426C"/>
    <w:rsid w:val="005C5B4E"/>
    <w:rsid w:val="005D40BA"/>
    <w:rsid w:val="005D41C2"/>
    <w:rsid w:val="005D5596"/>
    <w:rsid w:val="005D5D00"/>
    <w:rsid w:val="005D79ED"/>
    <w:rsid w:val="005D7AB3"/>
    <w:rsid w:val="005E14E7"/>
    <w:rsid w:val="005E1CE2"/>
    <w:rsid w:val="005E2739"/>
    <w:rsid w:val="005E314D"/>
    <w:rsid w:val="005E5A2F"/>
    <w:rsid w:val="005E6268"/>
    <w:rsid w:val="005E6CB3"/>
    <w:rsid w:val="005F0DB7"/>
    <w:rsid w:val="005F1446"/>
    <w:rsid w:val="005F2012"/>
    <w:rsid w:val="005F57CD"/>
    <w:rsid w:val="005F5CB4"/>
    <w:rsid w:val="005F65BC"/>
    <w:rsid w:val="00600C7C"/>
    <w:rsid w:val="00600EDD"/>
    <w:rsid w:val="00602575"/>
    <w:rsid w:val="00603D29"/>
    <w:rsid w:val="00604653"/>
    <w:rsid w:val="00604D18"/>
    <w:rsid w:val="0060529D"/>
    <w:rsid w:val="006056B9"/>
    <w:rsid w:val="0060761F"/>
    <w:rsid w:val="0061013F"/>
    <w:rsid w:val="00610703"/>
    <w:rsid w:val="00610D7C"/>
    <w:rsid w:val="006125E2"/>
    <w:rsid w:val="006127C6"/>
    <w:rsid w:val="00613044"/>
    <w:rsid w:val="006130A3"/>
    <w:rsid w:val="0061523D"/>
    <w:rsid w:val="00616F64"/>
    <w:rsid w:val="00617876"/>
    <w:rsid w:val="00617FC2"/>
    <w:rsid w:val="00621403"/>
    <w:rsid w:val="0062140C"/>
    <w:rsid w:val="00624C51"/>
    <w:rsid w:val="00626506"/>
    <w:rsid w:val="006266DD"/>
    <w:rsid w:val="0062720F"/>
    <w:rsid w:val="00627FC1"/>
    <w:rsid w:val="006308EE"/>
    <w:rsid w:val="006327EB"/>
    <w:rsid w:val="00632816"/>
    <w:rsid w:val="006335F1"/>
    <w:rsid w:val="00634390"/>
    <w:rsid w:val="006356B9"/>
    <w:rsid w:val="006362DB"/>
    <w:rsid w:val="006365E7"/>
    <w:rsid w:val="00636F6B"/>
    <w:rsid w:val="00637126"/>
    <w:rsid w:val="0064096B"/>
    <w:rsid w:val="00641DE5"/>
    <w:rsid w:val="0064234E"/>
    <w:rsid w:val="00647A40"/>
    <w:rsid w:val="0065010D"/>
    <w:rsid w:val="006508B2"/>
    <w:rsid w:val="006510A5"/>
    <w:rsid w:val="0065216A"/>
    <w:rsid w:val="00657BA1"/>
    <w:rsid w:val="00657F95"/>
    <w:rsid w:val="00660A17"/>
    <w:rsid w:val="0066225D"/>
    <w:rsid w:val="006624B0"/>
    <w:rsid w:val="0066267E"/>
    <w:rsid w:val="00662B2B"/>
    <w:rsid w:val="00663755"/>
    <w:rsid w:val="00663772"/>
    <w:rsid w:val="006638B3"/>
    <w:rsid w:val="00664345"/>
    <w:rsid w:val="006650D9"/>
    <w:rsid w:val="006667F8"/>
    <w:rsid w:val="00666C85"/>
    <w:rsid w:val="006671AC"/>
    <w:rsid w:val="00667D0A"/>
    <w:rsid w:val="00670898"/>
    <w:rsid w:val="00670A41"/>
    <w:rsid w:val="00671BB9"/>
    <w:rsid w:val="00671CCB"/>
    <w:rsid w:val="00672A25"/>
    <w:rsid w:val="006731ED"/>
    <w:rsid w:val="00673AAC"/>
    <w:rsid w:val="006746CC"/>
    <w:rsid w:val="0067526D"/>
    <w:rsid w:val="00676A10"/>
    <w:rsid w:val="006774D4"/>
    <w:rsid w:val="006819F2"/>
    <w:rsid w:val="00687D47"/>
    <w:rsid w:val="00690217"/>
    <w:rsid w:val="00690998"/>
    <w:rsid w:val="0069133B"/>
    <w:rsid w:val="006914FC"/>
    <w:rsid w:val="00693D8B"/>
    <w:rsid w:val="006951FB"/>
    <w:rsid w:val="00695AC5"/>
    <w:rsid w:val="00696A2E"/>
    <w:rsid w:val="006A2B64"/>
    <w:rsid w:val="006A3D12"/>
    <w:rsid w:val="006A4142"/>
    <w:rsid w:val="006A5EC3"/>
    <w:rsid w:val="006A78EF"/>
    <w:rsid w:val="006B1FFF"/>
    <w:rsid w:val="006B2427"/>
    <w:rsid w:val="006B3A80"/>
    <w:rsid w:val="006B7E03"/>
    <w:rsid w:val="006C030E"/>
    <w:rsid w:val="006C15F4"/>
    <w:rsid w:val="006C1714"/>
    <w:rsid w:val="006C443A"/>
    <w:rsid w:val="006C4585"/>
    <w:rsid w:val="006D2689"/>
    <w:rsid w:val="006D31E8"/>
    <w:rsid w:val="006D370E"/>
    <w:rsid w:val="006D43E7"/>
    <w:rsid w:val="006D4A45"/>
    <w:rsid w:val="006D4E48"/>
    <w:rsid w:val="006D50AB"/>
    <w:rsid w:val="006D50B0"/>
    <w:rsid w:val="006D6597"/>
    <w:rsid w:val="006D7479"/>
    <w:rsid w:val="006E034B"/>
    <w:rsid w:val="006E40FC"/>
    <w:rsid w:val="006E432C"/>
    <w:rsid w:val="006E514B"/>
    <w:rsid w:val="006E5738"/>
    <w:rsid w:val="006E6662"/>
    <w:rsid w:val="006E66DD"/>
    <w:rsid w:val="006F0C3B"/>
    <w:rsid w:val="006F179A"/>
    <w:rsid w:val="006F52D6"/>
    <w:rsid w:val="006F5CBB"/>
    <w:rsid w:val="006F606C"/>
    <w:rsid w:val="007011D5"/>
    <w:rsid w:val="0070211C"/>
    <w:rsid w:val="00702157"/>
    <w:rsid w:val="0070406D"/>
    <w:rsid w:val="00706194"/>
    <w:rsid w:val="007064F7"/>
    <w:rsid w:val="00706602"/>
    <w:rsid w:val="00707B4E"/>
    <w:rsid w:val="00707C04"/>
    <w:rsid w:val="00711196"/>
    <w:rsid w:val="007119C7"/>
    <w:rsid w:val="00714B89"/>
    <w:rsid w:val="00716197"/>
    <w:rsid w:val="007167F9"/>
    <w:rsid w:val="007213BC"/>
    <w:rsid w:val="0072202F"/>
    <w:rsid w:val="0072305E"/>
    <w:rsid w:val="007239E4"/>
    <w:rsid w:val="00724924"/>
    <w:rsid w:val="00725067"/>
    <w:rsid w:val="00725B0C"/>
    <w:rsid w:val="007304DA"/>
    <w:rsid w:val="00730AAA"/>
    <w:rsid w:val="007327F4"/>
    <w:rsid w:val="007348F2"/>
    <w:rsid w:val="007362CA"/>
    <w:rsid w:val="00736D1A"/>
    <w:rsid w:val="00737AA9"/>
    <w:rsid w:val="00740138"/>
    <w:rsid w:val="00742E8A"/>
    <w:rsid w:val="0074655E"/>
    <w:rsid w:val="00746A20"/>
    <w:rsid w:val="007517B0"/>
    <w:rsid w:val="007540EE"/>
    <w:rsid w:val="0075419D"/>
    <w:rsid w:val="0075604F"/>
    <w:rsid w:val="00756066"/>
    <w:rsid w:val="0075671F"/>
    <w:rsid w:val="00756A3A"/>
    <w:rsid w:val="00756D10"/>
    <w:rsid w:val="00756F31"/>
    <w:rsid w:val="0076172C"/>
    <w:rsid w:val="00761CD1"/>
    <w:rsid w:val="007625FA"/>
    <w:rsid w:val="00765610"/>
    <w:rsid w:val="00772C7D"/>
    <w:rsid w:val="007746DB"/>
    <w:rsid w:val="007750C6"/>
    <w:rsid w:val="00780E04"/>
    <w:rsid w:val="00783726"/>
    <w:rsid w:val="00784FBC"/>
    <w:rsid w:val="00785AB8"/>
    <w:rsid w:val="00785CBD"/>
    <w:rsid w:val="007920FE"/>
    <w:rsid w:val="00792D99"/>
    <w:rsid w:val="0079450D"/>
    <w:rsid w:val="00795727"/>
    <w:rsid w:val="007A074D"/>
    <w:rsid w:val="007A13DA"/>
    <w:rsid w:val="007A30F7"/>
    <w:rsid w:val="007A3512"/>
    <w:rsid w:val="007A3677"/>
    <w:rsid w:val="007A3BF8"/>
    <w:rsid w:val="007A4C31"/>
    <w:rsid w:val="007A5848"/>
    <w:rsid w:val="007A7598"/>
    <w:rsid w:val="007B02A8"/>
    <w:rsid w:val="007B1958"/>
    <w:rsid w:val="007B1AE9"/>
    <w:rsid w:val="007B5A35"/>
    <w:rsid w:val="007B6B55"/>
    <w:rsid w:val="007C3A68"/>
    <w:rsid w:val="007C4042"/>
    <w:rsid w:val="007C431F"/>
    <w:rsid w:val="007C58FC"/>
    <w:rsid w:val="007D22E4"/>
    <w:rsid w:val="007D50CF"/>
    <w:rsid w:val="007D53FF"/>
    <w:rsid w:val="007D59D1"/>
    <w:rsid w:val="007D5E1D"/>
    <w:rsid w:val="007D73B9"/>
    <w:rsid w:val="007D7D35"/>
    <w:rsid w:val="007E07E5"/>
    <w:rsid w:val="007E138B"/>
    <w:rsid w:val="007E251C"/>
    <w:rsid w:val="007E33F1"/>
    <w:rsid w:val="007E3EA3"/>
    <w:rsid w:val="007E491D"/>
    <w:rsid w:val="007F013C"/>
    <w:rsid w:val="007F1803"/>
    <w:rsid w:val="007F2C2F"/>
    <w:rsid w:val="007F3354"/>
    <w:rsid w:val="007F5C97"/>
    <w:rsid w:val="007F652E"/>
    <w:rsid w:val="007F741C"/>
    <w:rsid w:val="00800ADD"/>
    <w:rsid w:val="00800E29"/>
    <w:rsid w:val="00802A1E"/>
    <w:rsid w:val="00803E9F"/>
    <w:rsid w:val="0080516E"/>
    <w:rsid w:val="00805C67"/>
    <w:rsid w:val="00805EB2"/>
    <w:rsid w:val="00806205"/>
    <w:rsid w:val="008075D3"/>
    <w:rsid w:val="00810246"/>
    <w:rsid w:val="00811117"/>
    <w:rsid w:val="00815B82"/>
    <w:rsid w:val="008203DC"/>
    <w:rsid w:val="008214EE"/>
    <w:rsid w:val="00822BE2"/>
    <w:rsid w:val="008242CC"/>
    <w:rsid w:val="00825121"/>
    <w:rsid w:val="008308EE"/>
    <w:rsid w:val="00830BAD"/>
    <w:rsid w:val="00830C73"/>
    <w:rsid w:val="00831A80"/>
    <w:rsid w:val="00833FEA"/>
    <w:rsid w:val="00835C2E"/>
    <w:rsid w:val="008376E5"/>
    <w:rsid w:val="008400FC"/>
    <w:rsid w:val="00841D1B"/>
    <w:rsid w:val="008438BD"/>
    <w:rsid w:val="008452EB"/>
    <w:rsid w:val="00845712"/>
    <w:rsid w:val="008457D2"/>
    <w:rsid w:val="00846EF7"/>
    <w:rsid w:val="008473F4"/>
    <w:rsid w:val="00850984"/>
    <w:rsid w:val="0085373B"/>
    <w:rsid w:val="008576F0"/>
    <w:rsid w:val="0086043E"/>
    <w:rsid w:val="00860A27"/>
    <w:rsid w:val="0086228F"/>
    <w:rsid w:val="008644D3"/>
    <w:rsid w:val="00864F83"/>
    <w:rsid w:val="00865349"/>
    <w:rsid w:val="00866203"/>
    <w:rsid w:val="008679EF"/>
    <w:rsid w:val="00867AA9"/>
    <w:rsid w:val="00871442"/>
    <w:rsid w:val="00873DC8"/>
    <w:rsid w:val="008743AF"/>
    <w:rsid w:val="00875B2B"/>
    <w:rsid w:val="0087632B"/>
    <w:rsid w:val="008772B5"/>
    <w:rsid w:val="0088322A"/>
    <w:rsid w:val="00883B17"/>
    <w:rsid w:val="00884173"/>
    <w:rsid w:val="00884B80"/>
    <w:rsid w:val="00885AE9"/>
    <w:rsid w:val="0088702E"/>
    <w:rsid w:val="00893412"/>
    <w:rsid w:val="00894EC2"/>
    <w:rsid w:val="00895167"/>
    <w:rsid w:val="00895C98"/>
    <w:rsid w:val="00897871"/>
    <w:rsid w:val="008A067B"/>
    <w:rsid w:val="008A1550"/>
    <w:rsid w:val="008A2B91"/>
    <w:rsid w:val="008A4C67"/>
    <w:rsid w:val="008A5B95"/>
    <w:rsid w:val="008A63AB"/>
    <w:rsid w:val="008A715E"/>
    <w:rsid w:val="008B1305"/>
    <w:rsid w:val="008B233E"/>
    <w:rsid w:val="008B77E2"/>
    <w:rsid w:val="008B7A95"/>
    <w:rsid w:val="008C0B1B"/>
    <w:rsid w:val="008C1FA6"/>
    <w:rsid w:val="008C3F7D"/>
    <w:rsid w:val="008C579B"/>
    <w:rsid w:val="008C5F90"/>
    <w:rsid w:val="008C6211"/>
    <w:rsid w:val="008D126B"/>
    <w:rsid w:val="008D25F9"/>
    <w:rsid w:val="008D3354"/>
    <w:rsid w:val="008D5A8D"/>
    <w:rsid w:val="008D5FD9"/>
    <w:rsid w:val="008D70BE"/>
    <w:rsid w:val="008D7AAB"/>
    <w:rsid w:val="008E0253"/>
    <w:rsid w:val="008E48DE"/>
    <w:rsid w:val="008E5A83"/>
    <w:rsid w:val="008E6B92"/>
    <w:rsid w:val="008E72F2"/>
    <w:rsid w:val="008F0501"/>
    <w:rsid w:val="008F1AB7"/>
    <w:rsid w:val="008F1ECC"/>
    <w:rsid w:val="008F4C15"/>
    <w:rsid w:val="008F6F43"/>
    <w:rsid w:val="00901DEA"/>
    <w:rsid w:val="009027E4"/>
    <w:rsid w:val="0091040A"/>
    <w:rsid w:val="00911444"/>
    <w:rsid w:val="00911E5D"/>
    <w:rsid w:val="00912645"/>
    <w:rsid w:val="00913089"/>
    <w:rsid w:val="00914B09"/>
    <w:rsid w:val="00914CBE"/>
    <w:rsid w:val="009158AB"/>
    <w:rsid w:val="00923B4C"/>
    <w:rsid w:val="00923C5A"/>
    <w:rsid w:val="00923C78"/>
    <w:rsid w:val="00925670"/>
    <w:rsid w:val="00925DBD"/>
    <w:rsid w:val="0092618B"/>
    <w:rsid w:val="00931617"/>
    <w:rsid w:val="00931A34"/>
    <w:rsid w:val="00932F7D"/>
    <w:rsid w:val="009356B6"/>
    <w:rsid w:val="009357D2"/>
    <w:rsid w:val="00936D4E"/>
    <w:rsid w:val="00943DE3"/>
    <w:rsid w:val="00944945"/>
    <w:rsid w:val="00944A4B"/>
    <w:rsid w:val="00944B90"/>
    <w:rsid w:val="00944F71"/>
    <w:rsid w:val="009451AF"/>
    <w:rsid w:val="00945E38"/>
    <w:rsid w:val="009504DA"/>
    <w:rsid w:val="00950BDC"/>
    <w:rsid w:val="009526CA"/>
    <w:rsid w:val="0095399B"/>
    <w:rsid w:val="009545D1"/>
    <w:rsid w:val="009567E8"/>
    <w:rsid w:val="0095764D"/>
    <w:rsid w:val="00957A73"/>
    <w:rsid w:val="00957F81"/>
    <w:rsid w:val="00960124"/>
    <w:rsid w:val="00962891"/>
    <w:rsid w:val="00962945"/>
    <w:rsid w:val="0096295F"/>
    <w:rsid w:val="009629F5"/>
    <w:rsid w:val="00962BC4"/>
    <w:rsid w:val="009632F7"/>
    <w:rsid w:val="00964499"/>
    <w:rsid w:val="00965FA0"/>
    <w:rsid w:val="00966DF7"/>
    <w:rsid w:val="00967357"/>
    <w:rsid w:val="00970082"/>
    <w:rsid w:val="00970196"/>
    <w:rsid w:val="00971064"/>
    <w:rsid w:val="00971524"/>
    <w:rsid w:val="009719A7"/>
    <w:rsid w:val="00971D51"/>
    <w:rsid w:val="00973043"/>
    <w:rsid w:val="00973B7B"/>
    <w:rsid w:val="009762AF"/>
    <w:rsid w:val="009764F9"/>
    <w:rsid w:val="009770F0"/>
    <w:rsid w:val="0097726D"/>
    <w:rsid w:val="0098099F"/>
    <w:rsid w:val="00986A90"/>
    <w:rsid w:val="00991A10"/>
    <w:rsid w:val="00991F2F"/>
    <w:rsid w:val="00995109"/>
    <w:rsid w:val="00995A3F"/>
    <w:rsid w:val="009965BC"/>
    <w:rsid w:val="009A0E00"/>
    <w:rsid w:val="009A3208"/>
    <w:rsid w:val="009A38EB"/>
    <w:rsid w:val="009A6474"/>
    <w:rsid w:val="009A67E0"/>
    <w:rsid w:val="009B06ED"/>
    <w:rsid w:val="009B0D2F"/>
    <w:rsid w:val="009B14D3"/>
    <w:rsid w:val="009B1838"/>
    <w:rsid w:val="009B4963"/>
    <w:rsid w:val="009B5095"/>
    <w:rsid w:val="009B6322"/>
    <w:rsid w:val="009C06AB"/>
    <w:rsid w:val="009C1F72"/>
    <w:rsid w:val="009C70BC"/>
    <w:rsid w:val="009D1B5F"/>
    <w:rsid w:val="009D2E86"/>
    <w:rsid w:val="009D6AB0"/>
    <w:rsid w:val="009D6E7A"/>
    <w:rsid w:val="009E09FE"/>
    <w:rsid w:val="009E4F8B"/>
    <w:rsid w:val="009E562B"/>
    <w:rsid w:val="009E6BDA"/>
    <w:rsid w:val="009E7B3C"/>
    <w:rsid w:val="009E7BC3"/>
    <w:rsid w:val="009F1A6D"/>
    <w:rsid w:val="009F2897"/>
    <w:rsid w:val="009F2B17"/>
    <w:rsid w:val="009F35B6"/>
    <w:rsid w:val="009F39DC"/>
    <w:rsid w:val="009F632E"/>
    <w:rsid w:val="00A018C1"/>
    <w:rsid w:val="00A01955"/>
    <w:rsid w:val="00A01C02"/>
    <w:rsid w:val="00A02D2A"/>
    <w:rsid w:val="00A062F1"/>
    <w:rsid w:val="00A07D09"/>
    <w:rsid w:val="00A07E4A"/>
    <w:rsid w:val="00A119AB"/>
    <w:rsid w:val="00A15490"/>
    <w:rsid w:val="00A160CF"/>
    <w:rsid w:val="00A16CFC"/>
    <w:rsid w:val="00A16E05"/>
    <w:rsid w:val="00A20B8B"/>
    <w:rsid w:val="00A221CB"/>
    <w:rsid w:val="00A22F50"/>
    <w:rsid w:val="00A23A2E"/>
    <w:rsid w:val="00A24FD7"/>
    <w:rsid w:val="00A264F8"/>
    <w:rsid w:val="00A26D01"/>
    <w:rsid w:val="00A30B2D"/>
    <w:rsid w:val="00A3490A"/>
    <w:rsid w:val="00A37927"/>
    <w:rsid w:val="00A41CB9"/>
    <w:rsid w:val="00A41EA2"/>
    <w:rsid w:val="00A4538B"/>
    <w:rsid w:val="00A45B89"/>
    <w:rsid w:val="00A45CED"/>
    <w:rsid w:val="00A46E2D"/>
    <w:rsid w:val="00A52139"/>
    <w:rsid w:val="00A534F4"/>
    <w:rsid w:val="00A536FE"/>
    <w:rsid w:val="00A54879"/>
    <w:rsid w:val="00A54FC2"/>
    <w:rsid w:val="00A550EC"/>
    <w:rsid w:val="00A55BAC"/>
    <w:rsid w:val="00A561D8"/>
    <w:rsid w:val="00A60951"/>
    <w:rsid w:val="00A60F3B"/>
    <w:rsid w:val="00A61533"/>
    <w:rsid w:val="00A641DC"/>
    <w:rsid w:val="00A66787"/>
    <w:rsid w:val="00A67B8E"/>
    <w:rsid w:val="00A702FA"/>
    <w:rsid w:val="00A71352"/>
    <w:rsid w:val="00A7154A"/>
    <w:rsid w:val="00A73600"/>
    <w:rsid w:val="00A76E16"/>
    <w:rsid w:val="00A80947"/>
    <w:rsid w:val="00A80BE9"/>
    <w:rsid w:val="00A83C05"/>
    <w:rsid w:val="00A83D76"/>
    <w:rsid w:val="00A846FE"/>
    <w:rsid w:val="00A847CF"/>
    <w:rsid w:val="00A851B5"/>
    <w:rsid w:val="00A86A5D"/>
    <w:rsid w:val="00A87E3D"/>
    <w:rsid w:val="00A90735"/>
    <w:rsid w:val="00A91733"/>
    <w:rsid w:val="00A92553"/>
    <w:rsid w:val="00A9403D"/>
    <w:rsid w:val="00A946BD"/>
    <w:rsid w:val="00A9510A"/>
    <w:rsid w:val="00A95DAF"/>
    <w:rsid w:val="00A96070"/>
    <w:rsid w:val="00A97BD8"/>
    <w:rsid w:val="00AA0F50"/>
    <w:rsid w:val="00AA13F6"/>
    <w:rsid w:val="00AA1A7E"/>
    <w:rsid w:val="00AA24A3"/>
    <w:rsid w:val="00AA3011"/>
    <w:rsid w:val="00AA3CFE"/>
    <w:rsid w:val="00AA3E3A"/>
    <w:rsid w:val="00AA5AD9"/>
    <w:rsid w:val="00AA62D8"/>
    <w:rsid w:val="00AB16B8"/>
    <w:rsid w:val="00AB2211"/>
    <w:rsid w:val="00AB35F2"/>
    <w:rsid w:val="00AB3907"/>
    <w:rsid w:val="00AB39C4"/>
    <w:rsid w:val="00AB42F4"/>
    <w:rsid w:val="00AC6387"/>
    <w:rsid w:val="00AC6641"/>
    <w:rsid w:val="00AC6825"/>
    <w:rsid w:val="00AC7726"/>
    <w:rsid w:val="00AC7821"/>
    <w:rsid w:val="00AD3705"/>
    <w:rsid w:val="00AD58F8"/>
    <w:rsid w:val="00AD6592"/>
    <w:rsid w:val="00AD6D91"/>
    <w:rsid w:val="00AD6E98"/>
    <w:rsid w:val="00AD6FE5"/>
    <w:rsid w:val="00AD761B"/>
    <w:rsid w:val="00AD7EAF"/>
    <w:rsid w:val="00AE0420"/>
    <w:rsid w:val="00AE04F5"/>
    <w:rsid w:val="00AE1391"/>
    <w:rsid w:val="00AE16C9"/>
    <w:rsid w:val="00AE2332"/>
    <w:rsid w:val="00AE2357"/>
    <w:rsid w:val="00AE3A68"/>
    <w:rsid w:val="00AE799E"/>
    <w:rsid w:val="00AE7D81"/>
    <w:rsid w:val="00AF233C"/>
    <w:rsid w:val="00AF48B6"/>
    <w:rsid w:val="00AF4F85"/>
    <w:rsid w:val="00AF5039"/>
    <w:rsid w:val="00AF53DF"/>
    <w:rsid w:val="00AF5514"/>
    <w:rsid w:val="00AF59E8"/>
    <w:rsid w:val="00AF7669"/>
    <w:rsid w:val="00B01A4D"/>
    <w:rsid w:val="00B02A8D"/>
    <w:rsid w:val="00B041C5"/>
    <w:rsid w:val="00B06FCE"/>
    <w:rsid w:val="00B07901"/>
    <w:rsid w:val="00B10A2B"/>
    <w:rsid w:val="00B11288"/>
    <w:rsid w:val="00B1779B"/>
    <w:rsid w:val="00B23094"/>
    <w:rsid w:val="00B231A2"/>
    <w:rsid w:val="00B25881"/>
    <w:rsid w:val="00B25A63"/>
    <w:rsid w:val="00B260E8"/>
    <w:rsid w:val="00B26DF5"/>
    <w:rsid w:val="00B277C5"/>
    <w:rsid w:val="00B31B0F"/>
    <w:rsid w:val="00B33A89"/>
    <w:rsid w:val="00B34899"/>
    <w:rsid w:val="00B36241"/>
    <w:rsid w:val="00B36789"/>
    <w:rsid w:val="00B42DD3"/>
    <w:rsid w:val="00B51B13"/>
    <w:rsid w:val="00B5320D"/>
    <w:rsid w:val="00B53BF2"/>
    <w:rsid w:val="00B54C5B"/>
    <w:rsid w:val="00B57940"/>
    <w:rsid w:val="00B62345"/>
    <w:rsid w:val="00B64E0F"/>
    <w:rsid w:val="00B659C4"/>
    <w:rsid w:val="00B66491"/>
    <w:rsid w:val="00B71024"/>
    <w:rsid w:val="00B716E7"/>
    <w:rsid w:val="00B71FC7"/>
    <w:rsid w:val="00B731BF"/>
    <w:rsid w:val="00B73F06"/>
    <w:rsid w:val="00B76119"/>
    <w:rsid w:val="00B76C5F"/>
    <w:rsid w:val="00B76F30"/>
    <w:rsid w:val="00B77C2E"/>
    <w:rsid w:val="00B84405"/>
    <w:rsid w:val="00B854F2"/>
    <w:rsid w:val="00B8576C"/>
    <w:rsid w:val="00B85C07"/>
    <w:rsid w:val="00B877F9"/>
    <w:rsid w:val="00B93EC8"/>
    <w:rsid w:val="00B956CE"/>
    <w:rsid w:val="00B97763"/>
    <w:rsid w:val="00BA100D"/>
    <w:rsid w:val="00BA2F92"/>
    <w:rsid w:val="00BA60F5"/>
    <w:rsid w:val="00BA6116"/>
    <w:rsid w:val="00BA6232"/>
    <w:rsid w:val="00BA74B1"/>
    <w:rsid w:val="00BB1017"/>
    <w:rsid w:val="00BB1E60"/>
    <w:rsid w:val="00BB2B4D"/>
    <w:rsid w:val="00BB474A"/>
    <w:rsid w:val="00BB665D"/>
    <w:rsid w:val="00BB7260"/>
    <w:rsid w:val="00BC15DF"/>
    <w:rsid w:val="00BC372C"/>
    <w:rsid w:val="00BC3895"/>
    <w:rsid w:val="00BC4AC1"/>
    <w:rsid w:val="00BC4B67"/>
    <w:rsid w:val="00BC5223"/>
    <w:rsid w:val="00BC5572"/>
    <w:rsid w:val="00BC63B9"/>
    <w:rsid w:val="00BC7514"/>
    <w:rsid w:val="00BC7664"/>
    <w:rsid w:val="00BD0074"/>
    <w:rsid w:val="00BD0E62"/>
    <w:rsid w:val="00BD338F"/>
    <w:rsid w:val="00BD3624"/>
    <w:rsid w:val="00BD4AB3"/>
    <w:rsid w:val="00BD6F6C"/>
    <w:rsid w:val="00BE1158"/>
    <w:rsid w:val="00BE1981"/>
    <w:rsid w:val="00BE1E43"/>
    <w:rsid w:val="00BE218B"/>
    <w:rsid w:val="00BE22B1"/>
    <w:rsid w:val="00BE2A7E"/>
    <w:rsid w:val="00BE31E2"/>
    <w:rsid w:val="00BE33D5"/>
    <w:rsid w:val="00BE38C4"/>
    <w:rsid w:val="00BE3F1E"/>
    <w:rsid w:val="00BE43B5"/>
    <w:rsid w:val="00BF1D54"/>
    <w:rsid w:val="00BF32DC"/>
    <w:rsid w:val="00BF3E24"/>
    <w:rsid w:val="00BF3E5D"/>
    <w:rsid w:val="00BF46FC"/>
    <w:rsid w:val="00BF4F2E"/>
    <w:rsid w:val="00BF7029"/>
    <w:rsid w:val="00BF7776"/>
    <w:rsid w:val="00C0092D"/>
    <w:rsid w:val="00C01282"/>
    <w:rsid w:val="00C012D7"/>
    <w:rsid w:val="00C014E2"/>
    <w:rsid w:val="00C01810"/>
    <w:rsid w:val="00C02A3C"/>
    <w:rsid w:val="00C0300C"/>
    <w:rsid w:val="00C06998"/>
    <w:rsid w:val="00C06CED"/>
    <w:rsid w:val="00C110A5"/>
    <w:rsid w:val="00C11496"/>
    <w:rsid w:val="00C114B8"/>
    <w:rsid w:val="00C1356A"/>
    <w:rsid w:val="00C16260"/>
    <w:rsid w:val="00C20CB9"/>
    <w:rsid w:val="00C21B21"/>
    <w:rsid w:val="00C21F00"/>
    <w:rsid w:val="00C22848"/>
    <w:rsid w:val="00C25886"/>
    <w:rsid w:val="00C26EF8"/>
    <w:rsid w:val="00C30BE3"/>
    <w:rsid w:val="00C31E17"/>
    <w:rsid w:val="00C32253"/>
    <w:rsid w:val="00C32B62"/>
    <w:rsid w:val="00C32B8D"/>
    <w:rsid w:val="00C32E44"/>
    <w:rsid w:val="00C35F34"/>
    <w:rsid w:val="00C376D2"/>
    <w:rsid w:val="00C41132"/>
    <w:rsid w:val="00C42CB7"/>
    <w:rsid w:val="00C43EC3"/>
    <w:rsid w:val="00C43F7D"/>
    <w:rsid w:val="00C440D7"/>
    <w:rsid w:val="00C4511A"/>
    <w:rsid w:val="00C45BC8"/>
    <w:rsid w:val="00C51C0D"/>
    <w:rsid w:val="00C52452"/>
    <w:rsid w:val="00C52F32"/>
    <w:rsid w:val="00C52F92"/>
    <w:rsid w:val="00C53D6E"/>
    <w:rsid w:val="00C54A47"/>
    <w:rsid w:val="00C56515"/>
    <w:rsid w:val="00C567AF"/>
    <w:rsid w:val="00C56FD8"/>
    <w:rsid w:val="00C579B4"/>
    <w:rsid w:val="00C62697"/>
    <w:rsid w:val="00C63811"/>
    <w:rsid w:val="00C63B94"/>
    <w:rsid w:val="00C64DBA"/>
    <w:rsid w:val="00C6503A"/>
    <w:rsid w:val="00C679B3"/>
    <w:rsid w:val="00C705BE"/>
    <w:rsid w:val="00C73110"/>
    <w:rsid w:val="00C744D7"/>
    <w:rsid w:val="00C811A3"/>
    <w:rsid w:val="00C830C8"/>
    <w:rsid w:val="00C84C03"/>
    <w:rsid w:val="00C84DFE"/>
    <w:rsid w:val="00C85C9E"/>
    <w:rsid w:val="00C8641B"/>
    <w:rsid w:val="00C87FC5"/>
    <w:rsid w:val="00C92711"/>
    <w:rsid w:val="00C92DB1"/>
    <w:rsid w:val="00C92E35"/>
    <w:rsid w:val="00C9380E"/>
    <w:rsid w:val="00C93B6A"/>
    <w:rsid w:val="00C940DA"/>
    <w:rsid w:val="00C94575"/>
    <w:rsid w:val="00C94C46"/>
    <w:rsid w:val="00C94D5D"/>
    <w:rsid w:val="00CA04C2"/>
    <w:rsid w:val="00CA076A"/>
    <w:rsid w:val="00CA2CF7"/>
    <w:rsid w:val="00CA2E2C"/>
    <w:rsid w:val="00CA30CF"/>
    <w:rsid w:val="00CA4803"/>
    <w:rsid w:val="00CA4A4E"/>
    <w:rsid w:val="00CA57DE"/>
    <w:rsid w:val="00CB1B92"/>
    <w:rsid w:val="00CB1B9D"/>
    <w:rsid w:val="00CB3E06"/>
    <w:rsid w:val="00CB3F72"/>
    <w:rsid w:val="00CB4B8E"/>
    <w:rsid w:val="00CB5E0B"/>
    <w:rsid w:val="00CB6EB2"/>
    <w:rsid w:val="00CB7724"/>
    <w:rsid w:val="00CC0BE8"/>
    <w:rsid w:val="00CC0EA2"/>
    <w:rsid w:val="00CC11F4"/>
    <w:rsid w:val="00CC1346"/>
    <w:rsid w:val="00CC2086"/>
    <w:rsid w:val="00CC2CB7"/>
    <w:rsid w:val="00CC5854"/>
    <w:rsid w:val="00CC667B"/>
    <w:rsid w:val="00CD2AB7"/>
    <w:rsid w:val="00CD340A"/>
    <w:rsid w:val="00CD45C3"/>
    <w:rsid w:val="00CD5089"/>
    <w:rsid w:val="00CD5982"/>
    <w:rsid w:val="00CD6234"/>
    <w:rsid w:val="00CD659A"/>
    <w:rsid w:val="00CD670A"/>
    <w:rsid w:val="00CD67A7"/>
    <w:rsid w:val="00CE151F"/>
    <w:rsid w:val="00CE2528"/>
    <w:rsid w:val="00CE2D2F"/>
    <w:rsid w:val="00CE4CC6"/>
    <w:rsid w:val="00CF0268"/>
    <w:rsid w:val="00CF044E"/>
    <w:rsid w:val="00CF0F3F"/>
    <w:rsid w:val="00CF5306"/>
    <w:rsid w:val="00CF5C1F"/>
    <w:rsid w:val="00D014BE"/>
    <w:rsid w:val="00D03027"/>
    <w:rsid w:val="00D03272"/>
    <w:rsid w:val="00D039CA"/>
    <w:rsid w:val="00D040F7"/>
    <w:rsid w:val="00D06EF5"/>
    <w:rsid w:val="00D07CD7"/>
    <w:rsid w:val="00D07E05"/>
    <w:rsid w:val="00D1095C"/>
    <w:rsid w:val="00D10E24"/>
    <w:rsid w:val="00D136F4"/>
    <w:rsid w:val="00D1597F"/>
    <w:rsid w:val="00D163B5"/>
    <w:rsid w:val="00D163CF"/>
    <w:rsid w:val="00D16A16"/>
    <w:rsid w:val="00D1727B"/>
    <w:rsid w:val="00D179A4"/>
    <w:rsid w:val="00D20EB4"/>
    <w:rsid w:val="00D214FB"/>
    <w:rsid w:val="00D2213F"/>
    <w:rsid w:val="00D230D0"/>
    <w:rsid w:val="00D24D90"/>
    <w:rsid w:val="00D25F3A"/>
    <w:rsid w:val="00D31B69"/>
    <w:rsid w:val="00D31D02"/>
    <w:rsid w:val="00D3212F"/>
    <w:rsid w:val="00D32668"/>
    <w:rsid w:val="00D33FC1"/>
    <w:rsid w:val="00D343C0"/>
    <w:rsid w:val="00D34F18"/>
    <w:rsid w:val="00D35259"/>
    <w:rsid w:val="00D35D87"/>
    <w:rsid w:val="00D361AC"/>
    <w:rsid w:val="00D363F8"/>
    <w:rsid w:val="00D37DBB"/>
    <w:rsid w:val="00D410C2"/>
    <w:rsid w:val="00D41C68"/>
    <w:rsid w:val="00D42513"/>
    <w:rsid w:val="00D42CA2"/>
    <w:rsid w:val="00D44CF7"/>
    <w:rsid w:val="00D45D92"/>
    <w:rsid w:val="00D460AE"/>
    <w:rsid w:val="00D47079"/>
    <w:rsid w:val="00D47838"/>
    <w:rsid w:val="00D478F3"/>
    <w:rsid w:val="00D47B6D"/>
    <w:rsid w:val="00D5061E"/>
    <w:rsid w:val="00D52086"/>
    <w:rsid w:val="00D52FD7"/>
    <w:rsid w:val="00D5396C"/>
    <w:rsid w:val="00D54AD0"/>
    <w:rsid w:val="00D551C2"/>
    <w:rsid w:val="00D5617A"/>
    <w:rsid w:val="00D57B06"/>
    <w:rsid w:val="00D57DC5"/>
    <w:rsid w:val="00D610B2"/>
    <w:rsid w:val="00D634EC"/>
    <w:rsid w:val="00D63E2B"/>
    <w:rsid w:val="00D657A2"/>
    <w:rsid w:val="00D65AEC"/>
    <w:rsid w:val="00D65BE1"/>
    <w:rsid w:val="00D66031"/>
    <w:rsid w:val="00D661A2"/>
    <w:rsid w:val="00D66314"/>
    <w:rsid w:val="00D66992"/>
    <w:rsid w:val="00D66F6B"/>
    <w:rsid w:val="00D7247D"/>
    <w:rsid w:val="00D766C8"/>
    <w:rsid w:val="00D82300"/>
    <w:rsid w:val="00D83B39"/>
    <w:rsid w:val="00D84661"/>
    <w:rsid w:val="00D9013C"/>
    <w:rsid w:val="00D90251"/>
    <w:rsid w:val="00D905E4"/>
    <w:rsid w:val="00D9236A"/>
    <w:rsid w:val="00D95C66"/>
    <w:rsid w:val="00D968F9"/>
    <w:rsid w:val="00D97514"/>
    <w:rsid w:val="00DA0E49"/>
    <w:rsid w:val="00DA434A"/>
    <w:rsid w:val="00DA531D"/>
    <w:rsid w:val="00DA5B98"/>
    <w:rsid w:val="00DA673A"/>
    <w:rsid w:val="00DB255C"/>
    <w:rsid w:val="00DB2BB3"/>
    <w:rsid w:val="00DB35C9"/>
    <w:rsid w:val="00DB3902"/>
    <w:rsid w:val="00DB66BC"/>
    <w:rsid w:val="00DB69D6"/>
    <w:rsid w:val="00DC1687"/>
    <w:rsid w:val="00DC21C8"/>
    <w:rsid w:val="00DC22DD"/>
    <w:rsid w:val="00DC2D3C"/>
    <w:rsid w:val="00DC384A"/>
    <w:rsid w:val="00DC5442"/>
    <w:rsid w:val="00DC59F1"/>
    <w:rsid w:val="00DC5B1F"/>
    <w:rsid w:val="00DC5C21"/>
    <w:rsid w:val="00DC6DDD"/>
    <w:rsid w:val="00DC71FC"/>
    <w:rsid w:val="00DC7260"/>
    <w:rsid w:val="00DC731B"/>
    <w:rsid w:val="00DD0471"/>
    <w:rsid w:val="00DD1FFA"/>
    <w:rsid w:val="00DD2552"/>
    <w:rsid w:val="00DD2627"/>
    <w:rsid w:val="00DD325D"/>
    <w:rsid w:val="00DD3D68"/>
    <w:rsid w:val="00DD4774"/>
    <w:rsid w:val="00DD4D4B"/>
    <w:rsid w:val="00DD55A1"/>
    <w:rsid w:val="00DD6BF0"/>
    <w:rsid w:val="00DD6C3C"/>
    <w:rsid w:val="00DD7818"/>
    <w:rsid w:val="00DD7FC7"/>
    <w:rsid w:val="00DE0AD2"/>
    <w:rsid w:val="00DE22DC"/>
    <w:rsid w:val="00DE2ED8"/>
    <w:rsid w:val="00DE4DFC"/>
    <w:rsid w:val="00DE53B8"/>
    <w:rsid w:val="00DE6B80"/>
    <w:rsid w:val="00DE6D28"/>
    <w:rsid w:val="00DE7001"/>
    <w:rsid w:val="00DF1CC4"/>
    <w:rsid w:val="00DF2059"/>
    <w:rsid w:val="00DF3C8E"/>
    <w:rsid w:val="00DF5147"/>
    <w:rsid w:val="00DF51C2"/>
    <w:rsid w:val="00DF6EF5"/>
    <w:rsid w:val="00E015C9"/>
    <w:rsid w:val="00E0328E"/>
    <w:rsid w:val="00E03B54"/>
    <w:rsid w:val="00E041D8"/>
    <w:rsid w:val="00E070BB"/>
    <w:rsid w:val="00E11A69"/>
    <w:rsid w:val="00E12426"/>
    <w:rsid w:val="00E14CDE"/>
    <w:rsid w:val="00E14E60"/>
    <w:rsid w:val="00E163B6"/>
    <w:rsid w:val="00E168CE"/>
    <w:rsid w:val="00E16AB9"/>
    <w:rsid w:val="00E1742F"/>
    <w:rsid w:val="00E20B13"/>
    <w:rsid w:val="00E22F01"/>
    <w:rsid w:val="00E23E28"/>
    <w:rsid w:val="00E2401F"/>
    <w:rsid w:val="00E24ADF"/>
    <w:rsid w:val="00E25E32"/>
    <w:rsid w:val="00E3064A"/>
    <w:rsid w:val="00E30689"/>
    <w:rsid w:val="00E30F2F"/>
    <w:rsid w:val="00E3160C"/>
    <w:rsid w:val="00E32BC9"/>
    <w:rsid w:val="00E32DA4"/>
    <w:rsid w:val="00E33560"/>
    <w:rsid w:val="00E3413E"/>
    <w:rsid w:val="00E3415D"/>
    <w:rsid w:val="00E34581"/>
    <w:rsid w:val="00E3476C"/>
    <w:rsid w:val="00E348BC"/>
    <w:rsid w:val="00E362FF"/>
    <w:rsid w:val="00E3725B"/>
    <w:rsid w:val="00E3746A"/>
    <w:rsid w:val="00E41C2B"/>
    <w:rsid w:val="00E41D95"/>
    <w:rsid w:val="00E422A0"/>
    <w:rsid w:val="00E42C77"/>
    <w:rsid w:val="00E437C8"/>
    <w:rsid w:val="00E4392E"/>
    <w:rsid w:val="00E44111"/>
    <w:rsid w:val="00E45493"/>
    <w:rsid w:val="00E47379"/>
    <w:rsid w:val="00E479CC"/>
    <w:rsid w:val="00E50B8A"/>
    <w:rsid w:val="00E56C0F"/>
    <w:rsid w:val="00E56EEC"/>
    <w:rsid w:val="00E579B8"/>
    <w:rsid w:val="00E618AA"/>
    <w:rsid w:val="00E640B2"/>
    <w:rsid w:val="00E65DCC"/>
    <w:rsid w:val="00E708F4"/>
    <w:rsid w:val="00E70EFA"/>
    <w:rsid w:val="00E728B1"/>
    <w:rsid w:val="00E739C7"/>
    <w:rsid w:val="00E7522E"/>
    <w:rsid w:val="00E75F29"/>
    <w:rsid w:val="00E82BE6"/>
    <w:rsid w:val="00E82E52"/>
    <w:rsid w:val="00E852CA"/>
    <w:rsid w:val="00E8644D"/>
    <w:rsid w:val="00E86A41"/>
    <w:rsid w:val="00E87458"/>
    <w:rsid w:val="00E944A6"/>
    <w:rsid w:val="00E95D96"/>
    <w:rsid w:val="00E96B51"/>
    <w:rsid w:val="00E96EB6"/>
    <w:rsid w:val="00E976CF"/>
    <w:rsid w:val="00E97C72"/>
    <w:rsid w:val="00EA02D8"/>
    <w:rsid w:val="00EA04B0"/>
    <w:rsid w:val="00EA1C04"/>
    <w:rsid w:val="00EA3D26"/>
    <w:rsid w:val="00EA3EF2"/>
    <w:rsid w:val="00EA4C53"/>
    <w:rsid w:val="00EA62EE"/>
    <w:rsid w:val="00EA7BEF"/>
    <w:rsid w:val="00EA7E9A"/>
    <w:rsid w:val="00EB37CE"/>
    <w:rsid w:val="00EB552F"/>
    <w:rsid w:val="00EB567E"/>
    <w:rsid w:val="00EB77C9"/>
    <w:rsid w:val="00EB7909"/>
    <w:rsid w:val="00EC1325"/>
    <w:rsid w:val="00EC15A1"/>
    <w:rsid w:val="00EC229C"/>
    <w:rsid w:val="00EC2380"/>
    <w:rsid w:val="00EC2B36"/>
    <w:rsid w:val="00EC59AD"/>
    <w:rsid w:val="00EC6253"/>
    <w:rsid w:val="00EC7D89"/>
    <w:rsid w:val="00ED4134"/>
    <w:rsid w:val="00ED4B1D"/>
    <w:rsid w:val="00ED526E"/>
    <w:rsid w:val="00ED5A3E"/>
    <w:rsid w:val="00ED5EEC"/>
    <w:rsid w:val="00EE132A"/>
    <w:rsid w:val="00EE1643"/>
    <w:rsid w:val="00EE2877"/>
    <w:rsid w:val="00EE2C34"/>
    <w:rsid w:val="00EE5F4A"/>
    <w:rsid w:val="00EE6B3A"/>
    <w:rsid w:val="00EE7072"/>
    <w:rsid w:val="00EF02ED"/>
    <w:rsid w:val="00EF0ABD"/>
    <w:rsid w:val="00EF31C6"/>
    <w:rsid w:val="00EF3B0A"/>
    <w:rsid w:val="00EF4CF5"/>
    <w:rsid w:val="00EF7095"/>
    <w:rsid w:val="00EF7D6F"/>
    <w:rsid w:val="00F0006E"/>
    <w:rsid w:val="00F018C2"/>
    <w:rsid w:val="00F022C9"/>
    <w:rsid w:val="00F027D0"/>
    <w:rsid w:val="00F03801"/>
    <w:rsid w:val="00F0397F"/>
    <w:rsid w:val="00F03D6B"/>
    <w:rsid w:val="00F03D82"/>
    <w:rsid w:val="00F0681D"/>
    <w:rsid w:val="00F1083D"/>
    <w:rsid w:val="00F1092E"/>
    <w:rsid w:val="00F124A4"/>
    <w:rsid w:val="00F132C3"/>
    <w:rsid w:val="00F1595D"/>
    <w:rsid w:val="00F16F0F"/>
    <w:rsid w:val="00F25B24"/>
    <w:rsid w:val="00F3002F"/>
    <w:rsid w:val="00F315BD"/>
    <w:rsid w:val="00F320E8"/>
    <w:rsid w:val="00F328FE"/>
    <w:rsid w:val="00F34070"/>
    <w:rsid w:val="00F34C12"/>
    <w:rsid w:val="00F40422"/>
    <w:rsid w:val="00F40EF8"/>
    <w:rsid w:val="00F43C70"/>
    <w:rsid w:val="00F44741"/>
    <w:rsid w:val="00F46CA2"/>
    <w:rsid w:val="00F525AB"/>
    <w:rsid w:val="00F53B51"/>
    <w:rsid w:val="00F559FB"/>
    <w:rsid w:val="00F57562"/>
    <w:rsid w:val="00F578FC"/>
    <w:rsid w:val="00F57B15"/>
    <w:rsid w:val="00F60925"/>
    <w:rsid w:val="00F61517"/>
    <w:rsid w:val="00F61B67"/>
    <w:rsid w:val="00F62746"/>
    <w:rsid w:val="00F67DDF"/>
    <w:rsid w:val="00F70746"/>
    <w:rsid w:val="00F72676"/>
    <w:rsid w:val="00F7303B"/>
    <w:rsid w:val="00F7331D"/>
    <w:rsid w:val="00F75395"/>
    <w:rsid w:val="00F75771"/>
    <w:rsid w:val="00F75B1F"/>
    <w:rsid w:val="00F77546"/>
    <w:rsid w:val="00F8004A"/>
    <w:rsid w:val="00F806A3"/>
    <w:rsid w:val="00F832BD"/>
    <w:rsid w:val="00F85430"/>
    <w:rsid w:val="00F85E1C"/>
    <w:rsid w:val="00F90579"/>
    <w:rsid w:val="00F92941"/>
    <w:rsid w:val="00F9319E"/>
    <w:rsid w:val="00F96564"/>
    <w:rsid w:val="00F96880"/>
    <w:rsid w:val="00F97453"/>
    <w:rsid w:val="00F97B9A"/>
    <w:rsid w:val="00FA0E7C"/>
    <w:rsid w:val="00FA1D89"/>
    <w:rsid w:val="00FA1DA9"/>
    <w:rsid w:val="00FA26DF"/>
    <w:rsid w:val="00FA3AF3"/>
    <w:rsid w:val="00FA42D4"/>
    <w:rsid w:val="00FA5240"/>
    <w:rsid w:val="00FA6744"/>
    <w:rsid w:val="00FA70BB"/>
    <w:rsid w:val="00FB0425"/>
    <w:rsid w:val="00FB1D8E"/>
    <w:rsid w:val="00FB2AD8"/>
    <w:rsid w:val="00FB2C52"/>
    <w:rsid w:val="00FB3063"/>
    <w:rsid w:val="00FB4E49"/>
    <w:rsid w:val="00FB4FF5"/>
    <w:rsid w:val="00FB50F5"/>
    <w:rsid w:val="00FB7835"/>
    <w:rsid w:val="00FC1A06"/>
    <w:rsid w:val="00FC2211"/>
    <w:rsid w:val="00FC2FA4"/>
    <w:rsid w:val="00FC413C"/>
    <w:rsid w:val="00FC4902"/>
    <w:rsid w:val="00FC4DB8"/>
    <w:rsid w:val="00FC59F3"/>
    <w:rsid w:val="00FD0099"/>
    <w:rsid w:val="00FD0375"/>
    <w:rsid w:val="00FD2C6F"/>
    <w:rsid w:val="00FD40CF"/>
    <w:rsid w:val="00FD430F"/>
    <w:rsid w:val="00FD46A5"/>
    <w:rsid w:val="00FD62EA"/>
    <w:rsid w:val="00FD7A88"/>
    <w:rsid w:val="00FE00DD"/>
    <w:rsid w:val="00FE06A4"/>
    <w:rsid w:val="00FE0C3F"/>
    <w:rsid w:val="00FE3A71"/>
    <w:rsid w:val="00FE3CF0"/>
    <w:rsid w:val="00FE4F7C"/>
    <w:rsid w:val="00FE6777"/>
    <w:rsid w:val="00FE6871"/>
    <w:rsid w:val="00FF1E22"/>
    <w:rsid w:val="00FF2D26"/>
    <w:rsid w:val="00FF3038"/>
    <w:rsid w:val="00FF58BE"/>
    <w:rsid w:val="00FF6D94"/>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FE09BF"/>
  <w15:docId w15:val="{E19F1342-AE28-4A19-9985-20E01912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8D4"/>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F03801"/>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uiPriority w:val="99"/>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34"/>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9"/>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styleId="UnresolvedMention">
    <w:name w:val="Unresolved Mention"/>
    <w:basedOn w:val="DefaultParagraphFont"/>
    <w:uiPriority w:val="99"/>
    <w:semiHidden/>
    <w:unhideWhenUsed/>
    <w:rsid w:val="00676A10"/>
    <w:rPr>
      <w:color w:val="605E5C"/>
      <w:shd w:val="clear" w:color="auto" w:fill="E1DFDD"/>
    </w:rPr>
  </w:style>
  <w:style w:type="character" w:styleId="PlaceholderText">
    <w:name w:val="Placeholder Text"/>
    <w:basedOn w:val="DefaultParagraphFont"/>
    <w:uiPriority w:val="99"/>
    <w:semiHidden/>
    <w:rsid w:val="00995A3F"/>
    <w:rPr>
      <w:color w:val="808080"/>
    </w:rPr>
  </w:style>
  <w:style w:type="paragraph" w:styleId="NormalWeb">
    <w:name w:val="Normal (Web)"/>
    <w:basedOn w:val="Normal"/>
    <w:uiPriority w:val="99"/>
    <w:unhideWhenUsed/>
    <w:rsid w:val="009A67E0"/>
    <w:pPr>
      <w:spacing w:after="15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47520445">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675570737">
      <w:bodyDiv w:val="1"/>
      <w:marLeft w:val="0"/>
      <w:marRight w:val="0"/>
      <w:marTop w:val="0"/>
      <w:marBottom w:val="0"/>
      <w:divBdr>
        <w:top w:val="none" w:sz="0" w:space="0" w:color="auto"/>
        <w:left w:val="none" w:sz="0" w:space="0" w:color="auto"/>
        <w:bottom w:val="none" w:sz="0" w:space="0" w:color="auto"/>
        <w:right w:val="none" w:sz="0" w:space="0" w:color="auto"/>
      </w:divBdr>
    </w:div>
    <w:div w:id="767190352">
      <w:bodyDiv w:val="1"/>
      <w:marLeft w:val="0"/>
      <w:marRight w:val="0"/>
      <w:marTop w:val="0"/>
      <w:marBottom w:val="0"/>
      <w:divBdr>
        <w:top w:val="none" w:sz="0" w:space="0" w:color="auto"/>
        <w:left w:val="none" w:sz="0" w:space="0" w:color="auto"/>
        <w:bottom w:val="none" w:sz="0" w:space="0" w:color="auto"/>
        <w:right w:val="none" w:sz="0" w:space="0" w:color="auto"/>
      </w:divBdr>
    </w:div>
    <w:div w:id="825826444">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709910049">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oe.in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mailto:cdm@coe.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header" Target="header8.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90AB795304085BA5EA67F0D27707D"/>
        <w:category>
          <w:name w:val="General"/>
          <w:gallery w:val="placeholder"/>
        </w:category>
        <w:types>
          <w:type w:val="bbPlcHdr"/>
        </w:types>
        <w:behaviors>
          <w:behavior w:val="content"/>
        </w:behaviors>
        <w:guid w:val="{352A78BE-D383-4A19-B9FF-89CF38CE1A64}"/>
      </w:docPartPr>
      <w:docPartBody>
        <w:p w:rsidR="00312E59" w:rsidRDefault="00EA6D49" w:rsidP="00EA6D49">
          <w:pPr>
            <w:pStyle w:val="60E90AB795304085BA5EA67F0D27707D1"/>
          </w:pPr>
          <w:r w:rsidRPr="00C63811">
            <w:rPr>
              <w:rFonts w:ascii="Tahoma" w:hAnsi="Tahoma" w:cs="Tahoma"/>
              <w:color w:val="808080"/>
              <w:sz w:val="18"/>
              <w:szCs w:val="20"/>
            </w:rPr>
            <w:t>Click here to enter text</w:t>
          </w:r>
        </w:p>
      </w:docPartBody>
    </w:docPart>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EA6D49" w:rsidP="00EA6D49">
          <w:pPr>
            <w:pStyle w:val="A3ED3D09AB83490BB5368DD7E1A651CE1"/>
          </w:pPr>
          <w:r w:rsidRPr="00C63811">
            <w:rPr>
              <w:rFonts w:ascii="Tahoma" w:hAnsi="Tahoma" w:cs="Tahoma"/>
              <w:color w:val="808080"/>
              <w:sz w:val="18"/>
              <w:szCs w:val="20"/>
            </w:rPr>
            <w:t>Click here to enter text</w:t>
          </w:r>
        </w:p>
      </w:docPartBody>
    </w:docPart>
    <w:docPart>
      <w:docPartPr>
        <w:name w:val="2F25CC5DB4B8460393A383E2093A5169"/>
        <w:category>
          <w:name w:val="General"/>
          <w:gallery w:val="placeholder"/>
        </w:category>
        <w:types>
          <w:type w:val="bbPlcHdr"/>
        </w:types>
        <w:behaviors>
          <w:behavior w:val="content"/>
        </w:behaviors>
        <w:guid w:val="{80656E71-CB4C-424B-BE2A-A3041347BE44}"/>
      </w:docPartPr>
      <w:docPartBody>
        <w:p w:rsidR="00312E59" w:rsidRDefault="00EA6D49" w:rsidP="00EA6D49">
          <w:pPr>
            <w:pStyle w:val="2F25CC5DB4B8460393A383E2093A51691"/>
          </w:pPr>
          <w:r w:rsidRPr="00C63811">
            <w:rPr>
              <w:rFonts w:ascii="Tahoma" w:hAnsi="Tahoma" w:cs="Tahoma"/>
              <w:color w:val="808080"/>
              <w:sz w:val="18"/>
              <w:szCs w:val="20"/>
            </w:rPr>
            <w:t>Click here to enter text</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EA6D49" w:rsidP="00EA6D49">
          <w:pPr>
            <w:pStyle w:val="269956159C524A6BA6CC74BB66D9CF741"/>
          </w:pPr>
          <w:r w:rsidRPr="00C63811">
            <w:rPr>
              <w:rFonts w:ascii="Tahoma" w:hAnsi="Tahoma" w:cs="Tahoma"/>
              <w:color w:val="808080"/>
              <w:sz w:val="18"/>
              <w:szCs w:val="20"/>
            </w:rPr>
            <w:t>Click here to enter 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EA6D49" w:rsidP="00EA6D49">
          <w:pPr>
            <w:pStyle w:val="D2A2634B0E9D4AB781A2939204B3F22F1"/>
          </w:pPr>
          <w:r w:rsidRPr="00C63811">
            <w:rPr>
              <w:rFonts w:ascii="Tahoma" w:hAnsi="Tahoma" w:cs="Tahoma"/>
              <w:color w:val="808080"/>
              <w:sz w:val="18"/>
              <w:szCs w:val="20"/>
            </w:rPr>
            <w:t>Click here to enter 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EA6D49" w:rsidP="00EA6D49">
          <w:pPr>
            <w:pStyle w:val="96CA24E7EA8142FB88129EC2822777D91"/>
          </w:pPr>
          <w:r w:rsidRPr="00C63811">
            <w:rPr>
              <w:rFonts w:ascii="Tahoma" w:hAnsi="Tahoma" w:cs="Tahoma"/>
              <w:color w:val="FF0000"/>
              <w:sz w:val="18"/>
            </w:rPr>
            <w:t>Click here to enter a date.</w:t>
          </w:r>
        </w:p>
      </w:docPartBody>
    </w:docPart>
    <w:docPart>
      <w:docPartPr>
        <w:name w:val="8176E8F0949E4B0B93D225A9F41051E9"/>
        <w:category>
          <w:name w:val="General"/>
          <w:gallery w:val="placeholder"/>
        </w:category>
        <w:types>
          <w:type w:val="bbPlcHdr"/>
        </w:types>
        <w:behaviors>
          <w:behavior w:val="content"/>
        </w:behaviors>
        <w:guid w:val="{299596D8-8AEB-41C3-B5C2-5F031DF8754C}"/>
      </w:docPartPr>
      <w:docPartBody>
        <w:p w:rsidR="0020272A" w:rsidRDefault="00A04E14" w:rsidP="00A04E14">
          <w:pPr>
            <w:pStyle w:val="8176E8F0949E4B0B93D225A9F41051E9"/>
          </w:pPr>
          <w:r w:rsidRPr="007958C9">
            <w:rPr>
              <w:rFonts w:ascii="Arial Narrow" w:hAnsi="Arial Narrow"/>
              <w:color w:val="808080"/>
              <w:sz w:val="20"/>
              <w:szCs w:val="20"/>
            </w:rPr>
            <w:t>Click here to enter text</w:t>
          </w:r>
        </w:p>
      </w:docPartBody>
    </w:docPart>
    <w:docPart>
      <w:docPartPr>
        <w:name w:val="37B3B8F3D1B54D05A33FE149C502E491"/>
        <w:category>
          <w:name w:val="General"/>
          <w:gallery w:val="placeholder"/>
        </w:category>
        <w:types>
          <w:type w:val="bbPlcHdr"/>
        </w:types>
        <w:behaviors>
          <w:behavior w:val="content"/>
        </w:behaviors>
        <w:guid w:val="{B876D8AC-DB0C-4100-9F28-A988A488F415}"/>
      </w:docPartPr>
      <w:docPartBody>
        <w:p w:rsidR="0020272A" w:rsidRDefault="00A04E14" w:rsidP="00A04E14">
          <w:pPr>
            <w:pStyle w:val="37B3B8F3D1B54D05A33FE149C502E491"/>
          </w:pPr>
          <w:r w:rsidRPr="007958C9">
            <w:rPr>
              <w:rFonts w:ascii="Arial Narrow" w:hAnsi="Arial Narrow"/>
              <w:color w:val="808080"/>
              <w:sz w:val="20"/>
              <w:szCs w:val="20"/>
            </w:rPr>
            <w:t>Click here to enter text</w:t>
          </w:r>
        </w:p>
      </w:docPartBody>
    </w:docPart>
    <w:docPart>
      <w:docPartPr>
        <w:name w:val="169E187EC4CC4552A69939A5E09A78AD"/>
        <w:category>
          <w:name w:val="General"/>
          <w:gallery w:val="placeholder"/>
        </w:category>
        <w:types>
          <w:type w:val="bbPlcHdr"/>
        </w:types>
        <w:behaviors>
          <w:behavior w:val="content"/>
        </w:behaviors>
        <w:guid w:val="{6D04905F-AD45-4AD8-AAEC-9F80B3F6220F}"/>
      </w:docPartPr>
      <w:docPartBody>
        <w:p w:rsidR="0020272A" w:rsidRDefault="00A04E14" w:rsidP="00A04E14">
          <w:pPr>
            <w:pStyle w:val="169E187EC4CC4552A69939A5E09A78AD"/>
          </w:pPr>
          <w:r w:rsidRPr="00C63811">
            <w:rPr>
              <w:rFonts w:ascii="Tahoma" w:hAnsi="Tahoma" w:cs="Tahoma"/>
              <w:color w:val="808080"/>
              <w:sz w:val="18"/>
              <w:szCs w:val="20"/>
            </w:rPr>
            <w:t>Click here to enter a date.</w:t>
          </w:r>
        </w:p>
      </w:docPartBody>
    </w:docPart>
    <w:docPart>
      <w:docPartPr>
        <w:name w:val="4D1F03794C1D44C6BB9779E7A8377637"/>
        <w:category>
          <w:name w:val="General"/>
          <w:gallery w:val="placeholder"/>
        </w:category>
        <w:types>
          <w:type w:val="bbPlcHdr"/>
        </w:types>
        <w:behaviors>
          <w:behavior w:val="content"/>
        </w:behaviors>
        <w:guid w:val="{C625909B-AFAA-4710-98FA-B1D7E1489CCC}"/>
      </w:docPartPr>
      <w:docPartBody>
        <w:p w:rsidR="0020272A" w:rsidRDefault="00A04E14" w:rsidP="00A04E14">
          <w:pPr>
            <w:pStyle w:val="4D1F03794C1D44C6BB9779E7A8377637"/>
          </w:pPr>
          <w:r w:rsidRPr="00C63811">
            <w:rPr>
              <w:rFonts w:ascii="Tahoma" w:hAnsi="Tahoma" w:cs="Tahoma"/>
              <w:color w:val="808080"/>
              <w:sz w:val="18"/>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0C7C93"/>
    <w:rsid w:val="0020272A"/>
    <w:rsid w:val="0021037D"/>
    <w:rsid w:val="003067EC"/>
    <w:rsid w:val="00312E59"/>
    <w:rsid w:val="004A22A9"/>
    <w:rsid w:val="00561DC4"/>
    <w:rsid w:val="005B2898"/>
    <w:rsid w:val="0067620D"/>
    <w:rsid w:val="00A04E14"/>
    <w:rsid w:val="00C3188C"/>
    <w:rsid w:val="00CB06E3"/>
    <w:rsid w:val="00CF3A9A"/>
    <w:rsid w:val="00EA6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963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D49"/>
    <w:rPr>
      <w:color w:val="808080"/>
    </w:rPr>
  </w:style>
  <w:style w:type="paragraph" w:customStyle="1" w:styleId="60E90AB795304085BA5EA67F0D27707D1">
    <w:name w:val="60E90AB795304085BA5EA67F0D27707D1"/>
    <w:rsid w:val="00EA6D49"/>
    <w:rPr>
      <w:rFonts w:eastAsiaTheme="minorHAnsi"/>
      <w:lang w:val="en-GB"/>
    </w:rPr>
  </w:style>
  <w:style w:type="paragraph" w:customStyle="1" w:styleId="A3ED3D09AB83490BB5368DD7E1A651CE1">
    <w:name w:val="A3ED3D09AB83490BB5368DD7E1A651CE1"/>
    <w:rsid w:val="00EA6D49"/>
    <w:rPr>
      <w:rFonts w:eastAsiaTheme="minorHAnsi"/>
      <w:lang w:val="en-GB"/>
    </w:rPr>
  </w:style>
  <w:style w:type="paragraph" w:customStyle="1" w:styleId="2F25CC5DB4B8460393A383E2093A51691">
    <w:name w:val="2F25CC5DB4B8460393A383E2093A51691"/>
    <w:rsid w:val="00EA6D49"/>
    <w:rPr>
      <w:rFonts w:eastAsiaTheme="minorHAnsi"/>
      <w:lang w:val="en-GB"/>
    </w:rPr>
  </w:style>
  <w:style w:type="paragraph" w:customStyle="1" w:styleId="269956159C524A6BA6CC74BB66D9CF741">
    <w:name w:val="269956159C524A6BA6CC74BB66D9CF741"/>
    <w:rsid w:val="00EA6D49"/>
    <w:rPr>
      <w:rFonts w:eastAsiaTheme="minorHAnsi"/>
      <w:lang w:val="en-GB"/>
    </w:rPr>
  </w:style>
  <w:style w:type="paragraph" w:customStyle="1" w:styleId="D2A2634B0E9D4AB781A2939204B3F22F1">
    <w:name w:val="D2A2634B0E9D4AB781A2939204B3F22F1"/>
    <w:rsid w:val="00EA6D49"/>
    <w:rPr>
      <w:rFonts w:eastAsiaTheme="minorHAnsi"/>
      <w:lang w:val="en-GB"/>
    </w:rPr>
  </w:style>
  <w:style w:type="paragraph" w:customStyle="1" w:styleId="96CA24E7EA8142FB88129EC2822777D91">
    <w:name w:val="96CA24E7EA8142FB88129EC2822777D91"/>
    <w:rsid w:val="00EA6D49"/>
    <w:rPr>
      <w:rFonts w:eastAsiaTheme="minorHAnsi"/>
      <w:lang w:val="en-GB"/>
    </w:rPr>
  </w:style>
  <w:style w:type="paragraph" w:customStyle="1" w:styleId="8176E8F0949E4B0B93D225A9F41051E9">
    <w:name w:val="8176E8F0949E4B0B93D225A9F41051E9"/>
    <w:rsid w:val="00A04E14"/>
    <w:pPr>
      <w:spacing w:after="160" w:line="259" w:lineRule="auto"/>
    </w:pPr>
    <w:rPr>
      <w:lang w:val="fr-FR" w:eastAsia="fr-FR"/>
    </w:rPr>
  </w:style>
  <w:style w:type="paragraph" w:customStyle="1" w:styleId="37B3B8F3D1B54D05A33FE149C502E491">
    <w:name w:val="37B3B8F3D1B54D05A33FE149C502E491"/>
    <w:rsid w:val="00A04E14"/>
    <w:pPr>
      <w:spacing w:after="160" w:line="259" w:lineRule="auto"/>
    </w:pPr>
    <w:rPr>
      <w:lang w:val="fr-FR" w:eastAsia="fr-FR"/>
    </w:rPr>
  </w:style>
  <w:style w:type="paragraph" w:customStyle="1" w:styleId="169E187EC4CC4552A69939A5E09A78AD">
    <w:name w:val="169E187EC4CC4552A69939A5E09A78AD"/>
    <w:rsid w:val="00A04E14"/>
    <w:pPr>
      <w:spacing w:after="160" w:line="259" w:lineRule="auto"/>
    </w:pPr>
    <w:rPr>
      <w:lang w:val="fr-FR" w:eastAsia="fr-FR"/>
    </w:rPr>
  </w:style>
  <w:style w:type="paragraph" w:customStyle="1" w:styleId="4D1F03794C1D44C6BB9779E7A8377637">
    <w:name w:val="4D1F03794C1D44C6BB9779E7A8377637"/>
    <w:rsid w:val="00A04E14"/>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A9C58-203E-49E8-8B51-E34EA592CB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31C985-A36D-4C86-B9C7-A061BD107F85}">
  <ds:schemaRefs>
    <ds:schemaRef ds:uri="http://schemas.microsoft.com/sharepoint/v3/contenttype/forms"/>
  </ds:schemaRefs>
</ds:datastoreItem>
</file>

<file path=customXml/itemProps3.xml><?xml version="1.0" encoding="utf-8"?>
<ds:datastoreItem xmlns:ds="http://schemas.openxmlformats.org/officeDocument/2006/customXml" ds:itemID="{5CBAF5A2-5835-4BCD-BC4A-E97998BDEE13}">
  <ds:schemaRefs>
    <ds:schemaRef ds:uri="http://schemas.openxmlformats.org/officeDocument/2006/bibliography"/>
  </ds:schemaRefs>
</ds:datastoreItem>
</file>

<file path=customXml/itemProps4.xml><?xml version="1.0" encoding="utf-8"?>
<ds:datastoreItem xmlns:ds="http://schemas.openxmlformats.org/officeDocument/2006/customXml" ds:itemID="{1A0A3F86-78F7-4B2B-BC2C-675B8256B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3610</Words>
  <Characters>20580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TF.TB.FC.EN</vt:lpstr>
    </vt:vector>
  </TitlesOfParts>
  <Company>Council of Europe</Company>
  <LinksUpToDate>false</LinksUpToDate>
  <CharactersWithSpaces>24142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TF.TB.FC.EN</dc:title>
  <dc:creator>DLAPIL</dc:creator>
  <cp:lastModifiedBy>PAPILA Serkan</cp:lastModifiedBy>
  <cp:revision>2</cp:revision>
  <cp:lastPrinted>2016-03-10T15:41:00Z</cp:lastPrinted>
  <dcterms:created xsi:type="dcterms:W3CDTF">2022-04-06T12:46:00Z</dcterms:created>
  <dcterms:modified xsi:type="dcterms:W3CDTF">2022-04-06T12:46:00Z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