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09BF" w14:textId="77777777" w:rsidR="00463EDB" w:rsidRPr="00C63811" w:rsidRDefault="00463EDB" w:rsidP="006C1714">
      <w:pPr>
        <w:spacing w:after="0" w:line="240" w:lineRule="auto"/>
        <w:rPr>
          <w:rFonts w:ascii="Tahoma" w:hAnsi="Tahoma" w:cs="Tahoma"/>
          <w:b/>
          <w:sz w:val="20"/>
        </w:rPr>
      </w:pPr>
    </w:p>
    <w:p w14:paraId="05FE09C0" w14:textId="77777777" w:rsidR="00463EDB" w:rsidRPr="00C63811" w:rsidRDefault="00463EDB" w:rsidP="006C1714">
      <w:pPr>
        <w:spacing w:after="0" w:line="240" w:lineRule="auto"/>
        <w:rPr>
          <w:rFonts w:ascii="Tahoma" w:hAnsi="Tahoma" w:cs="Tahoma"/>
          <w:b/>
          <w:sz w:val="20"/>
        </w:rPr>
      </w:pPr>
    </w:p>
    <w:p w14:paraId="05FE09C1" w14:textId="77777777" w:rsidR="00463EDB" w:rsidRPr="00C63811" w:rsidRDefault="00463EDB" w:rsidP="006C1714">
      <w:pPr>
        <w:spacing w:after="0" w:line="240" w:lineRule="auto"/>
        <w:rPr>
          <w:rFonts w:ascii="Tahoma" w:hAnsi="Tahoma" w:cs="Tahoma"/>
          <w:b/>
          <w:sz w:val="20"/>
        </w:rPr>
      </w:pPr>
    </w:p>
    <w:p w14:paraId="05FE09C2" w14:textId="77777777" w:rsidR="000679CE" w:rsidRPr="00C63811" w:rsidRDefault="000679CE" w:rsidP="006C1714">
      <w:pPr>
        <w:spacing w:after="0" w:line="240" w:lineRule="auto"/>
        <w:rPr>
          <w:rFonts w:ascii="Tahoma" w:hAnsi="Tahoma" w:cs="Tahoma"/>
          <w:b/>
          <w:sz w:val="20"/>
        </w:rPr>
      </w:pPr>
    </w:p>
    <w:p w14:paraId="05FE09C3"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6C171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6C171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C1714">
      <w:pPr>
        <w:tabs>
          <w:tab w:val="center" w:pos="4680"/>
          <w:tab w:val="right" w:pos="9360"/>
        </w:tabs>
        <w:spacing w:after="0" w:line="240" w:lineRule="auto"/>
        <w:jc w:val="center"/>
        <w:rPr>
          <w:rFonts w:ascii="Tahoma" w:eastAsia="Calibri" w:hAnsi="Tahoma" w:cs="Tahoma"/>
          <w:b/>
          <w:caps/>
          <w:szCs w:val="24"/>
        </w:rPr>
      </w:pPr>
    </w:p>
    <w:p w14:paraId="2F7A2667" w14:textId="02835AC6" w:rsidR="000E55AE" w:rsidRPr="00051332" w:rsidRDefault="002120A4" w:rsidP="006C1714">
      <w:pPr>
        <w:pStyle w:val="xl24"/>
        <w:spacing w:before="0" w:beforeAutospacing="0" w:after="0" w:afterAutospacing="0"/>
        <w:jc w:val="center"/>
        <w:rPr>
          <w:rFonts w:ascii="Tahoma" w:eastAsia="Calibri" w:hAnsi="Tahoma" w:cs="Tahoma"/>
          <w:caps/>
          <w:sz w:val="20"/>
        </w:rPr>
      </w:pPr>
      <w:r w:rsidRPr="00C63811">
        <w:rPr>
          <w:rFonts w:ascii="Tahoma" w:eastAsia="Calibri" w:hAnsi="Tahoma" w:cs="Tahoma"/>
          <w:caps/>
          <w:sz w:val="20"/>
        </w:rPr>
        <w:t xml:space="preserve">for the provision of </w:t>
      </w:r>
      <w:r w:rsidR="00051332" w:rsidRPr="00051332">
        <w:rPr>
          <w:rFonts w:ascii="Tahoma" w:eastAsia="Calibri" w:hAnsi="Tahoma" w:cs="Tahoma"/>
          <w:caps/>
          <w:sz w:val="20"/>
        </w:rPr>
        <w:t xml:space="preserve">National Short-Term </w:t>
      </w:r>
      <w:bookmarkStart w:id="0" w:name="_Hlk67327991"/>
      <w:r w:rsidR="00051332" w:rsidRPr="00051332">
        <w:rPr>
          <w:rFonts w:ascii="Tahoma" w:eastAsia="Calibri" w:hAnsi="Tahoma" w:cs="Tahoma"/>
          <w:caps/>
          <w:sz w:val="20"/>
        </w:rPr>
        <w:t>Consultan</w:t>
      </w:r>
      <w:r w:rsidR="00EA02D8">
        <w:rPr>
          <w:rFonts w:ascii="Tahoma" w:eastAsia="Calibri" w:hAnsi="Tahoma" w:cs="Tahoma"/>
          <w:caps/>
          <w:sz w:val="20"/>
        </w:rPr>
        <w:t xml:space="preserve">CY services </w:t>
      </w:r>
      <w:r w:rsidR="00051332" w:rsidRPr="00051332">
        <w:rPr>
          <w:rFonts w:ascii="Tahoma" w:eastAsia="Calibri" w:hAnsi="Tahoma" w:cs="Tahoma"/>
          <w:caps/>
          <w:sz w:val="20"/>
        </w:rPr>
        <w:t>on</w:t>
      </w:r>
      <w:bookmarkEnd w:id="0"/>
      <w:r w:rsidR="00051332" w:rsidRPr="00051332">
        <w:rPr>
          <w:rFonts w:ascii="Tahoma" w:eastAsia="Calibri" w:hAnsi="Tahoma" w:cs="Tahoma"/>
          <w:caps/>
          <w:sz w:val="20"/>
        </w:rPr>
        <w:t xml:space="preserve"> “Promoting Alternative Dispute Resolution (ADR) in Turkey”</w:t>
      </w:r>
    </w:p>
    <w:p w14:paraId="05FE09C8" w14:textId="0E5A0B8F" w:rsidR="002120A4" w:rsidRPr="00C63811" w:rsidRDefault="002120A4" w:rsidP="006C171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6C1714">
      <w:pPr>
        <w:spacing w:after="0" w:line="240" w:lineRule="auto"/>
        <w:rPr>
          <w:rFonts w:ascii="Tahoma" w:hAnsi="Tahoma" w:cs="Tahoma"/>
          <w:b/>
          <w:sz w:val="20"/>
        </w:rPr>
      </w:pPr>
    </w:p>
    <w:p w14:paraId="05FE09CA" w14:textId="3F5A5015" w:rsidR="006638B3" w:rsidRPr="00C63811" w:rsidRDefault="00D5617A" w:rsidP="006C1714">
      <w:pPr>
        <w:spacing w:after="0" w:line="240" w:lineRule="auto"/>
        <w:jc w:val="center"/>
        <w:rPr>
          <w:rFonts w:ascii="Tahoma" w:hAnsi="Tahoma" w:cs="Tahoma"/>
          <w:b/>
          <w:szCs w:val="28"/>
        </w:rPr>
      </w:pPr>
      <w:r w:rsidRPr="00C63811">
        <w:rPr>
          <w:rFonts w:ascii="Tahoma" w:hAnsi="Tahoma" w:cs="Tahoma"/>
          <w:b/>
          <w:szCs w:val="28"/>
        </w:rPr>
        <w:t>20</w:t>
      </w:r>
      <w:r w:rsidR="00051332">
        <w:rPr>
          <w:rFonts w:ascii="Tahoma" w:hAnsi="Tahoma" w:cs="Tahoma"/>
          <w:b/>
          <w:szCs w:val="28"/>
        </w:rPr>
        <w:t>22</w:t>
      </w:r>
      <w:r w:rsidR="006638B3" w:rsidRPr="00C63811">
        <w:rPr>
          <w:rFonts w:ascii="Tahoma" w:hAnsi="Tahoma" w:cs="Tahoma"/>
          <w:b/>
          <w:szCs w:val="28"/>
        </w:rPr>
        <w:t>/AO/</w:t>
      </w:r>
      <w:r w:rsidR="00687D47">
        <w:rPr>
          <w:rFonts w:ascii="Tahoma" w:hAnsi="Tahoma" w:cs="Tahoma"/>
          <w:b/>
          <w:szCs w:val="28"/>
        </w:rPr>
        <w:t>17</w:t>
      </w:r>
    </w:p>
    <w:p w14:paraId="05FE09CB" w14:textId="77777777" w:rsidR="00C73110" w:rsidRPr="00C63811" w:rsidRDefault="00C73110" w:rsidP="006C1714">
      <w:pPr>
        <w:spacing w:after="0" w:line="240" w:lineRule="auto"/>
        <w:jc w:val="center"/>
        <w:rPr>
          <w:rFonts w:ascii="Tahoma" w:hAnsi="Tahoma" w:cs="Tahoma"/>
          <w:b/>
          <w:sz w:val="20"/>
        </w:rPr>
      </w:pPr>
    </w:p>
    <w:p w14:paraId="04F8968E" w14:textId="77777777" w:rsidR="004B65E5" w:rsidRPr="00C63811" w:rsidRDefault="004B65E5" w:rsidP="006C1714">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7"/>
        <w:gridCol w:w="4900"/>
      </w:tblGrid>
      <w:tr w:rsidR="004B65E5" w:rsidRPr="00C63811"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35EBAD10" w:rsidR="004B65E5" w:rsidRPr="00C63811" w:rsidRDefault="00B76119" w:rsidP="006C1714">
                <w:pPr>
                  <w:ind w:left="175"/>
                  <w:rPr>
                    <w:rFonts w:ascii="Tahoma" w:hAnsi="Tahoma" w:cs="Tahoma"/>
                    <w:sz w:val="18"/>
                  </w:rPr>
                </w:pPr>
                <w:r w:rsidRPr="00B76119">
                  <w:rPr>
                    <w:rFonts w:ascii="Tahoma" w:hAnsi="Tahoma" w:cs="Tahoma"/>
                    <w:sz w:val="18"/>
                  </w:rPr>
                  <w:t>National Short-Term Consultan</w:t>
                </w:r>
                <w:r w:rsidR="00EA02D8">
                  <w:rPr>
                    <w:rFonts w:ascii="Tahoma" w:hAnsi="Tahoma" w:cs="Tahoma"/>
                    <w:sz w:val="18"/>
                  </w:rPr>
                  <w:t>cy</w:t>
                </w:r>
                <w:r w:rsidRPr="00B76119">
                  <w:rPr>
                    <w:rFonts w:ascii="Tahoma" w:hAnsi="Tahoma" w:cs="Tahoma"/>
                    <w:sz w:val="18"/>
                  </w:rPr>
                  <w:t xml:space="preserve"> </w:t>
                </w:r>
                <w:r w:rsidR="00EA02D8">
                  <w:rPr>
                    <w:rFonts w:ascii="Tahoma" w:hAnsi="Tahoma" w:cs="Tahoma"/>
                    <w:sz w:val="18"/>
                  </w:rPr>
                  <w:t>Services</w:t>
                </w:r>
                <w:r w:rsidRPr="00B76119">
                  <w:rPr>
                    <w:rFonts w:ascii="Tahoma" w:hAnsi="Tahoma" w:cs="Tahoma"/>
                    <w:sz w:val="18"/>
                  </w:rPr>
                  <w:t xml:space="preserve"> on “Promoting Alternative Dispute Resolution (ADR) in Turkey”</w:t>
                </w:r>
              </w:p>
            </w:tc>
          </w:sdtContent>
        </w:sdt>
      </w:tr>
      <w:tr w:rsidR="004B65E5" w:rsidRPr="00C63811"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Tahoma" w:hAnsi="Tahoma" w:cs="Tahoma"/>
              <w:sz w:val="18"/>
              <w:szCs w:val="20"/>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0440D6B6" w:rsidR="004B65E5" w:rsidRPr="00C63811" w:rsidRDefault="00B76119" w:rsidP="006C1714">
                <w:pPr>
                  <w:ind w:left="175"/>
                  <w:rPr>
                    <w:rFonts w:ascii="Tahoma" w:hAnsi="Tahoma" w:cs="Tahoma"/>
                    <w:sz w:val="18"/>
                  </w:rPr>
                </w:pPr>
                <w:r w:rsidRPr="00B76119">
                  <w:rPr>
                    <w:rFonts w:ascii="Tahoma" w:hAnsi="Tahoma" w:cs="Tahoma"/>
                    <w:sz w:val="18"/>
                  </w:rPr>
                  <w:t>Promoting Alternative Dispute Resolution (ADR) in Turkey</w:t>
                </w:r>
              </w:p>
            </w:tc>
          </w:sdtContent>
        </w:sdt>
      </w:tr>
      <w:tr w:rsidR="004B65E5" w:rsidRPr="00C63811"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2ACF6B19" w14:textId="77777777" w:rsidR="004B65E5" w:rsidRPr="00C63811" w:rsidRDefault="004B65E5" w:rsidP="006C1714">
            <w:pPr>
              <w:ind w:left="175"/>
              <w:rPr>
                <w:rFonts w:ascii="Tahoma" w:hAnsi="Tahoma" w:cs="Tahoma"/>
                <w:sz w:val="18"/>
              </w:rPr>
            </w:pPr>
            <w:r w:rsidRPr="00C63811">
              <w:rPr>
                <w:rFonts w:ascii="Tahoma" w:hAnsi="Tahoma" w:cs="Tahoma"/>
                <w:sz w:val="18"/>
              </w:rPr>
              <w:t>Council of Europe</w:t>
            </w:r>
          </w:p>
          <w:p w14:paraId="724C5800" w14:textId="3BE2FCF1" w:rsidR="004B65E5" w:rsidRPr="00C63811" w:rsidRDefault="00D905E4" w:rsidP="006C1714">
            <w:pPr>
              <w:ind w:left="175"/>
              <w:rPr>
                <w:rFonts w:ascii="Tahoma" w:hAnsi="Tahoma" w:cs="Tahoma"/>
                <w:sz w:val="18"/>
                <w:szCs w:val="20"/>
              </w:rPr>
            </w:pPr>
            <w:sdt>
              <w:sdtPr>
                <w:rPr>
                  <w:rFonts w:ascii="Tahoma" w:hAnsi="Tahoma" w:cs="Tahoma"/>
                  <w:sz w:val="18"/>
                  <w:szCs w:val="20"/>
                </w:rPr>
                <w:id w:val="1526827142"/>
                <w:placeholder>
                  <w:docPart w:val="2F25CC5DB4B8460393A383E2093A5169"/>
                </w:placeholder>
              </w:sdtPr>
              <w:sdtEndPr>
                <w:rPr>
                  <w:lang w:eastAsia="fr-FR"/>
                </w:rPr>
              </w:sdtEndPr>
              <w:sdtContent>
                <w:sdt>
                  <w:sdtPr>
                    <w:rPr>
                      <w:rFonts w:ascii="Tahoma" w:hAnsi="Tahoma" w:cs="Tahoma"/>
                      <w:sz w:val="18"/>
                      <w:szCs w:val="20"/>
                    </w:rPr>
                    <w:id w:val="-1980754277"/>
                    <w:placeholder>
                      <w:docPart w:val="8176E8F0949E4B0B93D225A9F41051E9"/>
                    </w:placeholder>
                  </w:sdtPr>
                  <w:sdtEndPr>
                    <w:rPr>
                      <w:lang w:eastAsia="fr-FR"/>
                    </w:rPr>
                  </w:sdtEndPr>
                  <w:sdtContent>
                    <w:sdt>
                      <w:sdtPr>
                        <w:rPr>
                          <w:rFonts w:ascii="Tahoma" w:hAnsi="Tahoma" w:cs="Tahoma"/>
                          <w:sz w:val="18"/>
                          <w:szCs w:val="20"/>
                        </w:rPr>
                        <w:id w:val="-930045355"/>
                        <w:placeholder>
                          <w:docPart w:val="37B3B8F3D1B54D05A33FE149C502E491"/>
                        </w:placeholder>
                      </w:sdtPr>
                      <w:sdtEndPr>
                        <w:rPr>
                          <w:lang w:eastAsia="fr-FR"/>
                        </w:rPr>
                      </w:sdtEndPr>
                      <w:sdtContent>
                        <w:r w:rsidR="00B76119">
                          <w:rPr>
                            <w:rFonts w:ascii="Tahoma" w:hAnsi="Tahoma" w:cs="Tahoma"/>
                            <w:sz w:val="18"/>
                            <w:szCs w:val="20"/>
                          </w:rPr>
                          <w:t>Department for the Implementation of Human Rights, Justice and Legal Co-operation Standards</w:t>
                        </w:r>
                      </w:sdtContent>
                    </w:sdt>
                  </w:sdtContent>
                </w:sdt>
              </w:sdtContent>
            </w:sdt>
          </w:p>
        </w:tc>
      </w:tr>
      <w:tr w:rsidR="004B65E5" w:rsidRPr="00C63811"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5024" w:type="dxa"/>
            <w:shd w:val="clear" w:color="auto" w:fill="F2F2F2" w:themeFill="background1" w:themeFillShade="F2"/>
            <w:vAlign w:val="center"/>
          </w:tcPr>
          <w:p w14:paraId="39E27CE8" w14:textId="224C9884" w:rsidR="004B65E5" w:rsidRPr="00C63811" w:rsidRDefault="004B65E5" w:rsidP="006C1714">
            <w:pPr>
              <w:ind w:left="175"/>
              <w:rPr>
                <w:rFonts w:ascii="Tahoma" w:hAnsi="Tahoma" w:cs="Tahoma"/>
                <w:sz w:val="18"/>
              </w:rPr>
            </w:pPr>
            <w:r w:rsidRPr="00C63811">
              <w:rPr>
                <w:rFonts w:ascii="Tahoma" w:hAnsi="Tahoma" w:cs="Tahoma"/>
                <w:b/>
                <w:sz w:val="18"/>
              </w:rPr>
              <w:t xml:space="preserve">Framework </w:t>
            </w:r>
            <w:r w:rsidR="002D63ED" w:rsidRPr="00C63811">
              <w:rPr>
                <w:rFonts w:ascii="Tahoma" w:hAnsi="Tahoma" w:cs="Tahoma"/>
                <w:b/>
                <w:sz w:val="18"/>
              </w:rPr>
              <w:t>C</w:t>
            </w:r>
            <w:r w:rsidRPr="00C63811">
              <w:rPr>
                <w:rFonts w:ascii="Tahoma" w:hAnsi="Tahoma" w:cs="Tahoma"/>
                <w:b/>
                <w:sz w:val="18"/>
              </w:rPr>
              <w:t>ontract</w:t>
            </w:r>
          </w:p>
        </w:tc>
      </w:tr>
      <w:tr w:rsidR="004B65E5" w:rsidRPr="00C63811"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5024" w:type="dxa"/>
            <w:tcBorders>
              <w:bottom w:val="nil"/>
            </w:tcBorders>
            <w:shd w:val="clear" w:color="auto" w:fill="DBE5F1" w:themeFill="accent1" w:themeFillTint="33"/>
            <w:vAlign w:val="center"/>
          </w:tcPr>
          <w:p w14:paraId="071B0CB3" w14:textId="05FD497D" w:rsidR="004B65E5" w:rsidRPr="00C63811" w:rsidRDefault="00D136F4" w:rsidP="006C1714">
            <w:pPr>
              <w:rPr>
                <w:rFonts w:ascii="Tahoma" w:hAnsi="Tahoma" w:cs="Tahoma"/>
                <w:sz w:val="18"/>
                <w:szCs w:val="20"/>
              </w:rPr>
            </w:pPr>
            <w:r w:rsidRPr="00C63811">
              <w:rPr>
                <w:rFonts w:ascii="Tahoma" w:hAnsi="Tahoma" w:cs="Tahoma"/>
                <w:sz w:val="18"/>
                <w:szCs w:val="20"/>
              </w:rPr>
              <w:t xml:space="preserve">Until </w:t>
            </w:r>
            <w:sdt>
              <w:sdtPr>
                <w:rPr>
                  <w:rFonts w:ascii="Tahoma" w:hAnsi="Tahoma" w:cs="Tahoma"/>
                  <w:sz w:val="18"/>
                  <w:szCs w:val="20"/>
                </w:rPr>
                <w:id w:val="-865057126"/>
                <w:placeholder>
                  <w:docPart w:val="169E187EC4CC4552A69939A5E09A78AD"/>
                </w:placeholder>
                <w:date w:fullDate="2023-12-15T00:00:00Z">
                  <w:dateFormat w:val="dd MMMM yyyy"/>
                  <w:lid w:val="en-GB"/>
                  <w:storeMappedDataAs w:val="dateTime"/>
                  <w:calendar w:val="gregorian"/>
                </w:date>
              </w:sdtPr>
              <w:sdtEndPr>
                <w:rPr>
                  <w:lang w:eastAsia="fr-FR"/>
                </w:rPr>
              </w:sdtEndPr>
              <w:sdtContent>
                <w:r>
                  <w:rPr>
                    <w:rFonts w:ascii="Tahoma" w:hAnsi="Tahoma" w:cs="Tahoma"/>
                    <w:sz w:val="18"/>
                    <w:szCs w:val="20"/>
                  </w:rPr>
                  <w:t>15 December 2023</w:t>
                </w:r>
              </w:sdtContent>
            </w:sdt>
          </w:p>
        </w:tc>
      </w:tr>
      <w:tr w:rsidR="004B65E5" w:rsidRPr="00C63811"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269956159C524A6BA6CC74BB66D9CF74"/>
            </w:placeholder>
            <w:date w:fullDate="2022-05-18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4882D5E5" w:rsidR="004B65E5" w:rsidRPr="00C63811" w:rsidRDefault="00B76119" w:rsidP="006C1714">
                <w:pPr>
                  <w:ind w:left="175"/>
                  <w:rPr>
                    <w:rFonts w:ascii="Tahoma" w:hAnsi="Tahoma" w:cs="Tahoma"/>
                    <w:sz w:val="18"/>
                  </w:rPr>
                </w:pPr>
                <w:r>
                  <w:rPr>
                    <w:rFonts w:ascii="Tahoma" w:hAnsi="Tahoma" w:cs="Tahoma"/>
                    <w:sz w:val="18"/>
                    <w:szCs w:val="20"/>
                  </w:rPr>
                  <w:t>1</w:t>
                </w:r>
                <w:r w:rsidR="00A54FC2">
                  <w:rPr>
                    <w:rFonts w:ascii="Tahoma" w:hAnsi="Tahoma" w:cs="Tahoma"/>
                    <w:sz w:val="18"/>
                    <w:szCs w:val="20"/>
                  </w:rPr>
                  <w:t>8</w:t>
                </w:r>
                <w:r>
                  <w:rPr>
                    <w:rFonts w:ascii="Tahoma" w:hAnsi="Tahoma" w:cs="Tahoma"/>
                    <w:sz w:val="18"/>
                    <w:szCs w:val="20"/>
                  </w:rPr>
                  <w:t xml:space="preserve"> May 2022</w:t>
                </w:r>
              </w:p>
            </w:tc>
          </w:sdtContent>
        </w:sdt>
      </w:tr>
      <w:tr w:rsidR="004B65E5" w:rsidRPr="00C63811"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C63811" w:rsidRDefault="004B65E5" w:rsidP="006C1714">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D2A2634B0E9D4AB781A2939204B3F22F"/>
            </w:placeholder>
            <w:date w:fullDate="2022-04-06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3C7B4214" w:rsidR="004B65E5" w:rsidRPr="00C63811" w:rsidRDefault="00B76119" w:rsidP="006C1714">
                <w:pPr>
                  <w:ind w:left="175"/>
                  <w:rPr>
                    <w:rFonts w:ascii="Tahoma" w:hAnsi="Tahoma" w:cs="Tahoma"/>
                    <w:sz w:val="18"/>
                  </w:rPr>
                </w:pPr>
                <w:r>
                  <w:rPr>
                    <w:rFonts w:ascii="Tahoma" w:hAnsi="Tahoma" w:cs="Tahoma"/>
                    <w:sz w:val="18"/>
                    <w:szCs w:val="20"/>
                  </w:rPr>
                  <w:t>0</w:t>
                </w:r>
                <w:r w:rsidR="00A54FC2">
                  <w:rPr>
                    <w:rFonts w:ascii="Tahoma" w:hAnsi="Tahoma" w:cs="Tahoma"/>
                    <w:sz w:val="18"/>
                    <w:szCs w:val="20"/>
                  </w:rPr>
                  <w:t>6</w:t>
                </w:r>
                <w:r>
                  <w:rPr>
                    <w:rFonts w:ascii="Tahoma" w:hAnsi="Tahoma" w:cs="Tahoma"/>
                    <w:sz w:val="18"/>
                    <w:szCs w:val="20"/>
                  </w:rPr>
                  <w:t xml:space="preserve"> April 2022</w:t>
                </w:r>
              </w:p>
            </w:tc>
          </w:sdtContent>
        </w:sdt>
      </w:tr>
      <w:tr w:rsidR="004B65E5" w:rsidRPr="00C63811"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C63811" w:rsidRDefault="004B65E5" w:rsidP="006C1714">
            <w:pPr>
              <w:ind w:left="142" w:right="176"/>
              <w:jc w:val="right"/>
              <w:rPr>
                <w:rFonts w:ascii="Tahoma" w:hAnsi="Tahoma" w:cs="Tahoma"/>
                <w:b/>
                <w:color w:val="FF0000"/>
                <w:sz w:val="18"/>
              </w:rPr>
            </w:pPr>
            <w:r w:rsidRPr="00C63811">
              <w:rPr>
                <w:rFonts w:ascii="Tahoma" w:hAnsi="Tahoma" w:cs="Tahoma"/>
                <w:b/>
                <w:color w:val="FF0000"/>
                <w:sz w:val="18"/>
              </w:rPr>
              <w:t xml:space="preserve">Deadline for tendering </w:t>
            </w:r>
            <w:r w:rsidRPr="00C63811">
              <w:rPr>
                <w:rFonts w:ascii="Arial" w:hAnsi="Arial" w:cs="Arial"/>
                <w:b/>
                <w:color w:val="FF0000"/>
                <w:sz w:val="18"/>
              </w:rPr>
              <w:t>►</w:t>
            </w:r>
          </w:p>
        </w:tc>
        <w:tc>
          <w:tcPr>
            <w:tcW w:w="5024" w:type="dxa"/>
            <w:shd w:val="clear" w:color="auto" w:fill="F2F2F2" w:themeFill="background1" w:themeFillShade="F2"/>
            <w:vAlign w:val="center"/>
          </w:tcPr>
          <w:p w14:paraId="3FB980D3" w14:textId="01256B8A" w:rsidR="004B65E5" w:rsidRPr="00C63811" w:rsidRDefault="00D905E4" w:rsidP="006C1714">
            <w:pPr>
              <w:ind w:left="175"/>
              <w:rPr>
                <w:rFonts w:ascii="Tahoma" w:hAnsi="Tahoma" w:cs="Tahoma"/>
                <w:color w:val="FF0000"/>
                <w:sz w:val="18"/>
              </w:rPr>
            </w:pPr>
            <w:sdt>
              <w:sdtPr>
                <w:rPr>
                  <w:rFonts w:ascii="Tahoma" w:hAnsi="Tahoma" w:cs="Tahoma"/>
                  <w:color w:val="FF0000"/>
                  <w:sz w:val="18"/>
                </w:rPr>
                <w:id w:val="-97028853"/>
                <w:placeholder>
                  <w:docPart w:val="96CA24E7EA8142FB88129EC2822777D9"/>
                </w:placeholder>
                <w:date w:fullDate="2022-04-27T00:00:00Z">
                  <w:dateFormat w:val="dd MMMM yyyy"/>
                  <w:lid w:val="en-GB"/>
                  <w:storeMappedDataAs w:val="dateTime"/>
                  <w:calendar w:val="gregorian"/>
                </w:date>
              </w:sdtPr>
              <w:sdtEndPr>
                <w:rPr>
                  <w:lang w:eastAsia="fr-FR"/>
                </w:rPr>
              </w:sdtEndPr>
              <w:sdtContent>
                <w:r w:rsidR="00B76119">
                  <w:rPr>
                    <w:rFonts w:ascii="Tahoma" w:hAnsi="Tahoma" w:cs="Tahoma"/>
                    <w:color w:val="FF0000"/>
                    <w:sz w:val="18"/>
                  </w:rPr>
                  <w:t>2</w:t>
                </w:r>
                <w:r w:rsidR="00A54FC2">
                  <w:rPr>
                    <w:rFonts w:ascii="Tahoma" w:hAnsi="Tahoma" w:cs="Tahoma"/>
                    <w:color w:val="FF0000"/>
                    <w:sz w:val="18"/>
                  </w:rPr>
                  <w:t>7</w:t>
                </w:r>
                <w:r w:rsidR="00B76119">
                  <w:rPr>
                    <w:rFonts w:ascii="Tahoma" w:hAnsi="Tahoma" w:cs="Tahoma"/>
                    <w:color w:val="FF0000"/>
                    <w:sz w:val="18"/>
                  </w:rPr>
                  <w:t xml:space="preserve"> April 2022</w:t>
                </w:r>
              </w:sdtContent>
            </w:sdt>
          </w:p>
        </w:tc>
      </w:tr>
    </w:tbl>
    <w:p w14:paraId="05FE09EC" w14:textId="77777777" w:rsidR="007327F4" w:rsidRPr="00C63811" w:rsidRDefault="007327F4" w:rsidP="006C1714">
      <w:pPr>
        <w:spacing w:after="0" w:line="240" w:lineRule="auto"/>
        <w:rPr>
          <w:rFonts w:ascii="Tahoma" w:hAnsi="Tahoma" w:cs="Tahoma"/>
          <w:b/>
          <w:sz w:val="20"/>
        </w:rPr>
      </w:pPr>
    </w:p>
    <w:p w14:paraId="05FE09ED" w14:textId="77777777" w:rsidR="00534ED3" w:rsidRPr="00C63811" w:rsidRDefault="00534ED3" w:rsidP="006C171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6C1714">
      <w:pPr>
        <w:spacing w:after="0" w:line="240" w:lineRule="auto"/>
        <w:ind w:left="2160" w:hanging="2160"/>
        <w:rPr>
          <w:rFonts w:ascii="Tahoma" w:hAnsi="Tahoma" w:cs="Tahoma"/>
          <w:b/>
          <w:sz w:val="20"/>
        </w:rPr>
      </w:pPr>
    </w:p>
    <w:p w14:paraId="05FE09EF" w14:textId="77777777" w:rsidR="00021236" w:rsidRPr="00C63811" w:rsidRDefault="00021236" w:rsidP="006C1714">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6C1714">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rsidP="006C1714">
          <w:pPr>
            <w:pStyle w:val="TOCHeading"/>
            <w:spacing w:before="0" w:line="240" w:lineRule="auto"/>
            <w:rPr>
              <w:rFonts w:ascii="Tahoma" w:hAnsi="Tahoma" w:cs="Tahoma"/>
              <w:color w:val="auto"/>
              <w:sz w:val="24"/>
            </w:rPr>
          </w:pPr>
        </w:p>
        <w:p w14:paraId="05FE09F2" w14:textId="77777777" w:rsidR="00D1727B" w:rsidRPr="00C63811" w:rsidRDefault="00D1727B" w:rsidP="006C1714">
          <w:pPr>
            <w:pStyle w:val="TOC1"/>
            <w:numPr>
              <w:ilvl w:val="0"/>
              <w:numId w:val="0"/>
            </w:numPr>
            <w:spacing w:after="0" w:line="240" w:lineRule="auto"/>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77777777" w:rsidR="00FB2C52" w:rsidRPr="00C63811" w:rsidRDefault="004834FF" w:rsidP="006C1714">
          <w:pPr>
            <w:pStyle w:val="TOC1"/>
            <w:spacing w:after="0" w:line="240" w:lineRule="auto"/>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6C1714">
          <w:pPr>
            <w:pStyle w:val="TOC1"/>
            <w:numPr>
              <w:ilvl w:val="0"/>
              <w:numId w:val="0"/>
            </w:numPr>
            <w:spacing w:after="0" w:line="240" w:lineRule="auto"/>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77777777" w:rsidR="00FB2C52" w:rsidRPr="00C63811" w:rsidRDefault="00D905E4" w:rsidP="006C1714">
          <w:pPr>
            <w:pStyle w:val="TOC1"/>
            <w:spacing w:after="0" w:line="240" w:lineRule="auto"/>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6E6662" w:rsidRPr="00C63811">
              <w:rPr>
                <w:rFonts w:ascii="Tahoma" w:hAnsi="Tahoma" w:cs="Tahoma"/>
                <w:webHidden/>
                <w:sz w:val="20"/>
              </w:rPr>
              <w:t>6</w:t>
            </w:r>
            <w:r w:rsidR="00FB2C52" w:rsidRPr="00C63811">
              <w:rPr>
                <w:rFonts w:ascii="Tahoma" w:hAnsi="Tahoma" w:cs="Tahoma"/>
                <w:webHidden/>
                <w:sz w:val="20"/>
              </w:rPr>
              <w:fldChar w:fldCharType="end"/>
            </w:r>
          </w:hyperlink>
        </w:p>
        <w:p w14:paraId="05FE09F6" w14:textId="77777777" w:rsidR="00FB2C52" w:rsidRPr="00C63811" w:rsidRDefault="00FB2C52" w:rsidP="006C1714">
          <w:pPr>
            <w:pStyle w:val="TOC1"/>
            <w:numPr>
              <w:ilvl w:val="0"/>
              <w:numId w:val="0"/>
            </w:numPr>
            <w:spacing w:after="0" w:line="240" w:lineRule="auto"/>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6C1714">
          <w:pPr>
            <w:pStyle w:val="TOC1"/>
            <w:spacing w:after="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6C1714">
      <w:pPr>
        <w:spacing w:after="0" w:line="240" w:lineRule="auto"/>
        <w:rPr>
          <w:rFonts w:ascii="Tahoma" w:eastAsia="Calibri" w:hAnsi="Tahoma" w:cs="Tahoma"/>
          <w:bCs/>
          <w:noProof/>
          <w:sz w:val="20"/>
          <w:lang w:val="en-US"/>
        </w:rPr>
      </w:pPr>
    </w:p>
    <w:p w14:paraId="05FE09FB" w14:textId="77777777" w:rsidR="00021236" w:rsidRPr="00C63811" w:rsidRDefault="00D1727B" w:rsidP="006C1714">
      <w:pPr>
        <w:spacing w:after="0" w:line="240" w:lineRule="auto"/>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6C1714">
      <w:pPr>
        <w:spacing w:after="0" w:line="240" w:lineRule="auto"/>
        <w:ind w:left="284"/>
        <w:rPr>
          <w:rFonts w:ascii="Tahoma" w:eastAsia="Calibri" w:hAnsi="Tahoma" w:cs="Tahoma"/>
          <w:bCs/>
          <w:noProof/>
          <w:sz w:val="20"/>
          <w:lang w:val="en-US"/>
        </w:rPr>
      </w:pPr>
    </w:p>
    <w:p w14:paraId="05FE09FD" w14:textId="25D91168" w:rsidR="00021236" w:rsidRPr="00C63811" w:rsidRDefault="00FB2C52" w:rsidP="006C1714">
      <w:pPr>
        <w:spacing w:after="0" w:line="240" w:lineRule="auto"/>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C46533B"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xml:space="preserve">, as listed in section </w:t>
                      </w:r>
                      <w:r w:rsidR="00925DBD">
                        <w:rPr>
                          <w:rFonts w:ascii="Tahoma" w:hAnsi="Tahoma" w:cs="Tahoma"/>
                          <w:bCs/>
                          <w:color w:val="000000" w:themeColor="text1"/>
                          <w:kern w:val="36"/>
                          <w:sz w:val="20"/>
                          <w:lang w:val="en-US"/>
                        </w:rPr>
                        <w:t>G</w:t>
                      </w:r>
                      <w:r w:rsidRPr="00442139">
                        <w:rPr>
                          <w:rFonts w:ascii="Tahoma" w:hAnsi="Tahoma" w:cs="Tahoma"/>
                          <w:bCs/>
                          <w:color w:val="000000" w:themeColor="text1"/>
                          <w:kern w:val="36"/>
                          <w:sz w:val="20"/>
                          <w:lang w:val="en-US"/>
                        </w:rPr>
                        <w:t xml:space="preserve">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6C1714">
      <w:pPr>
        <w:spacing w:after="0" w:line="240" w:lineRule="auto"/>
        <w:jc w:val="center"/>
        <w:outlineLvl w:val="0"/>
        <w:rPr>
          <w:rFonts w:ascii="Tahoma" w:eastAsia="Times New Roman" w:hAnsi="Tahoma" w:cs="Tahoma"/>
          <w:b/>
          <w:bCs/>
          <w:kern w:val="36"/>
          <w:sz w:val="28"/>
          <w:szCs w:val="36"/>
          <w:lang w:val="en-US"/>
        </w:rPr>
      </w:pPr>
      <w:bookmarkStart w:id="1" w:name="_Toc445392375"/>
      <w:r w:rsidRPr="00C63811">
        <w:rPr>
          <w:rFonts w:ascii="Tahoma" w:eastAsia="Times New Roman" w:hAnsi="Tahoma" w:cs="Tahoma"/>
          <w:b/>
          <w:bCs/>
          <w:kern w:val="36"/>
          <w:sz w:val="28"/>
          <w:szCs w:val="36"/>
          <w:lang w:val="en-US"/>
        </w:rPr>
        <w:lastRenderedPageBreak/>
        <w:t>PART I –</w:t>
      </w:r>
      <w:bookmarkEnd w:id="1"/>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6C171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6C1714">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7B9AEF9C" w:rsidR="00806205" w:rsidRPr="00C63811" w:rsidRDefault="00A55BAC" w:rsidP="006C1714">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sdt>
        <w:sdtPr>
          <w:rPr>
            <w:rFonts w:ascii="Tahoma" w:eastAsia="Calibri" w:hAnsi="Tahoma" w:cs="Tahoma"/>
            <w:b/>
            <w:caps/>
            <w:sz w:val="20"/>
            <w:szCs w:val="24"/>
          </w:rPr>
          <w:id w:val="-1931341897"/>
          <w:placeholder>
            <w:docPart w:val="4D1F03794C1D44C6BB9779E7A8377637"/>
          </w:placeholder>
        </w:sdtPr>
        <w:sdtEndPr/>
        <w:sdtContent>
          <w:r w:rsidR="00D136F4" w:rsidRPr="00D136F4">
            <w:rPr>
              <w:rFonts w:ascii="Tahoma" w:eastAsia="Calibri" w:hAnsi="Tahoma" w:cs="Tahoma"/>
              <w:b/>
              <w:caps/>
              <w:sz w:val="20"/>
              <w:szCs w:val="24"/>
            </w:rPr>
            <w:t>National Short-Term Consultan</w:t>
          </w:r>
          <w:r w:rsidR="00EA02D8">
            <w:rPr>
              <w:rFonts w:ascii="Tahoma" w:eastAsia="Calibri" w:hAnsi="Tahoma" w:cs="Tahoma"/>
              <w:b/>
              <w:caps/>
              <w:sz w:val="20"/>
              <w:szCs w:val="24"/>
            </w:rPr>
            <w:t xml:space="preserve">cy SERVICES </w:t>
          </w:r>
          <w:r w:rsidR="00D136F4" w:rsidRPr="00D136F4">
            <w:rPr>
              <w:rFonts w:ascii="Tahoma" w:eastAsia="Calibri" w:hAnsi="Tahoma" w:cs="Tahoma"/>
              <w:b/>
              <w:caps/>
              <w:sz w:val="20"/>
              <w:szCs w:val="24"/>
            </w:rPr>
            <w:t>on “Promoting Alternative Dispute Resolution (ADR) in Turkey”</w:t>
          </w:r>
        </w:sdtContent>
      </w:sdt>
    </w:p>
    <w:p w14:paraId="05FE0A02" w14:textId="5A2E16F5" w:rsidR="00806205" w:rsidRPr="00C63811" w:rsidRDefault="00D5617A" w:rsidP="006C1714">
      <w:pPr>
        <w:tabs>
          <w:tab w:val="center" w:pos="4680"/>
          <w:tab w:val="right" w:pos="9360"/>
        </w:tabs>
        <w:spacing w:after="0" w:line="240" w:lineRule="auto"/>
        <w:jc w:val="center"/>
        <w:rPr>
          <w:rFonts w:ascii="Tahoma" w:eastAsia="Calibri" w:hAnsi="Tahoma" w:cs="Tahoma"/>
          <w:b/>
          <w:caps/>
          <w:szCs w:val="28"/>
        </w:rPr>
      </w:pPr>
      <w:r w:rsidRPr="00687D47">
        <w:rPr>
          <w:rFonts w:ascii="Tahoma" w:eastAsia="Calibri" w:hAnsi="Tahoma" w:cs="Tahoma"/>
          <w:b/>
          <w:caps/>
          <w:szCs w:val="28"/>
        </w:rPr>
        <w:t>20</w:t>
      </w:r>
      <w:r w:rsidR="000513FB" w:rsidRPr="00687D47">
        <w:rPr>
          <w:rFonts w:ascii="Tahoma" w:eastAsia="Calibri" w:hAnsi="Tahoma" w:cs="Tahoma"/>
          <w:b/>
          <w:caps/>
          <w:szCs w:val="28"/>
        </w:rPr>
        <w:t>22</w:t>
      </w:r>
      <w:r w:rsidR="00806205" w:rsidRPr="00687D47">
        <w:rPr>
          <w:rFonts w:ascii="Tahoma" w:eastAsia="Calibri" w:hAnsi="Tahoma" w:cs="Tahoma"/>
          <w:b/>
          <w:caps/>
          <w:szCs w:val="28"/>
        </w:rPr>
        <w:t>/AO/</w:t>
      </w:r>
      <w:r w:rsidR="00687D47" w:rsidRPr="00687D47">
        <w:rPr>
          <w:rFonts w:ascii="Tahoma" w:eastAsia="Calibri" w:hAnsi="Tahoma" w:cs="Tahoma"/>
          <w:b/>
          <w:caps/>
          <w:szCs w:val="28"/>
        </w:rPr>
        <w:t>17</w:t>
      </w:r>
    </w:p>
    <w:p w14:paraId="05FE0A03" w14:textId="77777777" w:rsidR="00806205" w:rsidRPr="00C63811" w:rsidRDefault="00806205" w:rsidP="006C1714">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6C1714" w:rsidRDefault="00DA531D"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C63811">
        <w:rPr>
          <w:rFonts w:ascii="Tahoma" w:eastAsia="Times New Roman" w:hAnsi="Tahoma" w:cs="Tahoma"/>
          <w:b/>
          <w:caps/>
          <w:sz w:val="20"/>
          <w:szCs w:val="24"/>
        </w:rPr>
        <w:t xml:space="preserve">Background </w:t>
      </w:r>
    </w:p>
    <w:p w14:paraId="7CE16939" w14:textId="77777777" w:rsidR="00DA531D" w:rsidRPr="006C1714" w:rsidRDefault="00DA531D" w:rsidP="006C1714">
      <w:pPr>
        <w:spacing w:after="0" w:line="240" w:lineRule="auto"/>
        <w:ind w:left="284"/>
        <w:contextualSpacing/>
        <w:jc w:val="both"/>
        <w:rPr>
          <w:rFonts w:ascii="Tahoma" w:eastAsia="Times New Roman" w:hAnsi="Tahoma" w:cs="Tahoma"/>
          <w:b/>
          <w:caps/>
          <w:sz w:val="20"/>
          <w:szCs w:val="20"/>
        </w:rPr>
      </w:pPr>
    </w:p>
    <w:p w14:paraId="2DF29142" w14:textId="77777777" w:rsidR="00D136F4" w:rsidRDefault="00D136F4" w:rsidP="00D136F4">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overall objective of the </w:t>
      </w:r>
      <w:r>
        <w:rPr>
          <w:rFonts w:ascii="Tahoma" w:hAnsi="Tahoma" w:cs="Tahoma"/>
          <w:color w:val="000000" w:themeColor="text1"/>
          <w:sz w:val="20"/>
          <w:szCs w:val="20"/>
        </w:rPr>
        <w:t>ADR P</w:t>
      </w:r>
      <w:r w:rsidRPr="00993FB6">
        <w:rPr>
          <w:rFonts w:ascii="Tahoma" w:hAnsi="Tahoma" w:cs="Tahoma"/>
          <w:color w:val="000000" w:themeColor="text1"/>
          <w:sz w:val="20"/>
          <w:szCs w:val="20"/>
        </w:rPr>
        <w:t>roject is to improve the effectiveness of the justice system and access to justice in Turkey by providing a faster dispute resolution for the citizens, businesses, legal persons and other organisations and institutions at large.</w:t>
      </w:r>
    </w:p>
    <w:p w14:paraId="255A7B03" w14:textId="4159F3F7" w:rsidR="00D136F4" w:rsidRPr="00993FB6" w:rsidRDefault="00D136F4" w:rsidP="00D136F4">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w:t>
      </w:r>
      <w:r>
        <w:rPr>
          <w:rFonts w:ascii="Tahoma" w:hAnsi="Tahoma" w:cs="Tahoma"/>
          <w:color w:val="000000" w:themeColor="text1"/>
          <w:sz w:val="20"/>
          <w:szCs w:val="20"/>
        </w:rPr>
        <w:t xml:space="preserve">ADR </w:t>
      </w:r>
      <w:r w:rsidRPr="00993FB6">
        <w:rPr>
          <w:rFonts w:ascii="Tahoma" w:hAnsi="Tahoma" w:cs="Tahoma"/>
          <w:color w:val="000000" w:themeColor="text1"/>
          <w:sz w:val="20"/>
          <w:szCs w:val="20"/>
        </w:rPr>
        <w:t>Project has three specific objectives:</w:t>
      </w:r>
    </w:p>
    <w:p w14:paraId="1B2DE321" w14:textId="77777777" w:rsidR="00D136F4" w:rsidRPr="00674C4E" w:rsidRDefault="00D136F4" w:rsidP="00D136F4">
      <w:pPr>
        <w:pStyle w:val="ListParagraph"/>
        <w:numPr>
          <w:ilvl w:val="0"/>
          <w:numId w:val="37"/>
        </w:numPr>
        <w:spacing w:after="0" w:line="240" w:lineRule="auto"/>
        <w:contextualSpacing w:val="0"/>
        <w:jc w:val="both"/>
        <w:rPr>
          <w:rFonts w:ascii="Tahoma" w:hAnsi="Tahoma" w:cs="Tahoma"/>
          <w:color w:val="000000" w:themeColor="text1"/>
          <w:sz w:val="20"/>
          <w:szCs w:val="20"/>
        </w:rPr>
      </w:pPr>
      <w:r>
        <w:rPr>
          <w:rFonts w:ascii="Tahoma" w:hAnsi="Tahoma" w:cs="Tahoma"/>
          <w:color w:val="000000" w:themeColor="text1"/>
          <w:sz w:val="20"/>
          <w:szCs w:val="20"/>
        </w:rPr>
        <w:t>The s</w:t>
      </w:r>
      <w:r w:rsidRPr="00674C4E">
        <w:rPr>
          <w:rFonts w:ascii="Tahoma" w:hAnsi="Tahoma" w:cs="Tahoma"/>
          <w:color w:val="000000" w:themeColor="text1"/>
          <w:sz w:val="20"/>
          <w:szCs w:val="20"/>
        </w:rPr>
        <w:t xml:space="preserve">cope and application of the conciliation is enhanced/increased and implemented effectively, ensuring that the rights of minors, victims and offenders are protected. Skills and professionalisms of the staff of </w:t>
      </w:r>
      <w:r>
        <w:rPr>
          <w:rFonts w:ascii="Tahoma" w:hAnsi="Tahoma" w:cs="Tahoma"/>
          <w:color w:val="000000" w:themeColor="text1"/>
          <w:sz w:val="20"/>
          <w:szCs w:val="20"/>
        </w:rPr>
        <w:t xml:space="preserve">the </w:t>
      </w:r>
      <w:r w:rsidRPr="00674C4E">
        <w:rPr>
          <w:rFonts w:ascii="Tahoma" w:hAnsi="Tahoma" w:cs="Tahoma"/>
          <w:color w:val="000000" w:themeColor="text1"/>
          <w:sz w:val="20"/>
          <w:szCs w:val="20"/>
        </w:rPr>
        <w:t xml:space="preserve">Directorate General for Criminal Affairs </w:t>
      </w:r>
      <w:r>
        <w:rPr>
          <w:rFonts w:ascii="Tahoma" w:hAnsi="Tahoma" w:cs="Tahoma"/>
          <w:color w:val="000000" w:themeColor="text1"/>
          <w:sz w:val="20"/>
          <w:szCs w:val="20"/>
        </w:rPr>
        <w:t>within</w:t>
      </w:r>
      <w:r w:rsidRPr="00674C4E">
        <w:rPr>
          <w:rFonts w:ascii="Tahoma" w:hAnsi="Tahoma" w:cs="Tahoma"/>
          <w:color w:val="000000" w:themeColor="text1"/>
          <w:sz w:val="20"/>
          <w:szCs w:val="20"/>
        </w:rPr>
        <w:t xml:space="preserve"> the Ministry of Justice, as well as conciliators, legal professionals and conciliation prosecutors</w:t>
      </w:r>
      <w:r>
        <w:rPr>
          <w:rFonts w:ascii="Tahoma" w:hAnsi="Tahoma" w:cs="Tahoma"/>
          <w:color w:val="000000" w:themeColor="text1"/>
          <w:sz w:val="20"/>
          <w:szCs w:val="20"/>
        </w:rPr>
        <w:t xml:space="preserve"> are</w:t>
      </w:r>
      <w:r w:rsidRPr="00674C4E">
        <w:rPr>
          <w:rFonts w:ascii="Tahoma" w:hAnsi="Tahoma" w:cs="Tahoma"/>
          <w:color w:val="000000" w:themeColor="text1"/>
          <w:sz w:val="20"/>
          <w:szCs w:val="20"/>
        </w:rPr>
        <w:t xml:space="preserve"> strengthened.</w:t>
      </w:r>
    </w:p>
    <w:p w14:paraId="4A6F35F0" w14:textId="32F12612" w:rsidR="00D136F4" w:rsidRPr="00674C4E" w:rsidRDefault="00D136F4" w:rsidP="00D136F4">
      <w:pPr>
        <w:pStyle w:val="ListParagraph"/>
        <w:numPr>
          <w:ilvl w:val="0"/>
          <w:numId w:val="37"/>
        </w:numPr>
        <w:spacing w:after="0" w:line="240" w:lineRule="auto"/>
        <w:contextualSpacing w:val="0"/>
        <w:jc w:val="both"/>
        <w:rPr>
          <w:rFonts w:ascii="Tahoma" w:hAnsi="Tahoma" w:cs="Tahoma"/>
          <w:color w:val="000000" w:themeColor="text1"/>
          <w:sz w:val="20"/>
          <w:szCs w:val="20"/>
        </w:rPr>
      </w:pPr>
      <w:r>
        <w:rPr>
          <w:rFonts w:ascii="Tahoma" w:hAnsi="Tahoma" w:cs="Tahoma"/>
          <w:color w:val="000000" w:themeColor="text1"/>
          <w:sz w:val="20"/>
          <w:szCs w:val="20"/>
        </w:rPr>
        <w:t>The s</w:t>
      </w:r>
      <w:r w:rsidRPr="00CE233D">
        <w:rPr>
          <w:rFonts w:ascii="Tahoma" w:hAnsi="Tahoma" w:cs="Tahoma"/>
          <w:color w:val="000000" w:themeColor="text1"/>
          <w:sz w:val="20"/>
          <w:szCs w:val="20"/>
        </w:rPr>
        <w:t>cope of mediation and arbitration</w:t>
      </w:r>
      <w:r>
        <w:rPr>
          <w:rFonts w:ascii="Tahoma" w:hAnsi="Tahoma" w:cs="Tahoma"/>
          <w:color w:val="000000" w:themeColor="text1"/>
          <w:sz w:val="20"/>
          <w:szCs w:val="20"/>
        </w:rPr>
        <w:t xml:space="preserve"> is</w:t>
      </w:r>
      <w:r w:rsidRPr="00CE233D">
        <w:rPr>
          <w:rFonts w:ascii="Tahoma" w:hAnsi="Tahoma" w:cs="Tahoma"/>
          <w:color w:val="000000" w:themeColor="text1"/>
          <w:sz w:val="20"/>
          <w:szCs w:val="20"/>
        </w:rPr>
        <w:t xml:space="preserve"> enlarged </w:t>
      </w:r>
      <w:r>
        <w:rPr>
          <w:rFonts w:ascii="Tahoma" w:hAnsi="Tahoma" w:cs="Tahoma"/>
          <w:color w:val="000000" w:themeColor="text1"/>
          <w:sz w:val="20"/>
          <w:szCs w:val="20"/>
        </w:rPr>
        <w:t xml:space="preserve">as well as the </w:t>
      </w:r>
      <w:r w:rsidRPr="00CE233D">
        <w:rPr>
          <w:rFonts w:ascii="Tahoma" w:hAnsi="Tahoma" w:cs="Tahoma"/>
          <w:color w:val="000000" w:themeColor="text1"/>
          <w:sz w:val="20"/>
          <w:szCs w:val="20"/>
        </w:rPr>
        <w:t>use and scope of mediation</w:t>
      </w:r>
      <w:r w:rsidRPr="00674C4E">
        <w:rPr>
          <w:rFonts w:ascii="Tahoma" w:hAnsi="Tahoma" w:cs="Tahoma"/>
          <w:color w:val="000000" w:themeColor="text1"/>
          <w:sz w:val="20"/>
          <w:szCs w:val="20"/>
        </w:rPr>
        <w:t xml:space="preserve"> and arbitration </w:t>
      </w:r>
      <w:r>
        <w:rPr>
          <w:rFonts w:ascii="Tahoma" w:hAnsi="Tahoma" w:cs="Tahoma"/>
          <w:color w:val="000000" w:themeColor="text1"/>
          <w:sz w:val="20"/>
          <w:szCs w:val="20"/>
        </w:rPr>
        <w:t>are</w:t>
      </w:r>
      <w:r w:rsidRPr="00CE233D">
        <w:rPr>
          <w:rFonts w:ascii="Tahoma" w:hAnsi="Tahoma" w:cs="Tahoma"/>
          <w:color w:val="000000" w:themeColor="text1"/>
          <w:sz w:val="20"/>
          <w:szCs w:val="20"/>
        </w:rPr>
        <w:t xml:space="preserve"> increased </w:t>
      </w:r>
      <w:r w:rsidRPr="00674C4E">
        <w:rPr>
          <w:rFonts w:ascii="Tahoma" w:hAnsi="Tahoma" w:cs="Tahoma"/>
          <w:color w:val="000000" w:themeColor="text1"/>
          <w:sz w:val="20"/>
          <w:szCs w:val="20"/>
        </w:rPr>
        <w:t xml:space="preserve">in civil law. </w:t>
      </w:r>
      <w:r>
        <w:rPr>
          <w:rFonts w:ascii="Tahoma" w:hAnsi="Tahoma" w:cs="Tahoma"/>
          <w:color w:val="000000" w:themeColor="text1"/>
          <w:sz w:val="20"/>
          <w:szCs w:val="20"/>
        </w:rPr>
        <w:t>The c</w:t>
      </w:r>
      <w:r w:rsidRPr="00674C4E">
        <w:rPr>
          <w:rFonts w:ascii="Tahoma" w:hAnsi="Tahoma" w:cs="Tahoma"/>
          <w:color w:val="000000" w:themeColor="text1"/>
          <w:sz w:val="20"/>
          <w:szCs w:val="20"/>
        </w:rPr>
        <w:t>apacity and qualifications of the staff of</w:t>
      </w:r>
      <w:r>
        <w:rPr>
          <w:rFonts w:ascii="Tahoma" w:hAnsi="Tahoma" w:cs="Tahoma"/>
          <w:color w:val="000000" w:themeColor="text1"/>
          <w:sz w:val="20"/>
          <w:szCs w:val="20"/>
        </w:rPr>
        <w:t xml:space="preserve"> the</w:t>
      </w:r>
      <w:r w:rsidRPr="00674C4E">
        <w:rPr>
          <w:rFonts w:ascii="Tahoma" w:hAnsi="Tahoma" w:cs="Tahoma"/>
          <w:color w:val="000000" w:themeColor="text1"/>
          <w:sz w:val="20"/>
          <w:szCs w:val="20"/>
        </w:rPr>
        <w:t xml:space="preserve"> Directorate General for Legal Affairs </w:t>
      </w:r>
      <w:r>
        <w:rPr>
          <w:rFonts w:ascii="Tahoma" w:hAnsi="Tahoma" w:cs="Tahoma"/>
          <w:color w:val="000000" w:themeColor="text1"/>
          <w:sz w:val="20"/>
          <w:szCs w:val="20"/>
        </w:rPr>
        <w:t xml:space="preserve">within </w:t>
      </w:r>
      <w:r w:rsidRPr="00674C4E">
        <w:rPr>
          <w:rFonts w:ascii="Tahoma" w:hAnsi="Tahoma" w:cs="Tahoma"/>
          <w:color w:val="000000" w:themeColor="text1"/>
          <w:sz w:val="20"/>
          <w:szCs w:val="20"/>
        </w:rPr>
        <w:t xml:space="preserve">the Ministry of Justice as well as mediators, legal professionals and judiciary </w:t>
      </w:r>
      <w:r>
        <w:rPr>
          <w:rFonts w:ascii="Tahoma" w:hAnsi="Tahoma" w:cs="Tahoma"/>
          <w:color w:val="000000" w:themeColor="text1"/>
          <w:sz w:val="20"/>
          <w:szCs w:val="20"/>
        </w:rPr>
        <w:t>are</w:t>
      </w:r>
      <w:r w:rsidRPr="00674C4E">
        <w:rPr>
          <w:rFonts w:ascii="Tahoma" w:hAnsi="Tahoma" w:cs="Tahoma"/>
          <w:color w:val="000000" w:themeColor="text1"/>
          <w:sz w:val="20"/>
          <w:szCs w:val="20"/>
        </w:rPr>
        <w:t xml:space="preserve"> enhanced to ensure consistent and efficient mediation and commercial dispute resolution.</w:t>
      </w:r>
    </w:p>
    <w:p w14:paraId="54636422" w14:textId="5DCBB7F2" w:rsidR="00D136F4" w:rsidRDefault="00D136F4" w:rsidP="00D136F4">
      <w:pPr>
        <w:pStyle w:val="ListParagraph"/>
        <w:numPr>
          <w:ilvl w:val="0"/>
          <w:numId w:val="37"/>
        </w:numPr>
        <w:spacing w:after="0" w:line="240" w:lineRule="auto"/>
        <w:contextualSpacing w:val="0"/>
        <w:jc w:val="both"/>
        <w:rPr>
          <w:rFonts w:ascii="Tahoma" w:hAnsi="Tahoma" w:cs="Tahoma"/>
          <w:color w:val="000000" w:themeColor="text1"/>
          <w:sz w:val="20"/>
          <w:szCs w:val="20"/>
        </w:rPr>
      </w:pPr>
      <w:r>
        <w:rPr>
          <w:rFonts w:ascii="Tahoma" w:hAnsi="Tahoma" w:cs="Tahoma"/>
          <w:color w:val="000000" w:themeColor="text1"/>
          <w:sz w:val="20"/>
          <w:szCs w:val="20"/>
        </w:rPr>
        <w:t>The c</w:t>
      </w:r>
      <w:r w:rsidRPr="00674C4E">
        <w:rPr>
          <w:rFonts w:ascii="Tahoma" w:hAnsi="Tahoma" w:cs="Tahoma"/>
          <w:color w:val="000000" w:themeColor="text1"/>
          <w:sz w:val="20"/>
          <w:szCs w:val="20"/>
        </w:rPr>
        <w:t>apacity of the Ministry of Justice and the staff of the relevant Departments</w:t>
      </w:r>
      <w:r>
        <w:rPr>
          <w:rFonts w:ascii="Tahoma" w:hAnsi="Tahoma" w:cs="Tahoma"/>
          <w:color w:val="000000" w:themeColor="text1"/>
          <w:sz w:val="20"/>
          <w:szCs w:val="20"/>
        </w:rPr>
        <w:t xml:space="preserve"> is</w:t>
      </w:r>
      <w:r w:rsidRPr="00674C4E">
        <w:rPr>
          <w:rFonts w:ascii="Tahoma" w:hAnsi="Tahoma" w:cs="Tahoma"/>
          <w:color w:val="000000" w:themeColor="text1"/>
          <w:sz w:val="20"/>
          <w:szCs w:val="20"/>
        </w:rPr>
        <w:t xml:space="preserve"> enhanced in strategic and policy development of ADR mechanisms, including </w:t>
      </w:r>
      <w:r>
        <w:rPr>
          <w:rFonts w:ascii="Tahoma" w:hAnsi="Tahoma" w:cs="Tahoma"/>
          <w:color w:val="000000" w:themeColor="text1"/>
          <w:sz w:val="20"/>
          <w:szCs w:val="20"/>
        </w:rPr>
        <w:t>the</w:t>
      </w:r>
      <w:r w:rsidRPr="00674C4E">
        <w:rPr>
          <w:rFonts w:ascii="Tahoma" w:hAnsi="Tahoma" w:cs="Tahoma"/>
          <w:color w:val="000000" w:themeColor="text1"/>
          <w:sz w:val="20"/>
          <w:szCs w:val="20"/>
        </w:rPr>
        <w:t xml:space="preserve"> issues pertinent to the design, management and financing of its services.</w:t>
      </w:r>
    </w:p>
    <w:p w14:paraId="6B5C9767" w14:textId="77777777" w:rsidR="00D136F4" w:rsidRPr="00D136F4" w:rsidRDefault="00D136F4" w:rsidP="00D136F4">
      <w:pPr>
        <w:spacing w:after="0" w:line="240" w:lineRule="auto"/>
        <w:jc w:val="both"/>
        <w:rPr>
          <w:rFonts w:ascii="Tahoma" w:hAnsi="Tahoma" w:cs="Tahoma"/>
          <w:color w:val="000000" w:themeColor="text1"/>
          <w:sz w:val="20"/>
          <w:szCs w:val="20"/>
        </w:rPr>
      </w:pPr>
    </w:p>
    <w:p w14:paraId="040546DE" w14:textId="57C820A7" w:rsidR="00D136F4" w:rsidRPr="00993FB6" w:rsidRDefault="00D136F4" w:rsidP="00D136F4">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project </w:t>
      </w:r>
      <w:r>
        <w:rPr>
          <w:rFonts w:ascii="Tahoma" w:hAnsi="Tahoma" w:cs="Tahoma"/>
          <w:color w:val="000000" w:themeColor="text1"/>
          <w:sz w:val="20"/>
          <w:szCs w:val="20"/>
        </w:rPr>
        <w:t>has a duration of</w:t>
      </w:r>
      <w:r w:rsidRPr="00993FB6">
        <w:rPr>
          <w:rFonts w:ascii="Tahoma" w:hAnsi="Tahoma" w:cs="Tahoma"/>
          <w:color w:val="000000" w:themeColor="text1"/>
          <w:sz w:val="20"/>
          <w:szCs w:val="20"/>
        </w:rPr>
        <w:t xml:space="preserve"> 36 months.</w:t>
      </w:r>
    </w:p>
    <w:p w14:paraId="16D38F5E" w14:textId="77777777" w:rsidR="00D136F4" w:rsidRPr="00993FB6" w:rsidRDefault="00D136F4" w:rsidP="00D136F4">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Target groups of the project are </w:t>
      </w:r>
      <w:r>
        <w:rPr>
          <w:rFonts w:ascii="Tahoma" w:hAnsi="Tahoma" w:cs="Tahoma"/>
          <w:color w:val="000000" w:themeColor="text1"/>
          <w:sz w:val="20"/>
          <w:szCs w:val="20"/>
        </w:rPr>
        <w:t xml:space="preserve">the </w:t>
      </w:r>
      <w:r w:rsidRPr="00993FB6">
        <w:rPr>
          <w:rFonts w:ascii="Tahoma" w:hAnsi="Tahoma" w:cs="Tahoma"/>
          <w:color w:val="000000" w:themeColor="text1"/>
          <w:sz w:val="20"/>
          <w:szCs w:val="20"/>
        </w:rPr>
        <w:t xml:space="preserve">staff </w:t>
      </w:r>
      <w:r>
        <w:rPr>
          <w:rFonts w:ascii="Tahoma" w:hAnsi="Tahoma" w:cs="Tahoma"/>
          <w:color w:val="000000" w:themeColor="text1"/>
          <w:sz w:val="20"/>
          <w:szCs w:val="20"/>
        </w:rPr>
        <w:t xml:space="preserve">of the </w:t>
      </w:r>
      <w:r w:rsidRPr="00993FB6">
        <w:rPr>
          <w:rFonts w:ascii="Tahoma" w:hAnsi="Tahoma" w:cs="Tahoma"/>
          <w:color w:val="000000" w:themeColor="text1"/>
          <w:sz w:val="20"/>
          <w:szCs w:val="20"/>
        </w:rPr>
        <w:t xml:space="preserve">Ministry of Justice, judges, prosecutors, court staff lawyers, conciliators, mediators, arbitrators, academics, public/court users, business community, </w:t>
      </w:r>
      <w:r>
        <w:rPr>
          <w:rFonts w:ascii="Tahoma" w:hAnsi="Tahoma" w:cs="Tahoma"/>
          <w:color w:val="000000" w:themeColor="text1"/>
          <w:sz w:val="20"/>
          <w:szCs w:val="20"/>
        </w:rPr>
        <w:t>with</w:t>
      </w:r>
      <w:r w:rsidRPr="00993FB6">
        <w:rPr>
          <w:rFonts w:ascii="Tahoma" w:hAnsi="Tahoma" w:cs="Tahoma"/>
          <w:color w:val="000000" w:themeColor="text1"/>
          <w:sz w:val="20"/>
          <w:szCs w:val="20"/>
        </w:rPr>
        <w:t xml:space="preserve"> a total of approximately 2,000 individuals. </w:t>
      </w:r>
    </w:p>
    <w:p w14:paraId="3A27E606" w14:textId="77777777" w:rsidR="00D136F4" w:rsidRPr="00E25560" w:rsidRDefault="00D136F4" w:rsidP="00D136F4">
      <w:pPr>
        <w:jc w:val="both"/>
        <w:rPr>
          <w:rFonts w:ascii="Tahoma" w:hAnsi="Tahoma" w:cs="Tahoma"/>
          <w:color w:val="000000" w:themeColor="text1"/>
          <w:sz w:val="20"/>
          <w:szCs w:val="20"/>
        </w:rPr>
      </w:pPr>
      <w:r w:rsidRPr="00993FB6">
        <w:rPr>
          <w:rFonts w:ascii="Tahoma" w:hAnsi="Tahoma" w:cs="Tahoma"/>
          <w:color w:val="000000" w:themeColor="text1"/>
          <w:sz w:val="20"/>
          <w:szCs w:val="20"/>
        </w:rPr>
        <w:t>End beneficiary institutions of the project are</w:t>
      </w:r>
      <w:r>
        <w:rPr>
          <w:rFonts w:ascii="Tahoma" w:hAnsi="Tahoma" w:cs="Tahoma"/>
          <w:color w:val="000000" w:themeColor="text1"/>
          <w:sz w:val="20"/>
          <w:szCs w:val="20"/>
        </w:rPr>
        <w:t xml:space="preserve"> the</w:t>
      </w:r>
      <w:r w:rsidRPr="00993FB6">
        <w:rPr>
          <w:rFonts w:ascii="Tahoma" w:hAnsi="Tahoma" w:cs="Tahoma"/>
          <w:color w:val="000000" w:themeColor="text1"/>
          <w:sz w:val="20"/>
          <w:szCs w:val="20"/>
        </w:rPr>
        <w:t xml:space="preserve"> Directorate General for Criminal Affairs and Directorate General for Legal Affairs within the Ministry of Justice.</w:t>
      </w:r>
    </w:p>
    <w:p w14:paraId="28BCD8C1" w14:textId="444C1564" w:rsidR="00965FA0" w:rsidRPr="006C1714" w:rsidRDefault="00965FA0" w:rsidP="006C1714">
      <w:pPr>
        <w:spacing w:after="0" w:line="240" w:lineRule="auto"/>
        <w:jc w:val="both"/>
        <w:rPr>
          <w:rFonts w:ascii="Tahoma" w:eastAsia="Calibri" w:hAnsi="Tahoma" w:cs="Tahoma"/>
          <w:sz w:val="20"/>
          <w:szCs w:val="20"/>
        </w:rPr>
      </w:pPr>
      <w:r w:rsidRPr="006C1714">
        <w:rPr>
          <w:rFonts w:ascii="Tahoma" w:eastAsia="Calibri" w:hAnsi="Tahoma" w:cs="Tahoma"/>
          <w:sz w:val="20"/>
          <w:szCs w:val="20"/>
        </w:rPr>
        <w:t xml:space="preserve">The Council of Europe is looking for </w:t>
      </w:r>
      <w:r w:rsidRPr="00D136F4">
        <w:rPr>
          <w:rFonts w:ascii="Tahoma" w:eastAsia="Calibri" w:hAnsi="Tahoma" w:cs="Tahoma"/>
          <w:sz w:val="20"/>
          <w:szCs w:val="20"/>
        </w:rPr>
        <w:t xml:space="preserve">a maximum of </w:t>
      </w:r>
      <w:r w:rsidR="00D136F4" w:rsidRPr="00D136F4">
        <w:rPr>
          <w:rFonts w:ascii="Tahoma" w:eastAsia="Calibri" w:hAnsi="Tahoma" w:cs="Tahoma"/>
          <w:sz w:val="20"/>
          <w:szCs w:val="20"/>
        </w:rPr>
        <w:t>65</w:t>
      </w:r>
      <w:r w:rsidR="00D136F4">
        <w:rPr>
          <w:rFonts w:ascii="Tahoma" w:eastAsia="Calibri" w:hAnsi="Tahoma" w:cs="Tahoma"/>
          <w:sz w:val="20"/>
          <w:szCs w:val="20"/>
        </w:rPr>
        <w:t xml:space="preserve"> </w:t>
      </w:r>
      <w:r w:rsidRPr="006C1714">
        <w:rPr>
          <w:rFonts w:ascii="Tahoma" w:eastAsia="Calibri" w:hAnsi="Tahoma" w:cs="Tahoma"/>
          <w:sz w:val="20"/>
          <w:szCs w:val="20"/>
        </w:rPr>
        <w:t xml:space="preserve">Provider(s) (provided enough tenders meet the criteria indicated below) in order to support the implementation of the project with a particular expertise on </w:t>
      </w:r>
      <w:r w:rsidR="00D136F4" w:rsidRPr="00674C4E">
        <w:rPr>
          <w:rFonts w:ascii="Tahoma" w:eastAsia="Calibri" w:hAnsi="Tahoma" w:cs="Tahoma"/>
          <w:sz w:val="20"/>
          <w:szCs w:val="20"/>
        </w:rPr>
        <w:t>analysis and advice, capacity building and communication in the fields of conciliation, mediation, arbitration and other ADR mechanisms</w:t>
      </w:r>
      <w:r w:rsidRPr="006C1714">
        <w:rPr>
          <w:rFonts w:ascii="Tahoma" w:eastAsia="Calibri" w:hAnsi="Tahoma" w:cs="Tahoma"/>
          <w:sz w:val="20"/>
          <w:szCs w:val="20"/>
        </w:rPr>
        <w:t>.</w:t>
      </w:r>
    </w:p>
    <w:p w14:paraId="6FD43436" w14:textId="77777777" w:rsidR="00965FA0" w:rsidRPr="006C1714" w:rsidRDefault="00965FA0" w:rsidP="006C1714">
      <w:pPr>
        <w:spacing w:after="0" w:line="240" w:lineRule="auto"/>
        <w:jc w:val="both"/>
        <w:rPr>
          <w:rFonts w:ascii="Tahoma" w:eastAsia="Calibri" w:hAnsi="Tahoma" w:cs="Tahoma"/>
          <w:sz w:val="20"/>
          <w:szCs w:val="20"/>
        </w:rPr>
      </w:pPr>
    </w:p>
    <w:p w14:paraId="3AE3DC20" w14:textId="7BEBE482" w:rsidR="00965FA0" w:rsidRPr="006C1714" w:rsidRDefault="00965FA0" w:rsidP="006C1714">
      <w:pPr>
        <w:spacing w:after="0" w:line="240" w:lineRule="auto"/>
        <w:jc w:val="both"/>
        <w:rPr>
          <w:rFonts w:ascii="Tahoma" w:eastAsia="Calibri" w:hAnsi="Tahoma" w:cs="Tahoma"/>
          <w:b/>
          <w:sz w:val="20"/>
          <w:szCs w:val="20"/>
        </w:rPr>
      </w:pPr>
      <w:r w:rsidRPr="006C1714">
        <w:rPr>
          <w:rFonts w:ascii="Tahoma" w:eastAsia="Calibri" w:hAnsi="Tahoma" w:cs="Tahoma"/>
          <w:sz w:val="20"/>
          <w:szCs w:val="20"/>
        </w:rPr>
        <w:t xml:space="preserve">This Contract is currently estimated to cover up to </w:t>
      </w:r>
      <w:r w:rsidR="00756D10" w:rsidRPr="00756D10">
        <w:rPr>
          <w:rFonts w:ascii="Tahoma" w:eastAsia="Calibri" w:hAnsi="Tahoma" w:cs="Tahoma"/>
          <w:sz w:val="20"/>
          <w:szCs w:val="20"/>
        </w:rPr>
        <w:t>1</w:t>
      </w:r>
      <w:r w:rsidR="005E14E7">
        <w:rPr>
          <w:rFonts w:ascii="Tahoma" w:eastAsia="Calibri" w:hAnsi="Tahoma" w:cs="Tahoma"/>
          <w:sz w:val="20"/>
          <w:szCs w:val="20"/>
        </w:rPr>
        <w:t>00</w:t>
      </w:r>
      <w:r w:rsidRPr="00756D10">
        <w:rPr>
          <w:rFonts w:ascii="Tahoma" w:eastAsia="Calibri" w:hAnsi="Tahoma" w:cs="Tahoma"/>
          <w:sz w:val="20"/>
          <w:szCs w:val="20"/>
        </w:rPr>
        <w:t xml:space="preserve"> activities</w:t>
      </w:r>
      <w:r w:rsidRPr="006C1714">
        <w:rPr>
          <w:rFonts w:ascii="Tahoma" w:eastAsia="Calibri" w:hAnsi="Tahoma" w:cs="Tahoma"/>
          <w:sz w:val="20"/>
          <w:szCs w:val="20"/>
        </w:rPr>
        <w:t xml:space="preserve">, to be held by </w:t>
      </w:r>
      <w:r w:rsidR="00756D10" w:rsidRPr="00674C4E">
        <w:rPr>
          <w:rFonts w:ascii="Tahoma" w:eastAsia="Calibri" w:hAnsi="Tahoma" w:cs="Tahoma"/>
          <w:sz w:val="20"/>
          <w:szCs w:val="20"/>
        </w:rPr>
        <w:t>15 December 2023</w:t>
      </w:r>
      <w:r w:rsidRPr="006C1714">
        <w:rPr>
          <w:rFonts w:ascii="Tahoma" w:eastAsia="Calibri" w:hAnsi="Tahoma" w:cs="Tahoma"/>
          <w:sz w:val="20"/>
          <w:szCs w:val="20"/>
        </w:rPr>
        <w:t>.</w:t>
      </w:r>
      <w:r w:rsidRPr="006C1714">
        <w:rPr>
          <w:rFonts w:ascii="Tahoma" w:eastAsia="Calibri" w:hAnsi="Tahoma" w:cs="Tahoma"/>
          <w:sz w:val="20"/>
          <w:szCs w:val="20"/>
          <w:lang w:val="en-US"/>
        </w:rPr>
        <w:t xml:space="preserve"> </w:t>
      </w:r>
      <w:r w:rsidRPr="006C1714">
        <w:rPr>
          <w:rFonts w:ascii="Tahoma" w:eastAsia="Calibri" w:hAnsi="Tahoma" w:cs="Tahoma"/>
          <w:sz w:val="20"/>
          <w:szCs w:val="20"/>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6C1714" w:rsidRDefault="00BB1017" w:rsidP="006C1714">
      <w:pPr>
        <w:spacing w:after="0" w:line="240" w:lineRule="auto"/>
        <w:jc w:val="both"/>
        <w:rPr>
          <w:rFonts w:ascii="Tahoma" w:eastAsia="Calibri" w:hAnsi="Tahoma" w:cs="Tahoma"/>
          <w:sz w:val="20"/>
          <w:szCs w:val="20"/>
        </w:rPr>
      </w:pPr>
    </w:p>
    <w:p w14:paraId="12426073" w14:textId="2809E1EB" w:rsidR="00062A31" w:rsidRPr="006C1714" w:rsidRDefault="003206CF" w:rsidP="006C1714">
      <w:pPr>
        <w:shd w:val="clear" w:color="auto" w:fill="FFFFFF" w:themeFill="background1"/>
        <w:spacing w:after="0" w:line="240" w:lineRule="auto"/>
        <w:jc w:val="both"/>
        <w:rPr>
          <w:rFonts w:ascii="Tahoma" w:eastAsia="Times New Roman" w:hAnsi="Tahoma" w:cs="Tahoma"/>
          <w:b/>
          <w:caps/>
          <w:sz w:val="20"/>
          <w:szCs w:val="20"/>
        </w:rPr>
      </w:pPr>
      <w:r w:rsidRPr="006C1714">
        <w:rPr>
          <w:rFonts w:ascii="Tahoma" w:hAnsi="Tahoma" w:cs="Tahoma"/>
          <w:sz w:val="20"/>
          <w:szCs w:val="20"/>
        </w:rPr>
        <w:t>For information purposes only,</w:t>
      </w:r>
      <w:r w:rsidR="00DC2D3C" w:rsidRPr="006C1714">
        <w:rPr>
          <w:rFonts w:ascii="Tahoma" w:hAnsi="Tahoma" w:cs="Tahoma"/>
          <w:sz w:val="20"/>
          <w:szCs w:val="20"/>
        </w:rPr>
        <w:t xml:space="preserve"> the total budget of the </w:t>
      </w:r>
      <w:r w:rsidR="007D59D1" w:rsidRPr="006C1714">
        <w:rPr>
          <w:rFonts w:ascii="Tahoma" w:hAnsi="Tahoma" w:cs="Tahoma"/>
          <w:sz w:val="20"/>
          <w:szCs w:val="20"/>
        </w:rPr>
        <w:t>project</w:t>
      </w:r>
      <w:r w:rsidRPr="006C1714">
        <w:rPr>
          <w:rFonts w:ascii="Tahoma" w:hAnsi="Tahoma" w:cs="Tahoma"/>
          <w:sz w:val="20"/>
          <w:szCs w:val="20"/>
        </w:rPr>
        <w:t xml:space="preserve"> amounts to</w:t>
      </w:r>
      <w:r w:rsidR="003E24E2" w:rsidRPr="006C1714">
        <w:rPr>
          <w:rFonts w:ascii="Tahoma" w:hAnsi="Tahoma" w:cs="Tahoma"/>
          <w:sz w:val="20"/>
          <w:szCs w:val="20"/>
        </w:rPr>
        <w:t xml:space="preserve"> </w:t>
      </w:r>
      <w:r w:rsidR="005E14E7" w:rsidRPr="00674C4E">
        <w:rPr>
          <w:rFonts w:ascii="Tahoma" w:hAnsi="Tahoma" w:cs="Tahoma"/>
          <w:sz w:val="20"/>
          <w:szCs w:val="20"/>
        </w:rPr>
        <w:t>4,000,000</w:t>
      </w:r>
      <w:r w:rsidRPr="006C1714">
        <w:rPr>
          <w:rFonts w:ascii="Tahoma" w:hAnsi="Tahoma" w:cs="Tahoma"/>
          <w:sz w:val="20"/>
          <w:szCs w:val="20"/>
        </w:rPr>
        <w:t xml:space="preserve"> Euros and the total amount of the </w:t>
      </w:r>
      <w:r w:rsidR="002A1770" w:rsidRPr="006C1714">
        <w:rPr>
          <w:rFonts w:ascii="Tahoma" w:hAnsi="Tahoma" w:cs="Tahoma"/>
          <w:sz w:val="20"/>
          <w:szCs w:val="20"/>
        </w:rPr>
        <w:t>object of present tender</w:t>
      </w:r>
      <w:r w:rsidRPr="006C1714">
        <w:rPr>
          <w:rFonts w:ascii="Tahoma" w:hAnsi="Tahoma" w:cs="Tahoma"/>
          <w:sz w:val="20"/>
          <w:szCs w:val="20"/>
        </w:rPr>
        <w:t xml:space="preserve"> should in principle not exceed </w:t>
      </w:r>
      <w:r w:rsidR="006B2427" w:rsidRPr="006B2427">
        <w:rPr>
          <w:rFonts w:ascii="Tahoma" w:hAnsi="Tahoma" w:cs="Tahoma"/>
          <w:sz w:val="20"/>
          <w:szCs w:val="20"/>
        </w:rPr>
        <w:t>250,000</w:t>
      </w:r>
      <w:r w:rsidRPr="006C1714">
        <w:rPr>
          <w:rFonts w:ascii="Tahoma" w:hAnsi="Tahoma" w:cs="Tahoma"/>
          <w:sz w:val="20"/>
          <w:szCs w:val="20"/>
        </w:rPr>
        <w:t xml:space="preserve"> Euros for the whole duration of the </w:t>
      </w:r>
      <w:r w:rsidR="007D59D1" w:rsidRPr="006C1714">
        <w:rPr>
          <w:rFonts w:ascii="Tahoma" w:hAnsi="Tahoma" w:cs="Tahoma"/>
          <w:sz w:val="20"/>
          <w:szCs w:val="20"/>
        </w:rPr>
        <w:t>F</w:t>
      </w:r>
      <w:r w:rsidR="00A018C1" w:rsidRPr="006C1714">
        <w:rPr>
          <w:rFonts w:ascii="Tahoma" w:hAnsi="Tahoma" w:cs="Tahoma"/>
          <w:sz w:val="20"/>
          <w:szCs w:val="20"/>
        </w:rPr>
        <w:t>ramework C</w:t>
      </w:r>
      <w:r w:rsidRPr="006C1714">
        <w:rPr>
          <w:rFonts w:ascii="Tahoma" w:hAnsi="Tahoma" w:cs="Tahoma"/>
          <w:sz w:val="20"/>
          <w:szCs w:val="20"/>
        </w:rPr>
        <w:t>ontract. This information does not constitute any sort of contractual commitment or obligation on the part of the Council of Europe.</w:t>
      </w:r>
      <w:r w:rsidRPr="006C1714">
        <w:rPr>
          <w:rFonts w:ascii="Tahoma" w:eastAsia="Times New Roman" w:hAnsi="Tahoma" w:cs="Tahoma"/>
          <w:b/>
          <w:caps/>
          <w:sz w:val="20"/>
          <w:szCs w:val="20"/>
        </w:rPr>
        <w:t xml:space="preserve"> </w:t>
      </w:r>
    </w:p>
    <w:p w14:paraId="0A845D19" w14:textId="3ED60437" w:rsidR="00995A3F" w:rsidRPr="006C1714" w:rsidRDefault="00995A3F" w:rsidP="006C1714">
      <w:pPr>
        <w:tabs>
          <w:tab w:val="center" w:pos="4680"/>
          <w:tab w:val="right" w:pos="9360"/>
        </w:tabs>
        <w:spacing w:after="0" w:line="240" w:lineRule="auto"/>
        <w:jc w:val="center"/>
        <w:rPr>
          <w:rFonts w:ascii="Tahoma" w:eastAsia="Calibri" w:hAnsi="Tahoma" w:cs="Tahoma"/>
          <w:b/>
          <w:caps/>
          <w:sz w:val="20"/>
          <w:szCs w:val="20"/>
        </w:rPr>
      </w:pPr>
    </w:p>
    <w:p w14:paraId="12F4350B" w14:textId="2A0F88B1" w:rsidR="00995A3F" w:rsidRPr="006C1714" w:rsidRDefault="00995A3F" w:rsidP="006C1714">
      <w:pPr>
        <w:numPr>
          <w:ilvl w:val="0"/>
          <w:numId w:val="8"/>
        </w:numPr>
        <w:spacing w:after="0" w:line="240" w:lineRule="auto"/>
        <w:ind w:left="284" w:hanging="284"/>
        <w:contextualSpacing/>
        <w:jc w:val="both"/>
        <w:rPr>
          <w:rFonts w:ascii="Tahoma" w:eastAsia="Times New Roman" w:hAnsi="Tahoma" w:cs="Tahoma"/>
          <w:b/>
          <w:caps/>
          <w:sz w:val="20"/>
          <w:szCs w:val="20"/>
        </w:rPr>
      </w:pPr>
      <w:r w:rsidRPr="006C1714">
        <w:rPr>
          <w:rFonts w:ascii="Tahoma" w:eastAsia="Times New Roman" w:hAnsi="Tahoma" w:cs="Tahoma"/>
          <w:b/>
          <w:caps/>
          <w:sz w:val="20"/>
          <w:szCs w:val="20"/>
        </w:rPr>
        <w:t>LOTS</w:t>
      </w:r>
    </w:p>
    <w:p w14:paraId="3DA399DF" w14:textId="77777777" w:rsidR="00995A3F" w:rsidRPr="006C1714" w:rsidRDefault="00995A3F" w:rsidP="006C1714">
      <w:pPr>
        <w:spacing w:after="0" w:line="240" w:lineRule="auto"/>
        <w:ind w:left="284"/>
        <w:contextualSpacing/>
        <w:jc w:val="both"/>
        <w:rPr>
          <w:rFonts w:ascii="Tahoma" w:eastAsia="Times New Roman" w:hAnsi="Tahoma" w:cs="Tahoma"/>
          <w:b/>
          <w:caps/>
          <w:sz w:val="20"/>
          <w:szCs w:val="20"/>
        </w:rPr>
      </w:pPr>
    </w:p>
    <w:p w14:paraId="19EFF4D7" w14:textId="77777777" w:rsidR="000513FB" w:rsidRDefault="000513FB" w:rsidP="006C1714">
      <w:pPr>
        <w:spacing w:after="0" w:line="240" w:lineRule="auto"/>
        <w:jc w:val="both"/>
        <w:rPr>
          <w:rFonts w:ascii="Tahoma" w:hAnsi="Tahoma" w:cs="Tahoma"/>
          <w:color w:val="000000" w:themeColor="text1"/>
          <w:sz w:val="20"/>
          <w:szCs w:val="20"/>
        </w:rPr>
      </w:pPr>
      <w:r>
        <w:rPr>
          <w:rFonts w:ascii="Tahoma" w:hAnsi="Tahoma" w:cs="Tahoma"/>
          <w:color w:val="000000" w:themeColor="text1"/>
          <w:sz w:val="20"/>
          <w:szCs w:val="20"/>
        </w:rPr>
        <w:t>The ADR P</w:t>
      </w:r>
      <w:r w:rsidRPr="00993FB6">
        <w:rPr>
          <w:rFonts w:ascii="Tahoma" w:hAnsi="Tahoma" w:cs="Tahoma"/>
          <w:color w:val="000000" w:themeColor="text1"/>
          <w:sz w:val="20"/>
          <w:szCs w:val="20"/>
        </w:rPr>
        <w:t xml:space="preserve">roject </w:t>
      </w:r>
      <w:r>
        <w:rPr>
          <w:rFonts w:ascii="Tahoma" w:hAnsi="Tahoma" w:cs="Tahoma"/>
          <w:color w:val="000000" w:themeColor="text1"/>
          <w:sz w:val="20"/>
          <w:szCs w:val="20"/>
        </w:rPr>
        <w:t xml:space="preserve">aims at </w:t>
      </w:r>
      <w:r w:rsidRPr="00993FB6">
        <w:rPr>
          <w:rFonts w:ascii="Tahoma" w:hAnsi="Tahoma" w:cs="Tahoma"/>
          <w:color w:val="000000" w:themeColor="text1"/>
          <w:sz w:val="20"/>
          <w:szCs w:val="20"/>
        </w:rPr>
        <w:t>improv</w:t>
      </w:r>
      <w:r>
        <w:rPr>
          <w:rFonts w:ascii="Tahoma" w:hAnsi="Tahoma" w:cs="Tahoma"/>
          <w:color w:val="000000" w:themeColor="text1"/>
          <w:sz w:val="20"/>
          <w:szCs w:val="20"/>
        </w:rPr>
        <w:t>ing</w:t>
      </w:r>
      <w:r w:rsidRPr="00993FB6">
        <w:rPr>
          <w:rFonts w:ascii="Tahoma" w:hAnsi="Tahoma" w:cs="Tahoma"/>
          <w:color w:val="000000" w:themeColor="text1"/>
          <w:sz w:val="20"/>
          <w:szCs w:val="20"/>
        </w:rPr>
        <w:t xml:space="preserve"> the effectiveness of the justice system and access to justice in Turkey by providing a faster dispute resolution for the citizens, businesses, legal persons and other organisations and institutions at large</w:t>
      </w:r>
      <w:r>
        <w:rPr>
          <w:rFonts w:ascii="Tahoma" w:hAnsi="Tahoma" w:cs="Tahoma"/>
          <w:color w:val="000000" w:themeColor="text1"/>
          <w:sz w:val="20"/>
          <w:szCs w:val="20"/>
        </w:rPr>
        <w:t>.</w:t>
      </w:r>
    </w:p>
    <w:p w14:paraId="2D5013CA" w14:textId="0C00E8CF" w:rsidR="00F1595D" w:rsidRPr="006C1714" w:rsidRDefault="00F1595D" w:rsidP="006C1714">
      <w:pPr>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lastRenderedPageBreak/>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64"/>
        <w:gridCol w:w="2357"/>
      </w:tblGrid>
      <w:tr w:rsidR="00F1595D" w:rsidRPr="006C1714" w14:paraId="50C3FDD5" w14:textId="77777777" w:rsidTr="000513FB">
        <w:trPr>
          <w:trHeight w:val="505"/>
        </w:trPr>
        <w:tc>
          <w:tcPr>
            <w:tcW w:w="6664" w:type="dxa"/>
            <w:tcBorders>
              <w:bottom w:val="single" w:sz="2" w:space="0" w:color="808080" w:themeColor="background1" w:themeShade="80"/>
            </w:tcBorders>
            <w:shd w:val="clear" w:color="auto" w:fill="DBE5F1" w:themeFill="accent1" w:themeFillTint="33"/>
            <w:vAlign w:val="center"/>
          </w:tcPr>
          <w:p w14:paraId="7413FA88" w14:textId="77777777" w:rsidR="00F1595D" w:rsidRPr="006C1714" w:rsidRDefault="00F1595D" w:rsidP="006C1714">
            <w:pPr>
              <w:jc w:val="center"/>
              <w:rPr>
                <w:rFonts w:ascii="Tahoma" w:hAnsi="Tahoma" w:cs="Tahoma"/>
                <w:color w:val="000000" w:themeColor="text1"/>
                <w:sz w:val="20"/>
                <w:szCs w:val="20"/>
              </w:rPr>
            </w:pPr>
            <w:r w:rsidRPr="006C1714">
              <w:rPr>
                <w:rFonts w:ascii="Tahoma" w:hAnsi="Tahoma" w:cs="Tahoma"/>
                <w:color w:val="000000" w:themeColor="text1"/>
                <w:sz w:val="20"/>
                <w:szCs w:val="20"/>
              </w:rPr>
              <w:t>Lots</w:t>
            </w:r>
          </w:p>
        </w:tc>
        <w:tc>
          <w:tcPr>
            <w:tcW w:w="2357" w:type="dxa"/>
            <w:tcBorders>
              <w:bottom w:val="single" w:sz="2" w:space="0" w:color="808080" w:themeColor="background1" w:themeShade="80"/>
            </w:tcBorders>
            <w:shd w:val="clear" w:color="auto" w:fill="DBE5F1" w:themeFill="accent1" w:themeFillTint="33"/>
            <w:vAlign w:val="center"/>
          </w:tcPr>
          <w:p w14:paraId="3D7F1E8E" w14:textId="77777777" w:rsidR="00F1595D" w:rsidRPr="006C1714" w:rsidRDefault="00F1595D" w:rsidP="006C1714">
            <w:pPr>
              <w:jc w:val="center"/>
              <w:rPr>
                <w:rFonts w:ascii="Tahoma" w:hAnsi="Tahoma" w:cs="Tahoma"/>
                <w:color w:val="000000" w:themeColor="text1"/>
                <w:sz w:val="20"/>
                <w:szCs w:val="20"/>
              </w:rPr>
            </w:pPr>
            <w:r w:rsidRPr="006C1714">
              <w:rPr>
                <w:rFonts w:ascii="Tahoma" w:hAnsi="Tahoma" w:cs="Tahoma"/>
                <w:color w:val="000000" w:themeColor="text1"/>
                <w:sz w:val="20"/>
                <w:szCs w:val="20"/>
              </w:rPr>
              <w:t>Maximum number of Providers to be selected</w:t>
            </w:r>
          </w:p>
        </w:tc>
      </w:tr>
      <w:tr w:rsidR="00F1595D" w:rsidRPr="006C1714" w14:paraId="247D6EC7" w14:textId="77777777" w:rsidTr="000513FB">
        <w:trPr>
          <w:trHeight w:val="417"/>
        </w:trPr>
        <w:tc>
          <w:tcPr>
            <w:tcW w:w="6664" w:type="dxa"/>
            <w:tcBorders>
              <w:top w:val="single" w:sz="2" w:space="0" w:color="808080" w:themeColor="background1" w:themeShade="80"/>
              <w:bottom w:val="single" w:sz="2" w:space="0" w:color="808080" w:themeColor="background1" w:themeShade="80"/>
            </w:tcBorders>
            <w:vAlign w:val="center"/>
          </w:tcPr>
          <w:p w14:paraId="09EDC2D4" w14:textId="5C6F339C" w:rsidR="00F1595D" w:rsidRPr="006C1714" w:rsidRDefault="00F1595D" w:rsidP="006C1714">
            <w:pPr>
              <w:rPr>
                <w:rFonts w:ascii="Tahoma" w:hAnsi="Tahoma" w:cs="Tahoma"/>
                <w:color w:val="000000" w:themeColor="text1"/>
                <w:sz w:val="20"/>
                <w:szCs w:val="20"/>
              </w:rPr>
            </w:pPr>
            <w:r w:rsidRPr="006C1714">
              <w:rPr>
                <w:rFonts w:ascii="Tahoma" w:hAnsi="Tahoma" w:cs="Tahoma"/>
                <w:color w:val="000000" w:themeColor="text1"/>
                <w:sz w:val="20"/>
                <w:szCs w:val="20"/>
              </w:rPr>
              <w:t xml:space="preserve">Lot 1: </w:t>
            </w:r>
            <w:r w:rsidR="000513FB">
              <w:rPr>
                <w:rFonts w:ascii="Tahoma" w:hAnsi="Tahoma" w:cs="Tahoma"/>
                <w:color w:val="000000" w:themeColor="text1"/>
                <w:sz w:val="20"/>
                <w:szCs w:val="20"/>
              </w:rPr>
              <w:t>Conciliation in criminal matters</w:t>
            </w:r>
          </w:p>
        </w:tc>
        <w:tc>
          <w:tcPr>
            <w:tcW w:w="2357" w:type="dxa"/>
            <w:tcBorders>
              <w:top w:val="single" w:sz="2" w:space="0" w:color="808080" w:themeColor="background1" w:themeShade="80"/>
              <w:bottom w:val="single" w:sz="2" w:space="0" w:color="808080" w:themeColor="background1" w:themeShade="80"/>
            </w:tcBorders>
            <w:vAlign w:val="center"/>
          </w:tcPr>
          <w:p w14:paraId="0157E875" w14:textId="0F9B45EF" w:rsidR="00F1595D" w:rsidRPr="006C1714" w:rsidRDefault="000513FB" w:rsidP="006C1714">
            <w:pPr>
              <w:jc w:val="center"/>
              <w:rPr>
                <w:rFonts w:ascii="Tahoma" w:hAnsi="Tahoma" w:cs="Tahoma"/>
                <w:color w:val="000000" w:themeColor="text1"/>
                <w:sz w:val="20"/>
                <w:szCs w:val="20"/>
                <w:highlight w:val="cyan"/>
              </w:rPr>
            </w:pPr>
            <w:r w:rsidRPr="000513FB">
              <w:rPr>
                <w:rFonts w:ascii="Tahoma" w:hAnsi="Tahoma" w:cs="Tahoma"/>
                <w:color w:val="000000" w:themeColor="text1"/>
                <w:sz w:val="20"/>
                <w:szCs w:val="20"/>
              </w:rPr>
              <w:t>25</w:t>
            </w:r>
          </w:p>
        </w:tc>
      </w:tr>
      <w:tr w:rsidR="00F1595D" w:rsidRPr="006C1714" w14:paraId="03FA7A4F" w14:textId="77777777" w:rsidTr="000513FB">
        <w:trPr>
          <w:trHeight w:val="417"/>
        </w:trPr>
        <w:tc>
          <w:tcPr>
            <w:tcW w:w="6664" w:type="dxa"/>
            <w:vAlign w:val="center"/>
          </w:tcPr>
          <w:p w14:paraId="7B0F8A74" w14:textId="5144833C" w:rsidR="00F1595D" w:rsidRPr="006C1714" w:rsidRDefault="00F1595D" w:rsidP="006C1714">
            <w:pPr>
              <w:rPr>
                <w:rFonts w:ascii="Tahoma" w:hAnsi="Tahoma" w:cs="Tahoma"/>
                <w:color w:val="000000" w:themeColor="text1"/>
                <w:sz w:val="20"/>
                <w:szCs w:val="20"/>
              </w:rPr>
            </w:pPr>
            <w:r w:rsidRPr="006C1714">
              <w:rPr>
                <w:rFonts w:ascii="Tahoma" w:hAnsi="Tahoma" w:cs="Tahoma"/>
                <w:color w:val="000000" w:themeColor="text1"/>
                <w:sz w:val="20"/>
                <w:szCs w:val="20"/>
              </w:rPr>
              <w:t xml:space="preserve">Lot 2: </w:t>
            </w:r>
            <w:r w:rsidR="000513FB">
              <w:rPr>
                <w:rFonts w:ascii="Tahoma" w:hAnsi="Tahoma" w:cs="Tahoma"/>
                <w:color w:val="000000" w:themeColor="text1"/>
                <w:sz w:val="20"/>
                <w:szCs w:val="20"/>
              </w:rPr>
              <w:t>Mediation and arbitration</w:t>
            </w:r>
          </w:p>
        </w:tc>
        <w:tc>
          <w:tcPr>
            <w:tcW w:w="2357" w:type="dxa"/>
            <w:vAlign w:val="center"/>
          </w:tcPr>
          <w:p w14:paraId="1E3F7865" w14:textId="41D08C6C" w:rsidR="00F1595D" w:rsidRPr="006C1714" w:rsidRDefault="000513FB" w:rsidP="006C1714">
            <w:pPr>
              <w:jc w:val="center"/>
              <w:rPr>
                <w:rFonts w:ascii="Tahoma" w:hAnsi="Tahoma" w:cs="Tahoma"/>
                <w:color w:val="000000" w:themeColor="text1"/>
                <w:sz w:val="20"/>
                <w:szCs w:val="20"/>
                <w:highlight w:val="cyan"/>
              </w:rPr>
            </w:pPr>
            <w:r w:rsidRPr="000513FB">
              <w:rPr>
                <w:rFonts w:ascii="Tahoma" w:hAnsi="Tahoma" w:cs="Tahoma"/>
                <w:color w:val="000000" w:themeColor="text1"/>
                <w:sz w:val="20"/>
                <w:szCs w:val="20"/>
              </w:rPr>
              <w:t>25</w:t>
            </w:r>
          </w:p>
        </w:tc>
      </w:tr>
      <w:tr w:rsidR="000513FB" w:rsidRPr="006C1714" w14:paraId="54845605" w14:textId="77777777" w:rsidTr="000513FB">
        <w:trPr>
          <w:trHeight w:val="417"/>
        </w:trPr>
        <w:tc>
          <w:tcPr>
            <w:tcW w:w="6664" w:type="dxa"/>
            <w:tcBorders>
              <w:bottom w:val="single" w:sz="2" w:space="0" w:color="808080" w:themeColor="background1" w:themeShade="80"/>
            </w:tcBorders>
            <w:vAlign w:val="center"/>
          </w:tcPr>
          <w:p w14:paraId="79E1E6F0" w14:textId="0DFFEBC6" w:rsidR="000513FB" w:rsidRPr="006C1714" w:rsidRDefault="000513FB" w:rsidP="000513FB">
            <w:pPr>
              <w:rPr>
                <w:rFonts w:ascii="Tahoma" w:hAnsi="Tahoma" w:cs="Tahoma"/>
                <w:color w:val="000000" w:themeColor="text1"/>
                <w:sz w:val="20"/>
                <w:szCs w:val="20"/>
              </w:rPr>
            </w:pPr>
            <w:r w:rsidRPr="006C1714">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6C1714">
              <w:rPr>
                <w:rFonts w:ascii="Tahoma" w:hAnsi="Tahoma" w:cs="Tahoma"/>
                <w:color w:val="000000" w:themeColor="text1"/>
                <w:sz w:val="20"/>
                <w:szCs w:val="20"/>
              </w:rPr>
              <w:t xml:space="preserve">: </w:t>
            </w:r>
            <w:r w:rsidRPr="00656007">
              <w:rPr>
                <w:rFonts w:ascii="Tahoma" w:hAnsi="Tahoma" w:cs="Tahoma"/>
                <w:color w:val="000000" w:themeColor="text1"/>
                <w:sz w:val="20"/>
                <w:szCs w:val="20"/>
              </w:rPr>
              <w:t>Strategic and policy development of ADR</w:t>
            </w:r>
            <w:r>
              <w:rPr>
                <w:rFonts w:ascii="Tahoma" w:hAnsi="Tahoma" w:cs="Tahoma"/>
                <w:color w:val="000000" w:themeColor="text1"/>
                <w:sz w:val="20"/>
                <w:szCs w:val="20"/>
              </w:rPr>
              <w:t xml:space="preserve"> </w:t>
            </w:r>
            <w:r w:rsidRPr="00656007">
              <w:rPr>
                <w:rFonts w:ascii="Tahoma" w:hAnsi="Tahoma" w:cs="Tahoma"/>
                <w:color w:val="000000" w:themeColor="text1"/>
                <w:sz w:val="20"/>
                <w:szCs w:val="20"/>
              </w:rPr>
              <w:t>mechanisms</w:t>
            </w:r>
          </w:p>
        </w:tc>
        <w:tc>
          <w:tcPr>
            <w:tcW w:w="2357" w:type="dxa"/>
            <w:tcBorders>
              <w:bottom w:val="single" w:sz="2" w:space="0" w:color="808080" w:themeColor="background1" w:themeShade="80"/>
            </w:tcBorders>
            <w:vAlign w:val="center"/>
          </w:tcPr>
          <w:p w14:paraId="6A658AA2" w14:textId="1291D0CC" w:rsidR="000513FB" w:rsidRPr="006C1714" w:rsidRDefault="000513FB" w:rsidP="000513FB">
            <w:pPr>
              <w:jc w:val="center"/>
              <w:rPr>
                <w:rFonts w:ascii="Tahoma" w:hAnsi="Tahoma" w:cs="Tahoma"/>
                <w:color w:val="000000" w:themeColor="text1"/>
                <w:sz w:val="20"/>
                <w:szCs w:val="20"/>
                <w:highlight w:val="cyan"/>
              </w:rPr>
            </w:pPr>
            <w:r w:rsidRPr="000513FB">
              <w:rPr>
                <w:rFonts w:ascii="Tahoma" w:hAnsi="Tahoma" w:cs="Tahoma"/>
                <w:color w:val="000000" w:themeColor="text1"/>
                <w:sz w:val="20"/>
                <w:szCs w:val="20"/>
              </w:rPr>
              <w:t>15</w:t>
            </w:r>
          </w:p>
        </w:tc>
      </w:tr>
    </w:tbl>
    <w:p w14:paraId="3B32E458" w14:textId="77777777" w:rsidR="00F1595D" w:rsidRPr="006C1714" w:rsidRDefault="00F1595D" w:rsidP="006C1714">
      <w:pPr>
        <w:spacing w:after="0" w:line="240" w:lineRule="auto"/>
        <w:jc w:val="both"/>
        <w:rPr>
          <w:rFonts w:ascii="Tahoma" w:hAnsi="Tahoma" w:cs="Tahoma"/>
          <w:color w:val="000000" w:themeColor="text1"/>
          <w:sz w:val="20"/>
          <w:szCs w:val="20"/>
        </w:rPr>
      </w:pPr>
    </w:p>
    <w:p w14:paraId="7792F466" w14:textId="76B8181F" w:rsidR="000513FB" w:rsidRPr="00E25560" w:rsidRDefault="000513FB" w:rsidP="000513FB">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1 concerns </w:t>
      </w:r>
      <w:r>
        <w:rPr>
          <w:rFonts w:ascii="Tahoma" w:hAnsi="Tahoma" w:cs="Tahoma"/>
          <w:color w:val="000000" w:themeColor="text1"/>
          <w:sz w:val="20"/>
          <w:szCs w:val="20"/>
        </w:rPr>
        <w:t>consultancy on the e</w:t>
      </w:r>
      <w:r w:rsidRPr="00605928">
        <w:rPr>
          <w:rFonts w:ascii="Tahoma" w:hAnsi="Tahoma" w:cs="Tahoma"/>
          <w:color w:val="000000" w:themeColor="text1"/>
          <w:sz w:val="20"/>
          <w:szCs w:val="20"/>
        </w:rPr>
        <w:t>nhancement of conciliation in criminal matters and its effective implementation by ensuring the protection of the rights of minors, victims and offenders</w:t>
      </w:r>
      <w:r>
        <w:rPr>
          <w:rFonts w:ascii="Tahoma" w:hAnsi="Tahoma" w:cs="Tahoma"/>
          <w:color w:val="000000" w:themeColor="text1"/>
          <w:sz w:val="20"/>
          <w:szCs w:val="20"/>
        </w:rPr>
        <w:t>.</w:t>
      </w:r>
    </w:p>
    <w:p w14:paraId="5BB6E2C4" w14:textId="0F825394" w:rsidR="000513FB" w:rsidRDefault="000513FB" w:rsidP="000513FB">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2 concerns </w:t>
      </w:r>
      <w:r>
        <w:rPr>
          <w:rFonts w:ascii="Tahoma" w:hAnsi="Tahoma" w:cs="Tahoma"/>
          <w:color w:val="000000" w:themeColor="text1"/>
          <w:sz w:val="20"/>
          <w:szCs w:val="20"/>
        </w:rPr>
        <w:t>consultancy on i</w:t>
      </w:r>
      <w:r w:rsidRPr="00605928">
        <w:rPr>
          <w:rFonts w:ascii="Tahoma" w:hAnsi="Tahoma" w:cs="Tahoma"/>
          <w:color w:val="000000" w:themeColor="text1"/>
          <w:sz w:val="20"/>
          <w:szCs w:val="20"/>
        </w:rPr>
        <w:t>ncreasing the use and scope of mediation and arbitration in civil law</w:t>
      </w:r>
      <w:r>
        <w:rPr>
          <w:rFonts w:ascii="Tahoma" w:hAnsi="Tahoma" w:cs="Tahoma"/>
          <w:color w:val="000000" w:themeColor="text1"/>
          <w:sz w:val="20"/>
          <w:szCs w:val="20"/>
        </w:rPr>
        <w:t>.</w:t>
      </w:r>
    </w:p>
    <w:p w14:paraId="122660D5" w14:textId="77777777" w:rsidR="000513FB" w:rsidRPr="00E25560" w:rsidRDefault="000513FB" w:rsidP="000513FB">
      <w:pPr>
        <w:spacing w:after="120"/>
        <w:jc w:val="both"/>
        <w:rPr>
          <w:rFonts w:ascii="Tahoma" w:hAnsi="Tahoma" w:cs="Tahoma"/>
          <w:color w:val="000000" w:themeColor="text1"/>
          <w:sz w:val="20"/>
          <w:szCs w:val="20"/>
        </w:rPr>
      </w:pPr>
      <w:r w:rsidRPr="00605928">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605928">
        <w:rPr>
          <w:rFonts w:ascii="Tahoma" w:hAnsi="Tahoma" w:cs="Tahoma"/>
          <w:color w:val="000000" w:themeColor="text1"/>
          <w:sz w:val="20"/>
          <w:szCs w:val="20"/>
        </w:rPr>
        <w:t xml:space="preserve"> concerns consultancy </w:t>
      </w:r>
      <w:r>
        <w:rPr>
          <w:rFonts w:ascii="Tahoma" w:hAnsi="Tahoma" w:cs="Tahoma"/>
          <w:color w:val="000000" w:themeColor="text1"/>
          <w:sz w:val="20"/>
          <w:szCs w:val="20"/>
        </w:rPr>
        <w:t>on s</w:t>
      </w:r>
      <w:r w:rsidRPr="00605928">
        <w:rPr>
          <w:rFonts w:ascii="Tahoma" w:hAnsi="Tahoma" w:cs="Tahoma"/>
          <w:color w:val="000000" w:themeColor="text1"/>
          <w:sz w:val="20"/>
          <w:szCs w:val="20"/>
        </w:rPr>
        <w:t>trategic and policy development of alternative dispute resolution (ADR) mechanisms, including design, management and financing of its services.</w:t>
      </w:r>
    </w:p>
    <w:p w14:paraId="36C3D695" w14:textId="3604939D" w:rsidR="00F1595D" w:rsidRPr="006C1714" w:rsidRDefault="00F1595D" w:rsidP="006C1714">
      <w:pPr>
        <w:shd w:val="clear" w:color="auto" w:fill="FFFFFF" w:themeFill="background1"/>
        <w:spacing w:after="0" w:line="240" w:lineRule="auto"/>
        <w:jc w:val="both"/>
        <w:rPr>
          <w:rFonts w:ascii="Tahoma" w:hAnsi="Tahoma" w:cs="Tahoma"/>
          <w:color w:val="000000" w:themeColor="text1"/>
          <w:sz w:val="20"/>
          <w:szCs w:val="20"/>
        </w:rPr>
      </w:pPr>
      <w:r w:rsidRPr="006C1714">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510F48DA" w14:textId="77777777" w:rsidR="00A018C1" w:rsidRPr="006C1714" w:rsidRDefault="00A018C1" w:rsidP="006C1714">
      <w:pPr>
        <w:shd w:val="clear" w:color="auto" w:fill="FFFFFF" w:themeFill="background1"/>
        <w:spacing w:after="0" w:line="240" w:lineRule="auto"/>
        <w:jc w:val="both"/>
        <w:rPr>
          <w:rFonts w:ascii="Tahoma" w:eastAsia="Times New Roman" w:hAnsi="Tahoma" w:cs="Tahoma"/>
          <w:noProof/>
          <w:sz w:val="20"/>
          <w:szCs w:val="20"/>
          <w:lang w:eastAsia="fr-FR"/>
        </w:rPr>
      </w:pPr>
    </w:p>
    <w:p w14:paraId="394AF412" w14:textId="6DC13392" w:rsidR="003206CF" w:rsidRPr="006C1714" w:rsidRDefault="00DA673A" w:rsidP="006C1714">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SCOPE OF THE FRAMEWORK CONTRACT</w:t>
      </w:r>
    </w:p>
    <w:p w14:paraId="3FA181F6" w14:textId="77777777" w:rsidR="004009AD" w:rsidRPr="006C1714" w:rsidRDefault="004009AD" w:rsidP="006C1714">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p>
    <w:p w14:paraId="3F223522" w14:textId="4F497BD3" w:rsidR="00AD761B" w:rsidRPr="00A22F50" w:rsidRDefault="00DA531D" w:rsidP="006C1714">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lang w:eastAsia="fr-FR"/>
        </w:rPr>
      </w:pPr>
      <w:r w:rsidRPr="00A22F50">
        <w:rPr>
          <w:rFonts w:ascii="Tahoma" w:eastAsia="Times New Roman" w:hAnsi="Tahoma" w:cs="Tahoma"/>
          <w:noProof/>
          <w:sz w:val="20"/>
          <w:szCs w:val="20"/>
          <w:lang w:eastAsia="fr-FR"/>
        </w:rPr>
        <w:t xml:space="preserve">Throughout the duration of the Framework Contract, </w:t>
      </w:r>
      <w:r w:rsidR="00402684" w:rsidRPr="00A22F50">
        <w:rPr>
          <w:rFonts w:ascii="Tahoma" w:eastAsia="Times New Roman" w:hAnsi="Tahoma" w:cs="Tahoma"/>
          <w:noProof/>
          <w:sz w:val="20"/>
          <w:szCs w:val="20"/>
          <w:lang w:eastAsia="fr-FR"/>
        </w:rPr>
        <w:t>pre-s</w:t>
      </w:r>
      <w:r w:rsidRPr="00A22F50">
        <w:rPr>
          <w:rFonts w:ascii="Tahoma" w:eastAsia="Times New Roman" w:hAnsi="Tahoma" w:cs="Tahoma"/>
          <w:noProof/>
          <w:sz w:val="20"/>
          <w:szCs w:val="20"/>
          <w:lang w:eastAsia="fr-FR"/>
        </w:rPr>
        <w:t>elected Providers may be asked to</w:t>
      </w:r>
      <w:r w:rsidR="00AD761B" w:rsidRPr="00A22F50">
        <w:rPr>
          <w:rFonts w:ascii="Tahoma" w:eastAsia="Times New Roman" w:hAnsi="Tahoma" w:cs="Tahoma"/>
          <w:noProof/>
          <w:sz w:val="20"/>
          <w:szCs w:val="20"/>
          <w:lang w:eastAsia="fr-FR"/>
        </w:rPr>
        <w:t>:</w:t>
      </w:r>
    </w:p>
    <w:p w14:paraId="5120258B" w14:textId="77777777" w:rsidR="00A22F50" w:rsidRDefault="00A22F50" w:rsidP="006C1714">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highlight w:val="cyan"/>
          <w:lang w:eastAsia="fr-FR"/>
        </w:rPr>
      </w:pPr>
    </w:p>
    <w:p w14:paraId="21FC2BB5" w14:textId="77777777" w:rsidR="00A22F50" w:rsidRPr="00D917E8" w:rsidRDefault="00A22F50" w:rsidP="00A22F50">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D917E8">
        <w:rPr>
          <w:rFonts w:ascii="Tahoma" w:hAnsi="Tahoma" w:cs="Tahoma"/>
          <w:noProof/>
          <w:sz w:val="20"/>
          <w:szCs w:val="20"/>
          <w:u w:val="single"/>
          <w:lang w:eastAsia="fr-FR"/>
        </w:rPr>
        <w:t>Under Lot 1:</w:t>
      </w:r>
      <w:r w:rsidRPr="00D917E8">
        <w:rPr>
          <w:u w:val="single"/>
        </w:rPr>
        <w:t xml:space="preserve"> </w:t>
      </w:r>
      <w:r w:rsidRPr="00D917E8">
        <w:rPr>
          <w:rFonts w:ascii="Tahoma" w:hAnsi="Tahoma" w:cs="Tahoma"/>
          <w:noProof/>
          <w:sz w:val="20"/>
          <w:szCs w:val="20"/>
          <w:u w:val="single"/>
          <w:lang w:eastAsia="fr-FR"/>
        </w:rPr>
        <w:t xml:space="preserve">Conciliation in </w:t>
      </w:r>
      <w:r>
        <w:rPr>
          <w:rFonts w:ascii="Tahoma" w:hAnsi="Tahoma" w:cs="Tahoma"/>
          <w:noProof/>
          <w:sz w:val="20"/>
          <w:szCs w:val="20"/>
          <w:u w:val="single"/>
          <w:lang w:eastAsia="fr-FR"/>
        </w:rPr>
        <w:t>c</w:t>
      </w:r>
      <w:r w:rsidRPr="00D917E8">
        <w:rPr>
          <w:rFonts w:ascii="Tahoma" w:hAnsi="Tahoma" w:cs="Tahoma"/>
          <w:noProof/>
          <w:sz w:val="20"/>
          <w:szCs w:val="20"/>
          <w:u w:val="single"/>
          <w:lang w:eastAsia="fr-FR"/>
        </w:rPr>
        <w:t xml:space="preserve">riminal </w:t>
      </w:r>
      <w:r>
        <w:rPr>
          <w:rFonts w:ascii="Tahoma" w:hAnsi="Tahoma" w:cs="Tahoma"/>
          <w:noProof/>
          <w:sz w:val="20"/>
          <w:szCs w:val="20"/>
          <w:u w:val="single"/>
          <w:lang w:eastAsia="fr-FR"/>
        </w:rPr>
        <w:t>m</w:t>
      </w:r>
      <w:r w:rsidRPr="00D917E8">
        <w:rPr>
          <w:rFonts w:ascii="Tahoma" w:hAnsi="Tahoma" w:cs="Tahoma"/>
          <w:noProof/>
          <w:sz w:val="20"/>
          <w:szCs w:val="20"/>
          <w:u w:val="single"/>
          <w:lang w:eastAsia="fr-FR"/>
        </w:rPr>
        <w:t>atters</w:t>
      </w:r>
    </w:p>
    <w:p w14:paraId="62258CFA"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Assess the needs of the current system of conciliation in criminal law in Turkey; provide comparative analysis of best practices in member States and existing international conciliation models;</w:t>
      </w:r>
    </w:p>
    <w:p w14:paraId="559E44EF"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Conduct monitoring of the implementation of conciliation mechanism and practical application of existing regulations;</w:t>
      </w:r>
    </w:p>
    <w:p w14:paraId="33C7772A"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Provide advice with regard to piloting new models of conciliation in selected courthouses, including by designing and developing new models of conciliation and support their implementation within the relevant national legislation;</w:t>
      </w:r>
    </w:p>
    <w:p w14:paraId="06336725"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Conduct training needs assessment (TNA) of conciliators and staff of conciliation bureaux;</w:t>
      </w:r>
    </w:p>
    <w:p w14:paraId="7D08A498"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Develop and update conciliation training programmes and materials (including videos) and prepare a refresher conciliation training programme and materials; conduct training of trainers (ToT);</w:t>
      </w:r>
    </w:p>
    <w:p w14:paraId="4F9F5739"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Deliver seminars for judges, prosecutors and other stakeholders on conciliation;</w:t>
      </w:r>
    </w:p>
    <w:p w14:paraId="2EE2173A" w14:textId="77777777" w:rsidR="00A22F50" w:rsidRPr="00D917E8"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Develop new or update existing manuals, guidebooks or handbooks on conciliation for judges, staff of conciliation bureaux, prosecutors and lawyers;</w:t>
      </w:r>
    </w:p>
    <w:p w14:paraId="034F4340" w14:textId="09A9795F" w:rsidR="00A22F50" w:rsidRDefault="00A22F50" w:rsidP="00A22F50">
      <w:pPr>
        <w:pStyle w:val="ListParagraph"/>
        <w:numPr>
          <w:ilvl w:val="0"/>
          <w:numId w:val="38"/>
        </w:num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r w:rsidRPr="00D917E8">
        <w:rPr>
          <w:rFonts w:ascii="Tahoma" w:hAnsi="Tahoma" w:cs="Tahoma"/>
          <w:noProof/>
          <w:sz w:val="20"/>
          <w:szCs w:val="20"/>
          <w:lang w:eastAsia="fr-FR"/>
        </w:rPr>
        <w:t>Develop handbooks, general information leaflets and posters for conciliation users and general public.</w:t>
      </w:r>
    </w:p>
    <w:p w14:paraId="45A1F493" w14:textId="77777777" w:rsidR="00A22F50" w:rsidRPr="00A22F50" w:rsidRDefault="00A22F50" w:rsidP="00A22F50">
      <w:pPr>
        <w:shd w:val="clear" w:color="auto" w:fill="FFFFFF" w:themeFill="background1"/>
        <w:autoSpaceDE w:val="0"/>
        <w:autoSpaceDN w:val="0"/>
        <w:adjustRightInd w:val="0"/>
        <w:spacing w:after="0" w:line="240" w:lineRule="auto"/>
        <w:jc w:val="both"/>
        <w:rPr>
          <w:rFonts w:ascii="Tahoma" w:hAnsi="Tahoma" w:cs="Tahoma"/>
          <w:noProof/>
          <w:sz w:val="20"/>
          <w:szCs w:val="20"/>
          <w:lang w:eastAsia="fr-FR"/>
        </w:rPr>
      </w:pPr>
    </w:p>
    <w:p w14:paraId="12D39969" w14:textId="77777777" w:rsidR="00A22F50" w:rsidRPr="00D917E8" w:rsidRDefault="00A22F50" w:rsidP="00A22F50">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D917E8">
        <w:rPr>
          <w:rFonts w:ascii="Tahoma" w:hAnsi="Tahoma" w:cs="Tahoma"/>
          <w:noProof/>
          <w:sz w:val="20"/>
          <w:szCs w:val="20"/>
          <w:u w:val="single"/>
          <w:lang w:eastAsia="fr-FR"/>
        </w:rPr>
        <w:t>Under Lot 2:</w:t>
      </w:r>
      <w:r w:rsidRPr="00D917E8">
        <w:rPr>
          <w:rFonts w:ascii="Tahoma" w:hAnsi="Tahoma" w:cs="Tahoma"/>
          <w:color w:val="000000" w:themeColor="text1"/>
          <w:sz w:val="20"/>
          <w:szCs w:val="20"/>
          <w:u w:val="single"/>
        </w:rPr>
        <w:t xml:space="preserve"> Mediation and </w:t>
      </w:r>
      <w:r>
        <w:rPr>
          <w:rFonts w:ascii="Tahoma" w:hAnsi="Tahoma" w:cs="Tahoma"/>
          <w:color w:val="000000" w:themeColor="text1"/>
          <w:sz w:val="20"/>
          <w:szCs w:val="20"/>
          <w:u w:val="single"/>
        </w:rPr>
        <w:t>a</w:t>
      </w:r>
      <w:r w:rsidRPr="00D917E8">
        <w:rPr>
          <w:rFonts w:ascii="Tahoma" w:hAnsi="Tahoma" w:cs="Tahoma"/>
          <w:color w:val="000000" w:themeColor="text1"/>
          <w:sz w:val="20"/>
          <w:szCs w:val="20"/>
          <w:u w:val="single"/>
        </w:rPr>
        <w:t>rbitration</w:t>
      </w:r>
    </w:p>
    <w:p w14:paraId="5AB11C99" w14:textId="7F16D3A5"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Conduct a gap analysis and review the national legislation related to mediation and European best practices and other international models;</w:t>
      </w:r>
    </w:p>
    <w:p w14:paraId="57A3070D" w14:textId="77777777"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Conduct research on the feasibility on aspects of organisation of mediation;</w:t>
      </w:r>
    </w:p>
    <w:p w14:paraId="24526606" w14:textId="29C24BCA"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Conduct a needs analysis of the institutional capacity of mediation bureaux and the training needs assessment of their staff;</w:t>
      </w:r>
    </w:p>
    <w:p w14:paraId="0820C807" w14:textId="77777777"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Assess the mediation system under the Regional Courts of Appeal (RCAs);</w:t>
      </w:r>
    </w:p>
    <w:p w14:paraId="6CA671D5" w14:textId="1DE25F20"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Evaluate the existing legal framework and practices in the field of family law and referral mediation as well as develop methodology for a case study on monitoring selected types of cases in line with European standards;</w:t>
      </w:r>
    </w:p>
    <w:p w14:paraId="4869E88C" w14:textId="77777777"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 xml:space="preserve">Provide advice on defining a case management, monitoring and evaluation system of the mediation services; prepare a model pilot training programme and conduct training on the </w:t>
      </w:r>
      <w:r w:rsidRPr="00D917E8">
        <w:rPr>
          <w:rFonts w:ascii="Tahoma" w:hAnsi="Tahoma" w:cs="Tahoma"/>
          <w:noProof/>
          <w:sz w:val="20"/>
          <w:szCs w:val="20"/>
          <w:lang w:eastAsia="fr-FR"/>
        </w:rPr>
        <w:lastRenderedPageBreak/>
        <w:t>proposed case management, monitoring and evaluation system for the staff of private mediation centres;</w:t>
      </w:r>
    </w:p>
    <w:p w14:paraId="220B198E" w14:textId="106800D5"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Provide advice for the development of a unified assessment and accreditation system for mediators;</w:t>
      </w:r>
    </w:p>
    <w:p w14:paraId="1EE01622" w14:textId="00F49352"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Conduct information seminars on mediation and arbitration for members of the judiciary and lawyers in pilot regions;</w:t>
      </w:r>
    </w:p>
    <w:p w14:paraId="15BDDD03" w14:textId="41C45D26"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Design and conduct basic, advanced and specialised training courses and ToTs on mediation, practical examination of mediators and their accreditation;</w:t>
      </w:r>
    </w:p>
    <w:p w14:paraId="2FD47A95" w14:textId="77777777" w:rsidR="00A22F50" w:rsidRPr="00D917E8"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Conduct awareness raising seminars on mediation and arbitration, roundtable discussions and information meetings with businesses and their representatives;</w:t>
      </w:r>
    </w:p>
    <w:p w14:paraId="1E9C00A7" w14:textId="1BBBA3E7" w:rsidR="00A22F50"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D917E8">
        <w:rPr>
          <w:rFonts w:ascii="Tahoma" w:hAnsi="Tahoma" w:cs="Tahoma"/>
          <w:noProof/>
          <w:sz w:val="20"/>
          <w:szCs w:val="20"/>
          <w:lang w:eastAsia="fr-FR"/>
        </w:rPr>
        <w:t>Prepare practical handbook</w:t>
      </w:r>
      <w:r>
        <w:rPr>
          <w:rFonts w:ascii="Tahoma" w:hAnsi="Tahoma" w:cs="Tahoma"/>
          <w:noProof/>
          <w:sz w:val="20"/>
          <w:szCs w:val="20"/>
          <w:lang w:eastAsia="fr-FR"/>
        </w:rPr>
        <w:t>s</w:t>
      </w:r>
      <w:r w:rsidRPr="00D917E8">
        <w:rPr>
          <w:rFonts w:ascii="Tahoma" w:hAnsi="Tahoma" w:cs="Tahoma"/>
          <w:noProof/>
          <w:sz w:val="20"/>
          <w:szCs w:val="20"/>
          <w:lang w:eastAsia="fr-FR"/>
        </w:rPr>
        <w:t>, guidebooks, public information leaflets and posters on mediation and arbitration for relevant target groups and the general public.</w:t>
      </w:r>
    </w:p>
    <w:p w14:paraId="088B8BD8" w14:textId="77777777" w:rsidR="00A22F50" w:rsidRPr="00A22F50" w:rsidRDefault="00A22F50" w:rsidP="00A22F50">
      <w:pPr>
        <w:shd w:val="clear" w:color="auto" w:fill="FFFFFF" w:themeFill="background1"/>
        <w:autoSpaceDE w:val="0"/>
        <w:autoSpaceDN w:val="0"/>
        <w:adjustRightInd w:val="0"/>
        <w:spacing w:after="0" w:line="240" w:lineRule="auto"/>
        <w:ind w:left="360"/>
        <w:jc w:val="both"/>
        <w:rPr>
          <w:rFonts w:ascii="Tahoma" w:hAnsi="Tahoma" w:cs="Tahoma"/>
          <w:noProof/>
          <w:sz w:val="20"/>
          <w:szCs w:val="20"/>
          <w:lang w:eastAsia="fr-FR"/>
        </w:rPr>
      </w:pPr>
    </w:p>
    <w:p w14:paraId="61D1BF3D" w14:textId="77777777" w:rsidR="00A22F50" w:rsidRDefault="00A22F50" w:rsidP="00A22F50">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D917E8">
        <w:rPr>
          <w:rFonts w:ascii="Tahoma" w:hAnsi="Tahoma" w:cs="Tahoma"/>
          <w:noProof/>
          <w:sz w:val="20"/>
          <w:szCs w:val="20"/>
          <w:u w:val="single"/>
          <w:lang w:eastAsia="fr-FR"/>
        </w:rPr>
        <w:t xml:space="preserve">Under Lot </w:t>
      </w:r>
      <w:r>
        <w:rPr>
          <w:rFonts w:ascii="Tahoma" w:hAnsi="Tahoma" w:cs="Tahoma"/>
          <w:noProof/>
          <w:sz w:val="20"/>
          <w:szCs w:val="20"/>
          <w:u w:val="single"/>
          <w:lang w:eastAsia="fr-FR"/>
        </w:rPr>
        <w:t>3</w:t>
      </w:r>
      <w:r w:rsidRPr="00D917E8">
        <w:rPr>
          <w:rFonts w:ascii="Tahoma" w:hAnsi="Tahoma" w:cs="Tahoma"/>
          <w:noProof/>
          <w:sz w:val="20"/>
          <w:szCs w:val="20"/>
          <w:u w:val="single"/>
          <w:lang w:eastAsia="fr-FR"/>
        </w:rPr>
        <w:t xml:space="preserve">: </w:t>
      </w:r>
      <w:bookmarkStart w:id="2" w:name="_Hlk65689515"/>
      <w:r w:rsidRPr="00656007">
        <w:rPr>
          <w:rFonts w:ascii="Tahoma" w:hAnsi="Tahoma" w:cs="Tahoma"/>
          <w:noProof/>
          <w:sz w:val="20"/>
          <w:szCs w:val="20"/>
          <w:u w:val="single"/>
          <w:lang w:eastAsia="fr-FR"/>
        </w:rPr>
        <w:t>Strategic and policy development of ADR mechanisms</w:t>
      </w:r>
      <w:r w:rsidRPr="00656007" w:rsidDel="00656007">
        <w:rPr>
          <w:rFonts w:ascii="Tahoma" w:hAnsi="Tahoma" w:cs="Tahoma"/>
          <w:noProof/>
          <w:sz w:val="20"/>
          <w:szCs w:val="20"/>
          <w:u w:val="single"/>
          <w:lang w:eastAsia="fr-FR"/>
        </w:rPr>
        <w:t xml:space="preserve"> </w:t>
      </w:r>
    </w:p>
    <w:bookmarkEnd w:id="2"/>
    <w:p w14:paraId="46A26652" w14:textId="77777777" w:rsidR="00A22F50" w:rsidRPr="000A3F20"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0A3F20">
        <w:rPr>
          <w:rFonts w:ascii="Tahoma" w:hAnsi="Tahoma" w:cs="Tahoma"/>
          <w:noProof/>
          <w:sz w:val="20"/>
          <w:szCs w:val="20"/>
          <w:lang w:eastAsia="fr-FR"/>
        </w:rPr>
        <w:t>Participate, make presentations and provide expert input on key issues related to ADR and ADR policy development at international high-level conferences, dedicated fora and meetings;</w:t>
      </w:r>
    </w:p>
    <w:p w14:paraId="5F3C257D" w14:textId="77777777" w:rsidR="00A22F50" w:rsidRDefault="00A22F50" w:rsidP="00A22F50">
      <w:pPr>
        <w:pStyle w:val="ListParagraph"/>
        <w:numPr>
          <w:ilvl w:val="0"/>
          <w:numId w:val="39"/>
        </w:numPr>
        <w:shd w:val="clear" w:color="auto" w:fill="FFFFFF" w:themeFill="background1"/>
        <w:autoSpaceDE w:val="0"/>
        <w:autoSpaceDN w:val="0"/>
        <w:adjustRightInd w:val="0"/>
        <w:spacing w:after="0" w:line="240" w:lineRule="auto"/>
        <w:contextualSpacing w:val="0"/>
        <w:jc w:val="both"/>
        <w:rPr>
          <w:rFonts w:ascii="Tahoma" w:hAnsi="Tahoma" w:cs="Tahoma"/>
          <w:noProof/>
          <w:sz w:val="20"/>
          <w:szCs w:val="20"/>
          <w:lang w:eastAsia="fr-FR"/>
        </w:rPr>
      </w:pPr>
      <w:r w:rsidRPr="000A3F20">
        <w:rPr>
          <w:rFonts w:ascii="Tahoma" w:hAnsi="Tahoma" w:cs="Tahoma"/>
          <w:noProof/>
          <w:sz w:val="20"/>
          <w:szCs w:val="20"/>
          <w:lang w:eastAsia="fr-FR"/>
        </w:rPr>
        <w:t>Provide advice on the development of an awareness raising strategy on the existing ADR mechanisms</w:t>
      </w:r>
      <w:r>
        <w:rPr>
          <w:rFonts w:ascii="Tahoma" w:hAnsi="Tahoma" w:cs="Tahoma"/>
          <w:noProof/>
          <w:sz w:val="20"/>
          <w:szCs w:val="20"/>
          <w:lang w:eastAsia="fr-FR"/>
        </w:rPr>
        <w:t xml:space="preserve"> and its implementation</w:t>
      </w:r>
      <w:r w:rsidRPr="000A3F20">
        <w:rPr>
          <w:rFonts w:ascii="Tahoma" w:hAnsi="Tahoma" w:cs="Tahoma"/>
          <w:noProof/>
          <w:sz w:val="20"/>
          <w:szCs w:val="20"/>
          <w:lang w:eastAsia="fr-FR"/>
        </w:rPr>
        <w:t>.</w:t>
      </w:r>
    </w:p>
    <w:p w14:paraId="2DC3B221" w14:textId="77777777" w:rsidR="00A22F50" w:rsidRPr="006C1714" w:rsidRDefault="00A22F50" w:rsidP="006C1714">
      <w:pPr>
        <w:shd w:val="clear" w:color="auto" w:fill="FFFFFF" w:themeFill="background1"/>
        <w:autoSpaceDE w:val="0"/>
        <w:autoSpaceDN w:val="0"/>
        <w:adjustRightInd w:val="0"/>
        <w:spacing w:after="0" w:line="240" w:lineRule="auto"/>
        <w:jc w:val="both"/>
        <w:rPr>
          <w:rFonts w:ascii="Tahoma" w:eastAsia="Times New Roman" w:hAnsi="Tahoma" w:cs="Tahoma"/>
          <w:noProof/>
          <w:sz w:val="20"/>
          <w:szCs w:val="20"/>
          <w:highlight w:val="cyan"/>
          <w:lang w:eastAsia="fr-FR"/>
        </w:rPr>
      </w:pPr>
    </w:p>
    <w:p w14:paraId="545B7660" w14:textId="2A8E1B91" w:rsidR="00413E83" w:rsidRPr="006C1714" w:rsidRDefault="00413E83" w:rsidP="006C1714">
      <w:pPr>
        <w:shd w:val="clear" w:color="auto" w:fill="FFFFFF" w:themeFill="background1"/>
        <w:autoSpaceDE w:val="0"/>
        <w:autoSpaceDN w:val="0"/>
        <w:adjustRightInd w:val="0"/>
        <w:spacing w:after="0" w:line="240" w:lineRule="auto"/>
        <w:jc w:val="both"/>
        <w:rPr>
          <w:rFonts w:ascii="Tahoma" w:hAnsi="Tahoma" w:cs="Tahoma"/>
          <w:noProof/>
          <w:sz w:val="20"/>
          <w:szCs w:val="20"/>
        </w:rPr>
      </w:pPr>
      <w:r w:rsidRPr="00A22F50">
        <w:rPr>
          <w:rFonts w:ascii="Tahoma" w:hAnsi="Tahoma" w:cs="Tahoma"/>
          <w:noProof/>
          <w:sz w:val="20"/>
          <w:szCs w:val="20"/>
        </w:rPr>
        <w:t>The above list is not considered exhaustive. The Council reserves the right to request deliverables not explicitly mentioned in the above list of expect</w:t>
      </w:r>
      <w:r w:rsidR="00DA673A" w:rsidRPr="00A22F50">
        <w:rPr>
          <w:rFonts w:ascii="Tahoma" w:hAnsi="Tahoma" w:cs="Tahoma"/>
          <w:noProof/>
          <w:sz w:val="20"/>
          <w:szCs w:val="20"/>
        </w:rPr>
        <w:t>ed services, but related to the field of expertise object of the present Framework Contract</w:t>
      </w:r>
      <w:r w:rsidRPr="00A22F50">
        <w:rPr>
          <w:rFonts w:ascii="Tahoma" w:hAnsi="Tahoma" w:cs="Tahoma"/>
          <w:noProof/>
          <w:sz w:val="20"/>
          <w:szCs w:val="20"/>
        </w:rPr>
        <w:t>.</w:t>
      </w:r>
    </w:p>
    <w:p w14:paraId="4EECD2CE" w14:textId="77777777" w:rsidR="002A1770" w:rsidRPr="006C1714" w:rsidRDefault="002A1770" w:rsidP="006C1714">
      <w:pPr>
        <w:spacing w:after="0" w:line="240" w:lineRule="auto"/>
        <w:jc w:val="both"/>
        <w:rPr>
          <w:rFonts w:ascii="Tahoma" w:eastAsia="Times New Roman" w:hAnsi="Tahoma" w:cs="Tahoma"/>
          <w:noProof/>
          <w:sz w:val="20"/>
          <w:szCs w:val="20"/>
          <w:highlight w:val="cyan"/>
          <w:lang w:eastAsia="en-GB"/>
        </w:rPr>
      </w:pPr>
    </w:p>
    <w:p w14:paraId="5AAEA84A" w14:textId="77777777" w:rsidR="00DA673A" w:rsidRPr="00A22F50" w:rsidRDefault="00DA673A" w:rsidP="006C1714">
      <w:pPr>
        <w:spacing w:after="0" w:line="240" w:lineRule="auto"/>
        <w:jc w:val="both"/>
        <w:rPr>
          <w:rFonts w:ascii="Tahoma" w:eastAsia="Times New Roman" w:hAnsi="Tahoma" w:cs="Tahoma"/>
          <w:color w:val="000000" w:themeColor="text1"/>
          <w:spacing w:val="-4"/>
          <w:sz w:val="20"/>
          <w:szCs w:val="20"/>
        </w:rPr>
      </w:pPr>
      <w:r w:rsidRPr="00A22F50">
        <w:rPr>
          <w:rFonts w:ascii="Tahoma" w:eastAsia="Times New Roman" w:hAnsi="Tahoma" w:cs="Tahoma"/>
          <w:color w:val="000000" w:themeColor="text1"/>
          <w:spacing w:val="-4"/>
          <w:sz w:val="20"/>
          <w:szCs w:val="20"/>
        </w:rPr>
        <w:t xml:space="preserve">In terms of </w:t>
      </w:r>
      <w:r w:rsidRPr="00A22F50">
        <w:rPr>
          <w:rFonts w:ascii="Tahoma" w:eastAsia="Times New Roman" w:hAnsi="Tahoma" w:cs="Tahoma"/>
          <w:b/>
          <w:color w:val="000000" w:themeColor="text1"/>
          <w:spacing w:val="-4"/>
          <w:sz w:val="20"/>
          <w:szCs w:val="20"/>
        </w:rPr>
        <w:t>quality requirements</w:t>
      </w:r>
      <w:r w:rsidRPr="00A22F50">
        <w:rPr>
          <w:rFonts w:ascii="Tahoma" w:eastAsia="Times New Roman" w:hAnsi="Tahoma" w:cs="Tahoma"/>
          <w:color w:val="000000" w:themeColor="text1"/>
          <w:spacing w:val="-4"/>
          <w:sz w:val="20"/>
          <w:szCs w:val="20"/>
        </w:rPr>
        <w:t>, the pre-selected Service Providers must ensure</w:t>
      </w:r>
      <w:r w:rsidRPr="00A22F50">
        <w:rPr>
          <w:rFonts w:ascii="Tahoma" w:eastAsia="Times New Roman" w:hAnsi="Tahoma" w:cs="Tahoma"/>
          <w:i/>
          <w:color w:val="000000" w:themeColor="text1"/>
          <w:spacing w:val="-4"/>
          <w:sz w:val="20"/>
          <w:szCs w:val="20"/>
        </w:rPr>
        <w:t>, inter alia</w:t>
      </w:r>
      <w:r w:rsidRPr="00A22F50">
        <w:rPr>
          <w:rFonts w:ascii="Tahoma" w:eastAsia="Times New Roman" w:hAnsi="Tahoma" w:cs="Tahoma"/>
          <w:color w:val="000000" w:themeColor="text1"/>
          <w:spacing w:val="-4"/>
          <w:sz w:val="20"/>
          <w:szCs w:val="20"/>
        </w:rPr>
        <w:t>, that:</w:t>
      </w:r>
    </w:p>
    <w:p w14:paraId="797AFFC3" w14:textId="77777777" w:rsidR="00DA673A" w:rsidRPr="00A22F50" w:rsidRDefault="00DA673A" w:rsidP="006C1714">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20"/>
          <w:szCs w:val="20"/>
        </w:rPr>
      </w:pPr>
      <w:r w:rsidRPr="00A22F50">
        <w:rPr>
          <w:rFonts w:ascii="Tahoma" w:eastAsia="Times New Roman" w:hAnsi="Tahoma" w:cs="Tahoma"/>
          <w:color w:val="000000" w:themeColor="text1"/>
          <w:spacing w:val="-4"/>
          <w:sz w:val="20"/>
          <w:szCs w:val="20"/>
        </w:rPr>
        <w:t>The services are provided to the highest professional/academic standard;</w:t>
      </w:r>
    </w:p>
    <w:p w14:paraId="7EB2D6B8" w14:textId="77777777" w:rsidR="00DA673A" w:rsidRPr="00A22F50" w:rsidRDefault="00DA673A" w:rsidP="006C1714">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20"/>
          <w:szCs w:val="20"/>
        </w:rPr>
      </w:pPr>
      <w:r w:rsidRPr="00A22F50">
        <w:rPr>
          <w:rFonts w:ascii="Tahoma" w:eastAsia="Times New Roman" w:hAnsi="Tahoma" w:cs="Tahoma"/>
          <w:color w:val="000000" w:themeColor="text1"/>
          <w:spacing w:val="-4"/>
          <w:sz w:val="20"/>
          <w:szCs w:val="20"/>
        </w:rPr>
        <w:t>Any specific instructions given by the Council – whenever this is the case – are followed.</w:t>
      </w:r>
    </w:p>
    <w:p w14:paraId="2DE44CDA" w14:textId="77777777" w:rsidR="00DA673A" w:rsidRPr="006C1714"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A22F50">
        <w:rPr>
          <w:rFonts w:ascii="Tahoma" w:eastAsia="Times New Roman" w:hAnsi="Tahoma" w:cs="Tahoma"/>
          <w:noProof/>
          <w:color w:val="000000" w:themeColor="text1"/>
          <w:sz w:val="20"/>
          <w:szCs w:val="20"/>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A22F50">
        <w:rPr>
          <w:rFonts w:ascii="Tahoma" w:eastAsia="Times New Roman"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22F50">
        <w:rPr>
          <w:rFonts w:ascii="Tahoma" w:eastAsia="Times New Roman" w:hAnsi="Tahoma" w:cs="Tahoma"/>
          <w:noProof/>
          <w:color w:val="000000" w:themeColor="text1"/>
          <w:sz w:val="20"/>
          <w:szCs w:val="20"/>
          <w:lang w:eastAsia="en-GB"/>
        </w:rPr>
        <w:t>(see more on general obligations of the Provider in Article 3.1.2 of the Legal Conditions in the Act of Engagement).</w:t>
      </w:r>
    </w:p>
    <w:p w14:paraId="2A65125A" w14:textId="77777777" w:rsidR="00DA673A" w:rsidRPr="006C1714"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p>
    <w:p w14:paraId="027DC14B" w14:textId="77777777" w:rsidR="00DA673A" w:rsidRPr="00A22F50" w:rsidRDefault="00DA673A" w:rsidP="006C1714">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20"/>
          <w:szCs w:val="20"/>
          <w:lang w:eastAsia="en-GB"/>
        </w:rPr>
      </w:pPr>
      <w:r w:rsidRPr="00A22F50">
        <w:rPr>
          <w:rFonts w:ascii="Tahoma" w:eastAsia="Times New Roman" w:hAnsi="Tahoma" w:cs="Tahoma"/>
          <w:noProof/>
          <w:color w:val="000000" w:themeColor="text1"/>
          <w:sz w:val="20"/>
          <w:szCs w:val="20"/>
          <w:lang w:eastAsia="en-GB"/>
        </w:rPr>
        <w:t>Unless otherwise agreed with the Council, written documents produced by the Provider shall be in English (see more on requirements for written documents in Articles 3.2.2 and 3.2.3 of the Legal Conditions in the Act of Engagement).]</w:t>
      </w:r>
    </w:p>
    <w:p w14:paraId="74867C93" w14:textId="77777777" w:rsidR="008D3354" w:rsidRPr="00A22F50" w:rsidRDefault="008D3354" w:rsidP="006C1714">
      <w:pPr>
        <w:tabs>
          <w:tab w:val="left" w:pos="720"/>
          <w:tab w:val="left" w:pos="3828"/>
        </w:tabs>
        <w:spacing w:after="0" w:line="240" w:lineRule="auto"/>
        <w:ind w:left="360"/>
        <w:jc w:val="both"/>
        <w:rPr>
          <w:rFonts w:ascii="Tahoma" w:eastAsia="Times New Roman" w:hAnsi="Tahoma" w:cs="Tahoma"/>
          <w:color w:val="000000" w:themeColor="text1"/>
          <w:spacing w:val="-4"/>
          <w:sz w:val="20"/>
          <w:szCs w:val="20"/>
        </w:rPr>
      </w:pPr>
    </w:p>
    <w:p w14:paraId="7764CB3E" w14:textId="23627CAD" w:rsidR="00DA531D" w:rsidRPr="006C1714" w:rsidRDefault="00DA531D" w:rsidP="006C1714">
      <w:pPr>
        <w:pStyle w:val="ListParagraph"/>
        <w:numPr>
          <w:ilvl w:val="0"/>
          <w:numId w:val="8"/>
        </w:numPr>
        <w:spacing w:after="0" w:line="240" w:lineRule="auto"/>
        <w:ind w:left="284" w:hanging="284"/>
        <w:rPr>
          <w:rFonts w:ascii="Tahoma" w:eastAsia="Times New Roman" w:hAnsi="Tahoma" w:cs="Tahoma"/>
          <w:b/>
          <w:color w:val="000000" w:themeColor="text1"/>
          <w:sz w:val="20"/>
          <w:szCs w:val="20"/>
          <w:lang w:eastAsia="en-GB"/>
        </w:rPr>
      </w:pPr>
      <w:r w:rsidRPr="006C1714">
        <w:rPr>
          <w:rFonts w:ascii="Tahoma" w:eastAsia="Times New Roman" w:hAnsi="Tahoma" w:cs="Tahoma"/>
          <w:b/>
          <w:color w:val="000000" w:themeColor="text1"/>
          <w:sz w:val="20"/>
          <w:szCs w:val="20"/>
          <w:lang w:eastAsia="en-GB"/>
        </w:rPr>
        <w:t>FEES</w:t>
      </w:r>
    </w:p>
    <w:p w14:paraId="3D207223" w14:textId="77777777" w:rsidR="00A22F50" w:rsidRDefault="00DA531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6C1714">
        <w:rPr>
          <w:rFonts w:ascii="Tahoma" w:eastAsia="Times New Roman" w:hAnsi="Tahoma" w:cs="Tahoma"/>
          <w:color w:val="000000" w:themeColor="text1"/>
          <w:sz w:val="20"/>
          <w:szCs w:val="20"/>
          <w:lang w:eastAsia="en-GB"/>
        </w:rPr>
        <w:t xml:space="preserve">Tenderers are invited to indicate their </w:t>
      </w:r>
      <w:r w:rsidR="002A1770" w:rsidRPr="006C1714">
        <w:rPr>
          <w:rFonts w:ascii="Tahoma" w:eastAsia="Times New Roman" w:hAnsi="Tahoma" w:cs="Tahoma"/>
          <w:color w:val="000000" w:themeColor="text1"/>
          <w:sz w:val="20"/>
          <w:szCs w:val="20"/>
          <w:lang w:eastAsia="en-GB"/>
        </w:rPr>
        <w:t xml:space="preserve">unit </w:t>
      </w:r>
      <w:r w:rsidRPr="006C1714">
        <w:rPr>
          <w:rFonts w:ascii="Tahoma" w:eastAsia="Times New Roman" w:hAnsi="Tahoma" w:cs="Tahoma"/>
          <w:color w:val="000000" w:themeColor="text1"/>
          <w:sz w:val="20"/>
          <w:szCs w:val="20"/>
          <w:lang w:eastAsia="en-GB"/>
        </w:rPr>
        <w:t>fees, by completing the table of f</w:t>
      </w:r>
      <w:r w:rsidR="00911E5D" w:rsidRPr="006C1714">
        <w:rPr>
          <w:rFonts w:ascii="Tahoma" w:eastAsia="Times New Roman" w:hAnsi="Tahoma" w:cs="Tahoma"/>
          <w:color w:val="000000" w:themeColor="text1"/>
          <w:sz w:val="20"/>
          <w:szCs w:val="20"/>
          <w:lang w:eastAsia="en-GB"/>
        </w:rPr>
        <w:t>ees, as attached in Section A of</w:t>
      </w:r>
      <w:r w:rsidRPr="006C1714">
        <w:rPr>
          <w:rFonts w:ascii="Tahoma" w:eastAsia="Times New Roman" w:hAnsi="Tahoma" w:cs="Tahoma"/>
          <w:color w:val="000000" w:themeColor="text1"/>
          <w:sz w:val="20"/>
          <w:szCs w:val="20"/>
          <w:lang w:eastAsia="en-GB"/>
        </w:rPr>
        <w:t xml:space="preserve"> the Act of Engagement. </w:t>
      </w:r>
    </w:p>
    <w:p w14:paraId="205899BA" w14:textId="77777777" w:rsidR="00A22F50" w:rsidRDefault="00A22F50"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p>
    <w:p w14:paraId="4F5393D3" w14:textId="20C77ECF" w:rsidR="00AF5514" w:rsidRPr="00A22F50" w:rsidRDefault="00DA531D" w:rsidP="006C1714">
      <w:pPr>
        <w:keepLines/>
        <w:autoSpaceDE w:val="0"/>
        <w:autoSpaceDN w:val="0"/>
        <w:adjustRightInd w:val="0"/>
        <w:spacing w:after="0" w:line="240" w:lineRule="auto"/>
        <w:contextualSpacing/>
        <w:jc w:val="both"/>
        <w:rPr>
          <w:rFonts w:ascii="Tahoma" w:eastAsia="Times New Roman" w:hAnsi="Tahoma" w:cs="Tahoma"/>
          <w:color w:val="000000" w:themeColor="text1"/>
          <w:sz w:val="20"/>
          <w:szCs w:val="20"/>
          <w:lang w:eastAsia="en-GB"/>
        </w:rPr>
      </w:pPr>
      <w:r w:rsidRPr="00A22F50">
        <w:rPr>
          <w:rFonts w:ascii="Tahoma" w:eastAsia="Times New Roman" w:hAnsi="Tahoma" w:cs="Tahoma"/>
          <w:color w:val="000000" w:themeColor="text1"/>
          <w:sz w:val="20"/>
          <w:szCs w:val="20"/>
          <w:lang w:eastAsia="en-GB"/>
        </w:rPr>
        <w:t>These fees are final and not subject to review.</w:t>
      </w:r>
      <w:r w:rsidR="00A22F50" w:rsidRPr="00A22F50">
        <w:rPr>
          <w:rFonts w:ascii="Tahoma" w:eastAsia="Times New Roman" w:hAnsi="Tahoma" w:cs="Tahoma"/>
          <w:color w:val="000000" w:themeColor="text1"/>
          <w:sz w:val="20"/>
          <w:szCs w:val="20"/>
          <w:lang w:eastAsia="en-GB"/>
        </w:rPr>
        <w:t xml:space="preserve"> </w:t>
      </w:r>
      <w:r w:rsidRPr="00A22F50">
        <w:rPr>
          <w:rFonts w:ascii="Tahoma" w:eastAsia="Times New Roman" w:hAnsi="Tahoma" w:cs="Tahoma"/>
          <w:sz w:val="20"/>
          <w:szCs w:val="20"/>
          <w:lang w:val="en-US" w:eastAsia="en-GB"/>
        </w:rPr>
        <w:t xml:space="preserve">Tenders proposing fees above the exclusion level indicated in the Table of fees will be </w:t>
      </w:r>
      <w:r w:rsidRPr="00A22F50">
        <w:rPr>
          <w:rFonts w:ascii="Tahoma" w:eastAsia="Times New Roman" w:hAnsi="Tahoma" w:cs="Tahoma"/>
          <w:b/>
          <w:sz w:val="20"/>
          <w:szCs w:val="20"/>
          <w:u w:val="single"/>
          <w:lang w:val="en-US" w:eastAsia="en-GB"/>
        </w:rPr>
        <w:t>entirely and automatically</w:t>
      </w:r>
      <w:r w:rsidRPr="00A22F50">
        <w:rPr>
          <w:rFonts w:ascii="Tahoma" w:eastAsia="Times New Roman" w:hAnsi="Tahoma" w:cs="Tahoma"/>
          <w:sz w:val="20"/>
          <w:szCs w:val="20"/>
          <w:lang w:val="en-US" w:eastAsia="en-GB"/>
        </w:rPr>
        <w:t xml:space="preserve"> excluded from the tender procedure</w:t>
      </w:r>
      <w:r w:rsidR="002A1770" w:rsidRPr="00A22F50">
        <w:rPr>
          <w:rFonts w:ascii="Tahoma" w:eastAsia="Times New Roman" w:hAnsi="Tahoma" w:cs="Tahoma"/>
          <w:sz w:val="20"/>
          <w:szCs w:val="20"/>
          <w:lang w:val="en-US" w:eastAsia="en-GB"/>
        </w:rPr>
        <w:t>.</w:t>
      </w:r>
    </w:p>
    <w:p w14:paraId="02CC4E0F" w14:textId="77777777" w:rsidR="007A3BF8" w:rsidRPr="006C1714" w:rsidRDefault="007A3BF8" w:rsidP="006C1714">
      <w:pPr>
        <w:spacing w:after="0" w:line="240" w:lineRule="auto"/>
        <w:jc w:val="both"/>
        <w:rPr>
          <w:rFonts w:ascii="Tahoma" w:eastAsia="Times New Roman" w:hAnsi="Tahoma" w:cs="Tahoma"/>
          <w:color w:val="000000" w:themeColor="text1"/>
          <w:sz w:val="20"/>
          <w:szCs w:val="20"/>
          <w:lang w:val="en-US" w:eastAsia="en-GB"/>
        </w:rPr>
      </w:pPr>
    </w:p>
    <w:p w14:paraId="72DB36B7" w14:textId="6B86BE53" w:rsidR="007A3BF8" w:rsidRPr="006C1714" w:rsidRDefault="002F6330" w:rsidP="006C1714">
      <w:pPr>
        <w:spacing w:after="0" w:line="240" w:lineRule="auto"/>
        <w:jc w:val="both"/>
        <w:rPr>
          <w:rFonts w:ascii="Tahoma" w:eastAsia="Times New Roman" w:hAnsi="Tahoma" w:cs="Tahoma"/>
          <w:color w:val="000000" w:themeColor="text1"/>
          <w:sz w:val="20"/>
          <w:szCs w:val="20"/>
          <w:lang w:eastAsia="en-GB"/>
        </w:rPr>
      </w:pPr>
      <w:bookmarkStart w:id="3" w:name="_Hlk95823401"/>
      <w:r w:rsidRPr="00A22F50">
        <w:rPr>
          <w:rFonts w:ascii="Tahoma" w:eastAsia="Times New Roman" w:hAnsi="Tahoma" w:cs="Tahoma"/>
          <w:color w:val="000000" w:themeColor="text1"/>
          <w:sz w:val="20"/>
          <w:szCs w:val="20"/>
          <w:lang w:eastAsia="en-GB"/>
        </w:rPr>
        <w:t xml:space="preserve">The Council will indicate on each Order Form (see Section </w:t>
      </w:r>
      <w:r w:rsidR="00925DBD" w:rsidRPr="00A22F50">
        <w:rPr>
          <w:rFonts w:ascii="Tahoma" w:eastAsia="Times New Roman" w:hAnsi="Tahoma" w:cs="Tahoma"/>
          <w:color w:val="000000" w:themeColor="text1"/>
          <w:sz w:val="20"/>
          <w:szCs w:val="20"/>
          <w:lang w:eastAsia="en-GB"/>
        </w:rPr>
        <w:t>E</w:t>
      </w:r>
      <w:r w:rsidRPr="00A22F50">
        <w:rPr>
          <w:rFonts w:ascii="Tahoma" w:eastAsia="Times New Roman" w:hAnsi="Tahoma" w:cs="Tahoma"/>
          <w:color w:val="000000" w:themeColor="text1"/>
          <w:sz w:val="20"/>
          <w:szCs w:val="20"/>
          <w:lang w:eastAsia="en-GB"/>
        </w:rPr>
        <w:t xml:space="preserve"> below) the global fee corresponding to each deliverable, calculated on the basis of the </w:t>
      </w:r>
      <w:r w:rsidR="009E6BDA" w:rsidRPr="00A22F50">
        <w:rPr>
          <w:rFonts w:ascii="Tahoma" w:eastAsia="Times New Roman" w:hAnsi="Tahoma" w:cs="Tahoma"/>
          <w:color w:val="000000" w:themeColor="text1"/>
          <w:sz w:val="20"/>
          <w:szCs w:val="20"/>
          <w:lang w:eastAsia="en-GB"/>
        </w:rPr>
        <w:t>daily fees</w:t>
      </w:r>
      <w:r w:rsidRPr="00A22F50">
        <w:rPr>
          <w:rFonts w:ascii="Tahoma" w:eastAsia="Times New Roman" w:hAnsi="Tahoma" w:cs="Tahoma"/>
          <w:color w:val="000000" w:themeColor="text1"/>
          <w:sz w:val="20"/>
          <w:szCs w:val="20"/>
          <w:lang w:eastAsia="en-GB"/>
        </w:rPr>
        <w:t>, as agreed by this Contract</w:t>
      </w:r>
      <w:r w:rsidR="007A3BF8" w:rsidRPr="00A22F50">
        <w:rPr>
          <w:rFonts w:ascii="Tahoma" w:eastAsia="Times New Roman" w:hAnsi="Tahoma" w:cs="Tahoma"/>
          <w:color w:val="000000" w:themeColor="text1"/>
          <w:sz w:val="20"/>
          <w:szCs w:val="20"/>
          <w:lang w:eastAsia="en-GB"/>
        </w:rPr>
        <w:t>]</w:t>
      </w:r>
    </w:p>
    <w:bookmarkEnd w:id="3"/>
    <w:p w14:paraId="5A5CAF61" w14:textId="0CCBD4EF" w:rsidR="003206CF" w:rsidRPr="006C1714" w:rsidRDefault="003206CF" w:rsidP="006C1714">
      <w:pPr>
        <w:spacing w:after="0" w:line="240" w:lineRule="auto"/>
        <w:jc w:val="both"/>
        <w:rPr>
          <w:rFonts w:ascii="Tahoma" w:eastAsia="Times New Roman" w:hAnsi="Tahoma" w:cs="Tahoma"/>
          <w:color w:val="000000" w:themeColor="text1"/>
          <w:sz w:val="20"/>
          <w:szCs w:val="20"/>
          <w:lang w:eastAsia="en-GB"/>
        </w:rPr>
      </w:pPr>
    </w:p>
    <w:p w14:paraId="66A93408" w14:textId="77777777" w:rsidR="00DA531D" w:rsidRPr="006C1714" w:rsidRDefault="00DA531D" w:rsidP="006C1714">
      <w:pPr>
        <w:numPr>
          <w:ilvl w:val="0"/>
          <w:numId w:val="8"/>
        </w:numPr>
        <w:spacing w:after="0" w:line="240" w:lineRule="auto"/>
        <w:ind w:left="284" w:hanging="284"/>
        <w:rPr>
          <w:rFonts w:ascii="Tahoma" w:eastAsia="Times New Roman" w:hAnsi="Tahoma" w:cs="Tahoma"/>
          <w:b/>
          <w:caps/>
          <w:sz w:val="20"/>
          <w:szCs w:val="20"/>
          <w:lang w:eastAsia="en-GB"/>
        </w:rPr>
      </w:pPr>
      <w:r w:rsidRPr="006C1714">
        <w:rPr>
          <w:rFonts w:ascii="Tahoma" w:eastAsia="Times New Roman" w:hAnsi="Tahoma" w:cs="Tahoma"/>
          <w:b/>
          <w:caps/>
          <w:sz w:val="20"/>
          <w:szCs w:val="20"/>
          <w:lang w:eastAsia="en-GB"/>
        </w:rPr>
        <w:t>HOW WILL THIS FRAMEWORK CONTRACT WORK? (Ordering PROCEDURE)</w:t>
      </w:r>
    </w:p>
    <w:p w14:paraId="043E049B" w14:textId="6E68D8DC" w:rsidR="00DA531D" w:rsidRPr="006C1714" w:rsidRDefault="00DA531D" w:rsidP="006C1714">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Once this consultation and the subsequent selection are completed, you will be informed accordingly. </w:t>
      </w:r>
      <w:r w:rsidR="00FE3A71" w:rsidRPr="006C1714">
        <w:rPr>
          <w:rFonts w:ascii="Tahoma" w:eastAsia="Times New Roman" w:hAnsi="Tahoma" w:cs="Tahoma"/>
          <w:sz w:val="20"/>
          <w:szCs w:val="20"/>
          <w:lang w:eastAsia="en-GB"/>
        </w:rPr>
        <w:t>Deliverables</w:t>
      </w:r>
      <w:r w:rsidRPr="006C1714">
        <w:rPr>
          <w:rFonts w:ascii="Tahoma" w:eastAsia="Times New Roman" w:hAnsi="Tahoma" w:cs="Tahoma"/>
          <w:sz w:val="20"/>
          <w:szCs w:val="20"/>
          <w:lang w:eastAsia="en-GB"/>
        </w:rPr>
        <w:t xml:space="preserve"> will then be carried out on the basis of Order Forms submitted by the Council to the selected Service Provider(s), by post or electronically, on </w:t>
      </w:r>
      <w:r w:rsidRPr="006C1714">
        <w:rPr>
          <w:rFonts w:ascii="Tahoma" w:eastAsia="Times New Roman" w:hAnsi="Tahoma" w:cs="Tahoma"/>
          <w:b/>
          <w:sz w:val="20"/>
          <w:szCs w:val="20"/>
          <w:lang w:eastAsia="en-GB"/>
        </w:rPr>
        <w:t>an as needed basis</w:t>
      </w:r>
      <w:r w:rsidRPr="006C1714">
        <w:rPr>
          <w:rFonts w:ascii="Tahoma" w:eastAsia="Times New Roman" w:hAnsi="Tahoma" w:cs="Tahoma"/>
          <w:sz w:val="20"/>
          <w:szCs w:val="20"/>
          <w:lang w:eastAsia="en-GB"/>
        </w:rPr>
        <w:t xml:space="preserve"> (there is therefore no obligation to order on the part of the Council).</w:t>
      </w:r>
    </w:p>
    <w:p w14:paraId="5A435EC9" w14:textId="77777777" w:rsidR="00DA531D" w:rsidRPr="006C1714" w:rsidRDefault="00DA531D" w:rsidP="006C1714">
      <w:pPr>
        <w:spacing w:after="0" w:line="240" w:lineRule="auto"/>
        <w:jc w:val="both"/>
        <w:rPr>
          <w:rFonts w:ascii="Tahoma" w:eastAsia="Times New Roman" w:hAnsi="Tahoma" w:cs="Tahoma"/>
          <w:sz w:val="20"/>
          <w:szCs w:val="20"/>
          <w:lang w:eastAsia="en-GB"/>
        </w:rPr>
      </w:pPr>
    </w:p>
    <w:p w14:paraId="27069DF8" w14:textId="77777777" w:rsidR="00032270" w:rsidRPr="00B5320D" w:rsidRDefault="00032270" w:rsidP="006C1714">
      <w:pPr>
        <w:spacing w:after="0" w:line="240" w:lineRule="auto"/>
        <w:jc w:val="both"/>
        <w:rPr>
          <w:rFonts w:ascii="Tahoma" w:eastAsia="Times New Roman" w:hAnsi="Tahoma" w:cs="Tahoma"/>
          <w:b/>
          <w:sz w:val="20"/>
          <w:szCs w:val="20"/>
          <w:lang w:eastAsia="en-GB"/>
        </w:rPr>
      </w:pPr>
      <w:r w:rsidRPr="00B5320D">
        <w:rPr>
          <w:rFonts w:ascii="Tahoma" w:eastAsia="Times New Roman" w:hAnsi="Tahoma" w:cs="Tahoma"/>
          <w:b/>
          <w:sz w:val="20"/>
          <w:szCs w:val="20"/>
          <w:lang w:eastAsia="en-GB"/>
        </w:rPr>
        <w:t>Pooling</w:t>
      </w:r>
    </w:p>
    <w:p w14:paraId="659832DD" w14:textId="29B19FF5" w:rsidR="00DA531D" w:rsidRPr="00B5320D" w:rsidRDefault="00DA531D" w:rsidP="006C1714">
      <w:pPr>
        <w:spacing w:after="0" w:line="240" w:lineRule="auto"/>
        <w:jc w:val="both"/>
        <w:rPr>
          <w:rFonts w:ascii="Tahoma" w:eastAsia="Times New Roman" w:hAnsi="Tahoma" w:cs="Tahoma"/>
          <w:i/>
          <w:sz w:val="20"/>
          <w:szCs w:val="20"/>
          <w:lang w:eastAsia="en-GB"/>
        </w:rPr>
      </w:pPr>
      <w:r w:rsidRPr="00B5320D">
        <w:rPr>
          <w:rFonts w:ascii="Tahoma" w:eastAsia="Times New Roman" w:hAnsi="Tahoma" w:cs="Tahoma"/>
          <w:sz w:val="20"/>
          <w:szCs w:val="20"/>
          <w:lang w:eastAsia="en-GB"/>
        </w:rPr>
        <w:t>For each Order, the Council will choose from the pool of pre-selected tenderers</w:t>
      </w:r>
      <w:r w:rsidR="007A30F7" w:rsidRPr="00B5320D">
        <w:rPr>
          <w:rFonts w:ascii="Tahoma" w:eastAsia="Times New Roman" w:hAnsi="Tahoma" w:cs="Tahoma"/>
          <w:sz w:val="20"/>
          <w:szCs w:val="20"/>
          <w:lang w:eastAsia="en-GB"/>
        </w:rPr>
        <w:t xml:space="preserve"> of the relevant lot</w:t>
      </w:r>
      <w:r w:rsidR="0061013F" w:rsidRPr="00B5320D">
        <w:rPr>
          <w:rFonts w:ascii="Tahoma" w:eastAsia="Times New Roman" w:hAnsi="Tahoma" w:cs="Tahoma"/>
          <w:sz w:val="20"/>
          <w:szCs w:val="20"/>
          <w:lang w:eastAsia="en-GB"/>
        </w:rPr>
        <w:t xml:space="preserve"> </w:t>
      </w:r>
      <w:r w:rsidRPr="00B5320D">
        <w:rPr>
          <w:rFonts w:ascii="Tahoma" w:eastAsia="Times New Roman" w:hAnsi="Tahoma" w:cs="Tahoma"/>
          <w:sz w:val="20"/>
          <w:szCs w:val="20"/>
          <w:lang w:eastAsia="en-GB"/>
        </w:rPr>
        <w:t>the Provider who demonstrably offers best value for money for its requirement when assessed – for the Order concerned – against the criteria of:</w:t>
      </w:r>
    </w:p>
    <w:p w14:paraId="1AE42D11" w14:textId="77777777" w:rsidR="00DA531D" w:rsidRPr="00B5320D"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B5320D">
        <w:rPr>
          <w:rFonts w:ascii="Tahoma" w:eastAsia="Times New Roman" w:hAnsi="Tahoma" w:cs="Tahoma"/>
          <w:color w:val="000000"/>
          <w:sz w:val="20"/>
          <w:szCs w:val="20"/>
          <w:lang w:val="en-US"/>
        </w:rPr>
        <w:lastRenderedPageBreak/>
        <w:t>quality (including as appropriate: capability, expertise, past performance, availability of resources and proposed methods of undertaking the work);</w:t>
      </w:r>
    </w:p>
    <w:p w14:paraId="3EA1A46A" w14:textId="77777777" w:rsidR="00DA531D" w:rsidRPr="00B5320D"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B5320D">
        <w:rPr>
          <w:rFonts w:ascii="Tahoma" w:eastAsia="Times New Roman" w:hAnsi="Tahoma" w:cs="Tahoma"/>
          <w:color w:val="000000"/>
          <w:sz w:val="20"/>
          <w:szCs w:val="20"/>
          <w:lang w:val="en-US"/>
        </w:rPr>
        <w:t>availability (including, without limitation, capacity to meet required deadlines and, where relevant, geographical location); and</w:t>
      </w:r>
    </w:p>
    <w:p w14:paraId="5A2D5C09" w14:textId="70F4CDC4" w:rsidR="00DA531D" w:rsidRPr="00B5320D" w:rsidRDefault="00DA531D" w:rsidP="006C1714">
      <w:pPr>
        <w:numPr>
          <w:ilvl w:val="0"/>
          <w:numId w:val="18"/>
        </w:numPr>
        <w:autoSpaceDE w:val="0"/>
        <w:autoSpaceDN w:val="0"/>
        <w:adjustRightInd w:val="0"/>
        <w:spacing w:after="0" w:line="240" w:lineRule="auto"/>
        <w:rPr>
          <w:rFonts w:ascii="Tahoma" w:eastAsia="Times New Roman" w:hAnsi="Tahoma" w:cs="Tahoma"/>
          <w:color w:val="000000"/>
          <w:sz w:val="20"/>
          <w:szCs w:val="20"/>
          <w:lang w:val="en-US"/>
        </w:rPr>
      </w:pPr>
      <w:r w:rsidRPr="00B5320D">
        <w:rPr>
          <w:rFonts w:ascii="Tahoma" w:eastAsia="Times New Roman" w:hAnsi="Tahoma" w:cs="Tahoma"/>
          <w:color w:val="000000"/>
          <w:sz w:val="20"/>
          <w:szCs w:val="20"/>
          <w:lang w:val="en-US"/>
        </w:rPr>
        <w:t>price.</w:t>
      </w:r>
    </w:p>
    <w:p w14:paraId="1930A3D5" w14:textId="77777777" w:rsidR="00DA531D" w:rsidRPr="00B5320D" w:rsidRDefault="00DA531D" w:rsidP="00B5320D">
      <w:pPr>
        <w:autoSpaceDE w:val="0"/>
        <w:autoSpaceDN w:val="0"/>
        <w:adjustRightInd w:val="0"/>
        <w:spacing w:after="0" w:line="240" w:lineRule="auto"/>
        <w:rPr>
          <w:rFonts w:ascii="Tahoma" w:eastAsia="Times New Roman" w:hAnsi="Tahoma" w:cs="Tahoma"/>
          <w:color w:val="000000"/>
          <w:sz w:val="20"/>
          <w:szCs w:val="20"/>
          <w:lang w:val="en-US"/>
        </w:rPr>
      </w:pPr>
    </w:p>
    <w:p w14:paraId="292660C1" w14:textId="1E5233C7" w:rsidR="007A30F7" w:rsidRPr="00B5320D" w:rsidRDefault="007A30F7" w:rsidP="006C1714">
      <w:pPr>
        <w:autoSpaceDE w:val="0"/>
        <w:autoSpaceDN w:val="0"/>
        <w:adjustRightInd w:val="0"/>
        <w:spacing w:after="0" w:line="240" w:lineRule="auto"/>
        <w:jc w:val="both"/>
        <w:rPr>
          <w:rFonts w:ascii="Tahoma" w:eastAsia="Times New Roman" w:hAnsi="Tahoma" w:cs="Tahoma"/>
          <w:color w:val="000000"/>
          <w:sz w:val="20"/>
          <w:szCs w:val="20"/>
          <w:lang w:val="en-US"/>
        </w:rPr>
      </w:pPr>
      <w:r w:rsidRPr="00B5320D">
        <w:rPr>
          <w:rFonts w:ascii="Tahoma" w:eastAsia="Times New Roman" w:hAnsi="Tahoma" w:cs="Tahoma"/>
          <w:color w:val="000000"/>
          <w:sz w:val="20"/>
          <w:szCs w:val="20"/>
          <w:lang w:val="en-US"/>
        </w:rPr>
        <w:t xml:space="preserve">Each time an Order Form is sent, the selected Provider undertakes to take all the necessary measures to send it </w:t>
      </w:r>
      <w:r w:rsidRPr="00B5320D">
        <w:rPr>
          <w:rFonts w:ascii="Tahoma" w:eastAsia="Times New Roman" w:hAnsi="Tahoma" w:cs="Tahoma"/>
          <w:b/>
          <w:color w:val="000000"/>
          <w:sz w:val="20"/>
          <w:szCs w:val="20"/>
          <w:lang w:val="en-US"/>
        </w:rPr>
        <w:t>signed</w:t>
      </w:r>
      <w:r w:rsidRPr="00B5320D">
        <w:rPr>
          <w:rFonts w:ascii="Tahoma" w:eastAsia="Times New Roman" w:hAnsi="Tahoma" w:cs="Tahoma"/>
          <w:color w:val="000000"/>
          <w:sz w:val="20"/>
          <w:szCs w:val="20"/>
          <w:lang w:val="en-US"/>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2C9D19B5" w14:textId="77777777" w:rsidR="004D0D78" w:rsidRPr="006C1714" w:rsidRDefault="004D0D78" w:rsidP="006C1714">
      <w:pPr>
        <w:autoSpaceDE w:val="0"/>
        <w:autoSpaceDN w:val="0"/>
        <w:adjustRightInd w:val="0"/>
        <w:spacing w:after="0" w:line="240" w:lineRule="auto"/>
        <w:jc w:val="both"/>
        <w:rPr>
          <w:rFonts w:ascii="Tahoma" w:eastAsia="Times New Roman" w:hAnsi="Tahoma" w:cs="Tahoma"/>
          <w:color w:val="000000"/>
          <w:sz w:val="20"/>
          <w:szCs w:val="20"/>
          <w:lang w:val="en-US"/>
        </w:rPr>
      </w:pPr>
    </w:p>
    <w:p w14:paraId="7EC44CA9" w14:textId="77777777" w:rsidR="00032270" w:rsidRPr="006C1714" w:rsidRDefault="00032270" w:rsidP="006C1714">
      <w:pPr>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Providers subject to VAT</w:t>
      </w:r>
    </w:p>
    <w:p w14:paraId="766A4907" w14:textId="4BBDF118" w:rsidR="00DA531D" w:rsidRPr="006C1714" w:rsidRDefault="00DA531D" w:rsidP="006C1714">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 xml:space="preserve">The Provider, </w:t>
      </w:r>
      <w:r w:rsidRPr="006C1714">
        <w:rPr>
          <w:rFonts w:ascii="Tahoma" w:eastAsia="Times New Roman" w:hAnsi="Tahoma" w:cs="Tahoma"/>
          <w:b/>
          <w:sz w:val="20"/>
          <w:szCs w:val="20"/>
          <w:lang w:eastAsia="en-GB"/>
        </w:rPr>
        <w:t>if subject to VAT</w:t>
      </w:r>
      <w:r w:rsidRPr="006C1714">
        <w:rPr>
          <w:rFonts w:ascii="Tahoma" w:eastAsia="Times New Roman" w:hAnsi="Tahoma" w:cs="Tahoma"/>
          <w:sz w:val="20"/>
          <w:szCs w:val="20"/>
          <w:lang w:eastAsia="en-GB"/>
        </w:rPr>
        <w:t>, shall also send, together with each signed Form, a quote</w:t>
      </w:r>
      <w:r w:rsidRPr="006C1714">
        <w:rPr>
          <w:rFonts w:ascii="Tahoma" w:eastAsia="Times New Roman" w:hAnsi="Tahoma" w:cs="Tahoma"/>
          <w:sz w:val="20"/>
          <w:szCs w:val="20"/>
          <w:vertAlign w:val="superscript"/>
          <w:lang w:eastAsia="en-GB"/>
        </w:rPr>
        <w:footnoteReference w:id="1"/>
      </w:r>
      <w:r w:rsidRPr="006C1714">
        <w:rPr>
          <w:rFonts w:ascii="Tahoma" w:eastAsia="Times New Roman" w:hAnsi="Tahoma" w:cs="Tahoma"/>
          <w:sz w:val="20"/>
          <w:szCs w:val="20"/>
          <w:lang w:eastAsia="en-GB"/>
        </w:rPr>
        <w:t xml:space="preserve"> (Pro Forma invoice) in line with the indications specified on each Order Form, and including:</w:t>
      </w:r>
    </w:p>
    <w:p w14:paraId="66809BC9" w14:textId="77777777"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the Service Provider’s name and address;</w:t>
      </w:r>
    </w:p>
    <w:p w14:paraId="6EE54CCD" w14:textId="77777777"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its VAT number;</w:t>
      </w:r>
    </w:p>
    <w:p w14:paraId="6DC04C0E" w14:textId="77777777"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the full list of services;</w:t>
      </w:r>
    </w:p>
    <w:p w14:paraId="0532B165" w14:textId="7BB33ED3"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fee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
    <w:p w14:paraId="04CC305C" w14:textId="023F8581"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 xml:space="preserve">the total amount per type of </w:t>
      </w:r>
      <w:r w:rsidR="00E3476C" w:rsidRPr="006C1714">
        <w:rPr>
          <w:rFonts w:ascii="Tahoma" w:eastAsia="Times New Roman" w:hAnsi="Tahoma" w:cs="Tahoma"/>
          <w:sz w:val="20"/>
          <w:szCs w:val="20"/>
          <w:lang w:eastAsia="en-GB"/>
        </w:rPr>
        <w:t xml:space="preserve">deliverables </w:t>
      </w:r>
      <w:r w:rsidRPr="006C1714">
        <w:rPr>
          <w:rFonts w:ascii="Tahoma" w:eastAsia="Times New Roman" w:hAnsi="Tahoma" w:cs="Tahoma"/>
          <w:sz w:val="20"/>
          <w:szCs w:val="20"/>
          <w:lang w:eastAsia="en-GB"/>
        </w:rPr>
        <w:t>(in the currency indicated on the Act of Engagement, tax exclusive);</w:t>
      </w:r>
    </w:p>
    <w:p w14:paraId="2867E389" w14:textId="0F2AF7EC" w:rsidR="00DA531D" w:rsidRPr="006C1714" w:rsidRDefault="00DA531D" w:rsidP="006C1714">
      <w:pPr>
        <w:spacing w:after="0" w:line="240" w:lineRule="auto"/>
        <w:ind w:left="709" w:hanging="284"/>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w:t>
      </w:r>
      <w:r w:rsidRPr="006C1714">
        <w:rPr>
          <w:rFonts w:ascii="Tahoma" w:eastAsia="Times New Roman" w:hAnsi="Tahoma" w:cs="Tahoma"/>
          <w:sz w:val="20"/>
          <w:szCs w:val="20"/>
          <w:lang w:eastAsia="en-GB"/>
        </w:rPr>
        <w:tab/>
        <w:t>the total amount (in the currency ind</w:t>
      </w:r>
      <w:r w:rsidR="009F35B6" w:rsidRPr="006C1714">
        <w:rPr>
          <w:rFonts w:ascii="Tahoma" w:eastAsia="Times New Roman" w:hAnsi="Tahoma" w:cs="Tahoma"/>
          <w:sz w:val="20"/>
          <w:szCs w:val="20"/>
          <w:lang w:eastAsia="en-GB"/>
        </w:rPr>
        <w:t>icated on the Act of Engagement</w:t>
      </w:r>
      <w:r w:rsidRPr="006C1714">
        <w:rPr>
          <w:rFonts w:ascii="Tahoma" w:eastAsia="Times New Roman" w:hAnsi="Tahoma" w:cs="Tahoma"/>
          <w:sz w:val="20"/>
          <w:szCs w:val="20"/>
          <w:lang w:eastAsia="en-GB"/>
        </w:rPr>
        <w:t>)</w:t>
      </w:r>
      <w:r w:rsidR="009F35B6" w:rsidRPr="006C1714">
        <w:rPr>
          <w:rFonts w:ascii="Tahoma" w:eastAsia="Times New Roman" w:hAnsi="Tahoma" w:cs="Tahoma"/>
          <w:sz w:val="20"/>
          <w:szCs w:val="20"/>
          <w:lang w:eastAsia="en-GB"/>
        </w:rPr>
        <w:t xml:space="preserve">, tax exclusive, </w:t>
      </w:r>
      <w:r w:rsidR="00220B33" w:rsidRPr="006C1714">
        <w:rPr>
          <w:rFonts w:ascii="Tahoma" w:eastAsia="Times New Roman" w:hAnsi="Tahoma" w:cs="Tahoma"/>
          <w:sz w:val="20"/>
          <w:szCs w:val="20"/>
          <w:lang w:eastAsia="en-GB"/>
        </w:rPr>
        <w:t xml:space="preserve">the applicable VAT rate, the amount of VAT and the amount VAT inclusive </w:t>
      </w:r>
      <w:r w:rsidRPr="006C1714">
        <w:rPr>
          <w:rFonts w:ascii="Tahoma" w:eastAsia="Times New Roman" w:hAnsi="Tahoma" w:cs="Tahoma"/>
          <w:sz w:val="20"/>
          <w:szCs w:val="20"/>
          <w:lang w:eastAsia="en-GB"/>
        </w:rPr>
        <w:t>.</w:t>
      </w:r>
    </w:p>
    <w:p w14:paraId="3490B565" w14:textId="77777777" w:rsidR="00DA531D" w:rsidRPr="006C1714" w:rsidRDefault="00DA531D" w:rsidP="006C1714">
      <w:pPr>
        <w:spacing w:after="0" w:line="240" w:lineRule="auto"/>
        <w:ind w:left="567"/>
        <w:jc w:val="both"/>
        <w:rPr>
          <w:rFonts w:ascii="Tahoma" w:eastAsia="Times New Roman" w:hAnsi="Tahoma" w:cs="Tahoma"/>
          <w:sz w:val="20"/>
          <w:szCs w:val="20"/>
          <w:lang w:eastAsia="en-GB"/>
        </w:rPr>
      </w:pPr>
    </w:p>
    <w:p w14:paraId="01489D32" w14:textId="77777777" w:rsidR="00032270" w:rsidRPr="006C1714" w:rsidRDefault="00032270" w:rsidP="006C1714">
      <w:pPr>
        <w:spacing w:after="0" w:line="240" w:lineRule="auto"/>
        <w:jc w:val="both"/>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Signature of orders </w:t>
      </w:r>
    </w:p>
    <w:p w14:paraId="2E8BA721" w14:textId="59C33325" w:rsidR="00DA531D" w:rsidRPr="006C1714" w:rsidRDefault="00DA531D" w:rsidP="006C1714">
      <w:p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6C1714" w:rsidRDefault="00DA531D" w:rsidP="006C1714">
      <w:pPr>
        <w:spacing w:after="0" w:line="240" w:lineRule="auto"/>
        <w:jc w:val="both"/>
        <w:rPr>
          <w:rFonts w:ascii="Tahoma" w:eastAsia="Times New Roman" w:hAnsi="Tahoma" w:cs="Tahoma"/>
          <w:sz w:val="20"/>
          <w:szCs w:val="20"/>
          <w:lang w:eastAsia="en-GB"/>
        </w:rPr>
      </w:pPr>
    </w:p>
    <w:p w14:paraId="50B41759" w14:textId="07CC6C6C" w:rsidR="00DA531D" w:rsidRPr="006C1714" w:rsidRDefault="00D66992"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ASSESSMENT</w:t>
      </w:r>
    </w:p>
    <w:p w14:paraId="50D03766" w14:textId="55E151AE" w:rsidR="00DA531D" w:rsidRPr="006C1714" w:rsidRDefault="00DA531D" w:rsidP="006C1714">
      <w:pPr>
        <w:tabs>
          <w:tab w:val="left" w:pos="1741"/>
        </w:tabs>
        <w:spacing w:after="0" w:line="240" w:lineRule="auto"/>
        <w:rPr>
          <w:rFonts w:ascii="Tahoma" w:eastAsia="Times New Roman" w:hAnsi="Tahoma" w:cs="Tahoma"/>
          <w:sz w:val="20"/>
          <w:szCs w:val="20"/>
          <w:lang w:eastAsia="en-GB"/>
        </w:rPr>
      </w:pPr>
      <w:r w:rsidRPr="006C1714">
        <w:rPr>
          <w:rFonts w:ascii="Tahoma" w:eastAsia="Times New Roman" w:hAnsi="Tahoma" w:cs="Tahoma"/>
          <w:i/>
          <w:sz w:val="20"/>
          <w:szCs w:val="20"/>
          <w:lang w:eastAsia="en-GB"/>
        </w:rPr>
        <w:t>Exclusion criteria</w:t>
      </w:r>
      <w:r w:rsidR="00084E6C" w:rsidRPr="006C1714">
        <w:rPr>
          <w:rFonts w:ascii="Tahoma" w:eastAsia="Times New Roman" w:hAnsi="Tahoma" w:cs="Tahoma"/>
          <w:i/>
          <w:sz w:val="20"/>
          <w:szCs w:val="20"/>
          <w:lang w:eastAsia="en-GB"/>
        </w:rPr>
        <w:t xml:space="preserve"> </w:t>
      </w:r>
      <w:r w:rsidRPr="006C1714">
        <w:rPr>
          <w:rFonts w:ascii="Tahoma" w:eastAsia="Times New Roman" w:hAnsi="Tahoma" w:cs="Tahoma"/>
          <w:sz w:val="20"/>
          <w:szCs w:val="20"/>
          <w:lang w:eastAsia="en-GB"/>
        </w:rPr>
        <w:t>(by signing the Act of Engagement, you declare on your honour not being in any of the below situations)</w:t>
      </w:r>
      <w:r w:rsidR="00EA4C53" w:rsidRPr="006C1714">
        <w:rPr>
          <w:rStyle w:val="FootnoteReference"/>
          <w:rFonts w:ascii="Tahoma" w:eastAsia="Times New Roman" w:hAnsi="Tahoma" w:cs="Tahoma"/>
          <w:sz w:val="20"/>
          <w:szCs w:val="20"/>
          <w:lang w:val="en-US" w:eastAsia="fr-FR"/>
        </w:rPr>
        <w:t xml:space="preserve"> </w:t>
      </w:r>
      <w:r w:rsidR="00EA4C53" w:rsidRPr="006C1714">
        <w:rPr>
          <w:rStyle w:val="FootnoteReference"/>
          <w:rFonts w:ascii="Tahoma" w:eastAsia="Times New Roman" w:hAnsi="Tahoma" w:cs="Tahoma"/>
          <w:sz w:val="20"/>
          <w:szCs w:val="20"/>
          <w:lang w:val="en-US" w:eastAsia="fr-FR"/>
        </w:rPr>
        <w:footnoteReference w:id="2"/>
      </w:r>
    </w:p>
    <w:p w14:paraId="3BEFA854" w14:textId="77777777" w:rsidR="00084E6C" w:rsidRPr="006C1714" w:rsidRDefault="00084E6C" w:rsidP="006C1714">
      <w:pPr>
        <w:tabs>
          <w:tab w:val="left" w:pos="1741"/>
        </w:tabs>
        <w:spacing w:after="0" w:line="240" w:lineRule="auto"/>
        <w:rPr>
          <w:rFonts w:ascii="Tahoma" w:eastAsia="Times New Roman" w:hAnsi="Tahoma" w:cs="Tahoma"/>
          <w:sz w:val="20"/>
          <w:szCs w:val="20"/>
          <w:lang w:eastAsia="en-GB"/>
        </w:rPr>
      </w:pPr>
    </w:p>
    <w:p w14:paraId="5EEA26E2" w14:textId="77777777" w:rsidR="00DA531D" w:rsidRPr="006C1714" w:rsidRDefault="00DA531D" w:rsidP="006C1714">
      <w:pPr>
        <w:spacing w:after="0" w:line="240" w:lineRule="auto"/>
        <w:rPr>
          <w:rFonts w:ascii="Tahoma" w:eastAsia="Times New Roman" w:hAnsi="Tahoma" w:cs="Tahoma"/>
          <w:sz w:val="20"/>
          <w:szCs w:val="20"/>
          <w:lang w:eastAsia="en-GB"/>
        </w:rPr>
      </w:pPr>
      <w:r w:rsidRPr="006C1714">
        <w:rPr>
          <w:rFonts w:ascii="Tahoma" w:eastAsia="Times New Roman" w:hAnsi="Tahoma" w:cs="Tahoma"/>
          <w:sz w:val="20"/>
          <w:szCs w:val="20"/>
          <w:lang w:eastAsia="en-GB"/>
        </w:rPr>
        <w:t>Tenderers shall be excluded from participating in the tender procedure if they:</w:t>
      </w:r>
    </w:p>
    <w:p w14:paraId="57E29C58" w14:textId="7C8C1F0E" w:rsidR="00DA531D" w:rsidRPr="006C1714" w:rsidRDefault="00DA531D" w:rsidP="006C1714">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have been sentenced by final judgment on one or more of the following charges: participation in a criminal organisation, corruption, fraud, money laundering</w:t>
      </w:r>
      <w:r w:rsidR="009A67E0" w:rsidRPr="006C1714">
        <w:rPr>
          <w:rFonts w:ascii="Tahoma" w:eastAsia="Times New Roman" w:hAnsi="Tahoma" w:cs="Tahoma"/>
          <w:sz w:val="20"/>
          <w:szCs w:val="20"/>
          <w:lang w:eastAsia="en-GB"/>
        </w:rPr>
        <w:t>, terrorist financing, terrorist offences or offences linked to terrorist activities, child labour or trafficking in human beings</w:t>
      </w:r>
      <w:r w:rsidRPr="006C1714">
        <w:rPr>
          <w:rFonts w:ascii="Tahoma" w:eastAsia="Times New Roman" w:hAnsi="Tahoma" w:cs="Tahoma"/>
          <w:sz w:val="20"/>
          <w:szCs w:val="20"/>
          <w:lang w:eastAsia="en-GB"/>
        </w:rPr>
        <w:t>;</w:t>
      </w:r>
    </w:p>
    <w:p w14:paraId="2B94B98E" w14:textId="6D5C8F57" w:rsidR="00DA531D" w:rsidRPr="006C1714" w:rsidRDefault="00DA531D" w:rsidP="006C1714">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6C1714" w:rsidRDefault="00DA531D" w:rsidP="006C1714">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have received a judgment with res judicata force, finding an offence that affects their professional integrity or serious professional misconduct;</w:t>
      </w:r>
    </w:p>
    <w:p w14:paraId="7F6708DD" w14:textId="18D36A92" w:rsidR="00676A10" w:rsidRDefault="00DA531D" w:rsidP="006C1714">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t>do not comply with their obligations as regards payment of social security contributions, taxes and dues, according to the statutory provisions of their country of incorporation, establishment or residence</w:t>
      </w:r>
      <w:r w:rsidR="00676A10" w:rsidRPr="006C1714">
        <w:rPr>
          <w:rFonts w:ascii="Tahoma" w:eastAsia="Times New Roman" w:hAnsi="Tahoma" w:cs="Tahoma"/>
          <w:sz w:val="20"/>
          <w:szCs w:val="20"/>
          <w:lang w:eastAsia="en-GB"/>
        </w:rPr>
        <w:t>;</w:t>
      </w:r>
    </w:p>
    <w:p w14:paraId="610AAA77" w14:textId="76E02380" w:rsidR="001832AD" w:rsidRPr="001832AD" w:rsidRDefault="001832AD" w:rsidP="001832AD">
      <w:pPr>
        <w:numPr>
          <w:ilvl w:val="0"/>
          <w:numId w:val="11"/>
        </w:numPr>
        <w:spacing w:after="0" w:line="240" w:lineRule="auto"/>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are an entity created to circumvent tax, social or other legal obligations (empty shell company), have ever created or are in the process of creation of such an entity;</w:t>
      </w:r>
    </w:p>
    <w:p w14:paraId="713A8DFD" w14:textId="1BDB61DC" w:rsidR="001832AD" w:rsidRPr="001832AD" w:rsidRDefault="001832AD" w:rsidP="001832AD">
      <w:pPr>
        <w:numPr>
          <w:ilvl w:val="0"/>
          <w:numId w:val="11"/>
        </w:numPr>
        <w:spacing w:after="0" w:line="240" w:lineRule="auto"/>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have been involved in mismanagement of the Council of Europe funds or public funds;</w:t>
      </w:r>
    </w:p>
    <w:p w14:paraId="5C52BDB2" w14:textId="3D9DD6FE" w:rsidR="00676A10" w:rsidRPr="001832AD" w:rsidRDefault="001832AD" w:rsidP="001832AD">
      <w:pPr>
        <w:numPr>
          <w:ilvl w:val="0"/>
          <w:numId w:val="11"/>
        </w:numPr>
        <w:spacing w:after="0" w:line="240" w:lineRule="auto"/>
        <w:jc w:val="both"/>
        <w:rPr>
          <w:rFonts w:ascii="Tahoma" w:eastAsia="Times New Roman" w:hAnsi="Tahoma" w:cs="Tahoma"/>
          <w:sz w:val="20"/>
          <w:szCs w:val="20"/>
          <w:lang w:eastAsia="en-GB"/>
        </w:rPr>
      </w:pPr>
      <w:r w:rsidRPr="001832AD">
        <w:rPr>
          <w:rFonts w:ascii="Tahoma" w:eastAsia="Times New Roman" w:hAnsi="Tahoma" w:cs="Tahoma"/>
          <w:sz w:val="20"/>
          <w:szCs w:val="20"/>
          <w:lang w:eastAsia="en-GB"/>
        </w:rPr>
        <w:t>are or appear to be in a situation of conflict of interest</w:t>
      </w:r>
      <w:r w:rsidR="00676A10" w:rsidRPr="001832AD">
        <w:rPr>
          <w:rFonts w:ascii="Tahoma" w:eastAsia="Times New Roman" w:hAnsi="Tahoma" w:cs="Tahoma"/>
          <w:sz w:val="20"/>
          <w:szCs w:val="20"/>
          <w:lang w:eastAsia="en-GB"/>
        </w:rPr>
        <w:t>;</w:t>
      </w:r>
    </w:p>
    <w:p w14:paraId="1202CDF0" w14:textId="4DBC2276" w:rsidR="00DA531D" w:rsidRPr="006C1714" w:rsidRDefault="00676A10" w:rsidP="006C1714">
      <w:pPr>
        <w:numPr>
          <w:ilvl w:val="0"/>
          <w:numId w:val="11"/>
        </w:numPr>
        <w:spacing w:after="0" w:line="240" w:lineRule="auto"/>
        <w:jc w:val="both"/>
        <w:rPr>
          <w:rFonts w:ascii="Tahoma" w:eastAsia="Times New Roman" w:hAnsi="Tahoma" w:cs="Tahoma"/>
          <w:sz w:val="20"/>
          <w:szCs w:val="20"/>
          <w:lang w:eastAsia="en-GB"/>
        </w:rPr>
      </w:pPr>
      <w:r w:rsidRPr="006C1714">
        <w:rPr>
          <w:rFonts w:ascii="Tahoma" w:eastAsia="Times New Roman" w:hAnsi="Tahoma" w:cs="Tahoma"/>
          <w:sz w:val="20"/>
          <w:szCs w:val="20"/>
          <w:lang w:eastAsia="en-GB"/>
        </w:rPr>
        <w:lastRenderedPageBreak/>
        <w:t xml:space="preserve">are or if their owner(s) or executive officer(s), in the case of legal persons, are included in the lists of persons or entities subject to restrictive measures applied by the European Union (available at </w:t>
      </w:r>
      <w:hyperlink r:id="rId14" w:history="1">
        <w:r w:rsidRPr="006C1714">
          <w:rPr>
            <w:rStyle w:val="Hyperlink"/>
            <w:rFonts w:ascii="Tahoma" w:eastAsia="Times New Roman" w:hAnsi="Tahoma" w:cs="Tahoma"/>
            <w:sz w:val="20"/>
            <w:szCs w:val="20"/>
            <w:lang w:eastAsia="en-GB"/>
          </w:rPr>
          <w:t>www.sanctionsmap.eu</w:t>
        </w:r>
      </w:hyperlink>
      <w:r w:rsidRPr="006C1714">
        <w:rPr>
          <w:rFonts w:ascii="Tahoma" w:eastAsia="Times New Roman" w:hAnsi="Tahoma" w:cs="Tahoma"/>
          <w:sz w:val="20"/>
          <w:szCs w:val="20"/>
          <w:lang w:eastAsia="en-GB"/>
        </w:rPr>
        <w:t>)</w:t>
      </w:r>
      <w:r w:rsidR="00DA531D" w:rsidRPr="006C1714">
        <w:rPr>
          <w:rFonts w:ascii="Tahoma" w:eastAsia="Times New Roman" w:hAnsi="Tahoma" w:cs="Tahoma"/>
          <w:sz w:val="20"/>
          <w:szCs w:val="20"/>
          <w:lang w:eastAsia="en-GB"/>
        </w:rPr>
        <w:t>.</w:t>
      </w:r>
    </w:p>
    <w:p w14:paraId="6ECE0294" w14:textId="77777777" w:rsidR="0006030E" w:rsidRPr="006C1714" w:rsidRDefault="0006030E" w:rsidP="006C1714">
      <w:pPr>
        <w:spacing w:after="0" w:line="240" w:lineRule="auto"/>
        <w:ind w:left="720"/>
        <w:jc w:val="both"/>
        <w:rPr>
          <w:rFonts w:ascii="Tahoma" w:eastAsia="Times New Roman" w:hAnsi="Tahoma" w:cs="Tahoma"/>
          <w:sz w:val="20"/>
          <w:szCs w:val="20"/>
          <w:lang w:eastAsia="en-GB"/>
        </w:rPr>
      </w:pPr>
    </w:p>
    <w:p w14:paraId="5EAD1624" w14:textId="77777777" w:rsidR="00DA531D" w:rsidRPr="006C1714" w:rsidRDefault="00DA531D" w:rsidP="006C1714">
      <w:pPr>
        <w:spacing w:after="0" w:line="240" w:lineRule="auto"/>
        <w:rPr>
          <w:rFonts w:ascii="Tahoma" w:eastAsia="Times New Roman" w:hAnsi="Tahoma" w:cs="Tahoma"/>
          <w:i/>
          <w:sz w:val="20"/>
          <w:szCs w:val="20"/>
          <w:lang w:eastAsia="en-GB"/>
        </w:rPr>
      </w:pPr>
      <w:r w:rsidRPr="006C1714">
        <w:rPr>
          <w:rFonts w:ascii="Tahoma" w:eastAsia="Times New Roman" w:hAnsi="Tahoma" w:cs="Tahoma"/>
          <w:i/>
          <w:sz w:val="20"/>
          <w:szCs w:val="20"/>
          <w:lang w:eastAsia="en-GB"/>
        </w:rPr>
        <w:t>Eligibility criteria</w:t>
      </w:r>
    </w:p>
    <w:p w14:paraId="7D2D8037" w14:textId="6E86561A" w:rsidR="007A3512" w:rsidRDefault="007A3512" w:rsidP="006C1714">
      <w:pPr>
        <w:spacing w:after="0" w:line="240" w:lineRule="auto"/>
        <w:rPr>
          <w:rFonts w:ascii="Tahoma" w:eastAsia="Times New Roman" w:hAnsi="Tahoma" w:cs="Tahoma"/>
          <w:color w:val="000000"/>
          <w:sz w:val="20"/>
          <w:szCs w:val="20"/>
        </w:rPr>
      </w:pPr>
      <w:r w:rsidRPr="006C1714">
        <w:rPr>
          <w:rFonts w:ascii="Tahoma" w:eastAsia="Times New Roman" w:hAnsi="Tahoma" w:cs="Tahoma"/>
          <w:color w:val="000000"/>
          <w:sz w:val="20"/>
          <w:szCs w:val="20"/>
        </w:rPr>
        <w:t xml:space="preserve">Tenderers shall demonstrate that they fulfil the following criteria (to be assessed on the basis of all supporting documents listed in Section </w:t>
      </w:r>
      <w:r w:rsidR="00925DBD">
        <w:rPr>
          <w:rFonts w:ascii="Tahoma" w:eastAsia="Times New Roman" w:hAnsi="Tahoma" w:cs="Tahoma"/>
          <w:color w:val="000000"/>
          <w:sz w:val="20"/>
          <w:szCs w:val="20"/>
        </w:rPr>
        <w:t>G</w:t>
      </w:r>
      <w:r w:rsidRPr="006C1714">
        <w:rPr>
          <w:rFonts w:ascii="Tahoma" w:eastAsia="Times New Roman" w:hAnsi="Tahoma" w:cs="Tahoma"/>
          <w:color w:val="000000"/>
          <w:sz w:val="20"/>
          <w:szCs w:val="20"/>
        </w:rPr>
        <w:t>):</w:t>
      </w:r>
    </w:p>
    <w:p w14:paraId="32A204EE" w14:textId="0CA3DE14" w:rsidR="00B5320D" w:rsidRDefault="00B5320D" w:rsidP="006C1714">
      <w:pPr>
        <w:spacing w:after="0" w:line="240" w:lineRule="auto"/>
        <w:rPr>
          <w:rFonts w:ascii="Tahoma" w:eastAsia="Times New Roman" w:hAnsi="Tahoma" w:cs="Tahoma"/>
          <w:color w:val="000000"/>
          <w:sz w:val="20"/>
          <w:szCs w:val="20"/>
        </w:rPr>
      </w:pPr>
    </w:p>
    <w:p w14:paraId="4F119499" w14:textId="77777777" w:rsidR="00B5320D" w:rsidRPr="008426A3" w:rsidRDefault="00B5320D" w:rsidP="00B5320D">
      <w:pPr>
        <w:rPr>
          <w:rFonts w:ascii="Tahoma" w:hAnsi="Tahoma" w:cs="Tahoma"/>
          <w:sz w:val="20"/>
          <w:szCs w:val="20"/>
          <w:u w:val="single"/>
        </w:rPr>
      </w:pPr>
      <w:r w:rsidRPr="008426A3">
        <w:rPr>
          <w:rFonts w:ascii="Tahoma" w:hAnsi="Tahoma" w:cs="Tahoma"/>
          <w:sz w:val="20"/>
          <w:szCs w:val="20"/>
          <w:u w:val="single"/>
        </w:rPr>
        <w:t xml:space="preserve">Common criteria for all lots: </w:t>
      </w:r>
    </w:p>
    <w:p w14:paraId="707E9622" w14:textId="356396DF" w:rsidR="00B5320D" w:rsidRPr="008426A3" w:rsidRDefault="00BC372C" w:rsidP="00B5320D">
      <w:pPr>
        <w:numPr>
          <w:ilvl w:val="0"/>
          <w:numId w:val="40"/>
        </w:numPr>
        <w:spacing w:after="160" w:line="259" w:lineRule="auto"/>
        <w:contextualSpacing/>
        <w:rPr>
          <w:rFonts w:ascii="Tahoma" w:hAnsi="Tahoma" w:cs="Tahoma"/>
          <w:sz w:val="20"/>
          <w:szCs w:val="20"/>
        </w:rPr>
      </w:pPr>
      <w:r>
        <w:rPr>
          <w:rFonts w:ascii="Tahoma" w:hAnsi="Tahoma" w:cs="Tahoma"/>
          <w:sz w:val="20"/>
          <w:szCs w:val="20"/>
        </w:rPr>
        <w:t>U</w:t>
      </w:r>
      <w:r w:rsidR="00B5320D" w:rsidRPr="008426A3">
        <w:rPr>
          <w:rFonts w:ascii="Tahoma" w:hAnsi="Tahoma" w:cs="Tahoma"/>
          <w:sz w:val="20"/>
          <w:szCs w:val="20"/>
        </w:rPr>
        <w:t>niversity degree in law, political sciences, social sciences, or related fields, or equivalent research experience;</w:t>
      </w:r>
    </w:p>
    <w:p w14:paraId="20F05082" w14:textId="4CA5ACC8" w:rsidR="00B5320D" w:rsidRDefault="00B5320D" w:rsidP="00B5320D">
      <w:pPr>
        <w:numPr>
          <w:ilvl w:val="0"/>
          <w:numId w:val="40"/>
        </w:numPr>
        <w:spacing w:after="160" w:line="259" w:lineRule="auto"/>
        <w:contextualSpacing/>
        <w:rPr>
          <w:rFonts w:ascii="Tahoma" w:hAnsi="Tahoma" w:cs="Tahoma"/>
          <w:sz w:val="20"/>
          <w:szCs w:val="20"/>
        </w:rPr>
      </w:pPr>
      <w:r w:rsidRPr="000659A5">
        <w:rPr>
          <w:rFonts w:ascii="Tahoma" w:hAnsi="Tahoma" w:cs="Tahoma"/>
          <w:sz w:val="20"/>
          <w:szCs w:val="20"/>
        </w:rPr>
        <w:t>Minimum 2 years of recent work experience in providing consultancy services for national institutions on ADR</w:t>
      </w:r>
      <w:r w:rsidR="00BC372C">
        <w:rPr>
          <w:rFonts w:ascii="Tahoma" w:hAnsi="Tahoma" w:cs="Tahoma"/>
          <w:sz w:val="20"/>
          <w:szCs w:val="20"/>
        </w:rPr>
        <w:t xml:space="preserve">, </w:t>
      </w:r>
      <w:r w:rsidR="00BC372C" w:rsidRPr="008426A3">
        <w:rPr>
          <w:rFonts w:ascii="Tahoma" w:hAnsi="Tahoma" w:cs="Tahoma"/>
          <w:sz w:val="20"/>
          <w:szCs w:val="20"/>
        </w:rPr>
        <w:t>in particular, conciliation, mediation and/or arbitration</w:t>
      </w:r>
      <w:r w:rsidRPr="000659A5">
        <w:rPr>
          <w:rFonts w:ascii="Tahoma" w:hAnsi="Tahoma" w:cs="Tahoma"/>
          <w:sz w:val="20"/>
          <w:szCs w:val="20"/>
        </w:rPr>
        <w:t>;</w:t>
      </w:r>
    </w:p>
    <w:p w14:paraId="4F91D165" w14:textId="3D820697" w:rsidR="00BC372C" w:rsidRPr="000F53D0" w:rsidRDefault="00BC372C" w:rsidP="00BC372C">
      <w:pPr>
        <w:numPr>
          <w:ilvl w:val="0"/>
          <w:numId w:val="40"/>
        </w:numPr>
        <w:spacing w:after="0" w:line="240" w:lineRule="auto"/>
        <w:rPr>
          <w:rFonts w:ascii="Tahoma" w:hAnsi="Tahoma" w:cs="Tahoma"/>
          <w:sz w:val="20"/>
          <w:szCs w:val="20"/>
        </w:rPr>
      </w:pPr>
      <w:r w:rsidRPr="000F53D0">
        <w:rPr>
          <w:rFonts w:ascii="Tahoma" w:hAnsi="Tahoma" w:cs="Tahoma"/>
          <w:sz w:val="20"/>
          <w:szCs w:val="20"/>
        </w:rPr>
        <w:t xml:space="preserve">Fluency in </w:t>
      </w:r>
      <w:r>
        <w:rPr>
          <w:rFonts w:ascii="Tahoma" w:hAnsi="Tahoma" w:cs="Tahoma"/>
          <w:sz w:val="20"/>
          <w:szCs w:val="20"/>
        </w:rPr>
        <w:t xml:space="preserve">Turkish and </w:t>
      </w:r>
      <w:r w:rsidRPr="000F53D0">
        <w:rPr>
          <w:rFonts w:ascii="Tahoma" w:hAnsi="Tahoma" w:cs="Tahoma"/>
          <w:sz w:val="20"/>
          <w:szCs w:val="20"/>
        </w:rPr>
        <w:t>English with good verbal and written skills (at least level B2 of the CEFR</w:t>
      </w:r>
      <w:r w:rsidR="00687D47">
        <w:rPr>
          <w:rFonts w:ascii="Tahoma" w:hAnsi="Tahoma" w:cs="Tahoma"/>
          <w:sz w:val="20"/>
          <w:szCs w:val="20"/>
        </w:rPr>
        <w:t xml:space="preserve"> for both languages</w:t>
      </w:r>
      <w:r w:rsidRPr="000F53D0">
        <w:rPr>
          <w:rFonts w:ascii="Tahoma" w:hAnsi="Tahoma" w:cs="Tahoma"/>
          <w:sz w:val="20"/>
          <w:szCs w:val="20"/>
        </w:rPr>
        <w:t>).</w:t>
      </w:r>
    </w:p>
    <w:p w14:paraId="38F1BCF2" w14:textId="4E1D2CFF" w:rsidR="00B5320D" w:rsidRDefault="00B5320D" w:rsidP="00B5320D">
      <w:pPr>
        <w:spacing w:after="160" w:line="259" w:lineRule="auto"/>
        <w:contextualSpacing/>
        <w:rPr>
          <w:rFonts w:ascii="Tahoma" w:hAnsi="Tahoma" w:cs="Tahoma"/>
          <w:sz w:val="20"/>
          <w:szCs w:val="20"/>
        </w:rPr>
      </w:pPr>
    </w:p>
    <w:p w14:paraId="395509C4" w14:textId="77777777" w:rsidR="00B5320D" w:rsidRPr="008426A3" w:rsidRDefault="00B5320D" w:rsidP="00B5320D">
      <w:pPr>
        <w:rPr>
          <w:rFonts w:ascii="Tahoma" w:hAnsi="Tahoma" w:cs="Tahoma"/>
          <w:sz w:val="20"/>
          <w:szCs w:val="20"/>
          <w:u w:val="single"/>
        </w:rPr>
      </w:pPr>
      <w:r w:rsidRPr="008426A3">
        <w:rPr>
          <w:rFonts w:ascii="Tahoma" w:hAnsi="Tahoma" w:cs="Tahoma"/>
          <w:sz w:val="20"/>
          <w:szCs w:val="20"/>
          <w:u w:val="single"/>
        </w:rPr>
        <w:t xml:space="preserve">Criteria for specific lots: </w:t>
      </w:r>
    </w:p>
    <w:p w14:paraId="0E647FFE" w14:textId="77777777" w:rsidR="00B5320D" w:rsidRPr="008426A3" w:rsidRDefault="00B5320D" w:rsidP="00B5320D">
      <w:pPr>
        <w:rPr>
          <w:rFonts w:ascii="Tahoma" w:hAnsi="Tahoma" w:cs="Tahoma"/>
          <w:sz w:val="20"/>
          <w:szCs w:val="20"/>
        </w:rPr>
      </w:pPr>
      <w:r w:rsidRPr="008426A3">
        <w:rPr>
          <w:rFonts w:ascii="Tahoma" w:hAnsi="Tahoma" w:cs="Tahoma"/>
          <w:sz w:val="20"/>
          <w:szCs w:val="20"/>
        </w:rPr>
        <w:t>For Lot 1 (Conciliation in criminal matters):</w:t>
      </w:r>
    </w:p>
    <w:p w14:paraId="408EFA4E" w14:textId="77777777" w:rsidR="00B5320D" w:rsidRPr="008426A3" w:rsidRDefault="00B5320D" w:rsidP="00B5320D">
      <w:pPr>
        <w:numPr>
          <w:ilvl w:val="0"/>
          <w:numId w:val="40"/>
        </w:numPr>
        <w:spacing w:after="160" w:line="259" w:lineRule="auto"/>
        <w:contextualSpacing/>
        <w:rPr>
          <w:rFonts w:ascii="Tahoma" w:hAnsi="Tahoma" w:cs="Tahoma"/>
          <w:sz w:val="20"/>
          <w:szCs w:val="20"/>
        </w:rPr>
      </w:pPr>
      <w:r w:rsidRPr="008426A3">
        <w:rPr>
          <w:rFonts w:ascii="Tahoma" w:hAnsi="Tahoma" w:cs="Tahoma"/>
          <w:sz w:val="20"/>
          <w:szCs w:val="20"/>
        </w:rPr>
        <w:t xml:space="preserve">Minimum 5 years of work experience in the field of conciliation, dealing with at least one of the following issues: </w:t>
      </w:r>
    </w:p>
    <w:p w14:paraId="482563AB" w14:textId="77777777" w:rsidR="00B5320D" w:rsidRPr="008426A3" w:rsidRDefault="00B5320D" w:rsidP="00B5320D">
      <w:pPr>
        <w:numPr>
          <w:ilvl w:val="1"/>
          <w:numId w:val="40"/>
        </w:numPr>
        <w:spacing w:after="160" w:line="259" w:lineRule="auto"/>
        <w:contextualSpacing/>
        <w:rPr>
          <w:rFonts w:ascii="Tahoma" w:hAnsi="Tahoma" w:cs="Tahoma"/>
          <w:sz w:val="20"/>
          <w:szCs w:val="20"/>
        </w:rPr>
      </w:pPr>
      <w:r w:rsidRPr="008426A3">
        <w:rPr>
          <w:rFonts w:ascii="Tahoma" w:hAnsi="Tahoma" w:cs="Tahoma"/>
          <w:sz w:val="20"/>
          <w:szCs w:val="20"/>
        </w:rPr>
        <w:t>needs assessment, research, legislative review and comparative analysis;</w:t>
      </w:r>
    </w:p>
    <w:p w14:paraId="5D6D6F16" w14:textId="77777777" w:rsidR="00B5320D" w:rsidRPr="008426A3" w:rsidRDefault="00B5320D" w:rsidP="00B5320D">
      <w:pPr>
        <w:numPr>
          <w:ilvl w:val="1"/>
          <w:numId w:val="40"/>
        </w:numPr>
        <w:spacing w:after="160" w:line="259" w:lineRule="auto"/>
        <w:contextualSpacing/>
        <w:rPr>
          <w:rFonts w:ascii="Tahoma" w:hAnsi="Tahoma" w:cs="Tahoma"/>
          <w:sz w:val="20"/>
          <w:szCs w:val="20"/>
        </w:rPr>
      </w:pPr>
      <w:r w:rsidRPr="008426A3">
        <w:rPr>
          <w:rFonts w:ascii="Tahoma" w:hAnsi="Tahoma" w:cs="Tahoma"/>
          <w:sz w:val="20"/>
          <w:szCs w:val="20"/>
        </w:rPr>
        <w:t>case monitoring, policy design and drafting of recommendations;</w:t>
      </w:r>
    </w:p>
    <w:p w14:paraId="4A4B8246" w14:textId="77777777" w:rsidR="00B5320D" w:rsidRPr="008426A3" w:rsidRDefault="00B5320D" w:rsidP="00B5320D">
      <w:pPr>
        <w:numPr>
          <w:ilvl w:val="1"/>
          <w:numId w:val="40"/>
        </w:numPr>
        <w:spacing w:after="160" w:line="259" w:lineRule="auto"/>
        <w:contextualSpacing/>
        <w:rPr>
          <w:rFonts w:ascii="Tahoma" w:hAnsi="Tahoma" w:cs="Tahoma"/>
          <w:sz w:val="20"/>
          <w:szCs w:val="20"/>
        </w:rPr>
      </w:pPr>
      <w:r w:rsidRPr="008426A3">
        <w:rPr>
          <w:rFonts w:ascii="Tahoma" w:hAnsi="Tahoma" w:cs="Tahoma"/>
          <w:sz w:val="20"/>
          <w:szCs w:val="20"/>
        </w:rPr>
        <w:t>development and implementation of training programmes;</w:t>
      </w:r>
    </w:p>
    <w:p w14:paraId="4DD184C1" w14:textId="77777777" w:rsidR="00B5320D" w:rsidRPr="008426A3" w:rsidRDefault="00B5320D" w:rsidP="00B5320D">
      <w:pPr>
        <w:numPr>
          <w:ilvl w:val="1"/>
          <w:numId w:val="40"/>
        </w:numPr>
        <w:spacing w:after="160" w:line="259" w:lineRule="auto"/>
        <w:contextualSpacing/>
        <w:rPr>
          <w:rFonts w:ascii="Tahoma" w:hAnsi="Tahoma" w:cs="Tahoma"/>
          <w:sz w:val="20"/>
          <w:szCs w:val="20"/>
        </w:rPr>
      </w:pPr>
      <w:r w:rsidRPr="008426A3">
        <w:rPr>
          <w:rFonts w:ascii="Tahoma" w:hAnsi="Tahoma" w:cs="Tahoma"/>
          <w:sz w:val="20"/>
          <w:szCs w:val="20"/>
        </w:rPr>
        <w:t>delivering seminars for judges and prosecutors;</w:t>
      </w:r>
    </w:p>
    <w:p w14:paraId="732B794E" w14:textId="0D295C13" w:rsidR="00B5320D" w:rsidRDefault="00B5320D" w:rsidP="00B5320D">
      <w:pPr>
        <w:numPr>
          <w:ilvl w:val="1"/>
          <w:numId w:val="40"/>
        </w:numPr>
        <w:spacing w:after="160" w:line="259" w:lineRule="auto"/>
        <w:contextualSpacing/>
        <w:rPr>
          <w:rFonts w:ascii="Tahoma" w:hAnsi="Tahoma" w:cs="Tahoma"/>
          <w:sz w:val="20"/>
          <w:szCs w:val="20"/>
        </w:rPr>
      </w:pPr>
      <w:r w:rsidRPr="008426A3">
        <w:rPr>
          <w:rFonts w:ascii="Tahoma" w:hAnsi="Tahoma" w:cs="Tahoma"/>
          <w:sz w:val="20"/>
          <w:szCs w:val="20"/>
        </w:rPr>
        <w:t xml:space="preserve">preparation of practical information tools for professionals and awareness raising materials for conciliation users. </w:t>
      </w:r>
    </w:p>
    <w:p w14:paraId="06BDF16A" w14:textId="77777777" w:rsidR="00B5320D" w:rsidRPr="00B5320D" w:rsidRDefault="00B5320D" w:rsidP="00B5320D">
      <w:pPr>
        <w:spacing w:after="160" w:line="259" w:lineRule="auto"/>
        <w:contextualSpacing/>
        <w:rPr>
          <w:rFonts w:ascii="Tahoma" w:hAnsi="Tahoma" w:cs="Tahoma"/>
          <w:sz w:val="20"/>
          <w:szCs w:val="20"/>
        </w:rPr>
      </w:pPr>
    </w:p>
    <w:p w14:paraId="65D9A83C" w14:textId="77777777" w:rsidR="00B5320D" w:rsidRPr="008426A3" w:rsidRDefault="00B5320D" w:rsidP="00B5320D">
      <w:pPr>
        <w:rPr>
          <w:rFonts w:ascii="Tahoma" w:hAnsi="Tahoma" w:cs="Tahoma"/>
          <w:sz w:val="20"/>
          <w:szCs w:val="20"/>
        </w:rPr>
      </w:pPr>
      <w:r w:rsidRPr="008426A3">
        <w:rPr>
          <w:rFonts w:ascii="Tahoma" w:hAnsi="Tahoma" w:cs="Tahoma"/>
          <w:sz w:val="20"/>
          <w:szCs w:val="20"/>
        </w:rPr>
        <w:t>For Lot 2 (Mediation and arbitration):</w:t>
      </w:r>
    </w:p>
    <w:p w14:paraId="6A17EC39" w14:textId="77777777" w:rsidR="00B5320D" w:rsidRPr="008426A3" w:rsidRDefault="00B5320D" w:rsidP="00B5320D">
      <w:pPr>
        <w:numPr>
          <w:ilvl w:val="0"/>
          <w:numId w:val="40"/>
        </w:numPr>
        <w:spacing w:after="160" w:line="259" w:lineRule="auto"/>
        <w:contextualSpacing/>
        <w:rPr>
          <w:rFonts w:ascii="Tahoma" w:hAnsi="Tahoma" w:cs="Tahoma"/>
          <w:sz w:val="20"/>
          <w:szCs w:val="20"/>
        </w:rPr>
      </w:pPr>
      <w:r w:rsidRPr="008426A3">
        <w:rPr>
          <w:rFonts w:ascii="Tahoma" w:hAnsi="Tahoma" w:cs="Tahoma"/>
          <w:sz w:val="20"/>
          <w:szCs w:val="20"/>
        </w:rPr>
        <w:t xml:space="preserve">Minimum 5 years of work experience in the field of mediation and/or arbitration, dealing with at least one of the following issues: </w:t>
      </w:r>
    </w:p>
    <w:p w14:paraId="32CE2C29" w14:textId="77777777" w:rsidR="00B5320D" w:rsidRPr="000659A5" w:rsidRDefault="00B5320D" w:rsidP="00B5320D">
      <w:pPr>
        <w:numPr>
          <w:ilvl w:val="1"/>
          <w:numId w:val="40"/>
        </w:numPr>
        <w:spacing w:after="160" w:line="259" w:lineRule="auto"/>
        <w:contextualSpacing/>
        <w:rPr>
          <w:rFonts w:ascii="Tahoma" w:hAnsi="Tahoma" w:cs="Tahoma"/>
          <w:sz w:val="20"/>
          <w:szCs w:val="20"/>
        </w:rPr>
      </w:pPr>
      <w:r w:rsidRPr="000659A5">
        <w:rPr>
          <w:rFonts w:ascii="Tahoma" w:hAnsi="Tahoma" w:cs="Tahoma"/>
          <w:sz w:val="20"/>
          <w:szCs w:val="20"/>
        </w:rPr>
        <w:t>needs assessment, research, legislative review and comparative analysis;</w:t>
      </w:r>
    </w:p>
    <w:p w14:paraId="2A80F87D" w14:textId="77777777" w:rsidR="00B5320D" w:rsidRPr="000659A5" w:rsidRDefault="00B5320D" w:rsidP="00B5320D">
      <w:pPr>
        <w:numPr>
          <w:ilvl w:val="1"/>
          <w:numId w:val="40"/>
        </w:numPr>
        <w:spacing w:after="160" w:line="259" w:lineRule="auto"/>
        <w:contextualSpacing/>
        <w:rPr>
          <w:rFonts w:ascii="Tahoma" w:hAnsi="Tahoma" w:cs="Tahoma"/>
          <w:sz w:val="20"/>
          <w:szCs w:val="20"/>
        </w:rPr>
      </w:pPr>
      <w:r w:rsidRPr="000659A5">
        <w:rPr>
          <w:rFonts w:ascii="Tahoma" w:hAnsi="Tahoma" w:cs="Tahoma"/>
          <w:sz w:val="20"/>
          <w:szCs w:val="20"/>
        </w:rPr>
        <w:t xml:space="preserve">evaluation of mediation services, case management and performance assessment; </w:t>
      </w:r>
    </w:p>
    <w:p w14:paraId="30C993DA" w14:textId="77777777" w:rsidR="00B5320D" w:rsidRPr="000659A5" w:rsidRDefault="00B5320D" w:rsidP="00B5320D">
      <w:pPr>
        <w:numPr>
          <w:ilvl w:val="1"/>
          <w:numId w:val="40"/>
        </w:numPr>
        <w:spacing w:after="160" w:line="259" w:lineRule="auto"/>
        <w:contextualSpacing/>
        <w:rPr>
          <w:rFonts w:ascii="Tahoma" w:hAnsi="Tahoma" w:cs="Tahoma"/>
          <w:sz w:val="20"/>
          <w:szCs w:val="20"/>
        </w:rPr>
      </w:pPr>
      <w:r w:rsidRPr="000659A5">
        <w:rPr>
          <w:rFonts w:ascii="Tahoma" w:hAnsi="Tahoma" w:cs="Tahoma"/>
          <w:sz w:val="20"/>
          <w:szCs w:val="20"/>
        </w:rPr>
        <w:t>policy design and provision of practical recommendations;</w:t>
      </w:r>
    </w:p>
    <w:p w14:paraId="4039CDC3" w14:textId="77777777" w:rsidR="00B5320D" w:rsidRPr="000659A5" w:rsidRDefault="00B5320D" w:rsidP="00B5320D">
      <w:pPr>
        <w:numPr>
          <w:ilvl w:val="1"/>
          <w:numId w:val="40"/>
        </w:numPr>
        <w:spacing w:after="160" w:line="259" w:lineRule="auto"/>
        <w:contextualSpacing/>
        <w:rPr>
          <w:rFonts w:ascii="Tahoma" w:hAnsi="Tahoma" w:cs="Tahoma"/>
          <w:sz w:val="20"/>
          <w:szCs w:val="20"/>
        </w:rPr>
      </w:pPr>
      <w:r w:rsidRPr="000659A5">
        <w:rPr>
          <w:rFonts w:ascii="Tahoma" w:hAnsi="Tahoma" w:cs="Tahoma"/>
          <w:sz w:val="20"/>
          <w:szCs w:val="20"/>
        </w:rPr>
        <w:t>development and implementation of training programmes for mediation/arbitration professionals;</w:t>
      </w:r>
    </w:p>
    <w:p w14:paraId="04979B31" w14:textId="77777777" w:rsidR="00B5320D" w:rsidRPr="000659A5" w:rsidRDefault="00B5320D" w:rsidP="00B5320D">
      <w:pPr>
        <w:numPr>
          <w:ilvl w:val="1"/>
          <w:numId w:val="40"/>
        </w:numPr>
        <w:spacing w:after="160" w:line="259" w:lineRule="auto"/>
        <w:contextualSpacing/>
        <w:rPr>
          <w:rFonts w:ascii="Tahoma" w:hAnsi="Tahoma" w:cs="Tahoma"/>
          <w:sz w:val="20"/>
          <w:szCs w:val="20"/>
        </w:rPr>
      </w:pPr>
      <w:r w:rsidRPr="000659A5">
        <w:rPr>
          <w:rFonts w:ascii="Tahoma" w:hAnsi="Tahoma" w:cs="Tahoma"/>
          <w:sz w:val="20"/>
          <w:szCs w:val="20"/>
        </w:rPr>
        <w:t>delivering seminars for judges, lawyers and mediation/arbitration professionals;</w:t>
      </w:r>
    </w:p>
    <w:p w14:paraId="1AB24DDC" w14:textId="28EE6087" w:rsidR="00B5320D" w:rsidRDefault="00B5320D" w:rsidP="00B5320D">
      <w:pPr>
        <w:numPr>
          <w:ilvl w:val="1"/>
          <w:numId w:val="40"/>
        </w:numPr>
        <w:spacing w:after="160" w:line="259" w:lineRule="auto"/>
        <w:contextualSpacing/>
        <w:rPr>
          <w:rFonts w:ascii="Tahoma" w:hAnsi="Tahoma" w:cs="Tahoma"/>
          <w:sz w:val="20"/>
          <w:szCs w:val="20"/>
        </w:rPr>
      </w:pPr>
      <w:r w:rsidRPr="000659A5">
        <w:rPr>
          <w:rFonts w:ascii="Tahoma" w:hAnsi="Tahoma" w:cs="Tahoma"/>
          <w:sz w:val="20"/>
          <w:szCs w:val="20"/>
        </w:rPr>
        <w:t>preparation of practical information tools for mediation/arbitration professionals and/or awareness</w:t>
      </w:r>
      <w:r w:rsidRPr="008426A3">
        <w:rPr>
          <w:rFonts w:ascii="Tahoma" w:hAnsi="Tahoma" w:cs="Tahoma"/>
          <w:sz w:val="20"/>
          <w:szCs w:val="20"/>
        </w:rPr>
        <w:t xml:space="preserve"> raising materials for the users.</w:t>
      </w:r>
    </w:p>
    <w:p w14:paraId="5BF9EAC4" w14:textId="77777777" w:rsidR="00B5320D" w:rsidRPr="00B5320D" w:rsidRDefault="00B5320D" w:rsidP="00B5320D">
      <w:pPr>
        <w:spacing w:after="160" w:line="259" w:lineRule="auto"/>
        <w:contextualSpacing/>
        <w:rPr>
          <w:rFonts w:ascii="Tahoma" w:hAnsi="Tahoma" w:cs="Tahoma"/>
          <w:sz w:val="20"/>
          <w:szCs w:val="20"/>
        </w:rPr>
      </w:pPr>
    </w:p>
    <w:p w14:paraId="4561BFF9" w14:textId="77777777" w:rsidR="00B5320D" w:rsidRPr="008426A3" w:rsidRDefault="00B5320D" w:rsidP="00B5320D">
      <w:pPr>
        <w:rPr>
          <w:rFonts w:ascii="Tahoma" w:hAnsi="Tahoma" w:cs="Tahoma"/>
          <w:sz w:val="20"/>
          <w:szCs w:val="20"/>
        </w:rPr>
      </w:pPr>
      <w:r w:rsidRPr="008426A3">
        <w:rPr>
          <w:rFonts w:ascii="Tahoma" w:hAnsi="Tahoma" w:cs="Tahoma"/>
          <w:sz w:val="20"/>
          <w:szCs w:val="20"/>
        </w:rPr>
        <w:t>For Lot 3 (Strategic and policy development of ADR mechanisms):</w:t>
      </w:r>
    </w:p>
    <w:p w14:paraId="520E7F22" w14:textId="77777777" w:rsidR="00B5320D" w:rsidRPr="008426A3" w:rsidRDefault="00B5320D" w:rsidP="00B5320D">
      <w:pPr>
        <w:numPr>
          <w:ilvl w:val="0"/>
          <w:numId w:val="40"/>
        </w:numPr>
        <w:spacing w:after="160" w:line="259" w:lineRule="auto"/>
        <w:contextualSpacing/>
        <w:rPr>
          <w:rFonts w:ascii="Tahoma" w:hAnsi="Tahoma" w:cs="Tahoma"/>
          <w:sz w:val="20"/>
          <w:szCs w:val="20"/>
        </w:rPr>
      </w:pPr>
      <w:r w:rsidRPr="008426A3">
        <w:rPr>
          <w:rFonts w:ascii="Tahoma" w:hAnsi="Tahoma" w:cs="Tahoma"/>
          <w:sz w:val="20"/>
          <w:szCs w:val="20"/>
        </w:rPr>
        <w:t xml:space="preserve">Minimum 3 years of work experience in the field of ADR mechanisms, dealing with at least one of the following issues: </w:t>
      </w:r>
    </w:p>
    <w:p w14:paraId="547147D9" w14:textId="77777777" w:rsidR="00B5320D" w:rsidRDefault="00B5320D" w:rsidP="00B5320D">
      <w:pPr>
        <w:numPr>
          <w:ilvl w:val="1"/>
          <w:numId w:val="40"/>
        </w:numPr>
        <w:spacing w:after="160" w:line="259" w:lineRule="auto"/>
        <w:contextualSpacing/>
        <w:rPr>
          <w:rFonts w:ascii="Tahoma" w:hAnsi="Tahoma" w:cs="Tahoma"/>
          <w:sz w:val="20"/>
          <w:szCs w:val="20"/>
        </w:rPr>
      </w:pPr>
      <w:r w:rsidRPr="008426A3">
        <w:rPr>
          <w:rFonts w:ascii="Tahoma" w:hAnsi="Tahoma" w:cs="Tahoma"/>
          <w:sz w:val="20"/>
          <w:szCs w:val="20"/>
        </w:rPr>
        <w:t>development of policies on the strategic planning and co-ordination of ADR mechanisms;</w:t>
      </w:r>
    </w:p>
    <w:p w14:paraId="362A56D5" w14:textId="15BED154" w:rsidR="00B5320D" w:rsidRPr="00B5320D" w:rsidRDefault="00B5320D" w:rsidP="00B5320D">
      <w:pPr>
        <w:numPr>
          <w:ilvl w:val="1"/>
          <w:numId w:val="40"/>
        </w:numPr>
        <w:spacing w:after="160" w:line="259" w:lineRule="auto"/>
        <w:contextualSpacing/>
        <w:rPr>
          <w:rFonts w:ascii="Tahoma" w:hAnsi="Tahoma" w:cs="Tahoma"/>
          <w:sz w:val="20"/>
          <w:szCs w:val="20"/>
        </w:rPr>
      </w:pPr>
      <w:r w:rsidRPr="00B5320D">
        <w:rPr>
          <w:rFonts w:ascii="Tahoma" w:hAnsi="Tahoma" w:cs="Tahoma"/>
          <w:sz w:val="20"/>
          <w:szCs w:val="20"/>
        </w:rPr>
        <w:t>design of awareness raising strategy and public information campaign.</w:t>
      </w:r>
    </w:p>
    <w:p w14:paraId="5813A580" w14:textId="77777777" w:rsidR="00DA531D" w:rsidRPr="006C1714" w:rsidRDefault="00DA531D" w:rsidP="006C1714">
      <w:pPr>
        <w:shd w:val="clear" w:color="auto" w:fill="FFFFFF" w:themeFill="background1"/>
        <w:spacing w:after="0" w:line="240" w:lineRule="auto"/>
        <w:rPr>
          <w:rFonts w:ascii="Tahoma" w:eastAsia="Times New Roman" w:hAnsi="Tahoma" w:cs="Tahoma"/>
          <w:noProof/>
          <w:sz w:val="20"/>
          <w:szCs w:val="20"/>
          <w:lang w:eastAsia="fr-FR"/>
        </w:rPr>
      </w:pPr>
    </w:p>
    <w:p w14:paraId="04C0F286" w14:textId="77777777" w:rsidR="00DA531D" w:rsidRPr="006C1714" w:rsidRDefault="00DA531D" w:rsidP="006C1714">
      <w:pPr>
        <w:spacing w:after="0" w:line="240" w:lineRule="auto"/>
        <w:rPr>
          <w:rFonts w:ascii="Tahoma" w:eastAsia="Times New Roman" w:hAnsi="Tahoma" w:cs="Tahoma"/>
          <w:i/>
          <w:sz w:val="20"/>
          <w:szCs w:val="20"/>
          <w:lang w:eastAsia="en-GB"/>
        </w:rPr>
      </w:pPr>
      <w:r w:rsidRPr="006C1714">
        <w:rPr>
          <w:rFonts w:ascii="Tahoma" w:eastAsia="Times New Roman" w:hAnsi="Tahoma" w:cs="Tahoma"/>
          <w:i/>
          <w:sz w:val="20"/>
          <w:szCs w:val="20"/>
          <w:lang w:eastAsia="en-GB"/>
        </w:rPr>
        <w:t>Award criteria</w:t>
      </w:r>
    </w:p>
    <w:p w14:paraId="32688C18" w14:textId="65044B7B" w:rsidR="00A15490" w:rsidRPr="006C1714" w:rsidRDefault="00A15490" w:rsidP="006C1714">
      <w:pPr>
        <w:numPr>
          <w:ilvl w:val="0"/>
          <w:numId w:val="15"/>
        </w:numPr>
        <w:spacing w:after="0" w:line="240" w:lineRule="auto"/>
        <w:rPr>
          <w:rFonts w:ascii="Tahoma" w:hAnsi="Tahoma" w:cs="Tahoma"/>
          <w:color w:val="000000" w:themeColor="text1"/>
          <w:sz w:val="20"/>
          <w:szCs w:val="20"/>
        </w:rPr>
      </w:pPr>
      <w:r w:rsidRPr="006C1714">
        <w:rPr>
          <w:rFonts w:ascii="Tahoma" w:hAnsi="Tahoma" w:cs="Tahoma"/>
          <w:color w:val="000000" w:themeColor="text1"/>
          <w:sz w:val="20"/>
          <w:szCs w:val="20"/>
        </w:rPr>
        <w:t xml:space="preserve">Criterion 1: </w:t>
      </w:r>
      <w:r w:rsidR="00B5320D" w:rsidRPr="008426A3">
        <w:rPr>
          <w:rFonts w:ascii="Tahoma" w:hAnsi="Tahoma" w:cs="Tahoma"/>
          <w:color w:val="000000" w:themeColor="text1"/>
          <w:sz w:val="20"/>
          <w:szCs w:val="20"/>
        </w:rPr>
        <w:t>Quality of the offer</w:t>
      </w:r>
      <w:r w:rsidR="00B5320D" w:rsidRPr="006C1714">
        <w:rPr>
          <w:rFonts w:ascii="Tahoma" w:hAnsi="Tahoma" w:cs="Tahoma"/>
          <w:color w:val="000000" w:themeColor="text1"/>
          <w:sz w:val="20"/>
          <w:szCs w:val="20"/>
        </w:rPr>
        <w:t xml:space="preserve"> </w:t>
      </w:r>
      <w:r w:rsidRPr="006C1714">
        <w:rPr>
          <w:rFonts w:ascii="Tahoma" w:hAnsi="Tahoma" w:cs="Tahoma"/>
          <w:color w:val="000000" w:themeColor="text1"/>
          <w:sz w:val="20"/>
          <w:szCs w:val="20"/>
        </w:rPr>
        <w:t>(</w:t>
      </w:r>
      <w:r w:rsidR="00B5320D">
        <w:rPr>
          <w:rFonts w:ascii="Tahoma" w:hAnsi="Tahoma" w:cs="Tahoma"/>
          <w:color w:val="000000" w:themeColor="text1"/>
          <w:sz w:val="20"/>
          <w:szCs w:val="20"/>
        </w:rPr>
        <w:t>90</w:t>
      </w:r>
      <w:r w:rsidRPr="006C1714">
        <w:rPr>
          <w:rFonts w:ascii="Tahoma" w:hAnsi="Tahoma" w:cs="Tahoma"/>
          <w:color w:val="000000" w:themeColor="text1"/>
          <w:sz w:val="20"/>
          <w:szCs w:val="20"/>
        </w:rPr>
        <w:t>%), including:</w:t>
      </w:r>
    </w:p>
    <w:p w14:paraId="48498110" w14:textId="77777777" w:rsidR="00B5320D" w:rsidRPr="00B5320D" w:rsidRDefault="00B5320D" w:rsidP="00B5320D">
      <w:pPr>
        <w:numPr>
          <w:ilvl w:val="1"/>
          <w:numId w:val="17"/>
        </w:numPr>
        <w:spacing w:after="0" w:line="240" w:lineRule="auto"/>
        <w:ind w:left="993" w:hanging="284"/>
        <w:rPr>
          <w:rFonts w:ascii="Tahoma" w:hAnsi="Tahoma" w:cs="Tahoma"/>
          <w:color w:val="000000"/>
          <w:sz w:val="20"/>
          <w:szCs w:val="20"/>
        </w:rPr>
      </w:pPr>
      <w:r w:rsidRPr="00B5320D">
        <w:rPr>
          <w:rFonts w:ascii="Tahoma" w:hAnsi="Tahoma" w:cs="Tahoma"/>
          <w:color w:val="000000"/>
          <w:sz w:val="20"/>
          <w:szCs w:val="20"/>
        </w:rPr>
        <w:t>Relevance of the experience and expertise of the tenderer in the areas covered by this call (40%);</w:t>
      </w:r>
    </w:p>
    <w:p w14:paraId="42D6F256" w14:textId="505410AC" w:rsidR="00B5320D" w:rsidRPr="00B5320D" w:rsidRDefault="00B5320D" w:rsidP="00B5320D">
      <w:pPr>
        <w:numPr>
          <w:ilvl w:val="1"/>
          <w:numId w:val="17"/>
        </w:numPr>
        <w:spacing w:after="0" w:line="240" w:lineRule="auto"/>
        <w:ind w:left="993" w:hanging="284"/>
        <w:rPr>
          <w:rFonts w:ascii="Tahoma" w:hAnsi="Tahoma" w:cs="Tahoma"/>
          <w:color w:val="000000"/>
          <w:sz w:val="20"/>
          <w:szCs w:val="20"/>
        </w:rPr>
      </w:pPr>
      <w:r w:rsidRPr="00B5320D">
        <w:rPr>
          <w:rFonts w:ascii="Tahoma" w:hAnsi="Tahoma" w:cs="Tahoma"/>
          <w:color w:val="000000"/>
          <w:sz w:val="20"/>
          <w:szCs w:val="20"/>
        </w:rPr>
        <w:lastRenderedPageBreak/>
        <w:t>Experience in providing consultancy services for national institutions on ADR, in international co-operation programmes implemented by the Council of Europe or another international organisation (30%);</w:t>
      </w:r>
    </w:p>
    <w:p w14:paraId="177CA101" w14:textId="44106EC0" w:rsidR="00A15490" w:rsidRPr="00B5320D" w:rsidRDefault="00B5320D" w:rsidP="002F63C5">
      <w:pPr>
        <w:numPr>
          <w:ilvl w:val="1"/>
          <w:numId w:val="17"/>
        </w:numPr>
        <w:spacing w:after="0" w:line="240" w:lineRule="auto"/>
        <w:ind w:left="993" w:hanging="284"/>
        <w:rPr>
          <w:rFonts w:ascii="Tahoma" w:hAnsi="Tahoma" w:cs="Tahoma"/>
          <w:color w:val="808080"/>
          <w:sz w:val="20"/>
          <w:szCs w:val="20"/>
        </w:rPr>
      </w:pPr>
      <w:r w:rsidRPr="00B5320D">
        <w:rPr>
          <w:rFonts w:ascii="Tahoma" w:hAnsi="Tahoma" w:cs="Tahoma"/>
          <w:color w:val="000000"/>
          <w:sz w:val="20"/>
          <w:szCs w:val="20"/>
        </w:rPr>
        <w:t xml:space="preserve">Excellent writing and speaking skills in Turkish </w:t>
      </w:r>
      <w:r w:rsidR="001109CE">
        <w:rPr>
          <w:rFonts w:ascii="Tahoma" w:hAnsi="Tahoma" w:cs="Tahoma"/>
          <w:color w:val="000000"/>
          <w:sz w:val="20"/>
          <w:szCs w:val="20"/>
        </w:rPr>
        <w:t xml:space="preserve">and in </w:t>
      </w:r>
      <w:r w:rsidRPr="00B5320D">
        <w:rPr>
          <w:rFonts w:ascii="Tahoma" w:hAnsi="Tahoma" w:cs="Tahoma"/>
          <w:color w:val="000000"/>
          <w:sz w:val="20"/>
          <w:szCs w:val="20"/>
        </w:rPr>
        <w:t>English (20%).</w:t>
      </w:r>
    </w:p>
    <w:p w14:paraId="233967C6" w14:textId="77777777" w:rsidR="00A15490" w:rsidRPr="006C1714" w:rsidRDefault="00A15490" w:rsidP="006C1714">
      <w:pPr>
        <w:spacing w:after="0" w:line="240" w:lineRule="auto"/>
        <w:ind w:left="709"/>
        <w:rPr>
          <w:rFonts w:ascii="Tahoma" w:hAnsi="Tahoma" w:cs="Tahoma"/>
          <w:color w:val="000000"/>
          <w:sz w:val="20"/>
          <w:szCs w:val="20"/>
        </w:rPr>
      </w:pPr>
    </w:p>
    <w:p w14:paraId="0B14C3B1" w14:textId="0BE2EFDC" w:rsidR="00DA531D" w:rsidRPr="00B5320D" w:rsidRDefault="00A15490" w:rsidP="00B5320D">
      <w:pPr>
        <w:numPr>
          <w:ilvl w:val="0"/>
          <w:numId w:val="15"/>
        </w:numPr>
        <w:spacing w:after="0" w:line="240" w:lineRule="auto"/>
        <w:rPr>
          <w:rFonts w:ascii="Tahoma" w:eastAsia="Times New Roman" w:hAnsi="Tahoma" w:cs="Tahoma"/>
          <w:sz w:val="20"/>
          <w:szCs w:val="20"/>
          <w:lang w:eastAsia="en-GB"/>
        </w:rPr>
      </w:pPr>
      <w:r w:rsidRPr="006C1714">
        <w:rPr>
          <w:rFonts w:ascii="Tahoma" w:hAnsi="Tahoma" w:cs="Tahoma"/>
          <w:color w:val="000000" w:themeColor="text1"/>
          <w:sz w:val="20"/>
          <w:szCs w:val="20"/>
        </w:rPr>
        <w:t xml:space="preserve">Criterion 2: </w:t>
      </w:r>
      <w:r w:rsidR="00B5320D">
        <w:rPr>
          <w:rFonts w:ascii="Tahoma" w:hAnsi="Tahoma" w:cs="Tahoma"/>
          <w:color w:val="000000" w:themeColor="text1"/>
          <w:sz w:val="20"/>
          <w:szCs w:val="20"/>
        </w:rPr>
        <w:t>Financial offer</w:t>
      </w:r>
      <w:r w:rsidRPr="006C1714">
        <w:rPr>
          <w:rFonts w:ascii="Tahoma" w:hAnsi="Tahoma" w:cs="Tahoma"/>
          <w:color w:val="000000" w:themeColor="text1"/>
          <w:sz w:val="20"/>
          <w:szCs w:val="20"/>
        </w:rPr>
        <w:t xml:space="preserve"> (</w:t>
      </w:r>
      <w:r w:rsidR="00B5320D">
        <w:rPr>
          <w:rFonts w:ascii="Tahoma" w:hAnsi="Tahoma" w:cs="Tahoma"/>
          <w:color w:val="000000" w:themeColor="text1"/>
          <w:sz w:val="20"/>
          <w:szCs w:val="20"/>
        </w:rPr>
        <w:t>10</w:t>
      </w:r>
      <w:r w:rsidRPr="006C1714">
        <w:rPr>
          <w:rFonts w:ascii="Tahoma" w:hAnsi="Tahoma" w:cs="Tahoma"/>
          <w:color w:val="000000" w:themeColor="text1"/>
          <w:sz w:val="20"/>
          <w:szCs w:val="20"/>
        </w:rPr>
        <w:t>%)</w:t>
      </w:r>
      <w:r w:rsidR="00B5320D">
        <w:rPr>
          <w:rFonts w:ascii="Tahoma" w:hAnsi="Tahoma" w:cs="Tahoma"/>
          <w:color w:val="000000" w:themeColor="text1"/>
          <w:sz w:val="20"/>
          <w:szCs w:val="20"/>
        </w:rPr>
        <w:t>.</w:t>
      </w:r>
    </w:p>
    <w:p w14:paraId="1C188452" w14:textId="77777777" w:rsidR="00B5320D" w:rsidRPr="006C1714" w:rsidRDefault="00B5320D" w:rsidP="00B5320D">
      <w:pPr>
        <w:spacing w:after="0" w:line="240" w:lineRule="auto"/>
        <w:rPr>
          <w:rFonts w:ascii="Tahoma" w:eastAsia="Times New Roman" w:hAnsi="Tahoma" w:cs="Tahoma"/>
          <w:sz w:val="20"/>
          <w:szCs w:val="20"/>
          <w:lang w:eastAsia="en-GB"/>
        </w:rPr>
      </w:pPr>
    </w:p>
    <w:p w14:paraId="185235E6" w14:textId="4E35C652" w:rsidR="00002331" w:rsidRPr="006C1714" w:rsidRDefault="00002331" w:rsidP="006C1714">
      <w:pPr>
        <w:keepLines/>
        <w:autoSpaceDE w:val="0"/>
        <w:autoSpaceDN w:val="0"/>
        <w:adjustRightInd w:val="0"/>
        <w:spacing w:after="0" w:line="240" w:lineRule="auto"/>
        <w:jc w:val="both"/>
        <w:rPr>
          <w:rFonts w:ascii="Tahoma" w:hAnsi="Tahoma" w:cs="Tahoma"/>
          <w:sz w:val="20"/>
          <w:szCs w:val="20"/>
        </w:rPr>
      </w:pPr>
      <w:r w:rsidRPr="00B5320D">
        <w:rPr>
          <w:rFonts w:ascii="Tahoma" w:hAnsi="Tahoma" w:cs="Tahoma"/>
          <w:color w:val="000000" w:themeColor="text1"/>
          <w:sz w:val="20"/>
          <w:szCs w:val="20"/>
        </w:rPr>
        <w:t>The Council reserves the right to hold interviews with eligible tenderers.</w:t>
      </w:r>
    </w:p>
    <w:p w14:paraId="5422B333" w14:textId="77777777" w:rsidR="00FD0099" w:rsidRDefault="00FD0099" w:rsidP="006C1714">
      <w:pPr>
        <w:shd w:val="clear" w:color="auto" w:fill="FFFFFF" w:themeFill="background1"/>
        <w:spacing w:after="0" w:line="240" w:lineRule="auto"/>
        <w:rPr>
          <w:rFonts w:ascii="Tahoma" w:eastAsia="Times New Roman" w:hAnsi="Tahoma" w:cs="Tahoma"/>
          <w:b/>
          <w:sz w:val="20"/>
          <w:szCs w:val="20"/>
          <w:lang w:eastAsia="en-GB"/>
        </w:rPr>
      </w:pPr>
    </w:p>
    <w:p w14:paraId="4D024C89" w14:textId="6643DA83" w:rsidR="00DA531D" w:rsidRPr="006C1714" w:rsidRDefault="00DA531D" w:rsidP="006C1714">
      <w:pPr>
        <w:shd w:val="clear" w:color="auto" w:fill="FFFFFF" w:themeFill="background1"/>
        <w:spacing w:after="0" w:line="240" w:lineRule="auto"/>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xml:space="preserve">Multiple tendering is not authorised. </w:t>
      </w:r>
    </w:p>
    <w:p w14:paraId="51CFEF5A" w14:textId="77777777" w:rsidR="00D25F3A" w:rsidRPr="006C1714" w:rsidRDefault="00D25F3A" w:rsidP="006C1714">
      <w:pPr>
        <w:shd w:val="clear" w:color="auto" w:fill="FFFFFF" w:themeFill="background1"/>
        <w:spacing w:after="0" w:line="240" w:lineRule="auto"/>
        <w:rPr>
          <w:rFonts w:ascii="Tahoma" w:eastAsia="Times New Roman" w:hAnsi="Tahoma" w:cs="Tahoma"/>
          <w:sz w:val="20"/>
          <w:szCs w:val="20"/>
          <w:lang w:eastAsia="en-GB"/>
        </w:rPr>
      </w:pPr>
    </w:p>
    <w:p w14:paraId="09E74F16" w14:textId="77777777" w:rsidR="003206CF" w:rsidRPr="006C1714" w:rsidRDefault="003206CF" w:rsidP="006C1714">
      <w:pPr>
        <w:spacing w:after="0" w:line="240" w:lineRule="auto"/>
        <w:rPr>
          <w:rFonts w:ascii="Tahoma" w:eastAsia="Times New Roman" w:hAnsi="Tahoma" w:cs="Tahoma"/>
          <w:sz w:val="20"/>
          <w:szCs w:val="20"/>
          <w:lang w:eastAsia="en-GB"/>
        </w:rPr>
      </w:pPr>
    </w:p>
    <w:p w14:paraId="6C3F0CE4" w14:textId="77777777" w:rsidR="00DA531D" w:rsidRPr="006C1714" w:rsidRDefault="00DA531D" w:rsidP="006C1714">
      <w:pPr>
        <w:numPr>
          <w:ilvl w:val="0"/>
          <w:numId w:val="8"/>
        </w:numPr>
        <w:spacing w:after="0" w:line="240" w:lineRule="auto"/>
        <w:ind w:left="284" w:hanging="284"/>
        <w:rPr>
          <w:rFonts w:ascii="Tahoma" w:eastAsia="Times New Roman" w:hAnsi="Tahoma" w:cs="Tahoma"/>
          <w:b/>
          <w:smallCaps/>
          <w:sz w:val="20"/>
          <w:szCs w:val="20"/>
          <w:lang w:eastAsia="en-GB"/>
        </w:rPr>
      </w:pPr>
      <w:r w:rsidRPr="006C1714">
        <w:rPr>
          <w:rFonts w:ascii="Tahoma" w:eastAsia="Times New Roman" w:hAnsi="Tahoma" w:cs="Tahoma"/>
          <w:b/>
          <w:smallCaps/>
          <w:sz w:val="20"/>
          <w:szCs w:val="20"/>
          <w:lang w:eastAsia="en-GB"/>
        </w:rPr>
        <w:t>DOCUMENTS TO BE PROVIDED</w:t>
      </w:r>
    </w:p>
    <w:p w14:paraId="17DBEC80" w14:textId="1CE17327" w:rsidR="00676A10" w:rsidRPr="00B5320D" w:rsidRDefault="00B5320D" w:rsidP="00B5320D">
      <w:pPr>
        <w:keepLines/>
        <w:numPr>
          <w:ilvl w:val="0"/>
          <w:numId w:val="5"/>
        </w:numPr>
        <w:spacing w:after="0" w:line="240" w:lineRule="auto"/>
        <w:ind w:left="714" w:hanging="357"/>
        <w:jc w:val="both"/>
        <w:rPr>
          <w:rFonts w:ascii="Tahoma" w:eastAsia="Times New Roman" w:hAnsi="Tahoma" w:cs="Tahoma"/>
          <w:sz w:val="20"/>
          <w:szCs w:val="20"/>
          <w:lang w:val="en-US" w:eastAsia="fr-FR"/>
        </w:rPr>
      </w:pPr>
      <w:r w:rsidRPr="00B5320D">
        <w:rPr>
          <w:rFonts w:ascii="Tahoma" w:eastAsia="Times New Roman" w:hAnsi="Tahoma" w:cs="Tahoma"/>
          <w:bCs/>
          <w:sz w:val="20"/>
          <w:szCs w:val="20"/>
          <w:lang w:val="en-US" w:eastAsia="fr-FR"/>
        </w:rPr>
        <w:t>A</w:t>
      </w:r>
      <w:r w:rsidR="00062A31" w:rsidRPr="00B5320D">
        <w:rPr>
          <w:rFonts w:ascii="Tahoma" w:eastAsia="Times New Roman" w:hAnsi="Tahoma" w:cs="Tahoma"/>
          <w:bCs/>
          <w:sz w:val="20"/>
          <w:szCs w:val="20"/>
          <w:lang w:val="en-US" w:eastAsia="fr-FR"/>
        </w:rPr>
        <w:t xml:space="preserve"> completed and signed cop</w:t>
      </w:r>
      <w:r w:rsidRPr="00B5320D">
        <w:rPr>
          <w:rFonts w:ascii="Tahoma" w:eastAsia="Times New Roman" w:hAnsi="Tahoma" w:cs="Tahoma"/>
          <w:bCs/>
          <w:sz w:val="20"/>
          <w:szCs w:val="20"/>
          <w:lang w:val="en-US" w:eastAsia="fr-FR"/>
        </w:rPr>
        <w:t>y</w:t>
      </w:r>
      <w:r w:rsidR="00062A31" w:rsidRPr="00B5320D">
        <w:rPr>
          <w:rFonts w:ascii="Tahoma" w:eastAsia="Times New Roman" w:hAnsi="Tahoma" w:cs="Tahoma"/>
          <w:bCs/>
          <w:sz w:val="20"/>
          <w:szCs w:val="20"/>
          <w:lang w:val="en-US" w:eastAsia="fr-FR"/>
        </w:rPr>
        <w:t xml:space="preserve"> of the Act of Engagement</w:t>
      </w:r>
      <w:r w:rsidR="00676A10" w:rsidRPr="006C1714">
        <w:rPr>
          <w:rFonts w:ascii="Tahoma" w:eastAsia="Times New Roman" w:hAnsi="Tahoma" w:cs="Tahoma"/>
          <w:sz w:val="20"/>
          <w:szCs w:val="20"/>
          <w:lang w:val="en-US" w:eastAsia="fr-FR"/>
        </w:rPr>
        <w:t>;</w:t>
      </w:r>
      <w:r w:rsidR="00EA4C53" w:rsidRPr="006C1714">
        <w:rPr>
          <w:rStyle w:val="FootnoteReference"/>
          <w:rFonts w:ascii="Tahoma" w:eastAsia="Times New Roman" w:hAnsi="Tahoma" w:cs="Tahoma"/>
          <w:sz w:val="20"/>
          <w:szCs w:val="20"/>
          <w:lang w:val="en-US" w:eastAsia="fr-FR"/>
        </w:rPr>
        <w:footnoteReference w:id="3"/>
      </w:r>
    </w:p>
    <w:p w14:paraId="79137919" w14:textId="3F9FBCB6" w:rsidR="00B5320D" w:rsidRPr="00FE0F12" w:rsidRDefault="00B5320D" w:rsidP="00B5320D">
      <w:pPr>
        <w:numPr>
          <w:ilvl w:val="0"/>
          <w:numId w:val="5"/>
        </w:numPr>
        <w:spacing w:after="0" w:line="240" w:lineRule="auto"/>
        <w:rPr>
          <w:rFonts w:ascii="Tahoma" w:hAnsi="Tahoma" w:cs="Tahoma"/>
          <w:b/>
          <w:sz w:val="20"/>
          <w:szCs w:val="20"/>
        </w:rPr>
      </w:pPr>
      <w:r w:rsidRPr="00E25560">
        <w:rPr>
          <w:rFonts w:ascii="Tahoma" w:hAnsi="Tahoma" w:cs="Tahoma"/>
          <w:sz w:val="20"/>
          <w:szCs w:val="20"/>
        </w:rPr>
        <w:t xml:space="preserve">A detailed CV, preferably in Europass Format, </w:t>
      </w:r>
      <w:r w:rsidR="001109CE" w:rsidRPr="00E25560">
        <w:rPr>
          <w:rFonts w:ascii="Tahoma" w:hAnsi="Tahoma" w:cs="Tahoma"/>
          <w:sz w:val="20"/>
          <w:szCs w:val="20"/>
        </w:rPr>
        <w:t>demonstrating clearly that the tenderer fulfils eligibility criteria</w:t>
      </w:r>
      <w:r w:rsidR="001109CE">
        <w:rPr>
          <w:rFonts w:ascii="Tahoma" w:hAnsi="Tahoma" w:cs="Tahoma"/>
          <w:sz w:val="20"/>
          <w:szCs w:val="20"/>
        </w:rPr>
        <w:t xml:space="preserve">, indicating CEFR level both in Turkish and English, and </w:t>
      </w:r>
      <w:r w:rsidR="001109CE" w:rsidRPr="00FE0F12">
        <w:rPr>
          <w:rFonts w:ascii="Tahoma" w:hAnsi="Tahoma" w:cs="Tahoma"/>
          <w:sz w:val="20"/>
          <w:szCs w:val="20"/>
        </w:rPr>
        <w:t>highlighting experience in the specific lots and areas covered by this call</w:t>
      </w:r>
      <w:r w:rsidRPr="00E25560">
        <w:rPr>
          <w:rFonts w:ascii="Tahoma" w:hAnsi="Tahoma" w:cs="Tahoma"/>
          <w:sz w:val="20"/>
          <w:szCs w:val="20"/>
        </w:rPr>
        <w:t>;</w:t>
      </w:r>
    </w:p>
    <w:p w14:paraId="7B19B8C7" w14:textId="77777777" w:rsidR="00B5320D" w:rsidRDefault="00B5320D" w:rsidP="00B5320D">
      <w:pPr>
        <w:pStyle w:val="ListParagraph"/>
        <w:numPr>
          <w:ilvl w:val="0"/>
          <w:numId w:val="5"/>
        </w:numPr>
        <w:spacing w:after="0" w:line="240" w:lineRule="auto"/>
        <w:contextualSpacing w:val="0"/>
        <w:rPr>
          <w:rFonts w:ascii="Tahoma" w:hAnsi="Tahoma" w:cs="Tahoma"/>
          <w:bCs/>
          <w:sz w:val="20"/>
          <w:szCs w:val="20"/>
        </w:rPr>
      </w:pPr>
      <w:r w:rsidRPr="00FE0F12">
        <w:rPr>
          <w:rFonts w:ascii="Tahoma" w:hAnsi="Tahoma" w:cs="Tahoma"/>
          <w:bCs/>
          <w:sz w:val="20"/>
          <w:szCs w:val="20"/>
        </w:rPr>
        <w:t>A motivation letter up to 1 page, highlighting experience in the specific lots and areas covered by this call</w:t>
      </w:r>
      <w:r>
        <w:rPr>
          <w:rFonts w:ascii="Tahoma" w:hAnsi="Tahoma" w:cs="Tahoma"/>
          <w:bCs/>
          <w:sz w:val="20"/>
          <w:szCs w:val="20"/>
        </w:rPr>
        <w:t>;</w:t>
      </w:r>
    </w:p>
    <w:p w14:paraId="24D29E82" w14:textId="77777777" w:rsidR="00B5320D" w:rsidRPr="00FE0F12" w:rsidRDefault="00B5320D" w:rsidP="00B5320D">
      <w:pPr>
        <w:pStyle w:val="ListParagraph"/>
        <w:numPr>
          <w:ilvl w:val="0"/>
          <w:numId w:val="5"/>
        </w:numPr>
        <w:spacing w:after="0" w:line="240" w:lineRule="auto"/>
        <w:contextualSpacing w:val="0"/>
        <w:rPr>
          <w:rFonts w:ascii="Tahoma" w:hAnsi="Tahoma" w:cs="Tahoma"/>
          <w:bCs/>
          <w:sz w:val="20"/>
          <w:szCs w:val="20"/>
        </w:rPr>
      </w:pPr>
      <w:r w:rsidRPr="00FE0F12">
        <w:rPr>
          <w:rFonts w:ascii="Tahoma" w:hAnsi="Tahoma" w:cs="Tahoma"/>
          <w:bCs/>
          <w:sz w:val="20"/>
          <w:szCs w:val="20"/>
        </w:rPr>
        <w:t xml:space="preserve">Sample of a document in Turkish </w:t>
      </w:r>
      <w:r w:rsidRPr="0055108A">
        <w:rPr>
          <w:rFonts w:ascii="Tahoma" w:hAnsi="Tahoma" w:cs="Tahoma"/>
          <w:b/>
          <w:sz w:val="20"/>
          <w:szCs w:val="20"/>
        </w:rPr>
        <w:t>or</w:t>
      </w:r>
      <w:r w:rsidRPr="00FE0F12">
        <w:rPr>
          <w:rFonts w:ascii="Tahoma" w:hAnsi="Tahoma" w:cs="Tahoma"/>
          <w:bCs/>
          <w:sz w:val="20"/>
          <w:szCs w:val="20"/>
        </w:rPr>
        <w:t xml:space="preserve"> English (e.g. needs assessment report, policy paper, training material, brochure, article and or speech) recently authored by the tenderer concerning one of the substantive focus areas of the project, namely conciliation, mediation, arbitration or </w:t>
      </w:r>
      <w:r>
        <w:rPr>
          <w:rFonts w:ascii="Tahoma" w:hAnsi="Tahoma" w:cs="Tahoma"/>
          <w:bCs/>
          <w:sz w:val="20"/>
          <w:szCs w:val="20"/>
        </w:rPr>
        <w:t xml:space="preserve">other </w:t>
      </w:r>
      <w:r w:rsidRPr="00FE0F12">
        <w:rPr>
          <w:rFonts w:ascii="Tahoma" w:hAnsi="Tahoma" w:cs="Tahoma"/>
          <w:bCs/>
          <w:sz w:val="20"/>
          <w:szCs w:val="20"/>
        </w:rPr>
        <w:t xml:space="preserve">ADR </w:t>
      </w:r>
      <w:r>
        <w:rPr>
          <w:rFonts w:ascii="Tahoma" w:hAnsi="Tahoma" w:cs="Tahoma"/>
          <w:bCs/>
          <w:sz w:val="20"/>
          <w:szCs w:val="20"/>
        </w:rPr>
        <w:t>mechanisms</w:t>
      </w:r>
      <w:r w:rsidRPr="00FE0F12">
        <w:rPr>
          <w:rFonts w:ascii="Tahoma" w:hAnsi="Tahoma" w:cs="Tahoma"/>
          <w:bCs/>
          <w:sz w:val="20"/>
          <w:szCs w:val="20"/>
        </w:rPr>
        <w:t>;</w:t>
      </w:r>
    </w:p>
    <w:p w14:paraId="3F17B093" w14:textId="77777777" w:rsidR="00B5320D" w:rsidRPr="00FE0F12" w:rsidRDefault="00B5320D" w:rsidP="00B5320D">
      <w:pPr>
        <w:pStyle w:val="ListParagraph"/>
        <w:numPr>
          <w:ilvl w:val="0"/>
          <w:numId w:val="5"/>
        </w:numPr>
        <w:spacing w:after="0" w:line="240" w:lineRule="auto"/>
        <w:contextualSpacing w:val="0"/>
        <w:rPr>
          <w:rFonts w:ascii="Tahoma" w:hAnsi="Tahoma" w:cs="Tahoma"/>
          <w:bCs/>
          <w:sz w:val="20"/>
          <w:szCs w:val="20"/>
        </w:rPr>
      </w:pPr>
      <w:r w:rsidRPr="00FE0F12">
        <w:rPr>
          <w:rFonts w:ascii="Tahoma" w:hAnsi="Tahoma" w:cs="Tahoma"/>
          <w:bCs/>
          <w:sz w:val="20"/>
          <w:szCs w:val="20"/>
        </w:rPr>
        <w:t>Contact details of 3 (three) references;</w:t>
      </w:r>
    </w:p>
    <w:p w14:paraId="39B0F304" w14:textId="6614FA1C" w:rsidR="00B5320D" w:rsidRPr="00B5320D" w:rsidRDefault="00B5320D" w:rsidP="00B5320D">
      <w:pPr>
        <w:pStyle w:val="ListParagraph"/>
        <w:numPr>
          <w:ilvl w:val="0"/>
          <w:numId w:val="5"/>
        </w:numPr>
        <w:spacing w:after="0" w:line="240" w:lineRule="auto"/>
        <w:contextualSpacing w:val="0"/>
        <w:rPr>
          <w:rFonts w:ascii="Tahoma" w:hAnsi="Tahoma" w:cs="Tahoma"/>
          <w:bCs/>
          <w:sz w:val="20"/>
          <w:szCs w:val="20"/>
        </w:rPr>
      </w:pPr>
      <w:r w:rsidRPr="004E4693">
        <w:rPr>
          <w:rFonts w:ascii="Tahoma" w:hAnsi="Tahoma" w:cs="Tahoma"/>
          <w:bCs/>
          <w:sz w:val="20"/>
          <w:szCs w:val="20"/>
        </w:rPr>
        <w:t>Registration documents, for legal persons only</w:t>
      </w:r>
      <w:r>
        <w:rPr>
          <w:rFonts w:ascii="Tahoma" w:hAnsi="Tahoma" w:cs="Tahoma"/>
          <w:bCs/>
          <w:sz w:val="20"/>
          <w:szCs w:val="20"/>
        </w:rPr>
        <w:t>;</w:t>
      </w:r>
      <w:r w:rsidRPr="00B5320D">
        <w:rPr>
          <w:rFonts w:ascii="Tahoma" w:eastAsia="Times New Roman" w:hAnsi="Tahoma" w:cs="Tahoma"/>
          <w:sz w:val="20"/>
          <w:szCs w:val="20"/>
          <w:lang w:val="en-US" w:eastAsia="fr-FR"/>
        </w:rPr>
        <w:t xml:space="preserve"> </w:t>
      </w:r>
    </w:p>
    <w:p w14:paraId="3392231D" w14:textId="5467AD07" w:rsidR="00833FEA" w:rsidRPr="00B5320D" w:rsidRDefault="00B5320D" w:rsidP="00B5320D">
      <w:pPr>
        <w:pStyle w:val="ListParagraph"/>
        <w:numPr>
          <w:ilvl w:val="0"/>
          <w:numId w:val="5"/>
        </w:numPr>
        <w:spacing w:after="0" w:line="240" w:lineRule="auto"/>
        <w:contextualSpacing w:val="0"/>
        <w:rPr>
          <w:rFonts w:ascii="Tahoma" w:hAnsi="Tahoma" w:cs="Tahoma"/>
          <w:bCs/>
          <w:sz w:val="20"/>
          <w:szCs w:val="20"/>
        </w:rPr>
      </w:pPr>
      <w:r w:rsidRPr="006C1714">
        <w:rPr>
          <w:rFonts w:ascii="Tahoma" w:eastAsia="Times New Roman" w:hAnsi="Tahoma" w:cs="Tahoma"/>
          <w:sz w:val="20"/>
          <w:szCs w:val="20"/>
          <w:lang w:val="en-US" w:eastAsia="fr-FR"/>
        </w:rPr>
        <w:t>A list of all owners and executive officers, for legal persons only</w:t>
      </w:r>
      <w:r>
        <w:rPr>
          <w:rFonts w:ascii="Tahoma" w:eastAsia="Times New Roman" w:hAnsi="Tahoma" w:cs="Tahoma"/>
          <w:sz w:val="20"/>
          <w:szCs w:val="20"/>
          <w:lang w:val="en-US" w:eastAsia="fr-FR"/>
        </w:rPr>
        <w:t>.</w:t>
      </w:r>
    </w:p>
    <w:p w14:paraId="615BCCDB" w14:textId="77777777" w:rsidR="00DC7260" w:rsidRPr="006C1714" w:rsidRDefault="00DC7260" w:rsidP="00B5320D">
      <w:pPr>
        <w:keepLines/>
        <w:spacing w:after="0" w:line="240" w:lineRule="auto"/>
        <w:jc w:val="both"/>
        <w:rPr>
          <w:rFonts w:ascii="Tahoma" w:eastAsia="Times New Roman" w:hAnsi="Tahoma" w:cs="Tahoma"/>
          <w:sz w:val="20"/>
          <w:szCs w:val="20"/>
          <w:lang w:val="en-US" w:eastAsia="fr-FR"/>
        </w:rPr>
      </w:pPr>
    </w:p>
    <w:p w14:paraId="334D9DE4" w14:textId="04D5C903" w:rsidR="003B6A82" w:rsidRPr="006C1714" w:rsidRDefault="003B6A82" w:rsidP="006C1714">
      <w:pPr>
        <w:shd w:val="clear" w:color="auto" w:fill="FFFFFF" w:themeFill="background1"/>
        <w:spacing w:after="0" w:line="240" w:lineRule="auto"/>
        <w:rPr>
          <w:rFonts w:ascii="Tahoma" w:eastAsia="Times New Roman" w:hAnsi="Tahoma" w:cs="Tahoma"/>
          <w:b/>
          <w:color w:val="000000"/>
          <w:sz w:val="20"/>
          <w:szCs w:val="20"/>
          <w:lang w:eastAsia="en-GB"/>
        </w:rPr>
      </w:pPr>
      <w:r w:rsidRPr="006C1714">
        <w:rPr>
          <w:rFonts w:ascii="Tahoma" w:hAnsi="Tahoma" w:cs="Tahoma"/>
          <w:b/>
          <w:color w:val="000000" w:themeColor="text1"/>
          <w:sz w:val="20"/>
          <w:szCs w:val="20"/>
        </w:rPr>
        <w:t xml:space="preserve">All documents shall be submitted in </w:t>
      </w:r>
      <w:r w:rsidR="00B5320D">
        <w:rPr>
          <w:rFonts w:ascii="Tahoma" w:hAnsi="Tahoma" w:cs="Tahoma"/>
          <w:b/>
          <w:color w:val="000000" w:themeColor="text1"/>
          <w:sz w:val="20"/>
          <w:szCs w:val="20"/>
        </w:rPr>
        <w:t>English (</w:t>
      </w:r>
      <w:r w:rsidR="00B5320D" w:rsidRPr="004E4693">
        <w:rPr>
          <w:rFonts w:ascii="Tahoma" w:hAnsi="Tahoma" w:cs="Tahoma"/>
          <w:b/>
          <w:color w:val="000000" w:themeColor="text1"/>
          <w:sz w:val="20"/>
        </w:rPr>
        <w:t>except the sample document, which can be submitted in Turkish</w:t>
      </w:r>
      <w:r w:rsidR="00B5320D">
        <w:rPr>
          <w:rFonts w:ascii="Tahoma" w:hAnsi="Tahoma" w:cs="Tahoma"/>
          <w:b/>
          <w:color w:val="000000" w:themeColor="text1"/>
          <w:sz w:val="20"/>
        </w:rPr>
        <w:t>)</w:t>
      </w:r>
      <w:r w:rsidRPr="006C1714">
        <w:rPr>
          <w:rFonts w:ascii="Tahoma" w:hAnsi="Tahoma" w:cs="Tahoma"/>
          <w:b/>
          <w:color w:val="000000" w:themeColor="text1"/>
          <w:sz w:val="20"/>
          <w:szCs w:val="20"/>
        </w:rPr>
        <w:t xml:space="preserve">, failure to do so will result in the exclusion of the tender. </w:t>
      </w:r>
      <w:r w:rsidRPr="006C1714">
        <w:rPr>
          <w:rFonts w:ascii="Tahoma" w:eastAsia="Times New Roman" w:hAnsi="Tahoma" w:cs="Tahoma"/>
          <w:b/>
          <w:color w:val="000000"/>
          <w:sz w:val="20"/>
          <w:szCs w:val="20"/>
          <w:lang w:eastAsia="en-GB"/>
        </w:rPr>
        <w:t xml:space="preserve">If any of the documents listed above are missing, </w:t>
      </w:r>
      <w:r w:rsidR="00970196" w:rsidRPr="006C1714">
        <w:rPr>
          <w:rFonts w:ascii="Tahoma" w:eastAsia="Times New Roman" w:hAnsi="Tahoma" w:cs="Tahoma"/>
          <w:b/>
          <w:color w:val="000000"/>
          <w:sz w:val="20"/>
          <w:szCs w:val="20"/>
          <w:lang w:eastAsia="en-GB"/>
        </w:rPr>
        <w:t>the Council of Europe reserves the right to reject the tender</w:t>
      </w:r>
      <w:r w:rsidRPr="006C1714">
        <w:rPr>
          <w:rFonts w:ascii="Tahoma" w:eastAsia="Times New Roman" w:hAnsi="Tahoma" w:cs="Tahoma"/>
          <w:b/>
          <w:color w:val="000000"/>
          <w:sz w:val="20"/>
          <w:szCs w:val="20"/>
          <w:lang w:eastAsia="en-GB"/>
        </w:rPr>
        <w:t>.</w:t>
      </w:r>
    </w:p>
    <w:p w14:paraId="6D1420D3" w14:textId="544C9A06" w:rsidR="00EA4C53" w:rsidRPr="006C1714"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7FE96508" w14:textId="77777777" w:rsidR="00EA4C53" w:rsidRPr="006C1714" w:rsidRDefault="00EA4C53" w:rsidP="006C1714">
      <w:pPr>
        <w:spacing w:after="0" w:line="240" w:lineRule="auto"/>
        <w:rPr>
          <w:rFonts w:ascii="Tahoma" w:eastAsia="Calibri" w:hAnsi="Tahoma" w:cs="Tahoma"/>
          <w:sz w:val="20"/>
          <w:szCs w:val="20"/>
          <w:lang w:val="en-US"/>
        </w:rPr>
      </w:pPr>
      <w:r w:rsidRPr="006C1714">
        <w:rPr>
          <w:rFonts w:ascii="Tahoma" w:eastAsia="Times New Roman" w:hAnsi="Tahoma" w:cs="Tahoma"/>
          <w:b/>
          <w:bCs/>
          <w:color w:val="000000"/>
          <w:sz w:val="20"/>
          <w:szCs w:val="20"/>
          <w:lang w:eastAsia="en-GB"/>
        </w:rPr>
        <w:t xml:space="preserve">The Council reserves the right to reject a tender if the scanned documents </w:t>
      </w:r>
      <w:r w:rsidRPr="006C1714">
        <w:rPr>
          <w:rFonts w:ascii="Tahoma" w:eastAsia="Times New Roman" w:hAnsi="Tahoma" w:cs="Tahoma"/>
          <w:b/>
          <w:bCs/>
          <w:color w:val="000000"/>
          <w:sz w:val="20"/>
          <w:szCs w:val="20"/>
          <w:u w:val="single"/>
          <w:lang w:eastAsia="en-GB"/>
        </w:rPr>
        <w:t>are of such a quality that the documents cannot be read once printed.</w:t>
      </w:r>
    </w:p>
    <w:p w14:paraId="74B4B9E6" w14:textId="77777777" w:rsidR="00EA4C53" w:rsidRPr="006C1714" w:rsidRDefault="00EA4C53" w:rsidP="006C1714">
      <w:pPr>
        <w:shd w:val="clear" w:color="auto" w:fill="FFFFFF" w:themeFill="background1"/>
        <w:spacing w:after="0" w:line="240" w:lineRule="auto"/>
        <w:rPr>
          <w:rFonts w:ascii="Tahoma" w:eastAsia="Times New Roman" w:hAnsi="Tahoma" w:cs="Tahoma"/>
          <w:b/>
          <w:color w:val="000000"/>
          <w:sz w:val="20"/>
          <w:szCs w:val="20"/>
          <w:lang w:eastAsia="en-GB"/>
        </w:rPr>
      </w:pPr>
    </w:p>
    <w:p w14:paraId="129DABFE" w14:textId="77777777" w:rsidR="00DA531D" w:rsidRPr="006C1714" w:rsidRDefault="00DA531D" w:rsidP="006C1714">
      <w:pPr>
        <w:spacing w:after="0" w:line="240" w:lineRule="auto"/>
        <w:rPr>
          <w:rFonts w:ascii="Tahoma" w:eastAsia="Times New Roman" w:hAnsi="Tahoma" w:cs="Tahoma"/>
          <w:b/>
          <w:color w:val="000000"/>
          <w:sz w:val="20"/>
          <w:szCs w:val="20"/>
          <w:lang w:eastAsia="en-GB"/>
        </w:rPr>
      </w:pPr>
    </w:p>
    <w:p w14:paraId="45DBEB84" w14:textId="77777777" w:rsidR="00DA531D" w:rsidRPr="006C1714" w:rsidRDefault="00DA531D" w:rsidP="006C1714">
      <w:pPr>
        <w:spacing w:after="0" w:line="240" w:lineRule="auto"/>
        <w:jc w:val="center"/>
        <w:rPr>
          <w:rFonts w:ascii="Tahoma" w:eastAsia="Times New Roman" w:hAnsi="Tahoma" w:cs="Tahoma"/>
          <w:b/>
          <w:sz w:val="20"/>
          <w:szCs w:val="20"/>
          <w:lang w:eastAsia="en-GB"/>
        </w:rPr>
      </w:pPr>
      <w:r w:rsidRPr="006C1714">
        <w:rPr>
          <w:rFonts w:ascii="Tahoma" w:eastAsia="Times New Roman" w:hAnsi="Tahoma" w:cs="Tahoma"/>
          <w:b/>
          <w:sz w:val="20"/>
          <w:szCs w:val="20"/>
          <w:lang w:eastAsia="en-GB"/>
        </w:rPr>
        <w:t>* * *</w:t>
      </w:r>
    </w:p>
    <w:p w14:paraId="218B1296" w14:textId="5860F25A" w:rsidR="00DA531D" w:rsidRPr="00C63811" w:rsidRDefault="00DA531D" w:rsidP="006C1714">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rsidP="006C1714">
      <w:pPr>
        <w:spacing w:after="0" w:line="240" w:lineRule="auto"/>
        <w:rPr>
          <w:rFonts w:ascii="Tahoma" w:eastAsia="Times New Roman" w:hAnsi="Tahoma" w:cs="Tahoma"/>
          <w:b/>
          <w:bCs/>
          <w:kern w:val="36"/>
          <w:sz w:val="32"/>
          <w:szCs w:val="48"/>
          <w:lang w:val="en-US"/>
        </w:rPr>
      </w:pPr>
      <w:bookmarkStart w:id="4" w:name="_Toc392063549"/>
      <w:bookmarkStart w:id="5" w:name="_Toc445392376"/>
      <w:r w:rsidRPr="00C63811">
        <w:rPr>
          <w:rFonts w:ascii="Tahoma" w:hAnsi="Tahoma" w:cs="Tahoma"/>
          <w:sz w:val="32"/>
        </w:rPr>
        <w:br w:type="page"/>
      </w:r>
    </w:p>
    <w:p w14:paraId="05FE0A77" w14:textId="6DD52961" w:rsidR="00F03801" w:rsidRPr="00C63811" w:rsidRDefault="00F03801" w:rsidP="006C1714">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4"/>
      <w:bookmarkEnd w:id="5"/>
    </w:p>
    <w:p w14:paraId="05FE0A78" w14:textId="77777777" w:rsidR="00F018C2" w:rsidRPr="00C63811" w:rsidRDefault="00F018C2" w:rsidP="006C1714">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3A989CCD" w14:textId="449DF7CD" w:rsidR="00833FEA" w:rsidRPr="00C63811" w:rsidRDefault="0066267E" w:rsidP="006C1714">
      <w:pPr>
        <w:tabs>
          <w:tab w:val="center" w:pos="4680"/>
          <w:tab w:val="right" w:pos="9360"/>
        </w:tabs>
        <w:spacing w:after="0" w:line="240" w:lineRule="auto"/>
        <w:jc w:val="center"/>
        <w:rPr>
          <w:rFonts w:ascii="Tahoma" w:eastAsia="Calibri" w:hAnsi="Tahoma" w:cs="Tahoma"/>
          <w:b/>
          <w:caps/>
          <w:sz w:val="18"/>
          <w:szCs w:val="20"/>
        </w:rPr>
      </w:pPr>
      <w:r w:rsidRPr="00C63811">
        <w:rPr>
          <w:rFonts w:ascii="Tahoma" w:eastAsia="Calibri" w:hAnsi="Tahoma" w:cs="Tahoma"/>
          <w:b/>
          <w:caps/>
          <w:sz w:val="18"/>
          <w:szCs w:val="20"/>
        </w:rPr>
        <w:t>for the provi</w:t>
      </w:r>
      <w:r w:rsidR="006A2B64" w:rsidRPr="00C63811">
        <w:rPr>
          <w:rFonts w:ascii="Tahoma" w:eastAsia="Calibri" w:hAnsi="Tahoma" w:cs="Tahoma"/>
          <w:b/>
          <w:caps/>
          <w:sz w:val="18"/>
          <w:szCs w:val="20"/>
        </w:rPr>
        <w:t xml:space="preserve">sion of </w:t>
      </w:r>
      <w:r w:rsidR="00B5320D" w:rsidRPr="00051332">
        <w:rPr>
          <w:rFonts w:ascii="Tahoma" w:eastAsia="Calibri" w:hAnsi="Tahoma" w:cs="Tahoma"/>
          <w:b/>
          <w:caps/>
          <w:sz w:val="20"/>
          <w:szCs w:val="24"/>
        </w:rPr>
        <w:t>National Short-Term Consultan</w:t>
      </w:r>
      <w:r w:rsidR="00EA02D8">
        <w:rPr>
          <w:rFonts w:ascii="Tahoma" w:eastAsia="Calibri" w:hAnsi="Tahoma" w:cs="Tahoma"/>
          <w:b/>
          <w:caps/>
          <w:sz w:val="20"/>
          <w:szCs w:val="24"/>
        </w:rPr>
        <w:t xml:space="preserve">cy services </w:t>
      </w:r>
      <w:r w:rsidR="00B5320D" w:rsidRPr="00051332">
        <w:rPr>
          <w:rFonts w:ascii="Tahoma" w:eastAsia="Calibri" w:hAnsi="Tahoma" w:cs="Tahoma"/>
          <w:b/>
          <w:caps/>
          <w:sz w:val="20"/>
          <w:szCs w:val="24"/>
        </w:rPr>
        <w:t>on “Promoting Alternative Dispute Resolution (ADR) in Turkey”</w:t>
      </w:r>
    </w:p>
    <w:p w14:paraId="05FE0A7A" w14:textId="3DB467CC" w:rsidR="00806205" w:rsidRPr="00C63811" w:rsidRDefault="00084E6C" w:rsidP="006C1714">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20</w:t>
      </w:r>
      <w:r w:rsidR="00CF0F3F">
        <w:rPr>
          <w:rFonts w:ascii="Tahoma" w:eastAsia="Calibri" w:hAnsi="Tahoma" w:cs="Tahoma"/>
          <w:b/>
          <w:sz w:val="18"/>
          <w:szCs w:val="20"/>
        </w:rPr>
        <w:t>2</w:t>
      </w:r>
      <w:r w:rsidR="00B5320D">
        <w:rPr>
          <w:rFonts w:ascii="Tahoma" w:eastAsia="Calibri" w:hAnsi="Tahoma" w:cs="Tahoma"/>
          <w:b/>
          <w:sz w:val="18"/>
          <w:szCs w:val="20"/>
        </w:rPr>
        <w:t>2</w:t>
      </w:r>
      <w:r w:rsidR="00806205" w:rsidRPr="00C63811">
        <w:rPr>
          <w:rFonts w:ascii="Tahoma" w:eastAsia="Calibri" w:hAnsi="Tahoma" w:cs="Tahoma"/>
          <w:b/>
          <w:sz w:val="18"/>
          <w:szCs w:val="20"/>
        </w:rPr>
        <w:t>/AO/</w:t>
      </w:r>
      <w:r w:rsidR="00687D47">
        <w:rPr>
          <w:rFonts w:ascii="Tahoma" w:eastAsia="Calibri" w:hAnsi="Tahoma" w:cs="Tahoma"/>
          <w:b/>
          <w:sz w:val="18"/>
          <w:szCs w:val="20"/>
        </w:rPr>
        <w:t>17</w:t>
      </w:r>
    </w:p>
    <w:p w14:paraId="05FE0A7B" w14:textId="77777777" w:rsidR="00F03801" w:rsidRPr="00C63811" w:rsidRDefault="00F03801" w:rsidP="006C1714">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6C1714">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C63811" w:rsidRDefault="00E30689" w:rsidP="006C1714">
      <w:pPr>
        <w:autoSpaceDE w:val="0"/>
        <w:autoSpaceDN w:val="0"/>
        <w:adjustRightInd w:val="0"/>
        <w:spacing w:after="0" w:line="240" w:lineRule="auto"/>
        <w:rPr>
          <w:rFonts w:ascii="Tahoma" w:eastAsia="Calibri" w:hAnsi="Tahoma" w:cs="Tahoma"/>
          <w:b/>
          <w:sz w:val="16"/>
          <w:szCs w:val="18"/>
        </w:rPr>
      </w:pPr>
      <w:r w:rsidRPr="00C63811">
        <w:rPr>
          <w:rFonts w:ascii="Tahoma" w:eastAsia="Calibri" w:hAnsi="Tahoma" w:cs="Tahoma"/>
          <w:b/>
          <w:sz w:val="16"/>
          <w:szCs w:val="18"/>
        </w:rPr>
        <w:t>ARTICLE 1 – IDENTIFICATION OF THE CONTRACTING AUTHORITY</w:t>
      </w:r>
    </w:p>
    <w:p w14:paraId="05FE0A7E" w14:textId="77777777" w:rsidR="00E30689" w:rsidRPr="00C63811" w:rsidRDefault="00E30689" w:rsidP="006C1714">
      <w:pPr>
        <w:numPr>
          <w:ilvl w:val="1"/>
          <w:numId w:val="2"/>
        </w:numPr>
        <w:tabs>
          <w:tab w:val="left" w:pos="567"/>
        </w:tabs>
        <w:spacing w:after="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Name and address</w:t>
      </w:r>
    </w:p>
    <w:p w14:paraId="05FE0A7F" w14:textId="77777777" w:rsidR="00E30689" w:rsidRPr="00C63811" w:rsidRDefault="00E30689" w:rsidP="006C1714">
      <w:pPr>
        <w:tabs>
          <w:tab w:val="left" w:pos="567"/>
        </w:tabs>
        <w:spacing w:after="0" w:line="240" w:lineRule="auto"/>
        <w:ind w:left="357" w:hanging="357"/>
        <w:jc w:val="both"/>
        <w:rPr>
          <w:rFonts w:ascii="Tahoma" w:eastAsia="Times New Roman" w:hAnsi="Tahoma" w:cs="Tahoma"/>
          <w:b/>
          <w:sz w:val="16"/>
          <w:szCs w:val="18"/>
          <w:lang w:val="en-US"/>
        </w:rPr>
      </w:pPr>
      <w:r w:rsidRPr="00C63811">
        <w:rPr>
          <w:rFonts w:ascii="Tahoma" w:eastAsia="Times New Roman" w:hAnsi="Tahoma" w:cs="Tahoma"/>
          <w:b/>
          <w:sz w:val="16"/>
          <w:szCs w:val="18"/>
          <w:lang w:val="en-US"/>
        </w:rPr>
        <w:t>COUNCIL OF EUROPE</w:t>
      </w:r>
    </w:p>
    <w:p w14:paraId="515CDB81" w14:textId="5BE19E20" w:rsidR="00833FEA" w:rsidRPr="00C63811" w:rsidRDefault="00B5320D" w:rsidP="006C1714">
      <w:pPr>
        <w:tabs>
          <w:tab w:val="left" w:pos="567"/>
        </w:tabs>
        <w:spacing w:after="0" w:line="240" w:lineRule="auto"/>
        <w:rPr>
          <w:rFonts w:ascii="Tahoma" w:eastAsia="Times New Roman" w:hAnsi="Tahoma" w:cs="Tahoma"/>
          <w:sz w:val="16"/>
          <w:szCs w:val="18"/>
          <w:lang w:val="en-US"/>
        </w:rPr>
      </w:pPr>
      <w:r w:rsidRPr="00E44F6C">
        <w:rPr>
          <w:rFonts w:ascii="Tahoma" w:eastAsia="Times New Roman" w:hAnsi="Tahoma" w:cs="Tahoma"/>
          <w:sz w:val="16"/>
          <w:szCs w:val="18"/>
          <w:lang w:val="en-US"/>
        </w:rPr>
        <w:t>Directorate General</w:t>
      </w:r>
      <w:r>
        <w:rPr>
          <w:rFonts w:ascii="Tahoma" w:eastAsia="Times New Roman" w:hAnsi="Tahoma" w:cs="Tahoma"/>
          <w:sz w:val="16"/>
          <w:szCs w:val="18"/>
          <w:lang w:val="en-US"/>
        </w:rPr>
        <w:t xml:space="preserve"> of </w:t>
      </w:r>
      <w:r w:rsidRPr="00E44F6C">
        <w:rPr>
          <w:rFonts w:ascii="Tahoma" w:eastAsia="Times New Roman" w:hAnsi="Tahoma" w:cs="Tahoma"/>
          <w:sz w:val="16"/>
          <w:szCs w:val="18"/>
          <w:lang w:val="en-US"/>
        </w:rPr>
        <w:t>Human Rights and Rule of Law</w:t>
      </w:r>
      <w:r>
        <w:rPr>
          <w:rFonts w:ascii="Tahoma" w:eastAsia="Times New Roman" w:hAnsi="Tahoma" w:cs="Tahoma"/>
          <w:sz w:val="16"/>
          <w:szCs w:val="18"/>
          <w:lang w:val="en-US"/>
        </w:rPr>
        <w:t xml:space="preserve"> (DG I)</w:t>
      </w:r>
    </w:p>
    <w:p w14:paraId="05FE0A82" w14:textId="77777777" w:rsidR="00E30689" w:rsidRPr="00C63811" w:rsidRDefault="00E30689" w:rsidP="006C1714">
      <w:pPr>
        <w:numPr>
          <w:ilvl w:val="1"/>
          <w:numId w:val="2"/>
        </w:numPr>
        <w:tabs>
          <w:tab w:val="left" w:pos="567"/>
        </w:tabs>
        <w:spacing w:after="0" w:line="240" w:lineRule="auto"/>
        <w:ind w:left="357" w:hanging="357"/>
        <w:jc w:val="both"/>
        <w:rPr>
          <w:rFonts w:ascii="Tahoma" w:eastAsia="Times New Roman" w:hAnsi="Tahoma" w:cs="Tahoma"/>
          <w:sz w:val="16"/>
          <w:szCs w:val="18"/>
          <w:lang w:val="en-US"/>
        </w:rPr>
      </w:pPr>
      <w:r w:rsidRPr="00C63811">
        <w:rPr>
          <w:rFonts w:ascii="Tahoma" w:eastAsia="Times New Roman" w:hAnsi="Tahoma" w:cs="Tahoma"/>
          <w:b/>
          <w:sz w:val="16"/>
          <w:szCs w:val="18"/>
          <w:lang w:val="fr-FR"/>
        </w:rPr>
        <w:t>Background</w:t>
      </w:r>
    </w:p>
    <w:p w14:paraId="05FE0A83" w14:textId="77777777"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activities of the Organisation are governed by its Statute. These activities concern the promotion of human rights, democracy and the rule of law. The Organisation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6FFF1C4"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Council of Europe procurements are governed by the Financial Regulations of the Organisation and by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w:t>
      </w:r>
    </w:p>
    <w:p w14:paraId="05FE0A85" w14:textId="77777777"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Organisation enjoys privileges and immunities provided for in the General Agreement on Privileges and Immunities of the Council of Europe, and its Protocols, and the Special Agreement relating to the Seat of the Council of Europe.</w:t>
      </w:r>
      <w:r w:rsidRPr="00C63811">
        <w:rPr>
          <w:rFonts w:ascii="Tahoma" w:eastAsia="Times New Roman" w:hAnsi="Tahoma" w:cs="Tahoma"/>
          <w:sz w:val="16"/>
          <w:szCs w:val="18"/>
          <w:vertAlign w:val="superscript"/>
          <w:lang w:val="en-US"/>
        </w:rPr>
        <w:footnoteReference w:id="4"/>
      </w:r>
    </w:p>
    <w:p w14:paraId="05FE0A86" w14:textId="45069401"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Further details on the project are provided </w:t>
      </w:r>
      <w:r w:rsidR="00897871" w:rsidRPr="00C63811">
        <w:rPr>
          <w:rFonts w:ascii="Tahoma" w:eastAsia="Times New Roman" w:hAnsi="Tahoma" w:cs="Tahoma"/>
          <w:sz w:val="16"/>
          <w:szCs w:val="18"/>
          <w:lang w:val="en-US"/>
        </w:rPr>
        <w:t>in the Terms of Reference</w:t>
      </w:r>
      <w:r w:rsidRPr="00C63811">
        <w:rPr>
          <w:rFonts w:ascii="Tahoma" w:eastAsia="Times New Roman" w:hAnsi="Tahoma" w:cs="Tahoma"/>
          <w:sz w:val="16"/>
          <w:szCs w:val="18"/>
          <w:lang w:val="en-US"/>
        </w:rPr>
        <w:t>.</w:t>
      </w:r>
    </w:p>
    <w:p w14:paraId="05FE0A8B" w14:textId="79B92422"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2</w:t>
      </w:r>
      <w:r w:rsidR="00E30689" w:rsidRPr="00C63811">
        <w:rPr>
          <w:rFonts w:ascii="Tahoma" w:eastAsia="Times New Roman" w:hAnsi="Tahoma" w:cs="Tahoma"/>
          <w:b/>
          <w:sz w:val="16"/>
          <w:szCs w:val="18"/>
          <w:lang w:val="en-US"/>
        </w:rPr>
        <w:t xml:space="preserve"> – VALIDITY OF THE TENDERS</w:t>
      </w:r>
    </w:p>
    <w:p w14:paraId="05FE0A8C" w14:textId="77777777" w:rsidR="00E30689" w:rsidRPr="00C63811" w:rsidRDefault="00E3068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are valid for </w:t>
      </w:r>
      <w:r w:rsidR="005F65BC" w:rsidRPr="00C63811">
        <w:rPr>
          <w:rFonts w:ascii="Tahoma" w:eastAsia="Times New Roman" w:hAnsi="Tahoma" w:cs="Tahoma"/>
          <w:sz w:val="16"/>
          <w:szCs w:val="18"/>
          <w:lang w:val="en-US"/>
        </w:rPr>
        <w:t xml:space="preserve">120 </w:t>
      </w:r>
      <w:r w:rsidRPr="00C63811">
        <w:rPr>
          <w:rFonts w:ascii="Tahoma" w:eastAsia="Times New Roman" w:hAnsi="Tahoma" w:cs="Tahoma"/>
          <w:sz w:val="16"/>
          <w:szCs w:val="18"/>
          <w:lang w:val="en-US"/>
        </w:rPr>
        <w:t>calendar days as from the closing date for their submission.</w:t>
      </w:r>
    </w:p>
    <w:p w14:paraId="05FE0A8D" w14:textId="5BB12920"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3</w:t>
      </w:r>
      <w:r w:rsidR="00E30689" w:rsidRPr="00C63811">
        <w:rPr>
          <w:rFonts w:ascii="Tahoma" w:eastAsia="Times New Roman" w:hAnsi="Tahoma" w:cs="Tahoma"/>
          <w:b/>
          <w:sz w:val="16"/>
          <w:szCs w:val="18"/>
          <w:lang w:val="en-US"/>
        </w:rPr>
        <w:t xml:space="preserve"> – DURATION OF THE CONTRACT</w:t>
      </w:r>
    </w:p>
    <w:p w14:paraId="05FE0A8E" w14:textId="73801DDE" w:rsidR="005F65BC" w:rsidRPr="00C63811" w:rsidRDefault="005F65BC" w:rsidP="006C1714">
      <w:pPr>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duration of the framework </w:t>
      </w:r>
      <w:r w:rsidR="009A3208" w:rsidRPr="00C63811">
        <w:rPr>
          <w:rFonts w:ascii="Tahoma" w:eastAsia="Times New Roman" w:hAnsi="Tahoma" w:cs="Tahoma"/>
          <w:sz w:val="16"/>
          <w:szCs w:val="18"/>
          <w:lang w:val="en-US"/>
        </w:rPr>
        <w:t>contract is set out in Article 2</w:t>
      </w:r>
      <w:r w:rsidRPr="00C63811">
        <w:rPr>
          <w:rFonts w:ascii="Tahoma" w:eastAsia="Times New Roman" w:hAnsi="Tahoma" w:cs="Tahoma"/>
          <w:sz w:val="16"/>
          <w:szCs w:val="18"/>
          <w:lang w:val="en-US"/>
        </w:rPr>
        <w:t xml:space="preserve"> of the </w:t>
      </w:r>
      <w:r w:rsidR="009A3208" w:rsidRPr="00C63811">
        <w:rPr>
          <w:rFonts w:ascii="Tahoma" w:eastAsia="Times New Roman" w:hAnsi="Tahoma" w:cs="Tahoma"/>
          <w:sz w:val="16"/>
          <w:szCs w:val="18"/>
          <w:lang w:val="en-US"/>
        </w:rPr>
        <w:t xml:space="preserve">Legal Conditions in the </w:t>
      </w:r>
      <w:r w:rsidRPr="00C63811">
        <w:rPr>
          <w:rFonts w:ascii="Tahoma" w:eastAsia="Times New Roman" w:hAnsi="Tahoma" w:cs="Tahoma"/>
          <w:sz w:val="16"/>
          <w:szCs w:val="18"/>
          <w:lang w:val="en-US"/>
        </w:rPr>
        <w:t>Act of Engagement.</w:t>
      </w:r>
    </w:p>
    <w:p w14:paraId="05FE0A8F" w14:textId="31A35D04" w:rsidR="00E30689" w:rsidRPr="00C63811" w:rsidRDefault="002329E9" w:rsidP="006C1714">
      <w:pPr>
        <w:spacing w:after="0" w:line="240" w:lineRule="auto"/>
        <w:rPr>
          <w:rFonts w:ascii="Tahoma" w:eastAsia="Calibri" w:hAnsi="Tahoma" w:cs="Tahoma"/>
          <w:b/>
          <w:sz w:val="16"/>
          <w:szCs w:val="18"/>
          <w:lang w:val="en-US"/>
        </w:rPr>
      </w:pPr>
      <w:r w:rsidRPr="00C63811">
        <w:rPr>
          <w:rFonts w:ascii="Tahoma" w:eastAsia="Calibri" w:hAnsi="Tahoma" w:cs="Tahoma"/>
          <w:b/>
          <w:sz w:val="16"/>
          <w:szCs w:val="18"/>
          <w:lang w:val="en-US"/>
        </w:rPr>
        <w:t>ARTICLE 4</w:t>
      </w:r>
      <w:r w:rsidR="00E30689" w:rsidRPr="00C63811">
        <w:rPr>
          <w:rFonts w:ascii="Tahoma" w:eastAsia="Calibri" w:hAnsi="Tahoma" w:cs="Tahoma"/>
          <w:b/>
          <w:sz w:val="16"/>
          <w:szCs w:val="18"/>
          <w:lang w:val="en-US"/>
        </w:rPr>
        <w:t xml:space="preserve"> – CHANGE, ALTERATION AND MODIFICATION OF THE TENDER FILE</w:t>
      </w:r>
    </w:p>
    <w:p w14:paraId="05FE0A90" w14:textId="77777777" w:rsidR="00E30689" w:rsidRPr="00C63811" w:rsidRDefault="00E30689" w:rsidP="006C1714">
      <w:pPr>
        <w:spacing w:after="0" w:line="240" w:lineRule="auto"/>
        <w:rPr>
          <w:rFonts w:ascii="Tahoma" w:eastAsia="Calibri" w:hAnsi="Tahoma" w:cs="Tahoma"/>
          <w:sz w:val="16"/>
          <w:szCs w:val="18"/>
          <w:lang w:val="en-US"/>
        </w:rPr>
      </w:pPr>
      <w:r w:rsidRPr="00C63811">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C63811" w:rsidRDefault="002329E9" w:rsidP="006C1714">
      <w:pPr>
        <w:tabs>
          <w:tab w:val="left" w:pos="567"/>
        </w:tabs>
        <w:spacing w:after="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5</w:t>
      </w:r>
      <w:r w:rsidR="00E30689" w:rsidRPr="00C63811">
        <w:rPr>
          <w:rFonts w:ascii="Tahoma" w:eastAsia="Times New Roman" w:hAnsi="Tahoma" w:cs="Tahoma"/>
          <w:b/>
          <w:caps/>
          <w:sz w:val="16"/>
          <w:szCs w:val="18"/>
          <w:lang w:val="en-US"/>
        </w:rPr>
        <w:t xml:space="preserve"> – Content of the tender file</w:t>
      </w:r>
    </w:p>
    <w:p w14:paraId="05FE0A92" w14:textId="77777777" w:rsidR="00E30689" w:rsidRPr="00C63811" w:rsidRDefault="00E30689" w:rsidP="006C1714">
      <w:p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The tender file is composed of:</w:t>
      </w:r>
    </w:p>
    <w:p w14:paraId="05FE0A93" w14:textId="77777777" w:rsidR="00E30689" w:rsidRPr="00C63811" w:rsidRDefault="00E30689" w:rsidP="006C1714">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Technical specifications/Terms of reference;</w:t>
      </w:r>
    </w:p>
    <w:p w14:paraId="05FE0A94" w14:textId="77777777" w:rsidR="00E30689" w:rsidRPr="00C63811" w:rsidRDefault="00E30689" w:rsidP="006C1714">
      <w:pPr>
        <w:numPr>
          <w:ilvl w:val="0"/>
          <w:numId w:val="3"/>
        </w:num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 rules;</w:t>
      </w:r>
    </w:p>
    <w:p w14:paraId="05FE0A95" w14:textId="0983E12F" w:rsidR="00E30689" w:rsidRPr="00C63811" w:rsidRDefault="00E30689" w:rsidP="006C1714">
      <w:pPr>
        <w:numPr>
          <w:ilvl w:val="0"/>
          <w:numId w:val="3"/>
        </w:numPr>
        <w:tabs>
          <w:tab w:val="left" w:pos="567"/>
        </w:tabs>
        <w:spacing w:after="0" w:line="240" w:lineRule="auto"/>
        <w:ind w:left="567" w:hanging="210"/>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An Act of </w:t>
      </w:r>
      <w:r w:rsidR="00FA0E7C" w:rsidRPr="00C63811">
        <w:rPr>
          <w:rFonts w:ascii="Tahoma" w:eastAsia="Times New Roman" w:hAnsi="Tahoma" w:cs="Tahoma"/>
          <w:sz w:val="16"/>
          <w:szCs w:val="18"/>
          <w:lang w:val="en-US"/>
        </w:rPr>
        <w:t>E</w:t>
      </w:r>
      <w:r w:rsidR="005F65BC" w:rsidRPr="00C63811">
        <w:rPr>
          <w:rFonts w:ascii="Tahoma" w:eastAsia="Times New Roman" w:hAnsi="Tahoma" w:cs="Tahoma"/>
          <w:sz w:val="16"/>
          <w:szCs w:val="18"/>
          <w:lang w:val="en-US"/>
        </w:rPr>
        <w:t>ngagement,</w:t>
      </w:r>
      <w:r w:rsidR="00FA0E7C" w:rsidRPr="00C63811">
        <w:rPr>
          <w:rFonts w:ascii="Tahoma" w:eastAsia="Times New Roman" w:hAnsi="Tahoma" w:cs="Tahoma"/>
          <w:sz w:val="16"/>
          <w:szCs w:val="18"/>
          <w:lang w:val="en-US"/>
        </w:rPr>
        <w:t xml:space="preserve"> including the </w:t>
      </w:r>
      <w:r w:rsidR="00AD58F8" w:rsidRPr="00C63811">
        <w:rPr>
          <w:rFonts w:ascii="Tahoma" w:eastAsia="Times New Roman" w:hAnsi="Tahoma" w:cs="Tahoma"/>
          <w:sz w:val="16"/>
          <w:szCs w:val="18"/>
          <w:lang w:val="en-US"/>
        </w:rPr>
        <w:t xml:space="preserve">Legal </w:t>
      </w:r>
      <w:r w:rsidR="005F65BC" w:rsidRPr="00C63811">
        <w:rPr>
          <w:rFonts w:ascii="Tahoma" w:eastAsia="Times New Roman" w:hAnsi="Tahoma" w:cs="Tahoma"/>
          <w:sz w:val="16"/>
          <w:szCs w:val="18"/>
          <w:lang w:val="en-US"/>
        </w:rPr>
        <w:t>Conditions</w:t>
      </w:r>
      <w:r w:rsidR="00FA0E7C" w:rsidRPr="00C63811">
        <w:rPr>
          <w:rFonts w:ascii="Tahoma" w:eastAsia="Times New Roman" w:hAnsi="Tahoma" w:cs="Tahoma"/>
          <w:sz w:val="16"/>
          <w:szCs w:val="18"/>
          <w:lang w:val="en-US"/>
        </w:rPr>
        <w:t xml:space="preserve"> of the contract</w:t>
      </w:r>
      <w:r w:rsidRPr="00C63811">
        <w:rPr>
          <w:rFonts w:ascii="Tahoma" w:eastAsia="Times New Roman" w:hAnsi="Tahoma" w:cs="Tahoma"/>
          <w:sz w:val="16"/>
          <w:szCs w:val="18"/>
          <w:lang w:val="en-US"/>
        </w:rPr>
        <w:t>.</w:t>
      </w:r>
    </w:p>
    <w:p w14:paraId="05FE0A96" w14:textId="05E7AB6F"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6</w:t>
      </w:r>
      <w:r w:rsidR="00E30689" w:rsidRPr="00C63811">
        <w:rPr>
          <w:rFonts w:ascii="Tahoma" w:eastAsia="Times New Roman" w:hAnsi="Tahoma" w:cs="Tahoma"/>
          <w:b/>
          <w:sz w:val="16"/>
          <w:szCs w:val="18"/>
          <w:lang w:val="en-US"/>
        </w:rPr>
        <w:t xml:space="preserve"> – LEGAL FORM OF TENDERERS</w:t>
      </w:r>
    </w:p>
    <w:p w14:paraId="27423DD0" w14:textId="540760B5" w:rsidR="00DC7260" w:rsidRPr="00B5320D" w:rsidRDefault="00DC7260" w:rsidP="006C1714">
      <w:pPr>
        <w:tabs>
          <w:tab w:val="left" w:pos="567"/>
        </w:tabs>
        <w:spacing w:after="0" w:line="240" w:lineRule="auto"/>
        <w:jc w:val="both"/>
        <w:rPr>
          <w:rFonts w:ascii="Tahoma" w:eastAsia="Times New Roman" w:hAnsi="Tahoma" w:cs="Tahoma"/>
          <w:sz w:val="16"/>
          <w:szCs w:val="16"/>
        </w:rPr>
      </w:pPr>
      <w:r w:rsidRPr="00B5320D">
        <w:rPr>
          <w:rFonts w:ascii="Tahoma" w:eastAsia="Times New Roman" w:hAnsi="Tahoma" w:cs="Tahoma"/>
          <w:sz w:val="16"/>
          <w:szCs w:val="16"/>
        </w:rPr>
        <w:t xml:space="preserve">The tenderer must be either a natural person, a legal person </w:t>
      </w:r>
      <w:bookmarkStart w:id="6" w:name="_Hlk62722021"/>
      <w:r w:rsidR="009A67E0" w:rsidRPr="00B5320D">
        <w:rPr>
          <w:rFonts w:ascii="Tahoma" w:hAnsi="Tahoma" w:cs="Tahoma"/>
          <w:color w:val="000000" w:themeColor="text1"/>
          <w:sz w:val="16"/>
          <w:szCs w:val="16"/>
        </w:rPr>
        <w:t>or consortia of legal and/or natural persons</w:t>
      </w:r>
      <w:bookmarkEnd w:id="6"/>
      <w:r w:rsidR="00B5320D">
        <w:rPr>
          <w:rFonts w:ascii="Tahoma" w:eastAsia="Times New Roman" w:hAnsi="Tahoma" w:cs="Tahoma"/>
          <w:sz w:val="16"/>
          <w:szCs w:val="16"/>
        </w:rPr>
        <w:t>.</w:t>
      </w:r>
    </w:p>
    <w:p w14:paraId="05FE0A99" w14:textId="05303C82" w:rsidR="00E30689" w:rsidRPr="00B07901" w:rsidRDefault="002329E9" w:rsidP="006C1714">
      <w:pPr>
        <w:spacing w:after="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6C1714">
      <w:pPr>
        <w:autoSpaceDE w:val="0"/>
        <w:autoSpaceDN w:val="0"/>
        <w:adjustRightInd w:val="0"/>
        <w:spacing w:after="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8"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24BAA6C1" w:rsidR="00E30689" w:rsidRPr="00B07901" w:rsidRDefault="00E30689" w:rsidP="006C1714">
      <w:pPr>
        <w:autoSpaceDE w:val="0"/>
        <w:autoSpaceDN w:val="0"/>
        <w:adjustRightInd w:val="0"/>
        <w:spacing w:after="0" w:line="240" w:lineRule="auto"/>
        <w:jc w:val="both"/>
        <w:rPr>
          <w:rFonts w:ascii="Tahoma" w:hAnsi="Tahoma" w:cs="Tahoma"/>
          <w:sz w:val="20"/>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B5320D">
        <w:rPr>
          <w:rFonts w:ascii="Tahoma" w:eastAsia="Calibri" w:hAnsi="Tahoma" w:cs="Tahoma"/>
          <w:sz w:val="16"/>
          <w:szCs w:val="18"/>
          <w:lang w:val="en-US"/>
        </w:rPr>
        <w:t>English</w:t>
      </w:r>
      <w:r w:rsidRPr="00B07901">
        <w:rPr>
          <w:rFonts w:ascii="Tahoma" w:eastAsia="Calibri" w:hAnsi="Tahoma" w:cs="Tahoma"/>
          <w:sz w:val="16"/>
          <w:szCs w:val="18"/>
          <w:lang w:val="en-US"/>
        </w:rPr>
        <w:t xml:space="preserve">, and shall be exclusively sent to the following address: </w:t>
      </w:r>
      <w:r w:rsidR="00B5320D" w:rsidRPr="00B5320D">
        <w:rPr>
          <w:rFonts w:ascii="Tahoma" w:eastAsia="Calibri" w:hAnsi="Tahoma" w:cs="Tahoma"/>
          <w:sz w:val="16"/>
          <w:szCs w:val="18"/>
          <w:lang w:val="en-US"/>
        </w:rPr>
        <w:t>dg1.adr.tr@coe.int</w:t>
      </w:r>
    </w:p>
    <w:p w14:paraId="4062550A" w14:textId="64882C0F" w:rsidR="00B07901" w:rsidRPr="00B07901" w:rsidRDefault="00B07901" w:rsidP="006C1714">
      <w:pPr>
        <w:autoSpaceDE w:val="0"/>
        <w:autoSpaceDN w:val="0"/>
        <w:adjustRightInd w:val="0"/>
        <w:spacing w:after="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02C6D57E" w14:textId="253E3CC9" w:rsidR="0095399B" w:rsidRPr="00C63811" w:rsidRDefault="0095399B"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must be sent to the Council of Europe </w:t>
      </w:r>
      <w:r w:rsidRPr="00C63811">
        <w:rPr>
          <w:rFonts w:ascii="Tahoma" w:eastAsia="Times New Roman" w:hAnsi="Tahoma" w:cs="Tahoma"/>
          <w:b/>
          <w:sz w:val="16"/>
          <w:szCs w:val="18"/>
          <w:lang w:val="en-US"/>
        </w:rPr>
        <w:t>electronically.</w:t>
      </w:r>
    </w:p>
    <w:p w14:paraId="20F90696" w14:textId="03389C04" w:rsidR="0095399B" w:rsidRPr="00C63811" w:rsidRDefault="0095399B" w:rsidP="006C1714">
      <w:pPr>
        <w:tabs>
          <w:tab w:val="left" w:pos="567"/>
        </w:tabs>
        <w:spacing w:after="0" w:line="240" w:lineRule="auto"/>
        <w:rPr>
          <w:rFonts w:ascii="Tahoma" w:eastAsia="Times New Roman" w:hAnsi="Tahoma" w:cs="Tahoma"/>
          <w:sz w:val="16"/>
          <w:szCs w:val="18"/>
          <w:lang w:val="en-US"/>
        </w:rPr>
      </w:pPr>
      <w:r w:rsidRPr="00C63811">
        <w:rPr>
          <w:rFonts w:ascii="Tahoma" w:eastAsia="Times New Roman" w:hAnsi="Tahoma" w:cs="Tahoma"/>
          <w:b/>
          <w:sz w:val="16"/>
          <w:szCs w:val="18"/>
          <w:lang w:val="en-US"/>
        </w:rPr>
        <w:t>Electronic copies</w:t>
      </w:r>
      <w:r w:rsidRPr="00C63811">
        <w:rPr>
          <w:rFonts w:ascii="Tahoma" w:eastAsia="Times New Roman" w:hAnsi="Tahoma" w:cs="Tahoma"/>
          <w:sz w:val="16"/>
          <w:szCs w:val="18"/>
          <w:lang w:val="en-US"/>
        </w:rPr>
        <w:t xml:space="preserve"> shall be sent </w:t>
      </w:r>
      <w:r w:rsidRPr="00C63811">
        <w:rPr>
          <w:rFonts w:ascii="Tahoma" w:eastAsia="Times New Roman" w:hAnsi="Tahoma" w:cs="Tahoma"/>
          <w:sz w:val="16"/>
          <w:szCs w:val="18"/>
          <w:u w:val="single"/>
          <w:lang w:val="en-US"/>
        </w:rPr>
        <w:t>only</w:t>
      </w:r>
      <w:r w:rsidRPr="00C63811">
        <w:rPr>
          <w:rFonts w:ascii="Tahoma" w:eastAsia="Times New Roman" w:hAnsi="Tahoma" w:cs="Tahoma"/>
          <w:sz w:val="16"/>
          <w:szCs w:val="18"/>
          <w:lang w:val="en-US"/>
        </w:rPr>
        <w:t xml:space="preserve"> to </w:t>
      </w:r>
      <w:hyperlink r:id="rId19" w:history="1">
        <w:r w:rsidRPr="00C63811">
          <w:rPr>
            <w:rFonts w:ascii="Tahoma" w:eastAsia="Times New Roman" w:hAnsi="Tahoma" w:cs="Tahoma"/>
            <w:color w:val="0000FF"/>
            <w:sz w:val="16"/>
            <w:szCs w:val="18"/>
            <w:u w:val="single"/>
            <w:lang w:val="en-US"/>
          </w:rPr>
          <w:t>cdm@coe.int</w:t>
        </w:r>
      </w:hyperlink>
      <w:r w:rsidR="00B5320D">
        <w:rPr>
          <w:rFonts w:ascii="Tahoma" w:eastAsia="Times New Roman" w:hAnsi="Tahoma" w:cs="Tahoma"/>
          <w:sz w:val="16"/>
          <w:szCs w:val="18"/>
          <w:lang w:val="en-US"/>
        </w:rPr>
        <w:t xml:space="preserve"> with the subject line “2022AO</w:t>
      </w:r>
      <w:r w:rsidR="00687D47">
        <w:rPr>
          <w:rFonts w:ascii="Tahoma" w:eastAsia="Times New Roman" w:hAnsi="Tahoma" w:cs="Tahoma"/>
          <w:sz w:val="16"/>
          <w:szCs w:val="18"/>
          <w:lang w:val="en-US"/>
        </w:rPr>
        <w:t>17</w:t>
      </w:r>
      <w:r w:rsidR="00B5320D">
        <w:rPr>
          <w:rFonts w:ascii="Tahoma" w:eastAsia="Times New Roman" w:hAnsi="Tahoma" w:cs="Tahoma"/>
          <w:sz w:val="16"/>
          <w:szCs w:val="18"/>
          <w:lang w:val="en-US"/>
        </w:rPr>
        <w:t xml:space="preserve"> – National consultancy services_ADR”.</w:t>
      </w:r>
      <w:r w:rsidRPr="00C63811">
        <w:rPr>
          <w:rFonts w:ascii="Tahoma" w:eastAsia="Times New Roman" w:hAnsi="Tahoma" w:cs="Tahoma"/>
          <w:sz w:val="16"/>
          <w:szCs w:val="18"/>
          <w:lang w:val="en-US"/>
        </w:rPr>
        <w:t xml:space="preserve"> Tenders submitted to another e-mail account will be excluded from the procedure;</w:t>
      </w:r>
    </w:p>
    <w:p w14:paraId="05FE0AA7" w14:textId="0A92E3A8" w:rsidR="00E30689" w:rsidRPr="00C63811" w:rsidRDefault="002329E9" w:rsidP="006C1714">
      <w:pPr>
        <w:tabs>
          <w:tab w:val="left" w:pos="567"/>
        </w:tabs>
        <w:spacing w:after="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5FE0AA8" w14:textId="0FDD7E5D" w:rsidR="00E30689" w:rsidRPr="00C63811" w:rsidRDefault="00E30689" w:rsidP="006C1714">
      <w:pPr>
        <w:tabs>
          <w:tab w:val="left" w:pos="567"/>
        </w:tabs>
        <w:spacing w:after="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 xml:space="preserve">The deadline for the submission of </w:t>
      </w:r>
      <w:r w:rsidRPr="00B5320D">
        <w:rPr>
          <w:rFonts w:ascii="Tahoma" w:eastAsia="Times New Roman" w:hAnsi="Tahoma" w:cs="Tahoma"/>
          <w:sz w:val="16"/>
          <w:szCs w:val="18"/>
          <w:lang w:val="en-US"/>
        </w:rPr>
        <w:t>tenders is</w:t>
      </w:r>
      <w:r w:rsidRPr="00B5320D">
        <w:rPr>
          <w:rFonts w:ascii="Tahoma" w:eastAsia="Times New Roman" w:hAnsi="Tahoma" w:cs="Tahoma"/>
          <w:sz w:val="16"/>
          <w:szCs w:val="18"/>
        </w:rPr>
        <w:t xml:space="preserve"> </w:t>
      </w:r>
      <w:bookmarkStart w:id="7" w:name="Deadlinefortendering"/>
      <w:sdt>
        <w:sdtPr>
          <w:rPr>
            <w:rFonts w:ascii="Tahoma" w:eastAsia="Times New Roman" w:hAnsi="Tahoma" w:cs="Tahoma"/>
            <w:sz w:val="16"/>
            <w:szCs w:val="18"/>
          </w:rPr>
          <w:id w:val="-1163849959"/>
          <w:date w:fullDate="2022-04-27T00:00:00Z">
            <w:dateFormat w:val="dd MMMM yyyy"/>
            <w:lid w:val="en-GB"/>
            <w:storeMappedDataAs w:val="dateTime"/>
            <w:calendar w:val="gregorian"/>
          </w:date>
        </w:sdtPr>
        <w:sdtEndPr/>
        <w:sdtContent>
          <w:r w:rsidR="00B5320D" w:rsidRPr="00B5320D">
            <w:rPr>
              <w:rFonts w:ascii="Tahoma" w:eastAsia="Times New Roman" w:hAnsi="Tahoma" w:cs="Tahoma"/>
              <w:sz w:val="16"/>
              <w:szCs w:val="18"/>
            </w:rPr>
            <w:t>2</w:t>
          </w:r>
          <w:r w:rsidR="00A54FC2">
            <w:rPr>
              <w:rFonts w:ascii="Tahoma" w:eastAsia="Times New Roman" w:hAnsi="Tahoma" w:cs="Tahoma"/>
              <w:sz w:val="16"/>
              <w:szCs w:val="18"/>
            </w:rPr>
            <w:t>7</w:t>
          </w:r>
          <w:r w:rsidR="00B5320D" w:rsidRPr="00B5320D">
            <w:rPr>
              <w:rFonts w:ascii="Tahoma" w:eastAsia="Times New Roman" w:hAnsi="Tahoma" w:cs="Tahoma"/>
              <w:sz w:val="16"/>
              <w:szCs w:val="18"/>
            </w:rPr>
            <w:t xml:space="preserve"> April 2022</w:t>
          </w:r>
        </w:sdtContent>
      </w:sdt>
      <w:bookmarkEnd w:id="7"/>
      <w:r w:rsidRPr="00B5320D">
        <w:rPr>
          <w:rFonts w:ascii="Tahoma" w:eastAsia="Times New Roman" w:hAnsi="Tahoma" w:cs="Tahoma"/>
          <w:sz w:val="16"/>
          <w:szCs w:val="18"/>
          <w:lang w:val="en-US"/>
        </w:rPr>
        <w:t>.</w:t>
      </w:r>
    </w:p>
    <w:p w14:paraId="05FE0AA9" w14:textId="711104DD" w:rsidR="00E30689" w:rsidRPr="00C63811" w:rsidRDefault="002329E9" w:rsidP="006C1714">
      <w:pPr>
        <w:tabs>
          <w:tab w:val="left" w:pos="567"/>
        </w:tabs>
        <w:spacing w:after="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452E1E80" w:rsidR="0024234A" w:rsidRDefault="00E30689" w:rsidP="006C1714">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09F0030" w14:textId="3ED6E66A" w:rsidR="00C56515" w:rsidRDefault="00C56515" w:rsidP="006C1714">
      <w:pPr>
        <w:autoSpaceDE w:val="0"/>
        <w:autoSpaceDN w:val="0"/>
        <w:adjustRightInd w:val="0"/>
        <w:spacing w:after="0" w:line="240" w:lineRule="auto"/>
        <w:rPr>
          <w:rFonts w:ascii="Tahoma" w:eastAsia="Times New Roman" w:hAnsi="Tahoma" w:cs="Tahoma"/>
          <w:sz w:val="16"/>
          <w:szCs w:val="18"/>
          <w:lang w:val="en-US"/>
        </w:rPr>
      </w:pPr>
    </w:p>
    <w:p w14:paraId="4DA5506A" w14:textId="77777777" w:rsidR="00C56515" w:rsidRPr="00475970" w:rsidRDefault="00C56515" w:rsidP="006C1714">
      <w:pPr>
        <w:tabs>
          <w:tab w:val="left" w:pos="567"/>
        </w:tabs>
        <w:spacing w:after="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6C1714">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The Council reserves the right to hold negotiations with the bidders in accordance with Article 20 of Rule 1395.</w:t>
      </w:r>
    </w:p>
    <w:p w14:paraId="55523418" w14:textId="77777777" w:rsidR="00C56515" w:rsidRPr="00C56515" w:rsidRDefault="00C56515" w:rsidP="006C1714">
      <w:pPr>
        <w:autoSpaceDE w:val="0"/>
        <w:autoSpaceDN w:val="0"/>
        <w:adjustRightInd w:val="0"/>
        <w:spacing w:after="0" w:line="240" w:lineRule="auto"/>
        <w:rPr>
          <w:rFonts w:ascii="Tahoma" w:eastAsia="Times New Roman" w:hAnsi="Tahoma" w:cs="Tahoma"/>
          <w:sz w:val="16"/>
          <w:szCs w:val="18"/>
        </w:rPr>
      </w:pPr>
    </w:p>
    <w:p w14:paraId="204B2937" w14:textId="77777777" w:rsidR="004337A1" w:rsidRPr="00C63811" w:rsidRDefault="004337A1" w:rsidP="006C1714">
      <w:pPr>
        <w:autoSpaceDE w:val="0"/>
        <w:autoSpaceDN w:val="0"/>
        <w:adjustRightInd w:val="0"/>
        <w:spacing w:after="0" w:line="240" w:lineRule="auto"/>
        <w:rPr>
          <w:rFonts w:ascii="Tahoma" w:eastAsia="Times New Roman" w:hAnsi="Tahoma" w:cs="Tahoma"/>
          <w:sz w:val="16"/>
          <w:szCs w:val="18"/>
          <w:lang w:val="en-US"/>
        </w:rPr>
      </w:pPr>
    </w:p>
    <w:p w14:paraId="020AA381" w14:textId="1EC9A5B4" w:rsidR="00F44741" w:rsidRPr="00C63811" w:rsidRDefault="00F44741" w:rsidP="006C1714">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6C1714">
      <w:pPr>
        <w:tabs>
          <w:tab w:val="left" w:pos="567"/>
        </w:tabs>
        <w:spacing w:after="0" w:line="240" w:lineRule="auto"/>
        <w:jc w:val="both"/>
        <w:rPr>
          <w:rFonts w:ascii="Tahoma" w:eastAsia="Times New Roman" w:hAnsi="Tahoma" w:cs="Tahoma"/>
          <w:sz w:val="16"/>
          <w:szCs w:val="18"/>
          <w:lang w:val="en-US"/>
        </w:rPr>
      </w:pPr>
    </w:p>
    <w:p w14:paraId="05FE0AAC" w14:textId="77777777" w:rsidR="007D22E4" w:rsidRPr="00C63811" w:rsidRDefault="007D22E4" w:rsidP="006C1714">
      <w:pPr>
        <w:spacing w:after="0"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8" w:name="_Toc392063550"/>
    </w:p>
    <w:bookmarkEnd w:id="8"/>
    <w:p w14:paraId="05FE0AAD" w14:textId="77777777" w:rsidR="008A4C67" w:rsidRPr="00C63811" w:rsidRDefault="008A4C67" w:rsidP="006C1714">
      <w:pPr>
        <w:spacing w:after="0" w:line="240" w:lineRule="auto"/>
        <w:rPr>
          <w:rFonts w:ascii="Tahoma" w:hAnsi="Tahoma" w:cs="Tahoma"/>
          <w:sz w:val="20"/>
        </w:rPr>
        <w:sectPr w:rsidR="008A4C67" w:rsidRPr="00C63811" w:rsidSect="00EA04B0">
          <w:headerReference w:type="default" r:id="rId20"/>
          <w:headerReference w:type="first" r:id="rId21"/>
          <w:type w:val="continuous"/>
          <w:pgSz w:w="11907" w:h="16839" w:code="9"/>
          <w:pgMar w:top="1440" w:right="1440" w:bottom="1440" w:left="1440" w:header="426" w:footer="709" w:gutter="0"/>
          <w:cols w:space="708"/>
          <w:titlePg/>
          <w:docGrid w:linePitch="360"/>
        </w:sectPr>
      </w:pPr>
    </w:p>
    <w:p w14:paraId="05FE0AAE" w14:textId="77777777" w:rsidR="008A4C67" w:rsidRPr="00C63811" w:rsidRDefault="008A4C67" w:rsidP="006C1714">
      <w:pPr>
        <w:keepLines/>
        <w:autoSpaceDE w:val="0"/>
        <w:autoSpaceDN w:val="0"/>
        <w:adjustRightInd w:val="0"/>
        <w:spacing w:after="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b/>
          <w:sz w:val="48"/>
          <w:szCs w:val="50"/>
        </w:rPr>
      </w:pPr>
    </w:p>
    <w:p w14:paraId="05FE0AB0" w14:textId="77777777" w:rsidR="00C32B62" w:rsidRPr="00C63811" w:rsidRDefault="00C32B62" w:rsidP="006C1714">
      <w:pPr>
        <w:keepLines/>
        <w:pBdr>
          <w:between w:val="single" w:sz="2" w:space="1" w:color="808080" w:themeColor="background1" w:themeShade="80"/>
        </w:pBdr>
        <w:autoSpaceDE w:val="0"/>
        <w:autoSpaceDN w:val="0"/>
        <w:adjustRightInd w:val="0"/>
        <w:spacing w:after="0" w:line="240" w:lineRule="auto"/>
        <w:contextualSpacing/>
        <w:jc w:val="center"/>
        <w:rPr>
          <w:rFonts w:ascii="Tahoma" w:hAnsi="Tahoma" w:cs="Tahoma"/>
          <w:sz w:val="18"/>
          <w:szCs w:val="20"/>
        </w:rPr>
      </w:pPr>
    </w:p>
    <w:p w14:paraId="05FE0AB1" w14:textId="77777777" w:rsidR="008A4C67" w:rsidRPr="00C63811" w:rsidRDefault="008A4C67" w:rsidP="006C1714">
      <w:pPr>
        <w:keepLines/>
        <w:numPr>
          <w:ilvl w:val="0"/>
          <w:numId w:val="6"/>
        </w:numPr>
        <w:tabs>
          <w:tab w:val="left" w:pos="284"/>
        </w:tabs>
        <w:autoSpaceDE w:val="0"/>
        <w:autoSpaceDN w:val="0"/>
        <w:adjustRightInd w:val="0"/>
        <w:spacing w:after="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6C1714">
      <w:pPr>
        <w:keepLines/>
        <w:autoSpaceDE w:val="0"/>
        <w:autoSpaceDN w:val="0"/>
        <w:adjustRightInd w:val="0"/>
        <w:spacing w:after="0" w:line="240" w:lineRule="auto"/>
        <w:contextualSpacing/>
        <w:jc w:val="both"/>
        <w:rPr>
          <w:rFonts w:ascii="Tahoma" w:hAnsi="Tahoma" w:cs="Tahoma"/>
          <w:szCs w:val="28"/>
        </w:rPr>
      </w:pPr>
    </w:p>
    <w:p w14:paraId="68EE7B54" w14:textId="60A8BD67" w:rsidR="002808D4" w:rsidRPr="002808D4" w:rsidRDefault="002808D4" w:rsidP="002808D4">
      <w:pPr>
        <w:keepLines/>
        <w:numPr>
          <w:ilvl w:val="0"/>
          <w:numId w:val="5"/>
        </w:numPr>
        <w:spacing w:after="0" w:line="240" w:lineRule="auto"/>
        <w:ind w:left="714" w:hanging="357"/>
        <w:jc w:val="both"/>
        <w:rPr>
          <w:rFonts w:ascii="Tahoma" w:eastAsia="Times New Roman" w:hAnsi="Tahoma" w:cs="Tahoma"/>
          <w:sz w:val="18"/>
          <w:szCs w:val="18"/>
          <w:lang w:val="en-US" w:eastAsia="fr-FR"/>
        </w:rPr>
      </w:pPr>
      <w:r w:rsidRPr="002808D4">
        <w:rPr>
          <w:rFonts w:ascii="Tahoma" w:eastAsia="Times New Roman" w:hAnsi="Tahoma" w:cs="Tahoma"/>
          <w:bCs/>
          <w:sz w:val="18"/>
          <w:szCs w:val="18"/>
          <w:lang w:val="en-US" w:eastAsia="fr-FR"/>
        </w:rPr>
        <w:t>A completed and signed copy of the Act of Engagement</w:t>
      </w:r>
      <w:r w:rsidRPr="002808D4">
        <w:rPr>
          <w:rFonts w:ascii="Tahoma" w:eastAsia="Times New Roman" w:hAnsi="Tahoma" w:cs="Tahoma"/>
          <w:sz w:val="18"/>
          <w:szCs w:val="18"/>
          <w:lang w:val="en-US" w:eastAsia="fr-FR"/>
        </w:rPr>
        <w:t>;</w:t>
      </w:r>
    </w:p>
    <w:p w14:paraId="1FFE3B9B" w14:textId="77777777" w:rsidR="002808D4" w:rsidRPr="002808D4" w:rsidRDefault="002808D4" w:rsidP="002808D4">
      <w:pPr>
        <w:numPr>
          <w:ilvl w:val="0"/>
          <w:numId w:val="5"/>
        </w:numPr>
        <w:spacing w:after="0" w:line="240" w:lineRule="auto"/>
        <w:rPr>
          <w:rFonts w:ascii="Tahoma" w:hAnsi="Tahoma" w:cs="Tahoma"/>
          <w:b/>
          <w:sz w:val="18"/>
          <w:szCs w:val="18"/>
        </w:rPr>
      </w:pPr>
      <w:r w:rsidRPr="002808D4">
        <w:rPr>
          <w:rFonts w:ascii="Tahoma" w:hAnsi="Tahoma" w:cs="Tahoma"/>
          <w:sz w:val="18"/>
          <w:szCs w:val="18"/>
        </w:rPr>
        <w:t>A detailed CV, preferably in Europass Format, demonstrating clearly that the tenderer fulfils eligibility criteria, indicating CEFR level both in Turkish and English, and highlighting experience in the specific lots and areas covered by this call;</w:t>
      </w:r>
    </w:p>
    <w:p w14:paraId="774166F9" w14:textId="77777777" w:rsidR="002808D4" w:rsidRPr="002808D4" w:rsidRDefault="002808D4" w:rsidP="002808D4">
      <w:pPr>
        <w:pStyle w:val="ListParagraph"/>
        <w:numPr>
          <w:ilvl w:val="0"/>
          <w:numId w:val="5"/>
        </w:numPr>
        <w:spacing w:after="0" w:line="240" w:lineRule="auto"/>
        <w:contextualSpacing w:val="0"/>
        <w:rPr>
          <w:rFonts w:ascii="Tahoma" w:hAnsi="Tahoma" w:cs="Tahoma"/>
          <w:bCs/>
          <w:sz w:val="18"/>
          <w:szCs w:val="18"/>
        </w:rPr>
      </w:pPr>
      <w:r w:rsidRPr="002808D4">
        <w:rPr>
          <w:rFonts w:ascii="Tahoma" w:hAnsi="Tahoma" w:cs="Tahoma"/>
          <w:bCs/>
          <w:sz w:val="18"/>
          <w:szCs w:val="18"/>
        </w:rPr>
        <w:t>A motivation letter up to 1 page, highlighting experience in the specific lots and areas covered by this call;</w:t>
      </w:r>
    </w:p>
    <w:p w14:paraId="23184B1B" w14:textId="77777777" w:rsidR="002808D4" w:rsidRPr="002808D4" w:rsidRDefault="002808D4" w:rsidP="002808D4">
      <w:pPr>
        <w:pStyle w:val="ListParagraph"/>
        <w:numPr>
          <w:ilvl w:val="0"/>
          <w:numId w:val="5"/>
        </w:numPr>
        <w:spacing w:after="0" w:line="240" w:lineRule="auto"/>
        <w:contextualSpacing w:val="0"/>
        <w:rPr>
          <w:rFonts w:ascii="Tahoma" w:hAnsi="Tahoma" w:cs="Tahoma"/>
          <w:bCs/>
          <w:sz w:val="18"/>
          <w:szCs w:val="18"/>
        </w:rPr>
      </w:pPr>
      <w:r w:rsidRPr="002808D4">
        <w:rPr>
          <w:rFonts w:ascii="Tahoma" w:hAnsi="Tahoma" w:cs="Tahoma"/>
          <w:bCs/>
          <w:sz w:val="18"/>
          <w:szCs w:val="18"/>
        </w:rPr>
        <w:t>Sample of a document in Turkish or English (e.g. needs assessment report, policy paper, training material, brochure, article and or speech) recently authored by the tenderer concerning one of the substantive focus areas of the project, namely conciliation, mediation, arbitration or other ADR mechanisms;</w:t>
      </w:r>
    </w:p>
    <w:p w14:paraId="76060CF8" w14:textId="77777777" w:rsidR="002808D4" w:rsidRPr="002808D4" w:rsidRDefault="002808D4" w:rsidP="002808D4">
      <w:pPr>
        <w:pStyle w:val="ListParagraph"/>
        <w:numPr>
          <w:ilvl w:val="0"/>
          <w:numId w:val="5"/>
        </w:numPr>
        <w:spacing w:after="0" w:line="240" w:lineRule="auto"/>
        <w:contextualSpacing w:val="0"/>
        <w:rPr>
          <w:rFonts w:ascii="Tahoma" w:hAnsi="Tahoma" w:cs="Tahoma"/>
          <w:bCs/>
          <w:sz w:val="18"/>
          <w:szCs w:val="18"/>
        </w:rPr>
      </w:pPr>
      <w:r w:rsidRPr="002808D4">
        <w:rPr>
          <w:rFonts w:ascii="Tahoma" w:hAnsi="Tahoma" w:cs="Tahoma"/>
          <w:bCs/>
          <w:sz w:val="18"/>
          <w:szCs w:val="18"/>
        </w:rPr>
        <w:t>Contact details of 3 (three) references;</w:t>
      </w:r>
    </w:p>
    <w:p w14:paraId="00A52BEA" w14:textId="4043AAD5" w:rsidR="002808D4" w:rsidRPr="002808D4" w:rsidRDefault="002808D4" w:rsidP="002808D4">
      <w:pPr>
        <w:pStyle w:val="ListParagraph"/>
        <w:numPr>
          <w:ilvl w:val="0"/>
          <w:numId w:val="5"/>
        </w:numPr>
        <w:spacing w:after="0" w:line="240" w:lineRule="auto"/>
        <w:contextualSpacing w:val="0"/>
        <w:rPr>
          <w:rFonts w:ascii="Tahoma" w:hAnsi="Tahoma" w:cs="Tahoma"/>
          <w:bCs/>
          <w:sz w:val="18"/>
          <w:szCs w:val="18"/>
        </w:rPr>
      </w:pPr>
      <w:r w:rsidRPr="002808D4">
        <w:rPr>
          <w:rFonts w:ascii="Tahoma" w:hAnsi="Tahoma" w:cs="Tahoma"/>
          <w:bCs/>
          <w:sz w:val="18"/>
          <w:szCs w:val="18"/>
        </w:rPr>
        <w:t>Registration documents, for legal persons only;</w:t>
      </w:r>
    </w:p>
    <w:p w14:paraId="5B926282" w14:textId="77777777" w:rsidR="002808D4" w:rsidRPr="002808D4" w:rsidRDefault="002808D4" w:rsidP="002808D4">
      <w:pPr>
        <w:pStyle w:val="ListParagraph"/>
        <w:numPr>
          <w:ilvl w:val="0"/>
          <w:numId w:val="5"/>
        </w:numPr>
        <w:spacing w:after="0" w:line="240" w:lineRule="auto"/>
        <w:contextualSpacing w:val="0"/>
        <w:rPr>
          <w:rFonts w:ascii="Tahoma" w:hAnsi="Tahoma" w:cs="Tahoma"/>
          <w:bCs/>
          <w:sz w:val="18"/>
          <w:szCs w:val="18"/>
        </w:rPr>
      </w:pPr>
      <w:r w:rsidRPr="002808D4">
        <w:rPr>
          <w:rFonts w:ascii="Tahoma" w:eastAsia="Times New Roman" w:hAnsi="Tahoma" w:cs="Tahoma"/>
          <w:sz w:val="18"/>
          <w:szCs w:val="18"/>
          <w:lang w:val="en-US" w:eastAsia="fr-FR"/>
        </w:rPr>
        <w:t>A list of all owners and executive officers, for legal persons only.</w:t>
      </w:r>
    </w:p>
    <w:p w14:paraId="05FE0ABA" w14:textId="77777777" w:rsidR="00C32B62" w:rsidRPr="002808D4" w:rsidRDefault="00C32B62" w:rsidP="006C1714">
      <w:pPr>
        <w:pStyle w:val="ListParagraph"/>
        <w:keepLines/>
        <w:autoSpaceDE w:val="0"/>
        <w:autoSpaceDN w:val="0"/>
        <w:adjustRightInd w:val="0"/>
        <w:spacing w:after="0" w:line="240" w:lineRule="auto"/>
        <w:jc w:val="both"/>
        <w:rPr>
          <w:rFonts w:ascii="Tahoma" w:hAnsi="Tahoma" w:cs="Tahoma"/>
          <w:sz w:val="18"/>
          <w:szCs w:val="18"/>
        </w:rPr>
      </w:pPr>
    </w:p>
    <w:p w14:paraId="05FE0ABB" w14:textId="77777777" w:rsidR="00C32B62" w:rsidRPr="00C63811" w:rsidRDefault="00C32B62" w:rsidP="006C1714">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6C1714">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6C1714">
      <w:pPr>
        <w:tabs>
          <w:tab w:val="left" w:pos="567"/>
        </w:tabs>
        <w:spacing w:after="0" w:line="240" w:lineRule="auto"/>
        <w:ind w:left="284"/>
        <w:rPr>
          <w:rFonts w:ascii="Tahoma" w:eastAsia="Times New Roman" w:hAnsi="Tahoma" w:cs="Tahoma"/>
          <w:color w:val="000000"/>
          <w:sz w:val="18"/>
          <w:lang w:val="en-US"/>
        </w:rPr>
      </w:pPr>
    </w:p>
    <w:p w14:paraId="5CD66D21" w14:textId="20099262" w:rsidR="00B62345" w:rsidRPr="00B5320D" w:rsidRDefault="00B62345" w:rsidP="006C1714">
      <w:pPr>
        <w:tabs>
          <w:tab w:val="left" w:pos="567"/>
        </w:tabs>
        <w:spacing w:after="0" w:line="240" w:lineRule="auto"/>
        <w:rPr>
          <w:rFonts w:ascii="Tahoma" w:eastAsia="Times New Roman" w:hAnsi="Tahoma" w:cs="Tahoma"/>
          <w:b/>
          <w:sz w:val="18"/>
          <w:szCs w:val="18"/>
          <w:lang w:val="en-US"/>
        </w:rPr>
      </w:pPr>
      <w:r w:rsidRPr="00C63811">
        <w:rPr>
          <w:rFonts w:ascii="Tahoma" w:eastAsia="Times New Roman" w:hAnsi="Tahoma" w:cs="Tahoma"/>
          <w:sz w:val="18"/>
          <w:lang w:val="en-US"/>
        </w:rPr>
        <w:t xml:space="preserve">Tenders must be sent to the Council of Europe </w:t>
      </w:r>
      <w:r w:rsidRPr="00B5320D">
        <w:rPr>
          <w:rFonts w:ascii="Tahoma" w:eastAsia="Times New Roman" w:hAnsi="Tahoma" w:cs="Tahoma"/>
          <w:b/>
          <w:sz w:val="18"/>
          <w:szCs w:val="18"/>
          <w:lang w:val="en-US"/>
        </w:rPr>
        <w:t>electronically.</w:t>
      </w:r>
    </w:p>
    <w:p w14:paraId="29257AA2" w14:textId="30BBB04F" w:rsidR="00B62345" w:rsidRPr="00B5320D" w:rsidRDefault="00B62345" w:rsidP="006C1714">
      <w:pPr>
        <w:tabs>
          <w:tab w:val="left" w:pos="567"/>
        </w:tabs>
        <w:spacing w:after="0" w:line="240" w:lineRule="auto"/>
        <w:rPr>
          <w:rFonts w:ascii="Tahoma" w:eastAsia="Times New Roman" w:hAnsi="Tahoma" w:cs="Tahoma"/>
          <w:sz w:val="18"/>
          <w:szCs w:val="18"/>
          <w:lang w:val="en-US"/>
        </w:rPr>
      </w:pPr>
      <w:r w:rsidRPr="00B5320D">
        <w:rPr>
          <w:rFonts w:ascii="Tahoma" w:eastAsia="Times New Roman" w:hAnsi="Tahoma" w:cs="Tahoma"/>
          <w:b/>
          <w:sz w:val="18"/>
          <w:szCs w:val="18"/>
          <w:lang w:val="en-US"/>
        </w:rPr>
        <w:t>Electronic copies</w:t>
      </w:r>
      <w:r w:rsidRPr="00B5320D">
        <w:rPr>
          <w:rFonts w:ascii="Tahoma" w:eastAsia="Times New Roman" w:hAnsi="Tahoma" w:cs="Tahoma"/>
          <w:sz w:val="18"/>
          <w:szCs w:val="18"/>
          <w:lang w:val="en-US"/>
        </w:rPr>
        <w:t xml:space="preserve"> shall be sent </w:t>
      </w:r>
      <w:r w:rsidRPr="00B5320D">
        <w:rPr>
          <w:rFonts w:ascii="Tahoma" w:eastAsia="Times New Roman" w:hAnsi="Tahoma" w:cs="Tahoma"/>
          <w:sz w:val="18"/>
          <w:szCs w:val="18"/>
          <w:u w:val="single"/>
          <w:lang w:val="en-US"/>
        </w:rPr>
        <w:t>only</w:t>
      </w:r>
      <w:r w:rsidRPr="00B5320D">
        <w:rPr>
          <w:rFonts w:ascii="Tahoma" w:eastAsia="Times New Roman" w:hAnsi="Tahoma" w:cs="Tahoma"/>
          <w:sz w:val="18"/>
          <w:szCs w:val="18"/>
          <w:lang w:val="en-US"/>
        </w:rPr>
        <w:t xml:space="preserve"> to </w:t>
      </w:r>
      <w:bookmarkStart w:id="9" w:name="_Hlk98924266"/>
      <w:r w:rsidR="00F97B9A">
        <w:fldChar w:fldCharType="begin"/>
      </w:r>
      <w:r w:rsidR="00F97B9A">
        <w:instrText xml:space="preserve"> HYPERLINK "mailto:cdm@coe.int" </w:instrText>
      </w:r>
      <w:r w:rsidR="00F97B9A">
        <w:fldChar w:fldCharType="separate"/>
      </w:r>
      <w:r w:rsidRPr="00B5320D">
        <w:rPr>
          <w:rFonts w:ascii="Tahoma" w:eastAsia="Times New Roman" w:hAnsi="Tahoma" w:cs="Tahoma"/>
          <w:color w:val="0000FF"/>
          <w:sz w:val="18"/>
          <w:szCs w:val="18"/>
          <w:u w:val="single"/>
          <w:lang w:val="en-US"/>
        </w:rPr>
        <w:t>cdm@coe.int</w:t>
      </w:r>
      <w:r w:rsidR="00F97B9A">
        <w:rPr>
          <w:rFonts w:ascii="Tahoma" w:eastAsia="Times New Roman" w:hAnsi="Tahoma" w:cs="Tahoma"/>
          <w:color w:val="0000FF"/>
          <w:sz w:val="18"/>
          <w:szCs w:val="18"/>
          <w:u w:val="single"/>
          <w:lang w:val="en-US"/>
        </w:rPr>
        <w:fldChar w:fldCharType="end"/>
      </w:r>
      <w:bookmarkEnd w:id="9"/>
      <w:r w:rsidR="00B5320D" w:rsidRPr="00B5320D">
        <w:rPr>
          <w:rFonts w:ascii="Tahoma" w:eastAsia="Times New Roman" w:hAnsi="Tahoma" w:cs="Tahoma"/>
          <w:sz w:val="18"/>
          <w:szCs w:val="18"/>
          <w:lang w:val="en-US"/>
        </w:rPr>
        <w:t xml:space="preserve"> with the subject line “2022AO</w:t>
      </w:r>
      <w:r w:rsidR="00687D47">
        <w:rPr>
          <w:rFonts w:ascii="Tahoma" w:eastAsia="Times New Roman" w:hAnsi="Tahoma" w:cs="Tahoma"/>
          <w:sz w:val="18"/>
          <w:szCs w:val="18"/>
          <w:lang w:val="en-US"/>
        </w:rPr>
        <w:t>17</w:t>
      </w:r>
      <w:r w:rsidR="00B5320D" w:rsidRPr="00B5320D">
        <w:rPr>
          <w:rFonts w:ascii="Tahoma" w:eastAsia="Times New Roman" w:hAnsi="Tahoma" w:cs="Tahoma"/>
          <w:sz w:val="18"/>
          <w:szCs w:val="18"/>
          <w:lang w:val="en-US"/>
        </w:rPr>
        <w:t xml:space="preserve"> – National consultancy services_ADR”.</w:t>
      </w:r>
      <w:r w:rsidRPr="00B5320D">
        <w:rPr>
          <w:rFonts w:ascii="Tahoma" w:eastAsia="Times New Roman" w:hAnsi="Tahoma" w:cs="Tahoma"/>
          <w:sz w:val="18"/>
          <w:szCs w:val="18"/>
          <w:lang w:val="en-US"/>
        </w:rPr>
        <w:t xml:space="preserve"> Tenders submitted to another e-mail account will be excluded from the procedure</w:t>
      </w:r>
      <w:r w:rsidR="00B5320D" w:rsidRPr="00B5320D">
        <w:rPr>
          <w:rFonts w:ascii="Tahoma" w:eastAsia="Times New Roman" w:hAnsi="Tahoma" w:cs="Tahoma"/>
          <w:sz w:val="18"/>
          <w:szCs w:val="18"/>
          <w:lang w:val="en-US"/>
        </w:rPr>
        <w:t>.</w:t>
      </w:r>
    </w:p>
    <w:p w14:paraId="3EAB2821" w14:textId="635D1299" w:rsidR="00B62345" w:rsidRPr="00C63811" w:rsidRDefault="00B62345" w:rsidP="006C1714">
      <w:pPr>
        <w:tabs>
          <w:tab w:val="left" w:pos="567"/>
        </w:tabs>
        <w:spacing w:after="0" w:line="240" w:lineRule="auto"/>
        <w:jc w:val="both"/>
        <w:rPr>
          <w:rFonts w:ascii="Tahoma" w:eastAsia="Times New Roman" w:hAnsi="Tahoma" w:cs="Tahoma"/>
          <w:sz w:val="18"/>
          <w:lang w:val="en-US"/>
        </w:rPr>
      </w:pPr>
      <w:r w:rsidRPr="00B5320D">
        <w:rPr>
          <w:rFonts w:ascii="Tahoma" w:eastAsia="Times New Roman" w:hAnsi="Tahoma" w:cs="Tahoma"/>
          <w:sz w:val="18"/>
          <w:szCs w:val="18"/>
          <w:lang w:val="en-US"/>
        </w:rPr>
        <w:t>The deadline for the submission of tenders is</w:t>
      </w:r>
      <w:r w:rsidRPr="00B5320D">
        <w:rPr>
          <w:rFonts w:ascii="Tahoma" w:eastAsia="Times New Roman" w:hAnsi="Tahoma" w:cs="Tahoma"/>
          <w:sz w:val="18"/>
          <w:szCs w:val="18"/>
        </w:rPr>
        <w:t xml:space="preserve"> </w:t>
      </w:r>
      <w:sdt>
        <w:sdtPr>
          <w:rPr>
            <w:rFonts w:ascii="Tahoma" w:eastAsia="Times New Roman" w:hAnsi="Tahoma" w:cs="Tahoma"/>
            <w:sz w:val="18"/>
            <w:szCs w:val="18"/>
          </w:rPr>
          <w:id w:val="1406569403"/>
          <w:date w:fullDate="2022-04-27T00:00:00Z">
            <w:dateFormat w:val="dd MMMM yyyy"/>
            <w:lid w:val="en-GB"/>
            <w:storeMappedDataAs w:val="dateTime"/>
            <w:calendar w:val="gregorian"/>
          </w:date>
        </w:sdtPr>
        <w:sdtEndPr/>
        <w:sdtContent>
          <w:r w:rsidR="00B5320D" w:rsidRPr="00B5320D">
            <w:rPr>
              <w:rFonts w:ascii="Tahoma" w:eastAsia="Times New Roman" w:hAnsi="Tahoma" w:cs="Tahoma"/>
              <w:sz w:val="18"/>
              <w:szCs w:val="18"/>
            </w:rPr>
            <w:t>2</w:t>
          </w:r>
          <w:r w:rsidR="00A54FC2">
            <w:rPr>
              <w:rFonts w:ascii="Tahoma" w:eastAsia="Times New Roman" w:hAnsi="Tahoma" w:cs="Tahoma"/>
              <w:sz w:val="18"/>
              <w:szCs w:val="18"/>
            </w:rPr>
            <w:t>7</w:t>
          </w:r>
          <w:r w:rsidR="00B5320D" w:rsidRPr="00B5320D">
            <w:rPr>
              <w:rFonts w:ascii="Tahoma" w:eastAsia="Times New Roman" w:hAnsi="Tahoma" w:cs="Tahoma"/>
              <w:sz w:val="18"/>
              <w:szCs w:val="18"/>
            </w:rPr>
            <w:t xml:space="preserve"> April 2022</w:t>
          </w:r>
        </w:sdtContent>
      </w:sdt>
      <w:r w:rsidRPr="00B5320D">
        <w:rPr>
          <w:rFonts w:ascii="Tahoma" w:eastAsia="Times New Roman" w:hAnsi="Tahoma" w:cs="Tahoma"/>
          <w:sz w:val="18"/>
          <w:lang w:val="en-US"/>
        </w:rPr>
        <w:t>.</w:t>
      </w:r>
    </w:p>
    <w:p w14:paraId="05FE0AD6" w14:textId="77777777" w:rsidR="00C01282" w:rsidRPr="00C63811" w:rsidRDefault="00C01282" w:rsidP="006C1714">
      <w:pPr>
        <w:tabs>
          <w:tab w:val="left" w:pos="284"/>
        </w:tabs>
        <w:spacing w:after="0" w:line="240" w:lineRule="auto"/>
        <w:rPr>
          <w:rFonts w:ascii="Tahoma" w:hAnsi="Tahoma" w:cs="Tahoma"/>
          <w:b/>
          <w:sz w:val="16"/>
          <w:szCs w:val="20"/>
          <w:lang w:val="en-US"/>
        </w:rPr>
      </w:pPr>
    </w:p>
    <w:sectPr w:rsidR="00C01282" w:rsidRPr="00C63811" w:rsidSect="00884B80">
      <w:headerReference w:type="even" r:id="rId22"/>
      <w:headerReference w:type="default" r:id="rId23"/>
      <w:headerReference w:type="first" r:id="rId24"/>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2813" w14:textId="77777777" w:rsidR="00D905E4" w:rsidRDefault="00D905E4" w:rsidP="009C1F72">
      <w:pPr>
        <w:spacing w:after="0" w:line="240" w:lineRule="auto"/>
      </w:pPr>
      <w:r>
        <w:separator/>
      </w:r>
    </w:p>
  </w:endnote>
  <w:endnote w:type="continuationSeparator" w:id="0">
    <w:p w14:paraId="5DD847E3" w14:textId="77777777" w:rsidR="00D905E4" w:rsidRDefault="00D905E4"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843F" w14:textId="77777777" w:rsidR="00D905E4" w:rsidRDefault="00D905E4" w:rsidP="009C1F72">
      <w:pPr>
        <w:spacing w:after="0" w:line="240" w:lineRule="auto"/>
      </w:pPr>
      <w:r>
        <w:separator/>
      </w:r>
    </w:p>
  </w:footnote>
  <w:footnote w:type="continuationSeparator" w:id="0">
    <w:p w14:paraId="3B69756F" w14:textId="77777777" w:rsidR="00D905E4" w:rsidRDefault="00D905E4" w:rsidP="009C1F72">
      <w:pPr>
        <w:spacing w:after="0" w:line="240" w:lineRule="auto"/>
      </w:pPr>
      <w:r>
        <w:continuationSeparator/>
      </w:r>
    </w:p>
  </w:footnote>
  <w:footnote w:id="1">
    <w:p w14:paraId="61D75050" w14:textId="2E2B6F69" w:rsidR="00C63811" w:rsidRPr="006C1714" w:rsidRDefault="00C63811" w:rsidP="006C1714">
      <w:pPr>
        <w:spacing w:after="0" w:line="240" w:lineRule="auto"/>
        <w:jc w:val="both"/>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It must strictly respect the fees indicated in Section A of the Act of Engagement as recorded by the Council of Europe. In case of non-compliance with the fees as indicated in the Act of Engagement, the Council of Europe reserves the right to terminate the Contract with the Service Provider, in all or in part.</w:t>
      </w:r>
    </w:p>
  </w:footnote>
  <w:footnote w:id="2">
    <w:p w14:paraId="0CFFEAC0" w14:textId="77777777" w:rsidR="00AE1391" w:rsidRPr="006C1714" w:rsidRDefault="00C63811" w:rsidP="006C1714">
      <w:pPr>
        <w:keepLines/>
        <w:spacing w:after="0" w:line="240" w:lineRule="auto"/>
        <w:jc w:val="both"/>
        <w:rPr>
          <w:rFonts w:ascii="Arial Narrow" w:eastAsia="Times New Roman" w:hAnsi="Arial Narrow" w:cs="Times New Roman"/>
          <w:sz w:val="16"/>
          <w:szCs w:val="16"/>
          <w:lang w:val="en-US" w:eastAsia="fr-FR"/>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Times New Roman" w:hAnsi="Arial Narrow" w:cs="Times New Roman"/>
          <w:sz w:val="16"/>
          <w:szCs w:val="16"/>
          <w:lang w:val="en-US" w:eastAsia="fr-FR"/>
        </w:rPr>
        <w:t xml:space="preserve">The Council of Europe </w:t>
      </w:r>
      <w:r w:rsidRPr="006C1714">
        <w:rPr>
          <w:rFonts w:ascii="Arial Narrow" w:eastAsia="Times New Roman" w:hAnsi="Arial Narrow" w:cs="Times New Roman"/>
          <w:sz w:val="16"/>
          <w:szCs w:val="16"/>
          <w:u w:val="single"/>
          <w:lang w:val="en-US" w:eastAsia="fr-FR"/>
        </w:rPr>
        <w:t>reserves the right</w:t>
      </w:r>
      <w:r w:rsidRPr="006C171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ED40448"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 xml:space="preserve">An extract from the record of convictions or failing that en equivalent document issued by the competent judicial or administrative authority of the country of incorporation, indicating that the first three </w:t>
      </w:r>
      <w:r w:rsidR="006C1714" w:rsidRPr="006C1714">
        <w:rPr>
          <w:rFonts w:ascii="Arial Narrow" w:eastAsia="Times New Roman" w:hAnsi="Arial Narrow" w:cs="Times New Roman"/>
          <w:sz w:val="16"/>
          <w:szCs w:val="16"/>
          <w:lang w:val="en-US" w:eastAsia="fr-FR"/>
        </w:rPr>
        <w:t xml:space="preserve">and sixth </w:t>
      </w:r>
      <w:r w:rsidRPr="006C1714">
        <w:rPr>
          <w:rFonts w:ascii="Arial Narrow" w:eastAsia="Times New Roman" w:hAnsi="Arial Narrow" w:cs="Times New Roman"/>
          <w:sz w:val="16"/>
          <w:szCs w:val="16"/>
          <w:lang w:val="en-US" w:eastAsia="fr-FR"/>
        </w:rPr>
        <w:t>requirements listed above under “exclusion criteria” are met;</w:t>
      </w:r>
    </w:p>
    <w:p w14:paraId="4C59AC4A" w14:textId="77777777" w:rsidR="00AE1391" w:rsidRPr="006C1714" w:rsidRDefault="00C63811"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r w:rsidR="00676A10" w:rsidRPr="006C1714">
        <w:rPr>
          <w:rFonts w:ascii="Arial Narrow" w:eastAsia="Times New Roman" w:hAnsi="Arial Narrow" w:cs="Times New Roman"/>
          <w:sz w:val="16"/>
          <w:szCs w:val="16"/>
          <w:lang w:val="en-US" w:eastAsia="fr-FR"/>
        </w:rPr>
        <w:t>;</w:t>
      </w:r>
    </w:p>
    <w:p w14:paraId="4586F613" w14:textId="77777777" w:rsidR="00A119AB" w:rsidRPr="006C1714" w:rsidRDefault="00676A10"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r w:rsidR="00A119AB" w:rsidRPr="006C1714">
        <w:rPr>
          <w:rFonts w:ascii="Arial Narrow" w:eastAsia="Times New Roman" w:hAnsi="Arial Narrow" w:cs="Times New Roman"/>
          <w:sz w:val="16"/>
          <w:szCs w:val="16"/>
          <w:lang w:val="en-US" w:eastAsia="fr-FR"/>
        </w:rPr>
        <w:t>;</w:t>
      </w:r>
    </w:p>
    <w:p w14:paraId="4057B9C8" w14:textId="33FB29FF" w:rsidR="00A119AB" w:rsidRPr="006C1714" w:rsidRDefault="00A119AB" w:rsidP="006C1714">
      <w:pPr>
        <w:pStyle w:val="ListParagraph"/>
        <w:keepLines/>
        <w:numPr>
          <w:ilvl w:val="0"/>
          <w:numId w:val="36"/>
        </w:numPr>
        <w:spacing w:after="0" w:line="240" w:lineRule="auto"/>
        <w:jc w:val="both"/>
        <w:rPr>
          <w:rFonts w:ascii="Arial Narrow" w:eastAsia="Times New Roman" w:hAnsi="Arial Narrow" w:cs="Times New Roman"/>
          <w:sz w:val="16"/>
          <w:szCs w:val="16"/>
          <w:lang w:val="en-US" w:eastAsia="fr-FR"/>
        </w:rPr>
      </w:pPr>
      <w:r w:rsidRPr="006C1714">
        <w:rPr>
          <w:rFonts w:ascii="Arial Narrow" w:eastAsia="Times New Roman" w:hAnsi="Arial Narrow" w:cs="Times New Roman"/>
          <w:sz w:val="16"/>
          <w:szCs w:val="16"/>
        </w:rPr>
        <w:t xml:space="preserve">For natural persons (including owners and executive officers of legal persons), a scanned copy of a valid photographic proof of identity (e.g. passport). </w:t>
      </w:r>
    </w:p>
  </w:footnote>
  <w:footnote w:id="3">
    <w:p w14:paraId="50E65A10" w14:textId="33AC8601" w:rsidR="00C63811" w:rsidRPr="006C1714" w:rsidRDefault="00C63811" w:rsidP="006C1714">
      <w:pPr>
        <w:spacing w:after="0" w:line="240" w:lineRule="auto"/>
        <w:rPr>
          <w:rFonts w:ascii="Arial Narrow" w:eastAsia="Times New Roman" w:hAnsi="Arial Narrow" w:cs="Arial"/>
          <w:b/>
          <w:color w:val="000000" w:themeColor="text1"/>
          <w:sz w:val="16"/>
          <w:szCs w:val="16"/>
          <w:lang w:val="en-US" w:eastAsia="en-GB"/>
        </w:rPr>
      </w:pPr>
      <w:r w:rsidRPr="006C1714">
        <w:rPr>
          <w:rStyle w:val="FootnoteReference"/>
          <w:rFonts w:ascii="Arial Narrow" w:hAnsi="Arial Narrow"/>
          <w:sz w:val="16"/>
          <w:szCs w:val="16"/>
        </w:rPr>
        <w:footnoteRef/>
      </w:r>
      <w:r w:rsidRPr="006C1714">
        <w:rPr>
          <w:rFonts w:ascii="Arial Narrow" w:hAnsi="Arial Narrow"/>
          <w:sz w:val="16"/>
          <w:szCs w:val="16"/>
        </w:rPr>
        <w:t xml:space="preserve"> </w:t>
      </w:r>
      <w:r w:rsidRPr="006C1714">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6C1714" w:rsidRDefault="00C63811" w:rsidP="006C1714">
      <w:pPr>
        <w:pStyle w:val="FootnoteText"/>
        <w:rPr>
          <w:rFonts w:ascii="Arial Narrow" w:hAnsi="Arial Narrow"/>
          <w:sz w:val="16"/>
          <w:szCs w:val="16"/>
        </w:rPr>
      </w:pPr>
      <w:r w:rsidRPr="006C1714">
        <w:rPr>
          <w:rStyle w:val="FootnoteReference"/>
          <w:rFonts w:ascii="Arial Narrow" w:hAnsi="Arial Narrow"/>
          <w:sz w:val="16"/>
          <w:szCs w:val="16"/>
        </w:rPr>
        <w:footnoteRef/>
      </w:r>
      <w:r w:rsidRPr="006C1714">
        <w:rPr>
          <w:rFonts w:ascii="Arial Narrow" w:hAnsi="Arial Narrow"/>
          <w:sz w:val="16"/>
          <w:szCs w:val="16"/>
        </w:rPr>
        <w:t xml:space="preserve"> Available on the website of the Council of Europe Treaty Office: </w:t>
      </w:r>
      <w:hyperlink r:id="rId1" w:history="1">
        <w:r w:rsidRPr="006C1714">
          <w:rPr>
            <w:rStyle w:val="Hyperlink"/>
            <w:rFonts w:ascii="Arial Narrow" w:hAnsi="Arial Narrow"/>
            <w:sz w:val="16"/>
            <w:szCs w:val="16"/>
          </w:rPr>
          <w:t>www.conventions.coe.int</w:t>
        </w:r>
      </w:hyperlink>
      <w:r w:rsidRPr="006C171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3" w14:textId="77777777" w:rsidR="00C63811" w:rsidRDefault="00C63811">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3" w14:textId="77777777" w:rsidR="00C63811" w:rsidRDefault="00C63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5C3AD6">
          <w:rPr>
            <w:rFonts w:ascii="Arial Narrow" w:hAnsi="Arial Narrow"/>
            <w:bCs/>
            <w:noProof/>
          </w:rPr>
          <w:t>6</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5C3AD6">
          <w:rPr>
            <w:rFonts w:ascii="Arial Narrow" w:hAnsi="Arial Narrow"/>
            <w:bCs/>
            <w:noProof/>
          </w:rPr>
          <w:t>7</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B07901">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B07901">
          <w:rPr>
            <w:rFonts w:ascii="Arial Narrow" w:hAnsi="Arial Narrow"/>
            <w:bCs/>
            <w:noProof/>
          </w:rPr>
          <w:t>8</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F" w14:textId="77777777" w:rsidR="00C63811" w:rsidRPr="00945E38" w:rsidRDefault="00C63811"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0" w14:textId="77777777" w:rsidR="00C63811" w:rsidRPr="00C15DC9" w:rsidRDefault="00C63811"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1" w14:textId="77777777" w:rsidR="00C63811" w:rsidRDefault="00C638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F2" w14:textId="77777777" w:rsidR="00C63811" w:rsidRPr="00945E38" w:rsidRDefault="00C63811"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F749C"/>
    <w:multiLevelType w:val="hybridMultilevel"/>
    <w:tmpl w:val="C1D251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38930E69"/>
    <w:multiLevelType w:val="hybridMultilevel"/>
    <w:tmpl w:val="1012D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2" w15:restartNumberingAfterBreak="0">
    <w:nsid w:val="5DF838F3"/>
    <w:multiLevelType w:val="hybridMultilevel"/>
    <w:tmpl w:val="0BA885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16227"/>
    <w:multiLevelType w:val="hybridMultilevel"/>
    <w:tmpl w:val="89CA88DA"/>
    <w:lvl w:ilvl="0" w:tplc="738AF71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B5826"/>
    <w:multiLevelType w:val="hybridMultilevel"/>
    <w:tmpl w:val="C68802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23"/>
  </w:num>
  <w:num w:numId="4">
    <w:abstractNumId w:val="31"/>
  </w:num>
  <w:num w:numId="5">
    <w:abstractNumId w:val="20"/>
  </w:num>
  <w:num w:numId="6">
    <w:abstractNumId w:val="21"/>
  </w:num>
  <w:num w:numId="7">
    <w:abstractNumId w:val="25"/>
  </w:num>
  <w:num w:numId="8">
    <w:abstractNumId w:val="14"/>
  </w:num>
  <w:num w:numId="9">
    <w:abstractNumId w:val="32"/>
  </w:num>
  <w:num w:numId="10">
    <w:abstractNumId w:val="18"/>
  </w:num>
  <w:num w:numId="11">
    <w:abstractNumId w:val="0"/>
  </w:num>
  <w:num w:numId="12">
    <w:abstractNumId w:val="29"/>
  </w:num>
  <w:num w:numId="13">
    <w:abstractNumId w:val="16"/>
  </w:num>
  <w:num w:numId="14">
    <w:abstractNumId w:val="27"/>
  </w:num>
  <w:num w:numId="15">
    <w:abstractNumId w:val="34"/>
  </w:num>
  <w:num w:numId="16">
    <w:abstractNumId w:val="10"/>
  </w:num>
  <w:num w:numId="17">
    <w:abstractNumId w:val="36"/>
  </w:num>
  <w:num w:numId="18">
    <w:abstractNumId w:val="3"/>
  </w:num>
  <w:num w:numId="19">
    <w:abstractNumId w:val="9"/>
  </w:num>
  <w:num w:numId="20">
    <w:abstractNumId w:val="33"/>
  </w:num>
  <w:num w:numId="21">
    <w:abstractNumId w:val="19"/>
  </w:num>
  <w:num w:numId="22">
    <w:abstractNumId w:val="8"/>
  </w:num>
  <w:num w:numId="23">
    <w:abstractNumId w:val="4"/>
  </w:num>
  <w:num w:numId="24">
    <w:abstractNumId w:val="7"/>
  </w:num>
  <w:num w:numId="25">
    <w:abstractNumId w:val="13"/>
  </w:num>
  <w:num w:numId="26">
    <w:abstractNumId w:val="5"/>
  </w:num>
  <w:num w:numId="27">
    <w:abstractNumId w:val="17"/>
  </w:num>
  <w:num w:numId="28">
    <w:abstractNumId w:val="6"/>
  </w:num>
  <w:num w:numId="29">
    <w:abstractNumId w:val="37"/>
  </w:num>
  <w:num w:numId="30">
    <w:abstractNumId w:val="1"/>
  </w:num>
  <w:num w:numId="31">
    <w:abstractNumId w:val="28"/>
  </w:num>
  <w:num w:numId="32">
    <w:abstractNumId w:val="23"/>
  </w:num>
  <w:num w:numId="33">
    <w:abstractNumId w:val="21"/>
  </w:num>
  <w:num w:numId="34">
    <w:abstractNumId w:val="23"/>
  </w:num>
  <w:num w:numId="35">
    <w:abstractNumId w:val="15"/>
  </w:num>
  <w:num w:numId="36">
    <w:abstractNumId w:val="26"/>
  </w:num>
  <w:num w:numId="37">
    <w:abstractNumId w:val="24"/>
  </w:num>
  <w:num w:numId="38">
    <w:abstractNumId w:val="11"/>
  </w:num>
  <w:num w:numId="39">
    <w:abstractNumId w:val="22"/>
  </w:num>
  <w:num w:numId="40">
    <w:abstractNumId w:val="12"/>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1332"/>
    <w:rsid w:val="000513F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5157"/>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3F24"/>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9CE"/>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6980"/>
    <w:rsid w:val="00180C2E"/>
    <w:rsid w:val="00181712"/>
    <w:rsid w:val="001832AD"/>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2CF2"/>
    <w:rsid w:val="001D31FD"/>
    <w:rsid w:val="001D5C5B"/>
    <w:rsid w:val="001D6AFC"/>
    <w:rsid w:val="001D7887"/>
    <w:rsid w:val="001D7A1B"/>
    <w:rsid w:val="001E08FA"/>
    <w:rsid w:val="001E382A"/>
    <w:rsid w:val="001E762F"/>
    <w:rsid w:val="001F3361"/>
    <w:rsid w:val="001F403E"/>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8D4"/>
    <w:rsid w:val="00280BBC"/>
    <w:rsid w:val="002811C6"/>
    <w:rsid w:val="002824D1"/>
    <w:rsid w:val="00286BEC"/>
    <w:rsid w:val="00286E0D"/>
    <w:rsid w:val="00291E0F"/>
    <w:rsid w:val="002921B6"/>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600AC"/>
    <w:rsid w:val="00361799"/>
    <w:rsid w:val="00361994"/>
    <w:rsid w:val="00361E2A"/>
    <w:rsid w:val="003625F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1BED"/>
    <w:rsid w:val="00492F66"/>
    <w:rsid w:val="00493872"/>
    <w:rsid w:val="00494046"/>
    <w:rsid w:val="00494827"/>
    <w:rsid w:val="00494D3E"/>
    <w:rsid w:val="004968AA"/>
    <w:rsid w:val="00497829"/>
    <w:rsid w:val="004A06C8"/>
    <w:rsid w:val="004A0C90"/>
    <w:rsid w:val="004A39AC"/>
    <w:rsid w:val="004A7312"/>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4F2"/>
    <w:rsid w:val="004E6FCD"/>
    <w:rsid w:val="004F0A95"/>
    <w:rsid w:val="004F17A1"/>
    <w:rsid w:val="004F2260"/>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56A2"/>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28D5"/>
    <w:rsid w:val="005C3AD6"/>
    <w:rsid w:val="005C3E66"/>
    <w:rsid w:val="005C426C"/>
    <w:rsid w:val="005C5B4E"/>
    <w:rsid w:val="005D40BA"/>
    <w:rsid w:val="005D41C2"/>
    <w:rsid w:val="005D5596"/>
    <w:rsid w:val="005D5D00"/>
    <w:rsid w:val="005D79ED"/>
    <w:rsid w:val="005D7AB3"/>
    <w:rsid w:val="005E14E7"/>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87D47"/>
    <w:rsid w:val="00690217"/>
    <w:rsid w:val="00690998"/>
    <w:rsid w:val="0069133B"/>
    <w:rsid w:val="006914FC"/>
    <w:rsid w:val="00693D8B"/>
    <w:rsid w:val="006951FB"/>
    <w:rsid w:val="00695AC5"/>
    <w:rsid w:val="00696A2E"/>
    <w:rsid w:val="006A2B64"/>
    <w:rsid w:val="006A3D12"/>
    <w:rsid w:val="006A4142"/>
    <w:rsid w:val="006A5EC3"/>
    <w:rsid w:val="006A78EF"/>
    <w:rsid w:val="006B1FFF"/>
    <w:rsid w:val="006B2427"/>
    <w:rsid w:val="006B3A80"/>
    <w:rsid w:val="006B7E03"/>
    <w:rsid w:val="006C030E"/>
    <w:rsid w:val="006C15F4"/>
    <w:rsid w:val="006C171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D10"/>
    <w:rsid w:val="00756F31"/>
    <w:rsid w:val="0076172C"/>
    <w:rsid w:val="00761CD1"/>
    <w:rsid w:val="007625FA"/>
    <w:rsid w:val="00765610"/>
    <w:rsid w:val="00772C7D"/>
    <w:rsid w:val="007746DB"/>
    <w:rsid w:val="007750C6"/>
    <w:rsid w:val="00780E04"/>
    <w:rsid w:val="00783726"/>
    <w:rsid w:val="00784FBC"/>
    <w:rsid w:val="00785AB8"/>
    <w:rsid w:val="00785CBD"/>
    <w:rsid w:val="007920FE"/>
    <w:rsid w:val="00792D99"/>
    <w:rsid w:val="0079450D"/>
    <w:rsid w:val="00795727"/>
    <w:rsid w:val="007A074D"/>
    <w:rsid w:val="007A13DA"/>
    <w:rsid w:val="007A30F7"/>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5A83"/>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5DBD"/>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5A3F"/>
    <w:rsid w:val="009965BC"/>
    <w:rsid w:val="009A0E00"/>
    <w:rsid w:val="009A3208"/>
    <w:rsid w:val="009A38EB"/>
    <w:rsid w:val="009A6474"/>
    <w:rsid w:val="009A67E0"/>
    <w:rsid w:val="009B06ED"/>
    <w:rsid w:val="009B0D2F"/>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19AB"/>
    <w:rsid w:val="00A15490"/>
    <w:rsid w:val="00A160CF"/>
    <w:rsid w:val="00A16CFC"/>
    <w:rsid w:val="00A16E05"/>
    <w:rsid w:val="00A20B8B"/>
    <w:rsid w:val="00A221CB"/>
    <w:rsid w:val="00A22F50"/>
    <w:rsid w:val="00A23A2E"/>
    <w:rsid w:val="00A24FD7"/>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4FC2"/>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391"/>
    <w:rsid w:val="00AE16C9"/>
    <w:rsid w:val="00AE2332"/>
    <w:rsid w:val="00AE2357"/>
    <w:rsid w:val="00AE3A68"/>
    <w:rsid w:val="00AE799E"/>
    <w:rsid w:val="00AE7D81"/>
    <w:rsid w:val="00AF233C"/>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20D"/>
    <w:rsid w:val="00B53BF2"/>
    <w:rsid w:val="00B54C5B"/>
    <w:rsid w:val="00B57940"/>
    <w:rsid w:val="00B62345"/>
    <w:rsid w:val="00B64E0F"/>
    <w:rsid w:val="00B659C4"/>
    <w:rsid w:val="00B66491"/>
    <w:rsid w:val="00B71024"/>
    <w:rsid w:val="00B716E7"/>
    <w:rsid w:val="00B71FC7"/>
    <w:rsid w:val="00B731BF"/>
    <w:rsid w:val="00B73F06"/>
    <w:rsid w:val="00B76119"/>
    <w:rsid w:val="00B76C5F"/>
    <w:rsid w:val="00B76F30"/>
    <w:rsid w:val="00B77C2E"/>
    <w:rsid w:val="00B84405"/>
    <w:rsid w:val="00B854F2"/>
    <w:rsid w:val="00B8576C"/>
    <w:rsid w:val="00B85C07"/>
    <w:rsid w:val="00B877F9"/>
    <w:rsid w:val="00B93EC8"/>
    <w:rsid w:val="00B956CE"/>
    <w:rsid w:val="00B97763"/>
    <w:rsid w:val="00BA100D"/>
    <w:rsid w:val="00BA2F92"/>
    <w:rsid w:val="00BA60F5"/>
    <w:rsid w:val="00BA6116"/>
    <w:rsid w:val="00BA6232"/>
    <w:rsid w:val="00BA74B1"/>
    <w:rsid w:val="00BB1017"/>
    <w:rsid w:val="00BB1E60"/>
    <w:rsid w:val="00BB2B4D"/>
    <w:rsid w:val="00BB474A"/>
    <w:rsid w:val="00BB665D"/>
    <w:rsid w:val="00BB7260"/>
    <w:rsid w:val="00BC15DF"/>
    <w:rsid w:val="00BC372C"/>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0F3F"/>
    <w:rsid w:val="00CF5306"/>
    <w:rsid w:val="00CF5C1F"/>
    <w:rsid w:val="00D014BE"/>
    <w:rsid w:val="00D03027"/>
    <w:rsid w:val="00D03272"/>
    <w:rsid w:val="00D039CA"/>
    <w:rsid w:val="00D040F7"/>
    <w:rsid w:val="00D06EF5"/>
    <w:rsid w:val="00D07CD7"/>
    <w:rsid w:val="00D07E05"/>
    <w:rsid w:val="00D1095C"/>
    <w:rsid w:val="00D10E24"/>
    <w:rsid w:val="00D136F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3E2B"/>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05E4"/>
    <w:rsid w:val="00D9236A"/>
    <w:rsid w:val="00D95C66"/>
    <w:rsid w:val="00D968F9"/>
    <w:rsid w:val="00D97514"/>
    <w:rsid w:val="00DA0E49"/>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708F4"/>
    <w:rsid w:val="00E70EFA"/>
    <w:rsid w:val="00E728B1"/>
    <w:rsid w:val="00E739C7"/>
    <w:rsid w:val="00E7522E"/>
    <w:rsid w:val="00E75F29"/>
    <w:rsid w:val="00E82BE6"/>
    <w:rsid w:val="00E82E52"/>
    <w:rsid w:val="00E852CA"/>
    <w:rsid w:val="00E8644D"/>
    <w:rsid w:val="00E86A41"/>
    <w:rsid w:val="00E87458"/>
    <w:rsid w:val="00E944A6"/>
    <w:rsid w:val="00E95D96"/>
    <w:rsid w:val="00E96B51"/>
    <w:rsid w:val="00E96EB6"/>
    <w:rsid w:val="00E976CF"/>
    <w:rsid w:val="00E97C72"/>
    <w:rsid w:val="00EA02D8"/>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595D"/>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97B9A"/>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099"/>
    <w:rsid w:val="00FD0375"/>
    <w:rsid w:val="00FD2C6F"/>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09BF"/>
  <w15:docId w15:val="{E19F1342-AE28-4A19-9985-20E0191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D4"/>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uiPriority w:val="59"/>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styleId="UnresolvedMention">
    <w:name w:val="Unresolved Mention"/>
    <w:basedOn w:val="DefaultParagraphFont"/>
    <w:uiPriority w:val="99"/>
    <w:semiHidden/>
    <w:unhideWhenUsed/>
    <w:rsid w:val="00676A10"/>
    <w:rPr>
      <w:color w:val="605E5C"/>
      <w:shd w:val="clear" w:color="auto" w:fill="E1DFDD"/>
    </w:rPr>
  </w:style>
  <w:style w:type="character" w:styleId="PlaceholderText">
    <w:name w:val="Placeholder Text"/>
    <w:basedOn w:val="DefaultParagraphFont"/>
    <w:uiPriority w:val="99"/>
    <w:semiHidden/>
    <w:rsid w:val="00995A3F"/>
    <w:rPr>
      <w:color w:val="808080"/>
    </w:rPr>
  </w:style>
  <w:style w:type="paragraph" w:styleId="NormalWeb">
    <w:name w:val="Normal (Web)"/>
    <w:basedOn w:val="Normal"/>
    <w:uiPriority w:val="99"/>
    <w:unhideWhenUsed/>
    <w:rsid w:val="009A67E0"/>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EA6D49" w:rsidP="00EA6D49">
          <w:pPr>
            <w:pStyle w:val="60E90AB795304085BA5EA67F0D27707D1"/>
          </w:pPr>
          <w:r w:rsidRPr="00C63811">
            <w:rPr>
              <w:rFonts w:ascii="Tahoma" w:hAnsi="Tahoma" w:cs="Tahoma"/>
              <w:color w:val="808080"/>
              <w:sz w:val="18"/>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EA6D49" w:rsidP="00EA6D49">
          <w:pPr>
            <w:pStyle w:val="A3ED3D09AB83490BB5368DD7E1A651CE1"/>
          </w:pPr>
          <w:r w:rsidRPr="00C63811">
            <w:rPr>
              <w:rFonts w:ascii="Tahoma" w:hAnsi="Tahoma" w:cs="Tahoma"/>
              <w:color w:val="808080"/>
              <w:sz w:val="18"/>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EA6D49" w:rsidP="00EA6D49">
          <w:pPr>
            <w:pStyle w:val="2F25CC5DB4B8460393A383E2093A51691"/>
          </w:pPr>
          <w:r w:rsidRPr="00C63811">
            <w:rPr>
              <w:rFonts w:ascii="Tahoma" w:hAnsi="Tahoma" w:cs="Tahoma"/>
              <w:color w:val="808080"/>
              <w:sz w:val="18"/>
              <w:szCs w:val="20"/>
            </w:rPr>
            <w:t>Click here to enter text</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EA6D49" w:rsidP="00EA6D49">
          <w:pPr>
            <w:pStyle w:val="269956159C524A6BA6CC74BB66D9CF741"/>
          </w:pPr>
          <w:r w:rsidRPr="00C63811">
            <w:rPr>
              <w:rFonts w:ascii="Tahoma" w:hAnsi="Tahoma" w:cs="Tahoma"/>
              <w:color w:val="808080"/>
              <w:sz w:val="18"/>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EA6D49" w:rsidP="00EA6D49">
          <w:pPr>
            <w:pStyle w:val="D2A2634B0E9D4AB781A2939204B3F22F1"/>
          </w:pPr>
          <w:r w:rsidRPr="00C63811">
            <w:rPr>
              <w:rFonts w:ascii="Tahoma" w:hAnsi="Tahoma" w:cs="Tahoma"/>
              <w:color w:val="808080"/>
              <w:sz w:val="18"/>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EA6D49" w:rsidP="00EA6D49">
          <w:pPr>
            <w:pStyle w:val="96CA24E7EA8142FB88129EC2822777D91"/>
          </w:pPr>
          <w:r w:rsidRPr="00C63811">
            <w:rPr>
              <w:rFonts w:ascii="Tahoma" w:hAnsi="Tahoma" w:cs="Tahoma"/>
              <w:color w:val="FF0000"/>
              <w:sz w:val="18"/>
            </w:rPr>
            <w:t>Click here to enter a date.</w:t>
          </w:r>
        </w:p>
      </w:docPartBody>
    </w:docPart>
    <w:docPart>
      <w:docPartPr>
        <w:name w:val="8176E8F0949E4B0B93D225A9F41051E9"/>
        <w:category>
          <w:name w:val="General"/>
          <w:gallery w:val="placeholder"/>
        </w:category>
        <w:types>
          <w:type w:val="bbPlcHdr"/>
        </w:types>
        <w:behaviors>
          <w:behavior w:val="content"/>
        </w:behaviors>
        <w:guid w:val="{299596D8-8AEB-41C3-B5C2-5F031DF8754C}"/>
      </w:docPartPr>
      <w:docPartBody>
        <w:p w:rsidR="0020272A" w:rsidRDefault="00A04E14" w:rsidP="00A04E14">
          <w:pPr>
            <w:pStyle w:val="8176E8F0949E4B0B93D225A9F41051E9"/>
          </w:pPr>
          <w:r w:rsidRPr="007958C9">
            <w:rPr>
              <w:rFonts w:ascii="Arial Narrow" w:hAnsi="Arial Narrow"/>
              <w:color w:val="808080"/>
              <w:sz w:val="20"/>
              <w:szCs w:val="20"/>
            </w:rPr>
            <w:t>Click here to enter text</w:t>
          </w:r>
        </w:p>
      </w:docPartBody>
    </w:docPart>
    <w:docPart>
      <w:docPartPr>
        <w:name w:val="37B3B8F3D1B54D05A33FE149C502E491"/>
        <w:category>
          <w:name w:val="General"/>
          <w:gallery w:val="placeholder"/>
        </w:category>
        <w:types>
          <w:type w:val="bbPlcHdr"/>
        </w:types>
        <w:behaviors>
          <w:behavior w:val="content"/>
        </w:behaviors>
        <w:guid w:val="{B876D8AC-DB0C-4100-9F28-A988A488F415}"/>
      </w:docPartPr>
      <w:docPartBody>
        <w:p w:rsidR="0020272A" w:rsidRDefault="00A04E14" w:rsidP="00A04E14">
          <w:pPr>
            <w:pStyle w:val="37B3B8F3D1B54D05A33FE149C502E491"/>
          </w:pPr>
          <w:r w:rsidRPr="007958C9">
            <w:rPr>
              <w:rFonts w:ascii="Arial Narrow" w:hAnsi="Arial Narrow"/>
              <w:color w:val="808080"/>
              <w:sz w:val="20"/>
              <w:szCs w:val="20"/>
            </w:rPr>
            <w:t>Click here to enter text</w:t>
          </w:r>
        </w:p>
      </w:docPartBody>
    </w:docPart>
    <w:docPart>
      <w:docPartPr>
        <w:name w:val="169E187EC4CC4552A69939A5E09A78AD"/>
        <w:category>
          <w:name w:val="General"/>
          <w:gallery w:val="placeholder"/>
        </w:category>
        <w:types>
          <w:type w:val="bbPlcHdr"/>
        </w:types>
        <w:behaviors>
          <w:behavior w:val="content"/>
        </w:behaviors>
        <w:guid w:val="{6D04905F-AD45-4AD8-AAEC-9F80B3F6220F}"/>
      </w:docPartPr>
      <w:docPartBody>
        <w:p w:rsidR="0020272A" w:rsidRDefault="00A04E14" w:rsidP="00A04E14">
          <w:pPr>
            <w:pStyle w:val="169E187EC4CC4552A69939A5E09A78AD"/>
          </w:pPr>
          <w:r w:rsidRPr="00C63811">
            <w:rPr>
              <w:rFonts w:ascii="Tahoma" w:hAnsi="Tahoma" w:cs="Tahoma"/>
              <w:color w:val="808080"/>
              <w:sz w:val="18"/>
              <w:szCs w:val="20"/>
            </w:rPr>
            <w:t>Click here to enter a date.</w:t>
          </w:r>
        </w:p>
      </w:docPartBody>
    </w:docPart>
    <w:docPart>
      <w:docPartPr>
        <w:name w:val="4D1F03794C1D44C6BB9779E7A8377637"/>
        <w:category>
          <w:name w:val="General"/>
          <w:gallery w:val="placeholder"/>
        </w:category>
        <w:types>
          <w:type w:val="bbPlcHdr"/>
        </w:types>
        <w:behaviors>
          <w:behavior w:val="content"/>
        </w:behaviors>
        <w:guid w:val="{C625909B-AFAA-4710-98FA-B1D7E1489CCC}"/>
      </w:docPartPr>
      <w:docPartBody>
        <w:p w:rsidR="0020272A" w:rsidRDefault="00A04E14" w:rsidP="00A04E14">
          <w:pPr>
            <w:pStyle w:val="4D1F03794C1D44C6BB9779E7A8377637"/>
          </w:pPr>
          <w:r w:rsidRPr="00C63811">
            <w:rPr>
              <w:rFonts w:ascii="Tahoma" w:hAnsi="Tahoma" w:cs="Tahoma"/>
              <w:color w:val="808080"/>
              <w:sz w:val="18"/>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C7C93"/>
    <w:rsid w:val="0020272A"/>
    <w:rsid w:val="0021037D"/>
    <w:rsid w:val="003067EC"/>
    <w:rsid w:val="00312E59"/>
    <w:rsid w:val="004A22A9"/>
    <w:rsid w:val="00561DC4"/>
    <w:rsid w:val="005B2898"/>
    <w:rsid w:val="0067620D"/>
    <w:rsid w:val="00A04E14"/>
    <w:rsid w:val="00C3188C"/>
    <w:rsid w:val="00CB06E3"/>
    <w:rsid w:val="00CF3A9A"/>
    <w:rsid w:val="00EA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63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D49"/>
    <w:rPr>
      <w:color w:val="808080"/>
    </w:rPr>
  </w:style>
  <w:style w:type="paragraph" w:customStyle="1" w:styleId="60E90AB795304085BA5EA67F0D27707D1">
    <w:name w:val="60E90AB795304085BA5EA67F0D27707D1"/>
    <w:rsid w:val="00EA6D49"/>
    <w:rPr>
      <w:rFonts w:eastAsiaTheme="minorHAnsi"/>
      <w:lang w:val="en-GB"/>
    </w:rPr>
  </w:style>
  <w:style w:type="paragraph" w:customStyle="1" w:styleId="A3ED3D09AB83490BB5368DD7E1A651CE1">
    <w:name w:val="A3ED3D09AB83490BB5368DD7E1A651CE1"/>
    <w:rsid w:val="00EA6D49"/>
    <w:rPr>
      <w:rFonts w:eastAsiaTheme="minorHAnsi"/>
      <w:lang w:val="en-GB"/>
    </w:rPr>
  </w:style>
  <w:style w:type="paragraph" w:customStyle="1" w:styleId="2F25CC5DB4B8460393A383E2093A51691">
    <w:name w:val="2F25CC5DB4B8460393A383E2093A51691"/>
    <w:rsid w:val="00EA6D49"/>
    <w:rPr>
      <w:rFonts w:eastAsiaTheme="minorHAnsi"/>
      <w:lang w:val="en-GB"/>
    </w:rPr>
  </w:style>
  <w:style w:type="paragraph" w:customStyle="1" w:styleId="269956159C524A6BA6CC74BB66D9CF741">
    <w:name w:val="269956159C524A6BA6CC74BB66D9CF741"/>
    <w:rsid w:val="00EA6D49"/>
    <w:rPr>
      <w:rFonts w:eastAsiaTheme="minorHAnsi"/>
      <w:lang w:val="en-GB"/>
    </w:rPr>
  </w:style>
  <w:style w:type="paragraph" w:customStyle="1" w:styleId="D2A2634B0E9D4AB781A2939204B3F22F1">
    <w:name w:val="D2A2634B0E9D4AB781A2939204B3F22F1"/>
    <w:rsid w:val="00EA6D49"/>
    <w:rPr>
      <w:rFonts w:eastAsiaTheme="minorHAnsi"/>
      <w:lang w:val="en-GB"/>
    </w:rPr>
  </w:style>
  <w:style w:type="paragraph" w:customStyle="1" w:styleId="96CA24E7EA8142FB88129EC2822777D91">
    <w:name w:val="96CA24E7EA8142FB88129EC2822777D91"/>
    <w:rsid w:val="00EA6D49"/>
    <w:rPr>
      <w:rFonts w:eastAsiaTheme="minorHAnsi"/>
      <w:lang w:val="en-GB"/>
    </w:rPr>
  </w:style>
  <w:style w:type="paragraph" w:customStyle="1" w:styleId="8176E8F0949E4B0B93D225A9F41051E9">
    <w:name w:val="8176E8F0949E4B0B93D225A9F41051E9"/>
    <w:rsid w:val="00A04E14"/>
    <w:pPr>
      <w:spacing w:after="160" w:line="259" w:lineRule="auto"/>
    </w:pPr>
    <w:rPr>
      <w:lang w:val="fr-FR" w:eastAsia="fr-FR"/>
    </w:rPr>
  </w:style>
  <w:style w:type="paragraph" w:customStyle="1" w:styleId="37B3B8F3D1B54D05A33FE149C502E491">
    <w:name w:val="37B3B8F3D1B54D05A33FE149C502E491"/>
    <w:rsid w:val="00A04E14"/>
    <w:pPr>
      <w:spacing w:after="160" w:line="259" w:lineRule="auto"/>
    </w:pPr>
    <w:rPr>
      <w:lang w:val="fr-FR" w:eastAsia="fr-FR"/>
    </w:rPr>
  </w:style>
  <w:style w:type="paragraph" w:customStyle="1" w:styleId="169E187EC4CC4552A69939A5E09A78AD">
    <w:name w:val="169E187EC4CC4552A69939A5E09A78AD"/>
    <w:rsid w:val="00A04E14"/>
    <w:pPr>
      <w:spacing w:after="160" w:line="259" w:lineRule="auto"/>
    </w:pPr>
    <w:rPr>
      <w:lang w:val="fr-FR" w:eastAsia="fr-FR"/>
    </w:rPr>
  </w:style>
  <w:style w:type="paragraph" w:customStyle="1" w:styleId="4D1F03794C1D44C6BB9779E7A8377637">
    <w:name w:val="4D1F03794C1D44C6BB9779E7A8377637"/>
    <w:rsid w:val="00A04E14"/>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5CBAF5A2-5835-4BCD-BC4A-E97998BDEE13}">
  <ds:schemaRefs>
    <ds:schemaRef ds:uri="http://schemas.openxmlformats.org/officeDocument/2006/bibliography"/>
  </ds:schemaRefs>
</ds:datastoreItem>
</file>

<file path=customXml/itemProps4.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TF.TB.FC.EN</vt:lpstr>
    </vt:vector>
  </TitlesOfParts>
  <Company>Council of Europe</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PAPILA Serkan</cp:lastModifiedBy>
  <cp:revision>2</cp:revision>
  <cp:lastPrinted>2016-03-10T15:41:00Z</cp:lastPrinted>
  <dcterms:created xsi:type="dcterms:W3CDTF">2022-04-06T12:46:00Z</dcterms:created>
  <dcterms:modified xsi:type="dcterms:W3CDTF">2022-04-06T12:46:00Z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