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BA" w:rsidRPr="00384203" w:rsidRDefault="00061FBA" w:rsidP="00061FBA">
      <w:pPr>
        <w:spacing w:before="100" w:beforeAutospacing="1" w:after="100" w:afterAutospacing="1" w:line="240" w:lineRule="auto"/>
        <w:outlineLvl w:val="0"/>
        <w:rPr>
          <w:rFonts w:ascii="Arial" w:eastAsia="Times New Roman" w:hAnsi="Arial" w:cs="Arial"/>
          <w:b/>
          <w:bCs/>
          <w:kern w:val="36"/>
          <w:sz w:val="28"/>
          <w:szCs w:val="28"/>
          <w:lang w:val="en" w:eastAsia="da-DK"/>
        </w:rPr>
      </w:pPr>
      <w:r w:rsidRPr="00384203">
        <w:rPr>
          <w:rFonts w:ascii="Arial" w:eastAsia="Times New Roman" w:hAnsi="Arial" w:cs="Arial"/>
          <w:b/>
          <w:bCs/>
          <w:kern w:val="36"/>
          <w:sz w:val="28"/>
          <w:szCs w:val="28"/>
          <w:lang w:val="en" w:eastAsia="da-DK"/>
        </w:rPr>
        <w:t xml:space="preserve">Copenhagen Declaration on ECHR reform adopted </w:t>
      </w:r>
    </w:p>
    <w:p w:rsidR="00384203" w:rsidRDefault="00384203" w:rsidP="00061FBA">
      <w:pPr>
        <w:spacing w:before="100" w:beforeAutospacing="1" w:after="100" w:afterAutospacing="1" w:line="240" w:lineRule="auto"/>
        <w:rPr>
          <w:rFonts w:ascii="Arial" w:eastAsia="Times New Roman" w:hAnsi="Arial" w:cs="Arial"/>
          <w:sz w:val="20"/>
          <w:szCs w:val="20"/>
          <w:lang w:val="en" w:eastAsia="da-DK"/>
        </w:rPr>
      </w:pPr>
      <w:r>
        <w:rPr>
          <w:rFonts w:ascii="Arial" w:eastAsia="Times New Roman" w:hAnsi="Arial" w:cs="Arial"/>
          <w:sz w:val="20"/>
          <w:szCs w:val="20"/>
          <w:lang w:val="en" w:eastAsia="da-DK"/>
        </w:rPr>
        <w:t>13 April 2018</w:t>
      </w:r>
    </w:p>
    <w:p w:rsidR="00061FBA" w:rsidRPr="001470DD" w:rsidRDefault="00061FBA" w:rsidP="00061FBA">
      <w:pPr>
        <w:spacing w:before="100" w:beforeAutospacing="1" w:after="100" w:afterAutospacing="1" w:line="240" w:lineRule="auto"/>
        <w:rPr>
          <w:rFonts w:ascii="Arial" w:eastAsia="Times New Roman" w:hAnsi="Arial" w:cs="Arial"/>
          <w:sz w:val="20"/>
          <w:szCs w:val="20"/>
          <w:lang w:val="en" w:eastAsia="da-DK"/>
        </w:rPr>
      </w:pPr>
      <w:r w:rsidRPr="001470DD">
        <w:rPr>
          <w:rFonts w:ascii="Arial" w:eastAsia="Times New Roman" w:hAnsi="Arial" w:cs="Arial"/>
          <w:sz w:val="20"/>
          <w:szCs w:val="20"/>
          <w:lang w:val="en" w:eastAsia="da-DK"/>
        </w:rPr>
        <w:t xml:space="preserve">Danish Minister of Justice Søren Pape Poulsen </w:t>
      </w:r>
      <w:r w:rsidR="006211FA">
        <w:rPr>
          <w:rFonts w:ascii="Arial" w:eastAsia="Times New Roman" w:hAnsi="Arial" w:cs="Arial"/>
          <w:sz w:val="20"/>
          <w:szCs w:val="20"/>
          <w:lang w:val="en" w:eastAsia="da-DK"/>
        </w:rPr>
        <w:t>announces</w:t>
      </w:r>
      <w:r w:rsidRPr="001470DD">
        <w:rPr>
          <w:rFonts w:ascii="Arial" w:eastAsia="Times New Roman" w:hAnsi="Arial" w:cs="Arial"/>
          <w:sz w:val="20"/>
          <w:szCs w:val="20"/>
          <w:lang w:val="en" w:eastAsia="da-DK"/>
        </w:rPr>
        <w:t xml:space="preserve"> that Denmark has negotiated a milestone agreement on further reforms of the </w:t>
      </w:r>
      <w:r w:rsidR="006211FA">
        <w:rPr>
          <w:rFonts w:ascii="Arial" w:eastAsia="Times New Roman" w:hAnsi="Arial" w:cs="Arial"/>
          <w:sz w:val="20"/>
          <w:szCs w:val="20"/>
          <w:lang w:val="en" w:eastAsia="da-DK"/>
        </w:rPr>
        <w:t xml:space="preserve">ECHR system in Copenhagen. </w:t>
      </w:r>
    </w:p>
    <w:p w:rsidR="00061FBA" w:rsidRPr="001470DD" w:rsidRDefault="00061FBA" w:rsidP="00061FBA">
      <w:pPr>
        <w:pStyle w:val="NormalWeb"/>
        <w:rPr>
          <w:rFonts w:ascii="Arial" w:hAnsi="Arial" w:cs="Arial"/>
          <w:sz w:val="20"/>
          <w:szCs w:val="20"/>
          <w:lang w:val="en"/>
        </w:rPr>
      </w:pPr>
      <w:r w:rsidRPr="001470DD">
        <w:rPr>
          <w:rFonts w:ascii="Arial" w:hAnsi="Arial" w:cs="Arial"/>
          <w:sz w:val="20"/>
          <w:szCs w:val="20"/>
          <w:lang w:val="en"/>
        </w:rPr>
        <w:t xml:space="preserve">The Copenhagen Declaration has now been formally adopted by all 47 </w:t>
      </w:r>
      <w:r w:rsidR="004A6558">
        <w:rPr>
          <w:rFonts w:ascii="Arial" w:hAnsi="Arial" w:cs="Arial"/>
          <w:sz w:val="20"/>
          <w:szCs w:val="20"/>
          <w:lang w:val="en"/>
        </w:rPr>
        <w:t>M</w:t>
      </w:r>
      <w:r w:rsidRPr="001470DD">
        <w:rPr>
          <w:rFonts w:ascii="Arial" w:hAnsi="Arial" w:cs="Arial"/>
          <w:sz w:val="20"/>
          <w:szCs w:val="20"/>
          <w:lang w:val="en"/>
        </w:rPr>
        <w:t xml:space="preserve">ember </w:t>
      </w:r>
      <w:r w:rsidR="004A6558">
        <w:rPr>
          <w:rFonts w:ascii="Arial" w:hAnsi="Arial" w:cs="Arial"/>
          <w:sz w:val="20"/>
          <w:szCs w:val="20"/>
          <w:lang w:val="en"/>
        </w:rPr>
        <w:t>S</w:t>
      </w:r>
      <w:r w:rsidRPr="001470DD">
        <w:rPr>
          <w:rFonts w:ascii="Arial" w:hAnsi="Arial" w:cs="Arial"/>
          <w:sz w:val="20"/>
          <w:szCs w:val="20"/>
          <w:lang w:val="en"/>
        </w:rPr>
        <w:t xml:space="preserve">tates of the Council of Europe following a High-Level Conference </w:t>
      </w:r>
      <w:bookmarkStart w:id="0" w:name="_GoBack"/>
      <w:bookmarkEnd w:id="0"/>
      <w:r w:rsidRPr="001470DD">
        <w:rPr>
          <w:rFonts w:ascii="Arial" w:hAnsi="Arial" w:cs="Arial"/>
          <w:sz w:val="20"/>
          <w:szCs w:val="20"/>
          <w:lang w:val="en"/>
        </w:rPr>
        <w:t>in Copenhagen attended by more than 20 ministers.</w:t>
      </w:r>
    </w:p>
    <w:p w:rsidR="00061FBA" w:rsidRPr="001470DD" w:rsidRDefault="00061FBA" w:rsidP="00061FBA">
      <w:pPr>
        <w:pStyle w:val="NormalWeb"/>
        <w:rPr>
          <w:rFonts w:ascii="Arial" w:hAnsi="Arial" w:cs="Arial"/>
          <w:sz w:val="20"/>
          <w:szCs w:val="20"/>
          <w:lang w:val="en"/>
        </w:rPr>
      </w:pPr>
      <w:r w:rsidRPr="001470DD">
        <w:rPr>
          <w:rStyle w:val="Strong"/>
          <w:rFonts w:ascii="Arial" w:hAnsi="Arial" w:cs="Arial"/>
          <w:sz w:val="20"/>
          <w:szCs w:val="20"/>
          <w:lang w:val="en"/>
        </w:rPr>
        <w:t>Mr</w:t>
      </w:r>
      <w:r>
        <w:rPr>
          <w:rStyle w:val="Strong"/>
          <w:rFonts w:ascii="Arial" w:hAnsi="Arial" w:cs="Arial"/>
          <w:sz w:val="20"/>
          <w:szCs w:val="20"/>
          <w:lang w:val="en"/>
        </w:rPr>
        <w:t>.</w:t>
      </w:r>
      <w:r w:rsidRPr="001470DD">
        <w:rPr>
          <w:rStyle w:val="Strong"/>
          <w:rFonts w:ascii="Arial" w:hAnsi="Arial" w:cs="Arial"/>
          <w:sz w:val="20"/>
          <w:szCs w:val="20"/>
          <w:lang w:val="en"/>
        </w:rPr>
        <w:t xml:space="preserve"> Pape Poulsen said:</w:t>
      </w:r>
    </w:p>
    <w:p w:rsidR="00061FBA" w:rsidRPr="001470DD" w:rsidRDefault="00061FBA" w:rsidP="00061FBA">
      <w:pPr>
        <w:shd w:val="clear" w:color="auto" w:fill="FFFFFF"/>
        <w:spacing w:after="0" w:line="240" w:lineRule="auto"/>
        <w:rPr>
          <w:rFonts w:ascii="Arial" w:eastAsia="Times New Roman" w:hAnsi="Arial" w:cs="Arial"/>
          <w:i/>
          <w:sz w:val="20"/>
          <w:szCs w:val="20"/>
          <w:lang w:val="en-US" w:eastAsia="da-DK"/>
        </w:rPr>
      </w:pPr>
      <w:r w:rsidRPr="001470DD">
        <w:rPr>
          <w:rFonts w:ascii="Arial" w:eastAsia="Times New Roman" w:hAnsi="Arial" w:cs="Arial"/>
          <w:i/>
          <w:sz w:val="20"/>
          <w:szCs w:val="20"/>
          <w:lang w:val="en-US" w:eastAsia="da-DK"/>
        </w:rPr>
        <w:t>The Copenhagen Conference has been an important opportunity for us to reaffirm our commitment to the European Convention on Human Rights. We have also reaffirmed the importance of continuing the successful reform of the Convention system. Building on the important results achieved, and meeting new challenges as they arise.</w:t>
      </w:r>
    </w:p>
    <w:p w:rsidR="00061FBA" w:rsidRPr="001470DD" w:rsidRDefault="00061FBA" w:rsidP="00061FBA">
      <w:pPr>
        <w:shd w:val="clear" w:color="auto" w:fill="FFFFFF"/>
        <w:spacing w:after="0" w:line="240" w:lineRule="auto"/>
        <w:rPr>
          <w:rFonts w:ascii="Arial" w:eastAsia="Times New Roman" w:hAnsi="Arial" w:cs="Arial"/>
          <w:i/>
          <w:sz w:val="20"/>
          <w:szCs w:val="20"/>
          <w:lang w:val="en-US" w:eastAsia="da-DK"/>
        </w:rPr>
      </w:pPr>
    </w:p>
    <w:p w:rsidR="00061FBA" w:rsidRPr="001470DD" w:rsidRDefault="00061FBA" w:rsidP="00061FBA">
      <w:pPr>
        <w:shd w:val="clear" w:color="auto" w:fill="FFFFFF"/>
        <w:spacing w:after="0" w:line="240" w:lineRule="auto"/>
        <w:rPr>
          <w:rFonts w:ascii="Arial" w:eastAsia="Times New Roman" w:hAnsi="Arial" w:cs="Arial"/>
          <w:i/>
          <w:sz w:val="20"/>
          <w:szCs w:val="20"/>
          <w:lang w:val="en-US" w:eastAsia="da-DK"/>
        </w:rPr>
      </w:pPr>
      <w:r w:rsidRPr="001470DD">
        <w:rPr>
          <w:rFonts w:ascii="Arial" w:eastAsia="Times New Roman" w:hAnsi="Arial" w:cs="Arial"/>
          <w:i/>
          <w:sz w:val="20"/>
          <w:szCs w:val="20"/>
          <w:lang w:val="en-US" w:eastAsia="da-DK"/>
        </w:rPr>
        <w:t xml:space="preserve">We have in Copenhagen agreed on a vision of a more effective, focused and balanced Convention system. A system, where </w:t>
      </w:r>
      <w:r w:rsidR="004A6558">
        <w:rPr>
          <w:rFonts w:ascii="Arial" w:eastAsia="Times New Roman" w:hAnsi="Arial" w:cs="Arial"/>
          <w:i/>
          <w:sz w:val="20"/>
          <w:szCs w:val="20"/>
          <w:lang w:val="en-US" w:eastAsia="da-DK"/>
        </w:rPr>
        <w:t>M</w:t>
      </w:r>
      <w:r w:rsidRPr="001470DD">
        <w:rPr>
          <w:rFonts w:ascii="Arial" w:eastAsia="Times New Roman" w:hAnsi="Arial" w:cs="Arial"/>
          <w:i/>
          <w:sz w:val="20"/>
          <w:szCs w:val="20"/>
          <w:lang w:val="en-US" w:eastAsia="da-DK"/>
        </w:rPr>
        <w:t xml:space="preserve">ember </w:t>
      </w:r>
      <w:r w:rsidR="004A6558">
        <w:rPr>
          <w:rFonts w:ascii="Arial" w:eastAsia="Times New Roman" w:hAnsi="Arial" w:cs="Arial"/>
          <w:i/>
          <w:sz w:val="20"/>
          <w:szCs w:val="20"/>
          <w:lang w:val="en-US" w:eastAsia="da-DK"/>
        </w:rPr>
        <w:t>S</w:t>
      </w:r>
      <w:r w:rsidRPr="001470DD">
        <w:rPr>
          <w:rFonts w:ascii="Arial" w:eastAsia="Times New Roman" w:hAnsi="Arial" w:cs="Arial"/>
          <w:i/>
          <w:sz w:val="20"/>
          <w:szCs w:val="20"/>
          <w:lang w:val="en-US" w:eastAsia="da-DK"/>
        </w:rPr>
        <w:t xml:space="preserve">tates take on a larger role and responsibility at national level, and where the Strasbourg Court can focus its efforts on identifying serious systemic and structural problems, and important questions of interpretation and application of the Convention. We have also underlined the need for an increased dialogue, at both judicial and political levels. On our respective roles. And on development of the Convention system. This will anchor the development of human rights more solidly in our European democracies. </w:t>
      </w:r>
    </w:p>
    <w:p w:rsidR="00061FBA" w:rsidRPr="001470DD" w:rsidRDefault="00061FBA" w:rsidP="00061FBA">
      <w:pPr>
        <w:shd w:val="clear" w:color="auto" w:fill="FFFFFF"/>
        <w:spacing w:after="0" w:line="240" w:lineRule="auto"/>
        <w:rPr>
          <w:rFonts w:ascii="Arial" w:eastAsia="Times New Roman" w:hAnsi="Arial" w:cs="Arial"/>
          <w:i/>
          <w:sz w:val="20"/>
          <w:szCs w:val="20"/>
          <w:lang w:val="en-US" w:eastAsia="da-DK"/>
        </w:rPr>
      </w:pPr>
    </w:p>
    <w:p w:rsidR="00061FBA" w:rsidRPr="001470DD" w:rsidRDefault="000E7762" w:rsidP="00061FBA">
      <w:pPr>
        <w:shd w:val="clear" w:color="auto" w:fill="FFFFFF"/>
        <w:spacing w:after="0" w:line="240" w:lineRule="auto"/>
        <w:rPr>
          <w:rFonts w:ascii="Arial" w:eastAsia="Times New Roman" w:hAnsi="Arial" w:cs="Arial"/>
          <w:i/>
          <w:sz w:val="20"/>
          <w:szCs w:val="20"/>
          <w:lang w:val="en-US" w:eastAsia="da-DK"/>
        </w:rPr>
      </w:pPr>
      <w:r>
        <w:rPr>
          <w:rFonts w:ascii="Arial" w:eastAsia="Times New Roman" w:hAnsi="Arial" w:cs="Arial"/>
          <w:i/>
          <w:sz w:val="20"/>
          <w:szCs w:val="20"/>
          <w:lang w:val="en-US" w:eastAsia="da-DK"/>
        </w:rPr>
        <w:t xml:space="preserve">I am very happy and </w:t>
      </w:r>
      <w:r w:rsidR="00061FBA" w:rsidRPr="001470DD">
        <w:rPr>
          <w:rFonts w:ascii="Arial" w:eastAsia="Times New Roman" w:hAnsi="Arial" w:cs="Arial"/>
          <w:i/>
          <w:sz w:val="20"/>
          <w:szCs w:val="20"/>
          <w:lang w:val="en-US" w:eastAsia="da-DK"/>
        </w:rPr>
        <w:t xml:space="preserve">proud of the result achieved. The Copenhagen Declaration contains a range of measures which will help secure the future of the Court and the Convention. We must now proceed to implement these measures rapidly and effectively. </w:t>
      </w:r>
    </w:p>
    <w:p w:rsidR="002243F0" w:rsidRPr="000C1039" w:rsidRDefault="000E7762" w:rsidP="002243F0">
      <w:pPr>
        <w:rPr>
          <w:lang w:val="en-GB"/>
        </w:rPr>
      </w:pPr>
      <w:r>
        <w:rPr>
          <w:lang w:val="en"/>
        </w:rPr>
        <w:br/>
        <w:t>R</w:t>
      </w:r>
      <w:r w:rsidR="004A6558">
        <w:rPr>
          <w:lang w:val="en"/>
        </w:rPr>
        <w:t xml:space="preserve">ead the full text of the </w:t>
      </w:r>
      <w:hyperlink r:id="rId5" w:history="1">
        <w:r w:rsidR="004A6558" w:rsidRPr="00384203">
          <w:rPr>
            <w:rStyle w:val="Hyperlink"/>
            <w:lang w:val="en"/>
          </w:rPr>
          <w:t>Copenhagen Declaration</w:t>
        </w:r>
      </w:hyperlink>
      <w:r w:rsidR="004A6558">
        <w:rPr>
          <w:lang w:val="en"/>
        </w:rPr>
        <w:t xml:space="preserve"> or</w:t>
      </w:r>
      <w:r w:rsidR="004A6558" w:rsidRPr="00384203">
        <w:rPr>
          <w:lang w:val="en"/>
        </w:rPr>
        <w:t xml:space="preserve"> </w:t>
      </w:r>
      <w:hyperlink r:id="rId6" w:history="1">
        <w:r w:rsidR="004A6558" w:rsidRPr="00384203">
          <w:rPr>
            <w:rStyle w:val="Hyperlink"/>
            <w:lang w:val="en"/>
          </w:rPr>
          <w:t>Déclaration de Copenhague</w:t>
        </w:r>
      </w:hyperlink>
      <w:r w:rsidR="004A6558">
        <w:rPr>
          <w:lang w:val="en"/>
        </w:rPr>
        <w:t>.</w:t>
      </w:r>
    </w:p>
    <w:sectPr w:rsidR="002243F0" w:rsidRPr="000C1039" w:rsidSect="00E40C71">
      <w:pgSz w:w="11906" w:h="16838"/>
      <w:pgMar w:top="127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F0"/>
    <w:rsid w:val="00061FBA"/>
    <w:rsid w:val="000C1039"/>
    <w:rsid w:val="000E7762"/>
    <w:rsid w:val="002243F0"/>
    <w:rsid w:val="00384203"/>
    <w:rsid w:val="004A6558"/>
    <w:rsid w:val="006211FA"/>
    <w:rsid w:val="0062256A"/>
    <w:rsid w:val="00E40C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43F0"/>
    <w:rPr>
      <w:b/>
      <w:bCs/>
    </w:rPr>
  </w:style>
  <w:style w:type="paragraph" w:customStyle="1" w:styleId="Talepunktuk">
    <w:name w:val="Talepunkt.uk"/>
    <w:basedOn w:val="Normal"/>
    <w:autoRedefine/>
    <w:uiPriority w:val="1"/>
    <w:rsid w:val="002243F0"/>
    <w:pPr>
      <w:tabs>
        <w:tab w:val="left" w:pos="0"/>
      </w:tabs>
      <w:spacing w:after="0" w:line="360" w:lineRule="auto"/>
      <w:jc w:val="both"/>
    </w:pPr>
    <w:rPr>
      <w:rFonts w:ascii="Times New Roman" w:eastAsia="Times New Roman" w:hAnsi="Times New Roman" w:cs="Times New Roman"/>
      <w:i/>
      <w:sz w:val="32"/>
      <w:szCs w:val="32"/>
      <w:lang w:val="en-GB" w:eastAsia="da-DK"/>
    </w:rPr>
  </w:style>
  <w:style w:type="paragraph" w:styleId="NormalWeb">
    <w:name w:val="Normal (Web)"/>
    <w:basedOn w:val="Normal"/>
    <w:uiPriority w:val="99"/>
    <w:semiHidden/>
    <w:unhideWhenUsed/>
    <w:rsid w:val="00061FB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621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FA"/>
    <w:rPr>
      <w:rFonts w:ascii="Segoe UI" w:hAnsi="Segoe UI" w:cs="Segoe UI"/>
      <w:sz w:val="18"/>
      <w:szCs w:val="18"/>
    </w:rPr>
  </w:style>
  <w:style w:type="character" w:styleId="Hyperlink">
    <w:name w:val="Hyperlink"/>
    <w:basedOn w:val="DefaultParagraphFont"/>
    <w:uiPriority w:val="99"/>
    <w:unhideWhenUsed/>
    <w:rsid w:val="004A65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43F0"/>
    <w:rPr>
      <w:b/>
      <w:bCs/>
    </w:rPr>
  </w:style>
  <w:style w:type="paragraph" w:customStyle="1" w:styleId="Talepunktuk">
    <w:name w:val="Talepunkt.uk"/>
    <w:basedOn w:val="Normal"/>
    <w:autoRedefine/>
    <w:uiPriority w:val="1"/>
    <w:rsid w:val="002243F0"/>
    <w:pPr>
      <w:tabs>
        <w:tab w:val="left" w:pos="0"/>
      </w:tabs>
      <w:spacing w:after="0" w:line="360" w:lineRule="auto"/>
      <w:jc w:val="both"/>
    </w:pPr>
    <w:rPr>
      <w:rFonts w:ascii="Times New Roman" w:eastAsia="Times New Roman" w:hAnsi="Times New Roman" w:cs="Times New Roman"/>
      <w:i/>
      <w:sz w:val="32"/>
      <w:szCs w:val="32"/>
      <w:lang w:val="en-GB" w:eastAsia="da-DK"/>
    </w:rPr>
  </w:style>
  <w:style w:type="paragraph" w:styleId="NormalWeb">
    <w:name w:val="Normal (Web)"/>
    <w:basedOn w:val="Normal"/>
    <w:uiPriority w:val="99"/>
    <w:semiHidden/>
    <w:unhideWhenUsed/>
    <w:rsid w:val="00061FB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621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FA"/>
    <w:rPr>
      <w:rFonts w:ascii="Segoe UI" w:hAnsi="Segoe UI" w:cs="Segoe UI"/>
      <w:sz w:val="18"/>
      <w:szCs w:val="18"/>
    </w:rPr>
  </w:style>
  <w:style w:type="character" w:styleId="Hyperlink">
    <w:name w:val="Hyperlink"/>
    <w:basedOn w:val="DefaultParagraphFont"/>
    <w:uiPriority w:val="99"/>
    <w:unhideWhenUsed/>
    <w:rsid w:val="004A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m.coe.int/declaration-de-copenhague/16807b915b" TargetMode="External"/><Relationship Id="rId5" Type="http://schemas.openxmlformats.org/officeDocument/2006/relationships/hyperlink" Target="http://rm.coe.int/copenhagen-declaration/16807b915c"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Kriminalforsorgen</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 Kieffer-Kristensen</dc:creator>
  <cp:lastModifiedBy>PIVIDORI Virginia</cp:lastModifiedBy>
  <cp:revision>2</cp:revision>
  <cp:lastPrinted>2018-04-13T11:47:00Z</cp:lastPrinted>
  <dcterms:created xsi:type="dcterms:W3CDTF">2018-04-13T13:12:00Z</dcterms:created>
  <dcterms:modified xsi:type="dcterms:W3CDTF">2018-04-13T13:12:00Z</dcterms:modified>
</cp:coreProperties>
</file>