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1EED1633" w:rsidR="00A80AEF" w:rsidRPr="00EB5355" w:rsidRDefault="00BF20CB" w:rsidP="00A80AEF">
      <w:pPr>
        <w:rPr>
          <w:rFonts w:ascii="Tahoma" w:hAnsi="Tahoma" w:cs="Tahoma"/>
          <w:b/>
          <w:sz w:val="24"/>
          <w:szCs w:val="28"/>
          <w:highlight w:val="cyan"/>
        </w:rPr>
      </w:pPr>
      <w:r>
        <w:rPr>
          <w:rFonts w:ascii="Tahoma" w:hAnsi="Tahoma" w:cs="Tahoma"/>
          <w:b/>
          <w:sz w:val="24"/>
          <w:szCs w:val="28"/>
        </w:rPr>
        <w:t>Provision</w:t>
      </w:r>
      <w:r w:rsidR="00A80AEF" w:rsidRPr="00EB5355">
        <w:rPr>
          <w:rFonts w:ascii="Tahoma" w:hAnsi="Tahoma" w:cs="Tahoma"/>
          <w:b/>
          <w:sz w:val="24"/>
          <w:szCs w:val="28"/>
        </w:rPr>
        <w:t xml:space="preserve"> of </w:t>
      </w:r>
      <w:r w:rsidR="00223B58" w:rsidRPr="00223B58">
        <w:rPr>
          <w:rFonts w:ascii="Tahoma" w:hAnsi="Tahoma" w:cs="Tahoma"/>
          <w:b/>
          <w:sz w:val="24"/>
          <w:szCs w:val="28"/>
        </w:rPr>
        <w:t>services on conducting</w:t>
      </w:r>
      <w:r w:rsidR="00456919">
        <w:rPr>
          <w:rFonts w:ascii="Tahoma" w:hAnsi="Tahoma" w:cs="Tahoma"/>
          <w:b/>
          <w:sz w:val="24"/>
          <w:szCs w:val="28"/>
        </w:rPr>
        <w:t xml:space="preserve"> training impact assessment for the Cascade Training</w:t>
      </w:r>
      <w:r w:rsidR="0022036C">
        <w:rPr>
          <w:rFonts w:ascii="Tahoma" w:hAnsi="Tahoma" w:cs="Tahoma"/>
          <w:b/>
          <w:sz w:val="24"/>
          <w:szCs w:val="28"/>
        </w:rPr>
        <w:t>s’</w:t>
      </w:r>
      <w:r w:rsidR="00456919">
        <w:rPr>
          <w:rFonts w:ascii="Tahoma" w:hAnsi="Tahoma" w:cs="Tahoma"/>
          <w:b/>
          <w:sz w:val="24"/>
          <w:szCs w:val="28"/>
        </w:rPr>
        <w:t xml:space="preserve"> trainees </w:t>
      </w:r>
    </w:p>
    <w:p w14:paraId="3F4055E7" w14:textId="429B3F6D" w:rsidR="00A80AEF" w:rsidRPr="004F1864" w:rsidRDefault="00A80AEF" w:rsidP="00A80AEF">
      <w:pPr>
        <w:rPr>
          <w:rFonts w:ascii="Tahoma" w:hAnsi="Tahoma" w:cs="Tahoma"/>
          <w:b/>
          <w:sz w:val="24"/>
          <w:szCs w:val="28"/>
        </w:rPr>
      </w:pPr>
      <w:r w:rsidRPr="004F1864">
        <w:rPr>
          <w:rFonts w:ascii="Tahoma" w:hAnsi="Tahoma" w:cs="Tahoma"/>
          <w:b/>
          <w:sz w:val="24"/>
          <w:szCs w:val="28"/>
        </w:rPr>
        <w:t>[</w:t>
      </w:r>
      <w:r w:rsidRPr="004F1864">
        <w:rPr>
          <w:rFonts w:ascii="Tahoma" w:hAnsi="Tahoma" w:cs="Tahoma"/>
          <w:b/>
          <w:i/>
          <w:sz w:val="24"/>
          <w:szCs w:val="28"/>
        </w:rPr>
        <w:t>Contract N</w:t>
      </w:r>
      <w:proofErr w:type="gramStart"/>
      <w:r w:rsidRPr="004F1864">
        <w:rPr>
          <w:rFonts w:ascii="Tahoma" w:hAnsi="Tahoma" w:cs="Tahoma"/>
          <w:b/>
          <w:i/>
          <w:sz w:val="24"/>
          <w:szCs w:val="28"/>
        </w:rPr>
        <w:t xml:space="preserve">° </w:t>
      </w:r>
      <w:r w:rsidR="003A38D9">
        <w:rPr>
          <w:rFonts w:ascii="Tahoma" w:hAnsi="Tahoma" w:cs="Tahoma"/>
          <w:b/>
          <w:sz w:val="24"/>
          <w:szCs w:val="28"/>
        </w:rPr>
        <w:t xml:space="preserve"> </w:t>
      </w:r>
      <w:r w:rsidRPr="004F1864">
        <w:rPr>
          <w:rFonts w:ascii="Tahoma" w:hAnsi="Tahoma" w:cs="Tahoma"/>
          <w:b/>
          <w:sz w:val="24"/>
          <w:szCs w:val="28"/>
        </w:rPr>
        <w:t>]</w:t>
      </w:r>
      <w:proofErr w:type="gramEnd"/>
    </w:p>
    <w:p w14:paraId="24418C50" w14:textId="48F67BF8" w:rsidR="0028341F" w:rsidRPr="00EB5355" w:rsidRDefault="0028341F" w:rsidP="00A041D4">
      <w:pPr>
        <w:rPr>
          <w:rFonts w:ascii="Tahoma" w:hAnsi="Tahoma" w:cs="Tahoma"/>
          <w:b/>
          <w:sz w:val="24"/>
          <w:szCs w:val="28"/>
        </w:rPr>
      </w:pPr>
    </w:p>
    <w:p w14:paraId="43C2E7D9" w14:textId="79E1F08A" w:rsidR="001A0BC7" w:rsidRPr="00372ED9" w:rsidRDefault="001A0BC7" w:rsidP="006A271C">
      <w:pPr>
        <w:pStyle w:val="Default"/>
        <w:jc w:val="both"/>
        <w:rPr>
          <w:color w:val="000000" w:themeColor="text1"/>
        </w:rPr>
      </w:pPr>
      <w:r w:rsidRPr="00952C3C">
        <w:rPr>
          <w:color w:val="000000" w:themeColor="text1"/>
          <w:sz w:val="20"/>
          <w:szCs w:val="20"/>
        </w:rPr>
        <w:t>The Council of Europe is currently implementing a Joint Project on “Improving the Effectiveness of the Administrative Judiciary and Strengthening the Institutional Capacity of the Council of State in Turkey</w:t>
      </w:r>
      <w:r w:rsidR="006A271C" w:rsidRPr="00952C3C">
        <w:rPr>
          <w:color w:val="000000" w:themeColor="text1"/>
          <w:sz w:val="20"/>
          <w:szCs w:val="20"/>
          <w:lang w:val="tr-TR"/>
        </w:rPr>
        <w:t>”</w:t>
      </w:r>
      <w:r w:rsidRPr="00952C3C">
        <w:rPr>
          <w:color w:val="000000" w:themeColor="text1"/>
          <w:sz w:val="20"/>
          <w:szCs w:val="20"/>
        </w:rPr>
        <w:t xml:space="preserve"> (hereinafter – the Project) which aims to foster public confidence in the administrative judiciary by further strengthening its independence, impartiality, and effectiveness, and by increasing public awareness of it. The Project will end on</w:t>
      </w:r>
      <w:r w:rsidR="00456919">
        <w:rPr>
          <w:color w:val="000000" w:themeColor="text1"/>
          <w:sz w:val="20"/>
          <w:szCs w:val="20"/>
        </w:rPr>
        <w:t xml:space="preserve"> 31 May 2023</w:t>
      </w:r>
      <w:r w:rsidRPr="00952C3C">
        <w:rPr>
          <w:color w:val="000000" w:themeColor="text1"/>
          <w:sz w:val="20"/>
          <w:szCs w:val="20"/>
        </w:rPr>
        <w:t xml:space="preserve">. The Project is co-funded by the European Union, Republic of </w:t>
      </w:r>
      <w:proofErr w:type="spellStart"/>
      <w:r w:rsidR="00144547">
        <w:rPr>
          <w:color w:val="000000" w:themeColor="text1"/>
          <w:sz w:val="20"/>
          <w:szCs w:val="20"/>
        </w:rPr>
        <w:t>Türkiye</w:t>
      </w:r>
      <w:proofErr w:type="spellEnd"/>
      <w:r w:rsidRPr="00952C3C">
        <w:rPr>
          <w:color w:val="000000" w:themeColor="text1"/>
          <w:sz w:val="20"/>
          <w:szCs w:val="20"/>
        </w:rPr>
        <w:t xml:space="preserve"> and the Council of Europe.</w:t>
      </w:r>
      <w:r w:rsidRPr="00372ED9">
        <w:rPr>
          <w:color w:val="000000" w:themeColor="text1"/>
          <w:sz w:val="20"/>
          <w:szCs w:val="20"/>
        </w:rPr>
        <w:t xml:space="preserve"> </w:t>
      </w:r>
    </w:p>
    <w:p w14:paraId="11BF1A05" w14:textId="77777777" w:rsidR="0062368F" w:rsidRPr="00372ED9" w:rsidRDefault="0062368F" w:rsidP="0062368F">
      <w:pPr>
        <w:contextualSpacing/>
        <w:jc w:val="both"/>
        <w:rPr>
          <w:rFonts w:ascii="Tahoma" w:hAnsi="Tahoma" w:cs="Tahoma"/>
          <w:color w:val="000000" w:themeColor="text1"/>
          <w:sz w:val="20"/>
          <w:szCs w:val="20"/>
        </w:rPr>
      </w:pPr>
    </w:p>
    <w:p w14:paraId="7F2D4EFF" w14:textId="0AF13CEB" w:rsidR="00615FF8" w:rsidRPr="0022036C" w:rsidRDefault="00615FF8" w:rsidP="00615FF8">
      <w:pPr>
        <w:pStyle w:val="ListParagraph"/>
        <w:spacing w:after="120"/>
        <w:ind w:left="0"/>
        <w:jc w:val="both"/>
        <w:rPr>
          <w:rFonts w:ascii="Tahoma" w:hAnsi="Tahoma" w:cs="Tahoma"/>
          <w:sz w:val="20"/>
          <w:szCs w:val="20"/>
        </w:rPr>
      </w:pPr>
      <w:r w:rsidRPr="006A271C">
        <w:rPr>
          <w:rFonts w:ascii="Tahoma" w:hAnsi="Tahoma" w:cs="Tahoma"/>
          <w:sz w:val="20"/>
          <w:szCs w:val="20"/>
        </w:rPr>
        <w:t xml:space="preserve">In that context, it is looking for a Provider for the provision of </w:t>
      </w:r>
      <w:r w:rsidR="0062368F" w:rsidRPr="006A271C">
        <w:rPr>
          <w:rFonts w:ascii="Tahoma" w:hAnsi="Tahoma" w:cs="Tahoma"/>
          <w:sz w:val="20"/>
          <w:szCs w:val="20"/>
        </w:rPr>
        <w:t xml:space="preserve">services on </w:t>
      </w:r>
      <w:r w:rsidR="0062368F" w:rsidRPr="00411611">
        <w:rPr>
          <w:rFonts w:ascii="Tahoma" w:hAnsi="Tahoma" w:cs="Tahoma"/>
          <w:sz w:val="20"/>
          <w:szCs w:val="20"/>
          <w:highlight w:val="yellow"/>
        </w:rPr>
        <w:t xml:space="preserve">conducting </w:t>
      </w:r>
      <w:r w:rsidR="0022036C" w:rsidRPr="00411611">
        <w:rPr>
          <w:rFonts w:ascii="Tahoma" w:hAnsi="Tahoma" w:cs="Tahoma"/>
          <w:sz w:val="20"/>
          <w:szCs w:val="20"/>
          <w:highlight w:val="yellow"/>
        </w:rPr>
        <w:t xml:space="preserve">training impact assessment for the Cascade Trainings’ trainees </w:t>
      </w:r>
      <w:r w:rsidR="0062368F" w:rsidRPr="00411611">
        <w:rPr>
          <w:rFonts w:ascii="Tahoma" w:hAnsi="Tahoma" w:cs="Tahoma"/>
          <w:sz w:val="20"/>
          <w:szCs w:val="20"/>
          <w:highlight w:val="yellow"/>
        </w:rPr>
        <w:t xml:space="preserve">to assess </w:t>
      </w:r>
      <w:r w:rsidR="0022036C" w:rsidRPr="00411611">
        <w:rPr>
          <w:rFonts w:ascii="Tahoma" w:hAnsi="Tahoma" w:cs="Tahoma"/>
          <w:sz w:val="20"/>
          <w:szCs w:val="20"/>
          <w:highlight w:val="yellow"/>
        </w:rPr>
        <w:t xml:space="preserve">impact and </w:t>
      </w:r>
      <w:r w:rsidR="0062368F" w:rsidRPr="00411611">
        <w:rPr>
          <w:rFonts w:ascii="Tahoma" w:hAnsi="Tahoma" w:cs="Tahoma"/>
          <w:sz w:val="20"/>
          <w:szCs w:val="20"/>
          <w:highlight w:val="yellow"/>
        </w:rPr>
        <w:t xml:space="preserve">experiences of the </w:t>
      </w:r>
      <w:r w:rsidR="0022036C" w:rsidRPr="00411611">
        <w:rPr>
          <w:rFonts w:ascii="Tahoma" w:hAnsi="Tahoma" w:cs="Tahoma"/>
          <w:sz w:val="20"/>
          <w:szCs w:val="20"/>
          <w:highlight w:val="yellow"/>
        </w:rPr>
        <w:t>trainees</w:t>
      </w:r>
      <w:r w:rsidR="0022036C">
        <w:rPr>
          <w:rFonts w:ascii="Tahoma" w:hAnsi="Tahoma" w:cs="Tahoma"/>
          <w:sz w:val="20"/>
          <w:szCs w:val="20"/>
        </w:rPr>
        <w:t>.</w:t>
      </w:r>
      <w:r w:rsidR="00144547">
        <w:rPr>
          <w:rFonts w:ascii="Tahoma" w:hAnsi="Tahoma" w:cs="Tahoma"/>
          <w:sz w:val="20"/>
          <w:szCs w:val="20"/>
        </w:rPr>
        <w:t xml:space="preserve"> </w:t>
      </w:r>
      <w:r w:rsidRPr="006A271C">
        <w:rPr>
          <w:rFonts w:ascii="Tahoma" w:hAnsi="Tahoma" w:cs="Tahoma"/>
          <w:b/>
          <w:bCs/>
          <w:sz w:val="20"/>
          <w:szCs w:val="20"/>
        </w:rPr>
        <w:t>(See Section A of the Act of Engagement).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4F1864"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w:t>
      </w:r>
      <w:r w:rsidRPr="004F1864">
        <w:rPr>
          <w:rFonts w:ascii="Tahoma" w:hAnsi="Tahoma" w:cs="Tahoma"/>
          <w:sz w:val="20"/>
          <w:szCs w:val="20"/>
        </w:rPr>
        <w:t>indicated below</w:t>
      </w:r>
      <w:r w:rsidR="00F23817" w:rsidRPr="004F1864">
        <w:rPr>
          <w:rFonts w:ascii="Tahoma" w:hAnsi="Tahoma" w:cs="Tahoma"/>
          <w:sz w:val="20"/>
          <w:szCs w:val="20"/>
        </w:rPr>
        <w:t xml:space="preserve">. All tenderers will be informed in writing of the outcome of the </w:t>
      </w:r>
      <w:r w:rsidR="00F23817" w:rsidRPr="004F1864">
        <w:rPr>
          <w:rFonts w:ascii="Tahoma" w:hAnsi="Tahoma" w:cs="Tahoma"/>
          <w:color w:val="000000" w:themeColor="text1"/>
          <w:sz w:val="20"/>
          <w:szCs w:val="20"/>
        </w:rPr>
        <w:t>procedure.</w:t>
      </w:r>
    </w:p>
    <w:p w14:paraId="3B6DA626" w14:textId="0AC95DF1" w:rsidR="0028341F" w:rsidRPr="004F1864" w:rsidRDefault="0028341F" w:rsidP="0028341F">
      <w:pPr>
        <w:spacing w:after="120"/>
        <w:jc w:val="both"/>
        <w:rPr>
          <w:rFonts w:ascii="Tahoma" w:hAnsi="Tahoma" w:cs="Tahoma"/>
          <w:color w:val="000000" w:themeColor="text1"/>
          <w:sz w:val="20"/>
          <w:szCs w:val="20"/>
        </w:rPr>
      </w:pPr>
      <w:r w:rsidRPr="004F1864">
        <w:rPr>
          <w:rFonts w:ascii="Tahoma" w:hAnsi="Tahoma" w:cs="Tahoma"/>
          <w:color w:val="000000" w:themeColor="text1"/>
          <w:sz w:val="20"/>
          <w:szCs w:val="20"/>
        </w:rPr>
        <w:t xml:space="preserve">[The tenderer must be a legal person </w:t>
      </w:r>
      <w:r w:rsidR="0062368F" w:rsidRPr="004F1864">
        <w:rPr>
          <w:rFonts w:ascii="Tahoma" w:hAnsi="Tahoma" w:cs="Tahoma"/>
          <w:color w:val="000000" w:themeColor="text1"/>
          <w:sz w:val="20"/>
          <w:szCs w:val="20"/>
        </w:rPr>
        <w:t xml:space="preserve">except </w:t>
      </w:r>
      <w:r w:rsidR="003958AF" w:rsidRPr="004F1864">
        <w:rPr>
          <w:rFonts w:ascii="Tahoma" w:hAnsi="Tahoma" w:cs="Tahoma"/>
          <w:color w:val="000000" w:themeColor="text1"/>
          <w:sz w:val="20"/>
          <w:szCs w:val="20"/>
        </w:rPr>
        <w:t>consortia</w:t>
      </w:r>
      <w:r w:rsidR="0062368F" w:rsidRPr="004F1864">
        <w:rPr>
          <w:rFonts w:ascii="Tahoma" w:hAnsi="Tahoma" w:cs="Tahoma"/>
          <w:color w:val="000000" w:themeColor="text1"/>
          <w:sz w:val="20"/>
          <w:szCs w:val="20"/>
        </w:rPr>
        <w:t>.</w:t>
      </w:r>
      <w:r w:rsidRPr="004F1864">
        <w:rPr>
          <w:rFonts w:ascii="Tahoma" w:hAnsi="Tahoma" w:cs="Tahoma"/>
          <w:color w:val="000000" w:themeColor="text1"/>
          <w:sz w:val="20"/>
          <w:szCs w:val="20"/>
        </w:rPr>
        <w:t>]</w:t>
      </w:r>
    </w:p>
    <w:p w14:paraId="56562203" w14:textId="084EDEFC" w:rsidR="00F63F67" w:rsidRPr="004F1864" w:rsidRDefault="00F63F67" w:rsidP="0028341F">
      <w:pPr>
        <w:spacing w:after="120"/>
        <w:jc w:val="both"/>
        <w:rPr>
          <w:rFonts w:ascii="Tahoma" w:hAnsi="Tahoma" w:cs="Tahoma"/>
          <w:b/>
          <w:color w:val="000000" w:themeColor="text1"/>
          <w:sz w:val="20"/>
          <w:szCs w:val="20"/>
        </w:rPr>
      </w:pPr>
      <w:r w:rsidRPr="004F1864">
        <w:rPr>
          <w:rFonts w:ascii="Tahoma" w:hAnsi="Tahoma" w:cs="Tahoma"/>
          <w:color w:val="000000" w:themeColor="text1"/>
          <w:sz w:val="20"/>
          <w:szCs w:val="20"/>
        </w:rPr>
        <w:t>Tenders shall be submitted</w:t>
      </w:r>
      <w:r w:rsidRPr="004F1864">
        <w:rPr>
          <w:rFonts w:ascii="Tahoma" w:hAnsi="Tahoma" w:cs="Tahoma"/>
          <w:b/>
          <w:color w:val="000000" w:themeColor="text1"/>
          <w:sz w:val="20"/>
          <w:szCs w:val="20"/>
        </w:rPr>
        <w:t xml:space="preserve"> by email only </w:t>
      </w:r>
      <w:r w:rsidRPr="004F1864">
        <w:rPr>
          <w:rFonts w:ascii="Tahoma" w:hAnsi="Tahoma" w:cs="Tahoma"/>
          <w:color w:val="000000" w:themeColor="text1"/>
          <w:sz w:val="20"/>
          <w:szCs w:val="20"/>
        </w:rPr>
        <w:t>(</w:t>
      </w:r>
      <w:r w:rsidR="0010582F" w:rsidRPr="004F1864">
        <w:rPr>
          <w:rFonts w:ascii="Tahoma" w:hAnsi="Tahoma" w:cs="Tahoma"/>
          <w:color w:val="000000" w:themeColor="text1"/>
          <w:sz w:val="20"/>
          <w:szCs w:val="20"/>
        </w:rPr>
        <w:t>with attachments</w:t>
      </w:r>
      <w:r w:rsidRPr="004F1864">
        <w:rPr>
          <w:rFonts w:ascii="Tahoma" w:hAnsi="Tahoma" w:cs="Tahoma"/>
          <w:color w:val="000000" w:themeColor="text1"/>
          <w:sz w:val="20"/>
          <w:szCs w:val="20"/>
        </w:rPr>
        <w:t>)</w:t>
      </w:r>
      <w:r w:rsidRPr="004F1864">
        <w:rPr>
          <w:rFonts w:ascii="Tahoma" w:hAnsi="Tahoma" w:cs="Tahoma"/>
          <w:b/>
          <w:color w:val="000000" w:themeColor="text1"/>
          <w:sz w:val="20"/>
          <w:szCs w:val="20"/>
        </w:rPr>
        <w:t xml:space="preserve"> to the email address indicated in </w:t>
      </w:r>
      <w:r w:rsidR="0028341F" w:rsidRPr="004F1864">
        <w:rPr>
          <w:rFonts w:ascii="Tahoma" w:hAnsi="Tahoma" w:cs="Tahoma"/>
          <w:b/>
          <w:color w:val="000000" w:themeColor="text1"/>
          <w:sz w:val="20"/>
          <w:szCs w:val="20"/>
        </w:rPr>
        <w:t>the table below,</w:t>
      </w:r>
      <w:r w:rsidRPr="004F1864">
        <w:rPr>
          <w:rFonts w:ascii="Tahoma" w:hAnsi="Tahoma" w:cs="Tahoma"/>
          <w:b/>
          <w:color w:val="000000" w:themeColor="text1"/>
          <w:sz w:val="20"/>
          <w:szCs w:val="20"/>
        </w:rPr>
        <w:t xml:space="preserve"> with the following reference in subject</w:t>
      </w:r>
      <w:r w:rsidRPr="0022036C">
        <w:rPr>
          <w:rFonts w:ascii="Tahoma" w:hAnsi="Tahoma" w:cs="Tahoma"/>
          <w:b/>
          <w:color w:val="000000" w:themeColor="text1"/>
          <w:sz w:val="20"/>
          <w:szCs w:val="20"/>
          <w:highlight w:val="yellow"/>
        </w:rPr>
        <w:t xml:space="preserve">: </w:t>
      </w:r>
      <w:bookmarkStart w:id="0" w:name="_Hlk132047855"/>
      <w:proofErr w:type="spellStart"/>
      <w:r w:rsidR="00144547">
        <w:rPr>
          <w:rFonts w:ascii="Tahoma" w:hAnsi="Tahoma" w:cs="Tahoma"/>
          <w:b/>
          <w:color w:val="000000" w:themeColor="text1"/>
          <w:sz w:val="20"/>
          <w:szCs w:val="20"/>
          <w:highlight w:val="yellow"/>
        </w:rPr>
        <w:t>ImEAJ</w:t>
      </w:r>
      <w:proofErr w:type="spellEnd"/>
      <w:r w:rsidR="00144547">
        <w:rPr>
          <w:rFonts w:ascii="Tahoma" w:hAnsi="Tahoma" w:cs="Tahoma"/>
          <w:b/>
          <w:color w:val="000000" w:themeColor="text1"/>
          <w:sz w:val="20"/>
          <w:szCs w:val="20"/>
          <w:highlight w:val="yellow"/>
        </w:rPr>
        <w:t xml:space="preserve"> Tender / Training Impact </w:t>
      </w:r>
      <w:r w:rsidR="001E4EDE" w:rsidRPr="0022036C">
        <w:rPr>
          <w:rFonts w:ascii="Tahoma" w:hAnsi="Tahoma" w:cs="Tahoma"/>
          <w:b/>
          <w:color w:val="000000" w:themeColor="text1"/>
          <w:sz w:val="20"/>
          <w:szCs w:val="20"/>
          <w:highlight w:val="yellow"/>
        </w:rPr>
        <w:t>SURVEY</w:t>
      </w:r>
      <w:bookmarkEnd w:id="0"/>
      <w:r w:rsidR="0044379B" w:rsidRPr="004F1864">
        <w:rPr>
          <w:rFonts w:ascii="Tahoma" w:hAnsi="Tahoma" w:cs="Tahoma"/>
          <w:b/>
          <w:color w:val="000000" w:themeColor="text1"/>
          <w:sz w:val="20"/>
          <w:szCs w:val="20"/>
        </w:rPr>
        <w:t xml:space="preserve">. </w:t>
      </w:r>
      <w:r w:rsidR="0044379B" w:rsidRPr="004F1864">
        <w:rPr>
          <w:rFonts w:ascii="Tahoma" w:hAnsi="Tahoma" w:cs="Tahoma"/>
          <w:color w:val="000000" w:themeColor="text1"/>
          <w:sz w:val="20"/>
          <w:szCs w:val="20"/>
        </w:rPr>
        <w:t>Tenders addressed to another email address</w:t>
      </w:r>
      <w:r w:rsidR="0044379B" w:rsidRPr="004F1864">
        <w:rPr>
          <w:rFonts w:ascii="Tahoma" w:hAnsi="Tahoma" w:cs="Tahoma"/>
          <w:b/>
          <w:color w:val="000000" w:themeColor="text1"/>
          <w:sz w:val="20"/>
          <w:szCs w:val="20"/>
        </w:rPr>
        <w:t xml:space="preserve"> will be rejected.</w:t>
      </w:r>
    </w:p>
    <w:p w14:paraId="4163A0DC" w14:textId="03F5D090" w:rsidR="00F63F67" w:rsidRPr="00EB5355" w:rsidRDefault="00F63F67" w:rsidP="0028341F">
      <w:pPr>
        <w:spacing w:after="120"/>
        <w:jc w:val="both"/>
        <w:rPr>
          <w:rFonts w:ascii="Tahoma" w:hAnsi="Tahoma" w:cs="Tahoma"/>
          <w:b/>
          <w:color w:val="000000" w:themeColor="text1"/>
          <w:sz w:val="20"/>
          <w:szCs w:val="20"/>
        </w:rPr>
      </w:pPr>
      <w:r w:rsidRPr="004F1864">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4F1864">
        <w:rPr>
          <w:rFonts w:ascii="Tahoma" w:hAnsi="Tahoma" w:cs="Tahoma"/>
          <w:color w:val="000000" w:themeColor="text1"/>
          <w:sz w:val="20"/>
          <w:szCs w:val="20"/>
        </w:rPr>
        <w:t>CoE</w:t>
      </w:r>
      <w:proofErr w:type="spellEnd"/>
      <w:r w:rsidRPr="004F1864">
        <w:rPr>
          <w:rFonts w:ascii="Tahoma" w:hAnsi="Tahoma" w:cs="Tahoma"/>
          <w:color w:val="000000" w:themeColor="text1"/>
          <w:sz w:val="20"/>
          <w:szCs w:val="20"/>
        </w:rPr>
        <w:t xml:space="preserve"> Contact details </w:t>
      </w:r>
      <w:r w:rsidR="0044379B" w:rsidRPr="004F1864">
        <w:rPr>
          <w:rFonts w:ascii="Tahoma" w:hAnsi="Tahoma" w:cs="Tahoma"/>
          <w:color w:val="000000" w:themeColor="text1"/>
          <w:sz w:val="20"/>
          <w:szCs w:val="20"/>
        </w:rPr>
        <w:t>indicated below</w:t>
      </w:r>
      <w:r w:rsidRPr="004F1864">
        <w:rPr>
          <w:rFonts w:ascii="Tahoma" w:hAnsi="Tahoma" w:cs="Tahoma"/>
          <w:color w:val="000000" w:themeColor="text1"/>
          <w:sz w:val="20"/>
          <w:szCs w:val="20"/>
        </w:rPr>
        <w:t xml:space="preserve"> for any question you may have.</w:t>
      </w:r>
      <w:r w:rsidRPr="004F1864">
        <w:rPr>
          <w:rFonts w:ascii="Tahoma" w:hAnsi="Tahoma" w:cs="Tahoma"/>
          <w:b/>
          <w:color w:val="000000" w:themeColor="text1"/>
          <w:sz w:val="20"/>
          <w:szCs w:val="20"/>
        </w:rPr>
        <w:t xml:space="preserve"> All questions shall be submitted </w:t>
      </w:r>
      <w:r w:rsidRPr="004F1864">
        <w:rPr>
          <w:rFonts w:ascii="Tahoma" w:hAnsi="Tahoma" w:cs="Tahoma"/>
          <w:b/>
          <w:color w:val="000000" w:themeColor="text1"/>
          <w:sz w:val="20"/>
          <w:szCs w:val="20"/>
          <w:u w:val="single"/>
        </w:rPr>
        <w:t xml:space="preserve">at least </w:t>
      </w:r>
      <w:r w:rsidR="001E4EDE" w:rsidRPr="004F1864">
        <w:rPr>
          <w:rFonts w:ascii="Tahoma" w:hAnsi="Tahoma" w:cs="Tahoma"/>
          <w:b/>
          <w:color w:val="000000" w:themeColor="text1"/>
          <w:sz w:val="20"/>
          <w:szCs w:val="20"/>
          <w:u w:val="single"/>
        </w:rPr>
        <w:t>five</w:t>
      </w:r>
      <w:r w:rsidRPr="004F1864">
        <w:rPr>
          <w:rFonts w:ascii="Tahoma" w:hAnsi="Tahoma" w:cs="Tahoma"/>
          <w:b/>
          <w:color w:val="000000" w:themeColor="text1"/>
          <w:sz w:val="20"/>
          <w:szCs w:val="20"/>
          <w:u w:val="single"/>
        </w:rPr>
        <w:t xml:space="preserve"> (</w:t>
      </w:r>
      <w:r w:rsidR="00A11427" w:rsidRPr="004F1864">
        <w:rPr>
          <w:rFonts w:ascii="Tahoma" w:hAnsi="Tahoma" w:cs="Tahoma"/>
          <w:b/>
          <w:color w:val="000000" w:themeColor="text1"/>
          <w:sz w:val="20"/>
          <w:szCs w:val="20"/>
          <w:u w:val="single"/>
        </w:rPr>
        <w:t>5</w:t>
      </w:r>
      <w:r w:rsidR="001E4EDE" w:rsidRPr="004F1864">
        <w:rPr>
          <w:rFonts w:ascii="Tahoma" w:hAnsi="Tahoma" w:cs="Tahoma"/>
          <w:b/>
          <w:color w:val="000000" w:themeColor="text1"/>
          <w:sz w:val="20"/>
          <w:szCs w:val="20"/>
          <w:u w:val="single"/>
        </w:rPr>
        <w:t xml:space="preserve">) </w:t>
      </w:r>
      <w:r w:rsidRPr="004F1864">
        <w:rPr>
          <w:rFonts w:ascii="Tahoma" w:hAnsi="Tahoma" w:cs="Tahoma"/>
          <w:b/>
          <w:color w:val="000000" w:themeColor="text1"/>
          <w:sz w:val="20"/>
          <w:szCs w:val="20"/>
          <w:u w:val="single"/>
        </w:rPr>
        <w:t>working days before the deadline for submission of the tenders</w:t>
      </w:r>
      <w:r w:rsidRPr="004F1864">
        <w:rPr>
          <w:rFonts w:ascii="Tahoma" w:hAnsi="Tahoma" w:cs="Tahoma"/>
          <w:b/>
          <w:color w:val="000000" w:themeColor="text1"/>
          <w:sz w:val="20"/>
          <w:szCs w:val="20"/>
        </w:rPr>
        <w:t xml:space="preserve"> and shall be exclusively addressed to the email address indicated below with the following reference in subject: </w:t>
      </w:r>
      <w:r w:rsidR="001E4EDE" w:rsidRPr="004F1864">
        <w:rPr>
          <w:rFonts w:ascii="Tahoma" w:hAnsi="Tahoma" w:cs="Tahoma"/>
          <w:b/>
          <w:color w:val="000000" w:themeColor="text1"/>
          <w:sz w:val="20"/>
          <w:szCs w:val="20"/>
        </w:rPr>
        <w:t>QUESTIONS</w:t>
      </w:r>
      <w:r w:rsidR="0022036C" w:rsidRPr="0022036C">
        <w:rPr>
          <w:rFonts w:ascii="Tahoma" w:hAnsi="Tahoma" w:cs="Tahoma"/>
          <w:b/>
          <w:color w:val="000000" w:themeColor="text1"/>
          <w:sz w:val="20"/>
          <w:szCs w:val="20"/>
          <w:highlight w:val="yellow"/>
        </w:rPr>
        <w:t xml:space="preserve">:  </w:t>
      </w:r>
      <w:bookmarkStart w:id="1" w:name="_Hlk132048039"/>
      <w:r w:rsidR="0099359F">
        <w:rPr>
          <w:rFonts w:ascii="Tahoma" w:hAnsi="Tahoma" w:cs="Tahoma"/>
          <w:b/>
          <w:color w:val="000000" w:themeColor="text1"/>
          <w:sz w:val="20"/>
          <w:szCs w:val="20"/>
          <w:highlight w:val="yellow"/>
        </w:rPr>
        <w:t xml:space="preserve">QUESTIONS / </w:t>
      </w:r>
      <w:proofErr w:type="spellStart"/>
      <w:r w:rsidR="00144547">
        <w:rPr>
          <w:rFonts w:ascii="Tahoma" w:hAnsi="Tahoma" w:cs="Tahoma"/>
          <w:b/>
          <w:color w:val="000000" w:themeColor="text1"/>
          <w:sz w:val="20"/>
          <w:szCs w:val="20"/>
          <w:highlight w:val="yellow"/>
        </w:rPr>
        <w:t>ImEAJ</w:t>
      </w:r>
      <w:proofErr w:type="spellEnd"/>
      <w:r w:rsidR="00144547">
        <w:rPr>
          <w:rFonts w:ascii="Tahoma" w:hAnsi="Tahoma" w:cs="Tahoma"/>
          <w:b/>
          <w:color w:val="000000" w:themeColor="text1"/>
          <w:sz w:val="20"/>
          <w:szCs w:val="20"/>
          <w:highlight w:val="yellow"/>
        </w:rPr>
        <w:t xml:space="preserve"> Tender </w:t>
      </w:r>
      <w:r w:rsidR="0022036C" w:rsidRPr="0022036C">
        <w:rPr>
          <w:rFonts w:ascii="Tahoma" w:hAnsi="Tahoma" w:cs="Tahoma"/>
          <w:b/>
          <w:color w:val="000000" w:themeColor="text1"/>
          <w:sz w:val="20"/>
          <w:szCs w:val="20"/>
          <w:highlight w:val="yellow"/>
        </w:rPr>
        <w:t>/</w:t>
      </w:r>
      <w:r w:rsidR="00144547">
        <w:rPr>
          <w:rFonts w:ascii="Tahoma" w:hAnsi="Tahoma" w:cs="Tahoma"/>
          <w:b/>
          <w:color w:val="000000" w:themeColor="text1"/>
          <w:sz w:val="20"/>
          <w:szCs w:val="20"/>
          <w:highlight w:val="yellow"/>
        </w:rPr>
        <w:t xml:space="preserve"> Training Impact </w:t>
      </w:r>
      <w:r w:rsidR="0022036C" w:rsidRPr="0022036C">
        <w:rPr>
          <w:rFonts w:ascii="Tahoma" w:hAnsi="Tahoma" w:cs="Tahoma"/>
          <w:b/>
          <w:color w:val="000000" w:themeColor="text1"/>
          <w:sz w:val="20"/>
          <w:szCs w:val="20"/>
          <w:highlight w:val="yellow"/>
        </w:rPr>
        <w:t>SURVEY</w:t>
      </w:r>
      <w:bookmarkEnd w:id="1"/>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3D6553AB" w14:textId="258D1652" w:rsidR="002336A0" w:rsidRPr="00EB5355" w:rsidRDefault="00000000" w:rsidP="002336A0">
            <w:pPr>
              <w:rPr>
                <w:rFonts w:ascii="Tahoma" w:hAnsi="Tahoma" w:cs="Tahoma"/>
                <w:sz w:val="20"/>
                <w:szCs w:val="20"/>
                <w:lang w:eastAsia="fr-FR"/>
              </w:rPr>
            </w:pPr>
            <w:sdt>
              <w:sdtPr>
                <w:rPr>
                  <w:rStyle w:val="Style47"/>
                  <w:rFonts w:ascii="Tahoma" w:hAnsi="Tahoma" w:cs="Tahoma"/>
                  <w:sz w:val="20"/>
                  <w:szCs w:val="20"/>
                </w:rPr>
                <w:id w:val="-1859727287"/>
                <w:lock w:val="sdtContentLocked"/>
                <w:placeholder>
                  <w:docPart w:val="DefaultPlaceholder_1082065158"/>
                </w:placeholder>
              </w:sdtPr>
              <w:sdtContent>
                <w:r w:rsidR="006912CB"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006912CB"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006912CB" w:rsidRPr="00EB5355">
                  <w:rPr>
                    <w:rStyle w:val="Style47"/>
                    <w:rFonts w:ascii="Tahoma" w:hAnsi="Tahoma" w:cs="Tahoma"/>
                    <w:sz w:val="20"/>
                    <w:szCs w:val="20"/>
                  </w:rPr>
                  <w:t>)</w:t>
                </w:r>
              </w:sdtContent>
            </w:sdt>
          </w:p>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fullDate="2023-04-18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372C6F17" w:rsidR="002336A0" w:rsidRPr="00EB5355" w:rsidRDefault="0022036C" w:rsidP="002C6181">
                <w:pPr>
                  <w:rPr>
                    <w:rFonts w:ascii="Tahoma" w:hAnsi="Tahoma" w:cs="Tahoma"/>
                    <w:sz w:val="20"/>
                    <w:szCs w:val="20"/>
                    <w:lang w:eastAsia="fr-FR"/>
                  </w:rPr>
                </w:pPr>
                <w:r>
                  <w:rPr>
                    <w:rStyle w:val="Style60"/>
                    <w:rFonts w:ascii="Tahoma" w:hAnsi="Tahoma" w:cs="Tahoma"/>
                    <w:szCs w:val="20"/>
                  </w:rPr>
                  <w:t>18 April 2023</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3CBA4266" w:rsidR="0083377F" w:rsidRPr="00EB5355" w:rsidRDefault="00000000" w:rsidP="00BB66CF">
                <w:pPr>
                  <w:rPr>
                    <w:rStyle w:val="Style60"/>
                    <w:rFonts w:ascii="Tahoma" w:hAnsi="Tahoma" w:cs="Tahoma"/>
                    <w:szCs w:val="20"/>
                  </w:rPr>
                </w:pPr>
                <w:sdt>
                  <w:sdtPr>
                    <w:rPr>
                      <w:rStyle w:val="Style61"/>
                      <w:rFonts w:ascii="Tahoma" w:hAnsi="Tahoma" w:cs="Tahoma"/>
                      <w:szCs w:val="20"/>
                    </w:rPr>
                    <w:id w:val="-1666466559"/>
                    <w:placeholder>
                      <w:docPart w:val="C0F29DF4DD9149E3A24165B865854227"/>
                    </w:placeholder>
                  </w:sdtPr>
                  <w:sdtEndPr>
                    <w:rPr>
                      <w:rStyle w:val="DefaultParagraphFont"/>
                      <w:b w:val="0"/>
                      <w:color w:val="auto"/>
                      <w:sz w:val="22"/>
                      <w:lang w:eastAsia="fr-FR"/>
                    </w:rPr>
                  </w:sdtEndPr>
                  <w:sdtContent>
                    <w:r w:rsidR="00850624" w:rsidRPr="00460EAC">
                      <w:rPr>
                        <w:rStyle w:val="Style47"/>
                        <w:rFonts w:ascii="Tahoma" w:hAnsi="Tahoma"/>
                        <w:sz w:val="20"/>
                      </w:rPr>
                      <w:t>ankara.office@coe.int</w:t>
                    </w:r>
                  </w:sdtContent>
                </w:sdt>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766F2488" w:rsidR="0044379B" w:rsidRPr="00EB5355" w:rsidRDefault="00000000" w:rsidP="00BB66CF">
                <w:pPr>
                  <w:rPr>
                    <w:rStyle w:val="Style61"/>
                    <w:rFonts w:ascii="Tahoma" w:hAnsi="Tahoma" w:cs="Tahoma"/>
                    <w:szCs w:val="20"/>
                  </w:rPr>
                </w:pPr>
                <w:sdt>
                  <w:sdtPr>
                    <w:rPr>
                      <w:rStyle w:val="Style61"/>
                      <w:rFonts w:ascii="Tahoma" w:hAnsi="Tahoma" w:cs="Tahoma"/>
                      <w:szCs w:val="20"/>
                    </w:rPr>
                    <w:id w:val="-1543902657"/>
                    <w:placeholder>
                      <w:docPart w:val="4AE1BF786DF648F09BC5A21EAF408772"/>
                    </w:placeholder>
                  </w:sdtPr>
                  <w:sdtEndPr>
                    <w:rPr>
                      <w:rStyle w:val="DefaultParagraphFont"/>
                      <w:b w:val="0"/>
                      <w:color w:val="auto"/>
                      <w:sz w:val="22"/>
                      <w:lang w:eastAsia="fr-FR"/>
                    </w:rPr>
                  </w:sdtEndPr>
                  <w:sdtContent>
                    <w:r w:rsidR="00850624" w:rsidRPr="00460EAC">
                      <w:rPr>
                        <w:rStyle w:val="Style47"/>
                        <w:rFonts w:ascii="Tahoma" w:hAnsi="Tahoma"/>
                        <w:sz w:val="20"/>
                      </w:rPr>
                      <w:t>ankara.office@coe.int</w:t>
                    </w:r>
                  </w:sdtContent>
                </w:sdt>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3-04-26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090CECF5" w:rsidR="002336A0" w:rsidRPr="00EB5355" w:rsidRDefault="0022036C" w:rsidP="002C6181">
                <w:pPr>
                  <w:rPr>
                    <w:rFonts w:ascii="Tahoma" w:hAnsi="Tahoma" w:cs="Tahoma"/>
                    <w:sz w:val="20"/>
                    <w:szCs w:val="20"/>
                    <w:lang w:eastAsia="fr-FR"/>
                  </w:rPr>
                </w:pPr>
                <w:r>
                  <w:rPr>
                    <w:rStyle w:val="Style48"/>
                    <w:rFonts w:ascii="Tahoma" w:hAnsi="Tahoma" w:cs="Tahoma"/>
                    <w:sz w:val="20"/>
                    <w:szCs w:val="20"/>
                  </w:rPr>
                  <w:t>26 April 2023</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090CFC72" w14:textId="2AC01081" w:rsidR="00235185" w:rsidRPr="006A271C" w:rsidRDefault="00235185" w:rsidP="006B5512">
      <w:pPr>
        <w:jc w:val="both"/>
        <w:rPr>
          <w:rFonts w:ascii="Tahoma" w:hAnsi="Tahoma" w:cs="Tahoma"/>
          <w:i/>
          <w:iCs/>
          <w:sz w:val="20"/>
          <w:szCs w:val="20"/>
        </w:rPr>
      </w:pPr>
      <w:r w:rsidRPr="004F1864">
        <w:rPr>
          <w:rFonts w:ascii="Tahoma" w:hAnsi="Tahoma" w:cs="Tahoma"/>
          <w:b/>
          <w:bCs/>
          <w:sz w:val="20"/>
          <w:szCs w:val="20"/>
        </w:rPr>
        <w:t xml:space="preserve">The Project is exempted from the VAT payment </w:t>
      </w:r>
      <w:r w:rsidRPr="004F1864">
        <w:rPr>
          <w:rFonts w:ascii="Tahoma" w:hAnsi="Tahoma" w:cs="Tahoma"/>
          <w:i/>
          <w:iCs/>
          <w:sz w:val="20"/>
          <w:szCs w:val="20"/>
        </w:rPr>
        <w:t xml:space="preserve">according to the Article 27 &amp; 28 IPA Framework Agreement between the European Union Commission and Republic of </w:t>
      </w:r>
      <w:proofErr w:type="spellStart"/>
      <w:r w:rsidR="002850CC">
        <w:rPr>
          <w:rFonts w:ascii="Tahoma" w:hAnsi="Tahoma" w:cs="Tahoma"/>
          <w:i/>
          <w:iCs/>
          <w:sz w:val="20"/>
          <w:szCs w:val="20"/>
        </w:rPr>
        <w:t>Türkiye</w:t>
      </w:r>
      <w:proofErr w:type="spellEnd"/>
      <w:r w:rsidRPr="004F1864">
        <w:rPr>
          <w:rFonts w:ascii="Tahoma" w:hAnsi="Tahoma" w:cs="Tahoma"/>
          <w:i/>
          <w:iCs/>
          <w:sz w:val="20"/>
          <w:szCs w:val="20"/>
        </w:rPr>
        <w:t xml:space="preserve"> signed on 11.02.2015 (this FWA adopted as law (no: 6647) by Turkish Parliament on 4 April 2015, which has been put into force by the government decree, no 2015/7708 that was published in Official Gazette no: 29393, dated 21 June 2015.)</w:t>
      </w:r>
    </w:p>
    <w:p w14:paraId="185884B3" w14:textId="77777777" w:rsidR="00235185" w:rsidRPr="001D05C2" w:rsidRDefault="00235185" w:rsidP="006B5512">
      <w:pPr>
        <w:jc w:val="both"/>
        <w:rPr>
          <w:b/>
          <w:bCs/>
          <w:i/>
          <w:iCs/>
          <w:sz w:val="20"/>
          <w:szCs w:val="20"/>
        </w:rPr>
      </w:pPr>
    </w:p>
    <w:p w14:paraId="47D862B7" w14:textId="77777777" w:rsidR="00235185" w:rsidRDefault="00235185" w:rsidP="006B5512">
      <w:pPr>
        <w:jc w:val="both"/>
        <w:rPr>
          <w:sz w:val="20"/>
          <w:szCs w:val="20"/>
        </w:rPr>
      </w:pPr>
      <w:r w:rsidRPr="002A643C">
        <w:rPr>
          <w:b/>
          <w:bCs/>
          <w:sz w:val="20"/>
          <w:szCs w:val="20"/>
        </w:rPr>
        <w:t>Services should be invoiced VAT excluded</w:t>
      </w:r>
      <w:r>
        <w:rPr>
          <w:sz w:val="20"/>
          <w:szCs w:val="20"/>
        </w:rPr>
        <w:t xml:space="preserve">, </w:t>
      </w:r>
    </w:p>
    <w:p w14:paraId="3B910DA0" w14:textId="77777777" w:rsidR="00235185" w:rsidRDefault="00235185" w:rsidP="006B5512">
      <w:pPr>
        <w:jc w:val="both"/>
        <w:rPr>
          <w:sz w:val="20"/>
          <w:szCs w:val="20"/>
        </w:rPr>
      </w:pPr>
    </w:p>
    <w:p w14:paraId="69A5A0DE" w14:textId="7E8A9304" w:rsidR="006B5512"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r w:rsidR="00990BD1">
        <w:rPr>
          <w:rFonts w:ascii="Tahoma" w:hAnsi="Tahoma" w:cs="Tahoma"/>
          <w:sz w:val="20"/>
          <w:szCs w:val="20"/>
        </w:rPr>
        <w:t>:</w:t>
      </w:r>
    </w:p>
    <w:p w14:paraId="2536F0EC" w14:textId="77777777" w:rsidR="00990BD1" w:rsidRPr="00EB5355" w:rsidRDefault="00990BD1" w:rsidP="006B5512">
      <w:pPr>
        <w:jc w:val="both"/>
        <w:rPr>
          <w:rFonts w:ascii="Tahoma" w:hAnsi="Tahoma" w:cs="Tahoma"/>
          <w:sz w:val="20"/>
          <w:szCs w:val="20"/>
        </w:rPr>
      </w:pP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w:t>
      </w:r>
      <w:proofErr w:type="gramStart"/>
      <w:r w:rsidRPr="00EB5355">
        <w:rPr>
          <w:rFonts w:ascii="Tahoma" w:hAnsi="Tahoma" w:cs="Tahoma"/>
          <w:sz w:val="20"/>
          <w:szCs w:val="20"/>
        </w:rPr>
        <w:t>by</w:t>
      </w:r>
      <w:proofErr w:type="gramEnd"/>
      <w:r w:rsidRPr="00EB5355">
        <w:rPr>
          <w:rFonts w:ascii="Tahoma" w:hAnsi="Tahoma" w:cs="Tahoma"/>
          <w:sz w:val="20"/>
          <w:szCs w:val="20"/>
        </w:rPr>
        <w:t xml:space="preserve">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2"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2"/>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780A9CCB" w14:textId="358154C5" w:rsidR="00027FF4" w:rsidRPr="00027FF4" w:rsidRDefault="009B5004" w:rsidP="00A71D50">
      <w:pPr>
        <w:numPr>
          <w:ilvl w:val="0"/>
          <w:numId w:val="2"/>
        </w:numPr>
        <w:tabs>
          <w:tab w:val="left" w:pos="426"/>
          <w:tab w:val="left" w:pos="709"/>
          <w:tab w:val="left" w:pos="851"/>
        </w:tabs>
        <w:jc w:val="both"/>
        <w:rPr>
          <w:rFonts w:ascii="Tahoma" w:hAnsi="Tahoma" w:cs="Tahoma"/>
          <w:color w:val="000000"/>
          <w:sz w:val="20"/>
          <w:szCs w:val="18"/>
        </w:rPr>
      </w:pPr>
      <w:r w:rsidRPr="00EB5355">
        <w:rPr>
          <w:rFonts w:ascii="Tahoma" w:hAnsi="Tahoma" w:cs="Tahoma"/>
          <w:sz w:val="20"/>
          <w:szCs w:val="18"/>
          <w:lang w:val="en-US"/>
        </w:rPr>
        <w:t xml:space="preserve">are or are likely to be in a situation of conflict of </w:t>
      </w:r>
      <w:proofErr w:type="gramStart"/>
      <w:r w:rsidRPr="00EB5355">
        <w:rPr>
          <w:rFonts w:ascii="Tahoma" w:hAnsi="Tahoma" w:cs="Tahoma"/>
          <w:sz w:val="20"/>
          <w:szCs w:val="18"/>
          <w:lang w:val="en-US"/>
        </w:rPr>
        <w:t>interests</w:t>
      </w:r>
      <w:r w:rsidR="00027FF4">
        <w:rPr>
          <w:rFonts w:ascii="Tahoma" w:hAnsi="Tahoma" w:cs="Tahoma"/>
          <w:sz w:val="20"/>
          <w:szCs w:val="18"/>
          <w:lang w:val="en-US"/>
        </w:rPr>
        <w:t>;</w:t>
      </w:r>
      <w:proofErr w:type="gramEnd"/>
    </w:p>
    <w:sdt>
      <w:sdtPr>
        <w:rPr>
          <w:rFonts w:ascii="Tahoma" w:hAnsi="Tahoma" w:cs="Tahoma"/>
          <w:color w:val="000000"/>
          <w:sz w:val="20"/>
          <w:szCs w:val="18"/>
        </w:rPr>
        <w:id w:val="-282420977"/>
        <w:lock w:val="sdtContentLocked"/>
        <w:placeholder>
          <w:docPart w:val="DefaultPlaceholder_-1854013440"/>
        </w:placeholder>
      </w:sdtPr>
      <w:sdtContent>
        <w:p w14:paraId="6893B4C3" w14:textId="6D3DD15E" w:rsidR="009B5004" w:rsidRPr="00DC3804" w:rsidRDefault="00027FF4" w:rsidP="00A71D50">
          <w:pPr>
            <w:numPr>
              <w:ilvl w:val="0"/>
              <w:numId w:val="2"/>
            </w:numPr>
            <w:tabs>
              <w:tab w:val="left" w:pos="426"/>
              <w:tab w:val="left" w:pos="709"/>
              <w:tab w:val="left" w:pos="851"/>
            </w:tabs>
            <w:jc w:val="both"/>
            <w:rPr>
              <w:rFonts w:ascii="Tahoma" w:hAnsi="Tahoma" w:cs="Tahoma"/>
              <w:color w:val="000000"/>
              <w:sz w:val="20"/>
              <w:szCs w:val="18"/>
            </w:rPr>
          </w:pPr>
          <w:r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Pr="00DC3804">
              <w:rPr>
                <w:rStyle w:val="Hyperlink"/>
                <w:rFonts w:ascii="Tahoma" w:hAnsi="Tahoma" w:cs="Tahoma"/>
                <w:sz w:val="20"/>
                <w:szCs w:val="18"/>
              </w:rPr>
              <w:t>www.sanctionsmap.eu</w:t>
            </w:r>
          </w:hyperlink>
          <w:r w:rsidRPr="00DC3804">
            <w:rPr>
              <w:rFonts w:ascii="Tahoma" w:hAnsi="Tahoma" w:cs="Tahoma"/>
              <w:color w:val="000000"/>
              <w:sz w:val="20"/>
              <w:szCs w:val="18"/>
            </w:rPr>
            <w:t>).</w:t>
          </w:r>
        </w:p>
      </w:sdtContent>
    </w:sdt>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48F33B83" w14:textId="6049FC56" w:rsidR="00B648EF" w:rsidRPr="006A271C" w:rsidRDefault="00B648EF" w:rsidP="006A271C">
      <w:pPr>
        <w:numPr>
          <w:ilvl w:val="0"/>
          <w:numId w:val="3"/>
        </w:numPr>
        <w:jc w:val="both"/>
        <w:rPr>
          <w:rFonts w:ascii="Tahoma" w:hAnsi="Tahoma" w:cs="Tahoma"/>
          <w:sz w:val="20"/>
          <w:szCs w:val="20"/>
        </w:rPr>
      </w:pPr>
      <w:r w:rsidRPr="006A271C">
        <w:rPr>
          <w:rFonts w:ascii="Tahoma" w:hAnsi="Tahoma" w:cs="Tahoma"/>
          <w:sz w:val="20"/>
          <w:szCs w:val="20"/>
        </w:rPr>
        <w:t>A legal person</w:t>
      </w:r>
      <w:r w:rsidR="006A271C" w:rsidRPr="006A271C">
        <w:rPr>
          <w:rFonts w:ascii="Tahoma" w:hAnsi="Tahoma" w:cs="Tahoma"/>
          <w:sz w:val="20"/>
          <w:szCs w:val="20"/>
        </w:rPr>
        <w:t xml:space="preserve"> duly registered in </w:t>
      </w:r>
      <w:proofErr w:type="spellStart"/>
      <w:r w:rsidR="00144547">
        <w:rPr>
          <w:rFonts w:ascii="Tahoma" w:hAnsi="Tahoma" w:cs="Tahoma"/>
          <w:sz w:val="20"/>
          <w:szCs w:val="20"/>
        </w:rPr>
        <w:t>Türkiye</w:t>
      </w:r>
      <w:proofErr w:type="spellEnd"/>
      <w:r w:rsidRPr="006A271C">
        <w:rPr>
          <w:rFonts w:ascii="Tahoma" w:hAnsi="Tahoma" w:cs="Tahoma"/>
          <w:sz w:val="20"/>
          <w:szCs w:val="20"/>
        </w:rPr>
        <w:t>; company/institution/organization having legal grounds to provide research and survey services and operating in good standing</w:t>
      </w:r>
    </w:p>
    <w:p w14:paraId="363EF2BF" w14:textId="3C09CBC9" w:rsidR="00B648EF" w:rsidRPr="006A271C" w:rsidRDefault="00B648EF" w:rsidP="006A271C">
      <w:pPr>
        <w:numPr>
          <w:ilvl w:val="0"/>
          <w:numId w:val="3"/>
        </w:numPr>
        <w:jc w:val="both"/>
        <w:rPr>
          <w:rFonts w:ascii="Tahoma" w:hAnsi="Tahoma" w:cs="Tahoma"/>
          <w:sz w:val="20"/>
          <w:szCs w:val="20"/>
        </w:rPr>
      </w:pPr>
      <w:r w:rsidRPr="006A271C">
        <w:rPr>
          <w:rFonts w:ascii="Tahoma" w:hAnsi="Tahoma" w:cs="Tahoma"/>
          <w:sz w:val="20"/>
          <w:szCs w:val="20"/>
        </w:rPr>
        <w:t xml:space="preserve">At least 5 years of experience at national or international level in areas of work related to surveys; </w:t>
      </w:r>
      <w:r w:rsidR="001D05C2" w:rsidRPr="006A271C">
        <w:rPr>
          <w:rFonts w:ascii="Tahoma" w:hAnsi="Tahoma" w:cs="Tahoma"/>
          <w:sz w:val="20"/>
          <w:szCs w:val="20"/>
        </w:rPr>
        <w:t xml:space="preserve">in providing </w:t>
      </w:r>
      <w:r w:rsidR="007D6270" w:rsidRPr="006A271C">
        <w:rPr>
          <w:rFonts w:ascii="Tahoma" w:hAnsi="Tahoma" w:cs="Tahoma"/>
          <w:sz w:val="20"/>
          <w:szCs w:val="20"/>
        </w:rPr>
        <w:t>research</w:t>
      </w:r>
      <w:r w:rsidR="001D05C2" w:rsidRPr="006A271C">
        <w:rPr>
          <w:rFonts w:ascii="Tahoma" w:hAnsi="Tahoma" w:cs="Tahoma"/>
          <w:sz w:val="20"/>
          <w:szCs w:val="20"/>
        </w:rPr>
        <w:t xml:space="preserve"> using face-to-face, online and focus group</w:t>
      </w:r>
      <w:r w:rsidR="0022036C">
        <w:rPr>
          <w:rFonts w:ascii="Tahoma" w:hAnsi="Tahoma" w:cs="Tahoma"/>
          <w:sz w:val="20"/>
          <w:szCs w:val="20"/>
        </w:rPr>
        <w:t xml:space="preserve"> and in-depth</w:t>
      </w:r>
      <w:r w:rsidR="001D05C2" w:rsidRPr="006A271C">
        <w:rPr>
          <w:rFonts w:ascii="Tahoma" w:hAnsi="Tahoma" w:cs="Tahoma"/>
          <w:sz w:val="20"/>
          <w:szCs w:val="20"/>
        </w:rPr>
        <w:t xml:space="preserve"> methods </w:t>
      </w:r>
      <w:r w:rsidR="00CC7EE0">
        <w:rPr>
          <w:rFonts w:ascii="Tahoma" w:hAnsi="Tahoma" w:cs="Tahoma"/>
          <w:sz w:val="20"/>
          <w:szCs w:val="20"/>
        </w:rPr>
        <w:t>across</w:t>
      </w:r>
      <w:r w:rsidR="001D05C2" w:rsidRPr="006A271C">
        <w:rPr>
          <w:rFonts w:ascii="Tahoma" w:hAnsi="Tahoma" w:cs="Tahoma"/>
          <w:sz w:val="20"/>
          <w:szCs w:val="20"/>
        </w:rPr>
        <w:t xml:space="preserve"> </w:t>
      </w:r>
      <w:proofErr w:type="spellStart"/>
      <w:r w:rsidR="002850CC">
        <w:rPr>
          <w:rFonts w:ascii="Tahoma" w:hAnsi="Tahoma" w:cs="Tahoma"/>
          <w:sz w:val="20"/>
          <w:szCs w:val="20"/>
        </w:rPr>
        <w:t>Türkiye’s</w:t>
      </w:r>
      <w:proofErr w:type="spellEnd"/>
      <w:r w:rsidR="002850CC">
        <w:rPr>
          <w:rFonts w:ascii="Tahoma" w:hAnsi="Tahoma" w:cs="Tahoma"/>
          <w:sz w:val="20"/>
          <w:szCs w:val="20"/>
        </w:rPr>
        <w:t xml:space="preserve"> </w:t>
      </w:r>
      <w:r w:rsidR="00CC7EE0">
        <w:rPr>
          <w:rFonts w:ascii="Tahoma" w:hAnsi="Tahoma" w:cs="Tahoma"/>
          <w:sz w:val="20"/>
          <w:szCs w:val="20"/>
        </w:rPr>
        <w:t>territory</w:t>
      </w:r>
      <w:r w:rsidR="001D05C2" w:rsidRPr="006A271C">
        <w:rPr>
          <w:rFonts w:ascii="Tahoma" w:hAnsi="Tahoma" w:cs="Tahoma"/>
          <w:sz w:val="20"/>
          <w:szCs w:val="20"/>
        </w:rPr>
        <w:t xml:space="preserve"> with sample over 2000 respondents</w:t>
      </w:r>
      <w:r w:rsidR="009F1835">
        <w:rPr>
          <w:rFonts w:ascii="Tahoma" w:hAnsi="Tahoma" w:cs="Tahoma"/>
          <w:sz w:val="20"/>
          <w:szCs w:val="20"/>
        </w:rPr>
        <w:t xml:space="preserve">. </w:t>
      </w:r>
    </w:p>
    <w:p w14:paraId="26908BA0" w14:textId="1A77C72F" w:rsidR="006A271C" w:rsidRDefault="006A271C" w:rsidP="00D22682">
      <w:pPr>
        <w:spacing w:before="120"/>
        <w:rPr>
          <w:rFonts w:ascii="Tahoma" w:hAnsi="Tahoma" w:cs="Tahoma"/>
          <w:i/>
          <w:sz w:val="20"/>
          <w:szCs w:val="20"/>
        </w:rPr>
      </w:pPr>
    </w:p>
    <w:p w14:paraId="38B3D09B" w14:textId="77777777" w:rsidR="006A271C" w:rsidRDefault="006A271C" w:rsidP="00D22682">
      <w:pPr>
        <w:spacing w:before="120"/>
        <w:rPr>
          <w:rFonts w:ascii="Tahoma" w:hAnsi="Tahoma" w:cs="Tahoma"/>
          <w:i/>
          <w:sz w:val="20"/>
          <w:szCs w:val="20"/>
        </w:rPr>
      </w:pPr>
    </w:p>
    <w:p w14:paraId="20ECABD2" w14:textId="77777777" w:rsidR="006A271C" w:rsidRDefault="006A271C" w:rsidP="00D22682">
      <w:pPr>
        <w:spacing w:before="120"/>
        <w:rPr>
          <w:rFonts w:ascii="Tahoma" w:hAnsi="Tahoma" w:cs="Tahoma"/>
          <w:i/>
          <w:sz w:val="20"/>
          <w:szCs w:val="20"/>
        </w:rPr>
      </w:pPr>
    </w:p>
    <w:p w14:paraId="3D6553E0" w14:textId="12494BC6"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lastRenderedPageBreak/>
        <w:t>Award criteria</w:t>
      </w:r>
    </w:p>
    <w:p w14:paraId="3D6553E1" w14:textId="1A87F2B1" w:rsidR="00D22682" w:rsidRPr="003D2E62" w:rsidRDefault="00D22682" w:rsidP="00A71D50">
      <w:pPr>
        <w:numPr>
          <w:ilvl w:val="0"/>
          <w:numId w:val="4"/>
        </w:numPr>
        <w:rPr>
          <w:rFonts w:ascii="Tahoma" w:hAnsi="Tahoma" w:cs="Tahoma"/>
          <w:b/>
          <w:bCs/>
          <w:color w:val="000000" w:themeColor="text1"/>
          <w:sz w:val="20"/>
          <w:szCs w:val="20"/>
        </w:rPr>
      </w:pPr>
      <w:r w:rsidRPr="003D2E62">
        <w:rPr>
          <w:rFonts w:ascii="Tahoma" w:hAnsi="Tahoma" w:cs="Tahoma"/>
          <w:b/>
          <w:bCs/>
          <w:color w:val="000000" w:themeColor="text1"/>
          <w:sz w:val="20"/>
          <w:szCs w:val="20"/>
        </w:rPr>
        <w:t xml:space="preserve">Quality of the </w:t>
      </w:r>
      <w:r w:rsidR="00C81A91" w:rsidRPr="003D2E62">
        <w:rPr>
          <w:rFonts w:ascii="Tahoma" w:hAnsi="Tahoma" w:cs="Tahoma"/>
          <w:b/>
          <w:bCs/>
          <w:color w:val="000000" w:themeColor="text1"/>
          <w:sz w:val="20"/>
          <w:szCs w:val="20"/>
        </w:rPr>
        <w:t>offer</w:t>
      </w:r>
      <w:r w:rsidRPr="003D2E62">
        <w:rPr>
          <w:rFonts w:ascii="Tahoma" w:hAnsi="Tahoma" w:cs="Tahoma"/>
          <w:b/>
          <w:bCs/>
          <w:color w:val="000000" w:themeColor="text1"/>
          <w:sz w:val="20"/>
          <w:szCs w:val="20"/>
        </w:rPr>
        <w:t xml:space="preserve"> (</w:t>
      </w:r>
      <w:r w:rsidR="001D05C2" w:rsidRPr="003D2E62">
        <w:rPr>
          <w:rFonts w:ascii="Tahoma" w:hAnsi="Tahoma" w:cs="Tahoma"/>
          <w:b/>
          <w:bCs/>
          <w:color w:val="000000" w:themeColor="text1"/>
          <w:sz w:val="20"/>
          <w:szCs w:val="20"/>
        </w:rPr>
        <w:t>80</w:t>
      </w:r>
      <w:r w:rsidRPr="003D2E62">
        <w:rPr>
          <w:rFonts w:ascii="Tahoma" w:hAnsi="Tahoma" w:cs="Tahoma"/>
          <w:b/>
          <w:bCs/>
          <w:color w:val="000000" w:themeColor="text1"/>
          <w:sz w:val="20"/>
          <w:szCs w:val="20"/>
        </w:rPr>
        <w:t>%), including:</w:t>
      </w:r>
    </w:p>
    <w:p w14:paraId="2C6A415D" w14:textId="14DDAAC4" w:rsidR="009F1835" w:rsidRPr="00990BD1" w:rsidRDefault="001D05C2" w:rsidP="00990BD1">
      <w:pPr>
        <w:numPr>
          <w:ilvl w:val="1"/>
          <w:numId w:val="12"/>
        </w:numPr>
        <w:jc w:val="both"/>
        <w:rPr>
          <w:rFonts w:ascii="Tahoma" w:hAnsi="Tahoma" w:cs="Tahoma"/>
          <w:color w:val="808080"/>
          <w:sz w:val="20"/>
          <w:szCs w:val="20"/>
        </w:rPr>
      </w:pPr>
      <w:r w:rsidRPr="006A271C">
        <w:rPr>
          <w:rFonts w:ascii="Tahoma" w:hAnsi="Tahoma" w:cs="Tahoma"/>
          <w:color w:val="000000"/>
          <w:sz w:val="20"/>
          <w:szCs w:val="20"/>
        </w:rPr>
        <w:t xml:space="preserve">Demonstrated previous experience in </w:t>
      </w:r>
      <w:r w:rsidR="004A3209">
        <w:rPr>
          <w:rFonts w:ascii="Tahoma" w:hAnsi="Tahoma" w:cs="Tahoma"/>
          <w:color w:val="000000"/>
          <w:sz w:val="20"/>
          <w:szCs w:val="20"/>
        </w:rPr>
        <w:t xml:space="preserve">conducting surveys in </w:t>
      </w:r>
      <w:r w:rsidRPr="006A271C">
        <w:rPr>
          <w:rFonts w:ascii="Tahoma" w:hAnsi="Tahoma" w:cs="Tahoma"/>
          <w:color w:val="000000"/>
          <w:sz w:val="20"/>
          <w:szCs w:val="20"/>
        </w:rPr>
        <w:t xml:space="preserve">the field of the judiciary </w:t>
      </w:r>
      <w:r w:rsidR="00A60F98" w:rsidRPr="006A271C">
        <w:rPr>
          <w:rFonts w:ascii="Tahoma" w:hAnsi="Tahoma" w:cs="Tahoma"/>
          <w:color w:val="000000"/>
          <w:sz w:val="20"/>
          <w:szCs w:val="20"/>
        </w:rPr>
        <w:t xml:space="preserve">or </w:t>
      </w:r>
      <w:r w:rsidR="00A60F98" w:rsidRPr="004F1864">
        <w:rPr>
          <w:rFonts w:ascii="Tahoma" w:hAnsi="Tahoma" w:cs="Tahoma"/>
          <w:color w:val="000000"/>
          <w:sz w:val="20"/>
          <w:szCs w:val="20"/>
        </w:rPr>
        <w:t xml:space="preserve">public sector </w:t>
      </w:r>
      <w:r w:rsidRPr="004F1864">
        <w:rPr>
          <w:rFonts w:ascii="Tahoma" w:hAnsi="Tahoma" w:cs="Tahoma"/>
          <w:color w:val="000000"/>
          <w:sz w:val="20"/>
          <w:szCs w:val="20"/>
        </w:rPr>
        <w:t xml:space="preserve">and a solid understanding of the needs (in terms of cooperation with justice system actors, </w:t>
      </w:r>
      <w:r w:rsidR="00A60F98" w:rsidRPr="004F1864">
        <w:rPr>
          <w:rFonts w:ascii="Tahoma" w:hAnsi="Tahoma" w:cs="Tahoma"/>
          <w:color w:val="000000"/>
          <w:sz w:val="20"/>
          <w:szCs w:val="20"/>
        </w:rPr>
        <w:t xml:space="preserve">public administrations, </w:t>
      </w:r>
      <w:r w:rsidRPr="004F1864">
        <w:rPr>
          <w:rFonts w:ascii="Tahoma" w:hAnsi="Tahoma" w:cs="Tahoma"/>
          <w:color w:val="000000"/>
          <w:sz w:val="20"/>
          <w:szCs w:val="20"/>
        </w:rPr>
        <w:t xml:space="preserve">deadlines, reporting and expected outcomes) </w:t>
      </w:r>
      <w:r w:rsidR="004A3209" w:rsidRPr="004F1864">
        <w:rPr>
          <w:rFonts w:ascii="Tahoma" w:hAnsi="Tahoma" w:cs="Tahoma"/>
          <w:color w:val="000000"/>
          <w:sz w:val="20"/>
          <w:szCs w:val="20"/>
        </w:rPr>
        <w:t>(</w:t>
      </w:r>
      <w:r w:rsidR="003D2E62" w:rsidRPr="004F1864">
        <w:rPr>
          <w:rFonts w:ascii="Tahoma" w:hAnsi="Tahoma" w:cs="Tahoma"/>
          <w:color w:val="000000"/>
          <w:sz w:val="20"/>
          <w:szCs w:val="20"/>
        </w:rPr>
        <w:t>20</w:t>
      </w:r>
      <w:r w:rsidR="004A3209" w:rsidRPr="004F1864">
        <w:rPr>
          <w:rFonts w:ascii="Tahoma" w:hAnsi="Tahoma" w:cs="Tahoma"/>
          <w:color w:val="000000"/>
          <w:sz w:val="20"/>
          <w:szCs w:val="20"/>
        </w:rPr>
        <w:t>%)</w:t>
      </w:r>
    </w:p>
    <w:p w14:paraId="7E0A5358" w14:textId="77777777" w:rsidR="003D2E62" w:rsidRPr="004F1864" w:rsidRDefault="00E070CC" w:rsidP="009F1835">
      <w:pPr>
        <w:numPr>
          <w:ilvl w:val="1"/>
          <w:numId w:val="12"/>
        </w:numPr>
        <w:jc w:val="both"/>
        <w:rPr>
          <w:rFonts w:ascii="Tahoma" w:hAnsi="Tahoma" w:cs="Tahoma"/>
          <w:color w:val="808080"/>
          <w:sz w:val="20"/>
          <w:szCs w:val="20"/>
        </w:rPr>
      </w:pPr>
      <w:r w:rsidRPr="004F1864">
        <w:rPr>
          <w:rFonts w:ascii="Tahoma" w:hAnsi="Tahoma" w:cs="Tahoma"/>
          <w:color w:val="000000"/>
          <w:sz w:val="20"/>
          <w:szCs w:val="20"/>
        </w:rPr>
        <w:t>Quality of the p</w:t>
      </w:r>
      <w:r w:rsidR="001D05C2" w:rsidRPr="004F1864">
        <w:rPr>
          <w:rFonts w:ascii="Tahoma" w:hAnsi="Tahoma" w:cs="Tahoma"/>
          <w:color w:val="000000"/>
          <w:sz w:val="20"/>
          <w:szCs w:val="20"/>
        </w:rPr>
        <w:t xml:space="preserve">roposed methodology for </w:t>
      </w:r>
      <w:r w:rsidRPr="004F1864">
        <w:rPr>
          <w:rFonts w:ascii="Tahoma" w:hAnsi="Tahoma" w:cs="Tahoma"/>
          <w:color w:val="000000"/>
          <w:sz w:val="20"/>
          <w:szCs w:val="20"/>
        </w:rPr>
        <w:t xml:space="preserve">the </w:t>
      </w:r>
      <w:r w:rsidR="001D05C2" w:rsidRPr="004F1864">
        <w:rPr>
          <w:rFonts w:ascii="Tahoma" w:hAnsi="Tahoma" w:cs="Tahoma"/>
          <w:color w:val="000000"/>
          <w:sz w:val="20"/>
          <w:szCs w:val="20"/>
        </w:rPr>
        <w:t>survey including a timeline, human resources to provide the requested services, training of the interviewers to be carried out before the research, and quality of the documents submitted</w:t>
      </w:r>
      <w:r w:rsidR="004A3209" w:rsidRPr="004F1864">
        <w:rPr>
          <w:rFonts w:ascii="Tahoma" w:hAnsi="Tahoma" w:cs="Tahoma"/>
          <w:color w:val="000000"/>
          <w:sz w:val="20"/>
          <w:szCs w:val="20"/>
        </w:rPr>
        <w:t xml:space="preserve"> (</w:t>
      </w:r>
      <w:r w:rsidR="003D2E62" w:rsidRPr="004F1864">
        <w:rPr>
          <w:rFonts w:ascii="Tahoma" w:hAnsi="Tahoma" w:cs="Tahoma"/>
          <w:color w:val="000000"/>
          <w:sz w:val="20"/>
          <w:szCs w:val="20"/>
        </w:rPr>
        <w:t>60</w:t>
      </w:r>
      <w:r w:rsidR="004A3209" w:rsidRPr="004F1864">
        <w:rPr>
          <w:rFonts w:ascii="Tahoma" w:hAnsi="Tahoma" w:cs="Tahoma"/>
          <w:color w:val="000000"/>
          <w:sz w:val="20"/>
          <w:szCs w:val="20"/>
        </w:rPr>
        <w:t>%)</w:t>
      </w:r>
    </w:p>
    <w:p w14:paraId="001AE35C" w14:textId="77777777" w:rsidR="003D2E62" w:rsidRPr="003D2E62" w:rsidRDefault="003D2E62" w:rsidP="00990BD1">
      <w:pPr>
        <w:jc w:val="both"/>
        <w:rPr>
          <w:rFonts w:ascii="Tahoma" w:hAnsi="Tahoma" w:cs="Tahoma"/>
          <w:color w:val="808080"/>
          <w:sz w:val="20"/>
          <w:szCs w:val="20"/>
        </w:rPr>
      </w:pPr>
    </w:p>
    <w:p w14:paraId="3D6553E5" w14:textId="75D1750C" w:rsidR="00D22682" w:rsidRPr="003D2E62" w:rsidRDefault="00D22682" w:rsidP="00A71D50">
      <w:pPr>
        <w:numPr>
          <w:ilvl w:val="0"/>
          <w:numId w:val="5"/>
        </w:numPr>
        <w:rPr>
          <w:rFonts w:ascii="Tahoma" w:hAnsi="Tahoma" w:cs="Tahoma"/>
          <w:b/>
          <w:bCs/>
          <w:color w:val="000000" w:themeColor="text1"/>
          <w:sz w:val="20"/>
          <w:szCs w:val="20"/>
        </w:rPr>
      </w:pPr>
      <w:r w:rsidRPr="003D2E62">
        <w:rPr>
          <w:rFonts w:ascii="Tahoma" w:hAnsi="Tahoma" w:cs="Tahoma"/>
          <w:b/>
          <w:bCs/>
          <w:color w:val="000000" w:themeColor="text1"/>
          <w:sz w:val="20"/>
          <w:szCs w:val="20"/>
        </w:rPr>
        <w:t>Financial offer (</w:t>
      </w:r>
      <w:r w:rsidR="001D05C2" w:rsidRPr="003D2E62">
        <w:rPr>
          <w:rFonts w:ascii="Tahoma" w:hAnsi="Tahoma" w:cs="Tahoma"/>
          <w:b/>
          <w:bCs/>
          <w:color w:val="000000" w:themeColor="text1"/>
          <w:sz w:val="20"/>
          <w:szCs w:val="20"/>
        </w:rPr>
        <w:t>20</w:t>
      </w:r>
      <w:r w:rsidRPr="003D2E62">
        <w:rPr>
          <w:rFonts w:ascii="Tahoma" w:hAnsi="Tahoma" w:cs="Tahoma"/>
          <w:b/>
          <w:bCs/>
          <w:color w:val="000000" w:themeColor="text1"/>
          <w:sz w:val="20"/>
          <w:szCs w:val="20"/>
        </w:rPr>
        <w:t>%).</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3"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3"/>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062C0CF5" w:rsidR="00D22682"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62F9CC8C" w14:textId="77777777" w:rsidR="00E070CC" w:rsidRPr="002B0C1B" w:rsidRDefault="00E070CC" w:rsidP="00D22682">
      <w:pPr>
        <w:spacing w:before="60"/>
        <w:rPr>
          <w:rFonts w:ascii="Tahoma" w:hAnsi="Tahoma" w:cs="Tahoma"/>
          <w:sz w:val="20"/>
          <w:szCs w:val="20"/>
        </w:rPr>
      </w:pPr>
    </w:p>
    <w:p w14:paraId="7C304F29" w14:textId="242903E2" w:rsidR="000159A4" w:rsidRPr="00E070CC" w:rsidRDefault="000159A4" w:rsidP="000159A4">
      <w:pPr>
        <w:pStyle w:val="Default"/>
        <w:numPr>
          <w:ilvl w:val="0"/>
          <w:numId w:val="6"/>
        </w:numPr>
        <w:spacing w:after="18"/>
        <w:rPr>
          <w:sz w:val="20"/>
          <w:szCs w:val="20"/>
        </w:rPr>
      </w:pPr>
      <w:r w:rsidRPr="00E070CC">
        <w:rPr>
          <w:b/>
          <w:bCs/>
          <w:sz w:val="20"/>
          <w:szCs w:val="20"/>
        </w:rPr>
        <w:t>A completed and signed copy of the Act of Engagement</w:t>
      </w:r>
      <w:r w:rsidRPr="00E070CC">
        <w:rPr>
          <w:b/>
          <w:bCs/>
          <w:sz w:val="13"/>
          <w:szCs w:val="13"/>
        </w:rPr>
        <w:t xml:space="preserve"> </w:t>
      </w:r>
      <w:r w:rsidRPr="00E070CC">
        <w:rPr>
          <w:b/>
          <w:bCs/>
          <w:sz w:val="20"/>
          <w:szCs w:val="20"/>
        </w:rPr>
        <w:t xml:space="preserve">(See attached) </w:t>
      </w:r>
    </w:p>
    <w:p w14:paraId="11BB5951" w14:textId="00334DC8" w:rsidR="00B46FEE" w:rsidRPr="002B0C1B" w:rsidRDefault="00B46FEE" w:rsidP="002B0C1B">
      <w:pPr>
        <w:pStyle w:val="Default"/>
        <w:numPr>
          <w:ilvl w:val="0"/>
          <w:numId w:val="6"/>
        </w:numPr>
        <w:spacing w:after="18"/>
        <w:rPr>
          <w:sz w:val="20"/>
          <w:szCs w:val="20"/>
        </w:rPr>
      </w:pPr>
      <w:r w:rsidRPr="00E070CC">
        <w:rPr>
          <w:b/>
          <w:bCs/>
          <w:sz w:val="20"/>
          <w:szCs w:val="20"/>
        </w:rPr>
        <w:t xml:space="preserve">Registration documents </w:t>
      </w:r>
      <w:r w:rsidRPr="00E070CC">
        <w:rPr>
          <w:sz w:val="20"/>
          <w:szCs w:val="20"/>
        </w:rPr>
        <w:t>(scanned copy of the originals in Turkish</w:t>
      </w:r>
      <w:proofErr w:type="gramStart"/>
      <w:r w:rsidRPr="00E070CC">
        <w:rPr>
          <w:sz w:val="20"/>
          <w:szCs w:val="20"/>
        </w:rPr>
        <w:t>)</w:t>
      </w:r>
      <w:r w:rsidRPr="002B0C1B">
        <w:rPr>
          <w:sz w:val="20"/>
          <w:szCs w:val="20"/>
        </w:rPr>
        <w:t>;</w:t>
      </w:r>
      <w:proofErr w:type="gramEnd"/>
      <w:r w:rsidRPr="002B0C1B">
        <w:rPr>
          <w:sz w:val="20"/>
          <w:szCs w:val="20"/>
        </w:rPr>
        <w:t xml:space="preserve"> </w:t>
      </w:r>
    </w:p>
    <w:sdt>
      <w:sdtPr>
        <w:rPr>
          <w:rFonts w:ascii="Tahoma" w:hAnsi="Tahoma" w:cs="Tahoma"/>
          <w:sz w:val="20"/>
          <w:szCs w:val="20"/>
        </w:rPr>
        <w:id w:val="-532114040"/>
        <w:lock w:val="sdtContentLocked"/>
        <w:placeholder>
          <w:docPart w:val="DefaultPlaceholder_-1854013440"/>
        </w:placeholder>
      </w:sdtPr>
      <w:sdtContent>
        <w:p w14:paraId="4F7A298A" w14:textId="75A9A503" w:rsidR="002B0C1B" w:rsidRPr="00990BD1" w:rsidRDefault="00027FF4" w:rsidP="00990BD1">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66B48630" w14:textId="478C956B" w:rsidR="00253841" w:rsidRPr="00990BD1" w:rsidRDefault="00E070CC" w:rsidP="00990BD1">
      <w:pPr>
        <w:pStyle w:val="Default"/>
        <w:numPr>
          <w:ilvl w:val="0"/>
          <w:numId w:val="6"/>
        </w:numPr>
        <w:rPr>
          <w:sz w:val="20"/>
          <w:szCs w:val="20"/>
        </w:rPr>
      </w:pPr>
      <w:r w:rsidRPr="002B0C1B">
        <w:rPr>
          <w:b/>
          <w:bCs/>
          <w:sz w:val="20"/>
          <w:szCs w:val="20"/>
        </w:rPr>
        <w:t>Professional profile</w:t>
      </w:r>
      <w:r w:rsidR="00990BD1" w:rsidRPr="00990BD1">
        <w:rPr>
          <w:b/>
          <w:bCs/>
          <w:sz w:val="20"/>
          <w:szCs w:val="20"/>
        </w:rPr>
        <w:t xml:space="preserve"> </w:t>
      </w:r>
      <w:r w:rsidRPr="00E070CC">
        <w:rPr>
          <w:sz w:val="20"/>
          <w:szCs w:val="20"/>
        </w:rPr>
        <w:t xml:space="preserve">in the form of official letter (stamped and signed) or PPT presentation demonstrating clearly that the tenderer fulfils the eligibility criteria, in particular having </w:t>
      </w:r>
      <w:r>
        <w:rPr>
          <w:sz w:val="20"/>
          <w:szCs w:val="20"/>
          <w:lang w:val="tr-TR"/>
        </w:rPr>
        <w:t>a</w:t>
      </w:r>
      <w:r w:rsidRPr="00E070CC">
        <w:rPr>
          <w:sz w:val="20"/>
          <w:szCs w:val="20"/>
          <w:lang w:val="tr-TR"/>
        </w:rPr>
        <w:t xml:space="preserve"> l</w:t>
      </w:r>
      <w:proofErr w:type="spellStart"/>
      <w:r w:rsidRPr="00E070CC">
        <w:rPr>
          <w:sz w:val="20"/>
          <w:szCs w:val="20"/>
        </w:rPr>
        <w:t>ist</w:t>
      </w:r>
      <w:proofErr w:type="spellEnd"/>
      <w:r w:rsidRPr="00E070CC">
        <w:rPr>
          <w:sz w:val="20"/>
          <w:szCs w:val="20"/>
        </w:rPr>
        <w:t xml:space="preserve"> of surveys carried out using face-to-face methods in </w:t>
      </w:r>
      <w:proofErr w:type="spellStart"/>
      <w:r w:rsidR="002850CC">
        <w:rPr>
          <w:sz w:val="20"/>
          <w:szCs w:val="20"/>
        </w:rPr>
        <w:t>Türkiye</w:t>
      </w:r>
      <w:proofErr w:type="spellEnd"/>
      <w:r w:rsidRPr="00E070CC">
        <w:rPr>
          <w:sz w:val="20"/>
          <w:szCs w:val="20"/>
        </w:rPr>
        <w:t xml:space="preserve"> with sample over 2000 </w:t>
      </w:r>
      <w:proofErr w:type="gramStart"/>
      <w:r w:rsidR="00990BD1" w:rsidRPr="00E070CC">
        <w:rPr>
          <w:sz w:val="20"/>
          <w:szCs w:val="20"/>
        </w:rPr>
        <w:t>respondents</w:t>
      </w:r>
      <w:r w:rsidR="00990BD1">
        <w:rPr>
          <w:sz w:val="20"/>
          <w:szCs w:val="20"/>
        </w:rPr>
        <w:t>;</w:t>
      </w:r>
      <w:proofErr w:type="gramEnd"/>
    </w:p>
    <w:p w14:paraId="009878C9" w14:textId="508A5A3C" w:rsidR="00E070CC" w:rsidRPr="00E070CC" w:rsidRDefault="00E070CC" w:rsidP="00E070CC">
      <w:pPr>
        <w:pStyle w:val="Default"/>
        <w:numPr>
          <w:ilvl w:val="0"/>
          <w:numId w:val="6"/>
        </w:numPr>
        <w:spacing w:after="18"/>
        <w:rPr>
          <w:sz w:val="20"/>
          <w:szCs w:val="20"/>
          <w:u w:val="single"/>
        </w:rPr>
      </w:pPr>
      <w:r w:rsidRPr="002B0C1B">
        <w:rPr>
          <w:b/>
          <w:bCs/>
          <w:sz w:val="20"/>
          <w:szCs w:val="20"/>
        </w:rPr>
        <w:t xml:space="preserve">Technical proposal </w:t>
      </w:r>
      <w:proofErr w:type="gramStart"/>
      <w:r w:rsidR="002B0C1B" w:rsidRPr="002B0C1B">
        <w:rPr>
          <w:b/>
          <w:bCs/>
          <w:sz w:val="20"/>
          <w:szCs w:val="20"/>
        </w:rPr>
        <w:t>describing</w:t>
      </w:r>
      <w:r w:rsidR="002B0C1B">
        <w:rPr>
          <w:b/>
          <w:bCs/>
          <w:sz w:val="20"/>
          <w:szCs w:val="20"/>
          <w:u w:val="single"/>
          <w:lang w:val="tr-TR"/>
        </w:rPr>
        <w:t>;</w:t>
      </w:r>
      <w:proofErr w:type="gramEnd"/>
    </w:p>
    <w:p w14:paraId="622CD602" w14:textId="5D2DDDFA" w:rsidR="009F2FCC" w:rsidRPr="009F2FCC" w:rsidRDefault="00E070CC" w:rsidP="009F2FCC">
      <w:pPr>
        <w:pStyle w:val="Default"/>
        <w:ind w:left="720"/>
        <w:rPr>
          <w:sz w:val="20"/>
          <w:szCs w:val="20"/>
        </w:rPr>
      </w:pPr>
      <w:r w:rsidRPr="00E070CC">
        <w:rPr>
          <w:sz w:val="20"/>
          <w:szCs w:val="20"/>
        </w:rPr>
        <w:t xml:space="preserve">a) </w:t>
      </w:r>
      <w:r w:rsidRPr="009F2FCC">
        <w:rPr>
          <w:sz w:val="20"/>
          <w:szCs w:val="20"/>
        </w:rPr>
        <w:t xml:space="preserve">Sample of the </w:t>
      </w:r>
      <w:r w:rsidR="007D6270">
        <w:rPr>
          <w:sz w:val="20"/>
          <w:szCs w:val="20"/>
        </w:rPr>
        <w:t>training impact assessment</w:t>
      </w:r>
      <w:r w:rsidRPr="009F2FCC">
        <w:rPr>
          <w:sz w:val="20"/>
          <w:szCs w:val="20"/>
        </w:rPr>
        <w:t xml:space="preserve"> implementation </w:t>
      </w:r>
      <w:r w:rsidR="009F2FCC">
        <w:rPr>
          <w:sz w:val="20"/>
          <w:szCs w:val="20"/>
        </w:rPr>
        <w:t>plan and proposed timeline including t</w:t>
      </w:r>
      <w:r w:rsidR="009F2FCC" w:rsidRPr="009F2FCC">
        <w:rPr>
          <w:sz w:val="20"/>
          <w:szCs w:val="20"/>
        </w:rPr>
        <w:t xml:space="preserve">raining of the interviewers to be carried out </w:t>
      </w:r>
      <w:r w:rsidR="009F2FCC">
        <w:rPr>
          <w:sz w:val="20"/>
          <w:szCs w:val="20"/>
        </w:rPr>
        <w:t xml:space="preserve">before </w:t>
      </w:r>
      <w:r w:rsidR="009F2FCC" w:rsidRPr="00E070CC">
        <w:rPr>
          <w:sz w:val="20"/>
          <w:szCs w:val="20"/>
        </w:rPr>
        <w:t>conducting the surveys</w:t>
      </w:r>
      <w:proofErr w:type="gramStart"/>
      <w:r w:rsidR="00253841">
        <w:rPr>
          <w:sz w:val="20"/>
          <w:szCs w:val="20"/>
        </w:rPr>
        <w:t>.;</w:t>
      </w:r>
      <w:proofErr w:type="gramEnd"/>
    </w:p>
    <w:p w14:paraId="3D6553F3" w14:textId="6FE1FC97" w:rsidR="00D22682" w:rsidRPr="00990BD1" w:rsidRDefault="009F2FCC" w:rsidP="00990BD1">
      <w:pPr>
        <w:pStyle w:val="Default"/>
        <w:ind w:left="720"/>
        <w:rPr>
          <w:sz w:val="20"/>
          <w:szCs w:val="20"/>
        </w:rPr>
      </w:pPr>
      <w:r>
        <w:rPr>
          <w:sz w:val="20"/>
          <w:szCs w:val="20"/>
        </w:rPr>
        <w:t>b</w:t>
      </w:r>
      <w:r w:rsidR="00E070CC" w:rsidRPr="00E070CC">
        <w:rPr>
          <w:sz w:val="20"/>
          <w:szCs w:val="20"/>
        </w:rPr>
        <w:t xml:space="preserve">) </w:t>
      </w:r>
      <w:r w:rsidRPr="009F2FCC">
        <w:rPr>
          <w:sz w:val="20"/>
          <w:szCs w:val="20"/>
        </w:rPr>
        <w:t>Description of the professional experience of the key human resources to be engaged to provide the requested services</w:t>
      </w:r>
      <w:r w:rsidR="00990BD1">
        <w:rPr>
          <w:sz w:val="20"/>
          <w:szCs w:val="20"/>
        </w:rPr>
        <w:t>.</w:t>
      </w:r>
    </w:p>
    <w:p w14:paraId="4EC2B252" w14:textId="77777777" w:rsidR="00E070CC" w:rsidRPr="004F1864" w:rsidRDefault="00E070CC" w:rsidP="00E070CC">
      <w:pPr>
        <w:ind w:left="720"/>
        <w:rPr>
          <w:rFonts w:ascii="Tahoma" w:hAnsi="Tahoma" w:cs="Tahoma"/>
          <w:b/>
          <w:sz w:val="18"/>
          <w:szCs w:val="18"/>
        </w:rPr>
      </w:pPr>
    </w:p>
    <w:p w14:paraId="329B4C53" w14:textId="7E13DC5F" w:rsidR="002861C4" w:rsidRPr="004F1864" w:rsidRDefault="002861C4" w:rsidP="00E070CC">
      <w:pPr>
        <w:shd w:val="clear" w:color="auto" w:fill="FFFFFF" w:themeFill="background1"/>
        <w:jc w:val="both"/>
        <w:rPr>
          <w:rFonts w:ascii="Tahoma" w:hAnsi="Tahoma" w:cs="Tahoma"/>
          <w:b/>
          <w:color w:val="000000" w:themeColor="text1"/>
          <w:sz w:val="20"/>
        </w:rPr>
      </w:pPr>
      <w:r w:rsidRPr="004F1864">
        <w:rPr>
          <w:rFonts w:ascii="Tahoma" w:hAnsi="Tahoma" w:cs="Tahoma"/>
          <w:b/>
          <w:color w:val="000000" w:themeColor="text1"/>
          <w:sz w:val="20"/>
        </w:rPr>
        <w:t>All documents shall be submitted in English</w:t>
      </w:r>
      <w:r w:rsidR="000159A4" w:rsidRPr="004F1864">
        <w:rPr>
          <w:rFonts w:ascii="Tahoma" w:hAnsi="Tahoma" w:cs="Tahoma"/>
          <w:b/>
          <w:color w:val="000000" w:themeColor="text1"/>
          <w:sz w:val="20"/>
        </w:rPr>
        <w:t xml:space="preserve"> </w:t>
      </w:r>
      <w:r w:rsidR="000159A4" w:rsidRPr="004F1864">
        <w:rPr>
          <w:rFonts w:ascii="Tahoma" w:hAnsi="Tahoma" w:cs="Tahoma"/>
          <w:b/>
          <w:bCs/>
          <w:sz w:val="20"/>
          <w:szCs w:val="20"/>
        </w:rPr>
        <w:t>(with only exception to registration document which can be submitted in Turkish</w:t>
      </w:r>
      <w:r w:rsidR="00253841" w:rsidRPr="004F1864">
        <w:rPr>
          <w:rFonts w:ascii="Tahoma" w:hAnsi="Tahoma" w:cs="Tahoma"/>
          <w:b/>
          <w:bCs/>
          <w:sz w:val="20"/>
          <w:szCs w:val="20"/>
        </w:rPr>
        <w:t xml:space="preserve">), </w:t>
      </w:r>
      <w:r w:rsidRPr="004F1864">
        <w:rPr>
          <w:rFonts w:ascii="Tahoma" w:hAnsi="Tahoma" w:cs="Tahoma"/>
          <w:b/>
          <w:color w:val="000000" w:themeColor="text1"/>
          <w:sz w:val="20"/>
        </w:rPr>
        <w:t xml:space="preserve">failure to do so will result in the exclusion of the tender. </w:t>
      </w:r>
    </w:p>
    <w:p w14:paraId="474315BA" w14:textId="77777777" w:rsidR="000159A4" w:rsidRPr="004F1864" w:rsidRDefault="000159A4" w:rsidP="002861C4">
      <w:pPr>
        <w:shd w:val="clear" w:color="auto" w:fill="FFFFFF" w:themeFill="background1"/>
        <w:rPr>
          <w:rFonts w:ascii="Tahoma" w:hAnsi="Tahoma" w:cs="Tahoma"/>
          <w:b/>
          <w:color w:val="000000"/>
          <w:sz w:val="20"/>
        </w:rPr>
      </w:pPr>
    </w:p>
    <w:p w14:paraId="438A4504" w14:textId="01603890" w:rsidR="00876970" w:rsidRDefault="002861C4" w:rsidP="00876970">
      <w:pPr>
        <w:shd w:val="clear" w:color="auto" w:fill="FFFFFF" w:themeFill="background1"/>
        <w:jc w:val="both"/>
        <w:rPr>
          <w:rFonts w:ascii="Tahoma" w:hAnsi="Tahoma" w:cs="Tahoma"/>
          <w:b/>
          <w:color w:val="000000"/>
          <w:sz w:val="20"/>
        </w:rPr>
      </w:pPr>
      <w:r w:rsidRPr="004F1864">
        <w:rPr>
          <w:rFonts w:ascii="Tahoma" w:hAnsi="Tahoma" w:cs="Tahoma"/>
          <w:b/>
          <w:color w:val="000000"/>
          <w:sz w:val="20"/>
        </w:rPr>
        <w:t>If any of the documents listed above are missing,</w:t>
      </w:r>
      <w:r w:rsidR="008A714D" w:rsidRPr="004F1864">
        <w:rPr>
          <w:rFonts w:ascii="Tahoma" w:hAnsi="Tahoma" w:cs="Tahoma"/>
        </w:rPr>
        <w:t xml:space="preserve"> </w:t>
      </w:r>
      <w:r w:rsidR="008A714D" w:rsidRPr="004F1864">
        <w:rPr>
          <w:rFonts w:ascii="Tahoma" w:hAnsi="Tahoma" w:cs="Tahoma"/>
          <w:b/>
          <w:color w:val="000000"/>
          <w:sz w:val="20"/>
        </w:rPr>
        <w:t>the Council of Europe reserves the right to reject the tender</w:t>
      </w:r>
      <w:r w:rsidRPr="004F1864">
        <w:rPr>
          <w:rFonts w:ascii="Tahoma" w:hAnsi="Tahoma" w:cs="Tahoma"/>
          <w:b/>
          <w:color w:val="000000"/>
          <w:sz w:val="20"/>
        </w:rPr>
        <w:t>.</w:t>
      </w:r>
      <w:r w:rsidR="00253841" w:rsidRPr="004F1864">
        <w:rPr>
          <w:b/>
          <w:bCs/>
          <w:sz w:val="20"/>
          <w:szCs w:val="20"/>
        </w:rPr>
        <w:t xml:space="preserve"> </w:t>
      </w:r>
      <w:r w:rsidR="00253841" w:rsidRPr="004F1864">
        <w:rPr>
          <w:rFonts w:ascii="Tahoma" w:hAnsi="Tahoma" w:cs="Tahoma"/>
          <w:b/>
          <w:color w:val="000000"/>
          <w:sz w:val="20"/>
        </w:rPr>
        <w:t>All documents should be submitted either in PDF (or in PPT for professional profile) or in MS Word (DOC/DOCX) format.</w:t>
      </w:r>
      <w:r w:rsidR="00876970">
        <w:rPr>
          <w:rFonts w:ascii="Tahoma" w:hAnsi="Tahoma" w:cs="Tahoma"/>
          <w:b/>
          <w:color w:val="000000"/>
          <w:sz w:val="20"/>
        </w:rPr>
        <w:t xml:space="preserve"> </w:t>
      </w:r>
    </w:p>
    <w:p w14:paraId="356BAEC8" w14:textId="77777777" w:rsidR="00876970" w:rsidRDefault="00876970" w:rsidP="00876970">
      <w:pPr>
        <w:shd w:val="clear" w:color="auto" w:fill="FFFFFF" w:themeFill="background1"/>
        <w:jc w:val="both"/>
        <w:rPr>
          <w:rFonts w:ascii="Tahoma" w:hAnsi="Tahoma" w:cs="Tahoma"/>
          <w:b/>
          <w:color w:val="000000"/>
          <w:sz w:val="20"/>
        </w:rPr>
      </w:pPr>
    </w:p>
    <w:p w14:paraId="3D344590" w14:textId="533BBA6C" w:rsidR="000645DC" w:rsidRPr="00EB5355" w:rsidRDefault="000645DC" w:rsidP="00876970">
      <w:pPr>
        <w:shd w:val="clear" w:color="auto" w:fill="FFFFFF" w:themeFill="background1"/>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876970">
      <w:pPr>
        <w:jc w:val="both"/>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77D5" w14:textId="77777777" w:rsidR="008D187F" w:rsidRDefault="008D187F" w:rsidP="00D50F13">
      <w:r>
        <w:separator/>
      </w:r>
    </w:p>
  </w:endnote>
  <w:endnote w:type="continuationSeparator" w:id="0">
    <w:p w14:paraId="3854C3DF" w14:textId="77777777" w:rsidR="008D187F" w:rsidRDefault="008D187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C918" w14:textId="77777777" w:rsidR="008D187F" w:rsidRDefault="008D187F" w:rsidP="00D50F13">
      <w:r>
        <w:separator/>
      </w:r>
    </w:p>
  </w:footnote>
  <w:footnote w:type="continuationSeparator" w:id="0">
    <w:p w14:paraId="1931E85A" w14:textId="77777777" w:rsidR="008D187F" w:rsidRDefault="008D187F"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77777777"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above listed exclusion criteria are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C72CE"/>
    <w:multiLevelType w:val="hybridMultilevel"/>
    <w:tmpl w:val="13063D3E"/>
    <w:lvl w:ilvl="0" w:tplc="BEE2955C">
      <w:start w:val="1"/>
      <w:numFmt w:val="bullet"/>
      <w:lvlText w:val="-"/>
      <w:lvlJc w:val="left"/>
      <w:pPr>
        <w:ind w:left="720" w:hanging="360"/>
      </w:pPr>
      <w:rPr>
        <w:rFonts w:ascii="Arial Narrow" w:eastAsia="Times New Roman" w:hAnsi="Arial Narrow" w:cs="Arial" w:hint="default"/>
      </w:rPr>
    </w:lvl>
    <w:lvl w:ilvl="1" w:tplc="0C00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926662">
    <w:abstractNumId w:val="6"/>
  </w:num>
  <w:num w:numId="2" w16cid:durableId="340014900">
    <w:abstractNumId w:val="0"/>
  </w:num>
  <w:num w:numId="3" w16cid:durableId="1521167110">
    <w:abstractNumId w:val="5"/>
  </w:num>
  <w:num w:numId="4" w16cid:durableId="2090420107">
    <w:abstractNumId w:val="10"/>
  </w:num>
  <w:num w:numId="5" w16cid:durableId="445079405">
    <w:abstractNumId w:val="1"/>
  </w:num>
  <w:num w:numId="6" w16cid:durableId="1979912428">
    <w:abstractNumId w:val="7"/>
  </w:num>
  <w:num w:numId="7" w16cid:durableId="534730733">
    <w:abstractNumId w:val="11"/>
  </w:num>
  <w:num w:numId="8" w16cid:durableId="348216874">
    <w:abstractNumId w:val="3"/>
  </w:num>
  <w:num w:numId="9" w16cid:durableId="97333503">
    <w:abstractNumId w:val="8"/>
  </w:num>
  <w:num w:numId="10" w16cid:durableId="1523475610">
    <w:abstractNumId w:val="9"/>
  </w:num>
  <w:num w:numId="11" w16cid:durableId="720135819">
    <w:abstractNumId w:val="4"/>
  </w:num>
  <w:num w:numId="12" w16cid:durableId="128157535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59A4"/>
    <w:rsid w:val="000166AB"/>
    <w:rsid w:val="0002442B"/>
    <w:rsid w:val="00027FF4"/>
    <w:rsid w:val="00034916"/>
    <w:rsid w:val="00037ED8"/>
    <w:rsid w:val="00060282"/>
    <w:rsid w:val="000645DC"/>
    <w:rsid w:val="00072FB8"/>
    <w:rsid w:val="000841B9"/>
    <w:rsid w:val="000852FE"/>
    <w:rsid w:val="00092350"/>
    <w:rsid w:val="00093A9A"/>
    <w:rsid w:val="000A1BF3"/>
    <w:rsid w:val="000A5D9E"/>
    <w:rsid w:val="000B7F10"/>
    <w:rsid w:val="000C5ECB"/>
    <w:rsid w:val="000D74BA"/>
    <w:rsid w:val="000E0285"/>
    <w:rsid w:val="000E59DC"/>
    <w:rsid w:val="000E5DF5"/>
    <w:rsid w:val="000E60C6"/>
    <w:rsid w:val="000E68F1"/>
    <w:rsid w:val="000F18A2"/>
    <w:rsid w:val="000F3067"/>
    <w:rsid w:val="000F3CB2"/>
    <w:rsid w:val="0010582F"/>
    <w:rsid w:val="0011556A"/>
    <w:rsid w:val="00123DB6"/>
    <w:rsid w:val="00127AB4"/>
    <w:rsid w:val="00144547"/>
    <w:rsid w:val="00160002"/>
    <w:rsid w:val="00183C11"/>
    <w:rsid w:val="00183E4D"/>
    <w:rsid w:val="00184022"/>
    <w:rsid w:val="00184909"/>
    <w:rsid w:val="001A0BC7"/>
    <w:rsid w:val="001A5371"/>
    <w:rsid w:val="001B0127"/>
    <w:rsid w:val="001C6878"/>
    <w:rsid w:val="001D05C2"/>
    <w:rsid w:val="001D1FEA"/>
    <w:rsid w:val="001D40AD"/>
    <w:rsid w:val="001E4465"/>
    <w:rsid w:val="001E4EDE"/>
    <w:rsid w:val="001E7F0E"/>
    <w:rsid w:val="001F5A87"/>
    <w:rsid w:val="002104A2"/>
    <w:rsid w:val="0022036C"/>
    <w:rsid w:val="00223B58"/>
    <w:rsid w:val="00231B30"/>
    <w:rsid w:val="002336A0"/>
    <w:rsid w:val="00235185"/>
    <w:rsid w:val="00236880"/>
    <w:rsid w:val="00251355"/>
    <w:rsid w:val="00252955"/>
    <w:rsid w:val="00253841"/>
    <w:rsid w:val="002544EC"/>
    <w:rsid w:val="002703C6"/>
    <w:rsid w:val="0028341F"/>
    <w:rsid w:val="002850CC"/>
    <w:rsid w:val="002861C4"/>
    <w:rsid w:val="002870B8"/>
    <w:rsid w:val="00290EBB"/>
    <w:rsid w:val="002A2C42"/>
    <w:rsid w:val="002A56A1"/>
    <w:rsid w:val="002A643C"/>
    <w:rsid w:val="002B0C1B"/>
    <w:rsid w:val="002B4786"/>
    <w:rsid w:val="002C6181"/>
    <w:rsid w:val="002C6F98"/>
    <w:rsid w:val="002D5425"/>
    <w:rsid w:val="00320711"/>
    <w:rsid w:val="00323FDB"/>
    <w:rsid w:val="00332AF4"/>
    <w:rsid w:val="003330C8"/>
    <w:rsid w:val="003429F2"/>
    <w:rsid w:val="003712F2"/>
    <w:rsid w:val="00372ED9"/>
    <w:rsid w:val="00386026"/>
    <w:rsid w:val="0039258A"/>
    <w:rsid w:val="003958AF"/>
    <w:rsid w:val="003A38D9"/>
    <w:rsid w:val="003B1C2E"/>
    <w:rsid w:val="003B2E7E"/>
    <w:rsid w:val="003C141A"/>
    <w:rsid w:val="003D2E62"/>
    <w:rsid w:val="003D6568"/>
    <w:rsid w:val="003F020D"/>
    <w:rsid w:val="003F7D5B"/>
    <w:rsid w:val="00411611"/>
    <w:rsid w:val="00420E9A"/>
    <w:rsid w:val="00433BFC"/>
    <w:rsid w:val="0044379B"/>
    <w:rsid w:val="00456919"/>
    <w:rsid w:val="004575D4"/>
    <w:rsid w:val="004874F6"/>
    <w:rsid w:val="00490018"/>
    <w:rsid w:val="004A3209"/>
    <w:rsid w:val="004A3758"/>
    <w:rsid w:val="004B0F2D"/>
    <w:rsid w:val="004B2022"/>
    <w:rsid w:val="004D084E"/>
    <w:rsid w:val="004E4DA0"/>
    <w:rsid w:val="004E796F"/>
    <w:rsid w:val="004E7A45"/>
    <w:rsid w:val="004E7D01"/>
    <w:rsid w:val="004F1864"/>
    <w:rsid w:val="004F71A4"/>
    <w:rsid w:val="00505356"/>
    <w:rsid w:val="00521A0A"/>
    <w:rsid w:val="005246FD"/>
    <w:rsid w:val="00552F0E"/>
    <w:rsid w:val="00553891"/>
    <w:rsid w:val="00556FC5"/>
    <w:rsid w:val="00563B1B"/>
    <w:rsid w:val="00567F3E"/>
    <w:rsid w:val="00575177"/>
    <w:rsid w:val="00583FCD"/>
    <w:rsid w:val="005845C2"/>
    <w:rsid w:val="00587D8A"/>
    <w:rsid w:val="005C3C85"/>
    <w:rsid w:val="005D2827"/>
    <w:rsid w:val="005D4DB7"/>
    <w:rsid w:val="005D7279"/>
    <w:rsid w:val="005E0737"/>
    <w:rsid w:val="005E15F8"/>
    <w:rsid w:val="005E5A67"/>
    <w:rsid w:val="005E634D"/>
    <w:rsid w:val="00615FF8"/>
    <w:rsid w:val="0062368F"/>
    <w:rsid w:val="006426F7"/>
    <w:rsid w:val="00647C28"/>
    <w:rsid w:val="006558F9"/>
    <w:rsid w:val="0067529C"/>
    <w:rsid w:val="00680325"/>
    <w:rsid w:val="006819D8"/>
    <w:rsid w:val="00685694"/>
    <w:rsid w:val="006912CB"/>
    <w:rsid w:val="00697D7A"/>
    <w:rsid w:val="006A18BC"/>
    <w:rsid w:val="006A271C"/>
    <w:rsid w:val="006B2D7D"/>
    <w:rsid w:val="006B5512"/>
    <w:rsid w:val="006F5CCB"/>
    <w:rsid w:val="00700BAE"/>
    <w:rsid w:val="00705004"/>
    <w:rsid w:val="00711683"/>
    <w:rsid w:val="00726FB8"/>
    <w:rsid w:val="007556CC"/>
    <w:rsid w:val="00756A1A"/>
    <w:rsid w:val="00765C22"/>
    <w:rsid w:val="007867C0"/>
    <w:rsid w:val="00791E04"/>
    <w:rsid w:val="00795409"/>
    <w:rsid w:val="00797834"/>
    <w:rsid w:val="007C267B"/>
    <w:rsid w:val="007D6270"/>
    <w:rsid w:val="007E78C4"/>
    <w:rsid w:val="00801371"/>
    <w:rsid w:val="008166AD"/>
    <w:rsid w:val="00817987"/>
    <w:rsid w:val="0082549E"/>
    <w:rsid w:val="0083377F"/>
    <w:rsid w:val="00840C1E"/>
    <w:rsid w:val="00850624"/>
    <w:rsid w:val="008651F4"/>
    <w:rsid w:val="00867184"/>
    <w:rsid w:val="00876970"/>
    <w:rsid w:val="008828EC"/>
    <w:rsid w:val="00882954"/>
    <w:rsid w:val="00883AB4"/>
    <w:rsid w:val="00883C2D"/>
    <w:rsid w:val="00892D73"/>
    <w:rsid w:val="008A714D"/>
    <w:rsid w:val="008B6FDD"/>
    <w:rsid w:val="008D187F"/>
    <w:rsid w:val="008D3220"/>
    <w:rsid w:val="008F1511"/>
    <w:rsid w:val="008F2DBD"/>
    <w:rsid w:val="00904764"/>
    <w:rsid w:val="00904B93"/>
    <w:rsid w:val="009058FD"/>
    <w:rsid w:val="00935F0D"/>
    <w:rsid w:val="009377D6"/>
    <w:rsid w:val="0095095F"/>
    <w:rsid w:val="00952C3C"/>
    <w:rsid w:val="00966234"/>
    <w:rsid w:val="0098394F"/>
    <w:rsid w:val="00990987"/>
    <w:rsid w:val="00990BD1"/>
    <w:rsid w:val="0099359F"/>
    <w:rsid w:val="009A20EC"/>
    <w:rsid w:val="009B1E00"/>
    <w:rsid w:val="009B5004"/>
    <w:rsid w:val="009B6EDC"/>
    <w:rsid w:val="009D1AE0"/>
    <w:rsid w:val="009D4A75"/>
    <w:rsid w:val="009E2561"/>
    <w:rsid w:val="009E4346"/>
    <w:rsid w:val="009E55DF"/>
    <w:rsid w:val="009F1835"/>
    <w:rsid w:val="009F19CC"/>
    <w:rsid w:val="009F2FCC"/>
    <w:rsid w:val="00A041D4"/>
    <w:rsid w:val="00A11427"/>
    <w:rsid w:val="00A12241"/>
    <w:rsid w:val="00A40899"/>
    <w:rsid w:val="00A535BA"/>
    <w:rsid w:val="00A60F98"/>
    <w:rsid w:val="00A6445A"/>
    <w:rsid w:val="00A675CC"/>
    <w:rsid w:val="00A71D50"/>
    <w:rsid w:val="00A80AEF"/>
    <w:rsid w:val="00A8461F"/>
    <w:rsid w:val="00A85379"/>
    <w:rsid w:val="00A91875"/>
    <w:rsid w:val="00A93F2C"/>
    <w:rsid w:val="00A96316"/>
    <w:rsid w:val="00A96A37"/>
    <w:rsid w:val="00AB13EF"/>
    <w:rsid w:val="00AC79E0"/>
    <w:rsid w:val="00AD33C7"/>
    <w:rsid w:val="00AD423A"/>
    <w:rsid w:val="00AE4966"/>
    <w:rsid w:val="00AE5507"/>
    <w:rsid w:val="00AF0E5B"/>
    <w:rsid w:val="00B11F35"/>
    <w:rsid w:val="00B14D5F"/>
    <w:rsid w:val="00B43A63"/>
    <w:rsid w:val="00B46FEE"/>
    <w:rsid w:val="00B52125"/>
    <w:rsid w:val="00B648EF"/>
    <w:rsid w:val="00B74DC5"/>
    <w:rsid w:val="00B9422A"/>
    <w:rsid w:val="00BA535D"/>
    <w:rsid w:val="00BA753C"/>
    <w:rsid w:val="00BA7B96"/>
    <w:rsid w:val="00BB66CF"/>
    <w:rsid w:val="00BD09D0"/>
    <w:rsid w:val="00BE33D8"/>
    <w:rsid w:val="00BF20CB"/>
    <w:rsid w:val="00C32CF2"/>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C7EE0"/>
    <w:rsid w:val="00CD061B"/>
    <w:rsid w:val="00CE03EF"/>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2BBD"/>
    <w:rsid w:val="00D73100"/>
    <w:rsid w:val="00D74BC9"/>
    <w:rsid w:val="00D80DA4"/>
    <w:rsid w:val="00D91729"/>
    <w:rsid w:val="00DC3804"/>
    <w:rsid w:val="00DE0239"/>
    <w:rsid w:val="00DF4999"/>
    <w:rsid w:val="00E00310"/>
    <w:rsid w:val="00E06092"/>
    <w:rsid w:val="00E070CC"/>
    <w:rsid w:val="00E11E01"/>
    <w:rsid w:val="00E160F4"/>
    <w:rsid w:val="00E3231F"/>
    <w:rsid w:val="00E40584"/>
    <w:rsid w:val="00E519E1"/>
    <w:rsid w:val="00E5607D"/>
    <w:rsid w:val="00E56FDA"/>
    <w:rsid w:val="00E65BB4"/>
    <w:rsid w:val="00E9201C"/>
    <w:rsid w:val="00EB5355"/>
    <w:rsid w:val="00EB550D"/>
    <w:rsid w:val="00EC4B0F"/>
    <w:rsid w:val="00ED1A6A"/>
    <w:rsid w:val="00EE1A66"/>
    <w:rsid w:val="00EE1D09"/>
    <w:rsid w:val="00EE25D8"/>
    <w:rsid w:val="00EE7240"/>
    <w:rsid w:val="00EF66B8"/>
    <w:rsid w:val="00F130D7"/>
    <w:rsid w:val="00F21315"/>
    <w:rsid w:val="00F23817"/>
    <w:rsid w:val="00F420A3"/>
    <w:rsid w:val="00F56682"/>
    <w:rsid w:val="00F63F67"/>
    <w:rsid w:val="00F868C4"/>
    <w:rsid w:val="00F93474"/>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paragraph" w:customStyle="1" w:styleId="Default">
    <w:name w:val="Default"/>
    <w:rsid w:val="001A0BC7"/>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C0F29DF4DD9149E3A24165B865854227"/>
        <w:category>
          <w:name w:val="General"/>
          <w:gallery w:val="placeholder"/>
        </w:category>
        <w:types>
          <w:type w:val="bbPlcHdr"/>
        </w:types>
        <w:behaviors>
          <w:behavior w:val="content"/>
        </w:behaviors>
        <w:guid w:val="{FE0B1721-5F72-4CF1-82E8-A158B0831ECC}"/>
      </w:docPartPr>
      <w:docPartBody>
        <w:p w:rsidR="005653CA" w:rsidRDefault="002D3FE5" w:rsidP="002D3FE5">
          <w:pPr>
            <w:pStyle w:val="C0F29DF4DD9149E3A24165B865854227"/>
          </w:pPr>
          <w:r w:rsidRPr="00E25560">
            <w:rPr>
              <w:rFonts w:ascii="Tahoma" w:hAnsi="Tahoma" w:cs="Tahoma"/>
              <w:color w:val="808080"/>
              <w:sz w:val="20"/>
              <w:szCs w:val="20"/>
            </w:rPr>
            <w:t>Click here to enter email</w:t>
          </w:r>
        </w:p>
      </w:docPartBody>
    </w:docPart>
    <w:docPart>
      <w:docPartPr>
        <w:name w:val="4AE1BF786DF648F09BC5A21EAF408772"/>
        <w:category>
          <w:name w:val="General"/>
          <w:gallery w:val="placeholder"/>
        </w:category>
        <w:types>
          <w:type w:val="bbPlcHdr"/>
        </w:types>
        <w:behaviors>
          <w:behavior w:val="content"/>
        </w:behaviors>
        <w:guid w:val="{6309D326-A87F-4A95-A571-412825C44B23}"/>
      </w:docPartPr>
      <w:docPartBody>
        <w:p w:rsidR="005653CA" w:rsidRDefault="002D3FE5" w:rsidP="002D3FE5">
          <w:pPr>
            <w:pStyle w:val="4AE1BF786DF648F09BC5A21EAF408772"/>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57DA5"/>
    <w:rsid w:val="002D1C5C"/>
    <w:rsid w:val="002D3FE5"/>
    <w:rsid w:val="00347F19"/>
    <w:rsid w:val="00452619"/>
    <w:rsid w:val="005653CA"/>
    <w:rsid w:val="0056547E"/>
    <w:rsid w:val="005A012A"/>
    <w:rsid w:val="005A2E66"/>
    <w:rsid w:val="00646ADE"/>
    <w:rsid w:val="007043FF"/>
    <w:rsid w:val="007177C4"/>
    <w:rsid w:val="0076021C"/>
    <w:rsid w:val="009170FF"/>
    <w:rsid w:val="009216B9"/>
    <w:rsid w:val="009310EA"/>
    <w:rsid w:val="00952159"/>
    <w:rsid w:val="00956BD1"/>
    <w:rsid w:val="009574C2"/>
    <w:rsid w:val="00991581"/>
    <w:rsid w:val="009963A2"/>
    <w:rsid w:val="009E313A"/>
    <w:rsid w:val="00A158CD"/>
    <w:rsid w:val="00A16B6E"/>
    <w:rsid w:val="00A26CAD"/>
    <w:rsid w:val="00A3419B"/>
    <w:rsid w:val="00AE3759"/>
    <w:rsid w:val="00B05E45"/>
    <w:rsid w:val="00C27B37"/>
    <w:rsid w:val="00D30CA9"/>
    <w:rsid w:val="00EC701D"/>
    <w:rsid w:val="00ED2748"/>
    <w:rsid w:val="00F422C1"/>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3CA"/>
    <w:rPr>
      <w:color w:val="808080"/>
    </w:r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 w:type="paragraph" w:customStyle="1" w:styleId="C0F29DF4DD9149E3A24165B865854227">
    <w:name w:val="C0F29DF4DD9149E3A24165B865854227"/>
    <w:rsid w:val="002D3FE5"/>
    <w:pPr>
      <w:spacing w:after="160" w:line="259" w:lineRule="auto"/>
    </w:pPr>
  </w:style>
  <w:style w:type="paragraph" w:customStyle="1" w:styleId="4AE1BF786DF648F09BC5A21EAF408772">
    <w:name w:val="4AE1BF786DF648F09BC5A21EAF408772"/>
    <w:rsid w:val="002D3FE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ERDAL Ayse-Gunce</cp:lastModifiedBy>
  <cp:revision>8</cp:revision>
  <cp:lastPrinted>2016-04-12T12:31:00Z</cp:lastPrinted>
  <dcterms:created xsi:type="dcterms:W3CDTF">2023-04-10T05:56:00Z</dcterms:created>
  <dcterms:modified xsi:type="dcterms:W3CDTF">2023-04-10T16:51:00Z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