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6F95D668"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P</w:t>
      </w:r>
      <w:r w:rsidR="00A06DFC">
        <w:rPr>
          <w:rFonts w:ascii="Tahoma" w:hAnsi="Tahoma" w:cs="Tahoma"/>
          <w:b/>
          <w:sz w:val="24"/>
          <w:szCs w:val="28"/>
        </w:rPr>
        <w:t xml:space="preserve">rovision </w:t>
      </w:r>
      <w:r w:rsidRPr="00EB5355">
        <w:rPr>
          <w:rFonts w:ascii="Tahoma" w:hAnsi="Tahoma" w:cs="Tahoma"/>
          <w:b/>
          <w:sz w:val="24"/>
          <w:szCs w:val="28"/>
        </w:rPr>
        <w:t xml:space="preserve">of </w:t>
      </w:r>
      <w:r w:rsidR="00A06DFC" w:rsidRPr="00A06DFC">
        <w:rPr>
          <w:rFonts w:ascii="Tahoma" w:hAnsi="Tahoma" w:cs="Tahoma"/>
          <w:b/>
          <w:sz w:val="24"/>
          <w:szCs w:val="28"/>
        </w:rPr>
        <w:t>visibility items to Turkish administrative courts</w:t>
      </w:r>
      <w:r w:rsidR="00A06DFC">
        <w:rPr>
          <w:rFonts w:ascii="Tahoma" w:hAnsi="Tahoma" w:cs="Tahoma"/>
          <w:b/>
          <w:sz w:val="24"/>
          <w:szCs w:val="28"/>
          <w:highlight w:val="cyan"/>
        </w:rPr>
        <w:t xml:space="preserve"> </w:t>
      </w:r>
    </w:p>
    <w:p w14:paraId="24418C50" w14:textId="48F67BF8" w:rsidR="0028341F" w:rsidRPr="00EB5355" w:rsidRDefault="0028341F" w:rsidP="00A041D4">
      <w:pPr>
        <w:rPr>
          <w:rFonts w:ascii="Tahoma" w:hAnsi="Tahoma" w:cs="Tahoma"/>
          <w:b/>
          <w:sz w:val="24"/>
          <w:szCs w:val="28"/>
        </w:rPr>
      </w:pPr>
    </w:p>
    <w:p w14:paraId="471EC40E" w14:textId="2422CC37" w:rsidR="004463EB" w:rsidRDefault="004463EB" w:rsidP="004463EB">
      <w:pPr>
        <w:pStyle w:val="Default"/>
        <w:jc w:val="both"/>
        <w:rPr>
          <w:color w:val="000000" w:themeColor="text1"/>
          <w:sz w:val="20"/>
          <w:szCs w:val="20"/>
        </w:rPr>
      </w:pPr>
      <w:r w:rsidRPr="00952C3C">
        <w:rPr>
          <w:color w:val="000000" w:themeColor="text1"/>
          <w:sz w:val="20"/>
          <w:szCs w:val="20"/>
        </w:rPr>
        <w:t>The Council of Europe is currently implementing a Joint Project on “Improving the Effectiveness of the Administrative Judiciary and Strengthening the Institutional Capacity of the Council of State in Turkey</w:t>
      </w:r>
      <w:r w:rsidRPr="00952C3C">
        <w:rPr>
          <w:color w:val="000000" w:themeColor="text1"/>
          <w:sz w:val="20"/>
          <w:szCs w:val="20"/>
          <w:lang w:val="tr-TR"/>
        </w:rPr>
        <w:t>”</w:t>
      </w:r>
      <w:r w:rsidRPr="00952C3C">
        <w:rPr>
          <w:color w:val="000000" w:themeColor="text1"/>
          <w:sz w:val="20"/>
          <w:szCs w:val="20"/>
        </w:rPr>
        <w:t xml:space="preserve"> (hereinafter – the Project) which aims to foster public confidence in the administrative judiciary by further strengthening its independence, impartiality, and effectiveness, and by increasing public awareness of it. The Project will end on 20 December 2021. The Project is co-funded by the European Union, Republic of </w:t>
      </w:r>
      <w:proofErr w:type="gramStart"/>
      <w:r w:rsidRPr="00952C3C">
        <w:rPr>
          <w:color w:val="000000" w:themeColor="text1"/>
          <w:sz w:val="20"/>
          <w:szCs w:val="20"/>
        </w:rPr>
        <w:t>Turkey</w:t>
      </w:r>
      <w:proofErr w:type="gramEnd"/>
      <w:r w:rsidRPr="00952C3C">
        <w:rPr>
          <w:color w:val="000000" w:themeColor="text1"/>
          <w:sz w:val="20"/>
          <w:szCs w:val="20"/>
        </w:rPr>
        <w:t xml:space="preserve"> and the Council of Europe.</w:t>
      </w:r>
      <w:r w:rsidRPr="00372ED9">
        <w:rPr>
          <w:color w:val="000000" w:themeColor="text1"/>
          <w:sz w:val="20"/>
          <w:szCs w:val="20"/>
        </w:rPr>
        <w:t xml:space="preserve"> </w:t>
      </w:r>
    </w:p>
    <w:p w14:paraId="2DE7C88E" w14:textId="77777777" w:rsidR="004463EB" w:rsidRDefault="004463EB" w:rsidP="004463EB">
      <w:pPr>
        <w:pStyle w:val="ListParagraph"/>
        <w:spacing w:after="120"/>
        <w:ind w:left="0"/>
        <w:jc w:val="both"/>
        <w:rPr>
          <w:rFonts w:ascii="Tahoma" w:hAnsi="Tahoma" w:cs="Tahoma"/>
          <w:sz w:val="20"/>
          <w:szCs w:val="20"/>
        </w:rPr>
      </w:pPr>
    </w:p>
    <w:p w14:paraId="5D221645" w14:textId="42DAF46B" w:rsidR="004463EB" w:rsidRDefault="004463EB" w:rsidP="00615FF8">
      <w:pPr>
        <w:pStyle w:val="ListParagraph"/>
        <w:spacing w:after="120"/>
        <w:ind w:left="0"/>
        <w:jc w:val="both"/>
        <w:rPr>
          <w:rFonts w:ascii="Tahoma" w:hAnsi="Tahoma" w:cs="Tahoma"/>
          <w:sz w:val="20"/>
          <w:szCs w:val="20"/>
        </w:rPr>
      </w:pPr>
      <w:r w:rsidRPr="006A271C">
        <w:rPr>
          <w:rFonts w:ascii="Tahoma" w:hAnsi="Tahoma" w:cs="Tahoma"/>
          <w:sz w:val="20"/>
          <w:szCs w:val="20"/>
        </w:rPr>
        <w:t xml:space="preserve">In that context, it is looking for a Provider for the provision of </w:t>
      </w:r>
      <w:r>
        <w:rPr>
          <w:rFonts w:ascii="Tahoma" w:hAnsi="Tahoma" w:cs="Tahoma"/>
          <w:sz w:val="20"/>
          <w:szCs w:val="20"/>
        </w:rPr>
        <w:t xml:space="preserve">visibility items </w:t>
      </w:r>
      <w:r w:rsidR="00104BBA">
        <w:rPr>
          <w:rFonts w:ascii="Tahoma" w:hAnsi="Tahoma" w:cs="Tahoma"/>
          <w:sz w:val="20"/>
          <w:szCs w:val="20"/>
        </w:rPr>
        <w:t>and delivery of the visibility items to</w:t>
      </w:r>
      <w:r w:rsidRPr="006A271C">
        <w:rPr>
          <w:rFonts w:ascii="Tahoma" w:hAnsi="Tahoma" w:cs="Tahoma"/>
          <w:sz w:val="20"/>
          <w:szCs w:val="20"/>
        </w:rPr>
        <w:t xml:space="preserve"> selected administrative courts. </w:t>
      </w:r>
      <w:r w:rsidRPr="006A271C">
        <w:rPr>
          <w:rFonts w:ascii="Tahoma" w:hAnsi="Tahoma" w:cs="Tahoma"/>
          <w:b/>
          <w:bCs/>
          <w:sz w:val="20"/>
          <w:szCs w:val="20"/>
        </w:rPr>
        <w:t>(See Section A of the Act of Engagement).</w:t>
      </w:r>
    </w:p>
    <w:p w14:paraId="768C90DB" w14:textId="4272CF75" w:rsidR="00AC79E0" w:rsidRPr="004463EB" w:rsidRDefault="006B5512" w:rsidP="004463EB">
      <w:pPr>
        <w:pStyle w:val="ListParagraph"/>
        <w:numPr>
          <w:ilvl w:val="0"/>
          <w:numId w:val="8"/>
        </w:numPr>
        <w:spacing w:after="120"/>
        <w:jc w:val="both"/>
        <w:rPr>
          <w:rFonts w:ascii="Tahoma" w:hAnsi="Tahoma" w:cs="Tahoma"/>
          <w:sz w:val="20"/>
          <w:szCs w:val="20"/>
        </w:rPr>
      </w:pPr>
      <w:r w:rsidRPr="004463EB">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7474030F" w14:textId="77777777" w:rsidR="00A74814" w:rsidRPr="00E25560" w:rsidRDefault="00A74814" w:rsidP="00A74814">
      <w:pPr>
        <w:spacing w:after="120"/>
        <w:jc w:val="both"/>
        <w:rPr>
          <w:rFonts w:ascii="Tahoma" w:hAnsi="Tahoma" w:cs="Tahoma"/>
          <w:color w:val="000000" w:themeColor="text1"/>
          <w:sz w:val="20"/>
          <w:szCs w:val="20"/>
        </w:rPr>
      </w:pPr>
      <w:r w:rsidRPr="00C779BE">
        <w:rPr>
          <w:rFonts w:ascii="Tahoma" w:hAnsi="Tahoma" w:cs="Tahoma"/>
          <w:color w:val="000000" w:themeColor="text1"/>
          <w:sz w:val="20"/>
          <w:szCs w:val="20"/>
        </w:rPr>
        <w:t>The tenderer must be a legal person except consortia.</w:t>
      </w:r>
    </w:p>
    <w:p w14:paraId="21A64BCA" w14:textId="72E90E21" w:rsidR="00A74814" w:rsidRPr="00E25560" w:rsidRDefault="00A74814" w:rsidP="00A7481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w:t>
      </w:r>
      <w:r>
        <w:rPr>
          <w:rFonts w:ascii="Tahoma" w:hAnsi="Tahoma" w:cs="Tahoma"/>
          <w:b/>
          <w:color w:val="000000" w:themeColor="text1"/>
          <w:sz w:val="20"/>
          <w:szCs w:val="20"/>
        </w:rPr>
        <w:t xml:space="preserve"> </w:t>
      </w:r>
      <w:r w:rsidRPr="009410FC">
        <w:rPr>
          <w:rFonts w:ascii="Tahoma" w:hAnsi="Tahoma" w:cs="Tahoma"/>
          <w:b/>
          <w:color w:val="000000" w:themeColor="text1"/>
          <w:sz w:val="20"/>
          <w:szCs w:val="20"/>
        </w:rPr>
        <w:t>(</w:t>
      </w:r>
      <w:hyperlink r:id="rId12" w:history="1">
        <w:r w:rsidRPr="009410FC">
          <w:rPr>
            <w:rStyle w:val="Hyperlink"/>
            <w:rFonts w:ascii="Tahoma" w:hAnsi="Tahoma" w:cs="Tahoma"/>
            <w:b/>
            <w:sz w:val="20"/>
            <w:szCs w:val="20"/>
          </w:rPr>
          <w:t>ankara.office@coe.int</w:t>
        </w:r>
      </w:hyperlink>
      <w:r w:rsidRPr="009410FC">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with the </w:t>
      </w:r>
      <w:r>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FA7D82">
        <w:rPr>
          <w:rFonts w:ascii="Tahoma" w:hAnsi="Tahoma" w:cs="Tahoma"/>
          <w:b/>
          <w:color w:val="000000" w:themeColor="text1"/>
          <w:sz w:val="20"/>
          <w:szCs w:val="20"/>
        </w:rPr>
        <w:t xml:space="preserve">Tender – </w:t>
      </w:r>
      <w:r w:rsidR="00FA7D82">
        <w:rPr>
          <w:rFonts w:ascii="Tahoma" w:hAnsi="Tahoma" w:cs="Tahoma"/>
          <w:b/>
          <w:sz w:val="20"/>
          <w:szCs w:val="20"/>
        </w:rPr>
        <w:t>Visibility (IMEAJ)</w:t>
      </w:r>
      <w:r w:rsidR="00FA7D82">
        <w:rPr>
          <w:rFonts w:ascii="Tahoma" w:hAnsi="Tahoma" w:cs="Tahoma"/>
          <w:b/>
          <w:color w:val="000000" w:themeColor="text1"/>
          <w:sz w:val="20"/>
          <w:szCs w:val="20"/>
        </w:rPr>
        <w:t>.</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163A0DC" w14:textId="72538586"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FA7D82">
        <w:rPr>
          <w:rFonts w:ascii="Tahoma" w:hAnsi="Tahoma" w:cs="Tahoma"/>
          <w:b/>
          <w:color w:val="000000" w:themeColor="text1"/>
          <w:sz w:val="20"/>
          <w:szCs w:val="20"/>
          <w:u w:val="single"/>
        </w:rPr>
        <w:t>2</w:t>
      </w:r>
      <w:r w:rsidRPr="00EB5355">
        <w:rPr>
          <w:rFonts w:ascii="Tahoma" w:hAnsi="Tahoma" w:cs="Tahoma"/>
          <w:b/>
          <w:color w:val="000000" w:themeColor="text1"/>
          <w:sz w:val="20"/>
          <w:szCs w:val="20"/>
          <w:u w:val="single"/>
        </w:rPr>
        <w:t xml:space="preserve"> (</w:t>
      </w:r>
      <w:r w:rsidR="00541595">
        <w:rPr>
          <w:rFonts w:ascii="Tahoma" w:hAnsi="Tahoma" w:cs="Tahoma"/>
          <w:b/>
          <w:color w:val="000000" w:themeColor="text1"/>
          <w:sz w:val="20"/>
          <w:szCs w:val="20"/>
          <w:u w:val="single"/>
        </w:rPr>
        <w:t>two</w:t>
      </w:r>
      <w:r w:rsidRPr="00EB5355">
        <w:rPr>
          <w:rFonts w:ascii="Tahoma" w:hAnsi="Tahoma" w:cs="Tahoma"/>
          <w:b/>
          <w:color w:val="000000" w:themeColor="text1"/>
          <w:sz w:val="20"/>
          <w:szCs w:val="20"/>
          <w:u w:val="single"/>
        </w:rPr>
        <w:t>)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FA7D82">
        <w:rPr>
          <w:rFonts w:ascii="Tahoma" w:hAnsi="Tahoma" w:cs="Tahoma"/>
          <w:b/>
          <w:color w:val="000000" w:themeColor="text1"/>
          <w:sz w:val="20"/>
          <w:szCs w:val="20"/>
        </w:rPr>
        <w:t>Questions-Tender-Visibility (IMEAJ).</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9A4B75"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5C305F8F" w:rsidR="002336A0" w:rsidRPr="00EB5355" w:rsidRDefault="005B7B2E" w:rsidP="002C6181">
                <w:pPr>
                  <w:rPr>
                    <w:rFonts w:ascii="Tahoma" w:hAnsi="Tahoma" w:cs="Tahoma"/>
                    <w:sz w:val="20"/>
                    <w:szCs w:val="20"/>
                    <w:lang w:eastAsia="fr-FR"/>
                  </w:rPr>
                </w:pPr>
                <w:r>
                  <w:rPr>
                    <w:rStyle w:val="Style60"/>
                    <w:rFonts w:ascii="Tahoma" w:hAnsi="Tahoma" w:cs="Tahoma"/>
                    <w:szCs w:val="20"/>
                  </w:rPr>
                  <w:t>01 March</w:t>
                </w:r>
                <w:r w:rsidR="00FA7D82">
                  <w:rPr>
                    <w:rStyle w:val="Style60"/>
                    <w:rFonts w:ascii="Tahoma" w:hAnsi="Tahoma" w:cs="Tahoma"/>
                    <w:szCs w:val="20"/>
                  </w:rPr>
                  <w:t xml:space="preserve"> 2021</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4E1450C7" w:rsidR="0083377F" w:rsidRPr="00EB5355" w:rsidRDefault="00AF2A8D" w:rsidP="00BB66CF">
                <w:pPr>
                  <w:rPr>
                    <w:rStyle w:val="Style60"/>
                    <w:rFonts w:ascii="Tahoma" w:hAnsi="Tahoma" w:cs="Tahoma"/>
                    <w:szCs w:val="20"/>
                  </w:rPr>
                </w:pPr>
                <w:r w:rsidRPr="00AF2A8D">
                  <w:rPr>
                    <w:rStyle w:val="Heading2Char"/>
                    <w:rFonts w:ascii="Tahoma" w:hAnsi="Tahoma" w:cs="Tahoma"/>
                    <w:color w:val="000000" w:themeColor="text1"/>
                    <w:sz w:val="20"/>
                    <w:szCs w:val="20"/>
                    <w:lang w:eastAsia="fr-FR"/>
                  </w:rPr>
                  <w:t>ankara.office@coe.int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23239DFC" w:rsidR="0044379B" w:rsidRPr="00EB5355" w:rsidRDefault="009A4B75" w:rsidP="00BB66CF">
                <w:pPr>
                  <w:rPr>
                    <w:rStyle w:val="Style61"/>
                    <w:rFonts w:ascii="Tahoma" w:hAnsi="Tahoma" w:cs="Tahoma"/>
                    <w:szCs w:val="20"/>
                  </w:rPr>
                </w:pPr>
                <w:sdt>
                  <w:sdtPr>
                    <w:rPr>
                      <w:rStyle w:val="Style61"/>
                      <w:rFonts w:ascii="Tahoma" w:hAnsi="Tahoma" w:cs="Tahoma"/>
                      <w:szCs w:val="20"/>
                    </w:rPr>
                    <w:id w:val="-1666466559"/>
                    <w:placeholder>
                      <w:docPart w:val="B888F5BB56F941A98348673111A569E9"/>
                    </w:placeholder>
                  </w:sdtPr>
                  <w:sdtEndPr>
                    <w:rPr>
                      <w:rStyle w:val="DefaultParagraphFont"/>
                      <w:b w:val="0"/>
                      <w:color w:val="auto"/>
                      <w:sz w:val="22"/>
                      <w:lang w:eastAsia="fr-FR"/>
                    </w:rPr>
                  </w:sdtEndPr>
                  <w:sdtContent>
                    <w:r w:rsidR="00AF2A8D" w:rsidRPr="00460EAC">
                      <w:rPr>
                        <w:rStyle w:val="Style47"/>
                        <w:rFonts w:ascii="Tahoma" w:hAnsi="Tahoma"/>
                        <w:sz w:val="20"/>
                      </w:rPr>
                      <w:t>ankara.office@coe.int</w:t>
                    </w:r>
                  </w:sdtContent>
                </w:sdt>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Heading2Char"/>
              <w:rFonts w:ascii="Tahoma" w:hAnsi="Tahoma" w:cs="Tahoma"/>
              <w:color w:val="000000" w:themeColor="text1"/>
              <w:sz w:val="20"/>
              <w:szCs w:val="20"/>
              <w:lang w:eastAsia="fr-FR"/>
            </w:rPr>
            <w:id w:val="231436889"/>
            <w:lock w:val="sdtLocked"/>
            <w:placeholder>
              <w:docPart w:val="A96891EE36CB4CE3A68164DDD098A20A"/>
            </w:placeholder>
            <w:date w:fullDate="2021-03-08T00:00:00Z">
              <w:dateFormat w:val="dd MMMM yyyy"/>
              <w:lid w:val="en-GB"/>
              <w:storeMappedDataAs w:val="dateTime"/>
              <w:calendar w:val="gregorian"/>
            </w:date>
          </w:sdtPr>
          <w:sdtEndPr>
            <w:rPr>
              <w:rStyle w:val="Heading2Char"/>
            </w:rPr>
          </w:sdtEndPr>
          <w:sdtContent>
            <w:tc>
              <w:tcPr>
                <w:tcW w:w="6061" w:type="dxa"/>
                <w:vAlign w:val="center"/>
              </w:tcPr>
              <w:p w14:paraId="3D6553B4" w14:textId="60984EB5" w:rsidR="002336A0" w:rsidRPr="00EB5355" w:rsidRDefault="00FA7D82" w:rsidP="002C6181">
                <w:pPr>
                  <w:rPr>
                    <w:rFonts w:ascii="Tahoma" w:hAnsi="Tahoma" w:cs="Tahoma"/>
                    <w:sz w:val="20"/>
                    <w:szCs w:val="20"/>
                    <w:lang w:eastAsia="fr-FR"/>
                  </w:rPr>
                </w:pPr>
                <w:r>
                  <w:rPr>
                    <w:rStyle w:val="Heading2Char"/>
                    <w:rFonts w:ascii="Tahoma" w:hAnsi="Tahoma" w:cs="Tahoma"/>
                    <w:color w:val="000000" w:themeColor="text1"/>
                    <w:sz w:val="20"/>
                    <w:szCs w:val="20"/>
                    <w:lang w:eastAsia="fr-FR"/>
                  </w:rPr>
                  <w:t>08 March 2021</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3"/>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been sentenced by final judgment on one or more of the following charges: participation in a criminal organisation, corruption, fraud, money </w:t>
      </w:r>
      <w:proofErr w:type="gramStart"/>
      <w:r w:rsidRPr="00EB5355">
        <w:rPr>
          <w:rFonts w:ascii="Tahoma" w:hAnsi="Tahoma" w:cs="Tahoma"/>
          <w:sz w:val="20"/>
          <w:szCs w:val="20"/>
        </w:rPr>
        <w:t>laundering;</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780A9CCB" w14:textId="358154C5" w:rsidR="00027FF4" w:rsidRPr="00027FF4" w:rsidRDefault="009B5004" w:rsidP="00A71D50">
      <w:pPr>
        <w:numPr>
          <w:ilvl w:val="0"/>
          <w:numId w:val="2"/>
        </w:numPr>
        <w:tabs>
          <w:tab w:val="left" w:pos="426"/>
          <w:tab w:val="left" w:pos="709"/>
          <w:tab w:val="left" w:pos="851"/>
        </w:tabs>
        <w:jc w:val="both"/>
        <w:rPr>
          <w:rFonts w:ascii="Tahoma" w:hAnsi="Tahoma" w:cs="Tahoma"/>
          <w:color w:val="000000"/>
          <w:sz w:val="20"/>
          <w:szCs w:val="18"/>
        </w:rPr>
      </w:pPr>
      <w:r w:rsidRPr="00EB5355">
        <w:rPr>
          <w:rFonts w:ascii="Tahoma" w:hAnsi="Tahoma" w:cs="Tahoma"/>
          <w:sz w:val="20"/>
          <w:szCs w:val="18"/>
          <w:lang w:val="en-US"/>
        </w:rPr>
        <w:t xml:space="preserve">are or are likely to be in a situation of conflict of </w:t>
      </w:r>
      <w:proofErr w:type="gramStart"/>
      <w:r w:rsidRPr="00EB5355">
        <w:rPr>
          <w:rFonts w:ascii="Tahoma" w:hAnsi="Tahoma" w:cs="Tahoma"/>
          <w:sz w:val="20"/>
          <w:szCs w:val="18"/>
          <w:lang w:val="en-US"/>
        </w:rPr>
        <w:t>interests</w:t>
      </w:r>
      <w:r w:rsidR="00027FF4">
        <w:rPr>
          <w:rFonts w:ascii="Tahoma" w:hAnsi="Tahoma" w:cs="Tahoma"/>
          <w:sz w:val="20"/>
          <w:szCs w:val="18"/>
          <w:lang w:val="en-US"/>
        </w:rPr>
        <w:t>;</w:t>
      </w:r>
      <w:proofErr w:type="gramEnd"/>
    </w:p>
    <w:sdt>
      <w:sdtPr>
        <w:rPr>
          <w:rFonts w:ascii="Tahoma" w:hAnsi="Tahoma" w:cs="Tahoma"/>
          <w:color w:val="000000"/>
          <w:sz w:val="20"/>
          <w:szCs w:val="18"/>
        </w:rPr>
        <w:id w:val="-282420977"/>
        <w:lock w:val="sdtContentLocked"/>
        <w:placeholder>
          <w:docPart w:val="DefaultPlaceholder_-1854013440"/>
        </w:placeholder>
      </w:sdtPr>
      <w:sdtEndPr/>
      <w:sdtContent>
        <w:p w14:paraId="6893B4C3" w14:textId="6D3DD15E" w:rsidR="009B5004" w:rsidRPr="00DC3804" w:rsidRDefault="00027FF4" w:rsidP="00A71D50">
          <w:pPr>
            <w:numPr>
              <w:ilvl w:val="0"/>
              <w:numId w:val="2"/>
            </w:numPr>
            <w:tabs>
              <w:tab w:val="left" w:pos="426"/>
              <w:tab w:val="left" w:pos="709"/>
              <w:tab w:val="left" w:pos="851"/>
            </w:tabs>
            <w:jc w:val="both"/>
            <w:rPr>
              <w:rFonts w:ascii="Tahoma" w:hAnsi="Tahoma" w:cs="Tahoma"/>
              <w:color w:val="000000"/>
              <w:sz w:val="20"/>
              <w:szCs w:val="18"/>
            </w:rPr>
          </w:pPr>
          <w:r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4" w:history="1">
            <w:r w:rsidRPr="00DC3804">
              <w:rPr>
                <w:rStyle w:val="Hyperlink"/>
                <w:rFonts w:ascii="Tahoma" w:hAnsi="Tahoma" w:cs="Tahoma"/>
                <w:sz w:val="20"/>
                <w:szCs w:val="18"/>
              </w:rPr>
              <w:t>www.sanctionsmap.eu</w:t>
            </w:r>
          </w:hyperlink>
          <w:r w:rsidRPr="00DC3804">
            <w:rPr>
              <w:rFonts w:ascii="Tahoma" w:hAnsi="Tahoma" w:cs="Tahoma"/>
              <w:color w:val="000000"/>
              <w:sz w:val="20"/>
              <w:szCs w:val="18"/>
            </w:rPr>
            <w:t>).</w:t>
          </w:r>
        </w:p>
      </w:sdtContent>
    </w:sdt>
    <w:p w14:paraId="3D6553DC" w14:textId="77777777" w:rsidR="00D22682" w:rsidRPr="00EB5355" w:rsidRDefault="00D22682" w:rsidP="00D22682">
      <w:pPr>
        <w:rPr>
          <w:rFonts w:ascii="Tahoma" w:hAnsi="Tahoma" w:cs="Tahoma"/>
          <w:b/>
          <w:sz w:val="20"/>
          <w:szCs w:val="20"/>
        </w:rPr>
      </w:pPr>
    </w:p>
    <w:p w14:paraId="3D6553DD" w14:textId="0BAA94C9" w:rsidR="00D22682" w:rsidRDefault="00D22682" w:rsidP="00D22682">
      <w:pPr>
        <w:rPr>
          <w:rFonts w:ascii="Tahoma" w:hAnsi="Tahoma" w:cs="Tahoma"/>
          <w:i/>
          <w:sz w:val="20"/>
          <w:szCs w:val="20"/>
        </w:rPr>
      </w:pPr>
      <w:r w:rsidRPr="00EB5355">
        <w:rPr>
          <w:rFonts w:ascii="Tahoma" w:hAnsi="Tahoma" w:cs="Tahoma"/>
          <w:i/>
          <w:sz w:val="20"/>
          <w:szCs w:val="20"/>
        </w:rPr>
        <w:t>Eligibility criteria</w:t>
      </w:r>
    </w:p>
    <w:p w14:paraId="57490C1D" w14:textId="1BDD6EE3" w:rsidR="008B7DF6" w:rsidRPr="009B24B0" w:rsidRDefault="008B7DF6" w:rsidP="008B7DF6">
      <w:pPr>
        <w:numPr>
          <w:ilvl w:val="0"/>
          <w:numId w:val="3"/>
        </w:numPr>
        <w:shd w:val="clear" w:color="auto" w:fill="FFFFFF" w:themeFill="background1"/>
        <w:rPr>
          <w:rFonts w:ascii="Tahoma" w:hAnsi="Tahoma" w:cs="Tahoma"/>
          <w:noProof/>
          <w:sz w:val="20"/>
          <w:szCs w:val="20"/>
          <w:lang w:eastAsia="fr-FR"/>
        </w:rPr>
      </w:pPr>
      <w:r w:rsidRPr="009B24B0">
        <w:rPr>
          <w:rFonts w:ascii="Tahoma" w:hAnsi="Tahoma" w:cs="Tahoma"/>
          <w:noProof/>
          <w:sz w:val="20"/>
          <w:szCs w:val="20"/>
          <w:lang w:eastAsia="fr-FR"/>
        </w:rPr>
        <w:t xml:space="preserve">Demonstrated experience in </w:t>
      </w:r>
      <w:r>
        <w:rPr>
          <w:rFonts w:ascii="Tahoma" w:hAnsi="Tahoma" w:cs="Tahoma"/>
          <w:noProof/>
          <w:sz w:val="20"/>
          <w:szCs w:val="20"/>
          <w:lang w:eastAsia="fr-FR"/>
        </w:rPr>
        <w:t>provision of visibility items</w:t>
      </w:r>
      <w:r w:rsidRPr="009B24B0">
        <w:rPr>
          <w:rFonts w:ascii="Tahoma" w:hAnsi="Tahoma" w:cs="Tahoma"/>
          <w:noProof/>
          <w:sz w:val="20"/>
          <w:szCs w:val="20"/>
          <w:lang w:eastAsia="fr-FR"/>
        </w:rPr>
        <w:t xml:space="preserve"> in the last 3 years; </w:t>
      </w:r>
    </w:p>
    <w:p w14:paraId="286288C2" w14:textId="72E0EEB9" w:rsidR="008B7DF6" w:rsidRPr="00216DB9" w:rsidRDefault="008B7DF6" w:rsidP="008B7DF6">
      <w:pPr>
        <w:numPr>
          <w:ilvl w:val="0"/>
          <w:numId w:val="3"/>
        </w:numPr>
        <w:shd w:val="clear" w:color="auto" w:fill="FFFFFF" w:themeFill="background1"/>
        <w:rPr>
          <w:rFonts w:ascii="Tahoma" w:hAnsi="Tahoma" w:cs="Tahoma"/>
          <w:noProof/>
          <w:sz w:val="20"/>
          <w:szCs w:val="20"/>
          <w:lang w:eastAsia="fr-FR"/>
        </w:rPr>
      </w:pPr>
      <w:r w:rsidRPr="00216DB9">
        <w:rPr>
          <w:rFonts w:ascii="Tahoma" w:hAnsi="Tahoma" w:cs="Tahoma"/>
          <w:noProof/>
          <w:sz w:val="20"/>
          <w:szCs w:val="20"/>
          <w:lang w:eastAsia="fr-FR"/>
        </w:rPr>
        <w:t xml:space="preserve">Submission of a relevant electronic </w:t>
      </w:r>
      <w:r w:rsidR="00216DB9" w:rsidRPr="00216DB9">
        <w:rPr>
          <w:rFonts w:ascii="Tahoma" w:hAnsi="Tahoma" w:cs="Tahoma"/>
          <w:noProof/>
          <w:sz w:val="20"/>
          <w:szCs w:val="20"/>
          <w:lang w:eastAsia="fr-FR"/>
        </w:rPr>
        <w:t xml:space="preserve">visual </w:t>
      </w:r>
      <w:r w:rsidRPr="00216DB9">
        <w:rPr>
          <w:rFonts w:ascii="Tahoma" w:hAnsi="Tahoma" w:cs="Tahoma"/>
          <w:noProof/>
          <w:sz w:val="20"/>
          <w:szCs w:val="20"/>
          <w:lang w:eastAsia="fr-FR"/>
        </w:rPr>
        <w:t>sample of the required visibility items prepared for the EU or other international projects.</w:t>
      </w:r>
    </w:p>
    <w:p w14:paraId="2A1A8ABC" w14:textId="77777777" w:rsidR="008B7DF6" w:rsidRPr="00EB5355" w:rsidRDefault="008B7DF6" w:rsidP="00D22682">
      <w:pPr>
        <w:rPr>
          <w:rFonts w:ascii="Tahoma" w:hAnsi="Tahoma" w:cs="Tahoma"/>
          <w:i/>
          <w:sz w:val="20"/>
          <w:szCs w:val="20"/>
        </w:rPr>
      </w:pP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5C3FE156" w14:textId="7113DF62" w:rsidR="00104BBA" w:rsidRPr="00B66CC6" w:rsidRDefault="00104BBA" w:rsidP="00104BBA">
      <w:pPr>
        <w:numPr>
          <w:ilvl w:val="0"/>
          <w:numId w:val="4"/>
        </w:numPr>
        <w:rPr>
          <w:rFonts w:ascii="Tahoma" w:hAnsi="Tahoma" w:cs="Tahoma"/>
          <w:color w:val="000000" w:themeColor="text1"/>
          <w:sz w:val="20"/>
          <w:szCs w:val="20"/>
        </w:rPr>
      </w:pPr>
      <w:r w:rsidRPr="00B66CC6">
        <w:rPr>
          <w:rFonts w:ascii="Tahoma" w:hAnsi="Tahoma" w:cs="Tahoma"/>
          <w:color w:val="000000" w:themeColor="text1"/>
          <w:sz w:val="20"/>
          <w:szCs w:val="20"/>
        </w:rPr>
        <w:t xml:space="preserve">Quality of the offer </w:t>
      </w:r>
      <w:r w:rsidRPr="009410FC">
        <w:rPr>
          <w:rFonts w:ascii="Tahoma" w:hAnsi="Tahoma" w:cs="Tahoma"/>
          <w:color w:val="000000" w:themeColor="text1"/>
          <w:sz w:val="20"/>
          <w:szCs w:val="20"/>
        </w:rPr>
        <w:t>(</w:t>
      </w:r>
      <w:r w:rsidR="00D16038">
        <w:rPr>
          <w:rFonts w:ascii="Tahoma" w:hAnsi="Tahoma" w:cs="Tahoma"/>
          <w:color w:val="000000" w:themeColor="text1"/>
          <w:sz w:val="20"/>
          <w:szCs w:val="20"/>
        </w:rPr>
        <w:t>25</w:t>
      </w:r>
      <w:r w:rsidRPr="009410FC">
        <w:rPr>
          <w:rFonts w:ascii="Tahoma" w:hAnsi="Tahoma" w:cs="Tahoma"/>
          <w:color w:val="000000" w:themeColor="text1"/>
          <w:sz w:val="20"/>
          <w:szCs w:val="20"/>
        </w:rPr>
        <w:t>%),</w:t>
      </w:r>
      <w:r w:rsidRPr="00B66CC6">
        <w:rPr>
          <w:rFonts w:ascii="Tahoma" w:hAnsi="Tahoma" w:cs="Tahoma"/>
          <w:color w:val="000000" w:themeColor="text1"/>
          <w:sz w:val="20"/>
          <w:szCs w:val="20"/>
        </w:rPr>
        <w:t xml:space="preserve"> including:</w:t>
      </w:r>
    </w:p>
    <w:p w14:paraId="19B488D8" w14:textId="77777777" w:rsidR="00104BBA" w:rsidRPr="00A36297" w:rsidRDefault="00104BBA" w:rsidP="00A36297">
      <w:pPr>
        <w:pStyle w:val="ListParagraph"/>
        <w:numPr>
          <w:ilvl w:val="0"/>
          <w:numId w:val="16"/>
        </w:numPr>
        <w:rPr>
          <w:rFonts w:ascii="Tahoma" w:hAnsi="Tahoma" w:cs="Tahoma"/>
          <w:color w:val="808080"/>
          <w:sz w:val="20"/>
          <w:szCs w:val="20"/>
        </w:rPr>
      </w:pPr>
      <w:r w:rsidRPr="00A36297">
        <w:rPr>
          <w:rFonts w:ascii="Tahoma" w:hAnsi="Tahoma" w:cs="Tahoma"/>
          <w:sz w:val="20"/>
          <w:szCs w:val="20"/>
        </w:rPr>
        <w:t xml:space="preserve">Capacity to meet the Council’s contractual requirements based on the </w:t>
      </w:r>
      <w:proofErr w:type="gramStart"/>
      <w:r w:rsidRPr="00A36297">
        <w:rPr>
          <w:rFonts w:ascii="Tahoma" w:hAnsi="Tahoma" w:cs="Tahoma"/>
          <w:sz w:val="20"/>
          <w:szCs w:val="20"/>
        </w:rPr>
        <w:t>experience;</w:t>
      </w:r>
      <w:proofErr w:type="gramEnd"/>
    </w:p>
    <w:p w14:paraId="3DF28FD3" w14:textId="77777777" w:rsidR="00104BBA" w:rsidRPr="00A36297" w:rsidRDefault="00104BBA" w:rsidP="00A36297">
      <w:pPr>
        <w:pStyle w:val="ListParagraph"/>
        <w:numPr>
          <w:ilvl w:val="0"/>
          <w:numId w:val="16"/>
        </w:numPr>
        <w:rPr>
          <w:rFonts w:ascii="Tahoma" w:hAnsi="Tahoma" w:cs="Tahoma"/>
          <w:sz w:val="20"/>
          <w:szCs w:val="20"/>
        </w:rPr>
      </w:pPr>
      <w:r w:rsidRPr="00A36297">
        <w:rPr>
          <w:rFonts w:ascii="Tahoma" w:hAnsi="Tahoma" w:cs="Tahoma"/>
          <w:sz w:val="20"/>
          <w:szCs w:val="20"/>
        </w:rPr>
        <w:t xml:space="preserve">Quality of work samples </w:t>
      </w:r>
      <w:proofErr w:type="gramStart"/>
      <w:r w:rsidRPr="00A36297">
        <w:rPr>
          <w:rFonts w:ascii="Tahoma" w:hAnsi="Tahoma" w:cs="Tahoma"/>
          <w:sz w:val="20"/>
          <w:szCs w:val="20"/>
        </w:rPr>
        <w:t>provided;</w:t>
      </w:r>
      <w:proofErr w:type="gramEnd"/>
    </w:p>
    <w:p w14:paraId="1D8464D3" w14:textId="77777777" w:rsidR="00104BBA" w:rsidRPr="00A36297" w:rsidRDefault="00104BBA" w:rsidP="00A36297">
      <w:pPr>
        <w:pStyle w:val="ListParagraph"/>
        <w:numPr>
          <w:ilvl w:val="0"/>
          <w:numId w:val="16"/>
        </w:numPr>
        <w:rPr>
          <w:rFonts w:ascii="Tahoma" w:hAnsi="Tahoma" w:cs="Tahoma"/>
          <w:sz w:val="20"/>
          <w:szCs w:val="20"/>
        </w:rPr>
      </w:pPr>
      <w:r w:rsidRPr="00A36297">
        <w:rPr>
          <w:rFonts w:ascii="Tahoma" w:hAnsi="Tahoma" w:cs="Tahoma"/>
          <w:sz w:val="20"/>
          <w:szCs w:val="20"/>
        </w:rPr>
        <w:t>Quality of offer file.</w:t>
      </w:r>
    </w:p>
    <w:p w14:paraId="7B1CBDF4" w14:textId="77777777" w:rsidR="00104BBA" w:rsidRPr="00B66CC6" w:rsidRDefault="00104BBA" w:rsidP="00104BBA">
      <w:pPr>
        <w:ind w:left="1440"/>
        <w:rPr>
          <w:rFonts w:ascii="Tahoma" w:hAnsi="Tahoma" w:cs="Tahoma"/>
          <w:color w:val="808080"/>
          <w:sz w:val="20"/>
          <w:szCs w:val="20"/>
        </w:rPr>
      </w:pPr>
    </w:p>
    <w:p w14:paraId="766563A1" w14:textId="0B3EBF6F" w:rsidR="00A36297" w:rsidRDefault="00104BBA" w:rsidP="00A36297">
      <w:pPr>
        <w:numPr>
          <w:ilvl w:val="0"/>
          <w:numId w:val="4"/>
        </w:numPr>
        <w:rPr>
          <w:rFonts w:ascii="Tahoma" w:hAnsi="Tahoma" w:cs="Tahoma"/>
          <w:color w:val="000000" w:themeColor="text1"/>
          <w:sz w:val="20"/>
          <w:szCs w:val="20"/>
        </w:rPr>
      </w:pPr>
      <w:r w:rsidRPr="00B66CC6">
        <w:rPr>
          <w:rFonts w:ascii="Tahoma" w:hAnsi="Tahoma" w:cs="Tahoma"/>
          <w:color w:val="000000" w:themeColor="text1"/>
          <w:sz w:val="20"/>
          <w:szCs w:val="20"/>
        </w:rPr>
        <w:t xml:space="preserve">Financial offer </w:t>
      </w:r>
      <w:r w:rsidRPr="009410FC">
        <w:rPr>
          <w:rFonts w:ascii="Tahoma" w:hAnsi="Tahoma" w:cs="Tahoma"/>
          <w:color w:val="000000" w:themeColor="text1"/>
          <w:sz w:val="20"/>
          <w:szCs w:val="20"/>
        </w:rPr>
        <w:t>(</w:t>
      </w:r>
      <w:r w:rsidR="00D16038">
        <w:rPr>
          <w:rFonts w:ascii="Tahoma" w:hAnsi="Tahoma" w:cs="Tahoma"/>
          <w:color w:val="000000" w:themeColor="text1"/>
          <w:sz w:val="20"/>
          <w:szCs w:val="20"/>
        </w:rPr>
        <w:t>75</w:t>
      </w:r>
      <w:r w:rsidRPr="009410FC">
        <w:rPr>
          <w:rFonts w:ascii="Tahoma" w:hAnsi="Tahoma" w:cs="Tahoma"/>
          <w:color w:val="000000" w:themeColor="text1"/>
          <w:sz w:val="20"/>
          <w:szCs w:val="20"/>
        </w:rPr>
        <w:t xml:space="preserve">%). </w:t>
      </w:r>
    </w:p>
    <w:p w14:paraId="66E513DF" w14:textId="4856012F" w:rsidR="000166AB" w:rsidRPr="00953D8A" w:rsidRDefault="00104BBA" w:rsidP="00953D8A">
      <w:pPr>
        <w:pStyle w:val="ListParagraph"/>
        <w:numPr>
          <w:ilvl w:val="0"/>
          <w:numId w:val="14"/>
        </w:numPr>
        <w:rPr>
          <w:rFonts w:ascii="Tahoma" w:hAnsi="Tahoma" w:cs="Tahoma"/>
          <w:color w:val="000000" w:themeColor="text1"/>
          <w:sz w:val="20"/>
          <w:szCs w:val="20"/>
        </w:rPr>
      </w:pPr>
      <w:r w:rsidRPr="00A36297">
        <w:rPr>
          <w:rFonts w:ascii="Tahoma" w:hAnsi="Tahoma" w:cs="Tahoma"/>
          <w:color w:val="000000" w:themeColor="text1"/>
          <w:sz w:val="20"/>
          <w:szCs w:val="20"/>
        </w:rPr>
        <w:t xml:space="preserve">Financial offer will be evaluated according to the total price of the visibility items and their delivery price to the administrative courts. </w:t>
      </w: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0"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0"/>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46CECC96" w:rsidR="00D22682"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
    <w:p w14:paraId="068B75F4" w14:textId="4174E540" w:rsidR="005B7B2E" w:rsidRPr="00EB5355" w:rsidRDefault="005B7B2E" w:rsidP="00A71D50">
      <w:pPr>
        <w:numPr>
          <w:ilvl w:val="0"/>
          <w:numId w:val="6"/>
        </w:numPr>
        <w:rPr>
          <w:rFonts w:ascii="Tahoma" w:hAnsi="Tahoma" w:cs="Tahoma"/>
          <w:b/>
          <w:sz w:val="20"/>
          <w:szCs w:val="20"/>
        </w:rPr>
      </w:pPr>
      <w:r>
        <w:rPr>
          <w:rFonts w:ascii="Tahoma" w:hAnsi="Tahoma" w:cs="Tahoma"/>
          <w:b/>
          <w:sz w:val="20"/>
          <w:szCs w:val="20"/>
        </w:rPr>
        <w:t xml:space="preserve">Company registration </w:t>
      </w:r>
      <w:proofErr w:type="gramStart"/>
      <w:r>
        <w:rPr>
          <w:rFonts w:ascii="Tahoma" w:hAnsi="Tahoma" w:cs="Tahoma"/>
          <w:b/>
          <w:sz w:val="20"/>
          <w:szCs w:val="20"/>
        </w:rPr>
        <w:t>documents;</w:t>
      </w:r>
      <w:proofErr w:type="gramEnd"/>
    </w:p>
    <w:sdt>
      <w:sdtPr>
        <w:rPr>
          <w:rFonts w:ascii="Tahoma" w:hAnsi="Tahoma" w:cs="Tahoma"/>
          <w:sz w:val="20"/>
          <w:szCs w:val="20"/>
        </w:rPr>
        <w:id w:val="-532114040"/>
        <w:lock w:val="sdtContentLocked"/>
        <w:placeholder>
          <w:docPart w:val="DefaultPlaceholder_-1854013440"/>
        </w:placeholder>
      </w:sdtPr>
      <w:sdtEndPr/>
      <w:sdtContent>
        <w:p w14:paraId="3D6553F3" w14:textId="2FF75CBC" w:rsidR="00D22682" w:rsidRPr="00216DB9" w:rsidRDefault="00027FF4" w:rsidP="00216DB9">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3D6553F4" w14:textId="77777777" w:rsidR="00D22682" w:rsidRPr="00EB5355" w:rsidRDefault="00D22682" w:rsidP="00D22682">
      <w:pPr>
        <w:rPr>
          <w:rFonts w:ascii="Tahoma" w:hAnsi="Tahoma" w:cs="Tahoma"/>
          <w:b/>
          <w:color w:val="000000"/>
          <w:sz w:val="20"/>
          <w:szCs w:val="20"/>
        </w:rPr>
      </w:pPr>
    </w:p>
    <w:p w14:paraId="329B4C53" w14:textId="4D857995" w:rsidR="002861C4" w:rsidRPr="00EB5355" w:rsidRDefault="002861C4" w:rsidP="005B7B2E">
      <w:pPr>
        <w:shd w:val="clear" w:color="auto" w:fill="FFFFFF" w:themeFill="background1"/>
        <w:jc w:val="both"/>
        <w:rPr>
          <w:rFonts w:ascii="Tahoma" w:hAnsi="Tahoma" w:cs="Tahoma"/>
          <w:b/>
          <w:color w:val="000000" w:themeColor="text1"/>
          <w:sz w:val="20"/>
        </w:rPr>
      </w:pPr>
      <w:r w:rsidRPr="00EB5355">
        <w:rPr>
          <w:rFonts w:ascii="Tahoma" w:hAnsi="Tahoma" w:cs="Tahoma"/>
          <w:b/>
          <w:color w:val="000000" w:themeColor="text1"/>
          <w:sz w:val="20"/>
        </w:rPr>
        <w:t>All documents shall be submitted in</w:t>
      </w:r>
      <w:r w:rsidR="00953D8A">
        <w:rPr>
          <w:rFonts w:ascii="Tahoma" w:hAnsi="Tahoma" w:cs="Tahoma"/>
          <w:b/>
          <w:color w:val="000000" w:themeColor="text1"/>
          <w:sz w:val="20"/>
        </w:rPr>
        <w:t xml:space="preserve"> English or French</w:t>
      </w:r>
      <w:r w:rsidRPr="00EB5355">
        <w:rPr>
          <w:rFonts w:ascii="Tahoma" w:hAnsi="Tahoma" w:cs="Tahoma"/>
          <w:b/>
          <w:color w:val="000000" w:themeColor="text1"/>
          <w:sz w:val="20"/>
        </w:rPr>
        <w:t xml:space="preserve">, failure to do so will result in the exclusion of the tender. </w:t>
      </w:r>
      <w:r w:rsidR="005B7B2E">
        <w:rPr>
          <w:rFonts w:ascii="Tahoma" w:hAnsi="Tahoma" w:cs="Tahoma"/>
          <w:b/>
          <w:color w:val="000000" w:themeColor="text1"/>
          <w:sz w:val="20"/>
        </w:rPr>
        <w:t>(Exception: company registration documents can be in Turkish)</w:t>
      </w:r>
    </w:p>
    <w:p w14:paraId="0ACBE4CC" w14:textId="4A4039AF" w:rsidR="002861C4" w:rsidRPr="00EB5355" w:rsidRDefault="002861C4" w:rsidP="005B7B2E">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5B7B2E">
      <w:pPr>
        <w:shd w:val="clear" w:color="auto" w:fill="FFFFFF" w:themeFill="background1"/>
        <w:jc w:val="both"/>
        <w:rPr>
          <w:rFonts w:ascii="Tahoma" w:hAnsi="Tahoma" w:cs="Tahoma"/>
          <w:b/>
          <w:color w:val="000000"/>
          <w:sz w:val="20"/>
        </w:rPr>
      </w:pPr>
    </w:p>
    <w:p w14:paraId="3D344590" w14:textId="17763A77" w:rsidR="000645DC" w:rsidRPr="00EB5355" w:rsidRDefault="000645DC" w:rsidP="005B7B2E">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FBC7C" w14:textId="77777777" w:rsidR="009A4B75" w:rsidRDefault="009A4B75" w:rsidP="00D50F13">
      <w:r>
        <w:separator/>
      </w:r>
    </w:p>
  </w:endnote>
  <w:endnote w:type="continuationSeparator" w:id="0">
    <w:p w14:paraId="2790490B" w14:textId="77777777" w:rsidR="009A4B75" w:rsidRDefault="009A4B7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1C3B2" w14:textId="77777777" w:rsidR="009A4B75" w:rsidRDefault="009A4B75" w:rsidP="00D50F13">
      <w:r>
        <w:separator/>
      </w:r>
    </w:p>
  </w:footnote>
  <w:footnote w:type="continuationSeparator" w:id="0">
    <w:p w14:paraId="2DD31917" w14:textId="77777777" w:rsidR="009A4B75" w:rsidRDefault="009A4B75"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77777777"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register or other official document proving ownership and control of the </w:t>
      </w:r>
      <w:proofErr w:type="gramStart"/>
      <w:r w:rsidRPr="00DC3804">
        <w:rPr>
          <w:rFonts w:ascii="Arial Narrow" w:hAnsi="Arial Narrow"/>
          <w:sz w:val="16"/>
          <w:szCs w:val="16"/>
        </w:rPr>
        <w:t>Tenderer</w:t>
      </w:r>
      <w:r w:rsidR="00966234">
        <w:rPr>
          <w:rFonts w:ascii="Arial Narrow" w:hAnsi="Arial Narrow"/>
          <w:sz w:val="16"/>
          <w:szCs w:val="16"/>
        </w:rPr>
        <w:t>;</w:t>
      </w:r>
      <w:proofErr w:type="gramEnd"/>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Act of Engagement must be completed, </w:t>
      </w:r>
      <w:proofErr w:type="gramStart"/>
      <w:r w:rsidR="000645DC" w:rsidRPr="000645DC">
        <w:rPr>
          <w:rFonts w:ascii="Arial Narrow" w:eastAsia="Calibri" w:hAnsi="Arial Narrow" w:cs="Times New Roman"/>
          <w:sz w:val="16"/>
          <w:szCs w:val="16"/>
          <w:lang w:val="en-US" w:eastAsia="en-US"/>
        </w:rPr>
        <w:t>signed</w:t>
      </w:r>
      <w:proofErr w:type="gramEnd"/>
      <w:r w:rsidR="000645DC"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14C19"/>
    <w:multiLevelType w:val="hybridMultilevel"/>
    <w:tmpl w:val="1B56FA32"/>
    <w:lvl w:ilvl="0" w:tplc="BEE2955C">
      <w:start w:val="1"/>
      <w:numFmt w:val="bullet"/>
      <w:lvlText w:val="-"/>
      <w:lvlJc w:val="left"/>
      <w:pPr>
        <w:ind w:left="1440" w:hanging="360"/>
      </w:pPr>
      <w:rPr>
        <w:rFonts w:ascii="Arial Narrow" w:eastAsia="Times New Roman" w:hAnsi="Arial Narrow"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9F2B87"/>
    <w:multiLevelType w:val="hybridMultilevel"/>
    <w:tmpl w:val="1F543210"/>
    <w:lvl w:ilvl="0" w:tplc="BEE2955C">
      <w:start w:val="1"/>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59B00816"/>
    <w:multiLevelType w:val="hybridMultilevel"/>
    <w:tmpl w:val="EE5CEB86"/>
    <w:lvl w:ilvl="0" w:tplc="BEE2955C">
      <w:start w:val="1"/>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6971575A"/>
    <w:multiLevelType w:val="hybridMultilevel"/>
    <w:tmpl w:val="D6FE833E"/>
    <w:lvl w:ilvl="0" w:tplc="BEE2955C">
      <w:start w:val="1"/>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864E9"/>
    <w:multiLevelType w:val="hybridMultilevel"/>
    <w:tmpl w:val="36ACC68E"/>
    <w:lvl w:ilvl="0" w:tplc="BEE2955C">
      <w:start w:val="1"/>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3"/>
  </w:num>
  <w:num w:numId="5">
    <w:abstractNumId w:val="2"/>
  </w:num>
  <w:num w:numId="6">
    <w:abstractNumId w:val="10"/>
  </w:num>
  <w:num w:numId="7">
    <w:abstractNumId w:val="15"/>
  </w:num>
  <w:num w:numId="8">
    <w:abstractNumId w:val="3"/>
  </w:num>
  <w:num w:numId="9">
    <w:abstractNumId w:val="11"/>
  </w:num>
  <w:num w:numId="10">
    <w:abstractNumId w:val="12"/>
  </w:num>
  <w:num w:numId="11">
    <w:abstractNumId w:val="4"/>
  </w:num>
  <w:num w:numId="12">
    <w:abstractNumId w:val="1"/>
  </w:num>
  <w:num w:numId="13">
    <w:abstractNumId w:val="7"/>
  </w:num>
  <w:num w:numId="14">
    <w:abstractNumId w:val="14"/>
  </w:num>
  <w:num w:numId="15">
    <w:abstractNumId w:val="6"/>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60282"/>
    <w:rsid w:val="000645DC"/>
    <w:rsid w:val="00072FB8"/>
    <w:rsid w:val="000841B9"/>
    <w:rsid w:val="000852FE"/>
    <w:rsid w:val="00092350"/>
    <w:rsid w:val="00093A9A"/>
    <w:rsid w:val="000A1BF3"/>
    <w:rsid w:val="000C5ECB"/>
    <w:rsid w:val="000D74BA"/>
    <w:rsid w:val="000E0285"/>
    <w:rsid w:val="000E59DC"/>
    <w:rsid w:val="000E5DF5"/>
    <w:rsid w:val="000E60C6"/>
    <w:rsid w:val="000F18A2"/>
    <w:rsid w:val="000F3067"/>
    <w:rsid w:val="000F3CB2"/>
    <w:rsid w:val="00104BBA"/>
    <w:rsid w:val="0010582F"/>
    <w:rsid w:val="0011556A"/>
    <w:rsid w:val="00127AB4"/>
    <w:rsid w:val="00160002"/>
    <w:rsid w:val="00183C11"/>
    <w:rsid w:val="00183E4D"/>
    <w:rsid w:val="00184022"/>
    <w:rsid w:val="00184909"/>
    <w:rsid w:val="001A5371"/>
    <w:rsid w:val="001B0127"/>
    <w:rsid w:val="001C6878"/>
    <w:rsid w:val="001D1FEA"/>
    <w:rsid w:val="001D40AD"/>
    <w:rsid w:val="001E4465"/>
    <w:rsid w:val="001E7F0E"/>
    <w:rsid w:val="001F5A87"/>
    <w:rsid w:val="002104A2"/>
    <w:rsid w:val="00216DB9"/>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5425"/>
    <w:rsid w:val="00320711"/>
    <w:rsid w:val="00323FDB"/>
    <w:rsid w:val="00332AF4"/>
    <w:rsid w:val="003330C8"/>
    <w:rsid w:val="003712F2"/>
    <w:rsid w:val="00386026"/>
    <w:rsid w:val="0039258A"/>
    <w:rsid w:val="003B1C2E"/>
    <w:rsid w:val="003B2E7E"/>
    <w:rsid w:val="003C141A"/>
    <w:rsid w:val="003D6568"/>
    <w:rsid w:val="003E19D2"/>
    <w:rsid w:val="003F020D"/>
    <w:rsid w:val="003F7D5B"/>
    <w:rsid w:val="00420E9A"/>
    <w:rsid w:val="00433BFC"/>
    <w:rsid w:val="0044379B"/>
    <w:rsid w:val="004463EB"/>
    <w:rsid w:val="004575D4"/>
    <w:rsid w:val="004874F6"/>
    <w:rsid w:val="00490018"/>
    <w:rsid w:val="004B0F2D"/>
    <w:rsid w:val="004B2022"/>
    <w:rsid w:val="004D084E"/>
    <w:rsid w:val="004E796F"/>
    <w:rsid w:val="004E7A45"/>
    <w:rsid w:val="004E7D01"/>
    <w:rsid w:val="004F71A4"/>
    <w:rsid w:val="00505356"/>
    <w:rsid w:val="00521A0A"/>
    <w:rsid w:val="00541595"/>
    <w:rsid w:val="00552F0E"/>
    <w:rsid w:val="00556FC5"/>
    <w:rsid w:val="00563B1B"/>
    <w:rsid w:val="00567F3E"/>
    <w:rsid w:val="00575177"/>
    <w:rsid w:val="00583FCD"/>
    <w:rsid w:val="005845C2"/>
    <w:rsid w:val="005B7B2E"/>
    <w:rsid w:val="005D2827"/>
    <w:rsid w:val="005D4DB7"/>
    <w:rsid w:val="005D66F4"/>
    <w:rsid w:val="005D7279"/>
    <w:rsid w:val="005E15F8"/>
    <w:rsid w:val="005E634D"/>
    <w:rsid w:val="00615FF8"/>
    <w:rsid w:val="006426F7"/>
    <w:rsid w:val="00647C28"/>
    <w:rsid w:val="006558F9"/>
    <w:rsid w:val="0067529C"/>
    <w:rsid w:val="00680325"/>
    <w:rsid w:val="006819D8"/>
    <w:rsid w:val="00685694"/>
    <w:rsid w:val="006912CB"/>
    <w:rsid w:val="00697D7A"/>
    <w:rsid w:val="006A18BC"/>
    <w:rsid w:val="006B2D7D"/>
    <w:rsid w:val="006B5512"/>
    <w:rsid w:val="00711683"/>
    <w:rsid w:val="00726FB8"/>
    <w:rsid w:val="007556CC"/>
    <w:rsid w:val="00756A1A"/>
    <w:rsid w:val="007867C0"/>
    <w:rsid w:val="00791E04"/>
    <w:rsid w:val="00795409"/>
    <w:rsid w:val="00797834"/>
    <w:rsid w:val="007C267B"/>
    <w:rsid w:val="007E78C4"/>
    <w:rsid w:val="00801371"/>
    <w:rsid w:val="008166AD"/>
    <w:rsid w:val="0082549E"/>
    <w:rsid w:val="0083377F"/>
    <w:rsid w:val="00840C1E"/>
    <w:rsid w:val="00867184"/>
    <w:rsid w:val="008828EC"/>
    <w:rsid w:val="00883AB4"/>
    <w:rsid w:val="00883C2D"/>
    <w:rsid w:val="00892D73"/>
    <w:rsid w:val="008A714D"/>
    <w:rsid w:val="008B6FDD"/>
    <w:rsid w:val="008B7DF6"/>
    <w:rsid w:val="008D3220"/>
    <w:rsid w:val="008F1511"/>
    <w:rsid w:val="008F2DBD"/>
    <w:rsid w:val="00904764"/>
    <w:rsid w:val="00904B93"/>
    <w:rsid w:val="009058FD"/>
    <w:rsid w:val="00935F0D"/>
    <w:rsid w:val="0095095F"/>
    <w:rsid w:val="00953D8A"/>
    <w:rsid w:val="00966234"/>
    <w:rsid w:val="00990987"/>
    <w:rsid w:val="009A20EC"/>
    <w:rsid w:val="009A4B75"/>
    <w:rsid w:val="009B1E00"/>
    <w:rsid w:val="009B5004"/>
    <w:rsid w:val="009B6EDC"/>
    <w:rsid w:val="009D1AE0"/>
    <w:rsid w:val="009D4A75"/>
    <w:rsid w:val="009E4346"/>
    <w:rsid w:val="009E55DF"/>
    <w:rsid w:val="009F19CC"/>
    <w:rsid w:val="00A00E13"/>
    <w:rsid w:val="00A041D4"/>
    <w:rsid w:val="00A06DFC"/>
    <w:rsid w:val="00A12241"/>
    <w:rsid w:val="00A36297"/>
    <w:rsid w:val="00A40899"/>
    <w:rsid w:val="00A535BA"/>
    <w:rsid w:val="00A6445A"/>
    <w:rsid w:val="00A675CC"/>
    <w:rsid w:val="00A71D50"/>
    <w:rsid w:val="00A74814"/>
    <w:rsid w:val="00A80AEF"/>
    <w:rsid w:val="00A8461F"/>
    <w:rsid w:val="00A85379"/>
    <w:rsid w:val="00A91875"/>
    <w:rsid w:val="00A93F2C"/>
    <w:rsid w:val="00A96316"/>
    <w:rsid w:val="00A96A37"/>
    <w:rsid w:val="00AB13EF"/>
    <w:rsid w:val="00AC79E0"/>
    <w:rsid w:val="00AD33C7"/>
    <w:rsid w:val="00AD423A"/>
    <w:rsid w:val="00AE4966"/>
    <w:rsid w:val="00AE5507"/>
    <w:rsid w:val="00AF2A8D"/>
    <w:rsid w:val="00B11F35"/>
    <w:rsid w:val="00B14D5F"/>
    <w:rsid w:val="00B43A63"/>
    <w:rsid w:val="00B52125"/>
    <w:rsid w:val="00B74DC5"/>
    <w:rsid w:val="00BA535D"/>
    <w:rsid w:val="00BA753C"/>
    <w:rsid w:val="00BA7B96"/>
    <w:rsid w:val="00BB66CF"/>
    <w:rsid w:val="00BD09D0"/>
    <w:rsid w:val="00BE33D8"/>
    <w:rsid w:val="00C32CF2"/>
    <w:rsid w:val="00C4126D"/>
    <w:rsid w:val="00C44E24"/>
    <w:rsid w:val="00C51681"/>
    <w:rsid w:val="00C5327B"/>
    <w:rsid w:val="00C57EAD"/>
    <w:rsid w:val="00C674A5"/>
    <w:rsid w:val="00C7050F"/>
    <w:rsid w:val="00C71DF0"/>
    <w:rsid w:val="00C7643B"/>
    <w:rsid w:val="00C803BB"/>
    <w:rsid w:val="00C81A91"/>
    <w:rsid w:val="00C916A3"/>
    <w:rsid w:val="00CA4416"/>
    <w:rsid w:val="00CA6E6F"/>
    <w:rsid w:val="00CD061B"/>
    <w:rsid w:val="00D04381"/>
    <w:rsid w:val="00D137B4"/>
    <w:rsid w:val="00D16038"/>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C3804"/>
    <w:rsid w:val="00DE0239"/>
    <w:rsid w:val="00DF4999"/>
    <w:rsid w:val="00E00310"/>
    <w:rsid w:val="00E11E01"/>
    <w:rsid w:val="00E160F4"/>
    <w:rsid w:val="00E3231F"/>
    <w:rsid w:val="00E40584"/>
    <w:rsid w:val="00E519E1"/>
    <w:rsid w:val="00E5607D"/>
    <w:rsid w:val="00E56FDA"/>
    <w:rsid w:val="00E65BB4"/>
    <w:rsid w:val="00E9201C"/>
    <w:rsid w:val="00EB5355"/>
    <w:rsid w:val="00EB550D"/>
    <w:rsid w:val="00EC4B0F"/>
    <w:rsid w:val="00ED1A6A"/>
    <w:rsid w:val="00EE1A66"/>
    <w:rsid w:val="00EE1D09"/>
    <w:rsid w:val="00EE25D8"/>
    <w:rsid w:val="00EE7240"/>
    <w:rsid w:val="00EF66B8"/>
    <w:rsid w:val="00F130D7"/>
    <w:rsid w:val="00F21315"/>
    <w:rsid w:val="00F23817"/>
    <w:rsid w:val="00F420A3"/>
    <w:rsid w:val="00F56682"/>
    <w:rsid w:val="00F63F67"/>
    <w:rsid w:val="00F93474"/>
    <w:rsid w:val="00FA7021"/>
    <w:rsid w:val="00FA7D82"/>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semiHidden/>
    <w:unhideWhenUsed/>
    <w:rsid w:val="00184022"/>
    <w:rPr>
      <w:sz w:val="16"/>
      <w:szCs w:val="16"/>
    </w:rPr>
  </w:style>
  <w:style w:type="paragraph" w:styleId="CommentText">
    <w:name w:val="annotation text"/>
    <w:basedOn w:val="Normal"/>
    <w:link w:val="CommentTextChar"/>
    <w:uiPriority w:val="99"/>
    <w:semiHidden/>
    <w:unhideWhenUsed/>
    <w:rsid w:val="00184022"/>
    <w:rPr>
      <w:sz w:val="20"/>
      <w:szCs w:val="20"/>
    </w:rPr>
  </w:style>
  <w:style w:type="character" w:customStyle="1" w:styleId="CommentTextChar">
    <w:name w:val="Comment Text Char"/>
    <w:basedOn w:val="DefaultParagraphFont"/>
    <w:link w:val="CommentText"/>
    <w:uiPriority w:val="99"/>
    <w:semiHidden/>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paragraph" w:customStyle="1" w:styleId="Default">
    <w:name w:val="Default"/>
    <w:rsid w:val="004463E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B888F5BB56F941A98348673111A569E9"/>
        <w:category>
          <w:name w:val="General"/>
          <w:gallery w:val="placeholder"/>
        </w:category>
        <w:types>
          <w:type w:val="bbPlcHdr"/>
        </w:types>
        <w:behaviors>
          <w:behavior w:val="content"/>
        </w:behaviors>
        <w:guid w:val="{A5A89B4E-7824-4FFB-B5EE-164F37944B3D}"/>
      </w:docPartPr>
      <w:docPartBody>
        <w:p w:rsidR="00AE5686" w:rsidRDefault="00017E36" w:rsidP="00017E36">
          <w:pPr>
            <w:pStyle w:val="B888F5BB56F941A98348673111A569E9"/>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17E36"/>
    <w:rsid w:val="000A3E57"/>
    <w:rsid w:val="000B282F"/>
    <w:rsid w:val="000C30DC"/>
    <w:rsid w:val="001055D4"/>
    <w:rsid w:val="0019422D"/>
    <w:rsid w:val="00257DA5"/>
    <w:rsid w:val="00452619"/>
    <w:rsid w:val="0056547E"/>
    <w:rsid w:val="005A012A"/>
    <w:rsid w:val="005A2E66"/>
    <w:rsid w:val="005F57AA"/>
    <w:rsid w:val="00646ADE"/>
    <w:rsid w:val="007177C4"/>
    <w:rsid w:val="0076021C"/>
    <w:rsid w:val="009170FF"/>
    <w:rsid w:val="009216B9"/>
    <w:rsid w:val="009574C2"/>
    <w:rsid w:val="009963A2"/>
    <w:rsid w:val="00A158CD"/>
    <w:rsid w:val="00A16B6E"/>
    <w:rsid w:val="00A26CAD"/>
    <w:rsid w:val="00AE3759"/>
    <w:rsid w:val="00AE5686"/>
    <w:rsid w:val="00B05E45"/>
    <w:rsid w:val="00C27B37"/>
    <w:rsid w:val="00D30CA9"/>
    <w:rsid w:val="00ED2748"/>
    <w:rsid w:val="00F84ED3"/>
    <w:rsid w:val="00FA3685"/>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DA5"/>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7177C4"/>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7177C4"/>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7177C4"/>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7177C4"/>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7177C4"/>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7177C4"/>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7177C4"/>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7177C4"/>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7177C4"/>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7177C4"/>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7177C4"/>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7177C4"/>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7177C4"/>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7177C4"/>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7177C4"/>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7177C4"/>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7177C4"/>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7177C4"/>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7177C4"/>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7177C4"/>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7177C4"/>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7177C4"/>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7177C4"/>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7177C4"/>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7177C4"/>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7177C4"/>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7177C4"/>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7177C4"/>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7177C4"/>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7177C4"/>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7177C4"/>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7177C4"/>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7177C4"/>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A16B6E"/>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A16B6E"/>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16B6E"/>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A16B6E"/>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A16B6E"/>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A16B6E"/>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A16B6E"/>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A16B6E"/>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A16B6E"/>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A16B6E"/>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16B6E"/>
    <w:pPr>
      <w:spacing w:after="0" w:line="240" w:lineRule="auto"/>
    </w:pPr>
    <w:rPr>
      <w:rFonts w:ascii="Arial" w:eastAsia="Times New Roman" w:hAnsi="Arial" w:cs="Arial"/>
      <w:lang w:val="en-GB" w:eastAsia="en-GB"/>
    </w:rPr>
  </w:style>
  <w:style w:type="paragraph" w:customStyle="1" w:styleId="128AFBBE3D914513A3EBA1CA2D029A07">
    <w:name w:val="128AFBBE3D914513A3EBA1CA2D029A07"/>
    <w:rsid w:val="00F84ED3"/>
  </w:style>
  <w:style w:type="paragraph" w:customStyle="1" w:styleId="A41F76AF94D947699452E2D802A28874">
    <w:name w:val="A41F76AF94D947699452E2D802A28874"/>
    <w:rsid w:val="00F84ED3"/>
  </w:style>
  <w:style w:type="paragraph" w:customStyle="1" w:styleId="CBFCED6DC78B4C99B97A9B94AA2E612C147">
    <w:name w:val="CBFCED6DC78B4C99B97A9B94AA2E612C147"/>
    <w:rsid w:val="00F84ED3"/>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84ED3"/>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84ED3"/>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84ED3"/>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84E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F84ED3"/>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84ED3"/>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84ED3"/>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84ED3"/>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84ED3"/>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84ED3"/>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84ED3"/>
    <w:pPr>
      <w:spacing w:after="0" w:line="240" w:lineRule="auto"/>
    </w:pPr>
    <w:rPr>
      <w:rFonts w:ascii="Arial" w:eastAsia="Times New Roman" w:hAnsi="Arial" w:cs="Arial"/>
      <w:lang w:val="en-GB" w:eastAsia="en-GB"/>
    </w:rPr>
  </w:style>
  <w:style w:type="paragraph" w:customStyle="1" w:styleId="A41F76AF94D947699452E2D802A288742">
    <w:name w:val="A41F76AF94D947699452E2D802A288742"/>
    <w:rsid w:val="00F84ED3"/>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84ED3"/>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84ED3"/>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84ED3"/>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84ED3"/>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84ED3"/>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84ED3"/>
    <w:pPr>
      <w:spacing w:after="0" w:line="240" w:lineRule="auto"/>
    </w:pPr>
    <w:rPr>
      <w:rFonts w:ascii="Arial" w:eastAsia="Times New Roman" w:hAnsi="Arial" w:cs="Arial"/>
      <w:lang w:val="en-GB" w:eastAsia="en-GB"/>
    </w:rPr>
  </w:style>
  <w:style w:type="paragraph" w:customStyle="1" w:styleId="A41F76AF94D947699452E2D802A288743">
    <w:name w:val="A41F76AF94D947699452E2D802A288743"/>
    <w:rsid w:val="00F84ED3"/>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84ED3"/>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56547E"/>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56547E"/>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56547E"/>
    <w:pPr>
      <w:spacing w:after="0" w:line="240" w:lineRule="auto"/>
    </w:pPr>
    <w:rPr>
      <w:rFonts w:ascii="Arial" w:eastAsia="Times New Roman" w:hAnsi="Arial" w:cs="Arial"/>
      <w:lang w:val="en-GB" w:eastAsia="en-GB"/>
    </w:rPr>
  </w:style>
  <w:style w:type="paragraph" w:customStyle="1" w:styleId="A41F76AF94D947699452E2D802A288744">
    <w:name w:val="A41F76AF94D947699452E2D802A288744"/>
    <w:rsid w:val="0056547E"/>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56547E"/>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A158CD"/>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A158CD"/>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A158CD"/>
    <w:pPr>
      <w:spacing w:after="0" w:line="240" w:lineRule="auto"/>
    </w:pPr>
    <w:rPr>
      <w:rFonts w:ascii="Arial" w:eastAsia="Times New Roman" w:hAnsi="Arial" w:cs="Arial"/>
      <w:lang w:val="en-GB" w:eastAsia="en-GB"/>
    </w:rPr>
  </w:style>
  <w:style w:type="paragraph" w:customStyle="1" w:styleId="A41F76AF94D947699452E2D802A288745">
    <w:name w:val="A41F76AF94D947699452E2D802A288745"/>
    <w:rsid w:val="00A158CD"/>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A158CD"/>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 w:type="paragraph" w:customStyle="1" w:styleId="B888F5BB56F941A98348673111A569E9">
    <w:name w:val="B888F5BB56F941A98348673111A569E9"/>
    <w:rsid w:val="00017E36"/>
    <w:pPr>
      <w:spacing w:after="160" w:line="259" w:lineRule="auto"/>
    </w:pPr>
    <w:rPr>
      <w:lang w:val="en-150" w:eastAsia="en-15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681E0158-4536-4869-9A66-8AEEB93186CC}">
  <ds:schemaRefs>
    <ds:schemaRef ds:uri="http://schemas.openxmlformats.org/officeDocument/2006/bibliography"/>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PAPILA Serkan</cp:lastModifiedBy>
  <cp:revision>2</cp:revision>
  <cp:lastPrinted>2016-04-12T12:31:00Z</cp:lastPrinted>
  <dcterms:created xsi:type="dcterms:W3CDTF">2021-02-22T06:56:00Z</dcterms:created>
  <dcterms:modified xsi:type="dcterms:W3CDTF">2021-02-22T06:56:00Z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