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vertAnchor="page" w:horzAnchor="margin" w:tblpY="2229"/>
        <w:tblOverlap w:val="never"/>
        <w:tblW w:w="5000" w:type="pct"/>
        <w:tblBorders>
          <w:bottom w:val="single" w:sz="4" w:space="0" w:color="auto"/>
        </w:tblBorders>
        <w:tblCellMar>
          <w:top w:w="113" w:type="dxa"/>
          <w:left w:w="0" w:type="dxa"/>
          <w:bottom w:w="113" w:type="dxa"/>
          <w:right w:w="0" w:type="dxa"/>
        </w:tblCellMar>
        <w:tblLook w:val="04A0" w:firstRow="1" w:lastRow="0" w:firstColumn="1" w:lastColumn="0" w:noHBand="0" w:noVBand="1"/>
      </w:tblPr>
      <w:tblGrid>
        <w:gridCol w:w="2453"/>
        <w:gridCol w:w="2368"/>
        <w:gridCol w:w="2652"/>
        <w:gridCol w:w="2393"/>
      </w:tblGrid>
      <w:tr w:rsidR="00E475F9" w:rsidRPr="00F96689" w14:paraId="3C9FF1C5" w14:textId="77777777" w:rsidTr="00D1286C">
        <w:trPr>
          <w:trHeight w:val="737"/>
        </w:trPr>
        <w:tc>
          <w:tcPr>
            <w:tcW w:w="1243" w:type="pct"/>
            <w:shd w:val="clear" w:color="auto" w:fill="auto"/>
            <w:vAlign w:val="center"/>
          </w:tcPr>
          <w:p w14:paraId="165B2428" w14:textId="77777777" w:rsidR="002D11B8" w:rsidRPr="00B920E4" w:rsidRDefault="004728F8" w:rsidP="00491E67">
            <w:pPr>
              <w:widowControl w:val="0"/>
              <w:autoSpaceDE w:val="0"/>
              <w:autoSpaceDN w:val="0"/>
              <w:adjustRightInd w:val="0"/>
              <w:rPr>
                <w:rFonts w:ascii="Arial Narrow" w:hAnsi="Arial Narrow" w:cs="Calibri"/>
                <w:szCs w:val="20"/>
              </w:rPr>
            </w:pPr>
            <w:r w:rsidRPr="004728F8">
              <w:rPr>
                <w:rFonts w:ascii="Arial Narrow" w:hAnsi="Arial Narrow" w:cs="Calibri"/>
                <w:b/>
                <w:bCs/>
                <w:szCs w:val="20"/>
              </w:rPr>
              <w:t>DÉLÉGUÉS DES MINISTRES</w:t>
            </w:r>
          </w:p>
        </w:tc>
        <w:tc>
          <w:tcPr>
            <w:tcW w:w="1200" w:type="pct"/>
            <w:shd w:val="clear" w:color="auto" w:fill="auto"/>
            <w:vAlign w:val="center"/>
          </w:tcPr>
          <w:p w14:paraId="4186CEEC" w14:textId="77777777" w:rsidR="002D11B8" w:rsidRPr="009C5258" w:rsidRDefault="003D6AC2" w:rsidP="00491E67">
            <w:pPr>
              <w:ind w:left="-108"/>
              <w:jc w:val="center"/>
              <w:rPr>
                <w:rFonts w:ascii="Arial Narrow" w:hAnsi="Arial Narrow" w:cs="Arial"/>
                <w:szCs w:val="20"/>
              </w:rPr>
            </w:pPr>
            <w:r w:rsidRPr="003D6AC2">
              <w:rPr>
                <w:rFonts w:ascii="Arial Narrow" w:hAnsi="Arial Narrow" w:cs="Calibri"/>
                <w:szCs w:val="20"/>
              </w:rPr>
              <w:t>Documents</w:t>
            </w:r>
            <w:r w:rsidR="004728F8">
              <w:rPr>
                <w:rFonts w:ascii="Arial Narrow" w:hAnsi="Arial Narrow" w:cs="Calibri"/>
                <w:szCs w:val="20"/>
              </w:rPr>
              <w:t xml:space="preserve"> CM</w:t>
            </w:r>
          </w:p>
        </w:tc>
        <w:bookmarkStart w:id="0" w:name="_ML_000000000000_PARTIAL"/>
        <w:tc>
          <w:tcPr>
            <w:tcW w:w="1344" w:type="pct"/>
            <w:shd w:val="clear" w:color="auto" w:fill="auto"/>
            <w:vAlign w:val="center"/>
          </w:tcPr>
          <w:p w14:paraId="6BBD1D02" w14:textId="4FBD76C4" w:rsidR="002D11B8" w:rsidRPr="008031AA" w:rsidRDefault="008031AA" w:rsidP="00791EEA">
            <w:pPr>
              <w:ind w:left="-40"/>
              <w:jc w:val="center"/>
              <w:rPr>
                <w:rFonts w:ascii="Arial Narrow" w:hAnsi="Arial Narrow" w:cs="Arial"/>
                <w:b/>
                <w:sz w:val="24"/>
                <w:szCs w:val="24"/>
              </w:rPr>
            </w:pPr>
            <w:r w:rsidRPr="008031AA">
              <w:rPr>
                <w:rFonts w:ascii="Arial Narrow" w:hAnsi="Arial Narrow" w:cs="Calibri"/>
                <w:b/>
                <w:sz w:val="24"/>
                <w:szCs w:val="24"/>
              </w:rPr>
              <w:fldChar w:fldCharType="begin"/>
            </w:r>
            <w:r w:rsidRPr="008031AA">
              <w:rPr>
                <w:rFonts w:ascii="Arial Narrow" w:hAnsi="Arial Narrow" w:cs="Calibri"/>
                <w:b/>
                <w:sz w:val="24"/>
                <w:szCs w:val="24"/>
              </w:rPr>
              <w:instrText xml:space="preserve"> HYPERLINK "https://search.coe.int/cm/Pages/result_details.aspx?Reference=CM/AS(2019)Rec2143-prov3" </w:instrText>
            </w:r>
            <w:r w:rsidRPr="008031AA">
              <w:rPr>
                <w:rFonts w:ascii="Arial Narrow" w:hAnsi="Arial Narrow" w:cs="Calibri"/>
                <w:b/>
                <w:sz w:val="24"/>
                <w:szCs w:val="24"/>
              </w:rPr>
              <w:fldChar w:fldCharType="separate"/>
            </w:r>
            <w:bookmarkEnd w:id="0"/>
            <w:r w:rsidRPr="008031AA">
              <w:rPr>
                <w:rStyle w:val="Hyperlink"/>
                <w:rFonts w:ascii="Arial Narrow" w:hAnsi="Arial Narrow" w:cs="Calibri"/>
                <w:b/>
                <w:sz w:val="24"/>
                <w:szCs w:val="24"/>
              </w:rPr>
              <w:t>CM/</w:t>
            </w:r>
            <w:proofErr w:type="gramStart"/>
            <w:r w:rsidRPr="008031AA">
              <w:rPr>
                <w:rStyle w:val="Hyperlink"/>
                <w:rFonts w:ascii="Arial Narrow" w:hAnsi="Arial Narrow" w:cs="Calibri"/>
                <w:b/>
                <w:sz w:val="24"/>
                <w:szCs w:val="24"/>
              </w:rPr>
              <w:t>AS(</w:t>
            </w:r>
            <w:proofErr w:type="gramEnd"/>
            <w:r w:rsidRPr="008031AA">
              <w:rPr>
                <w:rStyle w:val="Hyperlink"/>
                <w:rFonts w:ascii="Arial Narrow" w:hAnsi="Arial Narrow" w:cs="Calibri"/>
                <w:b/>
                <w:sz w:val="24"/>
                <w:szCs w:val="24"/>
              </w:rPr>
              <w:t>2019)Rec2143-</w:t>
            </w:r>
            <w:r w:rsidR="008534CB">
              <w:rPr>
                <w:rStyle w:val="Hyperlink"/>
                <w:rFonts w:ascii="Arial Narrow" w:hAnsi="Arial Narrow" w:cs="Calibri"/>
                <w:b/>
                <w:sz w:val="24"/>
                <w:szCs w:val="24"/>
              </w:rPr>
              <w:t>f</w:t>
            </w:r>
            <w:r w:rsidR="008534CB" w:rsidRPr="008534CB">
              <w:rPr>
                <w:rStyle w:val="Hyperlink"/>
                <w:rFonts w:ascii="Arial Narrow" w:hAnsi="Arial Narrow" w:cs="Calibri"/>
                <w:b/>
                <w:sz w:val="24"/>
                <w:szCs w:val="24"/>
              </w:rPr>
              <w:t>inal</w:t>
            </w:r>
            <w:r w:rsidRPr="008031AA">
              <w:rPr>
                <w:rFonts w:ascii="Arial Narrow" w:hAnsi="Arial Narrow" w:cs="Calibri"/>
                <w:b/>
                <w:sz w:val="24"/>
                <w:szCs w:val="24"/>
              </w:rPr>
              <w:fldChar w:fldCharType="end"/>
            </w:r>
          </w:p>
        </w:tc>
        <w:tc>
          <w:tcPr>
            <w:tcW w:w="1214" w:type="pct"/>
            <w:shd w:val="clear" w:color="auto" w:fill="auto"/>
            <w:vAlign w:val="center"/>
          </w:tcPr>
          <w:p w14:paraId="510EB76F" w14:textId="30A2F46B" w:rsidR="002D11B8" w:rsidRPr="00F96689" w:rsidRDefault="003D61BA" w:rsidP="008534CB">
            <w:pPr>
              <w:jc w:val="right"/>
              <w:rPr>
                <w:rFonts w:ascii="Arial Narrow" w:hAnsi="Arial Narrow" w:cs="Arial"/>
                <w:sz w:val="16"/>
                <w:szCs w:val="16"/>
              </w:rPr>
            </w:pPr>
            <w:r>
              <w:rPr>
                <w:rFonts w:ascii="Arial Narrow" w:hAnsi="Arial Narrow" w:cs="Calibri"/>
                <w:sz w:val="16"/>
                <w:szCs w:val="16"/>
              </w:rPr>
              <w:t>1</w:t>
            </w:r>
            <w:r w:rsidR="00410F12">
              <w:rPr>
                <w:rFonts w:ascii="Arial Narrow" w:hAnsi="Arial Narrow" w:cs="Calibri"/>
                <w:sz w:val="16"/>
                <w:szCs w:val="16"/>
              </w:rPr>
              <w:t>4</w:t>
            </w:r>
            <w:r w:rsidR="00E0557B">
              <w:rPr>
                <w:rFonts w:ascii="Arial Narrow" w:hAnsi="Arial Narrow" w:cs="Calibri"/>
                <w:sz w:val="16"/>
                <w:szCs w:val="16"/>
              </w:rPr>
              <w:t xml:space="preserve"> </w:t>
            </w:r>
            <w:r w:rsidR="008534CB">
              <w:rPr>
                <w:rFonts w:ascii="Arial Narrow" w:hAnsi="Arial Narrow" w:cs="Calibri"/>
                <w:sz w:val="16"/>
                <w:szCs w:val="16"/>
              </w:rPr>
              <w:t>mai</w:t>
            </w:r>
            <w:r w:rsidR="00D1286C">
              <w:rPr>
                <w:rFonts w:ascii="Arial Narrow" w:hAnsi="Arial Narrow" w:cs="Calibri"/>
                <w:sz w:val="16"/>
                <w:szCs w:val="16"/>
              </w:rPr>
              <w:t xml:space="preserve"> </w:t>
            </w:r>
            <w:r w:rsidR="002D11B8" w:rsidRPr="00F96689">
              <w:rPr>
                <w:rFonts w:ascii="Arial Narrow" w:hAnsi="Arial Narrow" w:cs="Calibri"/>
                <w:sz w:val="16"/>
                <w:szCs w:val="16"/>
              </w:rPr>
              <w:t>201</w:t>
            </w:r>
            <w:r w:rsidR="00791EEA">
              <w:rPr>
                <w:rFonts w:ascii="Arial Narrow" w:hAnsi="Arial Narrow" w:cs="Calibri"/>
                <w:sz w:val="16"/>
                <w:szCs w:val="16"/>
              </w:rPr>
              <w:t>9</w:t>
            </w:r>
            <w:r w:rsidR="00853C90" w:rsidRPr="00B920E4">
              <w:rPr>
                <w:rStyle w:val="FootnoteReference"/>
                <w:rFonts w:ascii="Arial Narrow" w:hAnsi="Arial Narrow" w:cs="Calibri"/>
                <w:sz w:val="16"/>
                <w:szCs w:val="16"/>
              </w:rPr>
              <w:footnoteReference w:id="1"/>
            </w:r>
          </w:p>
        </w:tc>
      </w:tr>
    </w:tbl>
    <w:p w14:paraId="5F0AE13D" w14:textId="77777777" w:rsidR="00D554E6" w:rsidRPr="00F96689" w:rsidRDefault="00D554E6" w:rsidP="000F4CF2">
      <w:pPr>
        <w:framePr w:hSpace="141" w:wrap="around" w:vAnchor="text" w:hAnchor="page" w:x="1630" w:y="231"/>
        <w:rPr>
          <w:rFonts w:cs="Arial"/>
          <w:sz w:val="2"/>
          <w:szCs w:val="2"/>
        </w:rPr>
      </w:pPr>
    </w:p>
    <w:tbl>
      <w:tblPr>
        <w:tblW w:w="5000" w:type="pct"/>
        <w:tblBorders>
          <w:bottom w:val="single" w:sz="4" w:space="0" w:color="auto"/>
        </w:tblBorders>
        <w:tblCellMar>
          <w:left w:w="0" w:type="dxa"/>
          <w:right w:w="0" w:type="dxa"/>
        </w:tblCellMar>
        <w:tblLook w:val="04A0" w:firstRow="1" w:lastRow="0" w:firstColumn="1" w:lastColumn="0" w:noHBand="0" w:noVBand="1"/>
      </w:tblPr>
      <w:tblGrid>
        <w:gridCol w:w="9866"/>
      </w:tblGrid>
      <w:tr w:rsidR="00E24C57" w:rsidRPr="00A12DEC" w14:paraId="5340403A" w14:textId="77777777" w:rsidTr="00491E67">
        <w:tc>
          <w:tcPr>
            <w:tcW w:w="9399" w:type="dxa"/>
            <w:shd w:val="clear" w:color="auto" w:fill="auto"/>
            <w:tcMar>
              <w:top w:w="227" w:type="dxa"/>
              <w:bottom w:w="227" w:type="dxa"/>
            </w:tcMar>
            <w:vAlign w:val="center"/>
          </w:tcPr>
          <w:p w14:paraId="3F6FD6B9" w14:textId="77777777" w:rsidR="003D6AC2" w:rsidRPr="0097098D" w:rsidRDefault="008A2BEE" w:rsidP="00C71207">
            <w:pPr>
              <w:rPr>
                <w:rFonts w:ascii="Arial Narrow" w:hAnsi="Arial Narrow" w:cs="Calibri"/>
                <w:b/>
                <w:sz w:val="28"/>
                <w:szCs w:val="28"/>
              </w:rPr>
            </w:pPr>
            <w:r w:rsidRPr="008A2BEE">
              <w:rPr>
                <w:rFonts w:ascii="Arial Narrow" w:hAnsi="Arial Narrow" w:cs="Calibri"/>
                <w:b/>
                <w:sz w:val="28"/>
                <w:szCs w:val="28"/>
              </w:rPr>
              <w:t>«</w:t>
            </w:r>
            <w:r w:rsidR="001D5074">
              <w:rPr>
                <w:rFonts w:ascii="Arial Narrow" w:hAnsi="Arial Narrow" w:cs="Calibri"/>
                <w:b/>
                <w:sz w:val="28"/>
                <w:szCs w:val="28"/>
              </w:rPr>
              <w:t> </w:t>
            </w:r>
            <w:r w:rsidR="001D5074" w:rsidRPr="001D5074">
              <w:rPr>
                <w:rFonts w:ascii="Arial Narrow" w:hAnsi="Arial Narrow" w:cs="Calibri"/>
                <w:b/>
                <w:sz w:val="28"/>
                <w:szCs w:val="28"/>
              </w:rPr>
              <w:t>Protéger et promouvoir les langues des signes en Europe</w:t>
            </w:r>
            <w:r w:rsidR="001D5074">
              <w:rPr>
                <w:rFonts w:ascii="Arial Narrow" w:hAnsi="Arial Narrow" w:cs="Calibri"/>
                <w:b/>
                <w:sz w:val="28"/>
                <w:szCs w:val="28"/>
              </w:rPr>
              <w:t> </w:t>
            </w:r>
            <w:r w:rsidRPr="008A2BEE">
              <w:rPr>
                <w:rFonts w:ascii="Arial Narrow" w:hAnsi="Arial Narrow" w:cs="Calibri"/>
                <w:b/>
                <w:sz w:val="28"/>
                <w:szCs w:val="28"/>
              </w:rPr>
              <w:t>»</w:t>
            </w:r>
            <w:r>
              <w:rPr>
                <w:rFonts w:ascii="Arial Narrow" w:hAnsi="Arial Narrow" w:cs="Calibri"/>
                <w:b/>
                <w:sz w:val="28"/>
                <w:szCs w:val="28"/>
              </w:rPr>
              <w:br/>
            </w:r>
            <w:r w:rsidR="00002D03" w:rsidRPr="0097098D">
              <w:rPr>
                <w:rFonts w:ascii="Arial Narrow" w:hAnsi="Arial Narrow" w:cs="Calibri"/>
                <w:b/>
                <w:sz w:val="28"/>
                <w:szCs w:val="28"/>
              </w:rPr>
              <w:t xml:space="preserve">Recommandation </w:t>
            </w:r>
            <w:r w:rsidR="0021406F">
              <w:rPr>
                <w:rFonts w:ascii="Arial Narrow" w:hAnsi="Arial Narrow" w:cs="Calibri"/>
                <w:b/>
                <w:sz w:val="28"/>
                <w:szCs w:val="28"/>
              </w:rPr>
              <w:t>21</w:t>
            </w:r>
            <w:r w:rsidR="00343A3C">
              <w:rPr>
                <w:rFonts w:ascii="Arial Narrow" w:hAnsi="Arial Narrow" w:cs="Calibri"/>
                <w:b/>
                <w:sz w:val="28"/>
                <w:szCs w:val="28"/>
              </w:rPr>
              <w:t>4</w:t>
            </w:r>
            <w:r w:rsidR="001D5074">
              <w:rPr>
                <w:rFonts w:ascii="Arial Narrow" w:hAnsi="Arial Narrow" w:cs="Calibri"/>
                <w:b/>
                <w:sz w:val="28"/>
                <w:szCs w:val="28"/>
              </w:rPr>
              <w:t>3</w:t>
            </w:r>
            <w:r w:rsidR="00023959">
              <w:rPr>
                <w:rFonts w:ascii="Arial Narrow" w:hAnsi="Arial Narrow" w:cs="Calibri"/>
                <w:b/>
                <w:sz w:val="28"/>
                <w:szCs w:val="28"/>
              </w:rPr>
              <w:t xml:space="preserve"> (2018</w:t>
            </w:r>
            <w:r w:rsidR="00002D03" w:rsidRPr="0097098D">
              <w:rPr>
                <w:rFonts w:ascii="Arial Narrow" w:hAnsi="Arial Narrow" w:cs="Calibri"/>
                <w:b/>
                <w:sz w:val="28"/>
                <w:szCs w:val="28"/>
              </w:rPr>
              <w:t>) de l'Assemblée parlementaire</w:t>
            </w:r>
          </w:p>
          <w:p w14:paraId="42BFCDA0" w14:textId="39AEA64F" w:rsidR="00F53A56" w:rsidRPr="00C71207" w:rsidRDefault="008534CB" w:rsidP="008534CB">
            <w:pPr>
              <w:rPr>
                <w:rFonts w:ascii="Arial Narrow" w:hAnsi="Arial Narrow" w:cs="Calibri"/>
                <w:sz w:val="22"/>
              </w:rPr>
            </w:pPr>
            <w:r>
              <w:rPr>
                <w:rFonts w:ascii="Arial Narrow" w:hAnsi="Arial Narrow" w:cs="Calibri"/>
                <w:sz w:val="22"/>
              </w:rPr>
              <w:t>(Réponse adoptée par le Comité des Ministres le 1</w:t>
            </w:r>
            <w:r w:rsidR="00410F12">
              <w:rPr>
                <w:rFonts w:ascii="Arial Narrow" w:hAnsi="Arial Narrow" w:cs="Calibri"/>
                <w:sz w:val="22"/>
              </w:rPr>
              <w:t>4</w:t>
            </w:r>
            <w:r>
              <w:rPr>
                <w:rFonts w:ascii="Arial Narrow" w:hAnsi="Arial Narrow" w:cs="Calibri"/>
                <w:sz w:val="22"/>
              </w:rPr>
              <w:t xml:space="preserve"> mai 2019</w:t>
            </w:r>
            <w:r>
              <w:rPr>
                <w:rFonts w:ascii="Arial Narrow" w:hAnsi="Arial Narrow" w:cs="Calibri"/>
                <w:sz w:val="22"/>
              </w:rPr>
              <w:br/>
              <w:t>lors de la 1346</w:t>
            </w:r>
            <w:r>
              <w:rPr>
                <w:rFonts w:ascii="Arial Narrow" w:hAnsi="Arial Narrow" w:cs="Calibri"/>
                <w:sz w:val="22"/>
                <w:vertAlign w:val="superscript"/>
              </w:rPr>
              <w:t>e</w:t>
            </w:r>
            <w:r>
              <w:rPr>
                <w:rFonts w:ascii="Arial Narrow" w:hAnsi="Arial Narrow" w:cs="Calibri"/>
                <w:sz w:val="22"/>
              </w:rPr>
              <w:t xml:space="preserve"> réunion des Délégués des Ministres)</w:t>
            </w:r>
          </w:p>
        </w:tc>
      </w:tr>
    </w:tbl>
    <w:p w14:paraId="62ECC763" w14:textId="2EE5DFE4" w:rsidR="00491E67" w:rsidRDefault="00491E67" w:rsidP="0037200F">
      <w:pPr>
        <w:rPr>
          <w:rFonts w:eastAsia="Times New Roman"/>
          <w:szCs w:val="24"/>
        </w:rPr>
      </w:pPr>
      <w:r w:rsidRPr="00002D03">
        <w:rPr>
          <w:rFonts w:eastAsia="Times New Roman"/>
          <w:szCs w:val="24"/>
        </w:rPr>
        <w:t xml:space="preserve"> </w:t>
      </w:r>
    </w:p>
    <w:p w14:paraId="525B809F" w14:textId="77777777" w:rsidR="000C4AE1" w:rsidRDefault="000C4AE1" w:rsidP="008A2BEE">
      <w:pPr>
        <w:rPr>
          <w:rFonts w:cs="Arial"/>
          <w:szCs w:val="20"/>
          <w:highlight w:val="yellow"/>
        </w:rPr>
      </w:pPr>
    </w:p>
    <w:p w14:paraId="1B622B95" w14:textId="7420DEC7" w:rsidR="00F46445" w:rsidRPr="00F46445" w:rsidRDefault="00F46445" w:rsidP="008A2BEE">
      <w:pPr>
        <w:rPr>
          <w:rFonts w:cs="Arial"/>
          <w:szCs w:val="20"/>
        </w:rPr>
      </w:pPr>
      <w:r w:rsidRPr="00F46445">
        <w:rPr>
          <w:rFonts w:cs="Arial"/>
          <w:szCs w:val="20"/>
        </w:rPr>
        <w:t>1.</w:t>
      </w:r>
      <w:r>
        <w:rPr>
          <w:rFonts w:cs="Arial"/>
          <w:szCs w:val="20"/>
        </w:rPr>
        <w:tab/>
        <w:t xml:space="preserve">Le Comité des Ministres a examiné avec attention la Recommandation </w:t>
      </w:r>
      <w:r w:rsidRPr="00F46445">
        <w:rPr>
          <w:rFonts w:cs="Arial"/>
          <w:szCs w:val="20"/>
        </w:rPr>
        <w:t>2143 (2018)</w:t>
      </w:r>
      <w:r>
        <w:rPr>
          <w:rFonts w:cs="Arial"/>
          <w:szCs w:val="20"/>
        </w:rPr>
        <w:t xml:space="preserve"> de l’Assemblée parlementaire </w:t>
      </w:r>
      <w:r w:rsidRPr="00F46445">
        <w:rPr>
          <w:rFonts w:cs="Arial"/>
          <w:szCs w:val="20"/>
        </w:rPr>
        <w:t>«</w:t>
      </w:r>
      <w:r>
        <w:rPr>
          <w:rFonts w:cs="Arial"/>
          <w:szCs w:val="20"/>
        </w:rPr>
        <w:t> </w:t>
      </w:r>
      <w:r w:rsidRPr="00F46445">
        <w:rPr>
          <w:rFonts w:cs="Arial"/>
          <w:szCs w:val="20"/>
        </w:rPr>
        <w:t>Protéger et promouvoir les langues des signes en Europe</w:t>
      </w:r>
      <w:r>
        <w:rPr>
          <w:rFonts w:cs="Arial"/>
          <w:szCs w:val="20"/>
        </w:rPr>
        <w:t> </w:t>
      </w:r>
      <w:r w:rsidRPr="00F46445">
        <w:rPr>
          <w:rFonts w:cs="Arial"/>
          <w:szCs w:val="20"/>
        </w:rPr>
        <w:t>»</w:t>
      </w:r>
      <w:r>
        <w:rPr>
          <w:rFonts w:cs="Arial"/>
          <w:szCs w:val="20"/>
        </w:rPr>
        <w:t>. Il a porté la recommandation à l’attention des États membres et l’a communiquée aux instances compétentes du Conseil de l’Europe, pour information et commentaires éventuels</w:t>
      </w:r>
      <w:r>
        <w:rPr>
          <w:rStyle w:val="FootnoteReference"/>
          <w:rFonts w:cs="Arial"/>
          <w:szCs w:val="20"/>
        </w:rPr>
        <w:footnoteReference w:id="2"/>
      </w:r>
      <w:r w:rsidR="0039268C">
        <w:rPr>
          <w:rFonts w:cs="Arial"/>
          <w:szCs w:val="20"/>
        </w:rPr>
        <w:t>.</w:t>
      </w:r>
    </w:p>
    <w:p w14:paraId="202EA21C" w14:textId="77777777" w:rsidR="00F46445" w:rsidRDefault="00F46445" w:rsidP="008A2BEE">
      <w:pPr>
        <w:rPr>
          <w:rFonts w:cs="Arial"/>
          <w:szCs w:val="20"/>
          <w:highlight w:val="yellow"/>
        </w:rPr>
      </w:pPr>
    </w:p>
    <w:p w14:paraId="380DE1BE" w14:textId="50E3CDD2" w:rsidR="00F46445" w:rsidRDefault="008E23F7" w:rsidP="008A2BEE">
      <w:pPr>
        <w:rPr>
          <w:szCs w:val="20"/>
          <w:lang w:val="fr"/>
        </w:rPr>
      </w:pPr>
      <w:r w:rsidRPr="00CE28DA">
        <w:rPr>
          <w:rFonts w:cs="Arial"/>
          <w:szCs w:val="20"/>
        </w:rPr>
        <w:t>2.</w:t>
      </w:r>
      <w:r w:rsidRPr="00CE28DA">
        <w:rPr>
          <w:rFonts w:cs="Arial"/>
          <w:szCs w:val="20"/>
        </w:rPr>
        <w:tab/>
      </w:r>
      <w:r w:rsidR="00CE28DA">
        <w:rPr>
          <w:rFonts w:cs="Arial"/>
          <w:szCs w:val="20"/>
        </w:rPr>
        <w:t xml:space="preserve">Le Comité des Ministres </w:t>
      </w:r>
      <w:r w:rsidR="005F347F">
        <w:rPr>
          <w:rFonts w:cs="Arial"/>
          <w:szCs w:val="20"/>
        </w:rPr>
        <w:t xml:space="preserve">convient avec l’Assemblée parlementaire de l’importance des langues des signes, en tant que langues naturelles des sourds, et se félicite </w:t>
      </w:r>
      <w:r w:rsidR="00835B39" w:rsidRPr="00BE3AE2">
        <w:rPr>
          <w:rFonts w:cs="Arial"/>
          <w:szCs w:val="20"/>
        </w:rPr>
        <w:t xml:space="preserve">du fait </w:t>
      </w:r>
      <w:r w:rsidR="005F347F">
        <w:rPr>
          <w:rFonts w:cs="Arial"/>
          <w:szCs w:val="20"/>
        </w:rPr>
        <w:t xml:space="preserve">que plusieurs </w:t>
      </w:r>
      <w:r w:rsidR="005F347F" w:rsidRPr="00BE3AE2">
        <w:rPr>
          <w:rFonts w:cs="Arial"/>
          <w:szCs w:val="20"/>
        </w:rPr>
        <w:t>États</w:t>
      </w:r>
      <w:r w:rsidR="005F347F">
        <w:rPr>
          <w:rFonts w:cs="Arial"/>
          <w:szCs w:val="20"/>
        </w:rPr>
        <w:t xml:space="preserve"> membres accordent à leur</w:t>
      </w:r>
      <w:r w:rsidR="00854A7D" w:rsidRPr="00BE3AE2">
        <w:rPr>
          <w:rFonts w:cs="Arial"/>
          <w:szCs w:val="20"/>
        </w:rPr>
        <w:t>s</w:t>
      </w:r>
      <w:r w:rsidR="005F347F">
        <w:rPr>
          <w:rFonts w:cs="Arial"/>
          <w:szCs w:val="20"/>
        </w:rPr>
        <w:t xml:space="preserve"> langue</w:t>
      </w:r>
      <w:r w:rsidR="00854A7D" w:rsidRPr="00BE3AE2">
        <w:rPr>
          <w:rFonts w:cs="Arial"/>
          <w:szCs w:val="20"/>
        </w:rPr>
        <w:t>s</w:t>
      </w:r>
      <w:r w:rsidR="005F347F">
        <w:rPr>
          <w:rFonts w:cs="Arial"/>
          <w:szCs w:val="20"/>
        </w:rPr>
        <w:t xml:space="preserve"> des signes nationale</w:t>
      </w:r>
      <w:r w:rsidR="00854A7D" w:rsidRPr="00BE3AE2">
        <w:rPr>
          <w:rFonts w:cs="Arial"/>
          <w:szCs w:val="20"/>
        </w:rPr>
        <w:t>s</w:t>
      </w:r>
      <w:r w:rsidR="005F347F">
        <w:rPr>
          <w:rFonts w:cs="Arial"/>
          <w:szCs w:val="20"/>
        </w:rPr>
        <w:t xml:space="preserve"> un statut de langue officielle. Il </w:t>
      </w:r>
      <w:r w:rsidR="00CE28DA">
        <w:rPr>
          <w:rFonts w:cs="Arial"/>
          <w:szCs w:val="20"/>
        </w:rPr>
        <w:t xml:space="preserve">reconnaît </w:t>
      </w:r>
      <w:r w:rsidR="00D44647">
        <w:rPr>
          <w:rFonts w:cs="Arial"/>
          <w:szCs w:val="20"/>
        </w:rPr>
        <w:t xml:space="preserve">qu’il serait </w:t>
      </w:r>
      <w:r w:rsidR="00835B39" w:rsidRPr="00BE3AE2">
        <w:rPr>
          <w:rFonts w:cs="Arial"/>
          <w:szCs w:val="20"/>
        </w:rPr>
        <w:t>important d’améliorer la</w:t>
      </w:r>
      <w:r w:rsidR="00835B39">
        <w:rPr>
          <w:rFonts w:cs="Arial"/>
          <w:szCs w:val="20"/>
        </w:rPr>
        <w:t xml:space="preserve"> </w:t>
      </w:r>
      <w:r w:rsidR="00CE28DA">
        <w:rPr>
          <w:rFonts w:cs="Arial"/>
          <w:szCs w:val="20"/>
        </w:rPr>
        <w:t xml:space="preserve">compréhension de la manière dont les langues des signes sont protégées et promues dans tous les </w:t>
      </w:r>
      <w:r w:rsidR="00CE28DA" w:rsidRPr="00BE3AE2">
        <w:rPr>
          <w:rFonts w:cs="Arial"/>
          <w:szCs w:val="20"/>
        </w:rPr>
        <w:t xml:space="preserve">États membres du Conseil de l'Europe. </w:t>
      </w:r>
      <w:r w:rsidR="00F21666" w:rsidRPr="00BE3AE2">
        <w:rPr>
          <w:rFonts w:cs="Arial"/>
          <w:szCs w:val="20"/>
        </w:rPr>
        <w:t>S</w:t>
      </w:r>
      <w:r w:rsidR="00380B67" w:rsidRPr="00BE3AE2">
        <w:rPr>
          <w:rFonts w:cs="Arial"/>
          <w:szCs w:val="20"/>
        </w:rPr>
        <w:t>e référant au paragraphe 4.3 de la recommandation,</w:t>
      </w:r>
      <w:r w:rsidR="00CE28DA" w:rsidRPr="00BE3AE2">
        <w:rPr>
          <w:rFonts w:cs="Arial"/>
          <w:szCs w:val="20"/>
        </w:rPr>
        <w:t xml:space="preserve"> il souligne </w:t>
      </w:r>
      <w:r w:rsidR="00F21666" w:rsidRPr="00BE3AE2">
        <w:rPr>
          <w:rFonts w:cs="Arial"/>
          <w:szCs w:val="20"/>
        </w:rPr>
        <w:t xml:space="preserve">toutefois </w:t>
      </w:r>
      <w:r w:rsidR="00CE28DA" w:rsidRPr="00BE3AE2">
        <w:rPr>
          <w:rFonts w:cs="Arial"/>
          <w:szCs w:val="20"/>
        </w:rPr>
        <w:t xml:space="preserve">que la Charte européenne des langues régionales ou minoritaires n'a pas été mise en place </w:t>
      </w:r>
      <w:r w:rsidR="001831F0" w:rsidRPr="00BE3AE2">
        <w:rPr>
          <w:rFonts w:cs="Arial"/>
          <w:szCs w:val="20"/>
        </w:rPr>
        <w:t xml:space="preserve">ou élaborée </w:t>
      </w:r>
      <w:r w:rsidR="00266D44" w:rsidRPr="00BE3AE2">
        <w:rPr>
          <w:rFonts w:cs="Arial"/>
          <w:szCs w:val="20"/>
        </w:rPr>
        <w:t>afin</w:t>
      </w:r>
      <w:r w:rsidR="00CE28DA" w:rsidRPr="00BE3AE2">
        <w:rPr>
          <w:rFonts w:cs="Arial"/>
          <w:szCs w:val="20"/>
        </w:rPr>
        <w:t xml:space="preserve"> de protéger les langues des signes</w:t>
      </w:r>
      <w:r w:rsidR="005F347F" w:rsidRPr="00BE3AE2">
        <w:rPr>
          <w:rFonts w:cs="Arial"/>
          <w:szCs w:val="20"/>
        </w:rPr>
        <w:t xml:space="preserve"> et que </w:t>
      </w:r>
      <w:r w:rsidR="00D44647" w:rsidRPr="00BE3AE2">
        <w:rPr>
          <w:rFonts w:cs="Arial"/>
          <w:szCs w:val="20"/>
        </w:rPr>
        <w:t>son Comité d’expert</w:t>
      </w:r>
      <w:r w:rsidR="00D5047C" w:rsidRPr="00BE3AE2">
        <w:rPr>
          <w:rFonts w:cs="Arial"/>
          <w:szCs w:val="20"/>
        </w:rPr>
        <w:t>s</w:t>
      </w:r>
      <w:r w:rsidR="00D44647" w:rsidRPr="00BE3AE2">
        <w:rPr>
          <w:rFonts w:cs="Arial"/>
          <w:szCs w:val="20"/>
        </w:rPr>
        <w:t xml:space="preserve"> </w:t>
      </w:r>
      <w:r w:rsidR="005F347F" w:rsidRPr="00BE3AE2">
        <w:rPr>
          <w:rFonts w:cs="Arial"/>
          <w:szCs w:val="20"/>
        </w:rPr>
        <w:t>n’est actuellement</w:t>
      </w:r>
      <w:r w:rsidR="005F347F">
        <w:rPr>
          <w:szCs w:val="20"/>
          <w:lang w:val="fr"/>
        </w:rPr>
        <w:t xml:space="preserve"> pas en mesure </w:t>
      </w:r>
      <w:r w:rsidR="00CE28DA" w:rsidRPr="003C1B9A">
        <w:rPr>
          <w:szCs w:val="20"/>
          <w:lang w:val="fr"/>
        </w:rPr>
        <w:t xml:space="preserve">de demander aux États de fournir </w:t>
      </w:r>
      <w:r w:rsidR="00CE28DA">
        <w:rPr>
          <w:szCs w:val="20"/>
          <w:lang w:val="fr"/>
        </w:rPr>
        <w:t>d</w:t>
      </w:r>
      <w:r w:rsidR="00CE28DA" w:rsidRPr="003C1B9A">
        <w:rPr>
          <w:szCs w:val="20"/>
          <w:lang w:val="fr"/>
        </w:rPr>
        <w:t xml:space="preserve">es informations </w:t>
      </w:r>
      <w:r w:rsidR="00627075">
        <w:rPr>
          <w:szCs w:val="20"/>
          <w:lang w:val="fr"/>
        </w:rPr>
        <w:t>sur le statut et la protection des langues des signes</w:t>
      </w:r>
      <w:r w:rsidR="00956035">
        <w:rPr>
          <w:szCs w:val="20"/>
          <w:lang w:val="fr"/>
        </w:rPr>
        <w:t>.</w:t>
      </w:r>
    </w:p>
    <w:p w14:paraId="0799FA23" w14:textId="4187F685" w:rsidR="00D44647" w:rsidRDefault="00D44647" w:rsidP="008A2BEE">
      <w:pPr>
        <w:rPr>
          <w:rFonts w:cs="Arial"/>
          <w:szCs w:val="20"/>
        </w:rPr>
      </w:pPr>
    </w:p>
    <w:p w14:paraId="391DC876" w14:textId="54AD71B6" w:rsidR="008F06EF" w:rsidRDefault="008F06EF" w:rsidP="00751421">
      <w:pPr>
        <w:pStyle w:val="Body"/>
        <w:rPr>
          <w:rFonts w:ascii="Arial" w:hAnsi="Arial" w:cs="Arial"/>
          <w:lang w:val="fr"/>
        </w:rPr>
      </w:pPr>
      <w:r>
        <w:rPr>
          <w:rFonts w:ascii="Arial" w:hAnsi="Arial" w:cs="Arial"/>
          <w:lang w:val="fr"/>
        </w:rPr>
        <w:t>3</w:t>
      </w:r>
      <w:r w:rsidR="00DA1C7C" w:rsidRPr="00DA1C7C">
        <w:rPr>
          <w:rFonts w:ascii="Arial" w:hAnsi="Arial" w:cs="Arial"/>
          <w:lang w:val="fr"/>
        </w:rPr>
        <w:t xml:space="preserve">. </w:t>
      </w:r>
      <w:r w:rsidR="00DA1C7C" w:rsidRPr="00DA1C7C">
        <w:rPr>
          <w:rFonts w:ascii="Arial" w:hAnsi="Arial" w:cs="Arial"/>
          <w:lang w:val="fr"/>
        </w:rPr>
        <w:tab/>
      </w:r>
      <w:r w:rsidR="003D3374" w:rsidRPr="00BE3AE2">
        <w:rPr>
          <w:rFonts w:ascii="Arial" w:hAnsi="Arial" w:cs="Arial"/>
          <w:lang w:val="fr"/>
        </w:rPr>
        <w:t>L</w:t>
      </w:r>
      <w:r w:rsidR="00DA1C7C" w:rsidRPr="00BE3AE2">
        <w:rPr>
          <w:rFonts w:ascii="Arial" w:hAnsi="Arial" w:cs="Arial"/>
          <w:lang w:val="fr"/>
        </w:rPr>
        <w:t>e</w:t>
      </w:r>
      <w:r w:rsidR="00DA1C7C" w:rsidRPr="00DA1C7C">
        <w:rPr>
          <w:rFonts w:ascii="Arial" w:hAnsi="Arial" w:cs="Arial"/>
          <w:lang w:val="fr"/>
        </w:rPr>
        <w:t xml:space="preserve"> Comité des Ministres </w:t>
      </w:r>
      <w:r w:rsidR="00FD7926" w:rsidRPr="00FD7926">
        <w:rPr>
          <w:rFonts w:ascii="Arial" w:hAnsi="Arial" w:cs="Arial"/>
          <w:lang w:val="fr"/>
        </w:rPr>
        <w:t>se réfère au Programme des poli</w:t>
      </w:r>
      <w:bookmarkStart w:id="1" w:name="_GoBack"/>
      <w:bookmarkEnd w:id="1"/>
      <w:r w:rsidR="00FD7926" w:rsidRPr="00FD7926">
        <w:rPr>
          <w:rFonts w:ascii="Arial" w:hAnsi="Arial" w:cs="Arial"/>
          <w:lang w:val="fr"/>
        </w:rPr>
        <w:t xml:space="preserve">tiques linguistiques du Conseil de l’Europe qui existe de longue date et aux travaux de l’Accord partiel élargi, </w:t>
      </w:r>
      <w:r w:rsidRPr="008F06EF">
        <w:rPr>
          <w:rFonts w:ascii="Arial" w:hAnsi="Arial" w:cs="Arial"/>
          <w:lang w:val="fr"/>
        </w:rPr>
        <w:t>le Centre européen pour les langues vivantes (CELV)</w:t>
      </w:r>
      <w:r w:rsidR="00FD7926">
        <w:rPr>
          <w:rFonts w:ascii="Arial" w:hAnsi="Arial" w:cs="Arial"/>
          <w:lang w:val="fr"/>
        </w:rPr>
        <w:t>. Tous les travaux du Conseil de l’Europe dans le domaine de l’</w:t>
      </w:r>
      <w:r w:rsidRPr="008F06EF">
        <w:rPr>
          <w:rFonts w:ascii="Arial" w:hAnsi="Arial" w:cs="Arial"/>
          <w:lang w:val="fr"/>
        </w:rPr>
        <w:t>éducation aux langues repose</w:t>
      </w:r>
      <w:r w:rsidR="00FD7926">
        <w:rPr>
          <w:rFonts w:ascii="Arial" w:hAnsi="Arial" w:cs="Arial"/>
          <w:lang w:val="fr"/>
        </w:rPr>
        <w:t>nt</w:t>
      </w:r>
      <w:r w:rsidRPr="008F06EF">
        <w:rPr>
          <w:rFonts w:ascii="Arial" w:hAnsi="Arial" w:cs="Arial"/>
          <w:lang w:val="fr"/>
        </w:rPr>
        <w:t xml:space="preserve"> sur les concepts du plurilinguisme et de pluriculturalisme, qui ont été </w:t>
      </w:r>
      <w:r w:rsidR="00FD7926">
        <w:rPr>
          <w:rFonts w:ascii="Arial" w:hAnsi="Arial" w:cs="Arial"/>
          <w:lang w:val="fr"/>
        </w:rPr>
        <w:t xml:space="preserve">introduits pour la première fois dans l’éducation aux langues </w:t>
      </w:r>
      <w:r w:rsidR="00A1490C">
        <w:rPr>
          <w:rFonts w:ascii="Arial" w:hAnsi="Arial" w:cs="Arial"/>
          <w:lang w:val="fr"/>
        </w:rPr>
        <w:t>en</w:t>
      </w:r>
      <w:r w:rsidR="00FD7926">
        <w:rPr>
          <w:rFonts w:ascii="Arial" w:hAnsi="Arial" w:cs="Arial"/>
          <w:lang w:val="fr"/>
        </w:rPr>
        <w:t xml:space="preserve"> </w:t>
      </w:r>
      <w:r w:rsidRPr="008F06EF">
        <w:rPr>
          <w:rFonts w:ascii="Arial" w:hAnsi="Arial" w:cs="Arial"/>
          <w:lang w:val="fr"/>
        </w:rPr>
        <w:t>1996</w:t>
      </w:r>
      <w:r w:rsidR="00B742A0">
        <w:rPr>
          <w:rFonts w:ascii="Arial" w:hAnsi="Arial" w:cs="Arial"/>
          <w:lang w:val="fr"/>
        </w:rPr>
        <w:t xml:space="preserve"> </w:t>
      </w:r>
      <w:r w:rsidR="000368B0">
        <w:rPr>
          <w:rFonts w:ascii="Arial" w:hAnsi="Arial" w:cs="Arial"/>
          <w:lang w:val="fr"/>
        </w:rPr>
        <w:t xml:space="preserve">et ont abouti à la publication du </w:t>
      </w:r>
      <w:r w:rsidR="00B742A0" w:rsidRPr="0038467D">
        <w:rPr>
          <w:rFonts w:ascii="Arial" w:eastAsiaTheme="minorHAnsi" w:hAnsi="Arial" w:cs="Arial"/>
          <w:lang w:val="fr-FR"/>
        </w:rPr>
        <w:t xml:space="preserve">Cadre européen commun de référence pour les langues </w:t>
      </w:r>
      <w:r w:rsidR="000368B0">
        <w:rPr>
          <w:rFonts w:ascii="Arial" w:eastAsiaTheme="minorHAnsi" w:hAnsi="Arial" w:cs="Arial"/>
          <w:lang w:val="fr-FR"/>
        </w:rPr>
        <w:t>(</w:t>
      </w:r>
      <w:r w:rsidR="00B742A0" w:rsidRPr="0038467D">
        <w:rPr>
          <w:rFonts w:ascii="Arial" w:eastAsiaTheme="minorHAnsi" w:hAnsi="Arial" w:cs="Arial"/>
          <w:lang w:val="fr-FR"/>
        </w:rPr>
        <w:t>CECR)</w:t>
      </w:r>
      <w:r w:rsidR="000368B0">
        <w:rPr>
          <w:rFonts w:ascii="Arial" w:eastAsiaTheme="minorHAnsi" w:hAnsi="Arial" w:cs="Arial"/>
          <w:lang w:val="fr-FR"/>
        </w:rPr>
        <w:t xml:space="preserve"> en 2001</w:t>
      </w:r>
      <w:r>
        <w:rPr>
          <w:rFonts w:ascii="Arial" w:hAnsi="Arial" w:cs="Arial"/>
          <w:lang w:val="fr"/>
        </w:rPr>
        <w:t xml:space="preserve">. </w:t>
      </w:r>
    </w:p>
    <w:p w14:paraId="46A0361A" w14:textId="77777777" w:rsidR="008F06EF" w:rsidRDefault="008F06EF" w:rsidP="00751421">
      <w:pPr>
        <w:pStyle w:val="Body"/>
        <w:rPr>
          <w:rFonts w:ascii="Arial" w:hAnsi="Arial" w:cs="Arial"/>
          <w:lang w:val="fr-FR"/>
        </w:rPr>
      </w:pPr>
    </w:p>
    <w:p w14:paraId="0B48581E" w14:textId="4EBEE1C6" w:rsidR="008F06EF" w:rsidRDefault="008F06EF" w:rsidP="008F06EF">
      <w:pPr>
        <w:autoSpaceDE w:val="0"/>
        <w:autoSpaceDN w:val="0"/>
        <w:adjustRightInd w:val="0"/>
        <w:rPr>
          <w:rFonts w:cs="Arial"/>
          <w:color w:val="000000"/>
          <w:szCs w:val="20"/>
          <w:lang w:eastAsia="en-GB"/>
        </w:rPr>
      </w:pPr>
      <w:r>
        <w:rPr>
          <w:rFonts w:cs="Arial"/>
        </w:rPr>
        <w:t>4.</w:t>
      </w:r>
      <w:r>
        <w:rPr>
          <w:rFonts w:cs="Arial"/>
        </w:rPr>
        <w:tab/>
      </w:r>
      <w:r w:rsidRPr="00466ABA">
        <w:rPr>
          <w:rFonts w:cs="Arial"/>
          <w:color w:val="000000"/>
          <w:szCs w:val="20"/>
          <w:lang w:eastAsia="en-GB"/>
        </w:rPr>
        <w:t xml:space="preserve">Le </w:t>
      </w:r>
      <w:r>
        <w:rPr>
          <w:rFonts w:cs="Arial"/>
          <w:color w:val="000000"/>
          <w:szCs w:val="20"/>
          <w:lang w:eastAsia="en-GB"/>
        </w:rPr>
        <w:t>Comité des Ministres</w:t>
      </w:r>
      <w:r w:rsidRPr="00466ABA">
        <w:rPr>
          <w:rFonts w:cs="Arial"/>
          <w:color w:val="000000"/>
          <w:szCs w:val="20"/>
          <w:lang w:eastAsia="en-GB"/>
        </w:rPr>
        <w:t xml:space="preserve"> </w:t>
      </w:r>
      <w:r>
        <w:rPr>
          <w:rFonts w:cs="Arial"/>
          <w:color w:val="000000"/>
          <w:szCs w:val="20"/>
          <w:lang w:eastAsia="en-GB"/>
        </w:rPr>
        <w:t>considère</w:t>
      </w:r>
      <w:r w:rsidRPr="00466ABA">
        <w:rPr>
          <w:rFonts w:cs="Arial"/>
          <w:color w:val="000000"/>
          <w:szCs w:val="20"/>
          <w:lang w:eastAsia="en-GB"/>
        </w:rPr>
        <w:t xml:space="preserve"> que l’éducation plurilingue et la richesse des ressources produites par le Conseil </w:t>
      </w:r>
      <w:r w:rsidR="00A1490C">
        <w:rPr>
          <w:rFonts w:cs="Arial"/>
          <w:color w:val="000000"/>
          <w:szCs w:val="20"/>
          <w:lang w:eastAsia="en-GB"/>
        </w:rPr>
        <w:t xml:space="preserve">de l’Europe </w:t>
      </w:r>
      <w:r w:rsidRPr="00466ABA">
        <w:rPr>
          <w:rFonts w:cs="Arial"/>
          <w:color w:val="000000"/>
          <w:szCs w:val="20"/>
          <w:lang w:eastAsia="en-GB"/>
        </w:rPr>
        <w:t xml:space="preserve">à cet égard sont de nature à contribuer à l’inclusion des </w:t>
      </w:r>
      <w:r w:rsidR="007554AE" w:rsidRPr="00BE3AE2">
        <w:rPr>
          <w:rFonts w:cs="Arial"/>
          <w:color w:val="000000"/>
          <w:szCs w:val="20"/>
          <w:lang w:eastAsia="en-GB"/>
        </w:rPr>
        <w:t>personnes sourdes</w:t>
      </w:r>
      <w:r w:rsidRPr="00466ABA">
        <w:rPr>
          <w:rFonts w:cs="Arial"/>
          <w:color w:val="000000"/>
          <w:szCs w:val="20"/>
          <w:lang w:eastAsia="en-GB"/>
        </w:rPr>
        <w:t xml:space="preserve">, à la promotion et à l’amélioration de l’enseignement des langues des signes et à l’apprentissage de ces langues, non seulement par les enfants sourds mais aussi par leurs pairs, les enseignants et les membres des familles. Les exemples de bonnes pratiques concernant l’enseignement plurilingue des langues parlées peuvent être adaptés aux langues des signes. </w:t>
      </w:r>
    </w:p>
    <w:p w14:paraId="7169341D" w14:textId="77777777" w:rsidR="00357660" w:rsidRDefault="00357660" w:rsidP="008F06EF">
      <w:pPr>
        <w:autoSpaceDE w:val="0"/>
        <w:autoSpaceDN w:val="0"/>
        <w:adjustRightInd w:val="0"/>
        <w:rPr>
          <w:rFonts w:cs="Arial"/>
          <w:color w:val="000000"/>
          <w:szCs w:val="20"/>
          <w:lang w:eastAsia="en-GB"/>
        </w:rPr>
      </w:pPr>
    </w:p>
    <w:p w14:paraId="1722ABD1" w14:textId="677E3004" w:rsidR="0069697B" w:rsidRDefault="00357660">
      <w:pPr>
        <w:rPr>
          <w:rFonts w:cs="Arial"/>
          <w:szCs w:val="20"/>
          <w:lang w:val="fr"/>
        </w:rPr>
      </w:pPr>
      <w:r>
        <w:rPr>
          <w:rFonts w:cs="Arial"/>
          <w:color w:val="000000"/>
          <w:szCs w:val="20"/>
          <w:lang w:eastAsia="en-GB"/>
        </w:rPr>
        <w:t>5.</w:t>
      </w:r>
      <w:r>
        <w:rPr>
          <w:rFonts w:cs="Arial"/>
          <w:color w:val="000000"/>
          <w:szCs w:val="20"/>
          <w:lang w:eastAsia="en-GB"/>
        </w:rPr>
        <w:tab/>
      </w:r>
      <w:r w:rsidR="00D5047C" w:rsidRPr="00357660">
        <w:rPr>
          <w:rFonts w:cs="Arial"/>
          <w:szCs w:val="20"/>
          <w:lang w:val="fr"/>
        </w:rPr>
        <w:t>S’agissant d</w:t>
      </w:r>
      <w:r w:rsidR="00A67106">
        <w:rPr>
          <w:rFonts w:cs="Arial"/>
          <w:szCs w:val="20"/>
          <w:lang w:val="fr"/>
        </w:rPr>
        <w:t>e la proposition formulée par l’Assemblée au</w:t>
      </w:r>
      <w:r w:rsidR="00D5047C" w:rsidRPr="00357660">
        <w:rPr>
          <w:rFonts w:cs="Arial"/>
          <w:szCs w:val="20"/>
          <w:lang w:val="fr"/>
        </w:rPr>
        <w:t xml:space="preserve"> paragraphe 4.2, le </w:t>
      </w:r>
      <w:r w:rsidR="00A67106">
        <w:rPr>
          <w:rFonts w:cs="Arial"/>
          <w:szCs w:val="20"/>
          <w:lang w:val="fr"/>
        </w:rPr>
        <w:t>Comité des Ministres</w:t>
      </w:r>
      <w:r w:rsidR="00D5047C" w:rsidRPr="00357660">
        <w:rPr>
          <w:rFonts w:cs="Arial"/>
          <w:szCs w:val="20"/>
          <w:lang w:val="fr"/>
        </w:rPr>
        <w:t xml:space="preserve"> tient à faire référence aux récents développements en matière de langues des signes. </w:t>
      </w:r>
      <w:r w:rsidR="00A1490C" w:rsidRPr="00A1490C">
        <w:rPr>
          <w:rFonts w:cs="Arial"/>
          <w:szCs w:val="20"/>
          <w:lang w:val="fr"/>
        </w:rPr>
        <w:t>Le volume complémentaire au CECR du Conseil de l’Europe, publié en 2018</w:t>
      </w:r>
      <w:r w:rsidR="00A1490C">
        <w:rPr>
          <w:rFonts w:cs="Arial"/>
          <w:szCs w:val="20"/>
          <w:lang w:val="fr"/>
        </w:rPr>
        <w:t xml:space="preserve">, </w:t>
      </w:r>
      <w:r w:rsidR="00A1490C" w:rsidRPr="00A1490C">
        <w:rPr>
          <w:rFonts w:cs="Arial"/>
          <w:szCs w:val="20"/>
          <w:lang w:val="fr"/>
        </w:rPr>
        <w:t>contient des descripteurs qui ont été spécifiquement développés pour les compétences en langue des signes et contribuent à la définition d’objectifs d’apprentissage communs, de curricula et de niveaux pour l’enseignement en langue des signes, en s’appuyant sur les travaux du CELV dans ce domaine.</w:t>
      </w:r>
      <w:r w:rsidR="00A1490C">
        <w:rPr>
          <w:rFonts w:cs="Arial"/>
          <w:szCs w:val="20"/>
          <w:lang w:val="fr"/>
        </w:rPr>
        <w:t xml:space="preserve"> En outre</w:t>
      </w:r>
      <w:r w:rsidR="003D61BA">
        <w:rPr>
          <w:rFonts w:cs="Arial"/>
          <w:szCs w:val="20"/>
          <w:lang w:val="fr"/>
        </w:rPr>
        <w:t>,</w:t>
      </w:r>
      <w:r w:rsidR="00A1490C">
        <w:rPr>
          <w:rFonts w:cs="Arial"/>
          <w:szCs w:val="20"/>
          <w:lang w:val="fr"/>
        </w:rPr>
        <w:t xml:space="preserve"> le Centre de Graz a créé sur son site web consacré à la </w:t>
      </w:r>
      <w:r w:rsidR="00A1490C" w:rsidRPr="00A1490C">
        <w:rPr>
          <w:rFonts w:cs="Arial"/>
          <w:szCs w:val="20"/>
          <w:lang w:val="fr"/>
        </w:rPr>
        <w:t xml:space="preserve">Journée européenne des langues (JEL) </w:t>
      </w:r>
      <w:r w:rsidR="00A1490C">
        <w:rPr>
          <w:rFonts w:cs="Arial"/>
          <w:szCs w:val="20"/>
          <w:lang w:val="fr"/>
        </w:rPr>
        <w:t xml:space="preserve">un </w:t>
      </w:r>
      <w:r w:rsidR="00D5047C" w:rsidRPr="00357660">
        <w:rPr>
          <w:rFonts w:cs="Arial"/>
          <w:szCs w:val="20"/>
          <w:lang w:val="fr"/>
        </w:rPr>
        <w:t xml:space="preserve">domaine thématique dédié aux professionnels travaillant </w:t>
      </w:r>
      <w:r w:rsidR="007278CF">
        <w:rPr>
          <w:rFonts w:cs="Arial"/>
          <w:szCs w:val="20"/>
          <w:lang w:val="fr"/>
        </w:rPr>
        <w:t>sur le sujet</w:t>
      </w:r>
      <w:r w:rsidR="00D5047C" w:rsidRPr="00357660">
        <w:rPr>
          <w:rFonts w:cs="Arial"/>
          <w:szCs w:val="20"/>
          <w:lang w:val="fr"/>
        </w:rPr>
        <w:t xml:space="preserve">, </w:t>
      </w:r>
      <w:r w:rsidR="00A1490C">
        <w:rPr>
          <w:rFonts w:cs="Arial"/>
          <w:szCs w:val="20"/>
          <w:lang w:val="fr"/>
        </w:rPr>
        <w:t>a lié</w:t>
      </w:r>
      <w:r w:rsidR="00D5047C" w:rsidRPr="00357660">
        <w:rPr>
          <w:rFonts w:cs="Arial"/>
          <w:szCs w:val="20"/>
          <w:lang w:val="fr"/>
        </w:rPr>
        <w:t xml:space="preserve"> la JEL </w:t>
      </w:r>
      <w:r w:rsidR="00A1490C">
        <w:rPr>
          <w:rFonts w:cs="Arial"/>
          <w:szCs w:val="20"/>
          <w:lang w:val="fr"/>
        </w:rPr>
        <w:t>à</w:t>
      </w:r>
      <w:r w:rsidR="00D5047C" w:rsidRPr="00357660">
        <w:rPr>
          <w:rFonts w:cs="Arial"/>
          <w:szCs w:val="20"/>
          <w:lang w:val="fr"/>
        </w:rPr>
        <w:t xml:space="preserve"> la Journée internationale des langues des signes, et </w:t>
      </w:r>
      <w:r w:rsidR="00A1490C">
        <w:rPr>
          <w:rFonts w:cs="Arial"/>
          <w:szCs w:val="20"/>
          <w:lang w:val="fr"/>
        </w:rPr>
        <w:t>a inclus</w:t>
      </w:r>
      <w:r w:rsidR="00D5047C" w:rsidRPr="00357660">
        <w:rPr>
          <w:rFonts w:cs="Arial"/>
          <w:szCs w:val="20"/>
          <w:lang w:val="fr"/>
        </w:rPr>
        <w:t xml:space="preserve"> des données et des ressources en matière de langues des signes pour les apprenants</w:t>
      </w:r>
      <w:r w:rsidR="00A1490C">
        <w:rPr>
          <w:rFonts w:cs="Arial"/>
          <w:szCs w:val="20"/>
          <w:lang w:val="fr"/>
        </w:rPr>
        <w:t>.</w:t>
      </w:r>
    </w:p>
    <w:p w14:paraId="5D79F09E" w14:textId="77777777" w:rsidR="0069697B" w:rsidRDefault="0069697B">
      <w:pPr>
        <w:rPr>
          <w:rFonts w:cs="Arial"/>
          <w:szCs w:val="20"/>
          <w:lang w:val="fr"/>
        </w:rPr>
      </w:pPr>
    </w:p>
    <w:p w14:paraId="5036C9E9" w14:textId="0F4F9EF3" w:rsidR="00D5047C" w:rsidRPr="00357660" w:rsidRDefault="00A67106" w:rsidP="00D5047C">
      <w:pPr>
        <w:rPr>
          <w:rFonts w:cs="Arial"/>
          <w:szCs w:val="20"/>
          <w:lang w:val="fr"/>
        </w:rPr>
      </w:pPr>
      <w:r>
        <w:rPr>
          <w:rFonts w:cs="Arial"/>
          <w:szCs w:val="20"/>
          <w:lang w:val="fr"/>
        </w:rPr>
        <w:t>6.</w:t>
      </w:r>
      <w:r>
        <w:rPr>
          <w:rFonts w:cs="Arial"/>
          <w:szCs w:val="20"/>
          <w:lang w:val="fr"/>
        </w:rPr>
        <w:tab/>
      </w:r>
      <w:r w:rsidR="00D5047C" w:rsidRPr="00357660">
        <w:rPr>
          <w:rFonts w:cs="Arial"/>
          <w:szCs w:val="20"/>
          <w:lang w:val="fr"/>
        </w:rPr>
        <w:t xml:space="preserve">Le premier projet du </w:t>
      </w:r>
      <w:r w:rsidR="007278CF">
        <w:rPr>
          <w:rFonts w:cs="Arial"/>
          <w:szCs w:val="20"/>
          <w:lang w:val="fr"/>
        </w:rPr>
        <w:t>CELV</w:t>
      </w:r>
      <w:r w:rsidR="00D5047C" w:rsidRPr="00357660">
        <w:rPr>
          <w:rFonts w:cs="Arial"/>
          <w:szCs w:val="20"/>
          <w:lang w:val="fr"/>
        </w:rPr>
        <w:t xml:space="preserve"> sur les langues des signes, </w:t>
      </w:r>
      <w:proofErr w:type="spellStart"/>
      <w:r w:rsidR="00D5047C" w:rsidRPr="00357660">
        <w:rPr>
          <w:rFonts w:cs="Arial"/>
          <w:szCs w:val="20"/>
          <w:lang w:val="fr"/>
        </w:rPr>
        <w:t>ProSign</w:t>
      </w:r>
      <w:proofErr w:type="spellEnd"/>
      <w:r w:rsidR="00D5047C" w:rsidRPr="00357660">
        <w:rPr>
          <w:rFonts w:cs="Arial"/>
          <w:szCs w:val="20"/>
          <w:lang w:val="fr"/>
        </w:rPr>
        <w:t xml:space="preserve"> 1, a établi des normes européennes pour les langues des signes à des fins professionnelles, conform</w:t>
      </w:r>
      <w:r w:rsidR="00ED0408">
        <w:rPr>
          <w:rFonts w:cs="Arial"/>
          <w:szCs w:val="20"/>
          <w:lang w:val="fr"/>
        </w:rPr>
        <w:t>es au CECR, qui sont maintenant référencées dans le Volume</w:t>
      </w:r>
      <w:r w:rsidR="00D5047C" w:rsidRPr="00357660">
        <w:rPr>
          <w:rFonts w:cs="Arial"/>
          <w:szCs w:val="20"/>
          <w:lang w:val="fr"/>
        </w:rPr>
        <w:t xml:space="preserve"> complémentaire du CECR. Ces descripteurs, tout comme d’autres éléments du CECR, sont de plus en plus utilisés dans l’organisation des cours de langue des signes. </w:t>
      </w:r>
    </w:p>
    <w:p w14:paraId="60ECC4EA" w14:textId="77777777" w:rsidR="00D5047C" w:rsidRPr="00357660" w:rsidRDefault="00D5047C" w:rsidP="00D5047C">
      <w:pPr>
        <w:rPr>
          <w:rFonts w:cs="Arial"/>
          <w:szCs w:val="20"/>
          <w:lang w:val="fr"/>
        </w:rPr>
      </w:pPr>
    </w:p>
    <w:p w14:paraId="764B2A9C" w14:textId="77777777" w:rsidR="00D5047C" w:rsidRDefault="00A67106" w:rsidP="00D5047C">
      <w:pPr>
        <w:rPr>
          <w:rFonts w:cs="Arial"/>
          <w:szCs w:val="20"/>
          <w:highlight w:val="yellow"/>
          <w:lang w:val="fr"/>
        </w:rPr>
      </w:pPr>
      <w:r>
        <w:rPr>
          <w:rFonts w:cs="Arial"/>
          <w:szCs w:val="20"/>
          <w:lang w:val="fr"/>
        </w:rPr>
        <w:lastRenderedPageBreak/>
        <w:t>7.</w:t>
      </w:r>
      <w:r>
        <w:rPr>
          <w:rFonts w:cs="Arial"/>
          <w:szCs w:val="20"/>
          <w:lang w:val="fr"/>
        </w:rPr>
        <w:tab/>
      </w:r>
      <w:r w:rsidR="00D5047C" w:rsidRPr="00357660">
        <w:rPr>
          <w:rFonts w:cs="Arial"/>
          <w:szCs w:val="20"/>
          <w:lang w:val="fr"/>
        </w:rPr>
        <w:t xml:space="preserve">Le projet en cours, </w:t>
      </w:r>
      <w:proofErr w:type="spellStart"/>
      <w:r w:rsidR="00D5047C" w:rsidRPr="00357660">
        <w:rPr>
          <w:rFonts w:cs="Arial"/>
          <w:szCs w:val="20"/>
          <w:lang w:val="fr"/>
        </w:rPr>
        <w:t>ProSign</w:t>
      </w:r>
      <w:proofErr w:type="spellEnd"/>
      <w:r w:rsidR="00D5047C" w:rsidRPr="00357660">
        <w:rPr>
          <w:rFonts w:cs="Arial"/>
          <w:szCs w:val="20"/>
          <w:lang w:val="fr"/>
        </w:rPr>
        <w:t xml:space="preserve"> 2, travaille à la conception d’un cadre de compétences à vocation professionnelle pour les enseignants en langues des signes, ainsi que sur des matériels de niveau B2 et des activités d’apprentissage dans différentes langues des signes européennes. Il est en voie de mettre au point un Portfolio européen des langues (PEL) qui tiendra compte de toutes les modalités et exigences spécifiques aux langues des signes. </w:t>
      </w:r>
    </w:p>
    <w:p w14:paraId="3CAE8833" w14:textId="77777777" w:rsidR="00357660" w:rsidRPr="003E2CB9" w:rsidRDefault="00357660" w:rsidP="008F06EF">
      <w:pPr>
        <w:autoSpaceDE w:val="0"/>
        <w:autoSpaceDN w:val="0"/>
        <w:adjustRightInd w:val="0"/>
        <w:rPr>
          <w:rFonts w:cs="Arial"/>
          <w:color w:val="000000"/>
          <w:szCs w:val="20"/>
          <w:lang w:eastAsia="en-GB"/>
        </w:rPr>
      </w:pPr>
    </w:p>
    <w:p w14:paraId="0B9C4BAF" w14:textId="4246D400" w:rsidR="00F21666" w:rsidRPr="00DA6AED" w:rsidRDefault="00A67106" w:rsidP="008F06EF">
      <w:pPr>
        <w:rPr>
          <w:rFonts w:cs="Arial"/>
          <w:szCs w:val="20"/>
        </w:rPr>
      </w:pPr>
      <w:r>
        <w:rPr>
          <w:szCs w:val="20"/>
        </w:rPr>
        <w:t>8</w:t>
      </w:r>
      <w:r w:rsidR="008F06EF">
        <w:rPr>
          <w:szCs w:val="20"/>
        </w:rPr>
        <w:t>.</w:t>
      </w:r>
      <w:r w:rsidR="008F06EF">
        <w:rPr>
          <w:szCs w:val="20"/>
        </w:rPr>
        <w:tab/>
      </w:r>
      <w:r w:rsidR="00F21666">
        <w:rPr>
          <w:rFonts w:cs="Arial"/>
          <w:szCs w:val="20"/>
        </w:rPr>
        <w:t>À</w:t>
      </w:r>
      <w:r>
        <w:rPr>
          <w:szCs w:val="20"/>
        </w:rPr>
        <w:t xml:space="preserve"> la lumière de ces éléments, l</w:t>
      </w:r>
      <w:r w:rsidR="008F06EF">
        <w:rPr>
          <w:szCs w:val="20"/>
        </w:rPr>
        <w:t xml:space="preserve">e Comité des Ministres a examiné avec </w:t>
      </w:r>
      <w:r>
        <w:rPr>
          <w:szCs w:val="20"/>
        </w:rPr>
        <w:t>intérêt</w:t>
      </w:r>
      <w:r w:rsidR="008F06EF">
        <w:rPr>
          <w:szCs w:val="20"/>
        </w:rPr>
        <w:t xml:space="preserve"> la proposition formulée par l’Assemblée </w:t>
      </w:r>
      <w:r w:rsidR="008F06EF" w:rsidRPr="003C1B9A">
        <w:rPr>
          <w:szCs w:val="20"/>
          <w:lang w:val="fr"/>
        </w:rPr>
        <w:t>de créer un groupe de travail sur le statut et la protection des langues des signes dans les États membres du Conseil de l'Europe en vue de l'élaboration éventuelle de normes pour la protection des langues des signes.</w:t>
      </w:r>
      <w:r w:rsidR="008F06EF">
        <w:rPr>
          <w:szCs w:val="20"/>
          <w:lang w:val="fr"/>
        </w:rPr>
        <w:t xml:space="preserve"> </w:t>
      </w:r>
      <w:r w:rsidR="007554AE" w:rsidRPr="0069697B">
        <w:rPr>
          <w:szCs w:val="20"/>
          <w:lang w:val="fr"/>
        </w:rPr>
        <w:t xml:space="preserve">Il </w:t>
      </w:r>
      <w:r w:rsidR="00BE3AE2" w:rsidRPr="0069697B">
        <w:rPr>
          <w:szCs w:val="20"/>
          <w:lang w:val="fr"/>
        </w:rPr>
        <w:t>examinera la possibilité d’explorer plus en</w:t>
      </w:r>
      <w:r w:rsidR="007554AE" w:rsidRPr="0069697B">
        <w:rPr>
          <w:szCs w:val="20"/>
          <w:lang w:val="fr"/>
        </w:rPr>
        <w:t xml:space="preserve"> détail </w:t>
      </w:r>
      <w:r w:rsidR="00BE3AE2" w:rsidRPr="0069697B">
        <w:rPr>
          <w:szCs w:val="20"/>
          <w:lang w:val="fr"/>
        </w:rPr>
        <w:t xml:space="preserve">ce sujet </w:t>
      </w:r>
      <w:r w:rsidR="007554AE" w:rsidRPr="0069697B">
        <w:rPr>
          <w:szCs w:val="20"/>
          <w:lang w:val="fr"/>
        </w:rPr>
        <w:t>dans le cadre du Conseil de l’Europe, afin de protéger et promouvoir les langues des signes en Europe. Néanmoins, le Comité des Ministres</w:t>
      </w:r>
      <w:r w:rsidR="007554AE">
        <w:rPr>
          <w:szCs w:val="20"/>
          <w:lang w:val="fr"/>
        </w:rPr>
        <w:t xml:space="preserve"> </w:t>
      </w:r>
      <w:r w:rsidR="008F06EF">
        <w:rPr>
          <w:rFonts w:cs="Arial"/>
          <w:szCs w:val="20"/>
        </w:rPr>
        <w:t xml:space="preserve">souligne que la mise en place </w:t>
      </w:r>
      <w:r w:rsidR="008F06EF" w:rsidRPr="00BE3AE2">
        <w:rPr>
          <w:rFonts w:cs="Arial"/>
          <w:szCs w:val="20"/>
        </w:rPr>
        <w:t>d’activités et/ou</w:t>
      </w:r>
      <w:r w:rsidR="008F06EF">
        <w:rPr>
          <w:rFonts w:cs="Arial"/>
          <w:szCs w:val="20"/>
        </w:rPr>
        <w:t xml:space="preserve"> de structures supplémentaires paraît difficile, au regard de </w:t>
      </w:r>
      <w:r w:rsidR="008F06EF" w:rsidRPr="005A26CE">
        <w:rPr>
          <w:rFonts w:cs="Arial"/>
          <w:szCs w:val="20"/>
        </w:rPr>
        <w:t>la situation budgétaire actuelle</w:t>
      </w:r>
      <w:r w:rsidR="008F06EF">
        <w:rPr>
          <w:rFonts w:cs="Arial"/>
          <w:szCs w:val="20"/>
        </w:rPr>
        <w:t>,</w:t>
      </w:r>
      <w:r w:rsidR="008F06EF" w:rsidRPr="005A26CE">
        <w:rPr>
          <w:rFonts w:cs="Arial"/>
          <w:szCs w:val="20"/>
        </w:rPr>
        <w:t xml:space="preserve"> </w:t>
      </w:r>
      <w:r w:rsidR="008F06EF">
        <w:rPr>
          <w:rFonts w:cs="Arial"/>
          <w:szCs w:val="20"/>
        </w:rPr>
        <w:t xml:space="preserve">à moins qu’elles puissent s’inscrire dans </w:t>
      </w:r>
      <w:r w:rsidR="005376E1">
        <w:rPr>
          <w:rFonts w:cs="Arial"/>
          <w:szCs w:val="20"/>
        </w:rPr>
        <w:t>l’enveloppe</w:t>
      </w:r>
      <w:r w:rsidR="008F06EF">
        <w:rPr>
          <w:rFonts w:cs="Arial"/>
          <w:szCs w:val="20"/>
        </w:rPr>
        <w:t xml:space="preserve"> </w:t>
      </w:r>
      <w:r w:rsidR="005376E1">
        <w:rPr>
          <w:rFonts w:cs="Arial"/>
          <w:szCs w:val="20"/>
        </w:rPr>
        <w:t>budgétaire existante</w:t>
      </w:r>
      <w:r w:rsidR="007278CF">
        <w:rPr>
          <w:rFonts w:cs="Arial"/>
          <w:szCs w:val="20"/>
        </w:rPr>
        <w:t xml:space="preserve"> des entités compétentes de l’Organisation</w:t>
      </w:r>
      <w:r w:rsidR="008F06EF">
        <w:rPr>
          <w:rFonts w:cs="Arial"/>
          <w:szCs w:val="20"/>
        </w:rPr>
        <w:t>.</w:t>
      </w:r>
      <w:r w:rsidR="005376E1">
        <w:rPr>
          <w:rFonts w:cs="Arial"/>
          <w:szCs w:val="20"/>
        </w:rPr>
        <w:t xml:space="preserve"> </w:t>
      </w:r>
      <w:r w:rsidR="009D17CE" w:rsidRPr="00A13932">
        <w:rPr>
          <w:rFonts w:cs="Arial"/>
          <w:szCs w:val="20"/>
        </w:rPr>
        <w:t>Enfin, il informe l’Assemblée que le Comité directeur pour les politiques et pratiques éducatives et le Centre européen pour les langues vivantes du Conseil de l’Europe</w:t>
      </w:r>
      <w:r w:rsidR="00BE3AE2">
        <w:rPr>
          <w:rFonts w:cs="Arial"/>
          <w:szCs w:val="20"/>
        </w:rPr>
        <w:t xml:space="preserve"> </w:t>
      </w:r>
      <w:r w:rsidR="009D17CE" w:rsidRPr="00A13932">
        <w:rPr>
          <w:rFonts w:cs="Arial"/>
          <w:szCs w:val="20"/>
        </w:rPr>
        <w:t>organiser</w:t>
      </w:r>
      <w:r w:rsidR="009D17CE" w:rsidRPr="00BE3AE2">
        <w:rPr>
          <w:rFonts w:cs="Arial"/>
          <w:szCs w:val="20"/>
        </w:rPr>
        <w:t>ont</w:t>
      </w:r>
      <w:r w:rsidR="009D17CE" w:rsidRPr="00A13932">
        <w:rPr>
          <w:rFonts w:cs="Arial"/>
          <w:szCs w:val="20"/>
        </w:rPr>
        <w:t xml:space="preserve"> </w:t>
      </w:r>
      <w:r w:rsidR="009D17CE" w:rsidRPr="00BE3AE2">
        <w:rPr>
          <w:rFonts w:cs="Arial"/>
          <w:szCs w:val="20"/>
        </w:rPr>
        <w:t>les 5 et 6 décembre</w:t>
      </w:r>
      <w:r w:rsidR="009D17CE" w:rsidRPr="00A13932">
        <w:rPr>
          <w:rFonts w:cs="Arial"/>
          <w:szCs w:val="20"/>
        </w:rPr>
        <w:t xml:space="preserve"> 2019, </w:t>
      </w:r>
      <w:r w:rsidR="009D17CE" w:rsidRPr="00BE3AE2">
        <w:rPr>
          <w:rFonts w:cs="Arial"/>
          <w:szCs w:val="20"/>
        </w:rPr>
        <w:t>à Graz,</w:t>
      </w:r>
      <w:r w:rsidR="009D17CE" w:rsidRPr="00A13932">
        <w:rPr>
          <w:rFonts w:cs="Arial"/>
          <w:szCs w:val="20"/>
        </w:rPr>
        <w:t xml:space="preserve"> une conférence sur les langues des signes afin d’accroître leur visibilité.</w:t>
      </w:r>
    </w:p>
    <w:sectPr w:rsidR="00F21666" w:rsidRPr="00DA6AED" w:rsidSect="00544F6A">
      <w:headerReference w:type="even" r:id="rId8"/>
      <w:headerReference w:type="default" r:id="rId9"/>
      <w:footerReference w:type="default" r:id="rId10"/>
      <w:headerReference w:type="first" r:id="rId11"/>
      <w:footerReference w:type="first" r:id="rId12"/>
      <w:type w:val="continuous"/>
      <w:pgSz w:w="11907" w:h="16840" w:code="9"/>
      <w:pgMar w:top="992" w:right="851" w:bottom="709" w:left="1077" w:header="454" w:footer="340" w:gutter="113"/>
      <w:paperSrc w:first="15" w:other="15"/>
      <w:pgNumType w:chapStyle="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8CED3" w14:textId="77777777" w:rsidR="00B34791" w:rsidRDefault="00B34791" w:rsidP="00FD6043">
      <w:r>
        <w:separator/>
      </w:r>
    </w:p>
  </w:endnote>
  <w:endnote w:type="continuationSeparator" w:id="0">
    <w:p w14:paraId="7000DDE0" w14:textId="77777777" w:rsidR="00B34791" w:rsidRDefault="00B34791" w:rsidP="00FD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4AD35" w14:textId="77777777" w:rsidR="00C93757" w:rsidRPr="002F3006" w:rsidRDefault="00C93757" w:rsidP="002F3006">
    <w:pPr>
      <w:pStyle w:val="Footer"/>
      <w:jc w:val="right"/>
      <w:rPr>
        <w:rFonts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60DF8" w14:textId="77777777" w:rsidR="00C93757" w:rsidRPr="00113EB0" w:rsidRDefault="00C93757" w:rsidP="00E15639">
    <w:pPr>
      <w:pStyle w:val="Footer"/>
      <w:rPr>
        <w:sz w:val="16"/>
        <w:szCs w:val="16"/>
      </w:rPr>
    </w:pPr>
    <w:r>
      <w:rPr>
        <w:sz w:val="16"/>
        <w:szCs w:val="16"/>
      </w:rPr>
      <w:t>Site internet </w:t>
    </w:r>
    <w:r w:rsidRPr="00113EB0">
      <w:rPr>
        <w:sz w:val="16"/>
        <w:szCs w:val="16"/>
      </w:rPr>
      <w:t xml:space="preserve">: </w:t>
    </w:r>
    <w:hyperlink r:id="rId1" w:history="1">
      <w:r w:rsidRPr="00533557">
        <w:rPr>
          <w:rStyle w:val="Hyperlink"/>
          <w:sz w:val="16"/>
          <w:szCs w:val="16"/>
        </w:rPr>
        <w:t>www.coe.int/cm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3452E8" w14:textId="77777777" w:rsidR="00B34791" w:rsidRDefault="00B34791" w:rsidP="00FD6043">
      <w:r>
        <w:separator/>
      </w:r>
    </w:p>
  </w:footnote>
  <w:footnote w:type="continuationSeparator" w:id="0">
    <w:p w14:paraId="23B28779" w14:textId="77777777" w:rsidR="00B34791" w:rsidRDefault="00B34791" w:rsidP="00FD6043">
      <w:r>
        <w:continuationSeparator/>
      </w:r>
    </w:p>
  </w:footnote>
  <w:footnote w:id="1">
    <w:p w14:paraId="77D69593" w14:textId="77777777" w:rsidR="00C93757" w:rsidRPr="00080E80" w:rsidRDefault="00C93757" w:rsidP="004728F8">
      <w:pPr>
        <w:pStyle w:val="FootnoteText"/>
        <w:rPr>
          <w:szCs w:val="16"/>
        </w:rPr>
      </w:pPr>
      <w:r w:rsidRPr="00080E80">
        <w:rPr>
          <w:rStyle w:val="FootnoteReference"/>
          <w:szCs w:val="16"/>
        </w:rPr>
        <w:footnoteRef/>
      </w:r>
      <w:r w:rsidRPr="00080E80">
        <w:rPr>
          <w:szCs w:val="16"/>
        </w:rPr>
        <w:t xml:space="preserve"> La version finale de ce document sera déclassifiée après adoption par le Comité des Ministres.</w:t>
      </w:r>
    </w:p>
  </w:footnote>
  <w:footnote w:id="2">
    <w:p w14:paraId="7E351126" w14:textId="77777777" w:rsidR="00C93757" w:rsidRDefault="00C93757">
      <w:pPr>
        <w:pStyle w:val="FootnoteText"/>
      </w:pPr>
      <w:r>
        <w:rPr>
          <w:rStyle w:val="FootnoteReference"/>
        </w:rPr>
        <w:footnoteRef/>
      </w:r>
      <w:r>
        <w:t xml:space="preserve"> </w:t>
      </w:r>
      <w:r w:rsidRPr="00F46445">
        <w:t>Comité d’experts de la Charte européenne des langues régionales et minoritaires, Comité directeur pour les politiques et pratiques éducatives (CDPPE) et Centre européen pour les langues vivantes du Conseil de l’Europe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0B419" w14:textId="2FB30BCD" w:rsidR="00C93757" w:rsidRPr="00491E67" w:rsidRDefault="00C93757" w:rsidP="00491E67">
    <w:pPr>
      <w:pStyle w:val="Header"/>
    </w:pPr>
    <w:r w:rsidRPr="00002D03">
      <w:t>CM/</w:t>
    </w:r>
    <w:proofErr w:type="gramStart"/>
    <w:r w:rsidRPr="00002D03">
      <w:t>AS(</w:t>
    </w:r>
    <w:proofErr w:type="gramEnd"/>
    <w:r w:rsidRPr="00002D03">
      <w:t>201</w:t>
    </w:r>
    <w:r>
      <w:t>9</w:t>
    </w:r>
    <w:r w:rsidRPr="00002D03">
      <w:t>)Rec</w:t>
    </w:r>
    <w:r>
      <w:t>2143</w:t>
    </w:r>
    <w:r w:rsidRPr="00002D03">
      <w:t>-</w:t>
    </w:r>
    <w:r w:rsidR="008534CB">
      <w:t>final</w:t>
    </w:r>
    <w:r w:rsidRPr="00491E67">
      <w:tab/>
    </w:r>
    <w:r w:rsidRPr="00491E67">
      <w:fldChar w:fldCharType="begin"/>
    </w:r>
    <w:r w:rsidRPr="00491E67">
      <w:instrText xml:space="preserve"> PAGE  \* Arabic  \* MERGEFORMAT </w:instrText>
    </w:r>
    <w:r w:rsidRPr="00491E67">
      <w:fldChar w:fldCharType="separate"/>
    </w:r>
    <w:r w:rsidR="006F3E43">
      <w:rPr>
        <w:noProof/>
      </w:rPr>
      <w:t>2</w:t>
    </w:r>
    <w:r w:rsidRPr="00491E6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02632" w14:textId="618642A0" w:rsidR="00C93757" w:rsidRPr="00491E67" w:rsidRDefault="00C93757" w:rsidP="00491E67">
    <w:pPr>
      <w:pStyle w:val="Header"/>
    </w:pPr>
    <w:r w:rsidRPr="00491E67">
      <w:tab/>
    </w:r>
    <w:r w:rsidRPr="00491E67">
      <w:fldChar w:fldCharType="begin"/>
    </w:r>
    <w:r w:rsidRPr="00491E67">
      <w:instrText xml:space="preserve"> PAGE  \* Arabic  \* MERGEFORMAT </w:instrText>
    </w:r>
    <w:r w:rsidRPr="00491E67">
      <w:fldChar w:fldCharType="separate"/>
    </w:r>
    <w:r>
      <w:rPr>
        <w:noProof/>
      </w:rPr>
      <w:t>3</w:t>
    </w:r>
    <w:r w:rsidRPr="00491E67">
      <w:fldChar w:fldCharType="end"/>
    </w:r>
    <w:r w:rsidRPr="00491E67">
      <w:tab/>
    </w:r>
    <w:r w:rsidRPr="00002D03">
      <w:t>CM/</w:t>
    </w:r>
    <w:proofErr w:type="gramStart"/>
    <w:r w:rsidRPr="00002D03">
      <w:t>AS(</w:t>
    </w:r>
    <w:proofErr w:type="gramEnd"/>
    <w:r w:rsidRPr="00002D03">
      <w:t>201</w:t>
    </w:r>
    <w:r>
      <w:t>9</w:t>
    </w:r>
    <w:r w:rsidRPr="00002D03">
      <w:t>)Rec</w:t>
    </w:r>
    <w:r>
      <w:t>2143</w:t>
    </w:r>
    <w:r w:rsidRPr="00002D03">
      <w:t>-prov</w:t>
    </w:r>
    <w:r w:rsidR="007554AE">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BE88D" w14:textId="77777777" w:rsidR="00C93757" w:rsidRDefault="00C93757" w:rsidP="00123CDD">
    <w:pPr>
      <w:pStyle w:val="Header"/>
      <w:spacing w:after="2280"/>
    </w:pPr>
    <w:r>
      <w:rPr>
        <w:noProof/>
        <w:lang w:eastAsia="fr-FR"/>
      </w:rPr>
      <w:drawing>
        <wp:anchor distT="0" distB="0" distL="114300" distR="114300" simplePos="0" relativeHeight="251659264" behindDoc="1" locked="0" layoutInCell="0" allowOverlap="0" wp14:anchorId="6D7EDC3C" wp14:editId="36D3D672">
          <wp:simplePos x="0" y="0"/>
          <wp:positionH relativeFrom="page">
            <wp:posOffset>375285</wp:posOffset>
          </wp:positionH>
          <wp:positionV relativeFrom="page">
            <wp:posOffset>142240</wp:posOffset>
          </wp:positionV>
          <wp:extent cx="7581900" cy="10716601"/>
          <wp:effectExtent l="0" t="0" r="0" b="8890"/>
          <wp:wrapNone/>
          <wp:docPr id="1"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1900" cy="1071660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50292A"/>
    <w:multiLevelType w:val="hybridMultilevel"/>
    <w:tmpl w:val="407C33F2"/>
    <w:lvl w:ilvl="0" w:tplc="024A3B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523A58"/>
    <w:multiLevelType w:val="hybridMultilevel"/>
    <w:tmpl w:val="05C81E02"/>
    <w:lvl w:ilvl="0" w:tplc="B026185E">
      <w:start w:val="1"/>
      <w:numFmt w:val="decimal"/>
      <w:lvlText w:val="%1."/>
      <w:lvlJc w:val="right"/>
      <w:pPr>
        <w:ind w:left="1440" w:hanging="360"/>
      </w:pPr>
      <w:rPr>
        <w:rFonts w:hint="default"/>
      </w:rPr>
    </w:lvl>
    <w:lvl w:ilvl="1" w:tplc="0E38EFD2" w:tentative="1">
      <w:start w:val="1"/>
      <w:numFmt w:val="lowerLetter"/>
      <w:lvlText w:val="%2."/>
      <w:lvlJc w:val="left"/>
      <w:pPr>
        <w:ind w:left="2160" w:hanging="360"/>
      </w:pPr>
    </w:lvl>
    <w:lvl w:ilvl="2" w:tplc="F99C5936" w:tentative="1">
      <w:start w:val="1"/>
      <w:numFmt w:val="lowerRoman"/>
      <w:lvlText w:val="%3."/>
      <w:lvlJc w:val="right"/>
      <w:pPr>
        <w:ind w:left="2880" w:hanging="180"/>
      </w:pPr>
    </w:lvl>
    <w:lvl w:ilvl="3" w:tplc="DCA661DE" w:tentative="1">
      <w:start w:val="1"/>
      <w:numFmt w:val="decimal"/>
      <w:lvlText w:val="%4."/>
      <w:lvlJc w:val="left"/>
      <w:pPr>
        <w:ind w:left="3600" w:hanging="360"/>
      </w:pPr>
    </w:lvl>
    <w:lvl w:ilvl="4" w:tplc="EE388952" w:tentative="1">
      <w:start w:val="1"/>
      <w:numFmt w:val="lowerLetter"/>
      <w:lvlText w:val="%5."/>
      <w:lvlJc w:val="left"/>
      <w:pPr>
        <w:ind w:left="4320" w:hanging="360"/>
      </w:pPr>
    </w:lvl>
    <w:lvl w:ilvl="5" w:tplc="B84A8820" w:tentative="1">
      <w:start w:val="1"/>
      <w:numFmt w:val="lowerRoman"/>
      <w:lvlText w:val="%6."/>
      <w:lvlJc w:val="right"/>
      <w:pPr>
        <w:ind w:left="5040" w:hanging="180"/>
      </w:pPr>
    </w:lvl>
    <w:lvl w:ilvl="6" w:tplc="9FDE9526" w:tentative="1">
      <w:start w:val="1"/>
      <w:numFmt w:val="decimal"/>
      <w:lvlText w:val="%7."/>
      <w:lvlJc w:val="left"/>
      <w:pPr>
        <w:ind w:left="5760" w:hanging="360"/>
      </w:pPr>
    </w:lvl>
    <w:lvl w:ilvl="7" w:tplc="68BC8082" w:tentative="1">
      <w:start w:val="1"/>
      <w:numFmt w:val="lowerLetter"/>
      <w:lvlText w:val="%8."/>
      <w:lvlJc w:val="left"/>
      <w:pPr>
        <w:ind w:left="6480" w:hanging="360"/>
      </w:pPr>
    </w:lvl>
    <w:lvl w:ilvl="8" w:tplc="8708B83E"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evenAndOddHeaders/>
  <w:drawingGridHorizontalSpacing w:val="90"/>
  <w:drawingGridVerticalSpacing w:val="245"/>
  <w:displayHorizontalDrawingGridEvery w:val="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3959"/>
    <w:rsid w:val="00002D03"/>
    <w:rsid w:val="000178A0"/>
    <w:rsid w:val="00023959"/>
    <w:rsid w:val="00025753"/>
    <w:rsid w:val="00027B2B"/>
    <w:rsid w:val="00035FDF"/>
    <w:rsid w:val="000368B0"/>
    <w:rsid w:val="00040575"/>
    <w:rsid w:val="000409F5"/>
    <w:rsid w:val="0006276D"/>
    <w:rsid w:val="00071EA7"/>
    <w:rsid w:val="00072CBD"/>
    <w:rsid w:val="00080E80"/>
    <w:rsid w:val="00082CEE"/>
    <w:rsid w:val="000A307B"/>
    <w:rsid w:val="000C4AE1"/>
    <w:rsid w:val="000C52A6"/>
    <w:rsid w:val="000C5E2A"/>
    <w:rsid w:val="000D5B4D"/>
    <w:rsid w:val="000E50A4"/>
    <w:rsid w:val="000F4CF2"/>
    <w:rsid w:val="000F58C3"/>
    <w:rsid w:val="000F5ADA"/>
    <w:rsid w:val="000F693A"/>
    <w:rsid w:val="000F708C"/>
    <w:rsid w:val="00102FE3"/>
    <w:rsid w:val="00106141"/>
    <w:rsid w:val="00110729"/>
    <w:rsid w:val="00113EB0"/>
    <w:rsid w:val="00123CDD"/>
    <w:rsid w:val="00134D9A"/>
    <w:rsid w:val="00135BDB"/>
    <w:rsid w:val="00137BB4"/>
    <w:rsid w:val="0014266D"/>
    <w:rsid w:val="00147EF4"/>
    <w:rsid w:val="00153BB3"/>
    <w:rsid w:val="00156DC1"/>
    <w:rsid w:val="00160B03"/>
    <w:rsid w:val="00171115"/>
    <w:rsid w:val="001769F9"/>
    <w:rsid w:val="001831F0"/>
    <w:rsid w:val="001A6076"/>
    <w:rsid w:val="001B799D"/>
    <w:rsid w:val="001B7E0B"/>
    <w:rsid w:val="001D5074"/>
    <w:rsid w:val="001E7C29"/>
    <w:rsid w:val="001F297D"/>
    <w:rsid w:val="001F4F04"/>
    <w:rsid w:val="0021406F"/>
    <w:rsid w:val="00214299"/>
    <w:rsid w:val="0021778B"/>
    <w:rsid w:val="002250DD"/>
    <w:rsid w:val="00225107"/>
    <w:rsid w:val="00232039"/>
    <w:rsid w:val="0023394C"/>
    <w:rsid w:val="0023437D"/>
    <w:rsid w:val="0024290D"/>
    <w:rsid w:val="00242ABB"/>
    <w:rsid w:val="00246F5C"/>
    <w:rsid w:val="00251353"/>
    <w:rsid w:val="00262B36"/>
    <w:rsid w:val="00265917"/>
    <w:rsid w:val="00266D44"/>
    <w:rsid w:val="002861FB"/>
    <w:rsid w:val="00293EE6"/>
    <w:rsid w:val="002A5705"/>
    <w:rsid w:val="002B1EAE"/>
    <w:rsid w:val="002B2827"/>
    <w:rsid w:val="002C0872"/>
    <w:rsid w:val="002C20BA"/>
    <w:rsid w:val="002C43B5"/>
    <w:rsid w:val="002C4704"/>
    <w:rsid w:val="002D0655"/>
    <w:rsid w:val="002D11B8"/>
    <w:rsid w:val="002E4089"/>
    <w:rsid w:val="002F3006"/>
    <w:rsid w:val="002F405C"/>
    <w:rsid w:val="002F4227"/>
    <w:rsid w:val="002F6BB7"/>
    <w:rsid w:val="00303712"/>
    <w:rsid w:val="00310FB9"/>
    <w:rsid w:val="003110F4"/>
    <w:rsid w:val="003354C4"/>
    <w:rsid w:val="00335CAF"/>
    <w:rsid w:val="00335DAC"/>
    <w:rsid w:val="003364D1"/>
    <w:rsid w:val="00336E1A"/>
    <w:rsid w:val="0034142E"/>
    <w:rsid w:val="00342E6C"/>
    <w:rsid w:val="00343A3C"/>
    <w:rsid w:val="00357660"/>
    <w:rsid w:val="00361AE8"/>
    <w:rsid w:val="0037200F"/>
    <w:rsid w:val="00373957"/>
    <w:rsid w:val="00380B67"/>
    <w:rsid w:val="00381C50"/>
    <w:rsid w:val="00385587"/>
    <w:rsid w:val="0039268C"/>
    <w:rsid w:val="00392D1D"/>
    <w:rsid w:val="003A3E21"/>
    <w:rsid w:val="003A5509"/>
    <w:rsid w:val="003B2C8C"/>
    <w:rsid w:val="003B345B"/>
    <w:rsid w:val="003C005C"/>
    <w:rsid w:val="003C1B9A"/>
    <w:rsid w:val="003D3374"/>
    <w:rsid w:val="003D3B17"/>
    <w:rsid w:val="003D48AE"/>
    <w:rsid w:val="003D61BA"/>
    <w:rsid w:val="003D6AC2"/>
    <w:rsid w:val="003D736D"/>
    <w:rsid w:val="003E2CB9"/>
    <w:rsid w:val="003F2123"/>
    <w:rsid w:val="003F3D4B"/>
    <w:rsid w:val="0040027C"/>
    <w:rsid w:val="00400868"/>
    <w:rsid w:val="00410F12"/>
    <w:rsid w:val="00415DFC"/>
    <w:rsid w:val="004256CB"/>
    <w:rsid w:val="004329B7"/>
    <w:rsid w:val="00435F03"/>
    <w:rsid w:val="00443709"/>
    <w:rsid w:val="00447D22"/>
    <w:rsid w:val="004553F6"/>
    <w:rsid w:val="00466ABA"/>
    <w:rsid w:val="004728F8"/>
    <w:rsid w:val="00480D8B"/>
    <w:rsid w:val="00491E67"/>
    <w:rsid w:val="004A37E1"/>
    <w:rsid w:val="004C08CE"/>
    <w:rsid w:val="004C0C2F"/>
    <w:rsid w:val="004C11B3"/>
    <w:rsid w:val="004D1C0F"/>
    <w:rsid w:val="004D4E9F"/>
    <w:rsid w:val="004E1A05"/>
    <w:rsid w:val="004F1D8B"/>
    <w:rsid w:val="004F788B"/>
    <w:rsid w:val="0050115D"/>
    <w:rsid w:val="005103AD"/>
    <w:rsid w:val="005376E1"/>
    <w:rsid w:val="0054041B"/>
    <w:rsid w:val="00544F6A"/>
    <w:rsid w:val="00550B6C"/>
    <w:rsid w:val="00571D83"/>
    <w:rsid w:val="00574663"/>
    <w:rsid w:val="00577A10"/>
    <w:rsid w:val="00581F9B"/>
    <w:rsid w:val="005A377A"/>
    <w:rsid w:val="005B109F"/>
    <w:rsid w:val="005B1FA1"/>
    <w:rsid w:val="005B3604"/>
    <w:rsid w:val="005C73BB"/>
    <w:rsid w:val="005D7BB3"/>
    <w:rsid w:val="005D7CDF"/>
    <w:rsid w:val="005F0418"/>
    <w:rsid w:val="005F093B"/>
    <w:rsid w:val="005F347F"/>
    <w:rsid w:val="005F3DC6"/>
    <w:rsid w:val="00614982"/>
    <w:rsid w:val="00627075"/>
    <w:rsid w:val="00643231"/>
    <w:rsid w:val="00643C3F"/>
    <w:rsid w:val="00644AD3"/>
    <w:rsid w:val="006455FA"/>
    <w:rsid w:val="00656B64"/>
    <w:rsid w:val="00671684"/>
    <w:rsid w:val="00671EA2"/>
    <w:rsid w:val="00687D41"/>
    <w:rsid w:val="006908C5"/>
    <w:rsid w:val="0069697B"/>
    <w:rsid w:val="006A058B"/>
    <w:rsid w:val="006A794D"/>
    <w:rsid w:val="006E10D4"/>
    <w:rsid w:val="006E331A"/>
    <w:rsid w:val="006F0318"/>
    <w:rsid w:val="006F3E43"/>
    <w:rsid w:val="006F6B48"/>
    <w:rsid w:val="007060D5"/>
    <w:rsid w:val="00711FDB"/>
    <w:rsid w:val="00712C86"/>
    <w:rsid w:val="00712E65"/>
    <w:rsid w:val="007150DE"/>
    <w:rsid w:val="007278CF"/>
    <w:rsid w:val="00735569"/>
    <w:rsid w:val="00742BD4"/>
    <w:rsid w:val="00751421"/>
    <w:rsid w:val="007554AE"/>
    <w:rsid w:val="00761627"/>
    <w:rsid w:val="00773CFE"/>
    <w:rsid w:val="00791EEA"/>
    <w:rsid w:val="00795355"/>
    <w:rsid w:val="007A543D"/>
    <w:rsid w:val="007B3DD0"/>
    <w:rsid w:val="007B79B4"/>
    <w:rsid w:val="007C0AD1"/>
    <w:rsid w:val="007D7B20"/>
    <w:rsid w:val="007E168C"/>
    <w:rsid w:val="007F6C46"/>
    <w:rsid w:val="007F6C94"/>
    <w:rsid w:val="00800A19"/>
    <w:rsid w:val="008031AA"/>
    <w:rsid w:val="008042E6"/>
    <w:rsid w:val="00805F04"/>
    <w:rsid w:val="00810D5A"/>
    <w:rsid w:val="00814AA2"/>
    <w:rsid w:val="0082394F"/>
    <w:rsid w:val="00835B39"/>
    <w:rsid w:val="0083646A"/>
    <w:rsid w:val="00846947"/>
    <w:rsid w:val="008534CB"/>
    <w:rsid w:val="00853C90"/>
    <w:rsid w:val="00854A7D"/>
    <w:rsid w:val="00857296"/>
    <w:rsid w:val="008575F2"/>
    <w:rsid w:val="0087380A"/>
    <w:rsid w:val="0088570C"/>
    <w:rsid w:val="008A032C"/>
    <w:rsid w:val="008A2BEE"/>
    <w:rsid w:val="008B07D4"/>
    <w:rsid w:val="008B7D03"/>
    <w:rsid w:val="008C12CC"/>
    <w:rsid w:val="008E23F7"/>
    <w:rsid w:val="008F06EF"/>
    <w:rsid w:val="008F3333"/>
    <w:rsid w:val="00914E68"/>
    <w:rsid w:val="00915AB1"/>
    <w:rsid w:val="00916BF5"/>
    <w:rsid w:val="00920011"/>
    <w:rsid w:val="009215B8"/>
    <w:rsid w:val="00923554"/>
    <w:rsid w:val="009270C4"/>
    <w:rsid w:val="009342FF"/>
    <w:rsid w:val="00940F14"/>
    <w:rsid w:val="00950D2B"/>
    <w:rsid w:val="00950D67"/>
    <w:rsid w:val="009527D7"/>
    <w:rsid w:val="00955512"/>
    <w:rsid w:val="00956035"/>
    <w:rsid w:val="00963696"/>
    <w:rsid w:val="00963962"/>
    <w:rsid w:val="0097098D"/>
    <w:rsid w:val="00974C41"/>
    <w:rsid w:val="00990722"/>
    <w:rsid w:val="009B0F6B"/>
    <w:rsid w:val="009B3AB7"/>
    <w:rsid w:val="009C5258"/>
    <w:rsid w:val="009D17CE"/>
    <w:rsid w:val="009D28F3"/>
    <w:rsid w:val="009D28F7"/>
    <w:rsid w:val="009E6126"/>
    <w:rsid w:val="009F0971"/>
    <w:rsid w:val="009F1AFF"/>
    <w:rsid w:val="00A06B03"/>
    <w:rsid w:val="00A12DEC"/>
    <w:rsid w:val="00A13FA3"/>
    <w:rsid w:val="00A1490C"/>
    <w:rsid w:val="00A161B3"/>
    <w:rsid w:val="00A22D53"/>
    <w:rsid w:val="00A2301E"/>
    <w:rsid w:val="00A37EDE"/>
    <w:rsid w:val="00A474E5"/>
    <w:rsid w:val="00A51212"/>
    <w:rsid w:val="00A6043D"/>
    <w:rsid w:val="00A67106"/>
    <w:rsid w:val="00A842D4"/>
    <w:rsid w:val="00A93CA3"/>
    <w:rsid w:val="00AA14A7"/>
    <w:rsid w:val="00AB3940"/>
    <w:rsid w:val="00AB6552"/>
    <w:rsid w:val="00AB67F8"/>
    <w:rsid w:val="00AB6D4D"/>
    <w:rsid w:val="00AB7727"/>
    <w:rsid w:val="00AC1258"/>
    <w:rsid w:val="00AC4CDE"/>
    <w:rsid w:val="00AC73AA"/>
    <w:rsid w:val="00AE76B8"/>
    <w:rsid w:val="00B06133"/>
    <w:rsid w:val="00B1033D"/>
    <w:rsid w:val="00B10930"/>
    <w:rsid w:val="00B129D8"/>
    <w:rsid w:val="00B227AE"/>
    <w:rsid w:val="00B34791"/>
    <w:rsid w:val="00B41B03"/>
    <w:rsid w:val="00B41EC3"/>
    <w:rsid w:val="00B509CE"/>
    <w:rsid w:val="00B63F08"/>
    <w:rsid w:val="00B640B5"/>
    <w:rsid w:val="00B66E5E"/>
    <w:rsid w:val="00B742A0"/>
    <w:rsid w:val="00B80E55"/>
    <w:rsid w:val="00B81BAC"/>
    <w:rsid w:val="00B835D9"/>
    <w:rsid w:val="00B849E0"/>
    <w:rsid w:val="00B86728"/>
    <w:rsid w:val="00B90246"/>
    <w:rsid w:val="00B920E4"/>
    <w:rsid w:val="00BA4D3B"/>
    <w:rsid w:val="00BA79A3"/>
    <w:rsid w:val="00BB0864"/>
    <w:rsid w:val="00BB7DCE"/>
    <w:rsid w:val="00BD25C0"/>
    <w:rsid w:val="00BD43E9"/>
    <w:rsid w:val="00BE3AE2"/>
    <w:rsid w:val="00C04736"/>
    <w:rsid w:val="00C049EE"/>
    <w:rsid w:val="00C109FD"/>
    <w:rsid w:val="00C14C2C"/>
    <w:rsid w:val="00C157E9"/>
    <w:rsid w:val="00C34063"/>
    <w:rsid w:val="00C409C2"/>
    <w:rsid w:val="00C5759B"/>
    <w:rsid w:val="00C71207"/>
    <w:rsid w:val="00C71BB4"/>
    <w:rsid w:val="00C74E6F"/>
    <w:rsid w:val="00C8348A"/>
    <w:rsid w:val="00C92F89"/>
    <w:rsid w:val="00C93757"/>
    <w:rsid w:val="00CC39DC"/>
    <w:rsid w:val="00CD39B4"/>
    <w:rsid w:val="00CE1FF8"/>
    <w:rsid w:val="00CE28DA"/>
    <w:rsid w:val="00CE4890"/>
    <w:rsid w:val="00CE6FD2"/>
    <w:rsid w:val="00CE7562"/>
    <w:rsid w:val="00CF1136"/>
    <w:rsid w:val="00D0182E"/>
    <w:rsid w:val="00D0265B"/>
    <w:rsid w:val="00D1286C"/>
    <w:rsid w:val="00D17D58"/>
    <w:rsid w:val="00D20BE5"/>
    <w:rsid w:val="00D24A57"/>
    <w:rsid w:val="00D25081"/>
    <w:rsid w:val="00D44647"/>
    <w:rsid w:val="00D5047C"/>
    <w:rsid w:val="00D53526"/>
    <w:rsid w:val="00D554E6"/>
    <w:rsid w:val="00D70628"/>
    <w:rsid w:val="00DA1C7C"/>
    <w:rsid w:val="00DA6AED"/>
    <w:rsid w:val="00DA7643"/>
    <w:rsid w:val="00DB029C"/>
    <w:rsid w:val="00DB42AC"/>
    <w:rsid w:val="00DC162E"/>
    <w:rsid w:val="00DC4A39"/>
    <w:rsid w:val="00DE0A21"/>
    <w:rsid w:val="00DF6796"/>
    <w:rsid w:val="00E0557B"/>
    <w:rsid w:val="00E125C6"/>
    <w:rsid w:val="00E148F9"/>
    <w:rsid w:val="00E15639"/>
    <w:rsid w:val="00E1656D"/>
    <w:rsid w:val="00E173B5"/>
    <w:rsid w:val="00E24C57"/>
    <w:rsid w:val="00E32E16"/>
    <w:rsid w:val="00E475F9"/>
    <w:rsid w:val="00E50974"/>
    <w:rsid w:val="00E86611"/>
    <w:rsid w:val="00E916FF"/>
    <w:rsid w:val="00E940BF"/>
    <w:rsid w:val="00E97DE2"/>
    <w:rsid w:val="00EA241A"/>
    <w:rsid w:val="00EA643A"/>
    <w:rsid w:val="00EB763E"/>
    <w:rsid w:val="00ED0408"/>
    <w:rsid w:val="00ED796A"/>
    <w:rsid w:val="00EE34E3"/>
    <w:rsid w:val="00EF01C8"/>
    <w:rsid w:val="00EF0BE4"/>
    <w:rsid w:val="00EF4366"/>
    <w:rsid w:val="00F01885"/>
    <w:rsid w:val="00F03914"/>
    <w:rsid w:val="00F158F2"/>
    <w:rsid w:val="00F168A4"/>
    <w:rsid w:val="00F1792D"/>
    <w:rsid w:val="00F21666"/>
    <w:rsid w:val="00F2380B"/>
    <w:rsid w:val="00F24713"/>
    <w:rsid w:val="00F31557"/>
    <w:rsid w:val="00F40699"/>
    <w:rsid w:val="00F40B8D"/>
    <w:rsid w:val="00F433D6"/>
    <w:rsid w:val="00F43C23"/>
    <w:rsid w:val="00F46445"/>
    <w:rsid w:val="00F53A56"/>
    <w:rsid w:val="00F61D34"/>
    <w:rsid w:val="00F76BBD"/>
    <w:rsid w:val="00F960DA"/>
    <w:rsid w:val="00F96689"/>
    <w:rsid w:val="00FD6043"/>
    <w:rsid w:val="00FD7926"/>
    <w:rsid w:val="00FE64FF"/>
    <w:rsid w:val="00FF2641"/>
    <w:rsid w:val="00FF3BAB"/>
    <w:rsid w:val="00FF6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64F2C2D0"/>
  <w15:docId w15:val="{612E2D77-9209-4903-97C8-D2EFB0C6E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728F8"/>
    <w:rPr>
      <w:rFonts w:ascii="Arial" w:hAnsi="Arial"/>
      <w:szCs w:val="22"/>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BB4"/>
    <w:pPr>
      <w:tabs>
        <w:tab w:val="center" w:pos="4961"/>
        <w:tab w:val="right" w:pos="9923"/>
      </w:tabs>
    </w:pPr>
    <w:rPr>
      <w:sz w:val="18"/>
    </w:rPr>
  </w:style>
  <w:style w:type="character" w:customStyle="1" w:styleId="HeaderChar">
    <w:name w:val="Header Char"/>
    <w:link w:val="Header"/>
    <w:uiPriority w:val="99"/>
    <w:rsid w:val="00137BB4"/>
    <w:rPr>
      <w:rFonts w:ascii="Arial" w:hAnsi="Arial"/>
      <w:sz w:val="18"/>
      <w:szCs w:val="22"/>
      <w:lang w:val="fr-FR" w:eastAsia="en-US"/>
    </w:rPr>
  </w:style>
  <w:style w:type="paragraph" w:styleId="Footer">
    <w:name w:val="footer"/>
    <w:basedOn w:val="Normal"/>
    <w:link w:val="FooterChar"/>
    <w:uiPriority w:val="99"/>
    <w:unhideWhenUsed/>
    <w:rsid w:val="00FD6043"/>
    <w:pPr>
      <w:tabs>
        <w:tab w:val="center" w:pos="4513"/>
        <w:tab w:val="right" w:pos="9026"/>
      </w:tabs>
    </w:pPr>
  </w:style>
  <w:style w:type="character" w:customStyle="1" w:styleId="FooterChar">
    <w:name w:val="Footer Char"/>
    <w:basedOn w:val="DefaultParagraphFont"/>
    <w:link w:val="Footer"/>
    <w:uiPriority w:val="99"/>
    <w:rsid w:val="00FD6043"/>
  </w:style>
  <w:style w:type="paragraph" w:styleId="BalloonText">
    <w:name w:val="Balloon Text"/>
    <w:basedOn w:val="Normal"/>
    <w:link w:val="BalloonTextChar"/>
    <w:uiPriority w:val="99"/>
    <w:semiHidden/>
    <w:unhideWhenUsed/>
    <w:rsid w:val="00FD6043"/>
    <w:rPr>
      <w:rFonts w:ascii="Tahoma" w:hAnsi="Tahoma" w:cs="Tahoma"/>
      <w:sz w:val="16"/>
      <w:szCs w:val="16"/>
    </w:rPr>
  </w:style>
  <w:style w:type="character" w:customStyle="1" w:styleId="BalloonTextChar">
    <w:name w:val="Balloon Text Char"/>
    <w:link w:val="BalloonText"/>
    <w:uiPriority w:val="99"/>
    <w:semiHidden/>
    <w:rsid w:val="00FD6043"/>
    <w:rPr>
      <w:rFonts w:ascii="Tahoma" w:hAnsi="Tahoma" w:cs="Tahoma"/>
      <w:sz w:val="16"/>
      <w:szCs w:val="16"/>
    </w:rPr>
  </w:style>
  <w:style w:type="table" w:styleId="TableGrid">
    <w:name w:val="Table Grid"/>
    <w:basedOn w:val="TableNormal"/>
    <w:uiPriority w:val="5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uiPriority w:val="99"/>
    <w:unhideWhenUsed/>
    <w:rsid w:val="00AE76B8"/>
    <w:rPr>
      <w:color w:val="auto"/>
      <w:u w:val="none"/>
    </w:rPr>
  </w:style>
  <w:style w:type="character" w:styleId="PageNumber">
    <w:name w:val="page number"/>
    <w:basedOn w:val="DefaultParagraphFont"/>
    <w:uiPriority w:val="99"/>
    <w:semiHidden/>
    <w:unhideWhenUsed/>
    <w:rsid w:val="00E24C57"/>
  </w:style>
  <w:style w:type="character" w:styleId="CommentReference">
    <w:name w:val="annotation reference"/>
    <w:uiPriority w:val="99"/>
    <w:semiHidden/>
    <w:unhideWhenUsed/>
    <w:rsid w:val="002250DD"/>
    <w:rPr>
      <w:sz w:val="18"/>
      <w:szCs w:val="18"/>
    </w:rPr>
  </w:style>
  <w:style w:type="paragraph" w:styleId="CommentText">
    <w:name w:val="annotation text"/>
    <w:basedOn w:val="Normal"/>
    <w:link w:val="CommentTextChar"/>
    <w:uiPriority w:val="99"/>
    <w:semiHidden/>
    <w:unhideWhenUsed/>
    <w:rsid w:val="002250DD"/>
    <w:rPr>
      <w:sz w:val="24"/>
      <w:szCs w:val="24"/>
    </w:rPr>
  </w:style>
  <w:style w:type="character" w:customStyle="1" w:styleId="CommentTextChar">
    <w:name w:val="Comment Text Char"/>
    <w:link w:val="CommentText"/>
    <w:uiPriority w:val="99"/>
    <w:semiHidden/>
    <w:rsid w:val="002250DD"/>
    <w:rPr>
      <w:sz w:val="24"/>
      <w:szCs w:val="24"/>
    </w:rPr>
  </w:style>
  <w:style w:type="paragraph" w:styleId="CommentSubject">
    <w:name w:val="annotation subject"/>
    <w:basedOn w:val="CommentText"/>
    <w:next w:val="CommentText"/>
    <w:link w:val="CommentSubjectChar"/>
    <w:uiPriority w:val="99"/>
    <w:semiHidden/>
    <w:unhideWhenUsed/>
    <w:rsid w:val="002250DD"/>
    <w:rPr>
      <w:b/>
      <w:bCs/>
      <w:sz w:val="20"/>
      <w:szCs w:val="20"/>
    </w:rPr>
  </w:style>
  <w:style w:type="character" w:customStyle="1" w:styleId="CommentSubjectChar">
    <w:name w:val="Comment Subject Char"/>
    <w:link w:val="CommentSubject"/>
    <w:uiPriority w:val="99"/>
    <w:semiHidden/>
    <w:rsid w:val="002250DD"/>
    <w:rPr>
      <w:b/>
      <w:bCs/>
      <w:sz w:val="20"/>
      <w:szCs w:val="20"/>
    </w:rPr>
  </w:style>
  <w:style w:type="paragraph" w:styleId="FootnoteText">
    <w:name w:val="footnote text"/>
    <w:aliases w:val="Footnote Text Char1,Footnote Text Char Char,Footnote Text Char1 Char Char,Footnote Text Char Char Char Char,Footnote Text Char Char1,Footnote Text Char1 Char,Footnote Text Char Char Char,Footnote,n,footnotes,SUPERS,ftx,C,ADB,Char,f"/>
    <w:basedOn w:val="Normal"/>
    <w:link w:val="FootnoteTextChar"/>
    <w:unhideWhenUsed/>
    <w:qFormat/>
    <w:rsid w:val="009C5258"/>
    <w:rPr>
      <w:sz w:val="16"/>
      <w:szCs w:val="20"/>
    </w:rPr>
  </w:style>
  <w:style w:type="character" w:customStyle="1" w:styleId="FootnoteTextChar">
    <w:name w:val="Footnote Text Char"/>
    <w:aliases w:val="Footnote Text Char1 Char2,Footnote Text Char Char Char2,Footnote Text Char1 Char Char Char1,Footnote Text Char Char Char Char Char1,Footnote Text Char Char1 Char1,Footnote Text Char1 Char Char2,Footnote Text Char Char Char Char1"/>
    <w:link w:val="FootnoteText"/>
    <w:rsid w:val="009C5258"/>
    <w:rPr>
      <w:rFonts w:ascii="Arial" w:hAnsi="Arial"/>
      <w:sz w:val="16"/>
      <w:lang w:val="fr-FR" w:eastAsia="en-US"/>
    </w:rPr>
  </w:style>
  <w:style w:type="character" w:styleId="FootnoteReference">
    <w:name w:val="footnote reference"/>
    <w:aliases w:val="callout Char,Footnotes refss Char,Fußnotenzeichen_Raxen Car Char,SUPERS Car Char,Footnote symbol Car Char,Times 10 Point Car Char,Exposant 3 Point Car Char,En-tête Car Char Char Car Char,callout Car Char,Footnotes refss Car Char"/>
    <w:link w:val="callout"/>
    <w:unhideWhenUsed/>
    <w:qFormat/>
    <w:rsid w:val="00853C90"/>
    <w:rPr>
      <w:vertAlign w:val="superscript"/>
    </w:rPr>
  </w:style>
  <w:style w:type="character" w:customStyle="1" w:styleId="FootnoteTextChar2">
    <w:name w:val="Footnote Text Char2"/>
    <w:aliases w:val="Footnote Text Char1 Char1,Footnote Text Char Char Char1,Footnote Text Char1 Char Char Char,Footnote Text Char Char Char Char Char,Footnote Text Char Char1 Char,Footnote Text Char Char2,Footnote Text Char1 Char Char1,Footnote Char"/>
    <w:rsid w:val="00040575"/>
    <w:rPr>
      <w:szCs w:val="24"/>
      <w:lang w:val="en-GB" w:eastAsia="en-US" w:bidi="ar-SA"/>
    </w:rPr>
  </w:style>
  <w:style w:type="paragraph" w:customStyle="1" w:styleId="callout">
    <w:name w:val="callout"/>
    <w:aliases w:val="Footnotes refss,Fußnotenzeichen_Raxen Car,SUPERS Car,Footnote symbol Car,Times 10 Point Car,Exposant 3 Point Car,En-tête Car Char Char Car,callout Car,Footnotes refss Car,callout Char Char Char Char Char"/>
    <w:basedOn w:val="Normal"/>
    <w:link w:val="FootnoteReference"/>
    <w:rsid w:val="00040575"/>
    <w:pPr>
      <w:spacing w:after="160" w:line="240" w:lineRule="exact"/>
    </w:pPr>
    <w:rPr>
      <w:rFonts w:ascii="Calibri" w:hAnsi="Calibri"/>
      <w:szCs w:val="20"/>
      <w:vertAlign w:val="superscript"/>
      <w:lang w:val="en-GB" w:eastAsia="en-GB"/>
    </w:rPr>
  </w:style>
  <w:style w:type="paragraph" w:customStyle="1" w:styleId="Default">
    <w:name w:val="Default"/>
    <w:rsid w:val="009E6126"/>
    <w:pPr>
      <w:autoSpaceDE w:val="0"/>
      <w:autoSpaceDN w:val="0"/>
      <w:adjustRightInd w:val="0"/>
    </w:pPr>
    <w:rPr>
      <w:rFonts w:ascii="Arial" w:hAnsi="Arial" w:cs="Arial"/>
      <w:color w:val="000000"/>
      <w:sz w:val="24"/>
      <w:szCs w:val="24"/>
      <w:lang w:val="en-US"/>
    </w:rPr>
  </w:style>
  <w:style w:type="paragraph" w:styleId="ListParagraph">
    <w:name w:val="List Paragraph"/>
    <w:aliases w:val="MAIN CONTENT,List Paragraph12,Colorful List - Accent 11,List Paragraph2,Normal numbered,List Paragraph11,OBC Bullet,F5 List Paragraph,List Paragraph1,Dot pt,List Paragraph Char Char Char,Indicator Text,Numbered Para 1,Bullet 1"/>
    <w:basedOn w:val="Normal"/>
    <w:link w:val="ListParagraphChar"/>
    <w:uiPriority w:val="34"/>
    <w:qFormat/>
    <w:rsid w:val="00C04736"/>
    <w:pPr>
      <w:ind w:left="567"/>
      <w:contextualSpacing/>
      <w:jc w:val="both"/>
    </w:pPr>
    <w:rPr>
      <w:rFonts w:asciiTheme="minorHAnsi" w:eastAsiaTheme="minorHAnsi" w:hAnsiTheme="minorHAnsi" w:cstheme="minorBidi"/>
      <w:sz w:val="22"/>
      <w:lang w:val="en-US"/>
    </w:rPr>
  </w:style>
  <w:style w:type="character" w:customStyle="1" w:styleId="ListParagraphChar">
    <w:name w:val="List Paragraph Char"/>
    <w:aliases w:val="MAIN CONTENT Char,List Paragraph12 Char,Colorful List - Accent 11 Char,List Paragraph2 Char,Normal numbered Char,List Paragraph11 Char,OBC Bullet Char,F5 List Paragraph Char,List Paragraph1 Char,Dot pt Char,Indicator Text Char"/>
    <w:link w:val="ListParagraph"/>
    <w:uiPriority w:val="34"/>
    <w:qFormat/>
    <w:locked/>
    <w:rsid w:val="00C04736"/>
    <w:rPr>
      <w:rFonts w:asciiTheme="minorHAnsi" w:eastAsiaTheme="minorHAnsi" w:hAnsiTheme="minorHAnsi" w:cstheme="minorBidi"/>
      <w:sz w:val="22"/>
      <w:szCs w:val="22"/>
      <w:lang w:val="en-US" w:eastAsia="en-US"/>
    </w:rPr>
  </w:style>
  <w:style w:type="paragraph" w:customStyle="1" w:styleId="calloutCarCharCharChar">
    <w:name w:val="callout Car Char Char Char"/>
    <w:aliases w:val=" BVI fnr Char Char Car Char Char Char,BVI fnr Car Car Char Char Car Char Char Char,BVI fnr Car Char Char Car Char Char Char Char,BVI fnr Char Char Car Char Char Char,Footnotes refss Car Char Char Char"/>
    <w:basedOn w:val="Normal"/>
    <w:uiPriority w:val="99"/>
    <w:rsid w:val="00C04736"/>
    <w:pPr>
      <w:spacing w:after="160" w:line="240" w:lineRule="exact"/>
    </w:pPr>
    <w:rPr>
      <w:rFonts w:asciiTheme="minorHAnsi" w:eastAsiaTheme="minorHAnsi" w:hAnsiTheme="minorHAnsi" w:cstheme="minorBidi"/>
      <w:sz w:val="22"/>
      <w:vertAlign w:val="superscript"/>
      <w:lang w:val="en-US"/>
    </w:rPr>
  </w:style>
  <w:style w:type="paragraph" w:customStyle="1" w:styleId="ftrefChar">
    <w:name w:val="ftref Char"/>
    <w:aliases w:val="BVI fnr Car Char Char1 Char Char Char Char Char,BVI fnr Car Char Char Char Char Char Char Char,BVI fnr Car Car Car Char Char Char Char Char Char Char"/>
    <w:basedOn w:val="Normal"/>
    <w:uiPriority w:val="99"/>
    <w:rsid w:val="00963696"/>
    <w:pPr>
      <w:spacing w:after="160" w:line="240" w:lineRule="exact"/>
    </w:pPr>
    <w:rPr>
      <w:rFonts w:asciiTheme="minorHAnsi" w:eastAsiaTheme="minorHAnsi" w:hAnsiTheme="minorHAnsi" w:cstheme="minorBidi"/>
      <w:sz w:val="22"/>
      <w:vertAlign w:val="superscript"/>
      <w:lang w:val="en-US"/>
    </w:rPr>
  </w:style>
  <w:style w:type="paragraph" w:customStyle="1" w:styleId="calloutCharCharCharChar">
    <w:name w:val="callout Char Char Char Char"/>
    <w:aliases w:val="Footnotes refss Char Char Char Char,Fußnotenzeichen_Raxen Car Char Char Char Char,SUPERS Car Char Char Char Char,Footnote symbol Car Char Char Char Char,Times 10 Point Car Char Char Char Char"/>
    <w:basedOn w:val="Normal"/>
    <w:rsid w:val="00080E80"/>
    <w:pPr>
      <w:spacing w:after="160" w:line="240" w:lineRule="exact"/>
    </w:pPr>
    <w:rPr>
      <w:rFonts w:asciiTheme="minorHAnsi" w:eastAsiaTheme="minorHAnsi" w:hAnsiTheme="minorHAnsi" w:cstheme="minorBidi"/>
      <w:sz w:val="22"/>
      <w:vertAlign w:val="superscript"/>
      <w:lang w:val="en-US"/>
    </w:rPr>
  </w:style>
  <w:style w:type="paragraph" w:customStyle="1" w:styleId="Body">
    <w:name w:val="Body"/>
    <w:rsid w:val="005103AD"/>
    <w:pPr>
      <w:pBdr>
        <w:top w:val="nil"/>
        <w:left w:val="nil"/>
        <w:bottom w:val="nil"/>
        <w:right w:val="nil"/>
        <w:between w:val="nil"/>
        <w:bar w:val="nil"/>
      </w:pBdr>
    </w:pPr>
    <w:rPr>
      <w:rFonts w:ascii="Times New Roman" w:eastAsia="Arial Unicode MS" w:hAnsi="Times New Roman" w:cs="Arial Unicode MS"/>
      <w:color w:val="000000"/>
      <w:u w:color="000000"/>
      <w:bdr w:val="nil"/>
      <w:lang w:val="en-US" w:eastAsia="en-US"/>
    </w:rPr>
  </w:style>
  <w:style w:type="character" w:styleId="Strong">
    <w:name w:val="Strong"/>
    <w:basedOn w:val="DefaultParagraphFont"/>
    <w:uiPriority w:val="22"/>
    <w:qFormat/>
    <w:rsid w:val="0069697B"/>
    <w:rPr>
      <w:b/>
      <w:bCs/>
    </w:rPr>
  </w:style>
  <w:style w:type="character" w:styleId="UnresolvedMention">
    <w:name w:val="Unresolved Mention"/>
    <w:basedOn w:val="DefaultParagraphFont"/>
    <w:uiPriority w:val="99"/>
    <w:semiHidden/>
    <w:unhideWhenUsed/>
    <w:rsid w:val="008031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473506">
      <w:bodyDiv w:val="1"/>
      <w:marLeft w:val="0"/>
      <w:marRight w:val="0"/>
      <w:marTop w:val="0"/>
      <w:marBottom w:val="0"/>
      <w:divBdr>
        <w:top w:val="none" w:sz="0" w:space="0" w:color="auto"/>
        <w:left w:val="none" w:sz="0" w:space="0" w:color="auto"/>
        <w:bottom w:val="none" w:sz="0" w:space="0" w:color="auto"/>
        <w:right w:val="none" w:sz="0" w:space="0" w:color="auto"/>
      </w:divBdr>
    </w:div>
    <w:div w:id="1360811204">
      <w:bodyDiv w:val="1"/>
      <w:marLeft w:val="0"/>
      <w:marRight w:val="0"/>
      <w:marTop w:val="0"/>
      <w:marBottom w:val="0"/>
      <w:divBdr>
        <w:top w:val="none" w:sz="0" w:space="0" w:color="auto"/>
        <w:left w:val="none" w:sz="0" w:space="0" w:color="auto"/>
        <w:bottom w:val="none" w:sz="0" w:space="0" w:color="auto"/>
        <w:right w:val="none" w:sz="0" w:space="0" w:color="auto"/>
      </w:divBdr>
    </w:div>
    <w:div w:id="183044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e.int/c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9AC42CEB-F589-43AC-B2EF-0E257405E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855</Words>
  <Characters>4708</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5552</CharactersWithSpaces>
  <SharedDoc>false</SharedDoc>
  <HLinks>
    <vt:vector size="6" baseType="variant">
      <vt:variant>
        <vt:i4>5439568</vt:i4>
      </vt:variant>
      <vt:variant>
        <vt:i4>6</vt:i4>
      </vt:variant>
      <vt:variant>
        <vt:i4>0</vt:i4>
      </vt:variant>
      <vt:variant>
        <vt:i4>5</vt:i4>
      </vt:variant>
      <vt:variant>
        <vt:lpwstr>http://www.coe.int/cm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LAWRENCE Martine</dc:creator>
  <cp:lastModifiedBy>Corinne SCHUHLER</cp:lastModifiedBy>
  <cp:revision>6</cp:revision>
  <cp:lastPrinted>2019-04-25T15:58:00Z</cp:lastPrinted>
  <dcterms:created xsi:type="dcterms:W3CDTF">2019-05-07T14:11:00Z</dcterms:created>
  <dcterms:modified xsi:type="dcterms:W3CDTF">2019-05-15T08:27:00Z</dcterms:modified>
</cp:coreProperties>
</file>