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A13A94" w14:paraId="78A4938C" w14:textId="77777777" w:rsidTr="0021506A">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A45F655" w14:textId="77777777" w:rsidR="00D70688" w:rsidRPr="00A13A94" w:rsidRDefault="00D70688" w:rsidP="00D70688">
            <w:pPr>
              <w:jc w:val="right"/>
              <w:rPr>
                <w:rFonts w:ascii="Tahoma" w:hAnsi="Tahoma" w:cs="Tahoma"/>
                <w:b/>
                <w:caps/>
                <w:sz w:val="28"/>
                <w:szCs w:val="28"/>
              </w:rPr>
            </w:pPr>
            <w:r w:rsidRPr="00A13A94">
              <w:rPr>
                <w:rFonts w:ascii="Tahoma" w:hAnsi="Tahoma" w:cs="Tahoma"/>
                <w:sz w:val="18"/>
                <w:szCs w:val="18"/>
              </w:rPr>
              <w:t xml:space="preserve">Contract No. </w:t>
            </w:r>
            <w:r w:rsidRPr="00A13A94">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690825F2" w14:textId="030BB21E" w:rsidR="00D70688" w:rsidRPr="00A13A94" w:rsidRDefault="00D70688" w:rsidP="00D70688">
            <w:pPr>
              <w:rPr>
                <w:rFonts w:ascii="Tahoma" w:hAnsi="Tahoma" w:cs="Tahoma"/>
                <w:caps/>
                <w:color w:val="000000" w:themeColor="text1"/>
                <w:sz w:val="18"/>
                <w:szCs w:val="18"/>
                <w:highlight w:val="cyan"/>
              </w:rPr>
            </w:pPr>
          </w:p>
        </w:tc>
      </w:tr>
      <w:tr w:rsidR="00D70688" w:rsidRPr="00A13A94" w14:paraId="49179A16" w14:textId="77777777" w:rsidTr="0021506A">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CBD4B82" w14:textId="77777777" w:rsidR="00D70688" w:rsidRPr="00A13A94" w:rsidRDefault="00D70688" w:rsidP="00D70688">
            <w:pPr>
              <w:jc w:val="right"/>
              <w:rPr>
                <w:rFonts w:ascii="Tahoma" w:hAnsi="Tahoma" w:cs="Tahoma"/>
                <w:b/>
                <w:caps/>
                <w:sz w:val="28"/>
                <w:szCs w:val="28"/>
              </w:rPr>
            </w:pPr>
            <w:r w:rsidRPr="00A13A94">
              <w:rPr>
                <w:rFonts w:ascii="Tahoma" w:hAnsi="Tahoma" w:cs="Tahoma"/>
                <w:sz w:val="18"/>
                <w:szCs w:val="18"/>
              </w:rPr>
              <w:t xml:space="preserve">Project ID / Sector </w:t>
            </w:r>
            <w:r w:rsidRPr="00A13A94">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6506988F" w14:textId="77EEA9B5" w:rsidR="00D70688" w:rsidRPr="003A73AD" w:rsidRDefault="00D70688" w:rsidP="00D70688">
            <w:pPr>
              <w:rPr>
                <w:rFonts w:ascii="Tahoma" w:hAnsi="Tahoma" w:cs="Tahoma"/>
                <w:caps/>
                <w:color w:val="000000" w:themeColor="text1"/>
                <w:sz w:val="18"/>
                <w:szCs w:val="18"/>
              </w:rPr>
            </w:pPr>
          </w:p>
        </w:tc>
      </w:tr>
      <w:tr w:rsidR="00D70688" w:rsidRPr="00953532" w14:paraId="709881B7" w14:textId="77777777" w:rsidTr="0021506A">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97F2CAA" w14:textId="77777777" w:rsidR="00D70688" w:rsidRPr="00A13A94" w:rsidRDefault="00D70688" w:rsidP="00D70688">
            <w:pPr>
              <w:jc w:val="right"/>
              <w:rPr>
                <w:rFonts w:ascii="Tahoma" w:hAnsi="Tahoma" w:cs="Tahoma"/>
                <w:color w:val="0070C0"/>
                <w:sz w:val="18"/>
                <w:szCs w:val="18"/>
              </w:rPr>
            </w:pPr>
            <w:r w:rsidRPr="00A13A94">
              <w:rPr>
                <w:rFonts w:ascii="Tahoma" w:hAnsi="Tahoma" w:cs="Tahoma"/>
                <w:sz w:val="18"/>
                <w:szCs w:val="18"/>
              </w:rPr>
              <w:t xml:space="preserve">Council of Europe contact point </w:t>
            </w:r>
            <w:r w:rsidRPr="00A13A94">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0EE1341A" w14:textId="7CED8DCE" w:rsidR="00D70688" w:rsidRPr="0021506A" w:rsidRDefault="00D70688" w:rsidP="00F84D6B">
            <w:pPr>
              <w:rPr>
                <w:rFonts w:ascii="Tahoma" w:hAnsi="Tahoma" w:cs="Tahoma"/>
                <w:b/>
                <w:caps/>
                <w:color w:val="000000" w:themeColor="text1"/>
                <w:sz w:val="18"/>
                <w:szCs w:val="18"/>
              </w:rPr>
            </w:pPr>
          </w:p>
        </w:tc>
      </w:tr>
    </w:tbl>
    <w:p w14:paraId="25B53322" w14:textId="77777777" w:rsidR="000013DF" w:rsidRPr="0021506A" w:rsidRDefault="000013DF" w:rsidP="00E17F6A">
      <w:pPr>
        <w:rPr>
          <w:rFonts w:ascii="Tahoma" w:hAnsi="Tahoma" w:cs="Tahoma"/>
          <w:b/>
          <w:caps/>
          <w:sz w:val="28"/>
          <w:szCs w:val="28"/>
        </w:rPr>
      </w:pPr>
    </w:p>
    <w:p w14:paraId="33775753" w14:textId="77777777" w:rsidR="00D70688" w:rsidRPr="0021506A" w:rsidRDefault="00D70688" w:rsidP="00E17F6A">
      <w:pPr>
        <w:rPr>
          <w:rFonts w:ascii="Tahoma" w:hAnsi="Tahoma" w:cs="Tahoma"/>
          <w:b/>
          <w:caps/>
          <w:sz w:val="28"/>
          <w:szCs w:val="28"/>
        </w:rPr>
      </w:pPr>
    </w:p>
    <w:p w14:paraId="045DD8EF" w14:textId="77777777" w:rsidR="00D70688" w:rsidRPr="0021506A" w:rsidRDefault="00D70688" w:rsidP="00E17F6A">
      <w:pPr>
        <w:rPr>
          <w:rFonts w:ascii="Tahoma" w:hAnsi="Tahoma" w:cs="Tahoma"/>
          <w:b/>
          <w:caps/>
          <w:sz w:val="28"/>
          <w:szCs w:val="28"/>
        </w:rPr>
      </w:pPr>
    </w:p>
    <w:p w14:paraId="1F57EAC5" w14:textId="77777777" w:rsidR="00D70688" w:rsidRPr="0021506A" w:rsidRDefault="00D70688" w:rsidP="00E17F6A">
      <w:pPr>
        <w:rPr>
          <w:rFonts w:ascii="Tahoma" w:hAnsi="Tahoma" w:cs="Tahoma"/>
          <w:b/>
          <w:caps/>
          <w:sz w:val="28"/>
          <w:szCs w:val="28"/>
        </w:rPr>
      </w:pPr>
    </w:p>
    <w:p w14:paraId="0AD645E9" w14:textId="77777777" w:rsidR="00D70688" w:rsidRPr="0021506A" w:rsidRDefault="00D70688" w:rsidP="00E17F6A">
      <w:pPr>
        <w:rPr>
          <w:rFonts w:ascii="Tahoma" w:hAnsi="Tahoma" w:cs="Tahoma"/>
          <w:b/>
          <w:caps/>
          <w:sz w:val="28"/>
          <w:szCs w:val="28"/>
        </w:rPr>
      </w:pPr>
    </w:p>
    <w:p w14:paraId="5944B3EA" w14:textId="77777777" w:rsidR="007D5D34" w:rsidRPr="0021506A" w:rsidRDefault="007D5D34" w:rsidP="00E17F6A">
      <w:pPr>
        <w:rPr>
          <w:rFonts w:ascii="Tahoma" w:hAnsi="Tahoma" w:cs="Tahoma"/>
          <w:b/>
          <w:caps/>
          <w:sz w:val="28"/>
          <w:szCs w:val="28"/>
        </w:rPr>
      </w:pPr>
    </w:p>
    <w:p w14:paraId="3BB701A8" w14:textId="77777777" w:rsidR="00C20349" w:rsidRPr="00A13A94" w:rsidRDefault="00C20349" w:rsidP="00E17F6A">
      <w:pPr>
        <w:rPr>
          <w:rFonts w:ascii="Tahoma" w:hAnsi="Tahoma" w:cs="Tahoma"/>
          <w:b/>
          <w:caps/>
          <w:sz w:val="28"/>
          <w:szCs w:val="28"/>
        </w:rPr>
      </w:pPr>
      <w:r w:rsidRPr="00A13A94">
        <w:rPr>
          <w:rFonts w:ascii="Tahoma" w:hAnsi="Tahoma" w:cs="Tahoma"/>
          <w:b/>
          <w:caps/>
          <w:sz w:val="28"/>
          <w:szCs w:val="28"/>
        </w:rPr>
        <w:t>Act of Engagement</w:t>
      </w:r>
    </w:p>
    <w:p w14:paraId="76C76837" w14:textId="77777777" w:rsidR="00C20349" w:rsidRPr="00A13A94" w:rsidRDefault="00C20349" w:rsidP="00E17F6A">
      <w:pPr>
        <w:rPr>
          <w:rFonts w:ascii="Tahoma" w:hAnsi="Tahoma" w:cs="Tahoma"/>
          <w:b/>
        </w:rPr>
      </w:pPr>
      <w:r w:rsidRPr="00A13A94">
        <w:rPr>
          <w:rFonts w:ascii="Tahoma" w:hAnsi="Tahoma" w:cs="Tahoma"/>
          <w:b/>
        </w:rPr>
        <w:t>(</w:t>
      </w:r>
      <w:r w:rsidR="0048750B" w:rsidRPr="00A13A94">
        <w:rPr>
          <w:rFonts w:ascii="Tahoma" w:hAnsi="Tahoma" w:cs="Tahoma"/>
          <w:b/>
        </w:rPr>
        <w:t xml:space="preserve">Competitive bidding </w:t>
      </w:r>
      <w:r w:rsidRPr="00A13A94">
        <w:rPr>
          <w:rFonts w:ascii="Tahoma" w:hAnsi="Tahoma" w:cs="Tahoma"/>
          <w:b/>
        </w:rPr>
        <w:t>procedure</w:t>
      </w:r>
      <w:r w:rsidR="0085784E" w:rsidRPr="00A13A94">
        <w:rPr>
          <w:rFonts w:ascii="Tahoma" w:hAnsi="Tahoma" w:cs="Tahoma"/>
          <w:b/>
        </w:rPr>
        <w:t xml:space="preserve"> / </w:t>
      </w:r>
      <w:r w:rsidR="0085784E" w:rsidRPr="00A13A94">
        <w:rPr>
          <w:rFonts w:ascii="Tahoma" w:hAnsi="Tahoma" w:cs="Tahoma"/>
          <w:b/>
          <w:u w:val="single"/>
        </w:rPr>
        <w:t>Framework contract</w:t>
      </w:r>
      <w:r w:rsidR="0085784E" w:rsidRPr="00A13A94">
        <w:rPr>
          <w:rFonts w:ascii="Tahoma" w:hAnsi="Tahoma" w:cs="Tahoma"/>
          <w:b/>
        </w:rPr>
        <w:t>)</w:t>
      </w:r>
    </w:p>
    <w:p w14:paraId="5AF5EC2E" w14:textId="77777777" w:rsidR="00BD6B89" w:rsidRPr="00A13A94" w:rsidRDefault="00BD6B89" w:rsidP="00C20349">
      <w:pPr>
        <w:jc w:val="center"/>
        <w:rPr>
          <w:rFonts w:ascii="Tahoma" w:hAnsi="Tahoma" w:cs="Tahoma"/>
          <w:b/>
          <w:sz w:val="16"/>
          <w:szCs w:val="16"/>
        </w:rPr>
      </w:pPr>
    </w:p>
    <w:p w14:paraId="277297A0" w14:textId="173A05F0" w:rsidR="003840F5" w:rsidRPr="00A13A94" w:rsidRDefault="00BD6B89" w:rsidP="00BD6B89">
      <w:pPr>
        <w:spacing w:before="60" w:after="120"/>
        <w:rPr>
          <w:rFonts w:ascii="Tahoma" w:hAnsi="Tahoma" w:cs="Tahoma"/>
          <w:b/>
        </w:rPr>
      </w:pPr>
      <w:r w:rsidRPr="00A13A94">
        <w:rPr>
          <w:rFonts w:ascii="Tahoma" w:hAnsi="Tahoma" w:cs="Tahoma"/>
          <w:b/>
        </w:rPr>
        <w:t xml:space="preserve">This Act of Engagement lays down the terms and conditions of the </w:t>
      </w:r>
      <w:r w:rsidR="00E17F6A" w:rsidRPr="00A13A94">
        <w:rPr>
          <w:rFonts w:ascii="Tahoma" w:hAnsi="Tahoma" w:cs="Tahoma"/>
          <w:b/>
          <w:u w:val="single"/>
        </w:rPr>
        <w:t>framework contract</w:t>
      </w:r>
      <w:r w:rsidRPr="00A13A94">
        <w:rPr>
          <w:rFonts w:ascii="Tahoma" w:hAnsi="Tahoma" w:cs="Tahoma"/>
          <w:b/>
        </w:rPr>
        <w:t xml:space="preserve"> between the Provider</w:t>
      </w:r>
      <w:r w:rsidR="001A28AE" w:rsidRPr="00A13A94">
        <w:rPr>
          <w:rFonts w:ascii="Tahoma" w:hAnsi="Tahoma" w:cs="Tahoma"/>
          <w:b/>
        </w:rPr>
        <w:t xml:space="preserve"> (as described below</w:t>
      </w:r>
      <w:r w:rsidR="007B3639">
        <w:rPr>
          <w:rFonts w:ascii="Tahoma" w:hAnsi="Tahoma" w:cs="Tahoma"/>
          <w:b/>
        </w:rPr>
        <w:t>)</w:t>
      </w:r>
      <w:r w:rsidR="001A28AE" w:rsidRPr="00A13A94">
        <w:rPr>
          <w:rFonts w:ascii="Tahoma" w:hAnsi="Tahoma" w:cs="Tahoma"/>
          <w:b/>
        </w:rPr>
        <w:t>,</w:t>
      </w:r>
      <w:r w:rsidRPr="00A13A94">
        <w:rPr>
          <w:rFonts w:ascii="Tahoma" w:hAnsi="Tahoma" w:cs="Tahoma"/>
          <w:b/>
        </w:rPr>
        <w:t xml:space="preserve"> and the Council of Europe</w:t>
      </w:r>
      <w:r w:rsidR="000013DF" w:rsidRPr="00A13A94">
        <w:rPr>
          <w:rFonts w:ascii="Tahoma" w:hAnsi="Tahoma" w:cs="Tahoma"/>
          <w:b/>
          <w:vertAlign w:val="superscript"/>
        </w:rPr>
        <w:footnoteReference w:id="1"/>
      </w:r>
      <w:r w:rsidR="00764810" w:rsidRPr="00A13A94">
        <w:rPr>
          <w:rFonts w:ascii="Tahoma" w:hAnsi="Tahoma" w:cs="Tahoma"/>
          <w:b/>
        </w:rPr>
        <w:t xml:space="preserve"> for the provision of</w:t>
      </w:r>
      <w:r w:rsidRPr="00A13A94">
        <w:rPr>
          <w:rFonts w:ascii="Tahoma" w:hAnsi="Tahoma" w:cs="Tahoma"/>
          <w:b/>
        </w:rPr>
        <w:t xml:space="preserve"> </w:t>
      </w:r>
      <w:r w:rsidR="00D97FCC" w:rsidRPr="003A73AD">
        <w:rPr>
          <w:rFonts w:ascii="Tahoma" w:hAnsi="Tahoma" w:cs="Tahoma"/>
          <w:b/>
        </w:rPr>
        <w:t>local consultancy services in the fields of freedom of expression, freedom of media and freedom of access to information in Ukraine</w:t>
      </w:r>
    </w:p>
    <w:p w14:paraId="722F92B7" w14:textId="77777777" w:rsidR="00371509" w:rsidRPr="00A13A94"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A13A94">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A13A94">
        <w:rPr>
          <w:rFonts w:ascii="Tahoma" w:hAnsi="Tahoma" w:cs="Tahoma"/>
          <w:b/>
          <w:sz w:val="20"/>
          <w:szCs w:val="20"/>
        </w:rPr>
        <w:t xml:space="preserve">upon signature by a Council of Europe </w:t>
      </w:r>
      <w:r w:rsidR="00491EA9" w:rsidRPr="00A13A94">
        <w:rPr>
          <w:rFonts w:ascii="Tahoma" w:hAnsi="Tahoma" w:cs="Tahoma"/>
          <w:b/>
          <w:sz w:val="20"/>
          <w:szCs w:val="20"/>
        </w:rPr>
        <w:t>representative</w:t>
      </w:r>
      <w:r w:rsidR="00AF7DCB" w:rsidRPr="00A13A94">
        <w:rPr>
          <w:rFonts w:ascii="Tahoma" w:hAnsi="Tahoma" w:cs="Tahoma"/>
          <w:sz w:val="20"/>
          <w:szCs w:val="20"/>
        </w:rPr>
        <w:t xml:space="preserve"> (see Section B</w:t>
      </w:r>
      <w:r w:rsidRPr="00A13A94">
        <w:rPr>
          <w:rFonts w:ascii="Tahoma" w:hAnsi="Tahoma" w:cs="Tahoma"/>
          <w:sz w:val="20"/>
          <w:szCs w:val="20"/>
        </w:rPr>
        <w:t>).</w:t>
      </w:r>
    </w:p>
    <w:p w14:paraId="261C5C29" w14:textId="77777777" w:rsidR="00371509" w:rsidRPr="00A13A94" w:rsidRDefault="00371509" w:rsidP="00371509">
      <w:pPr>
        <w:rPr>
          <w:rFonts w:ascii="Tahoma" w:hAnsi="Tahoma" w:cs="Tahoma"/>
          <w:b/>
          <w:sz w:val="20"/>
          <w:szCs w:val="20"/>
        </w:rPr>
      </w:pPr>
    </w:p>
    <w:p w14:paraId="2908571B" w14:textId="77777777" w:rsidR="008713A9" w:rsidRPr="00A13A94"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A13A94">
        <w:rPr>
          <w:rFonts w:ascii="Tahoma" w:hAnsi="Tahoma" w:cs="Tahoma"/>
          <w:color w:val="FF0000"/>
          <w:sz w:val="18"/>
          <w:szCs w:val="18"/>
        </w:rPr>
        <w:t>Tenderers shall:</w:t>
      </w:r>
    </w:p>
    <w:p w14:paraId="400261DA" w14:textId="77777777" w:rsidR="008713A9" w:rsidRPr="00A13A94"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A13A94">
        <w:rPr>
          <w:rFonts w:ascii="Tahoma" w:hAnsi="Tahoma" w:cs="Tahoma"/>
          <w:color w:val="FF0000"/>
          <w:sz w:val="18"/>
          <w:szCs w:val="18"/>
        </w:rPr>
        <w:t xml:space="preserve">1. Fill in the below sections </w:t>
      </w:r>
      <w:r w:rsidRPr="00A13A94">
        <w:rPr>
          <w:rFonts w:ascii="Tahoma" w:hAnsi="Tahoma" w:cs="Tahoma"/>
          <w:b/>
          <w:color w:val="FF0000"/>
          <w:sz w:val="18"/>
          <w:szCs w:val="18"/>
        </w:rPr>
        <w:t>Contact details of the Provider</w:t>
      </w:r>
      <w:r w:rsidRPr="00A13A94">
        <w:rPr>
          <w:rFonts w:ascii="Tahoma" w:hAnsi="Tahoma" w:cs="Tahoma"/>
          <w:color w:val="FF0000"/>
          <w:sz w:val="18"/>
          <w:szCs w:val="18"/>
        </w:rPr>
        <w:t xml:space="preserve"> and </w:t>
      </w:r>
      <w:r w:rsidRPr="00A13A94">
        <w:rPr>
          <w:rFonts w:ascii="Tahoma" w:hAnsi="Tahoma" w:cs="Tahoma"/>
          <w:b/>
          <w:color w:val="FF0000"/>
          <w:sz w:val="18"/>
          <w:szCs w:val="18"/>
        </w:rPr>
        <w:t>Bank details</w:t>
      </w:r>
      <w:r w:rsidRPr="00A13A94">
        <w:rPr>
          <w:rFonts w:ascii="Tahoma" w:hAnsi="Tahoma" w:cs="Tahoma"/>
          <w:color w:val="FF0000"/>
          <w:sz w:val="18"/>
          <w:szCs w:val="18"/>
        </w:rPr>
        <w:t>. Ensure that the “Name” of the Provider and the “Account holder” are the same.</w:t>
      </w:r>
    </w:p>
    <w:p w14:paraId="3670C721" w14:textId="77777777" w:rsidR="008713A9" w:rsidRPr="00A13A94"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A13A94">
        <w:rPr>
          <w:rFonts w:ascii="Tahoma" w:hAnsi="Tahoma" w:cs="Tahoma"/>
          <w:color w:val="FF0000"/>
          <w:sz w:val="18"/>
          <w:szCs w:val="18"/>
        </w:rPr>
        <w:t xml:space="preserve">2. </w:t>
      </w:r>
      <w:r w:rsidR="008C2EB5" w:rsidRPr="00A13A94">
        <w:rPr>
          <w:rFonts w:ascii="Tahoma" w:hAnsi="Tahoma" w:cs="Tahoma"/>
          <w:color w:val="FF0000"/>
          <w:sz w:val="18"/>
          <w:szCs w:val="18"/>
        </w:rPr>
        <w:t>Indicate the lot(s) you wish to tender for and fill in the cells framed in red in the table of fees (See Section A below);</w:t>
      </w:r>
    </w:p>
    <w:p w14:paraId="1F941C26" w14:textId="77777777" w:rsidR="008713A9" w:rsidRPr="00A13A94"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A13A94">
        <w:rPr>
          <w:rFonts w:ascii="Tahoma" w:hAnsi="Tahoma" w:cs="Tahoma"/>
          <w:color w:val="FF0000"/>
          <w:sz w:val="18"/>
          <w:szCs w:val="18"/>
        </w:rPr>
        <w:t xml:space="preserve">3. </w:t>
      </w:r>
      <w:r w:rsidR="008C2EB5" w:rsidRPr="00A13A94">
        <w:rPr>
          <w:rFonts w:ascii="Tahoma" w:hAnsi="Tahoma" w:cs="Tahoma"/>
          <w:color w:val="FF0000"/>
          <w:sz w:val="18"/>
          <w:szCs w:val="18"/>
        </w:rPr>
        <w:t>S</w:t>
      </w:r>
      <w:r w:rsidRPr="00A13A94">
        <w:rPr>
          <w:rFonts w:ascii="Tahoma" w:hAnsi="Tahoma" w:cs="Tahoma"/>
          <w:color w:val="FF0000"/>
          <w:sz w:val="18"/>
          <w:szCs w:val="18"/>
        </w:rPr>
        <w:t xml:space="preserve">ign the Act </w:t>
      </w:r>
      <w:r w:rsidR="00AF7DCB" w:rsidRPr="00A13A94">
        <w:rPr>
          <w:rFonts w:ascii="Tahoma" w:hAnsi="Tahoma" w:cs="Tahoma"/>
          <w:color w:val="FF0000"/>
          <w:sz w:val="18"/>
          <w:szCs w:val="18"/>
        </w:rPr>
        <w:t>of Engagement (See Section B</w:t>
      </w:r>
      <w:r w:rsidRPr="00A13A94">
        <w:rPr>
          <w:rFonts w:ascii="Tahoma" w:hAnsi="Tahoma" w:cs="Tahoma"/>
          <w:color w:val="FF0000"/>
          <w:sz w:val="18"/>
          <w:szCs w:val="18"/>
        </w:rPr>
        <w:t xml:space="preserve">) and send a scanned copy to the Council, together with the other supporting documents (if any – see Tender File Section </w:t>
      </w:r>
      <w:r w:rsidR="004134E8" w:rsidRPr="00A13A94">
        <w:rPr>
          <w:rFonts w:ascii="Tahoma" w:hAnsi="Tahoma" w:cs="Tahoma"/>
          <w:color w:val="FF0000"/>
          <w:sz w:val="18"/>
          <w:szCs w:val="18"/>
        </w:rPr>
        <w:t>G</w:t>
      </w:r>
      <w:r w:rsidRPr="00A13A94">
        <w:rPr>
          <w:rFonts w:ascii="Tahoma" w:hAnsi="Tahoma" w:cs="Tahoma"/>
          <w:color w:val="FF0000"/>
          <w:sz w:val="18"/>
          <w:szCs w:val="18"/>
        </w:rPr>
        <w:t>).</w:t>
      </w:r>
      <w:r w:rsidRPr="00A13A94">
        <w:rPr>
          <w:rFonts w:ascii="Tahoma" w:hAnsi="Tahoma" w:cs="Tahoma"/>
          <w:noProof/>
          <w:sz w:val="18"/>
          <w:szCs w:val="18"/>
          <w:lang w:eastAsia="en-US"/>
        </w:rPr>
        <w:t xml:space="preserve"> </w:t>
      </w:r>
    </w:p>
    <w:p w14:paraId="1008AB82" w14:textId="77777777" w:rsidR="008713A9" w:rsidRPr="00A13A94"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7D5D34" w:rsidRPr="00A13A94" w14:paraId="537D4E35"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37A85B91" w14:textId="77777777" w:rsidR="007D5D34" w:rsidRPr="00A13A94" w:rsidRDefault="007D5D34" w:rsidP="00AA1545">
            <w:pPr>
              <w:ind w:left="113" w:right="113"/>
              <w:jc w:val="center"/>
              <w:rPr>
                <w:rFonts w:ascii="Tahoma" w:hAnsi="Tahoma" w:cs="Tahoma"/>
                <w:b/>
                <w:sz w:val="18"/>
                <w:szCs w:val="18"/>
              </w:rPr>
            </w:pPr>
            <w:bookmarkStart w:id="0" w:name="_Hlk149814250"/>
            <w:r w:rsidRPr="00A13A94">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0CD8C23" w14:textId="77777777" w:rsidR="007D5D34" w:rsidRPr="00A13A94" w:rsidRDefault="007D5D34" w:rsidP="00AA1545">
            <w:pPr>
              <w:jc w:val="right"/>
              <w:rPr>
                <w:rFonts w:ascii="Tahoma" w:hAnsi="Tahoma" w:cs="Tahoma"/>
                <w:sz w:val="18"/>
                <w:szCs w:val="18"/>
              </w:rPr>
            </w:pPr>
            <w:r w:rsidRPr="00A13A94">
              <w:rPr>
                <w:rFonts w:ascii="Tahoma" w:hAnsi="Tahoma" w:cs="Tahoma"/>
                <w:sz w:val="18"/>
                <w:szCs w:val="18"/>
              </w:rPr>
              <w:t>Legal personality</w:t>
            </w:r>
            <w:r w:rsidRPr="00A13A94">
              <w:rPr>
                <w:rStyle w:val="FootnoteReference"/>
                <w:rFonts w:ascii="Tahoma" w:hAnsi="Tahoma" w:cs="Tahoma"/>
                <w:sz w:val="18"/>
                <w:szCs w:val="18"/>
              </w:rPr>
              <w:footnoteReference w:id="2"/>
            </w:r>
            <w:r w:rsidRPr="00A13A94">
              <w:rPr>
                <w:rFonts w:ascii="Tahoma" w:hAnsi="Tahoma" w:cs="Tahoma"/>
                <w:sz w:val="18"/>
                <w:szCs w:val="18"/>
              </w:rPr>
              <w:t xml:space="preserve"> </w:t>
            </w:r>
            <w:r w:rsidRPr="00A13A94">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885F8F9" w14:textId="77777777" w:rsidR="007D5D34" w:rsidRPr="00A13A94" w:rsidRDefault="00000000" w:rsidP="00AA1545">
            <w:pPr>
              <w:rPr>
                <w:rFonts w:ascii="Tahoma" w:hAnsi="Tahoma" w:cs="Tahoma"/>
                <w:color w:val="000000"/>
                <w:sz w:val="20"/>
                <w:szCs w:val="20"/>
              </w:rPr>
            </w:pPr>
            <w:sdt>
              <w:sdtPr>
                <w:rPr>
                  <w:rFonts w:ascii="Tahoma" w:hAnsi="Tahoma" w:cs="Tahoma"/>
                  <w:color w:val="000000"/>
                  <w:sz w:val="18"/>
                  <w:szCs w:val="18"/>
                </w:rPr>
                <w:id w:val="1173145629"/>
                <w14:checkbox>
                  <w14:checked w14:val="0"/>
                  <w14:checkedState w14:val="2612" w14:font="MS Gothic"/>
                  <w14:uncheckedState w14:val="2610" w14:font="MS Gothic"/>
                </w14:checkbox>
              </w:sdtPr>
              <w:sdtContent>
                <w:r w:rsidR="007D5D34" w:rsidRPr="00A13A94">
                  <w:rPr>
                    <w:rFonts w:ascii="Segoe UI Symbol" w:hAnsi="Segoe UI Symbol" w:cs="Segoe UI Symbol"/>
                    <w:color w:val="000000"/>
                    <w:sz w:val="18"/>
                    <w:szCs w:val="18"/>
                  </w:rPr>
                  <w:t>☐</w:t>
                </w:r>
              </w:sdtContent>
            </w:sdt>
            <w:r w:rsidR="007D5D34" w:rsidRPr="00A13A94">
              <w:rPr>
                <w:rFonts w:ascii="Tahoma" w:hAnsi="Tahoma" w:cs="Tahoma"/>
                <w:color w:val="000000"/>
                <w:sz w:val="18"/>
                <w:szCs w:val="18"/>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6AD55A1" w14:textId="77777777" w:rsidR="007D5D34" w:rsidRPr="00A13A94" w:rsidRDefault="00000000" w:rsidP="00AA1545">
            <w:pPr>
              <w:rPr>
                <w:rFonts w:ascii="Tahoma" w:hAnsi="Tahoma" w:cs="Tahoma"/>
                <w:color w:val="000000"/>
                <w:sz w:val="20"/>
                <w:szCs w:val="20"/>
              </w:rPr>
            </w:pPr>
            <w:sdt>
              <w:sdtPr>
                <w:rPr>
                  <w:rFonts w:ascii="Tahoma" w:hAnsi="Tahoma" w:cs="Tahoma"/>
                  <w:color w:val="000000"/>
                  <w:sz w:val="18"/>
                  <w:szCs w:val="18"/>
                </w:rPr>
                <w:id w:val="82498792"/>
                <w14:checkbox>
                  <w14:checked w14:val="0"/>
                  <w14:checkedState w14:val="2612" w14:font="MS Gothic"/>
                  <w14:uncheckedState w14:val="2610" w14:font="MS Gothic"/>
                </w14:checkbox>
              </w:sdtPr>
              <w:sdtContent>
                <w:r w:rsidR="007D5D34" w:rsidRPr="00A13A94">
                  <w:rPr>
                    <w:rFonts w:ascii="Segoe UI Symbol" w:hAnsi="Segoe UI Symbol" w:cs="Segoe UI Symbol"/>
                    <w:color w:val="000000"/>
                    <w:sz w:val="18"/>
                    <w:szCs w:val="18"/>
                  </w:rPr>
                  <w:t>☐</w:t>
                </w:r>
              </w:sdtContent>
            </w:sdt>
            <w:r w:rsidR="007D5D34" w:rsidRPr="00A13A94">
              <w:rPr>
                <w:rFonts w:ascii="Tahoma" w:hAnsi="Tahoma" w:cs="Tahoma"/>
                <w:color w:val="000000"/>
                <w:sz w:val="18"/>
                <w:szCs w:val="18"/>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2BACDFE" w14:textId="77777777" w:rsidR="007D5D34" w:rsidRPr="00A13A94" w:rsidRDefault="00000000" w:rsidP="00AA1545">
            <w:pPr>
              <w:rPr>
                <w:rFonts w:ascii="Tahoma" w:hAnsi="Tahoma" w:cs="Tahoma"/>
                <w:color w:val="000000"/>
                <w:sz w:val="20"/>
                <w:szCs w:val="20"/>
              </w:rPr>
            </w:pPr>
            <w:sdt>
              <w:sdtPr>
                <w:rPr>
                  <w:rFonts w:ascii="Tahoma" w:hAnsi="Tahoma" w:cs="Tahoma"/>
                  <w:color w:val="000000"/>
                  <w:sz w:val="18"/>
                  <w:szCs w:val="18"/>
                </w:rPr>
                <w:id w:val="-1527868180"/>
                <w14:checkbox>
                  <w14:checked w14:val="0"/>
                  <w14:checkedState w14:val="2612" w14:font="MS Gothic"/>
                  <w14:uncheckedState w14:val="2610" w14:font="MS Gothic"/>
                </w14:checkbox>
              </w:sdtPr>
              <w:sdtContent>
                <w:r w:rsidR="007D5D34" w:rsidRPr="00A13A94">
                  <w:rPr>
                    <w:rFonts w:ascii="Segoe UI Symbol" w:hAnsi="Segoe UI Symbol" w:cs="Segoe UI Symbol"/>
                    <w:color w:val="000000"/>
                    <w:sz w:val="18"/>
                    <w:szCs w:val="18"/>
                  </w:rPr>
                  <w:t>☐</w:t>
                </w:r>
              </w:sdtContent>
            </w:sdt>
            <w:r w:rsidR="007D5D34" w:rsidRPr="00A13A94">
              <w:rPr>
                <w:rFonts w:ascii="Tahoma" w:hAnsi="Tahoma" w:cs="Tahoma"/>
                <w:color w:val="000000"/>
                <w:sz w:val="18"/>
                <w:szCs w:val="18"/>
              </w:rPr>
              <w:t xml:space="preserve"> Consortium</w:t>
            </w:r>
          </w:p>
        </w:tc>
      </w:tr>
      <w:tr w:rsidR="007D5D34" w:rsidRPr="00A13A94" w14:paraId="05014635"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092E254C" w14:textId="77777777" w:rsidR="007D5D34" w:rsidRPr="00A13A94" w:rsidRDefault="007D5D34"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A597727" w14:textId="77777777" w:rsidR="007D5D34" w:rsidRPr="00A13A94" w:rsidRDefault="007D5D34" w:rsidP="00AA1545">
            <w:pPr>
              <w:jc w:val="right"/>
              <w:rPr>
                <w:rFonts w:ascii="Tahoma" w:hAnsi="Tahoma" w:cs="Tahoma"/>
                <w:sz w:val="18"/>
                <w:szCs w:val="18"/>
              </w:rPr>
            </w:pPr>
            <w:r w:rsidRPr="00A13A94">
              <w:rPr>
                <w:rFonts w:ascii="Tahoma" w:hAnsi="Tahoma" w:cs="Tahoma"/>
                <w:sz w:val="18"/>
                <w:szCs w:val="18"/>
              </w:rPr>
              <w:t>Name and address</w:t>
            </w:r>
            <w:r w:rsidRPr="00A13A94">
              <w:rPr>
                <w:rStyle w:val="FootnoteReference"/>
                <w:rFonts w:ascii="Tahoma" w:hAnsi="Tahoma" w:cs="Tahoma"/>
                <w:sz w:val="18"/>
                <w:szCs w:val="18"/>
              </w:rPr>
              <w:footnoteReference w:id="3"/>
            </w:r>
          </w:p>
          <w:p w14:paraId="653CE2E4" w14:textId="77777777" w:rsidR="007D5D34" w:rsidRPr="00A13A94" w:rsidRDefault="007D5D34" w:rsidP="00AA1545">
            <w:pPr>
              <w:jc w:val="right"/>
              <w:rPr>
                <w:rFonts w:ascii="Tahoma" w:hAnsi="Tahoma" w:cs="Tahoma"/>
              </w:rPr>
            </w:pPr>
            <w:r w:rsidRPr="00A13A94">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BD928DB" w14:textId="77777777" w:rsidR="007D5D34" w:rsidRPr="00A13A94" w:rsidRDefault="007D5D34" w:rsidP="00AA1545">
            <w:pPr>
              <w:rPr>
                <w:rFonts w:ascii="Tahoma" w:hAnsi="Tahoma" w:cs="Tahoma"/>
                <w:color w:val="000000"/>
                <w:sz w:val="20"/>
                <w:szCs w:val="20"/>
              </w:rPr>
            </w:pPr>
          </w:p>
        </w:tc>
      </w:tr>
      <w:tr w:rsidR="007D5D34" w:rsidRPr="00A13A94" w14:paraId="680918FE"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CEF216B" w14:textId="77777777" w:rsidR="007D5D34" w:rsidRPr="00A13A94"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E1C843" w14:textId="77777777" w:rsidR="007D5D34" w:rsidRPr="00A13A94" w:rsidRDefault="007D5D34" w:rsidP="00AA1545">
            <w:pPr>
              <w:jc w:val="right"/>
              <w:rPr>
                <w:rFonts w:ascii="Tahoma" w:hAnsi="Tahoma" w:cs="Tahoma"/>
                <w:sz w:val="18"/>
                <w:szCs w:val="18"/>
              </w:rPr>
            </w:pPr>
            <w:r w:rsidRPr="00A13A94">
              <w:rPr>
                <w:rFonts w:ascii="Tahoma" w:hAnsi="Tahoma" w:cs="Tahoma"/>
                <w:sz w:val="18"/>
                <w:szCs w:val="18"/>
              </w:rPr>
              <w:t>Consortium’s coordinator (for consortia only)</w:t>
            </w:r>
            <w:r w:rsidRPr="00A13A94">
              <w:rPr>
                <w:rStyle w:val="FootnoteReference"/>
                <w:rFonts w:ascii="Tahoma" w:hAnsi="Tahoma" w:cs="Tahoma"/>
                <w:sz w:val="18"/>
                <w:szCs w:val="18"/>
              </w:rPr>
              <w:footnoteReference w:id="4"/>
            </w:r>
            <w:r w:rsidRPr="00A13A94">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CCC6345" w14:textId="77777777" w:rsidR="007D5D34" w:rsidRPr="00A13A94" w:rsidRDefault="007D5D34" w:rsidP="00AA1545">
            <w:pPr>
              <w:rPr>
                <w:rFonts w:ascii="Tahoma" w:hAnsi="Tahoma" w:cs="Tahoma"/>
                <w:sz w:val="20"/>
                <w:szCs w:val="20"/>
              </w:rPr>
            </w:pPr>
          </w:p>
        </w:tc>
      </w:tr>
      <w:tr w:rsidR="007D5D34" w:rsidRPr="00A13A94" w14:paraId="27564468"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010BAB0" w14:textId="77777777" w:rsidR="007D5D34" w:rsidRPr="00A13A94"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CD6D9C9" w14:textId="77777777" w:rsidR="007D5D34" w:rsidRPr="00A13A94" w:rsidRDefault="007D5D34" w:rsidP="00AA1545">
            <w:pPr>
              <w:jc w:val="right"/>
              <w:rPr>
                <w:rFonts w:ascii="Tahoma" w:hAnsi="Tahoma" w:cs="Tahoma"/>
                <w:sz w:val="18"/>
                <w:szCs w:val="18"/>
              </w:rPr>
            </w:pPr>
            <w:r w:rsidRPr="00A13A94">
              <w:rPr>
                <w:rFonts w:ascii="Tahoma" w:hAnsi="Tahoma" w:cs="Tahoma"/>
                <w:sz w:val="18"/>
                <w:szCs w:val="18"/>
              </w:rPr>
              <w:t>Representative (for legal persons only)</w:t>
            </w:r>
          </w:p>
          <w:p w14:paraId="396DEAC8" w14:textId="77777777" w:rsidR="007D5D34" w:rsidRPr="00A13A94" w:rsidRDefault="007D5D34" w:rsidP="00AA1545">
            <w:pPr>
              <w:jc w:val="right"/>
              <w:rPr>
                <w:rFonts w:ascii="Tahoma" w:hAnsi="Tahoma" w:cs="Tahoma"/>
              </w:rPr>
            </w:pPr>
            <w:r w:rsidRPr="00A13A94">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8D4D0AC" w14:textId="77777777" w:rsidR="007D5D34" w:rsidRPr="00A13A94" w:rsidRDefault="007D5D34" w:rsidP="00AA1545">
            <w:pPr>
              <w:rPr>
                <w:rFonts w:ascii="Tahoma" w:hAnsi="Tahoma" w:cs="Tahoma"/>
                <w:sz w:val="20"/>
                <w:szCs w:val="20"/>
              </w:rPr>
            </w:pPr>
          </w:p>
        </w:tc>
      </w:tr>
      <w:tr w:rsidR="007D5D34" w:rsidRPr="00A13A94" w14:paraId="4A1BB0C5"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38B0F2A" w14:textId="77777777" w:rsidR="007D5D34" w:rsidRPr="00A13A94"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D19FBD" w14:textId="77777777" w:rsidR="007D5D34" w:rsidRPr="00A13A94" w:rsidRDefault="007D5D34" w:rsidP="00AA1545">
            <w:pPr>
              <w:jc w:val="right"/>
              <w:rPr>
                <w:rFonts w:ascii="Tahoma" w:hAnsi="Tahoma" w:cs="Tahoma"/>
                <w:sz w:val="18"/>
                <w:szCs w:val="18"/>
              </w:rPr>
            </w:pPr>
            <w:r w:rsidRPr="00A13A94">
              <w:rPr>
                <w:rFonts w:ascii="Tahoma" w:hAnsi="Tahoma" w:cs="Tahoma"/>
                <w:sz w:val="18"/>
                <w:szCs w:val="18"/>
              </w:rPr>
              <w:t>Contact person</w:t>
            </w:r>
          </w:p>
          <w:p w14:paraId="1CE9FB91" w14:textId="77777777" w:rsidR="007D5D34" w:rsidRPr="00A13A94" w:rsidRDefault="007D5D34" w:rsidP="00AA1545">
            <w:pPr>
              <w:jc w:val="right"/>
              <w:rPr>
                <w:rFonts w:ascii="Tahoma" w:hAnsi="Tahoma" w:cs="Tahoma"/>
              </w:rPr>
            </w:pPr>
            <w:r w:rsidRPr="00A13A94">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7649E59" w14:textId="77777777" w:rsidR="007D5D34" w:rsidRPr="00A13A94" w:rsidRDefault="007D5D34" w:rsidP="00AA1545">
            <w:pPr>
              <w:rPr>
                <w:rFonts w:ascii="Tahoma" w:hAnsi="Tahoma" w:cs="Tahoma"/>
                <w:sz w:val="20"/>
                <w:szCs w:val="20"/>
              </w:rPr>
            </w:pPr>
          </w:p>
        </w:tc>
      </w:tr>
      <w:tr w:rsidR="007D5D34" w:rsidRPr="00A13A94" w14:paraId="5EE51386"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35959BF" w14:textId="77777777" w:rsidR="007D5D34" w:rsidRPr="00A13A94"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5D4C89B" w14:textId="77777777" w:rsidR="007D5D34" w:rsidRPr="00A13A94" w:rsidRDefault="007D5D34" w:rsidP="00AA1545">
            <w:pPr>
              <w:jc w:val="right"/>
              <w:rPr>
                <w:rFonts w:ascii="Tahoma" w:hAnsi="Tahoma" w:cs="Tahoma"/>
                <w:sz w:val="18"/>
                <w:szCs w:val="18"/>
              </w:rPr>
            </w:pPr>
            <w:r w:rsidRPr="00A13A94">
              <w:rPr>
                <w:rFonts w:ascii="Tahoma" w:hAnsi="Tahoma" w:cs="Tahoma"/>
                <w:sz w:val="18"/>
                <w:szCs w:val="18"/>
              </w:rPr>
              <w:t>VAT n° (if any)</w:t>
            </w:r>
          </w:p>
          <w:p w14:paraId="3F20C271" w14:textId="77777777" w:rsidR="007D5D34" w:rsidRPr="00A13A94" w:rsidRDefault="007D5D34" w:rsidP="00AA1545">
            <w:pPr>
              <w:jc w:val="right"/>
              <w:rPr>
                <w:rFonts w:ascii="Tahoma" w:hAnsi="Tahoma" w:cs="Tahoma"/>
              </w:rPr>
            </w:pPr>
            <w:r w:rsidRPr="00A13A94">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6D0449C" w14:textId="77777777" w:rsidR="007D5D34" w:rsidRPr="00A13A94" w:rsidRDefault="007D5D34" w:rsidP="00AA1545">
            <w:pPr>
              <w:rPr>
                <w:rFonts w:ascii="Tahoma" w:hAnsi="Tahoma" w:cs="Tahoma"/>
                <w:sz w:val="20"/>
                <w:szCs w:val="20"/>
              </w:rPr>
            </w:pPr>
          </w:p>
        </w:tc>
      </w:tr>
      <w:tr w:rsidR="007D5D34" w:rsidRPr="00A13A94" w14:paraId="6BD41410"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52AE961" w14:textId="77777777" w:rsidR="007D5D34" w:rsidRPr="00A13A94"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A47DEB8" w14:textId="77777777" w:rsidR="007D5D34" w:rsidRPr="00A13A94" w:rsidRDefault="007D5D34" w:rsidP="00AA1545">
            <w:pPr>
              <w:jc w:val="right"/>
              <w:rPr>
                <w:rFonts w:ascii="Tahoma" w:hAnsi="Tahoma" w:cs="Tahoma"/>
                <w:sz w:val="18"/>
                <w:szCs w:val="18"/>
              </w:rPr>
            </w:pPr>
            <w:r w:rsidRPr="00A13A94">
              <w:rPr>
                <w:rFonts w:ascii="Tahoma" w:hAnsi="Tahoma" w:cs="Tahoma"/>
                <w:sz w:val="18"/>
                <w:szCs w:val="18"/>
              </w:rPr>
              <w:t>Country and registration n° (if any)</w:t>
            </w:r>
          </w:p>
          <w:p w14:paraId="22380054" w14:textId="77777777" w:rsidR="007D5D34" w:rsidRPr="00A13A94" w:rsidRDefault="007D5D34" w:rsidP="00AA1545">
            <w:pPr>
              <w:jc w:val="right"/>
              <w:rPr>
                <w:rFonts w:ascii="Tahoma" w:hAnsi="Tahoma" w:cs="Tahoma"/>
              </w:rPr>
            </w:pPr>
            <w:r w:rsidRPr="00A13A94">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97154EE" w14:textId="77777777" w:rsidR="007D5D34" w:rsidRPr="00A13A94" w:rsidRDefault="007D5D34" w:rsidP="00AA1545">
            <w:pPr>
              <w:rPr>
                <w:rFonts w:ascii="Tahoma" w:hAnsi="Tahoma" w:cs="Tahoma"/>
                <w:sz w:val="20"/>
                <w:szCs w:val="20"/>
              </w:rPr>
            </w:pPr>
          </w:p>
        </w:tc>
      </w:tr>
      <w:tr w:rsidR="007D5D34" w:rsidRPr="00A13A94" w14:paraId="021988C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2128F57" w14:textId="77777777" w:rsidR="007D5D34" w:rsidRPr="00A13A94"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D11DB3D" w14:textId="77777777" w:rsidR="007D5D34" w:rsidRPr="00A13A94" w:rsidRDefault="007D5D34" w:rsidP="00AA1545">
            <w:pPr>
              <w:jc w:val="right"/>
              <w:rPr>
                <w:rFonts w:ascii="Tahoma" w:hAnsi="Tahoma" w:cs="Tahoma"/>
                <w:sz w:val="18"/>
                <w:szCs w:val="18"/>
              </w:rPr>
            </w:pPr>
            <w:r w:rsidRPr="00A13A94">
              <w:rPr>
                <w:rFonts w:ascii="Tahoma" w:hAnsi="Tahoma" w:cs="Tahoma"/>
                <w:sz w:val="18"/>
                <w:szCs w:val="18"/>
              </w:rPr>
              <w:t>Email (Contact person)</w:t>
            </w:r>
          </w:p>
          <w:p w14:paraId="11149CD0" w14:textId="77777777" w:rsidR="007D5D34" w:rsidRPr="00A13A94" w:rsidRDefault="007D5D34" w:rsidP="00AA1545">
            <w:pPr>
              <w:jc w:val="right"/>
              <w:rPr>
                <w:rFonts w:ascii="Tahoma" w:hAnsi="Tahoma" w:cs="Tahoma"/>
              </w:rPr>
            </w:pPr>
            <w:r w:rsidRPr="00A13A94">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ED08F62" w14:textId="77777777" w:rsidR="007D5D34" w:rsidRPr="00A13A94" w:rsidRDefault="007D5D34" w:rsidP="00AA1545">
            <w:pPr>
              <w:rPr>
                <w:rFonts w:ascii="Tahoma" w:hAnsi="Tahoma" w:cs="Tahoma"/>
                <w:sz w:val="20"/>
                <w:szCs w:val="20"/>
              </w:rPr>
            </w:pPr>
          </w:p>
        </w:tc>
      </w:tr>
      <w:tr w:rsidR="007D5D34" w:rsidRPr="00A13A94" w14:paraId="347F419E"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28A21763" w14:textId="77777777" w:rsidR="007D5D34" w:rsidRPr="00A13A94"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D67EE8E" w14:textId="77777777" w:rsidR="007D5D34" w:rsidRPr="00A13A94" w:rsidRDefault="007D5D34" w:rsidP="00AA1545">
            <w:pPr>
              <w:jc w:val="right"/>
              <w:rPr>
                <w:rFonts w:ascii="Tahoma" w:hAnsi="Tahoma" w:cs="Tahoma"/>
                <w:sz w:val="18"/>
                <w:szCs w:val="18"/>
              </w:rPr>
            </w:pPr>
            <w:r w:rsidRPr="00A13A94">
              <w:rPr>
                <w:rFonts w:ascii="Tahoma" w:hAnsi="Tahoma" w:cs="Tahoma"/>
                <w:sz w:val="18"/>
                <w:szCs w:val="18"/>
              </w:rPr>
              <w:t>Phone number (Contact person)</w:t>
            </w:r>
          </w:p>
          <w:p w14:paraId="4737BA44" w14:textId="77777777" w:rsidR="007D5D34" w:rsidRPr="00A13A94" w:rsidRDefault="007D5D34" w:rsidP="00AA1545">
            <w:pPr>
              <w:jc w:val="right"/>
              <w:rPr>
                <w:rFonts w:ascii="Tahoma" w:hAnsi="Tahoma" w:cs="Tahoma"/>
              </w:rPr>
            </w:pPr>
            <w:r w:rsidRPr="00A13A94">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FF1A622" w14:textId="77777777" w:rsidR="007D5D34" w:rsidRPr="00A13A94" w:rsidRDefault="007D5D34" w:rsidP="00AA1545">
            <w:pPr>
              <w:rPr>
                <w:rFonts w:ascii="Tahoma" w:hAnsi="Tahoma" w:cs="Tahoma"/>
                <w:sz w:val="20"/>
                <w:szCs w:val="20"/>
              </w:rPr>
            </w:pPr>
          </w:p>
        </w:tc>
      </w:tr>
      <w:tr w:rsidR="007D5D34" w:rsidRPr="00A13A94" w14:paraId="5C335597"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11050705" w14:textId="77777777" w:rsidR="007D5D34" w:rsidRPr="00A13A94" w:rsidRDefault="007D5D34" w:rsidP="00AA1545">
            <w:pPr>
              <w:ind w:left="113" w:right="113"/>
              <w:jc w:val="center"/>
              <w:rPr>
                <w:rFonts w:ascii="Tahoma" w:hAnsi="Tahoma" w:cs="Tahoma"/>
                <w:b/>
                <w:sz w:val="18"/>
                <w:szCs w:val="18"/>
              </w:rPr>
            </w:pPr>
            <w:r w:rsidRPr="00A13A94">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8EAFC46" w14:textId="77777777" w:rsidR="007D5D34" w:rsidRPr="00A13A94" w:rsidRDefault="007D5D34" w:rsidP="00AA1545">
            <w:pPr>
              <w:jc w:val="right"/>
              <w:rPr>
                <w:rFonts w:ascii="Tahoma" w:hAnsi="Tahoma" w:cs="Tahoma"/>
                <w:sz w:val="18"/>
                <w:szCs w:val="18"/>
              </w:rPr>
            </w:pPr>
            <w:r w:rsidRPr="00A13A94">
              <w:rPr>
                <w:rFonts w:ascii="Tahoma" w:hAnsi="Tahoma" w:cs="Tahoma"/>
                <w:sz w:val="18"/>
                <w:szCs w:val="18"/>
              </w:rPr>
              <w:t>Account holder</w:t>
            </w:r>
            <w:r w:rsidRPr="00A13A94">
              <w:rPr>
                <w:rStyle w:val="FootnoteReference"/>
                <w:rFonts w:ascii="Tahoma" w:hAnsi="Tahoma" w:cs="Tahoma"/>
                <w:sz w:val="18"/>
                <w:szCs w:val="18"/>
              </w:rPr>
              <w:footnoteReference w:id="5"/>
            </w:r>
          </w:p>
          <w:p w14:paraId="39DCB869" w14:textId="77777777" w:rsidR="007D5D34" w:rsidRPr="00A13A94" w:rsidRDefault="007D5D34" w:rsidP="00AA1545">
            <w:pPr>
              <w:jc w:val="right"/>
              <w:rPr>
                <w:rFonts w:ascii="Tahoma" w:hAnsi="Tahoma" w:cs="Tahoma"/>
                <w:sz w:val="16"/>
                <w:szCs w:val="16"/>
              </w:rPr>
            </w:pPr>
            <w:r w:rsidRPr="00A13A94">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639B69B6" w14:textId="77777777" w:rsidR="007D5D34" w:rsidRPr="00A13A94" w:rsidRDefault="007D5D34" w:rsidP="00AA1545">
            <w:pPr>
              <w:rPr>
                <w:rFonts w:ascii="Tahoma" w:hAnsi="Tahoma" w:cs="Tahoma"/>
                <w:sz w:val="20"/>
                <w:szCs w:val="20"/>
              </w:rPr>
            </w:pPr>
          </w:p>
        </w:tc>
      </w:tr>
      <w:tr w:rsidR="007D5D34" w:rsidRPr="00A13A94" w14:paraId="7E75D05C"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8675FF7" w14:textId="77777777" w:rsidR="007D5D34" w:rsidRPr="00A13A94"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0D965F6" w14:textId="77777777" w:rsidR="007D5D34" w:rsidRPr="00A13A94" w:rsidRDefault="007D5D34" w:rsidP="00AA1545">
            <w:pPr>
              <w:jc w:val="right"/>
              <w:rPr>
                <w:rFonts w:ascii="Tahoma" w:hAnsi="Tahoma" w:cs="Tahoma"/>
                <w:sz w:val="18"/>
                <w:szCs w:val="18"/>
              </w:rPr>
            </w:pPr>
            <w:r w:rsidRPr="00A13A94">
              <w:rPr>
                <w:rFonts w:ascii="Tahoma" w:hAnsi="Tahoma" w:cs="Tahoma"/>
                <w:sz w:val="18"/>
                <w:szCs w:val="18"/>
              </w:rPr>
              <w:t>IBAN n°</w:t>
            </w:r>
          </w:p>
          <w:p w14:paraId="5F298966" w14:textId="77777777" w:rsidR="007D5D34" w:rsidRPr="00A13A94" w:rsidRDefault="007D5D34" w:rsidP="00AA1545">
            <w:pPr>
              <w:jc w:val="right"/>
              <w:rPr>
                <w:rFonts w:ascii="Tahoma" w:hAnsi="Tahoma" w:cs="Tahoma"/>
                <w:sz w:val="18"/>
                <w:szCs w:val="18"/>
              </w:rPr>
            </w:pPr>
            <w:r w:rsidRPr="00A13A94">
              <w:rPr>
                <w:rFonts w:ascii="Tahoma" w:hAnsi="Tahoma" w:cs="Tahoma"/>
                <w:sz w:val="18"/>
                <w:szCs w:val="18"/>
              </w:rPr>
              <w:t>(if available)</w:t>
            </w:r>
          </w:p>
          <w:p w14:paraId="5788F1C8" w14:textId="77777777" w:rsidR="007D5D34" w:rsidRPr="00A13A94" w:rsidRDefault="007D5D34" w:rsidP="00AA1545">
            <w:pPr>
              <w:jc w:val="right"/>
              <w:rPr>
                <w:rFonts w:ascii="Tahoma" w:hAnsi="Tahoma" w:cs="Tahoma"/>
                <w:sz w:val="16"/>
                <w:szCs w:val="16"/>
              </w:rPr>
            </w:pPr>
            <w:r w:rsidRPr="00A13A94">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BB07CCB" w14:textId="77777777" w:rsidR="007D5D34" w:rsidRPr="00A13A94"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7CB04A3D" w14:textId="77777777" w:rsidR="007D5D34" w:rsidRPr="00A13A94" w:rsidRDefault="007D5D34" w:rsidP="00AA1545">
            <w:pPr>
              <w:jc w:val="right"/>
              <w:rPr>
                <w:rFonts w:ascii="Tahoma" w:hAnsi="Tahoma" w:cs="Tahoma"/>
                <w:sz w:val="18"/>
                <w:szCs w:val="18"/>
              </w:rPr>
            </w:pPr>
            <w:r w:rsidRPr="00A13A94">
              <w:rPr>
                <w:rFonts w:ascii="Tahoma" w:hAnsi="Tahoma" w:cs="Tahoma"/>
                <w:sz w:val="18"/>
                <w:szCs w:val="18"/>
              </w:rPr>
              <w:t xml:space="preserve">Full bank account n° (for non-IBAN countries only) </w:t>
            </w:r>
            <w:r w:rsidRPr="00A13A94">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21D05D7" w14:textId="77777777" w:rsidR="007D5D34" w:rsidRPr="00A13A94" w:rsidRDefault="007D5D34" w:rsidP="00AA1545">
            <w:pPr>
              <w:rPr>
                <w:rFonts w:ascii="Tahoma" w:hAnsi="Tahoma" w:cs="Tahoma"/>
                <w:sz w:val="20"/>
                <w:szCs w:val="20"/>
              </w:rPr>
            </w:pPr>
          </w:p>
        </w:tc>
      </w:tr>
      <w:tr w:rsidR="007D5D34" w:rsidRPr="00A13A94" w14:paraId="1D8518C9"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8C74FAA" w14:textId="77777777" w:rsidR="007D5D34" w:rsidRPr="00A13A94"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147D225" w14:textId="77777777" w:rsidR="007D5D34" w:rsidRPr="00A13A94" w:rsidRDefault="007D5D34" w:rsidP="00AA1545">
            <w:pPr>
              <w:jc w:val="right"/>
              <w:rPr>
                <w:rFonts w:ascii="Tahoma" w:hAnsi="Tahoma" w:cs="Tahoma"/>
                <w:sz w:val="18"/>
                <w:szCs w:val="18"/>
              </w:rPr>
            </w:pPr>
            <w:r w:rsidRPr="00A13A94">
              <w:rPr>
                <w:rFonts w:ascii="Tahoma" w:hAnsi="Tahoma" w:cs="Tahoma"/>
                <w:sz w:val="18"/>
                <w:szCs w:val="18"/>
              </w:rPr>
              <w:t>Bank name</w:t>
            </w:r>
          </w:p>
          <w:p w14:paraId="1B55C7C9" w14:textId="77777777" w:rsidR="007D5D34" w:rsidRPr="00A13A94" w:rsidRDefault="007D5D34" w:rsidP="00AA1545">
            <w:pPr>
              <w:jc w:val="right"/>
              <w:rPr>
                <w:rFonts w:ascii="Tahoma" w:hAnsi="Tahoma" w:cs="Tahoma"/>
                <w:sz w:val="18"/>
                <w:szCs w:val="18"/>
              </w:rPr>
            </w:pPr>
            <w:r w:rsidRPr="00A13A94">
              <w:rPr>
                <w:rFonts w:ascii="Tahoma" w:hAnsi="Tahoma" w:cs="Tahoma"/>
                <w:sz w:val="18"/>
                <w:szCs w:val="18"/>
              </w:rPr>
              <w:t>and Branch</w:t>
            </w:r>
          </w:p>
          <w:p w14:paraId="44DE248A" w14:textId="77777777" w:rsidR="007D5D34" w:rsidRPr="00A13A94" w:rsidRDefault="007D5D34" w:rsidP="00AA1545">
            <w:pPr>
              <w:jc w:val="right"/>
              <w:rPr>
                <w:rFonts w:ascii="Tahoma" w:hAnsi="Tahoma" w:cs="Tahoma"/>
                <w:sz w:val="16"/>
                <w:szCs w:val="16"/>
              </w:rPr>
            </w:pPr>
            <w:r w:rsidRPr="00A13A94">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92C96A8" w14:textId="77777777" w:rsidR="007D5D34" w:rsidRPr="00A13A94"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E9C5A4F" w14:textId="77777777" w:rsidR="007D5D34" w:rsidRPr="00A13A94" w:rsidRDefault="007D5D34" w:rsidP="00AA1545">
            <w:pPr>
              <w:jc w:val="right"/>
              <w:rPr>
                <w:rFonts w:ascii="Tahoma" w:hAnsi="Tahoma" w:cs="Tahoma"/>
                <w:sz w:val="18"/>
                <w:szCs w:val="18"/>
              </w:rPr>
            </w:pPr>
            <w:r w:rsidRPr="00A13A94">
              <w:rPr>
                <w:rFonts w:ascii="Tahoma" w:hAnsi="Tahoma" w:cs="Tahoma"/>
                <w:sz w:val="18"/>
                <w:szCs w:val="18"/>
              </w:rPr>
              <w:t xml:space="preserve">BIC/SWIFT Code </w:t>
            </w:r>
          </w:p>
          <w:p w14:paraId="2F417A24" w14:textId="77777777" w:rsidR="007D5D34" w:rsidRPr="00A13A94" w:rsidRDefault="007D5D34" w:rsidP="00AA1545">
            <w:pPr>
              <w:jc w:val="right"/>
              <w:rPr>
                <w:rFonts w:ascii="Tahoma" w:hAnsi="Tahoma" w:cs="Tahoma"/>
                <w:sz w:val="18"/>
                <w:szCs w:val="18"/>
              </w:rPr>
            </w:pPr>
            <w:r w:rsidRPr="00A13A94">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7DF79110" w14:textId="77777777" w:rsidR="007D5D34" w:rsidRPr="00A13A94" w:rsidRDefault="007D5D34" w:rsidP="00AA1545">
            <w:pPr>
              <w:rPr>
                <w:rFonts w:ascii="Tahoma" w:hAnsi="Tahoma" w:cs="Tahoma"/>
                <w:sz w:val="20"/>
                <w:szCs w:val="20"/>
              </w:rPr>
            </w:pPr>
          </w:p>
        </w:tc>
      </w:tr>
      <w:tr w:rsidR="007D5D34" w:rsidRPr="00A13A94" w14:paraId="106FFBD1"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1614A82B" w14:textId="77777777" w:rsidR="007D5D34" w:rsidRPr="00A13A94" w:rsidRDefault="007D5D34"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1844899" w14:textId="77777777" w:rsidR="007D5D34" w:rsidRPr="00A13A94" w:rsidRDefault="007D5D34" w:rsidP="00AA1545">
            <w:pPr>
              <w:jc w:val="right"/>
              <w:rPr>
                <w:rFonts w:ascii="Tahoma" w:hAnsi="Tahoma" w:cs="Tahoma"/>
                <w:sz w:val="18"/>
                <w:szCs w:val="18"/>
              </w:rPr>
            </w:pPr>
            <w:r w:rsidRPr="00A13A94">
              <w:rPr>
                <w:rFonts w:ascii="Tahoma" w:hAnsi="Tahoma" w:cs="Tahoma"/>
                <w:sz w:val="18"/>
                <w:szCs w:val="18"/>
              </w:rPr>
              <w:t xml:space="preserve">Bank Address </w:t>
            </w:r>
          </w:p>
          <w:p w14:paraId="3AE1DA4B" w14:textId="77777777" w:rsidR="007D5D34" w:rsidRPr="00A13A94" w:rsidRDefault="007D5D34" w:rsidP="00AA1545">
            <w:pPr>
              <w:jc w:val="right"/>
              <w:rPr>
                <w:rFonts w:ascii="Tahoma" w:hAnsi="Tahoma" w:cs="Tahoma"/>
                <w:sz w:val="18"/>
                <w:szCs w:val="18"/>
              </w:rPr>
            </w:pPr>
            <w:r w:rsidRPr="00A13A94">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05803861" w14:textId="77777777" w:rsidR="007D5D34" w:rsidRPr="00A13A94"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22FF9F81" w14:textId="77777777" w:rsidR="007D5D34" w:rsidRPr="00A13A94" w:rsidRDefault="007D5D34" w:rsidP="00AA1545">
            <w:pPr>
              <w:jc w:val="right"/>
              <w:rPr>
                <w:rFonts w:ascii="Tahoma" w:hAnsi="Tahoma" w:cs="Tahoma"/>
                <w:sz w:val="18"/>
                <w:szCs w:val="18"/>
              </w:rPr>
            </w:pPr>
            <w:r w:rsidRPr="00A13A94">
              <w:rPr>
                <w:rFonts w:ascii="Tahoma" w:hAnsi="Tahoma" w:cs="Tahoma"/>
                <w:sz w:val="18"/>
                <w:szCs w:val="18"/>
              </w:rPr>
              <w:t>Account currency</w:t>
            </w:r>
            <w:r w:rsidRPr="00A13A94">
              <w:rPr>
                <w:rStyle w:val="FootnoteReference"/>
                <w:rFonts w:ascii="Tahoma" w:hAnsi="Tahoma" w:cs="Tahoma"/>
                <w:sz w:val="18"/>
                <w:szCs w:val="18"/>
              </w:rPr>
              <w:footnoteReference w:id="6"/>
            </w:r>
            <w:r w:rsidRPr="00A13A94">
              <w:rPr>
                <w:rFonts w:ascii="Tahoma" w:hAnsi="Tahoma" w:cs="Tahoma"/>
                <w:sz w:val="18"/>
                <w:szCs w:val="18"/>
              </w:rPr>
              <w:t xml:space="preserve"> </w:t>
            </w:r>
            <w:r w:rsidRPr="00A13A94">
              <w:rPr>
                <w:color w:val="FF0000"/>
                <w:sz w:val="16"/>
                <w:szCs w:val="16"/>
              </w:rPr>
              <w:t>►</w:t>
            </w:r>
            <w:r w:rsidRPr="00A13A94">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4396EF88" w14:textId="77777777" w:rsidR="007D5D34" w:rsidRPr="00A13A94" w:rsidRDefault="007D5D34" w:rsidP="00AA1545">
            <w:pPr>
              <w:rPr>
                <w:rFonts w:ascii="Tahoma" w:hAnsi="Tahoma" w:cs="Tahoma"/>
                <w:sz w:val="20"/>
                <w:szCs w:val="20"/>
              </w:rPr>
            </w:pPr>
          </w:p>
        </w:tc>
      </w:tr>
      <w:bookmarkEnd w:id="0"/>
    </w:tbl>
    <w:p w14:paraId="331C3860" w14:textId="77777777" w:rsidR="0072200B" w:rsidRPr="00A13A94" w:rsidRDefault="00766341" w:rsidP="000B26A2">
      <w:pPr>
        <w:pBdr>
          <w:bottom w:val="single" w:sz="2" w:space="1" w:color="808080"/>
        </w:pBdr>
        <w:tabs>
          <w:tab w:val="left" w:pos="284"/>
        </w:tabs>
        <w:spacing w:after="120"/>
        <w:rPr>
          <w:rFonts w:ascii="Tahoma" w:hAnsi="Tahoma" w:cs="Tahoma"/>
          <w:b/>
          <w:lang w:eastAsia="en-US"/>
        </w:rPr>
      </w:pPr>
      <w:r w:rsidRPr="00A13A94">
        <w:rPr>
          <w:rFonts w:ascii="Tahoma" w:hAnsi="Tahoma" w:cs="Tahoma"/>
          <w:b/>
        </w:rPr>
        <w:br w:type="page"/>
      </w:r>
      <w:r w:rsidR="0072200B" w:rsidRPr="00A13A94">
        <w:rPr>
          <w:rFonts w:ascii="Tahoma" w:hAnsi="Tahoma" w:cs="Tahoma"/>
          <w:b/>
          <w:lang w:eastAsia="en-US"/>
        </w:rPr>
        <w:lastRenderedPageBreak/>
        <w:t xml:space="preserve">A. </w:t>
      </w:r>
      <w:r w:rsidR="009117D6" w:rsidRPr="00A13A94">
        <w:rPr>
          <w:rFonts w:ascii="Tahoma" w:hAnsi="Tahoma" w:cs="Tahoma"/>
          <w:b/>
          <w:lang w:eastAsia="en-US"/>
        </w:rPr>
        <w:t>Terms of reference/</w:t>
      </w:r>
      <w:r w:rsidR="0072200B" w:rsidRPr="00A13A94">
        <w:rPr>
          <w:rFonts w:ascii="Tahoma" w:hAnsi="Tahoma" w:cs="Tahoma"/>
          <w:b/>
          <w:lang w:eastAsia="en-US"/>
        </w:rPr>
        <w:t xml:space="preserve">Table of </w:t>
      </w:r>
      <w:r w:rsidR="009117D6" w:rsidRPr="00A13A94">
        <w:rPr>
          <w:rFonts w:ascii="Tahoma" w:hAnsi="Tahoma" w:cs="Tahoma"/>
          <w:b/>
          <w:lang w:eastAsia="en-US"/>
        </w:rPr>
        <w:t xml:space="preserve">unit </w:t>
      </w:r>
      <w:r w:rsidR="0072200B" w:rsidRPr="00A13A94">
        <w:rPr>
          <w:rFonts w:ascii="Tahoma" w:hAnsi="Tahoma" w:cs="Tahoma"/>
          <w:b/>
          <w:lang w:eastAsia="en-US"/>
        </w:rPr>
        <w:t>fees</w:t>
      </w:r>
    </w:p>
    <w:p w14:paraId="41A99307" w14:textId="34D803D4" w:rsidR="00A13A94" w:rsidRPr="00A13A94" w:rsidRDefault="00726EC1" w:rsidP="00A13A94">
      <w:pPr>
        <w:pStyle w:val="PMMParagraph"/>
        <w:ind w:left="0"/>
        <w:rPr>
          <w:rFonts w:ascii="Tahoma" w:eastAsia="Calibri" w:hAnsi="Tahoma" w:cs="Tahoma"/>
          <w:sz w:val="20"/>
          <w:szCs w:val="20"/>
          <w:lang w:val="en-GB"/>
        </w:rPr>
      </w:pPr>
      <w:r w:rsidRPr="0073592B">
        <w:rPr>
          <w:rFonts w:ascii="Tahoma" w:eastAsia="Calibri" w:hAnsi="Tahoma" w:cs="Tahoma"/>
          <w:sz w:val="20"/>
          <w:szCs w:val="20"/>
          <w:lang w:val="en-GB"/>
        </w:rPr>
        <w:t>“Safeguarding Freedom of Expression and Freedom of Media in Ukraine - Phase II”</w:t>
      </w:r>
      <w:r w:rsidRPr="00797E20">
        <w:rPr>
          <w:rFonts w:ascii="Tahoma" w:eastAsia="Calibri" w:hAnsi="Tahoma" w:cs="Tahoma"/>
          <w:sz w:val="20"/>
          <w:szCs w:val="20"/>
          <w:lang w:val="en-GB"/>
        </w:rPr>
        <w:t xml:space="preserve"> (SFEM-UA</w:t>
      </w:r>
      <w:r>
        <w:rPr>
          <w:rFonts w:ascii="Tahoma" w:eastAsia="Calibri" w:hAnsi="Tahoma" w:cs="Tahoma"/>
          <w:sz w:val="20"/>
          <w:szCs w:val="20"/>
          <w:lang w:val="en-GB"/>
        </w:rPr>
        <w:t xml:space="preserve"> - Phase II</w:t>
      </w:r>
      <w:r w:rsidRPr="00797E20">
        <w:rPr>
          <w:rFonts w:ascii="Tahoma" w:eastAsia="Calibri" w:hAnsi="Tahoma" w:cs="Tahoma"/>
          <w:sz w:val="20"/>
          <w:szCs w:val="20"/>
          <w:lang w:val="en-GB"/>
        </w:rPr>
        <w:t xml:space="preserve">/Project) </w:t>
      </w:r>
      <w:r w:rsidR="00A13A94" w:rsidRPr="00A13A94">
        <w:rPr>
          <w:rFonts w:ascii="Tahoma" w:eastAsia="Calibri" w:hAnsi="Tahoma" w:cs="Tahoma"/>
          <w:sz w:val="20"/>
          <w:szCs w:val="20"/>
          <w:lang w:val="en-GB"/>
        </w:rPr>
        <w:t>is a continuation of a four-year initiative under the Council of Europe Action Plan for Ukraine titled “Resilience, Recovery, and Reconstruction” for 2023-2026 (Action Plan). This Project aims to address the pressing needs of key stakeholders in the field of freedom of expression, freedom of media, and access to information in Ukraine amidst ongoing Russian war of aggression against Ukraine and in the post-war period. Additionally, it supports Ukraine's implementation of the Council of Europe, European standards and progression towards the European Union's membership.</w:t>
      </w:r>
    </w:p>
    <w:p w14:paraId="217A4F7B" w14:textId="77777777" w:rsidR="00A13A94" w:rsidRPr="00A13A94" w:rsidRDefault="00A13A94" w:rsidP="00A13A94">
      <w:pPr>
        <w:spacing w:before="60" w:after="120"/>
        <w:jc w:val="both"/>
        <w:rPr>
          <w:rFonts w:ascii="Tahoma" w:hAnsi="Tahoma" w:cs="Tahoma"/>
          <w:sz w:val="20"/>
          <w:szCs w:val="20"/>
        </w:rPr>
      </w:pPr>
      <w:r w:rsidRPr="00A13A94">
        <w:rPr>
          <w:rFonts w:ascii="Tahoma" w:hAnsi="Tahoma" w:cs="Tahoma"/>
          <w:sz w:val="20"/>
          <w:szCs w:val="20"/>
        </w:rPr>
        <w:t>In this context, the Council of Europe seeks one or more Provider(s) (see below) to deliver local consultancy services in Ukraine on an as-needed basis. These services will focus on freedom of expression, freedom of media, and access to information, in accordance with the ordering procedure outlined below.</w:t>
      </w:r>
    </w:p>
    <w:p w14:paraId="6C47F6A6" w14:textId="77777777" w:rsidR="00A13A94" w:rsidRPr="00A13A94" w:rsidRDefault="00A13A94" w:rsidP="00A13A94">
      <w:pPr>
        <w:spacing w:line="276" w:lineRule="auto"/>
        <w:jc w:val="both"/>
        <w:rPr>
          <w:rFonts w:ascii="Tahoma" w:hAnsi="Tahoma" w:cs="Tahoma"/>
          <w:sz w:val="20"/>
          <w:szCs w:val="20"/>
        </w:rPr>
      </w:pPr>
      <w:r w:rsidRPr="00A13A94">
        <w:rPr>
          <w:rFonts w:ascii="Tahoma" w:hAnsi="Tahoma" w:cs="Tahoma"/>
          <w:sz w:val="20"/>
          <w:szCs w:val="20"/>
        </w:rPr>
        <w:t xml:space="preserve">Each time an order form is sent, the selected Provider must take all the necessary measures to send it signed to the Council of Europe </w:t>
      </w:r>
      <w:r w:rsidRPr="00A13A94">
        <w:rPr>
          <w:rFonts w:ascii="Tahoma" w:hAnsi="Tahoma" w:cs="Tahoma"/>
          <w:b/>
          <w:bCs/>
          <w:sz w:val="20"/>
          <w:szCs w:val="20"/>
        </w:rPr>
        <w:t>within 3 (three) working days</w:t>
      </w:r>
      <w:r w:rsidRPr="00A13A94">
        <w:rPr>
          <w:rFonts w:ascii="Tahoma" w:hAnsi="Tahoma" w:cs="Tahoma"/>
          <w:sz w:val="20"/>
          <w:szCs w:val="20"/>
        </w:rPr>
        <w:t xml:space="preserve"> after its reception. </w:t>
      </w:r>
    </w:p>
    <w:p w14:paraId="1FCE3DC3" w14:textId="77777777" w:rsidR="00A13A94" w:rsidRPr="00A13A94" w:rsidRDefault="00A13A94" w:rsidP="00A13A94">
      <w:pPr>
        <w:spacing w:line="276" w:lineRule="auto"/>
        <w:ind w:left="-426"/>
        <w:jc w:val="both"/>
        <w:rPr>
          <w:rFonts w:ascii="Tahoma" w:hAnsi="Tahoma" w:cs="Tahoma"/>
          <w:sz w:val="20"/>
          <w:szCs w:val="20"/>
        </w:rPr>
      </w:pPr>
    </w:p>
    <w:p w14:paraId="46241444" w14:textId="77777777" w:rsidR="00A13A94" w:rsidRPr="00A13A94" w:rsidRDefault="00A13A94" w:rsidP="00A13A94">
      <w:pPr>
        <w:spacing w:line="276" w:lineRule="auto"/>
        <w:ind w:left="-142"/>
        <w:jc w:val="both"/>
        <w:rPr>
          <w:rFonts w:ascii="Tahoma" w:hAnsi="Tahoma" w:cs="Tahoma"/>
          <w:b/>
          <w:sz w:val="20"/>
          <w:szCs w:val="20"/>
        </w:rPr>
      </w:pPr>
      <w:r w:rsidRPr="00A13A94">
        <w:rPr>
          <w:rFonts w:ascii="Tahoma" w:hAnsi="Tahoma" w:cs="Tahoma"/>
          <w:b/>
          <w:sz w:val="20"/>
          <w:szCs w:val="20"/>
        </w:rPr>
        <w:t>Pooling</w:t>
      </w:r>
    </w:p>
    <w:p w14:paraId="712A57E8" w14:textId="77777777" w:rsidR="00A13A94" w:rsidRPr="00A13A94" w:rsidRDefault="00A13A94" w:rsidP="00A13A94">
      <w:pPr>
        <w:spacing w:line="276" w:lineRule="auto"/>
        <w:ind w:left="-142"/>
        <w:jc w:val="both"/>
        <w:rPr>
          <w:rFonts w:ascii="Tahoma" w:hAnsi="Tahoma" w:cs="Tahoma"/>
          <w:b/>
          <w:sz w:val="20"/>
          <w:szCs w:val="20"/>
        </w:rPr>
      </w:pPr>
      <w:r w:rsidRPr="00A13A94">
        <w:rPr>
          <w:rFonts w:ascii="Tahoma" w:hAnsi="Tahoma" w:cs="Tahoma"/>
          <w:sz w:val="20"/>
          <w:szCs w:val="20"/>
        </w:rPr>
        <w:t>For each order, the Council of Europe will select a Provider from the pool of pre-selected tenderers for the relevant lot, based on the best value for money. The selection will be made by assessing the Provider’s offer against the following criteria for the specific order:</w:t>
      </w:r>
    </w:p>
    <w:p w14:paraId="007B4C02" w14:textId="77777777" w:rsidR="00A13A94" w:rsidRPr="00A13A94" w:rsidRDefault="00A13A94" w:rsidP="00A13A94">
      <w:pPr>
        <w:pStyle w:val="ListParagraph"/>
        <w:numPr>
          <w:ilvl w:val="0"/>
          <w:numId w:val="6"/>
        </w:numPr>
        <w:spacing w:line="276" w:lineRule="auto"/>
        <w:jc w:val="both"/>
        <w:rPr>
          <w:rFonts w:ascii="Tahoma" w:hAnsi="Tahoma" w:cs="Tahoma"/>
          <w:sz w:val="20"/>
          <w:szCs w:val="20"/>
        </w:rPr>
      </w:pPr>
      <w:r w:rsidRPr="00A13A94">
        <w:rPr>
          <w:rFonts w:ascii="Tahoma" w:hAnsi="Tahoma" w:cs="Tahoma"/>
          <w:sz w:val="20"/>
          <w:szCs w:val="20"/>
        </w:rPr>
        <w:t>quality – including, where applicable, capability, expertise, past performance, resource availability, and proposed methods for carrying out the work;</w:t>
      </w:r>
    </w:p>
    <w:p w14:paraId="151F8B6C" w14:textId="77777777" w:rsidR="00A13A94" w:rsidRPr="00A13A94" w:rsidRDefault="00A13A94" w:rsidP="00A13A94">
      <w:pPr>
        <w:pStyle w:val="ListParagraph"/>
        <w:numPr>
          <w:ilvl w:val="0"/>
          <w:numId w:val="6"/>
        </w:numPr>
        <w:spacing w:line="276" w:lineRule="auto"/>
        <w:jc w:val="both"/>
        <w:rPr>
          <w:rFonts w:ascii="Tahoma" w:hAnsi="Tahoma" w:cs="Tahoma"/>
          <w:sz w:val="20"/>
          <w:szCs w:val="20"/>
        </w:rPr>
      </w:pPr>
      <w:r w:rsidRPr="00A13A94">
        <w:rPr>
          <w:rFonts w:ascii="Tahoma" w:hAnsi="Tahoma" w:cs="Tahoma"/>
          <w:sz w:val="20"/>
          <w:szCs w:val="20"/>
        </w:rPr>
        <w:t>availability – including, but not limited to, the ability to meet required deadlines and, where relevant, geographical location;</w:t>
      </w:r>
    </w:p>
    <w:p w14:paraId="76346588" w14:textId="77777777" w:rsidR="00A13A94" w:rsidRPr="00A13A94" w:rsidRDefault="00A13A94" w:rsidP="00A13A94">
      <w:pPr>
        <w:pStyle w:val="ListParagraph"/>
        <w:numPr>
          <w:ilvl w:val="0"/>
          <w:numId w:val="6"/>
        </w:numPr>
        <w:spacing w:line="276" w:lineRule="auto"/>
        <w:jc w:val="both"/>
        <w:rPr>
          <w:rFonts w:ascii="Tahoma" w:hAnsi="Tahoma" w:cs="Tahoma"/>
          <w:sz w:val="20"/>
          <w:szCs w:val="20"/>
        </w:rPr>
      </w:pPr>
      <w:r w:rsidRPr="00A13A94">
        <w:rPr>
          <w:rFonts w:ascii="Tahoma" w:hAnsi="Tahoma" w:cs="Tahoma"/>
          <w:sz w:val="20"/>
          <w:szCs w:val="20"/>
        </w:rPr>
        <w:t>price.</w:t>
      </w:r>
    </w:p>
    <w:p w14:paraId="5327F9B2" w14:textId="77777777" w:rsidR="00A13A94" w:rsidRPr="00A13A94" w:rsidRDefault="00A13A94" w:rsidP="00A13A94">
      <w:pPr>
        <w:spacing w:line="276" w:lineRule="auto"/>
        <w:ind w:left="-142"/>
        <w:jc w:val="both"/>
        <w:rPr>
          <w:rFonts w:ascii="Tahoma" w:hAnsi="Tahoma" w:cs="Tahoma"/>
          <w:sz w:val="20"/>
          <w:szCs w:val="20"/>
        </w:rPr>
      </w:pPr>
      <w:r w:rsidRPr="00A13A94">
        <w:rPr>
          <w:rFonts w:ascii="Tahoma" w:hAnsi="Tahoma" w:cs="Tahoma"/>
          <w:sz w:val="20"/>
          <w:szCs w:val="20"/>
        </w:rPr>
        <w:t>If a Provider is unable to accept an order or fails to respond within the specified deadline, the Council of Europe may select another Provider from the same lot, following the same criteria, until a suitable Provider is contracted.</w:t>
      </w:r>
    </w:p>
    <w:p w14:paraId="3FA2F775" w14:textId="77777777" w:rsidR="00A13A94" w:rsidRPr="00A13A94" w:rsidRDefault="00A13A94" w:rsidP="00A13A94">
      <w:pPr>
        <w:spacing w:line="276" w:lineRule="auto"/>
        <w:ind w:left="-142"/>
        <w:jc w:val="both"/>
        <w:rPr>
          <w:rFonts w:ascii="Tahoma" w:hAnsi="Tahoma" w:cs="Tahoma"/>
          <w:sz w:val="20"/>
          <w:szCs w:val="20"/>
        </w:rPr>
      </w:pPr>
    </w:p>
    <w:p w14:paraId="69FC1C84" w14:textId="77777777" w:rsidR="00A13A94" w:rsidRPr="00A13A94" w:rsidRDefault="00A13A94" w:rsidP="00A13A94">
      <w:pPr>
        <w:spacing w:line="276" w:lineRule="auto"/>
        <w:ind w:left="-142"/>
        <w:jc w:val="both"/>
        <w:rPr>
          <w:rFonts w:ascii="Tahoma" w:hAnsi="Tahoma" w:cs="Tahoma"/>
          <w:sz w:val="20"/>
          <w:szCs w:val="20"/>
        </w:rPr>
      </w:pPr>
      <w:r w:rsidRPr="00A13A94">
        <w:rPr>
          <w:rFonts w:ascii="Tahoma" w:hAnsi="Tahoma" w:cs="Tahoma"/>
          <w:b/>
          <w:sz w:val="20"/>
          <w:szCs w:val="20"/>
        </w:rPr>
        <w:t>Lots</w:t>
      </w:r>
    </w:p>
    <w:p w14:paraId="07DEEC11" w14:textId="77777777" w:rsidR="00A13A94" w:rsidRPr="00A13A94" w:rsidRDefault="00A13A94" w:rsidP="00A13A94">
      <w:pPr>
        <w:spacing w:line="276" w:lineRule="auto"/>
        <w:ind w:left="-142"/>
        <w:jc w:val="both"/>
        <w:rPr>
          <w:rFonts w:ascii="Tahoma" w:hAnsi="Tahoma" w:cs="Tahoma"/>
          <w:sz w:val="20"/>
          <w:szCs w:val="20"/>
        </w:rPr>
      </w:pPr>
      <w:r w:rsidRPr="00A13A94">
        <w:rPr>
          <w:rFonts w:ascii="Tahoma" w:hAnsi="Tahoma" w:cs="Tahoma"/>
          <w:sz w:val="20"/>
          <w:szCs w:val="20"/>
        </w:rPr>
        <w:t>The Provider has been chosen to perform deliverables ordered by the Council under the following lot/s:</w:t>
      </w:r>
    </w:p>
    <w:p w14:paraId="0E13022C" w14:textId="77777777" w:rsidR="00A13A94" w:rsidRPr="00A13A94" w:rsidRDefault="00A13A94" w:rsidP="00A13A94">
      <w:pPr>
        <w:spacing w:line="276" w:lineRule="auto"/>
        <w:jc w:val="both"/>
        <w:rPr>
          <w:rFonts w:ascii="Tahoma" w:hAnsi="Tahoma" w:cs="Tahoma"/>
          <w:sz w:val="20"/>
          <w:szCs w:val="20"/>
        </w:rPr>
      </w:pPr>
    </w:p>
    <w:tbl>
      <w:tblPr>
        <w:tblW w:w="9781"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638"/>
        <w:gridCol w:w="6734"/>
        <w:gridCol w:w="2268"/>
      </w:tblGrid>
      <w:tr w:rsidR="00A13A94" w:rsidRPr="00A13A94" w14:paraId="721D2423" w14:textId="77777777" w:rsidTr="00FC5A0E">
        <w:trPr>
          <w:gridBefore w:val="1"/>
          <w:wBefore w:w="141" w:type="dxa"/>
          <w:trHeight w:val="517"/>
          <w:jc w:val="center"/>
        </w:trPr>
        <w:tc>
          <w:tcPr>
            <w:tcW w:w="638"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0A471C18" w14:textId="77777777" w:rsidR="00A13A94" w:rsidRPr="00A13A94" w:rsidRDefault="00A13A94" w:rsidP="00FC5A0E">
            <w:pPr>
              <w:ind w:left="-426"/>
              <w:jc w:val="center"/>
              <w:rPr>
                <w:rFonts w:ascii="Tahoma" w:eastAsia="Calibri" w:hAnsi="Tahoma" w:cs="Tahoma"/>
                <w:bCs/>
                <w:sz w:val="36"/>
                <w:szCs w:val="36"/>
                <w:lang w:eastAsia="en-US"/>
              </w:rPr>
            </w:pPr>
          </w:p>
        </w:tc>
        <w:tc>
          <w:tcPr>
            <w:tcW w:w="6734"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650D6A7B" w14:textId="77777777" w:rsidR="00A13A94" w:rsidRPr="00A13A94" w:rsidRDefault="00A13A94" w:rsidP="00FC5A0E">
            <w:pPr>
              <w:spacing w:before="60" w:after="60"/>
              <w:ind w:left="-426" w:right="-391"/>
              <w:jc w:val="center"/>
              <w:rPr>
                <w:rFonts w:ascii="Tahoma" w:eastAsia="Calibri" w:hAnsi="Tahoma" w:cs="Tahoma"/>
                <w:b/>
                <w:bCs/>
                <w:sz w:val="18"/>
                <w:szCs w:val="18"/>
                <w:lang w:eastAsia="en-US"/>
              </w:rPr>
            </w:pPr>
            <w:r w:rsidRPr="00A13A94">
              <w:rPr>
                <w:rFonts w:ascii="Tahoma" w:eastAsia="Calibri" w:hAnsi="Tahoma" w:cs="Tahoma"/>
                <w:b/>
                <w:bCs/>
                <w:sz w:val="18"/>
                <w:szCs w:val="18"/>
                <w:lang w:eastAsia="en-US"/>
              </w:rPr>
              <w:t>Lots</w:t>
            </w:r>
          </w:p>
        </w:tc>
        <w:tc>
          <w:tcPr>
            <w:tcW w:w="2268" w:type="dxa"/>
            <w:tcBorders>
              <w:left w:val="single" w:sz="2" w:space="0" w:color="808080" w:themeColor="background1" w:themeShade="80"/>
              <w:bottom w:val="single" w:sz="2" w:space="0" w:color="808080"/>
            </w:tcBorders>
            <w:shd w:val="clear" w:color="auto" w:fill="F2F2F2" w:themeFill="background1" w:themeFillShade="F2"/>
            <w:vAlign w:val="center"/>
          </w:tcPr>
          <w:p w14:paraId="4EBADF81" w14:textId="77777777" w:rsidR="00A13A94" w:rsidRPr="00A13A94" w:rsidRDefault="00A13A94" w:rsidP="00FC5A0E">
            <w:pPr>
              <w:spacing w:before="60" w:after="60"/>
              <w:ind w:left="-426" w:right="-391"/>
              <w:jc w:val="center"/>
              <w:rPr>
                <w:rFonts w:ascii="Tahoma" w:eastAsia="Calibri" w:hAnsi="Tahoma" w:cs="Tahoma"/>
                <w:b/>
                <w:bCs/>
                <w:sz w:val="18"/>
                <w:szCs w:val="18"/>
                <w:lang w:eastAsia="en-US"/>
              </w:rPr>
            </w:pPr>
            <w:r w:rsidRPr="00A13A94">
              <w:rPr>
                <w:rFonts w:ascii="Tahoma" w:eastAsia="Calibri" w:hAnsi="Tahoma" w:cs="Tahoma"/>
                <w:b/>
                <w:bCs/>
                <w:sz w:val="18"/>
                <w:szCs w:val="18"/>
                <w:lang w:eastAsia="en-US"/>
              </w:rPr>
              <w:t>Maximum number of Provide(s) to be selected</w:t>
            </w:r>
          </w:p>
        </w:tc>
      </w:tr>
      <w:tr w:rsidR="00A13A94" w:rsidRPr="00A13A94" w14:paraId="26D1BEA0" w14:textId="77777777" w:rsidTr="00FC5A0E">
        <w:trPr>
          <w:trHeight w:val="484"/>
          <w:jc w:val="center"/>
        </w:trPr>
        <w:sdt>
          <w:sdtPr>
            <w:rPr>
              <w:rFonts w:ascii="Tahoma" w:eastAsia="Calibri" w:hAnsi="Tahoma" w:cs="Tahoma"/>
              <w:bCs/>
              <w:sz w:val="36"/>
              <w:szCs w:val="36"/>
              <w:lang w:eastAsia="en-US"/>
            </w:rPr>
            <w:id w:val="1737904043"/>
            <w14:checkbox>
              <w14:checked w14:val="0"/>
              <w14:checkedState w14:val="2612" w14:font="MS Gothic"/>
              <w14:uncheckedState w14:val="2610" w14:font="MS Gothic"/>
            </w14:checkbox>
          </w:sdt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3004F78" w14:textId="77777777" w:rsidR="00A13A94" w:rsidRPr="00A13A94" w:rsidRDefault="00A13A94" w:rsidP="00FC5A0E">
                <w:pPr>
                  <w:ind w:left="-277" w:right="-249"/>
                  <w:jc w:val="center"/>
                  <w:rPr>
                    <w:rFonts w:ascii="Tahoma" w:eastAsia="Calibri" w:hAnsi="Tahoma" w:cs="Tahoma"/>
                    <w:bCs/>
                    <w:sz w:val="36"/>
                    <w:szCs w:val="36"/>
                    <w:lang w:eastAsia="en-US"/>
                  </w:rPr>
                </w:pPr>
                <w:r w:rsidRPr="00A13A94">
                  <w:rPr>
                    <w:rFonts w:ascii="MS UI Gothic" w:eastAsia="MS UI Gothic" w:hAnsi="MS UI Gothic" w:cs="MS UI Gothic"/>
                    <w:bCs/>
                    <w:sz w:val="36"/>
                    <w:szCs w:val="36"/>
                    <w:lang w:eastAsia="en-US"/>
                  </w:rPr>
                  <w:t>☐</w:t>
                </w:r>
              </w:p>
            </w:tc>
          </w:sdtContent>
        </w:sdt>
        <w:tc>
          <w:tcPr>
            <w:tcW w:w="6734"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DF59912" w14:textId="77777777" w:rsidR="00A13A94" w:rsidRPr="00A13A94" w:rsidRDefault="00A13A94" w:rsidP="00FC5A0E">
            <w:pPr>
              <w:spacing w:before="60" w:after="60"/>
              <w:ind w:left="59" w:right="81"/>
              <w:rPr>
                <w:rFonts w:ascii="Tahoma" w:eastAsia="Calibri" w:hAnsi="Tahoma" w:cs="Tahoma"/>
                <w:b/>
                <w:bCs/>
                <w:sz w:val="18"/>
                <w:szCs w:val="18"/>
                <w:lang w:eastAsia="en-US"/>
              </w:rPr>
            </w:pPr>
            <w:r w:rsidRPr="00A13A94">
              <w:rPr>
                <w:rFonts w:ascii="Tahoma" w:eastAsia="Calibri" w:hAnsi="Tahoma" w:cs="Tahoma"/>
                <w:b/>
                <w:bCs/>
                <w:sz w:val="18"/>
                <w:szCs w:val="18"/>
                <w:lang w:eastAsia="en-US"/>
              </w:rPr>
              <w:t>Lot 1– Local consultancy services in the field of</w:t>
            </w:r>
            <w:r w:rsidRPr="00A13A94">
              <w:rPr>
                <w:rFonts w:ascii="Tahoma" w:eastAsia="Calibri" w:hAnsi="Tahoma" w:cs="Tahoma"/>
                <w:sz w:val="18"/>
                <w:szCs w:val="18"/>
                <w:lang w:eastAsia="en-US"/>
              </w:rPr>
              <w:t xml:space="preserve"> </w:t>
            </w:r>
            <w:r w:rsidRPr="00A13A94">
              <w:rPr>
                <w:rFonts w:ascii="Tahoma" w:eastAsia="Calibri" w:hAnsi="Tahoma" w:cs="Tahoma"/>
                <w:b/>
                <w:bCs/>
                <w:sz w:val="18"/>
                <w:szCs w:val="18"/>
                <w:lang w:eastAsia="en-US"/>
              </w:rPr>
              <w:t>freedom of expression and freedom of media</w:t>
            </w:r>
          </w:p>
          <w:p w14:paraId="29273E86" w14:textId="77777777" w:rsidR="00FF408D" w:rsidRDefault="00FF408D" w:rsidP="00FC5A0E">
            <w:pPr>
              <w:spacing w:before="240" w:after="60"/>
              <w:ind w:right="81"/>
              <w:jc w:val="both"/>
              <w:rPr>
                <w:rFonts w:ascii="Tahoma" w:eastAsia="Calibri" w:hAnsi="Tahoma" w:cs="Tahoma"/>
                <w:sz w:val="18"/>
                <w:szCs w:val="18"/>
                <w:lang w:eastAsia="en-US"/>
              </w:rPr>
            </w:pPr>
            <w:r w:rsidRPr="00FF408D">
              <w:rPr>
                <w:rFonts w:ascii="Tahoma" w:eastAsia="Calibri" w:hAnsi="Tahoma" w:cs="Tahoma"/>
                <w:color w:val="000000" w:themeColor="text1"/>
                <w:sz w:val="18"/>
                <w:szCs w:val="18"/>
                <w:lang w:eastAsia="en-US"/>
              </w:rPr>
              <w:t>-</w:t>
            </w:r>
            <w:r>
              <w:rPr>
                <w:rFonts w:ascii="Tahoma" w:eastAsia="Calibri" w:hAnsi="Tahoma" w:cs="Tahoma"/>
                <w:sz w:val="18"/>
                <w:szCs w:val="18"/>
                <w:lang w:eastAsia="en-US"/>
              </w:rPr>
              <w:t xml:space="preserve"> </w:t>
            </w:r>
            <w:r w:rsidR="00A13A94" w:rsidRPr="00FF408D">
              <w:rPr>
                <w:rFonts w:ascii="Tahoma" w:eastAsia="Calibri" w:hAnsi="Tahoma" w:cs="Tahoma"/>
                <w:sz w:val="18"/>
                <w:szCs w:val="18"/>
                <w:lang w:eastAsia="en-US"/>
              </w:rPr>
              <w:t>Council of Europe, European and other international standards on freedom of expression and freedom of media, including the case law of the European Court of Human Rights</w:t>
            </w:r>
          </w:p>
          <w:p w14:paraId="0ADAF49B" w14:textId="77777777" w:rsidR="00FF408D" w:rsidRDefault="00FF408D" w:rsidP="00FC5A0E">
            <w:pPr>
              <w:spacing w:before="240" w:after="60"/>
              <w:ind w:right="81"/>
              <w:jc w:val="both"/>
              <w:rPr>
                <w:rFonts w:ascii="Tahoma" w:eastAsia="Calibri" w:hAnsi="Tahoma" w:cs="Tahoma"/>
                <w:sz w:val="18"/>
                <w:szCs w:val="18"/>
                <w:lang w:eastAsia="en-US"/>
              </w:rPr>
            </w:pPr>
            <w:r>
              <w:rPr>
                <w:rFonts w:ascii="Tahoma" w:eastAsia="Calibri" w:hAnsi="Tahoma" w:cs="Tahoma"/>
                <w:sz w:val="18"/>
                <w:szCs w:val="18"/>
                <w:lang w:eastAsia="en-US"/>
              </w:rPr>
              <w:t xml:space="preserve">- </w:t>
            </w:r>
            <w:r w:rsidR="00A13A94" w:rsidRPr="00A13A94">
              <w:rPr>
                <w:rFonts w:ascii="Tahoma" w:eastAsia="Calibri" w:hAnsi="Tahoma" w:cs="Tahoma"/>
                <w:sz w:val="18"/>
                <w:szCs w:val="18"/>
                <w:lang w:eastAsia="en-US"/>
              </w:rPr>
              <w:t>Council of Europe, EU legal framework covering the media filed, including but not limited to the Audiovisual Media Services Directive (AVMSD), the Digital Services Act package (the Digital Services Act (DSA), the Digital Market Act (DMA)), the Council of Europe Recommendation CM/Rec(2024)2 on countering the use of strategic lawsuits against public participation (SLAPPs), the EU anti-SLAPP Directive, the EU Media Freedom Act (EMFA), the Council of Europe Framework Convention on Artificial Intelligence and Human Rights, Democracy and the Rule of Law, and related documents</w:t>
            </w:r>
          </w:p>
          <w:p w14:paraId="0E56B41E" w14:textId="77777777" w:rsidR="00FF408D" w:rsidRDefault="00FF408D" w:rsidP="00FC5A0E">
            <w:pPr>
              <w:spacing w:before="240" w:after="60"/>
              <w:ind w:right="81"/>
              <w:jc w:val="both"/>
              <w:rPr>
                <w:rFonts w:ascii="Tahoma" w:eastAsia="Calibri" w:hAnsi="Tahoma" w:cs="Tahoma"/>
                <w:sz w:val="18"/>
                <w:szCs w:val="18"/>
                <w:lang w:eastAsia="en-US"/>
              </w:rPr>
            </w:pPr>
            <w:r>
              <w:rPr>
                <w:rFonts w:ascii="Tahoma" w:eastAsia="Calibri" w:hAnsi="Tahoma" w:cs="Tahoma"/>
                <w:sz w:val="18"/>
                <w:szCs w:val="18"/>
                <w:lang w:eastAsia="en-US"/>
              </w:rPr>
              <w:t xml:space="preserve">- </w:t>
            </w:r>
            <w:r w:rsidR="00A13A94" w:rsidRPr="00A13A94">
              <w:rPr>
                <w:rFonts w:ascii="Tahoma" w:eastAsia="Calibri" w:hAnsi="Tahoma" w:cs="Tahoma"/>
                <w:sz w:val="18"/>
                <w:szCs w:val="18"/>
                <w:lang w:eastAsia="en-US"/>
              </w:rPr>
              <w:t>Public broadcasting, including strategic development, business and content management, internal oversight policies, and other key concept documents</w:t>
            </w:r>
          </w:p>
          <w:p w14:paraId="6A32E779" w14:textId="77777777" w:rsidR="00FF408D" w:rsidRDefault="00FF408D" w:rsidP="00FC5A0E">
            <w:pPr>
              <w:spacing w:before="240" w:after="60"/>
              <w:ind w:right="81"/>
              <w:jc w:val="both"/>
              <w:rPr>
                <w:rFonts w:ascii="Tahoma" w:eastAsia="Calibri" w:hAnsi="Tahoma" w:cs="Tahoma"/>
                <w:sz w:val="18"/>
                <w:szCs w:val="18"/>
                <w:lang w:eastAsia="en-US"/>
              </w:rPr>
            </w:pPr>
            <w:r>
              <w:rPr>
                <w:rFonts w:ascii="Tahoma" w:eastAsia="Calibri" w:hAnsi="Tahoma" w:cs="Tahoma"/>
                <w:sz w:val="18"/>
                <w:szCs w:val="18"/>
                <w:lang w:eastAsia="en-US"/>
              </w:rPr>
              <w:t xml:space="preserve">- </w:t>
            </w:r>
            <w:r w:rsidR="00A13A94" w:rsidRPr="00A13A94">
              <w:rPr>
                <w:rFonts w:ascii="Tahoma" w:eastAsia="Calibri" w:hAnsi="Tahoma" w:cs="Tahoma"/>
                <w:sz w:val="18"/>
                <w:szCs w:val="18"/>
                <w:lang w:eastAsia="en-US"/>
              </w:rPr>
              <w:t>Media regulatory framework and the effective and efficient functioning of the media regulatory authority</w:t>
            </w:r>
          </w:p>
          <w:p w14:paraId="727258F6" w14:textId="77777777" w:rsidR="00FF408D" w:rsidRDefault="00FF408D" w:rsidP="00FC5A0E">
            <w:pPr>
              <w:spacing w:before="240" w:after="60"/>
              <w:ind w:right="81"/>
              <w:jc w:val="both"/>
              <w:rPr>
                <w:rFonts w:ascii="Tahoma" w:eastAsia="Calibri" w:hAnsi="Tahoma" w:cs="Tahoma"/>
                <w:sz w:val="18"/>
                <w:szCs w:val="18"/>
                <w:lang w:eastAsia="en-US"/>
              </w:rPr>
            </w:pPr>
            <w:r>
              <w:rPr>
                <w:rFonts w:ascii="Tahoma" w:eastAsia="Calibri" w:hAnsi="Tahoma" w:cs="Tahoma"/>
                <w:sz w:val="18"/>
                <w:szCs w:val="18"/>
                <w:lang w:eastAsia="en-US"/>
              </w:rPr>
              <w:t xml:space="preserve">- </w:t>
            </w:r>
            <w:r w:rsidR="00A13A94" w:rsidRPr="00A13A94">
              <w:rPr>
                <w:rFonts w:ascii="Tahoma" w:eastAsia="Calibri" w:hAnsi="Tahoma" w:cs="Tahoma"/>
                <w:sz w:val="18"/>
                <w:szCs w:val="18"/>
                <w:lang w:eastAsia="en-US"/>
              </w:rPr>
              <w:t>Freedom of expression and the Internet, including the digitalisation of media services and the digital security of the media sector</w:t>
            </w:r>
          </w:p>
          <w:p w14:paraId="391FC442" w14:textId="075EE4C8" w:rsidR="00A13A94" w:rsidRPr="00A13A94" w:rsidRDefault="00FF408D" w:rsidP="00FC5A0E">
            <w:pPr>
              <w:spacing w:before="240" w:after="60"/>
              <w:ind w:right="81"/>
              <w:jc w:val="both"/>
              <w:rPr>
                <w:rFonts w:ascii="Tahoma" w:eastAsia="Calibri" w:hAnsi="Tahoma" w:cs="Tahoma"/>
                <w:sz w:val="18"/>
                <w:szCs w:val="18"/>
                <w:lang w:eastAsia="en-US"/>
              </w:rPr>
            </w:pPr>
            <w:r>
              <w:rPr>
                <w:rFonts w:ascii="Tahoma" w:eastAsia="Calibri" w:hAnsi="Tahoma" w:cs="Tahoma"/>
                <w:sz w:val="18"/>
                <w:szCs w:val="18"/>
                <w:lang w:eastAsia="en-US"/>
              </w:rPr>
              <w:t xml:space="preserve">- </w:t>
            </w:r>
            <w:r w:rsidR="00A13A94" w:rsidRPr="00A13A94">
              <w:rPr>
                <w:rFonts w:ascii="Tahoma" w:eastAsia="Calibri" w:hAnsi="Tahoma" w:cs="Tahoma"/>
                <w:sz w:val="18"/>
                <w:szCs w:val="18"/>
                <w:lang w:eastAsia="en-US"/>
              </w:rPr>
              <w:t>Co- and self-regulation of media</w:t>
            </w:r>
          </w:p>
          <w:p w14:paraId="12B8EC93" w14:textId="0C183E89" w:rsidR="00A13A94" w:rsidRPr="00A13A94" w:rsidRDefault="00FF408D" w:rsidP="00FC5A0E">
            <w:pPr>
              <w:spacing w:before="240" w:after="60"/>
              <w:ind w:right="81"/>
              <w:jc w:val="both"/>
              <w:rPr>
                <w:rFonts w:ascii="Tahoma" w:eastAsia="Calibri" w:hAnsi="Tahoma" w:cs="Tahoma"/>
                <w:sz w:val="18"/>
                <w:szCs w:val="18"/>
                <w:lang w:eastAsia="en-US"/>
              </w:rPr>
            </w:pPr>
            <w:r>
              <w:rPr>
                <w:rFonts w:ascii="MS Gothic" w:eastAsia="MS Gothic" w:hAnsi="MS Gothic" w:cs="Tahoma"/>
                <w:sz w:val="18"/>
                <w:szCs w:val="18"/>
                <w:lang w:eastAsia="en-US"/>
              </w:rPr>
              <w:t xml:space="preserve">- </w:t>
            </w:r>
            <w:r w:rsidR="00A13A94" w:rsidRPr="00A13A94">
              <w:rPr>
                <w:rFonts w:ascii="Tahoma" w:eastAsia="Calibri" w:hAnsi="Tahoma" w:cs="Tahoma"/>
                <w:sz w:val="18"/>
                <w:szCs w:val="18"/>
                <w:lang w:eastAsia="en-US"/>
              </w:rPr>
              <w:t>Journalistic ethics, the internal quality control mechanisms for media content, professional standards of journalism</w:t>
            </w:r>
          </w:p>
          <w:p w14:paraId="5B5879A6" w14:textId="46F55633" w:rsidR="00A13A94" w:rsidRPr="00A13A94" w:rsidRDefault="00FF408D" w:rsidP="00FC5A0E">
            <w:pPr>
              <w:spacing w:before="240" w:after="60" w:line="360" w:lineRule="auto"/>
              <w:ind w:right="81"/>
              <w:jc w:val="both"/>
              <w:rPr>
                <w:rFonts w:ascii="Tahoma" w:eastAsia="Calibri" w:hAnsi="Tahoma" w:cs="Tahoma"/>
                <w:sz w:val="18"/>
                <w:szCs w:val="18"/>
                <w:lang w:eastAsia="en-US"/>
              </w:rPr>
            </w:pPr>
            <w:r>
              <w:rPr>
                <w:rFonts w:ascii="MS Gothic" w:eastAsia="MS Gothic" w:hAnsi="MS Gothic" w:cs="Tahoma"/>
                <w:sz w:val="18"/>
                <w:szCs w:val="18"/>
                <w:lang w:eastAsia="en-US"/>
              </w:rPr>
              <w:lastRenderedPageBreak/>
              <w:t xml:space="preserve">- </w:t>
            </w:r>
            <w:r w:rsidR="00A13A94" w:rsidRPr="00A13A94">
              <w:rPr>
                <w:rFonts w:ascii="Tahoma" w:eastAsia="Calibri" w:hAnsi="Tahoma" w:cs="Tahoma"/>
                <w:sz w:val="18"/>
                <w:szCs w:val="18"/>
                <w:lang w:eastAsia="en-US"/>
              </w:rPr>
              <w:t>Media management, monetisation, and economic resilience of the media sector, including in times of war and crisis, and with a focus on local and hyperlocal levels</w:t>
            </w:r>
          </w:p>
          <w:p w14:paraId="6C3FC29F" w14:textId="0BBDAD09" w:rsidR="00A13A94" w:rsidRPr="00A13A94" w:rsidRDefault="00FF408D" w:rsidP="00FC5A0E">
            <w:pPr>
              <w:spacing w:before="60" w:after="60" w:line="360" w:lineRule="auto"/>
              <w:ind w:right="-249"/>
              <w:rPr>
                <w:rFonts w:ascii="Tahoma" w:eastAsia="Calibri" w:hAnsi="Tahoma" w:cs="Tahoma"/>
                <w:sz w:val="18"/>
                <w:szCs w:val="18"/>
                <w:lang w:eastAsia="en-US"/>
              </w:rPr>
            </w:pPr>
            <w:r>
              <w:rPr>
                <w:rFonts w:ascii="MS Gothic" w:eastAsia="MS Gothic" w:hAnsi="MS Gothic" w:cs="Tahoma"/>
                <w:sz w:val="18"/>
                <w:szCs w:val="18"/>
                <w:lang w:eastAsia="en-US"/>
              </w:rPr>
              <w:t xml:space="preserve">- </w:t>
            </w:r>
            <w:r w:rsidR="00A13A94" w:rsidRPr="00A13A94">
              <w:rPr>
                <w:rFonts w:ascii="Tahoma" w:eastAsia="Calibri" w:hAnsi="Tahoma" w:cs="Tahoma"/>
                <w:sz w:val="18"/>
                <w:szCs w:val="18"/>
                <w:lang w:eastAsia="en-US"/>
              </w:rPr>
              <w:t>Gender mainstreaming, equality and diversity in the work of the media sector</w:t>
            </w:r>
          </w:p>
          <w:p w14:paraId="3D41EDA6" w14:textId="430E53EB" w:rsidR="00A13A94" w:rsidRPr="00FF408D" w:rsidRDefault="00FF408D" w:rsidP="00FF408D">
            <w:pPr>
              <w:spacing w:before="60" w:after="60" w:line="360" w:lineRule="auto"/>
              <w:ind w:right="-249"/>
              <w:rPr>
                <w:rFonts w:ascii="Tahoma" w:eastAsia="Calibri" w:hAnsi="Tahoma" w:cs="Tahoma"/>
                <w:sz w:val="18"/>
                <w:szCs w:val="18"/>
                <w:lang w:eastAsia="en-US"/>
              </w:rPr>
            </w:pPr>
            <w:r>
              <w:rPr>
                <w:rFonts w:ascii="MS Gothic" w:eastAsia="MS Gothic" w:hAnsi="MS Gothic" w:cs="Tahoma"/>
                <w:sz w:val="18"/>
                <w:szCs w:val="18"/>
                <w:lang w:eastAsia="en-US"/>
              </w:rPr>
              <w:t xml:space="preserve">- </w:t>
            </w:r>
            <w:r w:rsidR="00A13A94" w:rsidRPr="00A13A94">
              <w:rPr>
                <w:rFonts w:ascii="Tahoma" w:eastAsia="Calibri" w:hAnsi="Tahoma" w:cs="Tahoma"/>
                <w:sz w:val="18"/>
                <w:szCs w:val="18"/>
                <w:lang w:eastAsia="en-US"/>
              </w:rPr>
              <w:t>Digital transformation and security in the media sector</w:t>
            </w:r>
          </w:p>
        </w:tc>
        <w:tc>
          <w:tcPr>
            <w:tcW w:w="2268"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546C3C9" w14:textId="77777777" w:rsidR="00A13A94" w:rsidRPr="00A13A94" w:rsidRDefault="00A13A94" w:rsidP="00FC5A0E">
            <w:pPr>
              <w:spacing w:before="60" w:after="60"/>
              <w:ind w:left="-426"/>
              <w:jc w:val="center"/>
              <w:rPr>
                <w:rFonts w:ascii="Tahoma" w:eastAsia="Calibri" w:hAnsi="Tahoma" w:cs="Tahoma"/>
                <w:b/>
                <w:bCs/>
                <w:sz w:val="18"/>
                <w:szCs w:val="18"/>
                <w:lang w:eastAsia="en-US"/>
              </w:rPr>
            </w:pPr>
            <w:r w:rsidRPr="00A13A94">
              <w:rPr>
                <w:rFonts w:ascii="Tahoma" w:eastAsia="Calibri" w:hAnsi="Tahoma" w:cs="Tahoma"/>
                <w:b/>
                <w:bCs/>
                <w:sz w:val="18"/>
                <w:szCs w:val="18"/>
                <w:lang w:eastAsia="en-US"/>
              </w:rPr>
              <w:lastRenderedPageBreak/>
              <w:t>30</w:t>
            </w:r>
          </w:p>
        </w:tc>
      </w:tr>
      <w:tr w:rsidR="00A13A94" w:rsidRPr="00A13A94" w14:paraId="3B982BE4" w14:textId="77777777" w:rsidTr="00FC5A0E">
        <w:trPr>
          <w:trHeight w:val="420"/>
          <w:jc w:val="center"/>
        </w:trPr>
        <w:sdt>
          <w:sdtPr>
            <w:rPr>
              <w:rFonts w:ascii="Tahoma" w:eastAsia="Calibri" w:hAnsi="Tahoma" w:cs="Tahoma"/>
              <w:bCs/>
              <w:sz w:val="36"/>
              <w:szCs w:val="36"/>
              <w:lang w:eastAsia="en-US"/>
            </w:rPr>
            <w:id w:val="-195618340"/>
            <w14:checkbox>
              <w14:checked w14:val="0"/>
              <w14:checkedState w14:val="2612" w14:font="MS Gothic"/>
              <w14:uncheckedState w14:val="2610" w14:font="MS Gothic"/>
            </w14:checkbox>
          </w:sdt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8ADA56" w14:textId="77777777" w:rsidR="00A13A94" w:rsidRPr="00A13A94" w:rsidRDefault="00A13A94" w:rsidP="00FC5A0E">
                <w:pPr>
                  <w:ind w:left="-277" w:right="-249"/>
                  <w:jc w:val="center"/>
                  <w:rPr>
                    <w:rFonts w:ascii="Tahoma" w:eastAsia="Calibri" w:hAnsi="Tahoma" w:cs="Tahoma"/>
                    <w:bCs/>
                    <w:sz w:val="36"/>
                    <w:szCs w:val="36"/>
                    <w:lang w:eastAsia="en-US"/>
                  </w:rPr>
                </w:pPr>
                <w:r w:rsidRPr="00A13A94">
                  <w:rPr>
                    <w:rFonts w:ascii="MS Gothic" w:eastAsia="MS Gothic" w:hAnsi="MS Gothic" w:cs="Tahoma"/>
                    <w:bCs/>
                    <w:sz w:val="36"/>
                    <w:szCs w:val="36"/>
                    <w:lang w:eastAsia="en-US"/>
                  </w:rPr>
                  <w:t>☐</w:t>
                </w:r>
              </w:p>
            </w:tc>
          </w:sdtContent>
        </w:sdt>
        <w:tc>
          <w:tcPr>
            <w:tcW w:w="673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13F0670" w14:textId="43CE0A58" w:rsidR="00A13A94" w:rsidRPr="00FF408D" w:rsidRDefault="00A13A94" w:rsidP="00FF408D">
            <w:pPr>
              <w:spacing w:before="60" w:after="60"/>
              <w:ind w:left="59" w:right="81"/>
              <w:rPr>
                <w:rFonts w:ascii="Tahoma" w:eastAsia="Calibri" w:hAnsi="Tahoma" w:cs="Tahoma"/>
                <w:b/>
                <w:bCs/>
                <w:sz w:val="18"/>
                <w:szCs w:val="18"/>
                <w:lang w:eastAsia="en-US"/>
              </w:rPr>
            </w:pPr>
            <w:r w:rsidRPr="00A13A94">
              <w:rPr>
                <w:rFonts w:ascii="Tahoma" w:eastAsia="Calibri" w:hAnsi="Tahoma" w:cs="Tahoma"/>
                <w:b/>
                <w:bCs/>
                <w:sz w:val="18"/>
                <w:szCs w:val="18"/>
                <w:lang w:eastAsia="en-US"/>
              </w:rPr>
              <w:t>Lot 2</w:t>
            </w:r>
            <w:r w:rsidRPr="00A13A94">
              <w:rPr>
                <w:rFonts w:ascii="Tahoma" w:eastAsia="Calibri" w:hAnsi="Tahoma" w:cs="Tahoma"/>
                <w:sz w:val="18"/>
                <w:szCs w:val="18"/>
                <w:lang w:eastAsia="en-US"/>
              </w:rPr>
              <w:t xml:space="preserve"> – </w:t>
            </w:r>
            <w:r w:rsidRPr="00A13A94">
              <w:rPr>
                <w:rFonts w:ascii="Tahoma" w:eastAsia="Calibri" w:hAnsi="Tahoma" w:cs="Tahoma"/>
                <w:b/>
                <w:bCs/>
                <w:sz w:val="18"/>
                <w:szCs w:val="18"/>
                <w:lang w:eastAsia="en-US"/>
              </w:rPr>
              <w:t>Local consultancy services in the field of</w:t>
            </w:r>
            <w:r w:rsidRPr="00A13A94">
              <w:rPr>
                <w:rFonts w:ascii="Tahoma" w:eastAsia="Calibri" w:hAnsi="Tahoma" w:cs="Tahoma"/>
                <w:sz w:val="18"/>
                <w:szCs w:val="18"/>
                <w:lang w:eastAsia="en-US"/>
              </w:rPr>
              <w:t xml:space="preserve"> </w:t>
            </w:r>
            <w:r w:rsidRPr="00A13A94">
              <w:rPr>
                <w:rFonts w:ascii="Tahoma" w:eastAsia="Calibri" w:hAnsi="Tahoma" w:cs="Tahoma"/>
                <w:b/>
                <w:bCs/>
                <w:sz w:val="18"/>
                <w:szCs w:val="18"/>
                <w:lang w:eastAsia="en-US"/>
              </w:rPr>
              <w:t>freedom of access to information</w:t>
            </w:r>
          </w:p>
          <w:p w14:paraId="59A505DA" w14:textId="77777777" w:rsidR="00FF408D" w:rsidRDefault="00FF408D" w:rsidP="00FC5A0E">
            <w:pPr>
              <w:spacing w:before="240" w:after="60"/>
              <w:ind w:right="81"/>
              <w:jc w:val="both"/>
              <w:rPr>
                <w:rFonts w:ascii="Tahoma" w:eastAsia="Calibri" w:hAnsi="Tahoma" w:cs="Tahoma"/>
                <w:sz w:val="18"/>
                <w:szCs w:val="18"/>
                <w:lang w:eastAsia="en-US"/>
              </w:rPr>
            </w:pPr>
            <w:r w:rsidRPr="00FF408D">
              <w:rPr>
                <w:rFonts w:ascii="MS Gothic" w:eastAsia="MS Gothic" w:hAnsi="MS Gothic" w:cs="Tahoma"/>
                <w:sz w:val="18"/>
                <w:szCs w:val="18"/>
                <w:lang w:eastAsia="en-US"/>
              </w:rPr>
              <w:t>-</w:t>
            </w:r>
            <w:r>
              <w:rPr>
                <w:rFonts w:ascii="Tahoma" w:eastAsia="Calibri" w:hAnsi="Tahoma" w:cs="Tahoma"/>
                <w:sz w:val="18"/>
                <w:szCs w:val="18"/>
                <w:lang w:eastAsia="en-US"/>
              </w:rPr>
              <w:t xml:space="preserve"> </w:t>
            </w:r>
            <w:r w:rsidR="00A13A94" w:rsidRPr="00FF408D">
              <w:rPr>
                <w:rFonts w:ascii="Tahoma" w:eastAsia="Calibri" w:hAnsi="Tahoma" w:cs="Tahoma"/>
                <w:sz w:val="18"/>
                <w:szCs w:val="18"/>
                <w:lang w:eastAsia="en-US"/>
              </w:rPr>
              <w:t xml:space="preserve">Council of Europe, European and other international standards on freedom of access to information, including the case law of the European Court of Human Rights </w:t>
            </w:r>
          </w:p>
          <w:p w14:paraId="27DA7135" w14:textId="3071B39B" w:rsidR="00A13A94" w:rsidRPr="00A13A94" w:rsidRDefault="00FF408D" w:rsidP="00FC5A0E">
            <w:pPr>
              <w:spacing w:before="240" w:after="60"/>
              <w:ind w:right="81"/>
              <w:jc w:val="both"/>
              <w:rPr>
                <w:rFonts w:ascii="Tahoma" w:eastAsia="Calibri" w:hAnsi="Tahoma" w:cs="Tahoma"/>
                <w:sz w:val="18"/>
                <w:szCs w:val="18"/>
                <w:lang w:eastAsia="en-US"/>
              </w:rPr>
            </w:pPr>
            <w:r>
              <w:rPr>
                <w:rFonts w:ascii="Tahoma" w:eastAsia="Calibri" w:hAnsi="Tahoma" w:cs="Tahoma"/>
                <w:sz w:val="18"/>
                <w:szCs w:val="18"/>
                <w:lang w:eastAsia="en-US"/>
              </w:rPr>
              <w:t xml:space="preserve">- </w:t>
            </w:r>
            <w:r w:rsidR="00A13A94" w:rsidRPr="00A13A94">
              <w:rPr>
                <w:rFonts w:ascii="Tahoma" w:eastAsia="Calibri" w:hAnsi="Tahoma" w:cs="Tahoma"/>
                <w:sz w:val="18"/>
                <w:szCs w:val="18"/>
                <w:lang w:eastAsia="en-US"/>
              </w:rPr>
              <w:t>Data protection, privacy, and the right to information</w:t>
            </w:r>
          </w:p>
          <w:p w14:paraId="0235C238" w14:textId="416756E6" w:rsidR="00A13A94" w:rsidRPr="00A13A94" w:rsidRDefault="00FF408D" w:rsidP="00FC5A0E">
            <w:pPr>
              <w:spacing w:before="240" w:after="60"/>
              <w:ind w:right="81"/>
              <w:jc w:val="both"/>
              <w:rPr>
                <w:rFonts w:ascii="Tahoma" w:eastAsia="Calibri" w:hAnsi="Tahoma" w:cs="Tahoma"/>
                <w:sz w:val="18"/>
                <w:szCs w:val="18"/>
                <w:lang w:eastAsia="en-US"/>
              </w:rPr>
            </w:pPr>
            <w:r>
              <w:rPr>
                <w:rFonts w:ascii="MS Gothic" w:eastAsia="MS Gothic" w:hAnsi="MS Gothic" w:cs="Tahoma"/>
                <w:sz w:val="18"/>
                <w:szCs w:val="18"/>
                <w:lang w:eastAsia="en-US"/>
              </w:rPr>
              <w:t xml:space="preserve">- </w:t>
            </w:r>
            <w:r w:rsidR="00A13A94" w:rsidRPr="00A13A94">
              <w:rPr>
                <w:rFonts w:ascii="Tahoma" w:eastAsia="Calibri" w:hAnsi="Tahoma" w:cs="Tahoma"/>
                <w:sz w:val="18"/>
                <w:szCs w:val="18"/>
                <w:lang w:eastAsia="en-US"/>
              </w:rPr>
              <w:t>Transparency, open data policies, and digital access to public sector information</w:t>
            </w:r>
          </w:p>
          <w:p w14:paraId="63688827" w14:textId="79DDC9B6" w:rsidR="00A13A94" w:rsidRPr="00A13A94" w:rsidRDefault="00FF408D" w:rsidP="00FC5A0E">
            <w:pPr>
              <w:spacing w:before="240" w:after="60"/>
              <w:ind w:right="81"/>
              <w:jc w:val="both"/>
              <w:rPr>
                <w:rFonts w:ascii="Tahoma" w:eastAsia="Calibri" w:hAnsi="Tahoma" w:cs="Tahoma"/>
                <w:sz w:val="18"/>
                <w:szCs w:val="18"/>
                <w:lang w:eastAsia="en-US"/>
              </w:rPr>
            </w:pPr>
            <w:r>
              <w:rPr>
                <w:rFonts w:ascii="MS Gothic" w:eastAsia="MS Gothic" w:hAnsi="MS Gothic" w:cs="Tahoma"/>
                <w:sz w:val="18"/>
                <w:szCs w:val="18"/>
                <w:lang w:eastAsia="en-US"/>
              </w:rPr>
              <w:t xml:space="preserve">- </w:t>
            </w:r>
            <w:r w:rsidR="00A13A94" w:rsidRPr="00A13A94">
              <w:rPr>
                <w:rFonts w:ascii="Tahoma" w:eastAsia="Calibri" w:hAnsi="Tahoma" w:cs="Tahoma"/>
                <w:sz w:val="18"/>
                <w:szCs w:val="18"/>
                <w:lang w:eastAsia="en-US"/>
              </w:rPr>
              <w:t>Access to public information and official documents with a focus on the Council of Europe Tromsø Convention</w:t>
            </w:r>
          </w:p>
          <w:p w14:paraId="3C3C27A6" w14:textId="10DB480D" w:rsidR="00A13A94" w:rsidRPr="00A13A94" w:rsidRDefault="00FF408D" w:rsidP="00FC5A0E">
            <w:pPr>
              <w:spacing w:before="240" w:after="60"/>
              <w:ind w:right="81"/>
              <w:jc w:val="both"/>
              <w:rPr>
                <w:rFonts w:ascii="Tahoma" w:eastAsia="Calibri" w:hAnsi="Tahoma" w:cs="Tahoma"/>
                <w:sz w:val="18"/>
                <w:szCs w:val="18"/>
                <w:lang w:eastAsia="en-US"/>
              </w:rPr>
            </w:pPr>
            <w:r>
              <w:rPr>
                <w:rFonts w:ascii="MS Gothic" w:eastAsia="MS Gothic" w:hAnsi="MS Gothic" w:cs="Tahoma"/>
                <w:sz w:val="18"/>
                <w:szCs w:val="18"/>
                <w:lang w:eastAsia="en-US"/>
              </w:rPr>
              <w:t xml:space="preserve">- </w:t>
            </w:r>
            <w:r w:rsidR="00A13A94" w:rsidRPr="00A13A94">
              <w:rPr>
                <w:rFonts w:ascii="Tahoma" w:eastAsia="Calibri" w:hAnsi="Tahoma" w:cs="Tahoma"/>
                <w:sz w:val="18"/>
                <w:szCs w:val="18"/>
                <w:lang w:eastAsia="en-US"/>
              </w:rPr>
              <w:t>Limitation of access to information and access to information in times of war and crisis</w:t>
            </w:r>
          </w:p>
          <w:p w14:paraId="6AC9CFDD" w14:textId="76EFDF97" w:rsidR="00A13A94" w:rsidRPr="00A13A94" w:rsidRDefault="00FF408D" w:rsidP="00FC5A0E">
            <w:pPr>
              <w:spacing w:before="240" w:after="60" w:line="360" w:lineRule="auto"/>
              <w:ind w:right="81"/>
              <w:jc w:val="both"/>
              <w:rPr>
                <w:rFonts w:ascii="Tahoma" w:eastAsia="Calibri" w:hAnsi="Tahoma" w:cs="Tahoma"/>
                <w:sz w:val="18"/>
                <w:szCs w:val="18"/>
                <w:lang w:eastAsia="en-US"/>
              </w:rPr>
            </w:pPr>
            <w:r>
              <w:rPr>
                <w:rFonts w:ascii="MS Gothic" w:eastAsia="MS Gothic" w:hAnsi="MS Gothic" w:cs="Tahoma"/>
                <w:sz w:val="18"/>
                <w:szCs w:val="18"/>
                <w:lang w:eastAsia="en-US"/>
              </w:rPr>
              <w:t xml:space="preserve">- </w:t>
            </w:r>
            <w:r w:rsidR="00A13A94" w:rsidRPr="00A13A94">
              <w:rPr>
                <w:rFonts w:ascii="Tahoma" w:eastAsia="Calibri" w:hAnsi="Tahoma" w:cs="Tahoma"/>
                <w:sz w:val="18"/>
                <w:szCs w:val="18"/>
                <w:lang w:eastAsia="en-US"/>
              </w:rPr>
              <w:t>Strategic litigation on access to information</w:t>
            </w:r>
          </w:p>
          <w:p w14:paraId="16034F21" w14:textId="12BFABBB" w:rsidR="00A13A94" w:rsidRPr="00FF408D" w:rsidRDefault="00FF408D" w:rsidP="00FF408D">
            <w:pPr>
              <w:spacing w:before="60" w:after="60" w:line="360" w:lineRule="auto"/>
              <w:ind w:right="-249"/>
              <w:rPr>
                <w:rFonts w:ascii="Tahoma" w:eastAsia="Calibri" w:hAnsi="Tahoma" w:cs="Tahoma"/>
                <w:sz w:val="18"/>
                <w:szCs w:val="18"/>
                <w:lang w:eastAsia="en-US"/>
              </w:rPr>
            </w:pPr>
            <w:r>
              <w:rPr>
                <w:rFonts w:ascii="MS Gothic" w:eastAsia="MS Gothic" w:hAnsi="MS Gothic" w:cs="Tahoma"/>
                <w:sz w:val="18"/>
                <w:szCs w:val="18"/>
                <w:lang w:eastAsia="en-US"/>
              </w:rPr>
              <w:t xml:space="preserve">- </w:t>
            </w:r>
            <w:r w:rsidR="00A13A94" w:rsidRPr="00A13A94">
              <w:rPr>
                <w:rFonts w:ascii="Tahoma" w:eastAsia="Calibri" w:hAnsi="Tahoma" w:cs="Tahoma"/>
                <w:sz w:val="18"/>
                <w:szCs w:val="18"/>
                <w:lang w:eastAsia="en-US"/>
              </w:rPr>
              <w:t>Accessibility of information</w:t>
            </w:r>
          </w:p>
        </w:tc>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FF637B" w14:textId="77777777" w:rsidR="00A13A94" w:rsidRPr="00A13A94" w:rsidRDefault="00A13A94" w:rsidP="00FC5A0E">
            <w:pPr>
              <w:spacing w:before="60" w:after="60"/>
              <w:ind w:left="-426"/>
              <w:jc w:val="center"/>
              <w:rPr>
                <w:rFonts w:ascii="Tahoma" w:eastAsia="Calibri" w:hAnsi="Tahoma" w:cs="Tahoma"/>
                <w:b/>
                <w:bCs/>
                <w:sz w:val="18"/>
                <w:szCs w:val="18"/>
                <w:lang w:eastAsia="en-US"/>
              </w:rPr>
            </w:pPr>
            <w:r w:rsidRPr="00A13A94">
              <w:rPr>
                <w:rFonts w:ascii="Tahoma" w:eastAsia="Calibri" w:hAnsi="Tahoma" w:cs="Tahoma"/>
                <w:b/>
                <w:bCs/>
                <w:sz w:val="18"/>
                <w:szCs w:val="18"/>
                <w:lang w:eastAsia="en-US"/>
              </w:rPr>
              <w:t>30</w:t>
            </w:r>
          </w:p>
        </w:tc>
      </w:tr>
      <w:tr w:rsidR="00A13A94" w:rsidRPr="00A13A94" w14:paraId="27297F57" w14:textId="77777777" w:rsidTr="00FC5A0E">
        <w:trPr>
          <w:trHeight w:val="420"/>
          <w:jc w:val="center"/>
        </w:trPr>
        <w:sdt>
          <w:sdtPr>
            <w:rPr>
              <w:rFonts w:ascii="Tahoma" w:eastAsia="Calibri" w:hAnsi="Tahoma" w:cs="Tahoma"/>
              <w:bCs/>
              <w:sz w:val="36"/>
              <w:szCs w:val="36"/>
              <w:lang w:eastAsia="en-US"/>
            </w:rPr>
            <w:id w:val="954834240"/>
            <w14:checkbox>
              <w14:checked w14:val="0"/>
              <w14:checkedState w14:val="2612" w14:font="MS Gothic"/>
              <w14:uncheckedState w14:val="2610" w14:font="MS Gothic"/>
            </w14:checkbox>
          </w:sdt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D8AB3C" w14:textId="77777777" w:rsidR="00A13A94" w:rsidRPr="00A13A94" w:rsidRDefault="00A13A94" w:rsidP="00FC5A0E">
                <w:pPr>
                  <w:ind w:left="-277" w:right="-249"/>
                  <w:jc w:val="center"/>
                  <w:rPr>
                    <w:rFonts w:ascii="MS UI Gothic" w:eastAsia="MS UI Gothic" w:hAnsi="MS UI Gothic" w:cs="MS UI Gothic"/>
                    <w:bCs/>
                    <w:sz w:val="36"/>
                    <w:szCs w:val="36"/>
                    <w:lang w:eastAsia="en-US"/>
                  </w:rPr>
                </w:pPr>
                <w:r w:rsidRPr="00A13A94">
                  <w:rPr>
                    <w:rFonts w:ascii="MS Gothic" w:eastAsia="MS Gothic" w:hAnsi="MS Gothic" w:cs="Tahoma"/>
                    <w:bCs/>
                    <w:sz w:val="36"/>
                    <w:szCs w:val="36"/>
                    <w:lang w:eastAsia="en-US"/>
                  </w:rPr>
                  <w:t>☐</w:t>
                </w:r>
              </w:p>
            </w:tc>
          </w:sdtContent>
        </w:sdt>
        <w:tc>
          <w:tcPr>
            <w:tcW w:w="673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E2DFBBC" w14:textId="77777777" w:rsidR="00A13A94" w:rsidRPr="00A13A94" w:rsidRDefault="00A13A94" w:rsidP="00FC5A0E">
            <w:pPr>
              <w:spacing w:before="60" w:after="60"/>
              <w:ind w:left="59" w:right="81"/>
              <w:rPr>
                <w:rFonts w:ascii="Tahoma" w:eastAsia="Calibri" w:hAnsi="Tahoma" w:cs="Tahoma"/>
                <w:b/>
                <w:bCs/>
                <w:sz w:val="18"/>
                <w:szCs w:val="18"/>
                <w:lang w:eastAsia="en-US"/>
              </w:rPr>
            </w:pPr>
            <w:r w:rsidRPr="00A13A94">
              <w:rPr>
                <w:rFonts w:ascii="Tahoma" w:eastAsia="Calibri" w:hAnsi="Tahoma" w:cs="Tahoma"/>
                <w:b/>
                <w:bCs/>
                <w:sz w:val="18"/>
                <w:szCs w:val="18"/>
                <w:lang w:eastAsia="en-US"/>
              </w:rPr>
              <w:t>Lot 3 – Local consultancy services specialising in</w:t>
            </w:r>
            <w:r w:rsidRPr="00A13A94">
              <w:rPr>
                <w:rFonts w:ascii="Tahoma" w:eastAsia="Calibri" w:hAnsi="Tahoma" w:cs="Tahoma"/>
                <w:sz w:val="18"/>
                <w:szCs w:val="18"/>
                <w:lang w:eastAsia="en-US"/>
              </w:rPr>
              <w:t xml:space="preserve"> </w:t>
            </w:r>
            <w:r w:rsidRPr="00A13A94">
              <w:rPr>
                <w:rFonts w:ascii="Tahoma" w:eastAsia="Calibri" w:hAnsi="Tahoma" w:cs="Tahoma"/>
                <w:b/>
                <w:bCs/>
                <w:sz w:val="18"/>
                <w:szCs w:val="18"/>
                <w:lang w:eastAsia="en-US"/>
              </w:rPr>
              <w:t>quality media coverage, journalistic investigations, safety of journalists, countering propaganda, and preventing information disorder</w:t>
            </w:r>
          </w:p>
          <w:p w14:paraId="7260B292" w14:textId="728CAFAB" w:rsidR="00A13A94" w:rsidRPr="00FF408D" w:rsidRDefault="00FF408D" w:rsidP="00FF408D">
            <w:pPr>
              <w:spacing w:before="240" w:after="60"/>
              <w:ind w:right="81"/>
              <w:jc w:val="both"/>
              <w:rPr>
                <w:rFonts w:ascii="Tahoma" w:eastAsia="Calibri" w:hAnsi="Tahoma" w:cs="Tahoma"/>
                <w:sz w:val="18"/>
                <w:szCs w:val="18"/>
                <w:lang w:eastAsia="en-US"/>
              </w:rPr>
            </w:pPr>
            <w:r w:rsidRPr="00FF408D">
              <w:rPr>
                <w:rFonts w:ascii="Tahoma" w:eastAsia="Calibri" w:hAnsi="Tahoma" w:cs="Tahoma"/>
                <w:sz w:val="18"/>
                <w:szCs w:val="18"/>
                <w:lang w:eastAsia="en-US"/>
              </w:rPr>
              <w:t>-</w:t>
            </w:r>
            <w:r>
              <w:rPr>
                <w:rFonts w:ascii="Tahoma" w:eastAsia="Calibri" w:hAnsi="Tahoma" w:cs="Tahoma"/>
                <w:sz w:val="18"/>
                <w:szCs w:val="18"/>
                <w:lang w:eastAsia="en-US"/>
              </w:rPr>
              <w:t xml:space="preserve"> </w:t>
            </w:r>
            <w:r w:rsidR="00A13A94" w:rsidRPr="00FF408D">
              <w:rPr>
                <w:rFonts w:ascii="Tahoma" w:eastAsia="Calibri" w:hAnsi="Tahoma" w:cs="Tahoma"/>
                <w:sz w:val="18"/>
                <w:szCs w:val="18"/>
                <w:lang w:eastAsia="en-US"/>
              </w:rPr>
              <w:t>Monitoring media content for compliance with professional and ethical standards</w:t>
            </w:r>
          </w:p>
          <w:p w14:paraId="02AF73DE" w14:textId="2A21E907" w:rsidR="00A13A94" w:rsidRPr="00A13A94" w:rsidRDefault="00FF408D" w:rsidP="00FC5A0E">
            <w:pPr>
              <w:spacing w:before="240" w:after="60"/>
              <w:ind w:right="81"/>
              <w:jc w:val="both"/>
              <w:rPr>
                <w:rFonts w:ascii="Tahoma" w:eastAsia="Calibri" w:hAnsi="Tahoma" w:cs="Tahoma"/>
                <w:sz w:val="18"/>
                <w:szCs w:val="18"/>
                <w:lang w:eastAsia="en-US"/>
              </w:rPr>
            </w:pPr>
            <w:r>
              <w:rPr>
                <w:rFonts w:ascii="MS Gothic" w:eastAsia="MS Gothic" w:hAnsi="MS Gothic" w:cs="Tahoma"/>
                <w:sz w:val="18"/>
                <w:szCs w:val="18"/>
                <w:lang w:eastAsia="en-US"/>
              </w:rPr>
              <w:t xml:space="preserve">- </w:t>
            </w:r>
            <w:r w:rsidR="00A13A94" w:rsidRPr="00A13A94">
              <w:rPr>
                <w:rFonts w:ascii="Tahoma" w:eastAsia="Calibri" w:hAnsi="Tahoma" w:cs="Tahoma"/>
                <w:sz w:val="18"/>
                <w:szCs w:val="18"/>
                <w:lang w:eastAsia="en-US"/>
              </w:rPr>
              <w:t>Journalistic investigations (including documentaries on war-related issues, coverage of war crimes, corruption at various levels, reforms implementation, and others)</w:t>
            </w:r>
          </w:p>
          <w:p w14:paraId="1FFCC39F" w14:textId="0939D0A6" w:rsidR="00A13A94" w:rsidRPr="00A13A94" w:rsidRDefault="00FF408D" w:rsidP="00FC5A0E">
            <w:pPr>
              <w:spacing w:before="240" w:after="60"/>
              <w:ind w:right="81"/>
              <w:jc w:val="both"/>
              <w:rPr>
                <w:rFonts w:ascii="Tahoma" w:eastAsia="Calibri" w:hAnsi="Tahoma" w:cs="Tahoma"/>
                <w:sz w:val="18"/>
                <w:szCs w:val="18"/>
                <w:lang w:eastAsia="en-US"/>
              </w:rPr>
            </w:pPr>
            <w:r>
              <w:rPr>
                <w:rFonts w:ascii="MS Gothic" w:eastAsia="MS Gothic" w:hAnsi="MS Gothic" w:cs="Tahoma"/>
                <w:sz w:val="18"/>
                <w:szCs w:val="18"/>
                <w:lang w:eastAsia="en-US"/>
              </w:rPr>
              <w:t xml:space="preserve">- </w:t>
            </w:r>
            <w:r w:rsidR="00A13A94" w:rsidRPr="00A13A94">
              <w:rPr>
                <w:rFonts w:ascii="Tahoma" w:eastAsia="Calibri" w:hAnsi="Tahoma" w:cs="Tahoma"/>
                <w:sz w:val="18"/>
                <w:szCs w:val="18"/>
                <w:lang w:eastAsia="en-US"/>
              </w:rPr>
              <w:t xml:space="preserve">Safety and protection of journalists </w:t>
            </w:r>
          </w:p>
          <w:p w14:paraId="3EE9788A" w14:textId="7F5F0BA5" w:rsidR="00A13A94" w:rsidRPr="00A13A94" w:rsidRDefault="00FF408D" w:rsidP="00FC5A0E">
            <w:pPr>
              <w:spacing w:before="240" w:after="60"/>
              <w:ind w:right="81"/>
              <w:jc w:val="both"/>
              <w:rPr>
                <w:rFonts w:ascii="Tahoma" w:eastAsia="Calibri" w:hAnsi="Tahoma" w:cs="Tahoma"/>
                <w:sz w:val="18"/>
                <w:szCs w:val="18"/>
                <w:lang w:eastAsia="en-US"/>
              </w:rPr>
            </w:pPr>
            <w:r>
              <w:rPr>
                <w:rFonts w:ascii="MS Gothic" w:eastAsia="MS Gothic" w:hAnsi="MS Gothic" w:cs="Tahoma"/>
                <w:sz w:val="18"/>
                <w:szCs w:val="18"/>
                <w:lang w:eastAsia="en-US"/>
              </w:rPr>
              <w:t xml:space="preserve">- </w:t>
            </w:r>
            <w:r w:rsidR="00A13A94" w:rsidRPr="00A13A94">
              <w:rPr>
                <w:rFonts w:ascii="Tahoma" w:eastAsia="Calibri" w:hAnsi="Tahoma" w:cs="Tahoma"/>
                <w:sz w:val="18"/>
                <w:szCs w:val="18"/>
                <w:lang w:eastAsia="en-US"/>
              </w:rPr>
              <w:t>Media pluralism and transparency of media ownership</w:t>
            </w:r>
          </w:p>
          <w:p w14:paraId="1DC22572" w14:textId="1559B6B1" w:rsidR="00A13A94" w:rsidRPr="00A13A94" w:rsidRDefault="00FF408D" w:rsidP="00FC5A0E">
            <w:pPr>
              <w:spacing w:before="240" w:after="60"/>
              <w:ind w:right="81"/>
              <w:jc w:val="both"/>
              <w:rPr>
                <w:rFonts w:ascii="Tahoma" w:eastAsia="Calibri" w:hAnsi="Tahoma" w:cs="Tahoma"/>
                <w:sz w:val="18"/>
                <w:szCs w:val="18"/>
                <w:lang w:eastAsia="en-US"/>
              </w:rPr>
            </w:pPr>
            <w:r>
              <w:rPr>
                <w:rFonts w:ascii="MS Gothic" w:eastAsia="MS Gothic" w:hAnsi="MS Gothic" w:cs="Tahoma"/>
                <w:sz w:val="18"/>
                <w:szCs w:val="18"/>
                <w:lang w:eastAsia="en-US"/>
              </w:rPr>
              <w:t xml:space="preserve">- </w:t>
            </w:r>
            <w:r w:rsidR="00A13A94" w:rsidRPr="00A13A94">
              <w:rPr>
                <w:rFonts w:ascii="Tahoma" w:eastAsia="Calibri" w:hAnsi="Tahoma" w:cs="Tahoma"/>
                <w:sz w:val="18"/>
                <w:szCs w:val="18"/>
                <w:lang w:eastAsia="en-US"/>
              </w:rPr>
              <w:t>Media literacy and fact-checking mechanisms</w:t>
            </w:r>
          </w:p>
          <w:p w14:paraId="3C233BB0" w14:textId="1E8C2756" w:rsidR="00A13A94" w:rsidRPr="00A13A94" w:rsidRDefault="00FF408D" w:rsidP="00FC5A0E">
            <w:pPr>
              <w:spacing w:before="240" w:after="60"/>
              <w:ind w:right="81"/>
              <w:jc w:val="both"/>
              <w:rPr>
                <w:rFonts w:ascii="Tahoma" w:eastAsia="Calibri" w:hAnsi="Tahoma" w:cs="Tahoma"/>
                <w:sz w:val="18"/>
                <w:szCs w:val="18"/>
                <w:lang w:eastAsia="en-US"/>
              </w:rPr>
            </w:pPr>
            <w:r>
              <w:rPr>
                <w:rFonts w:ascii="MS Gothic" w:eastAsia="MS Gothic" w:hAnsi="MS Gothic" w:cs="Tahoma"/>
                <w:sz w:val="18"/>
                <w:szCs w:val="18"/>
                <w:lang w:eastAsia="en-US"/>
              </w:rPr>
              <w:t xml:space="preserve">- </w:t>
            </w:r>
            <w:r w:rsidR="00A13A94" w:rsidRPr="00A13A94">
              <w:rPr>
                <w:rFonts w:ascii="Tahoma" w:eastAsia="Calibri" w:hAnsi="Tahoma" w:cs="Tahoma"/>
                <w:sz w:val="18"/>
                <w:szCs w:val="18"/>
                <w:lang w:eastAsia="en-US"/>
              </w:rPr>
              <w:t>Digital safety and the role of technology in media governance</w:t>
            </w:r>
          </w:p>
          <w:p w14:paraId="2EB5AE66" w14:textId="76ACE296" w:rsidR="00A13A94" w:rsidRPr="00A13A94" w:rsidRDefault="00FF408D" w:rsidP="00FC5A0E">
            <w:pPr>
              <w:spacing w:before="240" w:after="60"/>
              <w:ind w:right="81"/>
              <w:jc w:val="both"/>
              <w:rPr>
                <w:rFonts w:ascii="Tahoma" w:eastAsia="Calibri" w:hAnsi="Tahoma" w:cs="Tahoma"/>
                <w:sz w:val="18"/>
                <w:szCs w:val="18"/>
                <w:lang w:eastAsia="en-US"/>
              </w:rPr>
            </w:pPr>
            <w:r>
              <w:rPr>
                <w:rFonts w:ascii="MS Gothic" w:eastAsia="MS Gothic" w:hAnsi="MS Gothic" w:cs="Tahoma"/>
                <w:sz w:val="18"/>
                <w:szCs w:val="18"/>
                <w:lang w:eastAsia="en-US"/>
              </w:rPr>
              <w:t xml:space="preserve">- </w:t>
            </w:r>
            <w:r w:rsidR="00A13A94" w:rsidRPr="00A13A94">
              <w:rPr>
                <w:rFonts w:ascii="Tahoma" w:eastAsia="Calibri" w:hAnsi="Tahoma" w:cs="Tahoma"/>
                <w:sz w:val="18"/>
                <w:szCs w:val="18"/>
                <w:lang w:eastAsia="en-US"/>
              </w:rPr>
              <w:t>Combating disinformation, fact-checking, and media literacy initiatives</w:t>
            </w:r>
          </w:p>
          <w:p w14:paraId="2DB4CCD2" w14:textId="5BB46F17" w:rsidR="00FF408D" w:rsidRDefault="00FF408D" w:rsidP="00FF408D">
            <w:pPr>
              <w:spacing w:before="240" w:after="60"/>
              <w:ind w:right="81"/>
              <w:jc w:val="both"/>
              <w:rPr>
                <w:rFonts w:ascii="Tahoma" w:eastAsia="Calibri" w:hAnsi="Tahoma" w:cs="Tahoma"/>
                <w:sz w:val="18"/>
                <w:szCs w:val="18"/>
                <w:lang w:eastAsia="en-US"/>
              </w:rPr>
            </w:pPr>
            <w:r>
              <w:rPr>
                <w:rFonts w:ascii="MS Gothic" w:eastAsia="MS Gothic" w:hAnsi="MS Gothic" w:cs="Tahoma"/>
                <w:sz w:val="18"/>
                <w:szCs w:val="18"/>
                <w:lang w:eastAsia="en-US"/>
              </w:rPr>
              <w:t xml:space="preserve">- </w:t>
            </w:r>
            <w:r w:rsidR="00A13A94" w:rsidRPr="00A13A94">
              <w:rPr>
                <w:rFonts w:ascii="Tahoma" w:hAnsi="Tahoma" w:cs="Tahoma"/>
                <w:sz w:val="18"/>
                <w:szCs w:val="18"/>
              </w:rPr>
              <w:t>Hate speech prevention and countering harmful online content</w:t>
            </w:r>
          </w:p>
          <w:p w14:paraId="3E2B01EC" w14:textId="1C7B011B" w:rsidR="00A13A94" w:rsidRPr="00A13A94" w:rsidRDefault="00FF408D" w:rsidP="00FF408D">
            <w:pPr>
              <w:spacing w:before="240" w:after="60"/>
              <w:ind w:right="81"/>
              <w:jc w:val="both"/>
              <w:rPr>
                <w:rFonts w:ascii="Tahoma" w:eastAsia="Calibri" w:hAnsi="Tahoma" w:cs="Tahoma"/>
                <w:sz w:val="18"/>
                <w:szCs w:val="18"/>
                <w:lang w:eastAsia="en-US"/>
              </w:rPr>
            </w:pPr>
            <w:r>
              <w:rPr>
                <w:rFonts w:ascii="Tahoma" w:eastAsia="Calibri" w:hAnsi="Tahoma" w:cs="Tahoma"/>
                <w:sz w:val="18"/>
                <w:szCs w:val="18"/>
                <w:lang w:eastAsia="en-US"/>
              </w:rPr>
              <w:t xml:space="preserve">- </w:t>
            </w:r>
            <w:r w:rsidR="00A13A94" w:rsidRPr="00A13A94">
              <w:rPr>
                <w:rFonts w:ascii="Tahoma" w:eastAsia="Calibri" w:hAnsi="Tahoma" w:cs="Tahoma"/>
                <w:sz w:val="18"/>
                <w:szCs w:val="18"/>
                <w:lang w:eastAsia="en-US"/>
              </w:rPr>
              <w:t>Gender-sensitive reporting and media diversity strategies</w:t>
            </w:r>
          </w:p>
          <w:p w14:paraId="12F57EB3" w14:textId="1C85CFC3" w:rsidR="00A13A94" w:rsidRPr="00FF408D" w:rsidRDefault="00FF408D" w:rsidP="00FF408D">
            <w:pPr>
              <w:spacing w:before="240" w:after="60" w:line="276" w:lineRule="auto"/>
              <w:ind w:right="81"/>
              <w:jc w:val="both"/>
              <w:rPr>
                <w:rFonts w:ascii="Tahoma" w:eastAsia="Calibri" w:hAnsi="Tahoma" w:cs="Tahoma"/>
                <w:sz w:val="18"/>
                <w:szCs w:val="18"/>
                <w:lang w:eastAsia="en-US"/>
              </w:rPr>
            </w:pPr>
            <w:r w:rsidRPr="00FF408D">
              <w:rPr>
                <w:rFonts w:ascii="MS Gothic" w:eastAsia="MS Gothic" w:hAnsi="MS Gothic" w:cs="Tahoma"/>
                <w:sz w:val="18"/>
                <w:szCs w:val="18"/>
                <w:lang w:eastAsia="en-US"/>
              </w:rPr>
              <w:t>-</w:t>
            </w:r>
            <w:r>
              <w:rPr>
                <w:rFonts w:ascii="Tahoma" w:eastAsia="Calibri" w:hAnsi="Tahoma" w:cs="Tahoma"/>
                <w:sz w:val="18"/>
                <w:szCs w:val="18"/>
                <w:lang w:eastAsia="en-US"/>
              </w:rPr>
              <w:t xml:space="preserve"> </w:t>
            </w:r>
            <w:r w:rsidR="00A13A94" w:rsidRPr="00FF408D">
              <w:rPr>
                <w:rFonts w:ascii="Tahoma" w:eastAsia="Calibri" w:hAnsi="Tahoma" w:cs="Tahoma"/>
                <w:sz w:val="18"/>
                <w:szCs w:val="18"/>
                <w:lang w:eastAsia="en-US"/>
              </w:rPr>
              <w:t xml:space="preserve">Media coverage of elections/referenda, including in the post-war environment </w:t>
            </w:r>
          </w:p>
          <w:p w14:paraId="6F0A42D6" w14:textId="77777777" w:rsidR="00A13A94" w:rsidRPr="00A13A94" w:rsidRDefault="00A13A94" w:rsidP="00FC5A0E">
            <w:pPr>
              <w:spacing w:before="60" w:after="60"/>
              <w:ind w:left="59" w:right="81"/>
              <w:rPr>
                <w:rFonts w:ascii="Tahoma" w:eastAsia="Calibri" w:hAnsi="Tahoma" w:cs="Tahoma"/>
                <w:b/>
                <w:bCs/>
                <w:sz w:val="18"/>
                <w:szCs w:val="18"/>
                <w:lang w:eastAsia="en-US"/>
              </w:rPr>
            </w:pPr>
          </w:p>
        </w:tc>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7B2F337" w14:textId="77777777" w:rsidR="00A13A94" w:rsidRPr="00A13A94" w:rsidRDefault="00A13A94" w:rsidP="00FC5A0E">
            <w:pPr>
              <w:spacing w:before="60" w:after="60"/>
              <w:ind w:left="-426"/>
              <w:jc w:val="center"/>
              <w:rPr>
                <w:rFonts w:ascii="Tahoma" w:eastAsia="Calibri" w:hAnsi="Tahoma" w:cs="Tahoma"/>
                <w:b/>
                <w:bCs/>
                <w:sz w:val="18"/>
                <w:szCs w:val="18"/>
                <w:highlight w:val="yellow"/>
                <w:lang w:eastAsia="en-US"/>
              </w:rPr>
            </w:pPr>
            <w:r w:rsidRPr="00A13A94">
              <w:rPr>
                <w:rFonts w:ascii="Tahoma" w:eastAsia="Calibri" w:hAnsi="Tahoma" w:cs="Tahoma"/>
                <w:b/>
                <w:bCs/>
                <w:sz w:val="18"/>
                <w:szCs w:val="18"/>
                <w:lang w:eastAsia="en-US"/>
              </w:rPr>
              <w:t>30</w:t>
            </w:r>
          </w:p>
        </w:tc>
      </w:tr>
      <w:tr w:rsidR="00A13A94" w:rsidRPr="00A13A94" w14:paraId="7F511089" w14:textId="77777777" w:rsidTr="00FC5A0E">
        <w:trPr>
          <w:trHeight w:val="420"/>
          <w:jc w:val="center"/>
        </w:trPr>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06F7E8" w14:textId="77777777" w:rsidR="00A13A94" w:rsidRPr="00A13A94" w:rsidRDefault="00A13A94" w:rsidP="00FC5A0E">
            <w:pPr>
              <w:ind w:left="-277" w:right="-249"/>
              <w:jc w:val="center"/>
              <w:rPr>
                <w:rFonts w:ascii="Tahoma" w:eastAsia="Calibri" w:hAnsi="Tahoma" w:cs="Tahoma"/>
                <w:bCs/>
                <w:sz w:val="36"/>
                <w:szCs w:val="36"/>
                <w:lang w:eastAsia="en-US"/>
              </w:rPr>
            </w:pPr>
          </w:p>
        </w:tc>
        <w:tc>
          <w:tcPr>
            <w:tcW w:w="673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7F86390" w14:textId="77777777" w:rsidR="00FF408D" w:rsidRPr="007905A4" w:rsidRDefault="00A13A94" w:rsidP="00FF408D">
            <w:pPr>
              <w:spacing w:before="60" w:after="60"/>
              <w:ind w:left="59" w:right="81"/>
              <w:jc w:val="both"/>
              <w:rPr>
                <w:rFonts w:ascii="Tahoma" w:eastAsia="Calibri" w:hAnsi="Tahoma" w:cs="Tahoma"/>
                <w:sz w:val="18"/>
                <w:szCs w:val="18"/>
                <w:lang w:eastAsia="en-US"/>
              </w:rPr>
            </w:pPr>
            <w:r w:rsidRPr="00A13A94">
              <w:rPr>
                <w:rFonts w:ascii="Tahoma" w:eastAsia="Calibri" w:hAnsi="Tahoma" w:cs="Tahoma"/>
                <w:b/>
                <w:bCs/>
                <w:sz w:val="18"/>
                <w:szCs w:val="18"/>
                <w:lang w:eastAsia="en-US"/>
              </w:rPr>
              <w:t xml:space="preserve">Lot 4 – </w:t>
            </w:r>
            <w:r w:rsidR="00FF408D" w:rsidRPr="005A5A1F">
              <w:rPr>
                <w:rFonts w:ascii="Tahoma" w:eastAsia="Calibri" w:hAnsi="Tahoma" w:cs="Tahoma"/>
                <w:b/>
                <w:bCs/>
                <w:sz w:val="18"/>
                <w:szCs w:val="18"/>
                <w:lang w:eastAsia="en-US"/>
              </w:rPr>
              <w:t xml:space="preserve">Local consultancy </w:t>
            </w:r>
            <w:r w:rsidR="00FF408D" w:rsidRPr="003A73AD">
              <w:rPr>
                <w:rFonts w:ascii="Tahoma" w:eastAsia="Calibri" w:hAnsi="Tahoma" w:cs="Tahoma"/>
                <w:b/>
                <w:bCs/>
                <w:sz w:val="18"/>
                <w:szCs w:val="18"/>
                <w:lang w:eastAsia="en-US"/>
              </w:rPr>
              <w:t>services</w:t>
            </w:r>
            <w:r w:rsidR="00FF408D" w:rsidRPr="003A73AD">
              <w:rPr>
                <w:rFonts w:ascii="Tahoma" w:eastAsia="Calibri" w:hAnsi="Tahoma" w:cs="Tahoma"/>
                <w:sz w:val="18"/>
                <w:szCs w:val="18"/>
                <w:lang w:eastAsia="en-US"/>
              </w:rPr>
              <w:t xml:space="preserve"> </w:t>
            </w:r>
            <w:r w:rsidR="00FF408D" w:rsidRPr="003A73AD">
              <w:rPr>
                <w:rFonts w:ascii="Tahoma" w:eastAsia="Calibri" w:hAnsi="Tahoma" w:cs="Tahoma"/>
                <w:b/>
                <w:bCs/>
                <w:sz w:val="18"/>
                <w:szCs w:val="18"/>
                <w:lang w:eastAsia="en-US"/>
              </w:rPr>
              <w:t>on the legal revision of the Ukrainian translation of the</w:t>
            </w:r>
            <w:r w:rsidR="00FF408D">
              <w:rPr>
                <w:rFonts w:ascii="Tahoma" w:eastAsia="Calibri" w:hAnsi="Tahoma" w:cs="Tahoma"/>
                <w:b/>
                <w:bCs/>
                <w:sz w:val="18"/>
                <w:szCs w:val="18"/>
                <w:lang w:eastAsia="en-US"/>
              </w:rPr>
              <w:t xml:space="preserve"> </w:t>
            </w:r>
            <w:r w:rsidR="00FF408D" w:rsidRPr="001204EA">
              <w:rPr>
                <w:rFonts w:ascii="Tahoma" w:eastAsia="Calibri" w:hAnsi="Tahoma" w:cs="Tahoma"/>
                <w:b/>
                <w:bCs/>
                <w:sz w:val="18"/>
                <w:szCs w:val="18"/>
                <w:lang w:eastAsia="en-US"/>
              </w:rPr>
              <w:t xml:space="preserve">Council of Europe, EU, and other international legal documents, </w:t>
            </w:r>
            <w:r w:rsidR="00FF408D">
              <w:rPr>
                <w:rFonts w:ascii="Tahoma" w:eastAsia="Calibri" w:hAnsi="Tahoma" w:cs="Tahoma"/>
                <w:b/>
                <w:bCs/>
                <w:sz w:val="18"/>
                <w:szCs w:val="18"/>
                <w:lang w:eastAsia="en-US"/>
              </w:rPr>
              <w:t xml:space="preserve">its </w:t>
            </w:r>
            <w:r w:rsidR="00FF408D" w:rsidRPr="001204EA">
              <w:rPr>
                <w:rFonts w:ascii="Tahoma" w:eastAsia="Calibri" w:hAnsi="Tahoma" w:cs="Tahoma"/>
                <w:b/>
                <w:bCs/>
                <w:sz w:val="18"/>
                <w:szCs w:val="18"/>
                <w:lang w:eastAsia="en-US"/>
              </w:rPr>
              <w:t>proofreading and/or revising previously translated documents.</w:t>
            </w:r>
          </w:p>
          <w:p w14:paraId="4F10509F" w14:textId="77777777" w:rsidR="00FF408D" w:rsidRPr="00C250CE" w:rsidRDefault="00FF408D" w:rsidP="00FF408D">
            <w:pPr>
              <w:spacing w:before="240" w:after="60"/>
              <w:ind w:right="81"/>
              <w:jc w:val="both"/>
              <w:rPr>
                <w:rFonts w:ascii="Tahoma" w:eastAsia="Calibri" w:hAnsi="Tahoma" w:cs="Tahoma"/>
                <w:sz w:val="18"/>
                <w:szCs w:val="18"/>
                <w:lang w:eastAsia="en-US"/>
              </w:rPr>
            </w:pPr>
            <w:r w:rsidRPr="00C250CE">
              <w:rPr>
                <w:rFonts w:ascii="MS Gothic" w:eastAsia="MS Gothic" w:hAnsi="MS Gothic" w:cs="Tahoma"/>
                <w:sz w:val="18"/>
                <w:szCs w:val="18"/>
                <w:lang w:eastAsia="en-US"/>
              </w:rPr>
              <w:t>-</w:t>
            </w:r>
            <w:r>
              <w:rPr>
                <w:rFonts w:ascii="Tahoma" w:eastAsia="Calibri" w:hAnsi="Tahoma" w:cs="Tahoma"/>
                <w:sz w:val="18"/>
                <w:szCs w:val="18"/>
                <w:lang w:eastAsia="en-US"/>
              </w:rPr>
              <w:t xml:space="preserve"> </w:t>
            </w:r>
            <w:r w:rsidRPr="00C250CE">
              <w:rPr>
                <w:rFonts w:ascii="Tahoma" w:eastAsia="Calibri" w:hAnsi="Tahoma" w:cs="Tahoma"/>
                <w:sz w:val="18"/>
                <w:szCs w:val="18"/>
                <w:lang w:eastAsia="en-US"/>
              </w:rPr>
              <w:t>Council of Europe, European and other international standards on freedom of expression, freedom of media, access to information, journalistic standards, including the case law of the European Court of Human Rights</w:t>
            </w:r>
          </w:p>
          <w:p w14:paraId="6CD36923" w14:textId="72827191" w:rsidR="00A13A94" w:rsidRPr="00FF408D" w:rsidRDefault="00FF408D" w:rsidP="00FF408D">
            <w:pPr>
              <w:spacing w:before="240" w:after="60"/>
              <w:ind w:right="81"/>
              <w:jc w:val="both"/>
              <w:rPr>
                <w:rFonts w:ascii="Tahoma" w:eastAsia="Calibri" w:hAnsi="Tahoma" w:cs="Tahoma"/>
                <w:sz w:val="18"/>
                <w:szCs w:val="18"/>
                <w:lang w:eastAsia="en-US"/>
              </w:rPr>
            </w:pPr>
            <w:r>
              <w:rPr>
                <w:rFonts w:ascii="MS Gothic" w:eastAsia="MS Gothic" w:hAnsi="MS Gothic" w:cs="Tahoma"/>
                <w:sz w:val="18"/>
                <w:szCs w:val="18"/>
                <w:lang w:eastAsia="en-US"/>
              </w:rPr>
              <w:t xml:space="preserve">- </w:t>
            </w:r>
            <w:r>
              <w:rPr>
                <w:rFonts w:ascii="Tahoma" w:eastAsia="Calibri" w:hAnsi="Tahoma" w:cs="Tahoma"/>
                <w:sz w:val="18"/>
                <w:szCs w:val="18"/>
                <w:lang w:eastAsia="en-US"/>
              </w:rPr>
              <w:t xml:space="preserve">Council of Europe, </w:t>
            </w:r>
            <w:r w:rsidRPr="001E7C52">
              <w:rPr>
                <w:rFonts w:ascii="Tahoma" w:eastAsia="Calibri" w:hAnsi="Tahoma" w:cs="Tahoma"/>
                <w:sz w:val="18"/>
                <w:szCs w:val="18"/>
                <w:lang w:eastAsia="en-US"/>
              </w:rPr>
              <w:t>EU legal framework covering the media filed, including but not limited to the Audiovisual Media Services Directive</w:t>
            </w:r>
            <w:r>
              <w:rPr>
                <w:rFonts w:ascii="Tahoma" w:eastAsia="Calibri" w:hAnsi="Tahoma" w:cs="Tahoma"/>
                <w:sz w:val="18"/>
                <w:szCs w:val="18"/>
                <w:lang w:eastAsia="en-US"/>
              </w:rPr>
              <w:t xml:space="preserve"> (AVMSD)</w:t>
            </w:r>
            <w:r w:rsidRPr="001E7C52">
              <w:rPr>
                <w:rFonts w:ascii="Tahoma" w:eastAsia="Calibri" w:hAnsi="Tahoma" w:cs="Tahoma"/>
                <w:sz w:val="18"/>
                <w:szCs w:val="18"/>
                <w:lang w:eastAsia="en-US"/>
              </w:rPr>
              <w:t xml:space="preserve">, the Digital </w:t>
            </w:r>
            <w:r w:rsidRPr="001E7C52">
              <w:rPr>
                <w:rFonts w:ascii="Tahoma" w:eastAsia="Calibri" w:hAnsi="Tahoma" w:cs="Tahoma"/>
                <w:sz w:val="18"/>
                <w:szCs w:val="18"/>
                <w:lang w:eastAsia="en-US"/>
              </w:rPr>
              <w:lastRenderedPageBreak/>
              <w:t>Service</w:t>
            </w:r>
            <w:r>
              <w:rPr>
                <w:rFonts w:ascii="Tahoma" w:eastAsia="Calibri" w:hAnsi="Tahoma" w:cs="Tahoma"/>
                <w:sz w:val="18"/>
                <w:szCs w:val="18"/>
                <w:lang w:eastAsia="en-US"/>
              </w:rPr>
              <w:t>s</w:t>
            </w:r>
            <w:r w:rsidRPr="001E7C52">
              <w:rPr>
                <w:rFonts w:ascii="Tahoma" w:eastAsia="Calibri" w:hAnsi="Tahoma" w:cs="Tahoma"/>
                <w:sz w:val="18"/>
                <w:szCs w:val="18"/>
                <w:lang w:eastAsia="en-US"/>
              </w:rPr>
              <w:t xml:space="preserve"> </w:t>
            </w:r>
            <w:r>
              <w:rPr>
                <w:rFonts w:ascii="Tahoma" w:eastAsia="Calibri" w:hAnsi="Tahoma" w:cs="Tahoma"/>
                <w:sz w:val="18"/>
                <w:szCs w:val="18"/>
                <w:lang w:eastAsia="en-US"/>
              </w:rPr>
              <w:t>Act p</w:t>
            </w:r>
            <w:r w:rsidRPr="001E7C52">
              <w:rPr>
                <w:rFonts w:ascii="Tahoma" w:eastAsia="Calibri" w:hAnsi="Tahoma" w:cs="Tahoma"/>
                <w:sz w:val="18"/>
                <w:szCs w:val="18"/>
                <w:lang w:eastAsia="en-US"/>
              </w:rPr>
              <w:t>ackage</w:t>
            </w:r>
            <w:r>
              <w:rPr>
                <w:rFonts w:ascii="Tahoma" w:eastAsia="Calibri" w:hAnsi="Tahoma" w:cs="Tahoma"/>
                <w:sz w:val="18"/>
                <w:szCs w:val="18"/>
                <w:lang w:eastAsia="en-US"/>
              </w:rPr>
              <w:t xml:space="preserve"> (t</w:t>
            </w:r>
            <w:r w:rsidRPr="007B3283">
              <w:rPr>
                <w:rFonts w:ascii="Tahoma" w:eastAsia="Calibri" w:hAnsi="Tahoma" w:cs="Tahoma"/>
                <w:sz w:val="18"/>
                <w:szCs w:val="18"/>
                <w:lang w:eastAsia="en-US"/>
              </w:rPr>
              <w:t>he Digital Services Act (DSA)</w:t>
            </w:r>
            <w:r>
              <w:rPr>
                <w:rFonts w:ascii="Tahoma" w:eastAsia="Calibri" w:hAnsi="Tahoma" w:cs="Tahoma"/>
                <w:sz w:val="18"/>
                <w:szCs w:val="18"/>
                <w:lang w:eastAsia="en-US"/>
              </w:rPr>
              <w:t xml:space="preserve">, </w:t>
            </w:r>
            <w:r w:rsidRPr="007B3283">
              <w:rPr>
                <w:rFonts w:ascii="Tahoma" w:eastAsia="Calibri" w:hAnsi="Tahoma" w:cs="Tahoma"/>
                <w:sz w:val="18"/>
                <w:szCs w:val="18"/>
                <w:lang w:eastAsia="en-US"/>
              </w:rPr>
              <w:t>the Digital Market Act (DMA)</w:t>
            </w:r>
            <w:r>
              <w:rPr>
                <w:rFonts w:ascii="Tahoma" w:eastAsia="Calibri" w:hAnsi="Tahoma" w:cs="Tahoma"/>
                <w:sz w:val="18"/>
                <w:szCs w:val="18"/>
                <w:lang w:eastAsia="en-US"/>
              </w:rPr>
              <w:t>)</w:t>
            </w:r>
            <w:r w:rsidRPr="001E7C52">
              <w:rPr>
                <w:rFonts w:ascii="Tahoma" w:eastAsia="Calibri" w:hAnsi="Tahoma" w:cs="Tahoma"/>
                <w:sz w:val="18"/>
                <w:szCs w:val="18"/>
                <w:lang w:eastAsia="en-US"/>
              </w:rPr>
              <w:t xml:space="preserve">, </w:t>
            </w:r>
            <w:r>
              <w:rPr>
                <w:rFonts w:ascii="Tahoma" w:eastAsia="Calibri" w:hAnsi="Tahoma" w:cs="Tahoma"/>
                <w:sz w:val="18"/>
                <w:szCs w:val="18"/>
                <w:lang w:eastAsia="en-US"/>
              </w:rPr>
              <w:t xml:space="preserve">the Council of Europe </w:t>
            </w:r>
            <w:r w:rsidRPr="00BE594B">
              <w:rPr>
                <w:rFonts w:ascii="Tahoma" w:eastAsia="Calibri" w:hAnsi="Tahoma" w:cs="Tahoma"/>
                <w:sz w:val="18"/>
                <w:szCs w:val="18"/>
                <w:lang w:eastAsia="en-US"/>
              </w:rPr>
              <w:t>Recommendation CM/Rec(2024)2 on countering the use of strategic lawsuits against public participation (SLAPPs)</w:t>
            </w:r>
            <w:r>
              <w:rPr>
                <w:rFonts w:ascii="Tahoma" w:eastAsia="Calibri" w:hAnsi="Tahoma" w:cs="Tahoma"/>
                <w:sz w:val="18"/>
                <w:szCs w:val="18"/>
                <w:lang w:eastAsia="en-US"/>
              </w:rPr>
              <w:t xml:space="preserve">, </w:t>
            </w:r>
            <w:r w:rsidRPr="001E7C52">
              <w:rPr>
                <w:rFonts w:ascii="Tahoma" w:eastAsia="Calibri" w:hAnsi="Tahoma" w:cs="Tahoma"/>
                <w:sz w:val="18"/>
                <w:szCs w:val="18"/>
                <w:lang w:eastAsia="en-US"/>
              </w:rPr>
              <w:t xml:space="preserve">the EU </w:t>
            </w:r>
            <w:r>
              <w:rPr>
                <w:rFonts w:ascii="Tahoma" w:eastAsia="Calibri" w:hAnsi="Tahoma" w:cs="Tahoma"/>
                <w:sz w:val="18"/>
                <w:szCs w:val="18"/>
                <w:lang w:eastAsia="en-US"/>
              </w:rPr>
              <w:t>a</w:t>
            </w:r>
            <w:r w:rsidRPr="001E7C52">
              <w:rPr>
                <w:rFonts w:ascii="Tahoma" w:eastAsia="Calibri" w:hAnsi="Tahoma" w:cs="Tahoma"/>
                <w:sz w:val="18"/>
                <w:szCs w:val="18"/>
                <w:lang w:eastAsia="en-US"/>
              </w:rPr>
              <w:t>nti-SLAPP Directive, the EU Media Freedom Act</w:t>
            </w:r>
            <w:r>
              <w:rPr>
                <w:rFonts w:ascii="Tahoma" w:eastAsia="Calibri" w:hAnsi="Tahoma" w:cs="Tahoma"/>
                <w:sz w:val="18"/>
                <w:szCs w:val="18"/>
                <w:lang w:eastAsia="en-US"/>
              </w:rPr>
              <w:t xml:space="preserve"> (EMFA), the </w:t>
            </w:r>
            <w:r w:rsidRPr="00BE594B">
              <w:rPr>
                <w:rFonts w:ascii="Tahoma" w:eastAsia="Calibri" w:hAnsi="Tahoma" w:cs="Tahoma"/>
                <w:sz w:val="18"/>
                <w:szCs w:val="18"/>
                <w:lang w:eastAsia="en-US"/>
              </w:rPr>
              <w:t>Council of Europe Framework Convention on Artificial Intelligence and Human Rights, Democracy and the Rule of Law</w:t>
            </w:r>
            <w:r>
              <w:rPr>
                <w:rFonts w:ascii="Tahoma" w:eastAsia="Calibri" w:hAnsi="Tahoma" w:cs="Tahoma"/>
                <w:sz w:val="18"/>
                <w:szCs w:val="18"/>
                <w:lang w:eastAsia="en-US"/>
              </w:rPr>
              <w:t>,</w:t>
            </w:r>
            <w:r w:rsidRPr="001E7C52">
              <w:rPr>
                <w:rFonts w:ascii="Tahoma" w:eastAsia="Calibri" w:hAnsi="Tahoma" w:cs="Tahoma"/>
                <w:sz w:val="18"/>
                <w:szCs w:val="18"/>
                <w:lang w:eastAsia="en-US"/>
              </w:rPr>
              <w:t xml:space="preserve"> and related documents</w:t>
            </w:r>
          </w:p>
        </w:tc>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57547D3" w14:textId="77777777" w:rsidR="00A13A94" w:rsidRPr="00A13A94" w:rsidRDefault="00A13A94" w:rsidP="00FC5A0E">
            <w:pPr>
              <w:spacing w:before="60" w:after="60"/>
              <w:ind w:left="-426"/>
              <w:jc w:val="center"/>
              <w:rPr>
                <w:rFonts w:ascii="Tahoma" w:eastAsia="Calibri" w:hAnsi="Tahoma" w:cs="Tahoma"/>
                <w:b/>
                <w:bCs/>
                <w:sz w:val="18"/>
                <w:szCs w:val="18"/>
                <w:highlight w:val="yellow"/>
                <w:lang w:eastAsia="en-US"/>
              </w:rPr>
            </w:pPr>
            <w:r w:rsidRPr="00A13A94">
              <w:rPr>
                <w:rFonts w:ascii="Tahoma" w:eastAsia="Calibri" w:hAnsi="Tahoma" w:cs="Tahoma"/>
                <w:b/>
                <w:bCs/>
                <w:sz w:val="18"/>
                <w:szCs w:val="18"/>
                <w:lang w:eastAsia="en-US"/>
              </w:rPr>
              <w:lastRenderedPageBreak/>
              <w:t>20</w:t>
            </w:r>
          </w:p>
        </w:tc>
      </w:tr>
    </w:tbl>
    <w:p w14:paraId="63F46263" w14:textId="77777777" w:rsidR="00A13A94" w:rsidRPr="00A13A94" w:rsidRDefault="00A13A94" w:rsidP="00A13A94">
      <w:pPr>
        <w:spacing w:line="276" w:lineRule="auto"/>
        <w:jc w:val="both"/>
        <w:rPr>
          <w:rFonts w:ascii="Tahoma" w:hAnsi="Tahoma" w:cs="Tahoma"/>
          <w:color w:val="000000"/>
          <w:sz w:val="20"/>
          <w:szCs w:val="20"/>
          <w:lang w:eastAsia="en-US"/>
        </w:rPr>
      </w:pPr>
    </w:p>
    <w:p w14:paraId="316F4B4E" w14:textId="77777777" w:rsidR="00A13A94" w:rsidRPr="00A13A94" w:rsidRDefault="00A13A94" w:rsidP="00A13A94">
      <w:pPr>
        <w:spacing w:line="276" w:lineRule="auto"/>
        <w:jc w:val="both"/>
        <w:rPr>
          <w:rFonts w:ascii="Tahoma" w:hAnsi="Tahoma" w:cs="Tahoma"/>
          <w:b/>
          <w:sz w:val="20"/>
          <w:szCs w:val="20"/>
        </w:rPr>
      </w:pPr>
      <w:r w:rsidRPr="00A13A94">
        <w:rPr>
          <w:rFonts w:ascii="Tahoma" w:hAnsi="Tahoma" w:cs="Tahoma"/>
          <w:b/>
          <w:sz w:val="20"/>
          <w:szCs w:val="20"/>
        </w:rPr>
        <w:t>Fees</w:t>
      </w:r>
    </w:p>
    <w:p w14:paraId="15A8B2ED" w14:textId="77777777" w:rsidR="00A13A94" w:rsidRPr="00A13A94" w:rsidRDefault="00A13A94" w:rsidP="00A13A94">
      <w:pPr>
        <w:spacing w:line="276" w:lineRule="auto"/>
        <w:ind w:left="-142"/>
        <w:jc w:val="both"/>
        <w:rPr>
          <w:rFonts w:ascii="Tahoma" w:hAnsi="Tahoma" w:cs="Tahoma"/>
          <w:color w:val="000000"/>
          <w:sz w:val="20"/>
          <w:szCs w:val="20"/>
          <w:lang w:eastAsia="en-US"/>
        </w:rPr>
      </w:pPr>
      <w:r w:rsidRPr="00A13A94">
        <w:rPr>
          <w:rFonts w:ascii="Tahoma" w:hAnsi="Tahoma" w:cs="Tahoma"/>
          <w:sz w:val="20"/>
          <w:szCs w:val="20"/>
        </w:rPr>
        <w:t xml:space="preserve">The fees indicated below will be applicable throughout the duration of the Framework Contract. </w:t>
      </w:r>
    </w:p>
    <w:p w14:paraId="650FF35B" w14:textId="77777777" w:rsidR="006645BA" w:rsidRPr="00D0286A" w:rsidRDefault="00A13A94" w:rsidP="006645BA">
      <w:pPr>
        <w:spacing w:before="60" w:after="120"/>
        <w:ind w:left="-142"/>
        <w:rPr>
          <w:rFonts w:ascii="Tahoma" w:hAnsi="Tahoma" w:cs="Tahoma"/>
          <w:sz w:val="20"/>
          <w:szCs w:val="20"/>
        </w:rPr>
      </w:pPr>
      <w:r w:rsidRPr="00A13A94">
        <w:rPr>
          <w:rFonts w:ascii="Tahoma" w:hAnsi="Tahoma" w:cs="Tahoma"/>
          <w:color w:val="000000"/>
          <w:sz w:val="20"/>
          <w:szCs w:val="20"/>
          <w:lang w:eastAsia="en-US"/>
        </w:rPr>
        <w:t>Prices are indicated in Euros without VAT.</w:t>
      </w:r>
      <w:r w:rsidRPr="00A13A94">
        <w:rPr>
          <w:rFonts w:ascii="Tahoma" w:hAnsi="Tahoma" w:cs="Tahoma"/>
          <w:b/>
          <w:color w:val="000000"/>
          <w:sz w:val="20"/>
          <w:szCs w:val="20"/>
          <w:lang w:eastAsia="en-US"/>
        </w:rPr>
        <w:t xml:space="preserve"> </w:t>
      </w:r>
    </w:p>
    <w:p w14:paraId="2FF7DDAD" w14:textId="77777777" w:rsidR="006645BA" w:rsidRPr="00D0286A" w:rsidRDefault="006645BA" w:rsidP="006645BA">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52FFF3BD" w14:textId="77777777" w:rsidR="006645BA" w:rsidRPr="00D0286A" w:rsidRDefault="006645BA" w:rsidP="006645BA">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0288" behindDoc="0" locked="1" layoutInCell="1" allowOverlap="1" wp14:anchorId="042D84D9" wp14:editId="582F3DE3">
                <wp:simplePos x="0" y="0"/>
                <wp:positionH relativeFrom="column">
                  <wp:posOffset>5751830</wp:posOffset>
                </wp:positionH>
                <wp:positionV relativeFrom="paragraph">
                  <wp:posOffset>-51435</wp:posOffset>
                </wp:positionV>
                <wp:extent cx="194945" cy="628015"/>
                <wp:effectExtent l="19050" t="0" r="14605" b="3873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94945" cy="6280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C0A0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452.9pt;margin-top:-4.05pt;width:15.35pt;height:49.4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" adj="3968" strokecolor="red">
                <o:lock v:ext="edit" aspectratio="t"/>
                <v:textbox style="layout-flow:vertical-ideographic"/>
                <w10:anchorlock/>
              </v:shape>
            </w:pict>
          </mc:Fallback>
        </mc:AlternateContent>
      </w:r>
    </w:p>
    <w:p w14:paraId="03E4DB6F" w14:textId="403674D9" w:rsidR="00A13A94" w:rsidRPr="00A13A94" w:rsidRDefault="00A13A94" w:rsidP="00A13A94">
      <w:pPr>
        <w:spacing w:line="276" w:lineRule="auto"/>
        <w:ind w:left="-142"/>
        <w:jc w:val="both"/>
        <w:rPr>
          <w:rFonts w:ascii="Tahoma" w:hAnsi="Tahoma" w:cs="Tahoma"/>
          <w:b/>
          <w:color w:val="000000"/>
          <w:sz w:val="20"/>
          <w:szCs w:val="20"/>
          <w:lang w:eastAsia="en-US"/>
        </w:rPr>
      </w:pPr>
    </w:p>
    <w:p w14:paraId="7DC2E0AD" w14:textId="77777777" w:rsidR="00A13A94" w:rsidRPr="00A13A94" w:rsidRDefault="00A13A94" w:rsidP="00A13A94">
      <w:pPr>
        <w:spacing w:line="276" w:lineRule="auto"/>
        <w:ind w:left="-426"/>
        <w:jc w:val="both"/>
        <w:rPr>
          <w:rFonts w:ascii="Tahoma" w:hAnsi="Tahoma" w:cs="Tahoma"/>
          <w:sz w:val="18"/>
          <w:szCs w:val="18"/>
          <w:highlight w:val="yellow"/>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tblGrid>
      <w:tr w:rsidR="00A13A94" w:rsidRPr="00A13A94" w14:paraId="7057B9CE" w14:textId="77777777" w:rsidTr="00FC5A0E">
        <w:trPr>
          <w:trHeight w:val="688"/>
          <w:jc w:val="center"/>
        </w:trPr>
        <w:tc>
          <w:tcPr>
            <w:tcW w:w="7052" w:type="dxa"/>
            <w:shd w:val="clear" w:color="auto" w:fill="DBE5F1" w:themeFill="accent1" w:themeFillTint="33"/>
            <w:vAlign w:val="center"/>
          </w:tcPr>
          <w:p w14:paraId="38324542" w14:textId="77777777" w:rsidR="00A13A94" w:rsidRPr="00A13A94" w:rsidRDefault="00A13A94" w:rsidP="00FC5A0E">
            <w:pPr>
              <w:tabs>
                <w:tab w:val="left" w:pos="0"/>
              </w:tabs>
              <w:spacing w:line="276" w:lineRule="auto"/>
              <w:ind w:left="-426"/>
              <w:jc w:val="center"/>
              <w:rPr>
                <w:rFonts w:ascii="Tahoma" w:hAnsi="Tahoma" w:cs="Tahoma"/>
                <w:b/>
                <w:sz w:val="18"/>
                <w:szCs w:val="18"/>
                <w:lang w:eastAsia="en-US"/>
              </w:rPr>
            </w:pPr>
            <w:r w:rsidRPr="00A13A94">
              <w:rPr>
                <w:rFonts w:ascii="Tahoma" w:hAnsi="Tahoma" w:cs="Tahoma"/>
                <w:b/>
                <w:sz w:val="18"/>
                <w:szCs w:val="18"/>
                <w:lang w:eastAsia="en-US"/>
              </w:rPr>
              <w:t xml:space="preserve">LOT 1 – Type of Units </w:t>
            </w:r>
            <w:r w:rsidRPr="00A13A94">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7B97CAEA" w14:textId="77777777" w:rsidR="00A13A94" w:rsidRPr="00A13A94" w:rsidRDefault="00A13A94" w:rsidP="00FC5A0E">
            <w:pPr>
              <w:spacing w:line="276" w:lineRule="auto"/>
              <w:ind w:left="-426" w:right="-490"/>
              <w:jc w:val="center"/>
              <w:rPr>
                <w:rFonts w:ascii="Tahoma" w:hAnsi="Tahoma" w:cs="Tahoma"/>
                <w:b/>
                <w:sz w:val="18"/>
                <w:szCs w:val="18"/>
                <w:lang w:eastAsia="en-US"/>
              </w:rPr>
            </w:pPr>
            <w:r w:rsidRPr="00A13A94">
              <w:rPr>
                <w:rFonts w:ascii="Tahoma" w:hAnsi="Tahoma" w:cs="Tahoma"/>
                <w:b/>
                <w:sz w:val="18"/>
                <w:szCs w:val="18"/>
                <w:lang w:eastAsia="en-US"/>
              </w:rPr>
              <w:t>Unit fee</w:t>
            </w:r>
          </w:p>
          <w:p w14:paraId="09508054" w14:textId="77777777" w:rsidR="00A13A94" w:rsidRPr="00A13A94" w:rsidRDefault="00A13A94" w:rsidP="00FC5A0E">
            <w:pPr>
              <w:spacing w:line="276" w:lineRule="auto"/>
              <w:ind w:left="-121" w:right="-219"/>
              <w:jc w:val="center"/>
              <w:rPr>
                <w:rFonts w:ascii="Tahoma" w:hAnsi="Tahoma" w:cs="Tahoma"/>
                <w:b/>
                <w:sz w:val="18"/>
                <w:szCs w:val="18"/>
                <w:lang w:eastAsia="en-US"/>
              </w:rPr>
            </w:pPr>
            <w:r w:rsidRPr="00A13A94">
              <w:rPr>
                <w:b/>
                <w:sz w:val="18"/>
                <w:szCs w:val="18"/>
                <w:lang w:eastAsia="en-US"/>
              </w:rPr>
              <w:t>▼</w:t>
            </w:r>
          </w:p>
        </w:tc>
      </w:tr>
      <w:tr w:rsidR="00A13A94" w:rsidRPr="00A13A94" w14:paraId="7DDF6516" w14:textId="77777777" w:rsidTr="00FC5A0E">
        <w:trPr>
          <w:trHeight w:val="780"/>
          <w:jc w:val="center"/>
        </w:trPr>
        <w:tc>
          <w:tcPr>
            <w:tcW w:w="7052" w:type="dxa"/>
            <w:tcBorders>
              <w:right w:val="single" w:sz="2" w:space="0" w:color="FF0000"/>
            </w:tcBorders>
            <w:shd w:val="clear" w:color="auto" w:fill="F2F2F2" w:themeFill="background1" w:themeFillShade="F2"/>
            <w:vAlign w:val="center"/>
          </w:tcPr>
          <w:p w14:paraId="708002E1" w14:textId="4009247E" w:rsidR="00A13A94" w:rsidRPr="00DC1493" w:rsidRDefault="00DC1493" w:rsidP="00FC5A0E">
            <w:pPr>
              <w:spacing w:before="60" w:after="60"/>
              <w:ind w:left="59" w:right="81"/>
              <w:rPr>
                <w:rFonts w:ascii="Tahoma" w:eastAsia="Calibri" w:hAnsi="Tahoma" w:cs="Tahoma"/>
                <w:b/>
                <w:bCs/>
                <w:sz w:val="18"/>
                <w:szCs w:val="18"/>
                <w:lang w:eastAsia="en-US"/>
              </w:rPr>
            </w:pPr>
            <w:r>
              <w:rPr>
                <w:rFonts w:ascii="Tahoma" w:eastAsia="Calibri" w:hAnsi="Tahoma" w:cs="Tahoma"/>
                <w:b/>
                <w:bCs/>
                <w:sz w:val="18"/>
                <w:szCs w:val="18"/>
                <w:lang w:eastAsia="en-US"/>
              </w:rPr>
              <w:t>Daily fee</w:t>
            </w:r>
          </w:p>
          <w:p w14:paraId="79FB5311" w14:textId="77777777" w:rsidR="00A13A94" w:rsidRPr="00A13A94" w:rsidRDefault="00A13A94" w:rsidP="00FC5A0E">
            <w:pPr>
              <w:spacing w:line="276" w:lineRule="auto"/>
              <w:rPr>
                <w:rFonts w:ascii="Tahoma" w:hAnsi="Tahoma" w:cs="Tahoma"/>
                <w:sz w:val="18"/>
                <w:szCs w:val="18"/>
                <w:highlight w:val="yellow"/>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9AEB195" w14:textId="77777777" w:rsidR="00A13A94" w:rsidRPr="00A13A94" w:rsidRDefault="00A13A94" w:rsidP="00FC5A0E">
            <w:pPr>
              <w:rPr>
                <w:rFonts w:ascii="Tahoma" w:hAnsi="Tahoma" w:cs="Tahoma"/>
                <w:sz w:val="18"/>
                <w:szCs w:val="18"/>
                <w:highlight w:val="yellow"/>
                <w:lang w:eastAsia="en-US"/>
              </w:rPr>
            </w:pPr>
          </w:p>
        </w:tc>
      </w:tr>
    </w:tbl>
    <w:p w14:paraId="7E35F386" w14:textId="77777777" w:rsidR="00A13A94" w:rsidRPr="00A13A94" w:rsidRDefault="00A13A94" w:rsidP="00A13A94">
      <w:pPr>
        <w:spacing w:line="276" w:lineRule="auto"/>
        <w:ind w:left="-426"/>
        <w:jc w:val="both"/>
        <w:rPr>
          <w:rFonts w:ascii="Tahoma" w:hAnsi="Tahoma" w:cs="Tahoma"/>
          <w:sz w:val="18"/>
          <w:szCs w:val="18"/>
          <w:lang w:eastAsia="en-US"/>
        </w:rPr>
      </w:pPr>
    </w:p>
    <w:p w14:paraId="76CC69AA" w14:textId="77777777" w:rsidR="00A13A94" w:rsidRPr="00A13A94" w:rsidRDefault="00A13A94" w:rsidP="00A13A94">
      <w:pPr>
        <w:ind w:left="-142"/>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A13A94" w:rsidRPr="00A13A94" w14:paraId="705C8615" w14:textId="77777777" w:rsidTr="00FC5A0E">
        <w:tc>
          <w:tcPr>
            <w:tcW w:w="9105" w:type="dxa"/>
            <w:shd w:val="clear" w:color="auto" w:fill="DBE5F1" w:themeFill="accent1" w:themeFillTint="33"/>
            <w:vAlign w:val="center"/>
          </w:tcPr>
          <w:p w14:paraId="1AFEA70E" w14:textId="77777777" w:rsidR="00A13A94" w:rsidRPr="00A13A94" w:rsidRDefault="00A13A94" w:rsidP="00FC5A0E">
            <w:pPr>
              <w:spacing w:before="120" w:after="120"/>
              <w:rPr>
                <w:rFonts w:ascii="Tahoma" w:hAnsi="Tahoma" w:cs="Tahoma"/>
                <w:sz w:val="20"/>
                <w:szCs w:val="20"/>
                <w:highlight w:val="cyan"/>
              </w:rPr>
            </w:pPr>
            <w:r w:rsidRPr="00A13A94">
              <w:rPr>
                <w:rFonts w:ascii="Tahoma" w:hAnsi="Tahoma" w:cs="Tahoma"/>
                <w:sz w:val="20"/>
                <w:szCs w:val="20"/>
              </w:rPr>
              <w:t>This Framework Contract</w:t>
            </w:r>
            <w:r w:rsidRPr="00A13A94">
              <w:rPr>
                <w:rFonts w:ascii="Tahoma" w:eastAsia="Calibri" w:hAnsi="Tahoma" w:cs="Tahoma"/>
                <w:sz w:val="20"/>
                <w:szCs w:val="20"/>
                <w:lang w:eastAsia="en-US"/>
              </w:rPr>
              <w:t xml:space="preserve"> takes effect as from the date of its signature by both parties and is</w:t>
            </w:r>
            <w:r w:rsidRPr="00A13A94">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sz w:val="20"/>
                <w:szCs w:val="20"/>
              </w:rPr>
              <w:id w:val="-1855721920"/>
              <w:placeholder>
                <w:docPart w:val="9F59FDD5AD014937A80CA5455EC05D9D"/>
              </w:placeholder>
              <w:date w:fullDate="2026-12-31T00:00:00Z">
                <w:dateFormat w:val="dd/MM/yyyy"/>
                <w:lid w:val="fr-FR"/>
                <w:storeMappedDataAs w:val="dateTime"/>
                <w:calendar w:val="gregorian"/>
              </w:date>
            </w:sdtPr>
            <w:sdtContent>
              <w:sdt>
                <w:sdtPr>
                  <w:rPr>
                    <w:rStyle w:val="Heading1Char"/>
                    <w:rFonts w:ascii="Tahoma" w:hAnsi="Tahoma" w:cs="Tahoma"/>
                    <w:sz w:val="20"/>
                    <w:szCs w:val="20"/>
                  </w:rPr>
                  <w:id w:val="-1982304574"/>
                  <w:placeholder>
                    <w:docPart w:val="3B643E08638E477CB17E4CE55AFE3CB5"/>
                  </w:placeholder>
                  <w:date w:fullDate="2026-12-31T00:00:00Z">
                    <w:dateFormat w:val="dd/MM/yyyy"/>
                    <w:lid w:val="fr-FR"/>
                    <w:storeMappedDataAs w:val="dateTime"/>
                    <w:calendar w:val="gregorian"/>
                  </w:date>
                </w:sdtPr>
                <w:sdtContent>
                  <w:p w14:paraId="365B8726" w14:textId="77777777" w:rsidR="00A13A94" w:rsidRPr="00A13A94" w:rsidRDefault="00A13A94" w:rsidP="00FC5A0E">
                    <w:pPr>
                      <w:spacing w:before="120" w:after="120"/>
                      <w:rPr>
                        <w:rFonts w:ascii="Tahoma" w:hAnsi="Tahoma" w:cs="Tahoma"/>
                        <w:sz w:val="20"/>
                        <w:szCs w:val="20"/>
                        <w:highlight w:val="cyan"/>
                      </w:rPr>
                    </w:pPr>
                    <w:r w:rsidRPr="00A13A94">
                      <w:rPr>
                        <w:rStyle w:val="Heading1Char"/>
                        <w:rFonts w:ascii="Tahoma" w:hAnsi="Tahoma" w:cs="Tahoma"/>
                        <w:sz w:val="20"/>
                        <w:szCs w:val="20"/>
                      </w:rPr>
                      <w:t>31/12/2026</w:t>
                    </w:r>
                  </w:p>
                </w:sdtContent>
              </w:sdt>
            </w:sdtContent>
          </w:sdt>
        </w:tc>
      </w:tr>
      <w:tr w:rsidR="00A13A94" w:rsidRPr="00A13A94" w14:paraId="55103BA9" w14:textId="77777777" w:rsidTr="00FC5A0E">
        <w:tc>
          <w:tcPr>
            <w:tcW w:w="10449" w:type="dxa"/>
            <w:gridSpan w:val="2"/>
            <w:shd w:val="clear" w:color="auto" w:fill="DBE5F1" w:themeFill="accent1" w:themeFillTint="33"/>
            <w:vAlign w:val="center"/>
          </w:tcPr>
          <w:p w14:paraId="2890C632" w14:textId="77777777" w:rsidR="00A13A94" w:rsidRPr="00A13A94" w:rsidRDefault="00A13A94" w:rsidP="00FC5A0E">
            <w:pPr>
              <w:spacing w:before="120" w:after="120"/>
              <w:rPr>
                <w:rStyle w:val="Style71"/>
                <w:rFonts w:ascii="Tahoma" w:hAnsi="Tahoma" w:cs="Tahoma"/>
                <w:highlight w:val="cyan"/>
              </w:rPr>
            </w:pPr>
            <w:r w:rsidRPr="00A13A94">
              <w:rPr>
                <w:rFonts w:ascii="Tahoma" w:hAnsi="Tahoma" w:cs="Tahoma"/>
                <w:sz w:val="20"/>
                <w:szCs w:val="20"/>
              </w:rPr>
              <w:t>The Framework Contract cannot be renewed.</w:t>
            </w:r>
          </w:p>
        </w:tc>
      </w:tr>
    </w:tbl>
    <w:p w14:paraId="6ACDB7E1" w14:textId="77777777" w:rsidR="00A13A94" w:rsidRDefault="00A13A94" w:rsidP="00A13A94">
      <w:pPr>
        <w:spacing w:before="60" w:after="120"/>
        <w:rPr>
          <w:rFonts w:ascii="Tahoma" w:hAnsi="Tahoma" w:cs="Tahoma"/>
          <w:sz w:val="20"/>
          <w:szCs w:val="20"/>
        </w:rPr>
      </w:pPr>
    </w:p>
    <w:p w14:paraId="4317DCDE" w14:textId="77777777" w:rsidR="006645BA" w:rsidRDefault="006645BA" w:rsidP="00A13A94">
      <w:pPr>
        <w:spacing w:before="60" w:after="120"/>
        <w:rPr>
          <w:rFonts w:ascii="Tahoma" w:hAnsi="Tahoma" w:cs="Tahoma"/>
          <w:sz w:val="20"/>
          <w:szCs w:val="20"/>
        </w:rPr>
      </w:pPr>
    </w:p>
    <w:p w14:paraId="5A6AFC09" w14:textId="77777777" w:rsidR="006645BA" w:rsidRDefault="006645BA" w:rsidP="00A13A94">
      <w:pPr>
        <w:spacing w:before="60" w:after="120"/>
        <w:rPr>
          <w:rFonts w:ascii="Tahoma" w:hAnsi="Tahoma" w:cs="Tahoma"/>
          <w:sz w:val="20"/>
          <w:szCs w:val="20"/>
        </w:rPr>
      </w:pPr>
    </w:p>
    <w:p w14:paraId="2059DB2C" w14:textId="77777777" w:rsidR="006645BA" w:rsidRPr="00D0286A" w:rsidRDefault="006645BA" w:rsidP="006645BA">
      <w:pPr>
        <w:spacing w:before="60" w:after="120"/>
        <w:ind w:left="-142"/>
        <w:rPr>
          <w:rFonts w:ascii="Tahoma" w:hAnsi="Tahoma" w:cs="Tahoma"/>
          <w:sz w:val="20"/>
          <w:szCs w:val="20"/>
        </w:rPr>
      </w:pPr>
    </w:p>
    <w:p w14:paraId="3239DE82" w14:textId="77777777" w:rsidR="006645BA" w:rsidRPr="00D0286A" w:rsidRDefault="006645BA" w:rsidP="006645BA">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7119EB8E" w14:textId="77777777" w:rsidR="006645BA" w:rsidRPr="00D0286A" w:rsidRDefault="006645BA" w:rsidP="006645BA">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0A6E879F" wp14:editId="3EF93A4F">
                <wp:simplePos x="0" y="0"/>
                <wp:positionH relativeFrom="column">
                  <wp:posOffset>5751830</wp:posOffset>
                </wp:positionH>
                <wp:positionV relativeFrom="paragraph">
                  <wp:posOffset>-47625</wp:posOffset>
                </wp:positionV>
                <wp:extent cx="194945" cy="890270"/>
                <wp:effectExtent l="19050" t="0" r="14605" b="43180"/>
                <wp:wrapNone/>
                <wp:docPr id="386020658"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94945" cy="8902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6F3B1" id="Up Arrow 1" o:spid="_x0000_s1026" type="#_x0000_t68" style="position:absolute;margin-left:452.9pt;margin-top:-3.75pt;width:15.35pt;height:70.1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" adj="2799" strokecolor="red">
                <o:lock v:ext="edit" aspectratio="t"/>
                <v:textbox style="layout-flow:vertical-ideographic"/>
                <w10:anchorlock/>
              </v:shape>
            </w:pict>
          </mc:Fallback>
        </mc:AlternateContent>
      </w:r>
    </w:p>
    <w:p w14:paraId="256CBA31" w14:textId="77777777" w:rsidR="006645BA" w:rsidRPr="00A13A94" w:rsidRDefault="006645BA" w:rsidP="00A13A94">
      <w:pPr>
        <w:spacing w:before="60" w:after="120"/>
        <w:rPr>
          <w:rFonts w:ascii="Tahoma" w:hAnsi="Tahoma" w:cs="Tahoma"/>
          <w:sz w:val="20"/>
          <w:szCs w:val="20"/>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tblGrid>
      <w:tr w:rsidR="00A13A94" w:rsidRPr="00A13A94" w14:paraId="4DACB89A" w14:textId="77777777" w:rsidTr="00FC5A0E">
        <w:trPr>
          <w:trHeight w:val="688"/>
          <w:jc w:val="center"/>
        </w:trPr>
        <w:tc>
          <w:tcPr>
            <w:tcW w:w="7052" w:type="dxa"/>
            <w:shd w:val="clear" w:color="auto" w:fill="DBE5F1" w:themeFill="accent1" w:themeFillTint="33"/>
            <w:vAlign w:val="center"/>
          </w:tcPr>
          <w:p w14:paraId="71142BBF" w14:textId="77777777" w:rsidR="00A13A94" w:rsidRPr="00A13A94" w:rsidRDefault="00A13A94" w:rsidP="00FC5A0E">
            <w:pPr>
              <w:tabs>
                <w:tab w:val="left" w:pos="0"/>
              </w:tabs>
              <w:spacing w:line="276" w:lineRule="auto"/>
              <w:ind w:left="-426"/>
              <w:jc w:val="center"/>
              <w:rPr>
                <w:rFonts w:ascii="Tahoma" w:hAnsi="Tahoma" w:cs="Tahoma"/>
                <w:b/>
                <w:sz w:val="18"/>
                <w:szCs w:val="18"/>
                <w:lang w:eastAsia="en-US"/>
              </w:rPr>
            </w:pPr>
            <w:r w:rsidRPr="00A13A94">
              <w:rPr>
                <w:rFonts w:ascii="Tahoma" w:hAnsi="Tahoma" w:cs="Tahoma"/>
                <w:b/>
                <w:sz w:val="18"/>
                <w:szCs w:val="18"/>
                <w:lang w:eastAsia="en-US"/>
              </w:rPr>
              <w:t xml:space="preserve">LOT 2 – Type of Units </w:t>
            </w:r>
            <w:r w:rsidRPr="00A13A94">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2DDF25B7" w14:textId="77777777" w:rsidR="00A13A94" w:rsidRPr="00A13A94" w:rsidRDefault="00A13A94" w:rsidP="00FC5A0E">
            <w:pPr>
              <w:spacing w:line="276" w:lineRule="auto"/>
              <w:ind w:left="-426" w:right="-490"/>
              <w:jc w:val="center"/>
              <w:rPr>
                <w:rFonts w:ascii="Tahoma" w:hAnsi="Tahoma" w:cs="Tahoma"/>
                <w:b/>
                <w:sz w:val="18"/>
                <w:szCs w:val="18"/>
                <w:lang w:eastAsia="en-US"/>
              </w:rPr>
            </w:pPr>
            <w:r w:rsidRPr="00A13A94">
              <w:rPr>
                <w:rFonts w:ascii="Tahoma" w:hAnsi="Tahoma" w:cs="Tahoma"/>
                <w:b/>
                <w:sz w:val="18"/>
                <w:szCs w:val="18"/>
                <w:lang w:eastAsia="en-US"/>
              </w:rPr>
              <w:t>Unit fee</w:t>
            </w:r>
          </w:p>
          <w:p w14:paraId="64B6A389" w14:textId="77777777" w:rsidR="00A13A94" w:rsidRPr="00A13A94" w:rsidRDefault="00A13A94" w:rsidP="00FC5A0E">
            <w:pPr>
              <w:spacing w:line="276" w:lineRule="auto"/>
              <w:ind w:left="-121" w:right="-219"/>
              <w:jc w:val="center"/>
              <w:rPr>
                <w:rFonts w:ascii="Tahoma" w:hAnsi="Tahoma" w:cs="Tahoma"/>
                <w:b/>
                <w:sz w:val="18"/>
                <w:szCs w:val="18"/>
                <w:lang w:eastAsia="en-US"/>
              </w:rPr>
            </w:pPr>
            <w:r w:rsidRPr="00A13A94">
              <w:rPr>
                <w:b/>
                <w:sz w:val="18"/>
                <w:szCs w:val="18"/>
                <w:lang w:eastAsia="en-US"/>
              </w:rPr>
              <w:t>▼</w:t>
            </w:r>
          </w:p>
        </w:tc>
      </w:tr>
      <w:tr w:rsidR="00A13A94" w:rsidRPr="00A13A94" w14:paraId="0B6AE49F" w14:textId="77777777" w:rsidTr="00FC5A0E">
        <w:trPr>
          <w:trHeight w:val="780"/>
          <w:jc w:val="center"/>
        </w:trPr>
        <w:tc>
          <w:tcPr>
            <w:tcW w:w="7052" w:type="dxa"/>
            <w:tcBorders>
              <w:right w:val="single" w:sz="2" w:space="0" w:color="FF0000"/>
            </w:tcBorders>
            <w:shd w:val="clear" w:color="auto" w:fill="F2F2F2" w:themeFill="background1" w:themeFillShade="F2"/>
            <w:vAlign w:val="center"/>
          </w:tcPr>
          <w:p w14:paraId="5895FAED" w14:textId="12DE2D62" w:rsidR="00DC1493" w:rsidRDefault="00DC1493" w:rsidP="00FC5A0E">
            <w:pPr>
              <w:spacing w:before="60" w:after="60"/>
              <w:ind w:left="59" w:right="81"/>
              <w:rPr>
                <w:rFonts w:ascii="Tahoma" w:eastAsia="Calibri" w:hAnsi="Tahoma" w:cs="Tahoma"/>
                <w:b/>
                <w:bCs/>
                <w:sz w:val="18"/>
                <w:szCs w:val="18"/>
                <w:lang w:eastAsia="en-US"/>
              </w:rPr>
            </w:pPr>
          </w:p>
          <w:p w14:paraId="7632D31E" w14:textId="5E1EA467" w:rsidR="00A13A94" w:rsidRPr="00A13A94" w:rsidRDefault="00DC1493" w:rsidP="00FC5A0E">
            <w:pPr>
              <w:spacing w:before="60" w:after="60"/>
              <w:ind w:left="59" w:right="81"/>
              <w:rPr>
                <w:rFonts w:ascii="Tahoma" w:eastAsia="Calibri" w:hAnsi="Tahoma" w:cs="Tahoma"/>
                <w:b/>
                <w:bCs/>
                <w:sz w:val="18"/>
                <w:szCs w:val="18"/>
                <w:lang w:eastAsia="en-US"/>
              </w:rPr>
            </w:pPr>
            <w:r>
              <w:rPr>
                <w:rFonts w:ascii="Tahoma" w:eastAsia="Calibri" w:hAnsi="Tahoma" w:cs="Tahoma"/>
                <w:sz w:val="18"/>
                <w:szCs w:val="18"/>
                <w:lang w:eastAsia="en-US"/>
              </w:rPr>
              <w:t>Daily fee</w:t>
            </w:r>
          </w:p>
          <w:p w14:paraId="16DA2AAD" w14:textId="77777777" w:rsidR="00A13A94" w:rsidRPr="00A13A94" w:rsidRDefault="00A13A94" w:rsidP="00FC5A0E">
            <w:pPr>
              <w:spacing w:line="276" w:lineRule="auto"/>
              <w:jc w:val="center"/>
              <w:rPr>
                <w:rFonts w:ascii="Tahoma" w:hAnsi="Tahoma" w:cs="Tahoma"/>
                <w:sz w:val="18"/>
                <w:szCs w:val="18"/>
                <w:highlight w:val="yellow"/>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AA3DD3A" w14:textId="77777777" w:rsidR="00A13A94" w:rsidRPr="00A13A94" w:rsidRDefault="00A13A94" w:rsidP="00FC5A0E">
            <w:pPr>
              <w:jc w:val="center"/>
              <w:rPr>
                <w:rFonts w:ascii="Tahoma" w:hAnsi="Tahoma" w:cs="Tahoma"/>
                <w:sz w:val="18"/>
                <w:szCs w:val="18"/>
                <w:highlight w:val="yellow"/>
                <w:lang w:eastAsia="en-US"/>
              </w:rPr>
            </w:pPr>
          </w:p>
        </w:tc>
      </w:tr>
    </w:tbl>
    <w:p w14:paraId="1ED1667B" w14:textId="77777777" w:rsidR="00A13A94" w:rsidRPr="00A13A94" w:rsidRDefault="00A13A94" w:rsidP="00A13A94">
      <w:pPr>
        <w:spacing w:line="276" w:lineRule="auto"/>
        <w:ind w:left="-426"/>
        <w:jc w:val="both"/>
        <w:rPr>
          <w:rFonts w:ascii="Tahoma" w:hAnsi="Tahoma" w:cs="Tahoma"/>
          <w:sz w:val="18"/>
          <w:szCs w:val="18"/>
          <w:lang w:eastAsia="en-US"/>
        </w:rPr>
      </w:pPr>
    </w:p>
    <w:p w14:paraId="6255316E" w14:textId="77777777" w:rsidR="00A13A94" w:rsidRPr="00A13A94" w:rsidRDefault="00A13A94" w:rsidP="00A13A94">
      <w:pPr>
        <w:ind w:left="-142"/>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A13A94" w:rsidRPr="00A13A94" w14:paraId="25538800" w14:textId="77777777" w:rsidTr="00FC5A0E">
        <w:tc>
          <w:tcPr>
            <w:tcW w:w="9105" w:type="dxa"/>
            <w:shd w:val="clear" w:color="auto" w:fill="DBE5F1" w:themeFill="accent1" w:themeFillTint="33"/>
            <w:vAlign w:val="center"/>
          </w:tcPr>
          <w:p w14:paraId="7956445D" w14:textId="77777777" w:rsidR="00A13A94" w:rsidRPr="00A13A94" w:rsidRDefault="00A13A94" w:rsidP="00FC5A0E">
            <w:pPr>
              <w:spacing w:before="120" w:after="120"/>
              <w:rPr>
                <w:rFonts w:ascii="Tahoma" w:hAnsi="Tahoma" w:cs="Tahoma"/>
                <w:sz w:val="20"/>
                <w:szCs w:val="20"/>
                <w:highlight w:val="cyan"/>
              </w:rPr>
            </w:pPr>
            <w:r w:rsidRPr="00A13A94">
              <w:rPr>
                <w:rFonts w:ascii="Tahoma" w:hAnsi="Tahoma" w:cs="Tahoma"/>
                <w:sz w:val="20"/>
                <w:szCs w:val="20"/>
              </w:rPr>
              <w:t>This Framework Contract</w:t>
            </w:r>
            <w:r w:rsidRPr="00A13A94">
              <w:rPr>
                <w:rFonts w:ascii="Tahoma" w:eastAsia="Calibri" w:hAnsi="Tahoma" w:cs="Tahoma"/>
                <w:sz w:val="20"/>
                <w:szCs w:val="20"/>
                <w:lang w:eastAsia="en-US"/>
              </w:rPr>
              <w:t xml:space="preserve"> takes effect as from the date of its signature by both parties and is</w:t>
            </w:r>
            <w:r w:rsidRPr="00A13A94">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sz w:val="20"/>
                <w:szCs w:val="20"/>
              </w:rPr>
              <w:id w:val="649415788"/>
              <w:placeholder>
                <w:docPart w:val="184BBA665A9F4AF1A9EC946DC0929542"/>
              </w:placeholder>
              <w:date w:fullDate="2026-12-31T00:00:00Z">
                <w:dateFormat w:val="dd/MM/yyyy"/>
                <w:lid w:val="fr-FR"/>
                <w:storeMappedDataAs w:val="dateTime"/>
                <w:calendar w:val="gregorian"/>
              </w:date>
            </w:sdtPr>
            <w:sdtContent>
              <w:sdt>
                <w:sdtPr>
                  <w:rPr>
                    <w:rStyle w:val="Heading1Char"/>
                    <w:rFonts w:ascii="Tahoma" w:hAnsi="Tahoma" w:cs="Tahoma"/>
                    <w:sz w:val="20"/>
                    <w:szCs w:val="20"/>
                  </w:rPr>
                  <w:id w:val="-1918244734"/>
                  <w:placeholder>
                    <w:docPart w:val="C16D948F1D9E456690232B36BB2D9849"/>
                  </w:placeholder>
                  <w:date w:fullDate="2026-12-31T00:00:00Z">
                    <w:dateFormat w:val="dd/MM/yyyy"/>
                    <w:lid w:val="fr-FR"/>
                    <w:storeMappedDataAs w:val="dateTime"/>
                    <w:calendar w:val="gregorian"/>
                  </w:date>
                </w:sdtPr>
                <w:sdtContent>
                  <w:p w14:paraId="7D89AA34" w14:textId="77777777" w:rsidR="00A13A94" w:rsidRPr="00A13A94" w:rsidRDefault="00A13A94" w:rsidP="00FC5A0E">
                    <w:pPr>
                      <w:spacing w:before="120" w:after="120"/>
                      <w:rPr>
                        <w:rFonts w:ascii="Tahoma" w:hAnsi="Tahoma" w:cs="Tahoma"/>
                        <w:sz w:val="20"/>
                        <w:szCs w:val="20"/>
                        <w:highlight w:val="cyan"/>
                      </w:rPr>
                    </w:pPr>
                    <w:r w:rsidRPr="00A13A94">
                      <w:rPr>
                        <w:rStyle w:val="Heading1Char"/>
                        <w:rFonts w:ascii="Tahoma" w:hAnsi="Tahoma" w:cs="Tahoma"/>
                        <w:sz w:val="20"/>
                        <w:szCs w:val="20"/>
                      </w:rPr>
                      <w:t>31/12/2026</w:t>
                    </w:r>
                  </w:p>
                </w:sdtContent>
              </w:sdt>
            </w:sdtContent>
          </w:sdt>
        </w:tc>
      </w:tr>
      <w:tr w:rsidR="00A13A94" w:rsidRPr="00A13A94" w14:paraId="45CFCC06" w14:textId="77777777" w:rsidTr="00FC5A0E">
        <w:tc>
          <w:tcPr>
            <w:tcW w:w="10449" w:type="dxa"/>
            <w:gridSpan w:val="2"/>
            <w:shd w:val="clear" w:color="auto" w:fill="DBE5F1" w:themeFill="accent1" w:themeFillTint="33"/>
            <w:vAlign w:val="center"/>
          </w:tcPr>
          <w:p w14:paraId="10952C43" w14:textId="77777777" w:rsidR="00A13A94" w:rsidRPr="00A13A94" w:rsidRDefault="00A13A94" w:rsidP="00FC5A0E">
            <w:pPr>
              <w:spacing w:before="120" w:after="120"/>
              <w:rPr>
                <w:rStyle w:val="Style71"/>
                <w:rFonts w:ascii="Tahoma" w:hAnsi="Tahoma" w:cs="Tahoma"/>
                <w:highlight w:val="cyan"/>
              </w:rPr>
            </w:pPr>
            <w:r w:rsidRPr="00A13A94">
              <w:rPr>
                <w:rFonts w:ascii="Tahoma" w:hAnsi="Tahoma" w:cs="Tahoma"/>
                <w:sz w:val="20"/>
                <w:szCs w:val="20"/>
              </w:rPr>
              <w:t>The Framework Contract cannot be renewed.</w:t>
            </w:r>
          </w:p>
        </w:tc>
      </w:tr>
    </w:tbl>
    <w:p w14:paraId="4FD2D92C" w14:textId="7BC3F4F3" w:rsidR="00A13A94" w:rsidRDefault="00A13A94" w:rsidP="00A13A94">
      <w:pPr>
        <w:pBdr>
          <w:bottom w:val="single" w:sz="2" w:space="1" w:color="808080" w:themeColor="background1" w:themeShade="80"/>
        </w:pBdr>
        <w:spacing w:before="60" w:after="120"/>
        <w:ind w:right="283"/>
        <w:rPr>
          <w:rFonts w:ascii="Tahoma" w:hAnsi="Tahoma" w:cs="Tahoma"/>
          <w:b/>
        </w:rPr>
      </w:pPr>
    </w:p>
    <w:p w14:paraId="175B4363" w14:textId="77777777" w:rsidR="006645BA" w:rsidRDefault="006645BA" w:rsidP="00A13A94">
      <w:pPr>
        <w:pBdr>
          <w:bottom w:val="single" w:sz="2" w:space="1" w:color="808080" w:themeColor="background1" w:themeShade="80"/>
        </w:pBdr>
        <w:spacing w:before="60" w:after="120"/>
        <w:ind w:right="283"/>
        <w:rPr>
          <w:rFonts w:ascii="Tahoma" w:hAnsi="Tahoma" w:cs="Tahoma"/>
          <w:b/>
        </w:rPr>
      </w:pPr>
    </w:p>
    <w:p w14:paraId="77F0458B" w14:textId="77777777" w:rsidR="006645BA" w:rsidRDefault="006645BA" w:rsidP="00A13A94">
      <w:pPr>
        <w:pBdr>
          <w:bottom w:val="single" w:sz="2" w:space="1" w:color="808080" w:themeColor="background1" w:themeShade="80"/>
        </w:pBdr>
        <w:spacing w:before="60" w:after="120"/>
        <w:ind w:right="283"/>
        <w:rPr>
          <w:rFonts w:ascii="Tahoma" w:hAnsi="Tahoma" w:cs="Tahoma"/>
          <w:b/>
        </w:rPr>
      </w:pPr>
    </w:p>
    <w:p w14:paraId="3B012AE5" w14:textId="77777777" w:rsidR="006645BA" w:rsidRDefault="006645BA" w:rsidP="00A13A94">
      <w:pPr>
        <w:pBdr>
          <w:bottom w:val="single" w:sz="2" w:space="1" w:color="808080" w:themeColor="background1" w:themeShade="80"/>
        </w:pBdr>
        <w:spacing w:before="60" w:after="120"/>
        <w:ind w:right="283"/>
        <w:rPr>
          <w:rFonts w:ascii="Tahoma" w:hAnsi="Tahoma" w:cs="Tahoma"/>
          <w:b/>
        </w:rPr>
      </w:pPr>
    </w:p>
    <w:p w14:paraId="0656FA24" w14:textId="77777777" w:rsidR="006645BA" w:rsidRDefault="006645BA" w:rsidP="00A13A94">
      <w:pPr>
        <w:pBdr>
          <w:bottom w:val="single" w:sz="2" w:space="1" w:color="808080" w:themeColor="background1" w:themeShade="80"/>
        </w:pBdr>
        <w:spacing w:before="60" w:after="120"/>
        <w:ind w:right="283"/>
        <w:rPr>
          <w:rFonts w:ascii="Tahoma" w:hAnsi="Tahoma" w:cs="Tahoma"/>
          <w:b/>
        </w:rPr>
      </w:pPr>
    </w:p>
    <w:p w14:paraId="213261BF" w14:textId="77777777" w:rsidR="006645BA" w:rsidRDefault="006645BA" w:rsidP="00A13A94">
      <w:pPr>
        <w:pBdr>
          <w:bottom w:val="single" w:sz="2" w:space="1" w:color="808080" w:themeColor="background1" w:themeShade="80"/>
        </w:pBdr>
        <w:spacing w:before="60" w:after="120"/>
        <w:ind w:right="283"/>
        <w:rPr>
          <w:rFonts w:ascii="Tahoma" w:hAnsi="Tahoma" w:cs="Tahoma"/>
          <w:b/>
        </w:rPr>
      </w:pPr>
    </w:p>
    <w:p w14:paraId="7DC68602" w14:textId="77777777" w:rsidR="006645BA" w:rsidRDefault="006645BA" w:rsidP="00A13A94">
      <w:pPr>
        <w:pBdr>
          <w:bottom w:val="single" w:sz="2" w:space="1" w:color="808080" w:themeColor="background1" w:themeShade="80"/>
        </w:pBdr>
        <w:spacing w:before="60" w:after="120"/>
        <w:ind w:right="283"/>
        <w:rPr>
          <w:rFonts w:ascii="Tahoma" w:hAnsi="Tahoma" w:cs="Tahoma"/>
          <w:b/>
        </w:rPr>
      </w:pPr>
    </w:p>
    <w:p w14:paraId="03CBFBF6" w14:textId="77777777" w:rsidR="006645BA" w:rsidRDefault="006645BA" w:rsidP="00A13A94">
      <w:pPr>
        <w:pBdr>
          <w:bottom w:val="single" w:sz="2" w:space="1" w:color="808080" w:themeColor="background1" w:themeShade="80"/>
        </w:pBdr>
        <w:spacing w:before="60" w:after="120"/>
        <w:ind w:right="283"/>
        <w:rPr>
          <w:rFonts w:ascii="Tahoma" w:hAnsi="Tahoma" w:cs="Tahoma"/>
          <w:b/>
        </w:rPr>
      </w:pPr>
    </w:p>
    <w:p w14:paraId="6937D3C1" w14:textId="77777777" w:rsidR="006645BA" w:rsidRPr="00D0286A" w:rsidRDefault="006645BA" w:rsidP="006645BA">
      <w:pPr>
        <w:spacing w:before="60" w:after="120"/>
        <w:ind w:left="-142"/>
        <w:rPr>
          <w:rFonts w:ascii="Tahoma" w:hAnsi="Tahoma" w:cs="Tahoma"/>
          <w:sz w:val="20"/>
          <w:szCs w:val="20"/>
        </w:rPr>
      </w:pPr>
    </w:p>
    <w:p w14:paraId="1DC37B1E" w14:textId="77777777" w:rsidR="006645BA" w:rsidRPr="00D0286A" w:rsidRDefault="006645BA" w:rsidP="006645BA">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F56E5DE" w14:textId="77777777" w:rsidR="006645BA" w:rsidRPr="00D0286A" w:rsidRDefault="006645BA" w:rsidP="006645BA">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73BD69C9" wp14:editId="4E4DAE66">
                <wp:simplePos x="0" y="0"/>
                <wp:positionH relativeFrom="column">
                  <wp:posOffset>5704205</wp:posOffset>
                </wp:positionH>
                <wp:positionV relativeFrom="paragraph">
                  <wp:posOffset>-46355</wp:posOffset>
                </wp:positionV>
                <wp:extent cx="217170" cy="699135"/>
                <wp:effectExtent l="19050" t="0" r="30480" b="43815"/>
                <wp:wrapNone/>
                <wp:docPr id="484264409"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17170" cy="69913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68E6D" id="Up Arrow 1" o:spid="_x0000_s1026" type="#_x0000_t68" style="position:absolute;margin-left:449.15pt;margin-top:-3.65pt;width:17.1pt;height:55.0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" adj="3971" strokecolor="red">
                <o:lock v:ext="edit" aspectratio="t"/>
                <v:textbox style="layout-flow:vertical-ideographic"/>
                <w10:anchorlock/>
              </v:shape>
            </w:pict>
          </mc:Fallback>
        </mc:AlternateContent>
      </w:r>
    </w:p>
    <w:p w14:paraId="4EB1EF7E" w14:textId="77777777" w:rsidR="006645BA" w:rsidRPr="00A13A94" w:rsidRDefault="006645BA" w:rsidP="00A13A94">
      <w:pPr>
        <w:pBdr>
          <w:bottom w:val="single" w:sz="2" w:space="1" w:color="808080" w:themeColor="background1" w:themeShade="80"/>
        </w:pBdr>
        <w:spacing w:before="60" w:after="120"/>
        <w:ind w:right="283"/>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49"/>
        <w:gridCol w:w="1499"/>
      </w:tblGrid>
      <w:tr w:rsidR="00A13A94" w:rsidRPr="00A13A94" w14:paraId="213FF9C3" w14:textId="77777777" w:rsidTr="00FC5A0E">
        <w:trPr>
          <w:trHeight w:val="688"/>
          <w:jc w:val="center"/>
        </w:trPr>
        <w:tc>
          <w:tcPr>
            <w:tcW w:w="6849" w:type="dxa"/>
            <w:shd w:val="clear" w:color="auto" w:fill="DBE5F1" w:themeFill="accent1" w:themeFillTint="33"/>
            <w:vAlign w:val="center"/>
          </w:tcPr>
          <w:p w14:paraId="66E24267" w14:textId="77777777" w:rsidR="00A13A94" w:rsidRPr="00A13A94" w:rsidRDefault="00A13A94" w:rsidP="00FC5A0E">
            <w:pPr>
              <w:tabs>
                <w:tab w:val="left" w:pos="0"/>
              </w:tabs>
              <w:spacing w:line="276" w:lineRule="auto"/>
              <w:ind w:left="-142"/>
              <w:jc w:val="center"/>
              <w:rPr>
                <w:rFonts w:ascii="Tahoma" w:hAnsi="Tahoma" w:cs="Tahoma"/>
                <w:b/>
                <w:sz w:val="18"/>
                <w:szCs w:val="18"/>
                <w:lang w:eastAsia="en-US"/>
              </w:rPr>
            </w:pPr>
            <w:r w:rsidRPr="00A13A94">
              <w:rPr>
                <w:rFonts w:ascii="Tahoma" w:hAnsi="Tahoma" w:cs="Tahoma"/>
                <w:b/>
                <w:sz w:val="18"/>
                <w:szCs w:val="18"/>
                <w:lang w:eastAsia="en-US"/>
              </w:rPr>
              <w:t xml:space="preserve">LOT 3 – Type of Units </w:t>
            </w:r>
            <w:r w:rsidRPr="00A13A94">
              <w:rPr>
                <w:b/>
                <w:sz w:val="18"/>
                <w:szCs w:val="18"/>
                <w:lang w:eastAsia="en-US"/>
              </w:rPr>
              <w:t>▼</w:t>
            </w:r>
          </w:p>
        </w:tc>
        <w:tc>
          <w:tcPr>
            <w:tcW w:w="1499" w:type="dxa"/>
            <w:tcBorders>
              <w:bottom w:val="single" w:sz="2" w:space="0" w:color="FF0000"/>
            </w:tcBorders>
            <w:shd w:val="clear" w:color="auto" w:fill="DBE5F1" w:themeFill="accent1" w:themeFillTint="33"/>
            <w:vAlign w:val="center"/>
          </w:tcPr>
          <w:p w14:paraId="111A45F5" w14:textId="77777777" w:rsidR="00A13A94" w:rsidRPr="00A13A94" w:rsidRDefault="00A13A94" w:rsidP="00FC5A0E">
            <w:pPr>
              <w:spacing w:line="276" w:lineRule="auto"/>
              <w:ind w:left="-142" w:right="-154"/>
              <w:jc w:val="center"/>
              <w:rPr>
                <w:rFonts w:ascii="Tahoma" w:hAnsi="Tahoma" w:cs="Tahoma"/>
                <w:b/>
                <w:sz w:val="18"/>
                <w:szCs w:val="18"/>
                <w:lang w:eastAsia="en-US"/>
              </w:rPr>
            </w:pPr>
            <w:r w:rsidRPr="00A13A94">
              <w:rPr>
                <w:rFonts w:ascii="Tahoma" w:hAnsi="Tahoma" w:cs="Tahoma"/>
                <w:b/>
                <w:sz w:val="18"/>
                <w:szCs w:val="18"/>
                <w:lang w:eastAsia="en-US"/>
              </w:rPr>
              <w:t>Unit fee</w:t>
            </w:r>
          </w:p>
          <w:p w14:paraId="37FA87FE" w14:textId="77777777" w:rsidR="00A13A94" w:rsidRPr="00A13A94" w:rsidRDefault="00A13A94" w:rsidP="00FC5A0E">
            <w:pPr>
              <w:spacing w:line="276" w:lineRule="auto"/>
              <w:ind w:left="-142" w:right="-219"/>
              <w:jc w:val="center"/>
              <w:rPr>
                <w:rFonts w:ascii="Tahoma" w:hAnsi="Tahoma" w:cs="Tahoma"/>
                <w:b/>
                <w:sz w:val="18"/>
                <w:szCs w:val="18"/>
                <w:lang w:eastAsia="en-US"/>
              </w:rPr>
            </w:pPr>
            <w:r w:rsidRPr="00A13A94">
              <w:rPr>
                <w:b/>
                <w:sz w:val="18"/>
                <w:szCs w:val="18"/>
                <w:lang w:eastAsia="en-US"/>
              </w:rPr>
              <w:t>▼</w:t>
            </w:r>
          </w:p>
        </w:tc>
      </w:tr>
      <w:tr w:rsidR="00A13A94" w:rsidRPr="00A13A94" w14:paraId="234E19BD" w14:textId="77777777" w:rsidTr="00FC5A0E">
        <w:trPr>
          <w:trHeight w:val="780"/>
          <w:jc w:val="center"/>
        </w:trPr>
        <w:tc>
          <w:tcPr>
            <w:tcW w:w="6849" w:type="dxa"/>
            <w:tcBorders>
              <w:right w:val="single" w:sz="2" w:space="0" w:color="FF0000"/>
            </w:tcBorders>
            <w:shd w:val="clear" w:color="auto" w:fill="F2F2F2" w:themeFill="background1" w:themeFillShade="F2"/>
            <w:vAlign w:val="center"/>
          </w:tcPr>
          <w:p w14:paraId="2E5D6331" w14:textId="5130FB85" w:rsidR="00A13A94" w:rsidRPr="00A13A94" w:rsidRDefault="00DC1493" w:rsidP="00FC5A0E">
            <w:pPr>
              <w:spacing w:line="276" w:lineRule="auto"/>
              <w:rPr>
                <w:rFonts w:ascii="Tahoma" w:eastAsia="Calibri" w:hAnsi="Tahoma" w:cs="Tahoma"/>
                <w:sz w:val="18"/>
                <w:szCs w:val="18"/>
                <w:lang w:eastAsia="en-US"/>
              </w:rPr>
            </w:pPr>
            <w:r>
              <w:rPr>
                <w:rFonts w:ascii="Tahoma" w:eastAsia="Calibri" w:hAnsi="Tahoma" w:cs="Tahoma"/>
                <w:sz w:val="18"/>
                <w:szCs w:val="18"/>
                <w:lang w:eastAsia="en-US"/>
              </w:rPr>
              <w:t>Daily fee</w:t>
            </w:r>
          </w:p>
        </w:tc>
        <w:tc>
          <w:tcPr>
            <w:tcW w:w="149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FB30EDD" w14:textId="77777777" w:rsidR="00A13A94" w:rsidRPr="00A13A94" w:rsidRDefault="00A13A94" w:rsidP="00FC5A0E">
            <w:pPr>
              <w:ind w:left="-142"/>
              <w:rPr>
                <w:rFonts w:ascii="Tahoma" w:hAnsi="Tahoma" w:cs="Tahoma"/>
                <w:sz w:val="18"/>
                <w:szCs w:val="18"/>
                <w:lang w:eastAsia="en-US"/>
              </w:rPr>
            </w:pPr>
          </w:p>
        </w:tc>
      </w:tr>
    </w:tbl>
    <w:p w14:paraId="063E3F41" w14:textId="77777777" w:rsidR="00A13A94" w:rsidRPr="00A13A94" w:rsidRDefault="00A13A94" w:rsidP="00A13A94">
      <w:pPr>
        <w:spacing w:line="276" w:lineRule="auto"/>
        <w:ind w:left="-142"/>
        <w:jc w:val="both"/>
        <w:rPr>
          <w:rFonts w:ascii="Tahoma" w:hAnsi="Tahoma" w:cs="Tahoma"/>
          <w:sz w:val="18"/>
          <w:szCs w:val="18"/>
          <w:lang w:eastAsia="en-US"/>
        </w:rPr>
      </w:pPr>
    </w:p>
    <w:p w14:paraId="1D0D610E" w14:textId="77777777" w:rsidR="00A13A94" w:rsidRPr="00A13A94" w:rsidRDefault="00A13A94" w:rsidP="00A13A94">
      <w:pPr>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A13A94" w:rsidRPr="00A13A94" w14:paraId="6EA90B20" w14:textId="77777777" w:rsidTr="00FC5A0E">
        <w:tc>
          <w:tcPr>
            <w:tcW w:w="9105" w:type="dxa"/>
            <w:shd w:val="clear" w:color="auto" w:fill="DBE5F1" w:themeFill="accent1" w:themeFillTint="33"/>
            <w:vAlign w:val="center"/>
          </w:tcPr>
          <w:p w14:paraId="255111A8" w14:textId="77777777" w:rsidR="00A13A94" w:rsidRPr="00A13A94" w:rsidRDefault="00A13A94" w:rsidP="00FC5A0E">
            <w:pPr>
              <w:spacing w:before="120" w:after="120"/>
              <w:rPr>
                <w:rFonts w:ascii="Tahoma" w:hAnsi="Tahoma" w:cs="Tahoma"/>
                <w:sz w:val="20"/>
                <w:szCs w:val="20"/>
              </w:rPr>
            </w:pPr>
            <w:r w:rsidRPr="00A13A94">
              <w:rPr>
                <w:rFonts w:ascii="Tahoma" w:hAnsi="Tahoma" w:cs="Tahoma"/>
                <w:sz w:val="20"/>
                <w:szCs w:val="20"/>
              </w:rPr>
              <w:t>This Framework Contract</w:t>
            </w:r>
            <w:r w:rsidRPr="00A13A94">
              <w:rPr>
                <w:rFonts w:ascii="Tahoma" w:eastAsia="Calibri" w:hAnsi="Tahoma" w:cs="Tahoma"/>
                <w:sz w:val="20"/>
                <w:szCs w:val="20"/>
                <w:lang w:eastAsia="en-US"/>
              </w:rPr>
              <w:t xml:space="preserve"> takes effect as from the date of its signature by both parties and is</w:t>
            </w:r>
            <w:r w:rsidRPr="00A13A94">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sz w:val="20"/>
                <w:szCs w:val="20"/>
              </w:rPr>
              <w:id w:val="-969897086"/>
              <w:placeholder>
                <w:docPart w:val="6F0DCB7012A648ED8BDFA305798D8219"/>
              </w:placeholder>
              <w:date w:fullDate="2026-12-31T00:00:00Z">
                <w:dateFormat w:val="dd/MM/yyyy"/>
                <w:lid w:val="fr-FR"/>
                <w:storeMappedDataAs w:val="dateTime"/>
                <w:calendar w:val="gregorian"/>
              </w:date>
            </w:sdtPr>
            <w:sdtContent>
              <w:p w14:paraId="321F1D05" w14:textId="77777777" w:rsidR="00A13A94" w:rsidRPr="00A13A94" w:rsidRDefault="00A13A94" w:rsidP="00FC5A0E">
                <w:pPr>
                  <w:spacing w:before="120" w:after="120"/>
                  <w:rPr>
                    <w:rFonts w:ascii="Tahoma" w:hAnsi="Tahoma" w:cs="Tahoma"/>
                    <w:sz w:val="20"/>
                    <w:szCs w:val="20"/>
                  </w:rPr>
                </w:pPr>
                <w:r w:rsidRPr="00A13A94">
                  <w:rPr>
                    <w:rStyle w:val="Heading1Char"/>
                    <w:rFonts w:ascii="Tahoma" w:hAnsi="Tahoma" w:cs="Tahoma"/>
                    <w:sz w:val="20"/>
                    <w:szCs w:val="20"/>
                  </w:rPr>
                  <w:t>31/12/2026</w:t>
                </w:r>
              </w:p>
            </w:sdtContent>
          </w:sdt>
        </w:tc>
      </w:tr>
      <w:tr w:rsidR="00A13A94" w:rsidRPr="00A13A94" w14:paraId="7830E91C" w14:textId="77777777" w:rsidTr="00FC5A0E">
        <w:tc>
          <w:tcPr>
            <w:tcW w:w="10449" w:type="dxa"/>
            <w:gridSpan w:val="2"/>
            <w:shd w:val="clear" w:color="auto" w:fill="DBE5F1" w:themeFill="accent1" w:themeFillTint="33"/>
            <w:vAlign w:val="center"/>
          </w:tcPr>
          <w:p w14:paraId="661CC14F" w14:textId="77777777" w:rsidR="00A13A94" w:rsidRPr="00A13A94" w:rsidRDefault="00A13A94" w:rsidP="00FC5A0E">
            <w:pPr>
              <w:spacing w:before="120" w:after="120"/>
              <w:rPr>
                <w:rStyle w:val="Style71"/>
                <w:rFonts w:ascii="Tahoma" w:hAnsi="Tahoma" w:cs="Tahoma"/>
              </w:rPr>
            </w:pPr>
            <w:r w:rsidRPr="00A13A94">
              <w:rPr>
                <w:rFonts w:ascii="Tahoma" w:hAnsi="Tahoma" w:cs="Tahoma"/>
                <w:sz w:val="20"/>
                <w:szCs w:val="20"/>
              </w:rPr>
              <w:t>The Framework Contract cannot be renewed.</w:t>
            </w:r>
          </w:p>
        </w:tc>
      </w:tr>
    </w:tbl>
    <w:p w14:paraId="076BC937" w14:textId="77777777" w:rsidR="00A13A94" w:rsidRPr="00A13A94" w:rsidRDefault="00A13A94" w:rsidP="00A13A94">
      <w:pPr>
        <w:pBdr>
          <w:bottom w:val="single" w:sz="2" w:space="1" w:color="808080" w:themeColor="background1" w:themeShade="80"/>
        </w:pBdr>
        <w:spacing w:before="60" w:after="120"/>
        <w:ind w:right="283"/>
        <w:rPr>
          <w:rFonts w:ascii="Tahoma" w:hAnsi="Tahoma" w:cs="Tahoma"/>
          <w:b/>
        </w:rPr>
      </w:pPr>
    </w:p>
    <w:p w14:paraId="4D130824" w14:textId="77777777" w:rsidR="00A13A94" w:rsidRDefault="00A13A94" w:rsidP="00A13A94">
      <w:pPr>
        <w:pBdr>
          <w:bottom w:val="single" w:sz="2" w:space="1" w:color="808080" w:themeColor="background1" w:themeShade="80"/>
        </w:pBdr>
        <w:spacing w:before="60" w:after="120"/>
        <w:ind w:right="283"/>
        <w:rPr>
          <w:rFonts w:ascii="Tahoma" w:hAnsi="Tahoma" w:cs="Tahoma"/>
          <w:b/>
        </w:rPr>
      </w:pPr>
    </w:p>
    <w:p w14:paraId="2411EB3B" w14:textId="77777777" w:rsidR="006645BA" w:rsidRDefault="006645BA" w:rsidP="00A13A94">
      <w:pPr>
        <w:pBdr>
          <w:bottom w:val="single" w:sz="2" w:space="1" w:color="808080" w:themeColor="background1" w:themeShade="80"/>
        </w:pBdr>
        <w:spacing w:before="60" w:after="120"/>
        <w:ind w:right="283"/>
        <w:rPr>
          <w:rFonts w:ascii="Tahoma" w:hAnsi="Tahoma" w:cs="Tahoma"/>
          <w:b/>
        </w:rPr>
      </w:pPr>
    </w:p>
    <w:p w14:paraId="5F9A1744" w14:textId="77777777" w:rsidR="006645BA" w:rsidRPr="00D0286A" w:rsidRDefault="006645BA" w:rsidP="006645BA">
      <w:pPr>
        <w:spacing w:before="60" w:after="120"/>
        <w:ind w:left="-142"/>
        <w:rPr>
          <w:rFonts w:ascii="Tahoma" w:hAnsi="Tahoma" w:cs="Tahoma"/>
          <w:sz w:val="20"/>
          <w:szCs w:val="20"/>
        </w:rPr>
      </w:pPr>
    </w:p>
    <w:p w14:paraId="357B6F5C" w14:textId="77777777" w:rsidR="006645BA" w:rsidRPr="00D0286A" w:rsidRDefault="006645BA" w:rsidP="006645BA">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5B6BE63A" w14:textId="77777777" w:rsidR="006645BA" w:rsidRPr="00D0286A" w:rsidRDefault="006645BA" w:rsidP="006645BA">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556C15B0" wp14:editId="23D1ED3E">
                <wp:simplePos x="0" y="0"/>
                <wp:positionH relativeFrom="column">
                  <wp:posOffset>5701665</wp:posOffset>
                </wp:positionH>
                <wp:positionV relativeFrom="paragraph">
                  <wp:posOffset>-45085</wp:posOffset>
                </wp:positionV>
                <wp:extent cx="163195" cy="525145"/>
                <wp:effectExtent l="19050" t="0" r="27305" b="46355"/>
                <wp:wrapNone/>
                <wp:docPr id="112020099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7719C" id="Up Arrow 1" o:spid="_x0000_s1026" type="#_x0000_t68" style="position:absolute;margin-left:448.95pt;margin-top:-3.55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" adj="3973" strokecolor="red">
                <o:lock v:ext="edit" aspectratio="t"/>
                <v:textbox style="layout-flow:vertical-ideographic"/>
                <w10:anchorlock/>
              </v:shape>
            </w:pict>
          </mc:Fallback>
        </mc:AlternateContent>
      </w:r>
    </w:p>
    <w:p w14:paraId="2CA30E29" w14:textId="77777777" w:rsidR="006645BA" w:rsidRPr="00A13A94" w:rsidRDefault="006645BA" w:rsidP="00A13A94">
      <w:pPr>
        <w:pBdr>
          <w:bottom w:val="single" w:sz="2" w:space="1" w:color="808080" w:themeColor="background1" w:themeShade="80"/>
        </w:pBdr>
        <w:spacing w:before="60" w:after="120"/>
        <w:ind w:right="283"/>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49"/>
        <w:gridCol w:w="1499"/>
      </w:tblGrid>
      <w:tr w:rsidR="00A13A94" w:rsidRPr="00A13A94" w14:paraId="4B62022C" w14:textId="77777777" w:rsidTr="00FC5A0E">
        <w:trPr>
          <w:trHeight w:val="688"/>
          <w:jc w:val="center"/>
        </w:trPr>
        <w:tc>
          <w:tcPr>
            <w:tcW w:w="6849" w:type="dxa"/>
            <w:shd w:val="clear" w:color="auto" w:fill="DBE5F1" w:themeFill="accent1" w:themeFillTint="33"/>
            <w:vAlign w:val="center"/>
          </w:tcPr>
          <w:p w14:paraId="6E2C19A7" w14:textId="77777777" w:rsidR="00A13A94" w:rsidRPr="00A13A94" w:rsidRDefault="00A13A94" w:rsidP="00FC5A0E">
            <w:pPr>
              <w:tabs>
                <w:tab w:val="left" w:pos="0"/>
              </w:tabs>
              <w:spacing w:line="276" w:lineRule="auto"/>
              <w:ind w:left="-142"/>
              <w:jc w:val="center"/>
              <w:rPr>
                <w:rFonts w:ascii="Tahoma" w:hAnsi="Tahoma" w:cs="Tahoma"/>
                <w:b/>
                <w:sz w:val="18"/>
                <w:szCs w:val="18"/>
                <w:lang w:eastAsia="en-US"/>
              </w:rPr>
            </w:pPr>
            <w:r w:rsidRPr="00A13A94">
              <w:rPr>
                <w:rFonts w:ascii="Tahoma" w:hAnsi="Tahoma" w:cs="Tahoma"/>
                <w:b/>
                <w:sz w:val="18"/>
                <w:szCs w:val="18"/>
                <w:lang w:eastAsia="en-US"/>
              </w:rPr>
              <w:t xml:space="preserve">LOT 4 – Type of Units </w:t>
            </w:r>
            <w:r w:rsidRPr="00A13A94">
              <w:rPr>
                <w:b/>
                <w:sz w:val="18"/>
                <w:szCs w:val="18"/>
                <w:lang w:eastAsia="en-US"/>
              </w:rPr>
              <w:t>▼</w:t>
            </w:r>
          </w:p>
        </w:tc>
        <w:tc>
          <w:tcPr>
            <w:tcW w:w="1499" w:type="dxa"/>
            <w:tcBorders>
              <w:bottom w:val="single" w:sz="2" w:space="0" w:color="FF0000"/>
            </w:tcBorders>
            <w:shd w:val="clear" w:color="auto" w:fill="DBE5F1" w:themeFill="accent1" w:themeFillTint="33"/>
            <w:vAlign w:val="center"/>
          </w:tcPr>
          <w:p w14:paraId="2CE10DEF" w14:textId="77777777" w:rsidR="00A13A94" w:rsidRPr="00A13A94" w:rsidRDefault="00A13A94" w:rsidP="00FC5A0E">
            <w:pPr>
              <w:spacing w:line="276" w:lineRule="auto"/>
              <w:ind w:left="-142" w:right="-154"/>
              <w:jc w:val="center"/>
              <w:rPr>
                <w:rFonts w:ascii="Tahoma" w:hAnsi="Tahoma" w:cs="Tahoma"/>
                <w:b/>
                <w:sz w:val="18"/>
                <w:szCs w:val="18"/>
                <w:lang w:eastAsia="en-US"/>
              </w:rPr>
            </w:pPr>
            <w:r w:rsidRPr="00A13A94">
              <w:rPr>
                <w:rFonts w:ascii="Tahoma" w:hAnsi="Tahoma" w:cs="Tahoma"/>
                <w:b/>
                <w:sz w:val="18"/>
                <w:szCs w:val="18"/>
                <w:lang w:eastAsia="en-US"/>
              </w:rPr>
              <w:t>Unit fee</w:t>
            </w:r>
          </w:p>
          <w:p w14:paraId="50E063D0" w14:textId="77777777" w:rsidR="00A13A94" w:rsidRPr="00A13A94" w:rsidRDefault="00A13A94" w:rsidP="00FC5A0E">
            <w:pPr>
              <w:spacing w:line="276" w:lineRule="auto"/>
              <w:ind w:left="-142" w:right="-219"/>
              <w:jc w:val="center"/>
              <w:rPr>
                <w:rFonts w:ascii="Tahoma" w:hAnsi="Tahoma" w:cs="Tahoma"/>
                <w:b/>
                <w:sz w:val="18"/>
                <w:szCs w:val="18"/>
                <w:lang w:eastAsia="en-US"/>
              </w:rPr>
            </w:pPr>
            <w:r w:rsidRPr="00A13A94">
              <w:rPr>
                <w:b/>
                <w:sz w:val="18"/>
                <w:szCs w:val="18"/>
                <w:lang w:eastAsia="en-US"/>
              </w:rPr>
              <w:t>▼</w:t>
            </w:r>
          </w:p>
        </w:tc>
      </w:tr>
      <w:tr w:rsidR="00A13A94" w:rsidRPr="00A13A94" w14:paraId="7EA19732" w14:textId="77777777" w:rsidTr="00FC5A0E">
        <w:trPr>
          <w:trHeight w:val="780"/>
          <w:jc w:val="center"/>
        </w:trPr>
        <w:tc>
          <w:tcPr>
            <w:tcW w:w="6849" w:type="dxa"/>
            <w:tcBorders>
              <w:right w:val="single" w:sz="2" w:space="0" w:color="FF0000"/>
            </w:tcBorders>
            <w:shd w:val="clear" w:color="auto" w:fill="F2F2F2" w:themeFill="background1" w:themeFillShade="F2"/>
            <w:vAlign w:val="center"/>
          </w:tcPr>
          <w:p w14:paraId="5C229E53" w14:textId="758A10BA" w:rsidR="00A13A94" w:rsidRPr="00A13A94" w:rsidRDefault="00DC1493" w:rsidP="00FF408D">
            <w:pPr>
              <w:spacing w:before="60" w:after="60"/>
              <w:ind w:left="59" w:right="81"/>
              <w:rPr>
                <w:rFonts w:ascii="Tahoma" w:eastAsia="Calibri" w:hAnsi="Tahoma" w:cs="Tahoma"/>
                <w:sz w:val="18"/>
                <w:szCs w:val="18"/>
                <w:lang w:eastAsia="en-US"/>
              </w:rPr>
            </w:pPr>
            <w:r>
              <w:rPr>
                <w:rFonts w:ascii="Tahoma" w:eastAsia="Calibri" w:hAnsi="Tahoma" w:cs="Tahoma"/>
                <w:sz w:val="18"/>
                <w:szCs w:val="18"/>
                <w:lang w:eastAsia="en-US"/>
              </w:rPr>
              <w:t>Daily fee</w:t>
            </w:r>
          </w:p>
        </w:tc>
        <w:tc>
          <w:tcPr>
            <w:tcW w:w="149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720C13A" w14:textId="77777777" w:rsidR="00A13A94" w:rsidRPr="00A13A94" w:rsidRDefault="00A13A94" w:rsidP="00FC5A0E">
            <w:pPr>
              <w:ind w:left="-142"/>
              <w:rPr>
                <w:rFonts w:ascii="Tahoma" w:hAnsi="Tahoma" w:cs="Tahoma"/>
                <w:sz w:val="18"/>
                <w:szCs w:val="18"/>
                <w:lang w:eastAsia="en-US"/>
              </w:rPr>
            </w:pPr>
          </w:p>
        </w:tc>
      </w:tr>
    </w:tbl>
    <w:p w14:paraId="18326429" w14:textId="77777777" w:rsidR="00A13A94" w:rsidRPr="00A13A94" w:rsidRDefault="00A13A94" w:rsidP="00A13A94">
      <w:pPr>
        <w:spacing w:line="276" w:lineRule="auto"/>
        <w:ind w:left="-142"/>
        <w:jc w:val="both"/>
        <w:rPr>
          <w:rFonts w:ascii="Tahoma" w:hAnsi="Tahoma" w:cs="Tahoma"/>
          <w:sz w:val="18"/>
          <w:szCs w:val="18"/>
          <w:lang w:eastAsia="en-US"/>
        </w:rPr>
      </w:pPr>
    </w:p>
    <w:p w14:paraId="60392A45" w14:textId="77777777" w:rsidR="00A13A94" w:rsidRPr="00A13A94" w:rsidRDefault="00A13A94" w:rsidP="00A13A94">
      <w:pPr>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A13A94" w:rsidRPr="00A13A94" w14:paraId="0BE98BC8" w14:textId="77777777" w:rsidTr="00FC5A0E">
        <w:tc>
          <w:tcPr>
            <w:tcW w:w="9105" w:type="dxa"/>
            <w:shd w:val="clear" w:color="auto" w:fill="DBE5F1" w:themeFill="accent1" w:themeFillTint="33"/>
            <w:vAlign w:val="center"/>
          </w:tcPr>
          <w:p w14:paraId="0C178DCF" w14:textId="77777777" w:rsidR="00A13A94" w:rsidRPr="00A13A94" w:rsidRDefault="00A13A94" w:rsidP="00FC5A0E">
            <w:pPr>
              <w:spacing w:before="120" w:after="120"/>
              <w:rPr>
                <w:rFonts w:ascii="Tahoma" w:hAnsi="Tahoma" w:cs="Tahoma"/>
                <w:sz w:val="20"/>
                <w:szCs w:val="20"/>
              </w:rPr>
            </w:pPr>
            <w:r w:rsidRPr="00A13A94">
              <w:rPr>
                <w:rFonts w:ascii="Tahoma" w:hAnsi="Tahoma" w:cs="Tahoma"/>
                <w:sz w:val="20"/>
                <w:szCs w:val="20"/>
              </w:rPr>
              <w:t>This Framework Contract</w:t>
            </w:r>
            <w:r w:rsidRPr="00A13A94">
              <w:rPr>
                <w:rFonts w:ascii="Tahoma" w:eastAsia="Calibri" w:hAnsi="Tahoma" w:cs="Tahoma"/>
                <w:sz w:val="20"/>
                <w:szCs w:val="20"/>
                <w:lang w:eastAsia="en-US"/>
              </w:rPr>
              <w:t xml:space="preserve"> takes effect as from the date of its signature by both parties and is</w:t>
            </w:r>
            <w:r w:rsidRPr="00A13A94">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sz w:val="20"/>
                <w:szCs w:val="20"/>
              </w:rPr>
              <w:id w:val="-1827504928"/>
              <w:placeholder>
                <w:docPart w:val="08B68A44DB20443888E542165942EFEA"/>
              </w:placeholder>
              <w:date w:fullDate="2026-12-31T00:00:00Z">
                <w:dateFormat w:val="dd/MM/yyyy"/>
                <w:lid w:val="fr-FR"/>
                <w:storeMappedDataAs w:val="dateTime"/>
                <w:calendar w:val="gregorian"/>
              </w:date>
            </w:sdtPr>
            <w:sdtContent>
              <w:p w14:paraId="7EA7F186" w14:textId="77777777" w:rsidR="00A13A94" w:rsidRPr="00A13A94" w:rsidRDefault="00A13A94" w:rsidP="00FC5A0E">
                <w:pPr>
                  <w:spacing w:before="120" w:after="120"/>
                  <w:rPr>
                    <w:rFonts w:ascii="Tahoma" w:hAnsi="Tahoma" w:cs="Tahoma"/>
                    <w:sz w:val="20"/>
                    <w:szCs w:val="20"/>
                  </w:rPr>
                </w:pPr>
                <w:r w:rsidRPr="00A13A94">
                  <w:rPr>
                    <w:rStyle w:val="Heading1Char"/>
                    <w:rFonts w:ascii="Tahoma" w:hAnsi="Tahoma" w:cs="Tahoma"/>
                    <w:sz w:val="20"/>
                    <w:szCs w:val="20"/>
                  </w:rPr>
                  <w:t>31/12/2026</w:t>
                </w:r>
              </w:p>
            </w:sdtContent>
          </w:sdt>
        </w:tc>
      </w:tr>
      <w:tr w:rsidR="00A13A94" w:rsidRPr="00A13A94" w14:paraId="4B427B93" w14:textId="77777777" w:rsidTr="00FC5A0E">
        <w:tc>
          <w:tcPr>
            <w:tcW w:w="10449" w:type="dxa"/>
            <w:gridSpan w:val="2"/>
            <w:shd w:val="clear" w:color="auto" w:fill="DBE5F1" w:themeFill="accent1" w:themeFillTint="33"/>
            <w:vAlign w:val="center"/>
          </w:tcPr>
          <w:p w14:paraId="19A432ED" w14:textId="77777777" w:rsidR="00A13A94" w:rsidRPr="00A13A94" w:rsidRDefault="00A13A94" w:rsidP="00FC5A0E">
            <w:pPr>
              <w:spacing w:before="120" w:after="120"/>
              <w:rPr>
                <w:rStyle w:val="Style71"/>
                <w:rFonts w:ascii="Tahoma" w:hAnsi="Tahoma" w:cs="Tahoma"/>
              </w:rPr>
            </w:pPr>
            <w:r w:rsidRPr="00A13A94">
              <w:rPr>
                <w:rFonts w:ascii="Tahoma" w:hAnsi="Tahoma" w:cs="Tahoma"/>
                <w:sz w:val="20"/>
                <w:szCs w:val="20"/>
              </w:rPr>
              <w:t xml:space="preserve">The Framework </w:t>
            </w:r>
            <w:r w:rsidRPr="004B29DF">
              <w:rPr>
                <w:rFonts w:ascii="Tahoma" w:hAnsi="Tahoma" w:cs="Tahoma"/>
                <w:sz w:val="20"/>
                <w:szCs w:val="20"/>
              </w:rPr>
              <w:t>Contract cannot be renewed.</w:t>
            </w:r>
          </w:p>
        </w:tc>
      </w:tr>
    </w:tbl>
    <w:p w14:paraId="38146F0A" w14:textId="7995A028" w:rsidR="002133FA" w:rsidRPr="00A13A94" w:rsidRDefault="00A13A94" w:rsidP="00B133A9">
      <w:pPr>
        <w:pBdr>
          <w:bottom w:val="single" w:sz="2" w:space="1" w:color="808080" w:themeColor="background1" w:themeShade="80"/>
        </w:pBdr>
        <w:spacing w:before="60" w:after="120"/>
        <w:rPr>
          <w:rFonts w:ascii="Tahoma" w:hAnsi="Tahoma" w:cs="Tahoma"/>
          <w:b/>
        </w:rPr>
      </w:pPr>
      <w:r w:rsidRPr="00A13A94">
        <w:rPr>
          <w:rFonts w:ascii="Tahoma" w:hAnsi="Tahoma" w:cs="Tahoma"/>
          <w:b/>
        </w:rPr>
        <w:br w:type="page"/>
      </w:r>
      <w:r w:rsidR="0072200B" w:rsidRPr="00A13A94">
        <w:rPr>
          <w:rFonts w:ascii="Tahoma" w:hAnsi="Tahoma" w:cs="Tahoma"/>
          <w:b/>
        </w:rPr>
        <w:lastRenderedPageBreak/>
        <w:t>B</w:t>
      </w:r>
      <w:r w:rsidR="002133FA" w:rsidRPr="00A13A94">
        <w:rPr>
          <w:rFonts w:ascii="Tahoma" w:hAnsi="Tahoma" w:cs="Tahoma"/>
          <w:b/>
        </w:rPr>
        <w:t>. Declaration of Agreement</w:t>
      </w:r>
      <w:r w:rsidR="0072200B" w:rsidRPr="00A13A94">
        <w:rPr>
          <w:rFonts w:ascii="Tahoma" w:hAnsi="Tahoma" w:cs="Tahoma"/>
          <w:b/>
        </w:rPr>
        <w:t xml:space="preserve"> and Signature</w:t>
      </w:r>
    </w:p>
    <w:p w14:paraId="02F499E5" w14:textId="77777777" w:rsidR="003A0F5F" w:rsidRPr="00A13A94" w:rsidRDefault="003A0F5F" w:rsidP="00717259">
      <w:pPr>
        <w:tabs>
          <w:tab w:val="left" w:pos="284"/>
          <w:tab w:val="left" w:pos="426"/>
        </w:tabs>
        <w:ind w:right="283"/>
        <w:jc w:val="both"/>
        <w:rPr>
          <w:rFonts w:ascii="Tahoma" w:hAnsi="Tahoma" w:cs="Tahoma"/>
          <w:sz w:val="20"/>
          <w:szCs w:val="20"/>
        </w:rPr>
      </w:pPr>
      <w:r w:rsidRPr="00A13A94">
        <w:rPr>
          <w:rFonts w:ascii="Tahoma" w:hAnsi="Tahoma" w:cs="Tahoma"/>
          <w:sz w:val="20"/>
          <w:szCs w:val="20"/>
        </w:rPr>
        <w:t>I, the undersigned, acting on my own behalf or as a representative of the Provider indicated below, hereby:</w:t>
      </w:r>
    </w:p>
    <w:p w14:paraId="7CC08FB3" w14:textId="77777777" w:rsidR="003A0F5F" w:rsidRPr="00A13A94" w:rsidRDefault="003215FC" w:rsidP="00311C90">
      <w:pPr>
        <w:numPr>
          <w:ilvl w:val="0"/>
          <w:numId w:val="2"/>
        </w:numPr>
        <w:tabs>
          <w:tab w:val="left" w:pos="284"/>
        </w:tabs>
        <w:ind w:left="284" w:right="283" w:hanging="284"/>
        <w:jc w:val="both"/>
        <w:rPr>
          <w:rFonts w:ascii="Tahoma" w:hAnsi="Tahoma" w:cs="Tahoma"/>
          <w:sz w:val="20"/>
          <w:szCs w:val="20"/>
        </w:rPr>
      </w:pPr>
      <w:r w:rsidRPr="00A13A94">
        <w:rPr>
          <w:rFonts w:ascii="Tahoma" w:hAnsi="Tahoma" w:cs="Tahoma"/>
          <w:sz w:val="20"/>
          <w:szCs w:val="20"/>
        </w:rPr>
        <w:t>D</w:t>
      </w:r>
      <w:r w:rsidR="003A0F5F" w:rsidRPr="00A13A94">
        <w:rPr>
          <w:rFonts w:ascii="Tahoma" w:hAnsi="Tahoma" w:cs="Tahoma"/>
          <w:sz w:val="20"/>
          <w:szCs w:val="20"/>
        </w:rPr>
        <w:t>eclare having the authority to represent the Provider;</w:t>
      </w:r>
    </w:p>
    <w:p w14:paraId="0255B800" w14:textId="77777777" w:rsidR="003A0F5F" w:rsidRPr="00A13A94" w:rsidRDefault="003215FC" w:rsidP="00311C90">
      <w:pPr>
        <w:numPr>
          <w:ilvl w:val="0"/>
          <w:numId w:val="2"/>
        </w:numPr>
        <w:tabs>
          <w:tab w:val="left" w:pos="284"/>
        </w:tabs>
        <w:ind w:left="284" w:right="283" w:hanging="284"/>
        <w:jc w:val="both"/>
        <w:rPr>
          <w:rFonts w:ascii="Tahoma" w:hAnsi="Tahoma" w:cs="Tahoma"/>
          <w:sz w:val="20"/>
          <w:szCs w:val="20"/>
        </w:rPr>
      </w:pPr>
      <w:r w:rsidRPr="00A13A94">
        <w:rPr>
          <w:rFonts w:ascii="Tahoma" w:hAnsi="Tahoma" w:cs="Tahoma"/>
          <w:sz w:val="20"/>
          <w:szCs w:val="20"/>
        </w:rPr>
        <w:t>D</w:t>
      </w:r>
      <w:r w:rsidR="003A0F5F" w:rsidRPr="00A13A94">
        <w:rPr>
          <w:rFonts w:ascii="Tahoma" w:hAnsi="Tahoma" w:cs="Tahoma"/>
          <w:sz w:val="20"/>
          <w:szCs w:val="20"/>
        </w:rPr>
        <w:t>eclare that the information provided to the Council under this procedure is complete, correct and truthful.</w:t>
      </w:r>
    </w:p>
    <w:p w14:paraId="2D8086AF" w14:textId="77777777" w:rsidR="003A0F5F" w:rsidRPr="00A13A94" w:rsidRDefault="003215FC" w:rsidP="00311C90">
      <w:pPr>
        <w:numPr>
          <w:ilvl w:val="0"/>
          <w:numId w:val="2"/>
        </w:numPr>
        <w:tabs>
          <w:tab w:val="left" w:pos="284"/>
        </w:tabs>
        <w:ind w:left="284" w:right="283" w:hanging="284"/>
        <w:jc w:val="both"/>
        <w:rPr>
          <w:rFonts w:ascii="Tahoma" w:hAnsi="Tahoma" w:cs="Tahoma"/>
          <w:sz w:val="20"/>
          <w:szCs w:val="20"/>
        </w:rPr>
      </w:pPr>
      <w:r w:rsidRPr="00A13A94">
        <w:rPr>
          <w:rFonts w:ascii="Tahoma" w:hAnsi="Tahoma" w:cs="Tahoma"/>
          <w:sz w:val="20"/>
          <w:szCs w:val="20"/>
        </w:rPr>
        <w:t>A</w:t>
      </w:r>
      <w:r w:rsidR="003A0F5F" w:rsidRPr="00A13A94">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36BBA146" w14:textId="77777777" w:rsidR="003A0F5F" w:rsidRPr="00A13A94" w:rsidRDefault="003215FC" w:rsidP="00311C90">
      <w:pPr>
        <w:numPr>
          <w:ilvl w:val="0"/>
          <w:numId w:val="2"/>
        </w:numPr>
        <w:tabs>
          <w:tab w:val="left" w:pos="284"/>
        </w:tabs>
        <w:ind w:left="284" w:right="283" w:hanging="284"/>
        <w:jc w:val="both"/>
        <w:rPr>
          <w:rFonts w:ascii="Tahoma" w:hAnsi="Tahoma" w:cs="Tahoma"/>
          <w:sz w:val="20"/>
          <w:szCs w:val="20"/>
        </w:rPr>
      </w:pPr>
      <w:r w:rsidRPr="00A13A94">
        <w:rPr>
          <w:rFonts w:ascii="Tahoma" w:hAnsi="Tahoma" w:cs="Tahoma"/>
          <w:sz w:val="20"/>
          <w:szCs w:val="20"/>
        </w:rPr>
        <w:t>E</w:t>
      </w:r>
      <w:r w:rsidR="003A0F5F" w:rsidRPr="00A13A94">
        <w:rPr>
          <w:rFonts w:ascii="Tahoma" w:hAnsi="Tahoma" w:cs="Tahoma"/>
          <w:sz w:val="20"/>
          <w:szCs w:val="20"/>
        </w:rPr>
        <w:t>xpress consent to any audit or verification that the Council may initiate by any means on the information provided under this procedure;</w:t>
      </w:r>
    </w:p>
    <w:p w14:paraId="5726BFAA" w14:textId="77777777" w:rsidR="003A0F5F" w:rsidRPr="00A13A94" w:rsidRDefault="00095EC9" w:rsidP="00095EC9">
      <w:pPr>
        <w:numPr>
          <w:ilvl w:val="0"/>
          <w:numId w:val="2"/>
        </w:numPr>
        <w:tabs>
          <w:tab w:val="left" w:pos="284"/>
        </w:tabs>
        <w:ind w:left="284" w:right="283" w:hanging="284"/>
        <w:jc w:val="both"/>
        <w:rPr>
          <w:rFonts w:ascii="Tahoma" w:hAnsi="Tahoma" w:cs="Tahoma"/>
          <w:sz w:val="20"/>
          <w:szCs w:val="20"/>
        </w:rPr>
      </w:pPr>
      <w:r w:rsidRPr="00A13A94">
        <w:rPr>
          <w:rFonts w:ascii="Tahoma" w:hAnsi="Tahoma" w:cs="Tahoma"/>
          <w:sz w:val="20"/>
          <w:szCs w:val="20"/>
        </w:rPr>
        <w:t>Declare that neither I, nor the Provider I represent, are in any of the situations listed in the exclusion criteria as reproduced in the Tender File;</w:t>
      </w:r>
    </w:p>
    <w:p w14:paraId="0493B04F" w14:textId="77777777" w:rsidR="003215FC" w:rsidRPr="00A13A94" w:rsidRDefault="003215FC" w:rsidP="00311C90">
      <w:pPr>
        <w:numPr>
          <w:ilvl w:val="0"/>
          <w:numId w:val="2"/>
        </w:numPr>
        <w:tabs>
          <w:tab w:val="left" w:pos="284"/>
        </w:tabs>
        <w:ind w:left="284" w:right="283" w:hanging="284"/>
        <w:jc w:val="both"/>
        <w:rPr>
          <w:rFonts w:ascii="Tahoma" w:hAnsi="Tahoma" w:cs="Tahoma"/>
          <w:sz w:val="20"/>
          <w:szCs w:val="20"/>
        </w:rPr>
      </w:pPr>
      <w:r w:rsidRPr="00A13A94">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A13A94">
        <w:rPr>
          <w:rFonts w:ascii="Tahoma" w:hAnsi="Tahoma" w:cs="Tahoma"/>
          <w:sz w:val="20"/>
          <w:szCs w:val="18"/>
        </w:rPr>
        <w:t>interest;</w:t>
      </w:r>
      <w:proofErr w:type="gramEnd"/>
    </w:p>
    <w:p w14:paraId="30DF681E" w14:textId="77777777" w:rsidR="00BB73C3" w:rsidRPr="00A13A94" w:rsidRDefault="00B16F17" w:rsidP="00B16F17">
      <w:pPr>
        <w:numPr>
          <w:ilvl w:val="0"/>
          <w:numId w:val="2"/>
        </w:numPr>
        <w:tabs>
          <w:tab w:val="left" w:pos="284"/>
        </w:tabs>
        <w:ind w:left="284" w:right="283" w:hanging="284"/>
        <w:jc w:val="both"/>
        <w:rPr>
          <w:rFonts w:ascii="Tahoma" w:hAnsi="Tahoma" w:cs="Tahoma"/>
          <w:sz w:val="20"/>
          <w:szCs w:val="20"/>
        </w:rPr>
      </w:pPr>
      <w:r w:rsidRPr="00A13A94">
        <w:rPr>
          <w:rFonts w:ascii="Tahoma" w:hAnsi="Tahoma" w:cs="Tahoma"/>
          <w:sz w:val="20"/>
          <w:szCs w:val="20"/>
        </w:rPr>
        <w:t xml:space="preserve">Declare that I am not a retired Council of Europe staff </w:t>
      </w:r>
      <w:proofErr w:type="gramStart"/>
      <w:r w:rsidRPr="00A13A94">
        <w:rPr>
          <w:rFonts w:ascii="Tahoma" w:hAnsi="Tahoma" w:cs="Tahoma"/>
          <w:sz w:val="20"/>
          <w:szCs w:val="20"/>
        </w:rPr>
        <w:t>member</w:t>
      </w:r>
      <w:proofErr w:type="gramEnd"/>
      <w:r w:rsidRPr="00A13A94">
        <w:rPr>
          <w:rFonts w:ascii="Tahoma" w:hAnsi="Tahoma" w:cs="Tahoma"/>
          <w:sz w:val="20"/>
          <w:szCs w:val="20"/>
        </w:rPr>
        <w:t xml:space="preserve"> or a Council of Europe staff member having benefitted from an early departure scheme;</w:t>
      </w:r>
    </w:p>
    <w:p w14:paraId="3A76B2F4" w14:textId="77777777" w:rsidR="00A13A94" w:rsidRPr="003A73AD" w:rsidRDefault="00E2191E" w:rsidP="00A13A94">
      <w:pPr>
        <w:numPr>
          <w:ilvl w:val="0"/>
          <w:numId w:val="2"/>
        </w:numPr>
        <w:tabs>
          <w:tab w:val="left" w:pos="284"/>
        </w:tabs>
        <w:ind w:left="284" w:right="283" w:hanging="284"/>
        <w:jc w:val="both"/>
        <w:rPr>
          <w:rFonts w:ascii="Tahoma" w:hAnsi="Tahoma" w:cs="Tahoma"/>
          <w:sz w:val="20"/>
          <w:szCs w:val="20"/>
        </w:rPr>
      </w:pPr>
      <w:r w:rsidRPr="00A13A94">
        <w:rPr>
          <w:rFonts w:ascii="Tahoma" w:hAnsi="Tahoma" w:cs="Tahoma"/>
          <w:sz w:val="20"/>
          <w:szCs w:val="20"/>
        </w:rPr>
        <w:t xml:space="preserve">Declare that I am currently not employed by the Council of Europe and was not employed by the Council of </w:t>
      </w:r>
      <w:r w:rsidRPr="003A73AD">
        <w:rPr>
          <w:rFonts w:ascii="Tahoma" w:hAnsi="Tahoma" w:cs="Tahoma"/>
          <w:sz w:val="20"/>
          <w:szCs w:val="20"/>
        </w:rPr>
        <w:t>Europe on the date of the launch of the procurement procedure;</w:t>
      </w:r>
    </w:p>
    <w:p w14:paraId="6AC8038E" w14:textId="2D952CAC" w:rsidR="00B16F17" w:rsidRPr="003A73AD" w:rsidRDefault="00B16F17" w:rsidP="00A13A94">
      <w:pPr>
        <w:numPr>
          <w:ilvl w:val="0"/>
          <w:numId w:val="2"/>
        </w:numPr>
        <w:tabs>
          <w:tab w:val="left" w:pos="284"/>
        </w:tabs>
        <w:ind w:left="284" w:right="283" w:hanging="284"/>
        <w:jc w:val="both"/>
        <w:rPr>
          <w:rFonts w:ascii="Tahoma" w:hAnsi="Tahoma" w:cs="Tahoma"/>
          <w:sz w:val="20"/>
          <w:szCs w:val="20"/>
        </w:rPr>
      </w:pPr>
      <w:r w:rsidRPr="003A73AD">
        <w:rPr>
          <w:rFonts w:ascii="Tahoma" w:hAnsi="Tahoma" w:cs="Tahoma"/>
          <w:sz w:val="20"/>
          <w:szCs w:val="20"/>
        </w:rPr>
        <w:t>Declare that, in the previous three years, neither I, nor the Provider I represent, ha</w:t>
      </w:r>
      <w:r w:rsidR="00095EC9" w:rsidRPr="003A73AD">
        <w:rPr>
          <w:rFonts w:ascii="Tahoma" w:hAnsi="Tahoma" w:cs="Tahoma"/>
          <w:sz w:val="20"/>
          <w:szCs w:val="20"/>
        </w:rPr>
        <w:t>ve</w:t>
      </w:r>
      <w:r w:rsidRPr="003A73AD">
        <w:rPr>
          <w:rFonts w:ascii="Tahoma" w:hAnsi="Tahoma" w:cs="Tahoma"/>
          <w:sz w:val="20"/>
          <w:szCs w:val="20"/>
        </w:rPr>
        <w:t xml:space="preserve"> failed to fulfil the contractual obligations in the performance of a contract concluded with the Council of Europe leading to a total or partial refusal of payment and/or termination of the contract by the Council of Europe;</w:t>
      </w:r>
      <w:r w:rsidR="00A13A94" w:rsidRPr="003A73AD">
        <w:rPr>
          <w:rFonts w:ascii="Tahoma" w:hAnsi="Tahoma" w:cs="Tahoma"/>
          <w:sz w:val="20"/>
          <w:szCs w:val="20"/>
        </w:rPr>
        <w:t xml:space="preserve"> </w:t>
      </w:r>
    </w:p>
    <w:p w14:paraId="163D459D" w14:textId="77777777" w:rsidR="003A0F5F" w:rsidRPr="00A13A94" w:rsidRDefault="003215FC" w:rsidP="00311C90">
      <w:pPr>
        <w:numPr>
          <w:ilvl w:val="0"/>
          <w:numId w:val="2"/>
        </w:numPr>
        <w:tabs>
          <w:tab w:val="left" w:pos="284"/>
        </w:tabs>
        <w:ind w:left="284" w:right="283" w:hanging="284"/>
        <w:jc w:val="both"/>
        <w:rPr>
          <w:rFonts w:ascii="Tahoma" w:hAnsi="Tahoma" w:cs="Tahoma"/>
          <w:color w:val="000000"/>
          <w:sz w:val="20"/>
          <w:szCs w:val="20"/>
        </w:rPr>
      </w:pPr>
      <w:r w:rsidRPr="00A13A94">
        <w:rPr>
          <w:rFonts w:ascii="Tahoma" w:hAnsi="Tahoma" w:cs="Tahoma"/>
          <w:color w:val="000000"/>
          <w:sz w:val="20"/>
          <w:szCs w:val="20"/>
        </w:rPr>
        <w:t>D</w:t>
      </w:r>
      <w:r w:rsidR="003A0F5F" w:rsidRPr="00A13A94">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47A46895" w14:textId="77777777" w:rsidR="003A0F5F" w:rsidRPr="00A13A94" w:rsidRDefault="003215FC" w:rsidP="00311C90">
      <w:pPr>
        <w:numPr>
          <w:ilvl w:val="0"/>
          <w:numId w:val="2"/>
        </w:numPr>
        <w:tabs>
          <w:tab w:val="left" w:pos="284"/>
        </w:tabs>
        <w:ind w:left="284" w:right="283" w:hanging="284"/>
        <w:jc w:val="both"/>
        <w:rPr>
          <w:rFonts w:ascii="Tahoma" w:hAnsi="Tahoma" w:cs="Tahoma"/>
          <w:sz w:val="20"/>
          <w:szCs w:val="20"/>
        </w:rPr>
      </w:pPr>
      <w:r w:rsidRPr="00A13A94">
        <w:rPr>
          <w:rFonts w:ascii="Tahoma" w:hAnsi="Tahoma" w:cs="Tahoma"/>
          <w:sz w:val="20"/>
          <w:szCs w:val="20"/>
        </w:rPr>
        <w:t>U</w:t>
      </w:r>
      <w:r w:rsidR="003A0F5F" w:rsidRPr="00A13A94">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sidRPr="00A13A94">
        <w:rPr>
          <w:rFonts w:ascii="Tahoma" w:hAnsi="Tahoma" w:cs="Tahoma"/>
          <w:sz w:val="20"/>
          <w:szCs w:val="20"/>
        </w:rPr>
        <w:t>,</w:t>
      </w:r>
      <w:r w:rsidR="000D1518" w:rsidRPr="00A13A94">
        <w:rPr>
          <w:rFonts w:ascii="Tahoma" w:hAnsi="Tahoma" w:cs="Tahoma"/>
          <w:sz w:val="20"/>
          <w:szCs w:val="20"/>
        </w:rPr>
        <w:t xml:space="preserve"> </w:t>
      </w:r>
      <w:r w:rsidR="005030A7" w:rsidRPr="00A13A94">
        <w:rPr>
          <w:rFonts w:ascii="Tahoma" w:hAnsi="Tahoma" w:cs="Tahoma"/>
          <w:sz w:val="20"/>
          <w:szCs w:val="20"/>
        </w:rPr>
        <w:t xml:space="preserve">inclusion in the lists of persons or entities subject to restrictive measures applied by the </w:t>
      </w:r>
      <w:r w:rsidR="00491EA9" w:rsidRPr="00A13A94">
        <w:rPr>
          <w:rFonts w:ascii="Tahoma" w:hAnsi="Tahoma" w:cs="Tahoma"/>
          <w:sz w:val="20"/>
          <w:szCs w:val="20"/>
        </w:rPr>
        <w:t xml:space="preserve">United Nations Security Council or the </w:t>
      </w:r>
      <w:r w:rsidR="005030A7" w:rsidRPr="00A13A94">
        <w:rPr>
          <w:rFonts w:ascii="Tahoma" w:hAnsi="Tahoma" w:cs="Tahoma"/>
          <w:sz w:val="20"/>
          <w:szCs w:val="20"/>
        </w:rPr>
        <w:t>European Union;</w:t>
      </w:r>
    </w:p>
    <w:p w14:paraId="094D0016" w14:textId="77777777" w:rsidR="003A0F5F" w:rsidRPr="00A13A94" w:rsidRDefault="003215FC" w:rsidP="00311C90">
      <w:pPr>
        <w:numPr>
          <w:ilvl w:val="0"/>
          <w:numId w:val="2"/>
        </w:numPr>
        <w:tabs>
          <w:tab w:val="left" w:pos="284"/>
        </w:tabs>
        <w:ind w:left="284" w:right="283" w:hanging="284"/>
        <w:jc w:val="both"/>
        <w:rPr>
          <w:rFonts w:ascii="Tahoma" w:hAnsi="Tahoma" w:cs="Tahoma"/>
          <w:sz w:val="20"/>
          <w:szCs w:val="20"/>
        </w:rPr>
      </w:pPr>
      <w:r w:rsidRPr="00A13A94">
        <w:rPr>
          <w:rFonts w:ascii="Tahoma" w:hAnsi="Tahoma" w:cs="Tahoma"/>
          <w:sz w:val="20"/>
          <w:szCs w:val="20"/>
        </w:rPr>
        <w:t>A</w:t>
      </w:r>
      <w:r w:rsidR="003A0F5F" w:rsidRPr="00A13A94">
        <w:rPr>
          <w:rFonts w:ascii="Tahoma" w:hAnsi="Tahoma" w:cs="Tahoma"/>
          <w:sz w:val="20"/>
          <w:szCs w:val="20"/>
        </w:rPr>
        <w:t xml:space="preserve">ccept without any derogation all the terms of the Legal Conditions as reproduced in the present document and understand that its signature </w:t>
      </w:r>
      <w:r w:rsidR="003A0F5F" w:rsidRPr="00A13A94">
        <w:rPr>
          <w:rFonts w:ascii="Tahoma" w:hAnsi="Tahoma" w:cs="Tahoma"/>
          <w:b/>
          <w:sz w:val="20"/>
          <w:szCs w:val="20"/>
          <w:u w:val="single"/>
        </w:rPr>
        <w:t>shall constitute signature of the contract</w:t>
      </w:r>
      <w:r w:rsidR="003A0F5F" w:rsidRPr="00A13A94">
        <w:rPr>
          <w:rFonts w:ascii="Tahoma" w:hAnsi="Tahoma" w:cs="Tahoma"/>
          <w:sz w:val="20"/>
          <w:szCs w:val="20"/>
        </w:rPr>
        <w:t xml:space="preserve"> with the Council subject to the selection of the tender by the Council and the signature of this Act by a representative of the Council.</w:t>
      </w:r>
    </w:p>
    <w:p w14:paraId="6A090B4E" w14:textId="77777777" w:rsidR="00E81D73" w:rsidRPr="004C0EDB" w:rsidRDefault="00E81D73" w:rsidP="003A0F5F">
      <w:pPr>
        <w:tabs>
          <w:tab w:val="left" w:pos="142"/>
          <w:tab w:val="left" w:pos="426"/>
        </w:tabs>
        <w:ind w:left="-426"/>
        <w:jc w:val="both"/>
        <w:rPr>
          <w:rFonts w:ascii="Tahoma" w:hAnsi="Tahoma" w:cs="Tahoma"/>
          <w:sz w:val="10"/>
          <w:szCs w:val="10"/>
        </w:rPr>
      </w:pPr>
    </w:p>
    <w:p w14:paraId="78039BD4" w14:textId="77777777" w:rsidR="003A0F5F" w:rsidRPr="00A13A94"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1" w:name="_Hlk106960981"/>
      <w:r w:rsidRPr="00A13A94">
        <w:rPr>
          <w:rFonts w:ascii="Tahoma" w:hAnsi="Tahoma" w:cs="Tahoma"/>
          <w:color w:val="FF0000"/>
          <w:sz w:val="18"/>
          <w:szCs w:val="18"/>
        </w:rPr>
        <w:t>Fill in and sign this part and send a scanned copy of the document to the Council, together with the other supporting documents</w:t>
      </w:r>
      <w:bookmarkEnd w:id="1"/>
      <w:r w:rsidR="00B549BA" w:rsidRPr="00A13A94">
        <w:rPr>
          <w:rFonts w:ascii="Tahoma" w:hAnsi="Tahoma" w:cs="Tahoma"/>
          <w:color w:val="FF0000"/>
          <w:sz w:val="18"/>
          <w:szCs w:val="18"/>
        </w:rPr>
        <w:t xml:space="preserve"> (See Tender File Section G)</w:t>
      </w:r>
      <w:r w:rsidRPr="00A13A94">
        <w:rPr>
          <w:rFonts w:ascii="Tahoma" w:hAnsi="Tahoma" w:cs="Tahoma"/>
          <w:color w:val="FF0000"/>
          <w:sz w:val="18"/>
          <w:szCs w:val="18"/>
        </w:rPr>
        <w:t>.</w:t>
      </w:r>
    </w:p>
    <w:p w14:paraId="3D7E14D1" w14:textId="77777777" w:rsidR="003A0F5F" w:rsidRPr="004C0EDB" w:rsidRDefault="003A0F5F" w:rsidP="003A0F5F">
      <w:pPr>
        <w:tabs>
          <w:tab w:val="left" w:pos="142"/>
          <w:tab w:val="left" w:pos="426"/>
        </w:tabs>
        <w:ind w:left="-426"/>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A13A94" w14:paraId="58D396F3"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52BDF3D6" w14:textId="4EDF865F" w:rsidR="003A0F5F" w:rsidRPr="00A13A94" w:rsidRDefault="004F2CFB" w:rsidP="003A0F5F">
            <w:pPr>
              <w:jc w:val="center"/>
              <w:rPr>
                <w:rFonts w:ascii="Tahoma" w:hAnsi="Tahoma" w:cs="Tahoma"/>
                <w:b/>
                <w:sz w:val="20"/>
                <w:szCs w:val="20"/>
              </w:rPr>
            </w:pPr>
            <w:r w:rsidRPr="00A13A94">
              <w:rPr>
                <w:rFonts w:ascii="Tahoma" w:hAnsi="Tahoma" w:cs="Tahoma"/>
                <w:noProof/>
                <w:lang w:eastAsia="en-US"/>
              </w:rPr>
              <mc:AlternateContent>
                <mc:Choice Requires="wps">
                  <w:drawing>
                    <wp:anchor distT="0" distB="0" distL="114300" distR="114300" simplePos="0" relativeHeight="251658240" behindDoc="0" locked="1" layoutInCell="1" allowOverlap="1" wp14:anchorId="7056F1D5" wp14:editId="52886519">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343DE"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C404C35" w14:textId="77777777" w:rsidR="003A0F5F" w:rsidRPr="00A13A94" w:rsidRDefault="003A0F5F" w:rsidP="003A0F5F">
            <w:pPr>
              <w:jc w:val="center"/>
              <w:rPr>
                <w:rFonts w:ascii="Tahoma" w:hAnsi="Tahoma" w:cs="Tahoma"/>
                <w:b/>
                <w:sz w:val="20"/>
                <w:szCs w:val="20"/>
              </w:rPr>
            </w:pPr>
            <w:r w:rsidRPr="00A13A94">
              <w:rPr>
                <w:rFonts w:ascii="Tahoma" w:hAnsi="Tahoma" w:cs="Tahoma"/>
                <w:b/>
                <w:sz w:val="20"/>
                <w:szCs w:val="20"/>
              </w:rPr>
              <w:t>For the Provider</w:t>
            </w:r>
          </w:p>
          <w:p w14:paraId="29B86393" w14:textId="77777777" w:rsidR="003A0F5F" w:rsidRPr="00A13A94" w:rsidRDefault="003A0F5F" w:rsidP="003A0F5F">
            <w:pPr>
              <w:jc w:val="center"/>
              <w:rPr>
                <w:rFonts w:ascii="Tahoma" w:hAnsi="Tahoma" w:cs="Tahoma"/>
                <w:b/>
                <w:sz w:val="20"/>
                <w:szCs w:val="20"/>
              </w:rPr>
            </w:pPr>
            <w:r w:rsidRPr="00A13A94">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21D0BB79" w14:textId="77777777" w:rsidR="003A0F5F" w:rsidRPr="00A13A94"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FB4C5DB" w14:textId="77777777" w:rsidR="003A0F5F" w:rsidRPr="00A13A94" w:rsidRDefault="003A0F5F" w:rsidP="003A0F5F">
            <w:pPr>
              <w:jc w:val="center"/>
              <w:rPr>
                <w:rFonts w:ascii="Tahoma" w:hAnsi="Tahoma" w:cs="Tahoma"/>
                <w:b/>
                <w:sz w:val="20"/>
                <w:szCs w:val="20"/>
              </w:rPr>
            </w:pPr>
            <w:r w:rsidRPr="00A13A94">
              <w:rPr>
                <w:rFonts w:ascii="Tahoma" w:hAnsi="Tahoma" w:cs="Tahoma"/>
                <w:b/>
                <w:sz w:val="20"/>
                <w:szCs w:val="20"/>
              </w:rPr>
              <w:t>For the Council of Europe</w:t>
            </w:r>
            <w:r w:rsidRPr="00A13A94">
              <w:rPr>
                <w:rFonts w:ascii="Tahoma" w:hAnsi="Tahoma" w:cs="Tahoma"/>
                <w:b/>
                <w:sz w:val="20"/>
                <w:szCs w:val="20"/>
                <w:vertAlign w:val="superscript"/>
              </w:rPr>
              <w:footnoteReference w:id="7"/>
            </w:r>
          </w:p>
          <w:p w14:paraId="3517458A" w14:textId="77777777" w:rsidR="003A0F5F" w:rsidRPr="00A13A94" w:rsidRDefault="003A0F5F" w:rsidP="003A0F5F">
            <w:pPr>
              <w:jc w:val="center"/>
              <w:rPr>
                <w:rFonts w:ascii="Tahoma" w:hAnsi="Tahoma" w:cs="Tahoma"/>
                <w:sz w:val="20"/>
                <w:szCs w:val="20"/>
              </w:rPr>
            </w:pPr>
            <w:r w:rsidRPr="00A13A94">
              <w:rPr>
                <w:b/>
                <w:sz w:val="24"/>
                <w:szCs w:val="24"/>
              </w:rPr>
              <w:t>▼</w:t>
            </w:r>
          </w:p>
        </w:tc>
      </w:tr>
      <w:tr w:rsidR="003A0F5F" w:rsidRPr="00A13A94" w14:paraId="17F4D47C"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4852BD9F" w14:textId="77777777" w:rsidR="003A0F5F" w:rsidRPr="00A13A94" w:rsidRDefault="003A0F5F" w:rsidP="003A0F5F">
            <w:pPr>
              <w:ind w:left="113" w:right="113"/>
              <w:jc w:val="center"/>
              <w:rPr>
                <w:rFonts w:ascii="Tahoma" w:hAnsi="Tahoma" w:cs="Tahoma"/>
                <w:sz w:val="18"/>
                <w:szCs w:val="18"/>
              </w:rPr>
            </w:pPr>
            <w:r w:rsidRPr="00A13A94">
              <w:rPr>
                <w:rFonts w:ascii="Tahoma" w:hAnsi="Tahoma" w:cs="Tahoma"/>
                <w:sz w:val="18"/>
                <w:szCs w:val="18"/>
              </w:rPr>
              <w:t>Signature</w:t>
            </w:r>
            <w:r w:rsidR="00491EA9" w:rsidRPr="00A13A94">
              <w:rPr>
                <w:rFonts w:ascii="Tahoma" w:hAnsi="Tahoma" w:cs="Tahoma"/>
                <w:sz w:val="18"/>
                <w:szCs w:val="18"/>
              </w:rPr>
              <w:t>(s)</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9415255" w14:textId="77777777" w:rsidR="003A0F5F" w:rsidRPr="00A13A94" w:rsidRDefault="003A0F5F" w:rsidP="00DD4C16">
            <w:pPr>
              <w:ind w:left="-35"/>
              <w:jc w:val="right"/>
              <w:rPr>
                <w:rFonts w:ascii="Tahoma" w:hAnsi="Tahoma" w:cs="Tahoma"/>
                <w:sz w:val="18"/>
                <w:szCs w:val="18"/>
              </w:rPr>
            </w:pPr>
            <w:r w:rsidRPr="00A13A94">
              <w:rPr>
                <w:rFonts w:ascii="Tahoma" w:hAnsi="Tahoma" w:cs="Tahoma"/>
                <w:sz w:val="18"/>
                <w:szCs w:val="18"/>
              </w:rPr>
              <w:t xml:space="preserve">Provider </w:t>
            </w:r>
            <w:r w:rsidRPr="00A13A94">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A004AFD" w14:textId="77777777" w:rsidR="003A0F5F" w:rsidRPr="00A13A94"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0849AA06" w14:textId="77777777" w:rsidR="003A0F5F" w:rsidRPr="00A13A94"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0D0C610E" w14:textId="77777777" w:rsidR="003A0F5F" w:rsidRPr="00A13A94" w:rsidRDefault="003A0F5F" w:rsidP="003A0F5F">
            <w:pPr>
              <w:ind w:left="-38"/>
              <w:rPr>
                <w:rFonts w:ascii="Tahoma" w:hAnsi="Tahoma" w:cs="Tahoma"/>
                <w:sz w:val="18"/>
                <w:szCs w:val="18"/>
              </w:rPr>
            </w:pPr>
            <w:r w:rsidRPr="00A13A94">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2EF40465" w14:textId="77777777" w:rsidR="003A0F5F" w:rsidRPr="00A13A94" w:rsidRDefault="003A0F5F" w:rsidP="003A0F5F">
            <w:pPr>
              <w:rPr>
                <w:rFonts w:ascii="Tahoma" w:hAnsi="Tahoma" w:cs="Tahoma"/>
                <w:sz w:val="20"/>
                <w:szCs w:val="20"/>
              </w:rPr>
            </w:pPr>
          </w:p>
          <w:p w14:paraId="625953E8" w14:textId="77777777" w:rsidR="003A0F5F" w:rsidRPr="00A13A94" w:rsidRDefault="003A0F5F" w:rsidP="003A0F5F">
            <w:pPr>
              <w:rPr>
                <w:rFonts w:ascii="Tahoma" w:hAnsi="Tahoma" w:cs="Tahoma"/>
                <w:sz w:val="20"/>
                <w:szCs w:val="20"/>
              </w:rPr>
            </w:pPr>
          </w:p>
        </w:tc>
      </w:tr>
      <w:tr w:rsidR="003A0F5F" w:rsidRPr="00A13A94" w14:paraId="7BE6632F"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884D6C" w14:textId="77777777" w:rsidR="003A0F5F" w:rsidRPr="00A13A94"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60F00CC" w14:textId="77777777" w:rsidR="003A0F5F" w:rsidRPr="00A13A94" w:rsidRDefault="003A0F5F" w:rsidP="00DD4C16">
            <w:pPr>
              <w:ind w:left="-35"/>
              <w:jc w:val="right"/>
              <w:rPr>
                <w:rFonts w:ascii="Tahoma" w:hAnsi="Tahoma" w:cs="Tahoma"/>
                <w:sz w:val="18"/>
                <w:szCs w:val="18"/>
              </w:rPr>
            </w:pPr>
            <w:r w:rsidRPr="00A13A94">
              <w:rPr>
                <w:rFonts w:ascii="Tahoma" w:hAnsi="Tahoma" w:cs="Tahoma"/>
                <w:sz w:val="18"/>
                <w:szCs w:val="18"/>
              </w:rPr>
              <w:t>Signatory</w:t>
            </w:r>
            <w:r w:rsidR="00491EA9" w:rsidRPr="00A13A94">
              <w:rPr>
                <w:rFonts w:ascii="Tahoma" w:hAnsi="Tahoma" w:cs="Tahoma"/>
                <w:sz w:val="18"/>
                <w:szCs w:val="18"/>
              </w:rPr>
              <w:t>(</w:t>
            </w:r>
            <w:proofErr w:type="spellStart"/>
            <w:r w:rsidR="00491EA9" w:rsidRPr="00A13A94">
              <w:rPr>
                <w:rFonts w:ascii="Tahoma" w:hAnsi="Tahoma" w:cs="Tahoma"/>
                <w:sz w:val="18"/>
                <w:szCs w:val="18"/>
              </w:rPr>
              <w:t>ies</w:t>
            </w:r>
            <w:proofErr w:type="spellEnd"/>
            <w:r w:rsidR="00491EA9" w:rsidRPr="00A13A94">
              <w:rPr>
                <w:rFonts w:ascii="Tahoma" w:hAnsi="Tahoma" w:cs="Tahoma"/>
                <w:sz w:val="18"/>
                <w:szCs w:val="18"/>
              </w:rPr>
              <w:t>)</w:t>
            </w:r>
            <w:r w:rsidR="007D5D34" w:rsidRPr="00A13A94">
              <w:rPr>
                <w:rStyle w:val="FootnoteReference"/>
                <w:rFonts w:ascii="Tahoma" w:hAnsi="Tahoma" w:cs="Tahoma"/>
                <w:sz w:val="18"/>
                <w:szCs w:val="18"/>
              </w:rPr>
              <w:footnoteReference w:id="8"/>
            </w:r>
            <w:r w:rsidRPr="00A13A94">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89E86C7" w14:textId="77777777" w:rsidR="003A0F5F" w:rsidRPr="00A13A94"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14A52CA7" w14:textId="77777777" w:rsidR="003A0F5F" w:rsidRPr="00A13A94"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1FAECA87" w14:textId="77777777" w:rsidR="003A0F5F" w:rsidRPr="00A13A94"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0F9C57F1" w14:textId="77777777" w:rsidR="003A0F5F" w:rsidRPr="00A13A94" w:rsidRDefault="003A0F5F" w:rsidP="003A0F5F">
            <w:pPr>
              <w:rPr>
                <w:rFonts w:ascii="Tahoma" w:hAnsi="Tahoma" w:cs="Tahoma"/>
                <w:sz w:val="20"/>
                <w:szCs w:val="20"/>
              </w:rPr>
            </w:pPr>
          </w:p>
        </w:tc>
      </w:tr>
      <w:tr w:rsidR="003A0F5F" w:rsidRPr="00A13A94" w14:paraId="28737E0E"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077E979" w14:textId="77777777" w:rsidR="003A0F5F" w:rsidRPr="00A13A94"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4BA46" w14:textId="77777777" w:rsidR="003A0F5F" w:rsidRPr="00A13A94" w:rsidRDefault="003A0F5F" w:rsidP="003A0F5F">
            <w:pPr>
              <w:ind w:left="-35"/>
              <w:jc w:val="right"/>
              <w:rPr>
                <w:rFonts w:ascii="Tahoma" w:hAnsi="Tahoma" w:cs="Tahoma"/>
                <w:sz w:val="18"/>
                <w:szCs w:val="18"/>
              </w:rPr>
            </w:pPr>
            <w:r w:rsidRPr="00A13A94">
              <w:rPr>
                <w:rFonts w:ascii="Tahoma" w:hAnsi="Tahoma" w:cs="Tahoma"/>
                <w:sz w:val="18"/>
                <w:szCs w:val="18"/>
              </w:rPr>
              <w:t xml:space="preserve">Place of signature </w:t>
            </w:r>
            <w:r w:rsidRPr="00A13A94">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EAAD7D0" w14:textId="77777777" w:rsidR="003A0F5F" w:rsidRPr="00A13A94" w:rsidRDefault="003A0F5F" w:rsidP="003A0F5F">
            <w:pPr>
              <w:rPr>
                <w:rFonts w:ascii="Tahoma" w:hAnsi="Tahoma" w:cs="Tahoma"/>
                <w:sz w:val="20"/>
                <w:szCs w:val="20"/>
              </w:rPr>
            </w:pPr>
            <w:r w:rsidRPr="00A13A94">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B260BE0" w14:textId="77777777" w:rsidR="003A0F5F" w:rsidRPr="00A13A94"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1DA24487" w14:textId="77777777" w:rsidR="003A0F5F" w:rsidRPr="00A13A94" w:rsidRDefault="003A0F5F" w:rsidP="003A0F5F">
            <w:pPr>
              <w:ind w:left="-38"/>
              <w:rPr>
                <w:rFonts w:ascii="Tahoma" w:hAnsi="Tahoma" w:cs="Tahoma"/>
                <w:sz w:val="18"/>
                <w:szCs w:val="18"/>
              </w:rPr>
            </w:pPr>
            <w:r w:rsidRPr="00A13A94">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752BB2B3" w14:textId="77777777" w:rsidR="003A0F5F" w:rsidRPr="00A13A94" w:rsidRDefault="00DD4C16" w:rsidP="003A0F5F">
            <w:pPr>
              <w:rPr>
                <w:rFonts w:ascii="Tahoma" w:hAnsi="Tahoma" w:cs="Tahoma"/>
                <w:sz w:val="20"/>
                <w:szCs w:val="20"/>
              </w:rPr>
            </w:pPr>
            <w:r w:rsidRPr="00A13A94">
              <w:rPr>
                <w:rFonts w:ascii="Tahoma" w:hAnsi="Tahoma" w:cs="Tahoma"/>
                <w:sz w:val="20"/>
                <w:szCs w:val="20"/>
              </w:rPr>
              <w:t>In</w:t>
            </w:r>
          </w:p>
        </w:tc>
      </w:tr>
      <w:tr w:rsidR="003A0F5F" w:rsidRPr="00A13A94" w14:paraId="1CA64573"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1B7B0D4" w14:textId="77777777" w:rsidR="003A0F5F" w:rsidRPr="00A13A94"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F07BBBD" w14:textId="77777777" w:rsidR="003A0F5F" w:rsidRPr="00A13A94" w:rsidRDefault="003A0F5F" w:rsidP="003A0F5F">
            <w:pPr>
              <w:ind w:left="-35"/>
              <w:jc w:val="right"/>
              <w:rPr>
                <w:rFonts w:ascii="Tahoma" w:hAnsi="Tahoma" w:cs="Tahoma"/>
                <w:sz w:val="18"/>
                <w:szCs w:val="18"/>
              </w:rPr>
            </w:pPr>
            <w:r w:rsidRPr="00A13A94">
              <w:rPr>
                <w:rFonts w:ascii="Tahoma" w:hAnsi="Tahoma" w:cs="Tahoma"/>
                <w:sz w:val="18"/>
                <w:szCs w:val="18"/>
              </w:rPr>
              <w:t xml:space="preserve">Date of signature </w:t>
            </w:r>
            <w:r w:rsidRPr="00A13A94">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BA0BEA" w14:textId="77777777" w:rsidR="003A0F5F" w:rsidRPr="00A13A94" w:rsidRDefault="003A0F5F" w:rsidP="003A0F5F">
            <w:pPr>
              <w:jc w:val="center"/>
              <w:rPr>
                <w:rFonts w:ascii="Tahoma" w:hAnsi="Tahoma" w:cs="Tahoma"/>
                <w:sz w:val="20"/>
                <w:szCs w:val="20"/>
              </w:rPr>
            </w:pPr>
            <w:r w:rsidRPr="00A13A94">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3A67EA13" w14:textId="77777777" w:rsidR="003A0F5F" w:rsidRPr="00A13A94"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3F8B9B1E" w14:textId="77777777" w:rsidR="003A0F5F" w:rsidRPr="00A13A94" w:rsidRDefault="003A0F5F" w:rsidP="003A0F5F">
            <w:pPr>
              <w:ind w:left="-38"/>
              <w:rPr>
                <w:rFonts w:ascii="Tahoma" w:hAnsi="Tahoma" w:cs="Tahoma"/>
                <w:sz w:val="18"/>
                <w:szCs w:val="18"/>
              </w:rPr>
            </w:pPr>
            <w:r w:rsidRPr="00A13A94">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9CA9AEC" w14:textId="77777777" w:rsidR="003A0F5F" w:rsidRPr="00A13A94" w:rsidRDefault="003A0F5F" w:rsidP="003A0F5F">
            <w:pPr>
              <w:jc w:val="center"/>
              <w:rPr>
                <w:rFonts w:ascii="Tahoma" w:hAnsi="Tahoma" w:cs="Tahoma"/>
                <w:sz w:val="20"/>
                <w:szCs w:val="20"/>
              </w:rPr>
            </w:pPr>
            <w:r w:rsidRPr="00A13A94">
              <w:rPr>
                <w:rFonts w:ascii="Tahoma" w:hAnsi="Tahoma" w:cs="Tahoma"/>
                <w:sz w:val="20"/>
                <w:szCs w:val="20"/>
              </w:rPr>
              <w:t>___ / ___ / ______</w:t>
            </w:r>
          </w:p>
        </w:tc>
      </w:tr>
      <w:tr w:rsidR="003A0F5F" w:rsidRPr="00A13A94" w14:paraId="61AD3ADB" w14:textId="77777777" w:rsidTr="007D5D34">
        <w:trPr>
          <w:trHeight w:val="11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31C30DF7" w14:textId="77777777" w:rsidR="003A0F5F" w:rsidRPr="00A13A94"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2FB979F" w14:textId="77777777" w:rsidR="003A0F5F" w:rsidRPr="00A13A94" w:rsidRDefault="003A0F5F" w:rsidP="00DD4C16">
            <w:pPr>
              <w:ind w:left="-35"/>
              <w:jc w:val="right"/>
              <w:rPr>
                <w:rFonts w:ascii="Tahoma" w:hAnsi="Tahoma" w:cs="Tahoma"/>
                <w:sz w:val="18"/>
                <w:szCs w:val="18"/>
              </w:rPr>
            </w:pPr>
            <w:r w:rsidRPr="00A13A94">
              <w:rPr>
                <w:rFonts w:ascii="Tahoma" w:hAnsi="Tahoma" w:cs="Tahoma"/>
                <w:sz w:val="18"/>
                <w:szCs w:val="18"/>
              </w:rPr>
              <w:t>Signature</w:t>
            </w:r>
            <w:r w:rsidR="00491EA9" w:rsidRPr="00A13A94">
              <w:rPr>
                <w:rFonts w:ascii="Tahoma" w:hAnsi="Tahoma" w:cs="Tahoma"/>
                <w:sz w:val="18"/>
                <w:szCs w:val="18"/>
              </w:rPr>
              <w:t>(s)</w:t>
            </w:r>
            <w:r w:rsidR="007D5D34" w:rsidRPr="00A13A94">
              <w:rPr>
                <w:rStyle w:val="FootnoteReference"/>
                <w:rFonts w:ascii="Tahoma" w:hAnsi="Tahoma" w:cs="Tahoma"/>
                <w:sz w:val="18"/>
                <w:szCs w:val="18"/>
              </w:rPr>
              <w:footnoteReference w:id="9"/>
            </w:r>
            <w:r w:rsidRPr="00A13A94">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8F46EE7" w14:textId="77777777" w:rsidR="003A0F5F" w:rsidRPr="00A13A94"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444F59FA" w14:textId="77777777" w:rsidR="003A0F5F" w:rsidRPr="00A13A94"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333B9F4B" w14:textId="77777777" w:rsidR="003A0F5F" w:rsidRPr="00A13A94" w:rsidRDefault="003A0F5F" w:rsidP="003A0F5F">
            <w:pPr>
              <w:ind w:left="-38"/>
              <w:rPr>
                <w:rFonts w:ascii="Tahoma" w:hAnsi="Tahoma" w:cs="Tahoma"/>
                <w:sz w:val="18"/>
                <w:szCs w:val="18"/>
              </w:rPr>
            </w:pPr>
            <w:r w:rsidRPr="00A13A94">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115AC110" w14:textId="77777777" w:rsidR="003A0F5F" w:rsidRPr="00A13A94" w:rsidRDefault="003A0F5F" w:rsidP="003A0F5F">
            <w:pPr>
              <w:rPr>
                <w:rFonts w:ascii="Tahoma" w:hAnsi="Tahoma" w:cs="Tahoma"/>
                <w:sz w:val="20"/>
                <w:szCs w:val="20"/>
              </w:rPr>
            </w:pPr>
          </w:p>
        </w:tc>
      </w:tr>
      <w:tr w:rsidR="007935F8" w:rsidRPr="00A13A94" w14:paraId="76B5C600"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4DB7DEAA" w14:textId="77777777" w:rsidR="007935F8" w:rsidRPr="00A13A94"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21E60A4F" w14:textId="77777777" w:rsidR="007935F8" w:rsidRPr="00A13A94"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1126376B" w14:textId="77777777" w:rsidR="007935F8" w:rsidRPr="00A13A94"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228B8A0" w14:textId="77777777" w:rsidR="007935F8" w:rsidRPr="00A13A94"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6F3F80CE" w14:textId="1B1F0956" w:rsidR="007935F8" w:rsidRPr="00A13A94" w:rsidRDefault="007935F8" w:rsidP="003A0F5F">
            <w:pPr>
              <w:ind w:left="-38"/>
              <w:rPr>
                <w:rFonts w:ascii="Tahoma" w:hAnsi="Tahoma" w:cs="Tahoma"/>
                <w:sz w:val="18"/>
                <w:szCs w:val="18"/>
              </w:rPr>
            </w:pPr>
            <w:r w:rsidRPr="00A13A94">
              <w:rPr>
                <w:rFonts w:ascii="Tahoma" w:hAnsi="Tahoma" w:cs="Tahoma"/>
                <w:sz w:val="18"/>
                <w:szCs w:val="18"/>
              </w:rPr>
              <w:t xml:space="preserve">Selection </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23D3EE5" w14:textId="77777777" w:rsidR="007935F8" w:rsidRPr="00A13A94" w:rsidRDefault="007935F8" w:rsidP="007935F8">
            <w:pPr>
              <w:jc w:val="center"/>
              <w:rPr>
                <w:rFonts w:ascii="Tahoma" w:hAnsi="Tahoma" w:cs="Tahoma"/>
                <w:sz w:val="20"/>
                <w:szCs w:val="20"/>
              </w:rPr>
            </w:pPr>
            <w:r w:rsidRPr="00A13A94">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32A2C2DD" w14:textId="77777777" w:rsidR="007935F8" w:rsidRPr="00A13A94" w:rsidRDefault="003E693C" w:rsidP="003A0F5F">
                <w:pPr>
                  <w:rPr>
                    <w:rFonts w:ascii="Tahoma" w:hAnsi="Tahoma" w:cs="Tahoma"/>
                    <w:sz w:val="20"/>
                    <w:szCs w:val="20"/>
                  </w:rPr>
                </w:pPr>
                <w:r w:rsidRPr="00A13A94">
                  <w:rPr>
                    <w:rFonts w:ascii="MS UI Gothic" w:eastAsia="MS UI Gothic" w:hAnsi="MS UI Gothic" w:cs="MS UI Gothic"/>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291A72E0" w14:textId="06E7DC70" w:rsidR="007935F8" w:rsidRPr="00A13A94" w:rsidRDefault="007935F8" w:rsidP="007935F8">
            <w:pPr>
              <w:jc w:val="center"/>
              <w:rPr>
                <w:rFonts w:ascii="Tahoma" w:hAnsi="Tahoma" w:cs="Tahoma"/>
                <w:sz w:val="20"/>
                <w:szCs w:val="20"/>
              </w:rPr>
            </w:pPr>
          </w:p>
        </w:tc>
      </w:tr>
      <w:tr w:rsidR="007935F8" w:rsidRPr="00A13A94" w14:paraId="59AE26C2" w14:textId="77777777" w:rsidTr="00A13A94">
        <w:trPr>
          <w:trHeight w:val="308"/>
          <w:jc w:val="center"/>
        </w:trPr>
        <w:tc>
          <w:tcPr>
            <w:tcW w:w="438" w:type="dxa"/>
            <w:tcBorders>
              <w:top w:val="nil"/>
              <w:left w:val="nil"/>
              <w:bottom w:val="nil"/>
              <w:right w:val="nil"/>
            </w:tcBorders>
            <w:shd w:val="clear" w:color="auto" w:fill="FFFFFF" w:themeFill="background1"/>
          </w:tcPr>
          <w:p w14:paraId="3679EAE8" w14:textId="77777777" w:rsidR="007935F8" w:rsidRPr="00A13A94"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E359853" w14:textId="77777777" w:rsidR="007935F8" w:rsidRPr="00A13A94"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6921A462" w14:textId="77777777" w:rsidR="007935F8" w:rsidRPr="00A13A94"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4AAC23BC" w14:textId="77777777" w:rsidR="007935F8" w:rsidRPr="00A13A94" w:rsidRDefault="007935F8"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48E3BEDC" w14:textId="77777777" w:rsidR="007935F8" w:rsidRPr="00A13A94"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641DD669" w14:textId="77777777" w:rsidR="007935F8" w:rsidRPr="00A13A94" w:rsidRDefault="007935F8" w:rsidP="007935F8">
            <w:pPr>
              <w:jc w:val="center"/>
              <w:rPr>
                <w:rFonts w:ascii="Tahoma" w:hAnsi="Tahoma" w:cs="Tahoma"/>
                <w:sz w:val="20"/>
                <w:szCs w:val="20"/>
              </w:rPr>
            </w:pPr>
            <w:r w:rsidRPr="00A13A94">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67B767D6" w14:textId="77777777" w:rsidR="007935F8" w:rsidRPr="00A13A94" w:rsidRDefault="007935F8" w:rsidP="003A0F5F">
                <w:pPr>
                  <w:rPr>
                    <w:rFonts w:ascii="Tahoma" w:hAnsi="Tahoma" w:cs="Tahoma"/>
                    <w:sz w:val="20"/>
                    <w:szCs w:val="20"/>
                  </w:rPr>
                </w:pPr>
                <w:r w:rsidRPr="00A13A94">
                  <w:rPr>
                    <w:rFonts w:ascii="MS UI Gothic" w:eastAsia="MS UI Gothic" w:hAnsi="MS UI Gothic" w:cs="MS UI Gothic"/>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021779F4" w14:textId="2FD2CB41" w:rsidR="007935F8" w:rsidRPr="00A13A94" w:rsidRDefault="007935F8" w:rsidP="007935F8">
            <w:pPr>
              <w:jc w:val="center"/>
              <w:rPr>
                <w:rFonts w:ascii="Tahoma" w:hAnsi="Tahoma" w:cs="Tahoma"/>
                <w:sz w:val="20"/>
                <w:szCs w:val="20"/>
              </w:rPr>
            </w:pPr>
          </w:p>
        </w:tc>
      </w:tr>
      <w:tr w:rsidR="00A13A94" w:rsidRPr="00A13A94" w14:paraId="5761694E" w14:textId="77777777" w:rsidTr="00A13A94">
        <w:trPr>
          <w:trHeight w:val="308"/>
          <w:jc w:val="center"/>
        </w:trPr>
        <w:tc>
          <w:tcPr>
            <w:tcW w:w="438" w:type="dxa"/>
            <w:tcBorders>
              <w:top w:val="nil"/>
              <w:left w:val="nil"/>
              <w:bottom w:val="nil"/>
              <w:right w:val="nil"/>
            </w:tcBorders>
            <w:shd w:val="clear" w:color="auto" w:fill="FFFFFF" w:themeFill="background1"/>
          </w:tcPr>
          <w:p w14:paraId="38C758E1" w14:textId="77777777" w:rsidR="00A13A94" w:rsidRPr="00A13A94" w:rsidRDefault="00A13A94" w:rsidP="00A13A94">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52A9726C" w14:textId="77777777" w:rsidR="00A13A94" w:rsidRPr="00A13A94" w:rsidRDefault="00A13A94" w:rsidP="00A13A94">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9978C66" w14:textId="77777777" w:rsidR="00A13A94" w:rsidRPr="00A13A94" w:rsidRDefault="00A13A94" w:rsidP="00A13A94">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5F205DC" w14:textId="77777777" w:rsidR="00A13A94" w:rsidRPr="00A13A94" w:rsidRDefault="00A13A94" w:rsidP="00A13A94">
            <w:pPr>
              <w:rPr>
                <w:rFonts w:ascii="Tahoma" w:hAnsi="Tahoma" w:cs="Tahoma"/>
                <w:sz w:val="20"/>
                <w:szCs w:val="20"/>
              </w:rPr>
            </w:pPr>
          </w:p>
        </w:tc>
        <w:tc>
          <w:tcPr>
            <w:tcW w:w="1723" w:type="dxa"/>
            <w:tcBorders>
              <w:left w:val="single" w:sz="2" w:space="0" w:color="808080"/>
              <w:right w:val="nil"/>
            </w:tcBorders>
            <w:shd w:val="clear" w:color="auto" w:fill="F2F2F2"/>
            <w:vAlign w:val="center"/>
          </w:tcPr>
          <w:p w14:paraId="40D7BCD6" w14:textId="77777777" w:rsidR="00A13A94" w:rsidRPr="00A13A94" w:rsidRDefault="00A13A94" w:rsidP="00A13A94">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2F743782" w14:textId="0194F0C2" w:rsidR="00A13A94" w:rsidRPr="00A13A94" w:rsidRDefault="00A13A94" w:rsidP="00A13A94">
            <w:pPr>
              <w:jc w:val="center"/>
              <w:rPr>
                <w:rFonts w:ascii="Tahoma" w:hAnsi="Tahoma" w:cs="Tahoma"/>
                <w:sz w:val="20"/>
                <w:szCs w:val="20"/>
              </w:rPr>
            </w:pPr>
            <w:r w:rsidRPr="00A13A94">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1848061453"/>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188240EF" w14:textId="705861B4" w:rsidR="00A13A94" w:rsidRPr="00A13A94" w:rsidRDefault="00A13A94" w:rsidP="00A13A94">
                <w:pPr>
                  <w:rPr>
                    <w:rFonts w:ascii="Tahoma" w:hAnsi="Tahoma" w:cs="Tahoma"/>
                    <w:sz w:val="20"/>
                    <w:szCs w:val="20"/>
                  </w:rPr>
                </w:pPr>
                <w:r w:rsidRPr="00A13A94">
                  <w:rPr>
                    <w:rFonts w:ascii="MS UI Gothic" w:eastAsia="MS UI Gothic" w:hAnsi="MS UI Gothic" w:cs="MS UI Gothic"/>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5801C7F8" w14:textId="6D05D38A" w:rsidR="00A13A94" w:rsidRPr="00A13A94" w:rsidRDefault="00A13A94" w:rsidP="00A13A94">
            <w:pPr>
              <w:jc w:val="center"/>
              <w:rPr>
                <w:rFonts w:ascii="Tahoma" w:hAnsi="Tahoma" w:cs="Tahoma"/>
                <w:color w:val="BFBFBF" w:themeColor="background1" w:themeShade="BF"/>
                <w:sz w:val="20"/>
                <w:szCs w:val="20"/>
              </w:rPr>
            </w:pPr>
          </w:p>
        </w:tc>
      </w:tr>
      <w:tr w:rsidR="00A13A94" w:rsidRPr="00A13A94" w14:paraId="4588CFF0" w14:textId="77777777" w:rsidTr="00D0286A">
        <w:trPr>
          <w:trHeight w:val="308"/>
          <w:jc w:val="center"/>
        </w:trPr>
        <w:tc>
          <w:tcPr>
            <w:tcW w:w="438" w:type="dxa"/>
            <w:tcBorders>
              <w:top w:val="nil"/>
              <w:left w:val="nil"/>
              <w:bottom w:val="nil"/>
              <w:right w:val="nil"/>
            </w:tcBorders>
            <w:shd w:val="clear" w:color="auto" w:fill="FFFFFF" w:themeFill="background1"/>
          </w:tcPr>
          <w:p w14:paraId="42DC4EDE" w14:textId="77777777" w:rsidR="00A13A94" w:rsidRPr="00A13A94" w:rsidRDefault="00A13A94" w:rsidP="00A13A94">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8CA7AEF" w14:textId="77777777" w:rsidR="00A13A94" w:rsidRPr="00A13A94" w:rsidRDefault="00A13A94" w:rsidP="00A13A94">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2ADAE5F6" w14:textId="77777777" w:rsidR="00A13A94" w:rsidRPr="00A13A94" w:rsidRDefault="00A13A94" w:rsidP="00A13A94">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AB4DE9E" w14:textId="77777777" w:rsidR="00A13A94" w:rsidRPr="00A13A94" w:rsidRDefault="00A13A94" w:rsidP="00A13A94">
            <w:pPr>
              <w:rPr>
                <w:rFonts w:ascii="Tahoma" w:hAnsi="Tahoma" w:cs="Tahoma"/>
                <w:sz w:val="20"/>
                <w:szCs w:val="20"/>
              </w:rPr>
            </w:pPr>
          </w:p>
        </w:tc>
        <w:tc>
          <w:tcPr>
            <w:tcW w:w="1723" w:type="dxa"/>
            <w:tcBorders>
              <w:left w:val="single" w:sz="2" w:space="0" w:color="808080"/>
              <w:bottom w:val="single" w:sz="2" w:space="0" w:color="808080"/>
              <w:right w:val="nil"/>
            </w:tcBorders>
            <w:shd w:val="clear" w:color="auto" w:fill="F2F2F2"/>
            <w:vAlign w:val="center"/>
          </w:tcPr>
          <w:p w14:paraId="77CD1B7A" w14:textId="77777777" w:rsidR="00A13A94" w:rsidRPr="00A13A94" w:rsidRDefault="00A13A94" w:rsidP="00A13A94">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12A40D7C" w14:textId="6FA56458" w:rsidR="00A13A94" w:rsidRPr="00A13A94" w:rsidRDefault="00A13A94" w:rsidP="00A13A94">
            <w:pPr>
              <w:jc w:val="center"/>
              <w:rPr>
                <w:rFonts w:ascii="Tahoma" w:hAnsi="Tahoma" w:cs="Tahoma"/>
                <w:sz w:val="20"/>
                <w:szCs w:val="20"/>
              </w:rPr>
            </w:pPr>
            <w:r w:rsidRPr="00A13A94">
              <w:rPr>
                <w:rFonts w:ascii="Tahoma" w:hAnsi="Tahoma" w:cs="Tahoma"/>
                <w:sz w:val="20"/>
                <w:szCs w:val="20"/>
              </w:rPr>
              <w:t xml:space="preserve">Lot </w:t>
            </w:r>
            <w:r>
              <w:rPr>
                <w:rFonts w:ascii="Tahoma" w:hAnsi="Tahoma" w:cs="Tahoma"/>
                <w:sz w:val="20"/>
                <w:szCs w:val="20"/>
              </w:rPr>
              <w:t>4</w:t>
            </w:r>
          </w:p>
        </w:tc>
        <w:sdt>
          <w:sdtPr>
            <w:rPr>
              <w:rFonts w:ascii="Tahoma" w:hAnsi="Tahoma" w:cs="Tahoma"/>
              <w:sz w:val="20"/>
              <w:szCs w:val="20"/>
            </w:rPr>
            <w:id w:val="-1797673055"/>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3AA612C2" w14:textId="361903EB" w:rsidR="00A13A94" w:rsidRPr="00A13A94" w:rsidRDefault="00A13A94" w:rsidP="00A13A94">
                <w:pPr>
                  <w:rPr>
                    <w:rFonts w:ascii="Tahoma" w:hAnsi="Tahoma" w:cs="Tahoma"/>
                    <w:sz w:val="20"/>
                    <w:szCs w:val="20"/>
                  </w:rPr>
                </w:pPr>
                <w:r w:rsidRPr="00A13A94">
                  <w:rPr>
                    <w:rFonts w:ascii="MS UI Gothic" w:eastAsia="MS UI Gothic" w:hAnsi="MS UI Gothic" w:cs="MS UI Gothic"/>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02A659C" w14:textId="3D29F8ED" w:rsidR="00A13A94" w:rsidRPr="00A13A94" w:rsidRDefault="00A13A94" w:rsidP="00A13A94">
            <w:pPr>
              <w:jc w:val="center"/>
              <w:rPr>
                <w:rFonts w:ascii="Tahoma" w:hAnsi="Tahoma" w:cs="Tahoma"/>
                <w:color w:val="BFBFBF" w:themeColor="background1" w:themeShade="BF"/>
                <w:sz w:val="20"/>
                <w:szCs w:val="20"/>
              </w:rPr>
            </w:pPr>
          </w:p>
        </w:tc>
      </w:tr>
    </w:tbl>
    <w:p w14:paraId="09C94B39" w14:textId="7860A030" w:rsidR="00D50F13" w:rsidRPr="00A13A94" w:rsidRDefault="0072200B" w:rsidP="004C0EDB">
      <w:pPr>
        <w:pBdr>
          <w:bottom w:val="single" w:sz="2" w:space="0" w:color="808080"/>
        </w:pBdr>
        <w:ind w:right="-284"/>
        <w:rPr>
          <w:rFonts w:ascii="Tahoma" w:hAnsi="Tahoma" w:cs="Tahoma"/>
        </w:rPr>
      </w:pPr>
      <w:r w:rsidRPr="00A13A94">
        <w:rPr>
          <w:rFonts w:ascii="Tahoma" w:hAnsi="Tahoma" w:cs="Tahoma"/>
          <w:b/>
        </w:rPr>
        <w:lastRenderedPageBreak/>
        <w:t>C</w:t>
      </w:r>
      <w:r w:rsidR="002133FA" w:rsidRPr="00A13A94">
        <w:rPr>
          <w:rFonts w:ascii="Tahoma" w:hAnsi="Tahoma" w:cs="Tahoma"/>
          <w:b/>
        </w:rPr>
        <w:t xml:space="preserve">. </w:t>
      </w:r>
      <w:r w:rsidR="0097037F" w:rsidRPr="00A13A94">
        <w:rPr>
          <w:rFonts w:ascii="Tahoma" w:hAnsi="Tahoma" w:cs="Tahoma"/>
          <w:b/>
        </w:rPr>
        <w:t>Legal</w:t>
      </w:r>
      <w:r w:rsidR="007B0925" w:rsidRPr="00A13A94">
        <w:rPr>
          <w:rFonts w:ascii="Tahoma" w:hAnsi="Tahoma" w:cs="Tahoma"/>
          <w:b/>
        </w:rPr>
        <w:t xml:space="preserve"> C</w:t>
      </w:r>
      <w:r w:rsidR="00D50F13" w:rsidRPr="00A13A94">
        <w:rPr>
          <w:rFonts w:ascii="Tahoma" w:hAnsi="Tahoma" w:cs="Tahoma"/>
          <w:b/>
        </w:rPr>
        <w:t>onditions</w:t>
      </w:r>
    </w:p>
    <w:p w14:paraId="0A577FCF" w14:textId="77777777" w:rsidR="00A40899" w:rsidRPr="00A13A94" w:rsidRDefault="00A40899" w:rsidP="00D50F13">
      <w:pPr>
        <w:autoSpaceDE w:val="0"/>
        <w:autoSpaceDN w:val="0"/>
        <w:jc w:val="center"/>
        <w:rPr>
          <w:rFonts w:ascii="Tahoma" w:hAnsi="Tahoma" w:cs="Tahoma"/>
          <w:b/>
          <w:sz w:val="16"/>
          <w:szCs w:val="16"/>
          <w:lang w:eastAsia="fr-FR"/>
        </w:rPr>
        <w:sectPr w:rsidR="00A40899" w:rsidRPr="00A13A94" w:rsidSect="00D70688">
          <w:headerReference w:type="default" r:id="rId11"/>
          <w:footerReference w:type="default" r:id="rId12"/>
          <w:headerReference w:type="first" r:id="rId13"/>
          <w:footerReference w:type="first" r:id="rId14"/>
          <w:pgSz w:w="11907" w:h="16840" w:code="9"/>
          <w:pgMar w:top="426" w:right="992" w:bottom="851" w:left="851" w:header="426" w:footer="129" w:gutter="0"/>
          <w:cols w:space="708"/>
          <w:titlePg/>
          <w:docGrid w:linePitch="360"/>
        </w:sectPr>
      </w:pPr>
    </w:p>
    <w:p w14:paraId="59CEE138" w14:textId="77777777" w:rsidR="00766990" w:rsidRPr="00A13A94"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r w:rsidRPr="00A13A94">
        <w:rPr>
          <w:rFonts w:ascii="Tahoma" w:hAnsi="Tahoma" w:cs="Tahoma"/>
          <w:b/>
          <w:smallCaps/>
          <w:color w:val="365F91" w:themeColor="accent1" w:themeShade="BF"/>
          <w:sz w:val="18"/>
          <w:szCs w:val="18"/>
          <w:lang w:eastAsia="fr-FR"/>
        </w:rPr>
        <w:t>Article 1 – General provisions</w:t>
      </w:r>
    </w:p>
    <w:p w14:paraId="70A303F2" w14:textId="77777777" w:rsidR="00766990" w:rsidRPr="00A13A94"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A13A94">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8DB5C9E" w14:textId="77777777" w:rsidR="009744F4" w:rsidRPr="00A13A9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A13A94">
        <w:rPr>
          <w:rFonts w:ascii="Tahoma" w:eastAsia="Calibri" w:hAnsi="Tahoma" w:cs="Tahoma"/>
          <w:sz w:val="18"/>
          <w:szCs w:val="18"/>
          <w:lang w:eastAsia="en-US"/>
        </w:rPr>
        <w:t>The present contract is composed, by order of precedence, of:</w:t>
      </w:r>
      <w:r w:rsidRPr="00A13A94">
        <w:rPr>
          <w:rFonts w:ascii="Tahoma" w:eastAsia="Calibri" w:hAnsi="Tahoma" w:cs="Tahoma"/>
          <w:sz w:val="18"/>
          <w:szCs w:val="18"/>
          <w:lang w:eastAsia="en-US"/>
        </w:rPr>
        <w:tab/>
      </w:r>
      <w:r w:rsidRPr="00A13A94">
        <w:rPr>
          <w:rFonts w:ascii="Tahoma" w:eastAsia="Calibri" w:hAnsi="Tahoma" w:cs="Tahoma"/>
          <w:sz w:val="18"/>
          <w:szCs w:val="18"/>
          <w:lang w:eastAsia="en-US"/>
        </w:rPr>
        <w:br/>
        <w:t>a) the Act of Engagement, in its entirety (cover page, Sections A and B and the present Legal Conditions) and any subsequent Order;</w:t>
      </w:r>
    </w:p>
    <w:p w14:paraId="527CDD0F" w14:textId="77777777" w:rsidR="00766990" w:rsidRPr="00A13A94" w:rsidRDefault="009744F4" w:rsidP="009744F4">
      <w:pPr>
        <w:pStyle w:val="ListParagraph"/>
        <w:tabs>
          <w:tab w:val="left" w:pos="709"/>
        </w:tabs>
        <w:autoSpaceDE w:val="0"/>
        <w:autoSpaceDN w:val="0"/>
        <w:ind w:left="709"/>
        <w:jc w:val="both"/>
        <w:rPr>
          <w:rFonts w:ascii="Tahoma" w:hAnsi="Tahoma" w:cs="Tahoma"/>
          <w:color w:val="000000"/>
          <w:sz w:val="18"/>
          <w:szCs w:val="18"/>
        </w:rPr>
      </w:pPr>
      <w:r w:rsidRPr="00A13A94">
        <w:rPr>
          <w:rFonts w:ascii="Tahoma" w:eastAsia="Calibri" w:hAnsi="Tahoma" w:cs="Tahoma"/>
          <w:sz w:val="18"/>
          <w:szCs w:val="18"/>
          <w:lang w:eastAsia="en-US"/>
        </w:rPr>
        <w:t>b) The terms of reference;</w:t>
      </w:r>
      <w:r w:rsidR="00766990" w:rsidRPr="00A13A94">
        <w:rPr>
          <w:rFonts w:ascii="Tahoma" w:eastAsia="Calibri" w:hAnsi="Tahoma" w:cs="Tahoma"/>
          <w:sz w:val="18"/>
          <w:szCs w:val="18"/>
          <w:lang w:eastAsia="en-US"/>
        </w:rPr>
        <w:t xml:space="preserve"> and</w:t>
      </w:r>
      <w:r w:rsidR="00766990" w:rsidRPr="00A13A94">
        <w:rPr>
          <w:rFonts w:ascii="Tahoma" w:eastAsia="Calibri" w:hAnsi="Tahoma" w:cs="Tahoma"/>
          <w:sz w:val="18"/>
          <w:szCs w:val="18"/>
          <w:lang w:eastAsia="en-US"/>
        </w:rPr>
        <w:tab/>
        <w:t xml:space="preserve"> </w:t>
      </w:r>
      <w:r w:rsidR="00766990" w:rsidRPr="00A13A94">
        <w:rPr>
          <w:rFonts w:ascii="Tahoma" w:eastAsia="Calibri" w:hAnsi="Tahoma" w:cs="Tahoma"/>
          <w:sz w:val="18"/>
          <w:szCs w:val="18"/>
          <w:lang w:eastAsia="en-US"/>
        </w:rPr>
        <w:br/>
      </w:r>
      <w:r w:rsidRPr="00A13A94">
        <w:rPr>
          <w:rFonts w:ascii="Tahoma" w:eastAsia="Calibri" w:hAnsi="Tahoma" w:cs="Tahoma"/>
          <w:sz w:val="18"/>
          <w:szCs w:val="18"/>
          <w:lang w:eastAsia="en-US"/>
        </w:rPr>
        <w:t>c</w:t>
      </w:r>
      <w:r w:rsidR="00766990" w:rsidRPr="00A13A94">
        <w:rPr>
          <w:rFonts w:ascii="Tahoma" w:eastAsia="Calibri" w:hAnsi="Tahoma" w:cs="Tahoma"/>
          <w:sz w:val="18"/>
          <w:szCs w:val="18"/>
          <w:lang w:eastAsia="en-US"/>
        </w:rPr>
        <w:t>) the tender submitted by the Provider.</w:t>
      </w:r>
      <w:r w:rsidR="00766990" w:rsidRPr="00A13A94">
        <w:rPr>
          <w:rFonts w:ascii="Tahoma" w:hAnsi="Tahoma" w:cs="Tahoma"/>
          <w:color w:val="000000"/>
          <w:sz w:val="18"/>
          <w:szCs w:val="18"/>
        </w:rPr>
        <w:t xml:space="preserve"> </w:t>
      </w:r>
    </w:p>
    <w:p w14:paraId="1B39631D" w14:textId="77777777" w:rsidR="00766990" w:rsidRPr="00A13A9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A13A94">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39C2123" w14:textId="77777777" w:rsidR="00766990" w:rsidRPr="00A13A9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A13A94">
        <w:rPr>
          <w:rFonts w:ascii="Tahoma" w:hAnsi="Tahoma" w:cs="Tahoma"/>
          <w:sz w:val="18"/>
          <w:szCs w:val="18"/>
          <w:lang w:eastAsia="fr-FR"/>
        </w:rPr>
        <w:t>For the purposes of this Contract:</w:t>
      </w:r>
      <w:r w:rsidRPr="00A13A94">
        <w:rPr>
          <w:rFonts w:ascii="Tahoma" w:hAnsi="Tahoma" w:cs="Tahoma"/>
          <w:color w:val="000000"/>
          <w:sz w:val="18"/>
          <w:szCs w:val="18"/>
        </w:rPr>
        <w:tab/>
      </w:r>
      <w:r w:rsidRPr="00A13A94">
        <w:rPr>
          <w:rFonts w:ascii="Tahoma" w:hAnsi="Tahoma" w:cs="Tahoma"/>
          <w:color w:val="000000"/>
          <w:sz w:val="18"/>
          <w:szCs w:val="18"/>
        </w:rPr>
        <w:br/>
        <w:t xml:space="preserve">a) </w:t>
      </w:r>
      <w:r w:rsidRPr="00A13A94">
        <w:rPr>
          <w:rFonts w:ascii="Tahoma" w:hAnsi="Tahoma" w:cs="Tahoma"/>
          <w:sz w:val="18"/>
          <w:szCs w:val="18"/>
          <w:lang w:eastAsia="fr-FR"/>
        </w:rPr>
        <w:t>“Contract” shall refer to the documents described in 1.2, above;</w:t>
      </w:r>
      <w:r w:rsidRPr="00A13A94">
        <w:rPr>
          <w:rFonts w:ascii="Tahoma" w:hAnsi="Tahoma" w:cs="Tahoma"/>
          <w:color w:val="000000"/>
          <w:sz w:val="18"/>
          <w:szCs w:val="18"/>
        </w:rPr>
        <w:tab/>
      </w:r>
      <w:r w:rsidRPr="00A13A94">
        <w:rPr>
          <w:rFonts w:ascii="Tahoma" w:hAnsi="Tahoma" w:cs="Tahoma"/>
          <w:color w:val="000000"/>
          <w:sz w:val="18"/>
          <w:szCs w:val="18"/>
        </w:rPr>
        <w:br/>
        <w:t xml:space="preserve">b) </w:t>
      </w:r>
      <w:r w:rsidRPr="00A13A94">
        <w:rPr>
          <w:rFonts w:ascii="Tahoma" w:hAnsi="Tahoma" w:cs="Tahoma"/>
          <w:sz w:val="18"/>
          <w:szCs w:val="18"/>
          <w:lang w:eastAsia="fr-FR"/>
        </w:rPr>
        <w:t>“Council” shall mean the Council of Europe;</w:t>
      </w:r>
      <w:r w:rsidRPr="00A13A94">
        <w:rPr>
          <w:rFonts w:ascii="Tahoma" w:hAnsi="Tahoma" w:cs="Tahoma"/>
          <w:color w:val="000000"/>
          <w:sz w:val="18"/>
          <w:szCs w:val="18"/>
        </w:rPr>
        <w:tab/>
      </w:r>
      <w:r w:rsidRPr="00A13A94">
        <w:rPr>
          <w:rFonts w:ascii="Tahoma" w:hAnsi="Tahoma" w:cs="Tahoma"/>
          <w:color w:val="000000"/>
          <w:sz w:val="18"/>
          <w:szCs w:val="18"/>
        </w:rPr>
        <w:br/>
        <w:t xml:space="preserve">c) </w:t>
      </w:r>
      <w:r w:rsidRPr="00A13A94">
        <w:rPr>
          <w:rFonts w:ascii="Tahoma" w:hAnsi="Tahoma" w:cs="Tahoma"/>
          <w:sz w:val="18"/>
          <w:szCs w:val="18"/>
          <w:lang w:eastAsia="fr-FR"/>
        </w:rPr>
        <w:t xml:space="preserve">“Deliverables” shall mean the services or goods as described in the </w:t>
      </w:r>
      <w:r w:rsidRPr="00A13A94">
        <w:rPr>
          <w:rFonts w:ascii="Tahoma" w:eastAsia="Calibri" w:hAnsi="Tahoma" w:cs="Tahoma"/>
          <w:sz w:val="18"/>
          <w:szCs w:val="18"/>
          <w:lang w:eastAsia="en-US"/>
        </w:rPr>
        <w:t>Terms of reference</w:t>
      </w:r>
      <w:r w:rsidRPr="00A13A94">
        <w:rPr>
          <w:rFonts w:ascii="Tahoma" w:hAnsi="Tahoma" w:cs="Tahoma"/>
          <w:sz w:val="18"/>
          <w:szCs w:val="18"/>
          <w:lang w:eastAsia="fr-FR"/>
        </w:rPr>
        <w:t>;</w:t>
      </w:r>
      <w:r w:rsidRPr="00A13A94">
        <w:rPr>
          <w:rFonts w:ascii="Tahoma" w:hAnsi="Tahoma" w:cs="Tahoma"/>
          <w:sz w:val="18"/>
          <w:szCs w:val="18"/>
          <w:lang w:eastAsia="fr-FR"/>
        </w:rPr>
        <w:tab/>
        <w:t xml:space="preserve"> </w:t>
      </w:r>
      <w:r w:rsidRPr="00A13A94">
        <w:rPr>
          <w:rFonts w:ascii="Tahoma" w:hAnsi="Tahoma" w:cs="Tahoma"/>
          <w:color w:val="000000"/>
          <w:sz w:val="18"/>
          <w:szCs w:val="18"/>
        </w:rPr>
        <w:br/>
        <w:t xml:space="preserve">d) </w:t>
      </w:r>
      <w:r w:rsidRPr="00A13A94">
        <w:rPr>
          <w:rFonts w:ascii="Tahoma" w:hAnsi="Tahoma" w:cs="Tahoma"/>
          <w:sz w:val="18"/>
          <w:szCs w:val="18"/>
          <w:lang w:eastAsia="fr-FR"/>
        </w:rPr>
        <w:t>“Parties” shall mean the Council and the Provider;</w:t>
      </w:r>
      <w:r w:rsidRPr="00A13A94">
        <w:rPr>
          <w:rFonts w:ascii="Tahoma" w:hAnsi="Tahoma" w:cs="Tahoma"/>
          <w:sz w:val="18"/>
          <w:szCs w:val="18"/>
          <w:lang w:eastAsia="fr-FR"/>
        </w:rPr>
        <w:tab/>
      </w:r>
      <w:r w:rsidRPr="00A13A94">
        <w:rPr>
          <w:rFonts w:ascii="Tahoma" w:hAnsi="Tahoma" w:cs="Tahoma"/>
          <w:color w:val="000000"/>
          <w:sz w:val="18"/>
          <w:szCs w:val="18"/>
        </w:rPr>
        <w:br/>
        <w:t xml:space="preserve">e) </w:t>
      </w:r>
      <w:r w:rsidRPr="00A13A94">
        <w:rPr>
          <w:rFonts w:ascii="Tahoma" w:hAnsi="Tahoma" w:cs="Tahoma"/>
          <w:sz w:val="18"/>
          <w:szCs w:val="18"/>
          <w:lang w:eastAsia="fr-FR"/>
        </w:rPr>
        <w:t>“Provider” shall mean the legal or physical person selected by the Council for the provision of the Deliverables</w:t>
      </w:r>
      <w:r w:rsidRPr="00A13A94">
        <w:rPr>
          <w:rFonts w:ascii="Tahoma" w:hAnsi="Tahoma" w:cs="Tahoma"/>
          <w:color w:val="000000"/>
          <w:sz w:val="18"/>
          <w:szCs w:val="18"/>
          <w:lang w:eastAsia="fr-FR"/>
        </w:rPr>
        <w:t>. This person may equally be referred to as the “Service Provider” or the “Consultant”.</w:t>
      </w:r>
    </w:p>
    <w:p w14:paraId="17AFE7C7" w14:textId="77777777" w:rsidR="00766990" w:rsidRPr="00A13A94"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A13A94">
        <w:rPr>
          <w:rFonts w:ascii="Tahoma" w:hAnsi="Tahoma" w:cs="Tahoma"/>
          <w:b/>
          <w:smallCaps/>
          <w:color w:val="365F91" w:themeColor="accent1" w:themeShade="BF"/>
          <w:sz w:val="18"/>
          <w:szCs w:val="18"/>
          <w:lang w:eastAsia="fr-FR"/>
        </w:rPr>
        <w:t>Article 2 – Duration</w:t>
      </w:r>
    </w:p>
    <w:p w14:paraId="525B6946" w14:textId="77777777" w:rsidR="00766990" w:rsidRPr="00A13A94" w:rsidRDefault="00766990" w:rsidP="00766990">
      <w:pPr>
        <w:tabs>
          <w:tab w:val="left" w:pos="284"/>
        </w:tabs>
        <w:jc w:val="both"/>
        <w:rPr>
          <w:rFonts w:ascii="Tahoma" w:eastAsia="Calibri" w:hAnsi="Tahoma" w:cs="Tahoma"/>
          <w:sz w:val="18"/>
          <w:szCs w:val="18"/>
          <w:lang w:eastAsia="en-US"/>
        </w:rPr>
      </w:pPr>
      <w:r w:rsidRPr="00A13A94">
        <w:rPr>
          <w:rFonts w:ascii="Tahoma" w:eastAsia="Calibri" w:hAnsi="Tahoma" w:cs="Tahoma"/>
          <w:sz w:val="18"/>
          <w:szCs w:val="18"/>
          <w:lang w:eastAsia="en-US"/>
        </w:rPr>
        <w:t xml:space="preserve">The contract is concluded until the day specified in Section A of this Act of Engagement and takes effect as from the date of its signature by both parties. </w:t>
      </w:r>
      <w:r w:rsidR="005C0824" w:rsidRPr="00A13A94">
        <w:rPr>
          <w:rFonts w:ascii="Tahoma" w:eastAsia="Calibri" w:hAnsi="Tahoma" w:cs="Tahoma"/>
          <w:sz w:val="18"/>
          <w:szCs w:val="18"/>
          <w:lang w:eastAsia="en-US"/>
        </w:rPr>
        <w:t xml:space="preserve">The contract may be renewed in accordance with the conditions laid down in Section A of the Act of Engagement. </w:t>
      </w:r>
      <w:r w:rsidRPr="00A13A94">
        <w:rPr>
          <w:rFonts w:ascii="Tahoma" w:eastAsia="Calibri" w:hAnsi="Tahoma" w:cs="Tahoma"/>
          <w:sz w:val="18"/>
          <w:szCs w:val="18"/>
          <w:lang w:eastAsia="en-US"/>
        </w:rPr>
        <w:t>The Deliverables shall be executed in accordance with the timeframe indicated in the Terms of reference and in any subsequent Order form.</w:t>
      </w:r>
    </w:p>
    <w:p w14:paraId="17E2942C" w14:textId="77777777" w:rsidR="003A0F5F" w:rsidRPr="00A13A94"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4"/>
      <w:bookmarkEnd w:id="5"/>
      <w:r w:rsidRPr="00A13A94">
        <w:rPr>
          <w:rFonts w:ascii="Tahoma" w:hAnsi="Tahoma" w:cs="Tahoma"/>
          <w:b/>
          <w:smallCaps/>
          <w:color w:val="365F91" w:themeColor="accent1" w:themeShade="BF"/>
          <w:sz w:val="18"/>
          <w:szCs w:val="18"/>
          <w:lang w:eastAsia="fr-FR"/>
        </w:rPr>
        <w:t>Article 3 – Obligations of the Provider</w:t>
      </w:r>
    </w:p>
    <w:p w14:paraId="6A5B2B7B" w14:textId="77777777" w:rsidR="003A0F5F" w:rsidRPr="00A13A94"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A13A94">
        <w:rPr>
          <w:rFonts w:ascii="Tahoma" w:hAnsi="Tahoma" w:cs="Tahoma"/>
          <w:b/>
          <w:color w:val="365F91" w:themeColor="accent1" w:themeShade="BF"/>
          <w:sz w:val="18"/>
          <w:szCs w:val="18"/>
          <w:u w:val="single"/>
          <w:lang w:eastAsia="fr-FR"/>
        </w:rPr>
        <w:t>3.1 General obligations</w:t>
      </w:r>
    </w:p>
    <w:p w14:paraId="46A0032C" w14:textId="77777777" w:rsidR="001D5CF8" w:rsidRPr="00A13A94"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A13A94">
        <w:rPr>
          <w:rFonts w:ascii="Tahoma" w:hAnsi="Tahoma" w:cs="Tahoma"/>
          <w:sz w:val="18"/>
          <w:szCs w:val="18"/>
          <w:lang w:eastAsia="fr-FR"/>
        </w:rPr>
        <w:t xml:space="preserve">The Provider bears sole responsibility for all the decisions made and the human, technical, logistic and material resources used in the context of the Contract </w:t>
      </w:r>
      <w:proofErr w:type="gramStart"/>
      <w:r w:rsidRPr="00A13A94">
        <w:rPr>
          <w:rFonts w:ascii="Tahoma" w:hAnsi="Tahoma" w:cs="Tahoma"/>
          <w:sz w:val="18"/>
          <w:szCs w:val="18"/>
          <w:lang w:eastAsia="fr-FR"/>
        </w:rPr>
        <w:t>in order to</w:t>
      </w:r>
      <w:proofErr w:type="gramEnd"/>
      <w:r w:rsidRPr="00A13A94">
        <w:rPr>
          <w:rFonts w:ascii="Tahoma" w:hAnsi="Tahoma" w:cs="Tahoma"/>
          <w:sz w:val="18"/>
          <w:szCs w:val="18"/>
          <w:lang w:eastAsia="fr-FR"/>
        </w:rPr>
        <w:t xml:space="preserve"> </w:t>
      </w:r>
      <w:r w:rsidR="007E335A" w:rsidRPr="00A13A94">
        <w:rPr>
          <w:rFonts w:ascii="Tahoma" w:hAnsi="Tahoma" w:cs="Tahoma"/>
          <w:sz w:val="18"/>
          <w:szCs w:val="18"/>
          <w:lang w:eastAsia="fr-FR"/>
        </w:rPr>
        <w:t>provide</w:t>
      </w:r>
      <w:r w:rsidRPr="00A13A94">
        <w:rPr>
          <w:rFonts w:ascii="Tahoma" w:hAnsi="Tahoma" w:cs="Tahoma"/>
          <w:sz w:val="18"/>
          <w:szCs w:val="18"/>
          <w:lang w:eastAsia="fr-FR"/>
        </w:rPr>
        <w:t xml:space="preserve"> the </w:t>
      </w:r>
      <w:r w:rsidR="004A3080" w:rsidRPr="00A13A94">
        <w:rPr>
          <w:rFonts w:ascii="Tahoma" w:hAnsi="Tahoma" w:cs="Tahoma"/>
          <w:sz w:val="18"/>
          <w:szCs w:val="18"/>
          <w:lang w:eastAsia="fr-FR"/>
        </w:rPr>
        <w:t>Deliverable</w:t>
      </w:r>
      <w:r w:rsidR="007E335A" w:rsidRPr="00A13A94">
        <w:rPr>
          <w:rFonts w:ascii="Tahoma" w:hAnsi="Tahoma" w:cs="Tahoma"/>
          <w:sz w:val="18"/>
          <w:szCs w:val="18"/>
          <w:lang w:eastAsia="fr-FR"/>
        </w:rPr>
        <w:t>s</w:t>
      </w:r>
      <w:r w:rsidRPr="00A13A94">
        <w:rPr>
          <w:rFonts w:ascii="Tahoma" w:hAnsi="Tahoma" w:cs="Tahoma"/>
          <w:sz w:val="18"/>
          <w:szCs w:val="18"/>
          <w:lang w:eastAsia="fr-FR"/>
        </w:rPr>
        <w:t>, with due respect for the Council of Europe’s needs and constraints, as contractually defined.</w:t>
      </w:r>
    </w:p>
    <w:p w14:paraId="03A681A2" w14:textId="77777777" w:rsidR="003A0F5F" w:rsidRPr="00A13A94"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A13A94">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A13A94">
        <w:rPr>
          <w:rFonts w:ascii="Tahoma" w:hAnsi="Tahoma" w:cs="Tahoma"/>
          <w:color w:val="000000"/>
          <w:sz w:val="18"/>
          <w:szCs w:val="18"/>
          <w:lang w:eastAsia="fr-FR"/>
        </w:rPr>
        <w:t>Deliverable</w:t>
      </w:r>
      <w:r w:rsidR="007E335A" w:rsidRPr="00A13A94">
        <w:rPr>
          <w:rFonts w:ascii="Tahoma" w:hAnsi="Tahoma" w:cs="Tahoma"/>
          <w:color w:val="000000"/>
          <w:sz w:val="18"/>
          <w:szCs w:val="18"/>
          <w:lang w:eastAsia="fr-FR"/>
        </w:rPr>
        <w:t>s</w:t>
      </w:r>
      <w:r w:rsidRPr="00A13A94">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25C7E4BE" w14:textId="77777777" w:rsidR="003A0F5F" w:rsidRPr="00A13A94"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A13A94">
        <w:rPr>
          <w:rFonts w:ascii="Tahoma" w:hAnsi="Tahoma" w:cs="Tahoma"/>
          <w:b/>
          <w:color w:val="365F91" w:themeColor="accent1" w:themeShade="BF"/>
          <w:sz w:val="18"/>
          <w:szCs w:val="18"/>
          <w:u w:val="single"/>
          <w:lang w:eastAsia="fr-FR"/>
        </w:rPr>
        <w:t>3.2 Intellectual services</w:t>
      </w:r>
    </w:p>
    <w:p w14:paraId="009F0C0B" w14:textId="77777777" w:rsidR="001D5CF8" w:rsidRPr="00A13A94"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A13A94">
        <w:rPr>
          <w:rFonts w:ascii="Tahoma" w:hAnsi="Tahoma" w:cs="Tahoma"/>
          <w:sz w:val="18"/>
          <w:szCs w:val="18"/>
          <w:lang w:eastAsia="fr-FR"/>
        </w:rPr>
        <w:t>The provi</w:t>
      </w:r>
      <w:r w:rsidR="00252393" w:rsidRPr="00A13A94">
        <w:rPr>
          <w:rFonts w:ascii="Tahoma" w:hAnsi="Tahoma" w:cs="Tahoma"/>
          <w:sz w:val="18"/>
          <w:szCs w:val="18"/>
          <w:lang w:eastAsia="fr-FR"/>
        </w:rPr>
        <w:t>sions of Articles 3.2.2 to 3.2.10</w:t>
      </w:r>
      <w:r w:rsidRPr="00A13A94">
        <w:rPr>
          <w:rFonts w:ascii="Tahoma" w:hAnsi="Tahoma" w:cs="Tahoma"/>
          <w:sz w:val="18"/>
          <w:szCs w:val="18"/>
          <w:lang w:eastAsia="fr-FR"/>
        </w:rPr>
        <w:t xml:space="preserve"> shall apply </w:t>
      </w:r>
      <w:r w:rsidR="00630B61" w:rsidRPr="00A13A94">
        <w:rPr>
          <w:rFonts w:ascii="Tahoma" w:hAnsi="Tahoma" w:cs="Tahoma"/>
          <w:sz w:val="18"/>
          <w:szCs w:val="18"/>
          <w:lang w:eastAsia="fr-FR"/>
        </w:rPr>
        <w:t>insofar as the contract concerns</w:t>
      </w:r>
      <w:r w:rsidRPr="00A13A94">
        <w:rPr>
          <w:rFonts w:ascii="Tahoma" w:hAnsi="Tahoma" w:cs="Tahoma"/>
          <w:sz w:val="18"/>
          <w:szCs w:val="18"/>
          <w:lang w:eastAsia="fr-FR"/>
        </w:rPr>
        <w:t xml:space="preserve"> the pr</w:t>
      </w:r>
      <w:r w:rsidR="00630B61" w:rsidRPr="00A13A94">
        <w:rPr>
          <w:rFonts w:ascii="Tahoma" w:hAnsi="Tahoma" w:cs="Tahoma"/>
          <w:sz w:val="18"/>
          <w:szCs w:val="18"/>
          <w:lang w:eastAsia="fr-FR"/>
        </w:rPr>
        <w:t>ovision of intellectual services</w:t>
      </w:r>
      <w:r w:rsidRPr="00A13A94">
        <w:rPr>
          <w:rFonts w:ascii="Tahoma" w:hAnsi="Tahoma" w:cs="Tahoma"/>
          <w:sz w:val="18"/>
          <w:szCs w:val="18"/>
          <w:lang w:eastAsia="fr-FR"/>
        </w:rPr>
        <w:t>.</w:t>
      </w:r>
    </w:p>
    <w:p w14:paraId="709DAC41" w14:textId="77777777" w:rsidR="001D5CF8" w:rsidRPr="00A13A94"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A13A94">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A13A94">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6BE62489" w14:textId="77777777" w:rsidR="001D5CF8" w:rsidRPr="00A13A94"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A13A94">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771488F0" w14:textId="77777777" w:rsidR="001D5CF8" w:rsidRPr="00A13A94"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A13A94">
        <w:rPr>
          <w:rFonts w:ascii="Tahoma" w:hAnsi="Tahoma" w:cs="Tahoma"/>
          <w:sz w:val="18"/>
          <w:szCs w:val="18"/>
          <w:lang w:eastAsia="fr-FR"/>
        </w:rPr>
        <w:t xml:space="preserve">The Provider guarantees that the </w:t>
      </w:r>
      <w:r w:rsidR="004A3080" w:rsidRPr="00A13A94">
        <w:rPr>
          <w:rFonts w:ascii="Tahoma" w:hAnsi="Tahoma" w:cs="Tahoma"/>
          <w:sz w:val="18"/>
          <w:szCs w:val="18"/>
          <w:lang w:eastAsia="fr-FR"/>
        </w:rPr>
        <w:t>Deliverable</w:t>
      </w:r>
      <w:r w:rsidRPr="00A13A94">
        <w:rPr>
          <w:rFonts w:ascii="Tahoma" w:hAnsi="Tahoma" w:cs="Tahoma"/>
          <w:sz w:val="18"/>
          <w:szCs w:val="18"/>
          <w:lang w:eastAsia="fr-FR"/>
        </w:rPr>
        <w:t>s conform to the highest academic standards.</w:t>
      </w:r>
    </w:p>
    <w:p w14:paraId="69D6520D" w14:textId="77777777" w:rsidR="001D5CF8" w:rsidRPr="00A13A94"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A13A94">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A13A94">
        <w:rPr>
          <w:rFonts w:ascii="Tahoma" w:hAnsi="Tahoma" w:cs="Tahoma"/>
          <w:sz w:val="18"/>
          <w:szCs w:val="18"/>
          <w:lang w:eastAsia="fr-FR"/>
        </w:rPr>
        <w:t>Deliverable</w:t>
      </w:r>
      <w:r w:rsidRPr="00A13A94">
        <w:rPr>
          <w:rFonts w:ascii="Tahoma" w:hAnsi="Tahoma" w:cs="Tahoma"/>
          <w:sz w:val="18"/>
          <w:szCs w:val="18"/>
          <w:lang w:eastAsia="fr-FR"/>
        </w:rPr>
        <w:t xml:space="preserve">(s) produced </w:t>
      </w:r>
      <w:proofErr w:type="gramStart"/>
      <w:r w:rsidRPr="00A13A94">
        <w:rPr>
          <w:rFonts w:ascii="Tahoma" w:hAnsi="Tahoma" w:cs="Tahoma"/>
          <w:sz w:val="18"/>
          <w:szCs w:val="18"/>
          <w:lang w:eastAsia="fr-FR"/>
        </w:rPr>
        <w:t>as a result of</w:t>
      </w:r>
      <w:proofErr w:type="gramEnd"/>
      <w:r w:rsidRPr="00A13A94">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A13A94">
        <w:rPr>
          <w:rFonts w:ascii="Tahoma" w:hAnsi="Tahoma" w:cs="Tahoma"/>
          <w:sz w:val="18"/>
          <w:szCs w:val="18"/>
          <w:lang w:eastAsia="fr-FR"/>
        </w:rPr>
        <w:t>Deliverable</w:t>
      </w:r>
      <w:r w:rsidRPr="00A13A94">
        <w:rPr>
          <w:rFonts w:ascii="Tahoma" w:hAnsi="Tahoma" w:cs="Tahoma"/>
          <w:sz w:val="18"/>
          <w:szCs w:val="18"/>
          <w:lang w:eastAsia="fr-FR"/>
        </w:rPr>
        <w:t xml:space="preserve">s, or any part thereof. </w:t>
      </w:r>
    </w:p>
    <w:p w14:paraId="5E16A818" w14:textId="77777777" w:rsidR="001D5CF8" w:rsidRPr="00A13A94"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A13A94">
        <w:rPr>
          <w:rFonts w:ascii="Tahoma" w:hAnsi="Tahoma" w:cs="Tahoma"/>
          <w:sz w:val="18"/>
          <w:szCs w:val="18"/>
          <w:lang w:eastAsia="fr-FR"/>
        </w:rPr>
        <w:t>The Council reserves the right to exercise the above-mentioned rights for any purpose falling within its activities.</w:t>
      </w:r>
    </w:p>
    <w:p w14:paraId="263B85B9" w14:textId="77777777" w:rsidR="001D5CF8" w:rsidRPr="00A13A94"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A13A94">
        <w:rPr>
          <w:rFonts w:ascii="Tahoma" w:hAnsi="Tahoma" w:cs="Tahoma"/>
          <w:sz w:val="18"/>
          <w:szCs w:val="18"/>
          <w:lang w:eastAsia="fr-FR"/>
        </w:rPr>
        <w:t xml:space="preserve">The Provider guarantees that use by the Council of the </w:t>
      </w:r>
      <w:r w:rsidR="004A3080" w:rsidRPr="00A13A94">
        <w:rPr>
          <w:rFonts w:ascii="Tahoma" w:hAnsi="Tahoma" w:cs="Tahoma"/>
          <w:sz w:val="18"/>
          <w:szCs w:val="18"/>
          <w:lang w:eastAsia="fr-FR"/>
        </w:rPr>
        <w:t>Deliverable</w:t>
      </w:r>
      <w:r w:rsidRPr="00A13A94">
        <w:rPr>
          <w:rFonts w:ascii="Tahoma" w:hAnsi="Tahoma" w:cs="Tahoma"/>
          <w:sz w:val="18"/>
          <w:szCs w:val="18"/>
          <w:lang w:eastAsia="fr-FR"/>
        </w:rPr>
        <w:t xml:space="preserve">(s) produced </w:t>
      </w:r>
      <w:proofErr w:type="gramStart"/>
      <w:r w:rsidRPr="00A13A94">
        <w:rPr>
          <w:rFonts w:ascii="Tahoma" w:hAnsi="Tahoma" w:cs="Tahoma"/>
          <w:sz w:val="18"/>
          <w:szCs w:val="18"/>
          <w:lang w:eastAsia="fr-FR"/>
        </w:rPr>
        <w:t>as a result of</w:t>
      </w:r>
      <w:proofErr w:type="gramEnd"/>
      <w:r w:rsidRPr="00A13A94">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485DE5A" w14:textId="77777777" w:rsidR="001D5CF8" w:rsidRPr="00A13A94"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A13A94">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A13A94">
        <w:rPr>
          <w:rFonts w:ascii="Tahoma" w:hAnsi="Tahoma" w:cs="Tahoma"/>
          <w:sz w:val="18"/>
          <w:szCs w:val="18"/>
          <w:lang w:eastAsia="fr-FR"/>
        </w:rPr>
        <w:t>Deliverable</w:t>
      </w:r>
      <w:r w:rsidRPr="00A13A94">
        <w:rPr>
          <w:rFonts w:ascii="Tahoma" w:hAnsi="Tahoma" w:cs="Tahoma"/>
          <w:sz w:val="18"/>
          <w:szCs w:val="18"/>
          <w:lang w:eastAsia="fr-FR"/>
        </w:rPr>
        <w:t>(s) referred to above. When giving the Provider such authority, the Council will inform the Provider of any conditions to which such use may be subject.</w:t>
      </w:r>
    </w:p>
    <w:p w14:paraId="2EAFFBDD" w14:textId="77777777" w:rsidR="001D5CF8" w:rsidRPr="00A13A94"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A13A94">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305E069B" w14:textId="77777777" w:rsidR="00A8672C" w:rsidRPr="00A13A94"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A13A94">
        <w:rPr>
          <w:rFonts w:ascii="Tahoma" w:hAnsi="Tahoma" w:cs="Tahoma"/>
          <w:sz w:val="18"/>
          <w:szCs w:val="18"/>
          <w:lang w:eastAsia="fr-FR"/>
        </w:rPr>
        <w:t xml:space="preserve">If the Deliverable(s) result(s) in the provision of a training </w:t>
      </w:r>
      <w:proofErr w:type="gramStart"/>
      <w:r w:rsidRPr="00A13A94">
        <w:rPr>
          <w:rFonts w:ascii="Tahoma" w:hAnsi="Tahoma" w:cs="Tahoma"/>
          <w:sz w:val="18"/>
          <w:szCs w:val="18"/>
          <w:lang w:eastAsia="fr-FR"/>
        </w:rPr>
        <w:t>session, and</w:t>
      </w:r>
      <w:proofErr w:type="gramEnd"/>
      <w:r w:rsidRPr="00A13A94">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230406D" w14:textId="77777777" w:rsidR="003A0F5F" w:rsidRPr="00A13A94"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A13A94">
        <w:rPr>
          <w:rFonts w:ascii="Tahoma" w:hAnsi="Tahoma" w:cs="Tahoma"/>
          <w:b/>
          <w:color w:val="365F91" w:themeColor="accent1" w:themeShade="BF"/>
          <w:sz w:val="18"/>
          <w:szCs w:val="18"/>
          <w:u w:val="single"/>
          <w:lang w:eastAsia="fr-FR"/>
        </w:rPr>
        <w:t>3.3 Health and social insurance of the Provider or its employees</w:t>
      </w:r>
    </w:p>
    <w:p w14:paraId="30246074" w14:textId="77777777" w:rsidR="003A0F5F" w:rsidRPr="00A13A94" w:rsidRDefault="003A0F5F" w:rsidP="003A0F5F">
      <w:pPr>
        <w:tabs>
          <w:tab w:val="left" w:pos="284"/>
        </w:tabs>
        <w:autoSpaceDE w:val="0"/>
        <w:autoSpaceDN w:val="0"/>
        <w:jc w:val="both"/>
        <w:rPr>
          <w:rFonts w:ascii="Tahoma" w:hAnsi="Tahoma" w:cs="Tahoma"/>
          <w:sz w:val="18"/>
          <w:szCs w:val="18"/>
          <w:lang w:eastAsia="fr-FR"/>
        </w:rPr>
      </w:pPr>
      <w:r w:rsidRPr="00A13A94">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364301AE" w14:textId="77777777" w:rsidR="003A0F5F" w:rsidRPr="00A13A94"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A13A94">
        <w:rPr>
          <w:rFonts w:ascii="Tahoma" w:hAnsi="Tahoma" w:cs="Tahoma"/>
          <w:b/>
          <w:color w:val="365F91" w:themeColor="accent1" w:themeShade="BF"/>
          <w:sz w:val="18"/>
          <w:szCs w:val="18"/>
          <w:u w:val="single"/>
          <w:lang w:eastAsia="fr-FR"/>
        </w:rPr>
        <w:t>3.4 Fiscal obligations</w:t>
      </w:r>
    </w:p>
    <w:p w14:paraId="43A4404F" w14:textId="77777777" w:rsidR="003A0F5F" w:rsidRPr="00A13A94" w:rsidRDefault="003A0F5F" w:rsidP="003A0F5F">
      <w:pPr>
        <w:tabs>
          <w:tab w:val="left" w:pos="284"/>
        </w:tabs>
        <w:autoSpaceDE w:val="0"/>
        <w:autoSpaceDN w:val="0"/>
        <w:jc w:val="both"/>
        <w:rPr>
          <w:rFonts w:ascii="Tahoma" w:hAnsi="Tahoma" w:cs="Tahoma"/>
          <w:sz w:val="18"/>
          <w:szCs w:val="18"/>
          <w:lang w:eastAsia="fr-FR"/>
        </w:rPr>
      </w:pPr>
      <w:r w:rsidRPr="00A13A94">
        <w:rPr>
          <w:rFonts w:ascii="Tahoma" w:hAnsi="Tahoma" w:cs="Tahoma"/>
          <w:sz w:val="18"/>
          <w:szCs w:val="18"/>
          <w:lang w:eastAsia="fr-FR"/>
        </w:rPr>
        <w:t xml:space="preserve">The Provider undertakes to </w:t>
      </w:r>
      <w:r w:rsidR="000C4D6D" w:rsidRPr="00A13A94">
        <w:rPr>
          <w:rFonts w:ascii="Tahoma" w:hAnsi="Tahoma" w:cs="Tahoma"/>
          <w:sz w:val="18"/>
          <w:szCs w:val="18"/>
          <w:lang w:eastAsia="fr-FR"/>
        </w:rPr>
        <w:t xml:space="preserve">inform the Council about any change of its status </w:t>
      </w:r>
      <w:proofErr w:type="gramStart"/>
      <w:r w:rsidR="000C4D6D" w:rsidRPr="00A13A94">
        <w:rPr>
          <w:rFonts w:ascii="Tahoma" w:hAnsi="Tahoma" w:cs="Tahoma"/>
          <w:sz w:val="18"/>
          <w:szCs w:val="18"/>
          <w:lang w:eastAsia="fr-FR"/>
        </w:rPr>
        <w:t>with regard to</w:t>
      </w:r>
      <w:proofErr w:type="gramEnd"/>
      <w:r w:rsidR="000C4D6D" w:rsidRPr="00A13A94">
        <w:rPr>
          <w:rFonts w:ascii="Tahoma" w:hAnsi="Tahoma" w:cs="Tahoma"/>
          <w:sz w:val="18"/>
          <w:szCs w:val="18"/>
          <w:lang w:eastAsia="fr-FR"/>
        </w:rPr>
        <w:t xml:space="preserve"> VAT, to </w:t>
      </w:r>
      <w:r w:rsidRPr="00A13A94">
        <w:rPr>
          <w:rFonts w:ascii="Tahoma" w:hAnsi="Tahoma" w:cs="Tahoma"/>
          <w:sz w:val="18"/>
          <w:szCs w:val="18"/>
          <w:lang w:eastAsia="fr-FR"/>
        </w:rPr>
        <w:t xml:space="preserve">observe all applicable rules and to comply with its fiscal obligations in: </w:t>
      </w:r>
    </w:p>
    <w:p w14:paraId="0F43F736" w14:textId="77777777" w:rsidR="003A0F5F" w:rsidRPr="00A13A94" w:rsidRDefault="003A0F5F" w:rsidP="003A0F5F">
      <w:pPr>
        <w:tabs>
          <w:tab w:val="left" w:pos="426"/>
        </w:tabs>
        <w:autoSpaceDE w:val="0"/>
        <w:autoSpaceDN w:val="0"/>
        <w:jc w:val="both"/>
        <w:rPr>
          <w:rFonts w:ascii="Tahoma" w:hAnsi="Tahoma" w:cs="Tahoma"/>
          <w:sz w:val="18"/>
          <w:szCs w:val="18"/>
          <w:lang w:eastAsia="fr-FR"/>
        </w:rPr>
      </w:pPr>
      <w:r w:rsidRPr="00A13A94">
        <w:rPr>
          <w:rFonts w:ascii="Tahoma" w:hAnsi="Tahoma" w:cs="Tahoma"/>
          <w:sz w:val="18"/>
          <w:szCs w:val="18"/>
          <w:lang w:eastAsia="fr-FR"/>
        </w:rPr>
        <w:t>a) submitting a request for payment, or an invoice, to the Council in conformity with the applicable legislation;</w:t>
      </w:r>
    </w:p>
    <w:p w14:paraId="3D6F844C" w14:textId="77777777" w:rsidR="003A0F5F" w:rsidRPr="00A13A94" w:rsidRDefault="003A0F5F" w:rsidP="003A0F5F">
      <w:pPr>
        <w:tabs>
          <w:tab w:val="left" w:pos="142"/>
          <w:tab w:val="left" w:pos="284"/>
        </w:tabs>
        <w:autoSpaceDE w:val="0"/>
        <w:autoSpaceDN w:val="0"/>
        <w:jc w:val="both"/>
        <w:rPr>
          <w:rFonts w:ascii="Tahoma" w:hAnsi="Tahoma" w:cs="Tahoma"/>
          <w:sz w:val="18"/>
          <w:szCs w:val="18"/>
          <w:lang w:eastAsia="fr-FR"/>
        </w:rPr>
      </w:pPr>
      <w:r w:rsidRPr="00A13A94">
        <w:rPr>
          <w:rFonts w:ascii="Tahoma" w:hAnsi="Tahoma" w:cs="Tahoma"/>
          <w:sz w:val="18"/>
          <w:szCs w:val="18"/>
          <w:lang w:eastAsia="fr-FR"/>
        </w:rPr>
        <w:t>b) declaring all fees received from the Council for tax purposes as required in his/her/its country of fiscal residence.</w:t>
      </w:r>
    </w:p>
    <w:p w14:paraId="7A331B7E" w14:textId="77777777" w:rsidR="003A0F5F" w:rsidRPr="00A13A94"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A13A94">
        <w:rPr>
          <w:rFonts w:ascii="Tahoma" w:hAnsi="Tahoma" w:cs="Tahoma"/>
          <w:b/>
          <w:color w:val="365F91" w:themeColor="accent1" w:themeShade="BF"/>
          <w:sz w:val="18"/>
          <w:szCs w:val="18"/>
          <w:u w:val="single"/>
          <w:lang w:eastAsia="fr-FR"/>
        </w:rPr>
        <w:t xml:space="preserve">3.5 </w:t>
      </w:r>
      <w:r w:rsidR="003A0F5F" w:rsidRPr="00A13A94">
        <w:rPr>
          <w:rFonts w:ascii="Tahoma" w:hAnsi="Tahoma" w:cs="Tahoma"/>
          <w:b/>
          <w:color w:val="365F91" w:themeColor="accent1" w:themeShade="BF"/>
          <w:sz w:val="18"/>
          <w:szCs w:val="18"/>
          <w:u w:val="single"/>
          <w:lang w:eastAsia="fr-FR"/>
        </w:rPr>
        <w:t>Loyalty and confidentiality</w:t>
      </w:r>
    </w:p>
    <w:p w14:paraId="15B2A058" w14:textId="77777777" w:rsidR="00C3395C" w:rsidRPr="00A13A94"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A13A94">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A13A94">
        <w:rPr>
          <w:rFonts w:ascii="Tahoma" w:hAnsi="Tahoma" w:cs="Tahoma"/>
          <w:sz w:val="18"/>
          <w:szCs w:val="18"/>
          <w:lang w:eastAsia="fr-FR"/>
        </w:rPr>
        <w:t xml:space="preserve">s for the completion of the </w:t>
      </w:r>
      <w:r w:rsidR="004A3080" w:rsidRPr="00A13A94">
        <w:rPr>
          <w:rFonts w:ascii="Tahoma" w:hAnsi="Tahoma" w:cs="Tahoma"/>
          <w:sz w:val="18"/>
          <w:szCs w:val="18"/>
          <w:lang w:eastAsia="fr-FR"/>
        </w:rPr>
        <w:t>Deliverable</w:t>
      </w:r>
      <w:r w:rsidR="003F2595" w:rsidRPr="00A13A94">
        <w:rPr>
          <w:rFonts w:ascii="Tahoma" w:hAnsi="Tahoma" w:cs="Tahoma"/>
          <w:sz w:val="18"/>
          <w:szCs w:val="18"/>
          <w:lang w:eastAsia="fr-FR"/>
        </w:rPr>
        <w:t>s</w:t>
      </w:r>
      <w:r w:rsidRPr="00A13A94">
        <w:rPr>
          <w:rFonts w:ascii="Tahoma" w:hAnsi="Tahoma" w:cs="Tahoma"/>
          <w:sz w:val="18"/>
          <w:szCs w:val="18"/>
          <w:lang w:eastAsia="fr-FR"/>
        </w:rPr>
        <w:t xml:space="preserve"> and to refrain from any word or act that may be construed as committing the Council. </w:t>
      </w:r>
    </w:p>
    <w:p w14:paraId="00BE1548" w14:textId="77777777" w:rsidR="003A0F5F" w:rsidRPr="00A13A94"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A13A94">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7431F4F" w14:textId="77777777" w:rsidR="003A0F5F" w:rsidRPr="00A13A94"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A13A94">
        <w:rPr>
          <w:rFonts w:ascii="Tahoma" w:hAnsi="Tahoma" w:cs="Tahoma"/>
          <w:b/>
          <w:color w:val="365F91" w:themeColor="accent1" w:themeShade="BF"/>
          <w:sz w:val="18"/>
          <w:szCs w:val="18"/>
          <w:u w:val="single"/>
          <w:lang w:eastAsia="fr-FR"/>
        </w:rPr>
        <w:t xml:space="preserve">3.6 Disclosure of the terms of the contract </w:t>
      </w:r>
    </w:p>
    <w:p w14:paraId="0514DD5D" w14:textId="77777777" w:rsidR="00C3395C" w:rsidRPr="00A13A94"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A13A94">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0C7CF897" w14:textId="77777777" w:rsidR="003A0F5F" w:rsidRPr="00A13A94"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A13A94">
        <w:rPr>
          <w:rFonts w:ascii="Tahoma" w:hAnsi="Tahoma" w:cs="Tahoma"/>
          <w:sz w:val="18"/>
          <w:szCs w:val="18"/>
          <w:lang w:eastAsia="fr-FR"/>
        </w:rPr>
        <w:t>Whenever appropriate, specific confidentiality measures shall be taken by the Council to preserve the vital interests of the Provider.</w:t>
      </w:r>
    </w:p>
    <w:p w14:paraId="315972BD" w14:textId="77777777" w:rsidR="003A0F5F" w:rsidRPr="00A13A94"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A13A94">
        <w:rPr>
          <w:rFonts w:ascii="Tahoma" w:hAnsi="Tahoma" w:cs="Tahoma"/>
          <w:b/>
          <w:color w:val="365F91" w:themeColor="accent1" w:themeShade="BF"/>
          <w:sz w:val="18"/>
          <w:szCs w:val="18"/>
          <w:u w:val="single"/>
          <w:lang w:eastAsia="fr-FR"/>
        </w:rPr>
        <w:t>3.7 Use of the Council of Europe’s name</w:t>
      </w:r>
    </w:p>
    <w:p w14:paraId="4F938F7E" w14:textId="77777777" w:rsidR="004F613A" w:rsidRPr="00A13A94" w:rsidRDefault="003A0F5F" w:rsidP="003A0F5F">
      <w:pPr>
        <w:tabs>
          <w:tab w:val="left" w:pos="284"/>
        </w:tabs>
        <w:autoSpaceDE w:val="0"/>
        <w:autoSpaceDN w:val="0"/>
        <w:jc w:val="both"/>
        <w:rPr>
          <w:rFonts w:ascii="Tahoma" w:hAnsi="Tahoma" w:cs="Tahoma"/>
          <w:sz w:val="18"/>
          <w:szCs w:val="18"/>
          <w:lang w:eastAsia="fr-FR"/>
        </w:rPr>
      </w:pPr>
      <w:r w:rsidRPr="00A13A94">
        <w:rPr>
          <w:rFonts w:ascii="Tahoma" w:hAnsi="Tahoma" w:cs="Tahoma"/>
          <w:sz w:val="18"/>
          <w:szCs w:val="18"/>
          <w:lang w:eastAsia="fr-FR"/>
        </w:rPr>
        <w:t>The Provider shall not use the Council’s name, flag or logo without prior authorisation of the Council.</w:t>
      </w:r>
    </w:p>
    <w:p w14:paraId="6AF4BA43" w14:textId="77777777" w:rsidR="0048127D" w:rsidRPr="00A13A94"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A13A94">
        <w:rPr>
          <w:rFonts w:ascii="Tahoma" w:hAnsi="Tahoma" w:cs="Tahoma"/>
          <w:b/>
          <w:color w:val="365F91" w:themeColor="accent1" w:themeShade="BF"/>
          <w:sz w:val="18"/>
          <w:szCs w:val="18"/>
          <w:u w:val="single"/>
          <w:lang w:eastAsia="fr-FR"/>
        </w:rPr>
        <w:t>3.8 Data Protection</w:t>
      </w:r>
    </w:p>
    <w:bookmarkEnd w:id="6"/>
    <w:p w14:paraId="499A8AA2" w14:textId="77777777" w:rsidR="00C3395C" w:rsidRPr="00A13A94"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A13A94">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A13A94">
        <w:rPr>
          <w:rFonts w:ascii="Tahoma" w:hAnsi="Tahoma" w:cs="Tahoma"/>
          <w:bCs/>
          <w:color w:val="000000" w:themeColor="text1"/>
          <w:sz w:val="18"/>
          <w:szCs w:val="18"/>
        </w:rPr>
        <w:t>comply at all times</w:t>
      </w:r>
      <w:proofErr w:type="gramEnd"/>
      <w:r w:rsidRPr="00A13A94">
        <w:rPr>
          <w:rFonts w:ascii="Tahoma" w:hAnsi="Tahoma" w:cs="Tahoma"/>
          <w:bCs/>
          <w:color w:val="000000" w:themeColor="text1"/>
          <w:sz w:val="18"/>
          <w:szCs w:val="18"/>
        </w:rPr>
        <w:t xml:space="preserve"> with the legislation applicable to each of them concerning the processing of personal data.</w:t>
      </w:r>
    </w:p>
    <w:p w14:paraId="48C55114" w14:textId="77777777" w:rsidR="004F613A" w:rsidRPr="00A13A94"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A13A94">
        <w:rPr>
          <w:rFonts w:ascii="Tahoma" w:hAnsi="Tahoma" w:cs="Tahoma"/>
          <w:bCs/>
          <w:color w:val="000000" w:themeColor="text1"/>
          <w:sz w:val="18"/>
          <w:szCs w:val="18"/>
        </w:rPr>
        <w:t>Where the Provider, pursuant to its obligations under this contract, processes personal data on behalf of the Council, it shall:</w:t>
      </w:r>
    </w:p>
    <w:p w14:paraId="54C43924" w14:textId="77777777" w:rsidR="00C3395C" w:rsidRPr="00A13A94" w:rsidRDefault="004F613A" w:rsidP="00904568">
      <w:pPr>
        <w:pStyle w:val="ListParagraph"/>
        <w:numPr>
          <w:ilvl w:val="0"/>
          <w:numId w:val="16"/>
        </w:numPr>
        <w:ind w:hanging="513"/>
        <w:jc w:val="both"/>
        <w:rPr>
          <w:rFonts w:ascii="Tahoma" w:hAnsi="Tahoma" w:cs="Tahoma"/>
          <w:bCs/>
          <w:color w:val="000000" w:themeColor="text1"/>
          <w:sz w:val="18"/>
          <w:szCs w:val="18"/>
        </w:rPr>
      </w:pPr>
      <w:r w:rsidRPr="00A13A94">
        <w:rPr>
          <w:rFonts w:ascii="Tahoma" w:hAnsi="Tahoma" w:cs="Tahoma"/>
          <w:bCs/>
          <w:color w:val="000000" w:themeColor="text1"/>
          <w:sz w:val="18"/>
          <w:szCs w:val="18"/>
        </w:rPr>
        <w:t>Process personal data only in accordance with written instructions from the Council;</w:t>
      </w:r>
    </w:p>
    <w:p w14:paraId="06D101DC" w14:textId="77777777" w:rsidR="00C3395C" w:rsidRPr="00A13A94" w:rsidRDefault="004F613A" w:rsidP="00904568">
      <w:pPr>
        <w:pStyle w:val="ListParagraph"/>
        <w:numPr>
          <w:ilvl w:val="0"/>
          <w:numId w:val="16"/>
        </w:numPr>
        <w:ind w:hanging="513"/>
        <w:jc w:val="both"/>
        <w:rPr>
          <w:rFonts w:ascii="Tahoma" w:hAnsi="Tahoma" w:cs="Tahoma"/>
          <w:bCs/>
          <w:color w:val="000000" w:themeColor="text1"/>
          <w:sz w:val="18"/>
          <w:szCs w:val="18"/>
        </w:rPr>
      </w:pPr>
      <w:r w:rsidRPr="00A13A94">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1B40F7FE" w14:textId="77777777" w:rsidR="00C3395C" w:rsidRPr="00A13A94" w:rsidRDefault="004F613A" w:rsidP="00904568">
      <w:pPr>
        <w:pStyle w:val="ListParagraph"/>
        <w:numPr>
          <w:ilvl w:val="0"/>
          <w:numId w:val="16"/>
        </w:numPr>
        <w:ind w:hanging="513"/>
        <w:jc w:val="both"/>
        <w:rPr>
          <w:rFonts w:ascii="Tahoma" w:hAnsi="Tahoma" w:cs="Tahoma"/>
          <w:bCs/>
          <w:color w:val="000000" w:themeColor="text1"/>
          <w:sz w:val="18"/>
          <w:szCs w:val="18"/>
        </w:rPr>
      </w:pPr>
      <w:r w:rsidRPr="00A13A94">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6767F0D" w14:textId="77777777" w:rsidR="00C3395C" w:rsidRPr="00A13A94" w:rsidRDefault="004F613A" w:rsidP="00904568">
      <w:pPr>
        <w:pStyle w:val="ListParagraph"/>
        <w:numPr>
          <w:ilvl w:val="0"/>
          <w:numId w:val="16"/>
        </w:numPr>
        <w:ind w:hanging="513"/>
        <w:jc w:val="both"/>
        <w:rPr>
          <w:rFonts w:ascii="Tahoma" w:hAnsi="Tahoma" w:cs="Tahoma"/>
          <w:bCs/>
          <w:color w:val="000000" w:themeColor="text1"/>
          <w:sz w:val="18"/>
          <w:szCs w:val="18"/>
        </w:rPr>
      </w:pPr>
      <w:r w:rsidRPr="00A13A94">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AF4DCE8" w14:textId="77777777" w:rsidR="00C3395C" w:rsidRPr="00A13A94" w:rsidRDefault="004F613A" w:rsidP="00904568">
      <w:pPr>
        <w:pStyle w:val="ListParagraph"/>
        <w:numPr>
          <w:ilvl w:val="0"/>
          <w:numId w:val="16"/>
        </w:numPr>
        <w:ind w:hanging="513"/>
        <w:jc w:val="both"/>
        <w:rPr>
          <w:rFonts w:ascii="Tahoma" w:hAnsi="Tahoma" w:cs="Tahoma"/>
          <w:bCs/>
          <w:color w:val="000000" w:themeColor="text1"/>
          <w:sz w:val="18"/>
          <w:szCs w:val="18"/>
        </w:rPr>
      </w:pPr>
      <w:r w:rsidRPr="00A13A94">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0ECB7931" w14:textId="77777777" w:rsidR="00C3395C" w:rsidRPr="00A13A94" w:rsidRDefault="004F613A" w:rsidP="00904568">
      <w:pPr>
        <w:pStyle w:val="ListParagraph"/>
        <w:numPr>
          <w:ilvl w:val="0"/>
          <w:numId w:val="16"/>
        </w:numPr>
        <w:ind w:hanging="513"/>
        <w:jc w:val="both"/>
        <w:rPr>
          <w:rFonts w:ascii="Tahoma" w:hAnsi="Tahoma" w:cs="Tahoma"/>
          <w:bCs/>
          <w:color w:val="000000" w:themeColor="text1"/>
          <w:sz w:val="18"/>
          <w:szCs w:val="18"/>
        </w:rPr>
      </w:pPr>
      <w:r w:rsidRPr="00A13A94">
        <w:rPr>
          <w:rFonts w:ascii="Tahoma" w:hAnsi="Tahoma" w:cs="Tahoma"/>
          <w:bCs/>
          <w:color w:val="000000" w:themeColor="text1"/>
          <w:sz w:val="18"/>
          <w:szCs w:val="18"/>
        </w:rPr>
        <w:t>Notify the Council within five working days if it receives:</w:t>
      </w:r>
      <w:r w:rsidR="00C3395C" w:rsidRPr="00A13A94">
        <w:rPr>
          <w:rFonts w:ascii="Tahoma" w:hAnsi="Tahoma" w:cs="Tahoma"/>
          <w:bCs/>
          <w:color w:val="000000" w:themeColor="text1"/>
          <w:sz w:val="18"/>
          <w:szCs w:val="18"/>
        </w:rPr>
        <w:tab/>
      </w:r>
      <w:r w:rsidR="00C3395C" w:rsidRPr="00A13A94">
        <w:rPr>
          <w:rFonts w:ascii="Tahoma" w:hAnsi="Tahoma" w:cs="Tahoma"/>
          <w:bCs/>
          <w:color w:val="000000" w:themeColor="text1"/>
          <w:sz w:val="18"/>
          <w:szCs w:val="18"/>
        </w:rPr>
        <w:br/>
        <w:t xml:space="preserve">a. </w:t>
      </w:r>
      <w:r w:rsidRPr="00A13A94">
        <w:rPr>
          <w:rFonts w:ascii="Tahoma" w:hAnsi="Tahoma" w:cs="Tahoma"/>
          <w:bCs/>
          <w:color w:val="000000" w:themeColor="text1"/>
          <w:sz w:val="18"/>
          <w:szCs w:val="18"/>
        </w:rPr>
        <w:t>a request from a data subject to have access (including rectification, deletion and objection) to that person’s personal data; or</w:t>
      </w:r>
      <w:r w:rsidR="00C3395C" w:rsidRPr="00A13A94">
        <w:rPr>
          <w:rFonts w:ascii="Tahoma" w:hAnsi="Tahoma" w:cs="Tahoma"/>
          <w:bCs/>
          <w:color w:val="000000" w:themeColor="text1"/>
          <w:sz w:val="18"/>
          <w:szCs w:val="18"/>
        </w:rPr>
        <w:tab/>
      </w:r>
      <w:r w:rsidR="00C3395C" w:rsidRPr="00A13A94">
        <w:rPr>
          <w:rFonts w:ascii="Tahoma" w:hAnsi="Tahoma" w:cs="Tahoma"/>
          <w:bCs/>
          <w:color w:val="000000" w:themeColor="text1"/>
          <w:sz w:val="18"/>
          <w:szCs w:val="18"/>
        </w:rPr>
        <w:br/>
      </w:r>
      <w:r w:rsidRPr="00A13A94">
        <w:rPr>
          <w:rFonts w:ascii="Tahoma" w:hAnsi="Tahoma" w:cs="Tahoma"/>
          <w:bCs/>
          <w:color w:val="000000" w:themeColor="text1"/>
          <w:sz w:val="18"/>
          <w:szCs w:val="18"/>
        </w:rPr>
        <w:t>b. a complaint or request related to the Council’s obligations to comply with the data protection requirements.</w:t>
      </w:r>
    </w:p>
    <w:p w14:paraId="2EF4F62A" w14:textId="77777777" w:rsidR="00C3395C" w:rsidRPr="00A13A94" w:rsidRDefault="004F613A" w:rsidP="00904568">
      <w:pPr>
        <w:pStyle w:val="ListParagraph"/>
        <w:numPr>
          <w:ilvl w:val="0"/>
          <w:numId w:val="16"/>
        </w:numPr>
        <w:ind w:hanging="513"/>
        <w:jc w:val="both"/>
        <w:rPr>
          <w:rFonts w:ascii="Tahoma" w:hAnsi="Tahoma" w:cs="Tahoma"/>
          <w:bCs/>
          <w:color w:val="000000" w:themeColor="text1"/>
          <w:sz w:val="18"/>
          <w:szCs w:val="18"/>
        </w:rPr>
      </w:pPr>
      <w:r w:rsidRPr="00A13A94">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069466ED" w14:textId="77777777" w:rsidR="00C3395C" w:rsidRPr="00A13A94" w:rsidRDefault="004F613A" w:rsidP="00904568">
      <w:pPr>
        <w:pStyle w:val="ListParagraph"/>
        <w:numPr>
          <w:ilvl w:val="0"/>
          <w:numId w:val="16"/>
        </w:numPr>
        <w:ind w:hanging="513"/>
        <w:jc w:val="both"/>
        <w:rPr>
          <w:rFonts w:ascii="Tahoma" w:hAnsi="Tahoma" w:cs="Tahoma"/>
          <w:bCs/>
          <w:color w:val="000000" w:themeColor="text1"/>
          <w:sz w:val="18"/>
          <w:szCs w:val="18"/>
        </w:rPr>
      </w:pPr>
      <w:r w:rsidRPr="00A13A94">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063D5862" w14:textId="77777777" w:rsidR="00C3395C" w:rsidRPr="00A13A94" w:rsidRDefault="004F613A" w:rsidP="00904568">
      <w:pPr>
        <w:pStyle w:val="ListParagraph"/>
        <w:numPr>
          <w:ilvl w:val="0"/>
          <w:numId w:val="16"/>
        </w:numPr>
        <w:ind w:hanging="513"/>
        <w:jc w:val="both"/>
        <w:rPr>
          <w:rFonts w:ascii="Tahoma" w:hAnsi="Tahoma" w:cs="Tahoma"/>
          <w:bCs/>
          <w:color w:val="000000" w:themeColor="text1"/>
          <w:sz w:val="18"/>
          <w:szCs w:val="18"/>
        </w:rPr>
      </w:pPr>
      <w:r w:rsidRPr="00A13A94">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A74699C" w14:textId="77777777" w:rsidR="00C3395C" w:rsidRPr="00A13A94" w:rsidRDefault="004F613A" w:rsidP="00904568">
      <w:pPr>
        <w:pStyle w:val="ListParagraph"/>
        <w:numPr>
          <w:ilvl w:val="0"/>
          <w:numId w:val="16"/>
        </w:numPr>
        <w:ind w:hanging="513"/>
        <w:jc w:val="both"/>
        <w:rPr>
          <w:rFonts w:ascii="Tahoma" w:hAnsi="Tahoma" w:cs="Tahoma"/>
          <w:bCs/>
          <w:color w:val="000000" w:themeColor="text1"/>
          <w:sz w:val="18"/>
          <w:szCs w:val="18"/>
        </w:rPr>
      </w:pPr>
      <w:r w:rsidRPr="00A13A94">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5F0486D9" w14:textId="77777777" w:rsidR="004F613A" w:rsidRPr="00A13A94" w:rsidRDefault="004F613A" w:rsidP="00904568">
      <w:pPr>
        <w:pStyle w:val="ListParagraph"/>
        <w:numPr>
          <w:ilvl w:val="0"/>
          <w:numId w:val="16"/>
        </w:numPr>
        <w:ind w:hanging="513"/>
        <w:jc w:val="both"/>
        <w:rPr>
          <w:rFonts w:ascii="Tahoma" w:hAnsi="Tahoma" w:cs="Tahoma"/>
          <w:bCs/>
          <w:color w:val="000000" w:themeColor="text1"/>
          <w:sz w:val="18"/>
          <w:szCs w:val="18"/>
        </w:rPr>
      </w:pPr>
      <w:r w:rsidRPr="00A13A94">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BB6125D" w14:textId="77777777" w:rsidR="00642825" w:rsidRPr="00A13A94"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A13A94">
        <w:rPr>
          <w:rFonts w:ascii="Tahoma" w:hAnsi="Tahoma" w:cs="Tahoma"/>
          <w:b/>
          <w:color w:val="365F91" w:themeColor="accent1" w:themeShade="BF"/>
          <w:sz w:val="18"/>
          <w:szCs w:val="18"/>
          <w:u w:val="single"/>
          <w:lang w:eastAsia="fr-FR"/>
        </w:rPr>
        <w:t xml:space="preserve">3.9 </w:t>
      </w:r>
      <w:r w:rsidR="00642825" w:rsidRPr="00A13A94">
        <w:rPr>
          <w:rFonts w:ascii="Tahoma" w:hAnsi="Tahoma" w:cs="Tahoma"/>
          <w:b/>
          <w:color w:val="365F91" w:themeColor="accent1" w:themeShade="BF"/>
          <w:sz w:val="18"/>
          <w:szCs w:val="18"/>
          <w:u w:val="single"/>
          <w:lang w:eastAsia="fr-FR"/>
        </w:rPr>
        <w:t>Parallel Activities</w:t>
      </w:r>
    </w:p>
    <w:p w14:paraId="22EB6A54" w14:textId="77777777" w:rsidR="00642825" w:rsidRPr="00A13A94" w:rsidRDefault="00642825" w:rsidP="00642825">
      <w:pPr>
        <w:tabs>
          <w:tab w:val="left" w:pos="284"/>
        </w:tabs>
        <w:spacing w:after="60"/>
        <w:contextualSpacing/>
        <w:jc w:val="both"/>
        <w:rPr>
          <w:rFonts w:ascii="Tahoma" w:eastAsia="Calibri" w:hAnsi="Tahoma" w:cs="Tahoma"/>
          <w:sz w:val="18"/>
          <w:szCs w:val="18"/>
        </w:rPr>
      </w:pPr>
      <w:r w:rsidRPr="00A13A94">
        <w:rPr>
          <w:rFonts w:ascii="Tahoma" w:eastAsia="Calibri" w:hAnsi="Tahoma" w:cs="Tahoma"/>
          <w:sz w:val="18"/>
          <w:szCs w:val="18"/>
        </w:rPr>
        <w:t>Where the Provider is a natural person who is employed in parallel to this Contract, they hereby confirm that they:</w:t>
      </w:r>
    </w:p>
    <w:p w14:paraId="3C5AEB9D" w14:textId="77777777" w:rsidR="00642825" w:rsidRPr="00A13A94" w:rsidRDefault="00642825" w:rsidP="00642825">
      <w:pPr>
        <w:tabs>
          <w:tab w:val="left" w:pos="284"/>
        </w:tabs>
        <w:spacing w:after="60"/>
        <w:contextualSpacing/>
        <w:jc w:val="both"/>
        <w:rPr>
          <w:rFonts w:ascii="Tahoma" w:eastAsia="Calibri" w:hAnsi="Tahoma" w:cs="Tahoma"/>
          <w:sz w:val="18"/>
          <w:szCs w:val="18"/>
        </w:rPr>
      </w:pPr>
      <w:r w:rsidRPr="00A13A94">
        <w:rPr>
          <w:rFonts w:ascii="Tahoma" w:eastAsia="Calibri" w:hAnsi="Tahoma" w:cs="Tahoma"/>
          <w:sz w:val="18"/>
          <w:szCs w:val="18"/>
        </w:rPr>
        <w:t>a) have been granted approval from their employer to perform paid services for the Council under this Contract, and/or</w:t>
      </w:r>
    </w:p>
    <w:p w14:paraId="070DAA60" w14:textId="77777777" w:rsidR="00642825" w:rsidRPr="00A13A94" w:rsidRDefault="00642825" w:rsidP="00642825">
      <w:pPr>
        <w:tabs>
          <w:tab w:val="left" w:pos="284"/>
        </w:tabs>
        <w:spacing w:after="60"/>
        <w:contextualSpacing/>
        <w:jc w:val="both"/>
        <w:rPr>
          <w:rFonts w:ascii="Tahoma" w:eastAsia="Calibri" w:hAnsi="Tahoma" w:cs="Tahoma"/>
          <w:sz w:val="18"/>
          <w:szCs w:val="18"/>
        </w:rPr>
      </w:pPr>
      <w:r w:rsidRPr="00A13A94">
        <w:rPr>
          <w:rFonts w:ascii="Tahoma" w:eastAsia="Calibri" w:hAnsi="Tahoma" w:cs="Tahoma"/>
          <w:sz w:val="18"/>
          <w:szCs w:val="18"/>
        </w:rPr>
        <w:t>b) have been granted leave during the performance of their obligations under this Contract.</w:t>
      </w:r>
    </w:p>
    <w:p w14:paraId="324DCB2A" w14:textId="77777777" w:rsidR="005E5511" w:rsidRPr="00A13A94"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A13A94">
        <w:rPr>
          <w:rFonts w:ascii="Tahoma" w:hAnsi="Tahoma" w:cs="Tahoma"/>
          <w:b/>
          <w:color w:val="365F91" w:themeColor="accent1" w:themeShade="BF"/>
          <w:sz w:val="18"/>
          <w:szCs w:val="18"/>
          <w:u w:val="single"/>
          <w:lang w:eastAsia="fr-FR"/>
        </w:rPr>
        <w:t>3.10 Other obligations</w:t>
      </w:r>
    </w:p>
    <w:p w14:paraId="6D77DD20" w14:textId="77777777" w:rsidR="00C3395C" w:rsidRPr="00A13A94" w:rsidRDefault="005E5511" w:rsidP="00A00426">
      <w:pPr>
        <w:pStyle w:val="ListParagraph"/>
        <w:numPr>
          <w:ilvl w:val="0"/>
          <w:numId w:val="34"/>
        </w:numPr>
        <w:autoSpaceDE w:val="0"/>
        <w:autoSpaceDN w:val="0"/>
        <w:ind w:hanging="720"/>
        <w:jc w:val="both"/>
        <w:rPr>
          <w:rFonts w:ascii="Tahoma" w:hAnsi="Tahoma" w:cs="Tahoma"/>
          <w:sz w:val="18"/>
          <w:szCs w:val="18"/>
          <w:lang w:eastAsia="fr-FR"/>
        </w:rPr>
      </w:pPr>
      <w:r w:rsidRPr="00A13A94">
        <w:rPr>
          <w:rFonts w:ascii="Tahoma" w:hAnsi="Tahoma" w:cs="Tahoma"/>
          <w:sz w:val="18"/>
          <w:szCs w:val="18"/>
          <w:lang w:eastAsia="fr-FR"/>
        </w:rPr>
        <w:lastRenderedPageBreak/>
        <w:t>In the performance of the present contract, the Provider undertakes to comply with the applicable principles, rules and values of the Council</w:t>
      </w:r>
      <w:r w:rsidR="00A00426" w:rsidRPr="00A13A94">
        <w:rPr>
          <w:rFonts w:ascii="Tahoma" w:hAnsi="Tahoma" w:cs="Tahoma"/>
          <w:sz w:val="18"/>
          <w:szCs w:val="18"/>
          <w:lang w:eastAsia="fr-FR"/>
        </w:rPr>
        <w:t xml:space="preserve">, including – but not limited to – those laid down in the </w:t>
      </w:r>
      <w:hyperlink r:id="rId15" w:history="1">
        <w:r w:rsidR="00A00426" w:rsidRPr="00A13A94">
          <w:rPr>
            <w:rStyle w:val="Hyperlink"/>
            <w:rFonts w:ascii="Tahoma" w:hAnsi="Tahoma" w:cs="Tahoma"/>
            <w:sz w:val="18"/>
            <w:szCs w:val="18"/>
            <w:lang w:eastAsia="fr-FR"/>
          </w:rPr>
          <w:t>Policy on Respect and Dignity in the Council of Europe</w:t>
        </w:r>
      </w:hyperlink>
      <w:r w:rsidR="00A00426" w:rsidRPr="00A13A94">
        <w:rPr>
          <w:rFonts w:ascii="Tahoma" w:hAnsi="Tahoma" w:cs="Tahoma"/>
          <w:sz w:val="18"/>
          <w:szCs w:val="18"/>
          <w:lang w:eastAsia="fr-FR"/>
        </w:rPr>
        <w:t xml:space="preserve"> and the </w:t>
      </w:r>
      <w:hyperlink r:id="rId16" w:history="1">
        <w:r w:rsidR="00A00426" w:rsidRPr="00A13A94">
          <w:rPr>
            <w:rStyle w:val="Hyperlink"/>
            <w:rFonts w:ascii="Tahoma" w:hAnsi="Tahoma" w:cs="Tahoma"/>
            <w:sz w:val="18"/>
            <w:szCs w:val="18"/>
            <w:lang w:eastAsia="fr-FR"/>
          </w:rPr>
          <w:t>Code of Conduct</w:t>
        </w:r>
      </w:hyperlink>
      <w:r w:rsidR="00A00426" w:rsidRPr="00A13A94">
        <w:rPr>
          <w:rFonts w:ascii="Tahoma" w:hAnsi="Tahoma" w:cs="Tahoma"/>
          <w:sz w:val="18"/>
          <w:szCs w:val="18"/>
          <w:lang w:eastAsia="fr-FR"/>
        </w:rPr>
        <w:t>.</w:t>
      </w:r>
    </w:p>
    <w:p w14:paraId="2A6B10C8" w14:textId="77777777" w:rsidR="00C3395C" w:rsidRPr="00A13A94"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A13A94">
        <w:rPr>
          <w:rFonts w:ascii="Tahoma" w:hAnsi="Tahoma" w:cs="Tahoma"/>
          <w:sz w:val="18"/>
          <w:szCs w:val="18"/>
          <w:lang w:eastAsia="fr-FR"/>
        </w:rPr>
        <w:t xml:space="preserve">The Staff Regulations and the rules concerning temporary staff members shall not apply to the Provider. </w:t>
      </w:r>
    </w:p>
    <w:p w14:paraId="686FA1BE" w14:textId="77777777" w:rsidR="00C3395C" w:rsidRPr="00A13A94"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A13A94">
        <w:rPr>
          <w:rFonts w:ascii="Tahoma" w:hAnsi="Tahoma" w:cs="Tahoma"/>
          <w:sz w:val="18"/>
          <w:szCs w:val="18"/>
          <w:lang w:eastAsia="fr-FR"/>
        </w:rPr>
        <w:t>Nothing in this contract may be construed as conferring on the Provider the capacity of a Council of Europe staff member or employee.</w:t>
      </w:r>
    </w:p>
    <w:p w14:paraId="1D9CF51B" w14:textId="77777777" w:rsidR="00467738" w:rsidRPr="00A13A94" w:rsidRDefault="00467738"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A13A94">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A13A94">
        <w:rPr>
          <w:rFonts w:ascii="Tahoma" w:hAnsi="Tahoma" w:cs="Tahoma"/>
          <w:sz w:val="18"/>
          <w:szCs w:val="18"/>
          <w:lang w:eastAsia="fr-FR"/>
        </w:rPr>
        <w:t>in order to</w:t>
      </w:r>
      <w:proofErr w:type="gramEnd"/>
      <w:r w:rsidRPr="00A13A94">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2973C2AF" w14:textId="77777777" w:rsidR="003A0F5F" w:rsidRPr="00A13A94"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A13A94">
        <w:rPr>
          <w:rFonts w:ascii="Tahoma" w:hAnsi="Tahoma" w:cs="Tahoma"/>
          <w:b/>
          <w:smallCaps/>
          <w:color w:val="365F91" w:themeColor="accent1" w:themeShade="BF"/>
          <w:sz w:val="18"/>
          <w:szCs w:val="18"/>
          <w:lang w:eastAsia="fr-FR"/>
        </w:rPr>
        <w:t xml:space="preserve">Article 4 – Fees, expenses and mode of payment </w:t>
      </w:r>
    </w:p>
    <w:p w14:paraId="59007E0D" w14:textId="77777777" w:rsidR="003A0F5F" w:rsidRPr="00A13A94"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A13A94">
        <w:rPr>
          <w:rFonts w:ascii="Tahoma" w:hAnsi="Tahoma" w:cs="Tahoma"/>
          <w:b/>
          <w:color w:val="365F91" w:themeColor="accent1" w:themeShade="BF"/>
          <w:sz w:val="18"/>
          <w:szCs w:val="18"/>
          <w:u w:val="single"/>
          <w:lang w:eastAsia="fr-FR"/>
        </w:rPr>
        <w:t>4.1 Ordering</w:t>
      </w:r>
    </w:p>
    <w:p w14:paraId="02F0A7B2" w14:textId="77777777" w:rsidR="008C0AFB" w:rsidRPr="00A13A94" w:rsidRDefault="003A0F5F" w:rsidP="008C0AFB">
      <w:pPr>
        <w:pStyle w:val="ListParagraph"/>
        <w:numPr>
          <w:ilvl w:val="0"/>
          <w:numId w:val="18"/>
        </w:numPr>
        <w:ind w:hanging="720"/>
        <w:jc w:val="both"/>
        <w:rPr>
          <w:rFonts w:ascii="Tahoma" w:hAnsi="Tahoma" w:cs="Tahoma"/>
          <w:sz w:val="18"/>
          <w:szCs w:val="18"/>
        </w:rPr>
      </w:pPr>
      <w:r w:rsidRPr="00A13A94">
        <w:rPr>
          <w:rFonts w:ascii="Tahoma" w:hAnsi="Tahoma" w:cs="Tahoma"/>
          <w:sz w:val="18"/>
          <w:szCs w:val="18"/>
        </w:rPr>
        <w:t xml:space="preserve">Each time an Order Form is sent, the selected Provider undertakes to take all the necessary measures to send it </w:t>
      </w:r>
      <w:r w:rsidRPr="00A13A94">
        <w:rPr>
          <w:rFonts w:ascii="Tahoma" w:hAnsi="Tahoma" w:cs="Tahoma"/>
          <w:b/>
          <w:sz w:val="18"/>
          <w:szCs w:val="18"/>
        </w:rPr>
        <w:t>signed</w:t>
      </w:r>
      <w:r w:rsidRPr="00A13A94">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55E0B83" w14:textId="77777777" w:rsidR="008C0AFB" w:rsidRPr="00A13A94"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A13A94">
        <w:rPr>
          <w:rFonts w:ascii="Tahoma" w:hAnsi="Tahoma" w:cs="Tahoma"/>
          <w:sz w:val="18"/>
          <w:szCs w:val="18"/>
        </w:rPr>
        <w:t xml:space="preserve">An Order Form </w:t>
      </w:r>
      <w:proofErr w:type="gramStart"/>
      <w:r w:rsidRPr="00A13A94">
        <w:rPr>
          <w:rFonts w:ascii="Tahoma" w:hAnsi="Tahoma" w:cs="Tahoma"/>
          <w:sz w:val="18"/>
          <w:szCs w:val="18"/>
        </w:rPr>
        <w:t>is considered to be</w:t>
      </w:r>
      <w:proofErr w:type="gramEnd"/>
      <w:r w:rsidRPr="00A13A94">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3EC951B" w14:textId="77777777" w:rsidR="008C0AFB" w:rsidRPr="00A13A94"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A13A94">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6210899" w14:textId="77777777" w:rsidR="00C70E44" w:rsidRPr="00A13A94"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A13A94">
        <w:rPr>
          <w:rFonts w:ascii="Tahoma" w:hAnsi="Tahoma" w:cs="Tahoma"/>
          <w:sz w:val="18"/>
          <w:szCs w:val="18"/>
          <w:lang w:eastAsia="fr-FR"/>
        </w:rPr>
        <w:t xml:space="preserve">Amounts/Fees indicated in </w:t>
      </w:r>
      <w:r w:rsidR="002111B3" w:rsidRPr="00A13A94">
        <w:rPr>
          <w:rFonts w:ascii="Tahoma" w:hAnsi="Tahoma" w:cs="Tahoma"/>
          <w:sz w:val="18"/>
          <w:szCs w:val="18"/>
          <w:lang w:eastAsia="fr-FR"/>
        </w:rPr>
        <w:t xml:space="preserve">this Contract and in </w:t>
      </w:r>
      <w:r w:rsidRPr="00A13A94">
        <w:rPr>
          <w:rFonts w:ascii="Tahoma" w:hAnsi="Tahoma" w:cs="Tahoma"/>
          <w:sz w:val="18"/>
          <w:szCs w:val="18"/>
          <w:lang w:eastAsia="fr-FR"/>
        </w:rPr>
        <w:t>each Order are final and not subject to review.</w:t>
      </w:r>
    </w:p>
    <w:p w14:paraId="3C539C9D" w14:textId="77777777" w:rsidR="00A95E00" w:rsidRPr="00A13A94"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7" w:name="_Hlk102060581"/>
      <w:r w:rsidRPr="00A13A94">
        <w:rPr>
          <w:rFonts w:ascii="Tahoma" w:hAnsi="Tahoma" w:cs="Tahoma"/>
          <w:b/>
          <w:color w:val="365F91"/>
          <w:sz w:val="18"/>
          <w:szCs w:val="18"/>
          <w:u w:val="single"/>
          <w:lang w:eastAsia="fr-FR"/>
        </w:rPr>
        <w:t>4.2 VAT</w:t>
      </w:r>
    </w:p>
    <w:p w14:paraId="6EAC145D" w14:textId="77777777" w:rsidR="00A95E00" w:rsidRPr="00A13A94"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A13A94">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4.2.4.</w:t>
      </w:r>
    </w:p>
    <w:p w14:paraId="5A96321D" w14:textId="77777777" w:rsidR="00A95E00" w:rsidRPr="00A13A94"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A13A94">
        <w:rPr>
          <w:rFonts w:ascii="Tahoma" w:hAnsi="Tahoma" w:cs="Tahoma"/>
          <w:sz w:val="18"/>
          <w:szCs w:val="18"/>
          <w:lang w:eastAsia="fr-FR"/>
        </w:rPr>
        <w:t xml:space="preserve">Should the deliverables be taxable in France, the amount invoiced shall be VAT inclusive. </w:t>
      </w:r>
      <w:r w:rsidRPr="00A13A94">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A13A94">
          <w:rPr>
            <w:rFonts w:ascii="Tahoma" w:eastAsia="Calibri" w:hAnsi="Tahoma" w:cs="Tahoma"/>
            <w:color w:val="1F497D"/>
            <w:sz w:val="17"/>
            <w:szCs w:val="17"/>
            <w:lang w:eastAsia="en-US"/>
          </w:rPr>
          <w:t>sie.entreprises-etrangeres@dgfip.finances.gouv.fr</w:t>
        </w:r>
      </w:hyperlink>
      <w:r w:rsidRPr="00A13A94">
        <w:rPr>
          <w:rFonts w:ascii="Tahoma" w:eastAsia="Calibri" w:hAnsi="Tahoma" w:cs="Tahoma"/>
          <w:sz w:val="17"/>
          <w:szCs w:val="17"/>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w:t>
      </w:r>
      <w:proofErr w:type="gramStart"/>
      <w:r w:rsidRPr="00A13A94">
        <w:rPr>
          <w:rFonts w:ascii="Tahoma" w:eastAsia="Calibri" w:hAnsi="Tahoma" w:cs="Tahoma"/>
          <w:sz w:val="17"/>
          <w:szCs w:val="17"/>
          <w:lang w:eastAsia="en-US"/>
        </w:rPr>
        <w:t>taxes’</w:t>
      </w:r>
      <w:proofErr w:type="gramEnd"/>
      <w:r w:rsidRPr="00A13A94">
        <w:rPr>
          <w:rFonts w:ascii="Tahoma" w:eastAsia="Calibri" w:hAnsi="Tahoma" w:cs="Tahoma"/>
          <w:sz w:val="17"/>
          <w:szCs w:val="17"/>
          <w:lang w:eastAsia="en-US"/>
        </w:rPr>
        <w:t>. The invoice shall also stipulate the following statement: “French VAT collected by the Provider and paid to the One-Stop shop in [Address/Country] under the OSS identification number [No. XX]”.</w:t>
      </w:r>
    </w:p>
    <w:p w14:paraId="4F0D65F7" w14:textId="77777777" w:rsidR="00A95E00" w:rsidRPr="00A13A94"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A13A94">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A13A94">
        <w:rPr>
          <w:rFonts w:ascii="Tahoma" w:hAnsi="Tahoma" w:cs="Tahoma"/>
          <w:i/>
          <w:sz w:val="18"/>
          <w:szCs w:val="18"/>
          <w:lang w:eastAsia="fr-FR"/>
        </w:rPr>
        <w:t>Intra-Community sale/service to an exempted organisation: Articles 143 and 151 of Council Directive 2006/112/EC</w:t>
      </w:r>
      <w:r w:rsidRPr="00A13A94">
        <w:rPr>
          <w:rFonts w:ascii="Tahoma" w:hAnsi="Tahoma" w:cs="Tahoma"/>
          <w:sz w:val="18"/>
          <w:szCs w:val="18"/>
          <w:lang w:eastAsia="fr-FR"/>
        </w:rPr>
        <w:t xml:space="preserve">” and should indicate the final total amount excluding VAT. In case the CoE will not be </w:t>
      </w:r>
      <w:proofErr w:type="gramStart"/>
      <w:r w:rsidRPr="00A13A94">
        <w:rPr>
          <w:rFonts w:ascii="Tahoma" w:hAnsi="Tahoma" w:cs="Tahoma"/>
          <w:sz w:val="18"/>
          <w:szCs w:val="18"/>
          <w:lang w:eastAsia="fr-FR"/>
        </w:rPr>
        <w:t>in a position</w:t>
      </w:r>
      <w:proofErr w:type="gramEnd"/>
      <w:r w:rsidRPr="00A13A94">
        <w:rPr>
          <w:rFonts w:ascii="Tahoma" w:hAnsi="Tahoma" w:cs="Tahoma"/>
          <w:sz w:val="18"/>
          <w:szCs w:val="18"/>
          <w:lang w:eastAsia="fr-FR"/>
        </w:rPr>
        <w:t xml:space="preserve"> to provide the said certificate, the Council will pay the invoice with VAT included.  </w:t>
      </w:r>
    </w:p>
    <w:p w14:paraId="500D8FFE" w14:textId="77777777" w:rsidR="00A95E00" w:rsidRPr="00A13A94"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A13A94">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7"/>
    </w:p>
    <w:p w14:paraId="3359E641" w14:textId="77777777" w:rsidR="003A0F5F" w:rsidRPr="00A13A94"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A13A94">
        <w:rPr>
          <w:rFonts w:ascii="Tahoma" w:hAnsi="Tahoma" w:cs="Tahoma"/>
          <w:b/>
          <w:color w:val="365F91" w:themeColor="accent1" w:themeShade="BF"/>
          <w:sz w:val="18"/>
          <w:szCs w:val="18"/>
          <w:u w:val="single"/>
          <w:lang w:eastAsia="fr-FR"/>
        </w:rPr>
        <w:t>4.3 Invoicing and payment</w:t>
      </w:r>
    </w:p>
    <w:p w14:paraId="1AE3236F" w14:textId="77777777" w:rsidR="008C0AFB" w:rsidRPr="00A13A94"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A13A94">
        <w:rPr>
          <w:rFonts w:ascii="Tahoma" w:hAnsi="Tahoma" w:cs="Tahoma"/>
          <w:sz w:val="18"/>
          <w:szCs w:val="18"/>
          <w:lang w:eastAsia="fr-FR"/>
        </w:rPr>
        <w:t xml:space="preserve">For each Order completed, and upon acceptance of the </w:t>
      </w:r>
      <w:r w:rsidR="004A3080" w:rsidRPr="00A13A94">
        <w:rPr>
          <w:rFonts w:ascii="Tahoma" w:hAnsi="Tahoma" w:cs="Tahoma"/>
          <w:sz w:val="18"/>
          <w:szCs w:val="18"/>
          <w:lang w:eastAsia="fr-FR"/>
        </w:rPr>
        <w:t>Deliverable</w:t>
      </w:r>
      <w:r w:rsidRPr="00A13A94">
        <w:rPr>
          <w:rFonts w:ascii="Tahoma" w:hAnsi="Tahoma" w:cs="Tahoma"/>
          <w:sz w:val="18"/>
          <w:szCs w:val="18"/>
          <w:lang w:eastAsia="fr-FR"/>
        </w:rPr>
        <w:t xml:space="preserve">(s) by the Council, the Provider shall submit an invoice or a request for payment in triplicate </w:t>
      </w:r>
      <w:r w:rsidR="00B04C5F" w:rsidRPr="00A13A94">
        <w:rPr>
          <w:rFonts w:ascii="Tahoma" w:hAnsi="Tahoma" w:cs="Tahoma"/>
          <w:sz w:val="18"/>
          <w:szCs w:val="18"/>
          <w:lang w:eastAsia="fr-FR"/>
        </w:rPr>
        <w:t xml:space="preserve">and in the currency specified in the Table of fees, </w:t>
      </w:r>
      <w:r w:rsidRPr="00A13A94">
        <w:rPr>
          <w:rFonts w:ascii="Tahoma" w:hAnsi="Tahoma" w:cs="Tahoma"/>
          <w:sz w:val="18"/>
          <w:szCs w:val="18"/>
          <w:lang w:eastAsia="fr-FR"/>
        </w:rPr>
        <w:t>in conformity with the applicable legislation.</w:t>
      </w:r>
    </w:p>
    <w:p w14:paraId="16D3084F" w14:textId="77777777" w:rsidR="008C0AFB" w:rsidRPr="00A13A94"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A13A94">
        <w:rPr>
          <w:rFonts w:ascii="Tahoma" w:hAnsi="Tahoma" w:cs="Tahoma"/>
          <w:sz w:val="18"/>
          <w:szCs w:val="18"/>
        </w:rPr>
        <w:t xml:space="preserve">Before accepting the </w:t>
      </w:r>
      <w:r w:rsidR="004A3080" w:rsidRPr="00A13A94">
        <w:rPr>
          <w:rFonts w:ascii="Tahoma" w:hAnsi="Tahoma" w:cs="Tahoma"/>
          <w:sz w:val="18"/>
          <w:szCs w:val="18"/>
        </w:rPr>
        <w:t>Deliverable</w:t>
      </w:r>
      <w:r w:rsidRPr="00A13A94">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8F26DE8" w14:textId="77777777" w:rsidR="008C0AFB" w:rsidRPr="00A13A94"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A13A94">
        <w:rPr>
          <w:rFonts w:ascii="Tahoma" w:hAnsi="Tahoma" w:cs="Tahoma"/>
          <w:sz w:val="18"/>
          <w:szCs w:val="18"/>
        </w:rPr>
        <w:t xml:space="preserve">In the case of event organisation, the Provider shall in any case submit any document that proves that the event took place, including but not limited to </w:t>
      </w:r>
      <w:r w:rsidRPr="00A13A94">
        <w:rPr>
          <w:rFonts w:ascii="Tahoma" w:hAnsi="Tahoma" w:cs="Tahoma"/>
          <w:sz w:val="18"/>
          <w:szCs w:val="18"/>
          <w:lang w:eastAsia="en-US"/>
        </w:rPr>
        <w:t>an attendance sheet broken down into half days specifying the location, date(s) and time(s) of the event(s) or activity(</w:t>
      </w:r>
      <w:proofErr w:type="spellStart"/>
      <w:r w:rsidRPr="00A13A94">
        <w:rPr>
          <w:rFonts w:ascii="Tahoma" w:hAnsi="Tahoma" w:cs="Tahoma"/>
          <w:sz w:val="18"/>
          <w:szCs w:val="18"/>
          <w:lang w:eastAsia="en-US"/>
        </w:rPr>
        <w:t>ies</w:t>
      </w:r>
      <w:proofErr w:type="spellEnd"/>
      <w:r w:rsidRPr="00A13A94">
        <w:rPr>
          <w:rFonts w:ascii="Tahoma" w:hAnsi="Tahoma" w:cs="Tahoma"/>
          <w:sz w:val="18"/>
          <w:szCs w:val="18"/>
          <w:lang w:eastAsia="en-US"/>
        </w:rPr>
        <w:t xml:space="preserve">), to be individually signed by </w:t>
      </w:r>
      <w:r w:rsidRPr="00A13A94">
        <w:rPr>
          <w:rFonts w:ascii="Tahoma" w:hAnsi="Tahoma" w:cs="Tahoma"/>
          <w:sz w:val="18"/>
          <w:szCs w:val="18"/>
          <w:u w:val="single"/>
          <w:lang w:eastAsia="en-US"/>
        </w:rPr>
        <w:t>each</w:t>
      </w:r>
      <w:r w:rsidRPr="00A13A94">
        <w:rPr>
          <w:rFonts w:ascii="Tahoma" w:hAnsi="Tahoma" w:cs="Tahoma"/>
          <w:sz w:val="18"/>
          <w:szCs w:val="18"/>
          <w:lang w:eastAsia="en-US"/>
        </w:rPr>
        <w:t xml:space="preserve"> participant and the Provider.</w:t>
      </w:r>
    </w:p>
    <w:p w14:paraId="476F2164" w14:textId="77777777" w:rsidR="008C0AFB" w:rsidRPr="00A13A94"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A13A94">
        <w:rPr>
          <w:rFonts w:ascii="Tahoma" w:hAnsi="Tahoma" w:cs="Tahoma"/>
          <w:sz w:val="18"/>
          <w:szCs w:val="18"/>
        </w:rPr>
        <w:t xml:space="preserve">The payment for the </w:t>
      </w:r>
      <w:r w:rsidR="004A3080" w:rsidRPr="00A13A94">
        <w:rPr>
          <w:rFonts w:ascii="Tahoma" w:hAnsi="Tahoma" w:cs="Tahoma"/>
          <w:sz w:val="18"/>
          <w:szCs w:val="18"/>
        </w:rPr>
        <w:t>Deliverable</w:t>
      </w:r>
      <w:r w:rsidRPr="00A13A94">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A13A94">
        <w:rPr>
          <w:rFonts w:ascii="Tahoma" w:hAnsi="Tahoma" w:cs="Tahoma"/>
          <w:sz w:val="18"/>
          <w:szCs w:val="18"/>
        </w:rPr>
        <w:t>Deliverable</w:t>
      </w:r>
      <w:r w:rsidRPr="00A13A94">
        <w:rPr>
          <w:rFonts w:ascii="Tahoma" w:hAnsi="Tahoma" w:cs="Tahoma"/>
          <w:sz w:val="18"/>
          <w:szCs w:val="18"/>
        </w:rPr>
        <w:t xml:space="preserve">(s) described in the </w:t>
      </w:r>
      <w:r w:rsidRPr="00A13A94">
        <w:rPr>
          <w:rFonts w:ascii="Tahoma" w:eastAsia="Calibri" w:hAnsi="Tahoma" w:cs="Tahoma"/>
          <w:sz w:val="18"/>
          <w:szCs w:val="18"/>
          <w:lang w:eastAsia="en-US"/>
        </w:rPr>
        <w:t xml:space="preserve">Terms of reference </w:t>
      </w:r>
      <w:r w:rsidRPr="00A13A94">
        <w:rPr>
          <w:rFonts w:ascii="Tahoma" w:hAnsi="Tahoma" w:cs="Tahoma"/>
          <w:sz w:val="18"/>
          <w:szCs w:val="18"/>
        </w:rPr>
        <w:t>and its/their acceptance by the Council.</w:t>
      </w:r>
    </w:p>
    <w:p w14:paraId="0D60D771" w14:textId="77777777" w:rsidR="003A0F5F" w:rsidRPr="00A13A94"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A13A94">
        <w:rPr>
          <w:rFonts w:ascii="Tahoma" w:hAnsi="Tahoma" w:cs="Tahoma"/>
          <w:sz w:val="18"/>
          <w:szCs w:val="18"/>
        </w:rPr>
        <w:t xml:space="preserve">Advance payments are subject to a written agreement between the parties, on an </w:t>
      </w:r>
      <w:proofErr w:type="gramStart"/>
      <w:r w:rsidRPr="00A13A94">
        <w:rPr>
          <w:rFonts w:ascii="Tahoma" w:hAnsi="Tahoma" w:cs="Tahoma"/>
          <w:sz w:val="18"/>
          <w:szCs w:val="18"/>
        </w:rPr>
        <w:t>order by order</w:t>
      </w:r>
      <w:proofErr w:type="gramEnd"/>
      <w:r w:rsidRPr="00A13A94">
        <w:rPr>
          <w:rFonts w:ascii="Tahoma" w:hAnsi="Tahoma" w:cs="Tahoma"/>
          <w:sz w:val="18"/>
          <w:szCs w:val="18"/>
        </w:rPr>
        <w:t xml:space="preserve"> basis, and shoul</w:t>
      </w:r>
      <w:r w:rsidR="003A0F5F" w:rsidRPr="00A13A94">
        <w:rPr>
          <w:rFonts w:ascii="Tahoma" w:hAnsi="Tahoma" w:cs="Tahoma"/>
          <w:sz w:val="18"/>
          <w:szCs w:val="18"/>
        </w:rPr>
        <w:t>d be paid within 60 calendar day</w:t>
      </w:r>
      <w:r w:rsidRPr="00A13A94">
        <w:rPr>
          <w:rFonts w:ascii="Tahoma" w:hAnsi="Tahoma" w:cs="Tahoma"/>
          <w:sz w:val="18"/>
          <w:szCs w:val="18"/>
        </w:rPr>
        <w:t>s upon signature of the Order concerned</w:t>
      </w:r>
      <w:r w:rsidR="003A0F5F" w:rsidRPr="00A13A94">
        <w:rPr>
          <w:rFonts w:ascii="Tahoma" w:hAnsi="Tahoma" w:cs="Tahoma"/>
          <w:sz w:val="18"/>
          <w:szCs w:val="18"/>
        </w:rPr>
        <w:t>.</w:t>
      </w:r>
    </w:p>
    <w:p w14:paraId="5735C2EC" w14:textId="77777777" w:rsidR="003A0F5F" w:rsidRPr="00A13A94"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A13A94">
        <w:rPr>
          <w:rFonts w:ascii="Tahoma" w:hAnsi="Tahoma" w:cs="Tahoma"/>
          <w:b/>
          <w:color w:val="365F91" w:themeColor="accent1" w:themeShade="BF"/>
          <w:sz w:val="18"/>
          <w:szCs w:val="18"/>
          <w:u w:val="single"/>
          <w:lang w:eastAsia="fr-FR"/>
        </w:rPr>
        <w:t>4.4 Other expenses</w:t>
      </w:r>
    </w:p>
    <w:p w14:paraId="4483AC67" w14:textId="77777777" w:rsidR="00904568" w:rsidRPr="00A13A94" w:rsidRDefault="003A0F5F" w:rsidP="00904568">
      <w:pPr>
        <w:autoSpaceDE w:val="0"/>
        <w:autoSpaceDN w:val="0"/>
        <w:ind w:left="709" w:hanging="709"/>
        <w:jc w:val="both"/>
        <w:rPr>
          <w:rFonts w:ascii="Tahoma" w:hAnsi="Tahoma" w:cs="Tahoma"/>
          <w:color w:val="000000"/>
          <w:sz w:val="18"/>
          <w:szCs w:val="18"/>
        </w:rPr>
      </w:pPr>
      <w:r w:rsidRPr="00A13A94">
        <w:rPr>
          <w:rFonts w:ascii="Tahoma" w:hAnsi="Tahoma" w:cs="Tahoma"/>
          <w:color w:val="000000"/>
          <w:sz w:val="18"/>
          <w:szCs w:val="18"/>
        </w:rPr>
        <w:t>4.4.1</w:t>
      </w:r>
      <w:r w:rsidR="00904568" w:rsidRPr="00A13A94">
        <w:rPr>
          <w:rFonts w:ascii="Tahoma" w:hAnsi="Tahoma" w:cs="Tahoma"/>
          <w:color w:val="000000"/>
          <w:sz w:val="18"/>
          <w:szCs w:val="18"/>
        </w:rPr>
        <w:t xml:space="preserve">. </w:t>
      </w:r>
      <w:r w:rsidR="00904568" w:rsidRPr="00A13A94">
        <w:rPr>
          <w:rFonts w:ascii="Tahoma" w:hAnsi="Tahoma" w:cs="Tahoma"/>
          <w:color w:val="000000"/>
          <w:sz w:val="18"/>
          <w:szCs w:val="18"/>
        </w:rPr>
        <w:tab/>
      </w:r>
      <w:r w:rsidRPr="00A13A94">
        <w:rPr>
          <w:rFonts w:ascii="Tahoma" w:hAnsi="Tahoma" w:cs="Tahoma"/>
          <w:color w:val="000000"/>
          <w:sz w:val="18"/>
          <w:szCs w:val="18"/>
        </w:rPr>
        <w:t>In the event of the Provider being required to travel for the purposes of the contract</w:t>
      </w:r>
      <w:r w:rsidR="007960C5" w:rsidRPr="00A13A94">
        <w:rPr>
          <w:rFonts w:ascii="Tahoma" w:hAnsi="Tahoma" w:cs="Tahoma"/>
          <w:color w:val="000000"/>
          <w:sz w:val="18"/>
          <w:szCs w:val="18"/>
        </w:rPr>
        <w:t xml:space="preserve"> and provided the Terms of reference do not stipulate that the fees already include travel and subsistence expenses,</w:t>
      </w:r>
      <w:r w:rsidRPr="00A13A94">
        <w:rPr>
          <w:rFonts w:ascii="Tahoma" w:hAnsi="Tahoma" w:cs="Tahoma"/>
          <w:color w:val="000000"/>
          <w:sz w:val="18"/>
          <w:szCs w:val="18"/>
        </w:rPr>
        <w:t xml:space="preserve"> the Council undertakes, </w:t>
      </w:r>
      <w:r w:rsidR="007960C5" w:rsidRPr="00A13A94">
        <w:rPr>
          <w:rFonts w:ascii="Tahoma" w:hAnsi="Tahoma" w:cs="Tahoma"/>
          <w:color w:val="000000"/>
          <w:sz w:val="18"/>
          <w:szCs w:val="18"/>
        </w:rPr>
        <w:t>subject to its prior agreement,</w:t>
      </w:r>
      <w:r w:rsidRPr="00A13A94">
        <w:rPr>
          <w:rFonts w:ascii="Tahoma" w:hAnsi="Tahoma" w:cs="Tahoma"/>
          <w:color w:val="000000"/>
          <w:sz w:val="18"/>
          <w:szCs w:val="18"/>
        </w:rPr>
        <w:t xml:space="preserve"> to reimburse travel and subsistence allowances in compliance with the Council’s applicable</w:t>
      </w:r>
      <w:r w:rsidR="00607BDF" w:rsidRPr="00A13A94">
        <w:t xml:space="preserve"> </w:t>
      </w:r>
      <w:r w:rsidR="00607BDF" w:rsidRPr="00A13A94">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A13A94">
        <w:rPr>
          <w:rFonts w:ascii="Tahoma" w:hAnsi="Tahoma" w:cs="Tahoma"/>
          <w:color w:val="000000"/>
          <w:sz w:val="18"/>
          <w:szCs w:val="18"/>
        </w:rPr>
        <w:t>.</w:t>
      </w:r>
      <w:r w:rsidR="00607BDF" w:rsidRPr="00A13A94">
        <w:rPr>
          <w:rStyle w:val="FootnoteReference"/>
          <w:rFonts w:ascii="Tahoma" w:hAnsi="Tahoma" w:cs="Tahoma"/>
          <w:color w:val="000000"/>
          <w:sz w:val="18"/>
          <w:szCs w:val="18"/>
        </w:rPr>
        <w:footnoteReference w:id="10"/>
      </w:r>
      <w:r w:rsidRPr="00A13A94">
        <w:rPr>
          <w:rFonts w:ascii="Tahoma" w:hAnsi="Tahoma" w:cs="Tahoma"/>
          <w:color w:val="000000"/>
          <w:sz w:val="18"/>
          <w:szCs w:val="18"/>
        </w:rPr>
        <w:t xml:space="preserve"> </w:t>
      </w:r>
    </w:p>
    <w:p w14:paraId="0A79CF00" w14:textId="77777777" w:rsidR="003A0F5F" w:rsidRPr="00A13A94" w:rsidRDefault="00904568" w:rsidP="00904568">
      <w:pPr>
        <w:autoSpaceDE w:val="0"/>
        <w:autoSpaceDN w:val="0"/>
        <w:ind w:left="709" w:hanging="709"/>
        <w:jc w:val="both"/>
        <w:rPr>
          <w:rFonts w:ascii="Tahoma" w:hAnsi="Tahoma" w:cs="Tahoma"/>
          <w:color w:val="000000"/>
          <w:sz w:val="18"/>
          <w:szCs w:val="18"/>
        </w:rPr>
      </w:pPr>
      <w:r w:rsidRPr="00A13A94">
        <w:rPr>
          <w:rFonts w:ascii="Tahoma" w:hAnsi="Tahoma" w:cs="Tahoma"/>
          <w:color w:val="000000"/>
          <w:sz w:val="18"/>
          <w:szCs w:val="18"/>
        </w:rPr>
        <w:lastRenderedPageBreak/>
        <w:t xml:space="preserve">4.4.2. </w:t>
      </w:r>
      <w:r w:rsidRPr="00A13A94">
        <w:rPr>
          <w:rFonts w:ascii="Tahoma" w:hAnsi="Tahoma" w:cs="Tahoma"/>
          <w:color w:val="000000"/>
          <w:sz w:val="18"/>
          <w:szCs w:val="18"/>
        </w:rPr>
        <w:tab/>
      </w:r>
      <w:r w:rsidR="003A0F5F" w:rsidRPr="00A13A94">
        <w:rPr>
          <w:rFonts w:ascii="Tahoma" w:hAnsi="Tahoma" w:cs="Tahoma"/>
          <w:color w:val="000000"/>
          <w:sz w:val="18"/>
          <w:szCs w:val="18"/>
        </w:rPr>
        <w:t xml:space="preserve">Travel expenses </w:t>
      </w:r>
      <w:r w:rsidR="007960C5" w:rsidRPr="00A13A94">
        <w:rPr>
          <w:rFonts w:ascii="Tahoma" w:hAnsi="Tahoma" w:cs="Tahoma"/>
          <w:color w:val="000000"/>
          <w:sz w:val="18"/>
          <w:szCs w:val="18"/>
        </w:rPr>
        <w:t xml:space="preserve">referred to under 4.4.1 </w:t>
      </w:r>
      <w:r w:rsidR="003A0F5F" w:rsidRPr="00A13A94">
        <w:rPr>
          <w:rFonts w:ascii="Tahoma" w:hAnsi="Tahoma" w:cs="Tahoma"/>
          <w:color w:val="000000"/>
          <w:sz w:val="18"/>
          <w:szCs w:val="18"/>
        </w:rPr>
        <w:t xml:space="preserve">will be reimbursed </w:t>
      </w:r>
      <w:proofErr w:type="gramStart"/>
      <w:r w:rsidR="003A0F5F" w:rsidRPr="00A13A94">
        <w:rPr>
          <w:rFonts w:ascii="Tahoma" w:hAnsi="Tahoma" w:cs="Tahoma"/>
          <w:color w:val="000000"/>
          <w:sz w:val="18"/>
          <w:szCs w:val="18"/>
        </w:rPr>
        <w:t>on the basis of</w:t>
      </w:r>
      <w:proofErr w:type="gramEnd"/>
      <w:r w:rsidR="003A0F5F" w:rsidRPr="00A13A94">
        <w:rPr>
          <w:rFonts w:ascii="Tahoma" w:hAnsi="Tahoma" w:cs="Tahoma"/>
          <w:color w:val="000000"/>
          <w:sz w:val="18"/>
          <w:szCs w:val="18"/>
        </w:rPr>
        <w:t xml:space="preserve"> the rail fare (first class) or air fare (tourist class) upon presentation of </w:t>
      </w:r>
      <w:r w:rsidR="00611175" w:rsidRPr="00A13A94">
        <w:rPr>
          <w:rFonts w:ascii="Tahoma" w:hAnsi="Tahoma" w:cs="Tahoma"/>
          <w:color w:val="000000"/>
          <w:sz w:val="18"/>
          <w:szCs w:val="18"/>
        </w:rPr>
        <w:t>an invoice on the letterhead of</w:t>
      </w:r>
      <w:r w:rsidR="003A0F5F" w:rsidRPr="00A13A94">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7E06F5D5" w14:textId="77777777" w:rsidR="00C70E44" w:rsidRPr="00A13A94" w:rsidRDefault="003A0F5F" w:rsidP="00904568">
      <w:pPr>
        <w:tabs>
          <w:tab w:val="left" w:pos="284"/>
        </w:tabs>
        <w:autoSpaceDE w:val="0"/>
        <w:autoSpaceDN w:val="0"/>
        <w:ind w:left="709" w:hanging="709"/>
        <w:jc w:val="both"/>
        <w:rPr>
          <w:rFonts w:ascii="Tahoma" w:hAnsi="Tahoma" w:cs="Tahoma"/>
          <w:sz w:val="18"/>
          <w:szCs w:val="18"/>
          <w:lang w:eastAsia="fr-FR"/>
        </w:rPr>
      </w:pPr>
      <w:r w:rsidRPr="00A13A94">
        <w:rPr>
          <w:rFonts w:ascii="Tahoma" w:hAnsi="Tahoma" w:cs="Tahoma"/>
          <w:sz w:val="18"/>
          <w:szCs w:val="18"/>
          <w:lang w:eastAsia="fr-FR"/>
        </w:rPr>
        <w:t>4.4.3</w:t>
      </w:r>
      <w:r w:rsidR="00904568" w:rsidRPr="00A13A94">
        <w:rPr>
          <w:rFonts w:ascii="Tahoma" w:hAnsi="Tahoma" w:cs="Tahoma"/>
          <w:sz w:val="18"/>
          <w:szCs w:val="18"/>
          <w:lang w:eastAsia="fr-FR"/>
        </w:rPr>
        <w:t>.</w:t>
      </w:r>
      <w:r w:rsidRPr="00A13A94">
        <w:rPr>
          <w:rFonts w:ascii="Tahoma" w:hAnsi="Tahoma" w:cs="Tahoma"/>
          <w:sz w:val="18"/>
          <w:szCs w:val="18"/>
          <w:lang w:eastAsia="fr-FR"/>
        </w:rPr>
        <w:t xml:space="preserve"> </w:t>
      </w:r>
      <w:r w:rsidR="00904568" w:rsidRPr="00A13A94">
        <w:rPr>
          <w:rFonts w:ascii="Tahoma" w:hAnsi="Tahoma" w:cs="Tahoma"/>
          <w:sz w:val="18"/>
          <w:szCs w:val="18"/>
          <w:lang w:eastAsia="fr-FR"/>
        </w:rPr>
        <w:tab/>
      </w:r>
      <w:r w:rsidRPr="00A13A94">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6664DE" w:rsidRPr="00A13A94">
        <w:rPr>
          <w:rFonts w:ascii="Tahoma" w:hAnsi="Tahoma" w:cs="Tahoma"/>
          <w:sz w:val="18"/>
          <w:szCs w:val="18"/>
          <w:lang w:eastAsia="fr-FR"/>
        </w:rPr>
        <w:t xml:space="preserve">AIG EUROPE </w:t>
      </w:r>
      <w:r w:rsidRPr="00A13A94">
        <w:rPr>
          <w:rFonts w:ascii="Tahoma" w:hAnsi="Tahoma" w:cs="Tahoma"/>
          <w:sz w:val="18"/>
          <w:szCs w:val="18"/>
          <w:lang w:eastAsia="fr-FR"/>
        </w:rPr>
        <w:t>(Policy No.</w:t>
      </w:r>
      <w:r w:rsidR="00BB73C3" w:rsidRPr="00A13A94">
        <w:t xml:space="preserve"> </w:t>
      </w:r>
      <w:r w:rsidR="00BB73C3" w:rsidRPr="00A13A94">
        <w:rPr>
          <w:rFonts w:ascii="Tahoma" w:hAnsi="Tahoma" w:cs="Tahoma"/>
          <w:sz w:val="18"/>
          <w:szCs w:val="18"/>
          <w:lang w:eastAsia="fr-FR"/>
        </w:rPr>
        <w:t>9.502.001</w:t>
      </w:r>
      <w:r w:rsidRPr="00A13A94">
        <w:rPr>
          <w:rFonts w:ascii="Tahoma" w:hAnsi="Tahoma" w:cs="Tahoma"/>
          <w:sz w:val="18"/>
          <w:szCs w:val="18"/>
          <w:lang w:eastAsia="fr-FR"/>
        </w:rPr>
        <w:t xml:space="preserve">). A telephone helpline is available in case of emergency </w:t>
      </w:r>
      <w:r w:rsidR="00BB73C3" w:rsidRPr="00A13A94">
        <w:rPr>
          <w:rFonts w:ascii="Tahoma" w:hAnsi="Tahoma" w:cs="Tahoma"/>
          <w:sz w:val="18"/>
          <w:szCs w:val="18"/>
          <w:lang w:eastAsia="fr-FR"/>
        </w:rPr>
        <w:t>+32 2 739 9991 (EN) or +32 2 739 9990 (FR</w:t>
      </w:r>
      <w:r w:rsidRPr="00A13A94">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A20134" w:rsidRPr="00A13A94">
        <w:rPr>
          <w:rFonts w:ascii="Tahoma" w:hAnsi="Tahoma" w:cs="Tahoma"/>
          <w:sz w:val="18"/>
          <w:szCs w:val="18"/>
          <w:lang w:eastAsia="fr-FR"/>
        </w:rPr>
        <w:t>80</w:t>
      </w:r>
      <w:r w:rsidRPr="00A13A94">
        <w:rPr>
          <w:rFonts w:ascii="Tahoma" w:hAnsi="Tahoma" w:cs="Tahoma"/>
          <w:sz w:val="18"/>
          <w:szCs w:val="18"/>
          <w:lang w:eastAsia="fr-FR"/>
        </w:rPr>
        <w:t xml:space="preserve"> years of age.</w:t>
      </w:r>
      <w:bookmarkStart w:id="8" w:name="_Toc179868652"/>
    </w:p>
    <w:p w14:paraId="6C11ED7A" w14:textId="77777777" w:rsidR="001E3A18" w:rsidRPr="00A13A94" w:rsidRDefault="001E3A18" w:rsidP="001E3A18">
      <w:pPr>
        <w:tabs>
          <w:tab w:val="left" w:pos="284"/>
        </w:tabs>
        <w:autoSpaceDE w:val="0"/>
        <w:autoSpaceDN w:val="0"/>
        <w:jc w:val="both"/>
        <w:rPr>
          <w:rFonts w:ascii="Tahoma" w:hAnsi="Tahoma" w:cs="Tahoma"/>
          <w:b/>
          <w:smallCaps/>
          <w:color w:val="365F91"/>
          <w:sz w:val="18"/>
          <w:szCs w:val="18"/>
          <w:lang w:eastAsia="fr-FR"/>
        </w:rPr>
      </w:pPr>
      <w:r w:rsidRPr="00A13A94">
        <w:rPr>
          <w:rFonts w:ascii="Tahoma" w:hAnsi="Tahoma" w:cs="Tahoma"/>
          <w:b/>
          <w:smallCaps/>
          <w:color w:val="365F91"/>
          <w:sz w:val="18"/>
          <w:szCs w:val="18"/>
          <w:lang w:eastAsia="fr-FR"/>
        </w:rPr>
        <w:t>Article 5 – Termination</w:t>
      </w:r>
    </w:p>
    <w:p w14:paraId="06D06054" w14:textId="77777777" w:rsidR="001E3A18" w:rsidRPr="00A13A94"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9" w:name="_Hlk62556333"/>
      <w:proofErr w:type="gramStart"/>
      <w:r w:rsidRPr="00A13A94">
        <w:rPr>
          <w:rFonts w:ascii="Tahoma" w:hAnsi="Tahoma" w:cs="Tahoma"/>
          <w:sz w:val="18"/>
          <w:szCs w:val="18"/>
          <w:lang w:eastAsia="fr-FR"/>
        </w:rPr>
        <w:t>In the event that</w:t>
      </w:r>
      <w:proofErr w:type="gramEnd"/>
      <w:r w:rsidRPr="00A13A94">
        <w:rPr>
          <w:rFonts w:ascii="Tahoma" w:hAnsi="Tahoma" w:cs="Tahoma"/>
          <w:sz w:val="18"/>
          <w:szCs w:val="18"/>
          <w:lang w:eastAsia="fr-FR"/>
        </w:rPr>
        <w:t>:</w:t>
      </w:r>
    </w:p>
    <w:p w14:paraId="030C2580" w14:textId="77777777" w:rsidR="001E3A18" w:rsidRPr="00A13A94"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A13A94">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04074EB5" w14:textId="77777777" w:rsidR="001E3A18" w:rsidRPr="00A13A94"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A13A94">
        <w:rPr>
          <w:rFonts w:ascii="Tahoma" w:hAnsi="Tahoma" w:cs="Tahoma"/>
          <w:sz w:val="18"/>
          <w:szCs w:val="18"/>
          <w:lang w:eastAsia="fr-FR"/>
        </w:rPr>
        <w:t>the Deliverables provided as referred to under Article 1.1 do not reach a satisfactory level; or</w:t>
      </w:r>
    </w:p>
    <w:p w14:paraId="276339DE" w14:textId="77777777" w:rsidR="001E3A18" w:rsidRPr="00A13A94"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A13A94">
        <w:rPr>
          <w:rFonts w:ascii="Tahoma" w:hAnsi="Tahoma" w:cs="Tahoma"/>
          <w:sz w:val="18"/>
          <w:szCs w:val="18"/>
          <w:lang w:eastAsia="fr-FR"/>
        </w:rPr>
        <w:t xml:space="preserve">the Provider is in any of the situations listed in Article 11.2. </w:t>
      </w:r>
    </w:p>
    <w:p w14:paraId="24AFC864" w14:textId="77777777" w:rsidR="001E3A18" w:rsidRPr="00A13A94" w:rsidRDefault="001E3A18" w:rsidP="001E3A18">
      <w:pPr>
        <w:pStyle w:val="ListParagraph"/>
        <w:tabs>
          <w:tab w:val="left" w:pos="284"/>
        </w:tabs>
        <w:autoSpaceDE w:val="0"/>
        <w:autoSpaceDN w:val="0"/>
        <w:jc w:val="both"/>
        <w:rPr>
          <w:rFonts w:ascii="Tahoma" w:hAnsi="Tahoma" w:cs="Tahoma"/>
          <w:sz w:val="18"/>
          <w:szCs w:val="18"/>
          <w:lang w:eastAsia="fr-FR"/>
        </w:rPr>
      </w:pPr>
      <w:r w:rsidRPr="00A13A94">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9"/>
    <w:p w14:paraId="06A76B40" w14:textId="77777777" w:rsidR="001E3A18" w:rsidRPr="00A13A94"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A13A94">
        <w:rPr>
          <w:rFonts w:ascii="Tahoma" w:hAnsi="Tahoma" w:cs="Tahoma"/>
          <w:sz w:val="18"/>
          <w:szCs w:val="18"/>
          <w:lang w:eastAsia="fr-FR"/>
        </w:rPr>
        <w:t>Upon invoking paragraph 5.1 above the Council reserves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5FCA39F2" w14:textId="77777777" w:rsidR="001E3A18" w:rsidRPr="00A13A94"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A13A94">
        <w:rPr>
          <w:rFonts w:ascii="Tahoma" w:hAnsi="Tahoma" w:cs="Tahoma"/>
          <w:sz w:val="18"/>
          <w:szCs w:val="18"/>
          <w:lang w:eastAsia="fr-FR"/>
        </w:rPr>
        <w:t>Either party may terminate the Contract for any reason with at least thirty (30) days’ written notice. Unless specified otherwise by the Council in the termination notice, pending Order Forms shall not be affected. The Council reserves the right not to issue new Order Forms during the notice period. The Provider shall have no claim for damages, compensation, loss of profit or otherwise, except for actual costs reasonably and properly incurred up to the date of termination.</w:t>
      </w:r>
    </w:p>
    <w:p w14:paraId="6C1DEA3E" w14:textId="77777777" w:rsidR="001E3A18" w:rsidRPr="00A13A94"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A13A94">
        <w:rPr>
          <w:rFonts w:ascii="Tahoma" w:hAnsi="Tahoma" w:cs="Tahoma"/>
          <w:sz w:val="18"/>
          <w:szCs w:val="18"/>
          <w:lang w:eastAsia="fr-FR"/>
        </w:rPr>
        <w:t>Any outstanding sums that may be owed to the Council in the event of termination shall be paid to the Council’s bank account within 60 calendar days from the termination notice.</w:t>
      </w:r>
    </w:p>
    <w:p w14:paraId="52B02F47" w14:textId="77777777" w:rsidR="003A0F5F" w:rsidRPr="00A13A94"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3"/>
      <w:bookmarkStart w:id="11" w:name="_Toc179868654"/>
      <w:bookmarkEnd w:id="8"/>
      <w:r w:rsidRPr="00A13A94">
        <w:rPr>
          <w:rFonts w:ascii="Tahoma" w:hAnsi="Tahoma" w:cs="Tahoma"/>
          <w:b/>
          <w:smallCaps/>
          <w:color w:val="365F91" w:themeColor="accent1" w:themeShade="BF"/>
          <w:sz w:val="18"/>
          <w:szCs w:val="18"/>
          <w:lang w:eastAsia="fr-FR"/>
        </w:rPr>
        <w:t>Article 6 - Modifications</w:t>
      </w:r>
      <w:bookmarkEnd w:id="10"/>
      <w:r w:rsidRPr="00A13A94">
        <w:rPr>
          <w:rFonts w:ascii="Tahoma" w:hAnsi="Tahoma" w:cs="Tahoma"/>
          <w:b/>
          <w:smallCaps/>
          <w:color w:val="365F91" w:themeColor="accent1" w:themeShade="BF"/>
          <w:sz w:val="18"/>
          <w:szCs w:val="18"/>
          <w:lang w:eastAsia="fr-FR"/>
        </w:rPr>
        <w:t xml:space="preserve"> </w:t>
      </w:r>
    </w:p>
    <w:p w14:paraId="4C12A037" w14:textId="77777777" w:rsidR="008C0AFB" w:rsidRPr="00A13A94"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A13A94">
        <w:rPr>
          <w:rFonts w:ascii="Tahoma" w:hAnsi="Tahoma" w:cs="Tahoma"/>
          <w:sz w:val="18"/>
          <w:szCs w:val="18"/>
          <w:lang w:eastAsia="fr-FR"/>
        </w:rPr>
        <w:t>The provisions of this contract cannot be modified without the written agreement of both parties.</w:t>
      </w:r>
      <w:r w:rsidR="00611175" w:rsidRPr="00A13A94">
        <w:rPr>
          <w:rFonts w:ascii="Tahoma" w:hAnsi="Tahoma" w:cs="Tahoma"/>
          <w:sz w:val="18"/>
          <w:szCs w:val="18"/>
          <w:lang w:eastAsia="fr-FR"/>
        </w:rPr>
        <w:t xml:space="preserve"> This agreement may take the form of an exchange of emails provided it is done using the contact details specified in Article 8.</w:t>
      </w:r>
    </w:p>
    <w:p w14:paraId="01994DA1" w14:textId="77777777" w:rsidR="008C0AFB" w:rsidRPr="00A13A94"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A13A94">
        <w:rPr>
          <w:rFonts w:ascii="Tahoma" w:hAnsi="Tahoma" w:cs="Tahoma"/>
          <w:sz w:val="18"/>
          <w:szCs w:val="18"/>
        </w:rPr>
        <w:t>Any modification shall not affect elements of the contract which may distort the initial conditions of the tendering procedure or give rise to unequal treatment between the tenderers.</w:t>
      </w:r>
    </w:p>
    <w:p w14:paraId="7143BF53" w14:textId="77777777" w:rsidR="005C0824" w:rsidRPr="00A13A9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A13A94">
        <w:rPr>
          <w:rFonts w:ascii="Tahoma" w:hAnsi="Tahoma" w:cs="Tahoma"/>
          <w:sz w:val="18"/>
          <w:szCs w:val="18"/>
          <w:lang w:eastAsia="fr-FR"/>
        </w:rPr>
        <w:t>This contract may not be transferred, in full or in part, for money or free of charge, without the Council’s prior authorisation in writing.</w:t>
      </w:r>
    </w:p>
    <w:p w14:paraId="4F0FC8F1" w14:textId="77777777" w:rsidR="003A0F5F" w:rsidRPr="00A13A9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A13A94">
        <w:rPr>
          <w:rFonts w:ascii="Tahoma" w:hAnsi="Tahoma" w:cs="Tahoma"/>
          <w:sz w:val="18"/>
          <w:szCs w:val="18"/>
          <w:lang w:eastAsia="fr-FR"/>
        </w:rPr>
        <w:t xml:space="preserve">The Provider may not subcontract all or part of the </w:t>
      </w:r>
      <w:r w:rsidR="004A3080" w:rsidRPr="00A13A94">
        <w:rPr>
          <w:rFonts w:ascii="Tahoma" w:hAnsi="Tahoma" w:cs="Tahoma"/>
          <w:sz w:val="18"/>
          <w:szCs w:val="18"/>
          <w:lang w:eastAsia="fr-FR"/>
        </w:rPr>
        <w:t>Deliverable</w:t>
      </w:r>
      <w:r w:rsidRPr="00A13A94">
        <w:rPr>
          <w:rFonts w:ascii="Tahoma" w:hAnsi="Tahoma" w:cs="Tahoma"/>
          <w:sz w:val="18"/>
          <w:szCs w:val="18"/>
          <w:lang w:eastAsia="fr-FR"/>
        </w:rPr>
        <w:t>s without the written authorisation of the Council.</w:t>
      </w:r>
      <w:r w:rsidR="005C0824" w:rsidRPr="00A13A9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2B9C993F" w14:textId="77777777" w:rsidR="003A0F5F" w:rsidRPr="00A13A94"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A13A94">
        <w:rPr>
          <w:rFonts w:ascii="Tahoma" w:hAnsi="Tahoma" w:cs="Tahoma"/>
          <w:b/>
          <w:smallCaps/>
          <w:color w:val="365F91" w:themeColor="accent1" w:themeShade="BF"/>
          <w:sz w:val="18"/>
          <w:szCs w:val="18"/>
          <w:lang w:eastAsia="fr-FR"/>
        </w:rPr>
        <w:t>Article 7 - Case of force majeure</w:t>
      </w:r>
      <w:bookmarkEnd w:id="11"/>
      <w:r w:rsidRPr="00A13A94">
        <w:rPr>
          <w:rFonts w:ascii="Tahoma" w:hAnsi="Tahoma" w:cs="Tahoma"/>
          <w:b/>
          <w:smallCaps/>
          <w:color w:val="365F91" w:themeColor="accent1" w:themeShade="BF"/>
          <w:sz w:val="18"/>
          <w:szCs w:val="18"/>
          <w:lang w:eastAsia="fr-FR"/>
        </w:rPr>
        <w:t xml:space="preserve"> </w:t>
      </w:r>
    </w:p>
    <w:p w14:paraId="31AFDB9B" w14:textId="77777777" w:rsidR="008C0AFB" w:rsidRPr="00A13A94"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A13A94">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42889B5B" w14:textId="77777777" w:rsidR="003A0F5F" w:rsidRPr="00A13A94"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A13A94">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0DBCC7EE" w14:textId="77777777" w:rsidR="003A0F5F" w:rsidRPr="00A13A94"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5"/>
      <w:r w:rsidRPr="00A13A94">
        <w:rPr>
          <w:rFonts w:ascii="Tahoma" w:hAnsi="Tahoma" w:cs="Tahoma"/>
          <w:b/>
          <w:smallCaps/>
          <w:color w:val="365F91" w:themeColor="accent1" w:themeShade="BF"/>
          <w:sz w:val="18"/>
          <w:szCs w:val="18"/>
          <w:lang w:eastAsia="fr-FR"/>
        </w:rPr>
        <w:t>Article 8 - Communication between the parties</w:t>
      </w:r>
    </w:p>
    <w:p w14:paraId="1E4EAF15" w14:textId="77777777" w:rsidR="008C0AFB" w:rsidRPr="00A13A94"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A13A94">
        <w:rPr>
          <w:rFonts w:ascii="Tahoma" w:hAnsi="Tahoma" w:cs="Tahoma"/>
          <w:sz w:val="18"/>
          <w:szCs w:val="18"/>
          <w:lang w:eastAsia="fr-FR"/>
        </w:rPr>
        <w:t>The Contact point within the Council of Europe is indicated on the cover page of the Act of Engagement (See page 1 above).</w:t>
      </w:r>
    </w:p>
    <w:p w14:paraId="4B9F8641" w14:textId="77777777" w:rsidR="008C0AFB" w:rsidRPr="00A13A94"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A13A94">
        <w:rPr>
          <w:rFonts w:ascii="Tahoma" w:hAnsi="Tahoma" w:cs="Tahoma"/>
          <w:sz w:val="18"/>
          <w:szCs w:val="18"/>
          <w:lang w:eastAsia="fr-FR"/>
        </w:rPr>
        <w:t>The Provider can be reached through the means indicated in the Act of Engagement (see page 1 above).</w:t>
      </w:r>
    </w:p>
    <w:p w14:paraId="41EE4C59" w14:textId="77777777" w:rsidR="008C0AFB" w:rsidRPr="00A13A94"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A13A94">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6DF3B8E9" w14:textId="77777777" w:rsidR="008C0AFB" w:rsidRPr="00A13A94"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A13A94">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A13A94">
        <w:rPr>
          <w:rFonts w:ascii="Tahoma" w:hAnsi="Tahoma" w:cs="Tahoma"/>
          <w:sz w:val="18"/>
          <w:szCs w:val="18"/>
          <w:lang w:eastAsia="fr-FR"/>
        </w:rPr>
        <w:t>provided that</w:t>
      </w:r>
      <w:proofErr w:type="gramEnd"/>
      <w:r w:rsidRPr="00A13A94">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3A09C6E5" w14:textId="77777777" w:rsidR="008C0AFB" w:rsidRPr="00A13A94"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A13A94">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4200999" w14:textId="77777777" w:rsidR="003A0F5F" w:rsidRPr="00A13A94"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A13A94">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C1CF437" w14:textId="77777777" w:rsidR="003A0F5F" w:rsidRPr="00A13A94"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A13A94">
        <w:rPr>
          <w:rFonts w:ascii="Tahoma" w:hAnsi="Tahoma" w:cs="Tahoma"/>
          <w:b/>
          <w:smallCaps/>
          <w:color w:val="365F91" w:themeColor="accent1" w:themeShade="BF"/>
          <w:sz w:val="18"/>
          <w:szCs w:val="18"/>
          <w:lang w:eastAsia="fr-FR"/>
        </w:rPr>
        <w:t>Article 9 –Acceptance</w:t>
      </w:r>
    </w:p>
    <w:p w14:paraId="7DD1E6AD" w14:textId="77777777" w:rsidR="003A0F5F" w:rsidRPr="00A13A94" w:rsidRDefault="003A0F5F" w:rsidP="003A0F5F">
      <w:pPr>
        <w:tabs>
          <w:tab w:val="left" w:pos="284"/>
        </w:tabs>
        <w:autoSpaceDE w:val="0"/>
        <w:autoSpaceDN w:val="0"/>
        <w:jc w:val="both"/>
        <w:rPr>
          <w:rFonts w:ascii="Tahoma" w:hAnsi="Tahoma" w:cs="Tahoma"/>
          <w:sz w:val="18"/>
          <w:szCs w:val="18"/>
          <w:lang w:eastAsia="fr-FR"/>
        </w:rPr>
      </w:pPr>
      <w:r w:rsidRPr="00A13A94">
        <w:rPr>
          <w:rFonts w:ascii="Tahoma" w:hAnsi="Tahoma" w:cs="Tahoma"/>
          <w:sz w:val="18"/>
          <w:szCs w:val="18"/>
          <w:lang w:eastAsia="fr-FR"/>
        </w:rPr>
        <w:t xml:space="preserve">The provision of </w:t>
      </w:r>
      <w:r w:rsidR="004A3080" w:rsidRPr="00A13A94">
        <w:rPr>
          <w:rFonts w:ascii="Tahoma" w:hAnsi="Tahoma" w:cs="Tahoma"/>
          <w:sz w:val="18"/>
          <w:szCs w:val="18"/>
          <w:lang w:eastAsia="fr-FR"/>
        </w:rPr>
        <w:t>Deliverable</w:t>
      </w:r>
      <w:r w:rsidRPr="00A13A94">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A13A94">
        <w:rPr>
          <w:rFonts w:ascii="Tahoma" w:hAnsi="Tahoma" w:cs="Tahoma"/>
          <w:sz w:val="18"/>
          <w:szCs w:val="18"/>
          <w:lang w:eastAsia="fr-FR"/>
        </w:rPr>
        <w:t>Provider</w:t>
      </w:r>
      <w:proofErr w:type="gramEnd"/>
      <w:r w:rsidRPr="00A13A94">
        <w:rPr>
          <w:rFonts w:ascii="Tahoma" w:hAnsi="Tahoma" w:cs="Tahoma"/>
          <w:sz w:val="18"/>
          <w:szCs w:val="18"/>
          <w:lang w:eastAsia="fr-FR"/>
        </w:rPr>
        <w:t xml:space="preserve"> accordingly, giving reasons, and may set new modalities for the provision of the </w:t>
      </w:r>
      <w:r w:rsidR="004A3080" w:rsidRPr="00A13A94">
        <w:rPr>
          <w:rFonts w:ascii="Tahoma" w:hAnsi="Tahoma" w:cs="Tahoma"/>
          <w:sz w:val="18"/>
          <w:szCs w:val="18"/>
          <w:lang w:eastAsia="fr-FR"/>
        </w:rPr>
        <w:t>Deliverable</w:t>
      </w:r>
      <w:r w:rsidRPr="00A13A94">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788B6F0F" w14:textId="77777777" w:rsidR="005C0824" w:rsidRPr="00A13A9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Hlk62555666"/>
      <w:r w:rsidRPr="00A13A94">
        <w:rPr>
          <w:rFonts w:ascii="Tahoma" w:hAnsi="Tahoma" w:cs="Tahoma"/>
          <w:b/>
          <w:smallCaps/>
          <w:color w:val="365F91" w:themeColor="accent1" w:themeShade="BF"/>
          <w:sz w:val="18"/>
          <w:szCs w:val="18"/>
          <w:lang w:eastAsia="fr-FR"/>
        </w:rPr>
        <w:t>Article 10 – Consortium</w:t>
      </w:r>
    </w:p>
    <w:p w14:paraId="1830882A" w14:textId="77777777" w:rsidR="005C0824" w:rsidRPr="00A13A9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A13A94">
        <w:rPr>
          <w:rFonts w:ascii="Tahoma" w:hAnsi="Tahoma" w:cs="Tahoma"/>
          <w:color w:val="000000"/>
          <w:sz w:val="18"/>
          <w:szCs w:val="18"/>
        </w:rPr>
        <w:t>The Providers have full responsibility for carrying out and complying with the terms of the contract.</w:t>
      </w:r>
    </w:p>
    <w:p w14:paraId="18E47486" w14:textId="77777777" w:rsidR="005C0824" w:rsidRPr="00A13A9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A13A94">
        <w:rPr>
          <w:rFonts w:ascii="Tahoma" w:hAnsi="Tahoma" w:cs="Tahoma"/>
          <w:color w:val="000000"/>
          <w:sz w:val="18"/>
          <w:szCs w:val="18"/>
        </w:rPr>
        <w:lastRenderedPageBreak/>
        <w:t>The Providers are jointly and severally liable. If a Provider fails to implement its part of the contract, the other Providers become responsible for the carrying out of the Deliverables, unless the Council expressly relieves them of this obligation.</w:t>
      </w:r>
    </w:p>
    <w:p w14:paraId="0F56F42D" w14:textId="77777777" w:rsidR="005C0824" w:rsidRPr="00A13A9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A13A9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15E21E5E" w14:textId="77777777" w:rsidR="005C0824" w:rsidRPr="00A13A9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A13A94">
        <w:rPr>
          <w:rFonts w:ascii="Tahoma" w:hAnsi="Tahoma" w:cs="Tahoma"/>
          <w:color w:val="000000"/>
          <w:sz w:val="18"/>
          <w:szCs w:val="18"/>
        </w:rPr>
        <w:t>The internal roles and responsibilities of the Providers are divided as follows:</w:t>
      </w:r>
    </w:p>
    <w:p w14:paraId="1EB3C295" w14:textId="77777777" w:rsidR="005C0824" w:rsidRPr="00A13A94" w:rsidRDefault="005C0824" w:rsidP="005C0824">
      <w:pPr>
        <w:pStyle w:val="ListParagraph"/>
        <w:numPr>
          <w:ilvl w:val="2"/>
          <w:numId w:val="28"/>
        </w:numPr>
        <w:tabs>
          <w:tab w:val="left" w:pos="284"/>
        </w:tabs>
        <w:jc w:val="both"/>
        <w:rPr>
          <w:rFonts w:ascii="Tahoma" w:hAnsi="Tahoma" w:cs="Tahoma"/>
          <w:color w:val="000000"/>
          <w:sz w:val="18"/>
          <w:szCs w:val="18"/>
        </w:rPr>
      </w:pPr>
      <w:r w:rsidRPr="00A13A94">
        <w:rPr>
          <w:rFonts w:ascii="Tahoma" w:hAnsi="Tahoma" w:cs="Tahoma"/>
          <w:color w:val="000000"/>
          <w:sz w:val="18"/>
          <w:szCs w:val="18"/>
        </w:rPr>
        <w:t xml:space="preserve">The Providers must designate a coordinator. </w:t>
      </w:r>
    </w:p>
    <w:p w14:paraId="713C9E13" w14:textId="77777777" w:rsidR="005C0824" w:rsidRPr="00A13A94" w:rsidRDefault="005C0824" w:rsidP="005C0824">
      <w:pPr>
        <w:pStyle w:val="ListParagraph"/>
        <w:numPr>
          <w:ilvl w:val="2"/>
          <w:numId w:val="28"/>
        </w:numPr>
        <w:tabs>
          <w:tab w:val="left" w:pos="284"/>
        </w:tabs>
        <w:jc w:val="both"/>
        <w:rPr>
          <w:rFonts w:ascii="Tahoma" w:hAnsi="Tahoma" w:cs="Tahoma"/>
          <w:color w:val="000000"/>
          <w:sz w:val="18"/>
          <w:szCs w:val="18"/>
        </w:rPr>
      </w:pPr>
      <w:r w:rsidRPr="00A13A94">
        <w:rPr>
          <w:rFonts w:ascii="Tahoma" w:hAnsi="Tahoma" w:cs="Tahoma"/>
          <w:color w:val="000000"/>
          <w:sz w:val="18"/>
          <w:szCs w:val="18"/>
        </w:rPr>
        <w:t>Each Provider must:</w:t>
      </w:r>
    </w:p>
    <w:p w14:paraId="3D8937D6" w14:textId="77777777" w:rsidR="005C0824" w:rsidRPr="00A13A94" w:rsidRDefault="005C0824" w:rsidP="005C0824">
      <w:pPr>
        <w:pStyle w:val="ListParagraph"/>
        <w:numPr>
          <w:ilvl w:val="0"/>
          <w:numId w:val="29"/>
        </w:numPr>
        <w:tabs>
          <w:tab w:val="left" w:pos="284"/>
        </w:tabs>
        <w:jc w:val="both"/>
        <w:rPr>
          <w:rFonts w:ascii="Tahoma" w:hAnsi="Tahoma" w:cs="Tahoma"/>
          <w:color w:val="000000"/>
          <w:sz w:val="18"/>
          <w:szCs w:val="18"/>
        </w:rPr>
      </w:pPr>
      <w:r w:rsidRPr="00A13A9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542FED2D" w14:textId="77777777" w:rsidR="005C0824" w:rsidRPr="00A13A94" w:rsidRDefault="005C0824" w:rsidP="005C0824">
      <w:pPr>
        <w:pStyle w:val="ListParagraph"/>
        <w:numPr>
          <w:ilvl w:val="0"/>
          <w:numId w:val="29"/>
        </w:numPr>
        <w:tabs>
          <w:tab w:val="left" w:pos="284"/>
        </w:tabs>
        <w:jc w:val="both"/>
        <w:rPr>
          <w:rFonts w:ascii="Tahoma" w:hAnsi="Tahoma" w:cs="Tahoma"/>
          <w:color w:val="000000"/>
          <w:sz w:val="18"/>
          <w:szCs w:val="18"/>
        </w:rPr>
      </w:pPr>
      <w:r w:rsidRPr="00A13A94">
        <w:rPr>
          <w:rFonts w:ascii="Tahoma" w:hAnsi="Tahoma" w:cs="Tahoma"/>
          <w:color w:val="000000"/>
          <w:sz w:val="18"/>
          <w:szCs w:val="18"/>
        </w:rPr>
        <w:t>submit to the coordinator in good time:</w:t>
      </w:r>
      <w:r w:rsidRPr="00A13A94">
        <w:rPr>
          <w:rFonts w:ascii="Tahoma" w:hAnsi="Tahoma" w:cs="Tahoma"/>
          <w:color w:val="000000"/>
          <w:sz w:val="18"/>
          <w:szCs w:val="18"/>
        </w:rPr>
        <w:tab/>
      </w:r>
      <w:r w:rsidRPr="00A13A94">
        <w:rPr>
          <w:rFonts w:ascii="Tahoma" w:hAnsi="Tahoma" w:cs="Tahoma"/>
          <w:color w:val="000000"/>
          <w:sz w:val="18"/>
          <w:szCs w:val="18"/>
        </w:rPr>
        <w:br/>
        <w:t>- any other documents or information required by the Council under the contract, unless the contract requires the Provider to submit this information directly;</w:t>
      </w:r>
      <w:r w:rsidRPr="00A13A94">
        <w:rPr>
          <w:rFonts w:ascii="Tahoma" w:hAnsi="Tahoma" w:cs="Tahoma"/>
          <w:color w:val="000000"/>
          <w:sz w:val="18"/>
          <w:szCs w:val="18"/>
        </w:rPr>
        <w:tab/>
      </w:r>
      <w:r w:rsidRPr="00A13A9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DAAA86B" w14:textId="77777777" w:rsidR="005C0824" w:rsidRPr="00A13A94" w:rsidRDefault="005C0824" w:rsidP="005C0824">
      <w:pPr>
        <w:pStyle w:val="ListParagraph"/>
        <w:numPr>
          <w:ilvl w:val="0"/>
          <w:numId w:val="29"/>
        </w:numPr>
        <w:tabs>
          <w:tab w:val="left" w:pos="284"/>
        </w:tabs>
        <w:jc w:val="both"/>
        <w:rPr>
          <w:rFonts w:ascii="Tahoma" w:hAnsi="Tahoma" w:cs="Tahoma"/>
          <w:color w:val="000000"/>
          <w:sz w:val="18"/>
          <w:szCs w:val="18"/>
        </w:rPr>
      </w:pPr>
      <w:r w:rsidRPr="00A13A9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270BFF3E" w14:textId="77777777" w:rsidR="005C0824" w:rsidRPr="00A13A94" w:rsidRDefault="005C0824" w:rsidP="005C0824">
      <w:pPr>
        <w:pStyle w:val="ListParagraph"/>
        <w:numPr>
          <w:ilvl w:val="2"/>
          <w:numId w:val="28"/>
        </w:numPr>
        <w:jc w:val="both"/>
        <w:rPr>
          <w:rFonts w:ascii="Tahoma" w:hAnsi="Tahoma" w:cs="Tahoma"/>
          <w:color w:val="000000"/>
          <w:sz w:val="18"/>
          <w:szCs w:val="18"/>
        </w:rPr>
      </w:pPr>
      <w:r w:rsidRPr="00A13A94">
        <w:rPr>
          <w:rFonts w:ascii="Tahoma" w:hAnsi="Tahoma" w:cs="Tahoma"/>
          <w:color w:val="000000"/>
          <w:sz w:val="18"/>
          <w:szCs w:val="18"/>
        </w:rPr>
        <w:t xml:space="preserve">      The coordinator must:</w:t>
      </w:r>
    </w:p>
    <w:p w14:paraId="124BB65B" w14:textId="77777777" w:rsidR="005C0824" w:rsidRPr="00A13A94" w:rsidRDefault="005C0824" w:rsidP="005C0824">
      <w:pPr>
        <w:pStyle w:val="ListParagraph"/>
        <w:numPr>
          <w:ilvl w:val="0"/>
          <w:numId w:val="30"/>
        </w:numPr>
        <w:tabs>
          <w:tab w:val="left" w:pos="284"/>
        </w:tabs>
        <w:jc w:val="both"/>
        <w:rPr>
          <w:rFonts w:ascii="Tahoma" w:hAnsi="Tahoma" w:cs="Tahoma"/>
          <w:color w:val="000000"/>
          <w:sz w:val="18"/>
          <w:szCs w:val="18"/>
        </w:rPr>
      </w:pPr>
      <w:r w:rsidRPr="00A13A94">
        <w:rPr>
          <w:rFonts w:ascii="Tahoma" w:hAnsi="Tahoma" w:cs="Tahoma"/>
          <w:color w:val="000000"/>
          <w:sz w:val="18"/>
          <w:szCs w:val="18"/>
        </w:rPr>
        <w:t>monitor that the Deliverables are carried out timely and properly, in accordance with the terms of the contract;</w:t>
      </w:r>
    </w:p>
    <w:p w14:paraId="7D9F89CF" w14:textId="77777777" w:rsidR="005C0824" w:rsidRPr="00A13A94" w:rsidRDefault="005C0824" w:rsidP="005C0824">
      <w:pPr>
        <w:pStyle w:val="ListParagraph"/>
        <w:numPr>
          <w:ilvl w:val="0"/>
          <w:numId w:val="30"/>
        </w:numPr>
        <w:tabs>
          <w:tab w:val="left" w:pos="284"/>
        </w:tabs>
        <w:jc w:val="both"/>
        <w:rPr>
          <w:rFonts w:ascii="Tahoma" w:hAnsi="Tahoma" w:cs="Tahoma"/>
          <w:color w:val="000000"/>
          <w:sz w:val="18"/>
          <w:szCs w:val="18"/>
        </w:rPr>
      </w:pPr>
      <w:r w:rsidRPr="00A13A9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6C76D8B6" w14:textId="77777777" w:rsidR="005C0824" w:rsidRPr="00A13A94" w:rsidRDefault="005C0824" w:rsidP="005C0824">
      <w:pPr>
        <w:pStyle w:val="ListParagraph"/>
        <w:numPr>
          <w:ilvl w:val="0"/>
          <w:numId w:val="30"/>
        </w:numPr>
        <w:tabs>
          <w:tab w:val="left" w:pos="284"/>
        </w:tabs>
        <w:jc w:val="both"/>
        <w:rPr>
          <w:rFonts w:ascii="Tahoma" w:hAnsi="Tahoma" w:cs="Tahoma"/>
          <w:color w:val="000000"/>
          <w:sz w:val="18"/>
          <w:szCs w:val="18"/>
        </w:rPr>
      </w:pPr>
      <w:r w:rsidRPr="00A13A94">
        <w:rPr>
          <w:rFonts w:ascii="Tahoma" w:hAnsi="Tahoma" w:cs="Tahoma"/>
          <w:color w:val="000000"/>
          <w:sz w:val="18"/>
          <w:szCs w:val="18"/>
        </w:rPr>
        <w:t>request and review any documents or information required by the Council and verify their completeness and correctness before passing them on to the Council;</w:t>
      </w:r>
    </w:p>
    <w:p w14:paraId="2664AA8A" w14:textId="77777777" w:rsidR="005C0824" w:rsidRPr="00A13A94" w:rsidRDefault="005C0824" w:rsidP="005C0824">
      <w:pPr>
        <w:pStyle w:val="ListParagraph"/>
        <w:numPr>
          <w:ilvl w:val="0"/>
          <w:numId w:val="30"/>
        </w:numPr>
        <w:tabs>
          <w:tab w:val="left" w:pos="284"/>
        </w:tabs>
        <w:jc w:val="both"/>
        <w:rPr>
          <w:rFonts w:ascii="Tahoma" w:hAnsi="Tahoma" w:cs="Tahoma"/>
          <w:color w:val="000000"/>
          <w:sz w:val="18"/>
          <w:szCs w:val="18"/>
        </w:rPr>
      </w:pPr>
      <w:r w:rsidRPr="00A13A94">
        <w:rPr>
          <w:rFonts w:ascii="Tahoma" w:hAnsi="Tahoma" w:cs="Tahoma"/>
          <w:color w:val="000000"/>
          <w:sz w:val="18"/>
          <w:szCs w:val="18"/>
        </w:rPr>
        <w:t>before starting performance of the contract, submit this list of pre-existing rights (Article 10.4.2(iii)) to the Council.</w:t>
      </w:r>
    </w:p>
    <w:p w14:paraId="7EEF43AD" w14:textId="77777777" w:rsidR="005C0824" w:rsidRPr="00A13A94" w:rsidRDefault="005C0824" w:rsidP="005C0824">
      <w:pPr>
        <w:pStyle w:val="ListParagraph"/>
        <w:numPr>
          <w:ilvl w:val="0"/>
          <w:numId w:val="30"/>
        </w:numPr>
        <w:tabs>
          <w:tab w:val="left" w:pos="284"/>
        </w:tabs>
        <w:jc w:val="both"/>
        <w:rPr>
          <w:rFonts w:ascii="Tahoma" w:hAnsi="Tahoma" w:cs="Tahoma"/>
          <w:color w:val="000000"/>
          <w:sz w:val="18"/>
          <w:szCs w:val="18"/>
        </w:rPr>
      </w:pPr>
      <w:r w:rsidRPr="00A13A94">
        <w:rPr>
          <w:rFonts w:ascii="Tahoma" w:hAnsi="Tahoma" w:cs="Tahoma"/>
          <w:color w:val="000000"/>
          <w:sz w:val="18"/>
          <w:szCs w:val="18"/>
        </w:rPr>
        <w:t>submit the Deliverables to the Council in accordance with the timing and terms of the contract;</w:t>
      </w:r>
    </w:p>
    <w:p w14:paraId="3C0431FE" w14:textId="77777777" w:rsidR="005C0824" w:rsidRPr="00A13A94" w:rsidRDefault="005C0824" w:rsidP="005C0824">
      <w:pPr>
        <w:pStyle w:val="ListParagraph"/>
        <w:numPr>
          <w:ilvl w:val="0"/>
          <w:numId w:val="30"/>
        </w:numPr>
        <w:tabs>
          <w:tab w:val="left" w:pos="284"/>
        </w:tabs>
        <w:jc w:val="both"/>
        <w:rPr>
          <w:rFonts w:ascii="Tahoma" w:hAnsi="Tahoma" w:cs="Tahoma"/>
          <w:color w:val="000000"/>
          <w:sz w:val="18"/>
          <w:szCs w:val="18"/>
        </w:rPr>
      </w:pPr>
      <w:r w:rsidRPr="00A13A9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07FEB7B7" w14:textId="77777777" w:rsidR="005C0824" w:rsidRPr="00A13A94" w:rsidRDefault="005C0824" w:rsidP="005C0824">
      <w:pPr>
        <w:tabs>
          <w:tab w:val="left" w:pos="284"/>
        </w:tabs>
        <w:jc w:val="both"/>
        <w:rPr>
          <w:rFonts w:ascii="Tahoma" w:hAnsi="Tahoma" w:cs="Tahoma"/>
          <w:color w:val="000000"/>
          <w:sz w:val="18"/>
          <w:szCs w:val="18"/>
        </w:rPr>
      </w:pPr>
      <w:r w:rsidRPr="00A13A94">
        <w:rPr>
          <w:rFonts w:ascii="Tahoma" w:hAnsi="Tahoma" w:cs="Tahoma"/>
          <w:color w:val="000000"/>
          <w:sz w:val="18"/>
          <w:szCs w:val="18"/>
        </w:rPr>
        <w:t>The coordinator may not subcontract the above-mentioned tasks.</w:t>
      </w:r>
    </w:p>
    <w:p w14:paraId="51DAA42C" w14:textId="77777777" w:rsidR="005C0824" w:rsidRPr="00A13A9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A13A9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A13A94">
        <w:rPr>
          <w:rFonts w:ascii="Tahoma" w:hAnsi="Tahoma" w:cs="Tahoma"/>
          <w:color w:val="000000"/>
          <w:sz w:val="18"/>
          <w:szCs w:val="18"/>
        </w:rPr>
        <w:tab/>
      </w:r>
      <w:r w:rsidRPr="00A13A94">
        <w:rPr>
          <w:rFonts w:ascii="Tahoma" w:hAnsi="Tahoma" w:cs="Tahoma"/>
          <w:color w:val="000000"/>
          <w:sz w:val="18"/>
          <w:szCs w:val="18"/>
        </w:rPr>
        <w:br/>
        <w:t>- internal organisation of the consortium;</w:t>
      </w:r>
      <w:r w:rsidRPr="00A13A94">
        <w:rPr>
          <w:rFonts w:ascii="Tahoma" w:hAnsi="Tahoma" w:cs="Tahoma"/>
          <w:color w:val="000000"/>
          <w:sz w:val="18"/>
          <w:szCs w:val="18"/>
        </w:rPr>
        <w:tab/>
      </w:r>
      <w:r w:rsidRPr="00A13A94">
        <w:rPr>
          <w:rFonts w:ascii="Tahoma" w:hAnsi="Tahoma" w:cs="Tahoma"/>
          <w:color w:val="000000"/>
          <w:sz w:val="18"/>
          <w:szCs w:val="18"/>
        </w:rPr>
        <w:br/>
        <w:t>- distribution of the Council payment(s);</w:t>
      </w:r>
      <w:r w:rsidRPr="00A13A94">
        <w:rPr>
          <w:rFonts w:ascii="Tahoma" w:hAnsi="Tahoma" w:cs="Tahoma"/>
          <w:color w:val="000000"/>
          <w:sz w:val="18"/>
          <w:szCs w:val="18"/>
        </w:rPr>
        <w:tab/>
      </w:r>
      <w:r w:rsidRPr="00A13A9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sidRPr="00A13A94">
        <w:rPr>
          <w:rFonts w:ascii="Tahoma" w:hAnsi="Tahoma" w:cs="Tahoma"/>
          <w:color w:val="000000"/>
          <w:sz w:val="18"/>
          <w:szCs w:val="18"/>
        </w:rPr>
        <w:t>d</w:t>
      </w:r>
      <w:r w:rsidRPr="00A13A94">
        <w:rPr>
          <w:rFonts w:ascii="Tahoma" w:hAnsi="Tahoma" w:cs="Tahoma"/>
          <w:color w:val="000000"/>
          <w:sz w:val="18"/>
          <w:szCs w:val="18"/>
        </w:rPr>
        <w:t xml:space="preserve"> persons that have a right of use;</w:t>
      </w:r>
      <w:r w:rsidRPr="00A13A94">
        <w:rPr>
          <w:rFonts w:ascii="Tahoma" w:hAnsi="Tahoma" w:cs="Tahoma"/>
          <w:color w:val="000000"/>
          <w:sz w:val="18"/>
          <w:szCs w:val="18"/>
        </w:rPr>
        <w:tab/>
      </w:r>
      <w:r w:rsidRPr="00A13A94">
        <w:rPr>
          <w:rFonts w:ascii="Tahoma" w:hAnsi="Tahoma" w:cs="Tahoma"/>
          <w:color w:val="000000"/>
          <w:sz w:val="18"/>
          <w:szCs w:val="18"/>
        </w:rPr>
        <w:br/>
        <w:t>- settlement of internal disputes;</w:t>
      </w:r>
      <w:r w:rsidRPr="00A13A94">
        <w:rPr>
          <w:rFonts w:ascii="Tahoma" w:hAnsi="Tahoma" w:cs="Tahoma"/>
          <w:color w:val="000000"/>
          <w:sz w:val="18"/>
          <w:szCs w:val="18"/>
        </w:rPr>
        <w:tab/>
      </w:r>
      <w:r w:rsidRPr="00A13A94">
        <w:rPr>
          <w:rFonts w:ascii="Tahoma" w:hAnsi="Tahoma" w:cs="Tahoma"/>
          <w:color w:val="000000"/>
          <w:sz w:val="18"/>
          <w:szCs w:val="18"/>
        </w:rPr>
        <w:br/>
        <w:t>- liability, indemnification and confidentiality arrangements between the Providers.</w:t>
      </w:r>
    </w:p>
    <w:p w14:paraId="4BD90AC5" w14:textId="77777777" w:rsidR="005C0824" w:rsidRPr="00A13A94" w:rsidRDefault="005C0824" w:rsidP="005C0824">
      <w:pPr>
        <w:tabs>
          <w:tab w:val="left" w:pos="284"/>
        </w:tabs>
        <w:jc w:val="both"/>
        <w:rPr>
          <w:rFonts w:ascii="Tahoma" w:hAnsi="Tahoma" w:cs="Tahoma"/>
          <w:color w:val="000000"/>
          <w:sz w:val="18"/>
          <w:szCs w:val="18"/>
        </w:rPr>
      </w:pPr>
      <w:r w:rsidRPr="00A13A94">
        <w:rPr>
          <w:rFonts w:ascii="Tahoma" w:hAnsi="Tahoma" w:cs="Tahoma"/>
          <w:color w:val="000000"/>
          <w:sz w:val="18"/>
          <w:szCs w:val="18"/>
        </w:rPr>
        <w:t>The consortium agreement must not contain any provision contrary to the contract.</w:t>
      </w:r>
    </w:p>
    <w:bookmarkEnd w:id="13"/>
    <w:p w14:paraId="607EF8C9" w14:textId="77777777" w:rsidR="003A0F5F" w:rsidRPr="00A13A94"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A13A94">
        <w:rPr>
          <w:rFonts w:ascii="Tahoma" w:hAnsi="Tahoma" w:cs="Tahoma"/>
          <w:b/>
          <w:smallCaps/>
          <w:color w:val="365F91" w:themeColor="accent1" w:themeShade="BF"/>
          <w:sz w:val="18"/>
          <w:szCs w:val="18"/>
          <w:lang w:eastAsia="fr-FR"/>
        </w:rPr>
        <w:t>Article 1</w:t>
      </w:r>
      <w:r w:rsidR="005C0824" w:rsidRPr="00A13A94">
        <w:rPr>
          <w:rFonts w:ascii="Tahoma" w:hAnsi="Tahoma" w:cs="Tahoma"/>
          <w:b/>
          <w:smallCaps/>
          <w:color w:val="365F91" w:themeColor="accent1" w:themeShade="BF"/>
          <w:sz w:val="18"/>
          <w:szCs w:val="18"/>
          <w:lang w:eastAsia="fr-FR"/>
        </w:rPr>
        <w:t>1</w:t>
      </w:r>
      <w:r w:rsidRPr="00A13A94">
        <w:rPr>
          <w:rFonts w:ascii="Tahoma" w:hAnsi="Tahoma" w:cs="Tahoma"/>
          <w:b/>
          <w:smallCaps/>
          <w:color w:val="365F91" w:themeColor="accent1" w:themeShade="BF"/>
          <w:sz w:val="18"/>
          <w:szCs w:val="18"/>
          <w:lang w:eastAsia="fr-FR"/>
        </w:rPr>
        <w:t xml:space="preserve"> – Changes in the Provider’s situation or standing</w:t>
      </w:r>
    </w:p>
    <w:p w14:paraId="021B3354" w14:textId="77777777" w:rsidR="008C0AFB" w:rsidRPr="00A13A94" w:rsidRDefault="005C0824" w:rsidP="005C0824">
      <w:pPr>
        <w:tabs>
          <w:tab w:val="left" w:pos="284"/>
        </w:tabs>
        <w:ind w:left="720" w:hanging="720"/>
        <w:jc w:val="both"/>
        <w:rPr>
          <w:rFonts w:ascii="Tahoma" w:hAnsi="Tahoma" w:cs="Tahoma"/>
          <w:color w:val="000000"/>
          <w:sz w:val="18"/>
          <w:szCs w:val="18"/>
        </w:rPr>
      </w:pPr>
      <w:r w:rsidRPr="00A13A94">
        <w:rPr>
          <w:rFonts w:ascii="Tahoma" w:hAnsi="Tahoma" w:cs="Tahoma"/>
          <w:color w:val="000000"/>
          <w:sz w:val="18"/>
          <w:szCs w:val="18"/>
        </w:rPr>
        <w:t xml:space="preserve">11.1. </w:t>
      </w:r>
      <w:r w:rsidRPr="00A13A94">
        <w:rPr>
          <w:rFonts w:ascii="Tahoma" w:hAnsi="Tahoma" w:cs="Tahoma"/>
          <w:color w:val="000000"/>
          <w:sz w:val="18"/>
          <w:szCs w:val="18"/>
        </w:rPr>
        <w:tab/>
      </w:r>
      <w:r w:rsidR="003A0F5F" w:rsidRPr="00A13A9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688CDE1A" w14:textId="77777777" w:rsidR="00311C90" w:rsidRPr="00A13A94" w:rsidRDefault="00311C90" w:rsidP="005C0824">
      <w:pPr>
        <w:pStyle w:val="ListParagraph"/>
        <w:numPr>
          <w:ilvl w:val="1"/>
          <w:numId w:val="31"/>
        </w:numPr>
        <w:tabs>
          <w:tab w:val="left" w:pos="284"/>
        </w:tabs>
        <w:jc w:val="both"/>
        <w:rPr>
          <w:rFonts w:ascii="Tahoma" w:hAnsi="Tahoma" w:cs="Tahoma"/>
          <w:color w:val="000000"/>
          <w:sz w:val="18"/>
          <w:szCs w:val="18"/>
        </w:rPr>
      </w:pPr>
      <w:r w:rsidRPr="00A13A94">
        <w:rPr>
          <w:rFonts w:ascii="Tahoma" w:hAnsi="Tahoma" w:cs="Tahoma"/>
          <w:color w:val="000000"/>
          <w:sz w:val="18"/>
          <w:szCs w:val="18"/>
        </w:rPr>
        <w:t>The Provider shall also inform the Council without delay:</w:t>
      </w:r>
    </w:p>
    <w:p w14:paraId="7F317B50" w14:textId="77777777" w:rsidR="00311C90" w:rsidRPr="00A13A94"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A13A94">
        <w:rPr>
          <w:rFonts w:ascii="Tahoma" w:hAnsi="Tahoma" w:cs="Tahoma"/>
          <w:color w:val="000000"/>
          <w:sz w:val="18"/>
          <w:szCs w:val="18"/>
        </w:rPr>
        <w:t>if they are involved in a merger, takeover or change of ownership or there is a change in their legal status;</w:t>
      </w:r>
    </w:p>
    <w:p w14:paraId="2854A42D" w14:textId="77777777" w:rsidR="00311C90" w:rsidRPr="00A13A94"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A13A94">
        <w:rPr>
          <w:rFonts w:ascii="Tahoma" w:hAnsi="Tahoma" w:cs="Tahoma"/>
          <w:color w:val="000000"/>
          <w:sz w:val="18"/>
          <w:szCs w:val="18"/>
        </w:rPr>
        <w:t xml:space="preserve"> where the Provider is a consortium or similar entity, if there is a change in membership or partnership.</w:t>
      </w:r>
    </w:p>
    <w:p w14:paraId="522B0C6B" w14:textId="77777777" w:rsidR="00311C90" w:rsidRPr="00A13A94"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A13A94">
        <w:rPr>
          <w:rFonts w:ascii="Tahoma" w:hAnsi="Tahoma" w:cs="Tahoma"/>
          <w:color w:val="000000"/>
          <w:sz w:val="18"/>
          <w:szCs w:val="18"/>
        </w:rPr>
        <w:t>if they are sentenced by final judgment on one or more of the following charges: participation in a criminal organisation, corruption, fraud, money laundering</w:t>
      </w:r>
      <w:r w:rsidR="005C0824" w:rsidRPr="00A13A94">
        <w:rPr>
          <w:rFonts w:ascii="Tahoma" w:hAnsi="Tahoma" w:cs="Tahoma"/>
          <w:color w:val="000000"/>
          <w:sz w:val="18"/>
          <w:szCs w:val="18"/>
        </w:rPr>
        <w:t>, terrorist financing, terrorist offences or offences linked to terrorist activities, child labour or trafficking in human beings</w:t>
      </w:r>
      <w:r w:rsidRPr="00A13A94">
        <w:rPr>
          <w:rFonts w:ascii="Tahoma" w:hAnsi="Tahoma" w:cs="Tahoma"/>
          <w:color w:val="000000"/>
          <w:sz w:val="18"/>
          <w:szCs w:val="18"/>
        </w:rPr>
        <w:t>;</w:t>
      </w:r>
    </w:p>
    <w:p w14:paraId="588835F1" w14:textId="77777777" w:rsidR="00311C90" w:rsidRPr="00A13A94"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A13A94">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7C8A4CEB" w14:textId="77777777" w:rsidR="00311C90" w:rsidRPr="00A13A94"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A13A94">
        <w:rPr>
          <w:rFonts w:ascii="Tahoma" w:hAnsi="Tahoma" w:cs="Tahoma"/>
          <w:color w:val="000000"/>
          <w:sz w:val="18"/>
          <w:szCs w:val="18"/>
        </w:rPr>
        <w:t xml:space="preserve">if they have received a judgment with </w:t>
      </w:r>
      <w:r w:rsidRPr="00A13A94">
        <w:rPr>
          <w:rFonts w:ascii="Tahoma" w:hAnsi="Tahoma" w:cs="Tahoma"/>
          <w:i/>
          <w:color w:val="000000"/>
          <w:sz w:val="18"/>
          <w:szCs w:val="18"/>
        </w:rPr>
        <w:t>res judicata force</w:t>
      </w:r>
      <w:r w:rsidRPr="00A13A94">
        <w:rPr>
          <w:rFonts w:ascii="Tahoma" w:hAnsi="Tahoma" w:cs="Tahoma"/>
          <w:color w:val="000000"/>
          <w:sz w:val="18"/>
          <w:szCs w:val="18"/>
        </w:rPr>
        <w:t>, finding an offence that affects their professional integrity or serious professional misconduct;</w:t>
      </w:r>
    </w:p>
    <w:p w14:paraId="60B5C290" w14:textId="77777777" w:rsidR="00311C90" w:rsidRPr="00A13A94"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A13A94">
        <w:rPr>
          <w:rFonts w:ascii="Tahoma" w:hAnsi="Tahoma" w:cs="Tahoma"/>
          <w:color w:val="000000"/>
          <w:sz w:val="18"/>
          <w:szCs w:val="18"/>
        </w:rPr>
        <w:t xml:space="preserve">  </w:t>
      </w:r>
      <w:r w:rsidR="00475CC7" w:rsidRPr="00A13A94">
        <w:rPr>
          <w:rFonts w:ascii="Tahoma" w:hAnsi="Tahoma" w:cs="Tahoma"/>
          <w:color w:val="000000"/>
          <w:sz w:val="18"/>
          <w:szCs w:val="18"/>
        </w:rPr>
        <w:t>i</w:t>
      </w:r>
      <w:r w:rsidR="00311C90" w:rsidRPr="00A13A94">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37F5FD6F" w14:textId="77777777" w:rsidR="00311C90" w:rsidRPr="00A13A94"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A13A94">
        <w:rPr>
          <w:rFonts w:ascii="Tahoma" w:hAnsi="Tahoma" w:cs="Tahoma"/>
          <w:sz w:val="18"/>
          <w:szCs w:val="18"/>
        </w:rPr>
        <w:t>i</w:t>
      </w:r>
      <w:r w:rsidR="00311C90" w:rsidRPr="00A13A94">
        <w:rPr>
          <w:rFonts w:ascii="Tahoma" w:hAnsi="Tahoma" w:cs="Tahoma"/>
          <w:sz w:val="18"/>
          <w:szCs w:val="18"/>
        </w:rPr>
        <w:t>f they are or are likely to be in a situation of conflict of interests</w:t>
      </w:r>
      <w:r w:rsidR="00E70EDD" w:rsidRPr="00A13A94">
        <w:rPr>
          <w:rFonts w:ascii="Tahoma" w:hAnsi="Tahoma" w:cs="Tahoma"/>
          <w:sz w:val="18"/>
          <w:szCs w:val="18"/>
        </w:rPr>
        <w:t>;</w:t>
      </w:r>
    </w:p>
    <w:p w14:paraId="73084D1C" w14:textId="77777777" w:rsidR="009D3BD3" w:rsidRPr="00A13A94"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A13A94">
        <w:rPr>
          <w:rFonts w:ascii="Tahoma" w:hAnsi="Tahoma" w:cs="Tahoma"/>
          <w:color w:val="000000"/>
          <w:sz w:val="18"/>
          <w:szCs w:val="18"/>
        </w:rPr>
        <w:t>i</w:t>
      </w:r>
      <w:r w:rsidR="009D3BD3" w:rsidRPr="00A13A94">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w:t>
      </w:r>
      <w:r w:rsidR="001E3A18" w:rsidRPr="00A13A94">
        <w:rPr>
          <w:rFonts w:ascii="Tahoma" w:hAnsi="Tahoma" w:cs="Tahoma"/>
          <w:color w:val="000000"/>
          <w:sz w:val="18"/>
          <w:szCs w:val="18"/>
        </w:rPr>
        <w:t xml:space="preserve">the United Nations Security Council or </w:t>
      </w:r>
      <w:r w:rsidR="009D3BD3" w:rsidRPr="00A13A94">
        <w:rPr>
          <w:rFonts w:ascii="Tahoma" w:hAnsi="Tahoma" w:cs="Tahoma"/>
          <w:color w:val="000000"/>
          <w:sz w:val="18"/>
          <w:szCs w:val="18"/>
        </w:rPr>
        <w:t>the European Union.</w:t>
      </w:r>
    </w:p>
    <w:p w14:paraId="20831772" w14:textId="77777777" w:rsidR="003A0F5F" w:rsidRPr="00A13A94"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A13A94">
        <w:rPr>
          <w:rFonts w:ascii="Tahoma" w:hAnsi="Tahoma" w:cs="Tahoma"/>
          <w:b/>
          <w:smallCaps/>
          <w:color w:val="365F91" w:themeColor="accent1" w:themeShade="BF"/>
          <w:sz w:val="18"/>
          <w:szCs w:val="18"/>
          <w:lang w:eastAsia="fr-FR"/>
        </w:rPr>
        <w:t>Article 1</w:t>
      </w:r>
      <w:r w:rsidR="005C0824" w:rsidRPr="00A13A94">
        <w:rPr>
          <w:rFonts w:ascii="Tahoma" w:hAnsi="Tahoma" w:cs="Tahoma"/>
          <w:b/>
          <w:smallCaps/>
          <w:color w:val="365F91" w:themeColor="accent1" w:themeShade="BF"/>
          <w:sz w:val="18"/>
          <w:szCs w:val="18"/>
          <w:lang w:eastAsia="fr-FR"/>
        </w:rPr>
        <w:t>2</w:t>
      </w:r>
      <w:r w:rsidRPr="00A13A94">
        <w:rPr>
          <w:rFonts w:ascii="Tahoma" w:hAnsi="Tahoma" w:cs="Tahoma"/>
          <w:b/>
          <w:smallCaps/>
          <w:color w:val="365F91" w:themeColor="accent1" w:themeShade="BF"/>
          <w:sz w:val="18"/>
          <w:szCs w:val="18"/>
          <w:lang w:eastAsia="fr-FR"/>
        </w:rPr>
        <w:t xml:space="preserve"> - Disputes</w:t>
      </w:r>
      <w:bookmarkEnd w:id="12"/>
      <w:r w:rsidRPr="00A13A94">
        <w:rPr>
          <w:rFonts w:ascii="Tahoma" w:hAnsi="Tahoma" w:cs="Tahoma"/>
          <w:b/>
          <w:smallCaps/>
          <w:color w:val="365F91" w:themeColor="accent1" w:themeShade="BF"/>
          <w:sz w:val="18"/>
          <w:szCs w:val="18"/>
          <w:lang w:eastAsia="fr-FR"/>
        </w:rPr>
        <w:t xml:space="preserve"> </w:t>
      </w:r>
    </w:p>
    <w:p w14:paraId="60273605" w14:textId="77777777" w:rsidR="005C0824" w:rsidRPr="00A13A94" w:rsidRDefault="005C0824" w:rsidP="005C0824">
      <w:pPr>
        <w:tabs>
          <w:tab w:val="left" w:pos="284"/>
        </w:tabs>
        <w:autoSpaceDE w:val="0"/>
        <w:autoSpaceDN w:val="0"/>
        <w:jc w:val="both"/>
        <w:rPr>
          <w:rFonts w:ascii="Tahoma" w:hAnsi="Tahoma" w:cs="Tahoma"/>
          <w:sz w:val="18"/>
          <w:szCs w:val="18"/>
          <w:lang w:eastAsia="fr-FR"/>
        </w:rPr>
      </w:pPr>
      <w:bookmarkStart w:id="14" w:name="_Hlk62555726"/>
      <w:bookmarkStart w:id="15" w:name="_Toc179868656"/>
      <w:r w:rsidRPr="00A13A94">
        <w:rPr>
          <w:rFonts w:ascii="Tahoma" w:hAnsi="Tahoma" w:cs="Tahoma"/>
          <w:sz w:val="18"/>
          <w:szCs w:val="18"/>
          <w:lang w:eastAsia="fr-FR"/>
        </w:rPr>
        <w:t>12.1.</w:t>
      </w:r>
      <w:r w:rsidRPr="00A13A94">
        <w:rPr>
          <w:rFonts w:ascii="Tahoma" w:hAnsi="Tahoma" w:cs="Tahoma"/>
          <w:sz w:val="18"/>
          <w:szCs w:val="18"/>
          <w:lang w:eastAsia="fr-FR"/>
        </w:rPr>
        <w:tab/>
        <w:t>Any dispute regarding this Contract shall - failing a friendly settlement between the Parties - be submitted to arbitration.</w:t>
      </w:r>
    </w:p>
    <w:p w14:paraId="5B505434" w14:textId="77777777" w:rsidR="005C0824" w:rsidRPr="00A13A94" w:rsidRDefault="005C0824" w:rsidP="005C0824">
      <w:pPr>
        <w:tabs>
          <w:tab w:val="left" w:pos="284"/>
        </w:tabs>
        <w:autoSpaceDE w:val="0"/>
        <w:autoSpaceDN w:val="0"/>
        <w:ind w:left="709" w:hanging="709"/>
        <w:jc w:val="both"/>
        <w:rPr>
          <w:rFonts w:ascii="Tahoma" w:hAnsi="Tahoma" w:cs="Tahoma"/>
          <w:sz w:val="18"/>
          <w:szCs w:val="18"/>
          <w:lang w:eastAsia="fr-FR"/>
        </w:rPr>
      </w:pPr>
      <w:r w:rsidRPr="00A13A94">
        <w:rPr>
          <w:rFonts w:ascii="Tahoma" w:hAnsi="Tahoma" w:cs="Tahoma"/>
          <w:sz w:val="18"/>
          <w:szCs w:val="18"/>
          <w:lang w:eastAsia="fr-FR"/>
        </w:rPr>
        <w:t xml:space="preserve">12.2. </w:t>
      </w:r>
      <w:r w:rsidRPr="00A13A94">
        <w:rPr>
          <w:rFonts w:ascii="Tahoma" w:hAnsi="Tahoma" w:cs="Tahoma"/>
          <w:sz w:val="18"/>
          <w:szCs w:val="18"/>
          <w:lang w:eastAsia="fr-FR"/>
        </w:rPr>
        <w:tab/>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607BDF" w:rsidRPr="00A13A94">
        <w:rPr>
          <w:rFonts w:ascii="Tahoma" w:hAnsi="Tahoma" w:cs="Tahoma"/>
          <w:sz w:val="18"/>
          <w:szCs w:val="18"/>
          <w:lang w:eastAsia="fr-FR"/>
        </w:rPr>
        <w:t>Judiciaire</w:t>
      </w:r>
      <w:proofErr w:type="spellEnd"/>
      <w:r w:rsidR="00607BDF" w:rsidRPr="00A13A94">
        <w:rPr>
          <w:rFonts w:ascii="Tahoma" w:hAnsi="Tahoma" w:cs="Tahoma"/>
          <w:sz w:val="18"/>
          <w:szCs w:val="18"/>
          <w:lang w:eastAsia="fr-FR"/>
        </w:rPr>
        <w:t xml:space="preserve"> </w:t>
      </w:r>
      <w:r w:rsidRPr="00A13A94">
        <w:rPr>
          <w:rFonts w:ascii="Tahoma" w:hAnsi="Tahoma" w:cs="Tahoma"/>
          <w:sz w:val="18"/>
          <w:szCs w:val="18"/>
          <w:lang w:eastAsia="fr-FR"/>
        </w:rPr>
        <w:t>of Strasbourg shall make the appointment.</w:t>
      </w:r>
    </w:p>
    <w:p w14:paraId="33BB286E" w14:textId="77777777" w:rsidR="005C0824" w:rsidRPr="00A13A94" w:rsidRDefault="005C0824" w:rsidP="005C0824">
      <w:pPr>
        <w:tabs>
          <w:tab w:val="left" w:pos="284"/>
        </w:tabs>
        <w:autoSpaceDE w:val="0"/>
        <w:autoSpaceDN w:val="0"/>
        <w:ind w:left="709" w:hanging="709"/>
        <w:jc w:val="both"/>
        <w:rPr>
          <w:rFonts w:ascii="Tahoma" w:hAnsi="Tahoma" w:cs="Tahoma"/>
          <w:sz w:val="18"/>
          <w:szCs w:val="18"/>
          <w:lang w:eastAsia="fr-FR"/>
        </w:rPr>
      </w:pPr>
      <w:r w:rsidRPr="00A13A94">
        <w:rPr>
          <w:rFonts w:ascii="Tahoma" w:hAnsi="Tahoma" w:cs="Tahoma"/>
          <w:sz w:val="18"/>
          <w:szCs w:val="18"/>
          <w:lang w:eastAsia="fr-FR"/>
        </w:rPr>
        <w:t>12.3.</w:t>
      </w:r>
      <w:r w:rsidRPr="00A13A94">
        <w:rPr>
          <w:rFonts w:ascii="Tahoma" w:hAnsi="Tahoma" w:cs="Tahoma"/>
          <w:sz w:val="18"/>
          <w:szCs w:val="18"/>
          <w:lang w:eastAsia="fr-FR"/>
        </w:rPr>
        <w:tab/>
        <w:t xml:space="preserve">Alternatively, the parties may submit the dispute for decision to a single arbitrator selected by them by common agreement or, failing such agreement, by the President of the Tribunal </w:t>
      </w:r>
      <w:proofErr w:type="spellStart"/>
      <w:r w:rsidR="00607BDF" w:rsidRPr="00A13A94">
        <w:rPr>
          <w:rFonts w:ascii="Tahoma" w:hAnsi="Tahoma" w:cs="Tahoma"/>
          <w:sz w:val="18"/>
          <w:szCs w:val="18"/>
          <w:lang w:eastAsia="fr-FR"/>
        </w:rPr>
        <w:t>Judiciaire</w:t>
      </w:r>
      <w:proofErr w:type="spellEnd"/>
      <w:r w:rsidR="00607BDF" w:rsidRPr="00A13A94">
        <w:rPr>
          <w:rFonts w:ascii="Tahoma" w:hAnsi="Tahoma" w:cs="Tahoma"/>
          <w:sz w:val="18"/>
          <w:szCs w:val="18"/>
          <w:lang w:eastAsia="fr-FR"/>
        </w:rPr>
        <w:t xml:space="preserve"> </w:t>
      </w:r>
      <w:r w:rsidRPr="00A13A94">
        <w:rPr>
          <w:rFonts w:ascii="Tahoma" w:hAnsi="Tahoma" w:cs="Tahoma"/>
          <w:sz w:val="18"/>
          <w:szCs w:val="18"/>
          <w:lang w:eastAsia="fr-FR"/>
        </w:rPr>
        <w:t>of Strasbourg.</w:t>
      </w:r>
    </w:p>
    <w:p w14:paraId="2E0AE020" w14:textId="77777777" w:rsidR="005C0824" w:rsidRPr="00A13A94" w:rsidRDefault="005C0824" w:rsidP="005C0824">
      <w:pPr>
        <w:tabs>
          <w:tab w:val="left" w:pos="284"/>
        </w:tabs>
        <w:autoSpaceDE w:val="0"/>
        <w:autoSpaceDN w:val="0"/>
        <w:ind w:left="709" w:hanging="709"/>
        <w:jc w:val="both"/>
        <w:rPr>
          <w:rFonts w:ascii="Tahoma" w:hAnsi="Tahoma" w:cs="Tahoma"/>
          <w:sz w:val="18"/>
          <w:szCs w:val="18"/>
          <w:lang w:eastAsia="fr-FR"/>
        </w:rPr>
      </w:pPr>
      <w:r w:rsidRPr="00A13A94">
        <w:rPr>
          <w:rFonts w:ascii="Tahoma" w:hAnsi="Tahoma" w:cs="Tahoma"/>
          <w:sz w:val="18"/>
          <w:szCs w:val="18"/>
          <w:lang w:eastAsia="fr-FR"/>
        </w:rPr>
        <w:t>12.4.</w:t>
      </w:r>
      <w:r w:rsidRPr="00A13A94">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7244EF22" w14:textId="77777777" w:rsidR="005C0824" w:rsidRPr="00A13A94" w:rsidRDefault="005C0824" w:rsidP="005C0824">
      <w:pPr>
        <w:pStyle w:val="ListParagraph"/>
        <w:numPr>
          <w:ilvl w:val="1"/>
          <w:numId w:val="32"/>
        </w:numPr>
        <w:autoSpaceDE w:val="0"/>
        <w:autoSpaceDN w:val="0"/>
        <w:jc w:val="both"/>
        <w:rPr>
          <w:rFonts w:ascii="Tahoma" w:hAnsi="Tahoma" w:cs="Tahoma"/>
          <w:sz w:val="18"/>
          <w:szCs w:val="18"/>
          <w:lang w:eastAsia="fr-FR"/>
        </w:rPr>
      </w:pPr>
      <w:r w:rsidRPr="00A13A94">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5996DE71" w14:textId="77777777" w:rsidR="005C0824" w:rsidRPr="00A13A94" w:rsidRDefault="005C0824" w:rsidP="005C0824">
      <w:pPr>
        <w:pStyle w:val="ListParagraph"/>
        <w:numPr>
          <w:ilvl w:val="1"/>
          <w:numId w:val="32"/>
        </w:numPr>
        <w:autoSpaceDE w:val="0"/>
        <w:autoSpaceDN w:val="0"/>
        <w:jc w:val="both"/>
        <w:rPr>
          <w:rFonts w:ascii="Tahoma" w:hAnsi="Tahoma" w:cs="Tahoma"/>
          <w:sz w:val="18"/>
          <w:szCs w:val="18"/>
          <w:lang w:eastAsia="fr-FR"/>
        </w:rPr>
      </w:pPr>
      <w:r w:rsidRPr="00A13A94">
        <w:rPr>
          <w:rFonts w:ascii="Tahoma" w:hAnsi="Tahoma" w:cs="Tahoma"/>
          <w:sz w:val="18"/>
          <w:szCs w:val="18"/>
          <w:lang w:eastAsia="fr-FR"/>
        </w:rPr>
        <w:t xml:space="preserve">The arbitral decision shall be binding upon the parties and there shall be no appeal from it. </w:t>
      </w:r>
    </w:p>
    <w:bookmarkEnd w:id="14"/>
    <w:bookmarkEnd w:id="15"/>
    <w:p w14:paraId="0BE06EE5" w14:textId="77777777" w:rsidR="0072200B" w:rsidRPr="00A13A94" w:rsidRDefault="0072200B" w:rsidP="0072200B">
      <w:pPr>
        <w:pBdr>
          <w:bottom w:val="single" w:sz="2" w:space="1" w:color="808080"/>
        </w:pBdr>
        <w:tabs>
          <w:tab w:val="left" w:pos="284"/>
        </w:tabs>
        <w:spacing w:after="120"/>
        <w:rPr>
          <w:rFonts w:ascii="Tahoma" w:hAnsi="Tahoma" w:cs="Tahoma"/>
          <w:b/>
          <w:lang w:eastAsia="en-US"/>
        </w:rPr>
        <w:sectPr w:rsidR="0072200B" w:rsidRPr="00A13A94" w:rsidSect="007B4C8C">
          <w:type w:val="continuous"/>
          <w:pgSz w:w="11907" w:h="16840" w:code="9"/>
          <w:pgMar w:top="709" w:right="850" w:bottom="567" w:left="709" w:header="284" w:footer="284" w:gutter="0"/>
          <w:cols w:space="142"/>
          <w:docGrid w:linePitch="360"/>
        </w:sectPr>
      </w:pPr>
    </w:p>
    <w:p w14:paraId="3C0AF280" w14:textId="77777777" w:rsidR="00A77DE0" w:rsidRPr="00A13A94" w:rsidRDefault="00A77DE0" w:rsidP="00BB66CF">
      <w:pPr>
        <w:tabs>
          <w:tab w:val="left" w:pos="284"/>
        </w:tabs>
        <w:autoSpaceDE w:val="0"/>
        <w:autoSpaceDN w:val="0"/>
        <w:jc w:val="center"/>
        <w:rPr>
          <w:rFonts w:ascii="Tahoma" w:hAnsi="Tahoma" w:cs="Tahoma"/>
          <w:b/>
          <w:bCs/>
          <w:sz w:val="20"/>
          <w:szCs w:val="20"/>
          <w:lang w:eastAsia="fr-FR"/>
        </w:rPr>
      </w:pPr>
    </w:p>
    <w:sectPr w:rsidR="00A77DE0" w:rsidRPr="00A13A94"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9B6E1" w14:textId="77777777" w:rsidR="000E3AEE" w:rsidRDefault="000E3AEE" w:rsidP="00D50F13">
      <w:r>
        <w:separator/>
      </w:r>
    </w:p>
  </w:endnote>
  <w:endnote w:type="continuationSeparator" w:id="0">
    <w:p w14:paraId="78441709" w14:textId="77777777" w:rsidR="000E3AEE" w:rsidRDefault="000E3AEE"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Light">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13047653"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B0A7974"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E24881" w14:textId="18E0CBF4" w:rsidR="00E320C9" w:rsidRPr="00D97FCC" w:rsidRDefault="00E320C9" w:rsidP="004965C8">
          <w:pPr>
            <w:rPr>
              <w:rFonts w:ascii="Arial Narrow" w:hAnsi="Arial Narrow"/>
              <w:sz w:val="18"/>
              <w:szCs w:val="18"/>
            </w:rPr>
          </w:pPr>
        </w:p>
      </w:tc>
    </w:tr>
  </w:tbl>
  <w:p w14:paraId="2D3C127D"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73FB" w14:textId="77777777" w:rsidR="00FC72C5" w:rsidRPr="00FC72C5" w:rsidRDefault="00FC72C5">
    <w:pPr>
      <w:pStyle w:val="Footer"/>
      <w:jc w:val="right"/>
      <w:rPr>
        <w:sz w:val="20"/>
        <w:szCs w:val="20"/>
      </w:rPr>
    </w:pPr>
  </w:p>
  <w:p w14:paraId="49FA34A8"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3FA65" w14:textId="77777777" w:rsidR="000E3AEE" w:rsidRDefault="000E3AEE" w:rsidP="00D50F13">
      <w:r>
        <w:separator/>
      </w:r>
    </w:p>
  </w:footnote>
  <w:footnote w:type="continuationSeparator" w:id="0">
    <w:p w14:paraId="230D0B5B" w14:textId="77777777" w:rsidR="000E3AEE" w:rsidRDefault="000E3AEE" w:rsidP="00D50F13">
      <w:r>
        <w:continuationSeparator/>
      </w:r>
    </w:p>
  </w:footnote>
  <w:footnote w:id="1">
    <w:p w14:paraId="73B91D40" w14:textId="77777777"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1FA42387" w14:textId="77777777" w:rsidR="007D5D34" w:rsidRPr="00C546D8" w:rsidRDefault="007D5D34" w:rsidP="007D5D34">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76F3AE82"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 xml:space="preserve">In case of the bidder being a consortium, please list all consortium members. </w:t>
      </w:r>
    </w:p>
  </w:footnote>
  <w:footnote w:id="4">
    <w:p w14:paraId="7D7AA177" w14:textId="77777777" w:rsidR="007D5D34" w:rsidRPr="00C546D8" w:rsidRDefault="007D5D34" w:rsidP="007D5D34">
      <w:pPr>
        <w:pStyle w:val="FootnoteText"/>
        <w:rPr>
          <w:highlight w:val="yellow"/>
        </w:rPr>
      </w:pPr>
      <w:r w:rsidRPr="000D1518">
        <w:rPr>
          <w:rStyle w:val="FootnoteReference"/>
          <w:b/>
          <w:bCs/>
        </w:rPr>
        <w:footnoteRef/>
      </w:r>
      <w:r w:rsidRPr="000D1518">
        <w:rPr>
          <w:b/>
          <w:bCs/>
        </w:rPr>
        <w:t xml:space="preserve"> </w:t>
      </w:r>
      <w:r w:rsidRPr="000D1518">
        <w:rPr>
          <w:rFonts w:ascii="Tahoma" w:hAnsi="Tahoma" w:cs="Tahoma"/>
          <w:b/>
          <w:bCs/>
          <w:sz w:val="18"/>
          <w:szCs w:val="18"/>
        </w:rPr>
        <w:t>In case of the bidder being a consortium, this field – as well as all remaining fields in this table – must include information concerning the coordinator only.</w:t>
      </w:r>
    </w:p>
  </w:footnote>
  <w:footnote w:id="5">
    <w:p w14:paraId="64915654"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36A9B759"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27EB9B37"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8">
    <w:p w14:paraId="14AE4435" w14:textId="77777777" w:rsidR="007D5D34" w:rsidRPr="007D5D34" w:rsidRDefault="007D5D34" w:rsidP="000D1518">
      <w:pPr>
        <w:pStyle w:val="FootnoteText"/>
        <w:jc w:val="both"/>
      </w:pPr>
      <w:r>
        <w:rPr>
          <w:rStyle w:val="FootnoteReference"/>
        </w:rPr>
        <w:footnoteRef/>
      </w:r>
      <w:r>
        <w:t xml:space="preserve"> </w:t>
      </w:r>
      <w:bookmarkStart w:id="2" w:name="_Hlk149814289"/>
      <w:r w:rsidRPr="000D1518">
        <w:rPr>
          <w:rFonts w:ascii="Tahoma" w:hAnsi="Tahoma" w:cs="Tahoma"/>
          <w:b/>
          <w:bCs/>
          <w:sz w:val="18"/>
          <w:szCs w:val="18"/>
        </w:rPr>
        <w:t>In</w:t>
      </w:r>
      <w:r w:rsidR="00491EA9" w:rsidRPr="000D1518">
        <w:rPr>
          <w:rFonts w:ascii="Tahoma" w:hAnsi="Tahoma" w:cs="Tahoma"/>
          <w:b/>
          <w:bCs/>
          <w:sz w:val="18"/>
          <w:szCs w:val="18"/>
        </w:rPr>
        <w:t xml:space="preserve"> </w:t>
      </w:r>
      <w:bookmarkStart w:id="3" w:name="_Hlk149662103"/>
      <w:bookmarkEnd w:id="2"/>
      <w:r w:rsidR="00491EA9" w:rsidRPr="00491EA9">
        <w:rPr>
          <w:rFonts w:ascii="Tahoma" w:hAnsi="Tahoma" w:cs="Tahoma"/>
          <w:b/>
          <w:bCs/>
          <w:sz w:val="18"/>
          <w:szCs w:val="18"/>
        </w:rPr>
        <w:t>case of the bidder being a consortium, indicate one signatory for each consortium member.</w:t>
      </w:r>
      <w:bookmarkEnd w:id="3"/>
    </w:p>
  </w:footnote>
  <w:footnote w:id="9">
    <w:p w14:paraId="7C7B53B5" w14:textId="77777777" w:rsidR="007D5D34" w:rsidRPr="007D5D34" w:rsidRDefault="007D5D34" w:rsidP="000D1518">
      <w:pPr>
        <w:pStyle w:val="FootnoteText"/>
        <w:jc w:val="both"/>
      </w:pPr>
      <w:r>
        <w:rPr>
          <w:rStyle w:val="FootnoteReference"/>
        </w:rPr>
        <w:footnoteRef/>
      </w:r>
      <w:bookmarkStart w:id="4" w:name="_Hlk149661626"/>
      <w:r w:rsidR="00491EA9" w:rsidRPr="00491EA9">
        <w:rPr>
          <w:rFonts w:ascii="Tahoma" w:hAnsi="Tahoma" w:cs="Tahoma"/>
          <w:b/>
          <w:bCs/>
          <w:sz w:val="18"/>
          <w:szCs w:val="18"/>
        </w:rPr>
        <w:t>In case of the bidder being a consortium, the field “Signature (s)” must include the signatures of all consortium members.</w:t>
      </w:r>
      <w:bookmarkEnd w:id="4"/>
    </w:p>
  </w:footnote>
  <w:footnote w:id="10">
    <w:p w14:paraId="22473846" w14:textId="77777777"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DFF6B91" w14:textId="77777777"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C2A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1333F860" wp14:editId="4BCC327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94508">
    <w:abstractNumId w:val="32"/>
  </w:num>
  <w:num w:numId="2" w16cid:durableId="7563970">
    <w:abstractNumId w:val="33"/>
  </w:num>
  <w:num w:numId="3" w16cid:durableId="323818159">
    <w:abstractNumId w:val="2"/>
  </w:num>
  <w:num w:numId="4" w16cid:durableId="1920553894">
    <w:abstractNumId w:val="1"/>
  </w:num>
  <w:num w:numId="5" w16cid:durableId="1243294676">
    <w:abstractNumId w:val="16"/>
  </w:num>
  <w:num w:numId="6" w16cid:durableId="1093549394">
    <w:abstractNumId w:val="4"/>
  </w:num>
  <w:num w:numId="7" w16cid:durableId="9475895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634291">
    <w:abstractNumId w:val="17"/>
  </w:num>
  <w:num w:numId="9" w16cid:durableId="1099301174">
    <w:abstractNumId w:val="27"/>
  </w:num>
  <w:num w:numId="10" w16cid:durableId="1881701858">
    <w:abstractNumId w:val="11"/>
  </w:num>
  <w:num w:numId="11" w16cid:durableId="1671106389">
    <w:abstractNumId w:val="6"/>
  </w:num>
  <w:num w:numId="12" w16cid:durableId="549078248">
    <w:abstractNumId w:val="28"/>
  </w:num>
  <w:num w:numId="13" w16cid:durableId="1600718787">
    <w:abstractNumId w:val="0"/>
  </w:num>
  <w:num w:numId="14" w16cid:durableId="433718124">
    <w:abstractNumId w:val="14"/>
  </w:num>
  <w:num w:numId="15" w16cid:durableId="731078033">
    <w:abstractNumId w:val="20"/>
  </w:num>
  <w:num w:numId="16" w16cid:durableId="695349189">
    <w:abstractNumId w:val="31"/>
  </w:num>
  <w:num w:numId="17" w16cid:durableId="1263496006">
    <w:abstractNumId w:val="9"/>
  </w:num>
  <w:num w:numId="18" w16cid:durableId="366570566">
    <w:abstractNumId w:val="30"/>
  </w:num>
  <w:num w:numId="19" w16cid:durableId="484976772">
    <w:abstractNumId w:val="23"/>
  </w:num>
  <w:num w:numId="20" w16cid:durableId="1752121163">
    <w:abstractNumId w:val="18"/>
  </w:num>
  <w:num w:numId="21" w16cid:durableId="1521385123">
    <w:abstractNumId w:val="15"/>
  </w:num>
  <w:num w:numId="22" w16cid:durableId="1004087521">
    <w:abstractNumId w:val="5"/>
  </w:num>
  <w:num w:numId="23" w16cid:durableId="1253125733">
    <w:abstractNumId w:val="13"/>
  </w:num>
  <w:num w:numId="24" w16cid:durableId="764309115">
    <w:abstractNumId w:val="10"/>
  </w:num>
  <w:num w:numId="25" w16cid:durableId="2093963462">
    <w:abstractNumId w:val="8"/>
  </w:num>
  <w:num w:numId="26" w16cid:durableId="1366828270">
    <w:abstractNumId w:val="29"/>
  </w:num>
  <w:num w:numId="27" w16cid:durableId="1443844521">
    <w:abstractNumId w:val="24"/>
  </w:num>
  <w:num w:numId="28" w16cid:durableId="1902594388">
    <w:abstractNumId w:val="3"/>
  </w:num>
  <w:num w:numId="29" w16cid:durableId="330526839">
    <w:abstractNumId w:val="26"/>
  </w:num>
  <w:num w:numId="30" w16cid:durableId="147327740">
    <w:abstractNumId w:val="22"/>
  </w:num>
  <w:num w:numId="31" w16cid:durableId="923806069">
    <w:abstractNumId w:val="7"/>
  </w:num>
  <w:num w:numId="32" w16cid:durableId="95641759">
    <w:abstractNumId w:val="21"/>
  </w:num>
  <w:num w:numId="33" w16cid:durableId="1790247238">
    <w:abstractNumId w:val="12"/>
  </w:num>
  <w:num w:numId="34"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422130">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0"/>
    <w:rsid w:val="000013DF"/>
    <w:rsid w:val="0000146B"/>
    <w:rsid w:val="0000274E"/>
    <w:rsid w:val="00003471"/>
    <w:rsid w:val="00004387"/>
    <w:rsid w:val="00007AEB"/>
    <w:rsid w:val="0001078E"/>
    <w:rsid w:val="000128DD"/>
    <w:rsid w:val="0001537A"/>
    <w:rsid w:val="00015DB4"/>
    <w:rsid w:val="00024E6B"/>
    <w:rsid w:val="00027731"/>
    <w:rsid w:val="00027EEE"/>
    <w:rsid w:val="00037A7D"/>
    <w:rsid w:val="0004179C"/>
    <w:rsid w:val="000478B8"/>
    <w:rsid w:val="0005576C"/>
    <w:rsid w:val="00072FB8"/>
    <w:rsid w:val="00075E56"/>
    <w:rsid w:val="0008106F"/>
    <w:rsid w:val="000837E6"/>
    <w:rsid w:val="000841B9"/>
    <w:rsid w:val="00084509"/>
    <w:rsid w:val="000852FE"/>
    <w:rsid w:val="00093155"/>
    <w:rsid w:val="00095EC9"/>
    <w:rsid w:val="000960A7"/>
    <w:rsid w:val="000966F4"/>
    <w:rsid w:val="000974CE"/>
    <w:rsid w:val="000A0D8A"/>
    <w:rsid w:val="000A19C2"/>
    <w:rsid w:val="000B26A2"/>
    <w:rsid w:val="000B4274"/>
    <w:rsid w:val="000C2A8A"/>
    <w:rsid w:val="000C4D6D"/>
    <w:rsid w:val="000D1518"/>
    <w:rsid w:val="000D3674"/>
    <w:rsid w:val="000E0285"/>
    <w:rsid w:val="000E2440"/>
    <w:rsid w:val="000E3AEE"/>
    <w:rsid w:val="000E3E9A"/>
    <w:rsid w:val="000E59DC"/>
    <w:rsid w:val="000E5DF5"/>
    <w:rsid w:val="000F1520"/>
    <w:rsid w:val="000F18A2"/>
    <w:rsid w:val="000F3067"/>
    <w:rsid w:val="000F3CB2"/>
    <w:rsid w:val="000F3FFC"/>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84456"/>
    <w:rsid w:val="0019283C"/>
    <w:rsid w:val="001A207E"/>
    <w:rsid w:val="001A28AE"/>
    <w:rsid w:val="001A5371"/>
    <w:rsid w:val="001B0127"/>
    <w:rsid w:val="001B138A"/>
    <w:rsid w:val="001B532B"/>
    <w:rsid w:val="001C4BA2"/>
    <w:rsid w:val="001C6878"/>
    <w:rsid w:val="001D40AD"/>
    <w:rsid w:val="001D5926"/>
    <w:rsid w:val="001D5CF8"/>
    <w:rsid w:val="001E3A18"/>
    <w:rsid w:val="001E5424"/>
    <w:rsid w:val="001F5A87"/>
    <w:rsid w:val="002019A5"/>
    <w:rsid w:val="002111B3"/>
    <w:rsid w:val="002133FA"/>
    <w:rsid w:val="00213A16"/>
    <w:rsid w:val="0021506A"/>
    <w:rsid w:val="002169A5"/>
    <w:rsid w:val="00224627"/>
    <w:rsid w:val="00225B0D"/>
    <w:rsid w:val="002336A0"/>
    <w:rsid w:val="0023651F"/>
    <w:rsid w:val="00251355"/>
    <w:rsid w:val="00252393"/>
    <w:rsid w:val="00276F19"/>
    <w:rsid w:val="002818A7"/>
    <w:rsid w:val="00290EAC"/>
    <w:rsid w:val="00293CBB"/>
    <w:rsid w:val="00294937"/>
    <w:rsid w:val="002A2C42"/>
    <w:rsid w:val="002A56A1"/>
    <w:rsid w:val="002B4786"/>
    <w:rsid w:val="002C6F98"/>
    <w:rsid w:val="002D3384"/>
    <w:rsid w:val="002D5425"/>
    <w:rsid w:val="002D5DC0"/>
    <w:rsid w:val="002D62A3"/>
    <w:rsid w:val="002E5606"/>
    <w:rsid w:val="002F22A2"/>
    <w:rsid w:val="00300098"/>
    <w:rsid w:val="0031115B"/>
    <w:rsid w:val="00311C90"/>
    <w:rsid w:val="0031261D"/>
    <w:rsid w:val="00320711"/>
    <w:rsid w:val="003215FC"/>
    <w:rsid w:val="00322F75"/>
    <w:rsid w:val="00327615"/>
    <w:rsid w:val="00332AF4"/>
    <w:rsid w:val="003347E8"/>
    <w:rsid w:val="00341D94"/>
    <w:rsid w:val="0034681E"/>
    <w:rsid w:val="00350F4E"/>
    <w:rsid w:val="0035108E"/>
    <w:rsid w:val="00357845"/>
    <w:rsid w:val="00361219"/>
    <w:rsid w:val="003705A6"/>
    <w:rsid w:val="003712F2"/>
    <w:rsid w:val="00371509"/>
    <w:rsid w:val="00371F0B"/>
    <w:rsid w:val="003840F5"/>
    <w:rsid w:val="00386026"/>
    <w:rsid w:val="0039258A"/>
    <w:rsid w:val="00393451"/>
    <w:rsid w:val="00394B2C"/>
    <w:rsid w:val="00395336"/>
    <w:rsid w:val="003A0F5F"/>
    <w:rsid w:val="003A73AD"/>
    <w:rsid w:val="003B1C2E"/>
    <w:rsid w:val="003B2E7E"/>
    <w:rsid w:val="003C1D13"/>
    <w:rsid w:val="003E2D84"/>
    <w:rsid w:val="003E693C"/>
    <w:rsid w:val="003E6D30"/>
    <w:rsid w:val="003F2595"/>
    <w:rsid w:val="003F5956"/>
    <w:rsid w:val="003F7D5B"/>
    <w:rsid w:val="00402529"/>
    <w:rsid w:val="00406225"/>
    <w:rsid w:val="004121E2"/>
    <w:rsid w:val="004134E8"/>
    <w:rsid w:val="00415503"/>
    <w:rsid w:val="00420E9A"/>
    <w:rsid w:val="00425B98"/>
    <w:rsid w:val="00432F42"/>
    <w:rsid w:val="00437926"/>
    <w:rsid w:val="00441D52"/>
    <w:rsid w:val="004470B4"/>
    <w:rsid w:val="00456407"/>
    <w:rsid w:val="0046282E"/>
    <w:rsid w:val="0046469D"/>
    <w:rsid w:val="00467738"/>
    <w:rsid w:val="00475CC7"/>
    <w:rsid w:val="0048127D"/>
    <w:rsid w:val="00481E69"/>
    <w:rsid w:val="004866AC"/>
    <w:rsid w:val="004874F6"/>
    <w:rsid w:val="0048750B"/>
    <w:rsid w:val="00487967"/>
    <w:rsid w:val="00487FFD"/>
    <w:rsid w:val="00490018"/>
    <w:rsid w:val="00491EA9"/>
    <w:rsid w:val="00492214"/>
    <w:rsid w:val="00494C86"/>
    <w:rsid w:val="00495856"/>
    <w:rsid w:val="00497AEE"/>
    <w:rsid w:val="004A3080"/>
    <w:rsid w:val="004A579B"/>
    <w:rsid w:val="004B0F2D"/>
    <w:rsid w:val="004B2022"/>
    <w:rsid w:val="004B29DF"/>
    <w:rsid w:val="004B3F9D"/>
    <w:rsid w:val="004C0EDB"/>
    <w:rsid w:val="004C3551"/>
    <w:rsid w:val="004C6F59"/>
    <w:rsid w:val="004D084E"/>
    <w:rsid w:val="004D4947"/>
    <w:rsid w:val="004D51E1"/>
    <w:rsid w:val="004E1F03"/>
    <w:rsid w:val="004E67E1"/>
    <w:rsid w:val="004E796F"/>
    <w:rsid w:val="004E7A45"/>
    <w:rsid w:val="004E7D01"/>
    <w:rsid w:val="004F2CFB"/>
    <w:rsid w:val="004F613A"/>
    <w:rsid w:val="004F6140"/>
    <w:rsid w:val="004F71A4"/>
    <w:rsid w:val="005030A7"/>
    <w:rsid w:val="00503EA1"/>
    <w:rsid w:val="00520B83"/>
    <w:rsid w:val="00523268"/>
    <w:rsid w:val="00527592"/>
    <w:rsid w:val="0053377B"/>
    <w:rsid w:val="00537922"/>
    <w:rsid w:val="00542FEE"/>
    <w:rsid w:val="00547170"/>
    <w:rsid w:val="00550849"/>
    <w:rsid w:val="00560DD5"/>
    <w:rsid w:val="00566A81"/>
    <w:rsid w:val="00567F3E"/>
    <w:rsid w:val="005845C2"/>
    <w:rsid w:val="005A6974"/>
    <w:rsid w:val="005B0752"/>
    <w:rsid w:val="005C0824"/>
    <w:rsid w:val="005C5D6E"/>
    <w:rsid w:val="005E2710"/>
    <w:rsid w:val="005E5511"/>
    <w:rsid w:val="005F65E7"/>
    <w:rsid w:val="005F7249"/>
    <w:rsid w:val="00602C82"/>
    <w:rsid w:val="00607BDF"/>
    <w:rsid w:val="00611175"/>
    <w:rsid w:val="00613313"/>
    <w:rsid w:val="006232B4"/>
    <w:rsid w:val="00627B10"/>
    <w:rsid w:val="00630B61"/>
    <w:rsid w:val="006426F7"/>
    <w:rsid w:val="00642825"/>
    <w:rsid w:val="00647C28"/>
    <w:rsid w:val="00653BB6"/>
    <w:rsid w:val="006558F9"/>
    <w:rsid w:val="00660256"/>
    <w:rsid w:val="00662182"/>
    <w:rsid w:val="00662FF0"/>
    <w:rsid w:val="006645BA"/>
    <w:rsid w:val="006664DE"/>
    <w:rsid w:val="006669FF"/>
    <w:rsid w:val="006717A7"/>
    <w:rsid w:val="0067529C"/>
    <w:rsid w:val="006771B6"/>
    <w:rsid w:val="00680325"/>
    <w:rsid w:val="00683435"/>
    <w:rsid w:val="00686700"/>
    <w:rsid w:val="00687D63"/>
    <w:rsid w:val="006912CB"/>
    <w:rsid w:val="0069321B"/>
    <w:rsid w:val="006A51F8"/>
    <w:rsid w:val="006A750B"/>
    <w:rsid w:val="006A7F07"/>
    <w:rsid w:val="006B1CBA"/>
    <w:rsid w:val="006B2D7D"/>
    <w:rsid w:val="006B5CAE"/>
    <w:rsid w:val="006B71A1"/>
    <w:rsid w:val="006B7DB3"/>
    <w:rsid w:val="006C2130"/>
    <w:rsid w:val="006C7D58"/>
    <w:rsid w:val="006D00AF"/>
    <w:rsid w:val="006D34F0"/>
    <w:rsid w:val="006D3613"/>
    <w:rsid w:val="006D78F7"/>
    <w:rsid w:val="006E09FC"/>
    <w:rsid w:val="006F040B"/>
    <w:rsid w:val="007100FB"/>
    <w:rsid w:val="00711683"/>
    <w:rsid w:val="00712D43"/>
    <w:rsid w:val="00714D53"/>
    <w:rsid w:val="00717259"/>
    <w:rsid w:val="0072200B"/>
    <w:rsid w:val="00726EC1"/>
    <w:rsid w:val="007332D8"/>
    <w:rsid w:val="007407BC"/>
    <w:rsid w:val="00742F4A"/>
    <w:rsid w:val="00743F00"/>
    <w:rsid w:val="00747ADB"/>
    <w:rsid w:val="00751959"/>
    <w:rsid w:val="007556CC"/>
    <w:rsid w:val="007573B9"/>
    <w:rsid w:val="00762290"/>
    <w:rsid w:val="00762726"/>
    <w:rsid w:val="00764810"/>
    <w:rsid w:val="00766341"/>
    <w:rsid w:val="00766990"/>
    <w:rsid w:val="00766CF1"/>
    <w:rsid w:val="007812F2"/>
    <w:rsid w:val="007860E1"/>
    <w:rsid w:val="007867C0"/>
    <w:rsid w:val="0079040A"/>
    <w:rsid w:val="007918E6"/>
    <w:rsid w:val="00791E04"/>
    <w:rsid w:val="00792B49"/>
    <w:rsid w:val="007935F8"/>
    <w:rsid w:val="007960C5"/>
    <w:rsid w:val="007A1FC9"/>
    <w:rsid w:val="007B0925"/>
    <w:rsid w:val="007B3639"/>
    <w:rsid w:val="007B4C8C"/>
    <w:rsid w:val="007C267B"/>
    <w:rsid w:val="007C4BED"/>
    <w:rsid w:val="007D46B2"/>
    <w:rsid w:val="007D5D34"/>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3532"/>
    <w:rsid w:val="00956F45"/>
    <w:rsid w:val="0097037F"/>
    <w:rsid w:val="00973EF1"/>
    <w:rsid w:val="009744F4"/>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0426"/>
    <w:rsid w:val="00A01BC9"/>
    <w:rsid w:val="00A06007"/>
    <w:rsid w:val="00A0651D"/>
    <w:rsid w:val="00A12241"/>
    <w:rsid w:val="00A13A94"/>
    <w:rsid w:val="00A20134"/>
    <w:rsid w:val="00A30FC9"/>
    <w:rsid w:val="00A34538"/>
    <w:rsid w:val="00A36136"/>
    <w:rsid w:val="00A40899"/>
    <w:rsid w:val="00A45B35"/>
    <w:rsid w:val="00A51EDA"/>
    <w:rsid w:val="00A53368"/>
    <w:rsid w:val="00A535BA"/>
    <w:rsid w:val="00A53BF2"/>
    <w:rsid w:val="00A65785"/>
    <w:rsid w:val="00A675CC"/>
    <w:rsid w:val="00A77DE0"/>
    <w:rsid w:val="00A8461F"/>
    <w:rsid w:val="00A85379"/>
    <w:rsid w:val="00A8672C"/>
    <w:rsid w:val="00A95E00"/>
    <w:rsid w:val="00A96A37"/>
    <w:rsid w:val="00AA1957"/>
    <w:rsid w:val="00AA7B01"/>
    <w:rsid w:val="00AB03AB"/>
    <w:rsid w:val="00AB13EF"/>
    <w:rsid w:val="00AB1B8D"/>
    <w:rsid w:val="00AB2376"/>
    <w:rsid w:val="00AD33C7"/>
    <w:rsid w:val="00AD423A"/>
    <w:rsid w:val="00AD5E4A"/>
    <w:rsid w:val="00AE2A99"/>
    <w:rsid w:val="00AE5507"/>
    <w:rsid w:val="00AF7D0E"/>
    <w:rsid w:val="00AF7DCB"/>
    <w:rsid w:val="00B00C2B"/>
    <w:rsid w:val="00B018FC"/>
    <w:rsid w:val="00B036FF"/>
    <w:rsid w:val="00B04C5F"/>
    <w:rsid w:val="00B11F35"/>
    <w:rsid w:val="00B133A9"/>
    <w:rsid w:val="00B14D5F"/>
    <w:rsid w:val="00B16F17"/>
    <w:rsid w:val="00B21BA4"/>
    <w:rsid w:val="00B221A3"/>
    <w:rsid w:val="00B2354B"/>
    <w:rsid w:val="00B242A3"/>
    <w:rsid w:val="00B30098"/>
    <w:rsid w:val="00B3135A"/>
    <w:rsid w:val="00B3523E"/>
    <w:rsid w:val="00B43A63"/>
    <w:rsid w:val="00B441EB"/>
    <w:rsid w:val="00B50164"/>
    <w:rsid w:val="00B549BA"/>
    <w:rsid w:val="00B5712C"/>
    <w:rsid w:val="00B60F30"/>
    <w:rsid w:val="00B653B9"/>
    <w:rsid w:val="00B72357"/>
    <w:rsid w:val="00B74DC5"/>
    <w:rsid w:val="00BA355F"/>
    <w:rsid w:val="00BA535D"/>
    <w:rsid w:val="00BB11AE"/>
    <w:rsid w:val="00BB66CF"/>
    <w:rsid w:val="00BB73C3"/>
    <w:rsid w:val="00BB7FB9"/>
    <w:rsid w:val="00BC4242"/>
    <w:rsid w:val="00BD671C"/>
    <w:rsid w:val="00BD6B89"/>
    <w:rsid w:val="00BE09EA"/>
    <w:rsid w:val="00BE13D6"/>
    <w:rsid w:val="00BE33D8"/>
    <w:rsid w:val="00BE7FDE"/>
    <w:rsid w:val="00BF0EF7"/>
    <w:rsid w:val="00BF51DD"/>
    <w:rsid w:val="00C074E3"/>
    <w:rsid w:val="00C07F6F"/>
    <w:rsid w:val="00C11F6F"/>
    <w:rsid w:val="00C16967"/>
    <w:rsid w:val="00C20349"/>
    <w:rsid w:val="00C2565D"/>
    <w:rsid w:val="00C3395C"/>
    <w:rsid w:val="00C35F97"/>
    <w:rsid w:val="00C4103C"/>
    <w:rsid w:val="00C449B9"/>
    <w:rsid w:val="00C5327B"/>
    <w:rsid w:val="00C53AF9"/>
    <w:rsid w:val="00C57EAD"/>
    <w:rsid w:val="00C63C59"/>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38A8"/>
    <w:rsid w:val="00D04381"/>
    <w:rsid w:val="00D04C66"/>
    <w:rsid w:val="00D07408"/>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15A6"/>
    <w:rsid w:val="00D73100"/>
    <w:rsid w:val="00D73D5B"/>
    <w:rsid w:val="00D777C0"/>
    <w:rsid w:val="00D90F8E"/>
    <w:rsid w:val="00D97FCC"/>
    <w:rsid w:val="00DA482E"/>
    <w:rsid w:val="00DC1493"/>
    <w:rsid w:val="00DC2549"/>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191E"/>
    <w:rsid w:val="00E22FD7"/>
    <w:rsid w:val="00E320C9"/>
    <w:rsid w:val="00E327E3"/>
    <w:rsid w:val="00E41727"/>
    <w:rsid w:val="00E44537"/>
    <w:rsid w:val="00E53E1A"/>
    <w:rsid w:val="00E55924"/>
    <w:rsid w:val="00E56FDA"/>
    <w:rsid w:val="00E57189"/>
    <w:rsid w:val="00E60D27"/>
    <w:rsid w:val="00E70EDD"/>
    <w:rsid w:val="00E81D73"/>
    <w:rsid w:val="00E9063A"/>
    <w:rsid w:val="00E90DC4"/>
    <w:rsid w:val="00E9309D"/>
    <w:rsid w:val="00E94437"/>
    <w:rsid w:val="00EA472D"/>
    <w:rsid w:val="00EB550D"/>
    <w:rsid w:val="00EB6C90"/>
    <w:rsid w:val="00EC08A1"/>
    <w:rsid w:val="00EE1D09"/>
    <w:rsid w:val="00EE7240"/>
    <w:rsid w:val="00EF66B8"/>
    <w:rsid w:val="00F069C5"/>
    <w:rsid w:val="00F06A63"/>
    <w:rsid w:val="00F130D7"/>
    <w:rsid w:val="00F17C76"/>
    <w:rsid w:val="00F21315"/>
    <w:rsid w:val="00F23FBE"/>
    <w:rsid w:val="00F25459"/>
    <w:rsid w:val="00F26952"/>
    <w:rsid w:val="00F270C4"/>
    <w:rsid w:val="00F30E47"/>
    <w:rsid w:val="00F3604A"/>
    <w:rsid w:val="00F56296"/>
    <w:rsid w:val="00F56682"/>
    <w:rsid w:val="00F57BB6"/>
    <w:rsid w:val="00F57EC4"/>
    <w:rsid w:val="00F6665F"/>
    <w:rsid w:val="00F77E7D"/>
    <w:rsid w:val="00F84B26"/>
    <w:rsid w:val="00F84D6B"/>
    <w:rsid w:val="00FA7021"/>
    <w:rsid w:val="00FA70E6"/>
    <w:rsid w:val="00FB168A"/>
    <w:rsid w:val="00FC453F"/>
    <w:rsid w:val="00FC72C5"/>
    <w:rsid w:val="00FC7A03"/>
    <w:rsid w:val="00FC7E0E"/>
    <w:rsid w:val="00FD4486"/>
    <w:rsid w:val="00FD5782"/>
    <w:rsid w:val="00FE1164"/>
    <w:rsid w:val="00FE4C32"/>
    <w:rsid w:val="00FE4FEF"/>
    <w:rsid w:val="00FF408D"/>
    <w:rsid w:val="00FF40AA"/>
    <w:rsid w:val="1FBB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9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 w:type="paragraph" w:customStyle="1" w:styleId="PMMParagraph">
    <w:name w:val="PMM_Paragraph"/>
    <w:basedOn w:val="Normal"/>
    <w:uiPriority w:val="1"/>
    <w:qFormat/>
    <w:rsid w:val="00A13A94"/>
    <w:pPr>
      <w:spacing w:before="120" w:after="120"/>
      <w:ind w:left="284"/>
      <w:jc w:val="both"/>
    </w:pPr>
    <w:rPr>
      <w:rFonts w:ascii="Aptos Light" w:hAnsi="Aptos Light"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yperlink" Target="https://rm.coe.int/code-of-conduct/1680a975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platsinska\Downloads\AE%20CBP%20FC%20with%20lots%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59FDD5AD014937A80CA5455EC05D9D"/>
        <w:category>
          <w:name w:val="General"/>
          <w:gallery w:val="placeholder"/>
        </w:category>
        <w:types>
          <w:type w:val="bbPlcHdr"/>
        </w:types>
        <w:behaviors>
          <w:behavior w:val="content"/>
        </w:behaviors>
        <w:guid w:val="{9ABC9CE5-95DD-42F2-81F4-5B38CD0E11E8}"/>
      </w:docPartPr>
      <w:docPartBody>
        <w:p w:rsidR="00A07503" w:rsidRDefault="00F20BE6" w:rsidP="00F20BE6">
          <w:pPr>
            <w:pStyle w:val="9F59FDD5AD014937A80CA5455EC05D9D"/>
          </w:pPr>
          <w:r w:rsidRPr="00026E8A">
            <w:rPr>
              <w:rStyle w:val="PlaceholderText"/>
              <w:rFonts w:ascii="Tahoma" w:hAnsi="Tahoma" w:cs="Tahoma"/>
              <w:sz w:val="20"/>
              <w:szCs w:val="20"/>
              <w:highlight w:val="cyan"/>
            </w:rPr>
            <w:t>date</w:t>
          </w:r>
        </w:p>
      </w:docPartBody>
    </w:docPart>
    <w:docPart>
      <w:docPartPr>
        <w:name w:val="3B643E08638E477CB17E4CE55AFE3CB5"/>
        <w:category>
          <w:name w:val="General"/>
          <w:gallery w:val="placeholder"/>
        </w:category>
        <w:types>
          <w:type w:val="bbPlcHdr"/>
        </w:types>
        <w:behaviors>
          <w:behavior w:val="content"/>
        </w:behaviors>
        <w:guid w:val="{A04A0A87-E835-47AB-83C0-A050D667BC1C}"/>
      </w:docPartPr>
      <w:docPartBody>
        <w:p w:rsidR="00A07503" w:rsidRDefault="00F20BE6" w:rsidP="00F20BE6">
          <w:pPr>
            <w:pStyle w:val="3B643E08638E477CB17E4CE55AFE3CB5"/>
          </w:pPr>
          <w:r w:rsidRPr="00802563">
            <w:rPr>
              <w:rStyle w:val="PlaceholderText"/>
              <w:rFonts w:ascii="Arial Narrow" w:hAnsi="Arial Narrow"/>
              <w:sz w:val="20"/>
              <w:szCs w:val="20"/>
              <w:highlight w:val="cyan"/>
            </w:rPr>
            <w:t>date</w:t>
          </w:r>
        </w:p>
      </w:docPartBody>
    </w:docPart>
    <w:docPart>
      <w:docPartPr>
        <w:name w:val="184BBA665A9F4AF1A9EC946DC0929542"/>
        <w:category>
          <w:name w:val="General"/>
          <w:gallery w:val="placeholder"/>
        </w:category>
        <w:types>
          <w:type w:val="bbPlcHdr"/>
        </w:types>
        <w:behaviors>
          <w:behavior w:val="content"/>
        </w:behaviors>
        <w:guid w:val="{E3A27BD9-AA5F-40E5-A227-D146B97E559C}"/>
      </w:docPartPr>
      <w:docPartBody>
        <w:p w:rsidR="00A07503" w:rsidRDefault="00F20BE6" w:rsidP="00F20BE6">
          <w:pPr>
            <w:pStyle w:val="184BBA665A9F4AF1A9EC946DC0929542"/>
          </w:pPr>
          <w:r w:rsidRPr="00026E8A">
            <w:rPr>
              <w:rStyle w:val="PlaceholderText"/>
              <w:rFonts w:ascii="Tahoma" w:hAnsi="Tahoma" w:cs="Tahoma"/>
              <w:sz w:val="20"/>
              <w:szCs w:val="20"/>
              <w:highlight w:val="cyan"/>
            </w:rPr>
            <w:t>date</w:t>
          </w:r>
        </w:p>
      </w:docPartBody>
    </w:docPart>
    <w:docPart>
      <w:docPartPr>
        <w:name w:val="C16D948F1D9E456690232B36BB2D9849"/>
        <w:category>
          <w:name w:val="General"/>
          <w:gallery w:val="placeholder"/>
        </w:category>
        <w:types>
          <w:type w:val="bbPlcHdr"/>
        </w:types>
        <w:behaviors>
          <w:behavior w:val="content"/>
        </w:behaviors>
        <w:guid w:val="{C4806893-5946-445F-BF69-718918194BF1}"/>
      </w:docPartPr>
      <w:docPartBody>
        <w:p w:rsidR="00A07503" w:rsidRDefault="00F20BE6" w:rsidP="00F20BE6">
          <w:pPr>
            <w:pStyle w:val="C16D948F1D9E456690232B36BB2D9849"/>
          </w:pPr>
          <w:r w:rsidRPr="00802563">
            <w:rPr>
              <w:rStyle w:val="PlaceholderText"/>
              <w:rFonts w:ascii="Arial Narrow" w:hAnsi="Arial Narrow"/>
              <w:sz w:val="20"/>
              <w:szCs w:val="20"/>
              <w:highlight w:val="cyan"/>
            </w:rPr>
            <w:t>date</w:t>
          </w:r>
        </w:p>
      </w:docPartBody>
    </w:docPart>
    <w:docPart>
      <w:docPartPr>
        <w:name w:val="6F0DCB7012A648ED8BDFA305798D8219"/>
        <w:category>
          <w:name w:val="General"/>
          <w:gallery w:val="placeholder"/>
        </w:category>
        <w:types>
          <w:type w:val="bbPlcHdr"/>
        </w:types>
        <w:behaviors>
          <w:behavior w:val="content"/>
        </w:behaviors>
        <w:guid w:val="{11CDA0DF-41A5-437F-97B4-CB2D5FC086BA}"/>
      </w:docPartPr>
      <w:docPartBody>
        <w:p w:rsidR="00A07503" w:rsidRDefault="00F20BE6" w:rsidP="00F20BE6">
          <w:pPr>
            <w:pStyle w:val="6F0DCB7012A648ED8BDFA305798D8219"/>
          </w:pPr>
          <w:r w:rsidRPr="00802563">
            <w:rPr>
              <w:rStyle w:val="PlaceholderText"/>
              <w:rFonts w:ascii="Arial Narrow" w:hAnsi="Arial Narrow"/>
              <w:sz w:val="20"/>
              <w:szCs w:val="20"/>
              <w:highlight w:val="cyan"/>
            </w:rPr>
            <w:t>date</w:t>
          </w:r>
        </w:p>
      </w:docPartBody>
    </w:docPart>
    <w:docPart>
      <w:docPartPr>
        <w:name w:val="08B68A44DB20443888E542165942EFEA"/>
        <w:category>
          <w:name w:val="General"/>
          <w:gallery w:val="placeholder"/>
        </w:category>
        <w:types>
          <w:type w:val="bbPlcHdr"/>
        </w:types>
        <w:behaviors>
          <w:behavior w:val="content"/>
        </w:behaviors>
        <w:guid w:val="{1F9CA371-AC1D-48AC-80F9-6052B273B4A3}"/>
      </w:docPartPr>
      <w:docPartBody>
        <w:p w:rsidR="00A07503" w:rsidRDefault="00F20BE6" w:rsidP="00F20BE6">
          <w:pPr>
            <w:pStyle w:val="08B68A44DB20443888E542165942EFEA"/>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Light">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592"/>
    <w:rsid w:val="0000146B"/>
    <w:rsid w:val="001F74E1"/>
    <w:rsid w:val="002D62A3"/>
    <w:rsid w:val="00327615"/>
    <w:rsid w:val="00337D95"/>
    <w:rsid w:val="00411C2C"/>
    <w:rsid w:val="004D51E1"/>
    <w:rsid w:val="004D5602"/>
    <w:rsid w:val="004F6140"/>
    <w:rsid w:val="00560DD5"/>
    <w:rsid w:val="007812F2"/>
    <w:rsid w:val="00861F2A"/>
    <w:rsid w:val="009D697A"/>
    <w:rsid w:val="009E6050"/>
    <w:rsid w:val="00A07503"/>
    <w:rsid w:val="00A7472C"/>
    <w:rsid w:val="00A939D9"/>
    <w:rsid w:val="00AC7FB2"/>
    <w:rsid w:val="00B3523E"/>
    <w:rsid w:val="00C813A2"/>
    <w:rsid w:val="00D07408"/>
    <w:rsid w:val="00E60D27"/>
    <w:rsid w:val="00F06A63"/>
    <w:rsid w:val="00F20BE6"/>
    <w:rsid w:val="00F3604A"/>
    <w:rsid w:val="00F45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20BE6"/>
    <w:rPr>
      <w:color w:val="808080"/>
    </w:rPr>
  </w:style>
  <w:style w:type="paragraph" w:customStyle="1" w:styleId="9F59FDD5AD014937A80CA5455EC05D9D">
    <w:name w:val="9F59FDD5AD014937A80CA5455EC05D9D"/>
    <w:rsid w:val="00F20BE6"/>
  </w:style>
  <w:style w:type="paragraph" w:customStyle="1" w:styleId="3B643E08638E477CB17E4CE55AFE3CB5">
    <w:name w:val="3B643E08638E477CB17E4CE55AFE3CB5"/>
    <w:rsid w:val="00F20BE6"/>
  </w:style>
  <w:style w:type="paragraph" w:customStyle="1" w:styleId="184BBA665A9F4AF1A9EC946DC0929542">
    <w:name w:val="184BBA665A9F4AF1A9EC946DC0929542"/>
    <w:rsid w:val="00F20BE6"/>
  </w:style>
  <w:style w:type="paragraph" w:customStyle="1" w:styleId="C16D948F1D9E456690232B36BB2D9849">
    <w:name w:val="C16D948F1D9E456690232B36BB2D9849"/>
    <w:rsid w:val="00F20BE6"/>
  </w:style>
  <w:style w:type="paragraph" w:customStyle="1" w:styleId="6F0DCB7012A648ED8BDFA305798D8219">
    <w:name w:val="6F0DCB7012A648ED8BDFA305798D8219"/>
    <w:rsid w:val="00F20BE6"/>
  </w:style>
  <w:style w:type="paragraph" w:customStyle="1" w:styleId="08B68A44DB20443888E542165942EFEA">
    <w:name w:val="08B68A44DB20443888E542165942EFEA"/>
    <w:rsid w:val="00F20B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2.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4.xml><?xml version="1.0" encoding="utf-8"?>
<ds:datastoreItem xmlns:ds="http://schemas.openxmlformats.org/officeDocument/2006/customXml" ds:itemID="{F395F5BE-ED4F-4EA3-A647-737D35B7E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AE CBP FC with lots EN</Template>
  <TotalTime>0</TotalTime>
  <Pages>13</Pages>
  <Words>6805</Words>
  <Characters>38791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2025-04-07T13:02:00Z</dcterms:created>
  <dcterms:modified xsi:type="dcterms:W3CDTF">2025-04-16T15:09:00Z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