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06B" w:rsidRPr="00F536A7" w:rsidRDefault="00F536A7" w:rsidP="00F64EBD">
      <w:pPr>
        <w:pStyle w:val="TKMAINTITLE"/>
        <w:rPr>
          <w:lang w:val="el-GR"/>
        </w:rPr>
      </w:pPr>
      <w:r w:rsidRPr="00F536A7">
        <w:rPr>
          <w:lang w:val="el-GR"/>
        </w:rPr>
        <w:t xml:space="preserve">39 – </w:t>
      </w:r>
      <w:r>
        <w:rPr>
          <w:lang w:val="el-GR"/>
        </w:rPr>
        <w:t>Βοηθάμε</w:t>
      </w:r>
      <w:r w:rsidRPr="00F536A7">
        <w:rPr>
          <w:lang w:val="el-GR"/>
        </w:rPr>
        <w:t xml:space="preserve"> </w:t>
      </w:r>
      <w:r>
        <w:rPr>
          <w:lang w:val="el-GR"/>
        </w:rPr>
        <w:t>τους</w:t>
      </w:r>
      <w:r w:rsidRPr="00F536A7">
        <w:rPr>
          <w:lang w:val="el-GR"/>
        </w:rPr>
        <w:t xml:space="preserve"> </w:t>
      </w:r>
      <w:r>
        <w:rPr>
          <w:lang w:val="el-GR"/>
        </w:rPr>
        <w:t xml:space="preserve">πρόσφυγες να προβληματιστούν </w:t>
      </w:r>
      <w:r w:rsidR="00223633">
        <w:rPr>
          <w:lang w:val="el-GR"/>
        </w:rPr>
        <w:br/>
      </w:r>
      <w:r>
        <w:rPr>
          <w:lang w:val="el-GR"/>
        </w:rPr>
        <w:t>γύρω από τη μάθησή τους</w:t>
      </w:r>
    </w:p>
    <w:p w:rsidR="0086306B" w:rsidRPr="00302F24" w:rsidRDefault="00302F24" w:rsidP="00223633">
      <w:pPr>
        <w:pStyle w:val="TKAIM"/>
        <w:tabs>
          <w:tab w:val="clear" w:pos="709"/>
          <w:tab w:val="left" w:pos="990"/>
        </w:tabs>
        <w:ind w:left="992" w:hanging="992"/>
        <w:rPr>
          <w:lang w:val="el-GR"/>
        </w:rPr>
      </w:pPr>
      <w:r>
        <w:rPr>
          <w:lang w:val="el-GR"/>
        </w:rPr>
        <w:t>Σκοπός</w:t>
      </w:r>
      <w:r w:rsidR="00223633">
        <w:rPr>
          <w:lang w:val="el-GR"/>
        </w:rPr>
        <w:t>:</w:t>
      </w:r>
      <w:r w:rsidR="00223633">
        <w:rPr>
          <w:lang w:val="el-GR"/>
        </w:rPr>
        <w:tab/>
      </w:r>
      <w:r>
        <w:rPr>
          <w:lang w:val="el-GR"/>
        </w:rPr>
        <w:t>Να</w:t>
      </w:r>
      <w:r w:rsidRPr="00302F24">
        <w:rPr>
          <w:lang w:val="el-GR"/>
        </w:rPr>
        <w:t xml:space="preserve"> </w:t>
      </w:r>
      <w:r>
        <w:rPr>
          <w:lang w:val="el-GR"/>
        </w:rPr>
        <w:t>βοηθήσουμε</w:t>
      </w:r>
      <w:r w:rsidRPr="00302F24">
        <w:rPr>
          <w:lang w:val="el-GR"/>
        </w:rPr>
        <w:t xml:space="preserve"> </w:t>
      </w:r>
      <w:r>
        <w:rPr>
          <w:lang w:val="el-GR"/>
        </w:rPr>
        <w:t>τους</w:t>
      </w:r>
      <w:r w:rsidRPr="00302F24">
        <w:rPr>
          <w:lang w:val="el-GR"/>
        </w:rPr>
        <w:t xml:space="preserve"> </w:t>
      </w:r>
      <w:r>
        <w:rPr>
          <w:lang w:val="el-GR"/>
        </w:rPr>
        <w:t>πρόσφυγες</w:t>
      </w:r>
      <w:r w:rsidRPr="00302F24">
        <w:rPr>
          <w:lang w:val="el-GR"/>
        </w:rPr>
        <w:t xml:space="preserve"> </w:t>
      </w:r>
      <w:r>
        <w:rPr>
          <w:lang w:val="el-GR"/>
        </w:rPr>
        <w:t>να</w:t>
      </w:r>
      <w:r w:rsidRPr="00302F24">
        <w:rPr>
          <w:lang w:val="el-GR"/>
        </w:rPr>
        <w:t xml:space="preserve"> </w:t>
      </w:r>
      <w:r>
        <w:rPr>
          <w:lang w:val="el-GR"/>
        </w:rPr>
        <w:t xml:space="preserve">προβληματιστούν πριν και μετά </w:t>
      </w:r>
      <w:r w:rsidR="00210670">
        <w:rPr>
          <w:lang w:val="el-GR"/>
        </w:rPr>
        <w:t xml:space="preserve">από </w:t>
      </w:r>
      <w:r>
        <w:rPr>
          <w:lang w:val="el-GR"/>
        </w:rPr>
        <w:t>τη δραστηριότητα γλωσσικής υποστήριξης</w:t>
      </w:r>
      <w:r w:rsidR="00F64EBD" w:rsidRPr="00302F24">
        <w:rPr>
          <w:lang w:val="el-GR"/>
        </w:rPr>
        <w:t>.</w:t>
      </w:r>
    </w:p>
    <w:p w:rsidR="0086306B" w:rsidRPr="00306C10" w:rsidRDefault="0085120C" w:rsidP="0086350A">
      <w:pPr>
        <w:pStyle w:val="TKTITRE1"/>
        <w:rPr>
          <w:lang w:val="el-GR"/>
        </w:rPr>
      </w:pPr>
      <w:r>
        <w:rPr>
          <w:lang w:val="el-GR"/>
        </w:rPr>
        <w:t>Πώς να χρησιμοποιήσετε αυτή τη δραστηριότητα προβληματισμού</w:t>
      </w:r>
    </w:p>
    <w:p w:rsidR="0086306B" w:rsidRPr="00853F02" w:rsidRDefault="0085120C" w:rsidP="0086350A">
      <w:pPr>
        <w:pStyle w:val="TKTEXTE"/>
        <w:rPr>
          <w:lang w:val="el-GR"/>
        </w:rPr>
      </w:pPr>
      <w:r>
        <w:rPr>
          <w:lang w:val="el-GR"/>
        </w:rPr>
        <w:t>Αν</w:t>
      </w:r>
      <w:r w:rsidRPr="00853F02">
        <w:rPr>
          <w:lang w:val="el-GR"/>
        </w:rPr>
        <w:t xml:space="preserve"> </w:t>
      </w:r>
      <w:r>
        <w:rPr>
          <w:lang w:val="el-GR"/>
        </w:rPr>
        <w:t>ο</w:t>
      </w:r>
      <w:r w:rsidRPr="00853F02">
        <w:rPr>
          <w:lang w:val="el-GR"/>
        </w:rPr>
        <w:t xml:space="preserve"> </w:t>
      </w:r>
      <w:r>
        <w:rPr>
          <w:lang w:val="el-GR"/>
        </w:rPr>
        <w:t>πρόσφυγας</w:t>
      </w:r>
      <w:r w:rsidRPr="00853F02">
        <w:rPr>
          <w:lang w:val="el-GR"/>
        </w:rPr>
        <w:t xml:space="preserve"> </w:t>
      </w:r>
      <w:r>
        <w:rPr>
          <w:lang w:val="el-GR"/>
        </w:rPr>
        <w:t>σκέφτεται</w:t>
      </w:r>
      <w:r w:rsidRPr="00853F02">
        <w:rPr>
          <w:lang w:val="el-GR"/>
        </w:rPr>
        <w:t xml:space="preserve"> </w:t>
      </w:r>
      <w:r>
        <w:rPr>
          <w:lang w:val="el-GR"/>
        </w:rPr>
        <w:t>τη</w:t>
      </w:r>
      <w:r w:rsidRPr="00853F02">
        <w:rPr>
          <w:lang w:val="el-GR"/>
        </w:rPr>
        <w:t xml:space="preserve"> </w:t>
      </w:r>
      <w:r>
        <w:rPr>
          <w:lang w:val="el-GR"/>
        </w:rPr>
        <w:t>συνάντηση</w:t>
      </w:r>
      <w:r w:rsidRPr="00853F02">
        <w:rPr>
          <w:lang w:val="el-GR"/>
        </w:rPr>
        <w:t xml:space="preserve"> </w:t>
      </w:r>
      <w:r>
        <w:rPr>
          <w:lang w:val="el-GR"/>
        </w:rPr>
        <w:t>γλωσσικής</w:t>
      </w:r>
      <w:r w:rsidRPr="00853F02">
        <w:rPr>
          <w:lang w:val="el-GR"/>
        </w:rPr>
        <w:t xml:space="preserve"> </w:t>
      </w:r>
      <w:r>
        <w:rPr>
          <w:lang w:val="el-GR"/>
        </w:rPr>
        <w:t>υποστήριξης</w:t>
      </w:r>
      <w:r w:rsidRPr="00853F02">
        <w:rPr>
          <w:lang w:val="el-GR"/>
        </w:rPr>
        <w:t xml:space="preserve"> </w:t>
      </w:r>
      <w:r>
        <w:rPr>
          <w:lang w:val="el-GR"/>
        </w:rPr>
        <w:t>πριν</w:t>
      </w:r>
      <w:r w:rsidRPr="00853F02">
        <w:rPr>
          <w:lang w:val="el-GR"/>
        </w:rPr>
        <w:t xml:space="preserve"> </w:t>
      </w:r>
      <w:r>
        <w:rPr>
          <w:lang w:val="el-GR"/>
        </w:rPr>
        <w:t>ξεκινήσει</w:t>
      </w:r>
      <w:r w:rsidRPr="00853F02">
        <w:rPr>
          <w:lang w:val="el-GR"/>
        </w:rPr>
        <w:t xml:space="preserve"> </w:t>
      </w:r>
      <w:r>
        <w:rPr>
          <w:lang w:val="el-GR"/>
        </w:rPr>
        <w:t>οποιεσδήποτε</w:t>
      </w:r>
      <w:r w:rsidRPr="00853F02">
        <w:rPr>
          <w:lang w:val="el-GR"/>
        </w:rPr>
        <w:t xml:space="preserve"> </w:t>
      </w:r>
      <w:r>
        <w:rPr>
          <w:lang w:val="el-GR"/>
        </w:rPr>
        <w:t>δραστηριότητες</w:t>
      </w:r>
      <w:r w:rsidRPr="00853F02">
        <w:rPr>
          <w:lang w:val="el-GR"/>
        </w:rPr>
        <w:t xml:space="preserve"> </w:t>
      </w:r>
      <w:r>
        <w:rPr>
          <w:lang w:val="el-GR"/>
        </w:rPr>
        <w:t>εκμάθησης</w:t>
      </w:r>
      <w:r w:rsidRPr="00853F02">
        <w:rPr>
          <w:lang w:val="el-GR"/>
        </w:rPr>
        <w:t xml:space="preserve">, </w:t>
      </w:r>
      <w:r>
        <w:rPr>
          <w:lang w:val="el-GR"/>
        </w:rPr>
        <w:t>του</w:t>
      </w:r>
      <w:r w:rsidRPr="00853F02">
        <w:rPr>
          <w:lang w:val="el-GR"/>
        </w:rPr>
        <w:t xml:space="preserve"> </w:t>
      </w:r>
      <w:r>
        <w:rPr>
          <w:lang w:val="el-GR"/>
        </w:rPr>
        <w:t>δίνεται</w:t>
      </w:r>
      <w:r w:rsidRPr="00853F02">
        <w:rPr>
          <w:lang w:val="el-GR"/>
        </w:rPr>
        <w:t xml:space="preserve"> </w:t>
      </w:r>
      <w:r>
        <w:rPr>
          <w:lang w:val="el-GR"/>
        </w:rPr>
        <w:t>η</w:t>
      </w:r>
      <w:r w:rsidRPr="00853F02">
        <w:rPr>
          <w:lang w:val="el-GR"/>
        </w:rPr>
        <w:t xml:space="preserve"> </w:t>
      </w:r>
      <w:r>
        <w:rPr>
          <w:lang w:val="el-GR"/>
        </w:rPr>
        <w:t>ευκαιρία</w:t>
      </w:r>
      <w:r w:rsidRPr="00853F02">
        <w:rPr>
          <w:lang w:val="el-GR"/>
        </w:rPr>
        <w:t xml:space="preserve"> </w:t>
      </w:r>
      <w:r>
        <w:rPr>
          <w:lang w:val="el-GR"/>
        </w:rPr>
        <w:t>να</w:t>
      </w:r>
      <w:r w:rsidRPr="00853F02">
        <w:rPr>
          <w:lang w:val="el-GR"/>
        </w:rPr>
        <w:t xml:space="preserve"> </w:t>
      </w:r>
      <w:r>
        <w:rPr>
          <w:lang w:val="el-GR"/>
        </w:rPr>
        <w:t>ενεργοποι</w:t>
      </w:r>
      <w:r w:rsidR="00E13D69">
        <w:rPr>
          <w:lang w:val="el-GR"/>
        </w:rPr>
        <w:t>εί</w:t>
      </w:r>
      <w:r w:rsidR="0086306B" w:rsidRPr="00853F02">
        <w:rPr>
          <w:lang w:val="el-GR"/>
        </w:rPr>
        <w:t xml:space="preserve"> </w:t>
      </w:r>
      <w:r>
        <w:rPr>
          <w:lang w:val="el-GR"/>
        </w:rPr>
        <w:t>όλα</w:t>
      </w:r>
      <w:r w:rsidRPr="00853F02">
        <w:rPr>
          <w:lang w:val="el-GR"/>
        </w:rPr>
        <w:t xml:space="preserve"> </w:t>
      </w:r>
      <w:r>
        <w:rPr>
          <w:lang w:val="el-GR"/>
        </w:rPr>
        <w:t>όσα</w:t>
      </w:r>
      <w:r w:rsidRPr="00853F02">
        <w:rPr>
          <w:lang w:val="el-GR"/>
        </w:rPr>
        <w:t xml:space="preserve"> </w:t>
      </w:r>
      <w:r w:rsidR="00EC4D14">
        <w:rPr>
          <w:lang w:val="el-GR"/>
        </w:rPr>
        <w:t>γνωρίζει</w:t>
      </w:r>
      <w:r w:rsidRPr="00853F02">
        <w:rPr>
          <w:lang w:val="el-GR"/>
        </w:rPr>
        <w:t xml:space="preserve"> </w:t>
      </w:r>
      <w:r>
        <w:rPr>
          <w:lang w:val="el-GR"/>
        </w:rPr>
        <w:t>για</w:t>
      </w:r>
      <w:r w:rsidRPr="00853F02">
        <w:rPr>
          <w:lang w:val="el-GR"/>
        </w:rPr>
        <w:t xml:space="preserve"> </w:t>
      </w:r>
      <w:r>
        <w:rPr>
          <w:lang w:val="el-GR"/>
        </w:rPr>
        <w:t>το</w:t>
      </w:r>
      <w:r w:rsidRPr="00853F02">
        <w:rPr>
          <w:lang w:val="el-GR"/>
        </w:rPr>
        <w:t xml:space="preserve"> </w:t>
      </w:r>
      <w:r>
        <w:rPr>
          <w:lang w:val="el-GR"/>
        </w:rPr>
        <w:t>θέμα</w:t>
      </w:r>
      <w:r w:rsidRPr="00853F02">
        <w:rPr>
          <w:lang w:val="el-GR"/>
        </w:rPr>
        <w:t>/</w:t>
      </w:r>
      <w:r>
        <w:rPr>
          <w:lang w:val="el-GR"/>
        </w:rPr>
        <w:t>σενάριο</w:t>
      </w:r>
      <w:r w:rsidRPr="00853F02">
        <w:rPr>
          <w:lang w:val="el-GR"/>
        </w:rPr>
        <w:t xml:space="preserve"> </w:t>
      </w:r>
      <w:r w:rsidR="00853F02">
        <w:rPr>
          <w:lang w:val="el-GR"/>
        </w:rPr>
        <w:t>με το οποίο πρόκειται να ασχοληθεί</w:t>
      </w:r>
      <w:r w:rsidR="0086306B" w:rsidRPr="00853F02">
        <w:rPr>
          <w:lang w:val="el-GR"/>
        </w:rPr>
        <w:t xml:space="preserve">: </w:t>
      </w:r>
      <w:r w:rsidR="00EC4D14">
        <w:rPr>
          <w:lang w:val="el-GR"/>
        </w:rPr>
        <w:t xml:space="preserve">τις γνώσεις του στη μητρική του γλώσσα, ή σε οποιαδήποτε άλλη γλώσσα, τις γνώσεις που έχει αποκτήσει </w:t>
      </w:r>
      <w:r w:rsidR="00E13D69">
        <w:rPr>
          <w:lang w:val="el-GR"/>
        </w:rPr>
        <w:t>εμπειρικά</w:t>
      </w:r>
      <w:r w:rsidR="00EC4D14">
        <w:rPr>
          <w:lang w:val="el-GR"/>
        </w:rPr>
        <w:t xml:space="preserve"> ή </w:t>
      </w:r>
      <w:r w:rsidR="00E13D69">
        <w:rPr>
          <w:lang w:val="el-GR"/>
        </w:rPr>
        <w:t xml:space="preserve">μέσα από </w:t>
      </w:r>
      <w:r w:rsidR="00EC4D14">
        <w:rPr>
          <w:lang w:val="el-GR"/>
        </w:rPr>
        <w:t>την παρατήρηση</w:t>
      </w:r>
      <w:r w:rsidR="00E13D69">
        <w:rPr>
          <w:lang w:val="el-GR"/>
        </w:rPr>
        <w:t>, ή τα ερωτήματα που θα πρέπει να απαντηθούν</w:t>
      </w:r>
      <w:r w:rsidR="0087083D">
        <w:rPr>
          <w:lang w:val="el-GR"/>
        </w:rPr>
        <w:t>,</w:t>
      </w:r>
      <w:r w:rsidR="00E13D69">
        <w:rPr>
          <w:lang w:val="el-GR"/>
        </w:rPr>
        <w:t xml:space="preserve"> ώστε να βοηθηθεί ο πρόσφυγας στην προσπάθειά του να κατανοήσει καλύτερα το περιβάλλον μέσα στο οποίο ζει.</w:t>
      </w:r>
    </w:p>
    <w:p w:rsidR="0086306B" w:rsidRPr="00210670" w:rsidRDefault="00E13D69" w:rsidP="0086350A">
      <w:pPr>
        <w:pStyle w:val="TKTITRE1"/>
        <w:rPr>
          <w:lang w:val="el-GR"/>
        </w:rPr>
      </w:pPr>
      <w:r>
        <w:rPr>
          <w:lang w:val="el-GR"/>
        </w:rPr>
        <w:t>Χρησιμοποιείτε</w:t>
      </w:r>
      <w:r w:rsidRPr="00210670">
        <w:rPr>
          <w:lang w:val="el-GR"/>
        </w:rPr>
        <w:t xml:space="preserve"> </w:t>
      </w:r>
      <w:r>
        <w:rPr>
          <w:lang w:val="el-GR"/>
        </w:rPr>
        <w:t>αυτή</w:t>
      </w:r>
      <w:r w:rsidRPr="00210670">
        <w:rPr>
          <w:lang w:val="el-GR"/>
        </w:rPr>
        <w:t xml:space="preserve"> </w:t>
      </w:r>
      <w:r>
        <w:rPr>
          <w:lang w:val="el-GR"/>
        </w:rPr>
        <w:t>τη</w:t>
      </w:r>
      <w:r w:rsidRPr="00210670">
        <w:rPr>
          <w:lang w:val="el-GR"/>
        </w:rPr>
        <w:t xml:space="preserve"> </w:t>
      </w:r>
      <w:r>
        <w:rPr>
          <w:lang w:val="el-GR"/>
        </w:rPr>
        <w:t>δραστηριότητα</w:t>
      </w:r>
      <w:r w:rsidRPr="00210670">
        <w:rPr>
          <w:lang w:val="el-GR"/>
        </w:rPr>
        <w:t xml:space="preserve"> </w:t>
      </w:r>
      <w:r>
        <w:rPr>
          <w:lang w:val="el-GR"/>
        </w:rPr>
        <w:t>τακτικά</w:t>
      </w:r>
    </w:p>
    <w:p w:rsidR="0086306B" w:rsidRPr="00957AC5" w:rsidRDefault="00AE3B4B" w:rsidP="0086350A">
      <w:pPr>
        <w:pStyle w:val="TKTEXTE"/>
        <w:rPr>
          <w:lang w:val="el-GR"/>
        </w:rPr>
      </w:pPr>
      <w:r>
        <w:rPr>
          <w:lang w:val="el-GR"/>
        </w:rPr>
        <w:t>Είναι</w:t>
      </w:r>
      <w:r w:rsidRPr="00092116">
        <w:rPr>
          <w:lang w:val="el-GR"/>
        </w:rPr>
        <w:t xml:space="preserve"> </w:t>
      </w:r>
      <w:r>
        <w:rPr>
          <w:lang w:val="el-GR"/>
        </w:rPr>
        <w:t>σημαντικό</w:t>
      </w:r>
      <w:r w:rsidRPr="00092116">
        <w:rPr>
          <w:lang w:val="el-GR"/>
        </w:rPr>
        <w:t xml:space="preserve"> </w:t>
      </w:r>
      <w:r>
        <w:rPr>
          <w:lang w:val="el-GR"/>
        </w:rPr>
        <w:t>να</w:t>
      </w:r>
      <w:r w:rsidRPr="00092116">
        <w:rPr>
          <w:lang w:val="el-GR"/>
        </w:rPr>
        <w:t xml:space="preserve"> </w:t>
      </w:r>
      <w:r>
        <w:rPr>
          <w:lang w:val="el-GR"/>
        </w:rPr>
        <w:t>επαναλα</w:t>
      </w:r>
      <w:r w:rsidR="00DD4615">
        <w:rPr>
          <w:lang w:val="el-GR"/>
        </w:rPr>
        <w:t>μ</w:t>
      </w:r>
      <w:r>
        <w:rPr>
          <w:lang w:val="el-GR"/>
        </w:rPr>
        <w:t>βάνεται</w:t>
      </w:r>
      <w:r w:rsidRPr="00092116">
        <w:rPr>
          <w:lang w:val="el-GR"/>
        </w:rPr>
        <w:t xml:space="preserve"> </w:t>
      </w:r>
      <w:r>
        <w:rPr>
          <w:lang w:val="el-GR"/>
        </w:rPr>
        <w:t>αυτή</w:t>
      </w:r>
      <w:r w:rsidRPr="00092116">
        <w:rPr>
          <w:lang w:val="el-GR"/>
        </w:rPr>
        <w:t xml:space="preserve"> </w:t>
      </w:r>
      <w:r>
        <w:rPr>
          <w:lang w:val="el-GR"/>
        </w:rPr>
        <w:t>η</w:t>
      </w:r>
      <w:r w:rsidRPr="00092116">
        <w:rPr>
          <w:lang w:val="el-GR"/>
        </w:rPr>
        <w:t xml:space="preserve"> </w:t>
      </w:r>
      <w:r w:rsidR="000A07A8">
        <w:rPr>
          <w:lang w:val="el-GR"/>
        </w:rPr>
        <w:t>διαδικασία</w:t>
      </w:r>
      <w:r w:rsidRPr="00092116">
        <w:rPr>
          <w:lang w:val="el-GR"/>
        </w:rPr>
        <w:t xml:space="preserve"> </w:t>
      </w:r>
      <w:r>
        <w:rPr>
          <w:lang w:val="el-GR"/>
        </w:rPr>
        <w:t>πριν</w:t>
      </w:r>
      <w:r w:rsidRPr="00092116">
        <w:rPr>
          <w:lang w:val="el-GR"/>
        </w:rPr>
        <w:t xml:space="preserve"> </w:t>
      </w:r>
      <w:r>
        <w:rPr>
          <w:lang w:val="el-GR"/>
        </w:rPr>
        <w:t>από</w:t>
      </w:r>
      <w:r w:rsidRPr="00092116">
        <w:rPr>
          <w:lang w:val="el-GR"/>
        </w:rPr>
        <w:t xml:space="preserve"> </w:t>
      </w:r>
      <w:r>
        <w:rPr>
          <w:lang w:val="el-GR"/>
        </w:rPr>
        <w:t>κάθε</w:t>
      </w:r>
      <w:r w:rsidRPr="00092116">
        <w:rPr>
          <w:lang w:val="el-GR"/>
        </w:rPr>
        <w:t xml:space="preserve"> </w:t>
      </w:r>
      <w:r>
        <w:rPr>
          <w:lang w:val="el-GR"/>
        </w:rPr>
        <w:t>δραστηριότητα</w:t>
      </w:r>
      <w:r w:rsidRPr="00092116">
        <w:rPr>
          <w:lang w:val="el-GR"/>
        </w:rPr>
        <w:t xml:space="preserve"> </w:t>
      </w:r>
      <w:r>
        <w:rPr>
          <w:lang w:val="el-GR"/>
        </w:rPr>
        <w:t>ώστε</w:t>
      </w:r>
      <w:r w:rsidRPr="00092116">
        <w:rPr>
          <w:lang w:val="el-GR"/>
        </w:rPr>
        <w:t xml:space="preserve"> </w:t>
      </w:r>
      <w:r>
        <w:rPr>
          <w:lang w:val="el-GR"/>
        </w:rPr>
        <w:t>η</w:t>
      </w:r>
      <w:r w:rsidRPr="00092116">
        <w:rPr>
          <w:lang w:val="el-GR"/>
        </w:rPr>
        <w:t xml:space="preserve"> </w:t>
      </w:r>
      <w:r>
        <w:rPr>
          <w:lang w:val="el-GR"/>
        </w:rPr>
        <w:t>πρόβλεψη</w:t>
      </w:r>
      <w:r w:rsidRPr="00092116">
        <w:rPr>
          <w:lang w:val="el-GR"/>
        </w:rPr>
        <w:t xml:space="preserve"> </w:t>
      </w:r>
      <w:r>
        <w:rPr>
          <w:lang w:val="el-GR"/>
        </w:rPr>
        <w:t>και</w:t>
      </w:r>
      <w:r w:rsidRPr="00092116">
        <w:rPr>
          <w:lang w:val="el-GR"/>
        </w:rPr>
        <w:t xml:space="preserve"> </w:t>
      </w:r>
      <w:r>
        <w:rPr>
          <w:lang w:val="el-GR"/>
        </w:rPr>
        <w:t>ο</w:t>
      </w:r>
      <w:r w:rsidRPr="00092116">
        <w:rPr>
          <w:lang w:val="el-GR"/>
        </w:rPr>
        <w:t xml:space="preserve"> </w:t>
      </w:r>
      <w:r>
        <w:rPr>
          <w:lang w:val="el-GR"/>
        </w:rPr>
        <w:t>προβληματισμός</w:t>
      </w:r>
      <w:r w:rsidRPr="00092116">
        <w:rPr>
          <w:lang w:val="el-GR"/>
        </w:rPr>
        <w:t xml:space="preserve"> </w:t>
      </w:r>
      <w:r>
        <w:rPr>
          <w:lang w:val="el-GR"/>
        </w:rPr>
        <w:t>να</w:t>
      </w:r>
      <w:r w:rsidRPr="00092116">
        <w:rPr>
          <w:lang w:val="el-GR"/>
        </w:rPr>
        <w:t xml:space="preserve"> </w:t>
      </w:r>
      <w:r w:rsidR="00092116">
        <w:rPr>
          <w:lang w:val="el-GR"/>
        </w:rPr>
        <w:t>αποτελούν</w:t>
      </w:r>
      <w:r w:rsidR="00092116" w:rsidRPr="00092116">
        <w:rPr>
          <w:lang w:val="el-GR"/>
        </w:rPr>
        <w:t xml:space="preserve"> </w:t>
      </w:r>
      <w:r w:rsidR="00092116">
        <w:rPr>
          <w:lang w:val="el-GR"/>
        </w:rPr>
        <w:t>αναπόσπαστα</w:t>
      </w:r>
      <w:r w:rsidR="00092116" w:rsidRPr="00092116">
        <w:rPr>
          <w:lang w:val="el-GR"/>
        </w:rPr>
        <w:t xml:space="preserve"> </w:t>
      </w:r>
      <w:r w:rsidR="00092116">
        <w:rPr>
          <w:lang w:val="el-GR"/>
        </w:rPr>
        <w:t>μέρη</w:t>
      </w:r>
      <w:r w:rsidR="00092116" w:rsidRPr="00092116">
        <w:rPr>
          <w:lang w:val="el-GR"/>
        </w:rPr>
        <w:t xml:space="preserve"> </w:t>
      </w:r>
      <w:r w:rsidR="00092116">
        <w:rPr>
          <w:lang w:val="el-GR"/>
        </w:rPr>
        <w:t>της</w:t>
      </w:r>
      <w:r w:rsidR="00092116" w:rsidRPr="00092116">
        <w:rPr>
          <w:lang w:val="el-GR"/>
        </w:rPr>
        <w:t xml:space="preserve"> </w:t>
      </w:r>
      <w:r w:rsidR="00092116">
        <w:rPr>
          <w:lang w:val="el-GR"/>
        </w:rPr>
        <w:t>μαθησιακής</w:t>
      </w:r>
      <w:r w:rsidR="00092116" w:rsidRPr="00092116">
        <w:rPr>
          <w:lang w:val="el-GR"/>
        </w:rPr>
        <w:t xml:space="preserve"> </w:t>
      </w:r>
      <w:r w:rsidR="00092116">
        <w:rPr>
          <w:lang w:val="el-GR"/>
        </w:rPr>
        <w:t>διαδικασίας. Ορισμένοι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πρόσφυγες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ίσως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να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μην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είναι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εξοικειωμένοι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με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τη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διαδικασία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του</w:t>
      </w:r>
      <w:r w:rsidR="00092116" w:rsidRPr="00B13E4D">
        <w:rPr>
          <w:lang w:val="el-GR"/>
        </w:rPr>
        <w:t xml:space="preserve"> </w:t>
      </w:r>
      <w:r w:rsidR="00092116">
        <w:rPr>
          <w:lang w:val="el-GR"/>
        </w:rPr>
        <w:t>προβληματισμού</w:t>
      </w:r>
      <w:r w:rsidR="00092116" w:rsidRPr="00B13E4D">
        <w:rPr>
          <w:lang w:val="el-GR"/>
        </w:rPr>
        <w:t xml:space="preserve"> </w:t>
      </w:r>
      <w:r w:rsidR="00B13E4D">
        <w:rPr>
          <w:lang w:val="el-GR"/>
        </w:rPr>
        <w:t>στο πλαίσιο της μάθησης</w:t>
      </w:r>
      <w:r w:rsidR="00210670" w:rsidRPr="00210670">
        <w:rPr>
          <w:lang w:val="el-GR"/>
        </w:rPr>
        <w:t>,</w:t>
      </w:r>
      <w:r w:rsidR="00B13E4D">
        <w:rPr>
          <w:lang w:val="el-GR"/>
        </w:rPr>
        <w:t xml:space="preserve"> γιατί μπορεί να μην αποτελεί χαρακτηριστικό </w:t>
      </w:r>
      <w:r w:rsidR="00957AC5">
        <w:rPr>
          <w:lang w:val="el-GR"/>
        </w:rPr>
        <w:t>της εκπαιδευτικής πρακτικής που εφαρμόζεται στις χώρες τους. Επιπλέον</w:t>
      </w:r>
      <w:r w:rsidR="00957AC5" w:rsidRPr="00957AC5">
        <w:rPr>
          <w:lang w:val="el-GR"/>
        </w:rPr>
        <w:t xml:space="preserve">, </w:t>
      </w:r>
      <w:r w:rsidR="00957AC5">
        <w:rPr>
          <w:lang w:val="el-GR"/>
        </w:rPr>
        <w:t>οι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>πρόσφυγες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>που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>έχουν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>χαμηλό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>επίπεδο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>προηγούμενης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>εκπαίδευσης</w:t>
      </w:r>
      <w:r w:rsidR="00957AC5" w:rsidRPr="00957AC5">
        <w:rPr>
          <w:lang w:val="el-GR"/>
        </w:rPr>
        <w:t xml:space="preserve"> </w:t>
      </w:r>
      <w:r w:rsidR="00957AC5">
        <w:rPr>
          <w:lang w:val="el-GR"/>
        </w:rPr>
        <w:t xml:space="preserve">ή/και αλφαβητισμού </w:t>
      </w:r>
      <w:r w:rsidR="000A07A8">
        <w:rPr>
          <w:lang w:val="el-GR"/>
        </w:rPr>
        <w:t>μπορεί να δυσκολευτούν στην πραγματοποίησή της.</w:t>
      </w:r>
    </w:p>
    <w:p w:rsidR="0086306B" w:rsidRPr="000A07A8" w:rsidRDefault="000A07A8" w:rsidP="0086350A">
      <w:pPr>
        <w:pStyle w:val="TKTITRE1"/>
        <w:rPr>
          <w:lang w:val="el-GR"/>
        </w:rPr>
      </w:pPr>
      <w:r>
        <w:rPr>
          <w:lang w:val="el-GR"/>
        </w:rPr>
        <w:t>Για τους πρόσφυγες που δεν ξέρουν να γράφουν</w:t>
      </w:r>
    </w:p>
    <w:p w:rsidR="0086306B" w:rsidRPr="00210670" w:rsidRDefault="000A07A8" w:rsidP="0086350A">
      <w:pPr>
        <w:pStyle w:val="TKTEXTE"/>
        <w:rPr>
          <w:lang w:val="el-GR"/>
        </w:rPr>
      </w:pPr>
      <w:r>
        <w:rPr>
          <w:lang w:val="el-GR"/>
        </w:rPr>
        <w:t>Αν</w:t>
      </w:r>
      <w:r w:rsidRPr="000A07A8">
        <w:rPr>
          <w:lang w:val="el-GR"/>
        </w:rPr>
        <w:t xml:space="preserve"> </w:t>
      </w:r>
      <w:r>
        <w:rPr>
          <w:lang w:val="el-GR"/>
        </w:rPr>
        <w:t>ένας</w:t>
      </w:r>
      <w:r w:rsidRPr="000A07A8">
        <w:rPr>
          <w:lang w:val="el-GR"/>
        </w:rPr>
        <w:t xml:space="preserve"> </w:t>
      </w:r>
      <w:r>
        <w:rPr>
          <w:lang w:val="el-GR"/>
        </w:rPr>
        <w:t>πρόσφυγας</w:t>
      </w:r>
      <w:r w:rsidRPr="000A07A8">
        <w:rPr>
          <w:lang w:val="el-GR"/>
        </w:rPr>
        <w:t xml:space="preserve"> </w:t>
      </w:r>
      <w:r>
        <w:rPr>
          <w:lang w:val="el-GR"/>
        </w:rPr>
        <w:t>δεν</w:t>
      </w:r>
      <w:r w:rsidRPr="000A07A8">
        <w:rPr>
          <w:lang w:val="el-GR"/>
        </w:rPr>
        <w:t xml:space="preserve"> </w:t>
      </w:r>
      <w:r>
        <w:rPr>
          <w:lang w:val="el-GR"/>
        </w:rPr>
        <w:t>είναι</w:t>
      </w:r>
      <w:r w:rsidRPr="000A07A8">
        <w:rPr>
          <w:lang w:val="el-GR"/>
        </w:rPr>
        <w:t xml:space="preserve"> </w:t>
      </w:r>
      <w:r>
        <w:rPr>
          <w:lang w:val="el-GR"/>
        </w:rPr>
        <w:t>σε</w:t>
      </w:r>
      <w:r w:rsidRPr="000A07A8">
        <w:rPr>
          <w:lang w:val="el-GR"/>
        </w:rPr>
        <w:t xml:space="preserve"> </w:t>
      </w:r>
      <w:r>
        <w:rPr>
          <w:lang w:val="el-GR"/>
        </w:rPr>
        <w:t>θέση</w:t>
      </w:r>
      <w:r w:rsidRPr="000A07A8">
        <w:rPr>
          <w:lang w:val="el-GR"/>
        </w:rPr>
        <w:t xml:space="preserve"> </w:t>
      </w:r>
      <w:r>
        <w:rPr>
          <w:lang w:val="el-GR"/>
        </w:rPr>
        <w:t>να</w:t>
      </w:r>
      <w:r w:rsidRPr="000A07A8">
        <w:rPr>
          <w:lang w:val="el-GR"/>
        </w:rPr>
        <w:t xml:space="preserve"> </w:t>
      </w:r>
      <w:r>
        <w:rPr>
          <w:lang w:val="el-GR"/>
        </w:rPr>
        <w:t>γράφει</w:t>
      </w:r>
      <w:r w:rsidRPr="000A07A8">
        <w:rPr>
          <w:lang w:val="el-GR"/>
        </w:rPr>
        <w:t xml:space="preserve"> </w:t>
      </w:r>
      <w:r>
        <w:rPr>
          <w:lang w:val="el-GR"/>
        </w:rPr>
        <w:t>τις</w:t>
      </w:r>
      <w:r w:rsidRPr="000A07A8">
        <w:rPr>
          <w:lang w:val="el-GR"/>
        </w:rPr>
        <w:t xml:space="preserve"> </w:t>
      </w:r>
      <w:r>
        <w:rPr>
          <w:lang w:val="el-GR"/>
        </w:rPr>
        <w:t>πληροφορίες</w:t>
      </w:r>
      <w:r w:rsidRPr="000A07A8">
        <w:rPr>
          <w:lang w:val="el-GR"/>
        </w:rPr>
        <w:t xml:space="preserve"> </w:t>
      </w:r>
      <w:r>
        <w:rPr>
          <w:lang w:val="el-GR"/>
        </w:rPr>
        <w:t>που</w:t>
      </w:r>
      <w:r w:rsidRPr="000A07A8">
        <w:rPr>
          <w:lang w:val="el-GR"/>
        </w:rPr>
        <w:t xml:space="preserve"> </w:t>
      </w:r>
      <w:r>
        <w:rPr>
          <w:lang w:val="el-GR"/>
        </w:rPr>
        <w:t>του</w:t>
      </w:r>
      <w:r w:rsidRPr="000A07A8">
        <w:rPr>
          <w:lang w:val="el-GR"/>
        </w:rPr>
        <w:t xml:space="preserve"> </w:t>
      </w:r>
      <w:r>
        <w:rPr>
          <w:lang w:val="el-GR"/>
        </w:rPr>
        <w:t>δίνονται</w:t>
      </w:r>
      <w:r w:rsidRPr="000A07A8">
        <w:rPr>
          <w:lang w:val="el-GR"/>
        </w:rPr>
        <w:t xml:space="preserve">, </w:t>
      </w:r>
      <w:r>
        <w:rPr>
          <w:lang w:val="el-GR"/>
        </w:rPr>
        <w:t>συνιστούμε</w:t>
      </w:r>
      <w:r w:rsidRPr="000A07A8">
        <w:rPr>
          <w:lang w:val="el-GR"/>
        </w:rPr>
        <w:t xml:space="preserve"> </w:t>
      </w:r>
      <w:r>
        <w:rPr>
          <w:lang w:val="el-GR"/>
        </w:rPr>
        <w:t>να</w:t>
      </w:r>
      <w:r w:rsidRPr="000A07A8">
        <w:rPr>
          <w:lang w:val="el-GR"/>
        </w:rPr>
        <w:t xml:space="preserve"> </w:t>
      </w:r>
      <w:r>
        <w:rPr>
          <w:lang w:val="el-GR"/>
        </w:rPr>
        <w:t>συζητάτε</w:t>
      </w:r>
      <w:r w:rsidRPr="000A07A8">
        <w:rPr>
          <w:lang w:val="el-GR"/>
        </w:rPr>
        <w:t xml:space="preserve"> </w:t>
      </w:r>
      <w:r>
        <w:rPr>
          <w:lang w:val="el-GR"/>
        </w:rPr>
        <w:t>ερωτήσεις</w:t>
      </w:r>
      <w:r w:rsidRPr="000A07A8">
        <w:rPr>
          <w:lang w:val="el-GR"/>
        </w:rPr>
        <w:t xml:space="preserve"> </w:t>
      </w:r>
      <w:r>
        <w:rPr>
          <w:lang w:val="el-GR"/>
        </w:rPr>
        <w:t>προφορικά</w:t>
      </w:r>
      <w:r w:rsidRPr="000A07A8">
        <w:rPr>
          <w:lang w:val="el-GR"/>
        </w:rPr>
        <w:t xml:space="preserve"> </w:t>
      </w:r>
      <w:r>
        <w:rPr>
          <w:lang w:val="el-GR"/>
        </w:rPr>
        <w:t>και</w:t>
      </w:r>
      <w:r w:rsidRPr="000A07A8">
        <w:rPr>
          <w:lang w:val="el-GR"/>
        </w:rPr>
        <w:t xml:space="preserve">, </w:t>
      </w:r>
      <w:r>
        <w:rPr>
          <w:lang w:val="el-GR"/>
        </w:rPr>
        <w:t>όποτε</w:t>
      </w:r>
      <w:r w:rsidRPr="000A07A8">
        <w:rPr>
          <w:lang w:val="el-GR"/>
        </w:rPr>
        <w:t xml:space="preserve"> </w:t>
      </w:r>
      <w:r>
        <w:rPr>
          <w:lang w:val="el-GR"/>
        </w:rPr>
        <w:t>υπάρχει</w:t>
      </w:r>
      <w:r w:rsidRPr="000A07A8">
        <w:rPr>
          <w:lang w:val="el-GR"/>
        </w:rPr>
        <w:t xml:space="preserve"> </w:t>
      </w:r>
      <w:r>
        <w:rPr>
          <w:lang w:val="el-GR"/>
        </w:rPr>
        <w:t>δυνατότητα</w:t>
      </w:r>
      <w:r w:rsidRPr="000A07A8">
        <w:rPr>
          <w:lang w:val="el-GR"/>
        </w:rPr>
        <w:t xml:space="preserve">, </w:t>
      </w:r>
      <w:r>
        <w:rPr>
          <w:lang w:val="el-GR"/>
        </w:rPr>
        <w:t xml:space="preserve">με τη βοήθεια γλωσσικού διαμεσολαβητή. </w:t>
      </w:r>
    </w:p>
    <w:p w:rsidR="0086306B" w:rsidRPr="00306C10" w:rsidRDefault="00D47EED" w:rsidP="0086350A">
      <w:pPr>
        <w:pStyle w:val="TKTEXTE"/>
        <w:rPr>
          <w:lang w:val="el-GR"/>
        </w:rPr>
      </w:pPr>
      <w:r w:rsidRPr="00306C10">
        <w:rPr>
          <w:lang w:val="el-GR"/>
        </w:rPr>
        <w:t xml:space="preserve">Για περισσότερες δραστηριότητα σκέψης και προβληματισμού, </w:t>
      </w:r>
      <w:r w:rsidR="00FE1ED5" w:rsidRPr="00306C10">
        <w:rPr>
          <w:lang w:val="el-GR"/>
        </w:rPr>
        <w:t>μελετήστε</w:t>
      </w:r>
      <w:r w:rsidRPr="00306C10">
        <w:rPr>
          <w:lang w:val="el-GR"/>
        </w:rPr>
        <w:t xml:space="preserve"> τις ακόλουθες σελίδες </w:t>
      </w:r>
      <w:r w:rsidR="00FE1ED5" w:rsidRPr="00306C10">
        <w:rPr>
          <w:lang w:val="el-GR"/>
        </w:rPr>
        <w:t>του μοντέλου</w:t>
      </w:r>
      <w:r w:rsidR="002A2FCA" w:rsidRPr="00306C10">
        <w:rPr>
          <w:lang w:val="el-GR"/>
        </w:rPr>
        <w:t xml:space="preserve"> εκπαίδευσης για μετανάστες του Ευρωπαϊκού </w:t>
      </w:r>
      <w:r w:rsidR="00210670" w:rsidRPr="00306C10">
        <w:rPr>
          <w:lang w:val="el-GR"/>
        </w:rPr>
        <w:t>Χαρτo</w:t>
      </w:r>
      <w:r w:rsidR="002A2FCA" w:rsidRPr="00306C10">
        <w:rPr>
          <w:lang w:val="el-GR"/>
        </w:rPr>
        <w:t xml:space="preserve">φυλακίου Γλωσσών </w:t>
      </w:r>
      <w:r w:rsidR="00FE1ED5" w:rsidRPr="00306C10">
        <w:rPr>
          <w:lang w:val="el-GR"/>
        </w:rPr>
        <w:t>[</w:t>
      </w:r>
      <w:hyperlink r:id="rId8" w:history="1">
        <w:r w:rsidR="004A6299" w:rsidRPr="00223633">
          <w:rPr>
            <w:rStyle w:val="Lienhypertexte"/>
            <w:rFonts w:cs="Arial"/>
            <w:lang w:val="en-US"/>
          </w:rPr>
          <w:t>European</w:t>
        </w:r>
        <w:r w:rsidR="004A6299" w:rsidRPr="00223633">
          <w:rPr>
            <w:rStyle w:val="Lienhypertexte"/>
            <w:rFonts w:cs="Arial"/>
            <w:lang w:val="el-GR"/>
          </w:rPr>
          <w:t xml:space="preserve"> </w:t>
        </w:r>
        <w:r w:rsidR="004A6299" w:rsidRPr="00223633">
          <w:rPr>
            <w:rStyle w:val="Lienhypertexte"/>
            <w:rFonts w:cs="Arial"/>
            <w:lang w:val="en-US"/>
          </w:rPr>
          <w:t>Language</w:t>
        </w:r>
        <w:r w:rsidR="004A6299" w:rsidRPr="00223633">
          <w:rPr>
            <w:rStyle w:val="Lienhypertexte"/>
            <w:rFonts w:cs="Arial"/>
            <w:lang w:val="el-GR"/>
          </w:rPr>
          <w:t xml:space="preserve"> </w:t>
        </w:r>
        <w:r w:rsidR="004A6299" w:rsidRPr="00223633">
          <w:rPr>
            <w:rStyle w:val="Lienhypertexte"/>
            <w:rFonts w:cs="Arial"/>
            <w:lang w:val="en-US"/>
          </w:rPr>
          <w:t>Portfolio</w:t>
        </w:r>
        <w:r w:rsidR="004A6299" w:rsidRPr="00223633">
          <w:rPr>
            <w:rStyle w:val="Lienhypertexte"/>
            <w:rFonts w:cs="Arial"/>
            <w:lang w:val="el-GR"/>
          </w:rPr>
          <w:t xml:space="preserve"> </w:t>
        </w:r>
        <w:r w:rsidR="004A6299" w:rsidRPr="00223633">
          <w:rPr>
            <w:rStyle w:val="Lienhypertexte"/>
            <w:rFonts w:cs="Arial"/>
            <w:lang w:val="en-US"/>
          </w:rPr>
          <w:t>model</w:t>
        </w:r>
        <w:r w:rsidR="004A6299" w:rsidRPr="00223633">
          <w:rPr>
            <w:rStyle w:val="Lienhypertexte"/>
            <w:rFonts w:cs="Arial"/>
            <w:lang w:val="el-GR"/>
          </w:rPr>
          <w:t xml:space="preserve"> </w:t>
        </w:r>
        <w:r w:rsidR="004A6299" w:rsidRPr="00223633">
          <w:rPr>
            <w:rStyle w:val="Lienhypertexte"/>
            <w:rFonts w:cs="Arial"/>
            <w:lang w:val="en-US"/>
          </w:rPr>
          <w:t>for</w:t>
        </w:r>
        <w:r w:rsidR="004A6299" w:rsidRPr="00223633">
          <w:rPr>
            <w:rStyle w:val="Lienhypertexte"/>
            <w:rFonts w:cs="Arial"/>
            <w:lang w:val="el-GR"/>
          </w:rPr>
          <w:t xml:space="preserve"> </w:t>
        </w:r>
        <w:r w:rsidR="004A6299" w:rsidRPr="00223633">
          <w:rPr>
            <w:rStyle w:val="Lienhypertexte"/>
            <w:rFonts w:cs="Arial"/>
            <w:lang w:val="en-US"/>
          </w:rPr>
          <w:t>migrants</w:t>
        </w:r>
      </w:hyperlink>
      <w:r w:rsidR="004A6299" w:rsidRPr="00306C10">
        <w:rPr>
          <w:rFonts w:cs="Arial"/>
          <w:lang w:val="el-GR"/>
        </w:rPr>
        <w:t xml:space="preserve"> (</w:t>
      </w:r>
      <w:r w:rsidR="004A6299" w:rsidRPr="00306C10">
        <w:rPr>
          <w:rFonts w:cs="Arial"/>
          <w:lang w:val="en-US"/>
        </w:rPr>
        <w:t>www</w:t>
      </w:r>
      <w:r w:rsidR="004A6299" w:rsidRPr="00306C10">
        <w:rPr>
          <w:rFonts w:cs="Arial"/>
          <w:lang w:val="el-GR"/>
        </w:rPr>
        <w:t>.</w:t>
      </w:r>
      <w:proofErr w:type="spellStart"/>
      <w:r w:rsidR="004A6299" w:rsidRPr="00306C10">
        <w:rPr>
          <w:rFonts w:cs="Arial"/>
          <w:lang w:val="en-US"/>
        </w:rPr>
        <w:t>coe</w:t>
      </w:r>
      <w:proofErr w:type="spellEnd"/>
      <w:r w:rsidR="004A6299" w:rsidRPr="00306C10">
        <w:rPr>
          <w:rFonts w:cs="Arial"/>
          <w:lang w:val="el-GR"/>
        </w:rPr>
        <w:t>.</w:t>
      </w:r>
      <w:proofErr w:type="spellStart"/>
      <w:r w:rsidR="004A6299" w:rsidRPr="00306C10">
        <w:rPr>
          <w:rFonts w:cs="Arial"/>
          <w:lang w:val="en-US"/>
        </w:rPr>
        <w:t>int</w:t>
      </w:r>
      <w:proofErr w:type="spellEnd"/>
      <w:r w:rsidR="004A6299" w:rsidRPr="00306C10">
        <w:rPr>
          <w:rFonts w:cs="Arial"/>
          <w:lang w:val="el-GR"/>
        </w:rPr>
        <w:t>/</w:t>
      </w:r>
      <w:proofErr w:type="spellStart"/>
      <w:r w:rsidR="004A6299" w:rsidRPr="00306C10">
        <w:rPr>
          <w:rFonts w:cs="Arial"/>
          <w:lang w:val="en-US"/>
        </w:rPr>
        <w:t>lang</w:t>
      </w:r>
      <w:proofErr w:type="spellEnd"/>
      <w:r w:rsidR="004A6299" w:rsidRPr="00306C10">
        <w:rPr>
          <w:rFonts w:cs="Arial"/>
          <w:lang w:val="el-GR"/>
        </w:rPr>
        <w:t>-</w:t>
      </w:r>
      <w:r w:rsidR="004A6299" w:rsidRPr="00306C10">
        <w:rPr>
          <w:rFonts w:cs="Arial"/>
          <w:lang w:val="en-US"/>
        </w:rPr>
        <w:t>migrants</w:t>
      </w:r>
      <w:hyperlink r:id="rId9" w:history="1"/>
      <w:r w:rsidR="00533AB8" w:rsidRPr="00306C10">
        <w:rPr>
          <w:lang w:val="el-GR"/>
        </w:rPr>
        <w:t>&gt;</w:t>
      </w:r>
      <w:r w:rsidR="004A6299" w:rsidRPr="00306C10">
        <w:rPr>
          <w:rFonts w:cs="Arial"/>
          <w:lang w:val="el-GR"/>
        </w:rPr>
        <w:t xml:space="preserve"> </w:t>
      </w:r>
      <w:r w:rsidR="00533AB8" w:rsidRPr="00306C10">
        <w:rPr>
          <w:rFonts w:cs="Arial"/>
          <w:lang w:val="en-US"/>
        </w:rPr>
        <w:t>Instruments</w:t>
      </w:r>
      <w:r w:rsidR="00533AB8" w:rsidRPr="00306C10">
        <w:rPr>
          <w:rFonts w:cs="Arial"/>
          <w:lang w:val="el-GR"/>
        </w:rPr>
        <w:t xml:space="preserve"> </w:t>
      </w:r>
      <w:r w:rsidR="00533AB8" w:rsidRPr="00306C10">
        <w:rPr>
          <w:rFonts w:cs="Arial"/>
          <w:lang w:val="en-US"/>
        </w:rPr>
        <w:t>and</w:t>
      </w:r>
      <w:r w:rsidR="00533AB8" w:rsidRPr="00306C10">
        <w:rPr>
          <w:rFonts w:cs="Arial"/>
          <w:lang w:val="el-GR"/>
        </w:rPr>
        <w:t xml:space="preserve"> </w:t>
      </w:r>
      <w:r w:rsidR="00533AB8" w:rsidRPr="00306C10">
        <w:rPr>
          <w:rFonts w:cs="Arial"/>
          <w:lang w:val="en-US"/>
        </w:rPr>
        <w:t>resources</w:t>
      </w:r>
      <w:r w:rsidR="00533AB8" w:rsidRPr="00306C10">
        <w:rPr>
          <w:rFonts w:cs="Arial"/>
          <w:lang w:val="el-GR"/>
        </w:rPr>
        <w:t>&gt;</w:t>
      </w:r>
      <w:r w:rsidR="004A6299" w:rsidRPr="00306C10">
        <w:rPr>
          <w:rFonts w:cs="Arial"/>
          <w:lang w:val="en-US"/>
        </w:rPr>
        <w:t>Instruments</w:t>
      </w:r>
      <w:r w:rsidR="004A6299" w:rsidRPr="00306C10">
        <w:rPr>
          <w:rFonts w:cs="Arial"/>
          <w:lang w:val="el-GR"/>
        </w:rPr>
        <w:t xml:space="preserve"> </w:t>
      </w:r>
      <w:r w:rsidR="00533AB8" w:rsidRPr="00306C10">
        <w:rPr>
          <w:rFonts w:cs="Arial"/>
          <w:lang w:val="el-GR"/>
        </w:rPr>
        <w:t>&gt;</w:t>
      </w:r>
      <w:r w:rsidR="004A6299" w:rsidRPr="00306C10">
        <w:rPr>
          <w:rFonts w:cs="Arial"/>
          <w:lang w:val="en-US"/>
        </w:rPr>
        <w:t>European</w:t>
      </w:r>
      <w:r w:rsidR="004A6299" w:rsidRPr="00306C10">
        <w:rPr>
          <w:rFonts w:cs="Arial"/>
          <w:lang w:val="el-GR"/>
        </w:rPr>
        <w:t xml:space="preserve"> </w:t>
      </w:r>
      <w:r w:rsidR="004A6299" w:rsidRPr="00306C10">
        <w:rPr>
          <w:rFonts w:cs="Arial"/>
          <w:lang w:val="en-US"/>
        </w:rPr>
        <w:t>Language</w:t>
      </w:r>
      <w:r w:rsidR="004A6299" w:rsidRPr="00306C10">
        <w:rPr>
          <w:rFonts w:cs="Arial"/>
          <w:lang w:val="el-GR"/>
        </w:rPr>
        <w:t xml:space="preserve"> </w:t>
      </w:r>
      <w:r w:rsidR="004A6299" w:rsidRPr="00306C10">
        <w:rPr>
          <w:rFonts w:cs="Arial"/>
          <w:lang w:val="en-US"/>
        </w:rPr>
        <w:t>Portfolio</w:t>
      </w:r>
      <w:r w:rsidR="004A6299" w:rsidRPr="00306C10">
        <w:rPr>
          <w:rFonts w:cs="Arial"/>
          <w:lang w:val="el-GR"/>
        </w:rPr>
        <w:t>)</w:t>
      </w:r>
      <w:r w:rsidR="00FE1ED5" w:rsidRPr="00306C10">
        <w:rPr>
          <w:rFonts w:cs="Arial"/>
          <w:lang w:val="el-GR"/>
        </w:rPr>
        <w:t>]</w:t>
      </w:r>
      <w:r w:rsidR="00382E8A" w:rsidRPr="00306C10">
        <w:rPr>
          <w:lang w:val="el-GR"/>
        </w:rPr>
        <w:t>.</w:t>
      </w:r>
    </w:p>
    <w:p w:rsidR="0086306B" w:rsidRPr="00306C10" w:rsidRDefault="00FE1ED5" w:rsidP="00D94910">
      <w:pPr>
        <w:pStyle w:val="TKBulletLevel1"/>
      </w:pPr>
      <w:r w:rsidRPr="00306C10">
        <w:rPr>
          <w:lang w:val="el-GR"/>
        </w:rPr>
        <w:t>Σελίδα</w:t>
      </w:r>
      <w:r w:rsidR="003D6E50" w:rsidRPr="00306C10">
        <w:t xml:space="preserve"> </w:t>
      </w:r>
      <w:r w:rsidR="0086306B" w:rsidRPr="00306C10">
        <w:t xml:space="preserve">LB1(8) </w:t>
      </w:r>
      <w:r w:rsidR="0086306B" w:rsidRPr="00306C10">
        <w:rPr>
          <w:i/>
        </w:rPr>
        <w:t>How I learnt in the past</w:t>
      </w:r>
      <w:r w:rsidRPr="00306C10">
        <w:rPr>
          <w:i/>
        </w:rPr>
        <w:t xml:space="preserve"> </w:t>
      </w:r>
      <w:r w:rsidRPr="00306C10">
        <w:t>(</w:t>
      </w:r>
      <w:r w:rsidRPr="00306C10">
        <w:rPr>
          <w:lang w:val="el-GR"/>
        </w:rPr>
        <w:t>Πώς</w:t>
      </w:r>
      <w:r w:rsidRPr="00306C10">
        <w:t xml:space="preserve"> </w:t>
      </w:r>
      <w:r w:rsidRPr="00306C10">
        <w:rPr>
          <w:lang w:val="el-GR"/>
        </w:rPr>
        <w:t>μάθαινα</w:t>
      </w:r>
      <w:r w:rsidRPr="00306C10">
        <w:t xml:space="preserve"> </w:t>
      </w:r>
      <w:r w:rsidRPr="00306C10">
        <w:rPr>
          <w:lang w:val="el-GR"/>
        </w:rPr>
        <w:t>στο</w:t>
      </w:r>
      <w:r w:rsidRPr="00306C10">
        <w:t xml:space="preserve"> </w:t>
      </w:r>
      <w:r w:rsidRPr="00306C10">
        <w:rPr>
          <w:lang w:val="el-GR"/>
        </w:rPr>
        <w:t>παρελθόν</w:t>
      </w:r>
      <w:r w:rsidRPr="00306C10">
        <w:t>)</w:t>
      </w:r>
    </w:p>
    <w:p w:rsidR="0086306B" w:rsidRPr="00306C10" w:rsidRDefault="00FE1ED5" w:rsidP="00D94910">
      <w:pPr>
        <w:pStyle w:val="TKBulletLevel1"/>
      </w:pPr>
      <w:r w:rsidRPr="00306C10">
        <w:rPr>
          <w:lang w:val="el-GR"/>
        </w:rPr>
        <w:t>Σελίδα</w:t>
      </w:r>
      <w:r w:rsidRPr="00306C10">
        <w:t xml:space="preserve"> </w:t>
      </w:r>
      <w:r w:rsidR="0086306B" w:rsidRPr="00306C10">
        <w:t xml:space="preserve">LB2(2) </w:t>
      </w:r>
      <w:r w:rsidR="0086306B" w:rsidRPr="00306C10">
        <w:rPr>
          <w:i/>
        </w:rPr>
        <w:t>My personal expectations of this language course</w:t>
      </w:r>
      <w:r w:rsidRPr="00306C10">
        <w:rPr>
          <w:i/>
        </w:rPr>
        <w:t xml:space="preserve"> </w:t>
      </w:r>
      <w:r w:rsidRPr="00306C10">
        <w:t>(</w:t>
      </w:r>
      <w:r w:rsidRPr="00306C10">
        <w:rPr>
          <w:lang w:val="el-GR"/>
        </w:rPr>
        <w:t>Οι</w:t>
      </w:r>
      <w:r w:rsidRPr="00306C10">
        <w:t xml:space="preserve"> </w:t>
      </w:r>
      <w:r w:rsidRPr="00306C10">
        <w:rPr>
          <w:lang w:val="el-GR"/>
        </w:rPr>
        <w:t>προσωπικές</w:t>
      </w:r>
      <w:r w:rsidRPr="00306C10">
        <w:t xml:space="preserve"> </w:t>
      </w:r>
      <w:r w:rsidRPr="00306C10">
        <w:rPr>
          <w:lang w:val="el-GR"/>
        </w:rPr>
        <w:t>μου</w:t>
      </w:r>
      <w:r w:rsidRPr="00306C10">
        <w:t xml:space="preserve"> </w:t>
      </w:r>
      <w:r w:rsidRPr="00306C10">
        <w:rPr>
          <w:lang w:val="el-GR"/>
        </w:rPr>
        <w:t>προσδοκίες</w:t>
      </w:r>
      <w:r w:rsidRPr="00306C10">
        <w:t xml:space="preserve"> </w:t>
      </w:r>
      <w:r w:rsidRPr="00306C10">
        <w:rPr>
          <w:lang w:val="el-GR"/>
        </w:rPr>
        <w:t>από</w:t>
      </w:r>
      <w:r w:rsidRPr="00306C10">
        <w:t xml:space="preserve"> </w:t>
      </w:r>
      <w:r w:rsidRPr="00306C10">
        <w:rPr>
          <w:lang w:val="el-GR"/>
        </w:rPr>
        <w:t>το</w:t>
      </w:r>
      <w:r w:rsidRPr="00306C10">
        <w:t xml:space="preserve"> </w:t>
      </w:r>
      <w:r w:rsidRPr="00306C10">
        <w:rPr>
          <w:lang w:val="el-GR"/>
        </w:rPr>
        <w:t>πρόγραμμα</w:t>
      </w:r>
      <w:r w:rsidRPr="00306C10">
        <w:t xml:space="preserve"> </w:t>
      </w:r>
      <w:r w:rsidRPr="00306C10">
        <w:rPr>
          <w:lang w:val="el-GR"/>
        </w:rPr>
        <w:t>εκμάθησης</w:t>
      </w:r>
      <w:r w:rsidR="00210670" w:rsidRPr="00306C10">
        <w:t xml:space="preserve"> </w:t>
      </w:r>
      <w:r w:rsidR="00210670" w:rsidRPr="00306C10">
        <w:rPr>
          <w:lang w:val="el-GR"/>
        </w:rPr>
        <w:t>γλώσσας</w:t>
      </w:r>
      <w:r w:rsidRPr="00306C10">
        <w:t>)</w:t>
      </w:r>
      <w:r w:rsidR="00D94910" w:rsidRPr="00306C10">
        <w:t>.</w:t>
      </w:r>
    </w:p>
    <w:p w:rsidR="0086306B" w:rsidRPr="00306C10" w:rsidRDefault="00FE1ED5" w:rsidP="00D94910">
      <w:pPr>
        <w:pStyle w:val="TKBulletLevel1"/>
      </w:pPr>
      <w:r w:rsidRPr="00306C10">
        <w:rPr>
          <w:lang w:val="el-GR"/>
        </w:rPr>
        <w:t>Σελίδα</w:t>
      </w:r>
      <w:r w:rsidRPr="00306C10">
        <w:t xml:space="preserve"> </w:t>
      </w:r>
      <w:r w:rsidR="004A6299" w:rsidRPr="00306C10">
        <w:t xml:space="preserve">LB2(5) </w:t>
      </w:r>
      <w:r w:rsidR="0086306B" w:rsidRPr="00306C10">
        <w:rPr>
          <w:i/>
        </w:rPr>
        <w:t>How well do you know yourself as a learner</w:t>
      </w:r>
      <w:r w:rsidRPr="00306C10">
        <w:rPr>
          <w:i/>
        </w:rPr>
        <w:t xml:space="preserve"> </w:t>
      </w:r>
      <w:r w:rsidRPr="00306C10">
        <w:t>(</w:t>
      </w:r>
      <w:r w:rsidRPr="00306C10">
        <w:rPr>
          <w:lang w:val="el-GR"/>
        </w:rPr>
        <w:t>Πόσο</w:t>
      </w:r>
      <w:r w:rsidRPr="00306C10">
        <w:t xml:space="preserve"> </w:t>
      </w:r>
      <w:r w:rsidRPr="00306C10">
        <w:rPr>
          <w:lang w:val="el-GR"/>
        </w:rPr>
        <w:t>καλά</w:t>
      </w:r>
      <w:r w:rsidRPr="00306C10">
        <w:t xml:space="preserve"> </w:t>
      </w:r>
      <w:r w:rsidRPr="00306C10">
        <w:rPr>
          <w:lang w:val="el-GR"/>
        </w:rPr>
        <w:t>γνωρίζεις</w:t>
      </w:r>
      <w:r w:rsidRPr="00306C10">
        <w:t xml:space="preserve"> </w:t>
      </w:r>
      <w:r w:rsidRPr="00306C10">
        <w:rPr>
          <w:lang w:val="el-GR"/>
        </w:rPr>
        <w:t>τον</w:t>
      </w:r>
      <w:r w:rsidRPr="00306C10">
        <w:t xml:space="preserve"> </w:t>
      </w:r>
      <w:r w:rsidRPr="00306C10">
        <w:rPr>
          <w:lang w:val="el-GR"/>
        </w:rPr>
        <w:t>εαυτό</w:t>
      </w:r>
      <w:r w:rsidRPr="00306C10">
        <w:t xml:space="preserve"> </w:t>
      </w:r>
      <w:r w:rsidRPr="00306C10">
        <w:rPr>
          <w:lang w:val="el-GR"/>
        </w:rPr>
        <w:t>σου</w:t>
      </w:r>
      <w:r w:rsidRPr="00306C10">
        <w:t xml:space="preserve"> </w:t>
      </w:r>
      <w:r w:rsidR="00210670" w:rsidRPr="00306C10">
        <w:rPr>
          <w:lang w:val="el-GR"/>
        </w:rPr>
        <w:t>ως</w:t>
      </w:r>
      <w:r w:rsidR="00210670" w:rsidRPr="00306C10">
        <w:t xml:space="preserve"> </w:t>
      </w:r>
      <w:r w:rsidR="00210670" w:rsidRPr="00306C10">
        <w:rPr>
          <w:lang w:val="el-GR"/>
        </w:rPr>
        <w:t>μαθητής</w:t>
      </w:r>
      <w:r w:rsidRPr="00306C10">
        <w:t>)</w:t>
      </w:r>
      <w:r w:rsidR="00D94910" w:rsidRPr="00306C10">
        <w:t>.</w:t>
      </w:r>
    </w:p>
    <w:p w:rsidR="0086306B" w:rsidRPr="00306C10" w:rsidRDefault="00FE1ED5" w:rsidP="00D94910">
      <w:pPr>
        <w:pStyle w:val="TKBulletLevel1"/>
      </w:pPr>
      <w:r w:rsidRPr="00306C10">
        <w:rPr>
          <w:lang w:val="el-GR"/>
        </w:rPr>
        <w:t>Σελίδα</w:t>
      </w:r>
      <w:r w:rsidRPr="00306C10">
        <w:t xml:space="preserve"> </w:t>
      </w:r>
      <w:r w:rsidR="00923AB9" w:rsidRPr="00306C10">
        <w:t>LB2(12)</w:t>
      </w:r>
      <w:r w:rsidR="00923AB9" w:rsidRPr="00306C10">
        <w:rPr>
          <w:lang w:val="el-GR"/>
        </w:rPr>
        <w:t xml:space="preserve"> </w:t>
      </w:r>
      <w:r w:rsidR="0086306B" w:rsidRPr="00306C10">
        <w:rPr>
          <w:i/>
        </w:rPr>
        <w:t>My approach to learning</w:t>
      </w:r>
      <w:r w:rsidR="00923AB9" w:rsidRPr="00306C10">
        <w:rPr>
          <w:lang w:val="el-GR"/>
        </w:rPr>
        <w:t xml:space="preserve"> (Η προσέγγισή μου στη μάθηση)</w:t>
      </w:r>
      <w:r w:rsidR="00D94910" w:rsidRPr="00306C10">
        <w:rPr>
          <w:i/>
        </w:rPr>
        <w:t>.</w:t>
      </w:r>
    </w:p>
    <w:p w:rsidR="0086306B" w:rsidRPr="00306C10" w:rsidRDefault="00FE1ED5" w:rsidP="00D94910">
      <w:pPr>
        <w:pStyle w:val="TKBulletLevel1"/>
      </w:pPr>
      <w:r w:rsidRPr="00306C10">
        <w:rPr>
          <w:lang w:val="el-GR"/>
        </w:rPr>
        <w:t>Σελίδα</w:t>
      </w:r>
      <w:r w:rsidRPr="00306C10">
        <w:t xml:space="preserve"> </w:t>
      </w:r>
      <w:r w:rsidR="00B4240B" w:rsidRPr="00306C10">
        <w:t>LB2(13)</w:t>
      </w:r>
      <w:r w:rsidR="00B4240B" w:rsidRPr="00306C10">
        <w:rPr>
          <w:lang w:val="el-GR"/>
        </w:rPr>
        <w:t xml:space="preserve"> </w:t>
      </w:r>
      <w:r w:rsidR="0086306B" w:rsidRPr="00306C10">
        <w:rPr>
          <w:i/>
        </w:rPr>
        <w:t>Planning my learning now</w:t>
      </w:r>
      <w:r w:rsidR="00E34549" w:rsidRPr="00306C10">
        <w:rPr>
          <w:i/>
          <w:lang w:val="el-GR"/>
        </w:rPr>
        <w:t xml:space="preserve"> (</w:t>
      </w:r>
      <w:r w:rsidR="00E34549" w:rsidRPr="00306C10">
        <w:rPr>
          <w:lang w:val="el-GR"/>
        </w:rPr>
        <w:t>Προγραμματίζω τη μάθησή μου)</w:t>
      </w:r>
      <w:r w:rsidR="00D94910" w:rsidRPr="00306C10">
        <w:rPr>
          <w:i/>
        </w:rPr>
        <w:t>.</w:t>
      </w:r>
    </w:p>
    <w:p w:rsidR="0086306B" w:rsidRPr="00306C10" w:rsidRDefault="00FE1ED5" w:rsidP="00D94910">
      <w:pPr>
        <w:pStyle w:val="TKBulletLevel1"/>
        <w:rPr>
          <w:i/>
        </w:rPr>
      </w:pPr>
      <w:r w:rsidRPr="00306C10">
        <w:rPr>
          <w:lang w:val="el-GR"/>
        </w:rPr>
        <w:t>Σελίδα</w:t>
      </w:r>
      <w:r w:rsidRPr="00306C10">
        <w:t xml:space="preserve"> </w:t>
      </w:r>
      <w:r w:rsidR="0086306B" w:rsidRPr="00306C10">
        <w:t>LB2(14)</w:t>
      </w:r>
      <w:r w:rsidR="0086306B" w:rsidRPr="00306C10">
        <w:rPr>
          <w:i/>
        </w:rPr>
        <w:t>Thinking back on what I have learnt today</w:t>
      </w:r>
      <w:r w:rsidR="00E34549" w:rsidRPr="00306C10">
        <w:rPr>
          <w:i/>
        </w:rPr>
        <w:t xml:space="preserve"> </w:t>
      </w:r>
      <w:r w:rsidR="00E34549" w:rsidRPr="00306C10">
        <w:t>(</w:t>
      </w:r>
      <w:r w:rsidR="00E34549" w:rsidRPr="00306C10">
        <w:rPr>
          <w:lang w:val="el-GR"/>
        </w:rPr>
        <w:t>Αναλογίζομαι</w:t>
      </w:r>
      <w:r w:rsidR="00E34549" w:rsidRPr="00306C10">
        <w:t xml:space="preserve"> </w:t>
      </w:r>
      <w:r w:rsidR="00E34549" w:rsidRPr="00306C10">
        <w:rPr>
          <w:lang w:val="el-GR"/>
        </w:rPr>
        <w:t>τι</w:t>
      </w:r>
      <w:r w:rsidR="00E34549" w:rsidRPr="00306C10">
        <w:t xml:space="preserve"> </w:t>
      </w:r>
      <w:r w:rsidR="00E34549" w:rsidRPr="00306C10">
        <w:rPr>
          <w:lang w:val="el-GR"/>
        </w:rPr>
        <w:t>έμαθα</w:t>
      </w:r>
      <w:r w:rsidR="00E34549" w:rsidRPr="00306C10">
        <w:t xml:space="preserve"> </w:t>
      </w:r>
      <w:r w:rsidR="00E34549" w:rsidRPr="00306C10">
        <w:rPr>
          <w:lang w:val="el-GR"/>
        </w:rPr>
        <w:t>σήμερα</w:t>
      </w:r>
      <w:r w:rsidR="00E34549" w:rsidRPr="00306C10">
        <w:t>)</w:t>
      </w:r>
      <w:r w:rsidR="00D94910" w:rsidRPr="00306C10">
        <w:t>.</w:t>
      </w:r>
    </w:p>
    <w:p w:rsidR="00126B8B" w:rsidRPr="009528C4" w:rsidRDefault="00FE1ED5" w:rsidP="009528C4">
      <w:pPr>
        <w:pStyle w:val="TKBulletLevel1"/>
      </w:pPr>
      <w:r w:rsidRPr="00306C10">
        <w:rPr>
          <w:lang w:val="el-GR"/>
        </w:rPr>
        <w:t>Σελίδα</w:t>
      </w:r>
      <w:r w:rsidRPr="00306C10">
        <w:t xml:space="preserve"> </w:t>
      </w:r>
      <w:r w:rsidR="00E34549" w:rsidRPr="00306C10">
        <w:t xml:space="preserve">LB2(16) </w:t>
      </w:r>
      <w:r w:rsidR="0086306B" w:rsidRPr="00306C10">
        <w:rPr>
          <w:i/>
        </w:rPr>
        <w:t>Learning Diary</w:t>
      </w:r>
      <w:r w:rsidR="00E34549" w:rsidRPr="00306C10">
        <w:rPr>
          <w:i/>
        </w:rPr>
        <w:t xml:space="preserve"> </w:t>
      </w:r>
      <w:r w:rsidR="00E34549" w:rsidRPr="00306C10">
        <w:t>(</w:t>
      </w:r>
      <w:r w:rsidR="00E34549" w:rsidRPr="00306C10">
        <w:rPr>
          <w:lang w:val="el-GR"/>
        </w:rPr>
        <w:t>Ημερολόγιο</w:t>
      </w:r>
      <w:r w:rsidR="00E34549" w:rsidRPr="00306C10">
        <w:t xml:space="preserve"> </w:t>
      </w:r>
      <w:r w:rsidR="00E34549" w:rsidRPr="00306C10">
        <w:rPr>
          <w:lang w:val="el-GR"/>
        </w:rPr>
        <w:t>Μάθησης</w:t>
      </w:r>
      <w:r w:rsidR="00E34549" w:rsidRPr="00306C10">
        <w:t>)</w:t>
      </w:r>
      <w:r w:rsidR="00D94910" w:rsidRPr="00306C10">
        <w:t>.</w:t>
      </w:r>
      <w:r w:rsidR="00126B8B">
        <w:br w:type="page"/>
      </w:r>
    </w:p>
    <w:p w:rsidR="005833E5" w:rsidRPr="00E34549" w:rsidRDefault="00E34549" w:rsidP="005833E5">
      <w:pPr>
        <w:pStyle w:val="TKTITRE2"/>
        <w:rPr>
          <w:lang w:val="el-GR"/>
        </w:rPr>
      </w:pPr>
      <w:r>
        <w:rPr>
          <w:lang w:val="el-GR"/>
        </w:rPr>
        <w:lastRenderedPageBreak/>
        <w:t>Εργαλείο προβληματισμού για την υποστήριξη της μάθησης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60"/>
        <w:gridCol w:w="8022"/>
      </w:tblGrid>
      <w:tr w:rsidR="005833E5" w:rsidRPr="0018043D" w:rsidTr="00126B8B">
        <w:trPr>
          <w:trHeight w:val="794"/>
        </w:trPr>
        <w:tc>
          <w:tcPr>
            <w:tcW w:w="2660" w:type="dxa"/>
            <w:vAlign w:val="center"/>
          </w:tcPr>
          <w:p w:rsidR="005833E5" w:rsidRPr="0018043D" w:rsidRDefault="009420FC" w:rsidP="0018043D">
            <w:pPr>
              <w:pStyle w:val="TKTextetableau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Σενάριο ή θέμα συζήτησης</w:t>
            </w:r>
            <w:r w:rsidR="003D37D2" w:rsidRPr="0018043D">
              <w:rPr>
                <w:sz w:val="22"/>
                <w:szCs w:val="22"/>
              </w:rPr>
              <w:t>.</w:t>
            </w:r>
          </w:p>
        </w:tc>
        <w:tc>
          <w:tcPr>
            <w:tcW w:w="8022" w:type="dxa"/>
            <w:vAlign w:val="center"/>
          </w:tcPr>
          <w:p w:rsidR="005833E5" w:rsidRPr="0018043D" w:rsidRDefault="005833E5" w:rsidP="0018043D">
            <w:pPr>
              <w:pStyle w:val="TKTextetableau"/>
              <w:jc w:val="center"/>
              <w:rPr>
                <w:sz w:val="22"/>
                <w:szCs w:val="22"/>
              </w:rPr>
            </w:pPr>
          </w:p>
        </w:tc>
      </w:tr>
    </w:tbl>
    <w:p w:rsidR="005833E5" w:rsidRPr="006E1765" w:rsidRDefault="006E1765" w:rsidP="00126B8B">
      <w:pPr>
        <w:pStyle w:val="TKTITRE3"/>
        <w:rPr>
          <w:lang w:val="el-GR"/>
        </w:rPr>
      </w:pPr>
      <w:r>
        <w:rPr>
          <w:lang w:val="el-GR"/>
        </w:rPr>
        <w:t>Πριν από τη δραστηριότητα</w:t>
      </w:r>
      <w:r w:rsidR="0079310A">
        <w:rPr>
          <w:lang w:val="el-GR"/>
        </w:rPr>
        <w:t xml:space="preserve">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60"/>
        <w:gridCol w:w="8022"/>
      </w:tblGrid>
      <w:tr w:rsidR="005833E5" w:rsidRPr="00223633" w:rsidTr="00126B8B">
        <w:trPr>
          <w:trHeight w:val="1077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5833E5" w:rsidRPr="001B0228" w:rsidRDefault="001B0228" w:rsidP="001B0228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Τι</w:t>
            </w:r>
            <w:r w:rsidRPr="001B022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περιμένω</w:t>
            </w:r>
            <w:r w:rsidRPr="001B022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1B022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μάθω</w:t>
            </w:r>
            <w:r w:rsidRPr="001B022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από</w:t>
            </w:r>
            <w:r w:rsidRPr="001B022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αυτή</w:t>
            </w:r>
            <w:r w:rsidRPr="001B022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</w:t>
            </w:r>
            <w:r w:rsidRPr="001B0228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δραστηριότητα;</w:t>
            </w:r>
          </w:p>
        </w:tc>
        <w:tc>
          <w:tcPr>
            <w:tcW w:w="8022" w:type="dxa"/>
            <w:shd w:val="clear" w:color="auto" w:fill="D9D9D9" w:themeFill="background1" w:themeFillShade="D9"/>
          </w:tcPr>
          <w:p w:rsidR="005833E5" w:rsidRPr="001B0228" w:rsidRDefault="005833E5" w:rsidP="0018043D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5833E5" w:rsidRPr="00223633" w:rsidTr="00126B8B">
        <w:trPr>
          <w:trHeight w:val="1077"/>
        </w:trPr>
        <w:tc>
          <w:tcPr>
            <w:tcW w:w="2660" w:type="dxa"/>
            <w:vAlign w:val="center"/>
          </w:tcPr>
          <w:p w:rsidR="005833E5" w:rsidRPr="001B0228" w:rsidRDefault="001B0228" w:rsidP="000B71A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Τι περιμένω από τον εθελοντή;</w:t>
            </w:r>
          </w:p>
        </w:tc>
        <w:tc>
          <w:tcPr>
            <w:tcW w:w="8022" w:type="dxa"/>
          </w:tcPr>
          <w:p w:rsidR="005833E5" w:rsidRPr="001B0228" w:rsidRDefault="005833E5" w:rsidP="0018043D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  <w:tr w:rsidR="005833E5" w:rsidRPr="00223633" w:rsidTr="00126B8B">
        <w:trPr>
          <w:trHeight w:val="1077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5833E5" w:rsidRPr="00B277DA" w:rsidRDefault="00B277DA" w:rsidP="000B71AA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Τι περιμένω από τον εαυτό μου;</w:t>
            </w:r>
          </w:p>
        </w:tc>
        <w:tc>
          <w:tcPr>
            <w:tcW w:w="8022" w:type="dxa"/>
            <w:shd w:val="clear" w:color="auto" w:fill="D9D9D9" w:themeFill="background1" w:themeFillShade="D9"/>
          </w:tcPr>
          <w:p w:rsidR="005833E5" w:rsidRPr="00B277DA" w:rsidRDefault="005833E5" w:rsidP="0018043D">
            <w:pPr>
              <w:pStyle w:val="TKTextetableau"/>
              <w:rPr>
                <w:sz w:val="22"/>
                <w:szCs w:val="22"/>
                <w:lang w:val="el-GR"/>
              </w:rPr>
            </w:pPr>
          </w:p>
        </w:tc>
      </w:tr>
    </w:tbl>
    <w:p w:rsidR="0086306B" w:rsidRPr="00F726B1" w:rsidRDefault="00F726B1" w:rsidP="00126B8B">
      <w:pPr>
        <w:pStyle w:val="TKTITRE3"/>
        <w:rPr>
          <w:lang w:val="el-GR"/>
        </w:rPr>
      </w:pPr>
      <w:r>
        <w:rPr>
          <w:lang w:val="el-GR"/>
        </w:rPr>
        <w:t>Συμπληρώ</w:t>
      </w:r>
      <w:r w:rsidR="00210670">
        <w:rPr>
          <w:lang w:val="el-GR"/>
        </w:rPr>
        <w:t>στε</w:t>
      </w:r>
      <w:r>
        <w:rPr>
          <w:lang w:val="el-GR"/>
        </w:rPr>
        <w:t xml:space="preserve"> μετά την ολοκλήρωση της δραστηριότητας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60"/>
        <w:gridCol w:w="2101"/>
        <w:gridCol w:w="1666"/>
        <w:gridCol w:w="244"/>
        <w:gridCol w:w="1988"/>
        <w:gridCol w:w="2023"/>
      </w:tblGrid>
      <w:tr w:rsidR="00AE1774" w:rsidRPr="00223633" w:rsidTr="004A6299">
        <w:trPr>
          <w:trHeight w:val="1077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AE1774" w:rsidRPr="00091BA9" w:rsidRDefault="002C0C5A" w:rsidP="004A629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Σε αυτή τη δραστηριότητα, μιλήσαμε για</w:t>
            </w:r>
            <w:r w:rsidR="00AE1774" w:rsidRPr="00091BA9">
              <w:rPr>
                <w:sz w:val="22"/>
                <w:szCs w:val="22"/>
                <w:lang w:val="el-GR"/>
              </w:rPr>
              <w:t>…</w:t>
            </w:r>
          </w:p>
        </w:tc>
        <w:tc>
          <w:tcPr>
            <w:tcW w:w="8022" w:type="dxa"/>
            <w:gridSpan w:val="5"/>
            <w:shd w:val="clear" w:color="auto" w:fill="D9D9D9" w:themeFill="background1" w:themeFillShade="D9"/>
            <w:vAlign w:val="center"/>
          </w:tcPr>
          <w:p w:rsidR="00AE1774" w:rsidRPr="00091BA9" w:rsidRDefault="00AE1774" w:rsidP="00F031C4">
            <w:pPr>
              <w:pStyle w:val="TKTextetableau"/>
              <w:jc w:val="both"/>
              <w:rPr>
                <w:sz w:val="22"/>
                <w:szCs w:val="22"/>
                <w:lang w:val="el-GR"/>
              </w:rPr>
            </w:pPr>
          </w:p>
        </w:tc>
      </w:tr>
      <w:tr w:rsidR="00577525" w:rsidRPr="008475DA" w:rsidTr="004A6299">
        <w:trPr>
          <w:trHeight w:val="624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  <w:vAlign w:val="center"/>
          </w:tcPr>
          <w:p w:rsidR="00577525" w:rsidRPr="00091BA9" w:rsidRDefault="00BB35BE" w:rsidP="00BB35BE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 xml:space="preserve">Κατάφερα </w:t>
            </w:r>
            <w:r w:rsidR="00091BA9">
              <w:rPr>
                <w:sz w:val="22"/>
                <w:szCs w:val="22"/>
                <w:lang w:val="el-GR"/>
              </w:rPr>
              <w:t>να</w:t>
            </w:r>
            <w:r w:rsidR="00091BA9" w:rsidRPr="00091BA9">
              <w:rPr>
                <w:sz w:val="22"/>
                <w:szCs w:val="22"/>
                <w:lang w:val="el-GR"/>
              </w:rPr>
              <w:t xml:space="preserve"> </w:t>
            </w:r>
            <w:r w:rsidR="00091BA9">
              <w:rPr>
                <w:sz w:val="22"/>
                <w:szCs w:val="22"/>
                <w:lang w:val="el-GR"/>
              </w:rPr>
              <w:t>κάνω</w:t>
            </w:r>
            <w:r w:rsidR="00091BA9" w:rsidRPr="00091BA9">
              <w:rPr>
                <w:sz w:val="22"/>
                <w:szCs w:val="22"/>
                <w:lang w:val="el-GR"/>
              </w:rPr>
              <w:t xml:space="preserve"> </w:t>
            </w:r>
            <w:r w:rsidR="00091BA9">
              <w:rPr>
                <w:sz w:val="22"/>
                <w:szCs w:val="22"/>
                <w:lang w:val="el-GR"/>
              </w:rPr>
              <w:t>κάποια</w:t>
            </w:r>
            <w:r w:rsidR="00091BA9" w:rsidRPr="00091BA9">
              <w:rPr>
                <w:sz w:val="22"/>
                <w:szCs w:val="22"/>
                <w:lang w:val="el-GR"/>
              </w:rPr>
              <w:t xml:space="preserve"> </w:t>
            </w:r>
            <w:r w:rsidR="00091BA9">
              <w:rPr>
                <w:sz w:val="22"/>
                <w:szCs w:val="22"/>
                <w:lang w:val="el-GR"/>
              </w:rPr>
              <w:t>πράγματα</w:t>
            </w:r>
            <w:r w:rsidR="00091BA9" w:rsidRPr="00091BA9">
              <w:rPr>
                <w:sz w:val="22"/>
                <w:szCs w:val="22"/>
                <w:lang w:val="el-GR"/>
              </w:rPr>
              <w:t xml:space="preserve"> </w:t>
            </w:r>
            <w:r w:rsidR="00091BA9">
              <w:rPr>
                <w:sz w:val="22"/>
                <w:szCs w:val="22"/>
                <w:lang w:val="el-GR"/>
              </w:rPr>
              <w:t>στην</w:t>
            </w:r>
            <w:r w:rsidR="00091BA9" w:rsidRPr="00091BA9">
              <w:rPr>
                <w:sz w:val="22"/>
                <w:szCs w:val="22"/>
                <w:lang w:val="el-GR"/>
              </w:rPr>
              <w:t xml:space="preserve"> </w:t>
            </w:r>
            <w:r w:rsidR="00091BA9">
              <w:rPr>
                <w:sz w:val="22"/>
                <w:szCs w:val="22"/>
                <w:lang w:val="el-GR"/>
              </w:rPr>
              <w:t>ξένη</w:t>
            </w:r>
            <w:r w:rsidR="00091BA9" w:rsidRPr="00091BA9">
              <w:rPr>
                <w:sz w:val="22"/>
                <w:szCs w:val="22"/>
                <w:lang w:val="el-GR"/>
              </w:rPr>
              <w:t xml:space="preserve"> </w:t>
            </w:r>
            <w:r w:rsidR="00091BA9">
              <w:rPr>
                <w:sz w:val="22"/>
                <w:szCs w:val="22"/>
                <w:lang w:val="el-GR"/>
              </w:rPr>
              <w:t>γλώσσα</w:t>
            </w:r>
            <w:r w:rsidR="00091BA9" w:rsidRPr="00091BA9">
              <w:rPr>
                <w:sz w:val="22"/>
                <w:szCs w:val="22"/>
                <w:lang w:val="el-GR"/>
              </w:rPr>
              <w:t xml:space="preserve"> </w:t>
            </w:r>
            <w:r w:rsidR="00F31F7C" w:rsidRPr="00091BA9">
              <w:rPr>
                <w:sz w:val="22"/>
                <w:szCs w:val="22"/>
                <w:lang w:val="el-GR"/>
              </w:rPr>
              <w:t>[</w:t>
            </w:r>
            <w:r w:rsidR="00091BA9">
              <w:rPr>
                <w:sz w:val="22"/>
                <w:szCs w:val="22"/>
                <w:lang w:val="el-GR"/>
              </w:rPr>
              <w:t>κυκλώστε το ΝΑΙ ή το ΟΧΙ].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7525" w:rsidRPr="008475DA" w:rsidRDefault="00577525" w:rsidP="004A73D5">
            <w:pPr>
              <w:pStyle w:val="TKTextetableau"/>
              <w:jc w:val="center"/>
            </w:pPr>
            <w:r w:rsidRPr="008475DA">
              <w:rPr>
                <w:noProof/>
                <w:lang w:val="el-GR" w:eastAsia="el-GR"/>
              </w:rPr>
              <w:drawing>
                <wp:inline distT="0" distB="0" distL="0" distR="0">
                  <wp:extent cx="360000" cy="360000"/>
                  <wp:effectExtent l="0" t="0" r="0" b="0"/>
                  <wp:docPr id="24" name="Image 1" descr="C:\Users\utilisateur\AppData\Local\Microsoft\Windows\INetCache\Content.Word\5_liste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5_liste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525" w:rsidRPr="00E07332" w:rsidRDefault="00E07332" w:rsidP="00E07332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ΝΑΙ</w:t>
            </w:r>
            <w:r w:rsidR="00577525" w:rsidRPr="008475D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l-GR"/>
              </w:rPr>
              <w:t>ΟΧΙ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525" w:rsidRPr="008475DA" w:rsidRDefault="00577525" w:rsidP="004A73D5">
            <w:pPr>
              <w:pStyle w:val="TKTextetableau"/>
              <w:jc w:val="center"/>
              <w:rPr>
                <w:sz w:val="22"/>
                <w:szCs w:val="22"/>
              </w:rPr>
            </w:pPr>
            <w:r w:rsidRPr="008475DA">
              <w:rPr>
                <w:noProof/>
                <w:lang w:val="el-GR" w:eastAsia="el-GR"/>
              </w:rPr>
              <w:drawing>
                <wp:inline distT="0" distB="0" distL="0" distR="0">
                  <wp:extent cx="355781" cy="360000"/>
                  <wp:effectExtent l="0" t="0" r="0" b="0"/>
                  <wp:docPr id="25" name="Image 4" descr="C:\Users\utilisateur\AppData\Local\Microsoft\Windows\INetCache\Content.Word\5_tal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5_tal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81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525" w:rsidRPr="008475DA" w:rsidRDefault="00E07332" w:rsidP="004A73D5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ΝΑΙ</w:t>
            </w:r>
            <w:r w:rsidRPr="008475D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l-GR"/>
              </w:rPr>
              <w:t>ΟΧΙ</w:t>
            </w:r>
          </w:p>
        </w:tc>
      </w:tr>
      <w:tr w:rsidR="00577525" w:rsidRPr="008475DA" w:rsidTr="004A6299">
        <w:trPr>
          <w:trHeight w:val="624"/>
        </w:trPr>
        <w:tc>
          <w:tcPr>
            <w:tcW w:w="2660" w:type="dxa"/>
            <w:vMerge/>
            <w:tcBorders>
              <w:right w:val="single" w:sz="4" w:space="0" w:color="auto"/>
            </w:tcBorders>
            <w:vAlign w:val="center"/>
          </w:tcPr>
          <w:p w:rsidR="00577525" w:rsidRPr="008475DA" w:rsidRDefault="00577525" w:rsidP="004A6299">
            <w:pPr>
              <w:pStyle w:val="TKTextetableau"/>
              <w:rPr>
                <w:sz w:val="22"/>
                <w:szCs w:val="22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77525" w:rsidRPr="008475DA" w:rsidRDefault="00577525" w:rsidP="004A73D5">
            <w:pPr>
              <w:pStyle w:val="TKTextetableau"/>
              <w:jc w:val="center"/>
            </w:pPr>
            <w:r w:rsidRPr="008475DA">
              <w:rPr>
                <w:noProof/>
                <w:lang w:val="el-GR" w:eastAsia="el-GR"/>
              </w:rPr>
              <w:drawing>
                <wp:inline distT="0" distB="0" distL="0" distR="0">
                  <wp:extent cx="355781" cy="360000"/>
                  <wp:effectExtent l="0" t="0" r="0" b="0"/>
                  <wp:docPr id="26" name="Image 7" descr="C:\Users\utilisateur\AppData\Local\Microsoft\Windows\INetCache\Content.Word\5_read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5_read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81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525" w:rsidRPr="008475DA" w:rsidRDefault="00E07332" w:rsidP="004A73D5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ΝΑΙ</w:t>
            </w:r>
            <w:r w:rsidRPr="008475D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l-GR"/>
              </w:rPr>
              <w:t>ΟΧΙ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7525" w:rsidRPr="008475DA" w:rsidRDefault="00577525" w:rsidP="004A73D5">
            <w:pPr>
              <w:pStyle w:val="TKTextetableau"/>
              <w:jc w:val="center"/>
              <w:rPr>
                <w:sz w:val="22"/>
                <w:szCs w:val="22"/>
              </w:rPr>
            </w:pPr>
            <w:r w:rsidRPr="008475DA">
              <w:rPr>
                <w:noProof/>
                <w:lang w:val="el-GR" w:eastAsia="el-GR"/>
              </w:rPr>
              <w:drawing>
                <wp:inline distT="0" distB="0" distL="0" distR="0">
                  <wp:extent cx="355781" cy="360000"/>
                  <wp:effectExtent l="0" t="0" r="0" b="0"/>
                  <wp:docPr id="27" name="Image 10" descr="C:\Users\utilisateur\AppData\Local\Microsoft\Windows\INetCache\Content.Word\5_writ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5_writ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81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7525" w:rsidRPr="008475DA" w:rsidRDefault="00E07332" w:rsidP="004A73D5">
            <w:pPr>
              <w:pStyle w:val="TKTextetableau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l-GR"/>
              </w:rPr>
              <w:t>ΝΑΙ</w:t>
            </w:r>
            <w:r w:rsidRPr="008475D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  <w:lang w:val="el-GR"/>
              </w:rPr>
              <w:t>ΟΧΙ</w:t>
            </w:r>
          </w:p>
        </w:tc>
      </w:tr>
      <w:tr w:rsidR="003D37D2" w:rsidRPr="00223633" w:rsidTr="00F31F7C">
        <w:trPr>
          <w:trHeight w:val="102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D37D2" w:rsidRPr="00F33CBE" w:rsidRDefault="00F33CBE" w:rsidP="004A6299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Αυτή η δραστηριότητα μου φάνηκε χρήσιμη γιατί</w:t>
            </w:r>
            <w:r w:rsidR="003D37D2" w:rsidRPr="00F33CBE">
              <w:rPr>
                <w:sz w:val="22"/>
                <w:szCs w:val="22"/>
                <w:lang w:val="el-GR"/>
              </w:rPr>
              <w:t xml:space="preserve"> …</w:t>
            </w:r>
          </w:p>
        </w:tc>
        <w:tc>
          <w:tcPr>
            <w:tcW w:w="8022" w:type="dxa"/>
            <w:gridSpan w:val="5"/>
            <w:shd w:val="clear" w:color="auto" w:fill="D9D9D9" w:themeFill="background1" w:themeFillShade="D9"/>
            <w:vAlign w:val="center"/>
          </w:tcPr>
          <w:p w:rsidR="003D37D2" w:rsidRPr="00F33CBE" w:rsidRDefault="003D37D2" w:rsidP="004A73D5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3D37D2" w:rsidRPr="00223633" w:rsidTr="00F31F7C">
        <w:trPr>
          <w:trHeight w:val="1020"/>
        </w:trPr>
        <w:tc>
          <w:tcPr>
            <w:tcW w:w="2660" w:type="dxa"/>
            <w:vAlign w:val="center"/>
          </w:tcPr>
          <w:p w:rsidR="003D37D2" w:rsidRPr="00DD4615" w:rsidRDefault="00F33CBE" w:rsidP="00F33CBE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Το</w:t>
            </w:r>
            <w:r w:rsidR="00210670" w:rsidRPr="00DD4615">
              <w:rPr>
                <w:sz w:val="22"/>
                <w:szCs w:val="22"/>
                <w:lang w:val="el-GR"/>
              </w:rPr>
              <w:t>/</w:t>
            </w:r>
            <w:r>
              <w:rPr>
                <w:sz w:val="22"/>
                <w:szCs w:val="22"/>
                <w:lang w:val="el-GR"/>
              </w:rPr>
              <w:t>α</w:t>
            </w:r>
            <w:r w:rsidRPr="00DD4615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πιο</w:t>
            </w:r>
            <w:r w:rsidRPr="00DD4615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χρήσιμο</w:t>
            </w:r>
            <w:r w:rsidR="00210670" w:rsidRPr="00DD4615">
              <w:rPr>
                <w:sz w:val="22"/>
                <w:szCs w:val="22"/>
                <w:lang w:val="el-GR"/>
              </w:rPr>
              <w:t>/</w:t>
            </w:r>
            <w:r>
              <w:rPr>
                <w:sz w:val="22"/>
                <w:szCs w:val="22"/>
                <w:lang w:val="el-GR"/>
              </w:rPr>
              <w:t>α</w:t>
            </w:r>
            <w:r w:rsidRPr="00DD4615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μέρος</w:t>
            </w:r>
            <w:r w:rsidR="00210670" w:rsidRPr="00DD4615">
              <w:rPr>
                <w:sz w:val="22"/>
                <w:szCs w:val="22"/>
                <w:lang w:val="el-GR"/>
              </w:rPr>
              <w:t>/</w:t>
            </w:r>
            <w:r>
              <w:rPr>
                <w:sz w:val="22"/>
                <w:szCs w:val="22"/>
                <w:lang w:val="el-GR"/>
              </w:rPr>
              <w:t>η</w:t>
            </w:r>
            <w:r w:rsidRPr="00DD4615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της</w:t>
            </w:r>
            <w:r w:rsidRPr="00DD4615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ήταν</w:t>
            </w:r>
            <w:r w:rsidRPr="00DD4615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όταν</w:t>
            </w:r>
            <w:r w:rsidRPr="00DD4615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εγώ</w:t>
            </w:r>
            <w:r w:rsidRPr="00DD4615">
              <w:rPr>
                <w:sz w:val="22"/>
                <w:szCs w:val="22"/>
                <w:lang w:val="el-GR"/>
              </w:rPr>
              <w:t>/</w:t>
            </w:r>
            <w:r>
              <w:rPr>
                <w:sz w:val="22"/>
                <w:szCs w:val="22"/>
                <w:lang w:val="el-GR"/>
              </w:rPr>
              <w:t xml:space="preserve">εμείς </w:t>
            </w:r>
            <w:r w:rsidR="003D37D2" w:rsidRPr="00DD4615">
              <w:rPr>
                <w:sz w:val="22"/>
                <w:szCs w:val="22"/>
                <w:lang w:val="el-GR"/>
              </w:rPr>
              <w:t>…</w:t>
            </w:r>
          </w:p>
        </w:tc>
        <w:tc>
          <w:tcPr>
            <w:tcW w:w="8022" w:type="dxa"/>
            <w:gridSpan w:val="5"/>
            <w:vAlign w:val="center"/>
          </w:tcPr>
          <w:p w:rsidR="003D37D2" w:rsidRPr="00DD4615" w:rsidRDefault="003D37D2" w:rsidP="004A73D5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  <w:bookmarkStart w:id="0" w:name="_GoBack"/>
            <w:bookmarkEnd w:id="0"/>
          </w:p>
        </w:tc>
      </w:tr>
      <w:tr w:rsidR="003D37D2" w:rsidRPr="00223633" w:rsidTr="00F31F7C">
        <w:trPr>
          <w:trHeight w:val="1020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3D37D2" w:rsidRPr="00F33CBE" w:rsidRDefault="00F33CBE" w:rsidP="00F33CBE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Η</w:t>
            </w:r>
            <w:r w:rsidRPr="00F33CBE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δραστηριότητα</w:t>
            </w:r>
            <w:r w:rsidRPr="00F33CBE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μου</w:t>
            </w:r>
            <w:r w:rsidRPr="00F33CBE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φάνηκε</w:t>
            </w:r>
            <w:r w:rsidRPr="00F33CBE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εύκολη/δύσκολη γιατί</w:t>
            </w:r>
            <w:r w:rsidRPr="00F33CBE">
              <w:rPr>
                <w:sz w:val="22"/>
                <w:szCs w:val="22"/>
                <w:lang w:val="el-GR"/>
              </w:rPr>
              <w:t xml:space="preserve"> </w:t>
            </w:r>
            <w:r w:rsidR="003D37D2" w:rsidRPr="00F33CBE">
              <w:rPr>
                <w:sz w:val="22"/>
                <w:szCs w:val="22"/>
                <w:lang w:val="el-GR"/>
              </w:rPr>
              <w:t>…</w:t>
            </w:r>
          </w:p>
        </w:tc>
        <w:tc>
          <w:tcPr>
            <w:tcW w:w="8022" w:type="dxa"/>
            <w:gridSpan w:val="5"/>
            <w:shd w:val="clear" w:color="auto" w:fill="D9D9D9" w:themeFill="background1" w:themeFillShade="D9"/>
            <w:vAlign w:val="center"/>
          </w:tcPr>
          <w:p w:rsidR="003D37D2" w:rsidRPr="00F33CBE" w:rsidRDefault="003D37D2" w:rsidP="004A73D5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3D37D2" w:rsidRPr="00223633" w:rsidTr="00223633">
        <w:trPr>
          <w:trHeight w:val="1020"/>
        </w:trPr>
        <w:tc>
          <w:tcPr>
            <w:tcW w:w="2660" w:type="dxa"/>
            <w:vAlign w:val="center"/>
          </w:tcPr>
          <w:p w:rsidR="003D37D2" w:rsidRPr="00B6772B" w:rsidRDefault="00B6772B" w:rsidP="00B6772B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Τώρα</w:t>
            </w:r>
            <w:r w:rsidRPr="00B6772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μπορώ</w:t>
            </w:r>
            <w:r w:rsidRPr="00B6772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να</w:t>
            </w:r>
            <w:r w:rsidRPr="00B6772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κάνω</w:t>
            </w:r>
            <w:r w:rsidRPr="00B6772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τα</w:t>
            </w:r>
            <w:r w:rsidRPr="00B6772B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εξής</w:t>
            </w:r>
            <w:r w:rsidRPr="00B6772B">
              <w:rPr>
                <w:sz w:val="22"/>
                <w:szCs w:val="22"/>
                <w:lang w:val="el-GR"/>
              </w:rPr>
              <w:t>:</w:t>
            </w:r>
          </w:p>
        </w:tc>
        <w:tc>
          <w:tcPr>
            <w:tcW w:w="8022" w:type="dxa"/>
            <w:gridSpan w:val="5"/>
            <w:tcBorders>
              <w:bottom w:val="single" w:sz="4" w:space="0" w:color="auto"/>
            </w:tcBorders>
            <w:vAlign w:val="center"/>
          </w:tcPr>
          <w:p w:rsidR="003D37D2" w:rsidRPr="00B6772B" w:rsidRDefault="003D37D2" w:rsidP="004A73D5">
            <w:pPr>
              <w:pStyle w:val="TKTextetableau"/>
              <w:jc w:val="center"/>
              <w:rPr>
                <w:sz w:val="22"/>
                <w:szCs w:val="22"/>
                <w:lang w:val="el-GR"/>
              </w:rPr>
            </w:pPr>
          </w:p>
        </w:tc>
      </w:tr>
      <w:tr w:rsidR="004A6299" w:rsidRPr="008475DA" w:rsidTr="00223633">
        <w:trPr>
          <w:trHeight w:val="1020"/>
        </w:trPr>
        <w:tc>
          <w:tcPr>
            <w:tcW w:w="266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299" w:rsidRPr="00206503" w:rsidRDefault="00B6772B" w:rsidP="00206503">
            <w:pPr>
              <w:pStyle w:val="TKTextetableau"/>
              <w:rPr>
                <w:sz w:val="22"/>
                <w:szCs w:val="22"/>
                <w:lang w:val="el-GR"/>
              </w:rPr>
            </w:pPr>
            <w:r>
              <w:rPr>
                <w:sz w:val="22"/>
                <w:szCs w:val="22"/>
                <w:lang w:val="el-GR"/>
              </w:rPr>
              <w:t>Αυτή</w:t>
            </w:r>
            <w:r w:rsidRPr="002065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η</w:t>
            </w:r>
            <w:r w:rsidRPr="002065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μαθησιακή</w:t>
            </w:r>
            <w:r w:rsidRPr="002065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εμπειρία</w:t>
            </w:r>
            <w:r w:rsidRPr="00206503">
              <w:rPr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ήταν</w:t>
            </w:r>
            <w:r w:rsidR="004A6299" w:rsidRPr="00206503">
              <w:rPr>
                <w:sz w:val="22"/>
                <w:szCs w:val="22"/>
                <w:lang w:val="el-GR"/>
              </w:rPr>
              <w:t xml:space="preserve">: </w:t>
            </w:r>
            <w:r w:rsidR="00F31F7C" w:rsidRPr="00206503">
              <w:rPr>
                <w:sz w:val="22"/>
                <w:szCs w:val="22"/>
                <w:lang w:val="el-GR"/>
              </w:rPr>
              <w:t>[</w:t>
            </w:r>
            <w:r w:rsidR="00206503">
              <w:rPr>
                <w:sz w:val="22"/>
                <w:szCs w:val="22"/>
                <w:lang w:val="el-GR"/>
              </w:rPr>
              <w:t>κυκλώστε την επιλογή σας</w:t>
            </w:r>
            <w:r w:rsidR="00F31F7C" w:rsidRPr="00206503">
              <w:rPr>
                <w:sz w:val="22"/>
                <w:szCs w:val="22"/>
                <w:lang w:val="el-GR"/>
              </w:rPr>
              <w:t>]</w:t>
            </w:r>
            <w:r w:rsidR="004A6299" w:rsidRPr="00206503">
              <w:rPr>
                <w:sz w:val="22"/>
                <w:szCs w:val="22"/>
                <w:lang w:val="el-GR"/>
              </w:rPr>
              <w:t>.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299" w:rsidRPr="00206503" w:rsidRDefault="00206503" w:rsidP="00F31F7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Κακή</w:t>
            </w:r>
          </w:p>
        </w:tc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A6299" w:rsidRPr="00206503" w:rsidRDefault="00206503" w:rsidP="00F31F7C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Καλή</w:t>
            </w:r>
          </w:p>
        </w:tc>
      </w:tr>
    </w:tbl>
    <w:p w:rsidR="00AD36D4" w:rsidRPr="0086306B" w:rsidRDefault="00AD36D4" w:rsidP="0086306B"/>
    <w:sectPr w:rsidR="00AD36D4" w:rsidRPr="0086306B" w:rsidSect="007F5F10">
      <w:headerReference w:type="default" r:id="rId14"/>
      <w:footerReference w:type="defaul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F0E" w:rsidRDefault="00956F0E" w:rsidP="00C523EA">
      <w:r>
        <w:separator/>
      </w:r>
    </w:p>
  </w:endnote>
  <w:endnote w:type="continuationSeparator" w:id="0">
    <w:p w:rsidR="00956F0E" w:rsidRDefault="00956F0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EC4D14">
      <w:trPr>
        <w:cantSplit/>
      </w:trPr>
      <w:tc>
        <w:tcPr>
          <w:tcW w:w="1667" w:type="pct"/>
        </w:tcPr>
        <w:p w:rsidR="00223633" w:rsidRPr="00223633" w:rsidRDefault="00223633" w:rsidP="0022363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 w:rsidRPr="00223633">
            <w:rPr>
              <w:rFonts w:eastAsia="Calibri" w:cs="Cambria"/>
              <w:sz w:val="18"/>
              <w:szCs w:val="18"/>
              <w:lang w:val="en-US"/>
            </w:rPr>
            <w:t>Πρόγρ</w:t>
          </w:r>
          <w:proofErr w:type="spellEnd"/>
          <w:r w:rsidRPr="00223633">
            <w:rPr>
              <w:rFonts w:eastAsia="Calibri" w:cs="Cambria"/>
              <w:sz w:val="18"/>
              <w:szCs w:val="18"/>
              <w:lang w:val="en-US"/>
            </w:rPr>
            <w:t xml:space="preserve">αμμα </w:t>
          </w:r>
          <w:proofErr w:type="spellStart"/>
          <w:r w:rsidRPr="00223633">
            <w:rPr>
              <w:rFonts w:eastAsia="Calibri" w:cs="Cambria"/>
              <w:sz w:val="18"/>
              <w:szCs w:val="18"/>
              <w:lang w:val="en-US"/>
            </w:rPr>
            <w:t>Γλωσσικής</w:t>
          </w:r>
          <w:proofErr w:type="spellEnd"/>
          <w:r w:rsidRPr="00223633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  <w:proofErr w:type="spellStart"/>
          <w:r w:rsidRPr="00223633">
            <w:rPr>
              <w:rFonts w:eastAsia="Calibri" w:cs="Cambria"/>
              <w:sz w:val="18"/>
              <w:szCs w:val="18"/>
              <w:lang w:val="en-US"/>
            </w:rPr>
            <w:t>Πολιτικής</w:t>
          </w:r>
          <w:proofErr w:type="spellEnd"/>
        </w:p>
        <w:p w:rsidR="00EC4D14" w:rsidRDefault="00223633" w:rsidP="00223633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 w:rsidRPr="00223633">
            <w:rPr>
              <w:rFonts w:eastAsia="Calibri" w:cs="Cambria"/>
              <w:sz w:val="18"/>
              <w:szCs w:val="18"/>
              <w:lang w:val="en-US"/>
            </w:rPr>
            <w:t>Στρ</w:t>
          </w:r>
          <w:proofErr w:type="spellEnd"/>
          <w:r w:rsidRPr="00223633">
            <w:rPr>
              <w:rFonts w:eastAsia="Calibri" w:cs="Cambria"/>
              <w:sz w:val="18"/>
              <w:szCs w:val="18"/>
              <w:lang w:val="en-US"/>
            </w:rPr>
            <w:t>ασβούργο</w:t>
          </w:r>
        </w:p>
        <w:p w:rsidR="00EC4D14" w:rsidRPr="00FB70A6" w:rsidRDefault="00EC4D14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:rsidR="00EC4D14" w:rsidRDefault="00223633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proofErr w:type="spellStart"/>
          <w:r w:rsidRPr="00223633">
            <w:rPr>
              <w:rFonts w:eastAsia="Calibri" w:cs="Cambria"/>
              <w:b/>
              <w:sz w:val="18"/>
              <w:szCs w:val="18"/>
              <w:lang w:val="en-US"/>
            </w:rPr>
            <w:t>Εργ</w:t>
          </w:r>
          <w:proofErr w:type="spellEnd"/>
          <w:r w:rsidRPr="00223633">
            <w:rPr>
              <w:rFonts w:eastAsia="Calibri" w:cs="Cambria"/>
              <w:b/>
              <w:sz w:val="18"/>
              <w:szCs w:val="18"/>
              <w:lang w:val="en-US"/>
            </w:rPr>
            <w:t>αλείο</w:t>
          </w:r>
          <w:r w:rsidR="00EC4D14">
            <w:rPr>
              <w:rFonts w:eastAsia="Calibri" w:cs="Cambria"/>
              <w:b/>
              <w:sz w:val="18"/>
              <w:szCs w:val="18"/>
              <w:lang w:val="en-US"/>
            </w:rPr>
            <w:t xml:space="preserve"> 39</w:t>
          </w:r>
        </w:p>
      </w:tc>
      <w:tc>
        <w:tcPr>
          <w:tcW w:w="1667" w:type="pct"/>
          <w:vAlign w:val="bottom"/>
        </w:tcPr>
        <w:p w:rsidR="00EC4D14" w:rsidRDefault="00EC4D14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223633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223633">
            <w:rPr>
              <w:rFonts w:eastAsia="Calibri" w:cs="Cambria"/>
              <w:noProof/>
              <w:sz w:val="18"/>
              <w:szCs w:val="18"/>
              <w:lang w:val="en-US"/>
            </w:rPr>
            <w:t>2</w:t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:rsidR="00EC4D14" w:rsidRDefault="00EC4D14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noProof/>
              <w:sz w:val="18"/>
              <w:szCs w:val="18"/>
              <w:lang w:val="el-GR" w:eastAsia="el-GR"/>
            </w:rPr>
            <w:drawing>
              <wp:inline distT="0" distB="0" distL="0" distR="0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4D14" w:rsidRPr="002860CD" w:rsidRDefault="00EC4D14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F0E" w:rsidRDefault="00956F0E" w:rsidP="00C523EA">
      <w:r>
        <w:separator/>
      </w:r>
    </w:p>
  </w:footnote>
  <w:footnote w:type="continuationSeparator" w:id="0">
    <w:p w:rsidR="00956F0E" w:rsidRDefault="00956F0E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EC4D14" w:rsidRPr="00223633">
      <w:trPr>
        <w:trHeight w:val="1304"/>
      </w:trPr>
      <w:tc>
        <w:tcPr>
          <w:tcW w:w="2210" w:type="dxa"/>
        </w:tcPr>
        <w:p w:rsidR="00EC4D14" w:rsidRPr="00CB5C65" w:rsidRDefault="00EC4D14" w:rsidP="00186952">
          <w:r w:rsidRPr="00CB5C65">
            <w:rPr>
              <w:noProof/>
              <w:lang w:val="el-GR" w:eastAsia="el-GR"/>
            </w:rPr>
            <w:drawing>
              <wp:inline distT="0" distB="0" distL="0" distR="0">
                <wp:extent cx="982345" cy="711200"/>
                <wp:effectExtent l="1905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223633" w:rsidRPr="00223633" w:rsidRDefault="00223633" w:rsidP="00223633">
          <w:pPr>
            <w:jc w:val="center"/>
            <w:rPr>
              <w:rFonts w:eastAsiaTheme="minorHAnsi"/>
              <w:b/>
              <w:lang w:val="el-GR"/>
            </w:rPr>
          </w:pPr>
          <w:r w:rsidRPr="00223633">
            <w:rPr>
              <w:rFonts w:eastAsiaTheme="minorHAnsi"/>
              <w:b/>
              <w:lang w:val="el-GR"/>
            </w:rPr>
            <w:t>Γλωσσική υποστήριξη για ενήλικες πρόσφυγες:</w:t>
          </w:r>
        </w:p>
        <w:p w:rsidR="00EC4D14" w:rsidRPr="00223633" w:rsidRDefault="00223633" w:rsidP="00223633">
          <w:pPr>
            <w:jc w:val="center"/>
            <w:rPr>
              <w:rFonts w:eastAsiaTheme="minorHAnsi"/>
              <w:b/>
              <w:i/>
              <w:iCs/>
              <w:lang w:val="en-US"/>
            </w:rPr>
          </w:pPr>
          <w:proofErr w:type="spellStart"/>
          <w:r w:rsidRPr="00223633">
            <w:rPr>
              <w:rFonts w:eastAsiaTheme="minorHAnsi"/>
              <w:b/>
              <w:i/>
              <w:iCs/>
              <w:lang w:val="en-US"/>
            </w:rPr>
            <w:t>εργ</w:t>
          </w:r>
          <w:proofErr w:type="spellEnd"/>
          <w:r w:rsidRPr="00223633">
            <w:rPr>
              <w:rFonts w:eastAsiaTheme="minorHAnsi"/>
              <w:b/>
              <w:i/>
              <w:iCs/>
              <w:lang w:val="en-US"/>
            </w:rPr>
            <w:t xml:space="preserve">αλειοθήκη </w:t>
          </w:r>
          <w:proofErr w:type="spellStart"/>
          <w:r w:rsidRPr="00223633">
            <w:rPr>
              <w:rFonts w:eastAsiaTheme="minorHAnsi"/>
              <w:b/>
              <w:i/>
              <w:iCs/>
              <w:lang w:val="en-US"/>
            </w:rPr>
            <w:t>του</w:t>
          </w:r>
          <w:proofErr w:type="spellEnd"/>
          <w:r w:rsidRPr="00223633">
            <w:rPr>
              <w:rFonts w:eastAsiaTheme="minorHAnsi"/>
              <w:b/>
              <w:i/>
              <w:iCs/>
              <w:lang w:val="en-US"/>
            </w:rPr>
            <w:t xml:space="preserve"> </w:t>
          </w:r>
          <w:proofErr w:type="spellStart"/>
          <w:r w:rsidRPr="00223633">
            <w:rPr>
              <w:rFonts w:eastAsiaTheme="minorHAnsi"/>
              <w:b/>
              <w:i/>
              <w:iCs/>
              <w:lang w:val="en-US"/>
            </w:rPr>
            <w:t>Συμ</w:t>
          </w:r>
          <w:proofErr w:type="spellEnd"/>
          <w:r w:rsidRPr="00223633">
            <w:rPr>
              <w:rFonts w:eastAsiaTheme="minorHAnsi"/>
              <w:b/>
              <w:i/>
              <w:iCs/>
              <w:lang w:val="en-US"/>
            </w:rPr>
            <w:t xml:space="preserve">βουλίου </w:t>
          </w:r>
          <w:proofErr w:type="spellStart"/>
          <w:r w:rsidRPr="00223633">
            <w:rPr>
              <w:rFonts w:eastAsiaTheme="minorHAnsi"/>
              <w:b/>
              <w:i/>
              <w:iCs/>
              <w:lang w:val="en-US"/>
            </w:rPr>
            <w:t>της</w:t>
          </w:r>
          <w:proofErr w:type="spellEnd"/>
          <w:r w:rsidRPr="00223633">
            <w:rPr>
              <w:rFonts w:eastAsiaTheme="minorHAnsi"/>
              <w:b/>
              <w:i/>
              <w:iCs/>
              <w:lang w:val="en-US"/>
            </w:rPr>
            <w:t xml:space="preserve"> </w:t>
          </w:r>
          <w:proofErr w:type="spellStart"/>
          <w:r w:rsidRPr="00223633">
            <w:rPr>
              <w:rFonts w:eastAsiaTheme="minorHAnsi"/>
              <w:b/>
              <w:i/>
              <w:iCs/>
              <w:lang w:val="en-US"/>
            </w:rPr>
            <w:t>Ευρώ</w:t>
          </w:r>
          <w:proofErr w:type="spellEnd"/>
          <w:r w:rsidRPr="00223633">
            <w:rPr>
              <w:rFonts w:eastAsiaTheme="minorHAnsi"/>
              <w:b/>
              <w:i/>
              <w:iCs/>
              <w:lang w:val="en-US"/>
            </w:rPr>
            <w:t>πης</w:t>
          </w:r>
        </w:p>
        <w:p w:rsidR="00EC4D14" w:rsidRPr="00010EAF" w:rsidRDefault="00956F0E" w:rsidP="00186952">
          <w:pPr>
            <w:jc w:val="center"/>
            <w:rPr>
              <w:rFonts w:eastAsiaTheme="minorHAnsi"/>
              <w:color w:val="0000FF"/>
              <w:u w:val="single"/>
              <w:lang w:val="en-GB"/>
            </w:rPr>
          </w:pPr>
          <w:hyperlink r:id="rId2" w:history="1">
            <w:r w:rsidR="00EC4D14" w:rsidRPr="00472385">
              <w:rPr>
                <w:rStyle w:val="Lienhypertexte"/>
                <w:rFonts w:eastAsiaTheme="minorHAns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EC4D14" w:rsidRPr="00223633" w:rsidRDefault="00223633" w:rsidP="00186952">
          <w:pPr>
            <w:tabs>
              <w:tab w:val="center" w:pos="4607"/>
              <w:tab w:val="right" w:pos="9214"/>
            </w:tabs>
            <w:jc w:val="right"/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</w:pPr>
          <w:r w:rsidRPr="00223633">
            <w:rPr>
              <w:rFonts w:asciiTheme="minorHAnsi" w:eastAsiaTheme="minorHAnsi" w:hAnsiTheme="minorHAnsi" w:cstheme="minorHAnsi"/>
              <w:sz w:val="20"/>
              <w:szCs w:val="20"/>
              <w:lang w:val="el-GR"/>
            </w:rPr>
            <w:t>Γλωσσική Ένταξη Ενήλικων Μεταναστών (ΓΕΕΜ)</w:t>
          </w:r>
        </w:p>
        <w:p w:rsidR="00EC4D14" w:rsidRPr="00010EAF" w:rsidRDefault="00956F0E" w:rsidP="00186952">
          <w:pPr>
            <w:tabs>
              <w:tab w:val="center" w:pos="4607"/>
              <w:tab w:val="right" w:pos="9214"/>
            </w:tabs>
            <w:jc w:val="right"/>
            <w:rPr>
              <w:rFonts w:asciiTheme="majorHAnsi" w:eastAsiaTheme="minorHAnsi" w:hAnsiTheme="majorHAnsi" w:cstheme="majorHAnsi"/>
              <w:color w:val="0000FF"/>
              <w:u w:val="single"/>
              <w:lang w:val="en-GB"/>
            </w:rPr>
          </w:pPr>
          <w:hyperlink r:id="rId3" w:history="1">
            <w:r w:rsidR="00EC4D14" w:rsidRPr="004E687E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EC4D14" w:rsidRPr="00186952" w:rsidRDefault="00EC4D14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5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203"/>
    <w:rsid w:val="00004C66"/>
    <w:rsid w:val="00013516"/>
    <w:rsid w:val="00022DE2"/>
    <w:rsid w:val="000338F0"/>
    <w:rsid w:val="00037B0E"/>
    <w:rsid w:val="000618A7"/>
    <w:rsid w:val="00091BA9"/>
    <w:rsid w:val="00092116"/>
    <w:rsid w:val="000937FA"/>
    <w:rsid w:val="000A07A8"/>
    <w:rsid w:val="000A080D"/>
    <w:rsid w:val="000B2A6F"/>
    <w:rsid w:val="000B71AA"/>
    <w:rsid w:val="000C5F40"/>
    <w:rsid w:val="000E706C"/>
    <w:rsid w:val="000E7AFD"/>
    <w:rsid w:val="000F42D6"/>
    <w:rsid w:val="00110B4B"/>
    <w:rsid w:val="00113442"/>
    <w:rsid w:val="00121C7F"/>
    <w:rsid w:val="00124DB6"/>
    <w:rsid w:val="00126A5E"/>
    <w:rsid w:val="00126B8B"/>
    <w:rsid w:val="001347DC"/>
    <w:rsid w:val="00140B7E"/>
    <w:rsid w:val="00154B1F"/>
    <w:rsid w:val="0017200A"/>
    <w:rsid w:val="00172C07"/>
    <w:rsid w:val="001741D1"/>
    <w:rsid w:val="0017676C"/>
    <w:rsid w:val="0018043D"/>
    <w:rsid w:val="00186952"/>
    <w:rsid w:val="001965B4"/>
    <w:rsid w:val="001A1B4C"/>
    <w:rsid w:val="001B0010"/>
    <w:rsid w:val="001B0228"/>
    <w:rsid w:val="001B29DB"/>
    <w:rsid w:val="001B602D"/>
    <w:rsid w:val="001B71AD"/>
    <w:rsid w:val="001C7918"/>
    <w:rsid w:val="001D358A"/>
    <w:rsid w:val="001E45B0"/>
    <w:rsid w:val="001F7AFA"/>
    <w:rsid w:val="00201D74"/>
    <w:rsid w:val="0020300A"/>
    <w:rsid w:val="00206503"/>
    <w:rsid w:val="00210670"/>
    <w:rsid w:val="002124F5"/>
    <w:rsid w:val="00214CD0"/>
    <w:rsid w:val="00223633"/>
    <w:rsid w:val="00233192"/>
    <w:rsid w:val="00246E8E"/>
    <w:rsid w:val="00254DC5"/>
    <w:rsid w:val="0026293F"/>
    <w:rsid w:val="002860CD"/>
    <w:rsid w:val="002A0CEF"/>
    <w:rsid w:val="002A1F35"/>
    <w:rsid w:val="002A2FCA"/>
    <w:rsid w:val="002A3476"/>
    <w:rsid w:val="002B64E5"/>
    <w:rsid w:val="002C0C5A"/>
    <w:rsid w:val="002C304C"/>
    <w:rsid w:val="002C791F"/>
    <w:rsid w:val="002F089F"/>
    <w:rsid w:val="002F2562"/>
    <w:rsid w:val="0030060E"/>
    <w:rsid w:val="00302F24"/>
    <w:rsid w:val="00303A5A"/>
    <w:rsid w:val="00306C10"/>
    <w:rsid w:val="003128C2"/>
    <w:rsid w:val="00323BF3"/>
    <w:rsid w:val="00327BBC"/>
    <w:rsid w:val="0033137E"/>
    <w:rsid w:val="00334DB7"/>
    <w:rsid w:val="003428B9"/>
    <w:rsid w:val="0035492A"/>
    <w:rsid w:val="00354CAA"/>
    <w:rsid w:val="003575BD"/>
    <w:rsid w:val="00373B9F"/>
    <w:rsid w:val="0037570C"/>
    <w:rsid w:val="00382E8A"/>
    <w:rsid w:val="0038409C"/>
    <w:rsid w:val="003847AD"/>
    <w:rsid w:val="003A30D7"/>
    <w:rsid w:val="003B337F"/>
    <w:rsid w:val="003C0495"/>
    <w:rsid w:val="003C050D"/>
    <w:rsid w:val="003C32F5"/>
    <w:rsid w:val="003D37D2"/>
    <w:rsid w:val="003D6E50"/>
    <w:rsid w:val="003E358D"/>
    <w:rsid w:val="003F121D"/>
    <w:rsid w:val="003F5E0F"/>
    <w:rsid w:val="00402F39"/>
    <w:rsid w:val="0041784C"/>
    <w:rsid w:val="00450203"/>
    <w:rsid w:val="00457DD9"/>
    <w:rsid w:val="00460BCC"/>
    <w:rsid w:val="004667C8"/>
    <w:rsid w:val="00470AA9"/>
    <w:rsid w:val="0049006B"/>
    <w:rsid w:val="00490099"/>
    <w:rsid w:val="0049386B"/>
    <w:rsid w:val="004A486D"/>
    <w:rsid w:val="004A6299"/>
    <w:rsid w:val="004A73D5"/>
    <w:rsid w:val="004B189C"/>
    <w:rsid w:val="004B5DD8"/>
    <w:rsid w:val="004C1652"/>
    <w:rsid w:val="004E32A8"/>
    <w:rsid w:val="004F19F9"/>
    <w:rsid w:val="004F2E30"/>
    <w:rsid w:val="00503E91"/>
    <w:rsid w:val="00526886"/>
    <w:rsid w:val="00533AB8"/>
    <w:rsid w:val="00555D25"/>
    <w:rsid w:val="005713EB"/>
    <w:rsid w:val="00577525"/>
    <w:rsid w:val="005833E5"/>
    <w:rsid w:val="00592F6C"/>
    <w:rsid w:val="005C2E50"/>
    <w:rsid w:val="005E487C"/>
    <w:rsid w:val="005E4CA5"/>
    <w:rsid w:val="005F3597"/>
    <w:rsid w:val="00617D74"/>
    <w:rsid w:val="00634900"/>
    <w:rsid w:val="00636DBA"/>
    <w:rsid w:val="0064154F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234F"/>
    <w:rsid w:val="006D71C7"/>
    <w:rsid w:val="006E1765"/>
    <w:rsid w:val="006F56BB"/>
    <w:rsid w:val="00705BF1"/>
    <w:rsid w:val="00734E55"/>
    <w:rsid w:val="0074542C"/>
    <w:rsid w:val="007458E1"/>
    <w:rsid w:val="00773ACD"/>
    <w:rsid w:val="00786599"/>
    <w:rsid w:val="0079310A"/>
    <w:rsid w:val="007B4D14"/>
    <w:rsid w:val="007C6439"/>
    <w:rsid w:val="007F5F10"/>
    <w:rsid w:val="0080462C"/>
    <w:rsid w:val="00805257"/>
    <w:rsid w:val="008067EC"/>
    <w:rsid w:val="0083366C"/>
    <w:rsid w:val="00835A9B"/>
    <w:rsid w:val="00844534"/>
    <w:rsid w:val="008469DE"/>
    <w:rsid w:val="008475DA"/>
    <w:rsid w:val="008506D5"/>
    <w:rsid w:val="0085120C"/>
    <w:rsid w:val="00853F02"/>
    <w:rsid w:val="0086306B"/>
    <w:rsid w:val="0086350A"/>
    <w:rsid w:val="0087083D"/>
    <w:rsid w:val="00892B00"/>
    <w:rsid w:val="0089317D"/>
    <w:rsid w:val="008A1F9F"/>
    <w:rsid w:val="008A685F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25F0"/>
    <w:rsid w:val="00921AD4"/>
    <w:rsid w:val="00923AB9"/>
    <w:rsid w:val="0093428B"/>
    <w:rsid w:val="009420FC"/>
    <w:rsid w:val="0094551C"/>
    <w:rsid w:val="009528C4"/>
    <w:rsid w:val="00953DC1"/>
    <w:rsid w:val="00956F0E"/>
    <w:rsid w:val="00957AC5"/>
    <w:rsid w:val="00970C63"/>
    <w:rsid w:val="0097497F"/>
    <w:rsid w:val="00981A86"/>
    <w:rsid w:val="00990990"/>
    <w:rsid w:val="00992699"/>
    <w:rsid w:val="0099661A"/>
    <w:rsid w:val="009A3B00"/>
    <w:rsid w:val="009A4759"/>
    <w:rsid w:val="009A5131"/>
    <w:rsid w:val="009B7F95"/>
    <w:rsid w:val="009C0600"/>
    <w:rsid w:val="009D7994"/>
    <w:rsid w:val="009F6920"/>
    <w:rsid w:val="00A03292"/>
    <w:rsid w:val="00A1258A"/>
    <w:rsid w:val="00A36998"/>
    <w:rsid w:val="00A3749C"/>
    <w:rsid w:val="00A37741"/>
    <w:rsid w:val="00A5196F"/>
    <w:rsid w:val="00A6623D"/>
    <w:rsid w:val="00A67362"/>
    <w:rsid w:val="00A7554F"/>
    <w:rsid w:val="00A802F2"/>
    <w:rsid w:val="00A80895"/>
    <w:rsid w:val="00A81C9B"/>
    <w:rsid w:val="00AA20E6"/>
    <w:rsid w:val="00AB255A"/>
    <w:rsid w:val="00AB6DBD"/>
    <w:rsid w:val="00AD36D4"/>
    <w:rsid w:val="00AD3B3B"/>
    <w:rsid w:val="00AE1774"/>
    <w:rsid w:val="00AE3B4B"/>
    <w:rsid w:val="00AE4F9B"/>
    <w:rsid w:val="00AE657E"/>
    <w:rsid w:val="00AF4A1E"/>
    <w:rsid w:val="00AF56A8"/>
    <w:rsid w:val="00B11A77"/>
    <w:rsid w:val="00B13E4D"/>
    <w:rsid w:val="00B14386"/>
    <w:rsid w:val="00B25C82"/>
    <w:rsid w:val="00B277DA"/>
    <w:rsid w:val="00B33421"/>
    <w:rsid w:val="00B35EFB"/>
    <w:rsid w:val="00B4240B"/>
    <w:rsid w:val="00B5669A"/>
    <w:rsid w:val="00B60977"/>
    <w:rsid w:val="00B6772B"/>
    <w:rsid w:val="00B73A35"/>
    <w:rsid w:val="00B85B33"/>
    <w:rsid w:val="00B87D33"/>
    <w:rsid w:val="00B94E15"/>
    <w:rsid w:val="00BA1340"/>
    <w:rsid w:val="00BA25B4"/>
    <w:rsid w:val="00BA3C32"/>
    <w:rsid w:val="00BB182D"/>
    <w:rsid w:val="00BB35BE"/>
    <w:rsid w:val="00BC0303"/>
    <w:rsid w:val="00BC3EFC"/>
    <w:rsid w:val="00BD1557"/>
    <w:rsid w:val="00BD2F15"/>
    <w:rsid w:val="00BE6428"/>
    <w:rsid w:val="00BF2B09"/>
    <w:rsid w:val="00BF693D"/>
    <w:rsid w:val="00C11DD0"/>
    <w:rsid w:val="00C24B3F"/>
    <w:rsid w:val="00C35586"/>
    <w:rsid w:val="00C35A15"/>
    <w:rsid w:val="00C35F1A"/>
    <w:rsid w:val="00C36B49"/>
    <w:rsid w:val="00C478A6"/>
    <w:rsid w:val="00C50AF6"/>
    <w:rsid w:val="00C523EA"/>
    <w:rsid w:val="00C622D7"/>
    <w:rsid w:val="00C7477C"/>
    <w:rsid w:val="00C77992"/>
    <w:rsid w:val="00C8086F"/>
    <w:rsid w:val="00C866B1"/>
    <w:rsid w:val="00C94196"/>
    <w:rsid w:val="00CA4EF8"/>
    <w:rsid w:val="00CC0991"/>
    <w:rsid w:val="00CD41DE"/>
    <w:rsid w:val="00CD42D1"/>
    <w:rsid w:val="00CD4DF3"/>
    <w:rsid w:val="00CF0B90"/>
    <w:rsid w:val="00CF10CC"/>
    <w:rsid w:val="00CF36D3"/>
    <w:rsid w:val="00D00DA4"/>
    <w:rsid w:val="00D07616"/>
    <w:rsid w:val="00D2211A"/>
    <w:rsid w:val="00D305D6"/>
    <w:rsid w:val="00D47EED"/>
    <w:rsid w:val="00D54315"/>
    <w:rsid w:val="00D57D70"/>
    <w:rsid w:val="00D61794"/>
    <w:rsid w:val="00D81172"/>
    <w:rsid w:val="00D8328F"/>
    <w:rsid w:val="00D83A78"/>
    <w:rsid w:val="00D9091B"/>
    <w:rsid w:val="00D94910"/>
    <w:rsid w:val="00D94E06"/>
    <w:rsid w:val="00DA1F23"/>
    <w:rsid w:val="00DA5A92"/>
    <w:rsid w:val="00DC59A0"/>
    <w:rsid w:val="00DD0635"/>
    <w:rsid w:val="00DD35DF"/>
    <w:rsid w:val="00DD4615"/>
    <w:rsid w:val="00DD53DC"/>
    <w:rsid w:val="00DE5B7D"/>
    <w:rsid w:val="00DF5B76"/>
    <w:rsid w:val="00DF60EB"/>
    <w:rsid w:val="00DF6268"/>
    <w:rsid w:val="00E04A34"/>
    <w:rsid w:val="00E07332"/>
    <w:rsid w:val="00E076C3"/>
    <w:rsid w:val="00E13D69"/>
    <w:rsid w:val="00E21B21"/>
    <w:rsid w:val="00E24A86"/>
    <w:rsid w:val="00E34549"/>
    <w:rsid w:val="00E35A43"/>
    <w:rsid w:val="00E4038E"/>
    <w:rsid w:val="00E519CF"/>
    <w:rsid w:val="00E53152"/>
    <w:rsid w:val="00E55FA4"/>
    <w:rsid w:val="00E633FF"/>
    <w:rsid w:val="00E826A8"/>
    <w:rsid w:val="00E90A39"/>
    <w:rsid w:val="00EB13B1"/>
    <w:rsid w:val="00EB3411"/>
    <w:rsid w:val="00EC4D14"/>
    <w:rsid w:val="00ED4CB7"/>
    <w:rsid w:val="00EF4157"/>
    <w:rsid w:val="00F031C4"/>
    <w:rsid w:val="00F07895"/>
    <w:rsid w:val="00F2284E"/>
    <w:rsid w:val="00F260E9"/>
    <w:rsid w:val="00F31F7C"/>
    <w:rsid w:val="00F33CBE"/>
    <w:rsid w:val="00F43A05"/>
    <w:rsid w:val="00F4620A"/>
    <w:rsid w:val="00F5126A"/>
    <w:rsid w:val="00F536A7"/>
    <w:rsid w:val="00F64EBD"/>
    <w:rsid w:val="00F726B1"/>
    <w:rsid w:val="00F87471"/>
    <w:rsid w:val="00F934F1"/>
    <w:rsid w:val="00FB0515"/>
    <w:rsid w:val="00FB1DA7"/>
    <w:rsid w:val="00FB70A6"/>
    <w:rsid w:val="00FC4F80"/>
    <w:rsid w:val="00FD180C"/>
    <w:rsid w:val="00FE1ED5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427D9"/>
  <w15:docId w15:val="{AE3ED0C7-3462-4873-BF8D-25EA7DF7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Policepardfaut"/>
    <w:uiPriority w:val="99"/>
    <w:semiHidden/>
    <w:unhideWhenUsed/>
    <w:rsid w:val="0041784C"/>
    <w:rPr>
      <w:color w:val="2B579A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2236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e.int/lang-migrants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coe.int/en/web/lang-migrants/instrument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9ADD2-D167-42E4-9A5E-2651E44A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2</cp:revision>
  <cp:lastPrinted>2017-03-21T18:43:00Z</cp:lastPrinted>
  <dcterms:created xsi:type="dcterms:W3CDTF">2017-10-06T14:32:00Z</dcterms:created>
  <dcterms:modified xsi:type="dcterms:W3CDTF">2017-10-06T14:32:00Z</dcterms:modified>
</cp:coreProperties>
</file>