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95E" w:rsidRPr="00F00F9F" w:rsidRDefault="00C247A1" w:rsidP="00A042AE">
      <w:pPr>
        <w:pStyle w:val="TKMAINTITLE"/>
        <w:rPr>
          <w:lang w:val="el-GR"/>
        </w:rPr>
      </w:pPr>
      <w:r w:rsidRPr="00F00F9F">
        <w:rPr>
          <w:lang w:val="el-GR"/>
        </w:rPr>
        <w:t>38</w:t>
      </w:r>
      <w:r w:rsidR="00A042AE" w:rsidRPr="00F00F9F">
        <w:rPr>
          <w:lang w:val="el-GR"/>
        </w:rPr>
        <w:t xml:space="preserve"> </w:t>
      </w:r>
      <w:r w:rsidR="006D3790" w:rsidRPr="00F00F9F">
        <w:rPr>
          <w:lang w:val="el-GR"/>
        </w:rPr>
        <w:t>–</w:t>
      </w:r>
      <w:r w:rsidR="00A042AE" w:rsidRPr="00F00F9F">
        <w:rPr>
          <w:lang w:val="el-GR"/>
        </w:rPr>
        <w:t xml:space="preserve"> </w:t>
      </w:r>
      <w:r w:rsidR="006D3790">
        <w:rPr>
          <w:lang w:val="el-GR"/>
        </w:rPr>
        <w:t>Πολυγλωσσικό</w:t>
      </w:r>
      <w:r w:rsidR="006D3790" w:rsidRPr="00F00F9F">
        <w:rPr>
          <w:lang w:val="el-GR"/>
        </w:rPr>
        <w:t xml:space="preserve"> </w:t>
      </w:r>
      <w:r w:rsidR="006D3790">
        <w:rPr>
          <w:lang w:val="el-GR"/>
        </w:rPr>
        <w:t>πορτρέτο</w:t>
      </w:r>
      <w:r w:rsidR="00D2595E" w:rsidRPr="00F00F9F">
        <w:rPr>
          <w:lang w:val="el-GR"/>
        </w:rPr>
        <w:t>:</w:t>
      </w:r>
      <w:r w:rsidR="00F00F9F" w:rsidRPr="00F00F9F">
        <w:rPr>
          <w:lang w:val="el-GR"/>
        </w:rPr>
        <w:t xml:space="preserve"> </w:t>
      </w:r>
      <w:r w:rsidR="00F00F9F">
        <w:rPr>
          <w:lang w:val="el-GR"/>
        </w:rPr>
        <w:t>αντικείμενο</w:t>
      </w:r>
      <w:r w:rsidR="00F00F9F" w:rsidRPr="00F00F9F">
        <w:rPr>
          <w:lang w:val="el-GR"/>
        </w:rPr>
        <w:t xml:space="preserve"> </w:t>
      </w:r>
      <w:r w:rsidR="00F00F9F">
        <w:rPr>
          <w:lang w:val="el-GR"/>
        </w:rPr>
        <w:t xml:space="preserve">σκέψης </w:t>
      </w:r>
      <w:r w:rsidR="00467440">
        <w:rPr>
          <w:lang w:val="el-GR"/>
        </w:rPr>
        <w:br/>
      </w:r>
      <w:r w:rsidR="00F00F9F">
        <w:rPr>
          <w:lang w:val="el-GR"/>
        </w:rPr>
        <w:t>για πρόσφυγες</w:t>
      </w:r>
    </w:p>
    <w:p w:rsidR="00D2595E" w:rsidRPr="002A43C3" w:rsidRDefault="006C4504" w:rsidP="00467440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D2595E" w:rsidRPr="002A43C3">
        <w:rPr>
          <w:lang w:val="el-GR"/>
        </w:rPr>
        <w:t>:</w:t>
      </w:r>
      <w:r w:rsidR="00467440">
        <w:rPr>
          <w:lang w:val="el-GR"/>
        </w:rPr>
        <w:tab/>
      </w:r>
      <w:r w:rsidR="002A43C3">
        <w:rPr>
          <w:lang w:val="el-GR"/>
        </w:rPr>
        <w:t>Να</w:t>
      </w:r>
      <w:r w:rsidR="002A43C3" w:rsidRPr="002A43C3">
        <w:rPr>
          <w:lang w:val="el-GR"/>
        </w:rPr>
        <w:t xml:space="preserve"> </w:t>
      </w:r>
      <w:r w:rsidR="002A43C3">
        <w:rPr>
          <w:lang w:val="el-GR"/>
        </w:rPr>
        <w:t>βοηθήσετε</w:t>
      </w:r>
      <w:r w:rsidR="002A43C3" w:rsidRPr="002A43C3">
        <w:rPr>
          <w:lang w:val="el-GR"/>
        </w:rPr>
        <w:t xml:space="preserve"> </w:t>
      </w:r>
      <w:r w:rsidR="002A43C3">
        <w:rPr>
          <w:lang w:val="el-GR"/>
        </w:rPr>
        <w:t>τους</w:t>
      </w:r>
      <w:r w:rsidR="002A43C3" w:rsidRPr="002A43C3">
        <w:rPr>
          <w:lang w:val="el-GR"/>
        </w:rPr>
        <w:t xml:space="preserve"> </w:t>
      </w:r>
      <w:r w:rsidR="002A43C3">
        <w:rPr>
          <w:lang w:val="el-GR"/>
        </w:rPr>
        <w:t>πρόσφυγες</w:t>
      </w:r>
      <w:r w:rsidR="002A43C3" w:rsidRPr="002A43C3">
        <w:rPr>
          <w:lang w:val="el-GR"/>
        </w:rPr>
        <w:t xml:space="preserve"> </w:t>
      </w:r>
      <w:r w:rsidR="002A43C3">
        <w:rPr>
          <w:lang w:val="el-GR"/>
        </w:rPr>
        <w:t>να</w:t>
      </w:r>
      <w:r w:rsidR="002A43C3" w:rsidRPr="002A43C3">
        <w:rPr>
          <w:lang w:val="el-GR"/>
        </w:rPr>
        <w:t xml:space="preserve"> </w:t>
      </w:r>
      <w:r w:rsidR="002A43C3">
        <w:rPr>
          <w:lang w:val="el-GR"/>
        </w:rPr>
        <w:t>σκεφτούν</w:t>
      </w:r>
      <w:r w:rsidR="002A43C3" w:rsidRPr="002A43C3">
        <w:rPr>
          <w:lang w:val="el-GR"/>
        </w:rPr>
        <w:t xml:space="preserve"> </w:t>
      </w:r>
      <w:r w:rsidR="007100A5">
        <w:rPr>
          <w:lang w:val="el-GR"/>
        </w:rPr>
        <w:t xml:space="preserve">γύρω από </w:t>
      </w:r>
      <w:r w:rsidR="002A43C3">
        <w:rPr>
          <w:lang w:val="el-GR"/>
        </w:rPr>
        <w:t>τις</w:t>
      </w:r>
      <w:r w:rsidR="002A43C3" w:rsidRPr="002A43C3">
        <w:rPr>
          <w:lang w:val="el-GR"/>
        </w:rPr>
        <w:t xml:space="preserve"> </w:t>
      </w:r>
      <w:r w:rsidR="002A43C3">
        <w:rPr>
          <w:lang w:val="el-GR"/>
        </w:rPr>
        <w:t>γλώσσες</w:t>
      </w:r>
      <w:r w:rsidR="002A43C3" w:rsidRPr="002A43C3">
        <w:rPr>
          <w:lang w:val="el-GR"/>
        </w:rPr>
        <w:t xml:space="preserve"> </w:t>
      </w:r>
      <w:r w:rsidR="002A43C3">
        <w:rPr>
          <w:lang w:val="el-GR"/>
        </w:rPr>
        <w:t>που</w:t>
      </w:r>
      <w:r w:rsidR="002A43C3" w:rsidRPr="002A43C3">
        <w:rPr>
          <w:lang w:val="el-GR"/>
        </w:rPr>
        <w:t xml:space="preserve"> </w:t>
      </w:r>
      <w:r w:rsidR="002A43C3">
        <w:rPr>
          <w:lang w:val="el-GR"/>
        </w:rPr>
        <w:t>γνωρίζουν</w:t>
      </w:r>
      <w:r w:rsidR="002A43C3" w:rsidRPr="002A43C3">
        <w:rPr>
          <w:lang w:val="el-GR"/>
        </w:rPr>
        <w:t xml:space="preserve">, </w:t>
      </w:r>
      <w:r w:rsidR="002A43C3">
        <w:rPr>
          <w:lang w:val="el-GR"/>
        </w:rPr>
        <w:t>τον</w:t>
      </w:r>
      <w:r w:rsidR="002A43C3" w:rsidRPr="002A43C3">
        <w:rPr>
          <w:lang w:val="el-GR"/>
        </w:rPr>
        <w:t xml:space="preserve"> </w:t>
      </w:r>
      <w:r w:rsidR="002A43C3">
        <w:rPr>
          <w:lang w:val="el-GR"/>
        </w:rPr>
        <w:t>τρόπο με τον οποίο τις χρησιμοποιούν και τη σημασία που έχουν γι’ αυτούς</w:t>
      </w:r>
      <w:r w:rsidR="009F056C">
        <w:rPr>
          <w:lang w:val="el-GR"/>
        </w:rPr>
        <w:t>.</w:t>
      </w:r>
    </w:p>
    <w:p w:rsidR="00D2595E" w:rsidRPr="007F3B42" w:rsidRDefault="007F3B42" w:rsidP="00A042AE">
      <w:pPr>
        <w:pStyle w:val="TKTEXTE"/>
        <w:rPr>
          <w:lang w:val="el-GR"/>
        </w:rPr>
      </w:pPr>
      <w:r>
        <w:rPr>
          <w:lang w:val="el-GR"/>
        </w:rPr>
        <w:t>Η</w:t>
      </w:r>
      <w:r w:rsidRPr="00B10348">
        <w:rPr>
          <w:lang w:val="el-GR"/>
        </w:rPr>
        <w:t xml:space="preserve"> </w:t>
      </w:r>
      <w:r>
        <w:rPr>
          <w:lang w:val="el-GR"/>
        </w:rPr>
        <w:t>έννοια</w:t>
      </w:r>
      <w:r w:rsidRPr="00B10348">
        <w:rPr>
          <w:lang w:val="el-GR"/>
        </w:rPr>
        <w:t xml:space="preserve"> </w:t>
      </w:r>
      <w:r>
        <w:rPr>
          <w:lang w:val="el-GR"/>
        </w:rPr>
        <w:t>του</w:t>
      </w:r>
      <w:r w:rsidRPr="00B10348">
        <w:rPr>
          <w:lang w:val="el-GR"/>
        </w:rPr>
        <w:t xml:space="preserve"> </w:t>
      </w:r>
      <w:r w:rsidR="007100A5">
        <w:rPr>
          <w:lang w:val="el-GR"/>
        </w:rPr>
        <w:t>«</w:t>
      </w:r>
      <w:r>
        <w:rPr>
          <w:lang w:val="el-GR"/>
        </w:rPr>
        <w:t>γλωσσικού</w:t>
      </w:r>
      <w:r w:rsidRPr="00B10348">
        <w:rPr>
          <w:lang w:val="el-GR"/>
        </w:rPr>
        <w:t xml:space="preserve"> </w:t>
      </w:r>
      <w:r>
        <w:rPr>
          <w:lang w:val="el-GR"/>
        </w:rPr>
        <w:t>ρεπερτορίου</w:t>
      </w:r>
      <w:r w:rsidR="007100A5">
        <w:rPr>
          <w:lang w:val="el-GR"/>
        </w:rPr>
        <w:t>»</w:t>
      </w:r>
      <w:r w:rsidRPr="00B10348">
        <w:rPr>
          <w:lang w:val="el-GR"/>
        </w:rPr>
        <w:t xml:space="preserve"> (</w:t>
      </w:r>
      <w:r w:rsidR="00023705" w:rsidRPr="00A45FA9">
        <w:fldChar w:fldCharType="begin"/>
      </w:r>
      <w:r w:rsidR="00023705" w:rsidRPr="00A45FA9">
        <w:rPr>
          <w:lang w:val="el-GR"/>
        </w:rPr>
        <w:instrText xml:space="preserve"> </w:instrText>
      </w:r>
      <w:r w:rsidR="00023705" w:rsidRPr="00A45FA9">
        <w:instrText>HYPERLINK</w:instrText>
      </w:r>
      <w:r w:rsidR="00023705" w:rsidRPr="00A45FA9">
        <w:rPr>
          <w:lang w:val="el-GR"/>
        </w:rPr>
        <w:instrText xml:space="preserve"> "</w:instrText>
      </w:r>
      <w:r w:rsidR="00023705" w:rsidRPr="00A45FA9">
        <w:instrText>http</w:instrText>
      </w:r>
      <w:r w:rsidR="00023705" w:rsidRPr="00A45FA9">
        <w:rPr>
          <w:lang w:val="el-GR"/>
        </w:rPr>
        <w:instrText>://</w:instrText>
      </w:r>
      <w:r w:rsidR="00023705" w:rsidRPr="00A45FA9">
        <w:instrText>www</w:instrText>
      </w:r>
      <w:r w:rsidR="00023705" w:rsidRPr="00A45FA9">
        <w:rPr>
          <w:lang w:val="el-GR"/>
        </w:rPr>
        <w:instrText>.</w:instrText>
      </w:r>
      <w:r w:rsidR="00023705" w:rsidRPr="00A45FA9">
        <w:instrText>coe</w:instrText>
      </w:r>
      <w:r w:rsidR="00023705" w:rsidRPr="00A45FA9">
        <w:rPr>
          <w:lang w:val="el-GR"/>
        </w:rPr>
        <w:instrText>.</w:instrText>
      </w:r>
      <w:r w:rsidR="00023705" w:rsidRPr="00A45FA9">
        <w:instrText>int</w:instrText>
      </w:r>
      <w:r w:rsidR="00023705" w:rsidRPr="00A45FA9">
        <w:rPr>
          <w:lang w:val="el-GR"/>
        </w:rPr>
        <w:instrText>/</w:instrText>
      </w:r>
      <w:r w:rsidR="00023705" w:rsidRPr="00A45FA9">
        <w:instrText>en</w:instrText>
      </w:r>
      <w:r w:rsidR="00023705" w:rsidRPr="00A45FA9">
        <w:rPr>
          <w:lang w:val="el-GR"/>
        </w:rPr>
        <w:instrText>/</w:instrText>
      </w:r>
      <w:r w:rsidR="00023705" w:rsidRPr="00A45FA9">
        <w:instrText>web</w:instrText>
      </w:r>
      <w:r w:rsidR="00023705" w:rsidRPr="00A45FA9">
        <w:rPr>
          <w:lang w:val="el-GR"/>
        </w:rPr>
        <w:instrText>/</w:instrText>
      </w:r>
      <w:r w:rsidR="00023705" w:rsidRPr="00A45FA9">
        <w:instrText>lang</w:instrText>
      </w:r>
      <w:r w:rsidR="00023705" w:rsidRPr="00A45FA9">
        <w:rPr>
          <w:lang w:val="el-GR"/>
        </w:rPr>
        <w:instrText>-</w:instrText>
      </w:r>
      <w:r w:rsidR="00023705" w:rsidRPr="00A45FA9">
        <w:instrText>migrants</w:instrText>
      </w:r>
      <w:r w:rsidR="00023705" w:rsidRPr="00A45FA9">
        <w:rPr>
          <w:lang w:val="el-GR"/>
        </w:rPr>
        <w:instrText>/</w:instrText>
      </w:r>
      <w:r w:rsidR="00023705" w:rsidRPr="00A45FA9">
        <w:instrText>repertoire</w:instrText>
      </w:r>
      <w:r w:rsidR="00023705" w:rsidRPr="00A45FA9">
        <w:rPr>
          <w:lang w:val="el-GR"/>
        </w:rPr>
        <w:instrText>-</w:instrText>
      </w:r>
      <w:r w:rsidR="00023705" w:rsidRPr="00A45FA9">
        <w:instrText>language</w:instrText>
      </w:r>
      <w:r w:rsidR="00023705" w:rsidRPr="00A45FA9">
        <w:rPr>
          <w:lang w:val="el-GR"/>
        </w:rPr>
        <w:instrText xml:space="preserve">-" </w:instrText>
      </w:r>
      <w:r w:rsidR="00023705" w:rsidRPr="00A45FA9">
        <w:fldChar w:fldCharType="separate"/>
      </w:r>
      <w:r w:rsidRPr="00A45FA9">
        <w:rPr>
          <w:rStyle w:val="Lienhypertexte"/>
          <w:u w:val="none"/>
        </w:rPr>
        <w:t>language</w:t>
      </w:r>
      <w:r w:rsidRPr="00A45FA9">
        <w:rPr>
          <w:rStyle w:val="Lienhypertexte"/>
          <w:u w:val="none"/>
          <w:lang w:val="el-GR"/>
        </w:rPr>
        <w:t xml:space="preserve"> </w:t>
      </w:r>
      <w:r w:rsidRPr="00A45FA9">
        <w:rPr>
          <w:rStyle w:val="Lienhypertexte"/>
          <w:u w:val="none"/>
        </w:rPr>
        <w:t>repertoire</w:t>
      </w:r>
      <w:r w:rsidR="00023705" w:rsidRPr="00A45FA9">
        <w:rPr>
          <w:rStyle w:val="Lienhypertexte"/>
          <w:u w:val="none"/>
        </w:rPr>
        <w:fldChar w:fldCharType="end"/>
      </w:r>
      <w:r w:rsidRPr="00B10348">
        <w:rPr>
          <w:lang w:val="el-GR"/>
        </w:rPr>
        <w:t xml:space="preserve">) </w:t>
      </w:r>
      <w:r>
        <w:rPr>
          <w:lang w:val="el-GR"/>
        </w:rPr>
        <w:t>αναφέρεται</w:t>
      </w:r>
      <w:r w:rsidRPr="00B10348">
        <w:rPr>
          <w:lang w:val="el-GR"/>
        </w:rPr>
        <w:t xml:space="preserve"> </w:t>
      </w:r>
      <w:r>
        <w:rPr>
          <w:lang w:val="el-GR"/>
        </w:rPr>
        <w:t>στο</w:t>
      </w:r>
      <w:r w:rsidRPr="00B10348">
        <w:rPr>
          <w:lang w:val="el-GR"/>
        </w:rPr>
        <w:t xml:space="preserve"> </w:t>
      </w:r>
      <w:r>
        <w:rPr>
          <w:lang w:val="el-GR"/>
        </w:rPr>
        <w:t>γεγονός</w:t>
      </w:r>
      <w:r w:rsidRPr="00B10348">
        <w:rPr>
          <w:lang w:val="el-GR"/>
        </w:rPr>
        <w:t xml:space="preserve"> </w:t>
      </w:r>
      <w:r>
        <w:rPr>
          <w:lang w:val="el-GR"/>
        </w:rPr>
        <w:t>ότι</w:t>
      </w:r>
      <w:r w:rsidRPr="00B10348">
        <w:rPr>
          <w:lang w:val="el-GR"/>
        </w:rPr>
        <w:t xml:space="preserve"> </w:t>
      </w:r>
      <w:r>
        <w:rPr>
          <w:lang w:val="el-GR"/>
        </w:rPr>
        <w:t>όλοι</w:t>
      </w:r>
      <w:r w:rsidRPr="00B10348">
        <w:rPr>
          <w:lang w:val="el-GR"/>
        </w:rPr>
        <w:t xml:space="preserve"> </w:t>
      </w:r>
      <w:r>
        <w:rPr>
          <w:lang w:val="el-GR"/>
        </w:rPr>
        <w:t>οι</w:t>
      </w:r>
      <w:r w:rsidRPr="00B10348">
        <w:rPr>
          <w:lang w:val="el-GR"/>
        </w:rPr>
        <w:t xml:space="preserve"> </w:t>
      </w:r>
      <w:r>
        <w:rPr>
          <w:lang w:val="el-GR"/>
        </w:rPr>
        <w:t>άνθρωποι</w:t>
      </w:r>
      <w:r w:rsidRPr="00B10348">
        <w:rPr>
          <w:lang w:val="el-GR"/>
        </w:rPr>
        <w:t xml:space="preserve"> </w:t>
      </w:r>
      <w:r w:rsidR="00B76916">
        <w:rPr>
          <w:lang w:val="el-GR"/>
        </w:rPr>
        <w:t>μπορούν να είναι ή πραγματικά</w:t>
      </w:r>
      <w:r w:rsidR="00B76916" w:rsidRPr="00912A21">
        <w:rPr>
          <w:lang w:val="el-GR"/>
        </w:rPr>
        <w:t xml:space="preserve"> </w:t>
      </w:r>
      <w:r w:rsidR="00B76916">
        <w:rPr>
          <w:lang w:val="el-GR"/>
        </w:rPr>
        <w:t xml:space="preserve">είναι </w:t>
      </w:r>
      <w:r>
        <w:rPr>
          <w:lang w:val="el-GR"/>
        </w:rPr>
        <w:t xml:space="preserve">πολύγλωσσοι, ικανοί </w:t>
      </w:r>
      <w:r w:rsidR="00B76916">
        <w:rPr>
          <w:lang w:val="el-GR"/>
        </w:rPr>
        <w:t xml:space="preserve">δηλαδή </w:t>
      </w:r>
      <w:r>
        <w:rPr>
          <w:lang w:val="el-GR"/>
        </w:rPr>
        <w:t>να επικοινωνούν σε περισσότερες από μία γλώσσες. Το</w:t>
      </w:r>
      <w:r w:rsidRPr="00B10348">
        <w:rPr>
          <w:lang w:val="el-GR"/>
        </w:rPr>
        <w:t xml:space="preserve"> </w:t>
      </w:r>
      <w:r>
        <w:rPr>
          <w:lang w:val="el-GR"/>
        </w:rPr>
        <w:t>γλωσσικό</w:t>
      </w:r>
      <w:r w:rsidRPr="00B10348">
        <w:rPr>
          <w:lang w:val="el-GR"/>
        </w:rPr>
        <w:t xml:space="preserve"> </w:t>
      </w:r>
      <w:r>
        <w:rPr>
          <w:lang w:val="el-GR"/>
        </w:rPr>
        <w:t>πορτρέτο</w:t>
      </w:r>
      <w:r w:rsidRPr="00B10348">
        <w:rPr>
          <w:lang w:val="el-GR"/>
        </w:rPr>
        <w:t xml:space="preserve"> </w:t>
      </w:r>
      <w:r>
        <w:rPr>
          <w:lang w:val="el-GR"/>
        </w:rPr>
        <w:t>είναι</w:t>
      </w:r>
      <w:r w:rsidRPr="00B10348">
        <w:rPr>
          <w:lang w:val="el-GR"/>
        </w:rPr>
        <w:t xml:space="preserve"> </w:t>
      </w:r>
      <w:r>
        <w:rPr>
          <w:lang w:val="el-GR"/>
        </w:rPr>
        <w:t>ένας</w:t>
      </w:r>
      <w:r w:rsidRPr="00B10348">
        <w:rPr>
          <w:lang w:val="el-GR"/>
        </w:rPr>
        <w:t xml:space="preserve"> </w:t>
      </w:r>
      <w:r>
        <w:rPr>
          <w:lang w:val="el-GR"/>
        </w:rPr>
        <w:t>τρόπος</w:t>
      </w:r>
      <w:r w:rsidRPr="00B10348">
        <w:rPr>
          <w:lang w:val="el-GR"/>
        </w:rPr>
        <w:t xml:space="preserve"> </w:t>
      </w:r>
      <w:r>
        <w:rPr>
          <w:lang w:val="el-GR"/>
        </w:rPr>
        <w:t>απεικόνισης του γλωσσικού ρεπερτορίου ενός ατόμου. Η</w:t>
      </w:r>
      <w:r w:rsidRPr="00B10348">
        <w:rPr>
          <w:lang w:val="el-GR"/>
        </w:rPr>
        <w:t xml:space="preserve"> </w:t>
      </w:r>
      <w:r>
        <w:rPr>
          <w:lang w:val="el-GR"/>
        </w:rPr>
        <w:t>γυναίκα που σχεδίασε το ακόλουθο απεικονιστικό παράδειγμα</w:t>
      </w:r>
      <w:r w:rsidRPr="00B10348">
        <w:rPr>
          <w:lang w:val="el-GR"/>
        </w:rPr>
        <w:t xml:space="preserve"> </w:t>
      </w:r>
      <w:r>
        <w:rPr>
          <w:lang w:val="el-GR"/>
        </w:rPr>
        <w:t>χρησιμοποίησε</w:t>
      </w:r>
      <w:r w:rsidRPr="00B10348">
        <w:rPr>
          <w:lang w:val="el-GR"/>
        </w:rPr>
        <w:t xml:space="preserve"> </w:t>
      </w:r>
      <w:r>
        <w:rPr>
          <w:lang w:val="el-GR"/>
        </w:rPr>
        <w:t>κόκκινο</w:t>
      </w:r>
      <w:r w:rsidRPr="00B10348">
        <w:rPr>
          <w:lang w:val="el-GR"/>
        </w:rPr>
        <w:t xml:space="preserve">, </w:t>
      </w:r>
      <w:r>
        <w:rPr>
          <w:lang w:val="el-GR"/>
        </w:rPr>
        <w:t>πορτοκαλί</w:t>
      </w:r>
      <w:r w:rsidRPr="00B10348">
        <w:rPr>
          <w:lang w:val="el-GR"/>
        </w:rPr>
        <w:t xml:space="preserve">, </w:t>
      </w:r>
      <w:r>
        <w:rPr>
          <w:lang w:val="el-GR"/>
        </w:rPr>
        <w:t>μοβ</w:t>
      </w:r>
      <w:r w:rsidRPr="00B10348">
        <w:rPr>
          <w:lang w:val="el-GR"/>
        </w:rPr>
        <w:t xml:space="preserve"> </w:t>
      </w:r>
      <w:r>
        <w:rPr>
          <w:lang w:val="el-GR"/>
        </w:rPr>
        <w:t>και</w:t>
      </w:r>
      <w:r w:rsidRPr="00B10348">
        <w:rPr>
          <w:lang w:val="el-GR"/>
        </w:rPr>
        <w:t xml:space="preserve"> </w:t>
      </w:r>
      <w:r>
        <w:rPr>
          <w:lang w:val="el-GR"/>
        </w:rPr>
        <w:t>μπλε</w:t>
      </w:r>
      <w:r w:rsidRPr="00B10348">
        <w:rPr>
          <w:lang w:val="el-GR"/>
        </w:rPr>
        <w:t xml:space="preserve"> </w:t>
      </w:r>
      <w:r>
        <w:rPr>
          <w:lang w:val="el-GR"/>
        </w:rPr>
        <w:t>χρώμα για να συνθέσει την εικόνα των γλωσσών που είναι σε θέση να χρησιμοποιεί.</w:t>
      </w:r>
    </w:p>
    <w:tbl>
      <w:tblPr>
        <w:tblStyle w:val="Grilledutableau"/>
        <w:tblpPr w:leftFromText="141" w:rightFromText="141" w:vertAnchor="text" w:horzAnchor="margin" w:tblpY="149"/>
        <w:tblOverlap w:val="never"/>
        <w:tblW w:w="723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9"/>
        <w:gridCol w:w="4774"/>
        <w:gridCol w:w="4774"/>
      </w:tblGrid>
      <w:tr w:rsidR="00312885" w:rsidTr="008C04F3">
        <w:trPr>
          <w:trHeight w:val="925"/>
        </w:trPr>
        <w:tc>
          <w:tcPr>
            <w:tcW w:w="5909" w:type="dxa"/>
            <w:vMerge w:val="restart"/>
            <w:vAlign w:val="center"/>
          </w:tcPr>
          <w:p w:rsidR="00312885" w:rsidRDefault="00312885" w:rsidP="00312885">
            <w:pPr>
              <w:jc w:val="right"/>
              <w:rPr>
                <w:lang w:val="en-US"/>
              </w:rPr>
            </w:pPr>
            <w:r w:rsidRPr="00503B7E">
              <w:rPr>
                <w:noProof/>
                <w:lang w:val="el-GR" w:eastAsia="el-GR"/>
              </w:rPr>
              <w:drawing>
                <wp:inline distT="0" distB="0" distL="0" distR="0">
                  <wp:extent cx="1181100" cy="2181225"/>
                  <wp:effectExtent l="0" t="0" r="0" b="0"/>
                  <wp:docPr id="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4" w:type="dxa"/>
            <w:vAlign w:val="center"/>
          </w:tcPr>
          <w:p w:rsidR="00312885" w:rsidRPr="0080482E" w:rsidRDefault="00312885" w:rsidP="00312885">
            <w:pPr>
              <w:pStyle w:val="TKTextetableau"/>
              <w:rPr>
                <w:b/>
                <w:color w:val="FF0000"/>
                <w:sz w:val="22"/>
                <w:szCs w:val="22"/>
                <w:lang w:val="el-GR"/>
              </w:rPr>
            </w:pPr>
            <w:r>
              <w:rPr>
                <w:b/>
                <w:color w:val="FF0000"/>
                <w:sz w:val="22"/>
                <w:szCs w:val="22"/>
                <w:lang w:val="el-GR"/>
              </w:rPr>
              <w:t>κόκκινο</w:t>
            </w:r>
            <w:r w:rsidRPr="001F5104">
              <w:rPr>
                <w:b/>
                <w:color w:val="FF0000"/>
                <w:sz w:val="22"/>
                <w:szCs w:val="22"/>
              </w:rPr>
              <w:t xml:space="preserve"> = </w:t>
            </w:r>
            <w:r>
              <w:rPr>
                <w:b/>
                <w:color w:val="FF0000"/>
                <w:sz w:val="22"/>
                <w:szCs w:val="22"/>
                <w:lang w:val="el-GR"/>
              </w:rPr>
              <w:t>Παντζαπικά</w:t>
            </w:r>
          </w:p>
          <w:p w:rsidR="00312885" w:rsidRPr="001F5104" w:rsidRDefault="00312885" w:rsidP="00312885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774" w:type="dxa"/>
            <w:vAlign w:val="center"/>
          </w:tcPr>
          <w:p w:rsidR="00312885" w:rsidRPr="00312885" w:rsidRDefault="00312885" w:rsidP="00312885">
            <w:pPr>
              <w:pStyle w:val="TKTextetableau"/>
              <w:rPr>
                <w:b/>
                <w:sz w:val="22"/>
                <w:szCs w:val="22"/>
                <w:lang w:val="el-GR"/>
              </w:rPr>
            </w:pPr>
          </w:p>
        </w:tc>
      </w:tr>
      <w:tr w:rsidR="00312885" w:rsidTr="008C04F3">
        <w:trPr>
          <w:trHeight w:val="926"/>
        </w:trPr>
        <w:tc>
          <w:tcPr>
            <w:tcW w:w="5909" w:type="dxa"/>
            <w:vMerge/>
            <w:vAlign w:val="center"/>
          </w:tcPr>
          <w:p w:rsidR="00312885" w:rsidRDefault="00312885" w:rsidP="00312885">
            <w:pPr>
              <w:jc w:val="center"/>
              <w:rPr>
                <w:lang w:val="en-US"/>
              </w:rPr>
            </w:pPr>
          </w:p>
        </w:tc>
        <w:tc>
          <w:tcPr>
            <w:tcW w:w="4774" w:type="dxa"/>
            <w:vAlign w:val="center"/>
          </w:tcPr>
          <w:p w:rsidR="00312885" w:rsidRPr="0080482E" w:rsidRDefault="00312885" w:rsidP="00312885">
            <w:pPr>
              <w:pStyle w:val="TKTextetableau"/>
              <w:rPr>
                <w:b/>
                <w:color w:val="FF6600"/>
                <w:sz w:val="22"/>
                <w:szCs w:val="22"/>
                <w:lang w:val="el-GR"/>
              </w:rPr>
            </w:pPr>
            <w:r>
              <w:rPr>
                <w:b/>
                <w:color w:val="FF6600"/>
                <w:sz w:val="22"/>
                <w:szCs w:val="22"/>
                <w:lang w:val="el-GR"/>
              </w:rPr>
              <w:t>πορτοκαλί</w:t>
            </w:r>
            <w:r w:rsidRPr="001F5104">
              <w:rPr>
                <w:b/>
                <w:color w:val="FF6600"/>
                <w:sz w:val="22"/>
                <w:szCs w:val="22"/>
              </w:rPr>
              <w:t xml:space="preserve"> = </w:t>
            </w:r>
            <w:r>
              <w:rPr>
                <w:b/>
                <w:color w:val="FF6600"/>
                <w:sz w:val="22"/>
                <w:szCs w:val="22"/>
                <w:lang w:val="el-GR"/>
              </w:rPr>
              <w:t>Γερμανικά</w:t>
            </w:r>
          </w:p>
          <w:p w:rsidR="00312885" w:rsidRPr="001F5104" w:rsidRDefault="00312885" w:rsidP="00312885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774" w:type="dxa"/>
            <w:vAlign w:val="center"/>
          </w:tcPr>
          <w:p w:rsidR="00312885" w:rsidRPr="001F5104" w:rsidRDefault="00312885" w:rsidP="00312885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312885" w:rsidTr="008C04F3">
        <w:trPr>
          <w:trHeight w:val="926"/>
        </w:trPr>
        <w:tc>
          <w:tcPr>
            <w:tcW w:w="5909" w:type="dxa"/>
            <w:vMerge/>
            <w:vAlign w:val="center"/>
          </w:tcPr>
          <w:p w:rsidR="00312885" w:rsidRDefault="00312885" w:rsidP="00312885">
            <w:pPr>
              <w:jc w:val="center"/>
              <w:rPr>
                <w:lang w:val="en-US"/>
              </w:rPr>
            </w:pPr>
          </w:p>
        </w:tc>
        <w:tc>
          <w:tcPr>
            <w:tcW w:w="4774" w:type="dxa"/>
            <w:vAlign w:val="center"/>
          </w:tcPr>
          <w:p w:rsidR="00312885" w:rsidRPr="0080482E" w:rsidRDefault="00312885" w:rsidP="00312885">
            <w:pPr>
              <w:pStyle w:val="TKTextetableau"/>
              <w:rPr>
                <w:b/>
                <w:color w:val="D02DFF"/>
                <w:sz w:val="22"/>
                <w:szCs w:val="22"/>
                <w:lang w:val="el-GR"/>
              </w:rPr>
            </w:pPr>
            <w:r>
              <w:rPr>
                <w:b/>
                <w:color w:val="D02DFF"/>
                <w:sz w:val="22"/>
                <w:szCs w:val="22"/>
                <w:lang w:val="el-GR"/>
              </w:rPr>
              <w:t>μοβ</w:t>
            </w:r>
            <w:r w:rsidRPr="001F5104">
              <w:rPr>
                <w:b/>
                <w:color w:val="D02DFF"/>
                <w:sz w:val="22"/>
                <w:szCs w:val="22"/>
              </w:rPr>
              <w:t xml:space="preserve"> = </w:t>
            </w:r>
            <w:r>
              <w:rPr>
                <w:b/>
                <w:color w:val="D02DFF"/>
                <w:sz w:val="22"/>
                <w:szCs w:val="22"/>
                <w:lang w:val="el-GR"/>
              </w:rPr>
              <w:t>Αγγλικά</w:t>
            </w:r>
          </w:p>
          <w:p w:rsidR="00312885" w:rsidRPr="001F5104" w:rsidRDefault="00312885" w:rsidP="00312885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774" w:type="dxa"/>
            <w:vAlign w:val="center"/>
          </w:tcPr>
          <w:p w:rsidR="00312885" w:rsidRPr="001F5104" w:rsidRDefault="00312885" w:rsidP="00312885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312885" w:rsidTr="008C04F3">
        <w:trPr>
          <w:trHeight w:val="1008"/>
        </w:trPr>
        <w:tc>
          <w:tcPr>
            <w:tcW w:w="5909" w:type="dxa"/>
            <w:vMerge/>
            <w:vAlign w:val="center"/>
          </w:tcPr>
          <w:p w:rsidR="00312885" w:rsidRDefault="00312885" w:rsidP="00312885">
            <w:pPr>
              <w:jc w:val="center"/>
              <w:rPr>
                <w:lang w:val="en-US"/>
              </w:rPr>
            </w:pPr>
          </w:p>
        </w:tc>
        <w:tc>
          <w:tcPr>
            <w:tcW w:w="4774" w:type="dxa"/>
            <w:vAlign w:val="center"/>
          </w:tcPr>
          <w:p w:rsidR="00312885" w:rsidRPr="0017510C" w:rsidRDefault="00312885" w:rsidP="00312885">
            <w:pPr>
              <w:pStyle w:val="TKTextetableau"/>
              <w:rPr>
                <w:b/>
                <w:color w:val="0000FF"/>
                <w:sz w:val="22"/>
                <w:szCs w:val="22"/>
                <w:lang w:val="el-GR"/>
              </w:rPr>
            </w:pPr>
            <w:r>
              <w:rPr>
                <w:b/>
                <w:color w:val="0000FF"/>
                <w:sz w:val="22"/>
                <w:szCs w:val="22"/>
                <w:lang w:val="el-GR"/>
              </w:rPr>
              <w:t>μπλε</w:t>
            </w:r>
            <w:r w:rsidRPr="001F5104">
              <w:rPr>
                <w:b/>
                <w:color w:val="0000FF"/>
                <w:sz w:val="22"/>
                <w:szCs w:val="22"/>
              </w:rPr>
              <w:t xml:space="preserve"> = </w:t>
            </w:r>
            <w:r>
              <w:rPr>
                <w:b/>
                <w:color w:val="0000FF"/>
                <w:sz w:val="22"/>
                <w:szCs w:val="22"/>
                <w:lang w:val="el-GR"/>
              </w:rPr>
              <w:t>Χίντι</w:t>
            </w:r>
          </w:p>
          <w:p w:rsidR="00312885" w:rsidRPr="001F5104" w:rsidRDefault="00312885" w:rsidP="00312885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774" w:type="dxa"/>
            <w:vAlign w:val="center"/>
          </w:tcPr>
          <w:p w:rsidR="00312885" w:rsidRPr="001F5104" w:rsidRDefault="00312885" w:rsidP="00312885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1F5104" w:rsidRPr="000E1A33" w:rsidRDefault="008C04F3" w:rsidP="00A042AE">
      <w:pPr>
        <w:pStyle w:val="TKTEXTE"/>
        <w:rPr>
          <w:lang w:val="el-GR"/>
        </w:rPr>
      </w:pPr>
      <w:r>
        <w:rPr>
          <w:lang w:val="el-GR"/>
        </w:rPr>
        <w:t>Αυτή</w:t>
      </w:r>
      <w:r w:rsidRPr="00B93A0A">
        <w:rPr>
          <w:lang w:val="el-GR"/>
        </w:rPr>
        <w:t xml:space="preserve"> </w:t>
      </w:r>
      <w:r>
        <w:rPr>
          <w:lang w:val="el-GR"/>
        </w:rPr>
        <w:t>η</w:t>
      </w:r>
      <w:r w:rsidRPr="00B93A0A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Pr="00B93A0A">
        <w:rPr>
          <w:lang w:val="el-GR"/>
        </w:rPr>
        <w:t xml:space="preserve"> </w:t>
      </w:r>
      <w:r>
        <w:rPr>
          <w:lang w:val="el-GR"/>
        </w:rPr>
        <w:t>έχει</w:t>
      </w:r>
      <w:r w:rsidRPr="00B93A0A">
        <w:rPr>
          <w:lang w:val="el-GR"/>
        </w:rPr>
        <w:t xml:space="preserve"> </w:t>
      </w:r>
      <w:r>
        <w:rPr>
          <w:lang w:val="el-GR"/>
        </w:rPr>
        <w:t>χρησιμοποιηθεί</w:t>
      </w:r>
      <w:r w:rsidRPr="00B93A0A">
        <w:rPr>
          <w:lang w:val="el-GR"/>
        </w:rPr>
        <w:t xml:space="preserve"> </w:t>
      </w:r>
      <w:r>
        <w:rPr>
          <w:lang w:val="el-GR"/>
        </w:rPr>
        <w:t>συχνά</w:t>
      </w:r>
      <w:r w:rsidRPr="00B93A0A">
        <w:rPr>
          <w:lang w:val="el-GR"/>
        </w:rPr>
        <w:t xml:space="preserve"> </w:t>
      </w:r>
      <w:r>
        <w:rPr>
          <w:lang w:val="el-GR"/>
        </w:rPr>
        <w:t>με</w:t>
      </w:r>
      <w:r w:rsidRPr="00B93A0A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93A0A">
        <w:rPr>
          <w:lang w:val="el-GR"/>
        </w:rPr>
        <w:t xml:space="preserve"> </w:t>
      </w:r>
      <w:r>
        <w:rPr>
          <w:lang w:val="el-GR"/>
        </w:rPr>
        <w:t>και</w:t>
      </w:r>
      <w:r w:rsidRPr="00B93A0A">
        <w:rPr>
          <w:lang w:val="el-GR"/>
        </w:rPr>
        <w:t xml:space="preserve"> </w:t>
      </w:r>
      <w:r>
        <w:rPr>
          <w:lang w:val="el-GR"/>
        </w:rPr>
        <w:t>έχει</w:t>
      </w:r>
      <w:r w:rsidRPr="00B93A0A">
        <w:rPr>
          <w:lang w:val="el-GR"/>
        </w:rPr>
        <w:t xml:space="preserve"> </w:t>
      </w:r>
      <w:r>
        <w:rPr>
          <w:lang w:val="el-GR"/>
        </w:rPr>
        <w:t>αποδείξει</w:t>
      </w:r>
      <w:r w:rsidRPr="00B93A0A">
        <w:rPr>
          <w:lang w:val="el-GR"/>
        </w:rPr>
        <w:t xml:space="preserve"> </w:t>
      </w:r>
      <w:r>
        <w:rPr>
          <w:lang w:val="el-GR"/>
        </w:rPr>
        <w:t>ότι</w:t>
      </w:r>
      <w:r w:rsidRPr="00B93A0A">
        <w:rPr>
          <w:lang w:val="el-GR"/>
        </w:rPr>
        <w:t xml:space="preserve"> </w:t>
      </w:r>
      <w:r>
        <w:rPr>
          <w:lang w:val="el-GR"/>
        </w:rPr>
        <w:t xml:space="preserve">είναι χρήσιμη γιατί τους βοηθά να συνειδητοποιούν το </w:t>
      </w:r>
      <w:r w:rsidR="007100A5">
        <w:rPr>
          <w:lang w:val="el-GR"/>
        </w:rPr>
        <w:t>«</w:t>
      </w:r>
      <w:r>
        <w:rPr>
          <w:lang w:val="el-GR"/>
        </w:rPr>
        <w:t>γλωσσικό κεφάλαιο</w:t>
      </w:r>
      <w:r w:rsidR="007100A5">
        <w:rPr>
          <w:lang w:val="el-GR"/>
        </w:rPr>
        <w:t>»</w:t>
      </w:r>
      <w:r w:rsidRPr="00B93A0A">
        <w:rPr>
          <w:lang w:val="el-GR"/>
        </w:rPr>
        <w:t xml:space="preserve"> </w:t>
      </w:r>
      <w:r>
        <w:rPr>
          <w:lang w:val="el-GR"/>
        </w:rPr>
        <w:t>που ήδη κατέχουν</w:t>
      </w:r>
      <w:r w:rsidRPr="00B93A0A">
        <w:rPr>
          <w:lang w:val="el-GR"/>
        </w:rPr>
        <w:t xml:space="preserve">, </w:t>
      </w:r>
      <w:r>
        <w:rPr>
          <w:lang w:val="el-GR"/>
        </w:rPr>
        <w:t xml:space="preserve">το οποίο ενισχύει την αυτοεκτίμησή τους, κυρίως σε συνθήκες προσδιορισμού </w:t>
      </w:r>
      <w:r w:rsidR="007100A5">
        <w:rPr>
          <w:lang w:val="el-GR"/>
        </w:rPr>
        <w:t>τους με βάση τις γλώσσες που δε</w:t>
      </w:r>
      <w:r>
        <w:rPr>
          <w:lang w:val="el-GR"/>
        </w:rPr>
        <w:t xml:space="preserve"> γνωρίζουν παρά </w:t>
      </w:r>
      <w:r w:rsidR="007100A5">
        <w:rPr>
          <w:lang w:val="el-GR"/>
        </w:rPr>
        <w:t>εκείνες</w:t>
      </w:r>
      <w:r>
        <w:rPr>
          <w:lang w:val="el-GR"/>
        </w:rPr>
        <w:t xml:space="preserve"> που γνωρίζουν.</w:t>
      </w:r>
    </w:p>
    <w:p w:rsidR="00A042AE" w:rsidRDefault="001F5104" w:rsidP="001F5104">
      <w:pPr>
        <w:pStyle w:val="TKTEXTE"/>
        <w:jc w:val="center"/>
      </w:pPr>
      <w:r w:rsidRPr="00503B7E">
        <w:rPr>
          <w:noProof/>
          <w:lang w:val="el-GR" w:eastAsia="el-GR"/>
        </w:rPr>
        <w:lastRenderedPageBreak/>
        <w:drawing>
          <wp:inline distT="0" distB="0" distL="0" distR="0">
            <wp:extent cx="1628401" cy="2514600"/>
            <wp:effectExtent l="19050" t="0" r="0" b="0"/>
            <wp:docPr id="5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401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595E" w:rsidRPr="00FC34AD" w:rsidRDefault="00FC34AD" w:rsidP="00A042AE">
      <w:pPr>
        <w:pStyle w:val="TKTITRE1"/>
        <w:rPr>
          <w:lang w:val="el-GR"/>
        </w:rPr>
      </w:pPr>
      <w:r>
        <w:rPr>
          <w:lang w:val="el-GR"/>
        </w:rPr>
        <w:t xml:space="preserve">Εργασία </w:t>
      </w:r>
      <w:r w:rsidR="00282FC9">
        <w:rPr>
          <w:lang w:val="el-GR"/>
        </w:rPr>
        <w:t>«</w:t>
      </w:r>
      <w:r>
        <w:rPr>
          <w:lang w:val="el-GR"/>
        </w:rPr>
        <w:t>συνειδητοποίησης</w:t>
      </w:r>
      <w:r w:rsidR="00282FC9">
        <w:rPr>
          <w:lang w:val="el-GR"/>
        </w:rPr>
        <w:t>»</w:t>
      </w:r>
      <w:r w:rsidR="00731D8F">
        <w:rPr>
          <w:lang w:val="el-GR"/>
        </w:rPr>
        <w:t xml:space="preserve"> </w:t>
      </w:r>
      <w:r>
        <w:rPr>
          <w:lang w:val="el-GR"/>
        </w:rPr>
        <w:t>για τους πρόσφυγες</w:t>
      </w:r>
    </w:p>
    <w:p w:rsidR="00D2595E" w:rsidRPr="00FC34AD" w:rsidRDefault="00FC34AD" w:rsidP="00A042AE">
      <w:pPr>
        <w:pStyle w:val="TKTEXTE"/>
        <w:rPr>
          <w:lang w:val="el-GR"/>
        </w:rPr>
      </w:pPr>
      <w:r>
        <w:rPr>
          <w:lang w:val="el-GR"/>
        </w:rPr>
        <w:t>Δείξτε</w:t>
      </w:r>
      <w:r w:rsidRPr="00FC34AD">
        <w:rPr>
          <w:lang w:val="el-GR"/>
        </w:rPr>
        <w:t xml:space="preserve"> </w:t>
      </w:r>
      <w:r>
        <w:rPr>
          <w:lang w:val="el-GR"/>
        </w:rPr>
        <w:t>στα</w:t>
      </w:r>
      <w:r w:rsidRPr="00FC34AD">
        <w:rPr>
          <w:lang w:val="el-GR"/>
        </w:rPr>
        <w:t xml:space="preserve"> </w:t>
      </w:r>
      <w:r>
        <w:rPr>
          <w:lang w:val="el-GR"/>
        </w:rPr>
        <w:t>μέλη</w:t>
      </w:r>
      <w:r w:rsidRPr="00FC34AD">
        <w:rPr>
          <w:lang w:val="el-GR"/>
        </w:rPr>
        <w:t xml:space="preserve"> </w:t>
      </w:r>
      <w:r>
        <w:rPr>
          <w:lang w:val="el-GR"/>
        </w:rPr>
        <w:t>της</w:t>
      </w:r>
      <w:r w:rsidRPr="00FC34AD">
        <w:rPr>
          <w:lang w:val="el-GR"/>
        </w:rPr>
        <w:t xml:space="preserve"> </w:t>
      </w:r>
      <w:r>
        <w:rPr>
          <w:lang w:val="el-GR"/>
        </w:rPr>
        <w:t>ομάδας</w:t>
      </w:r>
      <w:r w:rsidRPr="00FC34AD">
        <w:rPr>
          <w:lang w:val="el-GR"/>
        </w:rPr>
        <w:t xml:space="preserve"> </w:t>
      </w:r>
      <w:r>
        <w:rPr>
          <w:lang w:val="el-GR"/>
        </w:rPr>
        <w:t>σας</w:t>
      </w:r>
      <w:r w:rsidRPr="00FC34AD">
        <w:rPr>
          <w:lang w:val="el-GR"/>
        </w:rPr>
        <w:t xml:space="preserve"> </w:t>
      </w:r>
      <w:r>
        <w:rPr>
          <w:lang w:val="el-GR"/>
        </w:rPr>
        <w:t>το</w:t>
      </w:r>
      <w:r w:rsidRPr="00FC34AD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FC34AD">
        <w:rPr>
          <w:lang w:val="el-GR"/>
        </w:rPr>
        <w:t xml:space="preserve"> </w:t>
      </w:r>
      <w:r>
        <w:rPr>
          <w:lang w:val="el-GR"/>
        </w:rPr>
        <w:t>της</w:t>
      </w:r>
      <w:r w:rsidRPr="00FC34AD">
        <w:rPr>
          <w:lang w:val="el-GR"/>
        </w:rPr>
        <w:t xml:space="preserve"> </w:t>
      </w:r>
      <w:r>
        <w:rPr>
          <w:lang w:val="el-GR"/>
        </w:rPr>
        <w:t>προηγούμενης</w:t>
      </w:r>
      <w:r w:rsidRPr="00FC34AD">
        <w:rPr>
          <w:lang w:val="el-GR"/>
        </w:rPr>
        <w:t xml:space="preserve"> </w:t>
      </w:r>
      <w:r>
        <w:rPr>
          <w:lang w:val="el-GR"/>
        </w:rPr>
        <w:t>σελίδας</w:t>
      </w:r>
      <w:r w:rsidRPr="00FC34AD">
        <w:rPr>
          <w:lang w:val="el-GR"/>
        </w:rPr>
        <w:t xml:space="preserve"> </w:t>
      </w:r>
      <w:r>
        <w:rPr>
          <w:lang w:val="el-GR"/>
        </w:rPr>
        <w:t>και</w:t>
      </w:r>
      <w:r w:rsidRPr="00FC34AD">
        <w:rPr>
          <w:lang w:val="el-GR"/>
        </w:rPr>
        <w:t xml:space="preserve"> </w:t>
      </w:r>
      <w:r>
        <w:rPr>
          <w:lang w:val="el-GR"/>
        </w:rPr>
        <w:t>ζητήστε</w:t>
      </w:r>
      <w:r w:rsidRPr="00FC34AD">
        <w:rPr>
          <w:lang w:val="el-GR"/>
        </w:rPr>
        <w:t xml:space="preserve"> </w:t>
      </w:r>
      <w:r>
        <w:rPr>
          <w:lang w:val="el-GR"/>
        </w:rPr>
        <w:t>τους</w:t>
      </w:r>
      <w:r w:rsidRPr="00FC34AD">
        <w:rPr>
          <w:lang w:val="el-GR"/>
        </w:rPr>
        <w:t xml:space="preserve"> </w:t>
      </w:r>
      <w:r>
        <w:rPr>
          <w:lang w:val="el-GR"/>
        </w:rPr>
        <w:t>να</w:t>
      </w:r>
      <w:r w:rsidRPr="00FC34AD">
        <w:rPr>
          <w:lang w:val="el-GR"/>
        </w:rPr>
        <w:t xml:space="preserve"> </w:t>
      </w:r>
      <w:r>
        <w:rPr>
          <w:lang w:val="el-GR"/>
        </w:rPr>
        <w:t>σχεδιάσουν μια παρόμοια ανθρώπινη φιγούρα για να φτιάξουν το γλωσσικό πορτρέτο τους.</w:t>
      </w:r>
    </w:p>
    <w:p w:rsidR="00D2595E" w:rsidRPr="00FC34AD" w:rsidRDefault="00FC34AD" w:rsidP="00A042AE">
      <w:pPr>
        <w:pStyle w:val="TKBulletLevel1"/>
        <w:rPr>
          <w:lang w:val="el-GR"/>
        </w:rPr>
      </w:pPr>
      <w:r>
        <w:rPr>
          <w:lang w:val="el-GR"/>
        </w:rPr>
        <w:t>Εξηγήστε</w:t>
      </w:r>
      <w:r w:rsidRPr="00FC34AD">
        <w:rPr>
          <w:lang w:val="el-GR"/>
        </w:rPr>
        <w:t xml:space="preserve"> </w:t>
      </w:r>
      <w:r>
        <w:rPr>
          <w:lang w:val="el-GR"/>
        </w:rPr>
        <w:t>τους</w:t>
      </w:r>
      <w:r w:rsidRPr="00FC34AD">
        <w:rPr>
          <w:lang w:val="el-GR"/>
        </w:rPr>
        <w:t xml:space="preserve"> </w:t>
      </w:r>
      <w:r>
        <w:rPr>
          <w:lang w:val="el-GR"/>
        </w:rPr>
        <w:t>ότι</w:t>
      </w:r>
      <w:r w:rsidRPr="00FC34AD">
        <w:rPr>
          <w:lang w:val="el-GR"/>
        </w:rPr>
        <w:t xml:space="preserve"> </w:t>
      </w:r>
      <w:r>
        <w:rPr>
          <w:lang w:val="el-GR"/>
        </w:rPr>
        <w:t>η</w:t>
      </w:r>
      <w:r w:rsidRPr="00FC34AD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Pr="00FC34AD">
        <w:rPr>
          <w:lang w:val="el-GR"/>
        </w:rPr>
        <w:t xml:space="preserve"> </w:t>
      </w:r>
      <w:r>
        <w:rPr>
          <w:lang w:val="el-GR"/>
        </w:rPr>
        <w:t>αυτή</w:t>
      </w:r>
      <w:r w:rsidRPr="00FC34AD">
        <w:rPr>
          <w:lang w:val="el-GR"/>
        </w:rPr>
        <w:t xml:space="preserve"> </w:t>
      </w:r>
      <w:r>
        <w:rPr>
          <w:lang w:val="el-GR"/>
        </w:rPr>
        <w:t>πρέπει</w:t>
      </w:r>
      <w:r w:rsidRPr="00FC34AD">
        <w:rPr>
          <w:lang w:val="el-GR"/>
        </w:rPr>
        <w:t xml:space="preserve"> </w:t>
      </w:r>
      <w:r>
        <w:rPr>
          <w:lang w:val="el-GR"/>
        </w:rPr>
        <w:t>να</w:t>
      </w:r>
      <w:r w:rsidRPr="00FC34AD">
        <w:rPr>
          <w:lang w:val="el-GR"/>
        </w:rPr>
        <w:t xml:space="preserve"> </w:t>
      </w:r>
      <w:r>
        <w:rPr>
          <w:lang w:val="el-GR"/>
        </w:rPr>
        <w:t>είναι</w:t>
      </w:r>
      <w:r w:rsidRPr="00FC34AD">
        <w:rPr>
          <w:lang w:val="el-GR"/>
        </w:rPr>
        <w:t xml:space="preserve"> </w:t>
      </w:r>
      <w:r>
        <w:rPr>
          <w:lang w:val="el-GR"/>
        </w:rPr>
        <w:t>αυθόρμητη</w:t>
      </w:r>
      <w:r w:rsidRPr="00CC68CD">
        <w:rPr>
          <w:lang w:val="el-GR"/>
        </w:rPr>
        <w:t xml:space="preserve"> </w:t>
      </w:r>
      <w:r>
        <w:rPr>
          <w:lang w:val="el-GR"/>
        </w:rPr>
        <w:t>και</w:t>
      </w:r>
      <w:r w:rsidRPr="00CC68CD">
        <w:rPr>
          <w:lang w:val="el-GR"/>
        </w:rPr>
        <w:t xml:space="preserve"> </w:t>
      </w:r>
      <w:r>
        <w:rPr>
          <w:lang w:val="el-GR"/>
        </w:rPr>
        <w:t>διαισθητική</w:t>
      </w:r>
      <w:r w:rsidRPr="00CC68CD">
        <w:rPr>
          <w:lang w:val="el-GR"/>
        </w:rPr>
        <w:t xml:space="preserve">, </w:t>
      </w:r>
      <w:r>
        <w:rPr>
          <w:lang w:val="el-GR"/>
        </w:rPr>
        <w:t>και θα πρέπει να την ολοκληρώσου</w:t>
      </w:r>
      <w:r w:rsidR="00282FC9">
        <w:rPr>
          <w:lang w:val="el-GR"/>
        </w:rPr>
        <w:t>ν όσο το δυνατόν πιο γρήγορα. Θ</w:t>
      </w:r>
      <w:r>
        <w:rPr>
          <w:lang w:val="el-GR"/>
        </w:rPr>
        <w:t>α</w:t>
      </w:r>
      <w:r w:rsidRPr="00775F2A">
        <w:rPr>
          <w:lang w:val="el-GR"/>
        </w:rPr>
        <w:t xml:space="preserve"> </w:t>
      </w:r>
      <w:r w:rsidR="00282FC9">
        <w:rPr>
          <w:lang w:val="el-GR"/>
        </w:rPr>
        <w:t>αφιερώσουν χρόνο</w:t>
      </w:r>
      <w:r w:rsidR="00282FC9" w:rsidRPr="00775F2A">
        <w:rPr>
          <w:lang w:val="el-GR"/>
        </w:rPr>
        <w:t xml:space="preserve"> </w:t>
      </w:r>
      <w:r w:rsidR="00282FC9">
        <w:rPr>
          <w:lang w:val="el-GR"/>
        </w:rPr>
        <w:t>για</w:t>
      </w:r>
      <w:r w:rsidR="00282FC9" w:rsidRPr="00775F2A">
        <w:rPr>
          <w:lang w:val="el-GR"/>
        </w:rPr>
        <w:t xml:space="preserve"> </w:t>
      </w:r>
      <w:r w:rsidR="00282FC9">
        <w:rPr>
          <w:lang w:val="el-GR"/>
        </w:rPr>
        <w:t>σκέψη</w:t>
      </w:r>
      <w:r w:rsidRPr="00775F2A">
        <w:rPr>
          <w:lang w:val="el-GR"/>
        </w:rPr>
        <w:t xml:space="preserve"> </w:t>
      </w:r>
      <w:r>
        <w:rPr>
          <w:lang w:val="el-GR"/>
        </w:rPr>
        <w:t>μετά</w:t>
      </w:r>
      <w:r w:rsidRPr="00775F2A">
        <w:rPr>
          <w:lang w:val="el-GR"/>
        </w:rPr>
        <w:t xml:space="preserve"> </w:t>
      </w:r>
      <w:r>
        <w:rPr>
          <w:lang w:val="el-GR"/>
        </w:rPr>
        <w:t>την</w:t>
      </w:r>
      <w:r w:rsidRPr="00775F2A">
        <w:rPr>
          <w:lang w:val="el-GR"/>
        </w:rPr>
        <w:t xml:space="preserve"> </w:t>
      </w:r>
      <w:r>
        <w:rPr>
          <w:lang w:val="el-GR"/>
        </w:rPr>
        <w:t>ολοκλήρωση του γλωσσικού πορτρέτου τους.</w:t>
      </w:r>
    </w:p>
    <w:p w:rsidR="00D2595E" w:rsidRPr="00FC5927" w:rsidRDefault="00FC5927" w:rsidP="00A042AE">
      <w:pPr>
        <w:pStyle w:val="TKBulletLevel1"/>
        <w:numPr>
          <w:ilvl w:val="0"/>
          <w:numId w:val="2"/>
        </w:numPr>
        <w:rPr>
          <w:lang w:val="el-GR"/>
        </w:rPr>
      </w:pPr>
      <w:r w:rsidRPr="00FC5927">
        <w:rPr>
          <w:lang w:val="el-GR"/>
        </w:rPr>
        <w:t>Παροτρύνετέ τους να συμπεριλάβουν όλες τις γλωσσικές ποικιλίες: οι διάλεκτοι είναι το ίδιο σημαντικές με τις πρότυπες γλώσσες.</w:t>
      </w:r>
    </w:p>
    <w:p w:rsidR="00DA514D" w:rsidRPr="000B3A9C" w:rsidRDefault="00DA514D" w:rsidP="00DA514D">
      <w:pPr>
        <w:pStyle w:val="TKBulletLevel1"/>
        <w:numPr>
          <w:ilvl w:val="0"/>
          <w:numId w:val="2"/>
        </w:numPr>
        <w:rPr>
          <w:lang w:val="el-GR"/>
        </w:rPr>
      </w:pPr>
      <w:r>
        <w:rPr>
          <w:lang w:val="el-GR"/>
        </w:rPr>
        <w:t>Εξηγήστε</w:t>
      </w:r>
      <w:r w:rsidRPr="00DA514D">
        <w:rPr>
          <w:lang w:val="el-GR"/>
        </w:rPr>
        <w:t xml:space="preserve"> </w:t>
      </w:r>
      <w:r>
        <w:rPr>
          <w:lang w:val="el-GR"/>
        </w:rPr>
        <w:t>τους</w:t>
      </w:r>
      <w:r w:rsidRPr="00DA514D">
        <w:rPr>
          <w:lang w:val="el-GR"/>
        </w:rPr>
        <w:t xml:space="preserve"> </w:t>
      </w:r>
      <w:r>
        <w:rPr>
          <w:lang w:val="el-GR"/>
        </w:rPr>
        <w:t>ότι τα</w:t>
      </w:r>
      <w:r w:rsidRPr="000B3A9C">
        <w:rPr>
          <w:lang w:val="el-GR"/>
        </w:rPr>
        <w:t xml:space="preserve"> </w:t>
      </w:r>
      <w:r>
        <w:rPr>
          <w:lang w:val="el-GR"/>
        </w:rPr>
        <w:t>επίπεδα</w:t>
      </w:r>
      <w:r w:rsidRPr="000B3A9C">
        <w:rPr>
          <w:lang w:val="el-GR"/>
        </w:rPr>
        <w:t xml:space="preserve"> </w:t>
      </w:r>
      <w:r>
        <w:rPr>
          <w:lang w:val="el-GR"/>
        </w:rPr>
        <w:t>γλωσσικών</w:t>
      </w:r>
      <w:r w:rsidRPr="000B3A9C">
        <w:rPr>
          <w:lang w:val="el-GR"/>
        </w:rPr>
        <w:t xml:space="preserve"> </w:t>
      </w:r>
      <w:r>
        <w:rPr>
          <w:lang w:val="el-GR"/>
        </w:rPr>
        <w:t>ικανοτήτων</w:t>
      </w:r>
      <w:r w:rsidRPr="000B3A9C">
        <w:rPr>
          <w:lang w:val="el-GR"/>
        </w:rPr>
        <w:t xml:space="preserve"> </w:t>
      </w:r>
      <w:r>
        <w:rPr>
          <w:lang w:val="el-GR"/>
        </w:rPr>
        <w:t>δεν</w:t>
      </w:r>
      <w:r w:rsidRPr="000B3A9C">
        <w:rPr>
          <w:lang w:val="el-GR"/>
        </w:rPr>
        <w:t xml:space="preserve"> </w:t>
      </w:r>
      <w:r>
        <w:rPr>
          <w:lang w:val="el-GR"/>
        </w:rPr>
        <w:t>είναι σημαντικά</w:t>
      </w:r>
      <w:r w:rsidRPr="000B3A9C">
        <w:rPr>
          <w:lang w:val="el-GR"/>
        </w:rPr>
        <w:t xml:space="preserve">. </w:t>
      </w:r>
      <w:r>
        <w:rPr>
          <w:lang w:val="el-GR"/>
        </w:rPr>
        <w:t>Ακόμα</w:t>
      </w:r>
      <w:r w:rsidRPr="000B3A9C">
        <w:rPr>
          <w:lang w:val="el-GR"/>
        </w:rPr>
        <w:t xml:space="preserve"> </w:t>
      </w:r>
      <w:r>
        <w:rPr>
          <w:lang w:val="el-GR"/>
        </w:rPr>
        <w:t>κι</w:t>
      </w:r>
      <w:r w:rsidRPr="000B3A9C">
        <w:rPr>
          <w:lang w:val="el-GR"/>
        </w:rPr>
        <w:t xml:space="preserve"> </w:t>
      </w:r>
      <w:r>
        <w:rPr>
          <w:lang w:val="el-GR"/>
        </w:rPr>
        <w:t>αν</w:t>
      </w:r>
      <w:r w:rsidRPr="000B3A9C">
        <w:rPr>
          <w:lang w:val="el-GR"/>
        </w:rPr>
        <w:t xml:space="preserve"> </w:t>
      </w:r>
      <w:r>
        <w:rPr>
          <w:lang w:val="el-GR"/>
        </w:rPr>
        <w:t>γνωρίζουν</w:t>
      </w:r>
      <w:r w:rsidRPr="000B3A9C">
        <w:rPr>
          <w:lang w:val="el-GR"/>
        </w:rPr>
        <w:t xml:space="preserve"> </w:t>
      </w:r>
      <w:r>
        <w:rPr>
          <w:lang w:val="el-GR"/>
        </w:rPr>
        <w:t>μία</w:t>
      </w:r>
      <w:r w:rsidRPr="000B3A9C">
        <w:rPr>
          <w:lang w:val="el-GR"/>
        </w:rPr>
        <w:t xml:space="preserve"> </w:t>
      </w:r>
      <w:r>
        <w:rPr>
          <w:lang w:val="el-GR"/>
        </w:rPr>
        <w:t>μόνο</w:t>
      </w:r>
      <w:r w:rsidRPr="000B3A9C">
        <w:rPr>
          <w:lang w:val="el-GR"/>
        </w:rPr>
        <w:t xml:space="preserve"> </w:t>
      </w:r>
      <w:r>
        <w:rPr>
          <w:lang w:val="el-GR"/>
        </w:rPr>
        <w:t>λέξη</w:t>
      </w:r>
      <w:r w:rsidRPr="000B3A9C">
        <w:rPr>
          <w:lang w:val="el-GR"/>
        </w:rPr>
        <w:t xml:space="preserve"> </w:t>
      </w:r>
      <w:r>
        <w:rPr>
          <w:lang w:val="el-GR"/>
        </w:rPr>
        <w:t>σε</w:t>
      </w:r>
      <w:r w:rsidRPr="000B3A9C">
        <w:rPr>
          <w:lang w:val="el-GR"/>
        </w:rPr>
        <w:t xml:space="preserve"> </w:t>
      </w:r>
      <w:r>
        <w:rPr>
          <w:lang w:val="el-GR"/>
        </w:rPr>
        <w:t>μια</w:t>
      </w:r>
      <w:r w:rsidRPr="000B3A9C">
        <w:rPr>
          <w:lang w:val="el-GR"/>
        </w:rPr>
        <w:t xml:space="preserve"> </w:t>
      </w:r>
      <w:r>
        <w:rPr>
          <w:lang w:val="el-GR"/>
        </w:rPr>
        <w:t>γλώσσα</w:t>
      </w:r>
      <w:r w:rsidRPr="000B3A9C">
        <w:rPr>
          <w:lang w:val="el-GR"/>
        </w:rPr>
        <w:t xml:space="preserve">, </w:t>
      </w:r>
      <w:r>
        <w:rPr>
          <w:lang w:val="el-GR"/>
        </w:rPr>
        <w:t>αξίζει</w:t>
      </w:r>
      <w:r w:rsidRPr="000B3A9C">
        <w:rPr>
          <w:lang w:val="el-GR"/>
        </w:rPr>
        <w:t xml:space="preserve"> </w:t>
      </w:r>
      <w:r>
        <w:rPr>
          <w:lang w:val="el-GR"/>
        </w:rPr>
        <w:t>τον</w:t>
      </w:r>
      <w:r w:rsidRPr="000B3A9C">
        <w:rPr>
          <w:lang w:val="el-GR"/>
        </w:rPr>
        <w:t xml:space="preserve"> </w:t>
      </w:r>
      <w:r>
        <w:rPr>
          <w:lang w:val="el-GR"/>
        </w:rPr>
        <w:t>κόπο να την απεικονίσουν.</w:t>
      </w:r>
    </w:p>
    <w:p w:rsidR="00022D9E" w:rsidRPr="000B3A9C" w:rsidRDefault="00022D9E" w:rsidP="00022D9E">
      <w:pPr>
        <w:pStyle w:val="TKBulletLevel1"/>
        <w:numPr>
          <w:ilvl w:val="0"/>
          <w:numId w:val="2"/>
        </w:numPr>
        <w:rPr>
          <w:lang w:val="el-GR"/>
        </w:rPr>
      </w:pPr>
      <w:r>
        <w:rPr>
          <w:lang w:val="el-GR"/>
        </w:rPr>
        <w:t>Αν</w:t>
      </w:r>
      <w:r w:rsidRPr="000B3A9C">
        <w:rPr>
          <w:lang w:val="el-GR"/>
        </w:rPr>
        <w:t xml:space="preserve"> </w:t>
      </w:r>
      <w:r>
        <w:rPr>
          <w:lang w:val="el-GR"/>
        </w:rPr>
        <w:t>προτιμούν</w:t>
      </w:r>
      <w:r w:rsidRPr="000B3A9C">
        <w:rPr>
          <w:lang w:val="el-GR"/>
        </w:rPr>
        <w:t xml:space="preserve">, </w:t>
      </w:r>
      <w:r>
        <w:rPr>
          <w:lang w:val="el-GR"/>
        </w:rPr>
        <w:t>μπορούν</w:t>
      </w:r>
      <w:r w:rsidRPr="000B3A9C">
        <w:rPr>
          <w:lang w:val="el-GR"/>
        </w:rPr>
        <w:t xml:space="preserve"> </w:t>
      </w:r>
      <w:r>
        <w:rPr>
          <w:lang w:val="el-GR"/>
        </w:rPr>
        <w:t>να</w:t>
      </w:r>
      <w:r w:rsidRPr="000B3A9C">
        <w:rPr>
          <w:lang w:val="el-GR"/>
        </w:rPr>
        <w:t xml:space="preserve"> </w:t>
      </w:r>
      <w:r>
        <w:rPr>
          <w:lang w:val="el-GR"/>
        </w:rPr>
        <w:t>σημειώνουν</w:t>
      </w:r>
      <w:r w:rsidRPr="000B3A9C">
        <w:rPr>
          <w:lang w:val="el-GR"/>
        </w:rPr>
        <w:t xml:space="preserve"> </w:t>
      </w:r>
      <w:r>
        <w:rPr>
          <w:lang w:val="el-GR"/>
        </w:rPr>
        <w:t>τις</w:t>
      </w:r>
      <w:r w:rsidRPr="000B3A9C">
        <w:rPr>
          <w:lang w:val="el-GR"/>
        </w:rPr>
        <w:t xml:space="preserve"> </w:t>
      </w:r>
      <w:r>
        <w:rPr>
          <w:lang w:val="el-GR"/>
        </w:rPr>
        <w:t>ονομασίες</w:t>
      </w:r>
      <w:r w:rsidRPr="000B3A9C">
        <w:rPr>
          <w:lang w:val="el-GR"/>
        </w:rPr>
        <w:t xml:space="preserve"> </w:t>
      </w:r>
      <w:r>
        <w:rPr>
          <w:lang w:val="el-GR"/>
        </w:rPr>
        <w:t>των</w:t>
      </w:r>
      <w:r w:rsidRPr="000B3A9C">
        <w:rPr>
          <w:lang w:val="el-GR"/>
        </w:rPr>
        <w:t xml:space="preserve"> </w:t>
      </w:r>
      <w:r>
        <w:rPr>
          <w:lang w:val="el-GR"/>
        </w:rPr>
        <w:t>γλωσσών</w:t>
      </w:r>
      <w:r w:rsidRPr="000B3A9C">
        <w:rPr>
          <w:lang w:val="el-GR"/>
        </w:rPr>
        <w:t xml:space="preserve"> </w:t>
      </w:r>
      <w:r>
        <w:rPr>
          <w:lang w:val="el-GR"/>
        </w:rPr>
        <w:t>που</w:t>
      </w:r>
      <w:r w:rsidRPr="000B3A9C">
        <w:rPr>
          <w:lang w:val="el-GR"/>
        </w:rPr>
        <w:t xml:space="preserve"> </w:t>
      </w:r>
      <w:r>
        <w:rPr>
          <w:lang w:val="el-GR"/>
        </w:rPr>
        <w:t>γνωρίζουν</w:t>
      </w:r>
      <w:r w:rsidRPr="000B3A9C">
        <w:rPr>
          <w:lang w:val="el-GR"/>
        </w:rPr>
        <w:t xml:space="preserve"> </w:t>
      </w:r>
      <w:r>
        <w:rPr>
          <w:lang w:val="el-GR"/>
        </w:rPr>
        <w:t>πάνω</w:t>
      </w:r>
      <w:r w:rsidRPr="000B3A9C">
        <w:rPr>
          <w:lang w:val="el-GR"/>
        </w:rPr>
        <w:t xml:space="preserve"> </w:t>
      </w:r>
      <w:r>
        <w:rPr>
          <w:lang w:val="el-GR"/>
        </w:rPr>
        <w:t>στη</w:t>
      </w:r>
      <w:r w:rsidRPr="000B3A9C">
        <w:rPr>
          <w:lang w:val="el-GR"/>
        </w:rPr>
        <w:t xml:space="preserve"> </w:t>
      </w:r>
      <w:r>
        <w:rPr>
          <w:lang w:val="el-GR"/>
        </w:rPr>
        <w:t>φιγούρα</w:t>
      </w:r>
      <w:r w:rsidR="00251D2F">
        <w:rPr>
          <w:lang w:val="el-GR"/>
        </w:rPr>
        <w:t>,</w:t>
      </w:r>
      <w:r w:rsidRPr="000B3A9C">
        <w:rPr>
          <w:lang w:val="el-GR"/>
        </w:rPr>
        <w:t xml:space="preserve"> </w:t>
      </w:r>
      <w:r>
        <w:rPr>
          <w:lang w:val="el-GR"/>
        </w:rPr>
        <w:t>αντί να τις απεικονίζουν με χρώματα.</w:t>
      </w:r>
    </w:p>
    <w:p w:rsidR="00D2595E" w:rsidRPr="00D443F8" w:rsidRDefault="00D443F8" w:rsidP="00A042AE">
      <w:pPr>
        <w:pStyle w:val="TKTEXTE"/>
        <w:rPr>
          <w:lang w:val="el-GR"/>
        </w:rPr>
      </w:pPr>
      <w:r>
        <w:rPr>
          <w:lang w:val="el-GR"/>
        </w:rPr>
        <w:t>Όταν</w:t>
      </w:r>
      <w:r w:rsidRPr="00F944C2">
        <w:rPr>
          <w:lang w:val="el-GR"/>
        </w:rPr>
        <w:t xml:space="preserve"> </w:t>
      </w:r>
      <w:r>
        <w:rPr>
          <w:lang w:val="el-GR"/>
        </w:rPr>
        <w:t>ολοκληρώσουν</w:t>
      </w:r>
      <w:r w:rsidRPr="00F944C2">
        <w:rPr>
          <w:lang w:val="el-GR"/>
        </w:rPr>
        <w:t xml:space="preserve"> </w:t>
      </w:r>
      <w:r>
        <w:rPr>
          <w:lang w:val="el-GR"/>
        </w:rPr>
        <w:t>το</w:t>
      </w:r>
      <w:r w:rsidRPr="00F944C2">
        <w:rPr>
          <w:lang w:val="el-GR"/>
        </w:rPr>
        <w:t xml:space="preserve"> </w:t>
      </w:r>
      <w:r>
        <w:rPr>
          <w:lang w:val="el-GR"/>
        </w:rPr>
        <w:t>γλωσσικό</w:t>
      </w:r>
      <w:r w:rsidRPr="00F944C2">
        <w:rPr>
          <w:lang w:val="el-GR"/>
        </w:rPr>
        <w:t xml:space="preserve"> </w:t>
      </w:r>
      <w:r>
        <w:rPr>
          <w:lang w:val="el-GR"/>
        </w:rPr>
        <w:t>πορτρέτο</w:t>
      </w:r>
      <w:r w:rsidRPr="00F944C2">
        <w:rPr>
          <w:lang w:val="el-GR"/>
        </w:rPr>
        <w:t xml:space="preserve"> </w:t>
      </w:r>
      <w:r>
        <w:rPr>
          <w:lang w:val="el-GR"/>
        </w:rPr>
        <w:t>τους</w:t>
      </w:r>
      <w:r w:rsidRPr="00F944C2">
        <w:rPr>
          <w:lang w:val="el-GR"/>
        </w:rPr>
        <w:t xml:space="preserve">, </w:t>
      </w:r>
      <w:r>
        <w:rPr>
          <w:lang w:val="el-GR"/>
        </w:rPr>
        <w:t>ζητήστε τους να χωριστούν σε ζευγάρια και να συζητήσουν με το ταίρι τους τις ακόλουθες ερωτήσεις</w:t>
      </w:r>
      <w:r w:rsidR="00D2595E" w:rsidRPr="00D443F8">
        <w:rPr>
          <w:lang w:val="el-GR"/>
        </w:rPr>
        <w:t>:</w:t>
      </w:r>
    </w:p>
    <w:p w:rsidR="00D2595E" w:rsidRPr="008F1523" w:rsidRDefault="00DE49B9" w:rsidP="00A042AE">
      <w:pPr>
        <w:pStyle w:val="TKBulletLevel1"/>
        <w:rPr>
          <w:lang w:val="el-GR"/>
        </w:rPr>
      </w:pPr>
      <w:r>
        <w:rPr>
          <w:lang w:val="el-GR"/>
        </w:rPr>
        <w:t>Σε</w:t>
      </w:r>
      <w:r w:rsidRPr="00581EDD">
        <w:rPr>
          <w:lang w:val="el-GR"/>
        </w:rPr>
        <w:t xml:space="preserve"> </w:t>
      </w:r>
      <w:r>
        <w:rPr>
          <w:lang w:val="el-GR"/>
        </w:rPr>
        <w:t>ποιο</w:t>
      </w:r>
      <w:r w:rsidRPr="00581EDD">
        <w:rPr>
          <w:lang w:val="el-GR"/>
        </w:rPr>
        <w:t xml:space="preserve"> </w:t>
      </w:r>
      <w:r>
        <w:rPr>
          <w:lang w:val="el-GR"/>
        </w:rPr>
        <w:t>περιβάλλον</w:t>
      </w:r>
      <w:r w:rsidRPr="00581EDD">
        <w:rPr>
          <w:lang w:val="el-GR"/>
        </w:rPr>
        <w:t xml:space="preserve"> </w:t>
      </w:r>
      <w:r>
        <w:rPr>
          <w:lang w:val="el-GR"/>
        </w:rPr>
        <w:t>χρησιμοποιούν</w:t>
      </w:r>
      <w:r w:rsidRPr="00581EDD">
        <w:rPr>
          <w:lang w:val="el-GR"/>
        </w:rPr>
        <w:t xml:space="preserve"> </w:t>
      </w:r>
      <w:r>
        <w:rPr>
          <w:lang w:val="el-GR"/>
        </w:rPr>
        <w:t>την καθεμία από τις</w:t>
      </w:r>
      <w:r w:rsidRPr="00581EDD">
        <w:rPr>
          <w:lang w:val="el-GR"/>
        </w:rPr>
        <w:t xml:space="preserve"> </w:t>
      </w:r>
      <w:r>
        <w:rPr>
          <w:lang w:val="el-GR"/>
        </w:rPr>
        <w:t>διαφορετικές γλώσσες</w:t>
      </w:r>
      <w:r w:rsidRPr="00581EDD">
        <w:rPr>
          <w:lang w:val="el-GR"/>
        </w:rPr>
        <w:t xml:space="preserve"> </w:t>
      </w:r>
      <w:r>
        <w:rPr>
          <w:lang w:val="el-GR"/>
        </w:rPr>
        <w:t>που</w:t>
      </w:r>
      <w:r w:rsidRPr="00581EDD">
        <w:rPr>
          <w:lang w:val="el-GR"/>
        </w:rPr>
        <w:t xml:space="preserve"> </w:t>
      </w:r>
      <w:r>
        <w:rPr>
          <w:lang w:val="el-GR"/>
        </w:rPr>
        <w:t>γνωρίζουν</w:t>
      </w:r>
      <w:r w:rsidRPr="00581EDD">
        <w:rPr>
          <w:lang w:val="el-GR"/>
        </w:rPr>
        <w:t xml:space="preserve"> (</w:t>
      </w:r>
      <w:r>
        <w:rPr>
          <w:lang w:val="el-GR"/>
        </w:rPr>
        <w:t>στο οικογενειακό, το φιλικό, το εργασιακό, κ.α.);</w:t>
      </w:r>
    </w:p>
    <w:p w:rsidR="00D2595E" w:rsidRPr="008079B6" w:rsidRDefault="008F1523" w:rsidP="00A042AE">
      <w:pPr>
        <w:pStyle w:val="TKBulletLevel1"/>
        <w:rPr>
          <w:lang w:val="el-GR"/>
        </w:rPr>
      </w:pPr>
      <w:r>
        <w:rPr>
          <w:lang w:val="el-GR"/>
        </w:rPr>
        <w:t>Ποια</w:t>
      </w:r>
      <w:r w:rsidRPr="00DE25A8">
        <w:rPr>
          <w:lang w:val="el-GR"/>
        </w:rPr>
        <w:t xml:space="preserve"> </w:t>
      </w:r>
      <w:r>
        <w:rPr>
          <w:lang w:val="el-GR"/>
        </w:rPr>
        <w:t>από</w:t>
      </w:r>
      <w:r w:rsidRPr="00DE25A8">
        <w:rPr>
          <w:lang w:val="el-GR"/>
        </w:rPr>
        <w:t xml:space="preserve"> </w:t>
      </w:r>
      <w:r>
        <w:rPr>
          <w:lang w:val="el-GR"/>
        </w:rPr>
        <w:t>τις</w:t>
      </w:r>
      <w:r w:rsidRPr="00DE25A8">
        <w:rPr>
          <w:lang w:val="el-GR"/>
        </w:rPr>
        <w:t xml:space="preserve"> </w:t>
      </w:r>
      <w:r>
        <w:rPr>
          <w:lang w:val="el-GR"/>
        </w:rPr>
        <w:t>γλώσσες</w:t>
      </w:r>
      <w:r w:rsidRPr="00DE25A8">
        <w:rPr>
          <w:lang w:val="el-GR"/>
        </w:rPr>
        <w:t xml:space="preserve"> </w:t>
      </w:r>
      <w:r>
        <w:rPr>
          <w:lang w:val="el-GR"/>
        </w:rPr>
        <w:t>που</w:t>
      </w:r>
      <w:r w:rsidRPr="00DE25A8">
        <w:rPr>
          <w:lang w:val="el-GR"/>
        </w:rPr>
        <w:t xml:space="preserve"> </w:t>
      </w:r>
      <w:r>
        <w:rPr>
          <w:lang w:val="el-GR"/>
        </w:rPr>
        <w:t>μιλούν</w:t>
      </w:r>
      <w:r w:rsidRPr="00DE25A8">
        <w:rPr>
          <w:lang w:val="el-GR"/>
        </w:rPr>
        <w:t xml:space="preserve"> </w:t>
      </w:r>
      <w:r>
        <w:rPr>
          <w:lang w:val="el-GR"/>
        </w:rPr>
        <w:t>είναι</w:t>
      </w:r>
      <w:r w:rsidRPr="00DE25A8">
        <w:rPr>
          <w:lang w:val="el-GR"/>
        </w:rPr>
        <w:t xml:space="preserve"> </w:t>
      </w:r>
      <w:r>
        <w:rPr>
          <w:lang w:val="el-GR"/>
        </w:rPr>
        <w:t>ευρέως</w:t>
      </w:r>
      <w:r w:rsidRPr="00DE25A8">
        <w:rPr>
          <w:lang w:val="el-GR"/>
        </w:rPr>
        <w:t xml:space="preserve"> </w:t>
      </w:r>
      <w:r>
        <w:rPr>
          <w:lang w:val="el-GR"/>
        </w:rPr>
        <w:t>αναγνωρισμένη</w:t>
      </w:r>
      <w:r w:rsidRPr="00DE25A8">
        <w:rPr>
          <w:lang w:val="el-GR"/>
        </w:rPr>
        <w:t xml:space="preserve"> </w:t>
      </w:r>
      <w:r>
        <w:rPr>
          <w:lang w:val="el-GR"/>
        </w:rPr>
        <w:t>στην</w:t>
      </w:r>
      <w:r w:rsidRPr="00DE25A8">
        <w:rPr>
          <w:lang w:val="el-GR"/>
        </w:rPr>
        <w:t xml:space="preserve"> </w:t>
      </w:r>
      <w:r>
        <w:rPr>
          <w:lang w:val="el-GR"/>
        </w:rPr>
        <w:t>κοινότητά τους;</w:t>
      </w:r>
    </w:p>
    <w:p w:rsidR="00D2595E" w:rsidRPr="002515C1" w:rsidRDefault="008079B6" w:rsidP="00A042AE">
      <w:pPr>
        <w:pStyle w:val="TKBulletLevel1"/>
        <w:rPr>
          <w:lang w:val="el-GR"/>
        </w:rPr>
      </w:pPr>
      <w:r>
        <w:rPr>
          <w:lang w:val="el-GR"/>
        </w:rPr>
        <w:t>Μιλούν</w:t>
      </w:r>
      <w:r w:rsidRPr="000E6EFD">
        <w:rPr>
          <w:lang w:val="el-GR"/>
        </w:rPr>
        <w:t xml:space="preserve"> </w:t>
      </w:r>
      <w:r>
        <w:rPr>
          <w:lang w:val="el-GR"/>
        </w:rPr>
        <w:t>κάποια</w:t>
      </w:r>
      <w:r w:rsidRPr="000E6EFD">
        <w:rPr>
          <w:lang w:val="el-GR"/>
        </w:rPr>
        <w:t xml:space="preserve"> </w:t>
      </w:r>
      <w:r>
        <w:rPr>
          <w:lang w:val="el-GR"/>
        </w:rPr>
        <w:t>γλώσσα</w:t>
      </w:r>
      <w:r w:rsidRPr="000E6EFD">
        <w:rPr>
          <w:lang w:val="el-GR"/>
        </w:rPr>
        <w:t xml:space="preserve"> </w:t>
      </w:r>
      <w:r>
        <w:rPr>
          <w:lang w:val="el-GR"/>
        </w:rPr>
        <w:t>ή</w:t>
      </w:r>
      <w:r w:rsidRPr="000E6EFD">
        <w:rPr>
          <w:lang w:val="el-GR"/>
        </w:rPr>
        <w:t xml:space="preserve"> </w:t>
      </w:r>
      <w:r>
        <w:rPr>
          <w:lang w:val="el-GR"/>
        </w:rPr>
        <w:t>διάλεκτο</w:t>
      </w:r>
      <w:r w:rsidRPr="000E6EFD">
        <w:rPr>
          <w:lang w:val="el-GR"/>
        </w:rPr>
        <w:t xml:space="preserve"> </w:t>
      </w:r>
      <w:r>
        <w:rPr>
          <w:lang w:val="el-GR"/>
        </w:rPr>
        <w:t>που</w:t>
      </w:r>
      <w:r w:rsidRPr="000E6EFD">
        <w:rPr>
          <w:lang w:val="el-GR"/>
        </w:rPr>
        <w:t xml:space="preserve"> </w:t>
      </w:r>
      <w:r>
        <w:rPr>
          <w:lang w:val="el-GR"/>
        </w:rPr>
        <w:t>δεν</w:t>
      </w:r>
      <w:r w:rsidRPr="000E6EFD">
        <w:rPr>
          <w:lang w:val="el-GR"/>
        </w:rPr>
        <w:t xml:space="preserve"> </w:t>
      </w:r>
      <w:r>
        <w:rPr>
          <w:lang w:val="el-GR"/>
        </w:rPr>
        <w:t>έχει</w:t>
      </w:r>
      <w:r w:rsidRPr="000E6EFD">
        <w:rPr>
          <w:lang w:val="el-GR"/>
        </w:rPr>
        <w:t xml:space="preserve"> </w:t>
      </w:r>
      <w:r>
        <w:rPr>
          <w:lang w:val="el-GR"/>
        </w:rPr>
        <w:t>την</w:t>
      </w:r>
      <w:r w:rsidRPr="000E6EFD">
        <w:rPr>
          <w:lang w:val="el-GR"/>
        </w:rPr>
        <w:t xml:space="preserve"> </w:t>
      </w:r>
      <w:r>
        <w:rPr>
          <w:lang w:val="el-GR"/>
        </w:rPr>
        <w:t>ίδια</w:t>
      </w:r>
      <w:r w:rsidRPr="000E6EFD">
        <w:rPr>
          <w:lang w:val="el-GR"/>
        </w:rPr>
        <w:t xml:space="preserve"> </w:t>
      </w:r>
      <w:r>
        <w:rPr>
          <w:lang w:val="el-GR"/>
        </w:rPr>
        <w:t>αναγνώριση</w:t>
      </w:r>
      <w:r w:rsidRPr="000E6EFD">
        <w:rPr>
          <w:lang w:val="el-GR"/>
        </w:rPr>
        <w:t>;</w:t>
      </w:r>
    </w:p>
    <w:p w:rsidR="00D2595E" w:rsidRPr="002515C1" w:rsidRDefault="002515C1" w:rsidP="00A042AE">
      <w:pPr>
        <w:pStyle w:val="TKBulletLevel1"/>
        <w:rPr>
          <w:lang w:val="el-GR"/>
        </w:rPr>
      </w:pPr>
      <w:r w:rsidRPr="002515C1">
        <w:rPr>
          <w:lang w:val="el-GR"/>
        </w:rPr>
        <w:t xml:space="preserve"> </w:t>
      </w:r>
      <w:r>
        <w:rPr>
          <w:lang w:val="el-GR"/>
        </w:rPr>
        <w:t>Υπάρχουν</w:t>
      </w:r>
      <w:r w:rsidRPr="00FD66C7">
        <w:rPr>
          <w:lang w:val="el-GR"/>
        </w:rPr>
        <w:t xml:space="preserve"> </w:t>
      </w:r>
      <w:r>
        <w:rPr>
          <w:lang w:val="el-GR"/>
        </w:rPr>
        <w:t>καταστάσεις</w:t>
      </w:r>
      <w:r w:rsidRPr="00FD66C7">
        <w:rPr>
          <w:lang w:val="el-GR"/>
        </w:rPr>
        <w:t xml:space="preserve"> </w:t>
      </w:r>
      <w:r>
        <w:rPr>
          <w:lang w:val="el-GR"/>
        </w:rPr>
        <w:t>στις</w:t>
      </w:r>
      <w:r w:rsidRPr="00FD66C7">
        <w:rPr>
          <w:lang w:val="el-GR"/>
        </w:rPr>
        <w:t xml:space="preserve"> </w:t>
      </w:r>
      <w:r>
        <w:rPr>
          <w:lang w:val="el-GR"/>
        </w:rPr>
        <w:t>οποίες</w:t>
      </w:r>
      <w:r w:rsidRPr="00FD66C7">
        <w:rPr>
          <w:lang w:val="el-GR"/>
        </w:rPr>
        <w:t xml:space="preserve"> </w:t>
      </w:r>
      <w:r>
        <w:rPr>
          <w:lang w:val="el-GR"/>
        </w:rPr>
        <w:t>χρησιμοποιούν</w:t>
      </w:r>
      <w:r w:rsidRPr="00FD66C7">
        <w:rPr>
          <w:lang w:val="el-GR"/>
        </w:rPr>
        <w:t xml:space="preserve"> </w:t>
      </w:r>
      <w:r>
        <w:rPr>
          <w:lang w:val="el-GR"/>
        </w:rPr>
        <w:t>συνδυασμούς</w:t>
      </w:r>
      <w:r w:rsidRPr="00FD66C7">
        <w:rPr>
          <w:lang w:val="el-GR"/>
        </w:rPr>
        <w:t xml:space="preserve"> </w:t>
      </w:r>
      <w:r>
        <w:rPr>
          <w:lang w:val="el-GR"/>
        </w:rPr>
        <w:t>διαφορετικών γλωσσών κατά την επικοινωνία τους με άλλα άτομα;</w:t>
      </w:r>
    </w:p>
    <w:p w:rsidR="00AD36D4" w:rsidRDefault="002515C1" w:rsidP="00A042AE">
      <w:pPr>
        <w:pStyle w:val="TKTEXTE"/>
        <w:rPr>
          <w:i/>
          <w:lang w:val="el-GR"/>
        </w:rPr>
      </w:pPr>
      <w:r>
        <w:rPr>
          <w:lang w:val="el-GR"/>
        </w:rPr>
        <w:t>Βλ</w:t>
      </w:r>
      <w:r w:rsidRPr="002515C1">
        <w:rPr>
          <w:lang w:val="el-GR"/>
        </w:rPr>
        <w:t xml:space="preserve">. </w:t>
      </w:r>
      <w:r w:rsidR="00282FC9">
        <w:rPr>
          <w:lang w:val="el-GR"/>
        </w:rPr>
        <w:t>ε</w:t>
      </w:r>
      <w:r>
        <w:rPr>
          <w:lang w:val="el-GR"/>
        </w:rPr>
        <w:t>πίσης</w:t>
      </w:r>
      <w:r w:rsidRPr="002515C1">
        <w:rPr>
          <w:lang w:val="el-GR"/>
        </w:rPr>
        <w:t xml:space="preserve"> </w:t>
      </w:r>
      <w:r w:rsidR="00D2595E" w:rsidRPr="002515C1">
        <w:rPr>
          <w:lang w:val="el-GR"/>
        </w:rPr>
        <w:t xml:space="preserve"> </w:t>
      </w:r>
      <w:r>
        <w:rPr>
          <w:lang w:val="el-GR"/>
        </w:rPr>
        <w:t>Εργαλείο</w:t>
      </w:r>
      <w:r w:rsidR="00D2595E" w:rsidRPr="002515C1">
        <w:rPr>
          <w:lang w:val="el-GR"/>
        </w:rPr>
        <w:t xml:space="preserve"> 1</w:t>
      </w:r>
      <w:r w:rsidR="00C247A1" w:rsidRPr="002515C1">
        <w:rPr>
          <w:lang w:val="el-GR"/>
        </w:rPr>
        <w:t>6</w:t>
      </w:r>
      <w:r w:rsidRPr="002515C1">
        <w:rPr>
          <w:lang w:val="el-GR"/>
        </w:rPr>
        <w:t xml:space="preserve"> </w:t>
      </w:r>
      <w:hyperlink r:id="rId10" w:history="1">
        <w:r w:rsidRPr="00A45FA9">
          <w:rPr>
            <w:rStyle w:val="Lienhypertexte"/>
            <w:rFonts w:cs="Calibri"/>
            <w:i/>
            <w:u w:val="none"/>
            <w:lang w:val="el-GR"/>
          </w:rPr>
          <w:t>Πολυγλωσσικό πορτρέτο: αντικείμενο σκέψης για εθελοντές</w:t>
        </w:r>
      </w:hyperlink>
      <w:r w:rsidR="004B1B1C" w:rsidRPr="003566F9">
        <w:rPr>
          <w:i/>
          <w:lang w:val="el-GR"/>
        </w:rPr>
        <w:t>.</w:t>
      </w:r>
    </w:p>
    <w:p w:rsidR="00532C48" w:rsidRDefault="00532C48" w:rsidP="00532C48">
      <w:pPr>
        <w:pStyle w:val="TKTEXTE"/>
        <w:rPr>
          <w:rFonts w:asciiTheme="minorHAnsi" w:hAnsiTheme="minorHAnsi"/>
          <w:i/>
          <w:color w:val="000000"/>
          <w:u w:val="single"/>
          <w:lang w:val="el-GR"/>
        </w:rPr>
      </w:pPr>
    </w:p>
    <w:p w:rsidR="00532C48" w:rsidRDefault="00532C48" w:rsidP="00532C48">
      <w:pPr>
        <w:pStyle w:val="TKTEXTE"/>
        <w:rPr>
          <w:i/>
          <w:sz w:val="20"/>
          <w:szCs w:val="20"/>
          <w:lang w:val="de-AT"/>
        </w:rPr>
      </w:pPr>
    </w:p>
    <w:p w:rsidR="00A50A98" w:rsidRDefault="00A50A98" w:rsidP="00A50A98">
      <w:pPr>
        <w:pStyle w:val="TKTEXTE"/>
        <w:rPr>
          <w:rFonts w:asciiTheme="minorHAnsi" w:hAnsiTheme="minorHAnsi" w:cstheme="minorHAnsi"/>
          <w:i/>
          <w:sz w:val="20"/>
          <w:szCs w:val="20"/>
          <w:lang w:val="el-GR"/>
        </w:rPr>
      </w:pPr>
    </w:p>
    <w:p w:rsidR="00467440" w:rsidRPr="00A45FA9" w:rsidRDefault="00467440" w:rsidP="00A50A98">
      <w:pPr>
        <w:pStyle w:val="TKTEXTE"/>
        <w:rPr>
          <w:rFonts w:asciiTheme="minorHAnsi" w:hAnsiTheme="minorHAnsi" w:cstheme="minorHAnsi"/>
          <w:i/>
          <w:sz w:val="20"/>
          <w:szCs w:val="20"/>
          <w:lang w:val="el-GR"/>
        </w:rPr>
      </w:pPr>
    </w:p>
    <w:p w:rsidR="00A912F2" w:rsidRPr="00A45FA9" w:rsidRDefault="00A50A98" w:rsidP="00A45FA9">
      <w:pPr>
        <w:pStyle w:val="TKnotes"/>
      </w:pPr>
      <w:proofErr w:type="spellStart"/>
      <w:r w:rsidRPr="00A45FA9">
        <w:rPr>
          <w:i/>
          <w:iCs/>
          <w:u w:val="single"/>
        </w:rPr>
        <w:t>Πηγή</w:t>
      </w:r>
      <w:proofErr w:type="spellEnd"/>
      <w:r w:rsidRPr="00A45FA9">
        <w:rPr>
          <w:i/>
          <w:iCs/>
          <w:u w:val="single"/>
        </w:rPr>
        <w:t xml:space="preserve"> </w:t>
      </w:r>
      <w:proofErr w:type="spellStart"/>
      <w:r w:rsidRPr="00A45FA9">
        <w:rPr>
          <w:i/>
          <w:iCs/>
          <w:u w:val="single"/>
        </w:rPr>
        <w:t>γι</w:t>
      </w:r>
      <w:proofErr w:type="spellEnd"/>
      <w:r w:rsidRPr="00A45FA9">
        <w:rPr>
          <w:i/>
          <w:iCs/>
          <w:u w:val="single"/>
        </w:rPr>
        <w:t xml:space="preserve">α </w:t>
      </w:r>
      <w:proofErr w:type="spellStart"/>
      <w:r w:rsidRPr="00A45FA9">
        <w:rPr>
          <w:i/>
          <w:iCs/>
          <w:u w:val="single"/>
        </w:rPr>
        <w:t>το</w:t>
      </w:r>
      <w:proofErr w:type="spellEnd"/>
      <w:r w:rsidRPr="00A45FA9">
        <w:rPr>
          <w:i/>
          <w:iCs/>
          <w:u w:val="single"/>
        </w:rPr>
        <w:t xml:space="preserve"> </w:t>
      </w:r>
      <w:proofErr w:type="spellStart"/>
      <w:r w:rsidRPr="00A45FA9">
        <w:rPr>
          <w:i/>
          <w:iCs/>
          <w:u w:val="single"/>
        </w:rPr>
        <w:t>Γλωσσικό</w:t>
      </w:r>
      <w:proofErr w:type="spellEnd"/>
      <w:r w:rsidRPr="00A45FA9">
        <w:rPr>
          <w:i/>
          <w:iCs/>
          <w:u w:val="single"/>
        </w:rPr>
        <w:t xml:space="preserve"> </w:t>
      </w:r>
      <w:proofErr w:type="spellStart"/>
      <w:r w:rsidRPr="00A45FA9">
        <w:rPr>
          <w:i/>
          <w:iCs/>
          <w:u w:val="single"/>
        </w:rPr>
        <w:t>Πορτρέτο</w:t>
      </w:r>
      <w:proofErr w:type="spellEnd"/>
      <w:r w:rsidRPr="00A45FA9">
        <w:rPr>
          <w:i/>
          <w:iCs/>
          <w:u w:val="single"/>
        </w:rPr>
        <w:t>:</w:t>
      </w:r>
      <w:r w:rsidRPr="00A45FA9">
        <w:t xml:space="preserve"> </w:t>
      </w:r>
      <w:bookmarkStart w:id="0" w:name="_GoBack"/>
      <w:bookmarkEnd w:id="0"/>
      <w:r w:rsidRPr="00A45FA9">
        <w:t xml:space="preserve">H.-J. </w:t>
      </w:r>
      <w:proofErr w:type="spellStart"/>
      <w:r w:rsidRPr="00A45FA9">
        <w:t>Krumm</w:t>
      </w:r>
      <w:proofErr w:type="spellEnd"/>
      <w:r w:rsidRPr="00A45FA9">
        <w:t xml:space="preserve"> (</w:t>
      </w:r>
      <w:proofErr w:type="spellStart"/>
      <w:r w:rsidRPr="00A45FA9">
        <w:t>Hgg</w:t>
      </w:r>
      <w:proofErr w:type="spellEnd"/>
      <w:r w:rsidRPr="00A45FA9">
        <w:t xml:space="preserve">. H.-J. </w:t>
      </w:r>
      <w:proofErr w:type="spellStart"/>
      <w:r w:rsidRPr="00A45FA9">
        <w:t>Krumm</w:t>
      </w:r>
      <w:proofErr w:type="spellEnd"/>
      <w:r w:rsidRPr="00A45FA9">
        <w:t>/E.M. Jenkins): </w:t>
      </w:r>
      <w:r w:rsidRPr="00A45FA9">
        <w:rPr>
          <w:i/>
          <w:iCs/>
        </w:rPr>
        <w:t xml:space="preserve">Kinder und </w:t>
      </w:r>
      <w:proofErr w:type="spellStart"/>
      <w:r w:rsidRPr="00A45FA9">
        <w:rPr>
          <w:i/>
          <w:iCs/>
        </w:rPr>
        <w:t>ihre</w:t>
      </w:r>
      <w:proofErr w:type="spellEnd"/>
      <w:r w:rsidRPr="00A45FA9">
        <w:rPr>
          <w:i/>
          <w:iCs/>
        </w:rPr>
        <w:t xml:space="preserve"> </w:t>
      </w:r>
      <w:proofErr w:type="spellStart"/>
      <w:r w:rsidRPr="00A45FA9">
        <w:rPr>
          <w:i/>
          <w:iCs/>
        </w:rPr>
        <w:t>Sprachen</w:t>
      </w:r>
      <w:proofErr w:type="spellEnd"/>
      <w:r w:rsidRPr="00A45FA9">
        <w:rPr>
          <w:i/>
          <w:iCs/>
        </w:rPr>
        <w:t xml:space="preserve"> – </w:t>
      </w:r>
      <w:proofErr w:type="spellStart"/>
      <w:r w:rsidRPr="00A45FA9">
        <w:rPr>
          <w:i/>
          <w:iCs/>
        </w:rPr>
        <w:t>lebendige</w:t>
      </w:r>
      <w:proofErr w:type="spellEnd"/>
      <w:r w:rsidRPr="00A45FA9">
        <w:rPr>
          <w:i/>
          <w:iCs/>
        </w:rPr>
        <w:t xml:space="preserve"> </w:t>
      </w:r>
      <w:proofErr w:type="spellStart"/>
      <w:r w:rsidRPr="00A45FA9">
        <w:rPr>
          <w:i/>
          <w:iCs/>
        </w:rPr>
        <w:t>Mehrsprachigkeit</w:t>
      </w:r>
      <w:proofErr w:type="spellEnd"/>
      <w:r w:rsidRPr="00A45FA9">
        <w:t>. Vienna 2001</w:t>
      </w:r>
    </w:p>
    <w:sectPr w:rsidR="00A912F2" w:rsidRPr="00A45FA9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705" w:rsidRDefault="00023705" w:rsidP="00C523EA">
      <w:r>
        <w:separator/>
      </w:r>
    </w:p>
  </w:endnote>
  <w:endnote w:type="continuationSeparator" w:id="0">
    <w:p w:rsidR="00023705" w:rsidRDefault="0002370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467440" w:rsidRPr="00467440" w:rsidRDefault="00467440" w:rsidP="0046744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467440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186952" w:rsidRPr="00467440" w:rsidRDefault="00467440" w:rsidP="0046744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467440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186952" w:rsidRPr="00467440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186952" w:rsidRPr="00467440" w:rsidRDefault="00467440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467440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A042AE" w:rsidRPr="00467440">
            <w:rPr>
              <w:rFonts w:eastAsia="Calibri" w:cs="Cambria"/>
              <w:b/>
              <w:sz w:val="18"/>
              <w:szCs w:val="18"/>
              <w:lang w:val="el-GR"/>
            </w:rPr>
            <w:t xml:space="preserve"> </w:t>
          </w:r>
          <w:r w:rsidR="00C247A1" w:rsidRPr="00467440">
            <w:rPr>
              <w:rFonts w:eastAsia="Calibri" w:cs="Cambria"/>
              <w:b/>
              <w:sz w:val="18"/>
              <w:szCs w:val="18"/>
              <w:lang w:val="el-GR"/>
            </w:rPr>
            <w:t>38</w:t>
          </w:r>
        </w:p>
      </w:tc>
      <w:tc>
        <w:tcPr>
          <w:tcW w:w="1667" w:type="pct"/>
          <w:vAlign w:val="bottom"/>
        </w:tcPr>
        <w:p w:rsidR="00186952" w:rsidRDefault="00DF734E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45FA9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45FA9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705" w:rsidRDefault="00023705" w:rsidP="00C523EA">
      <w:r>
        <w:separator/>
      </w:r>
    </w:p>
  </w:footnote>
  <w:footnote w:type="continuationSeparator" w:id="0">
    <w:p w:rsidR="00023705" w:rsidRDefault="00023705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A45FA9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67440" w:rsidRPr="00467440" w:rsidRDefault="00467440" w:rsidP="00467440">
          <w:pPr>
            <w:jc w:val="center"/>
            <w:rPr>
              <w:rFonts w:eastAsiaTheme="minorHAnsi"/>
              <w:b/>
              <w:lang w:val="el-GR"/>
            </w:rPr>
          </w:pPr>
          <w:r w:rsidRPr="00467440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186952" w:rsidRPr="00A45FA9" w:rsidRDefault="00467440" w:rsidP="00467440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A45FA9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186952" w:rsidRPr="00A45FA9" w:rsidRDefault="00023705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186952" w:rsidRPr="00A45FA9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186952" w:rsidRPr="00A45FA9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186952" w:rsidRPr="00A45FA9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186952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186952" w:rsidRPr="00A45FA9">
              <w:rPr>
                <w:rStyle w:val="Lienhypertexte"/>
                <w:rFonts w:eastAsiaTheme="minorHAnsi"/>
                <w:lang w:val="el-GR"/>
              </w:rPr>
              <w:t>-</w:t>
            </w:r>
            <w:r w:rsidR="00186952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186952" w:rsidRPr="00467440" w:rsidRDefault="00467440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467440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467440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186952" w:rsidRPr="00A45FA9" w:rsidRDefault="00023705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186952" w:rsidRPr="00A45FA9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186952" w:rsidRPr="00A45FA9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186952" w:rsidRPr="00A45FA9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186952" w:rsidRPr="00A45FA9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186952" w:rsidRPr="00A45FA9" w:rsidRDefault="00186952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22D9E"/>
    <w:rsid w:val="00023705"/>
    <w:rsid w:val="000338F0"/>
    <w:rsid w:val="00037B0E"/>
    <w:rsid w:val="000618A7"/>
    <w:rsid w:val="000937FA"/>
    <w:rsid w:val="000A080D"/>
    <w:rsid w:val="000A1084"/>
    <w:rsid w:val="000C57B5"/>
    <w:rsid w:val="000C5F40"/>
    <w:rsid w:val="000E1A33"/>
    <w:rsid w:val="000E6EFD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61E02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F2976"/>
    <w:rsid w:val="001F5104"/>
    <w:rsid w:val="00201D74"/>
    <w:rsid w:val="0020300A"/>
    <w:rsid w:val="00214CD0"/>
    <w:rsid w:val="00233192"/>
    <w:rsid w:val="00246E8E"/>
    <w:rsid w:val="002515C1"/>
    <w:rsid w:val="00251D2F"/>
    <w:rsid w:val="00254DC5"/>
    <w:rsid w:val="0026293F"/>
    <w:rsid w:val="002806C3"/>
    <w:rsid w:val="00282FC9"/>
    <w:rsid w:val="002860CD"/>
    <w:rsid w:val="002A0CEF"/>
    <w:rsid w:val="002A3476"/>
    <w:rsid w:val="002A43C3"/>
    <w:rsid w:val="002B7A2E"/>
    <w:rsid w:val="002F089F"/>
    <w:rsid w:val="002F2562"/>
    <w:rsid w:val="0030060E"/>
    <w:rsid w:val="00303A5A"/>
    <w:rsid w:val="00312885"/>
    <w:rsid w:val="003128C2"/>
    <w:rsid w:val="00327BBC"/>
    <w:rsid w:val="0033137E"/>
    <w:rsid w:val="003428B9"/>
    <w:rsid w:val="0035492A"/>
    <w:rsid w:val="003566F9"/>
    <w:rsid w:val="003575BD"/>
    <w:rsid w:val="00373B9F"/>
    <w:rsid w:val="0037570C"/>
    <w:rsid w:val="0038409C"/>
    <w:rsid w:val="003847AD"/>
    <w:rsid w:val="003B337F"/>
    <w:rsid w:val="003C02E3"/>
    <w:rsid w:val="003C0495"/>
    <w:rsid w:val="003C050D"/>
    <w:rsid w:val="003C177D"/>
    <w:rsid w:val="003C32F5"/>
    <w:rsid w:val="003E358D"/>
    <w:rsid w:val="003F121D"/>
    <w:rsid w:val="00450203"/>
    <w:rsid w:val="00457DD9"/>
    <w:rsid w:val="00460BCC"/>
    <w:rsid w:val="00467440"/>
    <w:rsid w:val="00470AA9"/>
    <w:rsid w:val="0049006B"/>
    <w:rsid w:val="00490099"/>
    <w:rsid w:val="004A486D"/>
    <w:rsid w:val="004B19AC"/>
    <w:rsid w:val="004B1B1C"/>
    <w:rsid w:val="004B5DD8"/>
    <w:rsid w:val="004C1652"/>
    <w:rsid w:val="004E32A8"/>
    <w:rsid w:val="004F2E30"/>
    <w:rsid w:val="00503B7E"/>
    <w:rsid w:val="00503E91"/>
    <w:rsid w:val="00526886"/>
    <w:rsid w:val="00532C48"/>
    <w:rsid w:val="00555D25"/>
    <w:rsid w:val="005713EB"/>
    <w:rsid w:val="00592BB6"/>
    <w:rsid w:val="00592F6C"/>
    <w:rsid w:val="005B4E26"/>
    <w:rsid w:val="005C2E5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934AD"/>
    <w:rsid w:val="006A1A21"/>
    <w:rsid w:val="006C0689"/>
    <w:rsid w:val="006C08C3"/>
    <w:rsid w:val="006C4504"/>
    <w:rsid w:val="006C7764"/>
    <w:rsid w:val="006D234F"/>
    <w:rsid w:val="006D3790"/>
    <w:rsid w:val="006E5DC4"/>
    <w:rsid w:val="006F56BB"/>
    <w:rsid w:val="00705BF1"/>
    <w:rsid w:val="007100A5"/>
    <w:rsid w:val="00714BA9"/>
    <w:rsid w:val="00731D8F"/>
    <w:rsid w:val="00734E55"/>
    <w:rsid w:val="0074542C"/>
    <w:rsid w:val="007458E1"/>
    <w:rsid w:val="00747D20"/>
    <w:rsid w:val="00773ACD"/>
    <w:rsid w:val="00786599"/>
    <w:rsid w:val="007B4D14"/>
    <w:rsid w:val="007F3B42"/>
    <w:rsid w:val="007F5F10"/>
    <w:rsid w:val="0080462C"/>
    <w:rsid w:val="00805257"/>
    <w:rsid w:val="008067EC"/>
    <w:rsid w:val="008079B6"/>
    <w:rsid w:val="0083366C"/>
    <w:rsid w:val="00844534"/>
    <w:rsid w:val="008469DE"/>
    <w:rsid w:val="008501C0"/>
    <w:rsid w:val="008506D5"/>
    <w:rsid w:val="008649DB"/>
    <w:rsid w:val="00892B00"/>
    <w:rsid w:val="008B45A3"/>
    <w:rsid w:val="008B502F"/>
    <w:rsid w:val="008C04F3"/>
    <w:rsid w:val="008C53DF"/>
    <w:rsid w:val="008E6FB9"/>
    <w:rsid w:val="008F0189"/>
    <w:rsid w:val="008F1473"/>
    <w:rsid w:val="008F152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9E0F4F"/>
    <w:rsid w:val="009F056C"/>
    <w:rsid w:val="00A03292"/>
    <w:rsid w:val="00A042AE"/>
    <w:rsid w:val="00A1258A"/>
    <w:rsid w:val="00A36998"/>
    <w:rsid w:val="00A37741"/>
    <w:rsid w:val="00A45FA9"/>
    <w:rsid w:val="00A50A98"/>
    <w:rsid w:val="00A5196F"/>
    <w:rsid w:val="00A6623D"/>
    <w:rsid w:val="00A67362"/>
    <w:rsid w:val="00A7554F"/>
    <w:rsid w:val="00A802F2"/>
    <w:rsid w:val="00A81C9B"/>
    <w:rsid w:val="00A912F2"/>
    <w:rsid w:val="00AB255A"/>
    <w:rsid w:val="00AD36D4"/>
    <w:rsid w:val="00AE657E"/>
    <w:rsid w:val="00AF4A1E"/>
    <w:rsid w:val="00AF56A8"/>
    <w:rsid w:val="00B14386"/>
    <w:rsid w:val="00B24F79"/>
    <w:rsid w:val="00B25C82"/>
    <w:rsid w:val="00B33421"/>
    <w:rsid w:val="00B35EFB"/>
    <w:rsid w:val="00B73A35"/>
    <w:rsid w:val="00B76916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7A1"/>
    <w:rsid w:val="00C24B3F"/>
    <w:rsid w:val="00C35A15"/>
    <w:rsid w:val="00C36B49"/>
    <w:rsid w:val="00C4635C"/>
    <w:rsid w:val="00C478A6"/>
    <w:rsid w:val="00C523EA"/>
    <w:rsid w:val="00C6157F"/>
    <w:rsid w:val="00C622D7"/>
    <w:rsid w:val="00C7477C"/>
    <w:rsid w:val="00C8086F"/>
    <w:rsid w:val="00C94196"/>
    <w:rsid w:val="00CC0991"/>
    <w:rsid w:val="00CD42D1"/>
    <w:rsid w:val="00CF0B90"/>
    <w:rsid w:val="00CF36D3"/>
    <w:rsid w:val="00D00DA4"/>
    <w:rsid w:val="00D07616"/>
    <w:rsid w:val="00D2211A"/>
    <w:rsid w:val="00D2595E"/>
    <w:rsid w:val="00D443F8"/>
    <w:rsid w:val="00D57D70"/>
    <w:rsid w:val="00D61794"/>
    <w:rsid w:val="00D81172"/>
    <w:rsid w:val="00D8328F"/>
    <w:rsid w:val="00D83A78"/>
    <w:rsid w:val="00DA514D"/>
    <w:rsid w:val="00DA5A92"/>
    <w:rsid w:val="00DC59A0"/>
    <w:rsid w:val="00DD0635"/>
    <w:rsid w:val="00DD35DF"/>
    <w:rsid w:val="00DD53DC"/>
    <w:rsid w:val="00DE49B9"/>
    <w:rsid w:val="00DE5B7D"/>
    <w:rsid w:val="00DF5B76"/>
    <w:rsid w:val="00DF60EB"/>
    <w:rsid w:val="00DF6268"/>
    <w:rsid w:val="00DF734E"/>
    <w:rsid w:val="00E076C3"/>
    <w:rsid w:val="00E14FF6"/>
    <w:rsid w:val="00E21B21"/>
    <w:rsid w:val="00E53152"/>
    <w:rsid w:val="00E826A8"/>
    <w:rsid w:val="00E90A39"/>
    <w:rsid w:val="00EB3411"/>
    <w:rsid w:val="00ED4CB7"/>
    <w:rsid w:val="00F00F9F"/>
    <w:rsid w:val="00F260E9"/>
    <w:rsid w:val="00F5126A"/>
    <w:rsid w:val="00F87471"/>
    <w:rsid w:val="00F934F1"/>
    <w:rsid w:val="00FB0515"/>
    <w:rsid w:val="00FB1DA7"/>
    <w:rsid w:val="00FB70A6"/>
    <w:rsid w:val="00FC34AD"/>
    <w:rsid w:val="00FC4F80"/>
    <w:rsid w:val="00FC5927"/>
    <w:rsid w:val="00FD180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5F5F3A-1B14-470A-9DAF-E0948469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A45F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rm.coe.int/-16-/168075b90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28229-7AB2-4912-9E11-324FB2F3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2447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2017-10-06T14:29:00Z</dcterms:created>
  <dcterms:modified xsi:type="dcterms:W3CDTF">2017-10-09T13:40:00Z</dcterms:modified>
</cp:coreProperties>
</file>