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7C0AD" w14:textId="77777777" w:rsidR="00D82C18" w:rsidRPr="009F79CE" w:rsidRDefault="00B0325E" w:rsidP="009F79CE">
      <w:pPr>
        <w:spacing w:before="120" w:after="120" w:line="260" w:lineRule="atLeast"/>
        <w:rPr>
          <w:rFonts w:ascii="Verdana" w:hAnsi="Verdana"/>
          <w:lang w:val="tr-TR"/>
        </w:rPr>
      </w:pPr>
      <w:r w:rsidRPr="009F79CE">
        <w:rPr>
          <w:rFonts w:ascii="Verdana" w:hAnsi="Verdana"/>
          <w:b/>
          <w:bCs/>
          <w:sz w:val="28"/>
          <w:szCs w:val="28"/>
          <w:lang w:val="tr-TR"/>
        </w:rPr>
        <w:t xml:space="preserve">Ders 3.1 Özel-Kamu </w:t>
      </w:r>
      <w:r w:rsidR="00196A1F" w:rsidRPr="009F79CE">
        <w:rPr>
          <w:rFonts w:ascii="Verdana" w:hAnsi="Verdana"/>
          <w:b/>
          <w:bCs/>
          <w:sz w:val="28"/>
          <w:szCs w:val="28"/>
          <w:lang w:val="tr-TR"/>
        </w:rPr>
        <w:t xml:space="preserve">Sektör </w:t>
      </w:r>
      <w:r w:rsidRPr="009F79CE">
        <w:rPr>
          <w:rFonts w:ascii="Verdana" w:hAnsi="Verdana"/>
          <w:b/>
          <w:bCs/>
          <w:sz w:val="28"/>
          <w:szCs w:val="28"/>
          <w:lang w:val="tr-TR"/>
        </w:rPr>
        <w:t>Ortaklığı ve İşbirliği</w:t>
      </w:r>
    </w:p>
    <w:p w14:paraId="68C794B2" w14:textId="77777777" w:rsidR="00C115FC" w:rsidRPr="009F79CE" w:rsidRDefault="00C115FC" w:rsidP="009F79CE">
      <w:pPr>
        <w:spacing w:before="120" w:after="120" w:line="260" w:lineRule="atLeast"/>
        <w:ind w:left="360"/>
        <w:rPr>
          <w:rFonts w:ascii="Verdana" w:hAnsi="Verdana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5149"/>
        <w:gridCol w:w="2165"/>
      </w:tblGrid>
      <w:tr w:rsidR="00C115FC" w:rsidRPr="009F79CE" w14:paraId="6F1AF2F4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4BA0676D" w14:textId="77777777" w:rsidR="00D82C18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sz w:val="22"/>
                <w:szCs w:val="22"/>
                <w:lang w:val="tr-TR"/>
              </w:rPr>
              <w:t xml:space="preserve">Ders 3.1 Özel-Kamu </w:t>
            </w:r>
            <w:r w:rsidR="00196A1F" w:rsidRPr="009F79CE">
              <w:rPr>
                <w:rFonts w:ascii="Verdana" w:hAnsi="Verdana"/>
                <w:sz w:val="22"/>
                <w:szCs w:val="22"/>
                <w:lang w:val="tr-TR"/>
              </w:rPr>
              <w:t xml:space="preserve">Sektör </w:t>
            </w:r>
            <w:r w:rsidRPr="009F79CE">
              <w:rPr>
                <w:rFonts w:ascii="Verdana" w:hAnsi="Verdana"/>
                <w:sz w:val="22"/>
                <w:szCs w:val="22"/>
                <w:lang w:val="tr-TR"/>
              </w:rPr>
              <w:t>Ortaklığı ve İşbirliği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63AC969D" w14:textId="77777777" w:rsidR="00D82C18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sz w:val="22"/>
                <w:szCs w:val="22"/>
                <w:lang w:val="tr-TR"/>
              </w:rPr>
              <w:t>Süre</w:t>
            </w:r>
            <w:r w:rsidR="00D82C18" w:rsidRPr="009F79CE">
              <w:rPr>
                <w:rFonts w:ascii="Verdana" w:hAnsi="Verdana"/>
                <w:sz w:val="22"/>
                <w:szCs w:val="22"/>
                <w:lang w:val="tr-TR"/>
              </w:rPr>
              <w:t xml:space="preserve">: </w:t>
            </w:r>
            <w:r w:rsidR="00D92E47" w:rsidRPr="009F79CE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90 </w:t>
            </w:r>
            <w:r w:rsidRPr="009F79CE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dakika</w:t>
            </w:r>
            <w:r w:rsidR="00E13BE7" w:rsidRPr="009F79CE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</w:p>
        </w:tc>
      </w:tr>
      <w:tr w:rsidR="00E7344B" w:rsidRPr="009F79CE" w14:paraId="1115F69C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77E76662" w14:textId="77777777" w:rsidR="00B0325E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Gerek</w:t>
            </w:r>
            <w:r w:rsidR="00196A1F"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li</w:t>
            </w: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Kaynaklar: </w:t>
            </w:r>
          </w:p>
          <w:p w14:paraId="034FC59A" w14:textId="77777777" w:rsidR="00B0325E" w:rsidRPr="009F79CE" w:rsidRDefault="00B0325E" w:rsidP="009F79C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 xml:space="preserve">Hazırlanan </w:t>
            </w:r>
            <w:r w:rsidR="006A4CEC" w:rsidRPr="009F79CE">
              <w:rPr>
                <w:lang w:val="tr-TR"/>
              </w:rPr>
              <w:t xml:space="preserve">materyallerle </w:t>
            </w:r>
            <w:r w:rsidRPr="009F79CE">
              <w:rPr>
                <w:lang w:val="tr-TR"/>
              </w:rPr>
              <w:t>uyumlu yazılım sürümlerinin yüklü olduğu PC/</w:t>
            </w:r>
            <w:proofErr w:type="spellStart"/>
            <w:r w:rsidR="00145BA9" w:rsidRPr="009F79CE">
              <w:t>dizüstü</w:t>
            </w:r>
            <w:proofErr w:type="spellEnd"/>
            <w:r w:rsidR="00145BA9" w:rsidRPr="009F79CE">
              <w:t xml:space="preserve"> </w:t>
            </w:r>
            <w:proofErr w:type="spellStart"/>
            <w:r w:rsidR="00145BA9" w:rsidRPr="009F79CE">
              <w:t>bilgisayar</w:t>
            </w:r>
            <w:proofErr w:type="spellEnd"/>
            <w:r w:rsidR="00145BA9" w:rsidRPr="009F79CE">
              <w:t xml:space="preserve"> (Laptop)</w:t>
            </w:r>
          </w:p>
          <w:p w14:paraId="265C4C22" w14:textId="77777777" w:rsidR="00334BD0" w:rsidRPr="009F79CE" w:rsidRDefault="00B0325E" w:rsidP="009F79C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>İnternet erişimi (</w:t>
            </w:r>
            <w:r w:rsidR="006A4CEC" w:rsidRPr="009F79CE">
              <w:rPr>
                <w:lang w:val="tr-TR"/>
              </w:rPr>
              <w:t>mevcutsa</w:t>
            </w:r>
            <w:r w:rsidRPr="009F79CE">
              <w:rPr>
                <w:lang w:val="tr-TR"/>
              </w:rPr>
              <w:t>)</w:t>
            </w:r>
            <w:r w:rsidR="00334BD0" w:rsidRPr="009F79CE">
              <w:rPr>
                <w:lang w:val="tr-TR"/>
              </w:rPr>
              <w:t xml:space="preserve"> </w:t>
            </w:r>
          </w:p>
          <w:p w14:paraId="3DE18E1E" w14:textId="77777777" w:rsidR="000F7896" w:rsidRPr="009F79CE" w:rsidRDefault="00B0325E" w:rsidP="009F79C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>PowerPoint veya diğer sunum yazılımları</w:t>
            </w:r>
          </w:p>
        </w:tc>
      </w:tr>
      <w:tr w:rsidR="00E7344B" w:rsidRPr="009F79CE" w14:paraId="4A327295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12A26CC2" w14:textId="77777777" w:rsidR="00A03CF0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Oturumun Amacı</w:t>
            </w:r>
            <w:r w:rsidR="00A03CF0"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:  </w:t>
            </w:r>
          </w:p>
          <w:p w14:paraId="7C32F6C9" w14:textId="77777777" w:rsidR="00A03CF0" w:rsidRPr="009F79CE" w:rsidRDefault="00B0325E" w:rsidP="009F79CE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amacı, katılımcılara, karşılıklı hukuki yardım talepleri dışındaki kanallar aracılığıyla küresel </w:t>
            </w:r>
            <w:r w:rsidR="00667FA8"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sağlayıcılardan işbirliği aramaya özellikle odaklanarak, kamu-özel işbirliğinin nasıl yürütüleceğine dair bir anlayış sağlamaktır.</w:t>
            </w:r>
          </w:p>
        </w:tc>
      </w:tr>
      <w:tr w:rsidR="00A03CF0" w:rsidRPr="009F79CE" w14:paraId="18101C01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0C6297D2" w14:textId="77777777" w:rsidR="00A03CF0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Hedefler</w:t>
            </w:r>
            <w:r w:rsidR="00271010"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</w:p>
          <w:p w14:paraId="36EB22D0" w14:textId="77777777" w:rsidR="000F7896" w:rsidRPr="009F79CE" w:rsidRDefault="00B0325E" w:rsidP="009F79CE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</w:pPr>
            <w:r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</w:t>
            </w:r>
            <w:r w:rsidR="006B1292"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sonu itibariyle </w:t>
            </w:r>
            <w:r w:rsidR="006A4CEC"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katılımcılar</w:t>
            </w:r>
            <w:r w:rsidRPr="009F79CE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:</w:t>
            </w:r>
          </w:p>
          <w:p w14:paraId="75A35309" w14:textId="77777777" w:rsidR="00B0325E" w:rsidRPr="009F79CE" w:rsidRDefault="00B0325E" w:rsidP="009F79C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>Özel sektör tarafından tutulan veri ve bilgilerin birincil sınıflandırmalarını gözden geçirecek</w:t>
            </w:r>
          </w:p>
          <w:p w14:paraId="15B5796E" w14:textId="77777777" w:rsidR="00B0325E" w:rsidRPr="009F79CE" w:rsidRDefault="00B0325E" w:rsidP="009F79C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 xml:space="preserve">Yerel </w:t>
            </w:r>
            <w:r w:rsidR="00667FA8" w:rsidRPr="009F79CE">
              <w:rPr>
                <w:lang w:val="tr-TR"/>
              </w:rPr>
              <w:t>servis</w:t>
            </w:r>
            <w:r w:rsidRPr="009F79CE">
              <w:rPr>
                <w:lang w:val="tr-TR"/>
              </w:rPr>
              <w:t xml:space="preserve"> sağlayıcılarla işbirliği yaparken önemli hususları anlayacak</w:t>
            </w:r>
          </w:p>
          <w:p w14:paraId="6E003FDC" w14:textId="77777777" w:rsidR="00B0325E" w:rsidRPr="009F79CE" w:rsidRDefault="004A71C6" w:rsidP="009F79C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>Karşılıklı adli yardımlaşmalar (MLA)</w:t>
            </w:r>
            <w:r w:rsidR="00B0325E" w:rsidRPr="009F79CE">
              <w:rPr>
                <w:lang w:val="tr-TR"/>
              </w:rPr>
              <w:t xml:space="preserve">, acil durum talepleri, üretim siparişleri ve gönüllü işbirliği dahil olmak üzere verilerin elde edilmesine yönelik yabancı </w:t>
            </w:r>
            <w:r w:rsidR="00667FA8" w:rsidRPr="009F79CE">
              <w:rPr>
                <w:lang w:val="tr-TR"/>
              </w:rPr>
              <w:t>servis</w:t>
            </w:r>
            <w:r w:rsidR="00B0325E" w:rsidRPr="009F79CE">
              <w:rPr>
                <w:lang w:val="tr-TR"/>
              </w:rPr>
              <w:t xml:space="preserve"> sağlayıcılarla işbirliği mekanizmalarını tartışacak</w:t>
            </w:r>
          </w:p>
          <w:p w14:paraId="1A9EBF07" w14:textId="77777777" w:rsidR="00B0325E" w:rsidRPr="009F79CE" w:rsidRDefault="00B0325E" w:rsidP="009F79C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 xml:space="preserve">Yasadışı içeriğin kaldırılması için yabancı </w:t>
            </w:r>
            <w:r w:rsidR="00667FA8" w:rsidRPr="009F79CE">
              <w:rPr>
                <w:lang w:val="tr-TR"/>
              </w:rPr>
              <w:t>servis</w:t>
            </w:r>
            <w:r w:rsidRPr="009F79CE">
              <w:rPr>
                <w:lang w:val="tr-TR"/>
              </w:rPr>
              <w:t xml:space="preserve"> sağlayıcılarla işbirliği mekanizmalarını tartışacak</w:t>
            </w:r>
          </w:p>
          <w:p w14:paraId="57133CCB" w14:textId="77777777" w:rsidR="00C45A81" w:rsidRPr="009F79CE" w:rsidRDefault="00B0325E" w:rsidP="009F79C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9F79CE">
              <w:rPr>
                <w:lang w:val="tr-TR"/>
              </w:rPr>
              <w:t xml:space="preserve">Yabancı </w:t>
            </w:r>
            <w:r w:rsidR="00667FA8" w:rsidRPr="009F79CE">
              <w:rPr>
                <w:lang w:val="tr-TR"/>
              </w:rPr>
              <w:t>servis</w:t>
            </w:r>
            <w:r w:rsidRPr="009F79CE">
              <w:rPr>
                <w:lang w:val="tr-TR"/>
              </w:rPr>
              <w:t xml:space="preserve"> sağlayıcılarla işbirliği yapmak için en iyi uygulamaları </w:t>
            </w:r>
            <w:r w:rsidR="006B1292" w:rsidRPr="009F79CE">
              <w:rPr>
                <w:lang w:val="tr-TR"/>
              </w:rPr>
              <w:t xml:space="preserve">anlayabileceklerdir  </w:t>
            </w:r>
          </w:p>
        </w:tc>
      </w:tr>
      <w:tr w:rsidR="005703B7" w:rsidRPr="009F79CE" w14:paraId="2D4C4FB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3D0F0730" w14:textId="77777777" w:rsidR="005703B7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Eğit</w:t>
            </w:r>
            <w:r w:rsidR="00196A1F" w:rsidRPr="009F79CE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ici Rehberi</w:t>
            </w:r>
          </w:p>
          <w:p w14:paraId="04939874" w14:textId="77777777" w:rsidR="002738BB" w:rsidRPr="009F79CE" w:rsidRDefault="00B0325E" w:rsidP="009F79CE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oturum, giriş ve sonuca ek olarak 5 bölüme ayrılmıştır. Bu modülle ilgili olacak temel tanımların bir incelemesini sağlar.</w:t>
            </w:r>
            <w:r w:rsidR="002738BB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Daha sonra, yerel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sağlayıcıları ile işbirliğini ve özellikle 16-21. Maddelere karşılık gele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n iç hukuk hükümlerinin yerel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sağlayıcılarına ilişkin olarak nasıl uygulanabileceğini açıklar.</w:t>
            </w:r>
            <w:r w:rsidR="002738BB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Oturumun bir sonraki bölümü, veri edinme ile ilgili olarak yabancı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sağlayıcılarla işbirliğine bakmaktadır. Oturum ayrıca, içeriğin kaldırılmasıyla ilgili olarak yabancı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sağlayıcılarla işbirliğini de anlatmaktadır.</w:t>
            </w:r>
            <w:r w:rsidR="0041172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Bunu bir vaka çalışması izlemektedir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 Eğit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ici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, bu oturumun başında katılımcılardan </w:t>
            </w:r>
            <w:r w:rsidR="00667FA8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sağlayıcılarla işbirliği yapma konusundaki deneyimlerini paylaşmalarını isteyebilir. Bu, 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eğiticinin 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kursta odaklanılacak belirli yönleri belirlemesine yardımcı olabilir.</w:t>
            </w:r>
            <w:r w:rsidR="002738BB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</w:p>
        </w:tc>
      </w:tr>
      <w:tr w:rsidR="005A4E47" w:rsidRPr="009F79CE" w14:paraId="4AA0B8DE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39AF473" w14:textId="77777777" w:rsidR="005A4E47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9F79CE">
              <w:rPr>
                <w:rFonts w:ascii="Verdana" w:hAnsi="Verdana"/>
                <w:b/>
                <w:sz w:val="28"/>
                <w:szCs w:val="28"/>
                <w:lang w:val="tr-TR"/>
              </w:rPr>
              <w:t>Ders İçeriği</w:t>
            </w:r>
          </w:p>
        </w:tc>
      </w:tr>
      <w:tr w:rsidR="00F1574D" w:rsidRPr="009F79CE" w14:paraId="209329A9" w14:textId="77777777" w:rsidTr="009A454B">
        <w:trPr>
          <w:trHeight w:val="629"/>
        </w:trPr>
        <w:tc>
          <w:tcPr>
            <w:tcW w:w="1696" w:type="dxa"/>
            <w:shd w:val="clear" w:color="auto" w:fill="D9E2F3" w:themeFill="accent1" w:themeFillTint="33"/>
            <w:vAlign w:val="center"/>
          </w:tcPr>
          <w:p w14:paraId="12E0F55E" w14:textId="77777777" w:rsidR="00D82C18" w:rsidRPr="009F79CE" w:rsidRDefault="00B0325E" w:rsidP="009F79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Slayt Numara</w:t>
            </w:r>
            <w:r w:rsidR="00196A1F"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ları</w:t>
            </w:r>
          </w:p>
        </w:tc>
        <w:tc>
          <w:tcPr>
            <w:tcW w:w="7314" w:type="dxa"/>
            <w:gridSpan w:val="2"/>
            <w:shd w:val="clear" w:color="auto" w:fill="D9E2F3" w:themeFill="accent1" w:themeFillTint="33"/>
            <w:vAlign w:val="center"/>
          </w:tcPr>
          <w:p w14:paraId="5B31CD05" w14:textId="77777777" w:rsidR="00D82C18" w:rsidRPr="009F79CE" w:rsidRDefault="00B0325E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9F79CE" w14:paraId="40CA6836" w14:textId="77777777" w:rsidTr="009A454B">
        <w:trPr>
          <w:trHeight w:val="591"/>
        </w:trPr>
        <w:tc>
          <w:tcPr>
            <w:tcW w:w="1696" w:type="dxa"/>
            <w:vAlign w:val="center"/>
          </w:tcPr>
          <w:p w14:paraId="48B20100" w14:textId="77777777" w:rsidR="00D82C18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1 –</w:t>
            </w:r>
            <w:r w:rsidR="003630ED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45A81" w:rsidRPr="009F79CE">
              <w:rPr>
                <w:rFonts w:ascii="Verdana" w:hAnsi="Verdana"/>
                <w:sz w:val="18"/>
                <w:szCs w:val="18"/>
                <w:lang w:val="tr-TR"/>
              </w:rPr>
              <w:t>3</w:t>
            </w:r>
          </w:p>
          <w:p w14:paraId="6FDD3736" w14:textId="77777777" w:rsidR="00F1574D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149C0722" w14:textId="77777777" w:rsidR="00556D69" w:rsidRPr="009F79CE" w:rsidRDefault="004D7473" w:rsidP="009F79CE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Açılış slaytları oturum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 giriş niteliğindedir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oturumun 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gündem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ini ve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amaç ve hedeflerini içerir.</w:t>
            </w:r>
          </w:p>
        </w:tc>
      </w:tr>
      <w:tr w:rsidR="00F1574D" w:rsidRPr="009F79CE" w14:paraId="14B7AB63" w14:textId="77777777" w:rsidTr="009F79CE">
        <w:trPr>
          <w:trHeight w:val="1520"/>
        </w:trPr>
        <w:tc>
          <w:tcPr>
            <w:tcW w:w="1696" w:type="dxa"/>
            <w:vAlign w:val="center"/>
          </w:tcPr>
          <w:p w14:paraId="300CB6AF" w14:textId="77777777" w:rsidR="00D82C18" w:rsidRPr="009F79CE" w:rsidRDefault="00C45A81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4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–</w:t>
            </w:r>
            <w:r w:rsidR="003630ED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45E05" w:rsidRPr="009F79CE">
              <w:rPr>
                <w:rFonts w:ascii="Verdana" w:hAnsi="Verdana"/>
                <w:sz w:val="18"/>
                <w:szCs w:val="18"/>
                <w:lang w:val="tr-TR"/>
              </w:rPr>
              <w:t>10</w:t>
            </w:r>
          </w:p>
          <w:p w14:paraId="72C933F5" w14:textId="77777777" w:rsidR="00F1574D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314" w:type="dxa"/>
            <w:gridSpan w:val="2"/>
            <w:vAlign w:val="center"/>
          </w:tcPr>
          <w:p w14:paraId="2BDB3CC9" w14:textId="77777777" w:rsidR="0062475C" w:rsidRPr="009F79CE" w:rsidRDefault="00B14D57" w:rsidP="009F79C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Bu slaytlar, "servis sağlayıcı", "trafik verileri" ve "abone bilgileri" gibi temel tanımları gözden geçirmektedir. Aynı zamanda bir anket sorusu içerir. Eğit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>ici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, katılımcıların bu terimlerin anlamını önceki oturumlardan hatırladıklarını hissederse, bu slaytlardan bahsetmemeyi seçebilir.</w:t>
            </w:r>
            <w:r w:rsidR="0041172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F1574D" w:rsidRPr="009F79CE" w14:paraId="567280D9" w14:textId="77777777" w:rsidTr="009A454B">
        <w:trPr>
          <w:trHeight w:val="1916"/>
        </w:trPr>
        <w:tc>
          <w:tcPr>
            <w:tcW w:w="1696" w:type="dxa"/>
            <w:vAlign w:val="center"/>
          </w:tcPr>
          <w:p w14:paraId="6536A990" w14:textId="77777777" w:rsidR="00556D69" w:rsidRPr="009F79CE" w:rsidRDefault="00645E05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11 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FE45CA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D429DB" w:rsidRPr="009F79CE">
              <w:rPr>
                <w:rFonts w:ascii="Verdana" w:hAnsi="Verdana"/>
                <w:sz w:val="18"/>
                <w:szCs w:val="18"/>
                <w:lang w:val="tr-TR"/>
              </w:rPr>
              <w:t>22</w:t>
            </w:r>
          </w:p>
          <w:p w14:paraId="7D13E6C8" w14:textId="77777777" w:rsidR="00F1574D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7F896EF4" w14:textId="77777777" w:rsidR="00637AFB" w:rsidRPr="009F79CE" w:rsidRDefault="00B14D57" w:rsidP="009F79C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Bu slaytlar, yerel </w:t>
            </w:r>
            <w:r w:rsidR="00667FA8" w:rsidRPr="009F79CE">
              <w:rPr>
                <w:rFonts w:ascii="Verdana" w:hAnsi="Verdana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sağlayıcılarla nasıl işbirliği yapılacağını tartışmaktadır. 16-21. Maddelere göre tesis edilen usul yetkilerinin yerel </w:t>
            </w:r>
            <w:r w:rsidR="00667FA8" w:rsidRPr="009F79CE">
              <w:rPr>
                <w:rFonts w:ascii="Verdana" w:hAnsi="Verdana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sağlayıcılarla ilgili olarak kullanılabildiğini, ancak bu önlemlerin çoğunun zorlayıcı olduğunu açıklamaktadır.</w:t>
            </w:r>
            <w:r w:rsidR="00D429DB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EC4A8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Üretim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emirleri </w:t>
            </w:r>
            <w:r w:rsidR="00EC4A8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daha az zorlayıcı olma eğilimindedir ve kamu-özel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sektör </w:t>
            </w:r>
            <w:r w:rsidR="00EC4A82" w:rsidRPr="009F79CE">
              <w:rPr>
                <w:rFonts w:ascii="Verdana" w:hAnsi="Verdana"/>
                <w:sz w:val="18"/>
                <w:szCs w:val="18"/>
                <w:lang w:val="tr-TR"/>
              </w:rPr>
              <w:t>işbirliği kapsamına girmektedir. Bu slaytlar, Budapeşte Sözleşmesi'nin 18. Maddesinin kapsamını tekrarlamaktadır. Bu bölüm bir anket sorusuyla bitmektedir.</w:t>
            </w:r>
          </w:p>
        </w:tc>
      </w:tr>
      <w:tr w:rsidR="00F1574D" w:rsidRPr="009F79CE" w14:paraId="401E66BA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01C5E891" w14:textId="77777777" w:rsidR="00C70C5C" w:rsidRPr="009F79CE" w:rsidRDefault="00D429DB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23 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CE67EA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49</w:t>
            </w:r>
          </w:p>
          <w:p w14:paraId="2077AD16" w14:textId="77777777" w:rsidR="00334BD0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2A37F77E" w14:textId="77777777" w:rsidR="0095051C" w:rsidRPr="009F79CE" w:rsidRDefault="00EC4A82" w:rsidP="009F79CE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tr-TR"/>
              </w:rPr>
            </w:pPr>
            <w:r w:rsidRPr="009F79CE">
              <w:rPr>
                <w:rFonts w:ascii="Verdana" w:hAnsi="Verdana"/>
                <w:szCs w:val="18"/>
                <w:lang w:val="tr-TR"/>
              </w:rPr>
              <w:t xml:space="preserve">Bu slaytlar, yabancı </w:t>
            </w:r>
            <w:r w:rsidR="00667FA8" w:rsidRPr="009F79CE">
              <w:rPr>
                <w:rFonts w:ascii="Verdana" w:hAnsi="Verdana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Cs w:val="18"/>
                <w:lang w:val="tr-TR"/>
              </w:rPr>
              <w:t xml:space="preserve"> sağlayıcılarla nasıl işbirliği yapılacağını tartışmaktadır. </w:t>
            </w:r>
            <w:r w:rsidR="004A71C6" w:rsidRPr="009F79CE">
              <w:rPr>
                <w:rFonts w:ascii="Verdana" w:hAnsi="Verdana"/>
                <w:szCs w:val="18"/>
                <w:lang w:val="tr-TR"/>
              </w:rPr>
              <w:t xml:space="preserve">Karşılıklı adli yardımlaşmalar (MLA), </w:t>
            </w:r>
            <w:r w:rsidRPr="009F79CE">
              <w:rPr>
                <w:rFonts w:ascii="Verdana" w:hAnsi="Verdana"/>
                <w:szCs w:val="18"/>
                <w:lang w:val="tr-TR"/>
              </w:rPr>
              <w:t xml:space="preserve">acil durum ifşa talepleri, üretim emirleri, rıza ile sınır ötesi erişim ve gönüllü işbirliği dahil olmak üzere, yabancı </w:t>
            </w:r>
            <w:r w:rsidR="00667FA8" w:rsidRPr="009F79CE">
              <w:rPr>
                <w:rFonts w:ascii="Verdana" w:hAnsi="Verdana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Cs w:val="18"/>
                <w:lang w:val="tr-TR"/>
              </w:rPr>
              <w:t xml:space="preserve"> sağlayıcılardan verilerin aranabileceği farklı yolları kapsamaktadır.</w:t>
            </w:r>
            <w:r w:rsidR="00D429DB" w:rsidRPr="009F79CE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Cs w:val="18"/>
                <w:lang w:val="tr-TR"/>
              </w:rPr>
              <w:t xml:space="preserve">Bu slaytlar, farklı küresel </w:t>
            </w:r>
            <w:r w:rsidR="00667FA8" w:rsidRPr="009F79CE">
              <w:rPr>
                <w:rFonts w:ascii="Verdana" w:hAnsi="Verdana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Cs w:val="18"/>
                <w:lang w:val="tr-TR"/>
              </w:rPr>
              <w:t xml:space="preserve"> sağlayıcıların farklı işbirliği türleri talep etmek için sunduğu form ve portal örneklerini göstermektedir. Bu bölüm bir anket sorusuyla bitmektedir.</w:t>
            </w:r>
            <w:r w:rsidR="00D429DB" w:rsidRPr="009F79CE">
              <w:rPr>
                <w:rFonts w:ascii="Verdana" w:hAnsi="Verdana"/>
                <w:szCs w:val="18"/>
                <w:lang w:val="tr-TR"/>
              </w:rPr>
              <w:t xml:space="preserve"> </w:t>
            </w:r>
          </w:p>
        </w:tc>
      </w:tr>
      <w:tr w:rsidR="00CE67EA" w:rsidRPr="009F79CE" w14:paraId="17D9F5A6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6957D21F" w14:textId="77777777" w:rsidR="00CA7AE4" w:rsidRPr="009F79CE" w:rsidRDefault="00D429DB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51 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CA7AE4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53</w:t>
            </w:r>
          </w:p>
          <w:p w14:paraId="6924E652" w14:textId="77777777" w:rsidR="00CE67EA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47A4C9AE" w14:textId="77777777" w:rsidR="00CE67EA" w:rsidRPr="009F79CE" w:rsidRDefault="00EC4A82" w:rsidP="009F79C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Bu slaytlar, içeriğin kaldırılması için yabancı </w:t>
            </w:r>
            <w:r w:rsidR="00667FA8" w:rsidRPr="009F79CE">
              <w:rPr>
                <w:rFonts w:ascii="Verdana" w:hAnsi="Verdana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sağlayıcılarla işbirliğini ele almaktadır. Bu, Budapeşte Sözleşmesinin kapsamı dışında olsa da, birçok yetkili makam için, zararlı içeriği platformlarından kaldırmak için yabancı </w:t>
            </w:r>
            <w:r w:rsidR="00667FA8" w:rsidRPr="009F79CE">
              <w:rPr>
                <w:rFonts w:ascii="Verdana" w:hAnsi="Verdana"/>
                <w:sz w:val="18"/>
                <w:szCs w:val="18"/>
                <w:lang w:val="tr-TR"/>
              </w:rPr>
              <w:t>servis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sağlayıcılarla nasıl işbirliği arayacaklarını </w:t>
            </w:r>
            <w:r w:rsidR="009A1D82" w:rsidRPr="009F79CE">
              <w:rPr>
                <w:rFonts w:ascii="Verdana" w:hAnsi="Verdana"/>
                <w:sz w:val="18"/>
                <w:szCs w:val="18"/>
                <w:lang w:val="tr-TR"/>
              </w:rPr>
              <w:t>bilmek oldukça önemlidir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697151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975170" w:rsidRPr="009F79CE" w14:paraId="4D8F2796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1FB1A830" w14:textId="77777777" w:rsidR="00975170" w:rsidRPr="009F79CE" w:rsidRDefault="00D429DB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54 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975170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59</w:t>
            </w:r>
          </w:p>
        </w:tc>
        <w:tc>
          <w:tcPr>
            <w:tcW w:w="7314" w:type="dxa"/>
            <w:gridSpan w:val="2"/>
            <w:vAlign w:val="center"/>
          </w:tcPr>
          <w:p w14:paraId="7D8E0CD4" w14:textId="77777777" w:rsidR="006E00B9" w:rsidRPr="009F79CE" w:rsidRDefault="00EC4A82" w:rsidP="009F79C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Bu slaytlar, eğiticinin katılımcıların bu ve önceki modüller sırasında edindikleri bilgileri ne ölçüde uygulayabileceklerini test etmesine olanak tanıyan bir vaka çalışması alıştırmasına sahiptir.</w:t>
            </w:r>
            <w:r w:rsidR="006E00B9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Eği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>tici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mevcut bilgileri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ve soruları okumalı ve ardından katılımcılara cevap verme şansı sunmalıdır. Eğit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>ici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beklenebilecek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cevap türleri hakkında daha fazla bilgi için slayt notlarına başvurabilir.</w:t>
            </w:r>
            <w:r w:rsidR="006E00B9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CA7AE4" w:rsidRPr="009F79CE" w14:paraId="3EF377C8" w14:textId="77777777" w:rsidTr="009A454B">
        <w:trPr>
          <w:trHeight w:val="791"/>
        </w:trPr>
        <w:tc>
          <w:tcPr>
            <w:tcW w:w="1696" w:type="dxa"/>
            <w:vAlign w:val="center"/>
          </w:tcPr>
          <w:p w14:paraId="07EE8807" w14:textId="77777777" w:rsidR="00CA7AE4" w:rsidRPr="009F79CE" w:rsidRDefault="00D429DB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60 </w:t>
            </w:r>
            <w:r w:rsidR="004D7473" w:rsidRPr="009F79CE">
              <w:rPr>
                <w:rFonts w:ascii="Verdana" w:hAnsi="Verdana"/>
                <w:sz w:val="18"/>
                <w:szCs w:val="18"/>
                <w:lang w:val="tr-TR"/>
              </w:rPr>
              <w:t>–</w:t>
            </w:r>
            <w:r w:rsidR="00CA7AE4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62</w:t>
            </w:r>
          </w:p>
          <w:p w14:paraId="64E5228C" w14:textId="77777777" w:rsidR="00CA7AE4" w:rsidRPr="009F79CE" w:rsidRDefault="004D7473" w:rsidP="009F79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314" w:type="dxa"/>
            <w:gridSpan w:val="2"/>
            <w:vAlign w:val="center"/>
          </w:tcPr>
          <w:p w14:paraId="456B42EE" w14:textId="77777777" w:rsidR="00CA7AE4" w:rsidRPr="009F79CE" w:rsidRDefault="00EC4A82" w:rsidP="009F79C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>Eğit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>ici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katılımcılarla birlikte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oturum hedeflerini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tekrar gözden geçirmeli 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ve onlara bu modülde </w:t>
            </w:r>
            <w:r w:rsidR="006B1292" w:rsidRPr="009F79CE">
              <w:rPr>
                <w:rFonts w:ascii="Verdana" w:hAnsi="Verdana"/>
                <w:sz w:val="18"/>
                <w:szCs w:val="18"/>
                <w:lang w:val="tr-TR"/>
              </w:rPr>
              <w:t>değinilen konularla</w:t>
            </w:r>
            <w:r w:rsidRPr="009F79CE">
              <w:rPr>
                <w:rFonts w:ascii="Verdana" w:hAnsi="Verdana"/>
                <w:sz w:val="18"/>
                <w:szCs w:val="18"/>
                <w:lang w:val="tr-TR"/>
              </w:rPr>
              <w:t xml:space="preserve"> ilgili soru sorma fırsatı vermelidir.</w:t>
            </w:r>
          </w:p>
        </w:tc>
      </w:tr>
      <w:tr w:rsidR="00CB3026" w:rsidRPr="009F79CE" w14:paraId="62229976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1D470CE6" w14:textId="77777777" w:rsidR="00EC4A82" w:rsidRPr="009F79CE" w:rsidRDefault="00E10DED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Uygulamalı Egzersizler</w:t>
            </w:r>
          </w:p>
          <w:p w14:paraId="49C693D8" w14:textId="77777777" w:rsidR="00CB3026" w:rsidRPr="009F79CE" w:rsidRDefault="00EC4A82" w:rsidP="009F79CE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dersle ilgili 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uygulamalı egzersiz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bulunmamaktadır. Eğit</w:t>
            </w:r>
            <w:r w:rsidR="006B1292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ici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kısa bir vaka çalışması sunacak ve katılımcılardan soruları sözlü olarak yanıtlamalarını isteyecektir.</w:t>
            </w:r>
          </w:p>
        </w:tc>
      </w:tr>
      <w:tr w:rsidR="00CB3026" w:rsidRPr="009F79CE" w14:paraId="4E2CA054" w14:textId="77777777" w:rsidTr="00F1574D">
        <w:tc>
          <w:tcPr>
            <w:tcW w:w="9010" w:type="dxa"/>
            <w:gridSpan w:val="3"/>
            <w:vAlign w:val="center"/>
          </w:tcPr>
          <w:p w14:paraId="64663575" w14:textId="77777777" w:rsidR="00EC4A82" w:rsidRPr="009F79CE" w:rsidRDefault="00EC4A82" w:rsidP="009F79C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9F79CE">
              <w:rPr>
                <w:rFonts w:ascii="Verdana" w:hAnsi="Verdana"/>
                <w:b/>
                <w:sz w:val="22"/>
                <w:szCs w:val="22"/>
                <w:lang w:val="tr-TR"/>
              </w:rPr>
              <w:t>Değerlendirme/Bilgi Kontrolü</w:t>
            </w:r>
          </w:p>
          <w:p w14:paraId="401DB16E" w14:textId="77777777" w:rsidR="00CB3026" w:rsidRPr="009F79CE" w:rsidRDefault="00EC4A82" w:rsidP="009F79CE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oturum için bilgi kontrolü veya değerlendirme </w:t>
            </w:r>
            <w:r w:rsidR="00E10DED"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istenmemiştir</w:t>
            </w:r>
            <w:r w:rsidRPr="009F79CE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</w:tbl>
    <w:p w14:paraId="210F886A" w14:textId="77777777" w:rsidR="00D82C18" w:rsidRPr="009F79CE" w:rsidRDefault="00D82C18" w:rsidP="009F79CE">
      <w:pPr>
        <w:spacing w:before="120" w:after="120" w:line="260" w:lineRule="atLeast"/>
        <w:rPr>
          <w:rFonts w:ascii="Verdana" w:hAnsi="Verdana"/>
          <w:lang w:val="tr-TR"/>
        </w:rPr>
      </w:pPr>
    </w:p>
    <w:sectPr w:rsidR="00D82C18" w:rsidRPr="009F79CE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361925C5"/>
    <w:multiLevelType w:val="hybridMultilevel"/>
    <w:tmpl w:val="4F8888E0"/>
    <w:lvl w:ilvl="0" w:tplc="9E0CC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DA5C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45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A22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22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69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F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A72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2FA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B2B2F85"/>
    <w:multiLevelType w:val="hybridMultilevel"/>
    <w:tmpl w:val="5E14A50A"/>
    <w:lvl w:ilvl="0" w:tplc="02A25F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CD8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4B1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8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20E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C9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5C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56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17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5"/>
  </w:num>
  <w:num w:numId="10">
    <w:abstractNumId w:val="1"/>
  </w:num>
  <w:num w:numId="11">
    <w:abstractNumId w:val="14"/>
  </w:num>
  <w:num w:numId="12">
    <w:abstractNumId w:val="11"/>
  </w:num>
  <w:num w:numId="13">
    <w:abstractNumId w:val="4"/>
  </w:num>
  <w:num w:numId="14">
    <w:abstractNumId w:val="2"/>
  </w:num>
  <w:num w:numId="15">
    <w:abstractNumId w:val="3"/>
  </w:num>
  <w:num w:numId="16">
    <w:abstractNumId w:val="12"/>
  </w:num>
  <w:num w:numId="17">
    <w:abstractNumId w:val="18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1376"/>
    <w:rsid w:val="000C40EE"/>
    <w:rsid w:val="000D0409"/>
    <w:rsid w:val="000F04E4"/>
    <w:rsid w:val="000F7896"/>
    <w:rsid w:val="00145BA9"/>
    <w:rsid w:val="00196A1F"/>
    <w:rsid w:val="001D546C"/>
    <w:rsid w:val="001D603D"/>
    <w:rsid w:val="001E7389"/>
    <w:rsid w:val="00271010"/>
    <w:rsid w:val="002738BB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11722"/>
    <w:rsid w:val="00437AF3"/>
    <w:rsid w:val="00450007"/>
    <w:rsid w:val="0045630D"/>
    <w:rsid w:val="00457DD3"/>
    <w:rsid w:val="00473D36"/>
    <w:rsid w:val="00482B64"/>
    <w:rsid w:val="00487263"/>
    <w:rsid w:val="004A3BD7"/>
    <w:rsid w:val="004A71C6"/>
    <w:rsid w:val="004B3289"/>
    <w:rsid w:val="004B7351"/>
    <w:rsid w:val="004D7473"/>
    <w:rsid w:val="00514FE0"/>
    <w:rsid w:val="00523B79"/>
    <w:rsid w:val="00556D69"/>
    <w:rsid w:val="005703B7"/>
    <w:rsid w:val="005A4E47"/>
    <w:rsid w:val="005A54C9"/>
    <w:rsid w:val="005D2065"/>
    <w:rsid w:val="005D4432"/>
    <w:rsid w:val="0062475C"/>
    <w:rsid w:val="00637AFB"/>
    <w:rsid w:val="00645E05"/>
    <w:rsid w:val="006527C6"/>
    <w:rsid w:val="00667FA8"/>
    <w:rsid w:val="00671ADF"/>
    <w:rsid w:val="00680264"/>
    <w:rsid w:val="00697151"/>
    <w:rsid w:val="006A4CEC"/>
    <w:rsid w:val="006B0B52"/>
    <w:rsid w:val="006B1292"/>
    <w:rsid w:val="006E00B9"/>
    <w:rsid w:val="006F06F9"/>
    <w:rsid w:val="0075334E"/>
    <w:rsid w:val="00756CCA"/>
    <w:rsid w:val="007678A6"/>
    <w:rsid w:val="007B1154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D5D5A"/>
    <w:rsid w:val="008E3FE7"/>
    <w:rsid w:val="009054B7"/>
    <w:rsid w:val="00906F18"/>
    <w:rsid w:val="0095051C"/>
    <w:rsid w:val="00951791"/>
    <w:rsid w:val="00975170"/>
    <w:rsid w:val="009A1D82"/>
    <w:rsid w:val="009A454B"/>
    <w:rsid w:val="009B4375"/>
    <w:rsid w:val="009D1DB1"/>
    <w:rsid w:val="009D4199"/>
    <w:rsid w:val="009E1A27"/>
    <w:rsid w:val="009E3827"/>
    <w:rsid w:val="009F336B"/>
    <w:rsid w:val="009F79CE"/>
    <w:rsid w:val="00A03CF0"/>
    <w:rsid w:val="00A30055"/>
    <w:rsid w:val="00A342ED"/>
    <w:rsid w:val="00A4110D"/>
    <w:rsid w:val="00A439ED"/>
    <w:rsid w:val="00A55067"/>
    <w:rsid w:val="00A734A5"/>
    <w:rsid w:val="00A738B3"/>
    <w:rsid w:val="00A76996"/>
    <w:rsid w:val="00A94D8B"/>
    <w:rsid w:val="00AA5742"/>
    <w:rsid w:val="00AC1380"/>
    <w:rsid w:val="00AC45A8"/>
    <w:rsid w:val="00AD7035"/>
    <w:rsid w:val="00AF1106"/>
    <w:rsid w:val="00B0325E"/>
    <w:rsid w:val="00B14D57"/>
    <w:rsid w:val="00B3608C"/>
    <w:rsid w:val="00BA7368"/>
    <w:rsid w:val="00BB6073"/>
    <w:rsid w:val="00C02E61"/>
    <w:rsid w:val="00C115FC"/>
    <w:rsid w:val="00C45A81"/>
    <w:rsid w:val="00C541A2"/>
    <w:rsid w:val="00C70C5C"/>
    <w:rsid w:val="00C71591"/>
    <w:rsid w:val="00CA7AE4"/>
    <w:rsid w:val="00CB02C4"/>
    <w:rsid w:val="00CB3026"/>
    <w:rsid w:val="00CB708C"/>
    <w:rsid w:val="00CC1F79"/>
    <w:rsid w:val="00CD37F4"/>
    <w:rsid w:val="00CE67EA"/>
    <w:rsid w:val="00D01990"/>
    <w:rsid w:val="00D429DB"/>
    <w:rsid w:val="00D57822"/>
    <w:rsid w:val="00D669F8"/>
    <w:rsid w:val="00D82C18"/>
    <w:rsid w:val="00D92E47"/>
    <w:rsid w:val="00E10DED"/>
    <w:rsid w:val="00E13BE7"/>
    <w:rsid w:val="00E243AE"/>
    <w:rsid w:val="00E31F52"/>
    <w:rsid w:val="00E7344B"/>
    <w:rsid w:val="00E95703"/>
    <w:rsid w:val="00EB21C2"/>
    <w:rsid w:val="00EC4A82"/>
    <w:rsid w:val="00EC7406"/>
    <w:rsid w:val="00F1574D"/>
    <w:rsid w:val="00F504D6"/>
    <w:rsid w:val="00F62A15"/>
    <w:rsid w:val="00F955B5"/>
    <w:rsid w:val="00FA5D5D"/>
    <w:rsid w:val="00FB24E8"/>
    <w:rsid w:val="00FB6DE5"/>
    <w:rsid w:val="00FE45CA"/>
    <w:rsid w:val="00FE4BFE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3AEA"/>
  <w15:docId w15:val="{4039E47F-3658-4670-A00D-7C277115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073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A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20</cp:revision>
  <dcterms:created xsi:type="dcterms:W3CDTF">2021-03-10T11:48:00Z</dcterms:created>
  <dcterms:modified xsi:type="dcterms:W3CDTF">2021-05-04T12:08:00Z</dcterms:modified>
</cp:coreProperties>
</file>