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12CBA3" w14:textId="77777777" w:rsidR="00D82C18" w:rsidRPr="000F3645" w:rsidRDefault="00F01470" w:rsidP="000F3645">
      <w:pPr>
        <w:spacing w:before="120" w:after="120" w:line="260" w:lineRule="atLeast"/>
        <w:rPr>
          <w:rFonts w:ascii="Verdana" w:hAnsi="Verdana"/>
          <w:lang w:val="tr-TR"/>
        </w:rPr>
      </w:pPr>
      <w:r w:rsidRPr="000F3645">
        <w:rPr>
          <w:rFonts w:ascii="Verdana" w:hAnsi="Verdana"/>
          <w:b/>
          <w:bCs/>
          <w:sz w:val="28"/>
          <w:szCs w:val="28"/>
          <w:lang w:val="tr-TR"/>
        </w:rPr>
        <w:t>Ders</w:t>
      </w:r>
      <w:r w:rsidR="00334BD0" w:rsidRPr="000F3645">
        <w:rPr>
          <w:rFonts w:ascii="Verdana" w:hAnsi="Verdana"/>
          <w:b/>
          <w:bCs/>
          <w:sz w:val="28"/>
          <w:szCs w:val="28"/>
          <w:lang w:val="tr-TR"/>
        </w:rPr>
        <w:t xml:space="preserve"> </w:t>
      </w:r>
      <w:r w:rsidR="00C71591" w:rsidRPr="000F3645">
        <w:rPr>
          <w:rFonts w:ascii="Verdana" w:hAnsi="Verdana"/>
          <w:b/>
          <w:bCs/>
          <w:sz w:val="28"/>
          <w:szCs w:val="28"/>
          <w:lang w:val="tr-TR"/>
        </w:rPr>
        <w:t>2</w:t>
      </w:r>
      <w:r w:rsidR="00334BD0" w:rsidRPr="000F3645">
        <w:rPr>
          <w:rFonts w:ascii="Verdana" w:hAnsi="Verdana"/>
          <w:b/>
          <w:bCs/>
          <w:sz w:val="28"/>
          <w:szCs w:val="28"/>
          <w:lang w:val="tr-TR"/>
        </w:rPr>
        <w:t>.</w:t>
      </w:r>
      <w:r w:rsidR="00C71591" w:rsidRPr="000F3645">
        <w:rPr>
          <w:rFonts w:ascii="Verdana" w:hAnsi="Verdana"/>
          <w:b/>
          <w:bCs/>
          <w:sz w:val="28"/>
          <w:szCs w:val="28"/>
          <w:lang w:val="tr-TR"/>
        </w:rPr>
        <w:t>1</w:t>
      </w:r>
      <w:r w:rsidR="00334BD0" w:rsidRPr="000F3645">
        <w:rPr>
          <w:rFonts w:ascii="Verdana" w:hAnsi="Verdana"/>
          <w:b/>
          <w:bCs/>
          <w:sz w:val="28"/>
          <w:szCs w:val="28"/>
          <w:lang w:val="tr-TR"/>
        </w:rPr>
        <w:t xml:space="preserve"> </w:t>
      </w:r>
      <w:r w:rsidRPr="000F3645">
        <w:rPr>
          <w:rFonts w:ascii="Verdana" w:hAnsi="Verdana"/>
          <w:b/>
          <w:bCs/>
          <w:color w:val="000000" w:themeColor="text1"/>
          <w:sz w:val="28"/>
          <w:szCs w:val="28"/>
          <w:lang w:val="tr-TR"/>
        </w:rPr>
        <w:t xml:space="preserve">Budapeşte </w:t>
      </w:r>
      <w:r w:rsidR="002923DB" w:rsidRPr="000F3645">
        <w:rPr>
          <w:rFonts w:ascii="Verdana" w:hAnsi="Verdana"/>
          <w:b/>
          <w:bCs/>
          <w:color w:val="000000" w:themeColor="text1"/>
          <w:sz w:val="28"/>
          <w:szCs w:val="28"/>
          <w:lang w:val="tr-TR"/>
        </w:rPr>
        <w:t xml:space="preserve">Sözleşmesi </w:t>
      </w:r>
      <w:r w:rsidR="00754609" w:rsidRPr="000F3645">
        <w:rPr>
          <w:rFonts w:ascii="Verdana" w:hAnsi="Verdana"/>
          <w:b/>
          <w:bCs/>
          <w:color w:val="000000" w:themeColor="text1"/>
          <w:sz w:val="28"/>
          <w:szCs w:val="28"/>
          <w:lang w:val="tr-TR"/>
        </w:rPr>
        <w:t>K</w:t>
      </w:r>
      <w:r w:rsidR="002923DB" w:rsidRPr="000F3645">
        <w:rPr>
          <w:rFonts w:ascii="Verdana" w:hAnsi="Verdana"/>
          <w:b/>
          <w:bCs/>
          <w:color w:val="000000" w:themeColor="text1"/>
          <w:sz w:val="28"/>
          <w:szCs w:val="28"/>
          <w:lang w:val="tr-TR"/>
        </w:rPr>
        <w:t xml:space="preserve">apsamında </w:t>
      </w:r>
      <w:r w:rsidRPr="000F3645">
        <w:rPr>
          <w:rFonts w:ascii="Verdana" w:hAnsi="Verdana"/>
          <w:b/>
          <w:bCs/>
          <w:color w:val="000000" w:themeColor="text1"/>
          <w:sz w:val="28"/>
          <w:szCs w:val="28"/>
          <w:lang w:val="tr-TR"/>
        </w:rPr>
        <w:t>Uluslararası İşbirliğini Kolaylaştır</w:t>
      </w:r>
      <w:r w:rsidR="00754609" w:rsidRPr="000F3645">
        <w:rPr>
          <w:rFonts w:ascii="Verdana" w:hAnsi="Verdana"/>
          <w:b/>
          <w:bCs/>
          <w:color w:val="000000" w:themeColor="text1"/>
          <w:sz w:val="28"/>
          <w:szCs w:val="28"/>
          <w:lang w:val="tr-TR"/>
        </w:rPr>
        <w:t>ıcı</w:t>
      </w:r>
      <w:r w:rsidRPr="000F3645">
        <w:rPr>
          <w:rFonts w:ascii="Verdana" w:hAnsi="Verdana"/>
          <w:b/>
          <w:bCs/>
          <w:color w:val="000000" w:themeColor="text1"/>
          <w:sz w:val="28"/>
          <w:szCs w:val="28"/>
          <w:lang w:val="tr-TR"/>
        </w:rPr>
        <w:t xml:space="preserve"> </w:t>
      </w:r>
      <w:r w:rsidR="00754609" w:rsidRPr="000F3645">
        <w:rPr>
          <w:rFonts w:ascii="Verdana" w:hAnsi="Verdana"/>
          <w:b/>
          <w:bCs/>
          <w:color w:val="000000" w:themeColor="text1"/>
          <w:sz w:val="28"/>
          <w:szCs w:val="28"/>
          <w:lang w:val="tr-TR"/>
        </w:rPr>
        <w:t>M</w:t>
      </w:r>
      <w:r w:rsidRPr="000F3645">
        <w:rPr>
          <w:rFonts w:ascii="Verdana" w:hAnsi="Verdana"/>
          <w:b/>
          <w:bCs/>
          <w:color w:val="000000" w:themeColor="text1"/>
          <w:sz w:val="28"/>
          <w:szCs w:val="28"/>
          <w:lang w:val="tr-TR"/>
        </w:rPr>
        <w:t>ekanizmalar</w:t>
      </w:r>
    </w:p>
    <w:p w14:paraId="711AFEEF" w14:textId="77777777" w:rsidR="00C115FC" w:rsidRPr="000F3645" w:rsidRDefault="00C115FC" w:rsidP="000F3645">
      <w:pPr>
        <w:spacing w:before="120" w:after="120" w:line="260" w:lineRule="atLeast"/>
        <w:ind w:left="360"/>
        <w:rPr>
          <w:rFonts w:ascii="Verdana" w:hAnsi="Verdana"/>
          <w:lang w:val="tr-TR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5149"/>
        <w:gridCol w:w="2165"/>
      </w:tblGrid>
      <w:tr w:rsidR="00C115FC" w:rsidRPr="000F3645" w14:paraId="14AA667C" w14:textId="77777777" w:rsidTr="00F1574D">
        <w:trPr>
          <w:trHeight w:val="872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33B3050B" w14:textId="77777777" w:rsidR="00D82C18" w:rsidRPr="000F3645" w:rsidRDefault="00F01470" w:rsidP="000F3645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  <w:lang w:val="tr-TR"/>
              </w:rPr>
            </w:pPr>
            <w:r w:rsidRPr="000F3645">
              <w:rPr>
                <w:rFonts w:ascii="Verdana" w:hAnsi="Verdana"/>
                <w:sz w:val="22"/>
                <w:szCs w:val="22"/>
                <w:lang w:val="tr-TR"/>
              </w:rPr>
              <w:t>Ders</w:t>
            </w:r>
            <w:r w:rsidR="00C115FC" w:rsidRPr="000F3645">
              <w:rPr>
                <w:rFonts w:ascii="Verdana" w:hAnsi="Verdana"/>
                <w:sz w:val="22"/>
                <w:szCs w:val="22"/>
                <w:lang w:val="tr-TR"/>
              </w:rPr>
              <w:t xml:space="preserve"> </w:t>
            </w:r>
            <w:r w:rsidR="00C71591" w:rsidRPr="000F3645">
              <w:rPr>
                <w:rFonts w:ascii="Verdana" w:hAnsi="Verdana"/>
                <w:sz w:val="22"/>
                <w:szCs w:val="22"/>
                <w:lang w:val="tr-TR"/>
              </w:rPr>
              <w:t>2</w:t>
            </w:r>
            <w:r w:rsidR="00C70C5C" w:rsidRPr="000F3645">
              <w:rPr>
                <w:rFonts w:ascii="Verdana" w:hAnsi="Verdana"/>
                <w:sz w:val="22"/>
                <w:szCs w:val="22"/>
                <w:lang w:val="tr-TR"/>
              </w:rPr>
              <w:t>.</w:t>
            </w:r>
            <w:r w:rsidR="00C71591" w:rsidRPr="000F3645">
              <w:rPr>
                <w:rFonts w:ascii="Verdana" w:hAnsi="Verdana"/>
                <w:sz w:val="22"/>
                <w:szCs w:val="22"/>
                <w:lang w:val="tr-TR"/>
              </w:rPr>
              <w:t>1</w:t>
            </w:r>
            <w:r w:rsidR="00334BD0" w:rsidRPr="000F3645">
              <w:rPr>
                <w:rFonts w:ascii="Verdana" w:hAnsi="Verdana"/>
                <w:sz w:val="22"/>
                <w:szCs w:val="22"/>
                <w:lang w:val="tr-TR"/>
              </w:rPr>
              <w:t xml:space="preserve"> </w:t>
            </w:r>
            <w:r w:rsidR="002923DB" w:rsidRPr="000F3645">
              <w:rPr>
                <w:rFonts w:ascii="Verdana" w:hAnsi="Verdana"/>
                <w:sz w:val="22"/>
                <w:szCs w:val="22"/>
                <w:lang w:val="tr-TR"/>
              </w:rPr>
              <w:t>Budapeşte Sözleşmesi kapsamında Uluslararası İşbirliğini Kolaylaştır</w:t>
            </w:r>
            <w:r w:rsidR="00754609" w:rsidRPr="000F3645">
              <w:rPr>
                <w:rFonts w:ascii="Verdana" w:hAnsi="Verdana"/>
                <w:sz w:val="22"/>
                <w:szCs w:val="22"/>
                <w:lang w:val="tr-TR"/>
              </w:rPr>
              <w:t>ıcı</w:t>
            </w:r>
            <w:r w:rsidR="002923DB" w:rsidRPr="000F3645">
              <w:rPr>
                <w:rFonts w:ascii="Verdana" w:hAnsi="Verdana"/>
                <w:sz w:val="22"/>
                <w:szCs w:val="22"/>
                <w:lang w:val="tr-TR"/>
              </w:rPr>
              <w:t xml:space="preserve"> </w:t>
            </w:r>
            <w:r w:rsidR="00754609" w:rsidRPr="000F3645">
              <w:rPr>
                <w:rFonts w:ascii="Verdana" w:hAnsi="Verdana"/>
                <w:sz w:val="22"/>
                <w:szCs w:val="22"/>
                <w:lang w:val="tr-TR"/>
              </w:rPr>
              <w:t>M</w:t>
            </w:r>
            <w:r w:rsidR="002923DB" w:rsidRPr="000F3645">
              <w:rPr>
                <w:rFonts w:ascii="Verdana" w:hAnsi="Verdana"/>
                <w:sz w:val="22"/>
                <w:szCs w:val="22"/>
                <w:lang w:val="tr-TR"/>
              </w:rPr>
              <w:t>ekanizmalar</w:t>
            </w: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75D55853" w14:textId="77777777" w:rsidR="00D82C18" w:rsidRPr="000F3645" w:rsidRDefault="00F01470" w:rsidP="000F3645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  <w:lang w:val="tr-TR"/>
              </w:rPr>
            </w:pPr>
            <w:r w:rsidRPr="000F3645">
              <w:rPr>
                <w:rFonts w:ascii="Verdana" w:hAnsi="Verdana"/>
                <w:sz w:val="22"/>
                <w:szCs w:val="22"/>
                <w:lang w:val="tr-TR"/>
              </w:rPr>
              <w:t>Süre</w:t>
            </w:r>
            <w:r w:rsidR="00D82C18" w:rsidRPr="000F3645">
              <w:rPr>
                <w:rFonts w:ascii="Verdana" w:hAnsi="Verdana"/>
                <w:sz w:val="22"/>
                <w:szCs w:val="22"/>
                <w:lang w:val="tr-TR"/>
              </w:rPr>
              <w:t xml:space="preserve">: </w:t>
            </w:r>
            <w:r w:rsidR="00C45A81" w:rsidRPr="000F3645">
              <w:rPr>
                <w:rFonts w:ascii="Verdana" w:hAnsi="Verdana"/>
                <w:color w:val="000000" w:themeColor="text1"/>
                <w:sz w:val="22"/>
                <w:szCs w:val="22"/>
                <w:lang w:val="tr-TR"/>
              </w:rPr>
              <w:t xml:space="preserve">90 </w:t>
            </w:r>
            <w:r w:rsidRPr="000F3645">
              <w:rPr>
                <w:rFonts w:ascii="Verdana" w:hAnsi="Verdana"/>
                <w:color w:val="000000" w:themeColor="text1"/>
                <w:sz w:val="22"/>
                <w:szCs w:val="22"/>
                <w:lang w:val="tr-TR"/>
              </w:rPr>
              <w:t>dakika</w:t>
            </w:r>
            <w:r w:rsidR="00E13BE7" w:rsidRPr="000F3645">
              <w:rPr>
                <w:rFonts w:ascii="Verdana" w:hAnsi="Verdana"/>
                <w:color w:val="000000" w:themeColor="text1"/>
                <w:sz w:val="22"/>
                <w:szCs w:val="22"/>
                <w:lang w:val="tr-TR"/>
              </w:rPr>
              <w:t xml:space="preserve"> </w:t>
            </w:r>
          </w:p>
        </w:tc>
      </w:tr>
      <w:tr w:rsidR="00E7344B" w:rsidRPr="000F3645" w14:paraId="6C4DEB15" w14:textId="77777777" w:rsidTr="00A439ED">
        <w:trPr>
          <w:trHeight w:val="1727"/>
        </w:trPr>
        <w:tc>
          <w:tcPr>
            <w:tcW w:w="9010" w:type="dxa"/>
            <w:gridSpan w:val="3"/>
            <w:vAlign w:val="center"/>
          </w:tcPr>
          <w:p w14:paraId="682A601C" w14:textId="77777777" w:rsidR="00E7344B" w:rsidRPr="000F3645" w:rsidRDefault="00F01470" w:rsidP="000F3645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tr-TR"/>
              </w:rPr>
            </w:pPr>
            <w:r w:rsidRPr="000F3645">
              <w:rPr>
                <w:rFonts w:ascii="Verdana" w:hAnsi="Verdana"/>
                <w:b/>
                <w:sz w:val="22"/>
                <w:szCs w:val="22"/>
                <w:lang w:val="tr-TR"/>
              </w:rPr>
              <w:t>Gerek</w:t>
            </w:r>
            <w:r w:rsidR="00767048" w:rsidRPr="000F3645">
              <w:rPr>
                <w:rFonts w:ascii="Verdana" w:hAnsi="Verdana"/>
                <w:b/>
                <w:sz w:val="22"/>
                <w:szCs w:val="22"/>
                <w:lang w:val="tr-TR"/>
              </w:rPr>
              <w:t>li</w:t>
            </w:r>
            <w:r w:rsidRPr="000F3645">
              <w:rPr>
                <w:rFonts w:ascii="Verdana" w:hAnsi="Verdana"/>
                <w:b/>
                <w:sz w:val="22"/>
                <w:szCs w:val="22"/>
                <w:lang w:val="tr-TR"/>
              </w:rPr>
              <w:t xml:space="preserve"> Kaynaklar</w:t>
            </w:r>
            <w:r w:rsidR="00E7344B" w:rsidRPr="000F3645">
              <w:rPr>
                <w:rFonts w:ascii="Verdana" w:hAnsi="Verdana"/>
                <w:b/>
                <w:sz w:val="22"/>
                <w:szCs w:val="22"/>
                <w:lang w:val="tr-TR"/>
              </w:rPr>
              <w:t>:</w:t>
            </w:r>
            <w:r w:rsidR="00E13BE7" w:rsidRPr="000F3645">
              <w:rPr>
                <w:rFonts w:ascii="Verdana" w:hAnsi="Verdana"/>
                <w:b/>
                <w:sz w:val="22"/>
                <w:szCs w:val="22"/>
                <w:lang w:val="tr-TR"/>
              </w:rPr>
              <w:t xml:space="preserve"> </w:t>
            </w:r>
          </w:p>
          <w:p w14:paraId="3CB613CC" w14:textId="77777777" w:rsidR="00334BD0" w:rsidRPr="000F3645" w:rsidRDefault="00F01470" w:rsidP="000F3645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tr-TR"/>
              </w:rPr>
            </w:pPr>
            <w:r w:rsidRPr="000F3645">
              <w:rPr>
                <w:rFonts w:eastAsia="Times New Roman"/>
                <w:szCs w:val="22"/>
                <w:lang w:val="tr-TR" w:eastAsia="en-US"/>
              </w:rPr>
              <w:t>Hazırlanan materyallerle uyumlu yazılım sürümleri yüklenmiş PC/</w:t>
            </w:r>
            <w:r w:rsidR="00CB02F0" w:rsidRPr="000F3645">
              <w:t>dizüstü bilgisayar (Laptop)</w:t>
            </w:r>
          </w:p>
          <w:p w14:paraId="30225C17" w14:textId="77777777" w:rsidR="00334BD0" w:rsidRPr="000F3645" w:rsidRDefault="00F01470" w:rsidP="000F3645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tr-TR"/>
              </w:rPr>
            </w:pPr>
            <w:r w:rsidRPr="000F3645">
              <w:rPr>
                <w:lang w:val="tr-TR"/>
              </w:rPr>
              <w:t>İ</w:t>
            </w:r>
            <w:r w:rsidR="00334BD0" w:rsidRPr="000F3645">
              <w:rPr>
                <w:lang w:val="tr-TR"/>
              </w:rPr>
              <w:t xml:space="preserve">nternet </w:t>
            </w:r>
            <w:r w:rsidRPr="000F3645">
              <w:rPr>
                <w:lang w:val="tr-TR"/>
              </w:rPr>
              <w:t>erişimi</w:t>
            </w:r>
            <w:r w:rsidR="00334BD0" w:rsidRPr="000F3645">
              <w:rPr>
                <w:lang w:val="tr-TR"/>
              </w:rPr>
              <w:t xml:space="preserve"> (</w:t>
            </w:r>
            <w:r w:rsidRPr="000F3645">
              <w:rPr>
                <w:lang w:val="tr-TR"/>
              </w:rPr>
              <w:t>mevcutsa</w:t>
            </w:r>
            <w:r w:rsidR="00334BD0" w:rsidRPr="000F3645">
              <w:rPr>
                <w:lang w:val="tr-TR"/>
              </w:rPr>
              <w:t xml:space="preserve">) </w:t>
            </w:r>
          </w:p>
          <w:p w14:paraId="3133B62C" w14:textId="77777777" w:rsidR="00334BD0" w:rsidRPr="000F3645" w:rsidRDefault="00334BD0" w:rsidP="000F3645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tr-TR"/>
              </w:rPr>
            </w:pPr>
            <w:r w:rsidRPr="000F3645">
              <w:rPr>
                <w:lang w:val="tr-TR"/>
              </w:rPr>
              <w:t xml:space="preserve">PowerPoint </w:t>
            </w:r>
            <w:r w:rsidR="00F01470" w:rsidRPr="000F3645">
              <w:rPr>
                <w:lang w:val="tr-TR"/>
              </w:rPr>
              <w:t>veya diğer sunum yazılım</w:t>
            </w:r>
            <w:r w:rsidR="003138BB" w:rsidRPr="000F3645">
              <w:rPr>
                <w:lang w:val="tr-TR"/>
              </w:rPr>
              <w:t>lar</w:t>
            </w:r>
            <w:r w:rsidR="00F01470" w:rsidRPr="000F3645">
              <w:rPr>
                <w:lang w:val="tr-TR"/>
              </w:rPr>
              <w:t>ı</w:t>
            </w:r>
          </w:p>
          <w:p w14:paraId="27E08B54" w14:textId="77777777" w:rsidR="000F7896" w:rsidRPr="000F3645" w:rsidRDefault="00F01470" w:rsidP="000F3645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tr-TR"/>
              </w:rPr>
            </w:pPr>
            <w:r w:rsidRPr="000F3645">
              <w:rPr>
                <w:lang w:val="tr-TR"/>
              </w:rPr>
              <w:t>Katılımcılar için Budapeşte Sözleşmesi</w:t>
            </w:r>
            <w:r w:rsidR="003138BB" w:rsidRPr="000F3645">
              <w:rPr>
                <w:lang w:val="tr-TR"/>
              </w:rPr>
              <w:t xml:space="preserve">nin </w:t>
            </w:r>
            <w:r w:rsidR="00AB1672" w:rsidRPr="000F3645">
              <w:rPr>
                <w:lang w:val="tr-TR"/>
              </w:rPr>
              <w:t>bir kopyası</w:t>
            </w:r>
          </w:p>
        </w:tc>
      </w:tr>
      <w:tr w:rsidR="00E7344B" w:rsidRPr="000F3645" w14:paraId="26B804B1" w14:textId="77777777" w:rsidTr="00334BD0">
        <w:trPr>
          <w:trHeight w:val="1284"/>
        </w:trPr>
        <w:tc>
          <w:tcPr>
            <w:tcW w:w="9010" w:type="dxa"/>
            <w:gridSpan w:val="3"/>
            <w:vAlign w:val="center"/>
          </w:tcPr>
          <w:p w14:paraId="04406F1B" w14:textId="77777777" w:rsidR="00A03CF0" w:rsidRPr="000F3645" w:rsidRDefault="00F01470" w:rsidP="000F3645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tr-TR"/>
              </w:rPr>
            </w:pPr>
            <w:r w:rsidRPr="000F3645">
              <w:rPr>
                <w:rFonts w:ascii="Verdana" w:hAnsi="Verdana"/>
                <w:b/>
                <w:sz w:val="22"/>
                <w:szCs w:val="22"/>
                <w:lang w:val="tr-TR"/>
              </w:rPr>
              <w:t xml:space="preserve">Oturumun </w:t>
            </w:r>
            <w:r w:rsidR="00767048" w:rsidRPr="000F3645">
              <w:rPr>
                <w:rFonts w:ascii="Verdana" w:hAnsi="Verdana"/>
                <w:b/>
                <w:sz w:val="22"/>
                <w:szCs w:val="22"/>
                <w:lang w:val="tr-TR"/>
              </w:rPr>
              <w:t>Amacı</w:t>
            </w:r>
            <w:r w:rsidR="00A03CF0" w:rsidRPr="000F3645">
              <w:rPr>
                <w:rFonts w:ascii="Verdana" w:hAnsi="Verdana"/>
                <w:b/>
                <w:sz w:val="22"/>
                <w:szCs w:val="22"/>
                <w:lang w:val="tr-TR"/>
              </w:rPr>
              <w:t xml:space="preserve">:  </w:t>
            </w:r>
          </w:p>
          <w:p w14:paraId="36F316A2" w14:textId="77777777" w:rsidR="00A03CF0" w:rsidRPr="000F3645" w:rsidRDefault="00F01470" w:rsidP="000F3645">
            <w:pPr>
              <w:spacing w:before="120" w:after="120" w:line="260" w:lineRule="atLeast"/>
              <w:jc w:val="both"/>
              <w:rPr>
                <w:rFonts w:ascii="Verdana" w:hAnsi="Verdana"/>
                <w:i/>
                <w:color w:val="FF0000"/>
                <w:sz w:val="18"/>
                <w:szCs w:val="18"/>
                <w:lang w:val="tr-TR"/>
              </w:rPr>
            </w:pPr>
            <w:r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Bu oturumun </w:t>
            </w:r>
            <w:r w:rsidR="00767048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amacı</w:t>
            </w:r>
            <w:r w:rsidR="00DA54E8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,</w:t>
            </w:r>
            <w:r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 Budapeşte Sözleşmesinin uluslararası işbirliği ve </w:t>
            </w:r>
            <w:r w:rsidR="00A328EF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karşılıklı </w:t>
            </w:r>
            <w:r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yardımlaşma hükümlerin</w:t>
            </w:r>
            <w:r w:rsidR="00DA54E8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e</w:t>
            </w:r>
            <w:r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 ve Ek Protokol için düşünülen hükümler</w:t>
            </w:r>
            <w:r w:rsidR="00DA54E8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e ilişkin</w:t>
            </w:r>
            <w:r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 unsurların </w:t>
            </w:r>
            <w:r w:rsidR="00DA54E8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katılımcılar tarafından </w:t>
            </w:r>
            <w:r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kapsamlı </w:t>
            </w:r>
            <w:r w:rsidR="00DA54E8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şekilde anlaşılmasını </w:t>
            </w:r>
            <w:r w:rsidR="00233780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sağlamaktır</w:t>
            </w:r>
            <w:r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. Oturum, detaylı olarak</w:t>
            </w:r>
            <w:r w:rsidR="00233780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 Budapeşte Sözleşmesi</w:t>
            </w:r>
            <w:r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 madde 23’ün (uluslararası işbirliğine ilişkin genel </w:t>
            </w:r>
            <w:r w:rsidR="00DA54E8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ilkeler</w:t>
            </w:r>
            <w:r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), Madde 24’ün (suçluların iadesi), Madde 25’in (karşılıklı yardımlaşmaya ilişkin genel </w:t>
            </w:r>
            <w:r w:rsidR="0010661E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ilkeler</w:t>
            </w:r>
            <w:r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), Madde 26’nın (</w:t>
            </w:r>
            <w:r w:rsidR="0010661E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anında iletilen </w:t>
            </w:r>
            <w:r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bilgi</w:t>
            </w:r>
            <w:r w:rsidR="0010661E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ler)</w:t>
            </w:r>
            <w:r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, Madde 27’nin (</w:t>
            </w:r>
            <w:r w:rsidR="0010661E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uluslararası anlaşmaların yürürlükte bulunmadığı durumlarda gelen yardım taleplerine ilişkin usuller</w:t>
            </w:r>
            <w:r w:rsidR="005133FF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), Madde 28’in (</w:t>
            </w:r>
            <w:r w:rsidR="0010661E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kullanımda gizlilik ve sınırlama</w:t>
            </w:r>
            <w:r w:rsidR="005133FF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), Madde 29’un (</w:t>
            </w:r>
            <w:r w:rsidR="0010661E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saklanan</w:t>
            </w:r>
            <w:r w:rsidR="005133FF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 bilgisayar verilerinin </w:t>
            </w:r>
            <w:r w:rsidR="0010661E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korunmasının kolaylaştırılması</w:t>
            </w:r>
            <w:r w:rsidR="005133FF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), Madde 30’un (</w:t>
            </w:r>
            <w:r w:rsidR="00AC7F20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korunan</w:t>
            </w:r>
            <w:r w:rsidR="005133FF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 trafik verilerinin kısmen açıklanması), Madde 31’in (</w:t>
            </w:r>
            <w:r w:rsidR="00AC7F20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saklanan </w:t>
            </w:r>
            <w:r w:rsidR="005133FF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bilgisayar verilerine </w:t>
            </w:r>
            <w:r w:rsidR="00AC7F20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erişilmesine ilişkin </w:t>
            </w:r>
            <w:r w:rsidR="005133FF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yardımlaşma), Madde 32’nin (</w:t>
            </w:r>
            <w:r w:rsidR="00AC7F20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saklanan bilgisayar verilerine izinli şekilde ya da bu verilerin halka açık olduğu durumlarda sınır ötesinden erişim sağlamak)</w:t>
            </w:r>
            <w:r w:rsidR="005133FF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, Madde 33’ün (trafik verilerinin gerçek zamanlı </w:t>
            </w:r>
            <w:r w:rsidR="00AC7F20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olarak </w:t>
            </w:r>
            <w:r w:rsidR="005133FF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toplanmas</w:t>
            </w:r>
            <w:r w:rsidR="00AC7F20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ı konusunda</w:t>
            </w:r>
            <w:r w:rsidR="005133FF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 yardımlaşma), Madde 34’ün (içerik</w:t>
            </w:r>
            <w:r w:rsidR="00AC7F20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le ilgili</w:t>
            </w:r>
            <w:r w:rsidR="005133FF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 veriler</w:t>
            </w:r>
            <w:r w:rsidR="00AC7F20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e</w:t>
            </w:r>
            <w:r w:rsidR="005133FF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 </w:t>
            </w:r>
            <w:r w:rsidR="00AC7F20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müdahale edilmesi konusunda</w:t>
            </w:r>
            <w:r w:rsidR="005133FF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 yardımlaşma), ve Madde 35’in (7/24 Ağlar) her bir unsurunu kapsa</w:t>
            </w:r>
            <w:r w:rsidR="00DA54E8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maktadı</w:t>
            </w:r>
            <w:r w:rsidR="005133FF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r. Aynı zamanda Budapeşte Sözleşmesinin İkinci Ek Protokolüne dair görüşülmekte olan güncel tekliflere de detaylı şekilde bakılacaktır.</w:t>
            </w:r>
          </w:p>
        </w:tc>
      </w:tr>
      <w:tr w:rsidR="00A03CF0" w:rsidRPr="000F3645" w14:paraId="472573B5" w14:textId="77777777" w:rsidTr="001E7389">
        <w:trPr>
          <w:trHeight w:val="983"/>
        </w:trPr>
        <w:tc>
          <w:tcPr>
            <w:tcW w:w="9010" w:type="dxa"/>
            <w:gridSpan w:val="3"/>
            <w:vAlign w:val="center"/>
          </w:tcPr>
          <w:p w14:paraId="7C98CAD8" w14:textId="77777777" w:rsidR="00A03CF0" w:rsidRPr="000F3645" w:rsidRDefault="00767048" w:rsidP="000F3645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tr-TR"/>
              </w:rPr>
            </w:pPr>
            <w:r w:rsidRPr="000F3645">
              <w:rPr>
                <w:rFonts w:ascii="Verdana" w:hAnsi="Verdana"/>
                <w:b/>
                <w:sz w:val="22"/>
                <w:szCs w:val="22"/>
                <w:lang w:val="tr-TR"/>
              </w:rPr>
              <w:t>Hedefler</w:t>
            </w:r>
            <w:r w:rsidR="00271010" w:rsidRPr="000F3645">
              <w:rPr>
                <w:rFonts w:ascii="Verdana" w:hAnsi="Verdana"/>
                <w:b/>
                <w:sz w:val="22"/>
                <w:szCs w:val="22"/>
                <w:lang w:val="tr-TR"/>
              </w:rPr>
              <w:t>:</w:t>
            </w:r>
          </w:p>
          <w:p w14:paraId="0CAACACA" w14:textId="77777777" w:rsidR="000F7896" w:rsidRPr="000F3645" w:rsidRDefault="005133FF" w:rsidP="000F3645">
            <w:pPr>
              <w:tabs>
                <w:tab w:val="left" w:pos="426"/>
                <w:tab w:val="left" w:pos="851"/>
              </w:tabs>
              <w:spacing w:before="120" w:after="120" w:line="260" w:lineRule="atLeast"/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</w:pPr>
            <w:r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Bu oturumun sonu itibarıyla </w:t>
            </w:r>
            <w:r w:rsidR="0089782F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katılımcılar</w:t>
            </w:r>
            <w:r w:rsidR="000F7896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:</w:t>
            </w:r>
          </w:p>
          <w:p w14:paraId="0F3266DA" w14:textId="77777777" w:rsidR="00746062" w:rsidRPr="000F3645" w:rsidRDefault="005133FF" w:rsidP="000F3645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  <w:rPr>
                <w:lang w:val="tr-TR"/>
              </w:rPr>
            </w:pPr>
            <w:r w:rsidRPr="000F3645">
              <w:rPr>
                <w:lang w:val="tr-TR"/>
              </w:rPr>
              <w:t xml:space="preserve">Budapeşte Sözleşmesi kapsamında uluslararası işbirliği ve </w:t>
            </w:r>
            <w:r w:rsidR="00A328EF" w:rsidRPr="000F3645">
              <w:rPr>
                <w:lang w:val="tr-TR"/>
              </w:rPr>
              <w:t xml:space="preserve">karşılıklı </w:t>
            </w:r>
            <w:r w:rsidRPr="000F3645">
              <w:rPr>
                <w:lang w:val="tr-TR"/>
              </w:rPr>
              <w:t>yardımlaşma genel hükümlerini gözden geçirebilecek</w:t>
            </w:r>
            <w:r w:rsidR="00C02E61" w:rsidRPr="000F3645">
              <w:rPr>
                <w:lang w:val="tr-TR"/>
              </w:rPr>
              <w:t xml:space="preserve"> </w:t>
            </w:r>
          </w:p>
          <w:p w14:paraId="1BA066E7" w14:textId="77777777" w:rsidR="00746062" w:rsidRPr="000F3645" w:rsidRDefault="005133FF" w:rsidP="000F3645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  <w:rPr>
                <w:lang w:val="tr-TR"/>
              </w:rPr>
            </w:pPr>
            <w:r w:rsidRPr="000F3645">
              <w:rPr>
                <w:lang w:val="tr-TR"/>
              </w:rPr>
              <w:t xml:space="preserve">Budapeşte Sözleşmesi kapsamında uluslararası işbirliği ve </w:t>
            </w:r>
            <w:r w:rsidR="00A328EF" w:rsidRPr="000F3645">
              <w:rPr>
                <w:lang w:val="tr-TR"/>
              </w:rPr>
              <w:t xml:space="preserve">karşılıklı </w:t>
            </w:r>
            <w:r w:rsidRPr="000F3645">
              <w:rPr>
                <w:lang w:val="tr-TR"/>
              </w:rPr>
              <w:t>yardımlaşma özel hükümlerini gözden geçirebilecek</w:t>
            </w:r>
          </w:p>
          <w:p w14:paraId="73987E1D" w14:textId="77777777" w:rsidR="00746062" w:rsidRPr="000F3645" w:rsidRDefault="005133FF" w:rsidP="000F3645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  <w:rPr>
                <w:lang w:val="tr-TR"/>
              </w:rPr>
            </w:pPr>
            <w:r w:rsidRPr="000F3645">
              <w:rPr>
                <w:rFonts w:eastAsia="Times New Roman"/>
                <w:szCs w:val="18"/>
                <w:lang w:val="tr-TR"/>
              </w:rPr>
              <w:t>Budapeşte Sözleşmesinin İkinci Ek Protokolünün hükümlerini görüşebilecek</w:t>
            </w:r>
            <w:r w:rsidR="00C02E61" w:rsidRPr="000F3645">
              <w:rPr>
                <w:lang w:val="tr-TR"/>
              </w:rPr>
              <w:t xml:space="preserve"> </w:t>
            </w:r>
          </w:p>
          <w:p w14:paraId="3C2B0257" w14:textId="77777777" w:rsidR="00746062" w:rsidRPr="000F3645" w:rsidRDefault="009E6348" w:rsidP="000F3645">
            <w:pPr>
              <w:pStyle w:val="ListParagraph"/>
              <w:numPr>
                <w:ilvl w:val="0"/>
                <w:numId w:val="11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contextualSpacing w:val="0"/>
              <w:rPr>
                <w:rFonts w:ascii="Verdana" w:hAnsi="Verdana"/>
                <w:sz w:val="18"/>
                <w:szCs w:val="18"/>
                <w:lang w:val="tr-TR"/>
              </w:rPr>
            </w:pP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>İşbirliği arayışı için Budapeşte Sözleşmesi kapsamında farklı mekanizmaların nasıl kullanılabileceğini kavrayabilecek</w:t>
            </w:r>
            <w:r w:rsidR="00C02E61"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</w:p>
          <w:p w14:paraId="59059B58" w14:textId="77777777" w:rsidR="00C45A81" w:rsidRPr="000F3645" w:rsidRDefault="00C02E61" w:rsidP="000F3645">
            <w:pPr>
              <w:pStyle w:val="ListParagraph"/>
              <w:numPr>
                <w:ilvl w:val="0"/>
                <w:numId w:val="11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contextualSpacing w:val="0"/>
              <w:rPr>
                <w:rFonts w:ascii="Verdana" w:hAnsi="Verdana"/>
                <w:sz w:val="18"/>
                <w:szCs w:val="18"/>
                <w:lang w:val="tr-TR"/>
              </w:rPr>
            </w:pP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MLA </w:t>
            </w:r>
            <w:r w:rsidR="009E6348" w:rsidRPr="000F3645">
              <w:rPr>
                <w:rFonts w:ascii="Verdana" w:hAnsi="Verdana"/>
                <w:sz w:val="18"/>
                <w:szCs w:val="18"/>
                <w:lang w:val="tr-TR"/>
              </w:rPr>
              <w:t>talepleri için farklı şablonlar</w:t>
            </w:r>
            <w:r w:rsidR="00145437" w:rsidRPr="000F3645">
              <w:rPr>
                <w:rFonts w:ascii="Verdana" w:hAnsi="Verdana"/>
                <w:sz w:val="18"/>
                <w:szCs w:val="18"/>
                <w:lang w:val="tr-TR"/>
              </w:rPr>
              <w:t>a</w:t>
            </w:r>
            <w:r w:rsidR="009E6348"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145437" w:rsidRPr="000F3645">
              <w:rPr>
                <w:rFonts w:ascii="Verdana" w:hAnsi="Verdana"/>
                <w:sz w:val="18"/>
                <w:szCs w:val="18"/>
                <w:lang w:val="tr-TR"/>
              </w:rPr>
              <w:t>girebileceklerdir</w:t>
            </w:r>
          </w:p>
        </w:tc>
      </w:tr>
      <w:tr w:rsidR="005703B7" w:rsidRPr="000F3645" w14:paraId="1EB37C6E" w14:textId="77777777" w:rsidTr="00E31F52">
        <w:trPr>
          <w:trHeight w:val="5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02D4C072" w14:textId="77777777" w:rsidR="005703B7" w:rsidRPr="000F3645" w:rsidRDefault="009E6348" w:rsidP="000F3645">
            <w:pPr>
              <w:spacing w:before="120" w:after="120" w:line="260" w:lineRule="atLeast"/>
              <w:rPr>
                <w:rFonts w:ascii="Verdana" w:hAnsi="Verdana"/>
                <w:b/>
                <w:color w:val="000000" w:themeColor="text1"/>
                <w:sz w:val="22"/>
                <w:szCs w:val="22"/>
                <w:lang w:val="tr-TR"/>
              </w:rPr>
            </w:pPr>
            <w:r w:rsidRPr="000F3645">
              <w:rPr>
                <w:rFonts w:ascii="Verdana" w:hAnsi="Verdana"/>
                <w:b/>
                <w:color w:val="000000" w:themeColor="text1"/>
                <w:sz w:val="22"/>
                <w:szCs w:val="22"/>
                <w:lang w:val="tr-TR"/>
              </w:rPr>
              <w:t xml:space="preserve">Eğitici </w:t>
            </w:r>
            <w:r w:rsidR="00767048" w:rsidRPr="000F3645">
              <w:rPr>
                <w:rFonts w:ascii="Verdana" w:hAnsi="Verdana"/>
                <w:b/>
                <w:color w:val="000000" w:themeColor="text1"/>
                <w:sz w:val="22"/>
                <w:szCs w:val="22"/>
                <w:lang w:val="tr-TR"/>
              </w:rPr>
              <w:t>Rehberi</w:t>
            </w:r>
          </w:p>
          <w:p w14:paraId="36E79926" w14:textId="77777777" w:rsidR="00C45A81" w:rsidRPr="000F3645" w:rsidRDefault="00145437" w:rsidP="000F3645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tr-TR"/>
              </w:rPr>
            </w:pPr>
            <w:r w:rsidRPr="000F3645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Bu oturum katılımcılara Budapeşte Sözleşmesi hakkında ve uluslararası işbirliğine olanak sağlayan uluslararası çerçeveler hakkında </w:t>
            </w:r>
            <w:r w:rsidR="00233780" w:rsidRPr="000F3645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temel</w:t>
            </w:r>
            <w:r w:rsidRPr="000F3645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bilgi</w:t>
            </w:r>
            <w:r w:rsidR="00233780" w:rsidRPr="000F3645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ler</w:t>
            </w:r>
            <w:r w:rsidRPr="000F3645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verme </w:t>
            </w:r>
            <w:r w:rsidR="00F84AAC" w:rsidRPr="000F3645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amacını taşımaktadır</w:t>
            </w:r>
            <w:r w:rsidRPr="000F3645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. Oturum</w:t>
            </w:r>
            <w:r w:rsidR="00233780" w:rsidRPr="000F3645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,</w:t>
            </w:r>
            <w:r w:rsidRPr="000F3645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</w:t>
            </w:r>
            <w:r w:rsidR="0089782F" w:rsidRPr="000F3645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katılımcılara </w:t>
            </w: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>Budapeşte Sözleşmesi Fasıl I kapsamında</w:t>
            </w:r>
            <w:r w:rsidR="00F84AAC" w:rsidRPr="000F3645">
              <w:rPr>
                <w:rFonts w:ascii="Verdana" w:hAnsi="Verdana"/>
                <w:sz w:val="18"/>
                <w:szCs w:val="18"/>
                <w:lang w:val="tr-TR"/>
              </w:rPr>
              <w:t>ki</w:t>
            </w: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 tanımları</w:t>
            </w:r>
            <w:r w:rsidR="00C45A81"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, </w:t>
            </w: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>Budapeşte Sözleşmesi Fasıl II Bölüm 1’de ana hatlarıyla belirtilen maddi hukuk hükümleri</w:t>
            </w:r>
            <w:r w:rsidR="00F84AAC" w:rsidRPr="000F3645">
              <w:rPr>
                <w:rFonts w:ascii="Verdana" w:hAnsi="Verdana"/>
                <w:sz w:val="18"/>
                <w:szCs w:val="18"/>
                <w:lang w:val="tr-TR"/>
              </w:rPr>
              <w:t>ni</w:t>
            </w: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 ve Budapeşte Sözleşmesi Fasıl II Bölüm 2’de ana hatlarıyla belirtilen</w:t>
            </w:r>
            <w:r w:rsidR="00C45A81"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usul hukuku hükümlerini kapsamlı </w:t>
            </w:r>
            <w:r w:rsidR="00F84AAC"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şekilde hatırlatmak </w:t>
            </w: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için hazırlanmıştır. Bu oturum giriş ve sonuç kısımlarına ek olarak dört </w:t>
            </w:r>
            <w:r w:rsidR="00AB1672"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bölüme </w:t>
            </w: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>ayrılmıştır</w:t>
            </w:r>
            <w:r w:rsidR="00C45A81" w:rsidRPr="000F3645">
              <w:rPr>
                <w:rFonts w:ascii="Verdana" w:hAnsi="Verdana"/>
                <w:sz w:val="18"/>
                <w:szCs w:val="18"/>
                <w:lang w:val="tr-TR"/>
              </w:rPr>
              <w:t>.</w:t>
            </w:r>
          </w:p>
          <w:p w14:paraId="717B352A" w14:textId="25765DB9" w:rsidR="00233780" w:rsidRPr="000F3645" w:rsidRDefault="00145437" w:rsidP="000F3645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tr-TR"/>
              </w:rPr>
            </w:pP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lastRenderedPageBreak/>
              <w:t>Bu oturum</w:t>
            </w:r>
            <w:r w:rsidR="00184366" w:rsidRPr="000F3645">
              <w:rPr>
                <w:rFonts w:ascii="Verdana" w:hAnsi="Verdana"/>
                <w:sz w:val="18"/>
                <w:szCs w:val="18"/>
                <w:lang w:val="tr-TR"/>
              </w:rPr>
              <w:t>dan</w:t>
            </w: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184366"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>önce</w:t>
            </w:r>
            <w:r w:rsidR="00C45A81"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, </w:t>
            </w:r>
            <w:r w:rsidR="00A328EF"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eğiticilerin </w:t>
            </w:r>
            <w:hyperlink r:id="rId5" w:history="1">
              <w:r w:rsidR="00184366" w:rsidRPr="000F3645">
                <w:rPr>
                  <w:rStyle w:val="Hyperlink"/>
                  <w:rFonts w:ascii="Verdana" w:hAnsi="Verdana"/>
                  <w:sz w:val="18"/>
                  <w:szCs w:val="18"/>
                  <w:lang w:val="tr-TR"/>
                </w:rPr>
                <w:t xml:space="preserve">Siber Suçlar Sözleşmesi Açıklayıcı Raporu </w:t>
              </w:r>
              <w:r w:rsidR="00C45A81" w:rsidRPr="000F3645">
                <w:rPr>
                  <w:rStyle w:val="Hyperlink"/>
                  <w:rFonts w:ascii="Verdana" w:hAnsi="Verdana"/>
                  <w:sz w:val="18"/>
                  <w:szCs w:val="18"/>
                  <w:lang w:val="tr-TR"/>
                </w:rPr>
                <w:t xml:space="preserve"> </w:t>
              </w:r>
              <w:r w:rsidR="00184366" w:rsidRPr="000F3645">
                <w:rPr>
                  <w:rStyle w:val="Hyperlink"/>
                  <w:rFonts w:ascii="Verdana" w:hAnsi="Verdana"/>
                  <w:sz w:val="18"/>
                  <w:szCs w:val="18"/>
                  <w:lang w:val="tr-TR"/>
                </w:rPr>
                <w:t>(</w:t>
              </w:r>
              <w:r w:rsidR="00C45A81" w:rsidRPr="000F3645">
                <w:rPr>
                  <w:rStyle w:val="Hyperlink"/>
                  <w:rFonts w:ascii="Verdana" w:hAnsi="Verdana"/>
                  <w:sz w:val="18"/>
                  <w:szCs w:val="18"/>
                  <w:lang w:val="tr-TR"/>
                </w:rPr>
                <w:t>Report to the Convention on Cybercrime</w:t>
              </w:r>
            </w:hyperlink>
            <w:r w:rsidR="00184366" w:rsidRPr="000F3645">
              <w:rPr>
                <w:rStyle w:val="Hyperlink"/>
                <w:rFonts w:ascii="Verdana" w:hAnsi="Verdana"/>
                <w:sz w:val="18"/>
                <w:szCs w:val="18"/>
                <w:lang w:val="tr-TR"/>
              </w:rPr>
              <w:t>)</w:t>
            </w:r>
            <w:r w:rsidR="00B3492F"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 240 </w:t>
            </w:r>
            <w:r w:rsidR="00AB1672" w:rsidRPr="000F3645">
              <w:rPr>
                <w:rFonts w:ascii="Verdana" w:hAnsi="Verdana"/>
                <w:sz w:val="18"/>
                <w:szCs w:val="18"/>
                <w:lang w:val="tr-TR"/>
              </w:rPr>
              <w:t>ila</w:t>
            </w:r>
            <w:r w:rsidR="00B3492F"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 302</w:t>
            </w:r>
            <w:r w:rsidR="00AB1672" w:rsidRPr="000F3645">
              <w:rPr>
                <w:rFonts w:ascii="Verdana" w:hAnsi="Verdana"/>
                <w:sz w:val="18"/>
                <w:szCs w:val="18"/>
                <w:lang w:val="tr-TR"/>
              </w:rPr>
              <w:t>.</w:t>
            </w:r>
            <w:r w:rsidR="00B3492F"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184366" w:rsidRPr="000F3645">
              <w:rPr>
                <w:rFonts w:ascii="Verdana" w:hAnsi="Verdana"/>
                <w:sz w:val="18"/>
                <w:szCs w:val="18"/>
                <w:lang w:val="tr-TR"/>
              </w:rPr>
              <w:t>p</w:t>
            </w:r>
            <w:r w:rsidR="00B3492F" w:rsidRPr="000F3645">
              <w:rPr>
                <w:rFonts w:ascii="Verdana" w:hAnsi="Verdana"/>
                <w:sz w:val="18"/>
                <w:szCs w:val="18"/>
                <w:lang w:val="tr-TR"/>
              </w:rPr>
              <w:t>aragraflarını gözden geçirmesi tavsiye edilir.</w:t>
            </w:r>
          </w:p>
        </w:tc>
      </w:tr>
      <w:tr w:rsidR="005A4E47" w:rsidRPr="000F3645" w14:paraId="6AB14ECA" w14:textId="77777777" w:rsidTr="00F1574D">
        <w:trPr>
          <w:trHeight w:val="7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66B9384A" w14:textId="77777777" w:rsidR="005A4E47" w:rsidRPr="000F3645" w:rsidRDefault="00F01470" w:rsidP="000F3645">
            <w:pPr>
              <w:spacing w:before="120" w:after="120" w:line="260" w:lineRule="atLeast"/>
              <w:rPr>
                <w:rFonts w:ascii="Verdana" w:hAnsi="Verdana"/>
                <w:b/>
                <w:sz w:val="28"/>
                <w:szCs w:val="28"/>
                <w:lang w:val="tr-TR"/>
              </w:rPr>
            </w:pPr>
            <w:r w:rsidRPr="000F3645">
              <w:rPr>
                <w:rFonts w:ascii="Verdana" w:hAnsi="Verdana"/>
                <w:b/>
                <w:sz w:val="28"/>
                <w:szCs w:val="28"/>
                <w:lang w:val="tr-TR"/>
              </w:rPr>
              <w:lastRenderedPageBreak/>
              <w:t>Ders</w:t>
            </w:r>
            <w:r w:rsidR="005A4E47" w:rsidRPr="000F3645">
              <w:rPr>
                <w:rFonts w:ascii="Verdana" w:hAnsi="Verdana"/>
                <w:b/>
                <w:sz w:val="28"/>
                <w:szCs w:val="28"/>
                <w:lang w:val="tr-TR"/>
              </w:rPr>
              <w:t xml:space="preserve"> </w:t>
            </w:r>
            <w:r w:rsidR="00B3492F" w:rsidRPr="000F3645">
              <w:rPr>
                <w:rFonts w:ascii="Verdana" w:hAnsi="Verdana"/>
                <w:b/>
                <w:sz w:val="28"/>
                <w:szCs w:val="28"/>
                <w:lang w:val="tr-TR"/>
              </w:rPr>
              <w:t>İçeriği</w:t>
            </w:r>
          </w:p>
        </w:tc>
      </w:tr>
      <w:tr w:rsidR="00F1574D" w:rsidRPr="000F3645" w14:paraId="14148FA4" w14:textId="77777777" w:rsidTr="00B3492F">
        <w:trPr>
          <w:trHeight w:val="629"/>
        </w:trPr>
        <w:tc>
          <w:tcPr>
            <w:tcW w:w="1696" w:type="dxa"/>
            <w:shd w:val="clear" w:color="auto" w:fill="D9E2F3" w:themeFill="accent1" w:themeFillTint="33"/>
            <w:vAlign w:val="center"/>
          </w:tcPr>
          <w:p w14:paraId="2F288868" w14:textId="77777777" w:rsidR="00D82C18" w:rsidRPr="000F3645" w:rsidRDefault="00B3492F" w:rsidP="000F3645">
            <w:pPr>
              <w:spacing w:before="120" w:after="120" w:line="260" w:lineRule="atLeast"/>
              <w:jc w:val="center"/>
              <w:rPr>
                <w:rFonts w:ascii="Verdana" w:hAnsi="Verdana"/>
                <w:b/>
                <w:sz w:val="22"/>
                <w:szCs w:val="22"/>
                <w:lang w:val="tr-TR"/>
              </w:rPr>
            </w:pPr>
            <w:r w:rsidRPr="000F3645">
              <w:rPr>
                <w:rFonts w:ascii="Verdana" w:hAnsi="Verdana"/>
                <w:b/>
                <w:sz w:val="22"/>
                <w:szCs w:val="22"/>
                <w:lang w:val="tr-TR"/>
              </w:rPr>
              <w:t>Slayt numaraları</w:t>
            </w:r>
          </w:p>
        </w:tc>
        <w:tc>
          <w:tcPr>
            <w:tcW w:w="7314" w:type="dxa"/>
            <w:gridSpan w:val="2"/>
            <w:shd w:val="clear" w:color="auto" w:fill="D9E2F3" w:themeFill="accent1" w:themeFillTint="33"/>
            <w:vAlign w:val="center"/>
          </w:tcPr>
          <w:p w14:paraId="4105BC46" w14:textId="77777777" w:rsidR="00D82C18" w:rsidRPr="000F3645" w:rsidRDefault="00B3492F" w:rsidP="000F3645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tr-TR"/>
              </w:rPr>
            </w:pPr>
            <w:r w:rsidRPr="000F3645">
              <w:rPr>
                <w:rFonts w:ascii="Verdana" w:hAnsi="Verdana"/>
                <w:b/>
                <w:sz w:val="22"/>
                <w:szCs w:val="22"/>
                <w:lang w:val="tr-TR"/>
              </w:rPr>
              <w:t>İçerik</w:t>
            </w:r>
          </w:p>
        </w:tc>
      </w:tr>
      <w:tr w:rsidR="00F1574D" w:rsidRPr="000F3645" w14:paraId="0D64D23A" w14:textId="77777777" w:rsidTr="00B3492F">
        <w:trPr>
          <w:trHeight w:val="591"/>
        </w:trPr>
        <w:tc>
          <w:tcPr>
            <w:tcW w:w="1696" w:type="dxa"/>
            <w:vAlign w:val="center"/>
          </w:tcPr>
          <w:p w14:paraId="73D7419E" w14:textId="77777777" w:rsidR="00D82C18" w:rsidRPr="000F3645" w:rsidRDefault="003630ED" w:rsidP="000F364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1 </w:t>
            </w:r>
            <w:r w:rsidR="00B3492F" w:rsidRPr="000F3645">
              <w:rPr>
                <w:rFonts w:ascii="Verdana" w:hAnsi="Verdana"/>
                <w:sz w:val="18"/>
                <w:szCs w:val="18"/>
                <w:lang w:val="tr-TR"/>
              </w:rPr>
              <w:t>-</w:t>
            </w: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C45A81" w:rsidRPr="000F3645">
              <w:rPr>
                <w:rFonts w:ascii="Verdana" w:hAnsi="Verdana"/>
                <w:sz w:val="18"/>
                <w:szCs w:val="18"/>
                <w:lang w:val="tr-TR"/>
              </w:rPr>
              <w:t>3</w:t>
            </w:r>
          </w:p>
          <w:p w14:paraId="23FD4FB3" w14:textId="77777777" w:rsidR="00F1574D" w:rsidRPr="000F3645" w:rsidRDefault="00B3492F" w:rsidP="000F364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>Zorunlu Slaytlar</w:t>
            </w:r>
          </w:p>
        </w:tc>
        <w:tc>
          <w:tcPr>
            <w:tcW w:w="7314" w:type="dxa"/>
            <w:gridSpan w:val="2"/>
            <w:vAlign w:val="center"/>
          </w:tcPr>
          <w:p w14:paraId="47E73EE6" w14:textId="77777777" w:rsidR="00556D69" w:rsidRPr="000F3645" w:rsidRDefault="00B3492F" w:rsidP="000F3645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</w:pPr>
            <w:r w:rsidRPr="000F3645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Açılış slaytları oturuma giriştir ve gündem ile oturum hed</w:t>
            </w:r>
            <w:r w:rsidR="00233780" w:rsidRPr="000F3645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eflerini ve amaçlarını içerirler</w:t>
            </w:r>
            <w:r w:rsidR="00556D69" w:rsidRPr="000F3645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. </w:t>
            </w:r>
          </w:p>
        </w:tc>
      </w:tr>
      <w:tr w:rsidR="00F1574D" w:rsidRPr="000F3645" w14:paraId="7017BEB1" w14:textId="77777777" w:rsidTr="00B3492F">
        <w:trPr>
          <w:trHeight w:val="1880"/>
        </w:trPr>
        <w:tc>
          <w:tcPr>
            <w:tcW w:w="1696" w:type="dxa"/>
            <w:vAlign w:val="center"/>
          </w:tcPr>
          <w:p w14:paraId="6FE1B849" w14:textId="77777777" w:rsidR="00D82C18" w:rsidRPr="000F3645" w:rsidRDefault="00C45A81" w:rsidP="000F364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>4</w:t>
            </w:r>
            <w:r w:rsidR="003630ED"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B3492F" w:rsidRPr="000F3645">
              <w:rPr>
                <w:rFonts w:ascii="Verdana" w:hAnsi="Verdana"/>
                <w:sz w:val="18"/>
                <w:szCs w:val="18"/>
                <w:lang w:val="tr-TR"/>
              </w:rPr>
              <w:t>-</w:t>
            </w:r>
            <w:r w:rsidR="003630ED"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C71591" w:rsidRPr="000F3645">
              <w:rPr>
                <w:rFonts w:ascii="Verdana" w:hAnsi="Verdana"/>
                <w:sz w:val="18"/>
                <w:szCs w:val="18"/>
                <w:lang w:val="tr-TR"/>
              </w:rPr>
              <w:t>39</w:t>
            </w:r>
          </w:p>
          <w:p w14:paraId="4167B1B8" w14:textId="77777777" w:rsidR="00F1574D" w:rsidRPr="000F3645" w:rsidRDefault="00B3492F" w:rsidP="000F364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>Zorunlu Slaytlar</w:t>
            </w:r>
          </w:p>
        </w:tc>
        <w:tc>
          <w:tcPr>
            <w:tcW w:w="7314" w:type="dxa"/>
            <w:gridSpan w:val="2"/>
            <w:vAlign w:val="center"/>
          </w:tcPr>
          <w:p w14:paraId="4219BA95" w14:textId="77777777" w:rsidR="0062475C" w:rsidRPr="000F3645" w:rsidRDefault="00B3492F" w:rsidP="000F3645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tr-TR"/>
              </w:rPr>
            </w:pP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>Bu slaytlar</w:t>
            </w:r>
            <w:r w:rsidR="00A328EF" w:rsidRPr="000F3645">
              <w:rPr>
                <w:rFonts w:ascii="Verdana" w:hAnsi="Verdana"/>
                <w:sz w:val="18"/>
                <w:szCs w:val="18"/>
                <w:lang w:val="tr-TR"/>
              </w:rPr>
              <w:t>,</w:t>
            </w: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 Budapeşte Sözleşmesinin 23 – 28. Maddeleri</w:t>
            </w:r>
            <w:r w:rsidR="00A328EF"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 kapsamında</w:t>
            </w: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 genel uluslararası işbirliği ve karşılıklı yardımlaşma hükümlerin</w:t>
            </w:r>
            <w:r w:rsidR="00A328EF" w:rsidRPr="000F3645">
              <w:rPr>
                <w:rFonts w:ascii="Verdana" w:hAnsi="Verdana"/>
                <w:sz w:val="18"/>
                <w:szCs w:val="18"/>
                <w:lang w:val="tr-TR"/>
              </w:rPr>
              <w:t>e</w:t>
            </w: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A328EF"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yönelik </w:t>
            </w: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detaylı </w:t>
            </w:r>
            <w:r w:rsidR="00A328EF"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bir </w:t>
            </w: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genel </w:t>
            </w:r>
            <w:r w:rsidR="00EC1034" w:rsidRPr="000F3645">
              <w:rPr>
                <w:rFonts w:ascii="Verdana" w:hAnsi="Verdana"/>
                <w:sz w:val="18"/>
                <w:szCs w:val="18"/>
                <w:lang w:val="tr-TR"/>
              </w:rPr>
              <w:t>bakış</w:t>
            </w: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 s</w:t>
            </w:r>
            <w:r w:rsidR="0038177E" w:rsidRPr="000F3645">
              <w:rPr>
                <w:rFonts w:ascii="Verdana" w:hAnsi="Verdana"/>
                <w:sz w:val="18"/>
                <w:szCs w:val="18"/>
                <w:lang w:val="tr-TR"/>
              </w:rPr>
              <w:t>unar</w:t>
            </w: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. Bu, </w:t>
            </w:r>
            <w:r w:rsidR="00A328EF" w:rsidRPr="000F3645">
              <w:rPr>
                <w:rFonts w:ascii="Verdana" w:hAnsi="Verdana"/>
                <w:sz w:val="18"/>
                <w:szCs w:val="18"/>
                <w:lang w:val="tr-TR"/>
              </w:rPr>
              <w:t>M</w:t>
            </w: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adde 23’ün (uluslararası işbirliğine ilişkin genel </w:t>
            </w:r>
            <w:r w:rsidR="00A328EF" w:rsidRPr="000F3645">
              <w:rPr>
                <w:rFonts w:ascii="Verdana" w:hAnsi="Verdana"/>
                <w:sz w:val="18"/>
                <w:szCs w:val="18"/>
                <w:lang w:val="tr-TR"/>
              </w:rPr>
              <w:t>ilkeler</w:t>
            </w: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), Madde 24’ün (suçluların iadesi), Madde 25’in (karşılıklı yardımlaşmaya ilişkin genel </w:t>
            </w:r>
            <w:r w:rsidR="00A328EF" w:rsidRPr="000F3645">
              <w:rPr>
                <w:rFonts w:ascii="Verdana" w:hAnsi="Verdana"/>
                <w:sz w:val="18"/>
                <w:szCs w:val="18"/>
                <w:lang w:val="tr-TR"/>
              </w:rPr>
              <w:t>ilkeler</w:t>
            </w: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>), Madde 26’nın (</w:t>
            </w:r>
            <w:r w:rsidR="00A328EF"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anında iletilen </w:t>
            </w: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>bilgi</w:t>
            </w:r>
            <w:r w:rsidR="00A328EF" w:rsidRPr="000F3645">
              <w:rPr>
                <w:rFonts w:ascii="Verdana" w:hAnsi="Verdana"/>
                <w:sz w:val="18"/>
                <w:szCs w:val="18"/>
                <w:lang w:val="tr-TR"/>
              </w:rPr>
              <w:t>ler)</w:t>
            </w: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>, Madde 27’nin (</w:t>
            </w:r>
            <w:r w:rsidR="00A328EF" w:rsidRPr="000F3645">
              <w:rPr>
                <w:rFonts w:ascii="Verdana" w:hAnsi="Verdana"/>
                <w:sz w:val="18"/>
                <w:szCs w:val="18"/>
                <w:lang w:val="tr-TR"/>
              </w:rPr>
              <w:t>uluslararası anlaşmaların yürürlükte bulunmadığı durumlarda gelen yardım taleplerine ilişkin usuller)</w:t>
            </w: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>, Madde 28’in (</w:t>
            </w:r>
            <w:r w:rsidR="00A328EF"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kullanımda </w:t>
            </w: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gizlilik ve </w:t>
            </w:r>
            <w:r w:rsidR="00A328EF" w:rsidRPr="000F3645">
              <w:rPr>
                <w:rFonts w:ascii="Verdana" w:hAnsi="Verdana"/>
                <w:sz w:val="18"/>
                <w:szCs w:val="18"/>
                <w:lang w:val="tr-TR"/>
              </w:rPr>
              <w:t>sınırlama</w:t>
            </w: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) </w:t>
            </w:r>
            <w:r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her bir unsurunu kapsar. Slaytlar iki sütuna bölünmüştür. Sol taraftaki sütunda seçili spesifik bir unsur ile Budapeşte Sözleşmesinin metni yer alırken, saf taraftaki sütun seçili unsurun açıklamasını sağlar. </w:t>
            </w:r>
            <w:r w:rsidR="0089782F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B</w:t>
            </w:r>
            <w:r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u genel hükümlerin </w:t>
            </w:r>
            <w:r w:rsidR="0089782F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katılımcılar</w:t>
            </w:r>
            <w:r w:rsidR="00A328EF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 tarafından </w:t>
            </w:r>
            <w:r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kapsamlı </w:t>
            </w:r>
            <w:r w:rsidR="00A328EF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olarak anlaşılmasını </w:t>
            </w:r>
            <w:r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sağlamak için </w:t>
            </w:r>
            <w:r w:rsidR="0089782F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eğiticiden </w:t>
            </w:r>
            <w:r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her bir unsurun üzerinden geçmesi beklenmektedir. Bu kısım birkaç anket sorusu içerir.</w:t>
            </w:r>
          </w:p>
        </w:tc>
      </w:tr>
      <w:tr w:rsidR="00F1574D" w:rsidRPr="000F3645" w14:paraId="6A8CECC8" w14:textId="77777777" w:rsidTr="00B3492F">
        <w:trPr>
          <w:trHeight w:val="1916"/>
        </w:trPr>
        <w:tc>
          <w:tcPr>
            <w:tcW w:w="1696" w:type="dxa"/>
            <w:vAlign w:val="center"/>
          </w:tcPr>
          <w:p w14:paraId="59FB80F6" w14:textId="77777777" w:rsidR="00556D69" w:rsidRPr="000F3645" w:rsidRDefault="00EC7406" w:rsidP="000F364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40 </w:t>
            </w:r>
            <w:r w:rsidR="00B3492F" w:rsidRPr="000F3645">
              <w:rPr>
                <w:rFonts w:ascii="Verdana" w:hAnsi="Verdana"/>
                <w:sz w:val="18"/>
                <w:szCs w:val="18"/>
                <w:lang w:val="tr-TR"/>
              </w:rPr>
              <w:t>-</w:t>
            </w:r>
            <w:r w:rsidR="00FE45CA"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>79</w:t>
            </w:r>
          </w:p>
          <w:p w14:paraId="208F5687" w14:textId="77777777" w:rsidR="00F1574D" w:rsidRPr="000F3645" w:rsidRDefault="00B3492F" w:rsidP="000F364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>Zorunlu Slaytlar</w:t>
            </w:r>
          </w:p>
        </w:tc>
        <w:tc>
          <w:tcPr>
            <w:tcW w:w="7314" w:type="dxa"/>
            <w:gridSpan w:val="2"/>
            <w:vAlign w:val="center"/>
          </w:tcPr>
          <w:p w14:paraId="35F747DE" w14:textId="77777777" w:rsidR="00637AFB" w:rsidRPr="000F3645" w:rsidRDefault="00EC1034" w:rsidP="000F3645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tr-TR"/>
              </w:rPr>
            </w:pP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>Bu slaytlar Budapeşte Sözleşmesinin 29– 35. Maddeleri</w:t>
            </w:r>
            <w:r w:rsidR="0038177E"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 kapsamında</w:t>
            </w: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 genel uluslararası işbirliği ve karşılıklı yardımlaşma hükümlerin</w:t>
            </w:r>
            <w:r w:rsidR="0038177E" w:rsidRPr="000F3645">
              <w:rPr>
                <w:rFonts w:ascii="Verdana" w:hAnsi="Verdana"/>
                <w:sz w:val="18"/>
                <w:szCs w:val="18"/>
                <w:lang w:val="tr-TR"/>
              </w:rPr>
              <w:t>e yönelik</w:t>
            </w: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 detaylı </w:t>
            </w:r>
            <w:r w:rsidR="0038177E"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bir </w:t>
            </w: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>genel bakış</w:t>
            </w:r>
            <w:r w:rsidR="0038177E"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 sunar</w:t>
            </w:r>
            <w:r w:rsidR="00C71591"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. </w:t>
            </w: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Bu, </w:t>
            </w:r>
            <w:r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Madde 29’un (</w:t>
            </w:r>
            <w:r w:rsidR="0038177E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saklanan bilgisayar verilerinin korunmasının kolaylaştırılması)</w:t>
            </w:r>
            <w:r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, Madde 30’un (</w:t>
            </w:r>
            <w:r w:rsidR="0038177E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korunan </w:t>
            </w:r>
            <w:r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trafik verilerinin kısmen açıklanması), Madde 31’in (</w:t>
            </w:r>
            <w:r w:rsidR="0038177E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saklanan </w:t>
            </w:r>
            <w:r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bilgisayar verilerine </w:t>
            </w:r>
            <w:r w:rsidR="0038177E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erişilmesine ilişkin</w:t>
            </w:r>
            <w:r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 yardımlaşma), Madde 32’nin (</w:t>
            </w:r>
            <w:r w:rsidR="0038177E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saklanan bilgisayar verilerine izinli şekilde ya da bu verilerin halka açık olduğu durumlarda sınır ötesinden erişim sağlamak), </w:t>
            </w:r>
            <w:r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Madde 33’ün (trafik verilerinin gerçek zamanlı </w:t>
            </w:r>
            <w:r w:rsidR="0038177E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olarak </w:t>
            </w:r>
            <w:r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toplanması</w:t>
            </w:r>
            <w:r w:rsidR="0038177E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 konusunda</w:t>
            </w:r>
            <w:r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 yardımlaşma), Madde 34’ün (içerik</w:t>
            </w:r>
            <w:r w:rsidR="0038177E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le ilgili</w:t>
            </w:r>
            <w:r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 veriler</w:t>
            </w:r>
            <w:r w:rsidR="0038177E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e müdahale edilmesi</w:t>
            </w:r>
            <w:r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 </w:t>
            </w:r>
            <w:r w:rsidR="0038177E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konusunda</w:t>
            </w:r>
            <w:r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 yardımlaşma), ve Madde 35’in (7/24 Ağlar) her bir unsurunu kapsar</w:t>
            </w:r>
            <w:r w:rsidR="00C71591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. </w:t>
            </w:r>
            <w:r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Slaytlar iki sütuna bölünmüştür. Sol taraftaki sütunda seçili spesifik bir unsur ile Budapeşte Sözleşmesinin metni yer alırken, saf taraftaki sütun seçili unsurun açıklamasını sağlar. </w:t>
            </w:r>
            <w:r w:rsidR="0038177E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B</w:t>
            </w:r>
            <w:r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u genel hükümlerin </w:t>
            </w:r>
            <w:r w:rsidR="0038177E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katılımcılar tarafından </w:t>
            </w:r>
            <w:r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kapsamlı </w:t>
            </w:r>
            <w:r w:rsidR="0038177E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olarak anlaşılmasını </w:t>
            </w:r>
            <w:r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sağlamak için </w:t>
            </w:r>
            <w:r w:rsidR="0038177E"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eğiticiden </w:t>
            </w:r>
            <w:r w:rsidRPr="000F3645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her bir unsurun üzerinden geçmesi beklenmektedir. Bu kısım birkaç anket sorusu içerir.</w:t>
            </w:r>
          </w:p>
        </w:tc>
      </w:tr>
      <w:tr w:rsidR="00F1574D" w:rsidRPr="000F3645" w14:paraId="19153CFD" w14:textId="77777777" w:rsidTr="00B3492F">
        <w:trPr>
          <w:trHeight w:val="791"/>
        </w:trPr>
        <w:tc>
          <w:tcPr>
            <w:tcW w:w="1696" w:type="dxa"/>
            <w:vAlign w:val="center"/>
          </w:tcPr>
          <w:p w14:paraId="3B64AC64" w14:textId="77777777" w:rsidR="00C70C5C" w:rsidRPr="000F3645" w:rsidRDefault="00EC7406" w:rsidP="000F364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80 </w:t>
            </w:r>
            <w:r w:rsidR="00B3492F" w:rsidRPr="000F3645">
              <w:rPr>
                <w:rFonts w:ascii="Verdana" w:hAnsi="Verdana"/>
                <w:sz w:val="18"/>
                <w:szCs w:val="18"/>
                <w:lang w:val="tr-TR"/>
              </w:rPr>
              <w:t>-</w:t>
            </w:r>
            <w:r w:rsidR="00CE67EA"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>101</w:t>
            </w:r>
          </w:p>
          <w:p w14:paraId="20365C36" w14:textId="77777777" w:rsidR="00334BD0" w:rsidRPr="000F3645" w:rsidRDefault="00B3492F" w:rsidP="000F364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>Zorunlu Slaytlar</w:t>
            </w:r>
          </w:p>
        </w:tc>
        <w:tc>
          <w:tcPr>
            <w:tcW w:w="7314" w:type="dxa"/>
            <w:gridSpan w:val="2"/>
            <w:vAlign w:val="center"/>
          </w:tcPr>
          <w:p w14:paraId="607C3BF6" w14:textId="77777777" w:rsidR="0095051C" w:rsidRPr="000F3645" w:rsidRDefault="00EC1034" w:rsidP="000F3645">
            <w:pPr>
              <w:pStyle w:val="Subtitle"/>
              <w:spacing w:before="120" w:line="260" w:lineRule="atLeast"/>
              <w:rPr>
                <w:rFonts w:ascii="Verdana" w:eastAsia="Times New Roman" w:hAnsi="Verdana"/>
                <w:iCs w:val="0"/>
                <w:lang w:val="tr-TR"/>
              </w:rPr>
            </w:pPr>
            <w:r w:rsidRPr="000F3645">
              <w:rPr>
                <w:rFonts w:ascii="Verdana" w:hAnsi="Verdana"/>
                <w:szCs w:val="18"/>
                <w:lang w:val="tr-TR"/>
              </w:rPr>
              <w:t xml:space="preserve">Bu slaytlar </w:t>
            </w:r>
            <w:r w:rsidR="00145437" w:rsidRPr="000F3645">
              <w:rPr>
                <w:rFonts w:ascii="Verdana" w:hAnsi="Verdana"/>
                <w:szCs w:val="18"/>
                <w:lang w:val="tr-TR"/>
              </w:rPr>
              <w:t>Budapeşte Sözleşmesi</w:t>
            </w:r>
            <w:r w:rsidRPr="000F3645">
              <w:rPr>
                <w:rFonts w:ascii="Verdana" w:hAnsi="Verdana"/>
                <w:szCs w:val="18"/>
                <w:lang w:val="tr-TR"/>
              </w:rPr>
              <w:t xml:space="preserve">nin İkinci Ek Protokolünün detaylarını </w:t>
            </w:r>
            <w:r w:rsidR="0038177E" w:rsidRPr="000F3645">
              <w:rPr>
                <w:rFonts w:ascii="Verdana" w:hAnsi="Verdana"/>
                <w:szCs w:val="18"/>
                <w:lang w:val="tr-TR"/>
              </w:rPr>
              <w:t>sunar</w:t>
            </w:r>
            <w:r w:rsidR="007E31CB" w:rsidRPr="000F3645">
              <w:rPr>
                <w:rFonts w:ascii="Verdana" w:hAnsi="Verdana"/>
                <w:szCs w:val="18"/>
                <w:lang w:val="tr-TR"/>
              </w:rPr>
              <w:t xml:space="preserve">. </w:t>
            </w:r>
            <w:r w:rsidR="0038177E" w:rsidRPr="000F3645">
              <w:rPr>
                <w:rFonts w:ascii="Verdana" w:hAnsi="Verdana"/>
                <w:szCs w:val="18"/>
                <w:lang w:val="tr-TR"/>
              </w:rPr>
              <w:t>Bunun k</w:t>
            </w:r>
            <w:r w:rsidRPr="000F3645">
              <w:rPr>
                <w:rFonts w:ascii="Verdana" w:hAnsi="Verdana"/>
                <w:szCs w:val="18"/>
                <w:lang w:val="tr-TR"/>
              </w:rPr>
              <w:t xml:space="preserve">atılımcılara İkinci Ek Protokolün kapsamının göstergesini sağlaması beklenirken, İkinci Ek Protokolün devam eden işler durumunun doğru bir şekilde </w:t>
            </w:r>
            <w:r w:rsidR="0038177E" w:rsidRPr="000F3645">
              <w:rPr>
                <w:rFonts w:ascii="Verdana" w:hAnsi="Verdana"/>
                <w:szCs w:val="18"/>
                <w:lang w:val="tr-TR"/>
              </w:rPr>
              <w:t>yansıtılması</w:t>
            </w:r>
            <w:r w:rsidRPr="000F3645">
              <w:rPr>
                <w:rFonts w:ascii="Verdana" w:hAnsi="Verdana"/>
                <w:szCs w:val="18"/>
                <w:lang w:val="tr-TR"/>
              </w:rPr>
              <w:t xml:space="preserve"> için her bir sunum öncesi bu slaytların güncellenmesi önemlidir.   </w:t>
            </w:r>
            <w:r w:rsidR="007E31CB" w:rsidRPr="000F3645">
              <w:rPr>
                <w:rFonts w:ascii="Verdana" w:hAnsi="Verdana"/>
                <w:szCs w:val="18"/>
                <w:lang w:val="tr-TR"/>
              </w:rPr>
              <w:t xml:space="preserve">  </w:t>
            </w:r>
          </w:p>
        </w:tc>
      </w:tr>
      <w:tr w:rsidR="00CE67EA" w:rsidRPr="000F3645" w14:paraId="55179324" w14:textId="77777777" w:rsidTr="00B3492F">
        <w:trPr>
          <w:trHeight w:val="791"/>
        </w:trPr>
        <w:tc>
          <w:tcPr>
            <w:tcW w:w="1696" w:type="dxa"/>
            <w:vAlign w:val="center"/>
          </w:tcPr>
          <w:p w14:paraId="5ED1699C" w14:textId="77777777" w:rsidR="00CA7AE4" w:rsidRPr="000F3645" w:rsidRDefault="00EC7406" w:rsidP="000F364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102 </w:t>
            </w:r>
            <w:r w:rsidR="00B3492F" w:rsidRPr="000F3645">
              <w:rPr>
                <w:rFonts w:ascii="Verdana" w:hAnsi="Verdana"/>
                <w:sz w:val="18"/>
                <w:szCs w:val="18"/>
                <w:lang w:val="tr-TR"/>
              </w:rPr>
              <w:t>-</w:t>
            </w:r>
            <w:r w:rsidR="00CA7AE4"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>115</w:t>
            </w:r>
          </w:p>
          <w:p w14:paraId="22CD6C40" w14:textId="77777777" w:rsidR="00CE67EA" w:rsidRPr="000F3645" w:rsidRDefault="00B3492F" w:rsidP="000F364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>Zorunlu Slaytlar</w:t>
            </w:r>
          </w:p>
        </w:tc>
        <w:tc>
          <w:tcPr>
            <w:tcW w:w="7314" w:type="dxa"/>
            <w:gridSpan w:val="2"/>
            <w:vAlign w:val="center"/>
          </w:tcPr>
          <w:p w14:paraId="3DBEA047" w14:textId="77777777" w:rsidR="00CE67EA" w:rsidRPr="000F3645" w:rsidRDefault="00EC1034" w:rsidP="000F3645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tr-TR"/>
              </w:rPr>
            </w:pP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Bu </w:t>
            </w:r>
            <w:r w:rsidR="0038177E" w:rsidRPr="000F3645">
              <w:rPr>
                <w:rFonts w:ascii="Verdana" w:hAnsi="Verdana"/>
                <w:sz w:val="18"/>
                <w:szCs w:val="18"/>
                <w:lang w:val="tr-TR"/>
              </w:rPr>
              <w:t>slaytlar</w:t>
            </w: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 Hong Kong ve Birleşik Krallık gibi belli yargı bölgeleri </w:t>
            </w:r>
            <w:r w:rsidR="00EB24B6" w:rsidRPr="000F3645">
              <w:rPr>
                <w:rFonts w:ascii="Verdana" w:hAnsi="Verdana"/>
                <w:sz w:val="18"/>
                <w:szCs w:val="18"/>
                <w:lang w:val="tr-TR"/>
              </w:rPr>
              <w:t>tarafından</w:t>
            </w: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38177E"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oluşturulan </w:t>
            </w: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>farklı karşılıklı yardımlaşma talep formların</w:t>
            </w:r>
            <w:r w:rsidR="0038177E" w:rsidRPr="000F3645">
              <w:rPr>
                <w:rFonts w:ascii="Verdana" w:hAnsi="Verdana"/>
                <w:sz w:val="18"/>
                <w:szCs w:val="18"/>
                <w:lang w:val="tr-TR"/>
              </w:rPr>
              <w:t>dan</w:t>
            </w: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 bazı örnekler </w:t>
            </w:r>
            <w:r w:rsidR="0038177E" w:rsidRPr="000F3645">
              <w:rPr>
                <w:rFonts w:ascii="Verdana" w:hAnsi="Verdana"/>
                <w:sz w:val="18"/>
                <w:szCs w:val="18"/>
                <w:lang w:val="tr-TR"/>
              </w:rPr>
              <w:t>sunar</w:t>
            </w: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. Bu slaytlar </w:t>
            </w:r>
            <w:r w:rsidR="00233780" w:rsidRPr="000F3645">
              <w:rPr>
                <w:rFonts w:ascii="Verdana" w:hAnsi="Verdana"/>
                <w:sz w:val="18"/>
                <w:szCs w:val="18"/>
                <w:lang w:val="tr-TR"/>
              </w:rPr>
              <w:t>Budapeşte</w:t>
            </w:r>
            <w:r w:rsidR="00EB24B6"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 Sözleşmesinin Madde </w:t>
            </w:r>
            <w:r w:rsidR="005A54C9"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29/30 </w:t>
            </w:r>
            <w:r w:rsidR="00EB24B6" w:rsidRPr="000F3645">
              <w:rPr>
                <w:rFonts w:ascii="Verdana" w:hAnsi="Verdana"/>
                <w:sz w:val="18"/>
                <w:szCs w:val="18"/>
                <w:lang w:val="tr-TR"/>
              </w:rPr>
              <w:t>ve Madde</w:t>
            </w:r>
            <w:r w:rsidR="005A54C9"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 31</w:t>
            </w:r>
            <w:r w:rsidR="0038177E"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 kapsamında</w:t>
            </w:r>
            <w:r w:rsidR="00EB24B6"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 karşılıklı yardım</w:t>
            </w:r>
            <w:r w:rsidR="00233780" w:rsidRPr="000F3645">
              <w:rPr>
                <w:rFonts w:ascii="Verdana" w:hAnsi="Verdana"/>
                <w:sz w:val="18"/>
                <w:szCs w:val="18"/>
                <w:lang w:val="tr-TR"/>
              </w:rPr>
              <w:t>laşma</w:t>
            </w:r>
            <w:r w:rsidR="00EB24B6"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 talep etmek için Avrupa Konseyi şablonların</w:t>
            </w:r>
            <w:r w:rsidR="0038177E" w:rsidRPr="000F3645">
              <w:rPr>
                <w:rFonts w:ascii="Verdana" w:hAnsi="Verdana"/>
                <w:sz w:val="18"/>
                <w:szCs w:val="18"/>
                <w:lang w:val="tr-TR"/>
              </w:rPr>
              <w:t>a</w:t>
            </w:r>
            <w:r w:rsidR="00EB24B6"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 da </w:t>
            </w:r>
            <w:r w:rsidR="0038177E" w:rsidRPr="000F3645">
              <w:rPr>
                <w:rFonts w:ascii="Verdana" w:hAnsi="Verdana"/>
                <w:sz w:val="18"/>
                <w:szCs w:val="18"/>
                <w:lang w:val="tr-TR"/>
              </w:rPr>
              <w:t>değinir</w:t>
            </w:r>
            <w:r w:rsidR="00EB24B6"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. </w:t>
            </w:r>
            <w:r w:rsidR="003052B8"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Buradaki amaç, katılımcıların </w:t>
            </w:r>
            <w:r w:rsidR="00EB24B6"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bir taraf talepte bulunduğu zaman </w:t>
            </w:r>
            <w:r w:rsidR="00233780"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Budapeşte Sözleşmesi hükümlerinin </w:t>
            </w:r>
            <w:r w:rsidR="00EB24B6" w:rsidRPr="000F3645">
              <w:rPr>
                <w:rFonts w:ascii="Verdana" w:hAnsi="Verdana"/>
                <w:sz w:val="18"/>
                <w:szCs w:val="18"/>
                <w:lang w:val="tr-TR"/>
              </w:rPr>
              <w:t>nasıl uygulandığı</w:t>
            </w:r>
            <w:r w:rsidR="003052B8"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nı uygulamalı olarak anlamalarını </w:t>
            </w:r>
            <w:r w:rsidR="00EB24B6"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 sağlamaktır. Eğitici kursiyerlere Avrupa </w:t>
            </w:r>
            <w:r w:rsidR="00EB24B6" w:rsidRPr="000F3645">
              <w:rPr>
                <w:rFonts w:ascii="Verdana" w:hAnsi="Verdana"/>
                <w:sz w:val="18"/>
                <w:szCs w:val="18"/>
                <w:lang w:val="tr-TR"/>
              </w:rPr>
              <w:lastRenderedPageBreak/>
              <w:t xml:space="preserve">Konseyi şablonlarının her bir kısmına ne tür bilgiler dolduracaklarını sormak suretiyle bu oturumu interaktif yapmayı deneyebilir. </w:t>
            </w:r>
            <w:r w:rsidR="005A54C9"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</w:p>
        </w:tc>
      </w:tr>
      <w:tr w:rsidR="00CA7AE4" w:rsidRPr="000F3645" w14:paraId="2E52664C" w14:textId="77777777" w:rsidTr="00B3492F">
        <w:trPr>
          <w:trHeight w:val="791"/>
        </w:trPr>
        <w:tc>
          <w:tcPr>
            <w:tcW w:w="1696" w:type="dxa"/>
            <w:vAlign w:val="center"/>
          </w:tcPr>
          <w:p w14:paraId="0474B3A2" w14:textId="77777777" w:rsidR="00CA7AE4" w:rsidRPr="000F3645" w:rsidRDefault="00EC7406" w:rsidP="000F364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lastRenderedPageBreak/>
              <w:t xml:space="preserve">116 </w:t>
            </w:r>
            <w:r w:rsidR="00B3492F" w:rsidRPr="000F3645">
              <w:rPr>
                <w:rFonts w:ascii="Verdana" w:hAnsi="Verdana"/>
                <w:sz w:val="18"/>
                <w:szCs w:val="18"/>
                <w:lang w:val="tr-TR"/>
              </w:rPr>
              <w:t>-</w:t>
            </w:r>
            <w:r w:rsidR="00CA7AE4"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>118</w:t>
            </w:r>
          </w:p>
          <w:p w14:paraId="0C1C0261" w14:textId="77777777" w:rsidR="00CA7AE4" w:rsidRPr="000F3645" w:rsidRDefault="00B3492F" w:rsidP="000F364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>Önemli Slaytlar</w:t>
            </w:r>
          </w:p>
        </w:tc>
        <w:tc>
          <w:tcPr>
            <w:tcW w:w="7314" w:type="dxa"/>
            <w:gridSpan w:val="2"/>
            <w:vAlign w:val="center"/>
          </w:tcPr>
          <w:p w14:paraId="29940361" w14:textId="77777777" w:rsidR="00CA7AE4" w:rsidRPr="000F3645" w:rsidRDefault="00EB24B6" w:rsidP="000F3645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tr-TR"/>
              </w:rPr>
            </w:pP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Eğitici oturum amaçlarını </w:t>
            </w:r>
            <w:r w:rsidR="003052B8"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katılımcılara </w:t>
            </w:r>
            <w:r w:rsidRPr="000F3645">
              <w:rPr>
                <w:rFonts w:ascii="Verdana" w:hAnsi="Verdana"/>
                <w:sz w:val="18"/>
                <w:szCs w:val="18"/>
                <w:lang w:val="tr-TR"/>
              </w:rPr>
              <w:t>yeniden özetlemeli ve onlara bu modülde değinilen materyallere ilişkin her türlü soruyu sorma fırsatı vermelidir.</w:t>
            </w:r>
            <w:r w:rsidR="00EC7406" w:rsidRPr="000F3645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</w:p>
        </w:tc>
      </w:tr>
      <w:tr w:rsidR="00CB3026" w:rsidRPr="000F3645" w14:paraId="54F28876" w14:textId="77777777" w:rsidTr="00F1574D">
        <w:trPr>
          <w:trHeight w:val="890"/>
        </w:trPr>
        <w:tc>
          <w:tcPr>
            <w:tcW w:w="9010" w:type="dxa"/>
            <w:gridSpan w:val="3"/>
            <w:vAlign w:val="center"/>
          </w:tcPr>
          <w:p w14:paraId="2A2B4515" w14:textId="77777777" w:rsidR="00CB3026" w:rsidRPr="000F3645" w:rsidRDefault="00EB24B6" w:rsidP="000F3645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tr-TR"/>
              </w:rPr>
            </w:pPr>
            <w:r w:rsidRPr="000F3645">
              <w:rPr>
                <w:rFonts w:ascii="Verdana" w:hAnsi="Verdana"/>
                <w:b/>
                <w:sz w:val="22"/>
                <w:szCs w:val="22"/>
                <w:lang w:val="tr-TR"/>
              </w:rPr>
              <w:t xml:space="preserve">Uygulamalı Egzersizler </w:t>
            </w:r>
          </w:p>
          <w:p w14:paraId="5905F771" w14:textId="77777777" w:rsidR="00CB3026" w:rsidRPr="000F3645" w:rsidRDefault="00EB24B6" w:rsidP="000F3645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  <w:lang w:val="tr-TR"/>
              </w:rPr>
            </w:pPr>
            <w:r w:rsidRPr="000F3645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Bu ders ile ilişkili uygulamalı egzersiz yoktur</w:t>
            </w:r>
            <w:r w:rsidR="009B4375" w:rsidRPr="000F3645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.</w:t>
            </w:r>
          </w:p>
        </w:tc>
      </w:tr>
      <w:tr w:rsidR="00CB3026" w:rsidRPr="000F3645" w14:paraId="240F0B93" w14:textId="77777777" w:rsidTr="00F1574D">
        <w:tc>
          <w:tcPr>
            <w:tcW w:w="9010" w:type="dxa"/>
            <w:gridSpan w:val="3"/>
            <w:vAlign w:val="center"/>
          </w:tcPr>
          <w:p w14:paraId="7769EB9C" w14:textId="77777777" w:rsidR="00CB3026" w:rsidRPr="000F3645" w:rsidRDefault="00EB24B6" w:rsidP="000F3645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tr-TR"/>
              </w:rPr>
            </w:pPr>
            <w:r w:rsidRPr="000F3645">
              <w:rPr>
                <w:rFonts w:ascii="Verdana" w:hAnsi="Verdana"/>
                <w:b/>
                <w:sz w:val="22"/>
                <w:szCs w:val="22"/>
                <w:lang w:val="tr-TR"/>
              </w:rPr>
              <w:t>Değerlendirme</w:t>
            </w:r>
            <w:r w:rsidR="00CB3026" w:rsidRPr="000F3645">
              <w:rPr>
                <w:rFonts w:ascii="Verdana" w:hAnsi="Verdana"/>
                <w:b/>
                <w:sz w:val="22"/>
                <w:szCs w:val="22"/>
                <w:lang w:val="tr-TR"/>
              </w:rPr>
              <w:t>/</w:t>
            </w:r>
            <w:r w:rsidRPr="000F3645">
              <w:rPr>
                <w:rFonts w:ascii="Verdana" w:hAnsi="Verdana"/>
                <w:b/>
                <w:sz w:val="22"/>
                <w:szCs w:val="22"/>
                <w:lang w:val="tr-TR"/>
              </w:rPr>
              <w:t>Bilgi Kontrolü</w:t>
            </w:r>
          </w:p>
          <w:p w14:paraId="3580AA39" w14:textId="77777777" w:rsidR="00CB3026" w:rsidRPr="000F3645" w:rsidRDefault="00EB24B6" w:rsidP="000F3645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  <w:lang w:val="tr-TR"/>
              </w:rPr>
            </w:pPr>
            <w:r w:rsidRPr="000F3645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Bu oturum için bilgi kontrolü veya değerlendirme istenmemiştir</w:t>
            </w:r>
            <w:r w:rsidR="005D2065" w:rsidRPr="000F3645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.</w:t>
            </w:r>
          </w:p>
        </w:tc>
      </w:tr>
    </w:tbl>
    <w:p w14:paraId="703BC916" w14:textId="77777777" w:rsidR="00D82C18" w:rsidRPr="000F3645" w:rsidRDefault="00D82C18" w:rsidP="000F3645">
      <w:pPr>
        <w:spacing w:before="120" w:after="120" w:line="260" w:lineRule="atLeast"/>
        <w:rPr>
          <w:rFonts w:ascii="Verdana" w:hAnsi="Verdana"/>
          <w:lang w:val="tr-TR"/>
        </w:rPr>
      </w:pPr>
    </w:p>
    <w:sectPr w:rsidR="00D82C18" w:rsidRPr="000F3645" w:rsidSect="00F1574D"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Times New Roman"/>
    <w:panose1 w:val="020B0804030504040204"/>
    <w:charset w:val="00"/>
    <w:family w:val="auto"/>
    <w:pitch w:val="variable"/>
    <w:sig w:usb0="00000001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45266B2"/>
    <w:multiLevelType w:val="hybridMultilevel"/>
    <w:tmpl w:val="F43057EC"/>
    <w:lvl w:ilvl="0" w:tplc="77BA8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CAFF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60B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A28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3C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B463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B26F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8897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FED9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CD860D4"/>
    <w:multiLevelType w:val="hybridMultilevel"/>
    <w:tmpl w:val="F022C83E"/>
    <w:lvl w:ilvl="0" w:tplc="689C86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30D3F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B20E7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22B94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CBED06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5276D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C623F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903D3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486CC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F63F1"/>
    <w:multiLevelType w:val="hybridMultilevel"/>
    <w:tmpl w:val="B5AC0418"/>
    <w:lvl w:ilvl="0" w:tplc="8C82C4C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8E980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EA0AA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32931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2CABD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2C917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5E2E4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42E12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AA0EA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B81F22"/>
    <w:multiLevelType w:val="hybridMultilevel"/>
    <w:tmpl w:val="19D41B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7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6EA365F"/>
    <w:multiLevelType w:val="hybridMultilevel"/>
    <w:tmpl w:val="197021C0"/>
    <w:lvl w:ilvl="0" w:tplc="1396E6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28783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8A4D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8E65E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A228C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462F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12FDF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10998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0C49E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2058DF"/>
    <w:multiLevelType w:val="hybridMultilevel"/>
    <w:tmpl w:val="FE9681DE"/>
    <w:lvl w:ilvl="0" w:tplc="0A8AC0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E26929"/>
    <w:multiLevelType w:val="hybridMultilevel"/>
    <w:tmpl w:val="3D1011D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9"/>
  </w:num>
  <w:num w:numId="4">
    <w:abstractNumId w:val="7"/>
  </w:num>
  <w:num w:numId="5">
    <w:abstractNumId w:val="8"/>
  </w:num>
  <w:num w:numId="6">
    <w:abstractNumId w:val="15"/>
  </w:num>
  <w:num w:numId="7">
    <w:abstractNumId w:val="5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14"/>
  </w:num>
  <w:num w:numId="10">
    <w:abstractNumId w:val="1"/>
  </w:num>
  <w:num w:numId="11">
    <w:abstractNumId w:val="13"/>
  </w:num>
  <w:num w:numId="12">
    <w:abstractNumId w:val="10"/>
  </w:num>
  <w:num w:numId="13">
    <w:abstractNumId w:val="4"/>
  </w:num>
  <w:num w:numId="14">
    <w:abstractNumId w:val="2"/>
  </w:num>
  <w:num w:numId="15">
    <w:abstractNumId w:val="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2C18"/>
    <w:rsid w:val="00051376"/>
    <w:rsid w:val="00082175"/>
    <w:rsid w:val="000C40EE"/>
    <w:rsid w:val="000D0409"/>
    <w:rsid w:val="000F04E4"/>
    <w:rsid w:val="000F3645"/>
    <w:rsid w:val="000F7896"/>
    <w:rsid w:val="0010661E"/>
    <w:rsid w:val="0011161E"/>
    <w:rsid w:val="00145437"/>
    <w:rsid w:val="00184366"/>
    <w:rsid w:val="001D603D"/>
    <w:rsid w:val="001E7389"/>
    <w:rsid w:val="00233780"/>
    <w:rsid w:val="00271010"/>
    <w:rsid w:val="002923DB"/>
    <w:rsid w:val="002C4C62"/>
    <w:rsid w:val="002D52FC"/>
    <w:rsid w:val="002E3ECE"/>
    <w:rsid w:val="002F3B54"/>
    <w:rsid w:val="003052B8"/>
    <w:rsid w:val="003138BB"/>
    <w:rsid w:val="00314D32"/>
    <w:rsid w:val="00334BD0"/>
    <w:rsid w:val="0034224C"/>
    <w:rsid w:val="00342639"/>
    <w:rsid w:val="003453F7"/>
    <w:rsid w:val="00354496"/>
    <w:rsid w:val="003630ED"/>
    <w:rsid w:val="0038177E"/>
    <w:rsid w:val="003A435F"/>
    <w:rsid w:val="003E2876"/>
    <w:rsid w:val="003F6587"/>
    <w:rsid w:val="00437AF3"/>
    <w:rsid w:val="00450007"/>
    <w:rsid w:val="0045630D"/>
    <w:rsid w:val="00457DD3"/>
    <w:rsid w:val="00473D36"/>
    <w:rsid w:val="00482B64"/>
    <w:rsid w:val="00487263"/>
    <w:rsid w:val="004B3289"/>
    <w:rsid w:val="004B7351"/>
    <w:rsid w:val="005133FF"/>
    <w:rsid w:val="00514FE0"/>
    <w:rsid w:val="0051628D"/>
    <w:rsid w:val="00556D69"/>
    <w:rsid w:val="005703B7"/>
    <w:rsid w:val="005A4E47"/>
    <w:rsid w:val="005A54C9"/>
    <w:rsid w:val="005D2065"/>
    <w:rsid w:val="005D3F03"/>
    <w:rsid w:val="005D4432"/>
    <w:rsid w:val="0062475C"/>
    <w:rsid w:val="00637AFB"/>
    <w:rsid w:val="006527C6"/>
    <w:rsid w:val="00671ADF"/>
    <w:rsid w:val="00680264"/>
    <w:rsid w:val="006B0B52"/>
    <w:rsid w:val="006F06F9"/>
    <w:rsid w:val="0075334E"/>
    <w:rsid w:val="00754609"/>
    <w:rsid w:val="00767048"/>
    <w:rsid w:val="007678A6"/>
    <w:rsid w:val="007B1154"/>
    <w:rsid w:val="007E31CB"/>
    <w:rsid w:val="007E3B3E"/>
    <w:rsid w:val="007F4E03"/>
    <w:rsid w:val="0084446A"/>
    <w:rsid w:val="00844FBF"/>
    <w:rsid w:val="008817F1"/>
    <w:rsid w:val="00881F77"/>
    <w:rsid w:val="0089782F"/>
    <w:rsid w:val="00897F02"/>
    <w:rsid w:val="008A4C93"/>
    <w:rsid w:val="008C3900"/>
    <w:rsid w:val="008E3FE7"/>
    <w:rsid w:val="009054B7"/>
    <w:rsid w:val="00906F18"/>
    <w:rsid w:val="0093541E"/>
    <w:rsid w:val="0095051C"/>
    <w:rsid w:val="00951791"/>
    <w:rsid w:val="00984F93"/>
    <w:rsid w:val="009B4375"/>
    <w:rsid w:val="009D1DB1"/>
    <w:rsid w:val="009D4199"/>
    <w:rsid w:val="009E1A27"/>
    <w:rsid w:val="009E3827"/>
    <w:rsid w:val="009E6195"/>
    <w:rsid w:val="009E6348"/>
    <w:rsid w:val="009F336B"/>
    <w:rsid w:val="00A03CF0"/>
    <w:rsid w:val="00A328EF"/>
    <w:rsid w:val="00A342ED"/>
    <w:rsid w:val="00A4110D"/>
    <w:rsid w:val="00A439ED"/>
    <w:rsid w:val="00A55067"/>
    <w:rsid w:val="00A734A5"/>
    <w:rsid w:val="00A76996"/>
    <w:rsid w:val="00A919DB"/>
    <w:rsid w:val="00A94D8B"/>
    <w:rsid w:val="00AA5742"/>
    <w:rsid w:val="00AB1672"/>
    <w:rsid w:val="00AC1380"/>
    <w:rsid w:val="00AC45A8"/>
    <w:rsid w:val="00AC7F20"/>
    <w:rsid w:val="00AD7035"/>
    <w:rsid w:val="00AF1106"/>
    <w:rsid w:val="00B3492F"/>
    <w:rsid w:val="00B3608C"/>
    <w:rsid w:val="00BA7368"/>
    <w:rsid w:val="00BE62A8"/>
    <w:rsid w:val="00C02E61"/>
    <w:rsid w:val="00C115FC"/>
    <w:rsid w:val="00C34562"/>
    <w:rsid w:val="00C45A81"/>
    <w:rsid w:val="00C541A2"/>
    <w:rsid w:val="00C70C5C"/>
    <w:rsid w:val="00C71591"/>
    <w:rsid w:val="00C74DBE"/>
    <w:rsid w:val="00CA2BAB"/>
    <w:rsid w:val="00CA7AE4"/>
    <w:rsid w:val="00CB02C4"/>
    <w:rsid w:val="00CB02F0"/>
    <w:rsid w:val="00CB3026"/>
    <w:rsid w:val="00CB708C"/>
    <w:rsid w:val="00CC1F79"/>
    <w:rsid w:val="00CD37F4"/>
    <w:rsid w:val="00CE67EA"/>
    <w:rsid w:val="00D01990"/>
    <w:rsid w:val="00D57822"/>
    <w:rsid w:val="00D669F8"/>
    <w:rsid w:val="00D82C18"/>
    <w:rsid w:val="00DA54E8"/>
    <w:rsid w:val="00E13BE7"/>
    <w:rsid w:val="00E243AE"/>
    <w:rsid w:val="00E31F52"/>
    <w:rsid w:val="00E7344B"/>
    <w:rsid w:val="00E95703"/>
    <w:rsid w:val="00EB21C2"/>
    <w:rsid w:val="00EB24B6"/>
    <w:rsid w:val="00EC1034"/>
    <w:rsid w:val="00EC5471"/>
    <w:rsid w:val="00EC7406"/>
    <w:rsid w:val="00F01470"/>
    <w:rsid w:val="00F1574D"/>
    <w:rsid w:val="00F26AAD"/>
    <w:rsid w:val="00F504D6"/>
    <w:rsid w:val="00F62A15"/>
    <w:rsid w:val="00F84AAC"/>
    <w:rsid w:val="00F955B5"/>
    <w:rsid w:val="00FA5D5D"/>
    <w:rsid w:val="00FB24E8"/>
    <w:rsid w:val="00FB6DE5"/>
    <w:rsid w:val="00FE45CA"/>
    <w:rsid w:val="00FF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9936B"/>
  <w15:docId w15:val="{FC3FA763-79A2-4151-9F3A-CC9BCA61E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2BAB"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F2976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AA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A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6403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30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65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4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96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2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9681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44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59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31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50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44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m.coe.int/16800cce5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1012</Words>
  <Characters>5773</Characters>
  <Application>Microsoft Office Word</Application>
  <DocSecurity>0</DocSecurity>
  <Lines>48</Lines>
  <Paragraphs>13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ERENOGLU CONSULTANCY TRANSLATION</dc:creator>
  <cp:keywords/>
  <dc:description>ERENOGLU CONSULTANCY TRANSLATION_x000d_
GSM    : (+90 532) 235 58 23_x000d_
Tel         : (+90 312) 441 91 00 (pbx)_x000d_
Web      : www.erenoglu.com.tr_x000d_
e-mail   : erenoglu@erenoglu.com.tr_x000d_
ANKARA – TURKIYE (TURKEY)_x000d_
</dc:description>
  <cp:lastModifiedBy>CEAUSU Diana</cp:lastModifiedBy>
  <cp:revision>7</cp:revision>
  <cp:lastPrinted>2021-02-11T15:21:00Z</cp:lastPrinted>
  <dcterms:created xsi:type="dcterms:W3CDTF">2021-04-08T11:13:00Z</dcterms:created>
  <dcterms:modified xsi:type="dcterms:W3CDTF">2021-05-04T12:03:00Z</dcterms:modified>
</cp:coreProperties>
</file>