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654" w:rsidRPr="00517472" w:rsidRDefault="005C3654" w:rsidP="00AE2783">
      <w:pPr>
        <w:pStyle w:val="TKMAINTITLE"/>
      </w:pPr>
      <w:r>
        <w:t>55 - De reisroute van de vluchteling en de plaatselijke omgeving in kaart brengen</w:t>
      </w:r>
    </w:p>
    <w:p w:rsidR="005C3654" w:rsidRDefault="005C3654" w:rsidP="00781E06">
      <w:pPr>
        <w:pStyle w:val="TKAIM"/>
        <w:tabs>
          <w:tab w:val="clear" w:pos="709"/>
          <w:tab w:val="left" w:pos="993"/>
        </w:tabs>
        <w:ind w:left="1701" w:hanging="1701"/>
      </w:pPr>
      <w:r>
        <w:t xml:space="preserve">Doelstelling: </w:t>
      </w:r>
      <w:r>
        <w:tab/>
        <w:t xml:space="preserve">Vrijwilligers ideeën rond taalcoaching aanreiken </w:t>
      </w:r>
      <w:r w:rsidR="00057460">
        <w:t xml:space="preserve">voor simpele activiteiten rond </w:t>
      </w:r>
      <w:r>
        <w:t>de reisroute van vluchtelingen</w:t>
      </w:r>
      <w:r w:rsidR="00057460">
        <w:t xml:space="preserve"> naar hun huidige locatie</w:t>
      </w:r>
      <w:r>
        <w:t xml:space="preserve">. Voor vluchtelingen die </w:t>
      </w:r>
      <w:r w:rsidR="00057460">
        <w:t>zich vrij mogen bewegen</w:t>
      </w:r>
      <w:r>
        <w:t>, wordt ook de plaatselijke omgeving in het gastland in kaart gebracht.</w:t>
      </w:r>
    </w:p>
    <w:p w:rsidR="005C3654" w:rsidRPr="006C5B56" w:rsidRDefault="005C3654" w:rsidP="00310DD5">
      <w:pPr>
        <w:rPr>
          <w:b/>
          <w:sz w:val="32"/>
        </w:rPr>
      </w:pPr>
      <w:r>
        <w:rPr>
          <w:b/>
          <w:sz w:val="32"/>
        </w:rPr>
        <w:t>Activiteit 1 – de reisroute van vluchtelingen naar hun huidige locatie in kaart brengen</w:t>
      </w:r>
    </w:p>
    <w:p w:rsidR="005C3654" w:rsidRDefault="00E81AE2" w:rsidP="007F01BC">
      <w:pPr>
        <w:pStyle w:val="Paragraphedeliste"/>
        <w:numPr>
          <w:ilvl w:val="0"/>
          <w:numId w:val="12"/>
        </w:numPr>
        <w:spacing w:before="60" w:after="60"/>
        <w:contextualSpacing w:val="0"/>
      </w:pPr>
      <w:r>
        <w:t>Zorg voor</w:t>
      </w:r>
      <w:r w:rsidR="005C3654">
        <w:t xml:space="preserve"> een wandkaart of maak kopieën van een wereldkaart (zoals in Tool 1: </w:t>
      </w:r>
      <w:hyperlink r:id="rId7" w:history="1">
        <w:r w:rsidR="005C3654" w:rsidRPr="00697AD1">
          <w:rPr>
            <w:rStyle w:val="Lienhypertexte"/>
            <w:i/>
            <w:iCs/>
            <w:u w:val="none"/>
          </w:rPr>
          <w:t>De geopolitieke context van migratie</w:t>
        </w:r>
      </w:hyperlink>
      <w:r w:rsidR="005C3654" w:rsidRPr="00EA4624">
        <w:t xml:space="preserve">). Stel eenvoudige vragen zoals ‘Waar ligt </w:t>
      </w:r>
      <w:r w:rsidRPr="00EA4624">
        <w:t xml:space="preserve">België/Nederland </w:t>
      </w:r>
      <w:r w:rsidR="005C3654" w:rsidRPr="00113687">
        <w:t>o</w:t>
      </w:r>
      <w:r w:rsidR="005C3654">
        <w:t>p de kaart?’, ‘Welk land ligt ten westen/oosten/noorden/zuiden van België</w:t>
      </w:r>
      <w:r>
        <w:t>/Nederland</w:t>
      </w:r>
      <w:r w:rsidR="005C3654">
        <w:t xml:space="preserve">?’, ‘Waar ligt Turkije op deze kaart? Wijs het land eens aan op de kaart?’, ‘Waar ligt jouw land?’ enz. Indien nodig, geef voorbeelden, bv. Mosul ligt in Irak. Irak bevindt zich hier op de kaart, Turkije ligt ten noorden van Syrië. De afstand over de weg tussen Brussel en Oostende bedraagt 110 km. enz.  </w:t>
      </w:r>
    </w:p>
    <w:p w:rsidR="005C3654" w:rsidRPr="00AC6266" w:rsidRDefault="005C3654" w:rsidP="007F01BC">
      <w:pPr>
        <w:pStyle w:val="Paragraphedeliste"/>
        <w:numPr>
          <w:ilvl w:val="0"/>
          <w:numId w:val="12"/>
        </w:numPr>
        <w:spacing w:before="60" w:after="60"/>
        <w:contextualSpacing w:val="0"/>
      </w:pPr>
      <w:r>
        <w:t>Geef een voorbeeld van een mogelijke reisroute van een vluchteling. Dat kan de reisroute zijn van een denkbeeldige vluchteling of van iemand in de groep die bereid is om deze informatie te delen. Vertel het relaas in eenvoudige woorden, bv.</w:t>
      </w:r>
      <w:r w:rsidR="00DF4381">
        <w:t>:</w:t>
      </w:r>
    </w:p>
    <w:p w:rsidR="005C3654" w:rsidRDefault="005C3654" w:rsidP="007F01BC">
      <w:pPr>
        <w:spacing w:before="60" w:after="60"/>
        <w:ind w:left="708"/>
      </w:pPr>
      <w:r>
        <w:t>‘Ahmed komt uit Aleppo in Syrië. Dat ligt hier op de kaart. Hij is thuis vertrokken in 2016. Hij reisde eerst met de bus naar Turkije en heeft hier de grens overgestoken. Hij is zes weken in Turkije gebleven. Daarna is hij met een boot naar een Grieks eiland gekomen, hier op de kaart.’ Enz. Gebruik de woordenschat en uitdrukkingen uit de rubrieken 7.1 en 7.2 van Tool 33 ‘</w:t>
      </w:r>
      <w:hyperlink r:id="rId8" w:history="1">
        <w:r w:rsidR="00DF4381" w:rsidRPr="00697AD1">
          <w:rPr>
            <w:rStyle w:val="Lienhypertexte"/>
            <w:i/>
            <w:iCs/>
            <w:u w:val="none"/>
          </w:rPr>
          <w:t>Een l</w:t>
        </w:r>
        <w:r w:rsidRPr="00697AD1">
          <w:rPr>
            <w:rStyle w:val="Lienhypertexte"/>
            <w:i/>
            <w:iCs/>
            <w:u w:val="none"/>
          </w:rPr>
          <w:t>ijst met uitdrukkingen voor alledaagse communicatie</w:t>
        </w:r>
      </w:hyperlink>
      <w:r w:rsidRPr="00EA4624">
        <w:t>’. Onderbreek het relaas af en toe om e</w:t>
      </w:r>
      <w:r w:rsidRPr="00113687">
        <w:t>e</w:t>
      </w:r>
      <w:r>
        <w:t>nvoudige vragen te stellen</w:t>
      </w:r>
      <w:r w:rsidR="00DF4381">
        <w:t xml:space="preserve"> (</w:t>
      </w:r>
      <w:r>
        <w:t>bv. Waar komt Ahmed vandaan? Wanneer is hij vertrokken? Naar welk land is hij eerst ge</w:t>
      </w:r>
      <w:r w:rsidR="00DF4381">
        <w:t>gaan</w:t>
      </w:r>
      <w:r>
        <w:t xml:space="preserve">, enz.). Rond het verhaal van de reisroute als volgt af: ‘Hij is hier in juni aangekomen en woont nu in ...’. </w:t>
      </w:r>
    </w:p>
    <w:p w:rsidR="005C3654" w:rsidRDefault="005C3654" w:rsidP="007F01BC">
      <w:pPr>
        <w:pStyle w:val="Paragraphedeliste"/>
        <w:numPr>
          <w:ilvl w:val="0"/>
          <w:numId w:val="12"/>
        </w:numPr>
        <w:spacing w:before="60" w:after="60"/>
        <w:contextualSpacing w:val="0"/>
      </w:pPr>
      <w:r>
        <w:t>Vertel (of lees) het verhaal opnieuw, of vertel een ander, soortgelijk relaas. Laat de vluchtelingen nu de reisroute op de kaart aanduiden. Moedig hen aan om vragen te stellen bij twijfel (bv. Waar is hij naartoe getrokken vanuit Griekenland? Waar ligt Lampedusa? Hoeveel weken verbleef hij in ...?).</w:t>
      </w:r>
    </w:p>
    <w:p w:rsidR="005C3654" w:rsidRDefault="005C3654" w:rsidP="007F01BC">
      <w:pPr>
        <w:pStyle w:val="Paragraphedeliste"/>
        <w:numPr>
          <w:ilvl w:val="0"/>
          <w:numId w:val="12"/>
        </w:numPr>
        <w:spacing w:before="60" w:after="60"/>
        <w:contextualSpacing w:val="0"/>
      </w:pPr>
      <w:r>
        <w:t xml:space="preserve">Laat de vluchtelingen nu </w:t>
      </w:r>
      <w:r w:rsidR="00DF4381">
        <w:t xml:space="preserve">enkele van </w:t>
      </w:r>
      <w:r>
        <w:t>hun verha</w:t>
      </w:r>
      <w:r w:rsidR="00DF4381">
        <w:t>len</w:t>
      </w:r>
      <w:r>
        <w:t xml:space="preserve"> doen. </w:t>
      </w:r>
      <w:r w:rsidR="00DF4381">
        <w:t xml:space="preserve">Geef </w:t>
      </w:r>
      <w:r>
        <w:t>voldoende voorbereidingstijd en bied hulp waar nodig. Wie een smartphone heeft, kan daarop kaarten en informatie opzoeken.</w:t>
      </w:r>
      <w:r>
        <w:br/>
      </w:r>
      <w:r>
        <w:rPr>
          <w:b/>
          <w:u w:val="single"/>
        </w:rPr>
        <w:t>Belangrijke opmerking</w:t>
      </w:r>
      <w:r>
        <w:t xml:space="preserve">: </w:t>
      </w:r>
      <w:r>
        <w:rPr>
          <w:i/>
        </w:rPr>
        <w:t>Deze activiteit is alleen mogelijk met de medewerking van vluchtelingen. Aan schuchtere mensen of vluchtelingen die niet bereid om over hun reisroute te praten, stel je beter geen verdere vragen</w:t>
      </w:r>
      <w:r>
        <w:t xml:space="preserve">. </w:t>
      </w:r>
      <w:r>
        <w:br/>
        <w:t xml:space="preserve">Laat vluchtelingen, als ze dat wensen, over een familielid of kennis praten die geen deel uitmaakt van de groep. Terwijl de vluchteling aan het vertellen is, mogen de anderen vragen stellen en de reisroute op de kaart aanduiden. </w:t>
      </w:r>
    </w:p>
    <w:p w:rsidR="005C3654" w:rsidRPr="00221C95" w:rsidRDefault="005C3654" w:rsidP="006C5B56">
      <w:pPr>
        <w:pStyle w:val="Paragraphedeliste"/>
      </w:pPr>
    </w:p>
    <w:p w:rsidR="005C3654" w:rsidRPr="00517472" w:rsidRDefault="005C3654" w:rsidP="00781E06">
      <w:r>
        <w:lastRenderedPageBreak/>
        <w:t xml:space="preserve">Wanneer meerdere vluchtelingen hun verhaal </w:t>
      </w:r>
      <w:r w:rsidR="00DF4381">
        <w:t xml:space="preserve">over hun reisroute </w:t>
      </w:r>
      <w:r>
        <w:t>willen doen, spreid je de activiteit beter over verschillende sessies.</w:t>
      </w:r>
    </w:p>
    <w:p w:rsidR="005C3654" w:rsidRPr="00517472" w:rsidRDefault="00F84B43" w:rsidP="0018095C">
      <w:pPr>
        <w:jc w:val="center"/>
      </w:pPr>
      <w:r>
        <w:rPr>
          <w:noProof/>
          <w:lang w:val="fr-FR" w:eastAsia="fr-FR" w:bidi="ar-SA"/>
        </w:rPr>
        <w:drawing>
          <wp:inline distT="0" distB="0" distL="0" distR="0">
            <wp:extent cx="2519680" cy="177038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680" cy="1770380"/>
                    </a:xfrm>
                    <a:prstGeom prst="rect">
                      <a:avLst/>
                    </a:prstGeom>
                    <a:noFill/>
                    <a:ln>
                      <a:noFill/>
                    </a:ln>
                  </pic:spPr>
                </pic:pic>
              </a:graphicData>
            </a:graphic>
          </wp:inline>
        </w:drawing>
      </w:r>
    </w:p>
    <w:p w:rsidR="005C3654" w:rsidRPr="00517472" w:rsidRDefault="005C3654" w:rsidP="00517472">
      <w:pPr>
        <w:pStyle w:val="TKTITRE1"/>
        <w:tabs>
          <w:tab w:val="left" w:pos="1500"/>
          <w:tab w:val="left" w:pos="2964"/>
        </w:tabs>
      </w:pPr>
      <w:r>
        <w:t>Activiteit 2 – de plaatselijke omgeving in kaart brengen</w:t>
      </w:r>
    </w:p>
    <w:p w:rsidR="005C3654" w:rsidRPr="00517472" w:rsidRDefault="005C3654" w:rsidP="008805CB">
      <w:pPr>
        <w:pStyle w:val="TKBulletLevel1"/>
        <w:numPr>
          <w:ilvl w:val="0"/>
          <w:numId w:val="13"/>
        </w:numPr>
        <w:tabs>
          <w:tab w:val="clear" w:pos="567"/>
          <w:tab w:val="left" w:pos="426"/>
        </w:tabs>
        <w:ind w:left="709" w:hanging="283"/>
      </w:pPr>
      <w:r>
        <w:t xml:space="preserve">Laat vluchtelingen in groepjes werken om een gezamenlijke kaart op te maken van de plaatselijke omgeving </w:t>
      </w:r>
      <w:r w:rsidR="00DF4381">
        <w:t xml:space="preserve">of van </w:t>
      </w:r>
      <w:r>
        <w:t xml:space="preserve">ontmoetingsplaatsen zoals een onthaalcentrum, een sportcentrum, een bioscoop, </w:t>
      </w:r>
      <w:r w:rsidR="00DF4381">
        <w:t xml:space="preserve">een </w:t>
      </w:r>
      <w:r>
        <w:t>markt enz. Deze activiteit zal afhangen van de lokale omgeving zelf en de interesses van de vluchtelingen.</w:t>
      </w:r>
    </w:p>
    <w:p w:rsidR="005C3654" w:rsidRPr="00517472" w:rsidRDefault="005C3654" w:rsidP="008805CB">
      <w:pPr>
        <w:pStyle w:val="TKBulletLevel1"/>
        <w:numPr>
          <w:ilvl w:val="0"/>
          <w:numId w:val="13"/>
        </w:numPr>
        <w:tabs>
          <w:tab w:val="clear" w:pos="567"/>
          <w:tab w:val="left" w:pos="426"/>
        </w:tabs>
        <w:ind w:left="709" w:hanging="283"/>
      </w:pPr>
      <w:r>
        <w:t xml:space="preserve">Laat de vluchtelingen hun eigen </w:t>
      </w:r>
      <w:r w:rsidR="00DF4381">
        <w:t>kaarten</w:t>
      </w:r>
      <w:r>
        <w:t xml:space="preserve"> gebruiken als basis voor de conversaties. Ze kunnen elkaar bijvoorbeeld vragen stellen en belangrijke </w:t>
      </w:r>
      <w:r w:rsidR="00DF4381">
        <w:t>en</w:t>
      </w:r>
      <w:r>
        <w:t xml:space="preserve"> nuttige informatie delen over de plaatselijke omgeving: plekken die ze kennen, waar ze graag naartoe gaan en </w:t>
      </w:r>
      <w:r w:rsidR="00DF4381">
        <w:t xml:space="preserve">die ze </w:t>
      </w:r>
      <w:r>
        <w:t>kunnen aanbevelen. Oefen daarna de wegbeschrijvingen in om deze locaties te bereiken.</w:t>
      </w:r>
    </w:p>
    <w:p w:rsidR="005C3654" w:rsidRPr="00517472" w:rsidRDefault="005C3654" w:rsidP="008805CB">
      <w:pPr>
        <w:pStyle w:val="TKBulletLevel1"/>
        <w:numPr>
          <w:ilvl w:val="0"/>
          <w:numId w:val="13"/>
        </w:numPr>
        <w:tabs>
          <w:tab w:val="clear" w:pos="567"/>
          <w:tab w:val="left" w:pos="426"/>
        </w:tabs>
        <w:ind w:left="709" w:hanging="283"/>
      </w:pPr>
      <w:r>
        <w:t xml:space="preserve">Vluchtelingen mogen ook hun </w:t>
      </w:r>
      <w:r w:rsidR="00DF4381">
        <w:t>kaart</w:t>
      </w:r>
      <w:r>
        <w:t xml:space="preserve"> aan anderen </w:t>
      </w:r>
      <w:r w:rsidR="00DF4381">
        <w:t xml:space="preserve">tonen, </w:t>
      </w:r>
      <w:r>
        <w:t xml:space="preserve">die er eventueel informatie </w:t>
      </w:r>
      <w:r w:rsidR="00DF4381">
        <w:t xml:space="preserve">aan </w:t>
      </w:r>
      <w:r>
        <w:t>kunnen toevoegen.</w:t>
      </w:r>
    </w:p>
    <w:p w:rsidR="005C3654" w:rsidRPr="00517472" w:rsidRDefault="005C3654" w:rsidP="00517472">
      <w:pPr>
        <w:pStyle w:val="TKTITRE1"/>
        <w:tabs>
          <w:tab w:val="left" w:pos="1500"/>
          <w:tab w:val="left" w:pos="2964"/>
        </w:tabs>
        <w:rPr>
          <w:noProof/>
        </w:rPr>
      </w:pPr>
      <w:r>
        <w:t>Activiteit 3</w:t>
      </w:r>
    </w:p>
    <w:p w:rsidR="005C3654" w:rsidRPr="00517472" w:rsidRDefault="00DF4381" w:rsidP="005E6C8E">
      <w:pPr>
        <w:pStyle w:val="TKTEXTE"/>
      </w:pPr>
      <w:r>
        <w:t>V</w:t>
      </w:r>
      <w:r w:rsidR="005C3654">
        <w:t xml:space="preserve">luchtelingen </w:t>
      </w:r>
      <w:r>
        <w:t xml:space="preserve">kunnen </w:t>
      </w:r>
      <w:r w:rsidR="005C3654">
        <w:t>voor nieuwkomers een korte informatiefiche maken over de plaatselijke omgeving. Dat kan exclusief in hun moedertaal of in een tweetalige versie waarin ze zowel hun moedertaal als de taal van het gastland gebruiken.</w:t>
      </w:r>
    </w:p>
    <w:p w:rsidR="005C3654" w:rsidRPr="00517472" w:rsidRDefault="005C3654" w:rsidP="003F62C5">
      <w:pPr>
        <w:pStyle w:val="TKTITRE2"/>
      </w:pPr>
      <w:r>
        <w:t xml:space="preserve">Voorbeelden van nuttige uitdrukkingen </w:t>
      </w:r>
      <w:r w:rsidR="00E875AA">
        <w:t>voor</w:t>
      </w:r>
      <w:r>
        <w:t xml:space="preserve"> deze activiteit</w:t>
      </w:r>
    </w:p>
    <w:tbl>
      <w:tblPr>
        <w:tblW w:w="5000" w:type="pct"/>
        <w:tblBorders>
          <w:insideH w:val="single" w:sz="4" w:space="0" w:color="auto"/>
          <w:insideV w:val="single" w:sz="4" w:space="0" w:color="auto"/>
        </w:tblBorders>
        <w:tblLook w:val="00A0" w:firstRow="1" w:lastRow="0" w:firstColumn="1" w:lastColumn="0" w:noHBand="0" w:noVBand="0"/>
      </w:tblPr>
      <w:tblGrid>
        <w:gridCol w:w="2136"/>
        <w:gridCol w:w="4273"/>
        <w:gridCol w:w="4273"/>
      </w:tblGrid>
      <w:tr w:rsidR="005C3654" w:rsidRPr="008805CB" w:rsidTr="00626820">
        <w:trPr>
          <w:trHeight w:val="1353"/>
        </w:trPr>
        <w:tc>
          <w:tcPr>
            <w:tcW w:w="1000" w:type="pct"/>
            <w:shd w:val="clear" w:color="auto" w:fill="D9D9D9"/>
            <w:vAlign w:val="center"/>
          </w:tcPr>
          <w:p w:rsidR="005C3654" w:rsidRPr="00517472" w:rsidRDefault="005C3654" w:rsidP="00AE630F">
            <w:pPr>
              <w:pStyle w:val="TKTextetableau"/>
            </w:pPr>
            <w:r>
              <w:t>Informatie krijgen</w:t>
            </w:r>
          </w:p>
        </w:tc>
        <w:tc>
          <w:tcPr>
            <w:tcW w:w="2000" w:type="pct"/>
            <w:shd w:val="clear" w:color="auto" w:fill="D9D9D9"/>
            <w:vAlign w:val="center"/>
          </w:tcPr>
          <w:p w:rsidR="005C3654" w:rsidRPr="00626820" w:rsidRDefault="005C3654" w:rsidP="0018095C">
            <w:pPr>
              <w:pStyle w:val="TKTextetableau"/>
              <w:rPr>
                <w:i/>
                <w:iCs/>
              </w:rPr>
            </w:pPr>
            <w:r>
              <w:rPr>
                <w:i/>
              </w:rPr>
              <w:t>Waar is er gratis wifi?</w:t>
            </w:r>
          </w:p>
          <w:p w:rsidR="005C3654" w:rsidRPr="00626820" w:rsidRDefault="005C3654" w:rsidP="0018095C">
            <w:pPr>
              <w:pStyle w:val="TKTextetableau"/>
              <w:rPr>
                <w:i/>
                <w:iCs/>
              </w:rPr>
            </w:pPr>
            <w:r>
              <w:rPr>
                <w:i/>
              </w:rPr>
              <w:t>Waar is de markt?</w:t>
            </w:r>
          </w:p>
          <w:p w:rsidR="005C3654" w:rsidRPr="00626820" w:rsidRDefault="005C3654" w:rsidP="0018095C">
            <w:pPr>
              <w:pStyle w:val="TKTextetableau"/>
              <w:rPr>
                <w:i/>
                <w:iCs/>
              </w:rPr>
            </w:pPr>
            <w:r>
              <w:rPr>
                <w:i/>
              </w:rPr>
              <w:t>Wie kan helpen met … (juridisch advies, eetbonnen, informatie over ... enz.)?</w:t>
            </w:r>
          </w:p>
          <w:p w:rsidR="005C3654" w:rsidRPr="00626820" w:rsidRDefault="005C3654" w:rsidP="0018095C">
            <w:pPr>
              <w:pStyle w:val="TKTextetableau"/>
              <w:rPr>
                <w:sz w:val="20"/>
                <w:szCs w:val="20"/>
              </w:rPr>
            </w:pPr>
            <w:r>
              <w:rPr>
                <w:i/>
              </w:rPr>
              <w:t>Hoe laat gaat het open?</w:t>
            </w:r>
          </w:p>
        </w:tc>
        <w:tc>
          <w:tcPr>
            <w:tcW w:w="2000" w:type="pct"/>
            <w:shd w:val="clear" w:color="auto" w:fill="D9D9D9"/>
            <w:vAlign w:val="center"/>
          </w:tcPr>
          <w:p w:rsidR="005C3654" w:rsidRPr="00626820" w:rsidRDefault="005C3654" w:rsidP="007F01CE">
            <w:pPr>
              <w:pStyle w:val="TKTextetableau"/>
              <w:rPr>
                <w:i/>
                <w:iCs/>
              </w:rPr>
            </w:pPr>
            <w:r>
              <w:rPr>
                <w:i/>
              </w:rPr>
              <w:t>In de/het …</w:t>
            </w:r>
          </w:p>
          <w:p w:rsidR="005C3654" w:rsidRPr="00626820" w:rsidRDefault="005C3654" w:rsidP="007F01CE">
            <w:pPr>
              <w:pStyle w:val="TKTextetableau"/>
              <w:rPr>
                <w:i/>
                <w:iCs/>
              </w:rPr>
            </w:pPr>
            <w:r>
              <w:rPr>
                <w:i/>
              </w:rPr>
              <w:t>In het centrum van de stad.</w:t>
            </w:r>
          </w:p>
          <w:p w:rsidR="005C3654" w:rsidRPr="00626820" w:rsidRDefault="005C3654" w:rsidP="00AE630F">
            <w:pPr>
              <w:pStyle w:val="TKTextetableau"/>
              <w:rPr>
                <w:i/>
                <w:iCs/>
              </w:rPr>
            </w:pPr>
            <w:r>
              <w:rPr>
                <w:i/>
              </w:rPr>
              <w:t>Vraag naar ... in de/het …</w:t>
            </w:r>
          </w:p>
          <w:p w:rsidR="005C3654" w:rsidRPr="00626820" w:rsidRDefault="005C3654" w:rsidP="00AE630F">
            <w:pPr>
              <w:pStyle w:val="TKTextetableau"/>
              <w:rPr>
                <w:i/>
                <w:iCs/>
              </w:rPr>
            </w:pPr>
          </w:p>
          <w:p w:rsidR="005C3654" w:rsidRPr="00626820" w:rsidRDefault="005C3654" w:rsidP="00AE630F">
            <w:pPr>
              <w:pStyle w:val="TKTextetableau"/>
              <w:rPr>
                <w:i/>
                <w:iCs/>
              </w:rPr>
            </w:pPr>
            <w:r>
              <w:rPr>
                <w:i/>
              </w:rPr>
              <w:t>Het is open van ... tot ...</w:t>
            </w:r>
          </w:p>
        </w:tc>
      </w:tr>
      <w:tr w:rsidR="005C3654" w:rsidRPr="008805CB" w:rsidTr="00626820">
        <w:tc>
          <w:tcPr>
            <w:tcW w:w="1000" w:type="pct"/>
            <w:vAlign w:val="center"/>
          </w:tcPr>
          <w:p w:rsidR="005C3654" w:rsidRPr="00517472" w:rsidRDefault="005C3654" w:rsidP="00E875AA">
            <w:pPr>
              <w:pStyle w:val="TKTextetableau"/>
            </w:pPr>
            <w:r>
              <w:t>Wegbeschrijvingen vragen en geven</w:t>
            </w:r>
            <w:r w:rsidR="00E875AA">
              <w:t xml:space="preserve"> en </w:t>
            </w:r>
            <w:r>
              <w:t>aan elkaar vertellen waar bepaalde plaatsen zich bevinden</w:t>
            </w:r>
          </w:p>
        </w:tc>
        <w:tc>
          <w:tcPr>
            <w:tcW w:w="2000" w:type="pct"/>
            <w:vAlign w:val="center"/>
          </w:tcPr>
          <w:p w:rsidR="005C3654" w:rsidRPr="00517472" w:rsidRDefault="005C3654" w:rsidP="00626820">
            <w:pPr>
              <w:pStyle w:val="TKTextetableau"/>
              <w:ind w:left="317" w:hanging="317"/>
            </w:pPr>
            <w:r>
              <w:rPr>
                <w:i/>
              </w:rPr>
              <w:t>Waar is de/het ... alstublieft?</w:t>
            </w:r>
          </w:p>
        </w:tc>
        <w:tc>
          <w:tcPr>
            <w:tcW w:w="2000" w:type="pct"/>
            <w:vAlign w:val="center"/>
          </w:tcPr>
          <w:p w:rsidR="005C3654" w:rsidRPr="00626820" w:rsidRDefault="005C3654" w:rsidP="0018095C">
            <w:pPr>
              <w:pStyle w:val="TKTextetableau"/>
              <w:rPr>
                <w:i/>
                <w:iCs/>
              </w:rPr>
            </w:pPr>
            <w:r>
              <w:rPr>
                <w:i/>
              </w:rPr>
              <w:t>Ga rechtdoor.</w:t>
            </w:r>
          </w:p>
          <w:p w:rsidR="005C3654" w:rsidRPr="00626820" w:rsidRDefault="005C3654" w:rsidP="0018095C">
            <w:pPr>
              <w:pStyle w:val="TKTextetableau"/>
              <w:rPr>
                <w:i/>
                <w:iCs/>
              </w:rPr>
            </w:pPr>
            <w:r>
              <w:rPr>
                <w:i/>
              </w:rPr>
              <w:t>Sla linksaf.</w:t>
            </w:r>
          </w:p>
          <w:p w:rsidR="005C3654" w:rsidRPr="00626820" w:rsidRDefault="005C3654" w:rsidP="0018095C">
            <w:pPr>
              <w:pStyle w:val="TKTextetableau"/>
              <w:rPr>
                <w:i/>
                <w:iCs/>
              </w:rPr>
            </w:pPr>
            <w:r>
              <w:rPr>
                <w:i/>
              </w:rPr>
              <w:t>Links/achter de/naast de ... enz.</w:t>
            </w:r>
          </w:p>
          <w:p w:rsidR="005C3654" w:rsidRPr="00626820" w:rsidRDefault="005C3654" w:rsidP="0018095C">
            <w:pPr>
              <w:pStyle w:val="TKTextetableau"/>
              <w:rPr>
                <w:i/>
                <w:iCs/>
              </w:rPr>
            </w:pPr>
            <w:r>
              <w:rPr>
                <w:i/>
              </w:rPr>
              <w:t>Ga rechtdoor en sla linksaf bij de tweede verkeerslichten.</w:t>
            </w:r>
          </w:p>
          <w:p w:rsidR="005C3654" w:rsidRPr="00626820" w:rsidRDefault="005C3654" w:rsidP="0018095C">
            <w:pPr>
              <w:pStyle w:val="TKTextetableau"/>
              <w:rPr>
                <w:i/>
                <w:iCs/>
              </w:rPr>
            </w:pPr>
            <w:r>
              <w:rPr>
                <w:i/>
              </w:rPr>
              <w:t>Het ... ziekenhuis is hier dichtbij.</w:t>
            </w:r>
          </w:p>
          <w:p w:rsidR="005C3654" w:rsidRPr="00517472" w:rsidRDefault="005C3654" w:rsidP="0018095C">
            <w:pPr>
              <w:pStyle w:val="TKTextetableau"/>
            </w:pPr>
            <w:r>
              <w:rPr>
                <w:i/>
              </w:rPr>
              <w:t>Het adviescentrum ligt recht tegenover de school.</w:t>
            </w:r>
          </w:p>
        </w:tc>
      </w:tr>
      <w:tr w:rsidR="005C3654" w:rsidRPr="008805CB" w:rsidTr="00626820">
        <w:trPr>
          <w:trHeight w:val="907"/>
        </w:trPr>
        <w:tc>
          <w:tcPr>
            <w:tcW w:w="1000" w:type="pct"/>
            <w:shd w:val="clear" w:color="auto" w:fill="D9D9D9"/>
            <w:vAlign w:val="center"/>
          </w:tcPr>
          <w:p w:rsidR="005C3654" w:rsidRPr="00517472" w:rsidRDefault="005C3654" w:rsidP="00AE630F">
            <w:pPr>
              <w:pStyle w:val="TKTextetableau"/>
            </w:pPr>
            <w:r>
              <w:t>Plaatsen/gebouwen beschrijven</w:t>
            </w:r>
          </w:p>
        </w:tc>
        <w:tc>
          <w:tcPr>
            <w:tcW w:w="4000" w:type="pct"/>
            <w:gridSpan w:val="2"/>
            <w:shd w:val="clear" w:color="auto" w:fill="D9D9D9"/>
            <w:vAlign w:val="center"/>
          </w:tcPr>
          <w:p w:rsidR="005C3654" w:rsidRPr="00626820" w:rsidRDefault="005C3654" w:rsidP="00626820">
            <w:pPr>
              <w:pStyle w:val="TKTextetableau"/>
              <w:ind w:left="317" w:hanging="317"/>
              <w:rPr>
                <w:i/>
                <w:iCs/>
              </w:rPr>
            </w:pPr>
            <w:r>
              <w:rPr>
                <w:i/>
              </w:rPr>
              <w:t>Het opleidingscentrum is prachtig. De cursussen zijn gratis. Er is een tuin en de prijzen in de bar zijn laag.</w:t>
            </w:r>
          </w:p>
          <w:p w:rsidR="005C3654" w:rsidRPr="00626820" w:rsidRDefault="005C3654" w:rsidP="00626820">
            <w:pPr>
              <w:pStyle w:val="TKTextetableau"/>
              <w:ind w:left="317" w:hanging="317"/>
              <w:rPr>
                <w:i/>
                <w:iCs/>
              </w:rPr>
            </w:pPr>
            <w:r>
              <w:rPr>
                <w:i/>
              </w:rPr>
              <w:t>Het is dat hoog gebouw naast het busstation.</w:t>
            </w:r>
          </w:p>
        </w:tc>
      </w:tr>
      <w:tr w:rsidR="005C3654" w:rsidRPr="008805CB" w:rsidTr="00626820">
        <w:trPr>
          <w:trHeight w:val="907"/>
        </w:trPr>
        <w:tc>
          <w:tcPr>
            <w:tcW w:w="1000" w:type="pct"/>
            <w:vAlign w:val="center"/>
          </w:tcPr>
          <w:p w:rsidR="005C3654" w:rsidRPr="00517472" w:rsidRDefault="005C3654" w:rsidP="00AE630F">
            <w:pPr>
              <w:pStyle w:val="TKTextetableau"/>
            </w:pPr>
            <w:r>
              <w:lastRenderedPageBreak/>
              <w:t>Uitdrukken dat je iets (niet) leuk vindt</w:t>
            </w:r>
          </w:p>
        </w:tc>
        <w:tc>
          <w:tcPr>
            <w:tcW w:w="4000" w:type="pct"/>
            <w:gridSpan w:val="2"/>
            <w:vAlign w:val="center"/>
          </w:tcPr>
          <w:p w:rsidR="005C3654" w:rsidRPr="00626820" w:rsidRDefault="005C3654" w:rsidP="00626820">
            <w:pPr>
              <w:pStyle w:val="TKTextetableau"/>
              <w:ind w:left="317" w:hanging="317"/>
              <w:rPr>
                <w:i/>
                <w:iCs/>
              </w:rPr>
            </w:pPr>
            <w:r>
              <w:rPr>
                <w:i/>
              </w:rPr>
              <w:t>Ik verkies de … supermarkt. Het is er zeer goedkoop.</w:t>
            </w:r>
          </w:p>
          <w:p w:rsidR="005C3654" w:rsidRPr="00626820" w:rsidRDefault="005C3654" w:rsidP="00626820">
            <w:pPr>
              <w:pStyle w:val="TKTextetableau"/>
              <w:ind w:left="317" w:hanging="317"/>
              <w:rPr>
                <w:i/>
                <w:iCs/>
              </w:rPr>
            </w:pPr>
            <w:r>
              <w:rPr>
                <w:i/>
              </w:rPr>
              <w:t>Deze winkel is te duur.</w:t>
            </w:r>
          </w:p>
        </w:tc>
      </w:tr>
      <w:tr w:rsidR="005C3654" w:rsidRPr="008805CB" w:rsidTr="00626820">
        <w:trPr>
          <w:trHeight w:val="907"/>
        </w:trPr>
        <w:tc>
          <w:tcPr>
            <w:tcW w:w="1000" w:type="pct"/>
            <w:shd w:val="clear" w:color="auto" w:fill="D9D9D9"/>
            <w:vAlign w:val="center"/>
          </w:tcPr>
          <w:p w:rsidR="005C3654" w:rsidRPr="00517472" w:rsidRDefault="00E875AA" w:rsidP="007F01CE">
            <w:pPr>
              <w:pStyle w:val="TKTextetableau"/>
            </w:pPr>
            <w:r>
              <w:t>V</w:t>
            </w:r>
            <w:r w:rsidR="005C3654">
              <w:t>ergelijkingen</w:t>
            </w:r>
            <w:r>
              <w:t xml:space="preserve"> maken</w:t>
            </w:r>
          </w:p>
        </w:tc>
        <w:tc>
          <w:tcPr>
            <w:tcW w:w="4000" w:type="pct"/>
            <w:gridSpan w:val="2"/>
            <w:shd w:val="clear" w:color="auto" w:fill="D9D9D9"/>
            <w:vAlign w:val="center"/>
          </w:tcPr>
          <w:p w:rsidR="005C3654" w:rsidRPr="00626820" w:rsidRDefault="005C3654" w:rsidP="00626820">
            <w:pPr>
              <w:pStyle w:val="TKTextetableau"/>
              <w:ind w:left="317" w:hanging="317"/>
              <w:rPr>
                <w:i/>
                <w:iCs/>
              </w:rPr>
            </w:pPr>
            <w:r>
              <w:rPr>
                <w:i/>
              </w:rPr>
              <w:t>... is nuttiger dan ...</w:t>
            </w:r>
          </w:p>
          <w:p w:rsidR="005C3654" w:rsidRPr="00626820" w:rsidRDefault="005C3654" w:rsidP="00626820">
            <w:pPr>
              <w:pStyle w:val="TKTextetableau"/>
              <w:ind w:left="317" w:hanging="317"/>
              <w:rPr>
                <w:i/>
                <w:iCs/>
              </w:rPr>
            </w:pPr>
            <w:r>
              <w:rPr>
                <w:i/>
              </w:rPr>
              <w:t>... zijn goedkoper dan …</w:t>
            </w:r>
          </w:p>
        </w:tc>
      </w:tr>
      <w:tr w:rsidR="005C3654" w:rsidRPr="008805CB" w:rsidTr="00626820">
        <w:trPr>
          <w:trHeight w:val="907"/>
        </w:trPr>
        <w:tc>
          <w:tcPr>
            <w:tcW w:w="1000" w:type="pct"/>
            <w:vAlign w:val="center"/>
          </w:tcPr>
          <w:p w:rsidR="005C3654" w:rsidRPr="00517472" w:rsidRDefault="00E875AA" w:rsidP="007F01CE">
            <w:pPr>
              <w:pStyle w:val="TKTextetableau"/>
            </w:pPr>
            <w:r>
              <w:t>T</w:t>
            </w:r>
            <w:r w:rsidR="005C3654">
              <w:t xml:space="preserve">alen </w:t>
            </w:r>
            <w:r>
              <w:t xml:space="preserve">die </w:t>
            </w:r>
            <w:r w:rsidR="005C3654">
              <w:t>op bepaalde plaatsen</w:t>
            </w:r>
            <w:r>
              <w:t xml:space="preserve"> worden gesproken</w:t>
            </w:r>
          </w:p>
        </w:tc>
        <w:tc>
          <w:tcPr>
            <w:tcW w:w="4000" w:type="pct"/>
            <w:gridSpan w:val="2"/>
            <w:vAlign w:val="center"/>
          </w:tcPr>
          <w:p w:rsidR="005C3654" w:rsidRPr="00626820" w:rsidRDefault="005C3654" w:rsidP="00626820">
            <w:pPr>
              <w:pStyle w:val="TKTextetableau"/>
              <w:ind w:left="317" w:hanging="317"/>
              <w:rPr>
                <w:i/>
                <w:iCs/>
              </w:rPr>
            </w:pPr>
            <w:r>
              <w:rPr>
                <w:i/>
              </w:rPr>
              <w:t>In dat centrum spreekt men Arabisch.</w:t>
            </w:r>
          </w:p>
          <w:p w:rsidR="005C3654" w:rsidRPr="00626820" w:rsidRDefault="005C3654" w:rsidP="00626820">
            <w:pPr>
              <w:pStyle w:val="TKTextetableau"/>
              <w:ind w:left="317" w:hanging="317"/>
              <w:rPr>
                <w:i/>
                <w:iCs/>
              </w:rPr>
            </w:pPr>
            <w:r>
              <w:rPr>
                <w:i/>
              </w:rPr>
              <w:t>Is er een tolk in het ziekenhuis?</w:t>
            </w:r>
          </w:p>
        </w:tc>
      </w:tr>
      <w:tr w:rsidR="005C3654" w:rsidRPr="008805CB" w:rsidTr="00626820">
        <w:trPr>
          <w:trHeight w:val="907"/>
        </w:trPr>
        <w:tc>
          <w:tcPr>
            <w:tcW w:w="1000" w:type="pct"/>
            <w:shd w:val="clear" w:color="auto" w:fill="D9D9D9"/>
            <w:vAlign w:val="center"/>
          </w:tcPr>
          <w:p w:rsidR="005C3654" w:rsidRPr="00517472" w:rsidRDefault="005C3654" w:rsidP="00AE630F">
            <w:pPr>
              <w:pStyle w:val="TKTextetableau"/>
            </w:pPr>
            <w:r>
              <w:t>Hulp vragen</w:t>
            </w:r>
          </w:p>
        </w:tc>
        <w:tc>
          <w:tcPr>
            <w:tcW w:w="4000" w:type="pct"/>
            <w:gridSpan w:val="2"/>
            <w:shd w:val="clear" w:color="auto" w:fill="D9D9D9"/>
            <w:vAlign w:val="center"/>
          </w:tcPr>
          <w:p w:rsidR="005C3654" w:rsidRPr="00626820" w:rsidRDefault="005C3654" w:rsidP="00626820">
            <w:pPr>
              <w:pStyle w:val="TKTextetableau"/>
              <w:ind w:left="317" w:hanging="317"/>
              <w:rPr>
                <w:i/>
                <w:iCs/>
              </w:rPr>
            </w:pPr>
            <w:r>
              <w:rPr>
                <w:i/>
              </w:rPr>
              <w:t>We hebben meer vuilnisbakken nodig voor ons afval.</w:t>
            </w:r>
          </w:p>
          <w:p w:rsidR="005C3654" w:rsidRPr="00626820" w:rsidRDefault="005C3654" w:rsidP="00626820">
            <w:pPr>
              <w:pStyle w:val="TKTextetableau"/>
              <w:ind w:left="317" w:hanging="317"/>
              <w:rPr>
                <w:i/>
                <w:iCs/>
              </w:rPr>
            </w:pPr>
            <w:r>
              <w:rPr>
                <w:i/>
              </w:rPr>
              <w:t>Kunt u ons nog een bon geven alstublieft?</w:t>
            </w:r>
          </w:p>
        </w:tc>
      </w:tr>
    </w:tbl>
    <w:p w:rsidR="005C3654" w:rsidRPr="00517472" w:rsidRDefault="005C3654" w:rsidP="00517472">
      <w:pPr>
        <w:pStyle w:val="TKTITRE1"/>
      </w:pPr>
      <w:r>
        <w:t>Observatietaak</w:t>
      </w:r>
    </w:p>
    <w:p w:rsidR="005C3654" w:rsidRPr="00517472" w:rsidRDefault="005C3654" w:rsidP="00557026">
      <w:pPr>
        <w:pStyle w:val="TKTEXTE"/>
      </w:pPr>
      <w:r>
        <w:t>Laat vluchtelingen luisteren hoe andere mensen informatie vragen of vragen stellen om iets te bekomen. Kunnen zij zich nuttige zinnen herinneren?</w:t>
      </w:r>
    </w:p>
    <w:p w:rsidR="005C3654" w:rsidRPr="00517472" w:rsidRDefault="00E875AA" w:rsidP="00557026">
      <w:pPr>
        <w:pStyle w:val="TKTEXTE"/>
      </w:pPr>
      <w:r>
        <w:t xml:space="preserve">Het kan nuttig zijn om </w:t>
      </w:r>
      <w:r w:rsidR="005C3654">
        <w:t xml:space="preserve">dergelijke zinnen </w:t>
      </w:r>
      <w:r>
        <w:t xml:space="preserve">te </w:t>
      </w:r>
      <w:r w:rsidR="005C3654">
        <w:t xml:space="preserve">verzamelen of rollenspelen </w:t>
      </w:r>
      <w:r>
        <w:t xml:space="preserve">te </w:t>
      </w:r>
      <w:r w:rsidR="005C3654">
        <w:t>organiseren om deze zinnen in te oefenen.</w:t>
      </w:r>
    </w:p>
    <w:p w:rsidR="005C3654" w:rsidRPr="00517472" w:rsidRDefault="005C3654" w:rsidP="006F20AD">
      <w:pPr>
        <w:pStyle w:val="TKTEXTE"/>
        <w:rPr>
          <w:i/>
          <w:u w:val="single"/>
        </w:rPr>
      </w:pPr>
      <w:r>
        <w:t xml:space="preserve">Zie ook Tool </w:t>
      </w:r>
      <w:r w:rsidRPr="00113687">
        <w:t xml:space="preserve">48 </w:t>
      </w:r>
      <w:hyperlink r:id="rId10" w:history="1">
        <w:r w:rsidRPr="00697AD1">
          <w:rPr>
            <w:rStyle w:val="Lienhypertexte"/>
            <w:rFonts w:cs="Calibri"/>
            <w:i/>
            <w:iCs/>
            <w:u w:val="none"/>
          </w:rPr>
          <w:t>Je weg vinden in de stad: de plaatselijke biblio</w:t>
        </w:r>
        <w:bookmarkStart w:id="0" w:name="_GoBack"/>
        <w:bookmarkEnd w:id="0"/>
        <w:r w:rsidRPr="00697AD1">
          <w:rPr>
            <w:rStyle w:val="Lienhypertexte"/>
            <w:rFonts w:cs="Calibri"/>
            <w:i/>
            <w:iCs/>
            <w:u w:val="none"/>
          </w:rPr>
          <w:t>theek</w:t>
        </w:r>
      </w:hyperlink>
      <w:r w:rsidRPr="00EA4624">
        <w:t>.</w:t>
      </w:r>
    </w:p>
    <w:sectPr w:rsidR="005C3654" w:rsidRPr="00517472" w:rsidSect="007F5F10">
      <w:headerReference w:type="default" r:id="rId11"/>
      <w:footerReference w:type="default" r:id="rId12"/>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F7C" w:rsidRDefault="00281F7C" w:rsidP="00C523EA">
      <w:r>
        <w:separator/>
      </w:r>
    </w:p>
  </w:endnote>
  <w:endnote w:type="continuationSeparator" w:id="0">
    <w:p w:rsidR="00281F7C" w:rsidRDefault="00281F7C"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ayout w:type="fixed"/>
      <w:tblCellMar>
        <w:left w:w="0" w:type="dxa"/>
        <w:right w:w="0" w:type="dxa"/>
      </w:tblCellMar>
      <w:tblLook w:val="00A0" w:firstRow="1" w:lastRow="0" w:firstColumn="1" w:lastColumn="0" w:noHBand="0" w:noVBand="0"/>
    </w:tblPr>
    <w:tblGrid>
      <w:gridCol w:w="3490"/>
      <w:gridCol w:w="3489"/>
      <w:gridCol w:w="3487"/>
    </w:tblGrid>
    <w:tr w:rsidR="005C3654" w:rsidTr="00626820">
      <w:trPr>
        <w:cantSplit/>
      </w:trPr>
      <w:tc>
        <w:tcPr>
          <w:tcW w:w="1667" w:type="pct"/>
          <w:tcBorders>
            <w:top w:val="single" w:sz="4" w:space="0" w:color="auto"/>
          </w:tcBorders>
        </w:tcPr>
        <w:p w:rsidR="005C3654" w:rsidRPr="00626820" w:rsidRDefault="005C3654" w:rsidP="00626820">
          <w:pPr>
            <w:tabs>
              <w:tab w:val="center" w:pos="4820"/>
            </w:tabs>
            <w:spacing w:before="60"/>
            <w:rPr>
              <w:rFonts w:cs="Cambria"/>
              <w:sz w:val="18"/>
              <w:szCs w:val="18"/>
            </w:rPr>
          </w:pPr>
          <w:r>
            <w:rPr>
              <w:sz w:val="18"/>
            </w:rPr>
            <w:t>Taalbeleidsprogramma</w:t>
          </w:r>
        </w:p>
        <w:p w:rsidR="005C3654" w:rsidRPr="00626820" w:rsidRDefault="005C3654" w:rsidP="00626820">
          <w:pPr>
            <w:tabs>
              <w:tab w:val="center" w:pos="4820"/>
            </w:tabs>
            <w:spacing w:before="60"/>
            <w:rPr>
              <w:rFonts w:cs="Cambria"/>
              <w:sz w:val="18"/>
              <w:szCs w:val="18"/>
            </w:rPr>
          </w:pPr>
          <w:r>
            <w:rPr>
              <w:sz w:val="18"/>
            </w:rPr>
            <w:t>Straatsburg</w:t>
          </w:r>
        </w:p>
        <w:p w:rsidR="005C3654" w:rsidRPr="00626820" w:rsidRDefault="005C3654" w:rsidP="00626820">
          <w:pPr>
            <w:tabs>
              <w:tab w:val="center" w:pos="4820"/>
            </w:tabs>
            <w:spacing w:before="60"/>
            <w:rPr>
              <w:rFonts w:cs="Cambria"/>
              <w:sz w:val="18"/>
              <w:szCs w:val="18"/>
            </w:rPr>
          </w:pPr>
        </w:p>
        <w:p w:rsidR="005C3654" w:rsidRPr="00626820" w:rsidRDefault="005C3654" w:rsidP="00626820">
          <w:pPr>
            <w:tabs>
              <w:tab w:val="center" w:pos="4820"/>
            </w:tabs>
            <w:spacing w:before="60"/>
            <w:rPr>
              <w:rFonts w:cs="Cambria"/>
              <w:sz w:val="18"/>
              <w:szCs w:val="18"/>
            </w:rPr>
          </w:pPr>
          <w:r>
            <w:rPr>
              <w:b/>
              <w:sz w:val="18"/>
            </w:rPr>
            <w:t>Tool 55</w:t>
          </w:r>
        </w:p>
      </w:tc>
      <w:tc>
        <w:tcPr>
          <w:tcW w:w="1667" w:type="pct"/>
          <w:tcBorders>
            <w:top w:val="single" w:sz="4" w:space="0" w:color="auto"/>
          </w:tcBorders>
          <w:vAlign w:val="bottom"/>
        </w:tcPr>
        <w:p w:rsidR="005C3654" w:rsidRPr="00626820" w:rsidRDefault="00E67023" w:rsidP="00626820">
          <w:pPr>
            <w:tabs>
              <w:tab w:val="center" w:pos="4820"/>
            </w:tabs>
            <w:spacing w:before="60"/>
            <w:jc w:val="center"/>
            <w:rPr>
              <w:rFonts w:cs="Cambria"/>
              <w:sz w:val="18"/>
              <w:szCs w:val="18"/>
            </w:rPr>
          </w:pPr>
          <w:r w:rsidRPr="00626820">
            <w:rPr>
              <w:rFonts w:cs="Cambria"/>
              <w:sz w:val="18"/>
              <w:szCs w:val="18"/>
            </w:rPr>
            <w:fldChar w:fldCharType="begin"/>
          </w:r>
          <w:r w:rsidR="005C3654" w:rsidRPr="00626820">
            <w:rPr>
              <w:rFonts w:cs="Cambria"/>
              <w:sz w:val="18"/>
              <w:szCs w:val="18"/>
            </w:rPr>
            <w:instrText>PAGE</w:instrText>
          </w:r>
          <w:r w:rsidRPr="00626820">
            <w:rPr>
              <w:rFonts w:cs="Cambria"/>
              <w:sz w:val="18"/>
              <w:szCs w:val="18"/>
            </w:rPr>
            <w:fldChar w:fldCharType="separate"/>
          </w:r>
          <w:r w:rsidR="00697AD1">
            <w:rPr>
              <w:rFonts w:cs="Cambria"/>
              <w:noProof/>
              <w:sz w:val="18"/>
              <w:szCs w:val="18"/>
            </w:rPr>
            <w:t>3</w:t>
          </w:r>
          <w:r w:rsidRPr="00626820">
            <w:rPr>
              <w:rFonts w:cs="Cambria"/>
              <w:sz w:val="18"/>
              <w:szCs w:val="18"/>
            </w:rPr>
            <w:fldChar w:fldCharType="end"/>
          </w:r>
          <w:r w:rsidR="005C3654">
            <w:rPr>
              <w:sz w:val="18"/>
            </w:rPr>
            <w:t>/</w:t>
          </w:r>
          <w:r w:rsidRPr="00626820">
            <w:rPr>
              <w:rFonts w:cs="Cambria"/>
              <w:sz w:val="18"/>
              <w:szCs w:val="18"/>
            </w:rPr>
            <w:fldChar w:fldCharType="begin"/>
          </w:r>
          <w:r w:rsidR="005C3654" w:rsidRPr="00626820">
            <w:rPr>
              <w:rFonts w:cs="Cambria"/>
              <w:sz w:val="18"/>
              <w:szCs w:val="18"/>
            </w:rPr>
            <w:instrText>NUMPAGES</w:instrText>
          </w:r>
          <w:r w:rsidRPr="00626820">
            <w:rPr>
              <w:rFonts w:cs="Cambria"/>
              <w:sz w:val="18"/>
              <w:szCs w:val="18"/>
            </w:rPr>
            <w:fldChar w:fldCharType="separate"/>
          </w:r>
          <w:r w:rsidR="00697AD1">
            <w:rPr>
              <w:rFonts w:cs="Cambria"/>
              <w:noProof/>
              <w:sz w:val="18"/>
              <w:szCs w:val="18"/>
            </w:rPr>
            <w:t>3</w:t>
          </w:r>
          <w:r w:rsidRPr="00626820">
            <w:rPr>
              <w:rFonts w:cs="Cambria"/>
              <w:sz w:val="18"/>
              <w:szCs w:val="18"/>
            </w:rPr>
            <w:fldChar w:fldCharType="end"/>
          </w:r>
        </w:p>
      </w:tc>
      <w:tc>
        <w:tcPr>
          <w:tcW w:w="1667" w:type="pct"/>
          <w:tcBorders>
            <w:top w:val="single" w:sz="4" w:space="0" w:color="auto"/>
          </w:tcBorders>
        </w:tcPr>
        <w:p w:rsidR="005C3654" w:rsidRPr="00626820" w:rsidRDefault="00F84B43" w:rsidP="00626820">
          <w:pPr>
            <w:tabs>
              <w:tab w:val="center" w:pos="4820"/>
            </w:tabs>
            <w:spacing w:before="60"/>
            <w:jc w:val="right"/>
            <w:rPr>
              <w:rFonts w:cs="Cambria"/>
              <w:sz w:val="18"/>
              <w:szCs w:val="18"/>
            </w:rPr>
          </w:pPr>
          <w:r>
            <w:rPr>
              <w:rFonts w:cs="Cambria"/>
              <w:noProof/>
              <w:sz w:val="18"/>
              <w:szCs w:val="18"/>
              <w:lang w:val="fr-FR" w:eastAsia="fr-FR" w:bidi="ar-SA"/>
            </w:rPr>
            <w:drawing>
              <wp:inline distT="0" distB="0" distL="0" distR="0">
                <wp:extent cx="836295" cy="680720"/>
                <wp:effectExtent l="0" t="0" r="0" b="0"/>
                <wp:docPr id="3"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295" cy="680720"/>
                        </a:xfrm>
                        <a:prstGeom prst="rect">
                          <a:avLst/>
                        </a:prstGeom>
                        <a:noFill/>
                        <a:ln>
                          <a:noFill/>
                        </a:ln>
                      </pic:spPr>
                    </pic:pic>
                  </a:graphicData>
                </a:graphic>
              </wp:inline>
            </w:drawing>
          </w:r>
        </w:p>
      </w:tc>
    </w:tr>
  </w:tbl>
  <w:p w:rsidR="005C3654" w:rsidRPr="002860CD" w:rsidRDefault="005C3654"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F7C" w:rsidRDefault="00281F7C" w:rsidP="00C523EA">
      <w:r>
        <w:separator/>
      </w:r>
    </w:p>
  </w:footnote>
  <w:footnote w:type="continuationSeparator" w:id="0">
    <w:p w:rsidR="00281F7C" w:rsidRDefault="00281F7C"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0A0" w:firstRow="1" w:lastRow="0" w:firstColumn="1" w:lastColumn="0" w:noHBand="0" w:noVBand="0"/>
    </w:tblPr>
    <w:tblGrid>
      <w:gridCol w:w="2228"/>
      <w:gridCol w:w="5722"/>
      <w:gridCol w:w="2732"/>
    </w:tblGrid>
    <w:tr w:rsidR="005C3654" w:rsidRPr="008805CB" w:rsidTr="00186952">
      <w:trPr>
        <w:trHeight w:val="1304"/>
      </w:trPr>
      <w:tc>
        <w:tcPr>
          <w:tcW w:w="2210" w:type="dxa"/>
          <w:tcBorders>
            <w:bottom w:val="single" w:sz="12" w:space="0" w:color="auto"/>
          </w:tcBorders>
        </w:tcPr>
        <w:p w:rsidR="005C3654" w:rsidRPr="00CB5C65" w:rsidRDefault="00F84B43" w:rsidP="00186952">
          <w:r>
            <w:rPr>
              <w:noProof/>
              <w:lang w:val="fr-FR" w:eastAsia="fr-FR" w:bidi="ar-SA"/>
            </w:rPr>
            <w:drawing>
              <wp:inline distT="0" distB="0" distL="0" distR="0">
                <wp:extent cx="963295" cy="6908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690880"/>
                        </a:xfrm>
                        <a:prstGeom prst="rect">
                          <a:avLst/>
                        </a:prstGeom>
                        <a:noFill/>
                        <a:ln>
                          <a:noFill/>
                        </a:ln>
                      </pic:spPr>
                    </pic:pic>
                  </a:graphicData>
                </a:graphic>
              </wp:inline>
            </w:drawing>
          </w:r>
        </w:p>
      </w:tc>
      <w:tc>
        <w:tcPr>
          <w:tcW w:w="5678" w:type="dxa"/>
          <w:tcBorders>
            <w:bottom w:val="single" w:sz="12" w:space="0" w:color="auto"/>
          </w:tcBorders>
        </w:tcPr>
        <w:p w:rsidR="005C3654" w:rsidRPr="00472385" w:rsidRDefault="005C3654" w:rsidP="00186952">
          <w:pPr>
            <w:jc w:val="center"/>
            <w:rPr>
              <w:b/>
            </w:rPr>
          </w:pPr>
          <w:r>
            <w:rPr>
              <w:b/>
            </w:rPr>
            <w:t>Taalondersteuning voor volwassen vluchtelingen</w:t>
          </w:r>
        </w:p>
        <w:p w:rsidR="005C3654" w:rsidRPr="00472385" w:rsidRDefault="005C3654" w:rsidP="00186952">
          <w:pPr>
            <w:jc w:val="center"/>
            <w:rPr>
              <w:b/>
              <w:i/>
            </w:rPr>
          </w:pPr>
          <w:r>
            <w:rPr>
              <w:b/>
              <w:i/>
            </w:rPr>
            <w:t>Toolkit van de Raad van Europa</w:t>
          </w:r>
        </w:p>
        <w:p w:rsidR="005C3654" w:rsidRPr="00010EAF" w:rsidRDefault="00281F7C" w:rsidP="00186952">
          <w:pPr>
            <w:jc w:val="center"/>
            <w:rPr>
              <w:color w:val="0000FF"/>
              <w:u w:val="single"/>
            </w:rPr>
          </w:pPr>
          <w:hyperlink r:id="rId2">
            <w:r w:rsidR="00B75A2A">
              <w:rPr>
                <w:rStyle w:val="Lienhypertexte"/>
              </w:rPr>
              <w:t>www.coe.int/lang-refugees</w:t>
            </w:r>
          </w:hyperlink>
        </w:p>
      </w:tc>
      <w:tc>
        <w:tcPr>
          <w:tcW w:w="2711" w:type="dxa"/>
          <w:tcBorders>
            <w:bottom w:val="single" w:sz="12" w:space="0" w:color="auto"/>
          </w:tcBorders>
        </w:tcPr>
        <w:p w:rsidR="00113687" w:rsidRDefault="00113687" w:rsidP="00186952">
          <w:pPr>
            <w:tabs>
              <w:tab w:val="center" w:pos="4607"/>
              <w:tab w:val="right" w:pos="9214"/>
            </w:tabs>
            <w:jc w:val="right"/>
            <w:rPr>
              <w:sz w:val="20"/>
            </w:rPr>
          </w:pPr>
          <w:r w:rsidRPr="00113687">
            <w:rPr>
              <w:sz w:val="20"/>
            </w:rPr>
            <w:t>Taalintegratie van volwassen migranten(LIAM)</w:t>
          </w:r>
        </w:p>
        <w:p w:rsidR="005C3654" w:rsidRPr="00010EAF" w:rsidRDefault="00281F7C" w:rsidP="00186952">
          <w:pPr>
            <w:tabs>
              <w:tab w:val="center" w:pos="4607"/>
              <w:tab w:val="right" w:pos="9214"/>
            </w:tabs>
            <w:jc w:val="right"/>
            <w:rPr>
              <w:rFonts w:ascii="Calibri Light" w:hAnsi="Calibri Light" w:cs="Calibri Light"/>
              <w:color w:val="0000FF"/>
              <w:u w:val="single"/>
            </w:rPr>
          </w:pPr>
          <w:hyperlink r:id="rId3">
            <w:r w:rsidR="00B75A2A">
              <w:rPr>
                <w:rStyle w:val="Lienhypertexte"/>
                <w:sz w:val="20"/>
              </w:rPr>
              <w:t>www.coe.int/lang-migrants</w:t>
            </w:r>
          </w:hyperlink>
        </w:p>
      </w:tc>
    </w:tr>
  </w:tbl>
  <w:p w:rsidR="005C3654" w:rsidRPr="00186952" w:rsidRDefault="005C3654" w:rsidP="00FB70A6">
    <w:pPr>
      <w:pStyle w:val="En-tt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E5282"/>
    <w:multiLevelType w:val="hybridMultilevel"/>
    <w:tmpl w:val="26945FD8"/>
    <w:lvl w:ilvl="0" w:tplc="0409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DD1424E"/>
    <w:multiLevelType w:val="hybridMultilevel"/>
    <w:tmpl w:val="F88A7F06"/>
    <w:lvl w:ilvl="0" w:tplc="AD18F4EE">
      <w:start w:val="1"/>
      <w:numFmt w:val="decimal"/>
      <w:lvlText w:val="%1."/>
      <w:lvlJc w:val="left"/>
      <w:pPr>
        <w:ind w:left="1212" w:hanging="360"/>
      </w:pPr>
      <w:rPr>
        <w:rFonts w:cs="Times New Roman" w:hint="default"/>
      </w:rPr>
    </w:lvl>
    <w:lvl w:ilvl="1" w:tplc="77CEB7A6">
      <w:start w:val="1"/>
      <w:numFmt w:val="lowerLetter"/>
      <w:lvlText w:val="%2."/>
      <w:lvlJc w:val="left"/>
      <w:pPr>
        <w:ind w:left="1932" w:hanging="360"/>
      </w:pPr>
      <w:rPr>
        <w:rFonts w:cs="Times New Roman" w:hint="default"/>
      </w:rPr>
    </w:lvl>
    <w:lvl w:ilvl="2" w:tplc="040C001B" w:tentative="1">
      <w:start w:val="1"/>
      <w:numFmt w:val="lowerRoman"/>
      <w:lvlText w:val="%3."/>
      <w:lvlJc w:val="right"/>
      <w:pPr>
        <w:ind w:left="2652" w:hanging="180"/>
      </w:pPr>
      <w:rPr>
        <w:rFonts w:cs="Times New Roman"/>
      </w:rPr>
    </w:lvl>
    <w:lvl w:ilvl="3" w:tplc="040C000F" w:tentative="1">
      <w:start w:val="1"/>
      <w:numFmt w:val="decimal"/>
      <w:lvlText w:val="%4."/>
      <w:lvlJc w:val="left"/>
      <w:pPr>
        <w:ind w:left="3372" w:hanging="360"/>
      </w:pPr>
      <w:rPr>
        <w:rFonts w:cs="Times New Roman"/>
      </w:rPr>
    </w:lvl>
    <w:lvl w:ilvl="4" w:tplc="040C0019" w:tentative="1">
      <w:start w:val="1"/>
      <w:numFmt w:val="lowerLetter"/>
      <w:lvlText w:val="%5."/>
      <w:lvlJc w:val="left"/>
      <w:pPr>
        <w:ind w:left="4092" w:hanging="360"/>
      </w:pPr>
      <w:rPr>
        <w:rFonts w:cs="Times New Roman"/>
      </w:rPr>
    </w:lvl>
    <w:lvl w:ilvl="5" w:tplc="040C001B" w:tentative="1">
      <w:start w:val="1"/>
      <w:numFmt w:val="lowerRoman"/>
      <w:lvlText w:val="%6."/>
      <w:lvlJc w:val="right"/>
      <w:pPr>
        <w:ind w:left="4812" w:hanging="180"/>
      </w:pPr>
      <w:rPr>
        <w:rFonts w:cs="Times New Roman"/>
      </w:rPr>
    </w:lvl>
    <w:lvl w:ilvl="6" w:tplc="040C000F" w:tentative="1">
      <w:start w:val="1"/>
      <w:numFmt w:val="decimal"/>
      <w:lvlText w:val="%7."/>
      <w:lvlJc w:val="left"/>
      <w:pPr>
        <w:ind w:left="5532" w:hanging="360"/>
      </w:pPr>
      <w:rPr>
        <w:rFonts w:cs="Times New Roman"/>
      </w:rPr>
    </w:lvl>
    <w:lvl w:ilvl="7" w:tplc="040C0019" w:tentative="1">
      <w:start w:val="1"/>
      <w:numFmt w:val="lowerLetter"/>
      <w:lvlText w:val="%8."/>
      <w:lvlJc w:val="left"/>
      <w:pPr>
        <w:ind w:left="6252" w:hanging="360"/>
      </w:pPr>
      <w:rPr>
        <w:rFonts w:cs="Times New Roman"/>
      </w:rPr>
    </w:lvl>
    <w:lvl w:ilvl="8" w:tplc="040C001B" w:tentative="1">
      <w:start w:val="1"/>
      <w:numFmt w:val="lowerRoman"/>
      <w:lvlText w:val="%9."/>
      <w:lvlJc w:val="right"/>
      <w:pPr>
        <w:ind w:left="6972" w:hanging="180"/>
      </w:pPr>
      <w:rPr>
        <w:rFonts w:cs="Times New Roman"/>
      </w:rPr>
    </w:lvl>
  </w:abstractNum>
  <w:abstractNum w:abstractNumId="2"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AE410A"/>
    <w:multiLevelType w:val="hybridMultilevel"/>
    <w:tmpl w:val="DC1CBD32"/>
    <w:lvl w:ilvl="0" w:tplc="8A323636">
      <w:start w:val="1"/>
      <w:numFmt w:val="decimal"/>
      <w:lvlText w:val="%1."/>
      <w:lvlJc w:val="left"/>
      <w:pPr>
        <w:ind w:left="1287" w:hanging="360"/>
      </w:pPr>
      <w:rPr>
        <w:rFonts w:cs="Times New Roman"/>
      </w:rPr>
    </w:lvl>
    <w:lvl w:ilvl="1" w:tplc="040C0019" w:tentative="1">
      <w:start w:val="1"/>
      <w:numFmt w:val="lowerLetter"/>
      <w:lvlText w:val="%2."/>
      <w:lvlJc w:val="left"/>
      <w:pPr>
        <w:ind w:left="2007" w:hanging="360"/>
      </w:pPr>
      <w:rPr>
        <w:rFonts w:cs="Times New Roman"/>
      </w:rPr>
    </w:lvl>
    <w:lvl w:ilvl="2" w:tplc="040C001B" w:tentative="1">
      <w:start w:val="1"/>
      <w:numFmt w:val="lowerRoman"/>
      <w:lvlText w:val="%3."/>
      <w:lvlJc w:val="right"/>
      <w:pPr>
        <w:ind w:left="2727" w:hanging="180"/>
      </w:pPr>
      <w:rPr>
        <w:rFonts w:cs="Times New Roman"/>
      </w:rPr>
    </w:lvl>
    <w:lvl w:ilvl="3" w:tplc="040C000F" w:tentative="1">
      <w:start w:val="1"/>
      <w:numFmt w:val="decimal"/>
      <w:lvlText w:val="%4."/>
      <w:lvlJc w:val="left"/>
      <w:pPr>
        <w:ind w:left="3447" w:hanging="360"/>
      </w:pPr>
      <w:rPr>
        <w:rFonts w:cs="Times New Roman"/>
      </w:rPr>
    </w:lvl>
    <w:lvl w:ilvl="4" w:tplc="040C0019" w:tentative="1">
      <w:start w:val="1"/>
      <w:numFmt w:val="lowerLetter"/>
      <w:lvlText w:val="%5."/>
      <w:lvlJc w:val="left"/>
      <w:pPr>
        <w:ind w:left="4167" w:hanging="360"/>
      </w:pPr>
      <w:rPr>
        <w:rFonts w:cs="Times New Roman"/>
      </w:rPr>
    </w:lvl>
    <w:lvl w:ilvl="5" w:tplc="040C001B" w:tentative="1">
      <w:start w:val="1"/>
      <w:numFmt w:val="lowerRoman"/>
      <w:lvlText w:val="%6."/>
      <w:lvlJc w:val="right"/>
      <w:pPr>
        <w:ind w:left="4887" w:hanging="180"/>
      </w:pPr>
      <w:rPr>
        <w:rFonts w:cs="Times New Roman"/>
      </w:rPr>
    </w:lvl>
    <w:lvl w:ilvl="6" w:tplc="040C000F" w:tentative="1">
      <w:start w:val="1"/>
      <w:numFmt w:val="decimal"/>
      <w:lvlText w:val="%7."/>
      <w:lvlJc w:val="left"/>
      <w:pPr>
        <w:ind w:left="5607" w:hanging="360"/>
      </w:pPr>
      <w:rPr>
        <w:rFonts w:cs="Times New Roman"/>
      </w:rPr>
    </w:lvl>
    <w:lvl w:ilvl="7" w:tplc="040C0019" w:tentative="1">
      <w:start w:val="1"/>
      <w:numFmt w:val="lowerLetter"/>
      <w:lvlText w:val="%8."/>
      <w:lvlJc w:val="left"/>
      <w:pPr>
        <w:ind w:left="6327" w:hanging="360"/>
      </w:pPr>
      <w:rPr>
        <w:rFonts w:cs="Times New Roman"/>
      </w:rPr>
    </w:lvl>
    <w:lvl w:ilvl="8" w:tplc="040C001B" w:tentative="1">
      <w:start w:val="1"/>
      <w:numFmt w:val="lowerRoman"/>
      <w:lvlText w:val="%9."/>
      <w:lvlJc w:val="right"/>
      <w:pPr>
        <w:ind w:left="7047" w:hanging="180"/>
      </w:pPr>
      <w:rPr>
        <w:rFonts w:cs="Times New Roman"/>
      </w:rPr>
    </w:lvl>
  </w:abstractNum>
  <w:abstractNum w:abstractNumId="4" w15:restartNumberingAfterBreak="0">
    <w:nsid w:val="21CD6533"/>
    <w:multiLevelType w:val="hybridMultilevel"/>
    <w:tmpl w:val="DCD0CE54"/>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Times New Roman" w:hAnsi="Calibri" w:hint="default"/>
      </w:rPr>
    </w:lvl>
    <w:lvl w:ilvl="1" w:tplc="040C0003">
      <w:start w:val="1"/>
      <w:numFmt w:val="bullet"/>
      <w:lvlText w:val="o"/>
      <w:lvlJc w:val="left"/>
      <w:pPr>
        <w:ind w:left="2083" w:hanging="360"/>
      </w:pPr>
      <w:rPr>
        <w:rFonts w:ascii="Courier New" w:hAnsi="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6" w15:restartNumberingAfterBreak="0">
    <w:nsid w:val="5A1E7BB8"/>
    <w:multiLevelType w:val="hybridMultilevel"/>
    <w:tmpl w:val="883CC634"/>
    <w:lvl w:ilvl="0" w:tplc="69D8F000">
      <w:start w:val="1"/>
      <w:numFmt w:val="decimal"/>
      <w:pStyle w:val="TKNbrsLevel1"/>
      <w:lvlText w:val="%1."/>
      <w:lvlJc w:val="left"/>
      <w:pPr>
        <w:ind w:left="360" w:hanging="360"/>
      </w:pPr>
      <w:rPr>
        <w:rFonts w:cs="Times New Roman"/>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7"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740258C"/>
    <w:multiLevelType w:val="hybridMultilevel"/>
    <w:tmpl w:val="431C06DA"/>
    <w:lvl w:ilvl="0" w:tplc="5DD07FDE">
      <w:start w:val="1"/>
      <w:numFmt w:val="decimal"/>
      <w:pStyle w:val="TKNbrsLevel2"/>
      <w:lvlText w:val="%1."/>
      <w:lvlJc w:val="left"/>
      <w:pPr>
        <w:ind w:left="1571" w:hanging="360"/>
      </w:pPr>
      <w:rPr>
        <w:rFonts w:cs="Times New Roman"/>
      </w:rPr>
    </w:lvl>
    <w:lvl w:ilvl="1" w:tplc="040C0019" w:tentative="1">
      <w:start w:val="1"/>
      <w:numFmt w:val="lowerLetter"/>
      <w:lvlText w:val="%2."/>
      <w:lvlJc w:val="left"/>
      <w:pPr>
        <w:ind w:left="2291" w:hanging="360"/>
      </w:pPr>
      <w:rPr>
        <w:rFonts w:cs="Times New Roman"/>
      </w:rPr>
    </w:lvl>
    <w:lvl w:ilvl="2" w:tplc="040C001B" w:tentative="1">
      <w:start w:val="1"/>
      <w:numFmt w:val="lowerRoman"/>
      <w:lvlText w:val="%3."/>
      <w:lvlJc w:val="right"/>
      <w:pPr>
        <w:ind w:left="3011" w:hanging="180"/>
      </w:pPr>
      <w:rPr>
        <w:rFonts w:cs="Times New Roman"/>
      </w:rPr>
    </w:lvl>
    <w:lvl w:ilvl="3" w:tplc="040C000F" w:tentative="1">
      <w:start w:val="1"/>
      <w:numFmt w:val="decimal"/>
      <w:lvlText w:val="%4."/>
      <w:lvlJc w:val="left"/>
      <w:pPr>
        <w:ind w:left="3731" w:hanging="360"/>
      </w:pPr>
      <w:rPr>
        <w:rFonts w:cs="Times New Roman"/>
      </w:rPr>
    </w:lvl>
    <w:lvl w:ilvl="4" w:tplc="040C0019" w:tentative="1">
      <w:start w:val="1"/>
      <w:numFmt w:val="lowerLetter"/>
      <w:lvlText w:val="%5."/>
      <w:lvlJc w:val="left"/>
      <w:pPr>
        <w:ind w:left="4451" w:hanging="360"/>
      </w:pPr>
      <w:rPr>
        <w:rFonts w:cs="Times New Roman"/>
      </w:rPr>
    </w:lvl>
    <w:lvl w:ilvl="5" w:tplc="040C001B" w:tentative="1">
      <w:start w:val="1"/>
      <w:numFmt w:val="lowerRoman"/>
      <w:lvlText w:val="%6."/>
      <w:lvlJc w:val="right"/>
      <w:pPr>
        <w:ind w:left="5171" w:hanging="180"/>
      </w:pPr>
      <w:rPr>
        <w:rFonts w:cs="Times New Roman"/>
      </w:rPr>
    </w:lvl>
    <w:lvl w:ilvl="6" w:tplc="040C000F" w:tentative="1">
      <w:start w:val="1"/>
      <w:numFmt w:val="decimal"/>
      <w:lvlText w:val="%7."/>
      <w:lvlJc w:val="left"/>
      <w:pPr>
        <w:ind w:left="5891" w:hanging="360"/>
      </w:pPr>
      <w:rPr>
        <w:rFonts w:cs="Times New Roman"/>
      </w:rPr>
    </w:lvl>
    <w:lvl w:ilvl="7" w:tplc="040C0019" w:tentative="1">
      <w:start w:val="1"/>
      <w:numFmt w:val="lowerLetter"/>
      <w:lvlText w:val="%8."/>
      <w:lvlJc w:val="left"/>
      <w:pPr>
        <w:ind w:left="6611" w:hanging="360"/>
      </w:pPr>
      <w:rPr>
        <w:rFonts w:cs="Times New Roman"/>
      </w:rPr>
    </w:lvl>
    <w:lvl w:ilvl="8" w:tplc="040C001B" w:tentative="1">
      <w:start w:val="1"/>
      <w:numFmt w:val="lowerRoman"/>
      <w:lvlText w:val="%9."/>
      <w:lvlJc w:val="right"/>
      <w:pPr>
        <w:ind w:left="7331" w:hanging="180"/>
      </w:pPr>
      <w:rPr>
        <w:rFonts w:cs="Times New Roman"/>
      </w:rPr>
    </w:lvl>
  </w:abstractNum>
  <w:num w:numId="1">
    <w:abstractNumId w:val="2"/>
  </w:num>
  <w:num w:numId="2">
    <w:abstractNumId w:val="5"/>
  </w:num>
  <w:num w:numId="3">
    <w:abstractNumId w:val="9"/>
  </w:num>
  <w:num w:numId="4">
    <w:abstractNumId w:val="1"/>
  </w:num>
  <w:num w:numId="5">
    <w:abstractNumId w:val="8"/>
  </w:num>
  <w:num w:numId="6">
    <w:abstractNumId w:val="7"/>
  </w:num>
  <w:num w:numId="7">
    <w:abstractNumId w:val="5"/>
  </w:num>
  <w:num w:numId="8">
    <w:abstractNumId w:val="3"/>
  </w:num>
  <w:num w:numId="9">
    <w:abstractNumId w:val="6"/>
  </w:num>
  <w:num w:numId="10">
    <w:abstractNumId w:val="10"/>
  </w:num>
  <w:num w:numId="11">
    <w:abstractNumId w:val="5"/>
  </w:num>
  <w:num w:numId="12">
    <w:abstractNumId w:val="4"/>
  </w:num>
  <w:num w:numId="1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0203"/>
    <w:rsid w:val="00001455"/>
    <w:rsid w:val="00004C66"/>
    <w:rsid w:val="00010EAF"/>
    <w:rsid w:val="00013516"/>
    <w:rsid w:val="000338F0"/>
    <w:rsid w:val="00037B0E"/>
    <w:rsid w:val="00057460"/>
    <w:rsid w:val="000618A7"/>
    <w:rsid w:val="000937FA"/>
    <w:rsid w:val="00094BDC"/>
    <w:rsid w:val="000A080D"/>
    <w:rsid w:val="000C5F40"/>
    <w:rsid w:val="000E706C"/>
    <w:rsid w:val="000E7AFD"/>
    <w:rsid w:val="000F42D6"/>
    <w:rsid w:val="00110B4B"/>
    <w:rsid w:val="00113442"/>
    <w:rsid w:val="00113687"/>
    <w:rsid w:val="00121C7F"/>
    <w:rsid w:val="00126A5E"/>
    <w:rsid w:val="0013019C"/>
    <w:rsid w:val="001347DC"/>
    <w:rsid w:val="00140B7E"/>
    <w:rsid w:val="00154218"/>
    <w:rsid w:val="00154B1F"/>
    <w:rsid w:val="00172C07"/>
    <w:rsid w:val="001741D1"/>
    <w:rsid w:val="0017676C"/>
    <w:rsid w:val="0018095C"/>
    <w:rsid w:val="00186952"/>
    <w:rsid w:val="001965B4"/>
    <w:rsid w:val="001A1B4C"/>
    <w:rsid w:val="001A3595"/>
    <w:rsid w:val="001B0010"/>
    <w:rsid w:val="001B602D"/>
    <w:rsid w:val="001B71AD"/>
    <w:rsid w:val="001C5CC8"/>
    <w:rsid w:val="001C7918"/>
    <w:rsid w:val="002019A6"/>
    <w:rsid w:val="00201D74"/>
    <w:rsid w:val="0020300A"/>
    <w:rsid w:val="00214CD0"/>
    <w:rsid w:val="00221C95"/>
    <w:rsid w:val="00233192"/>
    <w:rsid w:val="00246E8E"/>
    <w:rsid w:val="00254DC5"/>
    <w:rsid w:val="0026293F"/>
    <w:rsid w:val="00281F7C"/>
    <w:rsid w:val="002860CD"/>
    <w:rsid w:val="002A0CEF"/>
    <w:rsid w:val="002A3476"/>
    <w:rsid w:val="002F089F"/>
    <w:rsid w:val="002F2562"/>
    <w:rsid w:val="0030060E"/>
    <w:rsid w:val="00303A5A"/>
    <w:rsid w:val="00307D47"/>
    <w:rsid w:val="00310DD5"/>
    <w:rsid w:val="003128C2"/>
    <w:rsid w:val="0032472E"/>
    <w:rsid w:val="00327BBC"/>
    <w:rsid w:val="0033137E"/>
    <w:rsid w:val="003428B9"/>
    <w:rsid w:val="0035492A"/>
    <w:rsid w:val="003565F4"/>
    <w:rsid w:val="003575BD"/>
    <w:rsid w:val="0037136A"/>
    <w:rsid w:val="00373B9F"/>
    <w:rsid w:val="0037570C"/>
    <w:rsid w:val="0038409C"/>
    <w:rsid w:val="003847AD"/>
    <w:rsid w:val="003B337F"/>
    <w:rsid w:val="003C0495"/>
    <w:rsid w:val="003C050D"/>
    <w:rsid w:val="003C32F5"/>
    <w:rsid w:val="003E358D"/>
    <w:rsid w:val="003F121D"/>
    <w:rsid w:val="003F62C5"/>
    <w:rsid w:val="00450203"/>
    <w:rsid w:val="00457DD9"/>
    <w:rsid w:val="00460BCC"/>
    <w:rsid w:val="00470AA9"/>
    <w:rsid w:val="00472385"/>
    <w:rsid w:val="0049006B"/>
    <w:rsid w:val="00490099"/>
    <w:rsid w:val="004A486D"/>
    <w:rsid w:val="004B5DD8"/>
    <w:rsid w:val="004C1652"/>
    <w:rsid w:val="004C42D1"/>
    <w:rsid w:val="004E32A8"/>
    <w:rsid w:val="004E687E"/>
    <w:rsid w:val="004F2E30"/>
    <w:rsid w:val="00503E91"/>
    <w:rsid w:val="00517472"/>
    <w:rsid w:val="00526886"/>
    <w:rsid w:val="00547E9A"/>
    <w:rsid w:val="00555D25"/>
    <w:rsid w:val="00557026"/>
    <w:rsid w:val="00566EBE"/>
    <w:rsid w:val="005713EB"/>
    <w:rsid w:val="00592F6C"/>
    <w:rsid w:val="005A1D18"/>
    <w:rsid w:val="005C2E50"/>
    <w:rsid w:val="005C3654"/>
    <w:rsid w:val="005E4CA5"/>
    <w:rsid w:val="005E6C8E"/>
    <w:rsid w:val="005F24BA"/>
    <w:rsid w:val="005F3597"/>
    <w:rsid w:val="00605915"/>
    <w:rsid w:val="00617D74"/>
    <w:rsid w:val="00620798"/>
    <w:rsid w:val="0062208F"/>
    <w:rsid w:val="00624639"/>
    <w:rsid w:val="00626820"/>
    <w:rsid w:val="00634900"/>
    <w:rsid w:val="0064154F"/>
    <w:rsid w:val="006455D0"/>
    <w:rsid w:val="00651422"/>
    <w:rsid w:val="00651E90"/>
    <w:rsid w:val="00655B1E"/>
    <w:rsid w:val="00655CCE"/>
    <w:rsid w:val="006627B2"/>
    <w:rsid w:val="006869DB"/>
    <w:rsid w:val="00697AD1"/>
    <w:rsid w:val="006A1A21"/>
    <w:rsid w:val="006B7757"/>
    <w:rsid w:val="006C0689"/>
    <w:rsid w:val="006C08C3"/>
    <w:rsid w:val="006C5B56"/>
    <w:rsid w:val="006C7764"/>
    <w:rsid w:val="006D234F"/>
    <w:rsid w:val="006F20AD"/>
    <w:rsid w:val="006F2C27"/>
    <w:rsid w:val="006F56BB"/>
    <w:rsid w:val="00705BF1"/>
    <w:rsid w:val="00734E55"/>
    <w:rsid w:val="0074542C"/>
    <w:rsid w:val="007458E1"/>
    <w:rsid w:val="00756C91"/>
    <w:rsid w:val="00773ACD"/>
    <w:rsid w:val="00781E06"/>
    <w:rsid w:val="00786599"/>
    <w:rsid w:val="007B4D14"/>
    <w:rsid w:val="007B657F"/>
    <w:rsid w:val="007F01BC"/>
    <w:rsid w:val="007F01CE"/>
    <w:rsid w:val="007F5F10"/>
    <w:rsid w:val="0080462C"/>
    <w:rsid w:val="00805257"/>
    <w:rsid w:val="008067EC"/>
    <w:rsid w:val="0083366C"/>
    <w:rsid w:val="00844534"/>
    <w:rsid w:val="008469DE"/>
    <w:rsid w:val="008506D5"/>
    <w:rsid w:val="008805CB"/>
    <w:rsid w:val="00892B00"/>
    <w:rsid w:val="0089719D"/>
    <w:rsid w:val="008B45A3"/>
    <w:rsid w:val="008C53DF"/>
    <w:rsid w:val="008E6FB9"/>
    <w:rsid w:val="008F0189"/>
    <w:rsid w:val="008F1473"/>
    <w:rsid w:val="008F24DC"/>
    <w:rsid w:val="008F51C9"/>
    <w:rsid w:val="008F5269"/>
    <w:rsid w:val="009025F0"/>
    <w:rsid w:val="00917DC3"/>
    <w:rsid w:val="0093428B"/>
    <w:rsid w:val="0094551C"/>
    <w:rsid w:val="00953DC1"/>
    <w:rsid w:val="00957B42"/>
    <w:rsid w:val="00970C63"/>
    <w:rsid w:val="0097497F"/>
    <w:rsid w:val="00990990"/>
    <w:rsid w:val="009A4759"/>
    <w:rsid w:val="009A5131"/>
    <w:rsid w:val="009B7F95"/>
    <w:rsid w:val="009C0600"/>
    <w:rsid w:val="00A03292"/>
    <w:rsid w:val="00A1258A"/>
    <w:rsid w:val="00A360E6"/>
    <w:rsid w:val="00A36998"/>
    <w:rsid w:val="00A37741"/>
    <w:rsid w:val="00A5196F"/>
    <w:rsid w:val="00A52894"/>
    <w:rsid w:val="00A6623D"/>
    <w:rsid w:val="00A67362"/>
    <w:rsid w:val="00A7554F"/>
    <w:rsid w:val="00A802F2"/>
    <w:rsid w:val="00A81C9B"/>
    <w:rsid w:val="00AB255A"/>
    <w:rsid w:val="00AC6266"/>
    <w:rsid w:val="00AD36D4"/>
    <w:rsid w:val="00AE2783"/>
    <w:rsid w:val="00AE630F"/>
    <w:rsid w:val="00AE657E"/>
    <w:rsid w:val="00AF4A1E"/>
    <w:rsid w:val="00AF56A8"/>
    <w:rsid w:val="00B0296A"/>
    <w:rsid w:val="00B14386"/>
    <w:rsid w:val="00B25C82"/>
    <w:rsid w:val="00B33421"/>
    <w:rsid w:val="00B35EFB"/>
    <w:rsid w:val="00B60140"/>
    <w:rsid w:val="00B73A35"/>
    <w:rsid w:val="00B75A2A"/>
    <w:rsid w:val="00B85B33"/>
    <w:rsid w:val="00B87D33"/>
    <w:rsid w:val="00B94E15"/>
    <w:rsid w:val="00BA25B4"/>
    <w:rsid w:val="00BA3C32"/>
    <w:rsid w:val="00BB182D"/>
    <w:rsid w:val="00BC01A5"/>
    <w:rsid w:val="00BC0303"/>
    <w:rsid w:val="00BC3EFC"/>
    <w:rsid w:val="00BD2F15"/>
    <w:rsid w:val="00BE13FB"/>
    <w:rsid w:val="00BE6428"/>
    <w:rsid w:val="00BE766D"/>
    <w:rsid w:val="00BF2B09"/>
    <w:rsid w:val="00BF693D"/>
    <w:rsid w:val="00C10D1A"/>
    <w:rsid w:val="00C24B3F"/>
    <w:rsid w:val="00C25B4A"/>
    <w:rsid w:val="00C35A15"/>
    <w:rsid w:val="00C36B49"/>
    <w:rsid w:val="00C478A6"/>
    <w:rsid w:val="00C523EA"/>
    <w:rsid w:val="00C622D7"/>
    <w:rsid w:val="00C7477C"/>
    <w:rsid w:val="00C8086F"/>
    <w:rsid w:val="00C94196"/>
    <w:rsid w:val="00CB5C65"/>
    <w:rsid w:val="00CC0991"/>
    <w:rsid w:val="00CD42D1"/>
    <w:rsid w:val="00CF0B90"/>
    <w:rsid w:val="00CF36D3"/>
    <w:rsid w:val="00D00DA4"/>
    <w:rsid w:val="00D07616"/>
    <w:rsid w:val="00D17450"/>
    <w:rsid w:val="00D209E7"/>
    <w:rsid w:val="00D2211A"/>
    <w:rsid w:val="00D5782A"/>
    <w:rsid w:val="00D57D70"/>
    <w:rsid w:val="00D61794"/>
    <w:rsid w:val="00D81172"/>
    <w:rsid w:val="00D8328F"/>
    <w:rsid w:val="00D83A78"/>
    <w:rsid w:val="00D97652"/>
    <w:rsid w:val="00DA5A92"/>
    <w:rsid w:val="00DC59A0"/>
    <w:rsid w:val="00DD0635"/>
    <w:rsid w:val="00DD35DF"/>
    <w:rsid w:val="00DD53DC"/>
    <w:rsid w:val="00DE0484"/>
    <w:rsid w:val="00DE09B5"/>
    <w:rsid w:val="00DE5B7D"/>
    <w:rsid w:val="00DF4381"/>
    <w:rsid w:val="00DF5B76"/>
    <w:rsid w:val="00DF60EB"/>
    <w:rsid w:val="00DF6268"/>
    <w:rsid w:val="00E076C3"/>
    <w:rsid w:val="00E21B21"/>
    <w:rsid w:val="00E53152"/>
    <w:rsid w:val="00E67023"/>
    <w:rsid w:val="00E81AE2"/>
    <w:rsid w:val="00E826A8"/>
    <w:rsid w:val="00E875AA"/>
    <w:rsid w:val="00E90A39"/>
    <w:rsid w:val="00EA4624"/>
    <w:rsid w:val="00EB3411"/>
    <w:rsid w:val="00ED4CB7"/>
    <w:rsid w:val="00F14C8E"/>
    <w:rsid w:val="00F260E9"/>
    <w:rsid w:val="00F31961"/>
    <w:rsid w:val="00F5126A"/>
    <w:rsid w:val="00F84B43"/>
    <w:rsid w:val="00F87471"/>
    <w:rsid w:val="00F9239C"/>
    <w:rsid w:val="00F934F1"/>
    <w:rsid w:val="00FB0515"/>
    <w:rsid w:val="00FB1DA7"/>
    <w:rsid w:val="00FB3386"/>
    <w:rsid w:val="00FB70A6"/>
    <w:rsid w:val="00FC4F80"/>
    <w:rsid w:val="00FD180C"/>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nl-BE" w:eastAsia="nl-BE" w:bidi="nl-BE"/>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rPr>
      <w:rFonts w:eastAsia="Times New Roman" w:cs="Times New Roman"/>
      <w:sz w:val="24"/>
      <w:szCs w:val="22"/>
    </w:rPr>
  </w:style>
  <w:style w:type="paragraph" w:styleId="Titre1">
    <w:name w:val="heading 1"/>
    <w:basedOn w:val="Normal"/>
    <w:next w:val="Normal"/>
    <w:link w:val="Titre1Car"/>
    <w:autoRedefine/>
    <w:uiPriority w:val="99"/>
    <w:qFormat/>
    <w:rsid w:val="000618A7"/>
    <w:pPr>
      <w:keepNext/>
      <w:keepLines/>
      <w:spacing w:before="240" w:after="240"/>
      <w:jc w:val="center"/>
      <w:outlineLvl w:val="0"/>
    </w:pPr>
    <w:rPr>
      <w:rFonts w:ascii="Calibri Light" w:hAnsi="Calibri Light"/>
      <w:b/>
      <w:color w:val="0070C0"/>
      <w:sz w:val="40"/>
      <w:szCs w:val="32"/>
    </w:rPr>
  </w:style>
  <w:style w:type="paragraph" w:styleId="Titre2">
    <w:name w:val="heading 2"/>
    <w:basedOn w:val="Normal"/>
    <w:next w:val="Normal"/>
    <w:link w:val="Titre2Car"/>
    <w:uiPriority w:val="99"/>
    <w:qFormat/>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qFormat/>
    <w:rsid w:val="00BB182D"/>
    <w:pPr>
      <w:keepNext/>
      <w:spacing w:before="240" w:line="360" w:lineRule="auto"/>
      <w:ind w:left="340"/>
      <w:outlineLvl w:val="2"/>
    </w:pPr>
    <w:rPr>
      <w:rFonts w:ascii="Arial" w:hAnsi="Arial" w:cs="Arial"/>
      <w:b/>
      <w:bCs/>
      <w:sz w:val="28"/>
      <w:szCs w:val="28"/>
    </w:rPr>
  </w:style>
  <w:style w:type="paragraph" w:styleId="Titre4">
    <w:name w:val="heading 4"/>
    <w:basedOn w:val="Normal"/>
    <w:next w:val="Normal"/>
    <w:link w:val="Titre4Car"/>
    <w:uiPriority w:val="99"/>
    <w:qFormat/>
    <w:rsid w:val="00BB182D"/>
    <w:pPr>
      <w:keepNext/>
      <w:spacing w:before="240" w:line="360" w:lineRule="auto"/>
      <w:ind w:left="340"/>
      <w:outlineLvl w:val="3"/>
    </w:pPr>
    <w:rPr>
      <w:rFonts w:ascii="Arial" w:hAnsi="Arial" w:cs="Arial"/>
      <w:b/>
      <w:bCs/>
      <w:szCs w:val="24"/>
    </w:rPr>
  </w:style>
  <w:style w:type="paragraph" w:styleId="Titre5">
    <w:name w:val="heading 5"/>
    <w:basedOn w:val="Normal"/>
    <w:next w:val="Normal"/>
    <w:link w:val="Titre5Car"/>
    <w:uiPriority w:val="99"/>
    <w:qFormat/>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qFormat/>
    <w:rsid w:val="00BB182D"/>
    <w:pPr>
      <w:spacing w:before="240" w:after="240"/>
      <w:ind w:left="284"/>
      <w:outlineLvl w:val="5"/>
    </w:pPr>
    <w:rPr>
      <w:rFonts w:ascii="Arial" w:hAnsi="Arial" w:cs="Arial"/>
      <w:i/>
      <w:iCs/>
      <w:sz w:val="20"/>
      <w:szCs w:val="20"/>
    </w:rPr>
  </w:style>
  <w:style w:type="paragraph" w:styleId="Titre7">
    <w:name w:val="heading 7"/>
    <w:basedOn w:val="Normal"/>
    <w:next w:val="Normal"/>
    <w:link w:val="Titre7Car"/>
    <w:uiPriority w:val="99"/>
    <w:qFormat/>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qFormat/>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0618A7"/>
    <w:rPr>
      <w:rFonts w:ascii="Calibri Light" w:hAnsi="Calibri Light" w:cs="Times New Roman"/>
      <w:b/>
      <w:color w:val="0070C0"/>
      <w:sz w:val="32"/>
      <w:szCs w:val="32"/>
      <w:lang w:val="nl-BE" w:eastAsia="nl-BE" w:bidi="nl-BE"/>
    </w:rPr>
  </w:style>
  <w:style w:type="character" w:customStyle="1" w:styleId="Titre2Car">
    <w:name w:val="Titre 2 Car"/>
    <w:link w:val="Titre2"/>
    <w:uiPriority w:val="99"/>
    <w:locked/>
    <w:rsid w:val="00BB182D"/>
    <w:rPr>
      <w:rFonts w:ascii="Arial Black" w:hAnsi="Arial Black" w:cs="Times New Roman"/>
      <w:b/>
      <w:bCs/>
      <w:sz w:val="32"/>
      <w:szCs w:val="32"/>
      <w:lang w:eastAsia="nl-BE"/>
    </w:rPr>
  </w:style>
  <w:style w:type="character" w:customStyle="1" w:styleId="Titre3Car">
    <w:name w:val="Titre 3 Car"/>
    <w:link w:val="Titre3"/>
    <w:uiPriority w:val="99"/>
    <w:locked/>
    <w:rsid w:val="00BB182D"/>
    <w:rPr>
      <w:rFonts w:ascii="Arial" w:hAnsi="Arial" w:cs="Arial"/>
      <w:b/>
      <w:bCs/>
      <w:sz w:val="28"/>
      <w:szCs w:val="28"/>
      <w:lang w:eastAsia="nl-BE"/>
    </w:rPr>
  </w:style>
  <w:style w:type="character" w:customStyle="1" w:styleId="Titre4Car">
    <w:name w:val="Titre 4 Car"/>
    <w:link w:val="Titre4"/>
    <w:uiPriority w:val="99"/>
    <w:locked/>
    <w:rsid w:val="00BB182D"/>
    <w:rPr>
      <w:rFonts w:ascii="Arial" w:hAnsi="Arial" w:cs="Arial"/>
      <w:b/>
      <w:bCs/>
      <w:sz w:val="24"/>
      <w:szCs w:val="24"/>
      <w:lang w:eastAsia="nl-BE"/>
    </w:rPr>
  </w:style>
  <w:style w:type="character" w:customStyle="1" w:styleId="Titre5Car">
    <w:name w:val="Titre 5 Car"/>
    <w:link w:val="Titre5"/>
    <w:uiPriority w:val="99"/>
    <w:locked/>
    <w:rsid w:val="00BB182D"/>
    <w:rPr>
      <w:rFonts w:ascii="Times New Roman" w:hAnsi="Times New Roman" w:cs="Times New Roman"/>
      <w:i/>
      <w:iCs/>
      <w:sz w:val="24"/>
      <w:szCs w:val="24"/>
      <w:lang w:eastAsia="nl-BE"/>
    </w:rPr>
  </w:style>
  <w:style w:type="character" w:customStyle="1" w:styleId="Titre6Car">
    <w:name w:val="Titre 6 Car"/>
    <w:link w:val="Titre6"/>
    <w:uiPriority w:val="99"/>
    <w:locked/>
    <w:rsid w:val="00BB182D"/>
    <w:rPr>
      <w:rFonts w:ascii="Arial" w:hAnsi="Arial" w:cs="Arial"/>
      <w:i/>
      <w:iCs/>
      <w:sz w:val="20"/>
      <w:szCs w:val="20"/>
      <w:lang w:eastAsia="nl-BE"/>
    </w:rPr>
  </w:style>
  <w:style w:type="character" w:customStyle="1" w:styleId="Titre7Car">
    <w:name w:val="Titre 7 Car"/>
    <w:link w:val="Titre7"/>
    <w:uiPriority w:val="99"/>
    <w:locked/>
    <w:rsid w:val="00BB182D"/>
    <w:rPr>
      <w:rFonts w:ascii="Times New Roman" w:hAnsi="Times New Roman" w:cs="Times New Roman"/>
      <w:i/>
      <w:iCs/>
      <w:sz w:val="24"/>
      <w:szCs w:val="24"/>
      <w:lang w:eastAsia="nl-BE"/>
    </w:rPr>
  </w:style>
  <w:style w:type="character" w:customStyle="1" w:styleId="Titre8Car">
    <w:name w:val="Titre 8 Car"/>
    <w:link w:val="Titre8"/>
    <w:uiPriority w:val="99"/>
    <w:locked/>
    <w:rsid w:val="00BB182D"/>
    <w:rPr>
      <w:rFonts w:ascii="Times New Roman" w:hAnsi="Times New Roman" w:cs="Times New Roman"/>
      <w:b/>
      <w:bCs/>
      <w:sz w:val="24"/>
      <w:szCs w:val="24"/>
      <w:lang w:eastAsia="nl-BE"/>
    </w:rPr>
  </w:style>
  <w:style w:type="paragraph" w:customStyle="1" w:styleId="TKTITRE1">
    <w:name w:val="TK TITRE1"/>
    <w:uiPriority w:val="99"/>
    <w:rsid w:val="0080462C"/>
    <w:pPr>
      <w:spacing w:before="120" w:after="120"/>
    </w:pPr>
    <w:rPr>
      <w:rFonts w:eastAsia="Times New Roman" w:cs="Calibri"/>
      <w:b/>
      <w:bCs/>
      <w:sz w:val="32"/>
      <w:szCs w:val="32"/>
    </w:rPr>
  </w:style>
  <w:style w:type="paragraph" w:customStyle="1" w:styleId="TKTITRE3">
    <w:name w:val="TK TITRE 3"/>
    <w:uiPriority w:val="99"/>
    <w:rsid w:val="0080462C"/>
    <w:pPr>
      <w:spacing w:before="120" w:after="120"/>
    </w:pPr>
    <w:rPr>
      <w:rFonts w:cs="Calibri"/>
      <w:i/>
      <w:iCs/>
      <w:noProof/>
      <w:sz w:val="24"/>
      <w:szCs w:val="24"/>
      <w:u w:val="single"/>
    </w:rPr>
  </w:style>
  <w:style w:type="paragraph" w:styleId="Pieddepage">
    <w:name w:val="footer"/>
    <w:basedOn w:val="Normal"/>
    <w:link w:val="PieddepageCar"/>
    <w:uiPriority w:val="99"/>
    <w:rsid w:val="00BB182D"/>
    <w:pPr>
      <w:tabs>
        <w:tab w:val="center" w:pos="4536"/>
        <w:tab w:val="right" w:pos="9072"/>
      </w:tabs>
    </w:pPr>
  </w:style>
  <w:style w:type="character" w:customStyle="1" w:styleId="PieddepageCar">
    <w:name w:val="Pied de page Car"/>
    <w:link w:val="Pieddepage"/>
    <w:uiPriority w:val="99"/>
    <w:locked/>
    <w:rsid w:val="00BB182D"/>
    <w:rPr>
      <w:rFonts w:ascii="Calibri"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rPr>
  </w:style>
  <w:style w:type="character" w:customStyle="1" w:styleId="ExplorateurdedocumentsCar">
    <w:name w:val="Explorateur de documents Car"/>
    <w:link w:val="Explorateurdedocuments"/>
    <w:uiPriority w:val="99"/>
    <w:locked/>
    <w:rsid w:val="00BB182D"/>
    <w:rPr>
      <w:rFonts w:ascii="Tahoma" w:hAnsi="Tahoma" w:cs="Tahoma"/>
      <w:sz w:val="24"/>
      <w:szCs w:val="24"/>
      <w:shd w:val="clear" w:color="auto" w:fill="000080"/>
      <w:lang w:eastAsia="nl-BE"/>
    </w:rPr>
  </w:style>
  <w:style w:type="table" w:styleId="Grilledutableau">
    <w:name w:val="Table Grid"/>
    <w:basedOn w:val="Tableau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uiPriority w:val="99"/>
    <w:rsid w:val="007458E1"/>
    <w:tblPr>
      <w:tblInd w:w="0" w:type="dxa"/>
      <w:tblCellMar>
        <w:top w:w="0" w:type="dxa"/>
        <w:left w:w="108" w:type="dxa"/>
        <w:bottom w:w="0" w:type="dxa"/>
        <w:right w:w="108" w:type="dxa"/>
      </w:tblCellMar>
    </w:tblPr>
  </w:style>
  <w:style w:type="paragraph" w:customStyle="1" w:styleId="TKTextetableau">
    <w:name w:val="TK Texte tableau"/>
    <w:uiPriority w:val="99"/>
    <w:rsid w:val="0080462C"/>
    <w:rPr>
      <w:rFonts w:eastAsia="Times New Roman" w:cs="Calibri"/>
      <w:sz w:val="22"/>
      <w:szCs w:val="22"/>
    </w:rPr>
  </w:style>
  <w:style w:type="paragraph" w:customStyle="1" w:styleId="TKAIM">
    <w:name w:val="TK AIM"/>
    <w:uiPriority w:val="99"/>
    <w:rsid w:val="00E53152"/>
    <w:pPr>
      <w:shd w:val="clear" w:color="auto" w:fill="DDDDDD"/>
      <w:tabs>
        <w:tab w:val="left" w:pos="709"/>
      </w:tabs>
      <w:spacing w:before="480" w:after="480"/>
      <w:ind w:left="709" w:hanging="709"/>
    </w:pPr>
    <w:rPr>
      <w:rFonts w:cs="Times New Roman"/>
      <w:b/>
      <w:sz w:val="28"/>
      <w:szCs w:val="32"/>
    </w:rPr>
  </w:style>
  <w:style w:type="paragraph" w:styleId="Textebrut">
    <w:name w:val="Plain Text"/>
    <w:basedOn w:val="Normal"/>
    <w:link w:val="TextebrutCar"/>
    <w:uiPriority w:val="99"/>
    <w:semiHidden/>
    <w:rsid w:val="00526886"/>
    <w:rPr>
      <w:rFonts w:ascii="Consolas" w:hAnsi="Consolas"/>
      <w:sz w:val="21"/>
      <w:szCs w:val="21"/>
    </w:rPr>
  </w:style>
  <w:style w:type="character" w:customStyle="1" w:styleId="TextebrutCar">
    <w:name w:val="Texte brut Car"/>
    <w:link w:val="Textebrut"/>
    <w:uiPriority w:val="99"/>
    <w:semiHidden/>
    <w:locked/>
    <w:rsid w:val="00526886"/>
    <w:rPr>
      <w:rFonts w:ascii="Consolas" w:hAnsi="Consolas" w:cs="Times New Roman"/>
      <w:sz w:val="21"/>
      <w:szCs w:val="21"/>
    </w:rPr>
  </w:style>
  <w:style w:type="paragraph" w:customStyle="1" w:styleId="TKMAINTITLE">
    <w:name w:val="TK MAIN TITLE"/>
    <w:basedOn w:val="Normal"/>
    <w:uiPriority w:val="99"/>
    <w:rsid w:val="0080462C"/>
    <w:pPr>
      <w:spacing w:before="120" w:after="120"/>
      <w:jc w:val="center"/>
    </w:pPr>
    <w:rPr>
      <w:rFonts w:eastAsia="Calibri" w:cs="Calibri"/>
      <w:b/>
      <w:bCs/>
      <w:color w:val="2F5496"/>
      <w:sz w:val="40"/>
      <w:szCs w:val="40"/>
    </w:rPr>
  </w:style>
  <w:style w:type="paragraph" w:customStyle="1" w:styleId="TKTEXTE">
    <w:name w:val="TK TEXTE"/>
    <w:uiPriority w:val="99"/>
    <w:rsid w:val="0097497F"/>
    <w:pPr>
      <w:spacing w:before="120" w:after="120"/>
    </w:pPr>
    <w:rPr>
      <w:rFonts w:eastAsia="Times New Roman" w:cs="Calibri"/>
      <w:sz w:val="24"/>
      <w:szCs w:val="24"/>
    </w:rPr>
  </w:style>
  <w:style w:type="paragraph" w:customStyle="1" w:styleId="TKBulletLevel1">
    <w:name w:val="TK Bullet Level1"/>
    <w:next w:val="Normal"/>
    <w:uiPriority w:val="99"/>
    <w:rsid w:val="00D61794"/>
    <w:pPr>
      <w:numPr>
        <w:numId w:val="11"/>
      </w:numPr>
      <w:tabs>
        <w:tab w:val="left" w:pos="567"/>
      </w:tabs>
      <w:spacing w:before="60" w:after="60"/>
    </w:pPr>
    <w:rPr>
      <w:rFonts w:cs="Calibri"/>
      <w:sz w:val="24"/>
      <w:szCs w:val="24"/>
    </w:rPr>
  </w:style>
  <w:style w:type="paragraph" w:styleId="Textedebulles">
    <w:name w:val="Balloon Text"/>
    <w:basedOn w:val="Normal"/>
    <w:link w:val="TextedebullesCar"/>
    <w:uiPriority w:val="99"/>
    <w:semiHidden/>
    <w:rsid w:val="003E358D"/>
    <w:rPr>
      <w:rFonts w:ascii="Tahoma" w:hAnsi="Tahoma" w:cs="Tahoma"/>
      <w:sz w:val="16"/>
      <w:szCs w:val="16"/>
    </w:rPr>
  </w:style>
  <w:style w:type="character" w:customStyle="1" w:styleId="TextedebullesCar">
    <w:name w:val="Texte de bulles Car"/>
    <w:link w:val="Textedebulles"/>
    <w:uiPriority w:val="99"/>
    <w:semiHidden/>
    <w:locked/>
    <w:rsid w:val="003E358D"/>
    <w:rPr>
      <w:rFonts w:ascii="Tahoma" w:hAnsi="Tahoma" w:cs="Tahoma"/>
      <w:sz w:val="16"/>
      <w:szCs w:val="16"/>
    </w:rPr>
  </w:style>
  <w:style w:type="paragraph" w:styleId="En-tte">
    <w:name w:val="header"/>
    <w:basedOn w:val="Normal"/>
    <w:link w:val="En-tteCar"/>
    <w:uiPriority w:val="99"/>
    <w:rsid w:val="00FB70A6"/>
    <w:pPr>
      <w:tabs>
        <w:tab w:val="center" w:pos="4536"/>
        <w:tab w:val="right" w:pos="9072"/>
      </w:tabs>
    </w:pPr>
    <w:rPr>
      <w:sz w:val="22"/>
    </w:rPr>
  </w:style>
  <w:style w:type="character" w:customStyle="1" w:styleId="En-tteCar">
    <w:name w:val="En-tête Car"/>
    <w:link w:val="En-tte"/>
    <w:uiPriority w:val="99"/>
    <w:locked/>
    <w:rsid w:val="00FB70A6"/>
    <w:rPr>
      <w:rFonts w:ascii="Calibri" w:hAnsi="Calibri" w:cs="Times New Roman"/>
    </w:rPr>
  </w:style>
  <w:style w:type="paragraph" w:customStyle="1" w:styleId="TKTITRE2">
    <w:name w:val="TK TITRE 2"/>
    <w:next w:val="Normal"/>
    <w:uiPriority w:val="99"/>
    <w:rsid w:val="0080462C"/>
    <w:pPr>
      <w:spacing w:before="120" w:after="120"/>
    </w:pPr>
    <w:rPr>
      <w:rFonts w:eastAsia="Times New Roman" w:cs="Calibri"/>
      <w:b/>
      <w:bCs/>
      <w:sz w:val="28"/>
      <w:szCs w:val="28"/>
    </w:rPr>
  </w:style>
  <w:style w:type="character" w:styleId="Lienhypertextesuivivisit">
    <w:name w:val="FollowedHyperlink"/>
    <w:uiPriority w:val="99"/>
    <w:semiHidden/>
    <w:rsid w:val="009025F0"/>
    <w:rPr>
      <w:rFonts w:cs="Times New Roman"/>
      <w:color w:val="954F72"/>
      <w:u w:val="single"/>
    </w:rPr>
  </w:style>
  <w:style w:type="paragraph" w:customStyle="1" w:styleId="TKBulletLevel2">
    <w:name w:val="TK Bullet Level2"/>
    <w:basedOn w:val="TKBulletLevel1"/>
    <w:uiPriority w:val="99"/>
    <w:rsid w:val="009A4759"/>
    <w:pPr>
      <w:ind w:left="1135"/>
    </w:pPr>
  </w:style>
  <w:style w:type="paragraph" w:customStyle="1" w:styleId="TKNbrsLevel2">
    <w:name w:val="TK Nbrs Level2"/>
    <w:uiPriority w:val="99"/>
    <w:rsid w:val="00E90A39"/>
    <w:pPr>
      <w:numPr>
        <w:numId w:val="10"/>
      </w:numPr>
      <w:spacing w:before="60" w:after="60"/>
      <w:ind w:left="1208" w:hanging="357"/>
    </w:pPr>
    <w:rPr>
      <w:rFonts w:cs="Times New Roman"/>
      <w:sz w:val="24"/>
      <w:szCs w:val="24"/>
    </w:rPr>
  </w:style>
  <w:style w:type="paragraph" w:customStyle="1" w:styleId="TKNbrsLevel1">
    <w:name w:val="TK_Nbrs Level1"/>
    <w:uiPriority w:val="99"/>
    <w:rsid w:val="009A4759"/>
    <w:pPr>
      <w:numPr>
        <w:numId w:val="9"/>
      </w:numPr>
      <w:spacing w:before="60" w:after="60"/>
      <w:ind w:left="851" w:hanging="284"/>
    </w:pPr>
    <w:rPr>
      <w:rFonts w:eastAsia="Times New Roman" w:cs="Calibri"/>
      <w:sz w:val="24"/>
      <w:szCs w:val="24"/>
    </w:rPr>
  </w:style>
  <w:style w:type="paragraph" w:customStyle="1" w:styleId="TKnotes">
    <w:name w:val="TK_notes"/>
    <w:uiPriority w:val="99"/>
    <w:rsid w:val="00634900"/>
    <w:pPr>
      <w:spacing w:before="120" w:after="120"/>
    </w:pPr>
    <w:rPr>
      <w:rFonts w:eastAsia="Times New Roman" w:cs="Calibri"/>
      <w:szCs w:val="22"/>
    </w:rPr>
  </w:style>
  <w:style w:type="paragraph" w:styleId="Paragraphedeliste">
    <w:name w:val="List Paragraph"/>
    <w:basedOn w:val="Normal"/>
    <w:uiPriority w:val="99"/>
    <w:qFormat/>
    <w:rsid w:val="00AC6266"/>
    <w:pPr>
      <w:ind w:left="720"/>
      <w:contextualSpacing/>
    </w:pPr>
  </w:style>
  <w:style w:type="character" w:styleId="Marquedecommentaire">
    <w:name w:val="annotation reference"/>
    <w:uiPriority w:val="99"/>
    <w:semiHidden/>
    <w:rsid w:val="00307D47"/>
    <w:rPr>
      <w:rFonts w:cs="Times New Roman"/>
      <w:sz w:val="16"/>
      <w:szCs w:val="16"/>
    </w:rPr>
  </w:style>
  <w:style w:type="paragraph" w:styleId="Commentaire">
    <w:name w:val="annotation text"/>
    <w:basedOn w:val="Normal"/>
    <w:link w:val="CommentaireCar"/>
    <w:uiPriority w:val="99"/>
    <w:semiHidden/>
    <w:rsid w:val="00307D47"/>
    <w:rPr>
      <w:sz w:val="20"/>
      <w:szCs w:val="20"/>
    </w:rPr>
  </w:style>
  <w:style w:type="character" w:customStyle="1" w:styleId="CommentaireCar">
    <w:name w:val="Commentaire Car"/>
    <w:link w:val="Commentaire"/>
    <w:uiPriority w:val="99"/>
    <w:semiHidden/>
    <w:locked/>
    <w:rsid w:val="00307D47"/>
    <w:rPr>
      <w:rFonts w:ascii="Calibri" w:hAnsi="Calibri" w:cs="Times New Roman"/>
      <w:sz w:val="20"/>
      <w:szCs w:val="20"/>
    </w:rPr>
  </w:style>
  <w:style w:type="paragraph" w:styleId="Objetducommentaire">
    <w:name w:val="annotation subject"/>
    <w:basedOn w:val="Commentaire"/>
    <w:next w:val="Commentaire"/>
    <w:link w:val="ObjetducommentaireCar"/>
    <w:uiPriority w:val="99"/>
    <w:semiHidden/>
    <w:rsid w:val="00307D47"/>
    <w:rPr>
      <w:b/>
      <w:bCs/>
    </w:rPr>
  </w:style>
  <w:style w:type="character" w:customStyle="1" w:styleId="ObjetducommentaireCar">
    <w:name w:val="Objet du commentaire Car"/>
    <w:link w:val="Objetducommentaire"/>
    <w:uiPriority w:val="99"/>
    <w:semiHidden/>
    <w:locked/>
    <w:rsid w:val="00307D47"/>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m.coe.int/tool-33-een-lijst-met-uitdrukkingen-voor-alledaagse-communicatie-taalo/1680761f5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m.coe.int/tool-1-de-geopolitieke-context-van-migratie-taalondersteuning-voor-vol/168075f4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rm.coe.int/tool-48-je-weg-vinden-in-de-stad-de-plaatselijke-bibliotheek-taalonder/1680761f70"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23.03.17.dotx</Template>
  <TotalTime>2</TotalTime>
  <Pages>3</Pages>
  <Words>926</Words>
  <Characters>5099</Characters>
  <Application>Microsoft Office Word</Application>
  <DocSecurity>0</DocSecurity>
  <Lines>42</Lines>
  <Paragraphs>12</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55 - Mapping refugees’ journeys and the local area</vt:lpstr>
      <vt:lpstr>55 - Mapping refugees’ journeys and the local area</vt:lpstr>
      <vt:lpstr>55 - Mapping refugees’ journeys and the local area</vt:lpstr>
    </vt:vector>
  </TitlesOfParts>
  <Company>Council of Europe</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55 - Mapping refugees’ journeys and the local area</dc:title>
  <dc:creator>utilisateur</dc:creator>
  <cp:lastModifiedBy>Carole</cp:lastModifiedBy>
  <cp:revision>4</cp:revision>
  <cp:lastPrinted>2017-05-12T10:15:00Z</cp:lastPrinted>
  <dcterms:created xsi:type="dcterms:W3CDTF">2017-10-27T09:30:00Z</dcterms:created>
  <dcterms:modified xsi:type="dcterms:W3CDTF">2017-11-07T10:19:00Z</dcterms:modified>
</cp:coreProperties>
</file>