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0B0" w:rsidRPr="00A86431" w:rsidRDefault="00FE40B0" w:rsidP="0078373A">
      <w:pPr>
        <w:pStyle w:val="TKMAINTITLE"/>
      </w:pPr>
      <w:r>
        <w:t>37 - Technieken om woordenschat te leren</w:t>
      </w:r>
    </w:p>
    <w:p w:rsidR="00FE40B0" w:rsidRPr="00A86431" w:rsidRDefault="00FE40B0" w:rsidP="00D87400">
      <w:pPr>
        <w:pStyle w:val="TKAIM"/>
        <w:tabs>
          <w:tab w:val="clear" w:pos="709"/>
          <w:tab w:val="left" w:pos="851"/>
        </w:tabs>
        <w:ind w:left="1701" w:hanging="1701"/>
      </w:pPr>
      <w:r>
        <w:t xml:space="preserve">Doelstelling: </w:t>
      </w:r>
      <w:r>
        <w:tab/>
      </w:r>
      <w:r w:rsidRPr="00DF7AAB">
        <w:t xml:space="preserve">Deze tool geeft tips </w:t>
      </w:r>
      <w:r w:rsidR="00CE790A" w:rsidRPr="00DF7AAB">
        <w:t xml:space="preserve">om </w:t>
      </w:r>
      <w:r w:rsidRPr="00DF7AAB">
        <w:t xml:space="preserve">vluchtelingen </w:t>
      </w:r>
      <w:r w:rsidR="00CE790A" w:rsidRPr="00DF7AAB">
        <w:t xml:space="preserve">te helpen </w:t>
      </w:r>
      <w:r w:rsidRPr="00DF7AAB">
        <w:t xml:space="preserve">nieuwe woordenschat </w:t>
      </w:r>
      <w:r w:rsidR="00CE790A" w:rsidRPr="00DF7AAB">
        <w:t>te leren en te gebruiken en</w:t>
      </w:r>
      <w:r w:rsidRPr="00DF7AAB">
        <w:t xml:space="preserve"> na</w:t>
      </w:r>
      <w:r w:rsidR="00CE790A" w:rsidRPr="00DF7AAB">
        <w:t xml:space="preserve"> te </w:t>
      </w:r>
      <w:r w:rsidRPr="00DF7AAB">
        <w:t>denken over hun leerproces</w:t>
      </w:r>
      <w:r>
        <w:t xml:space="preserve"> </w:t>
      </w:r>
    </w:p>
    <w:p w:rsidR="00FE40B0" w:rsidRPr="00A86431" w:rsidRDefault="00FE40B0" w:rsidP="0070749D">
      <w:pPr>
        <w:pStyle w:val="TKTEXTE"/>
      </w:pPr>
      <w:r>
        <w:t>Zoveel individuen, zoveel leer</w:t>
      </w:r>
      <w:r w:rsidR="008D7369">
        <w:t>wensen</w:t>
      </w:r>
      <w:r w:rsidR="00CE790A">
        <w:t xml:space="preserve"> </w:t>
      </w:r>
      <w:r>
        <w:t xml:space="preserve">(zie Tool 14 </w:t>
      </w:r>
      <w:bookmarkStart w:id="0" w:name="_GoBack"/>
      <w:r w:rsidR="005C0532" w:rsidRPr="00204134">
        <w:rPr>
          <w:i/>
          <w:iCs/>
        </w:rPr>
        <w:fldChar w:fldCharType="begin"/>
      </w:r>
      <w:r w:rsidR="005C0532" w:rsidRPr="00204134">
        <w:rPr>
          <w:i/>
          <w:iCs/>
        </w:rPr>
        <w:instrText xml:space="preserve"> HYPERLINK "http://rm.coe.int/tool-14-diversiteit-in-leergroepen-taalondersteuning-voor-volwassen-vl/1680761f3c" </w:instrText>
      </w:r>
      <w:r w:rsidR="005C0532" w:rsidRPr="00204134">
        <w:rPr>
          <w:i/>
          <w:iCs/>
        </w:rPr>
        <w:fldChar w:fldCharType="separate"/>
      </w:r>
      <w:r w:rsidRPr="00204134">
        <w:rPr>
          <w:rStyle w:val="Lienhypertexte"/>
          <w:rFonts w:cs="Calibri"/>
          <w:i/>
          <w:iCs/>
          <w:u w:val="none"/>
        </w:rPr>
        <w:t>Diversiteit in leergroepen</w:t>
      </w:r>
      <w:r w:rsidR="005C0532" w:rsidRPr="00204134">
        <w:rPr>
          <w:rStyle w:val="Lienhypertexte"/>
          <w:rFonts w:cs="Calibri"/>
          <w:i/>
          <w:iCs/>
          <w:u w:val="none"/>
        </w:rPr>
        <w:fldChar w:fldCharType="end"/>
      </w:r>
      <w:bookmarkEnd w:id="0"/>
      <w:r w:rsidRPr="00072BB2">
        <w:t>).</w:t>
      </w:r>
      <w:r>
        <w:t xml:space="preserve"> Daarom is het belangrijk vluchtelingen diverse leertrajecten aan te bieden om zich de doeltaal eigen te maken. Deze tool verduidelijkt enkele methodes om vluchtelingen een </w:t>
      </w:r>
      <w:r w:rsidRPr="008D7369">
        <w:t xml:space="preserve">eigen </w:t>
      </w:r>
      <w:r w:rsidR="008D7369" w:rsidRPr="008D7369">
        <w:t xml:space="preserve">lijst van woordenschat </w:t>
      </w:r>
      <w:r w:rsidRPr="008D7369">
        <w:t xml:space="preserve">te laten </w:t>
      </w:r>
      <w:r w:rsidR="008D7369" w:rsidRPr="006F6DBF">
        <w:t>aanleggen</w:t>
      </w:r>
      <w:r w:rsidRPr="008D7369">
        <w:t xml:space="preserve"> waarmee ze de nieuw aangeleerde woorden en zinnen kunnen</w:t>
      </w:r>
      <w:r w:rsidR="00DF7AAB">
        <w:t xml:space="preserve"> toepassen</w:t>
      </w:r>
      <w:r w:rsidRPr="008D7369">
        <w:t>.</w:t>
      </w:r>
    </w:p>
    <w:p w:rsidR="00FE40B0" w:rsidRPr="00A86431" w:rsidRDefault="00FE40B0" w:rsidP="0085603F">
      <w:pPr>
        <w:pStyle w:val="TKTITRE1"/>
      </w:pPr>
      <w:r>
        <w:t>Woordenschat leren</w:t>
      </w:r>
    </w:p>
    <w:p w:rsidR="00FE40B0" w:rsidRPr="00A86431" w:rsidRDefault="00FE40B0" w:rsidP="0085603F">
      <w:pPr>
        <w:pStyle w:val="TKTITRE2"/>
      </w:pPr>
      <w:r>
        <w:t>Materiaal</w:t>
      </w:r>
    </w:p>
    <w:p w:rsidR="00FE40B0" w:rsidRPr="00A86431" w:rsidRDefault="00FE40B0" w:rsidP="00515B28">
      <w:pPr>
        <w:pStyle w:val="TKBulletLevel1"/>
        <w:numPr>
          <w:ilvl w:val="0"/>
          <w:numId w:val="13"/>
        </w:numPr>
        <w:tabs>
          <w:tab w:val="clear" w:pos="567"/>
        </w:tabs>
      </w:pPr>
      <w:proofErr w:type="gramStart"/>
      <w:r>
        <w:t>vijf</w:t>
      </w:r>
      <w:proofErr w:type="gramEnd"/>
      <w:r>
        <w:t xml:space="preserve"> tot tien woorden/uitdrukkingen, bv. uit de vorige bijeenkomst/week/maand of woorden/uitdrukkingen over een bepaald onderwerp (bv. voedsel, gezondheid ...): woordkaartjes, schriften,</w:t>
      </w:r>
    </w:p>
    <w:p w:rsidR="00FE40B0" w:rsidRPr="00A86431" w:rsidRDefault="00FE40B0" w:rsidP="00515B28">
      <w:pPr>
        <w:pStyle w:val="TKBulletLevel1"/>
        <w:numPr>
          <w:ilvl w:val="0"/>
          <w:numId w:val="13"/>
        </w:numPr>
        <w:tabs>
          <w:tab w:val="clear" w:pos="567"/>
        </w:tabs>
      </w:pPr>
      <w:proofErr w:type="gramStart"/>
      <w:r>
        <w:t>ander</w:t>
      </w:r>
      <w:proofErr w:type="gramEnd"/>
      <w:r>
        <w:t xml:space="preserve"> leermateriaal, bv. teksten, notities ...,</w:t>
      </w:r>
    </w:p>
    <w:p w:rsidR="00FE40B0" w:rsidRPr="00A86431" w:rsidRDefault="00FE40B0" w:rsidP="00515B28">
      <w:pPr>
        <w:pStyle w:val="TKBulletLevel1"/>
        <w:numPr>
          <w:ilvl w:val="0"/>
          <w:numId w:val="13"/>
        </w:numPr>
        <w:tabs>
          <w:tab w:val="clear" w:pos="567"/>
        </w:tabs>
      </w:pPr>
      <w:r>
        <w:t>sjabloon (zie hieronder).</w:t>
      </w:r>
    </w:p>
    <w:p w:rsidR="00FE40B0" w:rsidRDefault="00FE40B0" w:rsidP="0085603F">
      <w:pPr>
        <w:pStyle w:val="TKTITRE2"/>
      </w:pPr>
      <w:r>
        <w:t>Doelstellingen</w:t>
      </w:r>
    </w:p>
    <w:p w:rsidR="00FE40B0" w:rsidRPr="00A86431" w:rsidRDefault="00FE40B0" w:rsidP="00515B28">
      <w:pPr>
        <w:pStyle w:val="TKBulletLevel1"/>
        <w:numPr>
          <w:ilvl w:val="0"/>
          <w:numId w:val="13"/>
        </w:numPr>
        <w:tabs>
          <w:tab w:val="clear" w:pos="567"/>
        </w:tabs>
      </w:pPr>
      <w:r>
        <w:t xml:space="preserve">woordenschat van de nieuwe taal </w:t>
      </w:r>
      <w:r w:rsidR="008D7369">
        <w:t>ontdekken</w:t>
      </w:r>
      <w:r>
        <w:t>,</w:t>
      </w:r>
    </w:p>
    <w:p w:rsidR="00FE40B0" w:rsidRPr="00A86431" w:rsidRDefault="00FE40B0" w:rsidP="00515B28">
      <w:pPr>
        <w:pStyle w:val="TKBulletLevel1"/>
        <w:numPr>
          <w:ilvl w:val="0"/>
          <w:numId w:val="13"/>
        </w:numPr>
        <w:tabs>
          <w:tab w:val="clear" w:pos="567"/>
        </w:tabs>
      </w:pPr>
      <w:r>
        <w:t>woordenschat herhalen,</w:t>
      </w:r>
    </w:p>
    <w:p w:rsidR="00FE40B0" w:rsidRPr="00A86431" w:rsidRDefault="00FE40B0" w:rsidP="00515B28">
      <w:pPr>
        <w:pStyle w:val="TKBulletLevel1"/>
        <w:numPr>
          <w:ilvl w:val="0"/>
          <w:numId w:val="13"/>
        </w:numPr>
        <w:tabs>
          <w:tab w:val="clear" w:pos="567"/>
        </w:tabs>
      </w:pPr>
      <w:r>
        <w:t>notities ordenen zodat ze hun nut bewijzen buiten de leeromgeving.</w:t>
      </w:r>
    </w:p>
    <w:p w:rsidR="00FE40B0" w:rsidRPr="00A86431" w:rsidRDefault="00FE40B0" w:rsidP="0034670E">
      <w:pPr>
        <w:pStyle w:val="TKTITRE2"/>
      </w:pPr>
      <w:r>
        <w:t>Beschrijving</w:t>
      </w:r>
    </w:p>
    <w:p w:rsidR="00FE40B0" w:rsidRPr="00A86431" w:rsidRDefault="00FE40B0" w:rsidP="0034670E">
      <w:pPr>
        <w:pStyle w:val="TKTEXTE"/>
      </w:pPr>
      <w:r w:rsidRPr="00761724">
        <w:t xml:space="preserve">Vluchtelingen noteren de nieuwe woorden/zinnen en vinken aan </w:t>
      </w:r>
      <w:r w:rsidRPr="00761724">
        <w:sym w:font="Wingdings" w:char="F0FC"/>
      </w:r>
      <w:r w:rsidRPr="00761724">
        <w:t xml:space="preserve"> hoe ze de woorden hebben </w:t>
      </w:r>
      <w:r w:rsidR="00761724" w:rsidRPr="00761724">
        <w:t>onthouden</w:t>
      </w:r>
      <w:r w:rsidRPr="00761724">
        <w:t>/toegepast.</w:t>
      </w:r>
    </w:p>
    <w:p w:rsidR="00FE40B0" w:rsidRPr="00A86431" w:rsidRDefault="00FE40B0" w:rsidP="0034670E">
      <w:pPr>
        <w:pStyle w:val="TKTEXTE"/>
      </w:pPr>
      <w:r>
        <w:t>In groepsverband:</w:t>
      </w:r>
    </w:p>
    <w:p w:rsidR="00FE40B0" w:rsidRPr="00A86431" w:rsidRDefault="00FE40B0" w:rsidP="0034670E">
      <w:pPr>
        <w:pStyle w:val="TKLettersLevel1"/>
      </w:pPr>
      <w:r>
        <w:t>Stel de woorden aanschouwelijk voor op een poster/foto’s of noteer ze op kaartjes.</w:t>
      </w:r>
    </w:p>
    <w:p w:rsidR="00FE40B0" w:rsidRPr="00633E76" w:rsidRDefault="008D7369" w:rsidP="00A86431">
      <w:pPr>
        <w:pStyle w:val="TKLettersLevel1"/>
      </w:pPr>
      <w:r>
        <w:t xml:space="preserve">Telkens wanneer de vluchtelingen </w:t>
      </w:r>
      <w:r w:rsidR="005C7B39">
        <w:t xml:space="preserve">een van </w:t>
      </w:r>
      <w:r>
        <w:t xml:space="preserve">deze woorden </w:t>
      </w:r>
      <w:r w:rsidRPr="008D7369">
        <w:t>opmerken of zelf gebruiken</w:t>
      </w:r>
      <w:r>
        <w:t xml:space="preserve">, plaatsen ze daarbij </w:t>
      </w:r>
      <w:r w:rsidR="00FE40B0">
        <w:t>een sterretje, een smiley</w:t>
      </w:r>
      <w:r>
        <w:t xml:space="preserve"> of </w:t>
      </w:r>
      <w:r w:rsidR="00FE40B0">
        <w:t xml:space="preserve">een gekleurde stip. Zo </w:t>
      </w:r>
      <w:r w:rsidR="005C7B39">
        <w:t xml:space="preserve">wordt het duidelijk </w:t>
      </w:r>
      <w:r w:rsidR="00FE40B0">
        <w:t xml:space="preserve">hoe vaak de woorden worden gebruikt en in </w:t>
      </w:r>
      <w:r w:rsidR="005C7B39">
        <w:t>hoe vertrouwd ze worden</w:t>
      </w:r>
      <w:r w:rsidR="00FE40B0">
        <w:t>.</w:t>
      </w:r>
    </w:p>
    <w:p w:rsidR="00FE40B0" w:rsidRDefault="00FE40B0" w:rsidP="00633E76">
      <w:pPr>
        <w:pStyle w:val="TKTITRE2"/>
      </w:pPr>
      <w:r>
        <w:t>Volgende stappen</w:t>
      </w:r>
    </w:p>
    <w:p w:rsidR="00FE40B0" w:rsidRPr="00A86431" w:rsidRDefault="00761724" w:rsidP="00515B28">
      <w:pPr>
        <w:pStyle w:val="TKBulletLevel1"/>
        <w:numPr>
          <w:ilvl w:val="0"/>
          <w:numId w:val="13"/>
        </w:numPr>
        <w:tabs>
          <w:tab w:val="clear" w:pos="567"/>
        </w:tabs>
      </w:pPr>
      <w:r>
        <w:t xml:space="preserve">Herhaal </w:t>
      </w:r>
      <w:r w:rsidR="005C7B39">
        <w:t>w</w:t>
      </w:r>
      <w:r w:rsidR="00FE40B0">
        <w:t>oorden/zinnen.</w:t>
      </w:r>
    </w:p>
    <w:p w:rsidR="00FE40B0" w:rsidRPr="00A86431" w:rsidRDefault="00FE40B0" w:rsidP="00515B28">
      <w:pPr>
        <w:pStyle w:val="TKBulletLevel1"/>
        <w:numPr>
          <w:ilvl w:val="0"/>
          <w:numId w:val="13"/>
        </w:numPr>
        <w:tabs>
          <w:tab w:val="clear" w:pos="567"/>
        </w:tabs>
      </w:pPr>
      <w:r>
        <w:t xml:space="preserve">Moedig </w:t>
      </w:r>
      <w:proofErr w:type="spellStart"/>
      <w:r>
        <w:t>taalverwervers</w:t>
      </w:r>
      <w:proofErr w:type="spellEnd"/>
      <w:r>
        <w:t xml:space="preserve"> aan om post-</w:t>
      </w:r>
      <w:proofErr w:type="spellStart"/>
      <w:r>
        <w:t>its</w:t>
      </w:r>
      <w:proofErr w:type="spellEnd"/>
      <w:r>
        <w:t>, kaartjes, woordenschatapps enz. te gebruiken als hulp bij het</w:t>
      </w:r>
      <w:r w:rsidR="005C7B39">
        <w:t xml:space="preserve"> leren</w:t>
      </w:r>
      <w:r>
        <w:t xml:space="preserve"> van woorden.</w:t>
      </w:r>
    </w:p>
    <w:p w:rsidR="00FE40B0" w:rsidRDefault="00FE40B0" w:rsidP="007155D4">
      <w:pPr>
        <w:pStyle w:val="TKBulletLevel1"/>
        <w:numPr>
          <w:ilvl w:val="0"/>
          <w:numId w:val="13"/>
        </w:numPr>
        <w:tabs>
          <w:tab w:val="clear" w:pos="567"/>
        </w:tabs>
      </w:pPr>
      <w:r>
        <w:t xml:space="preserve">Houd rekening met het feit dat nieuwe woordenschat leren tijd vraagt en dat </w:t>
      </w:r>
      <w:r w:rsidR="008D7369">
        <w:t>het cruciaal is om gelegenheden te scheppen om nieuwe woordenschat</w:t>
      </w:r>
      <w:r w:rsidR="005C7B39">
        <w:t xml:space="preserve"> te gebruiken</w:t>
      </w:r>
      <w:r>
        <w:t>.</w:t>
      </w:r>
    </w:p>
    <w:p w:rsidR="00FE40B0" w:rsidRPr="00A86431" w:rsidRDefault="00215179" w:rsidP="007155D4">
      <w:pPr>
        <w:pStyle w:val="TKTITRE1"/>
      </w:pPr>
      <w:r>
        <w:br w:type="page"/>
      </w:r>
      <w:r w:rsidR="00FE40B0">
        <w:lastRenderedPageBreak/>
        <w:t>Een persoonlijke woordenlijst aanleggen</w:t>
      </w:r>
    </w:p>
    <w:p w:rsidR="00FE40B0" w:rsidRPr="000003FC" w:rsidRDefault="00FE40B0" w:rsidP="007155D4">
      <w:pPr>
        <w:pStyle w:val="TKTEXTE"/>
        <w:rPr>
          <w:sz w:val="28"/>
        </w:rPr>
      </w:pPr>
      <w:r>
        <w:rPr>
          <w:sz w:val="28"/>
        </w:rPr>
        <w:t>In een schrift</w:t>
      </w:r>
    </w:p>
    <w:p w:rsidR="00FE40B0" w:rsidRPr="00A86431" w:rsidRDefault="00FE40B0" w:rsidP="0097098E">
      <w:pPr>
        <w:pStyle w:val="TKTEXTE"/>
      </w:pPr>
      <w:r>
        <w:t xml:space="preserve">Bij het leren van een nieuwe taal houden veel cursisten de nieuwe woorden bij in een lijst of </w:t>
      </w:r>
      <w:r w:rsidR="005C7B39">
        <w:t xml:space="preserve">in </w:t>
      </w:r>
      <w:r w:rsidR="008D7369">
        <w:t xml:space="preserve">een </w:t>
      </w:r>
      <w:r>
        <w:t xml:space="preserve">schrift. Aangezien het aantal woorden, zinnen en uitdrukkingen elke dag flink aangroeit, is het belangrijk om deze </w:t>
      </w:r>
      <w:r w:rsidR="00EC3A84">
        <w:t xml:space="preserve">verzameling </w:t>
      </w:r>
      <w:r>
        <w:t xml:space="preserve">woordenschat vanaf het begin </w:t>
      </w:r>
      <w:r w:rsidR="00EC3A84">
        <w:t>te ordenen</w:t>
      </w:r>
      <w:r>
        <w:t xml:space="preserve">. Voor de </w:t>
      </w:r>
      <w:proofErr w:type="spellStart"/>
      <w:r>
        <w:t>taalverwervers</w:t>
      </w:r>
      <w:proofErr w:type="spellEnd"/>
      <w:r>
        <w:t xml:space="preserve"> </w:t>
      </w:r>
      <w:r w:rsidR="00EC3A84">
        <w:t>is het motiverend om te zien hoe hun</w:t>
      </w:r>
      <w:r>
        <w:t xml:space="preserve"> ‘taalbank’ </w:t>
      </w:r>
      <w:r w:rsidR="00EC3A84">
        <w:t>aangroeit</w:t>
      </w:r>
      <w:r>
        <w:t>.</w:t>
      </w:r>
    </w:p>
    <w:p w:rsidR="00FE40B0" w:rsidRDefault="00FE40B0" w:rsidP="007155D4">
      <w:pPr>
        <w:pStyle w:val="TKTEXTE"/>
      </w:pPr>
      <w:r>
        <w:t xml:space="preserve">Ze kunnen hun schrift </w:t>
      </w:r>
      <w:r w:rsidR="00EC3A84">
        <w:t xml:space="preserve">bijvoorbeeld </w:t>
      </w:r>
      <w:r>
        <w:t xml:space="preserve">per scenario of per onderwerp indelen zodat alle woorden rond een bepaald thema </w:t>
      </w:r>
      <w:r w:rsidR="006F6DBF">
        <w:t xml:space="preserve">makkelijk terug te vinden zijn. </w:t>
      </w:r>
      <w:r>
        <w:t xml:space="preserve">Elke pagina in het schrift moet opgedeeld zijn zodat de vluchteling bijkomende informatie kan toevoegen. Een </w:t>
      </w:r>
      <w:r w:rsidR="005C7B39">
        <w:t xml:space="preserve">losbladige </w:t>
      </w:r>
      <w:r>
        <w:t xml:space="preserve">map is </w:t>
      </w:r>
      <w:r w:rsidR="00EC3A84">
        <w:t xml:space="preserve">daartoe </w:t>
      </w:r>
      <w:r>
        <w:t>erg handig</w:t>
      </w:r>
      <w:r w:rsidR="00EC3A84">
        <w:t xml:space="preserve">. Je kunt daaruit ook </w:t>
      </w:r>
      <w:r>
        <w:t xml:space="preserve">bladzijden </w:t>
      </w:r>
      <w:r w:rsidR="00EC3A84">
        <w:t>wegnemen</w:t>
      </w:r>
      <w:r>
        <w:t xml:space="preserve"> wanneer je </w:t>
      </w:r>
      <w:r w:rsidR="00EC3A84">
        <w:t xml:space="preserve">een </w:t>
      </w:r>
      <w:r>
        <w:t>bepaalde woordenschat onder de knie hebt.</w:t>
      </w:r>
    </w:p>
    <w:p w:rsidR="00FE40B0" w:rsidRPr="00A86431" w:rsidRDefault="00FE40B0" w:rsidP="007155D4">
      <w:pPr>
        <w:pStyle w:val="TKTEXTE"/>
      </w:pPr>
      <w:r>
        <w:t>Voorbeeld: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2835"/>
        <w:gridCol w:w="4820"/>
      </w:tblGrid>
      <w:tr w:rsidR="00FE40B0" w:rsidTr="00E03D0C">
        <w:tc>
          <w:tcPr>
            <w:tcW w:w="10598" w:type="dxa"/>
            <w:gridSpan w:val="3"/>
          </w:tcPr>
          <w:p w:rsidR="00FE40B0" w:rsidRPr="00E03D0C" w:rsidRDefault="00FE40B0" w:rsidP="00E310F5">
            <w:pPr>
              <w:pStyle w:val="TKTEXTE"/>
              <w:rPr>
                <w:rFonts w:ascii="Bradley Hand ITC" w:hAnsi="Bradley Hand ITC"/>
                <w:sz w:val="36"/>
                <w:szCs w:val="36"/>
              </w:rPr>
            </w:pPr>
            <w:r>
              <w:rPr>
                <w:rFonts w:ascii="Bradley Hand ITC" w:hAnsi="Bradley Hand ITC"/>
                <w:sz w:val="36"/>
              </w:rPr>
              <w:t>Onderwerp:</w:t>
            </w:r>
          </w:p>
        </w:tc>
      </w:tr>
      <w:tr w:rsidR="00FE40B0" w:rsidRPr="00515B28" w:rsidTr="00E03D0C">
        <w:tc>
          <w:tcPr>
            <w:tcW w:w="2943" w:type="dxa"/>
          </w:tcPr>
          <w:p w:rsidR="00FE40B0" w:rsidRPr="00515B28" w:rsidRDefault="00FE40B0" w:rsidP="00E310F5">
            <w:pPr>
              <w:pStyle w:val="TKTEXTE"/>
              <w:rPr>
                <w:rFonts w:ascii="Bradley Hand ITC" w:hAnsi="Bradley Hand ITC"/>
                <w:sz w:val="26"/>
                <w:szCs w:val="26"/>
              </w:rPr>
            </w:pPr>
            <w:r>
              <w:rPr>
                <w:rFonts w:ascii="Bradley Hand ITC" w:hAnsi="Bradley Hand ITC"/>
                <w:sz w:val="26"/>
              </w:rPr>
              <w:t>Woord of zin</w:t>
            </w:r>
          </w:p>
        </w:tc>
        <w:tc>
          <w:tcPr>
            <w:tcW w:w="2835" w:type="dxa"/>
          </w:tcPr>
          <w:p w:rsidR="00FE40B0" w:rsidRPr="00515B28" w:rsidRDefault="00FE40B0" w:rsidP="00E310F5">
            <w:pPr>
              <w:pStyle w:val="TKTEXTE"/>
              <w:rPr>
                <w:rFonts w:ascii="Bradley Hand ITC" w:hAnsi="Bradley Hand ITC"/>
                <w:sz w:val="26"/>
                <w:szCs w:val="26"/>
              </w:rPr>
            </w:pPr>
            <w:r>
              <w:rPr>
                <w:rFonts w:ascii="Bradley Hand ITC" w:hAnsi="Bradley Hand ITC"/>
                <w:sz w:val="26"/>
              </w:rPr>
              <w:t>In mijn taal</w:t>
            </w:r>
          </w:p>
        </w:tc>
        <w:tc>
          <w:tcPr>
            <w:tcW w:w="4820" w:type="dxa"/>
          </w:tcPr>
          <w:p w:rsidR="00FE40B0" w:rsidRPr="00515B28" w:rsidRDefault="00FE40B0" w:rsidP="00E310F5">
            <w:pPr>
              <w:pStyle w:val="TKTEXTE"/>
              <w:rPr>
                <w:rFonts w:ascii="Bradley Hand ITC" w:hAnsi="Bradley Hand ITC"/>
                <w:sz w:val="26"/>
                <w:szCs w:val="26"/>
              </w:rPr>
            </w:pPr>
            <w:r>
              <w:rPr>
                <w:rFonts w:ascii="Bradley Hand ITC" w:hAnsi="Bradley Hand ITC"/>
                <w:sz w:val="26"/>
              </w:rPr>
              <w:t>Waar kan ik dit woord of deze zin gebruiken?</w:t>
            </w:r>
          </w:p>
        </w:tc>
      </w:tr>
      <w:tr w:rsidR="00FE40B0" w:rsidRPr="00515B28" w:rsidTr="00E03D0C">
        <w:tc>
          <w:tcPr>
            <w:tcW w:w="2943" w:type="dxa"/>
          </w:tcPr>
          <w:p w:rsidR="00FE40B0" w:rsidRPr="00E03D0C" w:rsidRDefault="00FE40B0" w:rsidP="00E310F5">
            <w:pPr>
              <w:pStyle w:val="TKTEXTE"/>
              <w:rPr>
                <w:rFonts w:ascii="Bradley Hand ITC" w:hAnsi="Bradley Hand ITC"/>
                <w:sz w:val="32"/>
                <w:szCs w:val="32"/>
              </w:rPr>
            </w:pPr>
          </w:p>
        </w:tc>
        <w:tc>
          <w:tcPr>
            <w:tcW w:w="2835" w:type="dxa"/>
          </w:tcPr>
          <w:p w:rsidR="00FE40B0" w:rsidRPr="00E03D0C" w:rsidRDefault="00FE40B0" w:rsidP="00E310F5">
            <w:pPr>
              <w:pStyle w:val="TKTEXTE"/>
              <w:rPr>
                <w:rFonts w:ascii="Bradley Hand ITC" w:hAnsi="Bradley Hand ITC"/>
                <w:sz w:val="32"/>
                <w:szCs w:val="32"/>
              </w:rPr>
            </w:pPr>
          </w:p>
        </w:tc>
        <w:tc>
          <w:tcPr>
            <w:tcW w:w="4820" w:type="dxa"/>
          </w:tcPr>
          <w:p w:rsidR="00FE40B0" w:rsidRPr="00E03D0C" w:rsidRDefault="00FE40B0" w:rsidP="00E310F5">
            <w:pPr>
              <w:pStyle w:val="TKTEXTE"/>
              <w:rPr>
                <w:rFonts w:ascii="Bradley Hand ITC" w:hAnsi="Bradley Hand ITC"/>
                <w:sz w:val="32"/>
                <w:szCs w:val="32"/>
              </w:rPr>
            </w:pPr>
          </w:p>
        </w:tc>
      </w:tr>
    </w:tbl>
    <w:p w:rsidR="00FE40B0" w:rsidRDefault="00FE40B0" w:rsidP="00E310F5">
      <w:pPr>
        <w:pStyle w:val="TKTEXTE"/>
      </w:pPr>
    </w:p>
    <w:p w:rsidR="00FE40B0" w:rsidRPr="00E64048" w:rsidRDefault="007B595B" w:rsidP="00E310F5">
      <w:pPr>
        <w:pStyle w:val="TKTEXTE"/>
        <w:rPr>
          <w:sz w:val="28"/>
          <w:szCs w:val="28"/>
        </w:rPr>
      </w:pPr>
      <w:r>
        <w:rPr>
          <w:sz w:val="28"/>
        </w:rPr>
        <w:t xml:space="preserve">Met </w:t>
      </w:r>
      <w:r w:rsidR="00FE40B0">
        <w:rPr>
          <w:sz w:val="28"/>
        </w:rPr>
        <w:t xml:space="preserve">een </w:t>
      </w:r>
      <w:r w:rsidR="00DF7AAB">
        <w:rPr>
          <w:sz w:val="28"/>
        </w:rPr>
        <w:t>rooster</w:t>
      </w:r>
      <w:r w:rsidR="00FE40B0">
        <w:rPr>
          <w:sz w:val="28"/>
        </w:rPr>
        <w:t xml:space="preserve"> </w:t>
      </w:r>
      <w:r w:rsidR="001A5B63">
        <w:rPr>
          <w:sz w:val="28"/>
        </w:rPr>
        <w:t xml:space="preserve">om </w:t>
      </w:r>
      <w:r w:rsidR="00FE40B0">
        <w:rPr>
          <w:sz w:val="28"/>
        </w:rPr>
        <w:t>nieuwe woordenschat</w:t>
      </w:r>
      <w:r w:rsidR="001A5B63">
        <w:rPr>
          <w:sz w:val="28"/>
        </w:rPr>
        <w:t xml:space="preserve"> op te </w:t>
      </w:r>
      <w:r w:rsidR="006F6DBF">
        <w:rPr>
          <w:sz w:val="28"/>
        </w:rPr>
        <w:t>tekenen</w:t>
      </w:r>
      <w:r w:rsidR="001A5B63">
        <w:rPr>
          <w:sz w:val="28"/>
        </w:rPr>
        <w:t>, te herhalen en erover na te denken</w:t>
      </w:r>
    </w:p>
    <w:p w:rsidR="00FE40B0" w:rsidRDefault="00FE40B0" w:rsidP="00E310F5">
      <w:pPr>
        <w:pStyle w:val="TKTEXTE"/>
      </w:pPr>
      <w:r>
        <w:t xml:space="preserve">Hieronder vind je een voorbeeld van een </w:t>
      </w:r>
      <w:r w:rsidR="001A5B63">
        <w:t xml:space="preserve">rooster </w:t>
      </w:r>
      <w:r>
        <w:t xml:space="preserve">dat </w:t>
      </w:r>
      <w:r w:rsidR="001A5B63">
        <w:t xml:space="preserve">gekopieerd en </w:t>
      </w:r>
      <w:r>
        <w:t xml:space="preserve">in een </w:t>
      </w:r>
      <w:r w:rsidR="001A5B63">
        <w:t xml:space="preserve">losbladige </w:t>
      </w:r>
      <w:r>
        <w:t>map bewa</w:t>
      </w:r>
      <w:r w:rsidR="001A5B63">
        <w:t>ard kan worden</w:t>
      </w:r>
      <w:r>
        <w:t>.</w:t>
      </w:r>
      <w:r w:rsidR="001A5B63">
        <w:t xml:space="preserve"> Als</w:t>
      </w:r>
      <w:r>
        <w:t xml:space="preserve"> de woordenschat </w:t>
      </w:r>
      <w:r w:rsidR="001A5B63">
        <w:t xml:space="preserve">volgens </w:t>
      </w:r>
      <w:r>
        <w:t>een specifiek scenario, onderwerp, doel</w:t>
      </w:r>
      <w:r w:rsidR="001A5B63">
        <w:t xml:space="preserve"> </w:t>
      </w:r>
      <w:r>
        <w:t xml:space="preserve">enz. </w:t>
      </w:r>
      <w:r w:rsidR="001A5B63" w:rsidRPr="001A5B63">
        <w:t xml:space="preserve">in de map </w:t>
      </w:r>
      <w:r w:rsidR="001A5B63">
        <w:t>wordt geordend</w:t>
      </w:r>
      <w:r w:rsidR="006F6DBF">
        <w:t xml:space="preserve">, </w:t>
      </w:r>
      <w:r w:rsidR="001A5B63">
        <w:t>is hij makkelijk te raadplegen</w:t>
      </w:r>
      <w:r>
        <w:t xml:space="preserve">. Wanneer vluchtelingen het </w:t>
      </w:r>
      <w:r w:rsidR="001A5B63">
        <w:t>rooster</w:t>
      </w:r>
      <w:r>
        <w:t xml:space="preserve"> er af en toe bijnemen, kunnen ze</w:t>
      </w:r>
      <w:r w:rsidR="001A5B63">
        <w:t xml:space="preserve"> </w:t>
      </w:r>
      <w:r>
        <w:t xml:space="preserve">hun </w:t>
      </w:r>
      <w:r w:rsidR="001A5B63">
        <w:t>vooruitgang</w:t>
      </w:r>
      <w:r>
        <w:t xml:space="preserve"> </w:t>
      </w:r>
      <w:r w:rsidR="001A5B63">
        <w:t xml:space="preserve">in het gebruik </w:t>
      </w:r>
      <w:r>
        <w:t>van bepaalde woordenschatitems aangeven</w:t>
      </w:r>
      <w:r w:rsidR="001A5B63">
        <w:t xml:space="preserve"> </w:t>
      </w:r>
      <w:r w:rsidR="005C7B39">
        <w:t>t</w:t>
      </w:r>
      <w:r w:rsidR="001A5B63">
        <w:t xml:space="preserve">ot het een natuurlijk onderdeel wordt van </w:t>
      </w:r>
      <w:r>
        <w:t>hun communicatie. In het voorbeeld hieronder maakt men gebruik van een of meerdere vinkjes (</w:t>
      </w:r>
      <w:r>
        <w:sym w:font="Wingdings" w:char="F0FC"/>
      </w:r>
      <w:r>
        <w:t>) om de</w:t>
      </w:r>
      <w:r w:rsidR="001A5B63">
        <w:t>ze</w:t>
      </w:r>
      <w:r w:rsidR="005C7B39">
        <w:t xml:space="preserve"> </w:t>
      </w:r>
      <w:r>
        <w:t xml:space="preserve">voortgang van het leerproces weer te geven. Telkens wanneer de deelnemers de woorden herhalen, vinken ze aan waar de woordenschat werd gebruikt en in welke mate ze zich de woorden en uitdrukkingen konden herinneren of </w:t>
      </w:r>
      <w:r w:rsidR="005C7B39">
        <w:t xml:space="preserve">ze konden </w:t>
      </w:r>
      <w:r>
        <w:t xml:space="preserve">toepassen. </w:t>
      </w:r>
    </w:p>
    <w:p w:rsidR="00FE40B0" w:rsidRPr="00A86431" w:rsidRDefault="00215179" w:rsidP="00E310F5">
      <w:pPr>
        <w:pStyle w:val="TKTEXTE"/>
      </w:pPr>
      <w:r>
        <w:br w:type="page"/>
      </w:r>
      <w:r w:rsidR="00FE40B0">
        <w:lastRenderedPageBreak/>
        <w:t>Vink aan (</w:t>
      </w:r>
      <w:r w:rsidR="00FE40B0" w:rsidRPr="005B5198">
        <w:sym w:font="Wingdings" w:char="F0FC"/>
      </w:r>
      <w:r w:rsidR="00FE40B0">
        <w:t xml:space="preserve"> of </w:t>
      </w:r>
      <w:r w:rsidR="00FE40B0" w:rsidRPr="005B5198">
        <w:sym w:font="Wingdings" w:char="F0FC"/>
      </w:r>
      <w:r w:rsidR="00FE40B0" w:rsidRPr="005B5198">
        <w:sym w:font="Wingdings" w:char="F0FC"/>
      </w:r>
      <w:r w:rsidR="00FE40B0">
        <w:t xml:space="preserve"> of </w:t>
      </w:r>
      <w:r w:rsidR="00FE40B0" w:rsidRPr="005B5198">
        <w:sym w:font="Wingdings" w:char="F0FC"/>
      </w:r>
      <w:r w:rsidR="00FE40B0" w:rsidRPr="005B5198">
        <w:sym w:font="Wingdings" w:char="F0FC"/>
      </w:r>
      <w:r w:rsidR="00FE40B0" w:rsidRPr="005B5198">
        <w:sym w:font="Wingdings" w:char="F0FC"/>
      </w:r>
      <w:r w:rsidR="00FE40B0">
        <w:t xml:space="preserve"> enz.) wat van toepassing is of noteer de datum/context.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1"/>
        <w:gridCol w:w="1870"/>
        <w:gridCol w:w="2401"/>
        <w:gridCol w:w="1695"/>
        <w:gridCol w:w="1418"/>
        <w:gridCol w:w="1134"/>
      </w:tblGrid>
      <w:tr w:rsidR="00FE40B0" w:rsidRPr="009F70E5" w:rsidTr="00215179">
        <w:tc>
          <w:tcPr>
            <w:tcW w:w="1791" w:type="dxa"/>
            <w:vAlign w:val="center"/>
          </w:tcPr>
          <w:p w:rsidR="00FE40B0" w:rsidRPr="00E03D0C" w:rsidRDefault="00FE40B0" w:rsidP="00E03D0C">
            <w:pPr>
              <w:pStyle w:val="TKTextetableau"/>
              <w:jc w:val="center"/>
              <w:rPr>
                <w:b/>
                <w:sz w:val="20"/>
                <w:szCs w:val="20"/>
              </w:rPr>
            </w:pPr>
            <w:r>
              <w:rPr>
                <w:b/>
                <w:sz w:val="20"/>
              </w:rPr>
              <w:t>Woord / uitdrukking</w:t>
            </w:r>
          </w:p>
        </w:tc>
        <w:tc>
          <w:tcPr>
            <w:tcW w:w="1870" w:type="dxa"/>
            <w:vAlign w:val="center"/>
          </w:tcPr>
          <w:p w:rsidR="00FE40B0" w:rsidRPr="00E03D0C" w:rsidRDefault="00FE40B0" w:rsidP="00E03D0C">
            <w:pPr>
              <w:pStyle w:val="TKTextetableau"/>
              <w:jc w:val="center"/>
              <w:rPr>
                <w:b/>
                <w:sz w:val="20"/>
                <w:szCs w:val="20"/>
              </w:rPr>
            </w:pPr>
            <w:r>
              <w:rPr>
                <w:b/>
                <w:sz w:val="20"/>
              </w:rPr>
              <w:t>Opgemerkt in een conversatie, tv-programma, sms, opschrift ...</w:t>
            </w:r>
          </w:p>
        </w:tc>
        <w:tc>
          <w:tcPr>
            <w:tcW w:w="2401" w:type="dxa"/>
            <w:vAlign w:val="center"/>
          </w:tcPr>
          <w:p w:rsidR="00FE40B0" w:rsidRPr="00E03D0C" w:rsidRDefault="00FE40B0" w:rsidP="00E03D0C">
            <w:pPr>
              <w:pStyle w:val="TKTextetableau"/>
              <w:jc w:val="center"/>
              <w:rPr>
                <w:b/>
                <w:sz w:val="20"/>
                <w:szCs w:val="20"/>
              </w:rPr>
            </w:pPr>
            <w:r>
              <w:rPr>
                <w:b/>
                <w:sz w:val="20"/>
              </w:rPr>
              <w:t>De betekenis onthouden zonder aanknopingspunten zoals woordenschatkaartjes, notities enz.</w:t>
            </w:r>
          </w:p>
        </w:tc>
        <w:tc>
          <w:tcPr>
            <w:tcW w:w="1695" w:type="dxa"/>
            <w:vAlign w:val="center"/>
          </w:tcPr>
          <w:p w:rsidR="00FE40B0" w:rsidRPr="00E03D0C" w:rsidRDefault="00FE40B0" w:rsidP="00E03D0C">
            <w:pPr>
              <w:pStyle w:val="TKTextetableau"/>
              <w:jc w:val="center"/>
              <w:rPr>
                <w:b/>
                <w:sz w:val="20"/>
                <w:szCs w:val="20"/>
              </w:rPr>
            </w:pPr>
            <w:r>
              <w:rPr>
                <w:b/>
                <w:sz w:val="20"/>
              </w:rPr>
              <w:t>Onthouden hoe je dit zegt in de doeltaal*</w:t>
            </w:r>
          </w:p>
        </w:tc>
        <w:tc>
          <w:tcPr>
            <w:tcW w:w="1418" w:type="dxa"/>
            <w:vAlign w:val="center"/>
          </w:tcPr>
          <w:p w:rsidR="00FE40B0" w:rsidRPr="00E03D0C" w:rsidRDefault="00FE40B0" w:rsidP="00E03D0C">
            <w:pPr>
              <w:pStyle w:val="TKTextetableau"/>
              <w:jc w:val="center"/>
              <w:rPr>
                <w:b/>
                <w:sz w:val="20"/>
                <w:szCs w:val="20"/>
              </w:rPr>
            </w:pPr>
            <w:r>
              <w:rPr>
                <w:b/>
                <w:sz w:val="20"/>
              </w:rPr>
              <w:t>Toegepast: mondeling / schriftelijk*</w:t>
            </w:r>
          </w:p>
        </w:tc>
        <w:tc>
          <w:tcPr>
            <w:tcW w:w="1134" w:type="dxa"/>
            <w:vAlign w:val="center"/>
          </w:tcPr>
          <w:p w:rsidR="00FE40B0" w:rsidRPr="00E03D0C" w:rsidRDefault="00AC2459" w:rsidP="00E03D0C">
            <w:pPr>
              <w:pStyle w:val="TKTextetableau"/>
              <w:jc w:val="center"/>
              <w:rPr>
                <w:b/>
                <w:sz w:val="20"/>
                <w:szCs w:val="20"/>
              </w:rPr>
            </w:pPr>
            <w:r>
              <w:rPr>
                <w:b/>
                <w:noProof/>
                <w:sz w:val="20"/>
                <w:szCs w:val="20"/>
                <w:lang w:val="fr-FR" w:eastAsia="fr-FR" w:bidi="ar-SA"/>
              </w:rPr>
              <w:drawing>
                <wp:inline distT="0" distB="0" distL="0" distR="0">
                  <wp:extent cx="352425" cy="3524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srcRect/>
                          <a:stretch>
                            <a:fillRect/>
                          </a:stretch>
                        </pic:blipFill>
                        <pic:spPr bwMode="auto">
                          <a:xfrm>
                            <a:off x="0" y="0"/>
                            <a:ext cx="352425" cy="352425"/>
                          </a:xfrm>
                          <a:prstGeom prst="rect">
                            <a:avLst/>
                          </a:prstGeom>
                          <a:noFill/>
                          <a:ln w="9525">
                            <a:noFill/>
                            <a:miter lim="800000"/>
                            <a:headEnd/>
                            <a:tailEnd/>
                          </a:ln>
                        </pic:spPr>
                      </pic:pic>
                    </a:graphicData>
                  </a:graphic>
                </wp:inline>
              </w:drawing>
            </w:r>
          </w:p>
        </w:tc>
      </w:tr>
      <w:tr w:rsidR="00FE40B0" w:rsidTr="00215179">
        <w:trPr>
          <w:trHeight w:val="397"/>
        </w:trPr>
        <w:tc>
          <w:tcPr>
            <w:tcW w:w="1791" w:type="dxa"/>
            <w:shd w:val="clear" w:color="auto" w:fill="D9D9D9"/>
            <w:vAlign w:val="center"/>
          </w:tcPr>
          <w:p w:rsidR="00FE40B0" w:rsidRPr="00E03D0C" w:rsidRDefault="00FE40B0" w:rsidP="0043187D">
            <w:pPr>
              <w:pStyle w:val="TKTextetableau"/>
              <w:rPr>
                <w:sz w:val="20"/>
                <w:szCs w:val="20"/>
              </w:rPr>
            </w:pPr>
            <w:r>
              <w:rPr>
                <w:sz w:val="20"/>
              </w:rPr>
              <w:t>Goeiemorgen!</w:t>
            </w:r>
          </w:p>
        </w:tc>
        <w:tc>
          <w:tcPr>
            <w:tcW w:w="1870" w:type="dxa"/>
            <w:shd w:val="clear" w:color="auto" w:fill="D9D9D9"/>
            <w:vAlign w:val="center"/>
          </w:tcPr>
          <w:p w:rsidR="00FE40B0" w:rsidRPr="00E03D0C" w:rsidRDefault="00FE40B0" w:rsidP="0043187D">
            <w:pPr>
              <w:pStyle w:val="TKTextetableau"/>
              <w:rPr>
                <w:sz w:val="20"/>
                <w:szCs w:val="20"/>
              </w:rPr>
            </w:pPr>
            <w:r w:rsidRPr="00E03D0C">
              <w:rPr>
                <w:sz w:val="24"/>
                <w:szCs w:val="24"/>
              </w:rPr>
              <w:sym w:font="Wingdings" w:char="F0FC"/>
            </w:r>
            <w:r w:rsidRPr="00E03D0C">
              <w:rPr>
                <w:sz w:val="24"/>
                <w:szCs w:val="24"/>
              </w:rPr>
              <w:sym w:font="Wingdings" w:char="F0FC"/>
            </w:r>
          </w:p>
        </w:tc>
        <w:tc>
          <w:tcPr>
            <w:tcW w:w="2401" w:type="dxa"/>
            <w:shd w:val="clear" w:color="auto" w:fill="D9D9D9"/>
            <w:vAlign w:val="center"/>
          </w:tcPr>
          <w:p w:rsidR="00FE40B0" w:rsidRPr="00E03D0C" w:rsidRDefault="00FE40B0" w:rsidP="0043187D">
            <w:pPr>
              <w:pStyle w:val="TKTextetableau"/>
              <w:rPr>
                <w:sz w:val="20"/>
                <w:szCs w:val="20"/>
              </w:rPr>
            </w:pPr>
            <w:r w:rsidRPr="00E03D0C">
              <w:rPr>
                <w:sz w:val="24"/>
                <w:szCs w:val="24"/>
              </w:rPr>
              <w:sym w:font="Wingdings" w:char="F0FC"/>
            </w:r>
            <w:r w:rsidRPr="00E03D0C">
              <w:rPr>
                <w:sz w:val="24"/>
                <w:szCs w:val="24"/>
              </w:rPr>
              <w:sym w:font="Wingdings" w:char="F0FC"/>
            </w:r>
            <w:r w:rsidRPr="00E03D0C">
              <w:rPr>
                <w:sz w:val="24"/>
                <w:szCs w:val="24"/>
              </w:rPr>
              <w:sym w:font="Wingdings" w:char="F0FC"/>
            </w:r>
            <w:r w:rsidRPr="00E03D0C">
              <w:rPr>
                <w:sz w:val="24"/>
                <w:szCs w:val="24"/>
              </w:rPr>
              <w:sym w:font="Wingdings" w:char="F0FC"/>
            </w:r>
          </w:p>
        </w:tc>
        <w:tc>
          <w:tcPr>
            <w:tcW w:w="1695" w:type="dxa"/>
            <w:shd w:val="clear" w:color="auto" w:fill="D9D9D9"/>
            <w:vAlign w:val="center"/>
          </w:tcPr>
          <w:p w:rsidR="00FE40B0" w:rsidRPr="00E03D0C" w:rsidRDefault="00FE40B0" w:rsidP="0043187D">
            <w:pPr>
              <w:pStyle w:val="TKTextetableau"/>
              <w:rPr>
                <w:sz w:val="20"/>
                <w:szCs w:val="20"/>
              </w:rPr>
            </w:pPr>
            <w:r w:rsidRPr="00E03D0C">
              <w:rPr>
                <w:sz w:val="24"/>
                <w:szCs w:val="24"/>
              </w:rPr>
              <w:sym w:font="Wingdings" w:char="F0FC"/>
            </w:r>
            <w:r w:rsidRPr="00E03D0C">
              <w:rPr>
                <w:sz w:val="24"/>
                <w:szCs w:val="24"/>
              </w:rPr>
              <w:sym w:font="Wingdings" w:char="F0FC"/>
            </w:r>
          </w:p>
        </w:tc>
        <w:tc>
          <w:tcPr>
            <w:tcW w:w="1418" w:type="dxa"/>
            <w:shd w:val="clear" w:color="auto" w:fill="D9D9D9"/>
            <w:vAlign w:val="center"/>
          </w:tcPr>
          <w:p w:rsidR="00FE40B0" w:rsidRPr="00E03D0C" w:rsidRDefault="00FE40B0" w:rsidP="0043187D">
            <w:pPr>
              <w:pStyle w:val="TKTextetableau"/>
              <w:rPr>
                <w:sz w:val="20"/>
                <w:szCs w:val="20"/>
              </w:rPr>
            </w:pPr>
            <w:r w:rsidRPr="00E03D0C">
              <w:rPr>
                <w:sz w:val="24"/>
                <w:szCs w:val="24"/>
              </w:rPr>
              <w:sym w:font="Wingdings" w:char="F0FC"/>
            </w:r>
          </w:p>
        </w:tc>
        <w:tc>
          <w:tcPr>
            <w:tcW w:w="1134" w:type="dxa"/>
            <w:shd w:val="clear" w:color="auto" w:fill="D9D9D9"/>
            <w:vAlign w:val="center"/>
          </w:tcPr>
          <w:p w:rsidR="00FE40B0" w:rsidRPr="00E03D0C" w:rsidRDefault="00AC2459" w:rsidP="00E03D0C">
            <w:pPr>
              <w:pStyle w:val="TKTextetableau"/>
              <w:jc w:val="center"/>
              <w:rPr>
                <w:sz w:val="20"/>
                <w:szCs w:val="20"/>
              </w:rPr>
            </w:pPr>
            <w:r>
              <w:rPr>
                <w:noProof/>
                <w:sz w:val="20"/>
                <w:szCs w:val="20"/>
                <w:lang w:val="fr-FR" w:eastAsia="fr-FR" w:bidi="ar-SA"/>
              </w:rPr>
              <w:drawing>
                <wp:inline distT="0" distB="0" distL="0" distR="0">
                  <wp:extent cx="190500" cy="171450"/>
                  <wp:effectExtent l="19050" t="0" r="0" b="0"/>
                  <wp:docPr id="2"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pic:cNvPicPr>
                            <a:picLocks noChangeArrowheads="1"/>
                          </pic:cNvPicPr>
                        </pic:nvPicPr>
                        <pic:blipFill>
                          <a:blip r:embed="rId8"/>
                          <a:srcRect b="-1799"/>
                          <a:stretch>
                            <a:fillRect/>
                          </a:stretch>
                        </pic:blipFill>
                        <pic:spPr bwMode="auto">
                          <a:xfrm>
                            <a:off x="0" y="0"/>
                            <a:ext cx="190500" cy="171450"/>
                          </a:xfrm>
                          <a:prstGeom prst="rect">
                            <a:avLst/>
                          </a:prstGeom>
                          <a:noFill/>
                          <a:ln w="9525">
                            <a:noFill/>
                            <a:miter lim="800000"/>
                            <a:headEnd/>
                            <a:tailEnd/>
                          </a:ln>
                        </pic:spPr>
                      </pic:pic>
                    </a:graphicData>
                  </a:graphic>
                </wp:inline>
              </w:drawing>
            </w:r>
          </w:p>
        </w:tc>
      </w:tr>
      <w:tr w:rsidR="00FE40B0" w:rsidTr="00215179">
        <w:trPr>
          <w:trHeight w:val="397"/>
        </w:trPr>
        <w:tc>
          <w:tcPr>
            <w:tcW w:w="1791" w:type="dxa"/>
            <w:vAlign w:val="center"/>
          </w:tcPr>
          <w:p w:rsidR="00FE40B0" w:rsidRPr="00E03D0C" w:rsidRDefault="00FE40B0" w:rsidP="0043187D">
            <w:pPr>
              <w:pStyle w:val="TKTextetableau"/>
              <w:rPr>
                <w:sz w:val="20"/>
                <w:szCs w:val="20"/>
              </w:rPr>
            </w:pPr>
            <w:r>
              <w:rPr>
                <w:sz w:val="20"/>
              </w:rPr>
              <w:t>Dienstregeling</w:t>
            </w:r>
          </w:p>
        </w:tc>
        <w:tc>
          <w:tcPr>
            <w:tcW w:w="1870" w:type="dxa"/>
            <w:vAlign w:val="center"/>
          </w:tcPr>
          <w:p w:rsidR="00FE40B0" w:rsidRPr="00E03D0C" w:rsidRDefault="00FE40B0" w:rsidP="0043187D">
            <w:pPr>
              <w:pStyle w:val="TKTextetableau"/>
              <w:rPr>
                <w:sz w:val="20"/>
                <w:szCs w:val="20"/>
              </w:rPr>
            </w:pPr>
            <w:r w:rsidRPr="00E03D0C">
              <w:rPr>
                <w:sz w:val="24"/>
                <w:szCs w:val="24"/>
              </w:rPr>
              <w:sym w:font="Wingdings" w:char="F0FC"/>
            </w:r>
            <w:r w:rsidRPr="00E03D0C">
              <w:rPr>
                <w:sz w:val="24"/>
                <w:szCs w:val="24"/>
              </w:rPr>
              <w:sym w:font="Wingdings" w:char="F0FC"/>
            </w:r>
          </w:p>
        </w:tc>
        <w:tc>
          <w:tcPr>
            <w:tcW w:w="2401" w:type="dxa"/>
            <w:vAlign w:val="center"/>
          </w:tcPr>
          <w:p w:rsidR="00FE40B0" w:rsidRPr="00E03D0C" w:rsidRDefault="00FE40B0" w:rsidP="0043187D">
            <w:pPr>
              <w:pStyle w:val="TKTextetableau"/>
              <w:rPr>
                <w:sz w:val="20"/>
                <w:szCs w:val="20"/>
              </w:rPr>
            </w:pPr>
            <w:r w:rsidRPr="00E03D0C">
              <w:rPr>
                <w:sz w:val="24"/>
                <w:szCs w:val="24"/>
              </w:rPr>
              <w:sym w:font="Wingdings" w:char="F0FC"/>
            </w:r>
            <w:r w:rsidRPr="00E03D0C">
              <w:rPr>
                <w:sz w:val="24"/>
                <w:szCs w:val="24"/>
              </w:rPr>
              <w:sym w:font="Wingdings" w:char="F0FC"/>
            </w:r>
          </w:p>
        </w:tc>
        <w:tc>
          <w:tcPr>
            <w:tcW w:w="1695" w:type="dxa"/>
            <w:vAlign w:val="center"/>
          </w:tcPr>
          <w:p w:rsidR="00FE40B0" w:rsidRPr="00E03D0C" w:rsidRDefault="00FE40B0" w:rsidP="0043187D">
            <w:pPr>
              <w:pStyle w:val="TKTextetableau"/>
              <w:rPr>
                <w:sz w:val="20"/>
                <w:szCs w:val="20"/>
              </w:rPr>
            </w:pPr>
            <w:r>
              <w:rPr>
                <w:sz w:val="20"/>
              </w:rPr>
              <w:t>hoeft niet.</w:t>
            </w:r>
          </w:p>
        </w:tc>
        <w:tc>
          <w:tcPr>
            <w:tcW w:w="1418" w:type="dxa"/>
            <w:vAlign w:val="center"/>
          </w:tcPr>
          <w:p w:rsidR="00FE40B0" w:rsidRPr="00E03D0C" w:rsidRDefault="00FE40B0" w:rsidP="0043187D">
            <w:pPr>
              <w:pStyle w:val="TKTextetableau"/>
              <w:rPr>
                <w:sz w:val="20"/>
                <w:szCs w:val="20"/>
              </w:rPr>
            </w:pPr>
            <w:r>
              <w:rPr>
                <w:sz w:val="20"/>
              </w:rPr>
              <w:t>hoeft niet.</w:t>
            </w:r>
          </w:p>
        </w:tc>
        <w:tc>
          <w:tcPr>
            <w:tcW w:w="1134" w:type="dxa"/>
            <w:vAlign w:val="center"/>
          </w:tcPr>
          <w:p w:rsidR="00FE40B0" w:rsidRPr="00E03D0C" w:rsidRDefault="00AC2459" w:rsidP="00E03D0C">
            <w:pPr>
              <w:pStyle w:val="TKTextetableau"/>
              <w:jc w:val="center"/>
              <w:rPr>
                <w:sz w:val="20"/>
                <w:szCs w:val="20"/>
              </w:rPr>
            </w:pPr>
            <w:r>
              <w:rPr>
                <w:noProof/>
                <w:sz w:val="20"/>
                <w:szCs w:val="20"/>
                <w:lang w:val="fr-FR" w:eastAsia="fr-FR" w:bidi="ar-SA"/>
              </w:rPr>
              <w:drawing>
                <wp:inline distT="0" distB="0" distL="0" distR="0">
                  <wp:extent cx="180975" cy="180975"/>
                  <wp:effectExtent l="1905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975" cy="180975"/>
                          </a:xfrm>
                          <a:prstGeom prst="rect">
                            <a:avLst/>
                          </a:prstGeom>
                          <a:noFill/>
                          <a:ln w="9525">
                            <a:noFill/>
                            <a:miter lim="800000"/>
                            <a:headEnd/>
                            <a:tailEnd/>
                          </a:ln>
                        </pic:spPr>
                      </pic:pic>
                    </a:graphicData>
                  </a:graphic>
                </wp:inline>
              </w:drawing>
            </w:r>
          </w:p>
        </w:tc>
      </w:tr>
      <w:tr w:rsidR="00FE40B0" w:rsidTr="00215179">
        <w:trPr>
          <w:trHeight w:val="397"/>
        </w:trPr>
        <w:tc>
          <w:tcPr>
            <w:tcW w:w="1791" w:type="dxa"/>
            <w:shd w:val="clear" w:color="auto" w:fill="D9D9D9"/>
            <w:vAlign w:val="center"/>
          </w:tcPr>
          <w:p w:rsidR="00FE40B0" w:rsidRPr="00E03D0C" w:rsidRDefault="00FE40B0" w:rsidP="0043187D">
            <w:pPr>
              <w:pStyle w:val="TKTextetableau"/>
              <w:rPr>
                <w:sz w:val="20"/>
                <w:szCs w:val="20"/>
              </w:rPr>
            </w:pPr>
            <w:r>
              <w:rPr>
                <w:sz w:val="20"/>
              </w:rPr>
              <w:t>Bus</w:t>
            </w:r>
          </w:p>
        </w:tc>
        <w:tc>
          <w:tcPr>
            <w:tcW w:w="1870" w:type="dxa"/>
            <w:shd w:val="clear" w:color="auto" w:fill="D9D9D9"/>
            <w:vAlign w:val="center"/>
          </w:tcPr>
          <w:p w:rsidR="00FE40B0" w:rsidRPr="00E03D0C" w:rsidRDefault="00FE40B0" w:rsidP="0043187D">
            <w:pPr>
              <w:pStyle w:val="TKTextetableau"/>
              <w:rPr>
                <w:sz w:val="20"/>
                <w:szCs w:val="20"/>
              </w:rPr>
            </w:pPr>
            <w:r w:rsidRPr="00E03D0C">
              <w:rPr>
                <w:sz w:val="24"/>
                <w:szCs w:val="24"/>
              </w:rPr>
              <w:sym w:font="Wingdings" w:char="F0FC"/>
            </w:r>
          </w:p>
        </w:tc>
        <w:tc>
          <w:tcPr>
            <w:tcW w:w="2401" w:type="dxa"/>
            <w:shd w:val="clear" w:color="auto" w:fill="D9D9D9"/>
            <w:vAlign w:val="center"/>
          </w:tcPr>
          <w:p w:rsidR="00FE40B0" w:rsidRPr="00E03D0C" w:rsidRDefault="00FE40B0" w:rsidP="0043187D">
            <w:pPr>
              <w:pStyle w:val="TKTextetableau"/>
              <w:rPr>
                <w:sz w:val="20"/>
                <w:szCs w:val="20"/>
              </w:rPr>
            </w:pPr>
          </w:p>
        </w:tc>
        <w:tc>
          <w:tcPr>
            <w:tcW w:w="1695" w:type="dxa"/>
            <w:shd w:val="clear" w:color="auto" w:fill="D9D9D9"/>
            <w:vAlign w:val="center"/>
          </w:tcPr>
          <w:p w:rsidR="00FE40B0" w:rsidRPr="00E03D0C" w:rsidRDefault="00FE40B0" w:rsidP="0043187D">
            <w:pPr>
              <w:pStyle w:val="TKTextetableau"/>
              <w:rPr>
                <w:sz w:val="20"/>
                <w:szCs w:val="20"/>
              </w:rPr>
            </w:pPr>
          </w:p>
        </w:tc>
        <w:tc>
          <w:tcPr>
            <w:tcW w:w="1418" w:type="dxa"/>
            <w:shd w:val="clear" w:color="auto" w:fill="D9D9D9"/>
            <w:vAlign w:val="center"/>
          </w:tcPr>
          <w:p w:rsidR="00FE40B0" w:rsidRPr="00E03D0C" w:rsidRDefault="00FE40B0" w:rsidP="0043187D">
            <w:pPr>
              <w:pStyle w:val="TKTextetableau"/>
              <w:rPr>
                <w:sz w:val="20"/>
                <w:szCs w:val="20"/>
              </w:rPr>
            </w:pPr>
          </w:p>
        </w:tc>
        <w:tc>
          <w:tcPr>
            <w:tcW w:w="1134" w:type="dxa"/>
            <w:shd w:val="clear" w:color="auto" w:fill="D9D9D9"/>
            <w:vAlign w:val="center"/>
          </w:tcPr>
          <w:p w:rsidR="00FE40B0" w:rsidRPr="00E03D0C" w:rsidRDefault="00FE40B0" w:rsidP="0043187D">
            <w:pPr>
              <w:pStyle w:val="TKTextetableau"/>
              <w:rPr>
                <w:sz w:val="20"/>
                <w:szCs w:val="20"/>
              </w:rPr>
            </w:pPr>
          </w:p>
        </w:tc>
      </w:tr>
      <w:tr w:rsidR="00FE40B0" w:rsidTr="00215179">
        <w:trPr>
          <w:trHeight w:val="397"/>
        </w:trPr>
        <w:tc>
          <w:tcPr>
            <w:tcW w:w="1791" w:type="dxa"/>
            <w:vAlign w:val="center"/>
          </w:tcPr>
          <w:p w:rsidR="00FE40B0" w:rsidRPr="00E03D0C" w:rsidRDefault="00FE40B0" w:rsidP="0043187D">
            <w:pPr>
              <w:pStyle w:val="TKTextetableau"/>
              <w:rPr>
                <w:sz w:val="20"/>
                <w:szCs w:val="20"/>
              </w:rPr>
            </w:pPr>
            <w:r>
              <w:rPr>
                <w:sz w:val="20"/>
              </w:rPr>
              <w:t>Ticket</w:t>
            </w:r>
          </w:p>
        </w:tc>
        <w:tc>
          <w:tcPr>
            <w:tcW w:w="1870" w:type="dxa"/>
            <w:vAlign w:val="center"/>
          </w:tcPr>
          <w:p w:rsidR="00FE40B0" w:rsidRPr="00E03D0C" w:rsidRDefault="00FE40B0" w:rsidP="0043187D">
            <w:pPr>
              <w:pStyle w:val="TKTextetableau"/>
              <w:rPr>
                <w:sz w:val="20"/>
                <w:szCs w:val="20"/>
              </w:rPr>
            </w:pPr>
            <w:r w:rsidRPr="00E03D0C">
              <w:rPr>
                <w:sz w:val="24"/>
                <w:szCs w:val="24"/>
              </w:rPr>
              <w:sym w:font="Wingdings" w:char="F0FC"/>
            </w:r>
          </w:p>
        </w:tc>
        <w:tc>
          <w:tcPr>
            <w:tcW w:w="2401" w:type="dxa"/>
            <w:vAlign w:val="center"/>
          </w:tcPr>
          <w:p w:rsidR="00FE40B0" w:rsidRPr="00E03D0C" w:rsidRDefault="00FE40B0" w:rsidP="0043187D">
            <w:pPr>
              <w:pStyle w:val="TKTextetableau"/>
              <w:rPr>
                <w:sz w:val="20"/>
                <w:szCs w:val="20"/>
              </w:rPr>
            </w:pPr>
          </w:p>
        </w:tc>
        <w:tc>
          <w:tcPr>
            <w:tcW w:w="1695" w:type="dxa"/>
            <w:vAlign w:val="center"/>
          </w:tcPr>
          <w:p w:rsidR="00FE40B0" w:rsidRPr="00E03D0C" w:rsidRDefault="00FE40B0" w:rsidP="0043187D">
            <w:pPr>
              <w:pStyle w:val="TKTextetableau"/>
              <w:rPr>
                <w:sz w:val="20"/>
                <w:szCs w:val="20"/>
              </w:rPr>
            </w:pPr>
          </w:p>
        </w:tc>
        <w:tc>
          <w:tcPr>
            <w:tcW w:w="1418" w:type="dxa"/>
            <w:vAlign w:val="center"/>
          </w:tcPr>
          <w:p w:rsidR="00FE40B0" w:rsidRPr="00E03D0C" w:rsidRDefault="00FE40B0" w:rsidP="0043187D">
            <w:pPr>
              <w:pStyle w:val="TKTextetableau"/>
              <w:rPr>
                <w:sz w:val="20"/>
                <w:szCs w:val="20"/>
              </w:rPr>
            </w:pPr>
          </w:p>
        </w:tc>
        <w:tc>
          <w:tcPr>
            <w:tcW w:w="1134" w:type="dxa"/>
            <w:vAlign w:val="center"/>
          </w:tcPr>
          <w:p w:rsidR="00FE40B0" w:rsidRPr="00E03D0C" w:rsidRDefault="00FE40B0" w:rsidP="0043187D">
            <w:pPr>
              <w:pStyle w:val="TKTextetableau"/>
              <w:rPr>
                <w:sz w:val="20"/>
                <w:szCs w:val="20"/>
              </w:rPr>
            </w:pPr>
          </w:p>
        </w:tc>
      </w:tr>
    </w:tbl>
    <w:p w:rsidR="00FE40B0" w:rsidRDefault="00FE40B0" w:rsidP="00CC1BAA">
      <w:pPr>
        <w:pStyle w:val="TKnotes"/>
      </w:pPr>
      <w:r>
        <w:t>*niet nodig voor bepaalde uitdrukkingen.</w:t>
      </w:r>
    </w:p>
    <w:p w:rsidR="00FE40B0" w:rsidRPr="00A86431" w:rsidRDefault="00FE40B0" w:rsidP="00CC1BAA">
      <w:pPr>
        <w:pStyle w:val="TKnotes"/>
      </w:pPr>
    </w:p>
    <w:p w:rsidR="00FE40B0" w:rsidRPr="00E64048" w:rsidRDefault="00FE40B0" w:rsidP="00CC1BAA">
      <w:pPr>
        <w:pStyle w:val="TKTEXTE"/>
        <w:rPr>
          <w:sz w:val="28"/>
          <w:szCs w:val="28"/>
        </w:rPr>
      </w:pPr>
      <w:r>
        <w:rPr>
          <w:sz w:val="28"/>
        </w:rPr>
        <w:t>Met woordenschatkaartjes</w:t>
      </w:r>
    </w:p>
    <w:p w:rsidR="00FE40B0" w:rsidRPr="00A86431" w:rsidRDefault="00FE40B0" w:rsidP="00CC1BAA">
      <w:pPr>
        <w:pStyle w:val="TKTEXTE"/>
      </w:pPr>
      <w:r>
        <w:t xml:space="preserve">Veel </w:t>
      </w:r>
      <w:proofErr w:type="spellStart"/>
      <w:r>
        <w:t>taalverwervers</w:t>
      </w:r>
      <w:proofErr w:type="spellEnd"/>
      <w:r>
        <w:t xml:space="preserve"> gebruiken kaartjes om nieuwe woorden en informatie </w:t>
      </w:r>
      <w:r w:rsidR="007B595B">
        <w:t>te onthouden</w:t>
      </w:r>
      <w:r>
        <w:t>. Je kunt daarvoor steekkaarten gebruiken of dik papier versnijden in kaartjes. Hieronder vind je een voorbeeld van de manier waarop vluchtelingen kaartjes kunnen gebruiken om hun</w:t>
      </w:r>
      <w:r w:rsidR="007B595B">
        <w:t xml:space="preserve"> vooruitgang</w:t>
      </w:r>
      <w:r>
        <w:t xml:space="preserve"> op het vlak van woordenschat weer te geven.</w:t>
      </w:r>
    </w:p>
    <w:p w:rsidR="00FE40B0" w:rsidRPr="00974E43" w:rsidRDefault="00FE40B0" w:rsidP="00974E43">
      <w:pPr>
        <w:pStyle w:val="TKTEXTE"/>
        <w:rPr>
          <w:b/>
          <w:sz w:val="28"/>
          <w:szCs w:val="28"/>
        </w:rPr>
      </w:pPr>
      <w:r>
        <w:rPr>
          <w:sz w:val="28"/>
        </w:rPr>
        <w:t>Methode</w:t>
      </w:r>
    </w:p>
    <w:p w:rsidR="00FE40B0" w:rsidRDefault="00FE40B0" w:rsidP="005834E0">
      <w:pPr>
        <w:pStyle w:val="TKTEXTE"/>
      </w:pPr>
      <w:r>
        <w:t xml:space="preserve">Noteer slechts één woord of uitdrukking op een kaartje. </w:t>
      </w:r>
    </w:p>
    <w:p w:rsidR="00FE40B0" w:rsidRDefault="00FE40B0" w:rsidP="005834E0">
      <w:pPr>
        <w:pStyle w:val="TKTEXTE"/>
      </w:pPr>
      <w:r>
        <w:t xml:space="preserve">De vluchtelingen vermelden op de achterzijde de vertaling van het woord in hun moedertaal. </w:t>
      </w:r>
    </w:p>
    <w:p w:rsidR="00FE40B0" w:rsidRPr="00A86431" w:rsidRDefault="00DF7AAB" w:rsidP="005834E0">
      <w:pPr>
        <w:pStyle w:val="TKTEXTE"/>
      </w:pPr>
      <w:r>
        <w:t xml:space="preserve">Ze </w:t>
      </w:r>
      <w:r w:rsidR="00FE40B0">
        <w:t>kunnen bovenaan op de kaarten rechthoekjes of vakjes tekenen die als volgt worden ingevuld:</w:t>
      </w:r>
    </w:p>
    <w:p w:rsidR="00FE40B0" w:rsidRPr="00A86431" w:rsidRDefault="00FE40B0" w:rsidP="005834E0">
      <w:pPr>
        <w:pStyle w:val="TKNbrsLevel1"/>
      </w:pPr>
      <w:r>
        <w:t>Vink het eerste vakje aan als je het woord herkent (in een conversatie, een tekst, een opschrift ...).</w:t>
      </w:r>
    </w:p>
    <w:p w:rsidR="00FE40B0" w:rsidRPr="00A86431" w:rsidRDefault="00FE40B0" w:rsidP="005834E0">
      <w:pPr>
        <w:pStyle w:val="TKNbrsLevel1"/>
      </w:pPr>
      <w:r>
        <w:t>Vink het tweede vakje aan telkens wanneer je je de betekenis herinnert los van de context (bv. door enkel het woordenschatkaartje te bekijken).</w:t>
      </w:r>
    </w:p>
    <w:p w:rsidR="00FE40B0" w:rsidRPr="00A86431" w:rsidRDefault="00FE40B0" w:rsidP="005834E0">
      <w:pPr>
        <w:pStyle w:val="TKNbrsLevel1"/>
      </w:pPr>
      <w:r>
        <w:t>Vink het derde vakje aan telkens wanneer je je het woord kunt herinneren zonder het kaartje te bekijken*.</w:t>
      </w:r>
    </w:p>
    <w:p w:rsidR="00FE40B0" w:rsidRPr="00A86431" w:rsidRDefault="00FE40B0" w:rsidP="005834E0">
      <w:pPr>
        <w:pStyle w:val="TKNbrsLevel1"/>
      </w:pPr>
      <w:r>
        <w:t>Vink het vierde vakje aan telkens wanneer je het woord of de zin mondeling of schriftelijk gebruikt*.</w:t>
      </w:r>
    </w:p>
    <w:p w:rsidR="00FE40B0" w:rsidRPr="00A86431" w:rsidRDefault="00FE40B0" w:rsidP="005834E0">
      <w:pPr>
        <w:pStyle w:val="TKNbrsLevel1"/>
      </w:pPr>
      <w:r>
        <w:t xml:space="preserve">Vink het </w:t>
      </w:r>
      <w:r w:rsidR="00AC2459">
        <w:rPr>
          <w:noProof/>
          <w:lang w:val="fr-FR" w:eastAsia="fr-FR" w:bidi="ar-SA"/>
        </w:rPr>
        <w:drawing>
          <wp:inline distT="0" distB="0" distL="0" distR="0">
            <wp:extent cx="180975" cy="180975"/>
            <wp:effectExtent l="1905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180975" cy="180975"/>
                    </a:xfrm>
                    <a:prstGeom prst="rect">
                      <a:avLst/>
                    </a:prstGeom>
                    <a:noFill/>
                    <a:ln w="9525">
                      <a:noFill/>
                      <a:miter lim="800000"/>
                      <a:headEnd/>
                      <a:tailEnd/>
                    </a:ln>
                  </pic:spPr>
                </pic:pic>
              </a:graphicData>
            </a:graphic>
          </wp:inline>
        </w:drawing>
      </w:r>
      <w:r>
        <w:t>-vakje aan als je het gevoel hebt dat je het woord of de uitdrukking actief kunt gebruiken.</w:t>
      </w:r>
    </w:p>
    <w:p w:rsidR="00FE40B0" w:rsidRDefault="00FE40B0" w:rsidP="00DA458F">
      <w:pPr>
        <w:pStyle w:val="TKTEXTE"/>
      </w:pPr>
      <w:r>
        <w:t xml:space="preserve">Je kunt dit sjabloon afdrukken of zelf </w:t>
      </w:r>
      <w:r w:rsidR="00DF7AAB">
        <w:t xml:space="preserve">je </w:t>
      </w:r>
      <w:r>
        <w:t xml:space="preserve">kaartjes maken. </w:t>
      </w:r>
    </w:p>
    <w:p w:rsidR="00515B28" w:rsidRDefault="00FE40B0">
      <w:pPr>
        <w:spacing w:after="160" w:line="259" w:lineRule="auto"/>
        <w:rPr>
          <w:sz w:val="20"/>
          <w:szCs w:val="20"/>
        </w:rPr>
      </w:pPr>
      <w:r>
        <w:rPr>
          <w:sz w:val="20"/>
        </w:rPr>
        <w:t xml:space="preserve">*niet nodig voor bepaalde uitdrukkingen. </w:t>
      </w:r>
    </w:p>
    <w:p w:rsidR="00515B28" w:rsidRPr="00515B28" w:rsidRDefault="00515B28" w:rsidP="00515B28">
      <w:pPr>
        <w:spacing w:after="160" w:line="259" w:lineRule="auto"/>
        <w:rPr>
          <w:b/>
        </w:rPr>
      </w:pPr>
      <w:r>
        <w:rPr>
          <w:b/>
        </w:rPr>
        <w:t>Voorbeeld</w:t>
      </w:r>
    </w:p>
    <w:p w:rsidR="00515B28" w:rsidRDefault="00515B28" w:rsidP="00515B28">
      <w:pPr>
        <w:spacing w:after="160" w:line="259" w:lineRule="auto"/>
        <w:rPr>
          <w:rFonts w:cs="Calibri"/>
          <w:szCs w:val="24"/>
        </w:rPr>
      </w:pPr>
      <w:r w:rsidRPr="006F6DBF">
        <w:t xml:space="preserve">De vluchteling heeft een medische behandeling ondergaan. Het woord ‘dokter’ is </w:t>
      </w:r>
      <w:r w:rsidR="00DF7AAB" w:rsidRPr="006F6DBF">
        <w:t xml:space="preserve">erg vertrouwd geworden </w:t>
      </w:r>
      <w:r w:rsidRPr="006F6DBF">
        <w:t>en daardoor zal hij het meteen herkennen als hij het hoort.</w:t>
      </w:r>
      <w:r>
        <w:t xml:space="preserve">  </w:t>
      </w:r>
    </w:p>
    <w:p w:rsidR="00515B28" w:rsidRDefault="00515B28" w:rsidP="00515B28">
      <w:pPr>
        <w:spacing w:after="160" w:line="259" w:lineRule="auto"/>
        <w:rPr>
          <w:rFonts w:cs="Calibri"/>
          <w:szCs w:val="24"/>
        </w:rPr>
      </w:pPr>
      <w:r>
        <w:t>Hij leerde ook het woord ‘voorschrift’, maar kan het moeilijk onthouden.  Hij herkent het wel wanneer de dokter of verpleegkundige erover spre</w:t>
      </w:r>
      <w:r w:rsidR="00DF7AAB">
        <w:t>ekt</w:t>
      </w:r>
      <w:r>
        <w:t xml:space="preserve"> en hem een voorschrift ge</w:t>
      </w:r>
      <w:r w:rsidR="00DF7AAB">
        <w:t>eft</w:t>
      </w:r>
      <w:r>
        <w:t xml:space="preserve">. </w:t>
      </w:r>
    </w:p>
    <w:p w:rsidR="00515B28" w:rsidRDefault="00515B28" w:rsidP="00515B28">
      <w:pPr>
        <w:spacing w:after="160" w:line="259" w:lineRule="auto"/>
      </w:pPr>
      <w:r>
        <w:lastRenderedPageBreak/>
        <w:t xml:space="preserve">Hij kent het woord ‘apotheek’ omdat het lijkt op het </w:t>
      </w:r>
      <w:r w:rsidR="00DF7AAB">
        <w:t>woord</w:t>
      </w:r>
      <w:r>
        <w:t xml:space="preserve"> in zijn moedertaal. </w:t>
      </w:r>
    </w:p>
    <w:tbl>
      <w:tblPr>
        <w:tblpPr w:leftFromText="180" w:rightFromText="180" w:vertAnchor="page" w:horzAnchor="margin" w:tblpY="23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3"/>
        <w:gridCol w:w="711"/>
        <w:gridCol w:w="710"/>
        <w:gridCol w:w="709"/>
        <w:gridCol w:w="724"/>
        <w:gridCol w:w="714"/>
        <w:gridCol w:w="712"/>
        <w:gridCol w:w="711"/>
        <w:gridCol w:w="711"/>
        <w:gridCol w:w="726"/>
        <w:gridCol w:w="705"/>
        <w:gridCol w:w="705"/>
        <w:gridCol w:w="705"/>
        <w:gridCol w:w="705"/>
        <w:gridCol w:w="721"/>
      </w:tblGrid>
      <w:tr w:rsidR="00215179" w:rsidTr="00215179">
        <w:tc>
          <w:tcPr>
            <w:tcW w:w="713" w:type="dxa"/>
            <w:tcBorders>
              <w:top w:val="single" w:sz="12" w:space="0" w:color="auto"/>
              <w:left w:val="single" w:sz="12" w:space="0" w:color="auto"/>
              <w:bottom w:val="single" w:sz="8" w:space="0" w:color="auto"/>
              <w:right w:val="single" w:sz="8" w:space="0" w:color="auto"/>
            </w:tcBorders>
          </w:tcPr>
          <w:p w:rsidR="00215179" w:rsidRDefault="00215179" w:rsidP="00215179">
            <w:pPr>
              <w:pStyle w:val="TKTEXTE"/>
              <w:jc w:val="center"/>
            </w:pPr>
            <w:r w:rsidRPr="00E03D0C">
              <w:sym w:font="Wingdings" w:char="F0FC"/>
            </w:r>
          </w:p>
        </w:tc>
        <w:tc>
          <w:tcPr>
            <w:tcW w:w="711" w:type="dxa"/>
            <w:tcBorders>
              <w:top w:val="single" w:sz="12" w:space="0" w:color="auto"/>
              <w:left w:val="single" w:sz="8" w:space="0" w:color="auto"/>
              <w:bottom w:val="single" w:sz="8" w:space="0" w:color="auto"/>
              <w:right w:val="single" w:sz="8" w:space="0" w:color="auto"/>
            </w:tcBorders>
          </w:tcPr>
          <w:p w:rsidR="00215179" w:rsidRDefault="00215179" w:rsidP="00215179">
            <w:pPr>
              <w:pStyle w:val="TKTEXTE"/>
              <w:jc w:val="center"/>
            </w:pPr>
            <w:r w:rsidRPr="00E03D0C">
              <w:sym w:font="Wingdings" w:char="F0FC"/>
            </w:r>
          </w:p>
        </w:tc>
        <w:tc>
          <w:tcPr>
            <w:tcW w:w="710" w:type="dxa"/>
            <w:tcBorders>
              <w:top w:val="single" w:sz="12" w:space="0" w:color="auto"/>
              <w:left w:val="single" w:sz="8" w:space="0" w:color="auto"/>
              <w:bottom w:val="single" w:sz="8" w:space="0" w:color="auto"/>
              <w:right w:val="single" w:sz="8" w:space="0" w:color="auto"/>
            </w:tcBorders>
          </w:tcPr>
          <w:p w:rsidR="00215179" w:rsidRDefault="00215179" w:rsidP="00215179">
            <w:pPr>
              <w:pStyle w:val="TKTEXTE"/>
              <w:jc w:val="center"/>
            </w:pPr>
            <w:r w:rsidRPr="00E03D0C">
              <w:sym w:font="Wingdings" w:char="F0FC"/>
            </w:r>
          </w:p>
        </w:tc>
        <w:tc>
          <w:tcPr>
            <w:tcW w:w="709" w:type="dxa"/>
            <w:tcBorders>
              <w:top w:val="single" w:sz="12" w:space="0" w:color="auto"/>
              <w:left w:val="single" w:sz="8" w:space="0" w:color="auto"/>
              <w:bottom w:val="single" w:sz="8" w:space="0" w:color="auto"/>
              <w:right w:val="single" w:sz="8" w:space="0" w:color="auto"/>
            </w:tcBorders>
            <w:vAlign w:val="center"/>
          </w:tcPr>
          <w:p w:rsidR="00215179" w:rsidRDefault="00215179" w:rsidP="00215179">
            <w:pPr>
              <w:pStyle w:val="TKTEXTE"/>
              <w:jc w:val="center"/>
            </w:pPr>
          </w:p>
        </w:tc>
        <w:tc>
          <w:tcPr>
            <w:tcW w:w="724" w:type="dxa"/>
            <w:tcBorders>
              <w:top w:val="single" w:sz="12" w:space="0" w:color="auto"/>
              <w:left w:val="single" w:sz="8" w:space="0" w:color="auto"/>
              <w:bottom w:val="single" w:sz="8" w:space="0" w:color="auto"/>
              <w:right w:val="single" w:sz="12" w:space="0" w:color="auto"/>
            </w:tcBorders>
            <w:vAlign w:val="center"/>
          </w:tcPr>
          <w:p w:rsidR="00215179" w:rsidRDefault="00AC2459" w:rsidP="00215179">
            <w:pPr>
              <w:pStyle w:val="TKTEXTE"/>
              <w:jc w:val="center"/>
            </w:pPr>
            <w:r>
              <w:rPr>
                <w:noProof/>
                <w:lang w:val="fr-FR" w:eastAsia="fr-FR" w:bidi="ar-SA"/>
              </w:rPr>
              <w:drawing>
                <wp:inline distT="0" distB="0" distL="0" distR="0">
                  <wp:extent cx="180975" cy="180975"/>
                  <wp:effectExtent l="19050" t="0" r="952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180975" cy="180975"/>
                          </a:xfrm>
                          <a:prstGeom prst="rect">
                            <a:avLst/>
                          </a:prstGeom>
                          <a:noFill/>
                          <a:ln w="9525">
                            <a:noFill/>
                            <a:miter lim="800000"/>
                            <a:headEnd/>
                            <a:tailEnd/>
                          </a:ln>
                        </pic:spPr>
                      </pic:pic>
                    </a:graphicData>
                  </a:graphic>
                </wp:inline>
              </w:drawing>
            </w:r>
          </w:p>
        </w:tc>
        <w:tc>
          <w:tcPr>
            <w:tcW w:w="714" w:type="dxa"/>
            <w:tcBorders>
              <w:top w:val="single" w:sz="12" w:space="0" w:color="auto"/>
              <w:left w:val="single" w:sz="12" w:space="0" w:color="auto"/>
              <w:bottom w:val="single" w:sz="6" w:space="0" w:color="auto"/>
              <w:right w:val="single" w:sz="6" w:space="0" w:color="auto"/>
            </w:tcBorders>
            <w:vAlign w:val="center"/>
          </w:tcPr>
          <w:p w:rsidR="00215179" w:rsidRDefault="00215179" w:rsidP="00215179">
            <w:pPr>
              <w:pStyle w:val="TKTEXTE"/>
              <w:jc w:val="center"/>
            </w:pPr>
            <w:r w:rsidRPr="00E03D0C">
              <w:sym w:font="Wingdings" w:char="F0FC"/>
            </w:r>
          </w:p>
        </w:tc>
        <w:tc>
          <w:tcPr>
            <w:tcW w:w="712" w:type="dxa"/>
            <w:tcBorders>
              <w:top w:val="single" w:sz="12" w:space="0" w:color="auto"/>
              <w:left w:val="single" w:sz="6" w:space="0" w:color="auto"/>
              <w:bottom w:val="single" w:sz="6" w:space="0" w:color="auto"/>
              <w:right w:val="single" w:sz="6" w:space="0" w:color="auto"/>
            </w:tcBorders>
            <w:vAlign w:val="center"/>
          </w:tcPr>
          <w:p w:rsidR="00215179" w:rsidRDefault="00215179" w:rsidP="00215179">
            <w:pPr>
              <w:pStyle w:val="TKTEXTE"/>
              <w:jc w:val="center"/>
            </w:pPr>
          </w:p>
        </w:tc>
        <w:tc>
          <w:tcPr>
            <w:tcW w:w="711" w:type="dxa"/>
            <w:tcBorders>
              <w:top w:val="single" w:sz="12" w:space="0" w:color="auto"/>
              <w:left w:val="single" w:sz="6" w:space="0" w:color="auto"/>
              <w:bottom w:val="single" w:sz="6" w:space="0" w:color="auto"/>
              <w:right w:val="single" w:sz="6" w:space="0" w:color="auto"/>
            </w:tcBorders>
            <w:vAlign w:val="center"/>
          </w:tcPr>
          <w:p w:rsidR="00215179" w:rsidRDefault="00215179" w:rsidP="00215179">
            <w:pPr>
              <w:pStyle w:val="TKTEXTE"/>
              <w:jc w:val="center"/>
            </w:pPr>
          </w:p>
        </w:tc>
        <w:tc>
          <w:tcPr>
            <w:tcW w:w="711" w:type="dxa"/>
            <w:tcBorders>
              <w:top w:val="single" w:sz="12" w:space="0" w:color="auto"/>
              <w:left w:val="single" w:sz="6" w:space="0" w:color="auto"/>
              <w:bottom w:val="single" w:sz="6" w:space="0" w:color="auto"/>
              <w:right w:val="single" w:sz="6" w:space="0" w:color="auto"/>
            </w:tcBorders>
            <w:vAlign w:val="center"/>
          </w:tcPr>
          <w:p w:rsidR="00215179" w:rsidRDefault="00215179" w:rsidP="00215179">
            <w:pPr>
              <w:pStyle w:val="TKTEXTE"/>
              <w:jc w:val="center"/>
            </w:pPr>
          </w:p>
        </w:tc>
        <w:tc>
          <w:tcPr>
            <w:tcW w:w="726" w:type="dxa"/>
            <w:tcBorders>
              <w:top w:val="single" w:sz="12" w:space="0" w:color="auto"/>
              <w:left w:val="single" w:sz="6" w:space="0" w:color="auto"/>
              <w:bottom w:val="single" w:sz="6" w:space="0" w:color="auto"/>
              <w:right w:val="single" w:sz="12" w:space="0" w:color="auto"/>
            </w:tcBorders>
            <w:vAlign w:val="center"/>
          </w:tcPr>
          <w:p w:rsidR="00215179" w:rsidRDefault="00AC2459" w:rsidP="00215179">
            <w:pPr>
              <w:pStyle w:val="TKTEXTE"/>
              <w:jc w:val="center"/>
            </w:pPr>
            <w:r>
              <w:rPr>
                <w:noProof/>
                <w:lang w:val="fr-FR" w:eastAsia="fr-FR" w:bidi="ar-SA"/>
              </w:rPr>
              <w:drawing>
                <wp:inline distT="0" distB="0" distL="0" distR="0">
                  <wp:extent cx="180975" cy="180975"/>
                  <wp:effectExtent l="19050" t="0" r="952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180975" cy="180975"/>
                          </a:xfrm>
                          <a:prstGeom prst="rect">
                            <a:avLst/>
                          </a:prstGeom>
                          <a:noFill/>
                          <a:ln w="9525">
                            <a:noFill/>
                            <a:miter lim="800000"/>
                            <a:headEnd/>
                            <a:tailEnd/>
                          </a:ln>
                        </pic:spPr>
                      </pic:pic>
                    </a:graphicData>
                  </a:graphic>
                </wp:inline>
              </w:drawing>
            </w:r>
          </w:p>
        </w:tc>
        <w:tc>
          <w:tcPr>
            <w:tcW w:w="705" w:type="dxa"/>
            <w:tcBorders>
              <w:top w:val="single" w:sz="12" w:space="0" w:color="auto"/>
              <w:left w:val="single" w:sz="12" w:space="0" w:color="auto"/>
              <w:bottom w:val="single" w:sz="6" w:space="0" w:color="auto"/>
              <w:right w:val="single" w:sz="6" w:space="0" w:color="auto"/>
            </w:tcBorders>
          </w:tcPr>
          <w:p w:rsidR="00215179" w:rsidRDefault="00215179" w:rsidP="00215179">
            <w:pPr>
              <w:pStyle w:val="TKTEXTE"/>
              <w:jc w:val="center"/>
            </w:pPr>
            <w:r w:rsidRPr="00E03D0C">
              <w:sym w:font="Wingdings" w:char="F0FC"/>
            </w:r>
          </w:p>
        </w:tc>
        <w:tc>
          <w:tcPr>
            <w:tcW w:w="705" w:type="dxa"/>
            <w:tcBorders>
              <w:top w:val="single" w:sz="12" w:space="0" w:color="auto"/>
              <w:left w:val="single" w:sz="6" w:space="0" w:color="auto"/>
              <w:bottom w:val="single" w:sz="6" w:space="0" w:color="auto"/>
              <w:right w:val="single" w:sz="6" w:space="0" w:color="auto"/>
            </w:tcBorders>
          </w:tcPr>
          <w:p w:rsidR="00215179" w:rsidRDefault="00215179" w:rsidP="00215179">
            <w:pPr>
              <w:pStyle w:val="TKTEXTE"/>
              <w:jc w:val="center"/>
            </w:pPr>
            <w:r w:rsidRPr="00E03D0C">
              <w:sym w:font="Wingdings" w:char="F0FC"/>
            </w:r>
          </w:p>
        </w:tc>
        <w:tc>
          <w:tcPr>
            <w:tcW w:w="705" w:type="dxa"/>
            <w:tcBorders>
              <w:top w:val="single" w:sz="12" w:space="0" w:color="auto"/>
              <w:left w:val="single" w:sz="6" w:space="0" w:color="auto"/>
              <w:bottom w:val="single" w:sz="6" w:space="0" w:color="auto"/>
              <w:right w:val="single" w:sz="6" w:space="0" w:color="auto"/>
            </w:tcBorders>
          </w:tcPr>
          <w:p w:rsidR="00215179" w:rsidRDefault="00215179" w:rsidP="00215179">
            <w:pPr>
              <w:pStyle w:val="TKTEXTE"/>
              <w:jc w:val="center"/>
            </w:pPr>
            <w:r w:rsidRPr="00E03D0C">
              <w:sym w:font="Wingdings" w:char="F0FC"/>
            </w:r>
          </w:p>
        </w:tc>
        <w:tc>
          <w:tcPr>
            <w:tcW w:w="705" w:type="dxa"/>
            <w:tcBorders>
              <w:top w:val="single" w:sz="12" w:space="0" w:color="auto"/>
              <w:left w:val="single" w:sz="6" w:space="0" w:color="auto"/>
              <w:bottom w:val="single" w:sz="6" w:space="0" w:color="auto"/>
              <w:right w:val="single" w:sz="6" w:space="0" w:color="auto"/>
            </w:tcBorders>
          </w:tcPr>
          <w:p w:rsidR="00215179" w:rsidRDefault="00215179" w:rsidP="00215179">
            <w:pPr>
              <w:pStyle w:val="TKTEXTE"/>
              <w:jc w:val="center"/>
            </w:pPr>
            <w:r w:rsidRPr="00E03D0C">
              <w:sym w:font="Wingdings" w:char="F0FC"/>
            </w:r>
          </w:p>
        </w:tc>
        <w:tc>
          <w:tcPr>
            <w:tcW w:w="721" w:type="dxa"/>
            <w:tcBorders>
              <w:top w:val="single" w:sz="12" w:space="0" w:color="auto"/>
              <w:left w:val="single" w:sz="6" w:space="0" w:color="auto"/>
              <w:bottom w:val="single" w:sz="6" w:space="0" w:color="auto"/>
              <w:right w:val="single" w:sz="12" w:space="0" w:color="auto"/>
            </w:tcBorders>
            <w:vAlign w:val="center"/>
          </w:tcPr>
          <w:p w:rsidR="00215179" w:rsidRDefault="00215179" w:rsidP="00215179">
            <w:pPr>
              <w:pStyle w:val="TKTEXTE"/>
              <w:jc w:val="center"/>
            </w:pPr>
            <w:r w:rsidRPr="00E03D0C">
              <w:sym w:font="Wingdings" w:char="F0FC"/>
            </w:r>
            <w:r w:rsidR="00AC2459">
              <w:rPr>
                <w:noProof/>
                <w:lang w:val="fr-FR" w:eastAsia="fr-FR" w:bidi="ar-SA"/>
              </w:rPr>
              <w:drawing>
                <wp:inline distT="0" distB="0" distL="0" distR="0">
                  <wp:extent cx="180975" cy="180975"/>
                  <wp:effectExtent l="19050" t="0" r="952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180975" cy="180975"/>
                          </a:xfrm>
                          <a:prstGeom prst="rect">
                            <a:avLst/>
                          </a:prstGeom>
                          <a:noFill/>
                          <a:ln w="9525">
                            <a:noFill/>
                            <a:miter lim="800000"/>
                            <a:headEnd/>
                            <a:tailEnd/>
                          </a:ln>
                        </pic:spPr>
                      </pic:pic>
                    </a:graphicData>
                  </a:graphic>
                </wp:inline>
              </w:drawing>
            </w:r>
          </w:p>
        </w:tc>
      </w:tr>
      <w:tr w:rsidR="00215179" w:rsidTr="00215179">
        <w:trPr>
          <w:trHeight w:val="1360"/>
        </w:trPr>
        <w:tc>
          <w:tcPr>
            <w:tcW w:w="3567" w:type="dxa"/>
            <w:gridSpan w:val="5"/>
            <w:tcBorders>
              <w:top w:val="single" w:sz="8" w:space="0" w:color="auto"/>
              <w:left w:val="single" w:sz="12" w:space="0" w:color="auto"/>
              <w:bottom w:val="single" w:sz="12" w:space="0" w:color="auto"/>
              <w:right w:val="single" w:sz="12" w:space="0" w:color="auto"/>
            </w:tcBorders>
            <w:vAlign w:val="center"/>
          </w:tcPr>
          <w:p w:rsidR="00215179" w:rsidRPr="00515B28" w:rsidRDefault="00215179" w:rsidP="00215179">
            <w:pPr>
              <w:pStyle w:val="TKTEXTE"/>
              <w:spacing w:before="0" w:after="0"/>
              <w:jc w:val="center"/>
              <w:rPr>
                <w:rFonts w:ascii="Bradley Hand ITC" w:hAnsi="Bradley Hand ITC"/>
                <w:b/>
                <w:sz w:val="36"/>
                <w:szCs w:val="36"/>
              </w:rPr>
            </w:pPr>
            <w:r>
              <w:rPr>
                <w:rFonts w:ascii="Bradley Hand ITC" w:hAnsi="Bradley Hand ITC"/>
                <w:b/>
                <w:sz w:val="36"/>
              </w:rPr>
              <w:t>dokter</w:t>
            </w:r>
          </w:p>
        </w:tc>
        <w:tc>
          <w:tcPr>
            <w:tcW w:w="3574" w:type="dxa"/>
            <w:gridSpan w:val="5"/>
            <w:tcBorders>
              <w:top w:val="single" w:sz="6" w:space="0" w:color="auto"/>
              <w:left w:val="single" w:sz="12" w:space="0" w:color="auto"/>
              <w:bottom w:val="single" w:sz="12" w:space="0" w:color="auto"/>
              <w:right w:val="single" w:sz="12" w:space="0" w:color="auto"/>
            </w:tcBorders>
            <w:vAlign w:val="center"/>
          </w:tcPr>
          <w:p w:rsidR="00215179" w:rsidRPr="00515B28" w:rsidRDefault="00215179" w:rsidP="00215179">
            <w:pPr>
              <w:pStyle w:val="TKTEXTE"/>
              <w:spacing w:before="0" w:after="0"/>
              <w:jc w:val="center"/>
              <w:rPr>
                <w:rFonts w:ascii="Bradley Hand ITC" w:hAnsi="Bradley Hand ITC"/>
                <w:b/>
                <w:sz w:val="36"/>
                <w:szCs w:val="36"/>
              </w:rPr>
            </w:pPr>
            <w:r>
              <w:rPr>
                <w:rFonts w:ascii="Bradley Hand ITC" w:hAnsi="Bradley Hand ITC"/>
                <w:b/>
                <w:sz w:val="36"/>
              </w:rPr>
              <w:t>voorschrift</w:t>
            </w:r>
          </w:p>
        </w:tc>
        <w:tc>
          <w:tcPr>
            <w:tcW w:w="3541" w:type="dxa"/>
            <w:gridSpan w:val="5"/>
            <w:tcBorders>
              <w:top w:val="single" w:sz="6" w:space="0" w:color="auto"/>
              <w:left w:val="single" w:sz="12" w:space="0" w:color="auto"/>
              <w:bottom w:val="single" w:sz="12" w:space="0" w:color="auto"/>
              <w:right w:val="single" w:sz="12" w:space="0" w:color="auto"/>
            </w:tcBorders>
            <w:vAlign w:val="center"/>
          </w:tcPr>
          <w:p w:rsidR="00215179" w:rsidRPr="00515B28" w:rsidRDefault="00215179" w:rsidP="00215179">
            <w:pPr>
              <w:pStyle w:val="TKTEXTE"/>
              <w:spacing w:before="0" w:after="0"/>
              <w:jc w:val="center"/>
              <w:rPr>
                <w:rFonts w:ascii="Bradley Hand ITC" w:hAnsi="Bradley Hand ITC"/>
                <w:b/>
                <w:sz w:val="36"/>
                <w:szCs w:val="36"/>
              </w:rPr>
            </w:pPr>
            <w:r>
              <w:rPr>
                <w:rFonts w:ascii="Bradley Hand ITC" w:hAnsi="Bradley Hand ITC"/>
                <w:b/>
                <w:sz w:val="36"/>
              </w:rPr>
              <w:t>apotheek</w:t>
            </w:r>
          </w:p>
        </w:tc>
      </w:tr>
      <w:tr w:rsidR="00215179" w:rsidTr="00215179">
        <w:tc>
          <w:tcPr>
            <w:tcW w:w="713" w:type="dxa"/>
            <w:tcBorders>
              <w:top w:val="single" w:sz="12" w:space="0" w:color="auto"/>
              <w:left w:val="single" w:sz="12" w:space="0" w:color="auto"/>
              <w:bottom w:val="single" w:sz="8" w:space="0" w:color="auto"/>
              <w:right w:val="single" w:sz="8" w:space="0" w:color="auto"/>
            </w:tcBorders>
            <w:vAlign w:val="center"/>
          </w:tcPr>
          <w:p w:rsidR="00215179" w:rsidRDefault="00215179" w:rsidP="00215179">
            <w:pPr>
              <w:pStyle w:val="TKTEXTE"/>
              <w:jc w:val="center"/>
            </w:pPr>
          </w:p>
        </w:tc>
        <w:tc>
          <w:tcPr>
            <w:tcW w:w="711" w:type="dxa"/>
            <w:tcBorders>
              <w:top w:val="single" w:sz="12" w:space="0" w:color="auto"/>
              <w:left w:val="single" w:sz="8" w:space="0" w:color="auto"/>
              <w:bottom w:val="single" w:sz="8" w:space="0" w:color="auto"/>
              <w:right w:val="single" w:sz="8" w:space="0" w:color="auto"/>
            </w:tcBorders>
            <w:vAlign w:val="center"/>
          </w:tcPr>
          <w:p w:rsidR="00215179" w:rsidRDefault="00215179" w:rsidP="00215179">
            <w:pPr>
              <w:pStyle w:val="TKTEXTE"/>
              <w:jc w:val="center"/>
            </w:pPr>
          </w:p>
        </w:tc>
        <w:tc>
          <w:tcPr>
            <w:tcW w:w="710" w:type="dxa"/>
            <w:tcBorders>
              <w:top w:val="single" w:sz="12" w:space="0" w:color="auto"/>
              <w:left w:val="single" w:sz="8" w:space="0" w:color="auto"/>
              <w:bottom w:val="single" w:sz="8" w:space="0" w:color="auto"/>
              <w:right w:val="single" w:sz="8" w:space="0" w:color="auto"/>
            </w:tcBorders>
            <w:vAlign w:val="center"/>
          </w:tcPr>
          <w:p w:rsidR="00215179" w:rsidRDefault="00215179" w:rsidP="00215179">
            <w:pPr>
              <w:pStyle w:val="TKTEXTE"/>
              <w:jc w:val="center"/>
            </w:pPr>
          </w:p>
        </w:tc>
        <w:tc>
          <w:tcPr>
            <w:tcW w:w="709" w:type="dxa"/>
            <w:tcBorders>
              <w:top w:val="single" w:sz="12" w:space="0" w:color="auto"/>
              <w:left w:val="single" w:sz="8" w:space="0" w:color="auto"/>
              <w:bottom w:val="single" w:sz="8" w:space="0" w:color="auto"/>
              <w:right w:val="single" w:sz="8" w:space="0" w:color="auto"/>
            </w:tcBorders>
            <w:vAlign w:val="center"/>
          </w:tcPr>
          <w:p w:rsidR="00215179" w:rsidRDefault="00215179" w:rsidP="00215179">
            <w:pPr>
              <w:pStyle w:val="TKTEXTE"/>
              <w:jc w:val="center"/>
            </w:pPr>
          </w:p>
        </w:tc>
        <w:tc>
          <w:tcPr>
            <w:tcW w:w="724" w:type="dxa"/>
            <w:tcBorders>
              <w:top w:val="single" w:sz="12" w:space="0" w:color="auto"/>
              <w:left w:val="single" w:sz="8" w:space="0" w:color="auto"/>
              <w:bottom w:val="single" w:sz="8" w:space="0" w:color="auto"/>
              <w:right w:val="single" w:sz="12" w:space="0" w:color="auto"/>
            </w:tcBorders>
            <w:vAlign w:val="center"/>
          </w:tcPr>
          <w:p w:rsidR="00215179" w:rsidRDefault="00AC2459" w:rsidP="00215179">
            <w:pPr>
              <w:pStyle w:val="TKTEXTE"/>
              <w:jc w:val="center"/>
            </w:pPr>
            <w:r>
              <w:rPr>
                <w:noProof/>
                <w:lang w:val="fr-FR" w:eastAsia="fr-FR" w:bidi="ar-SA"/>
              </w:rPr>
              <w:drawing>
                <wp:inline distT="0" distB="0" distL="0" distR="0">
                  <wp:extent cx="180975" cy="180975"/>
                  <wp:effectExtent l="19050" t="0" r="952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180975" cy="180975"/>
                          </a:xfrm>
                          <a:prstGeom prst="rect">
                            <a:avLst/>
                          </a:prstGeom>
                          <a:noFill/>
                          <a:ln w="9525">
                            <a:noFill/>
                            <a:miter lim="800000"/>
                            <a:headEnd/>
                            <a:tailEnd/>
                          </a:ln>
                        </pic:spPr>
                      </pic:pic>
                    </a:graphicData>
                  </a:graphic>
                </wp:inline>
              </w:drawing>
            </w:r>
          </w:p>
        </w:tc>
        <w:tc>
          <w:tcPr>
            <w:tcW w:w="714" w:type="dxa"/>
            <w:tcBorders>
              <w:top w:val="single" w:sz="12" w:space="0" w:color="auto"/>
              <w:left w:val="single" w:sz="12" w:space="0" w:color="auto"/>
              <w:bottom w:val="single" w:sz="6" w:space="0" w:color="auto"/>
              <w:right w:val="single" w:sz="6" w:space="0" w:color="auto"/>
            </w:tcBorders>
            <w:vAlign w:val="center"/>
          </w:tcPr>
          <w:p w:rsidR="00215179" w:rsidRDefault="00215179" w:rsidP="00215179">
            <w:pPr>
              <w:pStyle w:val="TKTEXTE"/>
              <w:jc w:val="center"/>
            </w:pPr>
          </w:p>
        </w:tc>
        <w:tc>
          <w:tcPr>
            <w:tcW w:w="712" w:type="dxa"/>
            <w:tcBorders>
              <w:top w:val="single" w:sz="12" w:space="0" w:color="auto"/>
              <w:left w:val="single" w:sz="6" w:space="0" w:color="auto"/>
              <w:bottom w:val="single" w:sz="6" w:space="0" w:color="auto"/>
              <w:right w:val="single" w:sz="6" w:space="0" w:color="auto"/>
            </w:tcBorders>
            <w:vAlign w:val="center"/>
          </w:tcPr>
          <w:p w:rsidR="00215179" w:rsidRDefault="00215179" w:rsidP="00215179">
            <w:pPr>
              <w:pStyle w:val="TKTEXTE"/>
              <w:jc w:val="center"/>
            </w:pPr>
          </w:p>
        </w:tc>
        <w:tc>
          <w:tcPr>
            <w:tcW w:w="711" w:type="dxa"/>
            <w:tcBorders>
              <w:top w:val="single" w:sz="12" w:space="0" w:color="auto"/>
              <w:left w:val="single" w:sz="6" w:space="0" w:color="auto"/>
              <w:bottom w:val="single" w:sz="6" w:space="0" w:color="auto"/>
              <w:right w:val="single" w:sz="6" w:space="0" w:color="auto"/>
            </w:tcBorders>
            <w:vAlign w:val="center"/>
          </w:tcPr>
          <w:p w:rsidR="00215179" w:rsidRDefault="00215179" w:rsidP="00215179">
            <w:pPr>
              <w:pStyle w:val="TKTEXTE"/>
              <w:jc w:val="center"/>
            </w:pPr>
          </w:p>
        </w:tc>
        <w:tc>
          <w:tcPr>
            <w:tcW w:w="711" w:type="dxa"/>
            <w:tcBorders>
              <w:top w:val="single" w:sz="12" w:space="0" w:color="auto"/>
              <w:left w:val="single" w:sz="6" w:space="0" w:color="auto"/>
              <w:bottom w:val="single" w:sz="6" w:space="0" w:color="auto"/>
              <w:right w:val="single" w:sz="6" w:space="0" w:color="auto"/>
            </w:tcBorders>
            <w:vAlign w:val="center"/>
          </w:tcPr>
          <w:p w:rsidR="00215179" w:rsidRDefault="00215179" w:rsidP="00215179">
            <w:pPr>
              <w:pStyle w:val="TKTEXTE"/>
              <w:jc w:val="center"/>
            </w:pPr>
          </w:p>
        </w:tc>
        <w:tc>
          <w:tcPr>
            <w:tcW w:w="726" w:type="dxa"/>
            <w:tcBorders>
              <w:top w:val="single" w:sz="12" w:space="0" w:color="auto"/>
              <w:left w:val="single" w:sz="6" w:space="0" w:color="auto"/>
              <w:bottom w:val="single" w:sz="6" w:space="0" w:color="auto"/>
              <w:right w:val="single" w:sz="12" w:space="0" w:color="auto"/>
            </w:tcBorders>
            <w:vAlign w:val="center"/>
          </w:tcPr>
          <w:p w:rsidR="00215179" w:rsidRDefault="00AC2459" w:rsidP="00215179">
            <w:pPr>
              <w:pStyle w:val="TKTEXTE"/>
              <w:jc w:val="center"/>
            </w:pPr>
            <w:r>
              <w:rPr>
                <w:noProof/>
                <w:lang w:val="fr-FR" w:eastAsia="fr-FR" w:bidi="ar-SA"/>
              </w:rPr>
              <w:drawing>
                <wp:inline distT="0" distB="0" distL="0" distR="0">
                  <wp:extent cx="180975" cy="180975"/>
                  <wp:effectExtent l="19050" t="0" r="952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180975" cy="180975"/>
                          </a:xfrm>
                          <a:prstGeom prst="rect">
                            <a:avLst/>
                          </a:prstGeom>
                          <a:noFill/>
                          <a:ln w="9525">
                            <a:noFill/>
                            <a:miter lim="800000"/>
                            <a:headEnd/>
                            <a:tailEnd/>
                          </a:ln>
                        </pic:spPr>
                      </pic:pic>
                    </a:graphicData>
                  </a:graphic>
                </wp:inline>
              </w:drawing>
            </w:r>
          </w:p>
        </w:tc>
        <w:tc>
          <w:tcPr>
            <w:tcW w:w="705" w:type="dxa"/>
            <w:tcBorders>
              <w:top w:val="single" w:sz="12" w:space="0" w:color="auto"/>
              <w:left w:val="single" w:sz="12" w:space="0" w:color="auto"/>
              <w:bottom w:val="single" w:sz="6" w:space="0" w:color="auto"/>
              <w:right w:val="single" w:sz="6" w:space="0" w:color="auto"/>
            </w:tcBorders>
            <w:vAlign w:val="center"/>
          </w:tcPr>
          <w:p w:rsidR="00215179" w:rsidRDefault="00215179" w:rsidP="00215179">
            <w:pPr>
              <w:pStyle w:val="TKTEXTE"/>
              <w:jc w:val="center"/>
            </w:pPr>
          </w:p>
        </w:tc>
        <w:tc>
          <w:tcPr>
            <w:tcW w:w="705" w:type="dxa"/>
            <w:tcBorders>
              <w:top w:val="single" w:sz="12" w:space="0" w:color="auto"/>
              <w:left w:val="single" w:sz="6" w:space="0" w:color="auto"/>
              <w:bottom w:val="single" w:sz="6" w:space="0" w:color="auto"/>
              <w:right w:val="single" w:sz="6" w:space="0" w:color="auto"/>
            </w:tcBorders>
            <w:vAlign w:val="center"/>
          </w:tcPr>
          <w:p w:rsidR="00215179" w:rsidRDefault="00215179" w:rsidP="00215179">
            <w:pPr>
              <w:pStyle w:val="TKTEXTE"/>
              <w:jc w:val="center"/>
            </w:pPr>
          </w:p>
        </w:tc>
        <w:tc>
          <w:tcPr>
            <w:tcW w:w="705" w:type="dxa"/>
            <w:tcBorders>
              <w:top w:val="single" w:sz="12" w:space="0" w:color="auto"/>
              <w:left w:val="single" w:sz="6" w:space="0" w:color="auto"/>
              <w:bottom w:val="single" w:sz="6" w:space="0" w:color="auto"/>
              <w:right w:val="single" w:sz="6" w:space="0" w:color="auto"/>
            </w:tcBorders>
            <w:vAlign w:val="center"/>
          </w:tcPr>
          <w:p w:rsidR="00215179" w:rsidRDefault="00215179" w:rsidP="00215179">
            <w:pPr>
              <w:pStyle w:val="TKTEXTE"/>
              <w:jc w:val="center"/>
            </w:pPr>
          </w:p>
        </w:tc>
        <w:tc>
          <w:tcPr>
            <w:tcW w:w="705" w:type="dxa"/>
            <w:tcBorders>
              <w:top w:val="single" w:sz="12" w:space="0" w:color="auto"/>
              <w:left w:val="single" w:sz="6" w:space="0" w:color="auto"/>
              <w:bottom w:val="single" w:sz="6" w:space="0" w:color="auto"/>
              <w:right w:val="single" w:sz="6" w:space="0" w:color="auto"/>
            </w:tcBorders>
            <w:vAlign w:val="center"/>
          </w:tcPr>
          <w:p w:rsidR="00215179" w:rsidRDefault="00215179" w:rsidP="00215179">
            <w:pPr>
              <w:pStyle w:val="TKTEXTE"/>
              <w:jc w:val="center"/>
            </w:pPr>
          </w:p>
        </w:tc>
        <w:tc>
          <w:tcPr>
            <w:tcW w:w="721" w:type="dxa"/>
            <w:tcBorders>
              <w:top w:val="single" w:sz="12" w:space="0" w:color="auto"/>
              <w:left w:val="single" w:sz="6" w:space="0" w:color="auto"/>
              <w:bottom w:val="single" w:sz="6" w:space="0" w:color="auto"/>
              <w:right w:val="single" w:sz="12" w:space="0" w:color="auto"/>
            </w:tcBorders>
            <w:vAlign w:val="center"/>
          </w:tcPr>
          <w:p w:rsidR="00215179" w:rsidRDefault="00AC2459" w:rsidP="00215179">
            <w:pPr>
              <w:pStyle w:val="TKTEXTE"/>
              <w:jc w:val="center"/>
            </w:pPr>
            <w:r>
              <w:rPr>
                <w:noProof/>
                <w:lang w:val="fr-FR" w:eastAsia="fr-FR" w:bidi="ar-SA"/>
              </w:rPr>
              <w:drawing>
                <wp:inline distT="0" distB="0" distL="0" distR="0">
                  <wp:extent cx="180975" cy="180975"/>
                  <wp:effectExtent l="19050" t="0" r="952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180975" cy="180975"/>
                          </a:xfrm>
                          <a:prstGeom prst="rect">
                            <a:avLst/>
                          </a:prstGeom>
                          <a:noFill/>
                          <a:ln w="9525">
                            <a:noFill/>
                            <a:miter lim="800000"/>
                            <a:headEnd/>
                            <a:tailEnd/>
                          </a:ln>
                        </pic:spPr>
                      </pic:pic>
                    </a:graphicData>
                  </a:graphic>
                </wp:inline>
              </w:drawing>
            </w:r>
          </w:p>
        </w:tc>
      </w:tr>
      <w:tr w:rsidR="00215179" w:rsidTr="00215179">
        <w:trPr>
          <w:trHeight w:val="1262"/>
        </w:trPr>
        <w:tc>
          <w:tcPr>
            <w:tcW w:w="3567" w:type="dxa"/>
            <w:gridSpan w:val="5"/>
            <w:tcBorders>
              <w:top w:val="single" w:sz="8" w:space="0" w:color="auto"/>
              <w:left w:val="single" w:sz="12" w:space="0" w:color="auto"/>
              <w:bottom w:val="single" w:sz="12" w:space="0" w:color="auto"/>
              <w:right w:val="single" w:sz="12" w:space="0" w:color="auto"/>
            </w:tcBorders>
            <w:vAlign w:val="center"/>
          </w:tcPr>
          <w:p w:rsidR="00215179" w:rsidRPr="00515B28" w:rsidRDefault="00215179" w:rsidP="00215179">
            <w:pPr>
              <w:pStyle w:val="TKTEXTE"/>
              <w:jc w:val="center"/>
              <w:rPr>
                <w:rFonts w:ascii="Bradley Hand ITC" w:hAnsi="Bradley Hand ITC"/>
                <w:b/>
                <w:sz w:val="32"/>
                <w:szCs w:val="32"/>
              </w:rPr>
            </w:pPr>
          </w:p>
        </w:tc>
        <w:tc>
          <w:tcPr>
            <w:tcW w:w="3574" w:type="dxa"/>
            <w:gridSpan w:val="5"/>
            <w:tcBorders>
              <w:top w:val="single" w:sz="6" w:space="0" w:color="auto"/>
              <w:left w:val="single" w:sz="12" w:space="0" w:color="auto"/>
              <w:bottom w:val="single" w:sz="12" w:space="0" w:color="auto"/>
              <w:right w:val="single" w:sz="12" w:space="0" w:color="auto"/>
            </w:tcBorders>
            <w:vAlign w:val="center"/>
          </w:tcPr>
          <w:p w:rsidR="00215179" w:rsidRPr="00515B28" w:rsidRDefault="00215179" w:rsidP="00215179">
            <w:pPr>
              <w:pStyle w:val="TKTEXTE"/>
              <w:jc w:val="center"/>
              <w:rPr>
                <w:rFonts w:ascii="Bradley Hand ITC" w:hAnsi="Bradley Hand ITC"/>
                <w:b/>
                <w:sz w:val="32"/>
                <w:szCs w:val="32"/>
              </w:rPr>
            </w:pPr>
          </w:p>
        </w:tc>
        <w:tc>
          <w:tcPr>
            <w:tcW w:w="3541" w:type="dxa"/>
            <w:gridSpan w:val="5"/>
            <w:tcBorders>
              <w:top w:val="single" w:sz="6" w:space="0" w:color="auto"/>
              <w:left w:val="single" w:sz="12" w:space="0" w:color="auto"/>
              <w:bottom w:val="single" w:sz="12" w:space="0" w:color="auto"/>
              <w:right w:val="single" w:sz="12" w:space="0" w:color="auto"/>
            </w:tcBorders>
            <w:vAlign w:val="center"/>
          </w:tcPr>
          <w:p w:rsidR="00215179" w:rsidRPr="00515B28" w:rsidRDefault="00215179" w:rsidP="00215179">
            <w:pPr>
              <w:pStyle w:val="TKTEXTE"/>
              <w:jc w:val="center"/>
              <w:rPr>
                <w:rFonts w:ascii="Bradley Hand ITC" w:hAnsi="Bradley Hand ITC"/>
                <w:b/>
                <w:sz w:val="32"/>
                <w:szCs w:val="32"/>
              </w:rPr>
            </w:pPr>
          </w:p>
        </w:tc>
      </w:tr>
      <w:tr w:rsidR="00215179" w:rsidTr="00215179">
        <w:tc>
          <w:tcPr>
            <w:tcW w:w="713" w:type="dxa"/>
            <w:tcBorders>
              <w:top w:val="single" w:sz="12" w:space="0" w:color="auto"/>
              <w:left w:val="single" w:sz="12" w:space="0" w:color="auto"/>
              <w:bottom w:val="single" w:sz="12" w:space="0" w:color="auto"/>
              <w:right w:val="single" w:sz="8" w:space="0" w:color="auto"/>
            </w:tcBorders>
            <w:vAlign w:val="center"/>
          </w:tcPr>
          <w:p w:rsidR="00215179" w:rsidRDefault="00215179" w:rsidP="00215179">
            <w:pPr>
              <w:pStyle w:val="TKTEXTE"/>
              <w:jc w:val="center"/>
            </w:pPr>
          </w:p>
        </w:tc>
        <w:tc>
          <w:tcPr>
            <w:tcW w:w="711" w:type="dxa"/>
            <w:tcBorders>
              <w:top w:val="single" w:sz="12" w:space="0" w:color="auto"/>
              <w:left w:val="single" w:sz="8" w:space="0" w:color="auto"/>
              <w:bottom w:val="single" w:sz="12" w:space="0" w:color="auto"/>
              <w:right w:val="single" w:sz="8" w:space="0" w:color="auto"/>
            </w:tcBorders>
            <w:vAlign w:val="center"/>
          </w:tcPr>
          <w:p w:rsidR="00215179" w:rsidRDefault="00215179" w:rsidP="00215179">
            <w:pPr>
              <w:pStyle w:val="TKTEXTE"/>
              <w:jc w:val="center"/>
            </w:pPr>
          </w:p>
        </w:tc>
        <w:tc>
          <w:tcPr>
            <w:tcW w:w="710" w:type="dxa"/>
            <w:tcBorders>
              <w:top w:val="single" w:sz="12" w:space="0" w:color="auto"/>
              <w:left w:val="single" w:sz="8" w:space="0" w:color="auto"/>
              <w:bottom w:val="single" w:sz="12" w:space="0" w:color="auto"/>
              <w:right w:val="single" w:sz="8" w:space="0" w:color="auto"/>
            </w:tcBorders>
            <w:vAlign w:val="center"/>
          </w:tcPr>
          <w:p w:rsidR="00215179" w:rsidRDefault="00215179" w:rsidP="00215179">
            <w:pPr>
              <w:pStyle w:val="TKTEXTE"/>
              <w:jc w:val="center"/>
            </w:pPr>
          </w:p>
        </w:tc>
        <w:tc>
          <w:tcPr>
            <w:tcW w:w="709" w:type="dxa"/>
            <w:tcBorders>
              <w:top w:val="single" w:sz="12" w:space="0" w:color="auto"/>
              <w:left w:val="single" w:sz="8" w:space="0" w:color="auto"/>
              <w:bottom w:val="single" w:sz="12" w:space="0" w:color="auto"/>
              <w:right w:val="single" w:sz="8" w:space="0" w:color="auto"/>
            </w:tcBorders>
            <w:vAlign w:val="center"/>
          </w:tcPr>
          <w:p w:rsidR="00215179" w:rsidRDefault="00215179" w:rsidP="00215179">
            <w:pPr>
              <w:pStyle w:val="TKTEXTE"/>
              <w:jc w:val="center"/>
            </w:pPr>
          </w:p>
        </w:tc>
        <w:tc>
          <w:tcPr>
            <w:tcW w:w="724" w:type="dxa"/>
            <w:tcBorders>
              <w:top w:val="single" w:sz="12" w:space="0" w:color="auto"/>
              <w:left w:val="single" w:sz="8" w:space="0" w:color="auto"/>
              <w:bottom w:val="single" w:sz="12" w:space="0" w:color="auto"/>
              <w:right w:val="single" w:sz="12" w:space="0" w:color="auto"/>
            </w:tcBorders>
            <w:vAlign w:val="center"/>
          </w:tcPr>
          <w:p w:rsidR="00215179" w:rsidRDefault="00AC2459" w:rsidP="00215179">
            <w:pPr>
              <w:pStyle w:val="TKTEXTE"/>
              <w:jc w:val="center"/>
            </w:pPr>
            <w:r>
              <w:rPr>
                <w:noProof/>
                <w:lang w:val="fr-FR" w:eastAsia="fr-FR" w:bidi="ar-SA"/>
              </w:rPr>
              <w:drawing>
                <wp:inline distT="0" distB="0" distL="0" distR="0">
                  <wp:extent cx="180975" cy="180975"/>
                  <wp:effectExtent l="19050" t="0" r="952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a:stretch>
                            <a:fillRect/>
                          </a:stretch>
                        </pic:blipFill>
                        <pic:spPr bwMode="auto">
                          <a:xfrm>
                            <a:off x="0" y="0"/>
                            <a:ext cx="180975" cy="180975"/>
                          </a:xfrm>
                          <a:prstGeom prst="rect">
                            <a:avLst/>
                          </a:prstGeom>
                          <a:noFill/>
                          <a:ln w="9525">
                            <a:noFill/>
                            <a:miter lim="800000"/>
                            <a:headEnd/>
                            <a:tailEnd/>
                          </a:ln>
                        </pic:spPr>
                      </pic:pic>
                    </a:graphicData>
                  </a:graphic>
                </wp:inline>
              </w:drawing>
            </w:r>
          </w:p>
        </w:tc>
        <w:tc>
          <w:tcPr>
            <w:tcW w:w="714" w:type="dxa"/>
            <w:tcBorders>
              <w:top w:val="single" w:sz="12" w:space="0" w:color="auto"/>
              <w:left w:val="single" w:sz="12" w:space="0" w:color="auto"/>
              <w:bottom w:val="single" w:sz="12" w:space="0" w:color="auto"/>
              <w:right w:val="single" w:sz="6" w:space="0" w:color="auto"/>
            </w:tcBorders>
            <w:vAlign w:val="center"/>
          </w:tcPr>
          <w:p w:rsidR="00215179" w:rsidRDefault="00215179" w:rsidP="00215179">
            <w:pPr>
              <w:pStyle w:val="TKTEXTE"/>
              <w:jc w:val="center"/>
            </w:pPr>
          </w:p>
        </w:tc>
        <w:tc>
          <w:tcPr>
            <w:tcW w:w="712" w:type="dxa"/>
            <w:tcBorders>
              <w:top w:val="single" w:sz="12" w:space="0" w:color="auto"/>
              <w:left w:val="single" w:sz="6" w:space="0" w:color="auto"/>
              <w:bottom w:val="single" w:sz="12" w:space="0" w:color="auto"/>
              <w:right w:val="single" w:sz="6" w:space="0" w:color="auto"/>
            </w:tcBorders>
            <w:vAlign w:val="center"/>
          </w:tcPr>
          <w:p w:rsidR="00215179" w:rsidRDefault="00215179" w:rsidP="00215179">
            <w:pPr>
              <w:pStyle w:val="TKTEXTE"/>
              <w:jc w:val="center"/>
            </w:pPr>
          </w:p>
        </w:tc>
        <w:tc>
          <w:tcPr>
            <w:tcW w:w="711" w:type="dxa"/>
            <w:tcBorders>
              <w:top w:val="single" w:sz="12" w:space="0" w:color="auto"/>
              <w:left w:val="single" w:sz="6" w:space="0" w:color="auto"/>
              <w:bottom w:val="single" w:sz="12" w:space="0" w:color="auto"/>
              <w:right w:val="single" w:sz="6" w:space="0" w:color="auto"/>
            </w:tcBorders>
            <w:vAlign w:val="center"/>
          </w:tcPr>
          <w:p w:rsidR="00215179" w:rsidRDefault="00215179" w:rsidP="00215179">
            <w:pPr>
              <w:pStyle w:val="TKTEXTE"/>
              <w:jc w:val="center"/>
            </w:pPr>
          </w:p>
        </w:tc>
        <w:tc>
          <w:tcPr>
            <w:tcW w:w="711" w:type="dxa"/>
            <w:tcBorders>
              <w:top w:val="single" w:sz="12" w:space="0" w:color="auto"/>
              <w:left w:val="single" w:sz="6" w:space="0" w:color="auto"/>
              <w:bottom w:val="single" w:sz="12" w:space="0" w:color="auto"/>
              <w:right w:val="single" w:sz="6" w:space="0" w:color="auto"/>
            </w:tcBorders>
            <w:vAlign w:val="center"/>
          </w:tcPr>
          <w:p w:rsidR="00215179" w:rsidRDefault="00215179" w:rsidP="00215179">
            <w:pPr>
              <w:pStyle w:val="TKTEXTE"/>
              <w:jc w:val="center"/>
            </w:pPr>
          </w:p>
        </w:tc>
        <w:tc>
          <w:tcPr>
            <w:tcW w:w="726" w:type="dxa"/>
            <w:tcBorders>
              <w:top w:val="single" w:sz="12" w:space="0" w:color="auto"/>
              <w:left w:val="single" w:sz="6" w:space="0" w:color="auto"/>
              <w:bottom w:val="single" w:sz="12" w:space="0" w:color="auto"/>
              <w:right w:val="single" w:sz="12" w:space="0" w:color="auto"/>
            </w:tcBorders>
            <w:vAlign w:val="center"/>
          </w:tcPr>
          <w:p w:rsidR="00215179" w:rsidRDefault="00AC2459" w:rsidP="00215179">
            <w:pPr>
              <w:pStyle w:val="TKTEXTE"/>
              <w:jc w:val="center"/>
            </w:pPr>
            <w:r>
              <w:rPr>
                <w:noProof/>
                <w:lang w:val="fr-FR" w:eastAsia="fr-FR" w:bidi="ar-SA"/>
              </w:rPr>
              <w:drawing>
                <wp:inline distT="0" distB="0" distL="0" distR="0">
                  <wp:extent cx="180975" cy="180975"/>
                  <wp:effectExtent l="19050" t="0" r="952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srcRect/>
                          <a:stretch>
                            <a:fillRect/>
                          </a:stretch>
                        </pic:blipFill>
                        <pic:spPr bwMode="auto">
                          <a:xfrm>
                            <a:off x="0" y="0"/>
                            <a:ext cx="180975" cy="180975"/>
                          </a:xfrm>
                          <a:prstGeom prst="rect">
                            <a:avLst/>
                          </a:prstGeom>
                          <a:noFill/>
                          <a:ln w="9525">
                            <a:noFill/>
                            <a:miter lim="800000"/>
                            <a:headEnd/>
                            <a:tailEnd/>
                          </a:ln>
                        </pic:spPr>
                      </pic:pic>
                    </a:graphicData>
                  </a:graphic>
                </wp:inline>
              </w:drawing>
            </w:r>
          </w:p>
        </w:tc>
        <w:tc>
          <w:tcPr>
            <w:tcW w:w="705" w:type="dxa"/>
            <w:tcBorders>
              <w:top w:val="single" w:sz="12" w:space="0" w:color="auto"/>
              <w:left w:val="single" w:sz="12" w:space="0" w:color="auto"/>
              <w:bottom w:val="single" w:sz="12" w:space="0" w:color="auto"/>
              <w:right w:val="single" w:sz="6" w:space="0" w:color="auto"/>
            </w:tcBorders>
            <w:vAlign w:val="center"/>
          </w:tcPr>
          <w:p w:rsidR="00215179" w:rsidRDefault="00215179" w:rsidP="00215179">
            <w:pPr>
              <w:pStyle w:val="TKTEXTE"/>
              <w:jc w:val="center"/>
            </w:pPr>
          </w:p>
        </w:tc>
        <w:tc>
          <w:tcPr>
            <w:tcW w:w="705" w:type="dxa"/>
            <w:tcBorders>
              <w:top w:val="single" w:sz="12" w:space="0" w:color="auto"/>
              <w:left w:val="single" w:sz="6" w:space="0" w:color="auto"/>
              <w:bottom w:val="single" w:sz="12" w:space="0" w:color="auto"/>
              <w:right w:val="single" w:sz="6" w:space="0" w:color="auto"/>
            </w:tcBorders>
            <w:vAlign w:val="center"/>
          </w:tcPr>
          <w:p w:rsidR="00215179" w:rsidRDefault="00215179" w:rsidP="00215179">
            <w:pPr>
              <w:pStyle w:val="TKTEXTE"/>
              <w:jc w:val="center"/>
            </w:pPr>
          </w:p>
        </w:tc>
        <w:tc>
          <w:tcPr>
            <w:tcW w:w="705" w:type="dxa"/>
            <w:tcBorders>
              <w:top w:val="single" w:sz="12" w:space="0" w:color="auto"/>
              <w:left w:val="single" w:sz="6" w:space="0" w:color="auto"/>
              <w:bottom w:val="single" w:sz="12" w:space="0" w:color="auto"/>
              <w:right w:val="single" w:sz="6" w:space="0" w:color="auto"/>
            </w:tcBorders>
            <w:vAlign w:val="center"/>
          </w:tcPr>
          <w:p w:rsidR="00215179" w:rsidRDefault="00215179" w:rsidP="00215179">
            <w:pPr>
              <w:pStyle w:val="TKTEXTE"/>
              <w:jc w:val="center"/>
            </w:pPr>
          </w:p>
        </w:tc>
        <w:tc>
          <w:tcPr>
            <w:tcW w:w="705" w:type="dxa"/>
            <w:tcBorders>
              <w:top w:val="single" w:sz="12" w:space="0" w:color="auto"/>
              <w:left w:val="single" w:sz="6" w:space="0" w:color="auto"/>
              <w:bottom w:val="single" w:sz="12" w:space="0" w:color="auto"/>
              <w:right w:val="single" w:sz="6" w:space="0" w:color="auto"/>
            </w:tcBorders>
            <w:vAlign w:val="center"/>
          </w:tcPr>
          <w:p w:rsidR="00215179" w:rsidRDefault="00215179" w:rsidP="00215179">
            <w:pPr>
              <w:pStyle w:val="TKTEXTE"/>
              <w:jc w:val="center"/>
            </w:pPr>
          </w:p>
        </w:tc>
        <w:tc>
          <w:tcPr>
            <w:tcW w:w="721" w:type="dxa"/>
            <w:tcBorders>
              <w:top w:val="single" w:sz="12" w:space="0" w:color="auto"/>
              <w:left w:val="single" w:sz="6" w:space="0" w:color="auto"/>
              <w:bottom w:val="single" w:sz="12" w:space="0" w:color="auto"/>
              <w:right w:val="single" w:sz="12" w:space="0" w:color="auto"/>
            </w:tcBorders>
            <w:vAlign w:val="center"/>
          </w:tcPr>
          <w:p w:rsidR="00215179" w:rsidRDefault="00AC2459" w:rsidP="00215179">
            <w:pPr>
              <w:pStyle w:val="TKTEXTE"/>
              <w:jc w:val="center"/>
            </w:pPr>
            <w:r>
              <w:rPr>
                <w:noProof/>
                <w:lang w:val="fr-FR" w:eastAsia="fr-FR" w:bidi="ar-SA"/>
              </w:rPr>
              <w:drawing>
                <wp:inline distT="0" distB="0" distL="0" distR="0">
                  <wp:extent cx="180975" cy="180975"/>
                  <wp:effectExtent l="19050" t="0" r="952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180975" cy="180975"/>
                          </a:xfrm>
                          <a:prstGeom prst="rect">
                            <a:avLst/>
                          </a:prstGeom>
                          <a:noFill/>
                          <a:ln w="9525">
                            <a:noFill/>
                            <a:miter lim="800000"/>
                            <a:headEnd/>
                            <a:tailEnd/>
                          </a:ln>
                        </pic:spPr>
                      </pic:pic>
                    </a:graphicData>
                  </a:graphic>
                </wp:inline>
              </w:drawing>
            </w:r>
          </w:p>
        </w:tc>
      </w:tr>
    </w:tbl>
    <w:p w:rsidR="00FE40B0" w:rsidRPr="006F6DBF" w:rsidRDefault="00FE40B0" w:rsidP="006F6DBF"/>
    <w:sectPr w:rsidR="00FE40B0" w:rsidRPr="006F6DBF" w:rsidSect="007F5F10">
      <w:headerReference w:type="default" r:id="rId10"/>
      <w:footerReference w:type="default" r:id="rId11"/>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0532" w:rsidRDefault="005C0532" w:rsidP="00C523EA">
      <w:r>
        <w:separator/>
      </w:r>
    </w:p>
  </w:endnote>
  <w:endnote w:type="continuationSeparator" w:id="0">
    <w:p w:rsidR="005C0532" w:rsidRDefault="005C0532"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ayout w:type="fixed"/>
      <w:tblCellMar>
        <w:left w:w="0" w:type="dxa"/>
        <w:right w:w="0" w:type="dxa"/>
      </w:tblCellMar>
      <w:tblLook w:val="00A0" w:firstRow="1" w:lastRow="0" w:firstColumn="1" w:lastColumn="0" w:noHBand="0" w:noVBand="0"/>
    </w:tblPr>
    <w:tblGrid>
      <w:gridCol w:w="3490"/>
      <w:gridCol w:w="3489"/>
      <w:gridCol w:w="3487"/>
    </w:tblGrid>
    <w:tr w:rsidR="00FE40B0" w:rsidTr="00E03D0C">
      <w:trPr>
        <w:cantSplit/>
      </w:trPr>
      <w:tc>
        <w:tcPr>
          <w:tcW w:w="1667" w:type="pct"/>
          <w:tcBorders>
            <w:top w:val="single" w:sz="4" w:space="0" w:color="auto"/>
          </w:tcBorders>
        </w:tcPr>
        <w:p w:rsidR="00FE40B0" w:rsidRPr="00E03D0C" w:rsidRDefault="00FE40B0" w:rsidP="00E03D0C">
          <w:pPr>
            <w:tabs>
              <w:tab w:val="center" w:pos="4820"/>
            </w:tabs>
            <w:spacing w:before="60"/>
            <w:rPr>
              <w:rFonts w:cs="Cambria"/>
              <w:sz w:val="18"/>
              <w:szCs w:val="18"/>
            </w:rPr>
          </w:pPr>
          <w:r>
            <w:rPr>
              <w:sz w:val="18"/>
            </w:rPr>
            <w:t>Taalbeleidsprogramma</w:t>
          </w:r>
        </w:p>
        <w:p w:rsidR="00FE40B0" w:rsidRPr="00E03D0C" w:rsidRDefault="00FE40B0" w:rsidP="00E03D0C">
          <w:pPr>
            <w:tabs>
              <w:tab w:val="center" w:pos="4820"/>
            </w:tabs>
            <w:spacing w:before="60"/>
            <w:rPr>
              <w:rFonts w:cs="Cambria"/>
              <w:sz w:val="18"/>
              <w:szCs w:val="18"/>
            </w:rPr>
          </w:pPr>
          <w:r>
            <w:rPr>
              <w:sz w:val="18"/>
            </w:rPr>
            <w:t>Straatsburg</w:t>
          </w:r>
        </w:p>
        <w:p w:rsidR="00FE40B0" w:rsidRPr="00E03D0C" w:rsidRDefault="00FE40B0" w:rsidP="00E03D0C">
          <w:pPr>
            <w:tabs>
              <w:tab w:val="center" w:pos="4820"/>
            </w:tabs>
            <w:spacing w:before="60"/>
            <w:rPr>
              <w:rFonts w:cs="Cambria"/>
              <w:sz w:val="18"/>
              <w:szCs w:val="18"/>
            </w:rPr>
          </w:pPr>
        </w:p>
        <w:p w:rsidR="00FE40B0" w:rsidRPr="00E03D0C" w:rsidRDefault="00FE40B0" w:rsidP="00E03D0C">
          <w:pPr>
            <w:tabs>
              <w:tab w:val="center" w:pos="4820"/>
            </w:tabs>
            <w:spacing w:before="60"/>
            <w:rPr>
              <w:rFonts w:cs="Cambria"/>
              <w:sz w:val="18"/>
              <w:szCs w:val="18"/>
            </w:rPr>
          </w:pPr>
          <w:r>
            <w:rPr>
              <w:b/>
              <w:sz w:val="18"/>
            </w:rPr>
            <w:t>Tool 37</w:t>
          </w:r>
        </w:p>
      </w:tc>
      <w:tc>
        <w:tcPr>
          <w:tcW w:w="1667" w:type="pct"/>
          <w:tcBorders>
            <w:top w:val="single" w:sz="4" w:space="0" w:color="auto"/>
          </w:tcBorders>
          <w:vAlign w:val="bottom"/>
        </w:tcPr>
        <w:p w:rsidR="00FE40B0" w:rsidRPr="00E03D0C" w:rsidRDefault="00B95EE1" w:rsidP="00E03D0C">
          <w:pPr>
            <w:tabs>
              <w:tab w:val="center" w:pos="4820"/>
            </w:tabs>
            <w:spacing w:before="60"/>
            <w:jc w:val="center"/>
            <w:rPr>
              <w:rFonts w:cs="Cambria"/>
              <w:sz w:val="18"/>
              <w:szCs w:val="18"/>
            </w:rPr>
          </w:pPr>
          <w:r w:rsidRPr="00E03D0C">
            <w:rPr>
              <w:rFonts w:cs="Cambria"/>
              <w:sz w:val="18"/>
              <w:szCs w:val="18"/>
            </w:rPr>
            <w:fldChar w:fldCharType="begin"/>
          </w:r>
          <w:r w:rsidR="00FE40B0" w:rsidRPr="00E03D0C">
            <w:rPr>
              <w:rFonts w:cs="Cambria"/>
              <w:sz w:val="18"/>
              <w:szCs w:val="18"/>
            </w:rPr>
            <w:instrText>PAGE</w:instrText>
          </w:r>
          <w:r w:rsidRPr="00E03D0C">
            <w:rPr>
              <w:rFonts w:cs="Cambria"/>
              <w:sz w:val="18"/>
              <w:szCs w:val="18"/>
            </w:rPr>
            <w:fldChar w:fldCharType="separate"/>
          </w:r>
          <w:r w:rsidR="00204134">
            <w:rPr>
              <w:rFonts w:cs="Cambria"/>
              <w:noProof/>
              <w:sz w:val="18"/>
              <w:szCs w:val="18"/>
            </w:rPr>
            <w:t>4</w:t>
          </w:r>
          <w:r w:rsidRPr="00E03D0C">
            <w:rPr>
              <w:rFonts w:cs="Cambria"/>
              <w:sz w:val="18"/>
              <w:szCs w:val="18"/>
            </w:rPr>
            <w:fldChar w:fldCharType="end"/>
          </w:r>
          <w:r w:rsidR="00FE40B0">
            <w:rPr>
              <w:sz w:val="18"/>
            </w:rPr>
            <w:t>/</w:t>
          </w:r>
          <w:r w:rsidRPr="00E03D0C">
            <w:rPr>
              <w:rFonts w:cs="Cambria"/>
              <w:sz w:val="18"/>
              <w:szCs w:val="18"/>
            </w:rPr>
            <w:fldChar w:fldCharType="begin"/>
          </w:r>
          <w:r w:rsidR="00FE40B0" w:rsidRPr="00E03D0C">
            <w:rPr>
              <w:rFonts w:cs="Cambria"/>
              <w:sz w:val="18"/>
              <w:szCs w:val="18"/>
            </w:rPr>
            <w:instrText>NUMPAGES</w:instrText>
          </w:r>
          <w:r w:rsidRPr="00E03D0C">
            <w:rPr>
              <w:rFonts w:cs="Cambria"/>
              <w:sz w:val="18"/>
              <w:szCs w:val="18"/>
            </w:rPr>
            <w:fldChar w:fldCharType="separate"/>
          </w:r>
          <w:r w:rsidR="00204134">
            <w:rPr>
              <w:rFonts w:cs="Cambria"/>
              <w:noProof/>
              <w:sz w:val="18"/>
              <w:szCs w:val="18"/>
            </w:rPr>
            <w:t>4</w:t>
          </w:r>
          <w:r w:rsidRPr="00E03D0C">
            <w:rPr>
              <w:rFonts w:cs="Cambria"/>
              <w:sz w:val="18"/>
              <w:szCs w:val="18"/>
            </w:rPr>
            <w:fldChar w:fldCharType="end"/>
          </w:r>
        </w:p>
      </w:tc>
      <w:tc>
        <w:tcPr>
          <w:tcW w:w="1667" w:type="pct"/>
          <w:tcBorders>
            <w:top w:val="single" w:sz="4" w:space="0" w:color="auto"/>
          </w:tcBorders>
        </w:tcPr>
        <w:p w:rsidR="00FE40B0" w:rsidRPr="00E03D0C" w:rsidRDefault="00AC2459" w:rsidP="00E03D0C">
          <w:pPr>
            <w:tabs>
              <w:tab w:val="center" w:pos="4820"/>
            </w:tabs>
            <w:spacing w:before="60"/>
            <w:jc w:val="right"/>
            <w:rPr>
              <w:rFonts w:cs="Cambria"/>
              <w:sz w:val="18"/>
              <w:szCs w:val="18"/>
            </w:rPr>
          </w:pPr>
          <w:r>
            <w:rPr>
              <w:rFonts w:cs="Cambria"/>
              <w:noProof/>
              <w:sz w:val="18"/>
              <w:szCs w:val="18"/>
              <w:lang w:val="fr-FR" w:eastAsia="fr-FR" w:bidi="ar-SA"/>
            </w:rPr>
            <w:drawing>
              <wp:inline distT="0" distB="0" distL="0" distR="0">
                <wp:extent cx="838200" cy="666750"/>
                <wp:effectExtent l="0" t="0" r="0" b="0"/>
                <wp:docPr id="15"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38200" cy="666750"/>
                        </a:xfrm>
                        <a:prstGeom prst="rect">
                          <a:avLst/>
                        </a:prstGeom>
                        <a:noFill/>
                        <a:ln w="9525">
                          <a:noFill/>
                          <a:miter lim="800000"/>
                          <a:headEnd/>
                          <a:tailEnd/>
                        </a:ln>
                      </pic:spPr>
                    </pic:pic>
                  </a:graphicData>
                </a:graphic>
              </wp:inline>
            </w:drawing>
          </w:r>
        </w:p>
      </w:tc>
    </w:tr>
  </w:tbl>
  <w:p w:rsidR="00FE40B0" w:rsidRPr="002860CD" w:rsidRDefault="00FE40B0" w:rsidP="002860CD">
    <w:pPr>
      <w:pStyle w:val="Pieddepage"/>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0532" w:rsidRDefault="005C0532" w:rsidP="00C523EA">
      <w:r>
        <w:separator/>
      </w:r>
    </w:p>
  </w:footnote>
  <w:footnote w:type="continuationSeparator" w:id="0">
    <w:p w:rsidR="005C0532" w:rsidRDefault="005C0532" w:rsidP="00C5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2" w:space="0" w:color="auto"/>
      </w:tblBorders>
      <w:tblLayout w:type="fixed"/>
      <w:tblLook w:val="00A0" w:firstRow="1" w:lastRow="0" w:firstColumn="1" w:lastColumn="0" w:noHBand="0" w:noVBand="0"/>
    </w:tblPr>
    <w:tblGrid>
      <w:gridCol w:w="2228"/>
      <w:gridCol w:w="5722"/>
      <w:gridCol w:w="2732"/>
    </w:tblGrid>
    <w:tr w:rsidR="00FE40B0" w:rsidRPr="00515B28">
      <w:trPr>
        <w:trHeight w:val="1304"/>
      </w:trPr>
      <w:tc>
        <w:tcPr>
          <w:tcW w:w="2210" w:type="dxa"/>
          <w:tcBorders>
            <w:bottom w:val="single" w:sz="12" w:space="0" w:color="auto"/>
          </w:tcBorders>
        </w:tcPr>
        <w:p w:rsidR="00FE40B0" w:rsidRPr="00CB5C65" w:rsidRDefault="00AC2459" w:rsidP="00186952">
          <w:r>
            <w:rPr>
              <w:noProof/>
              <w:lang w:val="fr-FR" w:eastAsia="fr-FR" w:bidi="ar-SA"/>
            </w:rPr>
            <w:drawing>
              <wp:inline distT="0" distB="0" distL="0" distR="0">
                <wp:extent cx="971550" cy="704850"/>
                <wp:effectExtent l="1905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71550" cy="704850"/>
                        </a:xfrm>
                        <a:prstGeom prst="rect">
                          <a:avLst/>
                        </a:prstGeom>
                        <a:noFill/>
                        <a:ln w="9525">
                          <a:noFill/>
                          <a:miter lim="800000"/>
                          <a:headEnd/>
                          <a:tailEnd/>
                        </a:ln>
                      </pic:spPr>
                    </pic:pic>
                  </a:graphicData>
                </a:graphic>
              </wp:inline>
            </w:drawing>
          </w:r>
        </w:p>
      </w:tc>
      <w:tc>
        <w:tcPr>
          <w:tcW w:w="5678" w:type="dxa"/>
          <w:tcBorders>
            <w:bottom w:val="single" w:sz="12" w:space="0" w:color="auto"/>
          </w:tcBorders>
        </w:tcPr>
        <w:p w:rsidR="00FE40B0" w:rsidRPr="00472385" w:rsidRDefault="00FE40B0" w:rsidP="00186952">
          <w:pPr>
            <w:jc w:val="center"/>
            <w:rPr>
              <w:b/>
            </w:rPr>
          </w:pPr>
          <w:r>
            <w:rPr>
              <w:b/>
            </w:rPr>
            <w:t>Taalondersteuning voor volwassen vluchtelingen</w:t>
          </w:r>
        </w:p>
        <w:p w:rsidR="00FE40B0" w:rsidRPr="00472385" w:rsidRDefault="00FE40B0" w:rsidP="00186952">
          <w:pPr>
            <w:jc w:val="center"/>
            <w:rPr>
              <w:b/>
              <w:i/>
            </w:rPr>
          </w:pPr>
          <w:r>
            <w:rPr>
              <w:b/>
              <w:i/>
            </w:rPr>
            <w:t>Toolkit van de Raad van Europa</w:t>
          </w:r>
        </w:p>
        <w:p w:rsidR="00FE40B0" w:rsidRPr="00010EAF" w:rsidRDefault="005C0532" w:rsidP="00186952">
          <w:pPr>
            <w:jc w:val="center"/>
            <w:rPr>
              <w:color w:val="0000FF"/>
              <w:u w:val="single"/>
            </w:rPr>
          </w:pPr>
          <w:hyperlink r:id="rId2">
            <w:r w:rsidR="00215565">
              <w:rPr>
                <w:rStyle w:val="Lienhypertexte"/>
              </w:rPr>
              <w:t>www.coe.int/lang-refugees</w:t>
            </w:r>
          </w:hyperlink>
        </w:p>
      </w:tc>
      <w:tc>
        <w:tcPr>
          <w:tcW w:w="2711" w:type="dxa"/>
          <w:tcBorders>
            <w:bottom w:val="single" w:sz="12" w:space="0" w:color="auto"/>
          </w:tcBorders>
        </w:tcPr>
        <w:p w:rsidR="00AC2459" w:rsidRDefault="00AC2459" w:rsidP="00186952">
          <w:pPr>
            <w:tabs>
              <w:tab w:val="center" w:pos="4607"/>
              <w:tab w:val="right" w:pos="9214"/>
            </w:tabs>
            <w:jc w:val="right"/>
            <w:rPr>
              <w:sz w:val="20"/>
            </w:rPr>
          </w:pPr>
          <w:r w:rsidRPr="00AC2459">
            <w:rPr>
              <w:sz w:val="20"/>
            </w:rPr>
            <w:t>Taalintegratie van volwassen migranten(LIAM)</w:t>
          </w:r>
        </w:p>
        <w:p w:rsidR="00FE40B0" w:rsidRPr="00010EAF" w:rsidRDefault="005C0532" w:rsidP="00186952">
          <w:pPr>
            <w:tabs>
              <w:tab w:val="center" w:pos="4607"/>
              <w:tab w:val="right" w:pos="9214"/>
            </w:tabs>
            <w:jc w:val="right"/>
            <w:rPr>
              <w:rFonts w:ascii="Calibri Light" w:hAnsi="Calibri Light" w:cs="Calibri Light"/>
              <w:color w:val="0000FF"/>
              <w:u w:val="single"/>
            </w:rPr>
          </w:pPr>
          <w:hyperlink r:id="rId3">
            <w:r w:rsidR="00215565">
              <w:rPr>
                <w:rStyle w:val="Lienhypertexte"/>
                <w:sz w:val="20"/>
              </w:rPr>
              <w:t>www.coe.int/lang-migrants</w:t>
            </w:r>
          </w:hyperlink>
        </w:p>
      </w:tc>
    </w:tr>
  </w:tbl>
  <w:p w:rsidR="00FE40B0" w:rsidRPr="00186952" w:rsidRDefault="00FE40B0" w:rsidP="00FB70A6">
    <w:pPr>
      <w:pStyle w:val="En-tte"/>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424E"/>
    <w:multiLevelType w:val="hybridMultilevel"/>
    <w:tmpl w:val="F88A7F06"/>
    <w:lvl w:ilvl="0" w:tplc="AD18F4EE">
      <w:start w:val="1"/>
      <w:numFmt w:val="decimal"/>
      <w:lvlText w:val="%1."/>
      <w:lvlJc w:val="left"/>
      <w:pPr>
        <w:ind w:left="1212" w:hanging="360"/>
      </w:pPr>
      <w:rPr>
        <w:rFonts w:cs="Times New Roman" w:hint="default"/>
      </w:rPr>
    </w:lvl>
    <w:lvl w:ilvl="1" w:tplc="77CEB7A6">
      <w:start w:val="1"/>
      <w:numFmt w:val="lowerLetter"/>
      <w:lvlText w:val="%2."/>
      <w:lvlJc w:val="left"/>
      <w:pPr>
        <w:ind w:left="1932" w:hanging="360"/>
      </w:pPr>
      <w:rPr>
        <w:rFonts w:cs="Times New Roman" w:hint="default"/>
      </w:rPr>
    </w:lvl>
    <w:lvl w:ilvl="2" w:tplc="040C001B" w:tentative="1">
      <w:start w:val="1"/>
      <w:numFmt w:val="lowerRoman"/>
      <w:lvlText w:val="%3."/>
      <w:lvlJc w:val="right"/>
      <w:pPr>
        <w:ind w:left="2652" w:hanging="180"/>
      </w:pPr>
      <w:rPr>
        <w:rFonts w:cs="Times New Roman"/>
      </w:rPr>
    </w:lvl>
    <w:lvl w:ilvl="3" w:tplc="040C000F" w:tentative="1">
      <w:start w:val="1"/>
      <w:numFmt w:val="decimal"/>
      <w:lvlText w:val="%4."/>
      <w:lvlJc w:val="left"/>
      <w:pPr>
        <w:ind w:left="3372" w:hanging="360"/>
      </w:pPr>
      <w:rPr>
        <w:rFonts w:cs="Times New Roman"/>
      </w:rPr>
    </w:lvl>
    <w:lvl w:ilvl="4" w:tplc="040C0019" w:tentative="1">
      <w:start w:val="1"/>
      <w:numFmt w:val="lowerLetter"/>
      <w:lvlText w:val="%5."/>
      <w:lvlJc w:val="left"/>
      <w:pPr>
        <w:ind w:left="4092" w:hanging="360"/>
      </w:pPr>
      <w:rPr>
        <w:rFonts w:cs="Times New Roman"/>
      </w:rPr>
    </w:lvl>
    <w:lvl w:ilvl="5" w:tplc="040C001B" w:tentative="1">
      <w:start w:val="1"/>
      <w:numFmt w:val="lowerRoman"/>
      <w:lvlText w:val="%6."/>
      <w:lvlJc w:val="right"/>
      <w:pPr>
        <w:ind w:left="4812" w:hanging="180"/>
      </w:pPr>
      <w:rPr>
        <w:rFonts w:cs="Times New Roman"/>
      </w:rPr>
    </w:lvl>
    <w:lvl w:ilvl="6" w:tplc="040C000F" w:tentative="1">
      <w:start w:val="1"/>
      <w:numFmt w:val="decimal"/>
      <w:lvlText w:val="%7."/>
      <w:lvlJc w:val="left"/>
      <w:pPr>
        <w:ind w:left="5532" w:hanging="360"/>
      </w:pPr>
      <w:rPr>
        <w:rFonts w:cs="Times New Roman"/>
      </w:rPr>
    </w:lvl>
    <w:lvl w:ilvl="7" w:tplc="040C0019" w:tentative="1">
      <w:start w:val="1"/>
      <w:numFmt w:val="lowerLetter"/>
      <w:lvlText w:val="%8."/>
      <w:lvlJc w:val="left"/>
      <w:pPr>
        <w:ind w:left="6252" w:hanging="360"/>
      </w:pPr>
      <w:rPr>
        <w:rFonts w:cs="Times New Roman"/>
      </w:rPr>
    </w:lvl>
    <w:lvl w:ilvl="8" w:tplc="040C001B" w:tentative="1">
      <w:start w:val="1"/>
      <w:numFmt w:val="lowerRoman"/>
      <w:lvlText w:val="%9."/>
      <w:lvlJc w:val="right"/>
      <w:pPr>
        <w:ind w:left="6972" w:hanging="180"/>
      </w:pPr>
      <w:rPr>
        <w:rFonts w:cs="Times New Roman"/>
      </w:rPr>
    </w:lvl>
  </w:abstractNum>
  <w:abstractNum w:abstractNumId="1"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AE410A"/>
    <w:multiLevelType w:val="hybridMultilevel"/>
    <w:tmpl w:val="DC1CBD32"/>
    <w:lvl w:ilvl="0" w:tplc="8A323636">
      <w:start w:val="1"/>
      <w:numFmt w:val="decimal"/>
      <w:lvlText w:val="%1."/>
      <w:lvlJc w:val="left"/>
      <w:pPr>
        <w:ind w:left="1287" w:hanging="360"/>
      </w:pPr>
      <w:rPr>
        <w:rFonts w:cs="Times New Roman"/>
      </w:rPr>
    </w:lvl>
    <w:lvl w:ilvl="1" w:tplc="040C0019" w:tentative="1">
      <w:start w:val="1"/>
      <w:numFmt w:val="lowerLetter"/>
      <w:lvlText w:val="%2."/>
      <w:lvlJc w:val="left"/>
      <w:pPr>
        <w:ind w:left="2007" w:hanging="360"/>
      </w:pPr>
      <w:rPr>
        <w:rFonts w:cs="Times New Roman"/>
      </w:rPr>
    </w:lvl>
    <w:lvl w:ilvl="2" w:tplc="040C001B" w:tentative="1">
      <w:start w:val="1"/>
      <w:numFmt w:val="lowerRoman"/>
      <w:lvlText w:val="%3."/>
      <w:lvlJc w:val="right"/>
      <w:pPr>
        <w:ind w:left="2727" w:hanging="180"/>
      </w:pPr>
      <w:rPr>
        <w:rFonts w:cs="Times New Roman"/>
      </w:rPr>
    </w:lvl>
    <w:lvl w:ilvl="3" w:tplc="040C000F" w:tentative="1">
      <w:start w:val="1"/>
      <w:numFmt w:val="decimal"/>
      <w:lvlText w:val="%4."/>
      <w:lvlJc w:val="left"/>
      <w:pPr>
        <w:ind w:left="3447" w:hanging="360"/>
      </w:pPr>
      <w:rPr>
        <w:rFonts w:cs="Times New Roman"/>
      </w:rPr>
    </w:lvl>
    <w:lvl w:ilvl="4" w:tplc="040C0019" w:tentative="1">
      <w:start w:val="1"/>
      <w:numFmt w:val="lowerLetter"/>
      <w:lvlText w:val="%5."/>
      <w:lvlJc w:val="left"/>
      <w:pPr>
        <w:ind w:left="4167" w:hanging="360"/>
      </w:pPr>
      <w:rPr>
        <w:rFonts w:cs="Times New Roman"/>
      </w:rPr>
    </w:lvl>
    <w:lvl w:ilvl="5" w:tplc="040C001B" w:tentative="1">
      <w:start w:val="1"/>
      <w:numFmt w:val="lowerRoman"/>
      <w:lvlText w:val="%6."/>
      <w:lvlJc w:val="right"/>
      <w:pPr>
        <w:ind w:left="4887" w:hanging="180"/>
      </w:pPr>
      <w:rPr>
        <w:rFonts w:cs="Times New Roman"/>
      </w:rPr>
    </w:lvl>
    <w:lvl w:ilvl="6" w:tplc="040C000F" w:tentative="1">
      <w:start w:val="1"/>
      <w:numFmt w:val="decimal"/>
      <w:lvlText w:val="%7."/>
      <w:lvlJc w:val="left"/>
      <w:pPr>
        <w:ind w:left="5607" w:hanging="360"/>
      </w:pPr>
      <w:rPr>
        <w:rFonts w:cs="Times New Roman"/>
      </w:rPr>
    </w:lvl>
    <w:lvl w:ilvl="7" w:tplc="040C0019" w:tentative="1">
      <w:start w:val="1"/>
      <w:numFmt w:val="lowerLetter"/>
      <w:lvlText w:val="%8."/>
      <w:lvlJc w:val="left"/>
      <w:pPr>
        <w:ind w:left="6327" w:hanging="360"/>
      </w:pPr>
      <w:rPr>
        <w:rFonts w:cs="Times New Roman"/>
      </w:rPr>
    </w:lvl>
    <w:lvl w:ilvl="8" w:tplc="040C001B" w:tentative="1">
      <w:start w:val="1"/>
      <w:numFmt w:val="lowerRoman"/>
      <w:lvlText w:val="%9."/>
      <w:lvlJc w:val="right"/>
      <w:pPr>
        <w:ind w:left="7047" w:hanging="180"/>
      </w:pPr>
      <w:rPr>
        <w:rFonts w:cs="Times New Roman"/>
      </w:rPr>
    </w:lvl>
  </w:abstractNum>
  <w:abstractNum w:abstractNumId="3" w15:restartNumberingAfterBreak="0">
    <w:nsid w:val="41854F90"/>
    <w:multiLevelType w:val="hybridMultilevel"/>
    <w:tmpl w:val="07221D98"/>
    <w:lvl w:ilvl="0" w:tplc="C4AA2378">
      <w:start w:val="1"/>
      <w:numFmt w:val="upperLetter"/>
      <w:pStyle w:val="TKLettersLevel1"/>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Times New Roman" w:hAnsi="Calibri" w:hint="default"/>
      </w:rPr>
    </w:lvl>
    <w:lvl w:ilvl="1" w:tplc="040C0003">
      <w:start w:val="1"/>
      <w:numFmt w:val="bullet"/>
      <w:lvlText w:val="o"/>
      <w:lvlJc w:val="left"/>
      <w:pPr>
        <w:ind w:left="2083" w:hanging="360"/>
      </w:pPr>
      <w:rPr>
        <w:rFonts w:ascii="Courier New" w:hAnsi="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5" w15:restartNumberingAfterBreak="0">
    <w:nsid w:val="5A1E7BB8"/>
    <w:multiLevelType w:val="hybridMultilevel"/>
    <w:tmpl w:val="883CC634"/>
    <w:lvl w:ilvl="0" w:tplc="69D8F000">
      <w:start w:val="1"/>
      <w:numFmt w:val="decimal"/>
      <w:pStyle w:val="TKNbrsLevel1"/>
      <w:lvlText w:val="%1."/>
      <w:lvlJc w:val="left"/>
      <w:pPr>
        <w:ind w:left="360" w:hanging="360"/>
      </w:pPr>
      <w:rPr>
        <w:rFonts w:cs="Times New Roman"/>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6"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8"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740258C"/>
    <w:multiLevelType w:val="hybridMultilevel"/>
    <w:tmpl w:val="431C06DA"/>
    <w:lvl w:ilvl="0" w:tplc="5DD07FDE">
      <w:start w:val="1"/>
      <w:numFmt w:val="decimal"/>
      <w:pStyle w:val="TKNbrsLevel2"/>
      <w:lvlText w:val="%1."/>
      <w:lvlJc w:val="left"/>
      <w:pPr>
        <w:ind w:left="1571" w:hanging="360"/>
      </w:pPr>
      <w:rPr>
        <w:rFonts w:cs="Times New Roman"/>
      </w:rPr>
    </w:lvl>
    <w:lvl w:ilvl="1" w:tplc="040C0019" w:tentative="1">
      <w:start w:val="1"/>
      <w:numFmt w:val="lowerLetter"/>
      <w:lvlText w:val="%2."/>
      <w:lvlJc w:val="left"/>
      <w:pPr>
        <w:ind w:left="2291" w:hanging="360"/>
      </w:pPr>
      <w:rPr>
        <w:rFonts w:cs="Times New Roman"/>
      </w:rPr>
    </w:lvl>
    <w:lvl w:ilvl="2" w:tplc="040C001B" w:tentative="1">
      <w:start w:val="1"/>
      <w:numFmt w:val="lowerRoman"/>
      <w:lvlText w:val="%3."/>
      <w:lvlJc w:val="right"/>
      <w:pPr>
        <w:ind w:left="3011" w:hanging="180"/>
      </w:pPr>
      <w:rPr>
        <w:rFonts w:cs="Times New Roman"/>
      </w:rPr>
    </w:lvl>
    <w:lvl w:ilvl="3" w:tplc="040C000F" w:tentative="1">
      <w:start w:val="1"/>
      <w:numFmt w:val="decimal"/>
      <w:lvlText w:val="%4."/>
      <w:lvlJc w:val="left"/>
      <w:pPr>
        <w:ind w:left="3731" w:hanging="360"/>
      </w:pPr>
      <w:rPr>
        <w:rFonts w:cs="Times New Roman"/>
      </w:rPr>
    </w:lvl>
    <w:lvl w:ilvl="4" w:tplc="040C0019" w:tentative="1">
      <w:start w:val="1"/>
      <w:numFmt w:val="lowerLetter"/>
      <w:lvlText w:val="%5."/>
      <w:lvlJc w:val="left"/>
      <w:pPr>
        <w:ind w:left="4451" w:hanging="360"/>
      </w:pPr>
      <w:rPr>
        <w:rFonts w:cs="Times New Roman"/>
      </w:rPr>
    </w:lvl>
    <w:lvl w:ilvl="5" w:tplc="040C001B" w:tentative="1">
      <w:start w:val="1"/>
      <w:numFmt w:val="lowerRoman"/>
      <w:lvlText w:val="%6."/>
      <w:lvlJc w:val="right"/>
      <w:pPr>
        <w:ind w:left="5171" w:hanging="180"/>
      </w:pPr>
      <w:rPr>
        <w:rFonts w:cs="Times New Roman"/>
      </w:rPr>
    </w:lvl>
    <w:lvl w:ilvl="6" w:tplc="040C000F" w:tentative="1">
      <w:start w:val="1"/>
      <w:numFmt w:val="decimal"/>
      <w:lvlText w:val="%7."/>
      <w:lvlJc w:val="left"/>
      <w:pPr>
        <w:ind w:left="5891" w:hanging="360"/>
      </w:pPr>
      <w:rPr>
        <w:rFonts w:cs="Times New Roman"/>
      </w:rPr>
    </w:lvl>
    <w:lvl w:ilvl="7" w:tplc="040C0019" w:tentative="1">
      <w:start w:val="1"/>
      <w:numFmt w:val="lowerLetter"/>
      <w:lvlText w:val="%8."/>
      <w:lvlJc w:val="left"/>
      <w:pPr>
        <w:ind w:left="6611" w:hanging="360"/>
      </w:pPr>
      <w:rPr>
        <w:rFonts w:cs="Times New Roman"/>
      </w:rPr>
    </w:lvl>
    <w:lvl w:ilvl="8" w:tplc="040C001B" w:tentative="1">
      <w:start w:val="1"/>
      <w:numFmt w:val="lowerRoman"/>
      <w:lvlText w:val="%9."/>
      <w:lvlJc w:val="right"/>
      <w:pPr>
        <w:ind w:left="7331" w:hanging="180"/>
      </w:pPr>
      <w:rPr>
        <w:rFonts w:cs="Times New Roman"/>
      </w:rPr>
    </w:lvl>
  </w:abstractNum>
  <w:abstractNum w:abstractNumId="10" w15:restartNumberingAfterBreak="0">
    <w:nsid w:val="7F4013B8"/>
    <w:multiLevelType w:val="hybridMultilevel"/>
    <w:tmpl w:val="6458FC8E"/>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8"/>
  </w:num>
  <w:num w:numId="4">
    <w:abstractNumId w:val="0"/>
  </w:num>
  <w:num w:numId="5">
    <w:abstractNumId w:val="7"/>
  </w:num>
  <w:num w:numId="6">
    <w:abstractNumId w:val="6"/>
  </w:num>
  <w:num w:numId="7">
    <w:abstractNumId w:val="4"/>
  </w:num>
  <w:num w:numId="8">
    <w:abstractNumId w:val="2"/>
  </w:num>
  <w:num w:numId="9">
    <w:abstractNumId w:val="5"/>
  </w:num>
  <w:num w:numId="10">
    <w:abstractNumId w:val="9"/>
  </w:num>
  <w:num w:numId="11">
    <w:abstractNumId w:val="4"/>
  </w:num>
  <w:num w:numId="12">
    <w:abstractNumId w:val="3"/>
  </w:num>
  <w:num w:numId="13">
    <w:abstractNumId w:val="10"/>
  </w:num>
  <w:num w:numId="14">
    <w:abstractNumId w:val="4"/>
  </w:num>
  <w:num w:numId="1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0203"/>
    <w:rsid w:val="000003FC"/>
    <w:rsid w:val="00004C66"/>
    <w:rsid w:val="00010EAF"/>
    <w:rsid w:val="00013516"/>
    <w:rsid w:val="000338F0"/>
    <w:rsid w:val="00037B0E"/>
    <w:rsid w:val="000618A7"/>
    <w:rsid w:val="00072BB2"/>
    <w:rsid w:val="000909B0"/>
    <w:rsid w:val="000937FA"/>
    <w:rsid w:val="000A080D"/>
    <w:rsid w:val="000C5F40"/>
    <w:rsid w:val="000E706C"/>
    <w:rsid w:val="000E7AFD"/>
    <w:rsid w:val="000F42D6"/>
    <w:rsid w:val="00110B4B"/>
    <w:rsid w:val="00113442"/>
    <w:rsid w:val="00121C7F"/>
    <w:rsid w:val="00124DB6"/>
    <w:rsid w:val="00126A5E"/>
    <w:rsid w:val="001347DC"/>
    <w:rsid w:val="00140B7E"/>
    <w:rsid w:val="00154B1F"/>
    <w:rsid w:val="001705F0"/>
    <w:rsid w:val="0017200A"/>
    <w:rsid w:val="00172C07"/>
    <w:rsid w:val="001741D1"/>
    <w:rsid w:val="0017676C"/>
    <w:rsid w:val="00186952"/>
    <w:rsid w:val="001965B4"/>
    <w:rsid w:val="001A1B4C"/>
    <w:rsid w:val="001A5B63"/>
    <w:rsid w:val="001B0010"/>
    <w:rsid w:val="001B29DB"/>
    <w:rsid w:val="001B602D"/>
    <w:rsid w:val="001B71AD"/>
    <w:rsid w:val="001C7918"/>
    <w:rsid w:val="001E63F7"/>
    <w:rsid w:val="001F312E"/>
    <w:rsid w:val="001F7AFA"/>
    <w:rsid w:val="00201D74"/>
    <w:rsid w:val="0020300A"/>
    <w:rsid w:val="00204134"/>
    <w:rsid w:val="00214CD0"/>
    <w:rsid w:val="00215179"/>
    <w:rsid w:val="00215565"/>
    <w:rsid w:val="00233192"/>
    <w:rsid w:val="00243C94"/>
    <w:rsid w:val="00246E8E"/>
    <w:rsid w:val="00254DC5"/>
    <w:rsid w:val="0026293F"/>
    <w:rsid w:val="002860CD"/>
    <w:rsid w:val="002A0CEF"/>
    <w:rsid w:val="002A3476"/>
    <w:rsid w:val="002C791F"/>
    <w:rsid w:val="002F089F"/>
    <w:rsid w:val="002F2562"/>
    <w:rsid w:val="0030060E"/>
    <w:rsid w:val="00301AA4"/>
    <w:rsid w:val="00303A5A"/>
    <w:rsid w:val="003128C2"/>
    <w:rsid w:val="00323BF3"/>
    <w:rsid w:val="00327BBC"/>
    <w:rsid w:val="0033137E"/>
    <w:rsid w:val="00334DB7"/>
    <w:rsid w:val="003428B9"/>
    <w:rsid w:val="0034670E"/>
    <w:rsid w:val="0035492A"/>
    <w:rsid w:val="00354CAA"/>
    <w:rsid w:val="003575BD"/>
    <w:rsid w:val="00373B9F"/>
    <w:rsid w:val="0037570C"/>
    <w:rsid w:val="0038409C"/>
    <w:rsid w:val="003847AD"/>
    <w:rsid w:val="003A30D7"/>
    <w:rsid w:val="003B337F"/>
    <w:rsid w:val="003C0495"/>
    <w:rsid w:val="003C050D"/>
    <w:rsid w:val="003C32F5"/>
    <w:rsid w:val="003E358D"/>
    <w:rsid w:val="003F121D"/>
    <w:rsid w:val="003F5E0F"/>
    <w:rsid w:val="0043187D"/>
    <w:rsid w:val="00450203"/>
    <w:rsid w:val="00451599"/>
    <w:rsid w:val="00457DD9"/>
    <w:rsid w:val="00460BCC"/>
    <w:rsid w:val="00470AA9"/>
    <w:rsid w:val="00472385"/>
    <w:rsid w:val="0049006B"/>
    <w:rsid w:val="00490099"/>
    <w:rsid w:val="004976D2"/>
    <w:rsid w:val="004A486D"/>
    <w:rsid w:val="004B189C"/>
    <w:rsid w:val="004B5DD8"/>
    <w:rsid w:val="004C1652"/>
    <w:rsid w:val="004E32A8"/>
    <w:rsid w:val="004E687E"/>
    <w:rsid w:val="004E7A77"/>
    <w:rsid w:val="004F0D5E"/>
    <w:rsid w:val="004F265D"/>
    <w:rsid w:val="004F2E30"/>
    <w:rsid w:val="00503E91"/>
    <w:rsid w:val="00515B28"/>
    <w:rsid w:val="00526886"/>
    <w:rsid w:val="00555D25"/>
    <w:rsid w:val="005713EB"/>
    <w:rsid w:val="005834E0"/>
    <w:rsid w:val="00592F6C"/>
    <w:rsid w:val="005B4A55"/>
    <w:rsid w:val="005B5198"/>
    <w:rsid w:val="005C0532"/>
    <w:rsid w:val="005C2E50"/>
    <w:rsid w:val="005C7B39"/>
    <w:rsid w:val="005E4CA5"/>
    <w:rsid w:val="005F3597"/>
    <w:rsid w:val="00607B19"/>
    <w:rsid w:val="00617D74"/>
    <w:rsid w:val="0062046F"/>
    <w:rsid w:val="00633E76"/>
    <w:rsid w:val="00634900"/>
    <w:rsid w:val="0064154F"/>
    <w:rsid w:val="006455D0"/>
    <w:rsid w:val="00651E90"/>
    <w:rsid w:val="00655B1E"/>
    <w:rsid w:val="00655CCE"/>
    <w:rsid w:val="006627B2"/>
    <w:rsid w:val="00675FB0"/>
    <w:rsid w:val="00686BD1"/>
    <w:rsid w:val="0069012B"/>
    <w:rsid w:val="006919D2"/>
    <w:rsid w:val="006968FC"/>
    <w:rsid w:val="006A09E4"/>
    <w:rsid w:val="006A1A21"/>
    <w:rsid w:val="006C0689"/>
    <w:rsid w:val="006C08C3"/>
    <w:rsid w:val="006C7764"/>
    <w:rsid w:val="006D234F"/>
    <w:rsid w:val="006D71C7"/>
    <w:rsid w:val="006F56BB"/>
    <w:rsid w:val="006F6DBF"/>
    <w:rsid w:val="00705BF1"/>
    <w:rsid w:val="0070749D"/>
    <w:rsid w:val="00711AB5"/>
    <w:rsid w:val="00712E70"/>
    <w:rsid w:val="007155D4"/>
    <w:rsid w:val="00731C29"/>
    <w:rsid w:val="00734E55"/>
    <w:rsid w:val="0074542C"/>
    <w:rsid w:val="007458E1"/>
    <w:rsid w:val="00754DD5"/>
    <w:rsid w:val="00761724"/>
    <w:rsid w:val="007622DA"/>
    <w:rsid w:val="00773ACD"/>
    <w:rsid w:val="0078373A"/>
    <w:rsid w:val="00786599"/>
    <w:rsid w:val="007B4D14"/>
    <w:rsid w:val="007B595B"/>
    <w:rsid w:val="007B6F0E"/>
    <w:rsid w:val="007C44E5"/>
    <w:rsid w:val="007C6439"/>
    <w:rsid w:val="007F5F10"/>
    <w:rsid w:val="0080462C"/>
    <w:rsid w:val="00805257"/>
    <w:rsid w:val="008067EC"/>
    <w:rsid w:val="0083366C"/>
    <w:rsid w:val="00844534"/>
    <w:rsid w:val="008469DE"/>
    <w:rsid w:val="008506D5"/>
    <w:rsid w:val="0085603F"/>
    <w:rsid w:val="00892B00"/>
    <w:rsid w:val="008A685F"/>
    <w:rsid w:val="008B45A3"/>
    <w:rsid w:val="008C53DF"/>
    <w:rsid w:val="008D7369"/>
    <w:rsid w:val="008E6FB9"/>
    <w:rsid w:val="008F0189"/>
    <w:rsid w:val="008F10FC"/>
    <w:rsid w:val="008F1473"/>
    <w:rsid w:val="008F24DC"/>
    <w:rsid w:val="008F51C9"/>
    <w:rsid w:val="008F5269"/>
    <w:rsid w:val="008F557F"/>
    <w:rsid w:val="009025F0"/>
    <w:rsid w:val="009047A5"/>
    <w:rsid w:val="00921AD4"/>
    <w:rsid w:val="0093428B"/>
    <w:rsid w:val="00940C60"/>
    <w:rsid w:val="0094551C"/>
    <w:rsid w:val="00953DC1"/>
    <w:rsid w:val="0097098E"/>
    <w:rsid w:val="00970C63"/>
    <w:rsid w:val="0097497F"/>
    <w:rsid w:val="00974E43"/>
    <w:rsid w:val="00976B47"/>
    <w:rsid w:val="00981A86"/>
    <w:rsid w:val="00986D0B"/>
    <w:rsid w:val="00990990"/>
    <w:rsid w:val="009A4759"/>
    <w:rsid w:val="009A5131"/>
    <w:rsid w:val="009B7F95"/>
    <w:rsid w:val="009C0600"/>
    <w:rsid w:val="009D7994"/>
    <w:rsid w:val="009F70E5"/>
    <w:rsid w:val="00A017CA"/>
    <w:rsid w:val="00A03292"/>
    <w:rsid w:val="00A1258A"/>
    <w:rsid w:val="00A36998"/>
    <w:rsid w:val="00A3749C"/>
    <w:rsid w:val="00A37741"/>
    <w:rsid w:val="00A5196F"/>
    <w:rsid w:val="00A6623D"/>
    <w:rsid w:val="00A67362"/>
    <w:rsid w:val="00A7554F"/>
    <w:rsid w:val="00A76903"/>
    <w:rsid w:val="00A802F2"/>
    <w:rsid w:val="00A80895"/>
    <w:rsid w:val="00A81C9B"/>
    <w:rsid w:val="00A86431"/>
    <w:rsid w:val="00A97E6F"/>
    <w:rsid w:val="00AA20E6"/>
    <w:rsid w:val="00AB255A"/>
    <w:rsid w:val="00AC2459"/>
    <w:rsid w:val="00AC6BA6"/>
    <w:rsid w:val="00AD36D4"/>
    <w:rsid w:val="00AD7E68"/>
    <w:rsid w:val="00AE4F9B"/>
    <w:rsid w:val="00AE657E"/>
    <w:rsid w:val="00AF4A1E"/>
    <w:rsid w:val="00AF56A8"/>
    <w:rsid w:val="00B03662"/>
    <w:rsid w:val="00B14386"/>
    <w:rsid w:val="00B25C82"/>
    <w:rsid w:val="00B33421"/>
    <w:rsid w:val="00B35EFB"/>
    <w:rsid w:val="00B5669A"/>
    <w:rsid w:val="00B60977"/>
    <w:rsid w:val="00B73A35"/>
    <w:rsid w:val="00B85B33"/>
    <w:rsid w:val="00B87D33"/>
    <w:rsid w:val="00B94E15"/>
    <w:rsid w:val="00B95EE1"/>
    <w:rsid w:val="00BA25B4"/>
    <w:rsid w:val="00BA3C32"/>
    <w:rsid w:val="00BB0733"/>
    <w:rsid w:val="00BB182D"/>
    <w:rsid w:val="00BC0303"/>
    <w:rsid w:val="00BC3EFC"/>
    <w:rsid w:val="00BD1557"/>
    <w:rsid w:val="00BD2F15"/>
    <w:rsid w:val="00BE6428"/>
    <w:rsid w:val="00BE6FFA"/>
    <w:rsid w:val="00BF2B09"/>
    <w:rsid w:val="00BF693D"/>
    <w:rsid w:val="00C11DD0"/>
    <w:rsid w:val="00C24B3F"/>
    <w:rsid w:val="00C35A15"/>
    <w:rsid w:val="00C35F1A"/>
    <w:rsid w:val="00C36B49"/>
    <w:rsid w:val="00C36DC0"/>
    <w:rsid w:val="00C478A6"/>
    <w:rsid w:val="00C50AF6"/>
    <w:rsid w:val="00C523EA"/>
    <w:rsid w:val="00C5778F"/>
    <w:rsid w:val="00C622D7"/>
    <w:rsid w:val="00C67F1F"/>
    <w:rsid w:val="00C7477C"/>
    <w:rsid w:val="00C77992"/>
    <w:rsid w:val="00C8086F"/>
    <w:rsid w:val="00C866B1"/>
    <w:rsid w:val="00C94196"/>
    <w:rsid w:val="00CA4EF8"/>
    <w:rsid w:val="00CB5C65"/>
    <w:rsid w:val="00CC0991"/>
    <w:rsid w:val="00CC1BAA"/>
    <w:rsid w:val="00CD397F"/>
    <w:rsid w:val="00CD42D1"/>
    <w:rsid w:val="00CE790A"/>
    <w:rsid w:val="00CF0B90"/>
    <w:rsid w:val="00CF36D3"/>
    <w:rsid w:val="00D00DA4"/>
    <w:rsid w:val="00D07616"/>
    <w:rsid w:val="00D12CA2"/>
    <w:rsid w:val="00D2211A"/>
    <w:rsid w:val="00D305D6"/>
    <w:rsid w:val="00D57D70"/>
    <w:rsid w:val="00D61794"/>
    <w:rsid w:val="00D81172"/>
    <w:rsid w:val="00D8328F"/>
    <w:rsid w:val="00D83A78"/>
    <w:rsid w:val="00D87400"/>
    <w:rsid w:val="00D94BED"/>
    <w:rsid w:val="00DA1F23"/>
    <w:rsid w:val="00DA458F"/>
    <w:rsid w:val="00DA5A92"/>
    <w:rsid w:val="00DC59A0"/>
    <w:rsid w:val="00DD0635"/>
    <w:rsid w:val="00DD35DF"/>
    <w:rsid w:val="00DD53DC"/>
    <w:rsid w:val="00DE5B7D"/>
    <w:rsid w:val="00DF5B76"/>
    <w:rsid w:val="00DF60EB"/>
    <w:rsid w:val="00DF6268"/>
    <w:rsid w:val="00DF7AAB"/>
    <w:rsid w:val="00E03D0C"/>
    <w:rsid w:val="00E04A34"/>
    <w:rsid w:val="00E07505"/>
    <w:rsid w:val="00E076C3"/>
    <w:rsid w:val="00E21B21"/>
    <w:rsid w:val="00E310F5"/>
    <w:rsid w:val="00E4038E"/>
    <w:rsid w:val="00E53152"/>
    <w:rsid w:val="00E558B0"/>
    <w:rsid w:val="00E55FA4"/>
    <w:rsid w:val="00E633FF"/>
    <w:rsid w:val="00E64048"/>
    <w:rsid w:val="00E80BB5"/>
    <w:rsid w:val="00E826A8"/>
    <w:rsid w:val="00E90A39"/>
    <w:rsid w:val="00EB13B1"/>
    <w:rsid w:val="00EB284E"/>
    <w:rsid w:val="00EB3411"/>
    <w:rsid w:val="00EC0005"/>
    <w:rsid w:val="00EC3A84"/>
    <w:rsid w:val="00ED4CB7"/>
    <w:rsid w:val="00EF3021"/>
    <w:rsid w:val="00EF4157"/>
    <w:rsid w:val="00F260E9"/>
    <w:rsid w:val="00F4620A"/>
    <w:rsid w:val="00F5126A"/>
    <w:rsid w:val="00F55F0E"/>
    <w:rsid w:val="00F64F54"/>
    <w:rsid w:val="00F87471"/>
    <w:rsid w:val="00F9011A"/>
    <w:rsid w:val="00F934F1"/>
    <w:rsid w:val="00F93A8C"/>
    <w:rsid w:val="00F94B2F"/>
    <w:rsid w:val="00FB0515"/>
    <w:rsid w:val="00FB1DA7"/>
    <w:rsid w:val="00FB70A6"/>
    <w:rsid w:val="00FC4F80"/>
    <w:rsid w:val="00FC7679"/>
    <w:rsid w:val="00FD180C"/>
    <w:rsid w:val="00FE40B0"/>
    <w:rsid w:val="00FF68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2F0003E-4C07-4BE8-8000-18C88B14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fr-FR" w:eastAsia="fr-F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5D0"/>
    <w:rPr>
      <w:rFonts w:eastAsia="Times New Roman" w:cs="Times New Roman"/>
      <w:sz w:val="24"/>
      <w:szCs w:val="22"/>
      <w:lang w:val="nl-BE" w:eastAsia="nl-BE" w:bidi="nl-BE"/>
    </w:rPr>
  </w:style>
  <w:style w:type="paragraph" w:styleId="Titre1">
    <w:name w:val="heading 1"/>
    <w:basedOn w:val="Normal"/>
    <w:next w:val="Normal"/>
    <w:link w:val="Titre1Car"/>
    <w:autoRedefine/>
    <w:uiPriority w:val="99"/>
    <w:qFormat/>
    <w:rsid w:val="000618A7"/>
    <w:pPr>
      <w:keepNext/>
      <w:keepLines/>
      <w:spacing w:before="240" w:after="240"/>
      <w:jc w:val="center"/>
      <w:outlineLvl w:val="0"/>
    </w:pPr>
    <w:rPr>
      <w:rFonts w:ascii="Calibri Light" w:hAnsi="Calibri Light"/>
      <w:b/>
      <w:color w:val="0070C0"/>
      <w:sz w:val="40"/>
      <w:szCs w:val="32"/>
    </w:rPr>
  </w:style>
  <w:style w:type="paragraph" w:styleId="Titre2">
    <w:name w:val="heading 2"/>
    <w:basedOn w:val="Normal"/>
    <w:next w:val="Normal"/>
    <w:link w:val="Titre2Car"/>
    <w:uiPriority w:val="99"/>
    <w:qFormat/>
    <w:rsid w:val="00BB182D"/>
    <w:pPr>
      <w:keepNext/>
      <w:spacing w:before="240" w:line="360" w:lineRule="auto"/>
      <w:ind w:left="340"/>
      <w:outlineLvl w:val="1"/>
    </w:pPr>
    <w:rPr>
      <w:rFonts w:ascii="Arial Black" w:hAnsi="Arial Black"/>
      <w:b/>
      <w:bCs/>
      <w:sz w:val="32"/>
      <w:szCs w:val="32"/>
    </w:rPr>
  </w:style>
  <w:style w:type="paragraph" w:styleId="Titre3">
    <w:name w:val="heading 3"/>
    <w:basedOn w:val="Normal"/>
    <w:next w:val="Normal"/>
    <w:link w:val="Titre3Car"/>
    <w:uiPriority w:val="99"/>
    <w:qFormat/>
    <w:rsid w:val="00BB182D"/>
    <w:pPr>
      <w:keepNext/>
      <w:spacing w:before="240" w:line="360" w:lineRule="auto"/>
      <w:ind w:left="340"/>
      <w:outlineLvl w:val="2"/>
    </w:pPr>
    <w:rPr>
      <w:rFonts w:ascii="Arial" w:hAnsi="Arial" w:cs="Arial"/>
      <w:b/>
      <w:bCs/>
      <w:sz w:val="28"/>
      <w:szCs w:val="28"/>
    </w:rPr>
  </w:style>
  <w:style w:type="paragraph" w:styleId="Titre4">
    <w:name w:val="heading 4"/>
    <w:basedOn w:val="Normal"/>
    <w:next w:val="Normal"/>
    <w:link w:val="Titre4Car"/>
    <w:uiPriority w:val="99"/>
    <w:qFormat/>
    <w:rsid w:val="00BB182D"/>
    <w:pPr>
      <w:keepNext/>
      <w:spacing w:before="240" w:line="360" w:lineRule="auto"/>
      <w:ind w:left="340"/>
      <w:outlineLvl w:val="3"/>
    </w:pPr>
    <w:rPr>
      <w:rFonts w:ascii="Arial" w:hAnsi="Arial" w:cs="Arial"/>
      <w:b/>
      <w:bCs/>
      <w:szCs w:val="24"/>
    </w:rPr>
  </w:style>
  <w:style w:type="paragraph" w:styleId="Titre5">
    <w:name w:val="heading 5"/>
    <w:basedOn w:val="Normal"/>
    <w:next w:val="Normal"/>
    <w:link w:val="Titre5Car"/>
    <w:uiPriority w:val="99"/>
    <w:qFormat/>
    <w:rsid w:val="00BB182D"/>
    <w:pPr>
      <w:keepNext/>
      <w:outlineLvl w:val="4"/>
    </w:pPr>
    <w:rPr>
      <w:rFonts w:ascii="Times New Roman" w:hAnsi="Times New Roman"/>
      <w:i/>
      <w:iCs/>
      <w:szCs w:val="24"/>
    </w:rPr>
  </w:style>
  <w:style w:type="paragraph" w:styleId="Titre6">
    <w:name w:val="heading 6"/>
    <w:basedOn w:val="Normal"/>
    <w:next w:val="Normal"/>
    <w:link w:val="Titre6Car"/>
    <w:uiPriority w:val="99"/>
    <w:qFormat/>
    <w:rsid w:val="00BB182D"/>
    <w:pPr>
      <w:spacing w:before="240" w:after="240"/>
      <w:ind w:left="284"/>
      <w:outlineLvl w:val="5"/>
    </w:pPr>
    <w:rPr>
      <w:rFonts w:ascii="Arial" w:hAnsi="Arial" w:cs="Arial"/>
      <w:i/>
      <w:iCs/>
      <w:sz w:val="20"/>
      <w:szCs w:val="20"/>
    </w:rPr>
  </w:style>
  <w:style w:type="paragraph" w:styleId="Titre7">
    <w:name w:val="heading 7"/>
    <w:basedOn w:val="Normal"/>
    <w:next w:val="Normal"/>
    <w:link w:val="Titre7Car"/>
    <w:uiPriority w:val="99"/>
    <w:qFormat/>
    <w:rsid w:val="00BB182D"/>
    <w:pPr>
      <w:keepNext/>
      <w:overflowPunct w:val="0"/>
      <w:autoSpaceDE w:val="0"/>
      <w:autoSpaceDN w:val="0"/>
      <w:adjustRightInd w:val="0"/>
      <w:spacing w:before="240" w:line="360" w:lineRule="auto"/>
      <w:jc w:val="both"/>
      <w:outlineLvl w:val="6"/>
    </w:pPr>
    <w:rPr>
      <w:rFonts w:ascii="Times New Roman" w:hAnsi="Times New Roman"/>
      <w:i/>
      <w:iCs/>
      <w:szCs w:val="24"/>
    </w:rPr>
  </w:style>
  <w:style w:type="paragraph" w:styleId="Titre8">
    <w:name w:val="heading 8"/>
    <w:basedOn w:val="Normal"/>
    <w:next w:val="Normal"/>
    <w:link w:val="Titre8Car"/>
    <w:uiPriority w:val="99"/>
    <w:qFormat/>
    <w:rsid w:val="00BB182D"/>
    <w:pPr>
      <w:keepNext/>
      <w:spacing w:line="360" w:lineRule="auto"/>
      <w:outlineLvl w:val="7"/>
    </w:pPr>
    <w:rPr>
      <w:rFonts w:ascii="Times New Roman" w:hAnsi="Times New Roman"/>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0618A7"/>
    <w:rPr>
      <w:rFonts w:ascii="Calibri Light" w:hAnsi="Calibri Light" w:cs="Times New Roman"/>
      <w:b/>
      <w:color w:val="0070C0"/>
      <w:sz w:val="32"/>
      <w:szCs w:val="32"/>
      <w:lang w:val="nl-BE" w:eastAsia="nl-BE" w:bidi="nl-BE"/>
    </w:rPr>
  </w:style>
  <w:style w:type="character" w:customStyle="1" w:styleId="Titre2Car">
    <w:name w:val="Titre 2 Car"/>
    <w:link w:val="Titre2"/>
    <w:uiPriority w:val="99"/>
    <w:locked/>
    <w:rsid w:val="00BB182D"/>
    <w:rPr>
      <w:rFonts w:ascii="Arial Black" w:hAnsi="Arial Black" w:cs="Times New Roman"/>
      <w:b/>
      <w:bCs/>
      <w:sz w:val="32"/>
      <w:szCs w:val="32"/>
      <w:lang w:eastAsia="nl-BE"/>
    </w:rPr>
  </w:style>
  <w:style w:type="character" w:customStyle="1" w:styleId="Titre3Car">
    <w:name w:val="Titre 3 Car"/>
    <w:link w:val="Titre3"/>
    <w:uiPriority w:val="99"/>
    <w:locked/>
    <w:rsid w:val="00BB182D"/>
    <w:rPr>
      <w:rFonts w:ascii="Arial" w:hAnsi="Arial" w:cs="Arial"/>
      <w:b/>
      <w:bCs/>
      <w:sz w:val="28"/>
      <w:szCs w:val="28"/>
      <w:lang w:eastAsia="nl-BE"/>
    </w:rPr>
  </w:style>
  <w:style w:type="character" w:customStyle="1" w:styleId="Titre4Car">
    <w:name w:val="Titre 4 Car"/>
    <w:link w:val="Titre4"/>
    <w:uiPriority w:val="99"/>
    <w:locked/>
    <w:rsid w:val="00BB182D"/>
    <w:rPr>
      <w:rFonts w:ascii="Arial" w:hAnsi="Arial" w:cs="Arial"/>
      <w:b/>
      <w:bCs/>
      <w:sz w:val="24"/>
      <w:szCs w:val="24"/>
      <w:lang w:eastAsia="nl-BE"/>
    </w:rPr>
  </w:style>
  <w:style w:type="character" w:customStyle="1" w:styleId="Titre5Car">
    <w:name w:val="Titre 5 Car"/>
    <w:link w:val="Titre5"/>
    <w:uiPriority w:val="99"/>
    <w:locked/>
    <w:rsid w:val="00BB182D"/>
    <w:rPr>
      <w:rFonts w:ascii="Times New Roman" w:hAnsi="Times New Roman" w:cs="Times New Roman"/>
      <w:i/>
      <w:iCs/>
      <w:sz w:val="24"/>
      <w:szCs w:val="24"/>
      <w:lang w:eastAsia="nl-BE"/>
    </w:rPr>
  </w:style>
  <w:style w:type="character" w:customStyle="1" w:styleId="Titre6Car">
    <w:name w:val="Titre 6 Car"/>
    <w:link w:val="Titre6"/>
    <w:uiPriority w:val="99"/>
    <w:locked/>
    <w:rsid w:val="00BB182D"/>
    <w:rPr>
      <w:rFonts w:ascii="Arial" w:hAnsi="Arial" w:cs="Arial"/>
      <w:i/>
      <w:iCs/>
      <w:sz w:val="20"/>
      <w:szCs w:val="20"/>
      <w:lang w:eastAsia="nl-BE"/>
    </w:rPr>
  </w:style>
  <w:style w:type="character" w:customStyle="1" w:styleId="Titre7Car">
    <w:name w:val="Titre 7 Car"/>
    <w:link w:val="Titre7"/>
    <w:uiPriority w:val="99"/>
    <w:locked/>
    <w:rsid w:val="00BB182D"/>
    <w:rPr>
      <w:rFonts w:ascii="Times New Roman" w:hAnsi="Times New Roman" w:cs="Times New Roman"/>
      <w:i/>
      <w:iCs/>
      <w:sz w:val="24"/>
      <w:szCs w:val="24"/>
      <w:lang w:eastAsia="nl-BE"/>
    </w:rPr>
  </w:style>
  <w:style w:type="character" w:customStyle="1" w:styleId="Titre8Car">
    <w:name w:val="Titre 8 Car"/>
    <w:link w:val="Titre8"/>
    <w:uiPriority w:val="99"/>
    <w:locked/>
    <w:rsid w:val="00BB182D"/>
    <w:rPr>
      <w:rFonts w:ascii="Times New Roman" w:hAnsi="Times New Roman" w:cs="Times New Roman"/>
      <w:b/>
      <w:bCs/>
      <w:sz w:val="24"/>
      <w:szCs w:val="24"/>
      <w:lang w:eastAsia="nl-BE"/>
    </w:rPr>
  </w:style>
  <w:style w:type="paragraph" w:customStyle="1" w:styleId="TKTITRE1">
    <w:name w:val="TK TITRE1"/>
    <w:uiPriority w:val="99"/>
    <w:rsid w:val="0080462C"/>
    <w:pPr>
      <w:spacing w:before="120" w:after="120"/>
    </w:pPr>
    <w:rPr>
      <w:rFonts w:eastAsia="Times New Roman" w:cs="Calibri"/>
      <w:b/>
      <w:bCs/>
      <w:sz w:val="32"/>
      <w:szCs w:val="32"/>
      <w:lang w:val="nl-BE" w:eastAsia="nl-BE" w:bidi="nl-BE"/>
    </w:rPr>
  </w:style>
  <w:style w:type="paragraph" w:customStyle="1" w:styleId="TKTITRE3">
    <w:name w:val="TK TITRE 3"/>
    <w:uiPriority w:val="99"/>
    <w:rsid w:val="0080462C"/>
    <w:pPr>
      <w:spacing w:before="120" w:after="120"/>
    </w:pPr>
    <w:rPr>
      <w:rFonts w:cs="Calibri"/>
      <w:i/>
      <w:iCs/>
      <w:noProof/>
      <w:sz w:val="24"/>
      <w:szCs w:val="24"/>
      <w:u w:val="single"/>
      <w:lang w:val="nl-BE" w:eastAsia="nl-BE" w:bidi="nl-BE"/>
    </w:rPr>
  </w:style>
  <w:style w:type="paragraph" w:styleId="Pieddepage">
    <w:name w:val="footer"/>
    <w:basedOn w:val="Normal"/>
    <w:link w:val="PieddepageCar"/>
    <w:uiPriority w:val="99"/>
    <w:rsid w:val="00BB182D"/>
    <w:pPr>
      <w:tabs>
        <w:tab w:val="center" w:pos="4536"/>
        <w:tab w:val="right" w:pos="9072"/>
      </w:tabs>
    </w:pPr>
  </w:style>
  <w:style w:type="character" w:customStyle="1" w:styleId="PieddepageCar">
    <w:name w:val="Pied de page Car"/>
    <w:link w:val="Pieddepage"/>
    <w:uiPriority w:val="99"/>
    <w:locked/>
    <w:rsid w:val="00BB182D"/>
    <w:rPr>
      <w:rFonts w:ascii="Calibri"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cs="Tahoma"/>
      <w:szCs w:val="24"/>
    </w:rPr>
  </w:style>
  <w:style w:type="character" w:customStyle="1" w:styleId="ExplorateurdedocumentsCar">
    <w:name w:val="Explorateur de documents Car"/>
    <w:link w:val="Explorateurdedocuments"/>
    <w:uiPriority w:val="99"/>
    <w:locked/>
    <w:rsid w:val="00BB182D"/>
    <w:rPr>
      <w:rFonts w:ascii="Tahoma" w:hAnsi="Tahoma" w:cs="Tahoma"/>
      <w:sz w:val="24"/>
      <w:szCs w:val="24"/>
      <w:shd w:val="clear" w:color="auto" w:fill="000080"/>
      <w:lang w:eastAsia="nl-BE"/>
    </w:rPr>
  </w:style>
  <w:style w:type="table" w:styleId="Grilledutableau">
    <w:name w:val="Table Grid"/>
    <w:basedOn w:val="TableauNormal"/>
    <w:uiPriority w:val="99"/>
    <w:rsid w:val="00BB182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uiPriority w:val="99"/>
    <w:rsid w:val="007458E1"/>
    <w:rPr>
      <w:lang w:val="nl-BE" w:eastAsia="nl-BE" w:bidi="nl-BE"/>
    </w:rPr>
    <w:tblPr>
      <w:tblInd w:w="0" w:type="dxa"/>
      <w:tblCellMar>
        <w:top w:w="0" w:type="dxa"/>
        <w:left w:w="108" w:type="dxa"/>
        <w:bottom w:w="0" w:type="dxa"/>
        <w:right w:w="108" w:type="dxa"/>
      </w:tblCellMar>
    </w:tblPr>
  </w:style>
  <w:style w:type="paragraph" w:customStyle="1" w:styleId="TKTextetableau">
    <w:name w:val="TK Texte tableau"/>
    <w:uiPriority w:val="99"/>
    <w:rsid w:val="0080462C"/>
    <w:rPr>
      <w:rFonts w:eastAsia="Times New Roman" w:cs="Calibri"/>
      <w:sz w:val="22"/>
      <w:szCs w:val="22"/>
      <w:lang w:val="nl-BE" w:eastAsia="nl-BE" w:bidi="nl-BE"/>
    </w:rPr>
  </w:style>
  <w:style w:type="paragraph" w:customStyle="1" w:styleId="TKAIM">
    <w:name w:val="TK AIM"/>
    <w:uiPriority w:val="99"/>
    <w:rsid w:val="00E53152"/>
    <w:pPr>
      <w:shd w:val="clear" w:color="auto" w:fill="DDDDDD"/>
      <w:tabs>
        <w:tab w:val="left" w:pos="709"/>
      </w:tabs>
      <w:spacing w:before="480" w:after="480"/>
      <w:ind w:left="709" w:hanging="709"/>
    </w:pPr>
    <w:rPr>
      <w:rFonts w:cs="Times New Roman"/>
      <w:b/>
      <w:sz w:val="28"/>
      <w:szCs w:val="32"/>
      <w:lang w:val="nl-BE" w:eastAsia="nl-BE" w:bidi="nl-BE"/>
    </w:rPr>
  </w:style>
  <w:style w:type="paragraph" w:styleId="Textebrut">
    <w:name w:val="Plain Text"/>
    <w:basedOn w:val="Normal"/>
    <w:link w:val="TextebrutCar"/>
    <w:uiPriority w:val="99"/>
    <w:semiHidden/>
    <w:rsid w:val="00526886"/>
    <w:rPr>
      <w:rFonts w:ascii="Consolas" w:hAnsi="Consolas"/>
      <w:sz w:val="21"/>
      <w:szCs w:val="21"/>
    </w:rPr>
  </w:style>
  <w:style w:type="character" w:customStyle="1" w:styleId="TextebrutCar">
    <w:name w:val="Texte brut Car"/>
    <w:link w:val="Textebrut"/>
    <w:uiPriority w:val="99"/>
    <w:semiHidden/>
    <w:locked/>
    <w:rsid w:val="00526886"/>
    <w:rPr>
      <w:rFonts w:ascii="Consolas" w:hAnsi="Consolas" w:cs="Times New Roman"/>
      <w:sz w:val="21"/>
      <w:szCs w:val="21"/>
    </w:rPr>
  </w:style>
  <w:style w:type="paragraph" w:customStyle="1" w:styleId="TKMAINTITLE">
    <w:name w:val="TK MAIN TITLE"/>
    <w:basedOn w:val="Normal"/>
    <w:uiPriority w:val="99"/>
    <w:rsid w:val="0080462C"/>
    <w:pPr>
      <w:spacing w:before="120" w:after="120"/>
      <w:jc w:val="center"/>
    </w:pPr>
    <w:rPr>
      <w:rFonts w:eastAsia="Calibri" w:cs="Calibri"/>
      <w:b/>
      <w:bCs/>
      <w:color w:val="2F5496"/>
      <w:sz w:val="40"/>
      <w:szCs w:val="40"/>
    </w:rPr>
  </w:style>
  <w:style w:type="paragraph" w:customStyle="1" w:styleId="TKTEXTE">
    <w:name w:val="TK TEXTE"/>
    <w:uiPriority w:val="99"/>
    <w:rsid w:val="008F557F"/>
    <w:pPr>
      <w:spacing w:before="120" w:after="120"/>
    </w:pPr>
    <w:rPr>
      <w:rFonts w:eastAsia="Times New Roman" w:cs="Calibri"/>
      <w:sz w:val="24"/>
      <w:szCs w:val="24"/>
      <w:lang w:val="nl-BE" w:eastAsia="nl-BE" w:bidi="nl-BE"/>
    </w:rPr>
  </w:style>
  <w:style w:type="paragraph" w:customStyle="1" w:styleId="TKBulletLevel1">
    <w:name w:val="TK Bullet Level1"/>
    <w:next w:val="Normal"/>
    <w:uiPriority w:val="99"/>
    <w:rsid w:val="00D61794"/>
    <w:pPr>
      <w:numPr>
        <w:numId w:val="11"/>
      </w:numPr>
      <w:tabs>
        <w:tab w:val="left" w:pos="567"/>
      </w:tabs>
      <w:spacing w:before="60" w:after="60"/>
    </w:pPr>
    <w:rPr>
      <w:rFonts w:cs="Calibri"/>
      <w:sz w:val="24"/>
      <w:szCs w:val="24"/>
      <w:lang w:val="nl-BE" w:eastAsia="nl-BE" w:bidi="nl-BE"/>
    </w:rPr>
  </w:style>
  <w:style w:type="paragraph" w:styleId="Textedebulles">
    <w:name w:val="Balloon Text"/>
    <w:basedOn w:val="Normal"/>
    <w:link w:val="TextedebullesCar"/>
    <w:uiPriority w:val="99"/>
    <w:semiHidden/>
    <w:rsid w:val="003E358D"/>
    <w:rPr>
      <w:rFonts w:ascii="Tahoma" w:hAnsi="Tahoma" w:cs="Tahoma"/>
      <w:sz w:val="16"/>
      <w:szCs w:val="16"/>
    </w:rPr>
  </w:style>
  <w:style w:type="character" w:customStyle="1" w:styleId="TextedebullesCar">
    <w:name w:val="Texte de bulles Car"/>
    <w:link w:val="Textedebulles"/>
    <w:uiPriority w:val="99"/>
    <w:semiHidden/>
    <w:locked/>
    <w:rsid w:val="003E358D"/>
    <w:rPr>
      <w:rFonts w:ascii="Tahoma" w:hAnsi="Tahoma" w:cs="Tahoma"/>
      <w:sz w:val="16"/>
      <w:szCs w:val="16"/>
    </w:rPr>
  </w:style>
  <w:style w:type="paragraph" w:styleId="En-tte">
    <w:name w:val="header"/>
    <w:basedOn w:val="Normal"/>
    <w:link w:val="En-tteCar"/>
    <w:uiPriority w:val="99"/>
    <w:rsid w:val="00FB70A6"/>
    <w:pPr>
      <w:tabs>
        <w:tab w:val="center" w:pos="4536"/>
        <w:tab w:val="right" w:pos="9072"/>
      </w:tabs>
    </w:pPr>
    <w:rPr>
      <w:sz w:val="22"/>
    </w:rPr>
  </w:style>
  <w:style w:type="character" w:customStyle="1" w:styleId="En-tteCar">
    <w:name w:val="En-tête Car"/>
    <w:link w:val="En-tte"/>
    <w:uiPriority w:val="99"/>
    <w:locked/>
    <w:rsid w:val="00FB70A6"/>
    <w:rPr>
      <w:rFonts w:ascii="Calibri" w:hAnsi="Calibri" w:cs="Times New Roman"/>
    </w:rPr>
  </w:style>
  <w:style w:type="paragraph" w:customStyle="1" w:styleId="TKTITRE2">
    <w:name w:val="TK TITRE 2"/>
    <w:next w:val="Normal"/>
    <w:uiPriority w:val="99"/>
    <w:rsid w:val="0080462C"/>
    <w:pPr>
      <w:spacing w:before="120" w:after="120"/>
    </w:pPr>
    <w:rPr>
      <w:rFonts w:eastAsia="Times New Roman" w:cs="Calibri"/>
      <w:b/>
      <w:bCs/>
      <w:sz w:val="28"/>
      <w:szCs w:val="28"/>
      <w:lang w:val="nl-BE" w:eastAsia="nl-BE" w:bidi="nl-BE"/>
    </w:rPr>
  </w:style>
  <w:style w:type="character" w:styleId="Lienhypertextesuivivisit">
    <w:name w:val="FollowedHyperlink"/>
    <w:uiPriority w:val="99"/>
    <w:semiHidden/>
    <w:rsid w:val="009025F0"/>
    <w:rPr>
      <w:rFonts w:cs="Times New Roman"/>
      <w:color w:val="954F72"/>
      <w:u w:val="single"/>
    </w:rPr>
  </w:style>
  <w:style w:type="paragraph" w:customStyle="1" w:styleId="TKBulletLevel2">
    <w:name w:val="TK Bullet Level2"/>
    <w:basedOn w:val="TKBulletLevel1"/>
    <w:uiPriority w:val="99"/>
    <w:rsid w:val="009A4759"/>
    <w:pPr>
      <w:ind w:left="1135"/>
    </w:pPr>
  </w:style>
  <w:style w:type="paragraph" w:customStyle="1" w:styleId="TKNbrsLevel2">
    <w:name w:val="TK Nbrs Level2"/>
    <w:uiPriority w:val="99"/>
    <w:rsid w:val="00E90A39"/>
    <w:pPr>
      <w:numPr>
        <w:numId w:val="10"/>
      </w:numPr>
      <w:spacing w:before="60" w:after="60"/>
      <w:ind w:left="1208" w:hanging="357"/>
    </w:pPr>
    <w:rPr>
      <w:rFonts w:cs="Times New Roman"/>
      <w:sz w:val="24"/>
      <w:szCs w:val="24"/>
      <w:lang w:val="nl-BE" w:eastAsia="nl-BE" w:bidi="nl-BE"/>
    </w:rPr>
  </w:style>
  <w:style w:type="paragraph" w:customStyle="1" w:styleId="TKNbrsLevel1">
    <w:name w:val="TK_Nbrs Level1"/>
    <w:uiPriority w:val="99"/>
    <w:rsid w:val="009A4759"/>
    <w:pPr>
      <w:numPr>
        <w:numId w:val="9"/>
      </w:numPr>
      <w:spacing w:before="60" w:after="60"/>
      <w:ind w:left="851" w:hanging="284"/>
    </w:pPr>
    <w:rPr>
      <w:rFonts w:eastAsia="Times New Roman" w:cs="Calibri"/>
      <w:sz w:val="24"/>
      <w:szCs w:val="24"/>
      <w:lang w:val="nl-BE" w:eastAsia="nl-BE" w:bidi="nl-BE"/>
    </w:rPr>
  </w:style>
  <w:style w:type="paragraph" w:customStyle="1" w:styleId="TKnotes">
    <w:name w:val="TK_notes"/>
    <w:uiPriority w:val="99"/>
    <w:rsid w:val="00634900"/>
    <w:pPr>
      <w:spacing w:before="120" w:after="120"/>
    </w:pPr>
    <w:rPr>
      <w:rFonts w:eastAsia="Times New Roman" w:cs="Calibri"/>
      <w:szCs w:val="22"/>
      <w:lang w:val="nl-BE" w:eastAsia="nl-BE" w:bidi="nl-BE"/>
    </w:rPr>
  </w:style>
  <w:style w:type="paragraph" w:customStyle="1" w:styleId="TKLettersLevel1">
    <w:name w:val="TK_Letters Level 1"/>
    <w:basedOn w:val="TKNbrsLevel1"/>
    <w:uiPriority w:val="99"/>
    <w:rsid w:val="00921AD4"/>
    <w:pPr>
      <w:numPr>
        <w:numId w:val="12"/>
      </w:numPr>
      <w:ind w:left="357" w:hanging="357"/>
    </w:pPr>
  </w:style>
  <w:style w:type="character" w:styleId="Marquedecommentaire">
    <w:name w:val="annotation reference"/>
    <w:uiPriority w:val="99"/>
    <w:semiHidden/>
    <w:rsid w:val="00686BD1"/>
    <w:rPr>
      <w:rFonts w:cs="Times New Roman"/>
      <w:sz w:val="16"/>
      <w:szCs w:val="16"/>
    </w:rPr>
  </w:style>
  <w:style w:type="paragraph" w:styleId="Commentaire">
    <w:name w:val="annotation text"/>
    <w:basedOn w:val="Normal"/>
    <w:link w:val="CommentaireCar"/>
    <w:uiPriority w:val="99"/>
    <w:semiHidden/>
    <w:rsid w:val="00686BD1"/>
    <w:rPr>
      <w:sz w:val="20"/>
      <w:szCs w:val="20"/>
    </w:rPr>
  </w:style>
  <w:style w:type="character" w:customStyle="1" w:styleId="CommentaireCar">
    <w:name w:val="Commentaire Car"/>
    <w:link w:val="Commentaire"/>
    <w:uiPriority w:val="99"/>
    <w:semiHidden/>
    <w:locked/>
    <w:rsid w:val="00686BD1"/>
    <w:rPr>
      <w:rFonts w:ascii="Calibri" w:hAnsi="Calibri" w:cs="Times New Roman"/>
      <w:sz w:val="20"/>
      <w:szCs w:val="20"/>
    </w:rPr>
  </w:style>
  <w:style w:type="paragraph" w:styleId="Objetducommentaire">
    <w:name w:val="annotation subject"/>
    <w:basedOn w:val="Commentaire"/>
    <w:next w:val="Commentaire"/>
    <w:link w:val="ObjetducommentaireCar"/>
    <w:uiPriority w:val="99"/>
    <w:semiHidden/>
    <w:rsid w:val="00686BD1"/>
    <w:rPr>
      <w:b/>
      <w:bCs/>
    </w:rPr>
  </w:style>
  <w:style w:type="character" w:customStyle="1" w:styleId="ObjetducommentaireCar">
    <w:name w:val="Objet du commentaire Car"/>
    <w:link w:val="Objetducommentaire"/>
    <w:uiPriority w:val="99"/>
    <w:semiHidden/>
    <w:locked/>
    <w:rsid w:val="00686BD1"/>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23.03.17.dotx</Template>
  <TotalTime>1</TotalTime>
  <Pages>4</Pages>
  <Words>1014</Words>
  <Characters>4891</Characters>
  <Application>Microsoft Office Word</Application>
  <DocSecurity>0</DocSecurity>
  <Lines>76</Lines>
  <Paragraphs>37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37 - Techniques for learning vocabulary</vt:lpstr>
      <vt:lpstr>37 - Techniques for learning vocabulary</vt:lpstr>
    </vt:vector>
  </TitlesOfParts>
  <Company>Council of Europe</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37 - Techniques for learning vocabulary</dc:title>
  <dc:creator>utilisateur</dc:creator>
  <cp:lastModifiedBy>Carole</cp:lastModifiedBy>
  <cp:revision>4</cp:revision>
  <cp:lastPrinted>2017-03-21T18:43:00Z</cp:lastPrinted>
  <dcterms:created xsi:type="dcterms:W3CDTF">2017-10-27T08:54:00Z</dcterms:created>
  <dcterms:modified xsi:type="dcterms:W3CDTF">2017-11-09T08:11:00Z</dcterms:modified>
</cp:coreProperties>
</file>