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15" w:rsidRPr="00AE1F0A" w:rsidRDefault="00FB7E42" w:rsidP="00C926A2">
      <w:pPr>
        <w:pStyle w:val="TKMAINTITLE"/>
      </w:pPr>
      <w:r>
        <w:t>12 - Volwassen vluchtelingen betrekken bij het taalverwervingsproces</w:t>
      </w:r>
    </w:p>
    <w:p w:rsidR="006A7C15" w:rsidRPr="00AE1F0A" w:rsidRDefault="006A7C15" w:rsidP="00882398">
      <w:pPr>
        <w:pStyle w:val="TKAIM"/>
        <w:ind w:left="1985" w:hanging="1985"/>
      </w:pPr>
      <w:r>
        <w:t xml:space="preserve">Doelstelling: </w:t>
      </w:r>
      <w:r>
        <w:tab/>
        <w:t>H</w:t>
      </w:r>
      <w:r w:rsidR="00E172B0">
        <w:t xml:space="preserve">elpen </w:t>
      </w:r>
      <w:r>
        <w:t xml:space="preserve">bij het </w:t>
      </w:r>
      <w:r w:rsidR="00A970AE">
        <w:t>aannemen</w:t>
      </w:r>
      <w:r>
        <w:t xml:space="preserve"> van een werkwijze die de volwassen status van vluchtelingen als </w:t>
      </w:r>
      <w:proofErr w:type="spellStart"/>
      <w:r>
        <w:t>taalverwervers</w:t>
      </w:r>
      <w:proofErr w:type="spellEnd"/>
      <w:r w:rsidR="00A970AE">
        <w:t xml:space="preserve"> erkent en waar mogelijk benut</w:t>
      </w:r>
      <w:r>
        <w:t>.</w:t>
      </w:r>
    </w:p>
    <w:p w:rsidR="006A7C15" w:rsidRPr="00AE1F0A" w:rsidRDefault="006A7C15" w:rsidP="00C926A2">
      <w:pPr>
        <w:pStyle w:val="TKTITRE1"/>
      </w:pPr>
      <w:r>
        <w:t>Inleiding</w:t>
      </w:r>
    </w:p>
    <w:p w:rsidR="006A7C15" w:rsidRPr="00AE1F0A" w:rsidRDefault="006A7C15" w:rsidP="00C926A2">
      <w:pPr>
        <w:pStyle w:val="TKTEXTE"/>
      </w:pPr>
      <w:r>
        <w:t xml:space="preserve">Handboeken over volwassenenonderwijs verwijzen vaak naar troeven die volwassen cursisten kunnen </w:t>
      </w:r>
      <w:r w:rsidR="00A970AE">
        <w:t>ervaren</w:t>
      </w:r>
      <w:r>
        <w:t xml:space="preserve">: </w:t>
      </w:r>
    </w:p>
    <w:p w:rsidR="006A7C15" w:rsidRPr="00AE1F0A" w:rsidRDefault="006A7C15" w:rsidP="00C926A2">
      <w:pPr>
        <w:pStyle w:val="TKBulletLevel1"/>
      </w:pPr>
      <w:r>
        <w:t xml:space="preserve">Ze zijn zich </w:t>
      </w:r>
      <w:r w:rsidR="00A970AE">
        <w:t xml:space="preserve">wellicht </w:t>
      </w:r>
      <w:r>
        <w:t>bewust van hun verantwoordelijkheden in het taalverwervingsproces.</w:t>
      </w:r>
    </w:p>
    <w:p w:rsidR="006A7C15" w:rsidRPr="00AE1F0A" w:rsidRDefault="006A7C15" w:rsidP="00C926A2">
      <w:pPr>
        <w:pStyle w:val="TKBulletLevel1"/>
      </w:pPr>
      <w:r>
        <w:t>Ze kunnen putten uit hun achtergrond, hun verworven kennis en bronnen, voor</w:t>
      </w:r>
      <w:r w:rsidR="00C57B75">
        <w:t>al</w:t>
      </w:r>
      <w:r>
        <w:t xml:space="preserve"> wat hun </w:t>
      </w:r>
      <w:r w:rsidR="00A970AE">
        <w:t xml:space="preserve">ervaring in </w:t>
      </w:r>
      <w:r>
        <w:t>communicatie</w:t>
      </w:r>
      <w:r w:rsidR="00A970AE">
        <w:t xml:space="preserve"> </w:t>
      </w:r>
      <w:r>
        <w:t xml:space="preserve">betreft, </w:t>
      </w:r>
      <w:r w:rsidR="00A970AE">
        <w:t xml:space="preserve">die nuttig kan zijn </w:t>
      </w:r>
      <w:r>
        <w:t>bij ‘samenwerkend leren’.</w:t>
      </w:r>
    </w:p>
    <w:p w:rsidR="006A7C15" w:rsidRPr="00AE1F0A" w:rsidRDefault="006A7C15" w:rsidP="00C926A2">
      <w:pPr>
        <w:pStyle w:val="TKBulletLevel1"/>
      </w:pPr>
      <w:r>
        <w:t xml:space="preserve">Ze zijn </w:t>
      </w:r>
      <w:r w:rsidR="00A970AE">
        <w:t xml:space="preserve">vaak pragmatisch en praktisch </w:t>
      </w:r>
      <w:r>
        <w:t>ingesteld en zullen daarom vragen stellen op zoek naar samenhangende antwoorden.</w:t>
      </w:r>
      <w:bookmarkStart w:id="0" w:name="_GoBack"/>
      <w:bookmarkEnd w:id="0"/>
    </w:p>
    <w:p w:rsidR="006A7C15" w:rsidRPr="00AE1F0A" w:rsidRDefault="006A7C15" w:rsidP="00C926A2">
      <w:pPr>
        <w:pStyle w:val="TKBulletLevel1"/>
      </w:pPr>
      <w:r>
        <w:t>Ze zijn in staat om onderwerpen en lesmateriaal vanuit verschillende invalshoeken te bekijken.</w:t>
      </w:r>
    </w:p>
    <w:p w:rsidR="006A7C15" w:rsidRPr="00AE1F0A" w:rsidRDefault="006A7C15" w:rsidP="00357F87">
      <w:pPr>
        <w:pStyle w:val="TKTEXTE"/>
      </w:pPr>
      <w:r w:rsidRPr="00A970AE">
        <w:t xml:space="preserve">Deze voordelen kunnen meespelen bij bepaalde groepen van volwassen vluchtelingen, </w:t>
      </w:r>
      <w:r w:rsidRPr="00606CC5">
        <w:t xml:space="preserve">maar </w:t>
      </w:r>
      <w:r w:rsidR="00A970AE" w:rsidRPr="00606CC5">
        <w:t>vaak is dat niet het geval</w:t>
      </w:r>
      <w:r w:rsidRPr="00A970AE">
        <w:t xml:space="preserve">. Voor </w:t>
      </w:r>
      <w:r w:rsidR="00A970AE">
        <w:t>een aantal</w:t>
      </w:r>
      <w:r w:rsidRPr="00A970AE">
        <w:t xml:space="preserve"> vluchtelingen</w:t>
      </w:r>
      <w:r w:rsidR="00234C7B">
        <w:t xml:space="preserve"> gelden </w:t>
      </w:r>
      <w:r>
        <w:t xml:space="preserve">deze kenmerken </w:t>
      </w:r>
      <w:r w:rsidR="00234C7B">
        <w:t xml:space="preserve">niet </w:t>
      </w:r>
      <w:r>
        <w:t xml:space="preserve">omdat er persoonlijke factoren </w:t>
      </w:r>
      <w:r w:rsidR="00A970AE" w:rsidRPr="009C74FD">
        <w:t>mee</w:t>
      </w:r>
      <w:r w:rsidRPr="009C74FD">
        <w:t>spelen. Het kan gaan om stresserende, zelfs traumatische ervaringen</w:t>
      </w:r>
      <w:r w:rsidR="009C74FD" w:rsidRPr="00606CC5">
        <w:t xml:space="preserve"> ten gevolge van </w:t>
      </w:r>
      <w:r w:rsidR="00234C7B" w:rsidRPr="009C74FD">
        <w:t xml:space="preserve">hun </w:t>
      </w:r>
      <w:r w:rsidRPr="009C74FD">
        <w:t>beperkte ervaring in taalverwerving</w:t>
      </w:r>
      <w:r w:rsidR="009C74FD" w:rsidRPr="00606CC5">
        <w:t xml:space="preserve">, soms het gebrek aan </w:t>
      </w:r>
      <w:r w:rsidRPr="009C74FD">
        <w:t>onderwijservaring en een totaal gebrek aan zelfvertrouwen.</w:t>
      </w:r>
    </w:p>
    <w:p w:rsidR="006A7C15" w:rsidRPr="00AE1F0A" w:rsidRDefault="006A7C15" w:rsidP="00357F87">
      <w:pPr>
        <w:pStyle w:val="TKTITRE1"/>
      </w:pPr>
      <w:r>
        <w:t>Tips</w:t>
      </w:r>
    </w:p>
    <w:p w:rsidR="006A7C15" w:rsidRPr="00AE1F0A" w:rsidRDefault="006A7C15" w:rsidP="00357F87">
      <w:pPr>
        <w:pStyle w:val="TKTEXTE"/>
      </w:pPr>
      <w:r>
        <w:t xml:space="preserve">Bij de voorbereiding van je </w:t>
      </w:r>
      <w:proofErr w:type="spellStart"/>
      <w:r>
        <w:t>taalondersteuningspakket</w:t>
      </w:r>
      <w:proofErr w:type="spellEnd"/>
      <w:r>
        <w:t xml:space="preserve"> voor volwassen </w:t>
      </w:r>
      <w:r w:rsidR="009C74FD">
        <w:t xml:space="preserve">vluchtelingen </w:t>
      </w:r>
      <w:r>
        <w:t>is het handig om rekening te houden met de volgende punten:</w:t>
      </w:r>
    </w:p>
    <w:p w:rsidR="006A7C15" w:rsidRPr="00AE1F0A" w:rsidRDefault="006A7C15" w:rsidP="00813D7E">
      <w:pPr>
        <w:pStyle w:val="TKTITRE3"/>
      </w:pPr>
      <w:r>
        <w:t>Volwassenen hebben hun eigen persoonlijkheid ontwikkeld en bezitten een pak levenservaring. Dat kan ervoor zorgen dat ze:</w:t>
      </w:r>
    </w:p>
    <w:p w:rsidR="006A7C15" w:rsidRPr="00AE1F0A" w:rsidRDefault="00C57B75" w:rsidP="00F4497D">
      <w:pPr>
        <w:pStyle w:val="TKBulletLevel1"/>
      </w:pPr>
      <w:r>
        <w:t>w</w:t>
      </w:r>
      <w:r w:rsidR="006A7C15">
        <w:t xml:space="preserve">eigerachtig staan tegenover veranderingen </w:t>
      </w:r>
      <w:r w:rsidR="009C74FD">
        <w:t xml:space="preserve">in </w:t>
      </w:r>
      <w:r w:rsidR="006A7C15">
        <w:t>hun normenpatroon en hun overtuigingen</w:t>
      </w:r>
      <w:r>
        <w:t>,</w:t>
      </w:r>
    </w:p>
    <w:p w:rsidR="006A7C15" w:rsidRPr="00AE1F0A" w:rsidRDefault="00C57B75" w:rsidP="00F4497D">
      <w:pPr>
        <w:pStyle w:val="TKBulletLevel1"/>
      </w:pPr>
      <w:r>
        <w:t>d</w:t>
      </w:r>
      <w:r w:rsidR="006A7C15">
        <w:t xml:space="preserve">e mening van anderen </w:t>
      </w:r>
      <w:r w:rsidR="009C74FD">
        <w:t>be</w:t>
      </w:r>
      <w:r>
        <w:t>kijken</w:t>
      </w:r>
      <w:r w:rsidR="009C74FD">
        <w:t xml:space="preserve"> in relatie tot </w:t>
      </w:r>
      <w:r w:rsidR="006A7C15">
        <w:t>hun eigen levenservaringen</w:t>
      </w:r>
      <w:r>
        <w:t>,</w:t>
      </w:r>
    </w:p>
    <w:p w:rsidR="006A7C15" w:rsidRPr="00AE1F0A" w:rsidRDefault="00C57B75" w:rsidP="00F4497D">
      <w:pPr>
        <w:pStyle w:val="TKBulletLevel1"/>
      </w:pPr>
      <w:r>
        <w:t>e</w:t>
      </w:r>
      <w:r w:rsidR="006A7C15">
        <w:t xml:space="preserve">rkenning en </w:t>
      </w:r>
      <w:r>
        <w:t xml:space="preserve">nut </w:t>
      </w:r>
      <w:r w:rsidR="006A7C15">
        <w:t>nastreven van hun persoonlijk</w:t>
      </w:r>
      <w:r w:rsidR="009C74FD">
        <w:t>e ervaringen</w:t>
      </w:r>
      <w:r w:rsidR="006A7C15">
        <w:t>.</w:t>
      </w:r>
    </w:p>
    <w:p w:rsidR="006A7C15" w:rsidRPr="00AE1F0A" w:rsidRDefault="006A7C15" w:rsidP="00357F87">
      <w:pPr>
        <w:pStyle w:val="TKTEXTE"/>
      </w:pPr>
      <w:r>
        <w:t>Daarom is het aangewezen dat je:</w:t>
      </w:r>
    </w:p>
    <w:p w:rsidR="006A7C15" w:rsidRPr="00AE1F0A" w:rsidRDefault="00C57B75" w:rsidP="00AE1F0A">
      <w:pPr>
        <w:pStyle w:val="TKNbrsLevel1"/>
      </w:pPr>
      <w:r>
        <w:t>b</w:t>
      </w:r>
      <w:r w:rsidR="006A7C15">
        <w:t>ij het plannen van een taalactiviteit voldoende tijd uittrekt om verwachtingen en ervaringen te delen</w:t>
      </w:r>
      <w:r>
        <w:t>,</w:t>
      </w:r>
    </w:p>
    <w:p w:rsidR="006A7C15" w:rsidRPr="00AE1F0A" w:rsidRDefault="00C57B75" w:rsidP="00AE1F0A">
      <w:pPr>
        <w:pStyle w:val="TKNbrsLevel1"/>
      </w:pPr>
      <w:r>
        <w:t>d</w:t>
      </w:r>
      <w:r w:rsidR="006A7C15">
        <w:t>e activiteit stapsgewijs opbouwt</w:t>
      </w:r>
      <w:r w:rsidR="00A970AE">
        <w:t>,</w:t>
      </w:r>
      <w:r w:rsidR="006A7C15">
        <w:t xml:space="preserve"> waardoor de vluchtelingen zich de nieuwe uitdrukkingen en woorden en/of nieuwe informatie eigen kunnen maken. Illustreer met concrete voorbeelden en vermijd veralgemeningen.</w:t>
      </w:r>
    </w:p>
    <w:p w:rsidR="006A7C15" w:rsidRPr="00AE1F0A" w:rsidRDefault="00C57B75" w:rsidP="00AE1F0A">
      <w:pPr>
        <w:pStyle w:val="TKNbrsLevel1"/>
      </w:pPr>
      <w:proofErr w:type="gramStart"/>
      <w:r>
        <w:t>d</w:t>
      </w:r>
      <w:r w:rsidR="006A7C15">
        <w:t>e vluchtelingen aanmoedigt om elkaar te helpen met nieuwe informatie en nieuwe taalaspecten.</w:t>
      </w:r>
      <w:proofErr w:type="gramEnd"/>
    </w:p>
    <w:p w:rsidR="006A7C15" w:rsidRPr="00AE1F0A" w:rsidRDefault="00A566D7" w:rsidP="00606CC5">
      <w:pPr>
        <w:spacing w:after="160" w:line="259" w:lineRule="auto"/>
      </w:pPr>
      <w:r>
        <w:br w:type="page"/>
      </w:r>
      <w:r w:rsidR="006A7C15">
        <w:lastRenderedPageBreak/>
        <w:t>Volwassenen he</w:t>
      </w:r>
      <w:r w:rsidR="00EC25BD">
        <w:t xml:space="preserve">bben een bepaald niveau van </w:t>
      </w:r>
      <w:r w:rsidR="006A7C15">
        <w:t>eigenwaarde</w:t>
      </w:r>
      <w:r w:rsidR="00A970AE">
        <w:t>.</w:t>
      </w:r>
      <w:r w:rsidR="006A7C15">
        <w:t xml:space="preserve"> Dat houdt in dat ze:</w:t>
      </w:r>
    </w:p>
    <w:p w:rsidR="006A7C15" w:rsidRPr="00AE1F0A" w:rsidRDefault="00C57B75" w:rsidP="00F4497D">
      <w:pPr>
        <w:pStyle w:val="TKBulletLevel1"/>
      </w:pPr>
      <w:r>
        <w:t>k</w:t>
      </w:r>
      <w:r w:rsidR="006A7C15">
        <w:t>waad kunnen worden in situaties waarin hun eigenwaarde ondermijnd wordt en zich daardoor passief gaan gedragen</w:t>
      </w:r>
      <w:r>
        <w:t>,</w:t>
      </w:r>
    </w:p>
    <w:p w:rsidR="006A7C15" w:rsidRPr="00AE1F0A" w:rsidRDefault="00C57B75" w:rsidP="00F4497D">
      <w:pPr>
        <w:pStyle w:val="TKBulletLevel1"/>
      </w:pPr>
      <w:r>
        <w:t>a</w:t>
      </w:r>
      <w:r w:rsidR="006A7C15">
        <w:t xml:space="preserve">fkerig staan </w:t>
      </w:r>
      <w:r w:rsidR="00A970AE">
        <w:t>van</w:t>
      </w:r>
      <w:r w:rsidR="006A7C15">
        <w:t xml:space="preserve"> machtsverhoudingen bij taalondersteuning (</w:t>
      </w:r>
      <w:r w:rsidR="006A7C15">
        <w:rPr>
          <w:i/>
        </w:rPr>
        <w:t>Ik leid de taalactiviteit en jij moet doen wat ik je opdraag</w:t>
      </w:r>
      <w:r w:rsidR="006A7C15">
        <w:t>)</w:t>
      </w:r>
      <w:r>
        <w:t>,</w:t>
      </w:r>
    </w:p>
    <w:p w:rsidR="006A7C15" w:rsidRPr="00AE1F0A" w:rsidRDefault="00C57B75" w:rsidP="00F4497D">
      <w:pPr>
        <w:pStyle w:val="TKBulletLevel1"/>
      </w:pPr>
      <w:r>
        <w:t>o</w:t>
      </w:r>
      <w:r w:rsidR="006A7C15">
        <w:t xml:space="preserve">p hun hoede zijn en </w:t>
      </w:r>
      <w:r w:rsidR="00EC25BD">
        <w:t xml:space="preserve">soms </w:t>
      </w:r>
      <w:r w:rsidR="006A7C15">
        <w:t xml:space="preserve">terughoudend </w:t>
      </w:r>
      <w:r>
        <w:t xml:space="preserve">in </w:t>
      </w:r>
      <w:r w:rsidR="006A7C15">
        <w:t>relaties en daarom mensen die ze nog maar pas kennen</w:t>
      </w:r>
      <w:r w:rsidR="00EC25BD">
        <w:t>,</w:t>
      </w:r>
      <w:r w:rsidR="006A7C15">
        <w:t xml:space="preserve"> niet ten volle vertrouwen.</w:t>
      </w:r>
    </w:p>
    <w:p w:rsidR="006A7C15" w:rsidRPr="00AE1F0A" w:rsidRDefault="006A7C15" w:rsidP="00357F87">
      <w:pPr>
        <w:pStyle w:val="TKTEXTE"/>
      </w:pPr>
      <w:r>
        <w:t>Daarom is het aangewezen dat je:</w:t>
      </w:r>
    </w:p>
    <w:p w:rsidR="00AE1F0A" w:rsidRPr="00AE1F0A" w:rsidRDefault="00C57B75" w:rsidP="00AE1F0A">
      <w:pPr>
        <w:pStyle w:val="TKNbrsLevel1"/>
        <w:numPr>
          <w:ilvl w:val="0"/>
          <w:numId w:val="17"/>
        </w:numPr>
      </w:pPr>
      <w:r>
        <w:t>altijd</w:t>
      </w:r>
      <w:r w:rsidR="006A7C15">
        <w:t xml:space="preserve"> een respectvolle houding aanneemt en sarcasme of autoritaire druk vermijdt</w:t>
      </w:r>
      <w:r>
        <w:t>,</w:t>
      </w:r>
    </w:p>
    <w:p w:rsidR="00AE1F0A" w:rsidRPr="00AE1F0A" w:rsidRDefault="00C57B75" w:rsidP="00AE1F0A">
      <w:pPr>
        <w:pStyle w:val="TKNbrsLevel1"/>
      </w:pPr>
      <w:r>
        <w:t>a</w:t>
      </w:r>
      <w:r w:rsidR="006A7C15">
        <w:t>ctiviteiten vermijdt waarbij competitiviteit komt kijken of waarbij de vluchtelingen elkaars taalprestaties moeten evalueren</w:t>
      </w:r>
      <w:r>
        <w:t>,</w:t>
      </w:r>
    </w:p>
    <w:p w:rsidR="006A7C15" w:rsidRPr="00AE1F0A" w:rsidRDefault="00C57B75" w:rsidP="00AE1F0A">
      <w:pPr>
        <w:pStyle w:val="TKNbrsLevel1"/>
      </w:pPr>
      <w:r>
        <w:t>p</w:t>
      </w:r>
      <w:r w:rsidR="006A7C15">
        <w:t xml:space="preserve">ertinente uitspraken vermijdt zoals </w:t>
      </w:r>
      <w:r w:rsidR="006A7C15">
        <w:rPr>
          <w:i/>
        </w:rPr>
        <w:t>je moet .</w:t>
      </w:r>
      <w:proofErr w:type="gramStart"/>
      <w:r w:rsidR="006A7C15">
        <w:rPr>
          <w:i/>
        </w:rPr>
        <w:t>..</w:t>
      </w:r>
      <w:proofErr w:type="gramEnd"/>
      <w:r w:rsidR="006A7C15">
        <w:rPr>
          <w:i/>
        </w:rPr>
        <w:t>, dat is niet juist …</w:t>
      </w:r>
      <w:r w:rsidR="006A7C15">
        <w:t xml:space="preserve">. </w:t>
      </w:r>
      <w:proofErr w:type="gramStart"/>
      <w:r w:rsidR="006A7C15">
        <w:t xml:space="preserve">Formuleer je tussenkomsten als volgt: </w:t>
      </w:r>
      <w:r w:rsidR="006A7C15">
        <w:rPr>
          <w:i/>
        </w:rPr>
        <w:t xml:space="preserve">voor zover ik weet, ...; </w:t>
      </w:r>
      <w:proofErr w:type="gramEnd"/>
      <w:r w:rsidR="006A7C15">
        <w:rPr>
          <w:i/>
        </w:rPr>
        <w:t>… het is waarschijnlijk beter dat …</w:t>
      </w:r>
    </w:p>
    <w:p w:rsidR="006A7C15" w:rsidRPr="00AE1F0A" w:rsidRDefault="006A7C15" w:rsidP="00F4497D">
      <w:pPr>
        <w:pStyle w:val="TKTITRE3"/>
      </w:pPr>
      <w:r>
        <w:t>Tijdsdruk speelt een rol voor volwassenen. Dat houdt in dat ze:</w:t>
      </w:r>
    </w:p>
    <w:p w:rsidR="006A7C15" w:rsidRPr="00AE1F0A" w:rsidRDefault="00C57B75" w:rsidP="00F4497D">
      <w:pPr>
        <w:pStyle w:val="TKBulletLevel1"/>
      </w:pPr>
      <w:r>
        <w:t>e</w:t>
      </w:r>
      <w:r w:rsidR="006A7C15">
        <w:t xml:space="preserve">en voorkeur hebben voor wat </w:t>
      </w:r>
      <w:r w:rsidR="00EC25BD">
        <w:t xml:space="preserve">ze willen leren </w:t>
      </w:r>
      <w:r w:rsidR="006A7C15">
        <w:t>en wat voor hen belangrijk en praktisch bruikbaar is</w:t>
      </w:r>
      <w:r>
        <w:t>,</w:t>
      </w:r>
    </w:p>
    <w:p w:rsidR="006A7C15" w:rsidRPr="00AE1F0A" w:rsidRDefault="00C57B75" w:rsidP="00F4497D">
      <w:pPr>
        <w:pStyle w:val="TKBulletLevel1"/>
      </w:pPr>
      <w:r>
        <w:t>o</w:t>
      </w:r>
      <w:r w:rsidR="006A7C15">
        <w:t>ngeduldig kunnen worden of zich vervelen tijdens taalactiviteiten die ze niet nuttig vinden.</w:t>
      </w:r>
    </w:p>
    <w:p w:rsidR="006A7C15" w:rsidRPr="00AE1F0A" w:rsidRDefault="006A7C15" w:rsidP="00DA2920">
      <w:pPr>
        <w:pStyle w:val="TKTEXTE"/>
      </w:pPr>
      <w:r>
        <w:t>Daarom is het aangewezen dat je:</w:t>
      </w:r>
    </w:p>
    <w:p w:rsidR="006A7C15" w:rsidRPr="00AE1F0A" w:rsidRDefault="00C57B75" w:rsidP="00AE1F0A">
      <w:pPr>
        <w:pStyle w:val="TKNbrsLevel1"/>
        <w:numPr>
          <w:ilvl w:val="0"/>
          <w:numId w:val="12"/>
        </w:numPr>
      </w:pPr>
      <w:r>
        <w:t>v</w:t>
      </w:r>
      <w:r w:rsidR="006A7C15">
        <w:t>ertrekt vanuit vragen en prioriteiten aangebracht door de deelnemers en, indien mogelijk, samen met hen beslist over de onderwerpen</w:t>
      </w:r>
      <w:r>
        <w:t>,</w:t>
      </w:r>
    </w:p>
    <w:p w:rsidR="006A7C15" w:rsidRPr="00AE1F0A" w:rsidRDefault="00C57B75" w:rsidP="00AE1F0A">
      <w:pPr>
        <w:pStyle w:val="TKNbrsLevel1"/>
      </w:pPr>
      <w:r>
        <w:t>u</w:t>
      </w:r>
      <w:r w:rsidR="006A7C15">
        <w:t>itzoekt welke taalactiviteiten de nieuwkomers nuttig vinden voor hun dagelijks</w:t>
      </w:r>
      <w:r w:rsidR="00EC25BD">
        <w:t>e</w:t>
      </w:r>
      <w:r w:rsidR="006A7C15">
        <w:t xml:space="preserve"> bestaan in het gastland en voor hun migratieplannen in het algemeen.</w:t>
      </w:r>
    </w:p>
    <w:p w:rsidR="006A7C15" w:rsidRPr="00AE1F0A" w:rsidRDefault="006A7C15" w:rsidP="00F4497D">
      <w:pPr>
        <w:pStyle w:val="TKTITRE3"/>
      </w:pPr>
      <w:r>
        <w:t xml:space="preserve">Vergeet niet dat volwassenen, </w:t>
      </w:r>
      <w:r w:rsidR="00EC25BD">
        <w:t xml:space="preserve">zelfs als ze </w:t>
      </w:r>
      <w:r>
        <w:t>voordeel kunnen halen uit de leermethoden die ze vroeger hebben ontwikkeld, toch nog problemen kunnen ondervinden, omdat:</w:t>
      </w:r>
    </w:p>
    <w:p w:rsidR="006A7C15" w:rsidRPr="00AE1F0A" w:rsidRDefault="00C57B75" w:rsidP="00F4497D">
      <w:pPr>
        <w:pStyle w:val="TKBulletLevel1"/>
      </w:pPr>
      <w:r>
        <w:t>h</w:t>
      </w:r>
      <w:r w:rsidR="006A7C15">
        <w:t>un kortetermijngeheugen onder hun stressvolle situatie lijdt</w:t>
      </w:r>
      <w:r>
        <w:t>,</w:t>
      </w:r>
    </w:p>
    <w:p w:rsidR="006A7C15" w:rsidRPr="00AE1F0A" w:rsidRDefault="00C57B75" w:rsidP="00F4497D">
      <w:pPr>
        <w:pStyle w:val="TKBulletLevel1"/>
      </w:pPr>
      <w:r>
        <w:t>z</w:t>
      </w:r>
      <w:r w:rsidR="006A7C15">
        <w:t>e sneller moe zijn dan hun jongere collega’s.</w:t>
      </w:r>
    </w:p>
    <w:p w:rsidR="006A7C15" w:rsidRPr="00AE1F0A" w:rsidRDefault="006A7C15" w:rsidP="009A7CCD">
      <w:pPr>
        <w:pStyle w:val="TKTEXTE"/>
      </w:pPr>
      <w:r>
        <w:t>Daarom is het aangewezen dat je:</w:t>
      </w:r>
    </w:p>
    <w:p w:rsidR="006A7C15" w:rsidRPr="00AE1F0A" w:rsidRDefault="00C57B75" w:rsidP="00AE1F0A">
      <w:pPr>
        <w:pStyle w:val="TKNbrsLevel1"/>
        <w:numPr>
          <w:ilvl w:val="0"/>
          <w:numId w:val="18"/>
        </w:numPr>
      </w:pPr>
      <w:r>
        <w:t>v</w:t>
      </w:r>
      <w:r w:rsidR="006A7C15">
        <w:t>ariatie brengt in je materiaal en soorten activiteiten</w:t>
      </w:r>
      <w:r>
        <w:t>,</w:t>
      </w:r>
    </w:p>
    <w:p w:rsidR="006A7C15" w:rsidRPr="00AE1F0A" w:rsidRDefault="00C57B75" w:rsidP="00AE1F0A">
      <w:pPr>
        <w:pStyle w:val="TKNbrsLevel1"/>
      </w:pPr>
      <w:r>
        <w:t>d</w:t>
      </w:r>
      <w:r w:rsidR="006A7C15">
        <w:t>e deelnemers helpt bij het verwerven van bepaalde basistermen (bv. luisteren, herhalen, duo’s enz.)</w:t>
      </w:r>
      <w:r>
        <w:t>,</w:t>
      </w:r>
    </w:p>
    <w:p w:rsidR="006A7C15" w:rsidRPr="00AE1F0A" w:rsidRDefault="00C57B75" w:rsidP="00AE1F0A">
      <w:pPr>
        <w:pStyle w:val="TKNbrsLevel1"/>
      </w:pPr>
      <w:r>
        <w:t>o</w:t>
      </w:r>
      <w:r w:rsidR="006A7C15">
        <w:t xml:space="preserve">p diverse manieren samenwerkt met vluchtelingen om: </w:t>
      </w:r>
    </w:p>
    <w:p w:rsidR="006A7C15" w:rsidRPr="00AE1F0A" w:rsidRDefault="006A7C15" w:rsidP="00AE1F0A">
      <w:pPr>
        <w:pStyle w:val="TKBulletLevel2"/>
      </w:pPr>
      <w:r>
        <w:t>aspecten als begrip en interpretatievermogen te versterken (</w:t>
      </w:r>
      <w:r>
        <w:rPr>
          <w:i/>
        </w:rPr>
        <w:t>Is dat duidelijk voor jullie?</w:t>
      </w:r>
      <w:r>
        <w:t xml:space="preserve"> </w:t>
      </w:r>
      <w:r>
        <w:rPr>
          <w:i/>
        </w:rPr>
        <w:t>Begrijpen jullie dat?</w:t>
      </w:r>
      <w:r>
        <w:t>)</w:t>
      </w:r>
      <w:r w:rsidR="00C57B75">
        <w:t>,</w:t>
      </w:r>
    </w:p>
    <w:p w:rsidR="006A7C15" w:rsidRPr="00AE1F0A" w:rsidRDefault="006A7C15" w:rsidP="00AE1F0A">
      <w:pPr>
        <w:pStyle w:val="TKBulletLevel2"/>
      </w:pPr>
      <w:r>
        <w:t>het delen van meningen en ideeën aan te moedigen (</w:t>
      </w:r>
      <w:r>
        <w:rPr>
          <w:i/>
        </w:rPr>
        <w:t>Wat denken jullie?</w:t>
      </w:r>
      <w:r>
        <w:t>)</w:t>
      </w:r>
      <w:r w:rsidR="00C57B75">
        <w:t>,</w:t>
      </w:r>
    </w:p>
    <w:p w:rsidR="006A7C15" w:rsidRPr="00AE1F0A" w:rsidRDefault="006A7C15" w:rsidP="00AE1F0A">
      <w:pPr>
        <w:pStyle w:val="TKBulletLevel2"/>
      </w:pPr>
      <w:r>
        <w:t>hen aan te moedigen om persoonlijke ervaringen te delen (</w:t>
      </w:r>
      <w:r>
        <w:rPr>
          <w:i/>
        </w:rPr>
        <w:t>Hebben jullie ooit…?</w:t>
      </w:r>
      <w:r>
        <w:t>)</w:t>
      </w:r>
      <w:r w:rsidR="00C57B75">
        <w:t>,</w:t>
      </w:r>
    </w:p>
    <w:p w:rsidR="006A7C15" w:rsidRPr="00AE1F0A" w:rsidRDefault="006A7C15" w:rsidP="00AE1F0A">
      <w:pPr>
        <w:pStyle w:val="TKBulletLevel2"/>
      </w:pPr>
      <w:r>
        <w:t>hun leerproces aan te vuren (</w:t>
      </w:r>
      <w:r>
        <w:rPr>
          <w:i/>
        </w:rPr>
        <w:t>Kun je mij een voorbeeld geven? Kun je dat eens aan Ahmed vertellen</w:t>
      </w:r>
      <w:r>
        <w:t xml:space="preserve"> enz.).</w:t>
      </w:r>
    </w:p>
    <w:p w:rsidR="006A7C15" w:rsidRPr="00AE1F0A" w:rsidRDefault="006A7C15" w:rsidP="00AE1F0A">
      <w:pPr>
        <w:pStyle w:val="TKNbrsLevel1"/>
      </w:pPr>
      <w:r>
        <w:t>deelnemers aan</w:t>
      </w:r>
      <w:r w:rsidR="00C57B75">
        <w:t>moedigt</w:t>
      </w:r>
      <w:r>
        <w:t xml:space="preserve"> vragen te stellen zodat je:</w:t>
      </w:r>
    </w:p>
    <w:p w:rsidR="006A7C15" w:rsidRPr="00AE1F0A" w:rsidRDefault="006A7C15" w:rsidP="00AE1F0A">
      <w:pPr>
        <w:pStyle w:val="TKBulletLevel2"/>
      </w:pPr>
      <w:r>
        <w:lastRenderedPageBreak/>
        <w:t>hun aandacht kunt trekken of vasthouden</w:t>
      </w:r>
      <w:r w:rsidR="00C57B75">
        <w:t>,</w:t>
      </w:r>
    </w:p>
    <w:p w:rsidR="006A7C15" w:rsidRPr="00AE1F0A" w:rsidRDefault="009A7CCD" w:rsidP="00AE1F0A">
      <w:pPr>
        <w:pStyle w:val="TKBulletLevel2"/>
      </w:pPr>
      <w:r>
        <w:t xml:space="preserve">een passieve houding kunt </w:t>
      </w:r>
      <w:r w:rsidR="00C57B75">
        <w:t>verhinderen,</w:t>
      </w:r>
    </w:p>
    <w:p w:rsidR="006A7C15" w:rsidRPr="00AE1F0A" w:rsidRDefault="006A7C15" w:rsidP="00AE1F0A">
      <w:pPr>
        <w:pStyle w:val="TKBulletLevel2"/>
      </w:pPr>
      <w:r>
        <w:t>de afstand tussen jezelf en de vluchtelingen kunt verkleinen</w:t>
      </w:r>
      <w:r w:rsidR="00C57B75">
        <w:t>,</w:t>
      </w:r>
    </w:p>
    <w:p w:rsidR="006A7C15" w:rsidRPr="00AE1F0A" w:rsidRDefault="006A7C15" w:rsidP="00AE1F0A">
      <w:pPr>
        <w:pStyle w:val="TKBulletLevel2"/>
      </w:pPr>
      <w:r>
        <w:t>hen kunt helpen bij het memoriseren van de taal.</w:t>
      </w:r>
    </w:p>
    <w:p w:rsidR="00AD36D4" w:rsidRPr="00AE1F0A" w:rsidRDefault="00BC7AF1" w:rsidP="00AE1F0A">
      <w:pPr>
        <w:pStyle w:val="TKNbrsLevel1"/>
      </w:pPr>
      <w:r>
        <w:t>bij een nieuwe activiteit even terug</w:t>
      </w:r>
      <w:r w:rsidR="00C57B75">
        <w:t>koppelt</w:t>
      </w:r>
      <w:r>
        <w:t xml:space="preserve"> naar de vorige sessie. Geef een samenvatting </w:t>
      </w:r>
      <w:r w:rsidR="00CA106B">
        <w:t xml:space="preserve">of vraag de vluchtelingen wat ze leerden in de vorige sessie en </w:t>
      </w:r>
      <w:r>
        <w:t>wat ze ervan vonden. Stel vragen zoals</w:t>
      </w:r>
      <w:r>
        <w:rPr>
          <w:i/>
        </w:rPr>
        <w:t xml:space="preserve"> ’Welke nieuwe uitdrukking hebben we geleerd voor .</w:t>
      </w:r>
      <w:proofErr w:type="gramStart"/>
      <w:r>
        <w:rPr>
          <w:i/>
        </w:rPr>
        <w:t>..</w:t>
      </w:r>
      <w:proofErr w:type="gramEnd"/>
      <w:r>
        <w:rPr>
          <w:i/>
        </w:rPr>
        <w:t>?</w:t>
      </w:r>
      <w:r>
        <w:t>’; ‘</w:t>
      </w:r>
      <w:r>
        <w:rPr>
          <w:i/>
        </w:rPr>
        <w:t>Vonden jullie het rollenspel nuttig?</w:t>
      </w:r>
      <w:r>
        <w:t>’ enz.</w:t>
      </w:r>
    </w:p>
    <w:sectPr w:rsidR="00AD36D4" w:rsidRPr="00AE1F0A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8A" w:rsidRDefault="0062368A" w:rsidP="00C523EA">
      <w:r>
        <w:separator/>
      </w:r>
    </w:p>
  </w:endnote>
  <w:endnote w:type="continuationSeparator" w:id="0">
    <w:p w:rsidR="0062368A" w:rsidRDefault="0062368A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</w:rPr>
            <w:t>Taalbeleidsprogramma</w:t>
          </w:r>
        </w:p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</w:rPr>
            <w:t>Straatsburg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666C43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b/>
              <w:sz w:val="18"/>
            </w:rPr>
            <w:t>Tool 12</w:t>
          </w:r>
        </w:p>
      </w:tc>
      <w:tc>
        <w:tcPr>
          <w:tcW w:w="1667" w:type="pct"/>
          <w:vAlign w:val="bottom"/>
        </w:tcPr>
        <w:p w:rsidR="00186952" w:rsidRDefault="00A729B7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8C0903">
            <w:rPr>
              <w:rFonts w:eastAsia="Calibri" w:cs="Cambria"/>
              <w:noProof/>
              <w:sz w:val="18"/>
              <w:szCs w:val="18"/>
            </w:rPr>
            <w:t>3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</w:rPr>
            <w:t>/</w:t>
          </w:r>
          <w:r w:rsidRPr="00FB70A6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</w:rPr>
            <w:fldChar w:fldCharType="separate"/>
          </w:r>
          <w:r w:rsidR="008C0903">
            <w:rPr>
              <w:rFonts w:eastAsia="Calibri" w:cs="Cambria"/>
              <w:noProof/>
              <w:sz w:val="18"/>
              <w:szCs w:val="18"/>
            </w:rPr>
            <w:t>3</w:t>
          </w:r>
          <w:r w:rsidRPr="00FB70A6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8A" w:rsidRDefault="0062368A" w:rsidP="00C523EA">
      <w:r>
        <w:separator/>
      </w:r>
    </w:p>
  </w:footnote>
  <w:footnote w:type="continuationSeparator" w:id="0">
    <w:p w:rsidR="0062368A" w:rsidRDefault="0062368A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BC7AF1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Toolkit van de Raad van Europa</w:t>
          </w:r>
        </w:p>
        <w:p w:rsidR="00186952" w:rsidRPr="00010EAF" w:rsidRDefault="00A729B7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>
            <w:r w:rsidR="002906F1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8C0903" w:rsidRDefault="008C0903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</w:rPr>
          </w:pPr>
          <w:r w:rsidRPr="008C0903">
            <w:rPr>
              <w:rFonts w:asciiTheme="minorHAnsi" w:eastAsiaTheme="minorHAnsi" w:hAnsiTheme="minorHAnsi" w:cstheme="minorHAnsi"/>
              <w:sz w:val="20"/>
            </w:rPr>
            <w:t>Taalintegratie van volwassen migranten(LIAM)</w:t>
          </w:r>
        </w:p>
        <w:p w:rsidR="00186952" w:rsidRPr="00010EAF" w:rsidRDefault="00A729B7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>
            <w:r w:rsidR="002906F1">
              <w:rPr>
                <w:rStyle w:val="Lienhypertexte"/>
                <w:rFonts w:asciiTheme="minorHAnsi" w:eastAsiaTheme="minorHAnsi" w:hAnsiTheme="minorHAnsi" w:cstheme="minorHAnsi"/>
                <w:sz w:val="20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C280321C"/>
    <w:lvl w:ilvl="0" w:tplc="D3ECAA7C">
      <w:start w:val="1"/>
      <w:numFmt w:val="decimal"/>
      <w:pStyle w:val="TKNbrsLevel1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38F0"/>
    <w:rsid w:val="00037B0E"/>
    <w:rsid w:val="000618A7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32EE6"/>
    <w:rsid w:val="00233192"/>
    <w:rsid w:val="00234C7B"/>
    <w:rsid w:val="00246E8E"/>
    <w:rsid w:val="00254DC5"/>
    <w:rsid w:val="0026293F"/>
    <w:rsid w:val="0026679F"/>
    <w:rsid w:val="002860CD"/>
    <w:rsid w:val="002906F1"/>
    <w:rsid w:val="002A0CEF"/>
    <w:rsid w:val="002A3476"/>
    <w:rsid w:val="002E18FD"/>
    <w:rsid w:val="002F089F"/>
    <w:rsid w:val="002F2562"/>
    <w:rsid w:val="0030060E"/>
    <w:rsid w:val="00303A5A"/>
    <w:rsid w:val="003128C2"/>
    <w:rsid w:val="00327BBC"/>
    <w:rsid w:val="0033137E"/>
    <w:rsid w:val="003347C5"/>
    <w:rsid w:val="003428B9"/>
    <w:rsid w:val="0035492A"/>
    <w:rsid w:val="003575BD"/>
    <w:rsid w:val="00357F87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4F7A79"/>
    <w:rsid w:val="00503E91"/>
    <w:rsid w:val="00520914"/>
    <w:rsid w:val="00526886"/>
    <w:rsid w:val="00555D25"/>
    <w:rsid w:val="005713EB"/>
    <w:rsid w:val="00592F6C"/>
    <w:rsid w:val="005C2E50"/>
    <w:rsid w:val="005E4CA5"/>
    <w:rsid w:val="005F3597"/>
    <w:rsid w:val="00606CC5"/>
    <w:rsid w:val="00617D74"/>
    <w:rsid w:val="0062368A"/>
    <w:rsid w:val="00634900"/>
    <w:rsid w:val="0064154F"/>
    <w:rsid w:val="006455D0"/>
    <w:rsid w:val="00651E90"/>
    <w:rsid w:val="00655B1E"/>
    <w:rsid w:val="00655CCE"/>
    <w:rsid w:val="006627B2"/>
    <w:rsid w:val="00666C43"/>
    <w:rsid w:val="006A1A21"/>
    <w:rsid w:val="006A7C15"/>
    <w:rsid w:val="006C0689"/>
    <w:rsid w:val="006C08C3"/>
    <w:rsid w:val="006C7764"/>
    <w:rsid w:val="006D234F"/>
    <w:rsid w:val="006F56BB"/>
    <w:rsid w:val="00705BF1"/>
    <w:rsid w:val="00734E55"/>
    <w:rsid w:val="0074542C"/>
    <w:rsid w:val="007458E1"/>
    <w:rsid w:val="00773ACD"/>
    <w:rsid w:val="00786599"/>
    <w:rsid w:val="007B4D14"/>
    <w:rsid w:val="007F5F10"/>
    <w:rsid w:val="0080462C"/>
    <w:rsid w:val="00805257"/>
    <w:rsid w:val="008067EC"/>
    <w:rsid w:val="00813D7E"/>
    <w:rsid w:val="0083366C"/>
    <w:rsid w:val="00844534"/>
    <w:rsid w:val="008469DE"/>
    <w:rsid w:val="008506D5"/>
    <w:rsid w:val="00882398"/>
    <w:rsid w:val="00892B00"/>
    <w:rsid w:val="00896BE5"/>
    <w:rsid w:val="008B45A3"/>
    <w:rsid w:val="008C090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90990"/>
    <w:rsid w:val="009A4759"/>
    <w:rsid w:val="009A5131"/>
    <w:rsid w:val="009A7CCD"/>
    <w:rsid w:val="009B7F95"/>
    <w:rsid w:val="009C0600"/>
    <w:rsid w:val="009C74FD"/>
    <w:rsid w:val="00A03292"/>
    <w:rsid w:val="00A1258A"/>
    <w:rsid w:val="00A36998"/>
    <w:rsid w:val="00A37741"/>
    <w:rsid w:val="00A5196F"/>
    <w:rsid w:val="00A566D7"/>
    <w:rsid w:val="00A6623D"/>
    <w:rsid w:val="00A67362"/>
    <w:rsid w:val="00A729B7"/>
    <w:rsid w:val="00A7554F"/>
    <w:rsid w:val="00A802F2"/>
    <w:rsid w:val="00A81C9B"/>
    <w:rsid w:val="00A970AE"/>
    <w:rsid w:val="00AA3630"/>
    <w:rsid w:val="00AB255A"/>
    <w:rsid w:val="00AB6697"/>
    <w:rsid w:val="00AD36D4"/>
    <w:rsid w:val="00AE1F0A"/>
    <w:rsid w:val="00AE657E"/>
    <w:rsid w:val="00AF4A1E"/>
    <w:rsid w:val="00AF56A8"/>
    <w:rsid w:val="00B14386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A7280"/>
    <w:rsid w:val="00BB182D"/>
    <w:rsid w:val="00BC0303"/>
    <w:rsid w:val="00BC3EFC"/>
    <w:rsid w:val="00BC7AF1"/>
    <w:rsid w:val="00BD2F15"/>
    <w:rsid w:val="00BE6428"/>
    <w:rsid w:val="00BF2B09"/>
    <w:rsid w:val="00BF693D"/>
    <w:rsid w:val="00C24B3F"/>
    <w:rsid w:val="00C2767D"/>
    <w:rsid w:val="00C35A15"/>
    <w:rsid w:val="00C36B49"/>
    <w:rsid w:val="00C478A6"/>
    <w:rsid w:val="00C523EA"/>
    <w:rsid w:val="00C57B75"/>
    <w:rsid w:val="00C622D7"/>
    <w:rsid w:val="00C7477C"/>
    <w:rsid w:val="00C8086F"/>
    <w:rsid w:val="00C926A2"/>
    <w:rsid w:val="00C94196"/>
    <w:rsid w:val="00C96154"/>
    <w:rsid w:val="00CA106B"/>
    <w:rsid w:val="00CC0991"/>
    <w:rsid w:val="00CD42D1"/>
    <w:rsid w:val="00CF0B90"/>
    <w:rsid w:val="00CF2CC4"/>
    <w:rsid w:val="00CF36D3"/>
    <w:rsid w:val="00D00DA4"/>
    <w:rsid w:val="00D07616"/>
    <w:rsid w:val="00D2211A"/>
    <w:rsid w:val="00D35180"/>
    <w:rsid w:val="00D57D70"/>
    <w:rsid w:val="00D61794"/>
    <w:rsid w:val="00D81172"/>
    <w:rsid w:val="00D8328F"/>
    <w:rsid w:val="00D83A78"/>
    <w:rsid w:val="00DA2920"/>
    <w:rsid w:val="00DA5A92"/>
    <w:rsid w:val="00DC59A0"/>
    <w:rsid w:val="00DD0635"/>
    <w:rsid w:val="00DD35DF"/>
    <w:rsid w:val="00DD53DC"/>
    <w:rsid w:val="00DE5B7D"/>
    <w:rsid w:val="00DF1C96"/>
    <w:rsid w:val="00DF5B76"/>
    <w:rsid w:val="00DF60EB"/>
    <w:rsid w:val="00DF6268"/>
    <w:rsid w:val="00E076C3"/>
    <w:rsid w:val="00E172B0"/>
    <w:rsid w:val="00E21B21"/>
    <w:rsid w:val="00E53152"/>
    <w:rsid w:val="00E826A8"/>
    <w:rsid w:val="00E90A39"/>
    <w:rsid w:val="00EB3411"/>
    <w:rsid w:val="00EC25BD"/>
    <w:rsid w:val="00ED4CB7"/>
    <w:rsid w:val="00F260E9"/>
    <w:rsid w:val="00F4497D"/>
    <w:rsid w:val="00F5126A"/>
    <w:rsid w:val="00F87471"/>
    <w:rsid w:val="00F934F1"/>
    <w:rsid w:val="00FB0515"/>
    <w:rsid w:val="00FB1DA7"/>
    <w:rsid w:val="00FB70A6"/>
    <w:rsid w:val="00FB7E42"/>
    <w:rsid w:val="00FC4F80"/>
    <w:rsid w:val="00FD180C"/>
    <w:rsid w:val="00FD3A8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nl-B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nl-B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nl-B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nl-BE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nl-B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nl-BE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nl-BE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</w:rPr>
  </w:style>
  <w:style w:type="paragraph" w:customStyle="1" w:styleId="TKNbrsLevel1">
    <w:name w:val="TK_Nbrs Level1"/>
    <w:qFormat/>
    <w:rsid w:val="00AE1F0A"/>
    <w:pPr>
      <w:numPr>
        <w:numId w:val="9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4629-E66E-4D91-B529-62076AA8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767</Words>
  <Characters>4221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2017-03-21T18:43:00Z</cp:lastPrinted>
  <dcterms:created xsi:type="dcterms:W3CDTF">2017-10-27T07:57:00Z</dcterms:created>
  <dcterms:modified xsi:type="dcterms:W3CDTF">2017-10-27T07:57:00Z</dcterms:modified>
</cp:coreProperties>
</file>