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15" w:rsidRPr="00AE1F0A" w:rsidRDefault="00FB7E42" w:rsidP="00C926A2">
      <w:pPr>
        <w:pStyle w:val="TKMAINTITLE"/>
      </w:pPr>
      <w:r w:rsidRPr="00AE1F0A">
        <w:t>1</w:t>
      </w:r>
      <w:r w:rsidR="00666C43">
        <w:t>2</w:t>
      </w:r>
      <w:r w:rsidRPr="00AE1F0A">
        <w:t xml:space="preserve"> - </w:t>
      </w:r>
      <w:r w:rsidR="006A7C15" w:rsidRPr="00AE1F0A">
        <w:t>Engaging adult refugees as language learners</w:t>
      </w:r>
    </w:p>
    <w:p w:rsidR="006A7C15" w:rsidRPr="00AE1F0A" w:rsidRDefault="006A7C15" w:rsidP="00C926A2">
      <w:pPr>
        <w:pStyle w:val="TKAIM"/>
      </w:pPr>
      <w:r w:rsidRPr="00AE1F0A">
        <w:t xml:space="preserve">Aim: </w:t>
      </w:r>
      <w:r w:rsidR="00C926A2" w:rsidRPr="00AE1F0A">
        <w:tab/>
      </w:r>
      <w:r w:rsidR="00FD3A8C">
        <w:t>T</w:t>
      </w:r>
      <w:r w:rsidRPr="00AE1F0A">
        <w:t>o help you to adopt an approach that acknowledges and where possible exploits the adult status of ref</w:t>
      </w:r>
      <w:r w:rsidR="00C926A2" w:rsidRPr="00AE1F0A">
        <w:t>ugee language learners.</w:t>
      </w:r>
    </w:p>
    <w:p w:rsidR="006A7C15" w:rsidRPr="00AE1F0A" w:rsidRDefault="006A7C15" w:rsidP="00C926A2">
      <w:pPr>
        <w:pStyle w:val="TKTITRE1"/>
        <w:rPr>
          <w:lang w:val="en-GB"/>
        </w:rPr>
      </w:pPr>
      <w:r w:rsidRPr="00AE1F0A">
        <w:rPr>
          <w:lang w:val="en-GB"/>
        </w:rPr>
        <w:t>Introduction</w:t>
      </w:r>
    </w:p>
    <w:p w:rsidR="006A7C15" w:rsidRPr="00AE1F0A" w:rsidRDefault="006A7C15" w:rsidP="00C926A2">
      <w:pPr>
        <w:pStyle w:val="TKTEXTE"/>
      </w:pPr>
      <w:r w:rsidRPr="00AE1F0A">
        <w:t xml:space="preserve">Handbooks on adult education often talk about the advantages adult learners enjoy: </w:t>
      </w:r>
    </w:p>
    <w:p w:rsidR="006A7C15" w:rsidRPr="00AE1F0A" w:rsidRDefault="006A7C15" w:rsidP="00C926A2">
      <w:pPr>
        <w:pStyle w:val="TKBulletLevel1"/>
        <w:rPr>
          <w:lang w:val="en-GB"/>
        </w:rPr>
      </w:pPr>
      <w:r w:rsidRPr="00AE1F0A">
        <w:rPr>
          <w:lang w:val="en-GB"/>
        </w:rPr>
        <w:t>They are likely to be aware of their responsibilities in the language learning process</w:t>
      </w:r>
      <w:r w:rsidR="00357F87" w:rsidRPr="00AE1F0A">
        <w:rPr>
          <w:lang w:val="en-GB"/>
        </w:rPr>
        <w:t>.</w:t>
      </w:r>
    </w:p>
    <w:p w:rsidR="006A7C15" w:rsidRPr="00AE1F0A" w:rsidRDefault="006A7C15" w:rsidP="00C926A2">
      <w:pPr>
        <w:pStyle w:val="TKBulletLevel1"/>
        <w:rPr>
          <w:lang w:val="en-GB"/>
        </w:rPr>
      </w:pPr>
      <w:r w:rsidRPr="00AE1F0A">
        <w:rPr>
          <w:lang w:val="en-GB"/>
        </w:rPr>
        <w:t>They can draw on their background and their existing knowledge and resources, particularly in relation to their experience of communication, and this can be exploited in collaborative learning</w:t>
      </w:r>
      <w:r w:rsidR="00357F87" w:rsidRPr="00AE1F0A">
        <w:rPr>
          <w:lang w:val="en-GB"/>
        </w:rPr>
        <w:t>.</w:t>
      </w:r>
    </w:p>
    <w:p w:rsidR="006A7C15" w:rsidRPr="00AE1F0A" w:rsidRDefault="006A7C15" w:rsidP="00C926A2">
      <w:pPr>
        <w:pStyle w:val="TKBulletLevel1"/>
        <w:rPr>
          <w:lang w:val="en-GB"/>
        </w:rPr>
      </w:pPr>
      <w:r w:rsidRPr="00AE1F0A">
        <w:rPr>
          <w:lang w:val="en-GB"/>
        </w:rPr>
        <w:t>They are often pragmatic as well as practical, and thus ask questions and try to find coherent answers</w:t>
      </w:r>
      <w:r w:rsidR="00357F87" w:rsidRPr="00AE1F0A">
        <w:rPr>
          <w:lang w:val="en-GB"/>
        </w:rPr>
        <w:t>.</w:t>
      </w:r>
    </w:p>
    <w:p w:rsidR="006A7C15" w:rsidRPr="00AE1F0A" w:rsidRDefault="006A7C15" w:rsidP="00C926A2">
      <w:pPr>
        <w:pStyle w:val="TKBulletLevel1"/>
        <w:rPr>
          <w:lang w:val="en-GB"/>
        </w:rPr>
      </w:pPr>
      <w:r w:rsidRPr="00AE1F0A">
        <w:rPr>
          <w:lang w:val="en-GB"/>
        </w:rPr>
        <w:t>They are able to analyse topics and contents from different perspectives.</w:t>
      </w:r>
    </w:p>
    <w:p w:rsidR="006A7C15" w:rsidRPr="00AE1F0A" w:rsidRDefault="006A7C15" w:rsidP="00357F87">
      <w:pPr>
        <w:pStyle w:val="TKTEXTE"/>
      </w:pPr>
      <w:r w:rsidRPr="00AE1F0A">
        <w:t>In groups of adult refugees these advantages sometimes apply but often they do not. It is not necessarily possible for refugees to draw on these characteristics because of factors relating to their personal situation, which may be stressful, even traumatic, because of their limited experience of language learning, and in some cases for reasons to do with their lack of educational experience and general lack of confidence.</w:t>
      </w:r>
    </w:p>
    <w:p w:rsidR="006A7C15" w:rsidRPr="00AE1F0A" w:rsidRDefault="006A7C15" w:rsidP="00357F87">
      <w:pPr>
        <w:pStyle w:val="TKTITRE1"/>
        <w:rPr>
          <w:lang w:val="en-GB"/>
        </w:rPr>
      </w:pPr>
      <w:r w:rsidRPr="00AE1F0A">
        <w:rPr>
          <w:lang w:val="en-GB"/>
        </w:rPr>
        <w:t>Suggestions</w:t>
      </w:r>
    </w:p>
    <w:p w:rsidR="006A7C15" w:rsidRPr="00AE1F0A" w:rsidRDefault="006A7C15" w:rsidP="00357F87">
      <w:pPr>
        <w:pStyle w:val="TKTEXTE"/>
      </w:pPr>
      <w:r w:rsidRPr="00AE1F0A">
        <w:t xml:space="preserve">When planning your language support for adult refugees it may be helpful </w:t>
      </w:r>
      <w:r w:rsidR="00357F87" w:rsidRPr="00AE1F0A">
        <w:t>to bear the following in mind:</w:t>
      </w:r>
    </w:p>
    <w:p w:rsidR="006A7C15" w:rsidRPr="00AE1F0A" w:rsidRDefault="006A7C15" w:rsidP="00813D7E">
      <w:pPr>
        <w:pStyle w:val="TKTITRE3"/>
      </w:pPr>
      <w:r w:rsidRPr="00AE1F0A">
        <w:t>Adults have a well-developed personality, as well as an accumulation of life experiences. This may mean that they:</w:t>
      </w:r>
    </w:p>
    <w:p w:rsidR="006A7C15" w:rsidRPr="00AE1F0A" w:rsidRDefault="006A7C15" w:rsidP="00F4497D">
      <w:pPr>
        <w:pStyle w:val="TKBulletLevel1"/>
        <w:rPr>
          <w:lang w:val="en-GB"/>
        </w:rPr>
      </w:pPr>
      <w:r w:rsidRPr="00AE1F0A">
        <w:rPr>
          <w:lang w:val="en-GB"/>
        </w:rPr>
        <w:t>Resist changes in their values or belief system</w:t>
      </w:r>
      <w:r w:rsidR="00357F87" w:rsidRPr="00AE1F0A">
        <w:rPr>
          <w:lang w:val="en-GB"/>
        </w:rPr>
        <w:t>.</w:t>
      </w:r>
    </w:p>
    <w:p w:rsidR="006A7C15" w:rsidRPr="00AE1F0A" w:rsidRDefault="006A7C15" w:rsidP="00F4497D">
      <w:pPr>
        <w:pStyle w:val="TKBulletLevel1"/>
        <w:rPr>
          <w:lang w:val="en-GB"/>
        </w:rPr>
      </w:pPr>
      <w:r w:rsidRPr="00AE1F0A">
        <w:rPr>
          <w:lang w:val="en-GB"/>
        </w:rPr>
        <w:t>Consider the views of other people in relation to their own life experiences</w:t>
      </w:r>
      <w:r w:rsidR="00357F87" w:rsidRPr="00AE1F0A">
        <w:rPr>
          <w:lang w:val="en-GB"/>
        </w:rPr>
        <w:t>.</w:t>
      </w:r>
    </w:p>
    <w:p w:rsidR="006A7C15" w:rsidRPr="00AE1F0A" w:rsidRDefault="006A7C15" w:rsidP="00F4497D">
      <w:pPr>
        <w:pStyle w:val="TKBulletLevel1"/>
        <w:rPr>
          <w:lang w:val="en-GB"/>
        </w:rPr>
      </w:pPr>
      <w:r w:rsidRPr="00AE1F0A">
        <w:rPr>
          <w:lang w:val="en-GB"/>
        </w:rPr>
        <w:t>Want their individual past experience to be acknowledged and exploited.</w:t>
      </w:r>
    </w:p>
    <w:p w:rsidR="006A7C15" w:rsidRPr="00AE1F0A" w:rsidRDefault="006A7C15" w:rsidP="00357F87">
      <w:pPr>
        <w:pStyle w:val="TKTEXTE"/>
      </w:pPr>
      <w:r w:rsidRPr="00AE1F0A">
        <w:t>It is therefore suggested that you</w:t>
      </w:r>
    </w:p>
    <w:p w:rsidR="006A7C15" w:rsidRPr="00AE1F0A" w:rsidRDefault="006A7C15" w:rsidP="00AE1F0A">
      <w:pPr>
        <w:pStyle w:val="TKNbrsLevel1"/>
        <w:rPr>
          <w:lang w:val="en-GB"/>
        </w:rPr>
      </w:pPr>
      <w:r w:rsidRPr="00AE1F0A">
        <w:rPr>
          <w:lang w:val="en-GB"/>
        </w:rPr>
        <w:t>Allow enough time for the sharing of perspectives and experience when planning a language activity</w:t>
      </w:r>
      <w:r w:rsidR="00357F87" w:rsidRPr="00AE1F0A">
        <w:rPr>
          <w:lang w:val="en-GB"/>
        </w:rPr>
        <w:t>.</w:t>
      </w:r>
    </w:p>
    <w:p w:rsidR="006A7C15" w:rsidRPr="00AE1F0A" w:rsidRDefault="006A7C15" w:rsidP="00AE1F0A">
      <w:pPr>
        <w:pStyle w:val="TKNbrsLevel1"/>
        <w:rPr>
          <w:lang w:val="en-GB"/>
        </w:rPr>
      </w:pPr>
      <w:r w:rsidRPr="00AE1F0A">
        <w:rPr>
          <w:lang w:val="en-GB"/>
        </w:rPr>
        <w:t>Begin the activity very gradually, enabling refugees to develop their familiarity with new expressions and vocabulary and/or new information and give concrete examples (thus avoiding generalizations)</w:t>
      </w:r>
      <w:r w:rsidR="00357F87" w:rsidRPr="00AE1F0A">
        <w:rPr>
          <w:lang w:val="en-GB"/>
        </w:rPr>
        <w:t>.</w:t>
      </w:r>
    </w:p>
    <w:p w:rsidR="006A7C15" w:rsidRPr="00AE1F0A" w:rsidRDefault="006A7C15" w:rsidP="00AE1F0A">
      <w:pPr>
        <w:pStyle w:val="TKNbrsLevel1"/>
        <w:rPr>
          <w:lang w:val="en-GB"/>
        </w:rPr>
      </w:pPr>
      <w:r w:rsidRPr="00AE1F0A">
        <w:rPr>
          <w:lang w:val="en-GB"/>
        </w:rPr>
        <w:t>Encourage refugees to help each other with new information and new language.</w:t>
      </w:r>
    </w:p>
    <w:p w:rsidR="006A7C15" w:rsidRPr="00AE1F0A" w:rsidRDefault="006A7C15" w:rsidP="00F4497D">
      <w:pPr>
        <w:pStyle w:val="TKTITRE3"/>
        <w:rPr>
          <w:lang w:val="en-GB"/>
        </w:rPr>
      </w:pPr>
      <w:r w:rsidRPr="00AE1F0A">
        <w:rPr>
          <w:lang w:val="en-GB"/>
        </w:rPr>
        <w:t>Adults have defined levels of self-esteem. This means that they may:</w:t>
      </w:r>
    </w:p>
    <w:p w:rsidR="006A7C15" w:rsidRPr="00AE1F0A" w:rsidRDefault="006A7C15" w:rsidP="00F4497D">
      <w:pPr>
        <w:pStyle w:val="TKBulletLevel1"/>
        <w:rPr>
          <w:lang w:val="en-GB"/>
        </w:rPr>
      </w:pPr>
      <w:r w:rsidRPr="00AE1F0A">
        <w:rPr>
          <w:lang w:val="en-GB"/>
        </w:rPr>
        <w:t>Be upset by situations where their self-esteem is und</w:t>
      </w:r>
      <w:r w:rsidR="00357F87" w:rsidRPr="00AE1F0A">
        <w:rPr>
          <w:lang w:val="en-GB"/>
        </w:rPr>
        <w:t>ermined, and may become passive.</w:t>
      </w:r>
    </w:p>
    <w:p w:rsidR="006A7C15" w:rsidRPr="00AE1F0A" w:rsidRDefault="006A7C15" w:rsidP="00F4497D">
      <w:pPr>
        <w:pStyle w:val="TKBulletLevel1"/>
        <w:rPr>
          <w:lang w:val="en-GB"/>
        </w:rPr>
      </w:pPr>
      <w:r w:rsidRPr="00AE1F0A">
        <w:rPr>
          <w:lang w:val="en-GB"/>
        </w:rPr>
        <w:t>Reject the power relationship in language support (</w:t>
      </w:r>
      <w:r w:rsidRPr="00AE1F0A">
        <w:rPr>
          <w:i/>
          <w:iCs/>
          <w:lang w:val="en-GB"/>
        </w:rPr>
        <w:t xml:space="preserve">I manage the language </w:t>
      </w:r>
      <w:proofErr w:type="gramStart"/>
      <w:r w:rsidRPr="00AE1F0A">
        <w:rPr>
          <w:i/>
          <w:iCs/>
          <w:lang w:val="en-GB"/>
        </w:rPr>
        <w:t>activity,</w:t>
      </w:r>
      <w:proofErr w:type="gramEnd"/>
      <w:r w:rsidRPr="00AE1F0A">
        <w:rPr>
          <w:i/>
          <w:iCs/>
          <w:lang w:val="en-GB"/>
        </w:rPr>
        <w:t xml:space="preserve"> you do what I tell you to do</w:t>
      </w:r>
      <w:r w:rsidRPr="00AE1F0A">
        <w:rPr>
          <w:lang w:val="en-GB"/>
        </w:rPr>
        <w:t>)</w:t>
      </w:r>
      <w:r w:rsidR="00357F87" w:rsidRPr="00AE1F0A">
        <w:rPr>
          <w:lang w:val="en-GB"/>
        </w:rPr>
        <w:t>.</w:t>
      </w:r>
    </w:p>
    <w:p w:rsidR="006A7C15" w:rsidRPr="00AE1F0A" w:rsidRDefault="006A7C15" w:rsidP="00F4497D">
      <w:pPr>
        <w:pStyle w:val="TKBulletLevel1"/>
        <w:rPr>
          <w:lang w:val="en-GB"/>
        </w:rPr>
      </w:pPr>
      <w:r w:rsidRPr="00AE1F0A">
        <w:rPr>
          <w:lang w:val="en-GB"/>
        </w:rPr>
        <w:lastRenderedPageBreak/>
        <w:t>Be cautious, and sometimes diffident, about their relationships and may not fully trus</w:t>
      </w:r>
      <w:r w:rsidR="00357F87" w:rsidRPr="00AE1F0A">
        <w:rPr>
          <w:lang w:val="en-GB"/>
        </w:rPr>
        <w:t>t people they have met recently.</w:t>
      </w:r>
    </w:p>
    <w:p w:rsidR="006A7C15" w:rsidRPr="00AE1F0A" w:rsidRDefault="006A7C15" w:rsidP="00357F87">
      <w:pPr>
        <w:pStyle w:val="TKTEXTE"/>
      </w:pPr>
      <w:r w:rsidRPr="00AE1F0A">
        <w:t>It is therefore suggested that you:</w:t>
      </w:r>
    </w:p>
    <w:p w:rsidR="00AE1F0A" w:rsidRPr="00AE1F0A" w:rsidRDefault="006A7C15" w:rsidP="00AE1F0A">
      <w:pPr>
        <w:pStyle w:val="TKNbrsLevel1"/>
        <w:numPr>
          <w:ilvl w:val="0"/>
          <w:numId w:val="17"/>
        </w:numPr>
        <w:rPr>
          <w:lang w:val="en-GB"/>
        </w:rPr>
      </w:pPr>
      <w:r w:rsidRPr="00AE1F0A">
        <w:rPr>
          <w:lang w:val="en-GB"/>
        </w:rPr>
        <w:t>Always adopt a respectful attitude, avoiding sarcasm, or authoritarian pressure</w:t>
      </w:r>
      <w:r w:rsidR="00DA2920" w:rsidRPr="00AE1F0A">
        <w:rPr>
          <w:lang w:val="en-GB"/>
        </w:rPr>
        <w:t>.</w:t>
      </w:r>
    </w:p>
    <w:p w:rsidR="00AE1F0A" w:rsidRPr="00AE1F0A" w:rsidRDefault="006A7C15" w:rsidP="00AE1F0A">
      <w:pPr>
        <w:pStyle w:val="TKNbrsLevel1"/>
        <w:rPr>
          <w:lang w:val="en-GB"/>
        </w:rPr>
      </w:pPr>
      <w:r w:rsidRPr="00AE1F0A">
        <w:rPr>
          <w:lang w:val="en-GB"/>
        </w:rPr>
        <w:t>Avoid activities that involve competition or require refugees to assess each other’s language work</w:t>
      </w:r>
      <w:r w:rsidR="00DA2920" w:rsidRPr="00AE1F0A">
        <w:rPr>
          <w:lang w:val="en-GB"/>
        </w:rPr>
        <w:t>.</w:t>
      </w:r>
    </w:p>
    <w:p w:rsidR="006A7C15" w:rsidRPr="00AE1F0A" w:rsidRDefault="006A7C15" w:rsidP="00AE1F0A">
      <w:pPr>
        <w:pStyle w:val="TKNbrsLevel1"/>
        <w:rPr>
          <w:lang w:val="en-GB"/>
        </w:rPr>
      </w:pPr>
      <w:r w:rsidRPr="00AE1F0A">
        <w:rPr>
          <w:lang w:val="en-GB"/>
        </w:rPr>
        <w:t xml:space="preserve">Avoid categorical statements, e.g. </w:t>
      </w:r>
      <w:r w:rsidRPr="00AE1F0A">
        <w:rPr>
          <w:i/>
          <w:iCs/>
          <w:lang w:val="en-GB"/>
        </w:rPr>
        <w:t>you must…, that’s wrong…</w:t>
      </w:r>
      <w:r w:rsidRPr="00AE1F0A">
        <w:rPr>
          <w:lang w:val="en-GB"/>
        </w:rPr>
        <w:t xml:space="preserve">, and use instead expressions such as </w:t>
      </w:r>
      <w:r w:rsidRPr="00AE1F0A">
        <w:rPr>
          <w:i/>
          <w:iCs/>
          <w:lang w:val="en-GB"/>
        </w:rPr>
        <w:t>So far as I know, …; … It’s probably best…</w:t>
      </w:r>
    </w:p>
    <w:p w:rsidR="006A7C15" w:rsidRPr="00AE1F0A" w:rsidRDefault="006A7C15" w:rsidP="00F4497D">
      <w:pPr>
        <w:pStyle w:val="TKTITRE3"/>
        <w:rPr>
          <w:lang w:val="en-GB"/>
        </w:rPr>
      </w:pPr>
      <w:r w:rsidRPr="00AE1F0A">
        <w:rPr>
          <w:lang w:val="en-GB"/>
        </w:rPr>
        <w:t>The pressure of time is a factor for adults. This means that they may prefer to:</w:t>
      </w:r>
    </w:p>
    <w:p w:rsidR="006A7C15" w:rsidRPr="00AE1F0A" w:rsidRDefault="006A7C15" w:rsidP="00F4497D">
      <w:pPr>
        <w:pStyle w:val="TKBulletLevel1"/>
        <w:rPr>
          <w:lang w:val="en-GB"/>
        </w:rPr>
      </w:pPr>
      <w:r w:rsidRPr="00AE1F0A">
        <w:rPr>
          <w:lang w:val="en-GB"/>
        </w:rPr>
        <w:t>Learn what they want to learn, and what is important for them in terms of its usefulness</w:t>
      </w:r>
      <w:r w:rsidR="00DA2920" w:rsidRPr="00AE1F0A">
        <w:rPr>
          <w:lang w:val="en-GB"/>
        </w:rPr>
        <w:t>.</w:t>
      </w:r>
    </w:p>
    <w:p w:rsidR="006A7C15" w:rsidRPr="00AE1F0A" w:rsidRDefault="006A7C15" w:rsidP="00F4497D">
      <w:pPr>
        <w:pStyle w:val="TKBulletLevel1"/>
        <w:rPr>
          <w:lang w:val="en-GB"/>
        </w:rPr>
      </w:pPr>
      <w:r w:rsidRPr="00AE1F0A">
        <w:rPr>
          <w:lang w:val="en-GB"/>
        </w:rPr>
        <w:t>Become impatient or bored with language activities that they do not consider useful</w:t>
      </w:r>
      <w:r w:rsidR="00DA2920" w:rsidRPr="00AE1F0A">
        <w:rPr>
          <w:lang w:val="en-GB"/>
        </w:rPr>
        <w:t>.</w:t>
      </w:r>
    </w:p>
    <w:p w:rsidR="006A7C15" w:rsidRPr="00AE1F0A" w:rsidRDefault="006A7C15" w:rsidP="00DA2920">
      <w:pPr>
        <w:pStyle w:val="TKTEXTE"/>
      </w:pPr>
      <w:r w:rsidRPr="00AE1F0A">
        <w:t>It is therefore suggested that you:</w:t>
      </w:r>
    </w:p>
    <w:p w:rsidR="006A7C15" w:rsidRPr="00AE1F0A" w:rsidRDefault="006A7C15" w:rsidP="00AE1F0A">
      <w:pPr>
        <w:pStyle w:val="TKNbrsLevel1"/>
        <w:numPr>
          <w:ilvl w:val="0"/>
          <w:numId w:val="12"/>
        </w:numPr>
        <w:rPr>
          <w:lang w:val="en-GB"/>
        </w:rPr>
      </w:pPr>
      <w:r w:rsidRPr="00AE1F0A">
        <w:rPr>
          <w:lang w:val="en-GB"/>
        </w:rPr>
        <w:t>Start from the questions and priorities expressed by learners, and, if possible, decide tog</w:t>
      </w:r>
      <w:r w:rsidR="009A7CCD" w:rsidRPr="00AE1F0A">
        <w:rPr>
          <w:lang w:val="en-GB"/>
        </w:rPr>
        <w:t>ether with them what to work on.</w:t>
      </w:r>
    </w:p>
    <w:p w:rsidR="006A7C15" w:rsidRPr="00AE1F0A" w:rsidRDefault="006A7C15" w:rsidP="00AE1F0A">
      <w:pPr>
        <w:pStyle w:val="TKNbrsLevel1"/>
        <w:rPr>
          <w:lang w:val="en-GB"/>
        </w:rPr>
      </w:pPr>
      <w:r w:rsidRPr="00AE1F0A">
        <w:rPr>
          <w:lang w:val="en-GB"/>
        </w:rPr>
        <w:t>Check which language activities refugees consider useful for their everyday life in the host country and in general for their migration plans</w:t>
      </w:r>
      <w:r w:rsidR="009A7CCD" w:rsidRPr="00AE1F0A">
        <w:rPr>
          <w:lang w:val="en-GB"/>
        </w:rPr>
        <w:t>.</w:t>
      </w:r>
    </w:p>
    <w:p w:rsidR="006A7C15" w:rsidRPr="00AE1F0A" w:rsidRDefault="006A7C15" w:rsidP="00F4497D">
      <w:pPr>
        <w:pStyle w:val="TKTITRE3"/>
        <w:rPr>
          <w:lang w:val="en-GB"/>
        </w:rPr>
      </w:pPr>
      <w:r w:rsidRPr="00AE1F0A">
        <w:rPr>
          <w:lang w:val="en-GB"/>
        </w:rPr>
        <w:t>Remember that, even if adults can take advantage of the learning strategies they have developed in their previous lives, they may still have problems because:</w:t>
      </w:r>
    </w:p>
    <w:p w:rsidR="006A7C15" w:rsidRPr="00AE1F0A" w:rsidRDefault="006A7C15" w:rsidP="00F4497D">
      <w:pPr>
        <w:pStyle w:val="TKBulletLevel1"/>
        <w:rPr>
          <w:lang w:val="en-GB"/>
        </w:rPr>
      </w:pPr>
      <w:proofErr w:type="gramStart"/>
      <w:r w:rsidRPr="00AE1F0A">
        <w:rPr>
          <w:lang w:val="en-GB"/>
        </w:rPr>
        <w:t>short-term</w:t>
      </w:r>
      <w:proofErr w:type="gramEnd"/>
      <w:r w:rsidRPr="00AE1F0A">
        <w:rPr>
          <w:lang w:val="en-GB"/>
        </w:rPr>
        <w:t xml:space="preserve"> memory is affected by </w:t>
      </w:r>
      <w:r w:rsidR="009A7CCD" w:rsidRPr="00AE1F0A">
        <w:rPr>
          <w:lang w:val="en-GB"/>
        </w:rPr>
        <w:t>the stresses of their situation.</w:t>
      </w:r>
    </w:p>
    <w:p w:rsidR="006A7C15" w:rsidRPr="00AE1F0A" w:rsidRDefault="006A7C15" w:rsidP="00F4497D">
      <w:pPr>
        <w:pStyle w:val="TKBulletLevel1"/>
        <w:rPr>
          <w:lang w:val="en-GB"/>
        </w:rPr>
      </w:pPr>
      <w:proofErr w:type="gramStart"/>
      <w:r w:rsidRPr="00AE1F0A">
        <w:rPr>
          <w:lang w:val="en-GB"/>
        </w:rPr>
        <w:t>they</w:t>
      </w:r>
      <w:proofErr w:type="gramEnd"/>
      <w:r w:rsidRPr="00AE1F0A">
        <w:rPr>
          <w:lang w:val="en-GB"/>
        </w:rPr>
        <w:t xml:space="preserve"> tire more quickly than younger language learners</w:t>
      </w:r>
      <w:r w:rsidR="009A7CCD" w:rsidRPr="00AE1F0A">
        <w:rPr>
          <w:lang w:val="en-GB"/>
        </w:rPr>
        <w:t>.</w:t>
      </w:r>
    </w:p>
    <w:p w:rsidR="006A7C15" w:rsidRPr="00AE1F0A" w:rsidRDefault="006A7C15" w:rsidP="009A7CCD">
      <w:pPr>
        <w:pStyle w:val="TKTEXTE"/>
      </w:pPr>
      <w:r w:rsidRPr="00AE1F0A">
        <w:t>It is therefore suggested that you:</w:t>
      </w:r>
    </w:p>
    <w:p w:rsidR="006A7C15" w:rsidRPr="00AE1F0A" w:rsidRDefault="006A7C15" w:rsidP="00AE1F0A">
      <w:pPr>
        <w:pStyle w:val="TKNbrsLevel1"/>
        <w:numPr>
          <w:ilvl w:val="0"/>
          <w:numId w:val="18"/>
        </w:numPr>
        <w:rPr>
          <w:lang w:val="en-GB"/>
        </w:rPr>
      </w:pPr>
      <w:r w:rsidRPr="00AE1F0A">
        <w:rPr>
          <w:lang w:val="en-GB"/>
        </w:rPr>
        <w:t>Vary materials, and activity types</w:t>
      </w:r>
      <w:r w:rsidR="009A7CCD" w:rsidRPr="00AE1F0A">
        <w:rPr>
          <w:lang w:val="en-GB"/>
        </w:rPr>
        <w:t>.</w:t>
      </w:r>
    </w:p>
    <w:p w:rsidR="006A7C15" w:rsidRPr="00AE1F0A" w:rsidRDefault="006A7C15" w:rsidP="00AE1F0A">
      <w:pPr>
        <w:pStyle w:val="TKNbrsLevel1"/>
        <w:rPr>
          <w:lang w:val="en-GB"/>
        </w:rPr>
      </w:pPr>
      <w:r w:rsidRPr="00AE1F0A">
        <w:rPr>
          <w:lang w:val="en-GB"/>
        </w:rPr>
        <w:t>Help your learners to master some basic terms (e.g. listen, repeat, pairs etc.)</w:t>
      </w:r>
      <w:r w:rsidR="009A7CCD" w:rsidRPr="00AE1F0A">
        <w:rPr>
          <w:lang w:val="en-GB"/>
        </w:rPr>
        <w:t>.</w:t>
      </w:r>
    </w:p>
    <w:p w:rsidR="006A7C15" w:rsidRPr="00AE1F0A" w:rsidRDefault="006A7C15" w:rsidP="00AE1F0A">
      <w:pPr>
        <w:pStyle w:val="TKNbrsLevel1"/>
        <w:rPr>
          <w:lang w:val="en-GB"/>
        </w:rPr>
      </w:pPr>
      <w:r w:rsidRPr="00AE1F0A">
        <w:rPr>
          <w:lang w:val="en-GB"/>
        </w:rPr>
        <w:t xml:space="preserve">Engage with refugees in different ways to encourage: </w:t>
      </w:r>
    </w:p>
    <w:p w:rsidR="006A7C15" w:rsidRPr="00AE1F0A" w:rsidRDefault="006A7C15" w:rsidP="00AE1F0A">
      <w:pPr>
        <w:pStyle w:val="TKBulletLevel2"/>
        <w:rPr>
          <w:lang w:val="en-GB"/>
        </w:rPr>
      </w:pPr>
      <w:proofErr w:type="gramStart"/>
      <w:r w:rsidRPr="00AE1F0A">
        <w:rPr>
          <w:lang w:val="en-GB"/>
        </w:rPr>
        <w:t>understanding</w:t>
      </w:r>
      <w:proofErr w:type="gramEnd"/>
      <w:r w:rsidRPr="00AE1F0A">
        <w:rPr>
          <w:lang w:val="en-GB"/>
        </w:rPr>
        <w:t xml:space="preserve"> (</w:t>
      </w:r>
      <w:r w:rsidRPr="00AE1F0A">
        <w:rPr>
          <w:i/>
          <w:iCs/>
          <w:lang w:val="en-GB"/>
        </w:rPr>
        <w:t>Is that clear?</w:t>
      </w:r>
      <w:r w:rsidRPr="00AE1F0A">
        <w:rPr>
          <w:lang w:val="en-GB"/>
        </w:rPr>
        <w:t xml:space="preserve">; </w:t>
      </w:r>
      <w:r w:rsidRPr="00AE1F0A">
        <w:rPr>
          <w:i/>
          <w:iCs/>
          <w:lang w:val="en-GB"/>
        </w:rPr>
        <w:t>Do you understand?</w:t>
      </w:r>
      <w:r w:rsidRPr="00AE1F0A">
        <w:rPr>
          <w:lang w:val="en-GB"/>
        </w:rPr>
        <w:t>)</w:t>
      </w:r>
      <w:r w:rsidR="009A7CCD" w:rsidRPr="00AE1F0A">
        <w:rPr>
          <w:lang w:val="en-GB"/>
        </w:rPr>
        <w:t>.</w:t>
      </w:r>
    </w:p>
    <w:p w:rsidR="006A7C15" w:rsidRPr="00AE1F0A" w:rsidRDefault="006A7C15" w:rsidP="00AE1F0A">
      <w:pPr>
        <w:pStyle w:val="TKBulletLevel2"/>
        <w:rPr>
          <w:lang w:val="en-GB"/>
        </w:rPr>
      </w:pPr>
      <w:proofErr w:type="gramStart"/>
      <w:r w:rsidRPr="00AE1F0A">
        <w:rPr>
          <w:lang w:val="en-GB"/>
        </w:rPr>
        <w:t>sharing</w:t>
      </w:r>
      <w:proofErr w:type="gramEnd"/>
      <w:r w:rsidRPr="00AE1F0A">
        <w:rPr>
          <w:lang w:val="en-GB"/>
        </w:rPr>
        <w:t xml:space="preserve"> of opinions and ideas (</w:t>
      </w:r>
      <w:r w:rsidRPr="00AE1F0A">
        <w:rPr>
          <w:i/>
          <w:iCs/>
          <w:lang w:val="en-GB"/>
        </w:rPr>
        <w:t>What do you think?</w:t>
      </w:r>
      <w:r w:rsidRPr="00AE1F0A">
        <w:rPr>
          <w:lang w:val="en-GB"/>
        </w:rPr>
        <w:t>)</w:t>
      </w:r>
      <w:r w:rsidR="009A7CCD" w:rsidRPr="00AE1F0A">
        <w:rPr>
          <w:lang w:val="en-GB"/>
        </w:rPr>
        <w:t>.</w:t>
      </w:r>
    </w:p>
    <w:p w:rsidR="006A7C15" w:rsidRPr="00AE1F0A" w:rsidRDefault="006A7C15" w:rsidP="00AE1F0A">
      <w:pPr>
        <w:pStyle w:val="TKBulletLevel2"/>
        <w:rPr>
          <w:lang w:val="en-GB"/>
        </w:rPr>
      </w:pPr>
      <w:proofErr w:type="gramStart"/>
      <w:r w:rsidRPr="00AE1F0A">
        <w:rPr>
          <w:lang w:val="en-GB"/>
        </w:rPr>
        <w:t>sharing</w:t>
      </w:r>
      <w:proofErr w:type="gramEnd"/>
      <w:r w:rsidRPr="00AE1F0A">
        <w:rPr>
          <w:lang w:val="en-GB"/>
        </w:rPr>
        <w:t xml:space="preserve"> of personal experience (</w:t>
      </w:r>
      <w:r w:rsidRPr="00AE1F0A">
        <w:rPr>
          <w:i/>
          <w:iCs/>
          <w:lang w:val="en-GB"/>
        </w:rPr>
        <w:t>Have you ever…?</w:t>
      </w:r>
      <w:r w:rsidRPr="00AE1F0A">
        <w:rPr>
          <w:lang w:val="en-GB"/>
        </w:rPr>
        <w:t>)</w:t>
      </w:r>
      <w:r w:rsidR="009A7CCD" w:rsidRPr="00AE1F0A">
        <w:rPr>
          <w:lang w:val="en-GB"/>
        </w:rPr>
        <w:t>.</w:t>
      </w:r>
    </w:p>
    <w:p w:rsidR="006A7C15" w:rsidRPr="00AE1F0A" w:rsidRDefault="006A7C15" w:rsidP="00AE1F0A">
      <w:pPr>
        <w:pStyle w:val="TKBulletLevel2"/>
        <w:rPr>
          <w:lang w:val="en-GB"/>
        </w:rPr>
      </w:pPr>
      <w:proofErr w:type="gramStart"/>
      <w:r w:rsidRPr="00AE1F0A">
        <w:rPr>
          <w:lang w:val="en-GB"/>
        </w:rPr>
        <w:t>activating</w:t>
      </w:r>
      <w:proofErr w:type="gramEnd"/>
      <w:r w:rsidRPr="00AE1F0A">
        <w:rPr>
          <w:lang w:val="en-GB"/>
        </w:rPr>
        <w:t xml:space="preserve"> their learning (</w:t>
      </w:r>
      <w:r w:rsidRPr="00AE1F0A">
        <w:rPr>
          <w:i/>
          <w:iCs/>
          <w:lang w:val="en-GB"/>
        </w:rPr>
        <w:t>Could you give me an example?; Could you tell Ahmed about it</w:t>
      </w:r>
      <w:r w:rsidRPr="00AE1F0A">
        <w:rPr>
          <w:lang w:val="en-GB"/>
        </w:rPr>
        <w:t xml:space="preserve"> etc.)</w:t>
      </w:r>
      <w:r w:rsidR="009A7CCD" w:rsidRPr="00AE1F0A">
        <w:rPr>
          <w:lang w:val="en-GB"/>
        </w:rPr>
        <w:t>.</w:t>
      </w:r>
    </w:p>
    <w:p w:rsidR="006A7C15" w:rsidRPr="00AE1F0A" w:rsidRDefault="006A7C15" w:rsidP="00AE1F0A">
      <w:pPr>
        <w:pStyle w:val="TKNbrsLevel1"/>
        <w:rPr>
          <w:lang w:val="en-GB"/>
        </w:rPr>
      </w:pPr>
      <w:r w:rsidRPr="00AE1F0A">
        <w:rPr>
          <w:lang w:val="en-GB"/>
        </w:rPr>
        <w:t>Encourage learners to ask questions so as to:</w:t>
      </w:r>
    </w:p>
    <w:p w:rsidR="006A7C15" w:rsidRPr="00AE1F0A" w:rsidRDefault="006A7C15" w:rsidP="00AE1F0A">
      <w:pPr>
        <w:pStyle w:val="TKBulletLevel2"/>
        <w:rPr>
          <w:lang w:val="en-GB"/>
        </w:rPr>
      </w:pPr>
      <w:proofErr w:type="gramStart"/>
      <w:r w:rsidRPr="00AE1F0A">
        <w:rPr>
          <w:lang w:val="en-GB"/>
        </w:rPr>
        <w:t>attract</w:t>
      </w:r>
      <w:proofErr w:type="gramEnd"/>
      <w:r w:rsidRPr="00AE1F0A">
        <w:rPr>
          <w:lang w:val="en-GB"/>
        </w:rPr>
        <w:t xml:space="preserve"> or keep their attention</w:t>
      </w:r>
      <w:r w:rsidR="009A7CCD" w:rsidRPr="00AE1F0A">
        <w:rPr>
          <w:lang w:val="en-GB"/>
        </w:rPr>
        <w:t>.</w:t>
      </w:r>
    </w:p>
    <w:p w:rsidR="006A7C15" w:rsidRPr="00AE1F0A" w:rsidRDefault="009A7CCD" w:rsidP="00AE1F0A">
      <w:pPr>
        <w:pStyle w:val="TKBulletLevel2"/>
        <w:rPr>
          <w:lang w:val="en-GB"/>
        </w:rPr>
      </w:pPr>
      <w:proofErr w:type="gramStart"/>
      <w:r w:rsidRPr="00AE1F0A">
        <w:rPr>
          <w:lang w:val="en-GB"/>
        </w:rPr>
        <w:t>reduce</w:t>
      </w:r>
      <w:proofErr w:type="gramEnd"/>
      <w:r w:rsidRPr="00AE1F0A">
        <w:rPr>
          <w:lang w:val="en-GB"/>
        </w:rPr>
        <w:t xml:space="preserve"> potential passivity.</w:t>
      </w:r>
    </w:p>
    <w:p w:rsidR="006A7C15" w:rsidRPr="00AE1F0A" w:rsidRDefault="006A7C15" w:rsidP="00AE1F0A">
      <w:pPr>
        <w:pStyle w:val="TKBulletLevel2"/>
        <w:rPr>
          <w:lang w:val="en-GB"/>
        </w:rPr>
      </w:pPr>
      <w:proofErr w:type="gramStart"/>
      <w:r w:rsidRPr="00AE1F0A">
        <w:rPr>
          <w:lang w:val="en-GB"/>
        </w:rPr>
        <w:t>reduce</w:t>
      </w:r>
      <w:proofErr w:type="gramEnd"/>
      <w:r w:rsidRPr="00AE1F0A">
        <w:rPr>
          <w:lang w:val="en-GB"/>
        </w:rPr>
        <w:t xml:space="preserve"> the distance between refugees and yourself</w:t>
      </w:r>
      <w:r w:rsidR="009A7CCD" w:rsidRPr="00AE1F0A">
        <w:rPr>
          <w:lang w:val="en-GB"/>
        </w:rPr>
        <w:t>.</w:t>
      </w:r>
    </w:p>
    <w:p w:rsidR="006A7C15" w:rsidRPr="00AE1F0A" w:rsidRDefault="006A7C15" w:rsidP="00AE1F0A">
      <w:pPr>
        <w:pStyle w:val="TKBulletLevel2"/>
        <w:rPr>
          <w:lang w:val="en-GB"/>
        </w:rPr>
      </w:pPr>
      <w:proofErr w:type="gramStart"/>
      <w:r w:rsidRPr="00AE1F0A">
        <w:rPr>
          <w:lang w:val="en-GB"/>
        </w:rPr>
        <w:t>help</w:t>
      </w:r>
      <w:proofErr w:type="gramEnd"/>
      <w:r w:rsidRPr="00AE1F0A">
        <w:rPr>
          <w:lang w:val="en-GB"/>
        </w:rPr>
        <w:t xml:space="preserve"> them to memorize language</w:t>
      </w:r>
      <w:r w:rsidR="009A7CCD" w:rsidRPr="00AE1F0A">
        <w:rPr>
          <w:lang w:val="en-GB"/>
        </w:rPr>
        <w:t>.</w:t>
      </w:r>
    </w:p>
    <w:p w:rsidR="00AD36D4" w:rsidRPr="00AE1F0A" w:rsidRDefault="00BC7AF1" w:rsidP="00AE1F0A">
      <w:pPr>
        <w:pStyle w:val="TKNbrsLevel1"/>
        <w:rPr>
          <w:lang w:val="en-GB"/>
        </w:rPr>
      </w:pPr>
      <w:r>
        <w:rPr>
          <w:lang w:val="en-GB"/>
        </w:rPr>
        <w:t>Summaris</w:t>
      </w:r>
      <w:bookmarkStart w:id="0" w:name="_GoBack"/>
      <w:bookmarkEnd w:id="0"/>
      <w:r w:rsidR="006A7C15" w:rsidRPr="00AE1F0A">
        <w:rPr>
          <w:lang w:val="en-GB"/>
        </w:rPr>
        <w:t>e or ask refugees at the beginning of a new activity what they learned in the previous language activity, and what they thought of it, asking questions such as ‘</w:t>
      </w:r>
      <w:proofErr w:type="gramStart"/>
      <w:r w:rsidR="006A7C15" w:rsidRPr="00AE1F0A">
        <w:rPr>
          <w:i/>
          <w:iCs/>
          <w:lang w:val="en-GB"/>
        </w:rPr>
        <w:t>What</w:t>
      </w:r>
      <w:proofErr w:type="gramEnd"/>
      <w:r w:rsidR="006A7C15" w:rsidRPr="00AE1F0A">
        <w:rPr>
          <w:i/>
          <w:iCs/>
          <w:lang w:val="en-GB"/>
        </w:rPr>
        <w:t xml:space="preserve"> new expression did we learn for….?</w:t>
      </w:r>
      <w:r w:rsidR="006A7C15" w:rsidRPr="00AE1F0A">
        <w:rPr>
          <w:lang w:val="en-GB"/>
        </w:rPr>
        <w:t>’; ‘</w:t>
      </w:r>
      <w:r w:rsidR="006A7C15" w:rsidRPr="00AE1F0A">
        <w:rPr>
          <w:i/>
          <w:iCs/>
          <w:lang w:val="en-GB"/>
        </w:rPr>
        <w:t>Did you find the role play useful?</w:t>
      </w:r>
      <w:r w:rsidR="006A7C15" w:rsidRPr="00AE1F0A">
        <w:rPr>
          <w:lang w:val="en-GB"/>
        </w:rPr>
        <w:t>’ etc.</w:t>
      </w:r>
    </w:p>
    <w:sectPr w:rsidR="00AD36D4" w:rsidRPr="00AE1F0A" w:rsidSect="007F5F10">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F1" w:rsidRDefault="002906F1" w:rsidP="00C523EA">
      <w:r>
        <w:separator/>
      </w:r>
    </w:p>
  </w:endnote>
  <w:endnote w:type="continuationSeparator" w:id="0">
    <w:p w:rsidR="002906F1" w:rsidRDefault="002906F1"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mbria"/>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lang w:val="en-US"/>
            </w:rPr>
          </w:pPr>
          <w:r w:rsidRPr="00FB70A6">
            <w:rPr>
              <w:rFonts w:eastAsia="Calibri" w:cs="Cambria"/>
              <w:sz w:val="18"/>
              <w:szCs w:val="18"/>
              <w:lang w:val="en-US"/>
            </w:rPr>
            <w:t>Langu</w:t>
          </w:r>
          <w:r>
            <w:rPr>
              <w:rFonts w:eastAsia="Calibri" w:cs="Cambria"/>
              <w:sz w:val="18"/>
              <w:szCs w:val="18"/>
              <w:lang w:val="en-US"/>
            </w:rPr>
            <w:t>age Policy Programme</w:t>
          </w:r>
        </w:p>
        <w:p w:rsidR="00186952" w:rsidRDefault="00186952" w:rsidP="00B33421">
          <w:pPr>
            <w:tabs>
              <w:tab w:val="center" w:pos="4820"/>
            </w:tabs>
            <w:spacing w:before="60"/>
            <w:rPr>
              <w:rFonts w:eastAsia="Calibri" w:cs="Cambria"/>
              <w:sz w:val="18"/>
              <w:szCs w:val="18"/>
              <w:lang w:val="en-US"/>
            </w:rPr>
          </w:pPr>
          <w:r>
            <w:rPr>
              <w:rFonts w:eastAsia="Calibri" w:cs="Cambria"/>
              <w:sz w:val="18"/>
              <w:szCs w:val="18"/>
              <w:lang w:val="en-US"/>
            </w:rPr>
            <w:t>Strasbourg</w:t>
          </w:r>
        </w:p>
        <w:p w:rsidR="00186952" w:rsidRPr="00FB70A6" w:rsidRDefault="00186952" w:rsidP="00B33421">
          <w:pPr>
            <w:tabs>
              <w:tab w:val="center" w:pos="4820"/>
            </w:tabs>
            <w:spacing w:before="60"/>
            <w:rPr>
              <w:rFonts w:eastAsia="Calibri" w:cs="Cambria"/>
              <w:sz w:val="18"/>
              <w:szCs w:val="18"/>
              <w:lang w:val="en-US"/>
            </w:rPr>
          </w:pPr>
        </w:p>
        <w:p w:rsidR="00186952" w:rsidRDefault="00666C43" w:rsidP="00B33421">
          <w:pPr>
            <w:tabs>
              <w:tab w:val="center" w:pos="4820"/>
            </w:tabs>
            <w:spacing w:before="60"/>
            <w:rPr>
              <w:rFonts w:eastAsia="Calibri" w:cs="Cambria"/>
              <w:sz w:val="18"/>
              <w:szCs w:val="18"/>
              <w:lang w:val="en-US"/>
            </w:rPr>
          </w:pPr>
          <w:r>
            <w:rPr>
              <w:rFonts w:eastAsia="Calibri" w:cs="Cambria"/>
              <w:b/>
              <w:sz w:val="18"/>
              <w:szCs w:val="18"/>
              <w:lang w:val="en-US"/>
            </w:rPr>
            <w:t>Tool 12</w:t>
          </w:r>
        </w:p>
      </w:tc>
      <w:tc>
        <w:tcPr>
          <w:tcW w:w="1667" w:type="pct"/>
          <w:vAlign w:val="bottom"/>
        </w:tcPr>
        <w:p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3347C5" w:rsidRPr="00FB70A6">
            <w:rPr>
              <w:rFonts w:eastAsia="Calibri" w:cs="Cambria"/>
              <w:sz w:val="18"/>
              <w:szCs w:val="18"/>
              <w:lang w:val="en-US"/>
            </w:rPr>
            <w:fldChar w:fldCharType="begin"/>
          </w:r>
          <w:r w:rsidRPr="00FB70A6">
            <w:rPr>
              <w:rFonts w:eastAsia="Calibri" w:cs="Cambria"/>
              <w:sz w:val="18"/>
              <w:szCs w:val="18"/>
              <w:lang w:val="en-US"/>
            </w:rPr>
            <w:instrText>PAGE</w:instrText>
          </w:r>
          <w:r w:rsidR="003347C5" w:rsidRPr="00FB70A6">
            <w:rPr>
              <w:rFonts w:eastAsia="Calibri" w:cs="Cambria"/>
              <w:sz w:val="18"/>
              <w:szCs w:val="18"/>
              <w:lang w:val="en-US"/>
            </w:rPr>
            <w:fldChar w:fldCharType="separate"/>
          </w:r>
          <w:r w:rsidR="00BC7AF1">
            <w:rPr>
              <w:rFonts w:eastAsia="Calibri" w:cs="Cambria"/>
              <w:noProof/>
              <w:sz w:val="18"/>
              <w:szCs w:val="18"/>
              <w:lang w:val="en-US"/>
            </w:rPr>
            <w:t>2</w:t>
          </w:r>
          <w:r w:rsidR="003347C5" w:rsidRPr="00FB70A6">
            <w:rPr>
              <w:rFonts w:eastAsia="Calibri" w:cs="Cambria"/>
              <w:sz w:val="18"/>
              <w:szCs w:val="18"/>
              <w:lang w:val="en-US"/>
            </w:rPr>
            <w:fldChar w:fldCharType="end"/>
          </w:r>
          <w:r w:rsidRPr="00FB70A6">
            <w:rPr>
              <w:rFonts w:eastAsia="Calibri" w:cs="Cambria"/>
              <w:sz w:val="18"/>
              <w:szCs w:val="18"/>
              <w:lang w:val="en-US"/>
            </w:rPr>
            <w:t>/</w:t>
          </w:r>
          <w:r w:rsidR="003347C5"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3347C5" w:rsidRPr="00FB70A6">
            <w:rPr>
              <w:rFonts w:eastAsia="Calibri" w:cs="Cambria"/>
              <w:sz w:val="18"/>
              <w:szCs w:val="18"/>
              <w:lang w:val="en-US"/>
            </w:rPr>
            <w:fldChar w:fldCharType="separate"/>
          </w:r>
          <w:r w:rsidR="00BC7AF1">
            <w:rPr>
              <w:rFonts w:eastAsia="Calibri" w:cs="Cambria"/>
              <w:noProof/>
              <w:sz w:val="18"/>
              <w:szCs w:val="18"/>
              <w:lang w:val="en-US"/>
            </w:rPr>
            <w:t>2</w:t>
          </w:r>
          <w:r w:rsidR="003347C5"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F1" w:rsidRDefault="002906F1" w:rsidP="00C523EA">
      <w:r>
        <w:separator/>
      </w:r>
    </w:p>
  </w:footnote>
  <w:footnote w:type="continuationSeparator" w:id="0">
    <w:p w:rsidR="002906F1" w:rsidRDefault="002906F1" w:rsidP="00C5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BC7AF1"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lang w:val="en-US"/>
            </w:rPr>
          </w:pPr>
          <w:r w:rsidRPr="00472385">
            <w:rPr>
              <w:rFonts w:eastAsiaTheme="minorHAnsi"/>
              <w:b/>
              <w:lang w:val="en-US"/>
            </w:rPr>
            <w:t>Language Support for Adult Refugees</w:t>
          </w:r>
        </w:p>
        <w:p w:rsidR="00186952" w:rsidRPr="00472385" w:rsidRDefault="00186952" w:rsidP="00186952">
          <w:pPr>
            <w:jc w:val="center"/>
            <w:rPr>
              <w:rFonts w:eastAsiaTheme="minorHAnsi"/>
              <w:b/>
              <w:i/>
              <w:lang w:val="en-US"/>
            </w:rPr>
          </w:pPr>
          <w:r w:rsidRPr="00472385">
            <w:rPr>
              <w:rFonts w:eastAsiaTheme="minorHAnsi"/>
              <w:b/>
              <w:i/>
              <w:lang w:val="en-US"/>
            </w:rPr>
            <w:t>A Council of Europe Toolkit</w:t>
          </w:r>
        </w:p>
        <w:p w:rsidR="00186952" w:rsidRPr="00010EAF" w:rsidRDefault="002906F1" w:rsidP="00186952">
          <w:pPr>
            <w:jc w:val="center"/>
            <w:rPr>
              <w:rFonts w:eastAsiaTheme="minorHAnsi"/>
              <w:color w:val="0000FF"/>
              <w:u w:val="single"/>
              <w:lang w:val="en-GB"/>
            </w:rPr>
          </w:pPr>
          <w:hyperlink r:id="rId2" w:history="1">
            <w:r w:rsidR="00186952" w:rsidRPr="00472385">
              <w:rPr>
                <w:rStyle w:val="Hyperlink"/>
                <w:rFonts w:eastAsiaTheme="minorHAnsi"/>
                <w:lang w:val="en-US"/>
              </w:rPr>
              <w:t>www.coe.int/lang-refugees</w:t>
            </w:r>
          </w:hyperlink>
        </w:p>
      </w:tc>
      <w:tc>
        <w:tcPr>
          <w:tcW w:w="2711" w:type="dxa"/>
        </w:tcPr>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Linguistic Integration</w:t>
          </w:r>
        </w:p>
        <w:p w:rsidR="00186952" w:rsidRPr="004E687E" w:rsidRDefault="00186952" w:rsidP="00186952">
          <w:pPr>
            <w:tabs>
              <w:tab w:val="center" w:pos="4607"/>
              <w:tab w:val="right" w:pos="9214"/>
            </w:tabs>
            <w:jc w:val="right"/>
            <w:rPr>
              <w:rFonts w:asciiTheme="minorHAnsi" w:eastAsiaTheme="minorHAnsi" w:hAnsiTheme="minorHAnsi" w:cstheme="minorHAnsi"/>
              <w:sz w:val="20"/>
              <w:szCs w:val="20"/>
              <w:lang w:val="en-GB"/>
            </w:rPr>
          </w:pPr>
          <w:r w:rsidRPr="004E687E">
            <w:rPr>
              <w:rFonts w:asciiTheme="minorHAnsi" w:eastAsiaTheme="minorHAnsi" w:hAnsiTheme="minorHAnsi" w:cstheme="minorHAnsi"/>
              <w:sz w:val="20"/>
              <w:szCs w:val="20"/>
              <w:lang w:val="en-GB"/>
            </w:rPr>
            <w:t>of Adult Migrants (LIAM)</w:t>
          </w:r>
        </w:p>
        <w:p w:rsidR="00186952" w:rsidRPr="00010EAF" w:rsidRDefault="002906F1"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Hyperlink"/>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Header"/>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C280321C"/>
    <w:lvl w:ilvl="0" w:tplc="D3ECAA7C">
      <w:start w:val="1"/>
      <w:numFmt w:val="decimal"/>
      <w:pStyle w:val="TKNbrsLevel1"/>
      <w:lvlText w:val="%1."/>
      <w:lvlJc w:val="left"/>
      <w:pPr>
        <w:ind w:left="927"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 w:numId="12">
    <w:abstractNumId w:val="4"/>
    <w:lvlOverride w:ilvl="0">
      <w:startOverride w:val="1"/>
    </w:lvlOverride>
  </w:num>
  <w:num w:numId="13">
    <w:abstractNumId w:val="4"/>
    <w:lvlOverride w:ilvl="0">
      <w:startOverride w:val="1"/>
    </w:lvlOverride>
  </w:num>
  <w:num w:numId="14">
    <w:abstractNumId w:val="4"/>
  </w:num>
  <w:num w:numId="15">
    <w:abstractNumId w:val="4"/>
    <w:lvlOverride w:ilvl="0">
      <w:startOverride w:val="1"/>
    </w:lvlOverride>
  </w:num>
  <w:num w:numId="16">
    <w:abstractNumId w:val="4"/>
  </w:num>
  <w:num w:numId="17">
    <w:abstractNumId w:val="4"/>
    <w:lvlOverride w:ilvl="0">
      <w:startOverride w:val="1"/>
    </w:lvlOverride>
  </w:num>
  <w:num w:numId="18">
    <w:abstractNumId w:val="4"/>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0203"/>
    <w:rsid w:val="00004C66"/>
    <w:rsid w:val="00013516"/>
    <w:rsid w:val="000338F0"/>
    <w:rsid w:val="00037B0E"/>
    <w:rsid w:val="000618A7"/>
    <w:rsid w:val="000937FA"/>
    <w:rsid w:val="000A080D"/>
    <w:rsid w:val="000C5F40"/>
    <w:rsid w:val="000E706C"/>
    <w:rsid w:val="000E7AFD"/>
    <w:rsid w:val="000F42D6"/>
    <w:rsid w:val="00110B4B"/>
    <w:rsid w:val="00113442"/>
    <w:rsid w:val="00121C7F"/>
    <w:rsid w:val="00126A5E"/>
    <w:rsid w:val="001347DC"/>
    <w:rsid w:val="00140B7E"/>
    <w:rsid w:val="00154B1F"/>
    <w:rsid w:val="00172C07"/>
    <w:rsid w:val="001741D1"/>
    <w:rsid w:val="0017676C"/>
    <w:rsid w:val="00186952"/>
    <w:rsid w:val="001965B4"/>
    <w:rsid w:val="001A1B4C"/>
    <w:rsid w:val="001B0010"/>
    <w:rsid w:val="001B602D"/>
    <w:rsid w:val="001B71AD"/>
    <w:rsid w:val="001C7918"/>
    <w:rsid w:val="00201D74"/>
    <w:rsid w:val="0020300A"/>
    <w:rsid w:val="00214CD0"/>
    <w:rsid w:val="00233192"/>
    <w:rsid w:val="00246E8E"/>
    <w:rsid w:val="00254DC5"/>
    <w:rsid w:val="0026293F"/>
    <w:rsid w:val="002860CD"/>
    <w:rsid w:val="002906F1"/>
    <w:rsid w:val="002A0CEF"/>
    <w:rsid w:val="002A3476"/>
    <w:rsid w:val="002E18FD"/>
    <w:rsid w:val="002F089F"/>
    <w:rsid w:val="002F2562"/>
    <w:rsid w:val="0030060E"/>
    <w:rsid w:val="00303A5A"/>
    <w:rsid w:val="003128C2"/>
    <w:rsid w:val="00327BBC"/>
    <w:rsid w:val="0033137E"/>
    <w:rsid w:val="003347C5"/>
    <w:rsid w:val="003428B9"/>
    <w:rsid w:val="0035492A"/>
    <w:rsid w:val="003575BD"/>
    <w:rsid w:val="00357F87"/>
    <w:rsid w:val="00373B9F"/>
    <w:rsid w:val="0037570C"/>
    <w:rsid w:val="0038409C"/>
    <w:rsid w:val="003847AD"/>
    <w:rsid w:val="003B337F"/>
    <w:rsid w:val="003C0495"/>
    <w:rsid w:val="003C050D"/>
    <w:rsid w:val="003C32F5"/>
    <w:rsid w:val="003E358D"/>
    <w:rsid w:val="003F121D"/>
    <w:rsid w:val="00450203"/>
    <w:rsid w:val="00457DD9"/>
    <w:rsid w:val="00460BCC"/>
    <w:rsid w:val="00470AA9"/>
    <w:rsid w:val="0049006B"/>
    <w:rsid w:val="00490099"/>
    <w:rsid w:val="004A486D"/>
    <w:rsid w:val="004B5DD8"/>
    <w:rsid w:val="004C1652"/>
    <w:rsid w:val="004E32A8"/>
    <w:rsid w:val="004F2E30"/>
    <w:rsid w:val="004F7A79"/>
    <w:rsid w:val="00503E91"/>
    <w:rsid w:val="00520914"/>
    <w:rsid w:val="00526886"/>
    <w:rsid w:val="00555D25"/>
    <w:rsid w:val="005713EB"/>
    <w:rsid w:val="00592F6C"/>
    <w:rsid w:val="005C2E50"/>
    <w:rsid w:val="005E4CA5"/>
    <w:rsid w:val="005F3597"/>
    <w:rsid w:val="00617D74"/>
    <w:rsid w:val="00634900"/>
    <w:rsid w:val="0064154F"/>
    <w:rsid w:val="006455D0"/>
    <w:rsid w:val="00651E90"/>
    <w:rsid w:val="00655B1E"/>
    <w:rsid w:val="00655CCE"/>
    <w:rsid w:val="006627B2"/>
    <w:rsid w:val="00666C43"/>
    <w:rsid w:val="006A1A21"/>
    <w:rsid w:val="006A7C15"/>
    <w:rsid w:val="006C0689"/>
    <w:rsid w:val="006C08C3"/>
    <w:rsid w:val="006C7764"/>
    <w:rsid w:val="006D234F"/>
    <w:rsid w:val="006F56BB"/>
    <w:rsid w:val="00705BF1"/>
    <w:rsid w:val="00734E55"/>
    <w:rsid w:val="0074542C"/>
    <w:rsid w:val="007458E1"/>
    <w:rsid w:val="00773ACD"/>
    <w:rsid w:val="00786599"/>
    <w:rsid w:val="007B4D14"/>
    <w:rsid w:val="007F5F10"/>
    <w:rsid w:val="0080462C"/>
    <w:rsid w:val="00805257"/>
    <w:rsid w:val="008067EC"/>
    <w:rsid w:val="00813D7E"/>
    <w:rsid w:val="0083366C"/>
    <w:rsid w:val="00844534"/>
    <w:rsid w:val="008469DE"/>
    <w:rsid w:val="008506D5"/>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A7CCD"/>
    <w:rsid w:val="009B7F95"/>
    <w:rsid w:val="009C0600"/>
    <w:rsid w:val="00A03292"/>
    <w:rsid w:val="00A1258A"/>
    <w:rsid w:val="00A36998"/>
    <w:rsid w:val="00A37741"/>
    <w:rsid w:val="00A5196F"/>
    <w:rsid w:val="00A6623D"/>
    <w:rsid w:val="00A67362"/>
    <w:rsid w:val="00A7554F"/>
    <w:rsid w:val="00A802F2"/>
    <w:rsid w:val="00A81C9B"/>
    <w:rsid w:val="00AB255A"/>
    <w:rsid w:val="00AB6697"/>
    <w:rsid w:val="00AD36D4"/>
    <w:rsid w:val="00AE1F0A"/>
    <w:rsid w:val="00AE657E"/>
    <w:rsid w:val="00AF4A1E"/>
    <w:rsid w:val="00AF56A8"/>
    <w:rsid w:val="00B14386"/>
    <w:rsid w:val="00B25C82"/>
    <w:rsid w:val="00B33421"/>
    <w:rsid w:val="00B35EFB"/>
    <w:rsid w:val="00B73A35"/>
    <w:rsid w:val="00B85B33"/>
    <w:rsid w:val="00B87D33"/>
    <w:rsid w:val="00B94E15"/>
    <w:rsid w:val="00BA25B4"/>
    <w:rsid w:val="00BA3C32"/>
    <w:rsid w:val="00BA7280"/>
    <w:rsid w:val="00BB182D"/>
    <w:rsid w:val="00BC0303"/>
    <w:rsid w:val="00BC3EFC"/>
    <w:rsid w:val="00BC7AF1"/>
    <w:rsid w:val="00BD2F15"/>
    <w:rsid w:val="00BE6428"/>
    <w:rsid w:val="00BF2B09"/>
    <w:rsid w:val="00BF693D"/>
    <w:rsid w:val="00C24B3F"/>
    <w:rsid w:val="00C2767D"/>
    <w:rsid w:val="00C35A15"/>
    <w:rsid w:val="00C36B49"/>
    <w:rsid w:val="00C478A6"/>
    <w:rsid w:val="00C523EA"/>
    <w:rsid w:val="00C622D7"/>
    <w:rsid w:val="00C7477C"/>
    <w:rsid w:val="00C8086F"/>
    <w:rsid w:val="00C926A2"/>
    <w:rsid w:val="00C94196"/>
    <w:rsid w:val="00CC0991"/>
    <w:rsid w:val="00CD42D1"/>
    <w:rsid w:val="00CF0B90"/>
    <w:rsid w:val="00CF2CC4"/>
    <w:rsid w:val="00CF36D3"/>
    <w:rsid w:val="00D00DA4"/>
    <w:rsid w:val="00D07616"/>
    <w:rsid w:val="00D2211A"/>
    <w:rsid w:val="00D57D70"/>
    <w:rsid w:val="00D61794"/>
    <w:rsid w:val="00D81172"/>
    <w:rsid w:val="00D8328F"/>
    <w:rsid w:val="00D83A78"/>
    <w:rsid w:val="00DA2920"/>
    <w:rsid w:val="00DA5A92"/>
    <w:rsid w:val="00DC59A0"/>
    <w:rsid w:val="00DD0635"/>
    <w:rsid w:val="00DD35DF"/>
    <w:rsid w:val="00DD53DC"/>
    <w:rsid w:val="00DE5B7D"/>
    <w:rsid w:val="00DF1C96"/>
    <w:rsid w:val="00DF5B76"/>
    <w:rsid w:val="00DF60EB"/>
    <w:rsid w:val="00DF6268"/>
    <w:rsid w:val="00E076C3"/>
    <w:rsid w:val="00E21B21"/>
    <w:rsid w:val="00E53152"/>
    <w:rsid w:val="00E826A8"/>
    <w:rsid w:val="00E90A39"/>
    <w:rsid w:val="00EB3411"/>
    <w:rsid w:val="00ED4CB7"/>
    <w:rsid w:val="00F260E9"/>
    <w:rsid w:val="00F4497D"/>
    <w:rsid w:val="00F5126A"/>
    <w:rsid w:val="00F87471"/>
    <w:rsid w:val="00F934F1"/>
    <w:rsid w:val="00FB0515"/>
    <w:rsid w:val="00FB1DA7"/>
    <w:rsid w:val="00FB70A6"/>
    <w:rsid w:val="00FB7E42"/>
    <w:rsid w:val="00FC4F80"/>
    <w:rsid w:val="00FD180C"/>
    <w:rsid w:val="00FD3A8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AE1F0A"/>
    <w:pPr>
      <w:numPr>
        <w:numId w:val="9"/>
      </w:numPr>
      <w:spacing w:before="60" w:after="60" w:line="240" w:lineRule="auto"/>
    </w:pPr>
    <w:rPr>
      <w:rFonts w:ascii="Calibri" w:eastAsia="Times New Roman" w:hAnsi="Calibri" w:cs="Calibri"/>
      <w:sz w:val="24"/>
      <w:szCs w:val="24"/>
      <w:lang w:val="en-US"/>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D7D0-4724-4305-B090-FAC50534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690</Words>
  <Characters>3801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THALGOTT</cp:lastModifiedBy>
  <cp:revision>3</cp:revision>
  <cp:lastPrinted>2017-03-21T18:43:00Z</cp:lastPrinted>
  <dcterms:created xsi:type="dcterms:W3CDTF">2017-04-26T11:46:00Z</dcterms:created>
  <dcterms:modified xsi:type="dcterms:W3CDTF">2017-05-26T11:53:00Z</dcterms:modified>
</cp:coreProperties>
</file>