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23A" w:rsidRDefault="0008523A" w:rsidP="0008523A">
      <w:pPr>
        <w:pStyle w:val="TKMAINTITLE"/>
        <w:rPr>
          <w:lang w:val="it-IT"/>
        </w:rPr>
      </w:pPr>
      <w:r w:rsidRPr="009A76D1">
        <w:rPr>
          <w:lang w:val="it-IT"/>
        </w:rPr>
        <w:t xml:space="preserve">15 </w:t>
      </w:r>
      <w:r w:rsidR="00B412A2" w:rsidRPr="009A76D1">
        <w:rPr>
          <w:lang w:val="it-IT"/>
        </w:rPr>
        <w:t>–</w:t>
      </w:r>
      <w:r w:rsidRPr="009A76D1">
        <w:rPr>
          <w:lang w:val="it-IT"/>
        </w:rPr>
        <w:t xml:space="preserve"> </w:t>
      </w:r>
      <w:r w:rsidR="00AF3EA2">
        <w:rPr>
          <w:lang w:val="it-IT"/>
        </w:rPr>
        <w:t>Offrire</w:t>
      </w:r>
      <w:r w:rsidR="00B412A2" w:rsidRPr="009A76D1">
        <w:rPr>
          <w:lang w:val="it-IT"/>
        </w:rPr>
        <w:t xml:space="preserve"> supporto a rifugiati </w:t>
      </w:r>
      <w:r w:rsidR="0068509C">
        <w:rPr>
          <w:lang w:val="it-IT"/>
        </w:rPr>
        <w:t xml:space="preserve">debolmente </w:t>
      </w:r>
      <w:r w:rsidR="009A76D1">
        <w:rPr>
          <w:lang w:val="it-IT"/>
        </w:rPr>
        <w:t>alfabetizza</w:t>
      </w:r>
      <w:r w:rsidR="0068509C">
        <w:rPr>
          <w:lang w:val="it-IT"/>
        </w:rPr>
        <w:t>ti</w:t>
      </w:r>
    </w:p>
    <w:p w:rsidR="0008523A" w:rsidRPr="00B412A2" w:rsidRDefault="00B412A2" w:rsidP="00B412A2">
      <w:pPr>
        <w:pStyle w:val="TKAIM"/>
        <w:ind w:left="1416" w:hanging="1416"/>
        <w:rPr>
          <w:lang w:val="it-IT"/>
        </w:rPr>
      </w:pPr>
      <w:r w:rsidRPr="00B412A2">
        <w:rPr>
          <w:lang w:val="it-IT"/>
        </w:rPr>
        <w:t>Obiettivo</w:t>
      </w:r>
      <w:r w:rsidR="0008523A" w:rsidRPr="00C31D07">
        <w:rPr>
          <w:lang w:val="it-IT"/>
        </w:rPr>
        <w:t>:</w:t>
      </w:r>
      <w:r w:rsidR="0008523A" w:rsidRPr="00C31D07">
        <w:rPr>
          <w:lang w:val="it-IT"/>
        </w:rPr>
        <w:tab/>
      </w:r>
      <w:r w:rsidR="0068509C">
        <w:rPr>
          <w:lang w:val="it-IT"/>
        </w:rPr>
        <w:t>a</w:t>
      </w:r>
      <w:r w:rsidR="009A76D1">
        <w:rPr>
          <w:lang w:val="it-IT"/>
        </w:rPr>
        <w:t>ccrescere</w:t>
      </w:r>
      <w:r w:rsidRPr="00B412A2">
        <w:rPr>
          <w:lang w:val="it-IT"/>
        </w:rPr>
        <w:t xml:space="preserve"> </w:t>
      </w:r>
      <w:r w:rsidR="00511262">
        <w:rPr>
          <w:lang w:val="it-IT"/>
        </w:rPr>
        <w:t xml:space="preserve">la </w:t>
      </w:r>
      <w:r w:rsidR="00EC6730">
        <w:rPr>
          <w:lang w:val="it-IT"/>
        </w:rPr>
        <w:t xml:space="preserve">tua </w:t>
      </w:r>
      <w:r w:rsidR="00511262">
        <w:rPr>
          <w:lang w:val="it-IT"/>
        </w:rPr>
        <w:t xml:space="preserve">consapevolezza </w:t>
      </w:r>
      <w:r w:rsidR="008575F1">
        <w:rPr>
          <w:lang w:val="it-IT"/>
        </w:rPr>
        <w:t>su</w:t>
      </w:r>
      <w:r w:rsidR="00A76D60">
        <w:rPr>
          <w:lang w:val="it-IT"/>
        </w:rPr>
        <w:t>i diversi profili</w:t>
      </w:r>
      <w:r w:rsidRPr="00B412A2">
        <w:rPr>
          <w:lang w:val="it-IT"/>
        </w:rPr>
        <w:t xml:space="preserve"> di </w:t>
      </w:r>
      <w:r w:rsidR="005F50AE">
        <w:rPr>
          <w:lang w:val="it-IT"/>
        </w:rPr>
        <w:t>alfabetizzazione</w:t>
      </w:r>
      <w:r w:rsidR="0034242C">
        <w:rPr>
          <w:lang w:val="it-IT"/>
        </w:rPr>
        <w:t xml:space="preserve"> </w:t>
      </w:r>
      <w:r w:rsidR="0068509C" w:rsidRPr="0068509C">
        <w:rPr>
          <w:lang w:val="it-IT"/>
        </w:rPr>
        <w:t>dei</w:t>
      </w:r>
      <w:r w:rsidRPr="0068509C">
        <w:rPr>
          <w:lang w:val="it-IT"/>
        </w:rPr>
        <w:t xml:space="preserve"> rifugiati.</w:t>
      </w:r>
      <w:r w:rsidRPr="00B412A2">
        <w:rPr>
          <w:lang w:val="it-IT"/>
        </w:rPr>
        <w:t xml:space="preserve"> </w:t>
      </w:r>
    </w:p>
    <w:p w:rsidR="0008523A" w:rsidRPr="009A76D1" w:rsidRDefault="00B412A2" w:rsidP="0008523A">
      <w:pPr>
        <w:pStyle w:val="TKTITRE1"/>
        <w:rPr>
          <w:lang w:val="it-IT"/>
        </w:rPr>
      </w:pPr>
      <w:r w:rsidRPr="009A76D1">
        <w:rPr>
          <w:lang w:val="it-IT"/>
        </w:rPr>
        <w:t>Introduz</w:t>
      </w:r>
      <w:r w:rsidR="009A0B7C">
        <w:rPr>
          <w:lang w:val="it-IT"/>
        </w:rPr>
        <w:t>i</w:t>
      </w:r>
      <w:r w:rsidRPr="009A76D1">
        <w:rPr>
          <w:lang w:val="it-IT"/>
        </w:rPr>
        <w:t>one</w:t>
      </w:r>
    </w:p>
    <w:p w:rsidR="005F50AE" w:rsidRDefault="00F42BB2" w:rsidP="0008523A">
      <w:pPr>
        <w:pStyle w:val="TKTEXTE"/>
        <w:rPr>
          <w:lang w:val="it-IT"/>
        </w:rPr>
      </w:pPr>
      <w:r>
        <w:rPr>
          <w:lang w:val="it-IT"/>
        </w:rPr>
        <w:t>Alcuni</w:t>
      </w:r>
      <w:r w:rsidR="0034242C">
        <w:rPr>
          <w:lang w:val="it-IT"/>
        </w:rPr>
        <w:t xml:space="preserve"> </w:t>
      </w:r>
      <w:r w:rsidR="00B412A2" w:rsidRPr="00B412A2">
        <w:rPr>
          <w:lang w:val="it-IT"/>
        </w:rPr>
        <w:t xml:space="preserve">adulti </w:t>
      </w:r>
      <w:r w:rsidR="0068509C">
        <w:rPr>
          <w:lang w:val="it-IT"/>
        </w:rPr>
        <w:t xml:space="preserve">sanno </w:t>
      </w:r>
      <w:r w:rsidR="0068509C" w:rsidRPr="0068509C">
        <w:rPr>
          <w:lang w:val="it-IT"/>
        </w:rPr>
        <w:t>usare</w:t>
      </w:r>
      <w:r w:rsidR="007B0DEE" w:rsidRPr="0068509C">
        <w:rPr>
          <w:lang w:val="it-IT"/>
        </w:rPr>
        <w:t xml:space="preserve"> diversi sistemi di scrittura</w:t>
      </w:r>
      <w:r w:rsidR="00B412A2">
        <w:rPr>
          <w:lang w:val="it-IT"/>
        </w:rPr>
        <w:t xml:space="preserve"> </w:t>
      </w:r>
      <w:r w:rsidR="0034242C">
        <w:rPr>
          <w:lang w:val="it-IT"/>
        </w:rPr>
        <w:t xml:space="preserve">e </w:t>
      </w:r>
      <w:r w:rsidR="00332415" w:rsidRPr="00256C08">
        <w:rPr>
          <w:lang w:val="it-IT"/>
        </w:rPr>
        <w:t>altri</w:t>
      </w:r>
      <w:r w:rsidR="00B412A2" w:rsidRPr="00256C08">
        <w:rPr>
          <w:lang w:val="it-IT"/>
        </w:rPr>
        <w:t xml:space="preserve"> </w:t>
      </w:r>
      <w:r w:rsidR="0068509C" w:rsidRPr="00256C08">
        <w:rPr>
          <w:lang w:val="it-IT"/>
        </w:rPr>
        <w:t>sono in grado di</w:t>
      </w:r>
      <w:r w:rsidR="00B412A2" w:rsidRPr="00256C08">
        <w:rPr>
          <w:lang w:val="it-IT"/>
        </w:rPr>
        <w:t xml:space="preserve"> leggere e </w:t>
      </w:r>
      <w:r w:rsidR="007938FB" w:rsidRPr="00256C08">
        <w:rPr>
          <w:lang w:val="it-IT"/>
        </w:rPr>
        <w:t xml:space="preserve">scrivere </w:t>
      </w:r>
      <w:r w:rsidR="0034242C" w:rsidRPr="00256C08">
        <w:rPr>
          <w:lang w:val="it-IT"/>
        </w:rPr>
        <w:t>solo nella loro lingua principale</w:t>
      </w:r>
      <w:r w:rsidR="0034242C">
        <w:rPr>
          <w:lang w:val="it-IT"/>
        </w:rPr>
        <w:t xml:space="preserve">. </w:t>
      </w:r>
      <w:r>
        <w:rPr>
          <w:lang w:val="it-IT"/>
        </w:rPr>
        <w:t>Vi sono</w:t>
      </w:r>
      <w:r w:rsidR="001C2CC7">
        <w:rPr>
          <w:lang w:val="it-IT"/>
        </w:rPr>
        <w:t xml:space="preserve"> </w:t>
      </w:r>
      <w:r>
        <w:rPr>
          <w:lang w:val="it-IT"/>
        </w:rPr>
        <w:t xml:space="preserve">inoltre </w:t>
      </w:r>
      <w:r w:rsidR="0019013A">
        <w:rPr>
          <w:lang w:val="it-IT"/>
        </w:rPr>
        <w:t xml:space="preserve">adulti </w:t>
      </w:r>
      <w:r w:rsidR="007B0DEE">
        <w:rPr>
          <w:lang w:val="it-IT"/>
        </w:rPr>
        <w:t xml:space="preserve">che </w:t>
      </w:r>
      <w:r w:rsidR="007938FB">
        <w:rPr>
          <w:lang w:val="it-IT"/>
        </w:rPr>
        <w:t xml:space="preserve">non sanno leggere </w:t>
      </w:r>
      <w:r w:rsidR="00FC73B7">
        <w:rPr>
          <w:lang w:val="it-IT"/>
        </w:rPr>
        <w:t>o</w:t>
      </w:r>
      <w:r w:rsidR="007938FB">
        <w:rPr>
          <w:lang w:val="it-IT"/>
        </w:rPr>
        <w:t xml:space="preserve"> scrivere in nessuna lingua, </w:t>
      </w:r>
      <w:r w:rsidR="009A0B7C">
        <w:rPr>
          <w:lang w:val="it-IT"/>
        </w:rPr>
        <w:t xml:space="preserve">anche se </w:t>
      </w:r>
      <w:r w:rsidR="00256C08">
        <w:rPr>
          <w:lang w:val="it-IT"/>
        </w:rPr>
        <w:t>utilizzano diverse</w:t>
      </w:r>
      <w:r w:rsidR="007938FB">
        <w:rPr>
          <w:lang w:val="it-IT"/>
        </w:rPr>
        <w:t xml:space="preserve"> forme di comunicazione</w:t>
      </w:r>
      <w:r w:rsidR="0008523A" w:rsidRPr="007938FB">
        <w:rPr>
          <w:lang w:val="it-IT"/>
        </w:rPr>
        <w:t xml:space="preserve">. </w:t>
      </w:r>
      <w:r>
        <w:rPr>
          <w:lang w:val="it-IT"/>
        </w:rPr>
        <w:t>A</w:t>
      </w:r>
      <w:r w:rsidR="0054467B" w:rsidRPr="00FC73B7">
        <w:rPr>
          <w:lang w:val="it-IT"/>
        </w:rPr>
        <w:t>lcuni</w:t>
      </w:r>
      <w:r>
        <w:rPr>
          <w:lang w:val="it-IT"/>
        </w:rPr>
        <w:t>, ad esempio,</w:t>
      </w:r>
      <w:r w:rsidR="0054467B">
        <w:rPr>
          <w:lang w:val="it-IT"/>
        </w:rPr>
        <w:t xml:space="preserve"> </w:t>
      </w:r>
      <w:r w:rsidR="005F50AE">
        <w:rPr>
          <w:lang w:val="it-IT"/>
        </w:rPr>
        <w:t xml:space="preserve">non sono capaci </w:t>
      </w:r>
      <w:r>
        <w:rPr>
          <w:lang w:val="it-IT"/>
        </w:rPr>
        <w:t xml:space="preserve">di </w:t>
      </w:r>
      <w:r w:rsidR="007938FB" w:rsidRPr="00FC73B7">
        <w:rPr>
          <w:lang w:val="it-IT"/>
        </w:rPr>
        <w:t xml:space="preserve">scrivere </w:t>
      </w:r>
      <w:r w:rsidR="005016A3">
        <w:rPr>
          <w:lang w:val="it-IT"/>
        </w:rPr>
        <w:t xml:space="preserve">singole </w:t>
      </w:r>
      <w:r w:rsidR="007938FB" w:rsidRPr="00FC73B7">
        <w:rPr>
          <w:lang w:val="it-IT"/>
        </w:rPr>
        <w:t xml:space="preserve">parole </w:t>
      </w:r>
      <w:r w:rsidR="007B0DEE">
        <w:rPr>
          <w:lang w:val="it-IT"/>
        </w:rPr>
        <w:t>con</w:t>
      </w:r>
      <w:r w:rsidR="007938FB" w:rsidRPr="00FC73B7">
        <w:rPr>
          <w:lang w:val="it-IT"/>
        </w:rPr>
        <w:t xml:space="preserve"> la penna </w:t>
      </w:r>
      <w:r w:rsidR="005F50AE">
        <w:rPr>
          <w:lang w:val="it-IT"/>
        </w:rPr>
        <w:t>o</w:t>
      </w:r>
      <w:r w:rsidR="005F62D3">
        <w:rPr>
          <w:lang w:val="it-IT"/>
        </w:rPr>
        <w:t xml:space="preserve"> con</w:t>
      </w:r>
      <w:r w:rsidR="007938FB" w:rsidRPr="00FC73B7">
        <w:rPr>
          <w:lang w:val="it-IT"/>
        </w:rPr>
        <w:t xml:space="preserve"> la matita</w:t>
      </w:r>
      <w:r w:rsidR="00FC73B7" w:rsidRPr="00FC73B7">
        <w:rPr>
          <w:lang w:val="it-IT"/>
        </w:rPr>
        <w:t xml:space="preserve">, </w:t>
      </w:r>
      <w:r w:rsidR="007938FB" w:rsidRPr="00FC73B7">
        <w:rPr>
          <w:lang w:val="it-IT"/>
        </w:rPr>
        <w:t>ma</w:t>
      </w:r>
      <w:r w:rsidR="0008523A" w:rsidRPr="00FC73B7">
        <w:rPr>
          <w:lang w:val="it-IT"/>
        </w:rPr>
        <w:t xml:space="preserve"> </w:t>
      </w:r>
      <w:r>
        <w:rPr>
          <w:lang w:val="it-IT"/>
        </w:rPr>
        <w:t>riescono</w:t>
      </w:r>
      <w:r w:rsidR="005F50AE">
        <w:rPr>
          <w:lang w:val="it-IT"/>
        </w:rPr>
        <w:t xml:space="preserve"> probabilmente</w:t>
      </w:r>
      <w:r w:rsidR="00FC73B7" w:rsidRPr="00FC73B7">
        <w:rPr>
          <w:lang w:val="it-IT"/>
        </w:rPr>
        <w:t xml:space="preserve"> </w:t>
      </w:r>
      <w:r w:rsidR="00067D12">
        <w:rPr>
          <w:lang w:val="it-IT"/>
        </w:rPr>
        <w:t xml:space="preserve">a </w:t>
      </w:r>
      <w:r w:rsidR="00FC73B7" w:rsidRPr="00FC73B7">
        <w:rPr>
          <w:lang w:val="it-IT"/>
        </w:rPr>
        <w:t xml:space="preserve">comporre un </w:t>
      </w:r>
      <w:r w:rsidR="00FC73B7">
        <w:rPr>
          <w:lang w:val="it-IT"/>
        </w:rPr>
        <w:t xml:space="preserve">messaggio </w:t>
      </w:r>
      <w:r w:rsidR="00256C08">
        <w:rPr>
          <w:lang w:val="it-IT"/>
        </w:rPr>
        <w:t xml:space="preserve">anche </w:t>
      </w:r>
      <w:r w:rsidR="005B05A9">
        <w:rPr>
          <w:lang w:val="it-IT"/>
        </w:rPr>
        <w:t>con una certa disinvoltura</w:t>
      </w:r>
      <w:r w:rsidR="00511262">
        <w:rPr>
          <w:lang w:val="it-IT"/>
        </w:rPr>
        <w:t xml:space="preserve">; </w:t>
      </w:r>
      <w:r w:rsidR="005F50AE">
        <w:rPr>
          <w:lang w:val="it-IT"/>
        </w:rPr>
        <w:t>altri</w:t>
      </w:r>
      <w:r w:rsidR="0019013A">
        <w:rPr>
          <w:lang w:val="it-IT"/>
        </w:rPr>
        <w:t xml:space="preserve"> invece </w:t>
      </w:r>
      <w:r w:rsidR="001B2780">
        <w:rPr>
          <w:lang w:val="it-IT"/>
        </w:rPr>
        <w:t>sono in grado di</w:t>
      </w:r>
      <w:r w:rsidR="00147CB3">
        <w:rPr>
          <w:lang w:val="it-IT"/>
        </w:rPr>
        <w:t xml:space="preserve"> </w:t>
      </w:r>
      <w:r w:rsidR="005F50AE" w:rsidRPr="00256C08">
        <w:rPr>
          <w:lang w:val="it-IT"/>
        </w:rPr>
        <w:t xml:space="preserve">comprendere </w:t>
      </w:r>
      <w:r w:rsidR="007B0DEE" w:rsidRPr="00256C08">
        <w:rPr>
          <w:lang w:val="it-IT"/>
        </w:rPr>
        <w:t xml:space="preserve">un simbolo </w:t>
      </w:r>
      <w:r w:rsidR="00256C08" w:rsidRPr="00256C08">
        <w:rPr>
          <w:lang w:val="it-IT"/>
        </w:rPr>
        <w:t>accompagnato da un testo esplicativo</w:t>
      </w:r>
      <w:r w:rsidR="007B0DEE" w:rsidRPr="00256C08">
        <w:rPr>
          <w:lang w:val="it-IT"/>
        </w:rPr>
        <w:t xml:space="preserve">, </w:t>
      </w:r>
      <w:r>
        <w:rPr>
          <w:lang w:val="it-IT"/>
        </w:rPr>
        <w:t>come</w:t>
      </w:r>
      <w:r w:rsidR="0019013A">
        <w:rPr>
          <w:lang w:val="it-IT"/>
        </w:rPr>
        <w:t xml:space="preserve"> </w:t>
      </w:r>
      <w:r w:rsidR="0054467B" w:rsidRPr="00256C08">
        <w:rPr>
          <w:lang w:val="it-IT"/>
        </w:rPr>
        <w:t xml:space="preserve">quello </w:t>
      </w:r>
      <w:r w:rsidR="0019013A">
        <w:rPr>
          <w:lang w:val="it-IT"/>
        </w:rPr>
        <w:t>n</w:t>
      </w:r>
      <w:r>
        <w:rPr>
          <w:lang w:val="it-IT"/>
        </w:rPr>
        <w:t>ell’</w:t>
      </w:r>
      <w:r w:rsidR="00256C08" w:rsidRPr="00256C08">
        <w:rPr>
          <w:lang w:val="it-IT"/>
        </w:rPr>
        <w:t>avviso</w:t>
      </w:r>
      <w:r w:rsidR="005F50AE" w:rsidRPr="00256C08">
        <w:rPr>
          <w:lang w:val="it-IT"/>
        </w:rPr>
        <w:t xml:space="preserve"> </w:t>
      </w:r>
      <w:r w:rsidR="00392E60" w:rsidRPr="00256C08">
        <w:rPr>
          <w:lang w:val="it-IT"/>
        </w:rPr>
        <w:t>“</w:t>
      </w:r>
      <w:r w:rsidR="00392E60" w:rsidRPr="00511262">
        <w:rPr>
          <w:i/>
          <w:lang w:val="it-IT"/>
        </w:rPr>
        <w:t>V</w:t>
      </w:r>
      <w:r w:rsidR="005F50AE" w:rsidRPr="00511262">
        <w:rPr>
          <w:i/>
          <w:lang w:val="it-IT"/>
        </w:rPr>
        <w:t>ietato fumare</w:t>
      </w:r>
      <w:r w:rsidR="00392E60" w:rsidRPr="00256C08">
        <w:rPr>
          <w:lang w:val="it-IT"/>
        </w:rPr>
        <w:t>”</w:t>
      </w:r>
      <w:r w:rsidR="005F50AE" w:rsidRPr="00256C08">
        <w:rPr>
          <w:lang w:val="it-IT"/>
        </w:rPr>
        <w:t>.</w:t>
      </w:r>
    </w:p>
    <w:p w:rsidR="0008523A" w:rsidRPr="00EA44DF" w:rsidRDefault="00DE22DB" w:rsidP="0008523A">
      <w:pPr>
        <w:pStyle w:val="TKTEXTE"/>
        <w:rPr>
          <w:lang w:val="it-IT"/>
        </w:rPr>
      </w:pPr>
      <w:r w:rsidRPr="00C21A86">
        <w:rPr>
          <w:lang w:val="it-IT"/>
        </w:rPr>
        <w:t xml:space="preserve">Il concetto di alfabetizzazione si riferisce </w:t>
      </w:r>
      <w:r w:rsidR="00841901">
        <w:rPr>
          <w:lang w:val="it-IT"/>
        </w:rPr>
        <w:t>alla capacità</w:t>
      </w:r>
      <w:r w:rsidR="00C31D07">
        <w:rPr>
          <w:lang w:val="it-IT"/>
        </w:rPr>
        <w:t xml:space="preserve"> di</w:t>
      </w:r>
      <w:r w:rsidR="00C21A86" w:rsidRPr="00C21A86">
        <w:rPr>
          <w:lang w:val="it-IT"/>
        </w:rPr>
        <w:t xml:space="preserve"> usare la lingua scritta, sia in testi stampati </w:t>
      </w:r>
      <w:r w:rsidR="00147CB3">
        <w:rPr>
          <w:lang w:val="it-IT"/>
        </w:rPr>
        <w:t>che</w:t>
      </w:r>
      <w:r w:rsidR="00C21A86" w:rsidRPr="00C21A86">
        <w:rPr>
          <w:lang w:val="it-IT"/>
        </w:rPr>
        <w:t xml:space="preserve"> digitali, </w:t>
      </w:r>
      <w:r w:rsidR="0054467B">
        <w:rPr>
          <w:lang w:val="it-IT"/>
        </w:rPr>
        <w:t xml:space="preserve">per </w:t>
      </w:r>
      <w:r w:rsidR="00C21A86" w:rsidRPr="00C21A86">
        <w:rPr>
          <w:lang w:val="it-IT"/>
        </w:rPr>
        <w:t>realizzare i com</w:t>
      </w:r>
      <w:r w:rsidR="00C21A86">
        <w:rPr>
          <w:lang w:val="it-IT"/>
        </w:rPr>
        <w:t>p</w:t>
      </w:r>
      <w:r w:rsidR="00C21A86" w:rsidRPr="00C21A86">
        <w:rPr>
          <w:lang w:val="it-IT"/>
        </w:rPr>
        <w:t xml:space="preserve">iti </w:t>
      </w:r>
      <w:r w:rsidR="00392E60">
        <w:rPr>
          <w:lang w:val="it-IT"/>
        </w:rPr>
        <w:t>d</w:t>
      </w:r>
      <w:r w:rsidR="00C21A86" w:rsidRPr="00C21A86">
        <w:rPr>
          <w:lang w:val="it-IT"/>
        </w:rPr>
        <w:t xml:space="preserve">ella vita di tutti </w:t>
      </w:r>
      <w:r w:rsidR="00C21A86">
        <w:rPr>
          <w:lang w:val="it-IT"/>
        </w:rPr>
        <w:t xml:space="preserve">i </w:t>
      </w:r>
      <w:r w:rsidR="0054467B">
        <w:rPr>
          <w:lang w:val="it-IT"/>
        </w:rPr>
        <w:t xml:space="preserve">giorni, per </w:t>
      </w:r>
      <w:r w:rsidR="00C21A86" w:rsidRPr="00C21A86">
        <w:rPr>
          <w:lang w:val="it-IT"/>
        </w:rPr>
        <w:t xml:space="preserve">accedere a </w:t>
      </w:r>
      <w:r w:rsidR="008575F1">
        <w:rPr>
          <w:lang w:val="it-IT"/>
        </w:rPr>
        <w:t xml:space="preserve">risorse, </w:t>
      </w:r>
      <w:r w:rsidR="00C21A86" w:rsidRPr="00C21A86">
        <w:rPr>
          <w:lang w:val="it-IT"/>
        </w:rPr>
        <w:t>servizi</w:t>
      </w:r>
      <w:r w:rsidR="008575F1">
        <w:rPr>
          <w:lang w:val="it-IT"/>
        </w:rPr>
        <w:t xml:space="preserve"> e sistemi </w:t>
      </w:r>
      <w:r w:rsidR="009478D2">
        <w:rPr>
          <w:lang w:val="it-IT"/>
        </w:rPr>
        <w:t>(</w:t>
      </w:r>
      <w:r w:rsidR="008575F1">
        <w:rPr>
          <w:lang w:val="it-IT"/>
        </w:rPr>
        <w:t>compresi quelli relativi all</w:t>
      </w:r>
      <w:r w:rsidR="00C21A86">
        <w:rPr>
          <w:lang w:val="it-IT"/>
        </w:rPr>
        <w:t xml:space="preserve">’istruzione </w:t>
      </w:r>
      <w:r w:rsidR="008575F1">
        <w:rPr>
          <w:lang w:val="it-IT"/>
        </w:rPr>
        <w:t xml:space="preserve">e all’apprendimento </w:t>
      </w:r>
      <w:r w:rsidR="00C21A86">
        <w:rPr>
          <w:lang w:val="it-IT"/>
        </w:rPr>
        <w:t xml:space="preserve">formale o </w:t>
      </w:r>
      <w:r w:rsidR="00C31D07">
        <w:rPr>
          <w:lang w:val="it-IT"/>
        </w:rPr>
        <w:t xml:space="preserve">non </w:t>
      </w:r>
      <w:r w:rsidR="00C21A86">
        <w:rPr>
          <w:lang w:val="it-IT"/>
        </w:rPr>
        <w:t>formal</w:t>
      </w:r>
      <w:r w:rsidR="009478D2">
        <w:rPr>
          <w:lang w:val="it-IT"/>
        </w:rPr>
        <w:t xml:space="preserve">e) </w:t>
      </w:r>
      <w:r w:rsidR="00C21A86">
        <w:rPr>
          <w:lang w:val="it-IT"/>
        </w:rPr>
        <w:t>e</w:t>
      </w:r>
      <w:r w:rsidR="005F62D3">
        <w:rPr>
          <w:lang w:val="it-IT"/>
        </w:rPr>
        <w:t xml:space="preserve"> per</w:t>
      </w:r>
      <w:r w:rsidR="0008523A" w:rsidRPr="00C21A86">
        <w:rPr>
          <w:lang w:val="it-IT"/>
        </w:rPr>
        <w:t xml:space="preserve"> </w:t>
      </w:r>
      <w:r w:rsidR="009478D2">
        <w:rPr>
          <w:lang w:val="it-IT"/>
        </w:rPr>
        <w:t>interagire in contesti sociali</w:t>
      </w:r>
      <w:r w:rsidR="0008523A" w:rsidRPr="00C21A86">
        <w:rPr>
          <w:lang w:val="it-IT"/>
        </w:rPr>
        <w:t>.</w:t>
      </w:r>
      <w:r w:rsidR="00841901">
        <w:rPr>
          <w:lang w:val="it-IT"/>
        </w:rPr>
        <w:t xml:space="preserve"> L’alfabetizzazione i</w:t>
      </w:r>
      <w:r w:rsidR="00C21A86" w:rsidRPr="00EA44DF">
        <w:rPr>
          <w:lang w:val="it-IT"/>
        </w:rPr>
        <w:t>mplica una progressione di competenze, che va</w:t>
      </w:r>
      <w:r w:rsidR="00EA44DF">
        <w:rPr>
          <w:lang w:val="it-IT"/>
        </w:rPr>
        <w:t>nn</w:t>
      </w:r>
      <w:r w:rsidR="00841901">
        <w:rPr>
          <w:lang w:val="it-IT"/>
        </w:rPr>
        <w:t>o</w:t>
      </w:r>
      <w:r w:rsidR="00C21A86" w:rsidRPr="00EA44DF">
        <w:rPr>
          <w:lang w:val="it-IT"/>
        </w:rPr>
        <w:t xml:space="preserve"> dalla capacità di saper leggere e comprendere </w:t>
      </w:r>
      <w:r w:rsidR="00757C4A">
        <w:rPr>
          <w:lang w:val="it-IT"/>
        </w:rPr>
        <w:t xml:space="preserve">semplici </w:t>
      </w:r>
      <w:r w:rsidR="00C21A86" w:rsidRPr="00EA44DF">
        <w:rPr>
          <w:lang w:val="it-IT"/>
        </w:rPr>
        <w:t>parole</w:t>
      </w:r>
      <w:r w:rsidR="00511262">
        <w:rPr>
          <w:lang w:val="it-IT"/>
        </w:rPr>
        <w:t>,</w:t>
      </w:r>
      <w:r w:rsidR="00C21A86" w:rsidRPr="00EA44DF">
        <w:rPr>
          <w:lang w:val="it-IT"/>
        </w:rPr>
        <w:t xml:space="preserve"> </w:t>
      </w:r>
      <w:r w:rsidR="00841901">
        <w:rPr>
          <w:lang w:val="it-IT"/>
        </w:rPr>
        <w:t>alla capacità di</w:t>
      </w:r>
      <w:r w:rsidR="00EA44DF" w:rsidRPr="00EA44DF">
        <w:rPr>
          <w:lang w:val="it-IT"/>
        </w:rPr>
        <w:t xml:space="preserve"> </w:t>
      </w:r>
      <w:r w:rsidR="009478D2">
        <w:rPr>
          <w:lang w:val="it-IT"/>
        </w:rPr>
        <w:t xml:space="preserve">usare testi scritti per </w:t>
      </w:r>
      <w:r w:rsidR="009478D2" w:rsidRPr="009478D2">
        <w:rPr>
          <w:lang w:val="it-IT"/>
        </w:rPr>
        <w:t xml:space="preserve">operare </w:t>
      </w:r>
      <w:r w:rsidR="00EA44DF" w:rsidRPr="009478D2">
        <w:rPr>
          <w:lang w:val="it-IT"/>
        </w:rPr>
        <w:t xml:space="preserve">una riflessione </w:t>
      </w:r>
      <w:r w:rsidR="009478D2" w:rsidRPr="009478D2">
        <w:rPr>
          <w:lang w:val="it-IT"/>
        </w:rPr>
        <w:t xml:space="preserve">critica e per comunicare </w:t>
      </w:r>
      <w:r w:rsidR="00EA44DF" w:rsidRPr="009478D2">
        <w:rPr>
          <w:lang w:val="it-IT"/>
        </w:rPr>
        <w:t>in maniera efficace.</w:t>
      </w:r>
      <w:r w:rsidR="00EA44DF">
        <w:rPr>
          <w:lang w:val="it-IT"/>
        </w:rPr>
        <w:t xml:space="preserve"> </w:t>
      </w:r>
    </w:p>
    <w:p w:rsidR="0008523A" w:rsidRPr="00EA44DF" w:rsidRDefault="00EA44DF" w:rsidP="0008523A">
      <w:pPr>
        <w:pStyle w:val="TKTEXTE"/>
        <w:rPr>
          <w:lang w:val="it-IT"/>
        </w:rPr>
      </w:pPr>
      <w:r w:rsidRPr="00EA44DF">
        <w:rPr>
          <w:lang w:val="it-IT"/>
        </w:rPr>
        <w:t xml:space="preserve">Essere </w:t>
      </w:r>
      <w:r w:rsidR="009478D2">
        <w:rPr>
          <w:lang w:val="it-IT"/>
        </w:rPr>
        <w:t>debolmente</w:t>
      </w:r>
      <w:r>
        <w:rPr>
          <w:lang w:val="it-IT"/>
        </w:rPr>
        <w:t xml:space="preserve"> </w:t>
      </w:r>
      <w:r w:rsidRPr="00EA44DF">
        <w:rPr>
          <w:lang w:val="it-IT"/>
        </w:rPr>
        <w:t xml:space="preserve">alfabetizzati </w:t>
      </w:r>
      <w:r w:rsidR="009478D2">
        <w:rPr>
          <w:lang w:val="it-IT"/>
        </w:rPr>
        <w:t xml:space="preserve">implica la mancanza di una o più competenze </w:t>
      </w:r>
      <w:r w:rsidR="00E76E87">
        <w:rPr>
          <w:lang w:val="it-IT"/>
        </w:rPr>
        <w:t xml:space="preserve">previste dalla progressione di cui sopra. Tale mancanza porta al delinearsi di diversi profili di </w:t>
      </w:r>
      <w:r w:rsidR="00BD27FA">
        <w:rPr>
          <w:lang w:val="it-IT"/>
        </w:rPr>
        <w:t>alfabetizzazione corrispondenti a differenti gruppi di apprendenti adulti.</w:t>
      </w:r>
    </w:p>
    <w:p w:rsidR="0008523A" w:rsidRPr="0066203F" w:rsidRDefault="009A0B7C" w:rsidP="0008523A">
      <w:pPr>
        <w:pStyle w:val="TKTITRE2"/>
        <w:rPr>
          <w:lang w:val="it-IT"/>
        </w:rPr>
      </w:pPr>
      <w:r>
        <w:rPr>
          <w:lang w:val="it-IT"/>
        </w:rPr>
        <w:t>I q</w:t>
      </w:r>
      <w:r w:rsidR="0066203F" w:rsidRPr="0066203F">
        <w:rPr>
          <w:lang w:val="it-IT"/>
        </w:rPr>
        <w:t xml:space="preserve">uattro profili di </w:t>
      </w:r>
      <w:r w:rsidR="0066203F">
        <w:rPr>
          <w:lang w:val="it-IT"/>
        </w:rPr>
        <w:t>alfabetizzazione</w:t>
      </w:r>
      <w:r w:rsidR="0008523A" w:rsidRPr="0066203F">
        <w:rPr>
          <w:lang w:val="it-IT"/>
        </w:rPr>
        <w:t xml:space="preserve"> (</w:t>
      </w:r>
      <w:r w:rsidR="00E76E87">
        <w:rPr>
          <w:lang w:val="it-IT"/>
        </w:rPr>
        <w:t xml:space="preserve">gruppi </w:t>
      </w:r>
      <w:r w:rsidR="0008523A" w:rsidRPr="0066203F">
        <w:rPr>
          <w:lang w:val="it-IT"/>
        </w:rPr>
        <w:t xml:space="preserve">A, B, C, D) </w:t>
      </w:r>
    </w:p>
    <w:p w:rsidR="0008523A" w:rsidRPr="004C3401" w:rsidRDefault="00BD27FA" w:rsidP="0008523A">
      <w:pPr>
        <w:pStyle w:val="TKTEXTE"/>
        <w:rPr>
          <w:lang w:val="it-IT"/>
        </w:rPr>
      </w:pPr>
      <w:r>
        <w:rPr>
          <w:lang w:val="it-IT"/>
        </w:rPr>
        <w:t>I quattro</w:t>
      </w:r>
      <w:r w:rsidR="0066203F">
        <w:rPr>
          <w:lang w:val="it-IT"/>
        </w:rPr>
        <w:t xml:space="preserve"> profili di alfabe</w:t>
      </w:r>
      <w:r w:rsidR="00F61F42">
        <w:rPr>
          <w:lang w:val="it-IT"/>
        </w:rPr>
        <w:t xml:space="preserve">tizzazione, </w:t>
      </w:r>
      <w:r w:rsidR="003C476F">
        <w:rPr>
          <w:lang w:val="it-IT"/>
        </w:rPr>
        <w:t xml:space="preserve">riportati </w:t>
      </w:r>
      <w:r w:rsidR="005F62D3">
        <w:rPr>
          <w:lang w:val="it-IT"/>
        </w:rPr>
        <w:t>nella pagina successiva</w:t>
      </w:r>
      <w:r w:rsidR="00F61F42">
        <w:rPr>
          <w:lang w:val="it-IT"/>
        </w:rPr>
        <w:t xml:space="preserve">, </w:t>
      </w:r>
      <w:r w:rsidR="0066203F">
        <w:rPr>
          <w:lang w:val="it-IT"/>
        </w:rPr>
        <w:t>possono aiutar</w:t>
      </w:r>
      <w:r>
        <w:rPr>
          <w:lang w:val="it-IT"/>
        </w:rPr>
        <w:t>t</w:t>
      </w:r>
      <w:r w:rsidR="0066203F">
        <w:rPr>
          <w:lang w:val="it-IT"/>
        </w:rPr>
        <w:t>i a c</w:t>
      </w:r>
      <w:r w:rsidR="00F61F42">
        <w:rPr>
          <w:lang w:val="it-IT"/>
        </w:rPr>
        <w:t>omprendere</w:t>
      </w:r>
      <w:r w:rsidR="00236B00">
        <w:rPr>
          <w:lang w:val="it-IT"/>
        </w:rPr>
        <w:t xml:space="preserve"> </w:t>
      </w:r>
      <w:r w:rsidR="0066203F">
        <w:rPr>
          <w:lang w:val="it-IT"/>
        </w:rPr>
        <w:t>qual</w:t>
      </w:r>
      <w:r w:rsidR="007F402F">
        <w:rPr>
          <w:lang w:val="it-IT"/>
        </w:rPr>
        <w:t>i</w:t>
      </w:r>
      <w:r w:rsidR="0066203F">
        <w:rPr>
          <w:lang w:val="it-IT"/>
        </w:rPr>
        <w:t xml:space="preserve"> saranno i bisogni dei rifugiati e </w:t>
      </w:r>
      <w:r w:rsidR="00D66AA5">
        <w:rPr>
          <w:lang w:val="it-IT"/>
        </w:rPr>
        <w:t xml:space="preserve">a </w:t>
      </w:r>
      <w:r w:rsidR="003C476F">
        <w:rPr>
          <w:lang w:val="it-IT"/>
        </w:rPr>
        <w:t xml:space="preserve">capire </w:t>
      </w:r>
      <w:r w:rsidR="0066203F">
        <w:rPr>
          <w:lang w:val="it-IT"/>
        </w:rPr>
        <w:t xml:space="preserve">come </w:t>
      </w:r>
      <w:r>
        <w:rPr>
          <w:lang w:val="it-IT"/>
        </w:rPr>
        <w:t xml:space="preserve">poter intervenire per soddisfarli </w:t>
      </w:r>
      <w:r w:rsidR="0008523A" w:rsidRPr="0066203F">
        <w:rPr>
          <w:lang w:val="it-IT"/>
        </w:rPr>
        <w:t>(</w:t>
      </w:r>
      <w:r w:rsidR="0066203F">
        <w:rPr>
          <w:lang w:val="it-IT"/>
        </w:rPr>
        <w:t xml:space="preserve">vedi </w:t>
      </w:r>
      <w:hyperlink r:id="rId7" w:history="1">
        <w:r w:rsidR="0008523A" w:rsidRPr="000E4EBD">
          <w:rPr>
            <w:rStyle w:val="Lienhypertexte"/>
            <w:u w:val="none"/>
            <w:lang w:val="it-IT"/>
          </w:rPr>
          <w:t>www.coe.int/en/web/lang-migrants/literacy-profiles</w:t>
        </w:r>
      </w:hyperlink>
      <w:r w:rsidR="0008523A" w:rsidRPr="0066203F">
        <w:rPr>
          <w:lang w:val="it-IT"/>
        </w:rPr>
        <w:t xml:space="preserve">). </w:t>
      </w:r>
      <w:r w:rsidR="007F402F" w:rsidRPr="00A466D5">
        <w:rPr>
          <w:lang w:val="it-IT"/>
        </w:rPr>
        <w:t xml:space="preserve">I profili descrivono </w:t>
      </w:r>
      <w:r w:rsidRPr="00A466D5">
        <w:rPr>
          <w:lang w:val="it-IT"/>
        </w:rPr>
        <w:t xml:space="preserve">i </w:t>
      </w:r>
      <w:r w:rsidR="007F402F" w:rsidRPr="00A466D5">
        <w:rPr>
          <w:lang w:val="it-IT"/>
        </w:rPr>
        <w:t>background formativi</w:t>
      </w:r>
      <w:r w:rsidR="0008523A" w:rsidRPr="00A466D5">
        <w:rPr>
          <w:lang w:val="it-IT"/>
        </w:rPr>
        <w:t xml:space="preserve">, </w:t>
      </w:r>
      <w:r w:rsidR="00D66AA5" w:rsidRPr="00A466D5">
        <w:rPr>
          <w:lang w:val="it-IT"/>
        </w:rPr>
        <w:t xml:space="preserve">le </w:t>
      </w:r>
      <w:r w:rsidR="007F402F" w:rsidRPr="00A466D5">
        <w:rPr>
          <w:lang w:val="it-IT"/>
        </w:rPr>
        <w:t>competenze e</w:t>
      </w:r>
      <w:r w:rsidR="00D66AA5" w:rsidRPr="00A466D5">
        <w:rPr>
          <w:lang w:val="it-IT"/>
        </w:rPr>
        <w:t xml:space="preserve"> le</w:t>
      </w:r>
      <w:r w:rsidR="007F402F" w:rsidRPr="00A466D5">
        <w:rPr>
          <w:lang w:val="it-IT"/>
        </w:rPr>
        <w:t xml:space="preserve"> esperienze che possono </w:t>
      </w:r>
      <w:r w:rsidR="00F42BB2">
        <w:rPr>
          <w:lang w:val="it-IT"/>
        </w:rPr>
        <w:t xml:space="preserve">influire sul processo di </w:t>
      </w:r>
      <w:r w:rsidR="007F402F" w:rsidRPr="00A466D5">
        <w:rPr>
          <w:lang w:val="it-IT"/>
        </w:rPr>
        <w:t>apprendimento</w:t>
      </w:r>
      <w:r w:rsidRPr="00A466D5">
        <w:rPr>
          <w:lang w:val="it-IT"/>
        </w:rPr>
        <w:t xml:space="preserve"> di una persona adulta</w:t>
      </w:r>
      <w:r w:rsidR="0008523A" w:rsidRPr="007F402F">
        <w:rPr>
          <w:lang w:val="it-IT"/>
        </w:rPr>
        <w:t xml:space="preserve">. </w:t>
      </w:r>
      <w:r w:rsidR="00F42BB2">
        <w:rPr>
          <w:lang w:val="it-IT"/>
        </w:rPr>
        <w:t>Occorre</w:t>
      </w:r>
      <w:r w:rsidR="007F402F" w:rsidRPr="004C3401">
        <w:rPr>
          <w:lang w:val="it-IT"/>
        </w:rPr>
        <w:t xml:space="preserve"> essere consapevoli </w:t>
      </w:r>
      <w:r w:rsidR="00C075AF">
        <w:rPr>
          <w:lang w:val="it-IT"/>
        </w:rPr>
        <w:t xml:space="preserve">del fatto </w:t>
      </w:r>
      <w:r w:rsidR="007F402F" w:rsidRPr="004C3401">
        <w:rPr>
          <w:lang w:val="it-IT"/>
        </w:rPr>
        <w:t xml:space="preserve">che </w:t>
      </w:r>
      <w:r w:rsidR="004C3401" w:rsidRPr="004C3401">
        <w:rPr>
          <w:lang w:val="it-IT"/>
        </w:rPr>
        <w:t xml:space="preserve">un individuo potrà </w:t>
      </w:r>
      <w:r w:rsidR="00C075AF">
        <w:rPr>
          <w:lang w:val="it-IT"/>
        </w:rPr>
        <w:t xml:space="preserve">presentare caratteristiche diverse </w:t>
      </w:r>
      <w:r w:rsidR="00C075AF" w:rsidRPr="00962814">
        <w:rPr>
          <w:lang w:val="it-IT"/>
        </w:rPr>
        <w:t>da quelle proprie di un solo profilo</w:t>
      </w:r>
      <w:r w:rsidR="00A466D5" w:rsidRPr="00962814">
        <w:rPr>
          <w:lang w:val="it-IT"/>
        </w:rPr>
        <w:t>,</w:t>
      </w:r>
      <w:r w:rsidR="00C075AF" w:rsidRPr="00962814">
        <w:rPr>
          <w:lang w:val="it-IT"/>
        </w:rPr>
        <w:t xml:space="preserve"> interessando allo stesso tempo tratti descrittivi </w:t>
      </w:r>
      <w:r w:rsidR="002537F5" w:rsidRPr="00962814">
        <w:rPr>
          <w:lang w:val="it-IT"/>
        </w:rPr>
        <w:t>che rimandano a</w:t>
      </w:r>
      <w:r w:rsidR="00C075AF" w:rsidRPr="00962814">
        <w:rPr>
          <w:lang w:val="it-IT"/>
        </w:rPr>
        <w:t xml:space="preserve"> più profili.</w:t>
      </w:r>
      <w:r w:rsidR="00C075AF">
        <w:rPr>
          <w:lang w:val="it-IT"/>
        </w:rPr>
        <w:t xml:space="preserve"> </w:t>
      </w:r>
    </w:p>
    <w:p w:rsidR="0008523A" w:rsidRPr="009A76D1" w:rsidRDefault="00511262" w:rsidP="0008523A">
      <w:pPr>
        <w:pStyle w:val="TKTEXTE"/>
        <w:rPr>
          <w:lang w:val="it-IT"/>
        </w:rPr>
      </w:pPr>
      <w:r>
        <w:rPr>
          <w:lang w:val="it-IT"/>
        </w:rPr>
        <w:t>I rifugiati dei</w:t>
      </w:r>
      <w:r w:rsidR="004C3401" w:rsidRPr="004C3401">
        <w:rPr>
          <w:lang w:val="it-IT"/>
        </w:rPr>
        <w:t xml:space="preserve"> </w:t>
      </w:r>
      <w:r>
        <w:rPr>
          <w:lang w:val="it-IT"/>
        </w:rPr>
        <w:t>gruppi</w:t>
      </w:r>
      <w:r w:rsidR="004C3401" w:rsidRPr="004C3401">
        <w:rPr>
          <w:lang w:val="it-IT"/>
        </w:rPr>
        <w:t xml:space="preserve"> A e B, e in qualche misura anche quelli del gruppo C, stanno imparando a leggere e a scrivere per la prima volta e</w:t>
      </w:r>
      <w:r w:rsidR="004C3401">
        <w:rPr>
          <w:lang w:val="it-IT"/>
        </w:rPr>
        <w:t xml:space="preserve"> allo stesso tempo st</w:t>
      </w:r>
      <w:r w:rsidR="00E87FB5">
        <w:rPr>
          <w:lang w:val="it-IT"/>
        </w:rPr>
        <w:t>a</w:t>
      </w:r>
      <w:r w:rsidR="00A76D60">
        <w:rPr>
          <w:lang w:val="it-IT"/>
        </w:rPr>
        <w:t>nno imparando una nuova lingua: c</w:t>
      </w:r>
      <w:r w:rsidR="00236B00">
        <w:rPr>
          <w:lang w:val="it-IT"/>
        </w:rPr>
        <w:t xml:space="preserve">iò rappresenta </w:t>
      </w:r>
      <w:r w:rsidR="008575F1">
        <w:rPr>
          <w:lang w:val="it-IT"/>
        </w:rPr>
        <w:t xml:space="preserve">davvero </w:t>
      </w:r>
      <w:r w:rsidR="00E87FB5">
        <w:rPr>
          <w:lang w:val="it-IT"/>
        </w:rPr>
        <w:t xml:space="preserve">una grande sfida e richiede un notevole sforzo. </w:t>
      </w:r>
    </w:p>
    <w:p w:rsidR="0008523A" w:rsidRPr="00E87FB5" w:rsidRDefault="00E87FB5" w:rsidP="0008523A">
      <w:pPr>
        <w:pStyle w:val="TKTEXTE"/>
        <w:rPr>
          <w:lang w:val="it-IT"/>
        </w:rPr>
      </w:pPr>
      <w:r w:rsidRPr="00E87FB5">
        <w:rPr>
          <w:lang w:val="it-IT"/>
        </w:rPr>
        <w:t xml:space="preserve">I rifugiati che sono alfabetizzati in una lingua che ha un sistema di scrittura diverso da quello della </w:t>
      </w:r>
      <w:r>
        <w:rPr>
          <w:lang w:val="it-IT"/>
        </w:rPr>
        <w:t xml:space="preserve">lingua target </w:t>
      </w:r>
      <w:r w:rsidR="002537F5">
        <w:rPr>
          <w:lang w:val="it-IT"/>
        </w:rPr>
        <w:t>(in questo caso l’italiano) non sono analfabeti</w:t>
      </w:r>
      <w:r w:rsidR="0008523A" w:rsidRPr="00E87FB5">
        <w:rPr>
          <w:lang w:val="it-IT"/>
        </w:rPr>
        <w:t xml:space="preserve">. </w:t>
      </w:r>
      <w:r w:rsidRPr="00E87FB5">
        <w:rPr>
          <w:lang w:val="it-IT"/>
        </w:rPr>
        <w:t>Essi devono imparare un altro sistema di scrittura</w:t>
      </w:r>
      <w:r>
        <w:rPr>
          <w:lang w:val="it-IT"/>
        </w:rPr>
        <w:t xml:space="preserve"> </w:t>
      </w:r>
      <w:r w:rsidR="0008523A" w:rsidRPr="00E87FB5">
        <w:rPr>
          <w:lang w:val="it-IT"/>
        </w:rPr>
        <w:t>(</w:t>
      </w:r>
      <w:r w:rsidRPr="00E87FB5">
        <w:rPr>
          <w:lang w:val="it-IT"/>
        </w:rPr>
        <w:t xml:space="preserve">vedi </w:t>
      </w:r>
      <w:r w:rsidR="008575F1">
        <w:rPr>
          <w:lang w:val="it-IT"/>
        </w:rPr>
        <w:t>in proposito</w:t>
      </w:r>
      <w:r w:rsidRPr="00742A3B">
        <w:rPr>
          <w:lang w:val="it-IT"/>
        </w:rPr>
        <w:t xml:space="preserve"> </w:t>
      </w:r>
      <w:r w:rsidR="005F62D3">
        <w:rPr>
          <w:lang w:val="it-IT"/>
        </w:rPr>
        <w:t xml:space="preserve">lo </w:t>
      </w:r>
      <w:r w:rsidR="00962814" w:rsidRPr="00511262">
        <w:rPr>
          <w:lang w:val="it-IT"/>
        </w:rPr>
        <w:t>s</w:t>
      </w:r>
      <w:r w:rsidR="00742A3B" w:rsidRPr="00511262">
        <w:rPr>
          <w:lang w:val="it-IT"/>
        </w:rPr>
        <w:t>trumento</w:t>
      </w:r>
      <w:r w:rsidR="0008523A" w:rsidRPr="00511262">
        <w:rPr>
          <w:lang w:val="it-IT"/>
        </w:rPr>
        <w:t xml:space="preserve"> 17</w:t>
      </w:r>
      <w:r w:rsidR="00511262" w:rsidRPr="00511262">
        <w:rPr>
          <w:lang w:val="it-IT"/>
        </w:rPr>
        <w:t xml:space="preserve"> -</w:t>
      </w:r>
      <w:r w:rsidR="0008523A" w:rsidRPr="00511262">
        <w:rPr>
          <w:lang w:val="it-IT"/>
        </w:rPr>
        <w:t xml:space="preserve"> </w:t>
      </w:r>
      <w:bookmarkStart w:id="0" w:name="_GoBack"/>
      <w:r w:rsidR="00101714" w:rsidRPr="002B6077">
        <w:rPr>
          <w:i/>
          <w:iCs/>
        </w:rPr>
        <w:fldChar w:fldCharType="begin"/>
      </w:r>
      <w:r w:rsidR="00101714" w:rsidRPr="002B6077">
        <w:rPr>
          <w:i/>
          <w:iCs/>
          <w:lang w:val="it-IT"/>
        </w:rPr>
        <w:instrText xml:space="preserve"> HYPERLINK "http://rm.coe.int/strumento-17-la-sfida-di-imparare-a-leggere-e-scrivere-in-una-nuova-li/16807607bb" </w:instrText>
      </w:r>
      <w:r w:rsidR="00101714" w:rsidRPr="002B6077">
        <w:rPr>
          <w:i/>
          <w:iCs/>
        </w:rPr>
        <w:fldChar w:fldCharType="separate"/>
      </w:r>
      <w:r w:rsidR="00FD5FEF" w:rsidRPr="002B6077">
        <w:rPr>
          <w:rStyle w:val="Lienhypertexte"/>
          <w:rFonts w:cs="Calibri"/>
          <w:i/>
          <w:iCs/>
          <w:u w:val="none"/>
          <w:lang w:val="it-IT"/>
        </w:rPr>
        <w:t>L</w:t>
      </w:r>
      <w:r w:rsidR="00742A3B" w:rsidRPr="002B6077">
        <w:rPr>
          <w:rStyle w:val="Lienhypertexte"/>
          <w:rFonts w:cs="Calibri"/>
          <w:i/>
          <w:iCs/>
          <w:u w:val="none"/>
          <w:lang w:val="it-IT"/>
        </w:rPr>
        <w:t>a</w:t>
      </w:r>
      <w:r w:rsidR="00FD5FEF" w:rsidRPr="002B6077">
        <w:rPr>
          <w:rStyle w:val="Lienhypertexte"/>
          <w:rFonts w:cs="Calibri"/>
          <w:i/>
          <w:iCs/>
          <w:u w:val="none"/>
          <w:lang w:val="it-IT"/>
        </w:rPr>
        <w:t xml:space="preserve"> </w:t>
      </w:r>
      <w:r w:rsidR="00742A3B" w:rsidRPr="002B6077">
        <w:rPr>
          <w:rStyle w:val="Lienhypertexte"/>
          <w:rFonts w:cs="Calibri"/>
          <w:i/>
          <w:iCs/>
          <w:u w:val="none"/>
          <w:lang w:val="it-IT"/>
        </w:rPr>
        <w:t>sfida</w:t>
      </w:r>
      <w:r w:rsidRPr="002B6077">
        <w:rPr>
          <w:rStyle w:val="Lienhypertexte"/>
          <w:rFonts w:cs="Calibri"/>
          <w:i/>
          <w:iCs/>
          <w:u w:val="none"/>
          <w:lang w:val="it-IT"/>
        </w:rPr>
        <w:t xml:space="preserve"> </w:t>
      </w:r>
      <w:r w:rsidR="00FD5FEF" w:rsidRPr="002B6077">
        <w:rPr>
          <w:rStyle w:val="Lienhypertexte"/>
          <w:rFonts w:cs="Calibri"/>
          <w:i/>
          <w:iCs/>
          <w:u w:val="none"/>
          <w:lang w:val="it-IT"/>
        </w:rPr>
        <w:t xml:space="preserve">di </w:t>
      </w:r>
      <w:r w:rsidRPr="002B6077">
        <w:rPr>
          <w:rStyle w:val="Lienhypertexte"/>
          <w:rFonts w:cs="Calibri"/>
          <w:i/>
          <w:iCs/>
          <w:u w:val="none"/>
          <w:lang w:val="it-IT"/>
        </w:rPr>
        <w:t>imparare a leggere e a scrivere in una nuova lingua</w:t>
      </w:r>
      <w:r w:rsidR="00101714" w:rsidRPr="002B6077">
        <w:rPr>
          <w:rStyle w:val="Lienhypertexte"/>
          <w:rFonts w:cs="Calibri"/>
          <w:i/>
          <w:iCs/>
          <w:u w:val="none"/>
          <w:lang w:val="it-IT"/>
        </w:rPr>
        <w:fldChar w:fldCharType="end"/>
      </w:r>
      <w:bookmarkEnd w:id="0"/>
      <w:r w:rsidR="0008523A" w:rsidRPr="00FE16A0">
        <w:rPr>
          <w:lang w:val="it-IT"/>
        </w:rPr>
        <w:t>)</w:t>
      </w:r>
      <w:r w:rsidR="0008523A" w:rsidRPr="003F6AD0">
        <w:rPr>
          <w:lang w:val="it-IT"/>
        </w:rPr>
        <w:t>,</w:t>
      </w:r>
      <w:r w:rsidR="0008523A" w:rsidRPr="00511262">
        <w:rPr>
          <w:lang w:val="it-IT"/>
        </w:rPr>
        <w:t xml:space="preserve"> </w:t>
      </w:r>
      <w:r w:rsidRPr="00511262">
        <w:rPr>
          <w:lang w:val="it-IT"/>
        </w:rPr>
        <w:t>ma</w:t>
      </w:r>
      <w:r w:rsidRPr="00742A3B">
        <w:rPr>
          <w:lang w:val="it-IT"/>
        </w:rPr>
        <w:t xml:space="preserve"> possono </w:t>
      </w:r>
      <w:r w:rsidR="002537F5" w:rsidRPr="00742A3B">
        <w:rPr>
          <w:lang w:val="it-IT"/>
        </w:rPr>
        <w:t>ricorrere</w:t>
      </w:r>
      <w:r w:rsidR="00332415" w:rsidRPr="00742A3B">
        <w:rPr>
          <w:lang w:val="it-IT"/>
        </w:rPr>
        <w:t xml:space="preserve"> alle competenze alfabetiche già </w:t>
      </w:r>
      <w:r w:rsidR="002537F5" w:rsidRPr="00742A3B">
        <w:rPr>
          <w:lang w:val="it-IT"/>
        </w:rPr>
        <w:t>acquisite</w:t>
      </w:r>
      <w:r w:rsidR="00742A3B">
        <w:rPr>
          <w:lang w:val="it-IT"/>
        </w:rPr>
        <w:t xml:space="preserve"> per </w:t>
      </w:r>
      <w:r w:rsidR="00332415" w:rsidRPr="00742A3B">
        <w:rPr>
          <w:lang w:val="it-IT"/>
        </w:rPr>
        <w:t>altri sistemi di scrittura in modo da essere facilitati in questo processo.</w:t>
      </w:r>
      <w:r w:rsidR="00332415">
        <w:rPr>
          <w:lang w:val="it-IT"/>
        </w:rPr>
        <w:t xml:space="preserve"> </w:t>
      </w:r>
    </w:p>
    <w:p w:rsidR="0008523A" w:rsidRPr="00E87FB5" w:rsidRDefault="0008523A" w:rsidP="0008523A">
      <w:pPr>
        <w:rPr>
          <w:lang w:val="it-IT"/>
        </w:rPr>
      </w:pPr>
      <w:r w:rsidRPr="00E87FB5">
        <w:rPr>
          <w:lang w:val="it-IT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6322"/>
      </w:tblGrid>
      <w:tr w:rsidR="0008523A" w:rsidRPr="00E43403" w:rsidTr="00511262">
        <w:trPr>
          <w:trHeight w:val="394"/>
        </w:trPr>
        <w:tc>
          <w:tcPr>
            <w:tcW w:w="2041" w:type="pct"/>
            <w:vAlign w:val="center"/>
          </w:tcPr>
          <w:p w:rsidR="0008523A" w:rsidRPr="004F2961" w:rsidRDefault="0008523A" w:rsidP="00511262">
            <w:pPr>
              <w:pStyle w:val="TKTextetableau"/>
              <w:rPr>
                <w:b/>
                <w:bCs/>
                <w:lang w:val="it-IT"/>
              </w:rPr>
            </w:pPr>
            <w:r w:rsidRPr="00E87FB5">
              <w:rPr>
                <w:lang w:val="it-IT"/>
              </w:rPr>
              <w:lastRenderedPageBreak/>
              <w:br w:type="page"/>
            </w:r>
            <w:r w:rsidR="00511262">
              <w:rPr>
                <w:b/>
                <w:bCs/>
                <w:lang w:val="it-IT"/>
              </w:rPr>
              <w:t>Profili</w:t>
            </w:r>
          </w:p>
        </w:tc>
        <w:tc>
          <w:tcPr>
            <w:tcW w:w="2959" w:type="pct"/>
            <w:vAlign w:val="center"/>
          </w:tcPr>
          <w:p w:rsidR="0008523A" w:rsidRPr="004F2961" w:rsidRDefault="00593A09" w:rsidP="00254A88">
            <w:pPr>
              <w:pStyle w:val="TKTextetableau"/>
              <w:rPr>
                <w:b/>
                <w:bCs/>
                <w:lang w:val="it-IT"/>
              </w:rPr>
            </w:pPr>
            <w:r w:rsidRPr="004F2961">
              <w:rPr>
                <w:b/>
                <w:bCs/>
                <w:lang w:val="it-IT"/>
              </w:rPr>
              <w:t>Descrizione</w:t>
            </w:r>
            <w:r w:rsidR="00C8276D" w:rsidRPr="004F2961">
              <w:rPr>
                <w:b/>
                <w:bCs/>
                <w:lang w:val="it-IT"/>
              </w:rPr>
              <w:t xml:space="preserve"> e suggerimenti</w:t>
            </w:r>
          </w:p>
        </w:tc>
      </w:tr>
      <w:tr w:rsidR="0008523A" w:rsidRPr="002B6077" w:rsidTr="00511262">
        <w:tc>
          <w:tcPr>
            <w:tcW w:w="2041" w:type="pct"/>
            <w:shd w:val="clear" w:color="auto" w:fill="D9D9D9"/>
          </w:tcPr>
          <w:p w:rsidR="00742A3B" w:rsidRDefault="0008523A" w:rsidP="002537F5">
            <w:pPr>
              <w:pStyle w:val="TKTextetableau"/>
              <w:rPr>
                <w:lang w:val="it-IT"/>
              </w:rPr>
            </w:pPr>
            <w:r w:rsidRPr="0073503D">
              <w:rPr>
                <w:lang w:val="it-IT"/>
              </w:rPr>
              <w:t xml:space="preserve">Abdi </w:t>
            </w:r>
            <w:r w:rsidR="009A76D1" w:rsidRPr="0073503D">
              <w:rPr>
                <w:lang w:val="it-IT"/>
              </w:rPr>
              <w:t xml:space="preserve">è un uomo </w:t>
            </w:r>
            <w:r w:rsidR="0073503D">
              <w:rPr>
                <w:lang w:val="it-IT"/>
              </w:rPr>
              <w:t xml:space="preserve">bantu di </w:t>
            </w:r>
            <w:r w:rsidR="009A76D1" w:rsidRPr="0073503D">
              <w:rPr>
                <w:lang w:val="it-IT"/>
              </w:rPr>
              <w:t>45 anni</w:t>
            </w:r>
            <w:r w:rsidR="00155848">
              <w:rPr>
                <w:lang w:val="it-IT"/>
              </w:rPr>
              <w:t>,</w:t>
            </w:r>
            <w:r w:rsidR="009A76D1" w:rsidRPr="0073503D">
              <w:rPr>
                <w:lang w:val="it-IT"/>
              </w:rPr>
              <w:t xml:space="preserve"> </w:t>
            </w:r>
            <w:r w:rsidR="00790405">
              <w:rPr>
                <w:lang w:val="it-IT"/>
              </w:rPr>
              <w:t>prov</w:t>
            </w:r>
            <w:r w:rsidR="009A76D1" w:rsidRPr="0073503D">
              <w:rPr>
                <w:lang w:val="it-IT"/>
              </w:rPr>
              <w:t>en</w:t>
            </w:r>
            <w:r w:rsidR="00155848">
              <w:rPr>
                <w:lang w:val="it-IT"/>
              </w:rPr>
              <w:t>i</w:t>
            </w:r>
            <w:r w:rsidR="009A76D1" w:rsidRPr="0073503D">
              <w:rPr>
                <w:lang w:val="it-IT"/>
              </w:rPr>
              <w:t>e</w:t>
            </w:r>
            <w:r w:rsidR="0073503D">
              <w:rPr>
                <w:lang w:val="it-IT"/>
              </w:rPr>
              <w:t>nte</w:t>
            </w:r>
            <w:r w:rsidR="009A76D1" w:rsidRPr="0073503D">
              <w:rPr>
                <w:lang w:val="it-IT"/>
              </w:rPr>
              <w:t xml:space="preserve"> dalla Somalia.</w:t>
            </w:r>
            <w:r w:rsidR="002537F5">
              <w:rPr>
                <w:lang w:val="it-IT"/>
              </w:rPr>
              <w:t xml:space="preserve"> </w:t>
            </w:r>
            <w:r w:rsidR="009A76D1" w:rsidRPr="0073503D">
              <w:rPr>
                <w:lang w:val="it-IT"/>
              </w:rPr>
              <w:t xml:space="preserve">La sua lingua madre, </w:t>
            </w:r>
            <w:r w:rsidR="0073503D" w:rsidRPr="00742A3B">
              <w:rPr>
                <w:lang w:val="it-IT"/>
              </w:rPr>
              <w:t>appartenente al gruppo cuscitico</w:t>
            </w:r>
            <w:r w:rsidR="002537F5" w:rsidRPr="00742A3B">
              <w:rPr>
                <w:lang w:val="it-IT"/>
              </w:rPr>
              <w:t>,</w:t>
            </w:r>
            <w:r w:rsidR="0073503D" w:rsidRPr="0073503D">
              <w:rPr>
                <w:lang w:val="it-IT"/>
              </w:rPr>
              <w:t xml:space="preserve"> è solo orale. </w:t>
            </w:r>
          </w:p>
          <w:p w:rsidR="0008523A" w:rsidRPr="0073503D" w:rsidRDefault="00155848" w:rsidP="002537F5">
            <w:pPr>
              <w:pStyle w:val="TKTextetableau"/>
              <w:rPr>
                <w:lang w:val="it-IT"/>
              </w:rPr>
            </w:pPr>
            <w:r>
              <w:rPr>
                <w:lang w:val="it-IT"/>
              </w:rPr>
              <w:t xml:space="preserve">Il suo livello di competenza orale è iniziale; </w:t>
            </w:r>
            <w:r w:rsidR="0073503D" w:rsidRPr="0073503D">
              <w:rPr>
                <w:lang w:val="it-IT"/>
              </w:rPr>
              <w:t>non ha contatti con la comunità ospitante se non attraverso i mediatori</w:t>
            </w:r>
            <w:r w:rsidR="0008523A" w:rsidRPr="0073503D">
              <w:rPr>
                <w:lang w:val="it-IT"/>
              </w:rPr>
              <w:t>.</w:t>
            </w:r>
          </w:p>
        </w:tc>
        <w:tc>
          <w:tcPr>
            <w:tcW w:w="2959" w:type="pct"/>
            <w:shd w:val="clear" w:color="auto" w:fill="D9D9D9"/>
          </w:tcPr>
          <w:p w:rsidR="0008523A" w:rsidRPr="004F2961" w:rsidRDefault="0008523A" w:rsidP="00254A88">
            <w:pPr>
              <w:pStyle w:val="TKTextetableau"/>
              <w:rPr>
                <w:b/>
                <w:bCs/>
                <w:lang w:val="it-IT"/>
              </w:rPr>
            </w:pPr>
            <w:r w:rsidRPr="004F2961">
              <w:rPr>
                <w:b/>
                <w:bCs/>
                <w:lang w:val="it-IT"/>
              </w:rPr>
              <w:t>Gr</w:t>
            </w:r>
            <w:r w:rsidR="00593A09" w:rsidRPr="004F2961">
              <w:rPr>
                <w:b/>
                <w:bCs/>
                <w:lang w:val="it-IT"/>
              </w:rPr>
              <w:t>uppo</w:t>
            </w:r>
            <w:r w:rsidRPr="004F2961">
              <w:rPr>
                <w:b/>
                <w:bCs/>
                <w:lang w:val="it-IT"/>
              </w:rPr>
              <w:t xml:space="preserve"> A:</w:t>
            </w:r>
          </w:p>
          <w:p w:rsidR="0008523A" w:rsidRPr="004F2961" w:rsidRDefault="00593A09" w:rsidP="00254A88">
            <w:pPr>
              <w:pStyle w:val="TKTextetableau"/>
              <w:rPr>
                <w:lang w:val="it-IT"/>
              </w:rPr>
            </w:pPr>
            <w:r w:rsidRPr="004F2961">
              <w:rPr>
                <w:lang w:val="it-IT"/>
              </w:rPr>
              <w:t xml:space="preserve">Adulti come </w:t>
            </w:r>
            <w:r w:rsidR="0008523A" w:rsidRPr="004F2961">
              <w:rPr>
                <w:lang w:val="it-IT"/>
              </w:rPr>
              <w:t xml:space="preserve">Abdi </w:t>
            </w:r>
            <w:r w:rsidRPr="004F2961">
              <w:rPr>
                <w:lang w:val="it-IT"/>
              </w:rPr>
              <w:t xml:space="preserve">non hanno avuto accesso a un’istruzione formale nel loro Paese di origine e la loro lingua madre </w:t>
            </w:r>
            <w:r w:rsidR="00742A3B" w:rsidRPr="004F2961">
              <w:rPr>
                <w:lang w:val="it-IT"/>
              </w:rPr>
              <w:t xml:space="preserve">non è scritta né </w:t>
            </w:r>
            <w:r w:rsidR="008F1D76" w:rsidRPr="004F2961">
              <w:rPr>
                <w:lang w:val="it-IT"/>
              </w:rPr>
              <w:t>oggetto di insegnamento.</w:t>
            </w:r>
            <w:r w:rsidR="002C6154">
              <w:rPr>
                <w:lang w:val="it-IT"/>
              </w:rPr>
              <w:t xml:space="preserve"> </w:t>
            </w:r>
            <w:r w:rsidR="008F1D76" w:rsidRPr="004F2961">
              <w:rPr>
                <w:lang w:val="it-IT"/>
              </w:rPr>
              <w:t>A volte hanno difficoltà a capire come un testo scritto o</w:t>
            </w:r>
            <w:r w:rsidR="005F62D3">
              <w:rPr>
                <w:lang w:val="it-IT"/>
              </w:rPr>
              <w:t xml:space="preserve"> una parola sia portatrice di</w:t>
            </w:r>
            <w:r w:rsidR="008F1D76" w:rsidRPr="004F2961">
              <w:rPr>
                <w:lang w:val="it-IT"/>
              </w:rPr>
              <w:t xml:space="preserve"> significato. </w:t>
            </w:r>
          </w:p>
          <w:p w:rsidR="0008523A" w:rsidRPr="004F2961" w:rsidRDefault="002537F5" w:rsidP="00962814">
            <w:pPr>
              <w:pStyle w:val="TKTextetableau"/>
              <w:rPr>
                <w:lang w:val="it-IT"/>
              </w:rPr>
            </w:pPr>
            <w:r w:rsidRPr="004F2961">
              <w:rPr>
                <w:lang w:val="it-IT"/>
              </w:rPr>
              <w:t>Puoi guidare</w:t>
            </w:r>
            <w:r w:rsidR="001A4556" w:rsidRPr="004F2961">
              <w:rPr>
                <w:lang w:val="it-IT"/>
              </w:rPr>
              <w:t xml:space="preserve"> </w:t>
            </w:r>
            <w:r w:rsidR="00C07C4A" w:rsidRPr="004F2961">
              <w:rPr>
                <w:lang w:val="it-IT"/>
              </w:rPr>
              <w:t>i rifugiati</w:t>
            </w:r>
            <w:r w:rsidR="008F1D76" w:rsidRPr="004F2961">
              <w:rPr>
                <w:lang w:val="it-IT"/>
              </w:rPr>
              <w:t xml:space="preserve"> di questo gruppo alla scoperta della li</w:t>
            </w:r>
            <w:r w:rsidR="001A4556" w:rsidRPr="004F2961">
              <w:rPr>
                <w:lang w:val="it-IT"/>
              </w:rPr>
              <w:t>ngua scritta</w:t>
            </w:r>
            <w:r w:rsidR="00C8276D" w:rsidRPr="004F2961">
              <w:rPr>
                <w:lang w:val="it-IT"/>
              </w:rPr>
              <w:t xml:space="preserve"> evidenziando</w:t>
            </w:r>
            <w:r w:rsidR="001A4556" w:rsidRPr="004F2961">
              <w:rPr>
                <w:lang w:val="it-IT"/>
              </w:rPr>
              <w:t xml:space="preserve"> i significati e le funzioni delle parole </w:t>
            </w:r>
            <w:r w:rsidR="009E39CF" w:rsidRPr="004F2961">
              <w:rPr>
                <w:lang w:val="it-IT"/>
              </w:rPr>
              <w:t>ricorrenti nel loro ambiente quotidiano</w:t>
            </w:r>
            <w:r w:rsidR="0008523A" w:rsidRPr="004F2961">
              <w:rPr>
                <w:lang w:val="it-IT"/>
              </w:rPr>
              <w:t xml:space="preserve">, </w:t>
            </w:r>
            <w:r w:rsidR="00962814" w:rsidRPr="004F2961">
              <w:rPr>
                <w:lang w:val="it-IT"/>
              </w:rPr>
              <w:t xml:space="preserve">quali </w:t>
            </w:r>
            <w:r w:rsidR="009E39CF" w:rsidRPr="004F2961">
              <w:rPr>
                <w:lang w:val="it-IT"/>
              </w:rPr>
              <w:t xml:space="preserve">ad esempio quelle </w:t>
            </w:r>
            <w:r w:rsidRPr="004F2961">
              <w:rPr>
                <w:lang w:val="it-IT"/>
              </w:rPr>
              <w:t xml:space="preserve">presenti </w:t>
            </w:r>
            <w:r w:rsidR="00742A3B" w:rsidRPr="004F2961">
              <w:rPr>
                <w:lang w:val="it-IT"/>
              </w:rPr>
              <w:t>nei</w:t>
            </w:r>
            <w:r w:rsidR="00C8276D" w:rsidRPr="004F2961">
              <w:rPr>
                <w:lang w:val="it-IT"/>
              </w:rPr>
              <w:t xml:space="preserve"> cartelli o </w:t>
            </w:r>
            <w:r w:rsidR="00742A3B" w:rsidRPr="004F2961">
              <w:rPr>
                <w:lang w:val="it-IT"/>
              </w:rPr>
              <w:t xml:space="preserve">negli </w:t>
            </w:r>
            <w:r w:rsidR="00A90CAB" w:rsidRPr="004F2961">
              <w:rPr>
                <w:lang w:val="it-IT"/>
              </w:rPr>
              <w:t xml:space="preserve">avvisi </w:t>
            </w:r>
            <w:r w:rsidR="00742A3B" w:rsidRPr="004F2961">
              <w:rPr>
                <w:lang w:val="it-IT"/>
              </w:rPr>
              <w:t>d</w:t>
            </w:r>
            <w:r w:rsidR="00C8276D" w:rsidRPr="004F2961">
              <w:rPr>
                <w:lang w:val="it-IT"/>
              </w:rPr>
              <w:t xml:space="preserve">ei </w:t>
            </w:r>
            <w:r w:rsidR="00742A3B" w:rsidRPr="004F2961">
              <w:rPr>
                <w:lang w:val="it-IT"/>
              </w:rPr>
              <w:t>negozi o per</w:t>
            </w:r>
            <w:r w:rsidR="00A90CAB" w:rsidRPr="004F2961">
              <w:rPr>
                <w:lang w:val="it-IT"/>
              </w:rPr>
              <w:t xml:space="preserve"> strada, </w:t>
            </w:r>
            <w:r w:rsidR="009E39CF" w:rsidRPr="004F2961">
              <w:rPr>
                <w:lang w:val="it-IT"/>
              </w:rPr>
              <w:t>ec</w:t>
            </w:r>
            <w:r w:rsidR="0008523A" w:rsidRPr="004F2961">
              <w:rPr>
                <w:lang w:val="it-IT"/>
              </w:rPr>
              <w:t>c.</w:t>
            </w:r>
          </w:p>
        </w:tc>
      </w:tr>
      <w:tr w:rsidR="0008523A" w:rsidRPr="00FE16A0" w:rsidTr="00511262">
        <w:tc>
          <w:tcPr>
            <w:tcW w:w="2041" w:type="pct"/>
          </w:tcPr>
          <w:p w:rsidR="0008523A" w:rsidRPr="00A253AA" w:rsidRDefault="0008523A" w:rsidP="00F226E3">
            <w:pPr>
              <w:pStyle w:val="TKTextetableau"/>
              <w:rPr>
                <w:lang w:val="it-IT"/>
              </w:rPr>
            </w:pPr>
            <w:r w:rsidRPr="0073503D">
              <w:rPr>
                <w:lang w:val="it-IT"/>
              </w:rPr>
              <w:t xml:space="preserve">Natalie </w:t>
            </w:r>
            <w:r w:rsidR="00A253AA">
              <w:rPr>
                <w:lang w:val="it-IT"/>
              </w:rPr>
              <w:t xml:space="preserve">è una </w:t>
            </w:r>
            <w:r w:rsidR="0073503D" w:rsidRPr="0073503D">
              <w:rPr>
                <w:lang w:val="it-IT"/>
              </w:rPr>
              <w:t>donna di 37 anni, proveniente dalla Costa d’Avorio</w:t>
            </w:r>
            <w:r w:rsidR="00A253AA">
              <w:rPr>
                <w:lang w:val="it-IT"/>
              </w:rPr>
              <w:t>. Parla il b</w:t>
            </w:r>
            <w:r w:rsidRPr="00A253AA">
              <w:rPr>
                <w:lang w:val="it-IT"/>
              </w:rPr>
              <w:t xml:space="preserve">été </w:t>
            </w:r>
            <w:r w:rsidR="00A253AA">
              <w:rPr>
                <w:lang w:val="it-IT"/>
              </w:rPr>
              <w:t>e il francese</w:t>
            </w:r>
            <w:r w:rsidRPr="00A253AA">
              <w:rPr>
                <w:lang w:val="it-IT"/>
              </w:rPr>
              <w:t xml:space="preserve">. </w:t>
            </w:r>
            <w:r w:rsidR="00A253AA" w:rsidRPr="00A253AA">
              <w:rPr>
                <w:lang w:val="it-IT"/>
              </w:rPr>
              <w:t xml:space="preserve">Non ha mai frequentato la scuola e non </w:t>
            </w:r>
            <w:r w:rsidR="00A253AA">
              <w:rPr>
                <w:lang w:val="it-IT"/>
              </w:rPr>
              <w:t>sa</w:t>
            </w:r>
            <w:r w:rsidR="00A253AA" w:rsidRPr="00A253AA">
              <w:rPr>
                <w:lang w:val="it-IT"/>
              </w:rPr>
              <w:t xml:space="preserve"> </w:t>
            </w:r>
            <w:r w:rsidR="00A253AA">
              <w:rPr>
                <w:lang w:val="it-IT"/>
              </w:rPr>
              <w:t>n</w:t>
            </w:r>
            <w:r w:rsidR="00A253AA" w:rsidRPr="00A253AA">
              <w:rPr>
                <w:lang w:val="it-IT"/>
              </w:rPr>
              <w:t>é leggere né scr</w:t>
            </w:r>
            <w:r w:rsidR="00A253AA">
              <w:rPr>
                <w:lang w:val="it-IT"/>
              </w:rPr>
              <w:t>i</w:t>
            </w:r>
            <w:r w:rsidR="00A253AA" w:rsidRPr="00A253AA">
              <w:rPr>
                <w:lang w:val="it-IT"/>
              </w:rPr>
              <w:t>vere; malgrado ciò</w:t>
            </w:r>
            <w:r w:rsidR="004D0EBA">
              <w:rPr>
                <w:lang w:val="it-IT"/>
              </w:rPr>
              <w:t>,</w:t>
            </w:r>
            <w:r w:rsidR="00A253AA" w:rsidRPr="00A253AA">
              <w:rPr>
                <w:lang w:val="it-IT"/>
              </w:rPr>
              <w:t xml:space="preserve"> nel suo Paese era una leader </w:t>
            </w:r>
            <w:r w:rsidR="00A253AA">
              <w:rPr>
                <w:lang w:val="it-IT"/>
              </w:rPr>
              <w:t xml:space="preserve">della comunità e un’attivista per i diritti delle donne. </w:t>
            </w:r>
            <w:r w:rsidR="00A253AA" w:rsidRPr="00A253AA">
              <w:rPr>
                <w:lang w:val="it-IT"/>
              </w:rPr>
              <w:t xml:space="preserve">Ha imparato </w:t>
            </w:r>
            <w:r w:rsidR="00A253AA">
              <w:rPr>
                <w:lang w:val="it-IT"/>
              </w:rPr>
              <w:t xml:space="preserve">rapidamente </w:t>
            </w:r>
            <w:r w:rsidR="00A253AA" w:rsidRPr="00A253AA">
              <w:rPr>
                <w:lang w:val="it-IT"/>
              </w:rPr>
              <w:t xml:space="preserve">a parlare la lingua italiana </w:t>
            </w:r>
            <w:r w:rsidR="00A253AA">
              <w:rPr>
                <w:lang w:val="it-IT"/>
              </w:rPr>
              <w:t>grazie alle sue buone competen</w:t>
            </w:r>
            <w:r w:rsidR="005F62D3">
              <w:rPr>
                <w:lang w:val="it-IT"/>
              </w:rPr>
              <w:t xml:space="preserve">ze orali, </w:t>
            </w:r>
            <w:r w:rsidR="00A253AA" w:rsidRPr="00A253AA">
              <w:rPr>
                <w:lang w:val="it-IT"/>
              </w:rPr>
              <w:t xml:space="preserve">sia nella lingua madre </w:t>
            </w:r>
            <w:r w:rsidR="00F226E3">
              <w:rPr>
                <w:lang w:val="it-IT"/>
              </w:rPr>
              <w:t>sia</w:t>
            </w:r>
            <w:r w:rsidR="00A253AA" w:rsidRPr="00A253AA">
              <w:rPr>
                <w:lang w:val="it-IT"/>
              </w:rPr>
              <w:t xml:space="preserve"> in francese. </w:t>
            </w:r>
          </w:p>
        </w:tc>
        <w:tc>
          <w:tcPr>
            <w:tcW w:w="2959" w:type="pct"/>
          </w:tcPr>
          <w:p w:rsidR="0008523A" w:rsidRPr="0034242C" w:rsidRDefault="0008523A" w:rsidP="00254A88">
            <w:pPr>
              <w:pStyle w:val="TKTextetableau"/>
              <w:rPr>
                <w:b/>
                <w:bCs/>
                <w:lang w:val="it-IT"/>
              </w:rPr>
            </w:pPr>
            <w:r w:rsidRPr="0034242C">
              <w:rPr>
                <w:b/>
                <w:bCs/>
                <w:lang w:val="it-IT"/>
              </w:rPr>
              <w:t>Gr</w:t>
            </w:r>
            <w:r w:rsidR="00A90CAB" w:rsidRPr="0034242C">
              <w:rPr>
                <w:b/>
                <w:bCs/>
                <w:lang w:val="it-IT"/>
              </w:rPr>
              <w:t>uppo</w:t>
            </w:r>
            <w:r w:rsidRPr="0034242C">
              <w:rPr>
                <w:b/>
                <w:bCs/>
                <w:lang w:val="it-IT"/>
              </w:rPr>
              <w:t xml:space="preserve"> B:</w:t>
            </w:r>
          </w:p>
          <w:p w:rsidR="001B2780" w:rsidRDefault="00A90CAB" w:rsidP="001B2780">
            <w:pPr>
              <w:pStyle w:val="TKTextetableau"/>
              <w:rPr>
                <w:lang w:val="it-IT"/>
              </w:rPr>
            </w:pPr>
            <w:r w:rsidRPr="00A90CAB">
              <w:rPr>
                <w:lang w:val="it-IT"/>
              </w:rPr>
              <w:t>Adulti come</w:t>
            </w:r>
            <w:r w:rsidR="0008523A" w:rsidRPr="00A90CAB">
              <w:rPr>
                <w:lang w:val="it-IT"/>
              </w:rPr>
              <w:t xml:space="preserve"> Natalie </w:t>
            </w:r>
            <w:r w:rsidRPr="00A90CAB">
              <w:rPr>
                <w:lang w:val="it-IT"/>
              </w:rPr>
              <w:t xml:space="preserve">non hanno mai imparato a leggere e </w:t>
            </w:r>
            <w:r w:rsidR="004D0EBA">
              <w:rPr>
                <w:lang w:val="it-IT"/>
              </w:rPr>
              <w:t xml:space="preserve">a </w:t>
            </w:r>
            <w:r w:rsidRPr="00A90CAB">
              <w:rPr>
                <w:lang w:val="it-IT"/>
              </w:rPr>
              <w:t xml:space="preserve">scrivere nella loro lingua madre, soprattutto </w:t>
            </w:r>
            <w:r>
              <w:rPr>
                <w:lang w:val="it-IT"/>
              </w:rPr>
              <w:t xml:space="preserve">perché non hanno ricevuto </w:t>
            </w:r>
            <w:r w:rsidR="00652E58">
              <w:rPr>
                <w:lang w:val="it-IT"/>
              </w:rPr>
              <w:t xml:space="preserve">nessuna </w:t>
            </w:r>
            <w:r w:rsidRPr="00A90CAB">
              <w:rPr>
                <w:lang w:val="it-IT"/>
              </w:rPr>
              <w:t>istruzione formale</w:t>
            </w:r>
            <w:r>
              <w:rPr>
                <w:lang w:val="it-IT"/>
              </w:rPr>
              <w:t xml:space="preserve">. </w:t>
            </w:r>
            <w:r w:rsidRPr="00A25E87">
              <w:rPr>
                <w:lang w:val="it-IT"/>
              </w:rPr>
              <w:t>Hanno bisogno di imparare le comp</w:t>
            </w:r>
            <w:r w:rsidR="00A25E87" w:rsidRPr="00A25E87">
              <w:rPr>
                <w:lang w:val="it-IT"/>
              </w:rPr>
              <w:t>e</w:t>
            </w:r>
            <w:r w:rsidR="006B4F1C">
              <w:rPr>
                <w:lang w:val="it-IT"/>
              </w:rPr>
              <w:t xml:space="preserve">tenze di base, </w:t>
            </w:r>
            <w:r w:rsidR="001B2780" w:rsidRPr="00A25E87">
              <w:rPr>
                <w:lang w:val="it-IT"/>
              </w:rPr>
              <w:t>ad esempio</w:t>
            </w:r>
            <w:r w:rsidR="001B2780">
              <w:rPr>
                <w:lang w:val="it-IT"/>
              </w:rPr>
              <w:t xml:space="preserve"> </w:t>
            </w:r>
            <w:r w:rsidR="006B4F1C">
              <w:rPr>
                <w:lang w:val="it-IT"/>
              </w:rPr>
              <w:t xml:space="preserve">come </w:t>
            </w:r>
            <w:r w:rsidR="001B2780">
              <w:rPr>
                <w:lang w:val="it-IT"/>
              </w:rPr>
              <w:t xml:space="preserve">associare </w:t>
            </w:r>
            <w:r w:rsidR="00757C4A">
              <w:rPr>
                <w:lang w:val="it-IT"/>
              </w:rPr>
              <w:t xml:space="preserve">un certo suono </w:t>
            </w:r>
            <w:r w:rsidR="001B2780">
              <w:rPr>
                <w:lang w:val="it-IT"/>
              </w:rPr>
              <w:t>a</w:t>
            </w:r>
            <w:r w:rsidR="00757C4A">
              <w:rPr>
                <w:lang w:val="it-IT"/>
              </w:rPr>
              <w:t xml:space="preserve"> un segno grafico</w:t>
            </w:r>
            <w:r w:rsidR="00DB08A0" w:rsidRPr="00A25E87">
              <w:rPr>
                <w:lang w:val="it-IT"/>
              </w:rPr>
              <w:t>,</w:t>
            </w:r>
            <w:r w:rsidR="00A76D60">
              <w:rPr>
                <w:lang w:val="it-IT"/>
              </w:rPr>
              <w:t xml:space="preserve"> </w:t>
            </w:r>
            <w:r w:rsidR="006B4F1C">
              <w:rPr>
                <w:lang w:val="it-IT"/>
              </w:rPr>
              <w:t>come</w:t>
            </w:r>
            <w:r w:rsidR="00DB08A0" w:rsidRPr="00A25E87">
              <w:rPr>
                <w:lang w:val="it-IT"/>
              </w:rPr>
              <w:t xml:space="preserve"> </w:t>
            </w:r>
            <w:r w:rsidR="001B2780" w:rsidRPr="001B2780">
              <w:rPr>
                <w:lang w:val="it-IT"/>
              </w:rPr>
              <w:t>legare</w:t>
            </w:r>
            <w:r w:rsidR="00757C4A">
              <w:rPr>
                <w:lang w:val="it-IT"/>
              </w:rPr>
              <w:t xml:space="preserve"> le lettere </w:t>
            </w:r>
            <w:r w:rsidR="004D0EBA">
              <w:rPr>
                <w:lang w:val="it-IT"/>
              </w:rPr>
              <w:t>per formare una parola,</w:t>
            </w:r>
            <w:r w:rsidR="006B4F1C">
              <w:rPr>
                <w:lang w:val="it-IT"/>
              </w:rPr>
              <w:t xml:space="preserve"> come</w:t>
            </w:r>
            <w:r w:rsidR="004D0EBA">
              <w:rPr>
                <w:lang w:val="it-IT"/>
              </w:rPr>
              <w:t xml:space="preserve"> </w:t>
            </w:r>
            <w:r w:rsidR="00EA1A60" w:rsidRPr="00EA1A60">
              <w:rPr>
                <w:lang w:val="it-IT"/>
              </w:rPr>
              <w:t>riuscire a convertire una parola scritta in una parola pronunciata oralmente, capendone il significato</w:t>
            </w:r>
            <w:r w:rsidR="00EA1A60" w:rsidRPr="00EA1A60">
              <w:rPr>
                <w:rFonts w:ascii="Segoe UI" w:hAnsi="Segoe UI" w:cs="Segoe UI"/>
                <w:color w:val="212121"/>
                <w:sz w:val="18"/>
                <w:szCs w:val="18"/>
                <w:lang w:val="it-IT"/>
              </w:rPr>
              <w:t>.</w:t>
            </w:r>
            <w:r w:rsidR="00EA1A60">
              <w:rPr>
                <w:lang w:val="it-IT"/>
              </w:rPr>
              <w:t xml:space="preserve"> </w:t>
            </w:r>
          </w:p>
          <w:p w:rsidR="0008523A" w:rsidRPr="00681D9E" w:rsidRDefault="002537F5" w:rsidP="001B2780">
            <w:pPr>
              <w:pStyle w:val="TKTextetableau"/>
              <w:rPr>
                <w:lang w:val="it-IT"/>
              </w:rPr>
            </w:pPr>
            <w:r>
              <w:rPr>
                <w:lang w:val="it-IT"/>
              </w:rPr>
              <w:t xml:space="preserve">Puoi </w:t>
            </w:r>
            <w:r w:rsidR="00C8276D">
              <w:rPr>
                <w:lang w:val="it-IT"/>
              </w:rPr>
              <w:t>a</w:t>
            </w:r>
            <w:r w:rsidR="00C07C4A">
              <w:rPr>
                <w:lang w:val="it-IT"/>
              </w:rPr>
              <w:t>iutare i rifugiati di questo gruppo</w:t>
            </w:r>
            <w:r w:rsidR="00652E58" w:rsidRPr="00681D9E">
              <w:rPr>
                <w:lang w:val="it-IT"/>
              </w:rPr>
              <w:t xml:space="preserve"> a capire </w:t>
            </w:r>
            <w:r w:rsidR="00681D9E" w:rsidRPr="00681D9E">
              <w:rPr>
                <w:lang w:val="it-IT"/>
              </w:rPr>
              <w:t xml:space="preserve">come usare la lingua scritta nella </w:t>
            </w:r>
            <w:r w:rsidR="00285F66">
              <w:rPr>
                <w:lang w:val="it-IT"/>
              </w:rPr>
              <w:t xml:space="preserve">loro </w:t>
            </w:r>
            <w:r w:rsidR="00681D9E" w:rsidRPr="00681D9E">
              <w:rPr>
                <w:lang w:val="it-IT"/>
              </w:rPr>
              <w:t>vita di tutti i g</w:t>
            </w:r>
            <w:r w:rsidR="00285F66">
              <w:rPr>
                <w:lang w:val="it-IT"/>
              </w:rPr>
              <w:t>i</w:t>
            </w:r>
            <w:r w:rsidR="00681D9E" w:rsidRPr="00681D9E">
              <w:rPr>
                <w:lang w:val="it-IT"/>
              </w:rPr>
              <w:t xml:space="preserve">orni, </w:t>
            </w:r>
            <w:r w:rsidR="00511262">
              <w:rPr>
                <w:lang w:val="it-IT"/>
              </w:rPr>
              <w:t>ad esempio</w:t>
            </w:r>
            <w:r w:rsidR="00742A3B">
              <w:rPr>
                <w:lang w:val="it-IT"/>
              </w:rPr>
              <w:t xml:space="preserve"> </w:t>
            </w:r>
            <w:r w:rsidR="00681D9E" w:rsidRPr="00681D9E">
              <w:rPr>
                <w:lang w:val="it-IT"/>
              </w:rPr>
              <w:t>come copiare</w:t>
            </w:r>
            <w:r w:rsidR="00742A3B">
              <w:rPr>
                <w:lang w:val="it-IT"/>
              </w:rPr>
              <w:t xml:space="preserve"> </w:t>
            </w:r>
            <w:r w:rsidR="00681D9E" w:rsidRPr="00681D9E">
              <w:rPr>
                <w:lang w:val="it-IT"/>
              </w:rPr>
              <w:t xml:space="preserve">i </w:t>
            </w:r>
            <w:r w:rsidR="00681D9E">
              <w:rPr>
                <w:lang w:val="it-IT"/>
              </w:rPr>
              <w:t xml:space="preserve">propri dati personali su un </w:t>
            </w:r>
            <w:r w:rsidR="00511262">
              <w:rPr>
                <w:lang w:val="it-IT"/>
              </w:rPr>
              <w:t xml:space="preserve">semplice </w:t>
            </w:r>
            <w:r w:rsidR="00681D9E">
              <w:rPr>
                <w:lang w:val="it-IT"/>
              </w:rPr>
              <w:t>modu</w:t>
            </w:r>
            <w:r w:rsidR="00511262">
              <w:rPr>
                <w:lang w:val="it-IT"/>
              </w:rPr>
              <w:t>lo</w:t>
            </w:r>
            <w:r w:rsidR="00681D9E">
              <w:rPr>
                <w:lang w:val="it-IT"/>
              </w:rPr>
              <w:t xml:space="preserve"> </w:t>
            </w:r>
            <w:r w:rsidR="00681D9E" w:rsidRPr="00681D9E">
              <w:rPr>
                <w:lang w:val="it-IT"/>
              </w:rPr>
              <w:t>e riconos</w:t>
            </w:r>
            <w:r w:rsidR="00652E58" w:rsidRPr="00681D9E">
              <w:rPr>
                <w:lang w:val="it-IT"/>
              </w:rPr>
              <w:t>c</w:t>
            </w:r>
            <w:r w:rsidR="00285F66">
              <w:rPr>
                <w:lang w:val="it-IT"/>
              </w:rPr>
              <w:t>ere il nome di un prodotto in un negozio.</w:t>
            </w:r>
          </w:p>
        </w:tc>
      </w:tr>
      <w:tr w:rsidR="0008523A" w:rsidRPr="005F62D3" w:rsidTr="00511262">
        <w:tc>
          <w:tcPr>
            <w:tcW w:w="2041" w:type="pct"/>
            <w:shd w:val="clear" w:color="auto" w:fill="D9D9D9"/>
          </w:tcPr>
          <w:p w:rsidR="0008523A" w:rsidRPr="009E3F78" w:rsidRDefault="0008523A" w:rsidP="00742A3B">
            <w:pPr>
              <w:pStyle w:val="TKTextetableau"/>
              <w:rPr>
                <w:lang w:val="it-IT"/>
              </w:rPr>
            </w:pPr>
            <w:r w:rsidRPr="00F226E3">
              <w:rPr>
                <w:lang w:val="it-IT"/>
              </w:rPr>
              <w:t xml:space="preserve">Abbas </w:t>
            </w:r>
            <w:r w:rsidR="00F226E3" w:rsidRPr="00F226E3">
              <w:rPr>
                <w:lang w:val="it-IT"/>
              </w:rPr>
              <w:t>ha 17 anni</w:t>
            </w:r>
            <w:r w:rsidR="00D133D2">
              <w:rPr>
                <w:lang w:val="it-IT"/>
              </w:rPr>
              <w:t xml:space="preserve"> e ha</w:t>
            </w:r>
            <w:r w:rsidR="00F226E3" w:rsidRPr="00F226E3">
              <w:rPr>
                <w:lang w:val="it-IT"/>
              </w:rPr>
              <w:t xml:space="preserve"> un basso livello di istruzione (3 anni) </w:t>
            </w:r>
            <w:r w:rsidR="00F226E3">
              <w:rPr>
                <w:lang w:val="it-IT"/>
              </w:rPr>
              <w:t>nel suo Paese d</w:t>
            </w:r>
            <w:r w:rsidR="00593A09">
              <w:rPr>
                <w:lang w:val="it-IT"/>
              </w:rPr>
              <w:t xml:space="preserve">i </w:t>
            </w:r>
            <w:r w:rsidR="00F226E3">
              <w:rPr>
                <w:lang w:val="it-IT"/>
              </w:rPr>
              <w:t>origine</w:t>
            </w:r>
            <w:r w:rsidRPr="00F226E3">
              <w:rPr>
                <w:lang w:val="it-IT"/>
              </w:rPr>
              <w:t xml:space="preserve"> (Pakistan). </w:t>
            </w:r>
            <w:r w:rsidR="00D133D2">
              <w:rPr>
                <w:lang w:val="it-IT"/>
              </w:rPr>
              <w:t xml:space="preserve">Il sistema di scrittura della lingua madre </w:t>
            </w:r>
            <w:r w:rsidR="00D133D2" w:rsidRPr="00F226E3">
              <w:rPr>
                <w:lang w:val="it-IT"/>
              </w:rPr>
              <w:t>(u</w:t>
            </w:r>
            <w:r w:rsidR="00D133D2">
              <w:rPr>
                <w:lang w:val="it-IT"/>
              </w:rPr>
              <w:t>rdu) è</w:t>
            </w:r>
            <w:r w:rsidR="00F226E3" w:rsidRPr="00F226E3">
              <w:rPr>
                <w:lang w:val="it-IT"/>
              </w:rPr>
              <w:t xml:space="preserve"> alfabetic</w:t>
            </w:r>
            <w:r w:rsidR="00D133D2">
              <w:rPr>
                <w:lang w:val="it-IT"/>
              </w:rPr>
              <w:t>o</w:t>
            </w:r>
            <w:r w:rsidRPr="00F226E3">
              <w:rPr>
                <w:lang w:val="it-IT"/>
              </w:rPr>
              <w:t xml:space="preserve">. </w:t>
            </w:r>
            <w:r w:rsidR="00F226E3">
              <w:rPr>
                <w:lang w:val="it-IT"/>
              </w:rPr>
              <w:t xml:space="preserve">Vive nel Paese ospite da 5 mesi </w:t>
            </w:r>
            <w:r w:rsidR="00D133D2">
              <w:rPr>
                <w:lang w:val="it-IT"/>
              </w:rPr>
              <w:t xml:space="preserve">in condizione di </w:t>
            </w:r>
            <w:r w:rsidR="00F226E3">
              <w:rPr>
                <w:lang w:val="it-IT"/>
              </w:rPr>
              <w:t xml:space="preserve">minore straniero non accompagnato. </w:t>
            </w:r>
            <w:r w:rsidR="00D133D2">
              <w:rPr>
                <w:lang w:val="it-IT"/>
              </w:rPr>
              <w:t>Attualmente frequenta</w:t>
            </w:r>
            <w:r w:rsidR="00F226E3" w:rsidRPr="009B089A">
              <w:rPr>
                <w:lang w:val="it-IT"/>
              </w:rPr>
              <w:t xml:space="preserve"> </w:t>
            </w:r>
            <w:r w:rsidR="009B089A" w:rsidRPr="009B089A">
              <w:rPr>
                <w:lang w:val="it-IT"/>
              </w:rPr>
              <w:t xml:space="preserve">un corso di formazione professionale, ma ha </w:t>
            </w:r>
            <w:r w:rsidR="00D133D2">
              <w:rPr>
                <w:lang w:val="it-IT"/>
              </w:rPr>
              <w:t xml:space="preserve">grandi </w:t>
            </w:r>
            <w:r w:rsidR="009B089A">
              <w:rPr>
                <w:lang w:val="it-IT"/>
              </w:rPr>
              <w:t xml:space="preserve">difficoltà </w:t>
            </w:r>
            <w:r w:rsidR="00D133D2">
              <w:rPr>
                <w:lang w:val="it-IT"/>
              </w:rPr>
              <w:t>nel</w:t>
            </w:r>
            <w:r w:rsidR="009B089A">
              <w:rPr>
                <w:lang w:val="it-IT"/>
              </w:rPr>
              <w:t xml:space="preserve"> </w:t>
            </w:r>
            <w:r w:rsidR="00D133D2">
              <w:rPr>
                <w:lang w:val="it-IT"/>
              </w:rPr>
              <w:t>seguire</w:t>
            </w:r>
            <w:r w:rsidR="009B089A">
              <w:rPr>
                <w:lang w:val="it-IT"/>
              </w:rPr>
              <w:t xml:space="preserve"> le lezioni</w:t>
            </w:r>
            <w:r w:rsidR="009B089A" w:rsidRPr="00742A3B">
              <w:rPr>
                <w:lang w:val="it-IT"/>
              </w:rPr>
              <w:t xml:space="preserve">. </w:t>
            </w:r>
            <w:r w:rsidR="00846549" w:rsidRPr="00742A3B">
              <w:rPr>
                <w:lang w:val="it-IT"/>
              </w:rPr>
              <w:t xml:space="preserve">Riesce a </w:t>
            </w:r>
            <w:r w:rsidR="00D133D2" w:rsidRPr="00742A3B">
              <w:rPr>
                <w:lang w:val="it-IT"/>
              </w:rPr>
              <w:t>sostenere</w:t>
            </w:r>
            <w:r w:rsidR="00846549" w:rsidRPr="00742A3B">
              <w:rPr>
                <w:lang w:val="it-IT"/>
              </w:rPr>
              <w:t xml:space="preserve"> </w:t>
            </w:r>
            <w:r w:rsidR="009B089A" w:rsidRPr="00742A3B">
              <w:rPr>
                <w:lang w:val="it-IT"/>
              </w:rPr>
              <w:t xml:space="preserve">una </w:t>
            </w:r>
            <w:r w:rsidR="00846549" w:rsidRPr="00742A3B">
              <w:rPr>
                <w:lang w:val="it-IT"/>
              </w:rPr>
              <w:t xml:space="preserve">semplice </w:t>
            </w:r>
            <w:r w:rsidR="009B089A" w:rsidRPr="00742A3B">
              <w:rPr>
                <w:lang w:val="it-IT"/>
              </w:rPr>
              <w:t>conversazione su</w:t>
            </w:r>
            <w:r w:rsidR="009B089A" w:rsidRPr="00846549">
              <w:rPr>
                <w:lang w:val="it-IT"/>
              </w:rPr>
              <w:t xml:space="preserve"> argomenti familiari</w:t>
            </w:r>
            <w:r w:rsidR="009E3F78">
              <w:rPr>
                <w:lang w:val="it-IT"/>
              </w:rPr>
              <w:t xml:space="preserve"> ed è in grado di </w:t>
            </w:r>
            <w:r w:rsidR="00846549" w:rsidRPr="00846549">
              <w:rPr>
                <w:lang w:val="it-IT"/>
              </w:rPr>
              <w:t xml:space="preserve">riconoscere </w:t>
            </w:r>
            <w:r w:rsidR="00846549">
              <w:rPr>
                <w:lang w:val="it-IT"/>
              </w:rPr>
              <w:t xml:space="preserve">le parole </w:t>
            </w:r>
            <w:r w:rsidR="00D133D2">
              <w:rPr>
                <w:lang w:val="it-IT"/>
              </w:rPr>
              <w:t>di uso frequente</w:t>
            </w:r>
            <w:r w:rsidR="00846549">
              <w:rPr>
                <w:lang w:val="it-IT"/>
              </w:rPr>
              <w:t xml:space="preserve"> nella vita di tutti i giorni e nel contesto educativo. </w:t>
            </w:r>
            <w:r w:rsidR="00846549" w:rsidRPr="009E3F78">
              <w:rPr>
                <w:lang w:val="it-IT"/>
              </w:rPr>
              <w:t xml:space="preserve">Ha contatti regolari con </w:t>
            </w:r>
            <w:r w:rsidR="00511262">
              <w:rPr>
                <w:lang w:val="it-IT"/>
              </w:rPr>
              <w:t>l’ambiente del Paese ospitante</w:t>
            </w:r>
            <w:r w:rsidR="009E3F78" w:rsidRPr="009E3F78">
              <w:rPr>
                <w:lang w:val="it-IT"/>
              </w:rPr>
              <w:t xml:space="preserve">. </w:t>
            </w:r>
          </w:p>
        </w:tc>
        <w:tc>
          <w:tcPr>
            <w:tcW w:w="2959" w:type="pct"/>
            <w:shd w:val="clear" w:color="auto" w:fill="D9D9D9"/>
          </w:tcPr>
          <w:p w:rsidR="0008523A" w:rsidRPr="00285F66" w:rsidRDefault="00285F66" w:rsidP="00254A88">
            <w:pPr>
              <w:pStyle w:val="TKTextetableau"/>
              <w:rPr>
                <w:b/>
                <w:bCs/>
                <w:lang w:val="it-IT"/>
              </w:rPr>
            </w:pPr>
            <w:r w:rsidRPr="00285F66">
              <w:rPr>
                <w:b/>
                <w:bCs/>
                <w:lang w:val="it-IT"/>
              </w:rPr>
              <w:t>Gruppo</w:t>
            </w:r>
            <w:r w:rsidR="0008523A" w:rsidRPr="00285F66">
              <w:rPr>
                <w:b/>
                <w:bCs/>
                <w:lang w:val="it-IT"/>
              </w:rPr>
              <w:t xml:space="preserve"> C:</w:t>
            </w:r>
          </w:p>
          <w:p w:rsidR="0008523A" w:rsidRPr="00285F66" w:rsidRDefault="00A76D60" w:rsidP="00254A88">
            <w:pPr>
              <w:pStyle w:val="TKTextetableau"/>
              <w:rPr>
                <w:lang w:val="it-IT"/>
              </w:rPr>
            </w:pPr>
            <w:r>
              <w:rPr>
                <w:lang w:val="it-IT"/>
              </w:rPr>
              <w:t>Adulti come Abbas</w:t>
            </w:r>
            <w:r w:rsidR="00493348">
              <w:rPr>
                <w:lang w:val="it-IT"/>
              </w:rPr>
              <w:t xml:space="preserve"> </w:t>
            </w:r>
            <w:r w:rsidR="00285F66" w:rsidRPr="00285F66">
              <w:rPr>
                <w:lang w:val="it-IT"/>
              </w:rPr>
              <w:t>non sono in grado di leggere e scrivere nella maggior</w:t>
            </w:r>
            <w:r w:rsidR="00285F66">
              <w:rPr>
                <w:lang w:val="it-IT"/>
              </w:rPr>
              <w:t xml:space="preserve"> </w:t>
            </w:r>
            <w:r w:rsidR="00285F66" w:rsidRPr="00285F66">
              <w:rPr>
                <w:lang w:val="it-IT"/>
              </w:rPr>
              <w:t>parte delle situazioni quotidiane</w:t>
            </w:r>
            <w:r w:rsidR="00285F66">
              <w:rPr>
                <w:lang w:val="it-IT"/>
              </w:rPr>
              <w:t>,</w:t>
            </w:r>
            <w:r w:rsidR="00285F66" w:rsidRPr="00285F66">
              <w:rPr>
                <w:lang w:val="it-IT"/>
              </w:rPr>
              <w:t xml:space="preserve"> anche se riescono </w:t>
            </w:r>
            <w:r w:rsidR="00C8276D">
              <w:rPr>
                <w:lang w:val="it-IT"/>
              </w:rPr>
              <w:t>comunque</w:t>
            </w:r>
            <w:r w:rsidR="00285F66">
              <w:rPr>
                <w:lang w:val="it-IT"/>
              </w:rPr>
              <w:t xml:space="preserve"> </w:t>
            </w:r>
            <w:r w:rsidR="00285F66" w:rsidRPr="00285F66">
              <w:rPr>
                <w:lang w:val="it-IT"/>
              </w:rPr>
              <w:t xml:space="preserve">a leggere o scrivere </w:t>
            </w:r>
            <w:r w:rsidR="00285F66" w:rsidRPr="00742A3B">
              <w:rPr>
                <w:lang w:val="it-IT"/>
              </w:rPr>
              <w:t>alcune cose</w:t>
            </w:r>
            <w:r w:rsidR="0008523A" w:rsidRPr="00742A3B">
              <w:rPr>
                <w:lang w:val="it-IT"/>
              </w:rPr>
              <w:t>.</w:t>
            </w:r>
          </w:p>
          <w:p w:rsidR="0008523A" w:rsidRDefault="00285F66" w:rsidP="00254A88">
            <w:pPr>
              <w:pStyle w:val="TKTextetableau"/>
              <w:rPr>
                <w:lang w:val="it-IT"/>
              </w:rPr>
            </w:pPr>
            <w:r w:rsidRPr="00285F66">
              <w:rPr>
                <w:lang w:val="it-IT"/>
              </w:rPr>
              <w:t xml:space="preserve">La maggior parte di loro ha ricevuto un’istruzione limitata nella propria lingua </w:t>
            </w:r>
            <w:r w:rsidR="0008523A" w:rsidRPr="00285F66">
              <w:rPr>
                <w:lang w:val="it-IT"/>
              </w:rPr>
              <w:t>(in general</w:t>
            </w:r>
            <w:r w:rsidRPr="00285F66">
              <w:rPr>
                <w:lang w:val="it-IT"/>
              </w:rPr>
              <w:t>e</w:t>
            </w:r>
            <w:r w:rsidR="0008523A" w:rsidRPr="00285F66">
              <w:rPr>
                <w:lang w:val="it-IT"/>
              </w:rPr>
              <w:t xml:space="preserve">, </w:t>
            </w:r>
            <w:r w:rsidRPr="00285F66">
              <w:rPr>
                <w:lang w:val="it-IT"/>
              </w:rPr>
              <w:t>meno di</w:t>
            </w:r>
            <w:r w:rsidR="0008523A" w:rsidRPr="00285F66">
              <w:rPr>
                <w:lang w:val="it-IT"/>
              </w:rPr>
              <w:t xml:space="preserve"> 5 </w:t>
            </w:r>
            <w:r>
              <w:rPr>
                <w:lang w:val="it-IT"/>
              </w:rPr>
              <w:t>anni</w:t>
            </w:r>
            <w:r w:rsidR="00493348">
              <w:rPr>
                <w:lang w:val="it-IT"/>
              </w:rPr>
              <w:t>)</w:t>
            </w:r>
            <w:r w:rsidR="0008523A" w:rsidRPr="00285F66">
              <w:rPr>
                <w:lang w:val="it-IT"/>
              </w:rPr>
              <w:t xml:space="preserve"> o</w:t>
            </w:r>
            <w:r w:rsidR="00493348">
              <w:rPr>
                <w:lang w:val="it-IT"/>
              </w:rPr>
              <w:t xml:space="preserve"> </w:t>
            </w:r>
            <w:r w:rsidR="00430860">
              <w:rPr>
                <w:lang w:val="it-IT"/>
              </w:rPr>
              <w:t xml:space="preserve">ha </w:t>
            </w:r>
            <w:r w:rsidR="00493348">
              <w:rPr>
                <w:lang w:val="it-IT"/>
              </w:rPr>
              <w:t>per</w:t>
            </w:r>
            <w:r w:rsidR="00F70268">
              <w:rPr>
                <w:lang w:val="it-IT"/>
              </w:rPr>
              <w:t>duto</w:t>
            </w:r>
            <w:r w:rsidR="00493348">
              <w:rPr>
                <w:lang w:val="it-IT"/>
              </w:rPr>
              <w:t xml:space="preserve"> </w:t>
            </w:r>
            <w:r w:rsidR="00F70268">
              <w:rPr>
                <w:lang w:val="it-IT"/>
              </w:rPr>
              <w:t xml:space="preserve">in parte </w:t>
            </w:r>
            <w:r w:rsidR="00F70268" w:rsidRPr="00742A3B">
              <w:rPr>
                <w:lang w:val="it-IT"/>
              </w:rPr>
              <w:t>le competenze alfabetiche</w:t>
            </w:r>
            <w:r w:rsidR="0008523A" w:rsidRPr="00285F66">
              <w:rPr>
                <w:lang w:val="it-IT"/>
              </w:rPr>
              <w:t xml:space="preserve"> </w:t>
            </w:r>
            <w:r w:rsidR="00F70268">
              <w:rPr>
                <w:lang w:val="it-IT"/>
              </w:rPr>
              <w:t>per mancanza d’uso</w:t>
            </w:r>
            <w:r w:rsidR="00C07C4A">
              <w:rPr>
                <w:lang w:val="it-IT"/>
              </w:rPr>
              <w:t xml:space="preserve"> della letto-scrittura.</w:t>
            </w:r>
          </w:p>
          <w:p w:rsidR="0008523A" w:rsidRPr="00107CA3" w:rsidRDefault="00C07C4A" w:rsidP="00742A3B">
            <w:pPr>
              <w:pStyle w:val="TKTextetableau"/>
              <w:rPr>
                <w:lang w:val="it-IT"/>
              </w:rPr>
            </w:pPr>
            <w:r>
              <w:rPr>
                <w:lang w:val="it-IT"/>
              </w:rPr>
              <w:t>Puoi</w:t>
            </w:r>
            <w:r w:rsidR="00430860">
              <w:rPr>
                <w:lang w:val="it-IT"/>
              </w:rPr>
              <w:t xml:space="preserve"> aiutare i rifugiati </w:t>
            </w:r>
            <w:r>
              <w:rPr>
                <w:lang w:val="it-IT"/>
              </w:rPr>
              <w:t xml:space="preserve">di questo gruppo </w:t>
            </w:r>
            <w:r w:rsidR="006672C6">
              <w:rPr>
                <w:lang w:val="it-IT"/>
              </w:rPr>
              <w:t xml:space="preserve">a </w:t>
            </w:r>
            <w:r w:rsidR="00F70268">
              <w:rPr>
                <w:lang w:val="it-IT"/>
              </w:rPr>
              <w:t>rinforzare</w:t>
            </w:r>
            <w:r w:rsidR="006672C6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le loro competenze alfabetiche in modo che possano </w:t>
            </w:r>
            <w:r w:rsidR="006672C6">
              <w:rPr>
                <w:lang w:val="it-IT"/>
              </w:rPr>
              <w:t xml:space="preserve">imparare </w:t>
            </w:r>
            <w:r w:rsidR="00107CA3">
              <w:rPr>
                <w:lang w:val="it-IT"/>
              </w:rPr>
              <w:t xml:space="preserve">a leggere e scrivere </w:t>
            </w:r>
            <w:r>
              <w:rPr>
                <w:lang w:val="it-IT"/>
              </w:rPr>
              <w:t>un certo numero di</w:t>
            </w:r>
            <w:r w:rsidR="00107CA3">
              <w:rPr>
                <w:lang w:val="it-IT"/>
              </w:rPr>
              <w:t xml:space="preserve"> testi. </w:t>
            </w:r>
            <w:r w:rsidR="002F1ED7">
              <w:rPr>
                <w:lang w:val="it-IT"/>
              </w:rPr>
              <w:t xml:space="preserve">Ciò </w:t>
            </w:r>
            <w:r w:rsidR="00163301">
              <w:rPr>
                <w:lang w:val="it-IT"/>
              </w:rPr>
              <w:t xml:space="preserve">consentirà loro di poter meglio affrontare quelle </w:t>
            </w:r>
            <w:r w:rsidR="00107CA3" w:rsidRPr="00107CA3">
              <w:rPr>
                <w:lang w:val="it-IT"/>
              </w:rPr>
              <w:t>s</w:t>
            </w:r>
            <w:r w:rsidR="009A0B7C">
              <w:rPr>
                <w:lang w:val="it-IT"/>
              </w:rPr>
              <w:t>i</w:t>
            </w:r>
            <w:r w:rsidR="00163301">
              <w:rPr>
                <w:lang w:val="it-IT"/>
              </w:rPr>
              <w:t>tuazioni quotidiane</w:t>
            </w:r>
            <w:r w:rsidR="00107CA3" w:rsidRPr="00107CA3">
              <w:rPr>
                <w:lang w:val="it-IT"/>
              </w:rPr>
              <w:t xml:space="preserve"> </w:t>
            </w:r>
            <w:r w:rsidR="00163301">
              <w:rPr>
                <w:lang w:val="it-IT"/>
              </w:rPr>
              <w:t>in cui</w:t>
            </w:r>
            <w:r w:rsidR="00107CA3" w:rsidRPr="00107CA3">
              <w:rPr>
                <w:lang w:val="it-IT"/>
              </w:rPr>
              <w:t xml:space="preserve"> la comunità ospitante ut</w:t>
            </w:r>
            <w:r w:rsidR="006672C6">
              <w:rPr>
                <w:lang w:val="it-IT"/>
              </w:rPr>
              <w:t>i</w:t>
            </w:r>
            <w:r w:rsidR="00107CA3" w:rsidRPr="00107CA3">
              <w:rPr>
                <w:lang w:val="it-IT"/>
              </w:rPr>
              <w:t xml:space="preserve">lizza la lingua </w:t>
            </w:r>
            <w:r w:rsidR="00107CA3" w:rsidRPr="00742A3B">
              <w:rPr>
                <w:lang w:val="it-IT"/>
              </w:rPr>
              <w:t>scritta</w:t>
            </w:r>
            <w:r w:rsidR="00163301" w:rsidRPr="00742A3B">
              <w:rPr>
                <w:lang w:val="it-IT"/>
              </w:rPr>
              <w:t xml:space="preserve"> (</w:t>
            </w:r>
            <w:r w:rsidR="00511262">
              <w:rPr>
                <w:lang w:val="it-IT"/>
              </w:rPr>
              <w:t xml:space="preserve">ad esempio </w:t>
            </w:r>
            <w:r w:rsidR="007B1C26" w:rsidRPr="006B4F1C">
              <w:rPr>
                <w:lang w:val="it-IT"/>
              </w:rPr>
              <w:t>negli uffici</w:t>
            </w:r>
            <w:r w:rsidR="00107CA3" w:rsidRPr="006B4F1C">
              <w:rPr>
                <w:lang w:val="it-IT"/>
              </w:rPr>
              <w:t xml:space="preserve"> pubblici, al</w:t>
            </w:r>
            <w:r w:rsidR="00107CA3" w:rsidRPr="00742A3B">
              <w:rPr>
                <w:lang w:val="it-IT"/>
              </w:rPr>
              <w:t xml:space="preserve"> lavoro, in viaggio, nel tempo libero</w:t>
            </w:r>
            <w:r w:rsidR="006B4F1C">
              <w:rPr>
                <w:lang w:val="it-IT"/>
              </w:rPr>
              <w:t xml:space="preserve">, </w:t>
            </w:r>
            <w:r w:rsidR="00163301" w:rsidRPr="00742A3B">
              <w:rPr>
                <w:lang w:val="it-IT"/>
              </w:rPr>
              <w:t>ecc.)</w:t>
            </w:r>
            <w:r w:rsidR="00E10EB1" w:rsidRPr="00742A3B">
              <w:rPr>
                <w:lang w:val="it-IT"/>
              </w:rPr>
              <w:t>.</w:t>
            </w:r>
          </w:p>
        </w:tc>
      </w:tr>
      <w:tr w:rsidR="0008523A" w:rsidRPr="002B6077" w:rsidTr="00511262">
        <w:tc>
          <w:tcPr>
            <w:tcW w:w="2041" w:type="pct"/>
          </w:tcPr>
          <w:p w:rsidR="0008523A" w:rsidRPr="007A244B" w:rsidRDefault="0008523A" w:rsidP="004F2961">
            <w:pPr>
              <w:pStyle w:val="TKTextetableau"/>
              <w:rPr>
                <w:lang w:val="it-IT"/>
              </w:rPr>
            </w:pPr>
            <w:r w:rsidRPr="0081726B">
              <w:rPr>
                <w:rStyle w:val="apple-converted-space"/>
                <w:lang w:val="it-IT"/>
              </w:rPr>
              <w:t xml:space="preserve">Beauty </w:t>
            </w:r>
            <w:r w:rsidR="0081726B" w:rsidRPr="0081726B">
              <w:rPr>
                <w:rStyle w:val="apple-converted-space"/>
                <w:lang w:val="it-IT"/>
              </w:rPr>
              <w:t xml:space="preserve">ha 27 anni e ha frequentato la scuola superiore in Ghana </w:t>
            </w:r>
            <w:r w:rsidR="00057131">
              <w:rPr>
                <w:rStyle w:val="apple-converted-space"/>
                <w:lang w:val="it-IT"/>
              </w:rPr>
              <w:t>d</w:t>
            </w:r>
            <w:r w:rsidR="0081726B" w:rsidRPr="00057131">
              <w:rPr>
                <w:rStyle w:val="apple-converted-space"/>
                <w:lang w:val="it-IT"/>
              </w:rPr>
              <w:t xml:space="preserve">ove lavorava come </w:t>
            </w:r>
            <w:r w:rsidR="0081726B" w:rsidRPr="00742A3B">
              <w:rPr>
                <w:rStyle w:val="apple-converted-space"/>
                <w:lang w:val="it-IT"/>
              </w:rPr>
              <w:t>contabile.</w:t>
            </w:r>
            <w:r w:rsidR="0081726B" w:rsidRPr="00057131">
              <w:rPr>
                <w:rStyle w:val="apple-converted-space"/>
                <w:lang w:val="it-IT"/>
              </w:rPr>
              <w:t xml:space="preserve"> </w:t>
            </w:r>
            <w:r w:rsidR="0081726B" w:rsidRPr="0081726B">
              <w:rPr>
                <w:rStyle w:val="apple-converted-space"/>
                <w:lang w:val="it-IT"/>
              </w:rPr>
              <w:t>Parla la lingua</w:t>
            </w:r>
            <w:r w:rsidR="00511262">
              <w:rPr>
                <w:rStyle w:val="apple-converted-space"/>
                <w:lang w:val="it-IT"/>
              </w:rPr>
              <w:t xml:space="preserve"> ewe e l’inglese. Ha seguito</w:t>
            </w:r>
            <w:r w:rsidR="0081726B" w:rsidRPr="0081726B">
              <w:rPr>
                <w:rStyle w:val="apple-converted-space"/>
                <w:lang w:val="it-IT"/>
              </w:rPr>
              <w:t xml:space="preserve"> un cor</w:t>
            </w:r>
            <w:r w:rsidR="00511262">
              <w:rPr>
                <w:rStyle w:val="apple-converted-space"/>
                <w:lang w:val="it-IT"/>
              </w:rPr>
              <w:t>so d’italiano</w:t>
            </w:r>
            <w:r w:rsidR="0081726B" w:rsidRPr="0081726B">
              <w:rPr>
                <w:rStyle w:val="apple-converted-space"/>
                <w:lang w:val="it-IT"/>
              </w:rPr>
              <w:t xml:space="preserve"> </w:t>
            </w:r>
            <w:r w:rsidR="0081726B">
              <w:rPr>
                <w:rStyle w:val="apple-converted-space"/>
                <w:lang w:val="it-IT"/>
              </w:rPr>
              <w:t xml:space="preserve">organizzato da volontari, con la figlia di sette mesi. </w:t>
            </w:r>
            <w:r w:rsidR="0081726B" w:rsidRPr="007A244B">
              <w:rPr>
                <w:lang w:val="it-IT"/>
              </w:rPr>
              <w:t>Inizia</w:t>
            </w:r>
            <w:r w:rsidR="00742A3B">
              <w:rPr>
                <w:lang w:val="it-IT"/>
              </w:rPr>
              <w:t xml:space="preserve">lmente, </w:t>
            </w:r>
            <w:r w:rsidR="00742A3B" w:rsidRPr="00742A3B">
              <w:rPr>
                <w:lang w:val="it-IT"/>
              </w:rPr>
              <w:t>in seguito a un trauma</w:t>
            </w:r>
            <w:r w:rsidR="00742A3B">
              <w:rPr>
                <w:lang w:val="it-IT"/>
              </w:rPr>
              <w:t xml:space="preserve">, </w:t>
            </w:r>
            <w:r w:rsidR="007A244B" w:rsidRPr="007A244B">
              <w:rPr>
                <w:lang w:val="it-IT"/>
              </w:rPr>
              <w:t>aveva</w:t>
            </w:r>
            <w:r w:rsidR="0081726B" w:rsidRPr="007A244B">
              <w:rPr>
                <w:lang w:val="it-IT"/>
              </w:rPr>
              <w:t xml:space="preserve"> difficoltà </w:t>
            </w:r>
            <w:r w:rsidR="007A244B" w:rsidRPr="007A244B">
              <w:rPr>
                <w:lang w:val="it-IT"/>
              </w:rPr>
              <w:t>a leggere</w:t>
            </w:r>
            <w:r w:rsidR="007A244B">
              <w:rPr>
                <w:lang w:val="it-IT"/>
              </w:rPr>
              <w:t>,</w:t>
            </w:r>
            <w:r w:rsidR="007A244B" w:rsidRPr="007A244B">
              <w:rPr>
                <w:lang w:val="it-IT"/>
              </w:rPr>
              <w:t xml:space="preserve"> a scrivere e a imparare</w:t>
            </w:r>
            <w:r w:rsidR="006B4F1C">
              <w:rPr>
                <w:lang w:val="it-IT"/>
              </w:rPr>
              <w:t>.</w:t>
            </w:r>
            <w:r w:rsidR="007A244B" w:rsidRPr="007A244B">
              <w:rPr>
                <w:lang w:val="it-IT"/>
              </w:rPr>
              <w:t xml:space="preserve"> </w:t>
            </w:r>
            <w:r w:rsidR="007A244B" w:rsidRPr="007A244B">
              <w:rPr>
                <w:rStyle w:val="apple-converted-space"/>
                <w:lang w:val="it-IT"/>
              </w:rPr>
              <w:t>Dopo aver ricevuto le cure d</w:t>
            </w:r>
            <w:r w:rsidR="00057131">
              <w:rPr>
                <w:rStyle w:val="apple-converted-space"/>
                <w:lang w:val="it-IT"/>
              </w:rPr>
              <w:t>i</w:t>
            </w:r>
            <w:r w:rsidR="007A244B" w:rsidRPr="007A244B">
              <w:rPr>
                <w:rStyle w:val="apple-converted-space"/>
                <w:lang w:val="it-IT"/>
              </w:rPr>
              <w:t xml:space="preserve"> uno speci</w:t>
            </w:r>
            <w:r w:rsidR="002F1ED7">
              <w:rPr>
                <w:rStyle w:val="apple-converted-space"/>
                <w:lang w:val="it-IT"/>
              </w:rPr>
              <w:t>a</w:t>
            </w:r>
            <w:r w:rsidR="007A244B" w:rsidRPr="007A244B">
              <w:rPr>
                <w:rStyle w:val="apple-converted-space"/>
                <w:lang w:val="it-IT"/>
              </w:rPr>
              <w:t xml:space="preserve">lista è stata in grado di utilizzare tutte le sue risorse </w:t>
            </w:r>
            <w:r w:rsidR="00593A09">
              <w:rPr>
                <w:rStyle w:val="apple-converted-space"/>
                <w:lang w:val="it-IT"/>
              </w:rPr>
              <w:t xml:space="preserve">personali </w:t>
            </w:r>
            <w:r w:rsidR="007A244B">
              <w:rPr>
                <w:rStyle w:val="apple-converted-space"/>
                <w:lang w:val="it-IT"/>
              </w:rPr>
              <w:t xml:space="preserve">per apprendere la lingua target. </w:t>
            </w:r>
          </w:p>
        </w:tc>
        <w:tc>
          <w:tcPr>
            <w:tcW w:w="2959" w:type="pct"/>
          </w:tcPr>
          <w:p w:rsidR="0008523A" w:rsidRPr="0034242C" w:rsidRDefault="0008523A" w:rsidP="00254A88">
            <w:pPr>
              <w:pStyle w:val="TKTextetableau"/>
              <w:rPr>
                <w:b/>
                <w:lang w:val="it-IT"/>
              </w:rPr>
            </w:pPr>
            <w:r w:rsidRPr="0034242C">
              <w:rPr>
                <w:b/>
                <w:lang w:val="it-IT"/>
              </w:rPr>
              <w:t>G</w:t>
            </w:r>
            <w:r w:rsidR="00E10EB1" w:rsidRPr="0034242C">
              <w:rPr>
                <w:b/>
                <w:lang w:val="it-IT"/>
              </w:rPr>
              <w:t>ruppo</w:t>
            </w:r>
            <w:r w:rsidRPr="0034242C">
              <w:rPr>
                <w:b/>
                <w:lang w:val="it-IT"/>
              </w:rPr>
              <w:t xml:space="preserve"> D:</w:t>
            </w:r>
          </w:p>
          <w:p w:rsidR="0008523A" w:rsidRPr="00E10EB1" w:rsidRDefault="00E10EB1" w:rsidP="00DF4759">
            <w:pPr>
              <w:pStyle w:val="TKTextetableau"/>
              <w:rPr>
                <w:lang w:val="it-IT"/>
              </w:rPr>
            </w:pPr>
            <w:r w:rsidRPr="00E10EB1">
              <w:rPr>
                <w:lang w:val="it-IT"/>
              </w:rPr>
              <w:t>Adulti come</w:t>
            </w:r>
            <w:r w:rsidR="0008523A" w:rsidRPr="00E10EB1">
              <w:rPr>
                <w:lang w:val="it-IT"/>
              </w:rPr>
              <w:t xml:space="preserve"> Beauty </w:t>
            </w:r>
            <w:r w:rsidRPr="00E10EB1">
              <w:rPr>
                <w:lang w:val="it-IT"/>
              </w:rPr>
              <w:t>sono già alfabetizzati nella loro lingua madre.</w:t>
            </w:r>
            <w:r>
              <w:rPr>
                <w:lang w:val="it-IT"/>
              </w:rPr>
              <w:t xml:space="preserve"> </w:t>
            </w:r>
            <w:r w:rsidRPr="00E10EB1">
              <w:rPr>
                <w:lang w:val="it-IT"/>
              </w:rPr>
              <w:t xml:space="preserve">Benché </w:t>
            </w:r>
            <w:r w:rsidR="00742A3B">
              <w:rPr>
                <w:lang w:val="it-IT"/>
              </w:rPr>
              <w:t>si</w:t>
            </w:r>
            <w:r w:rsidRPr="00E10EB1">
              <w:rPr>
                <w:lang w:val="it-IT"/>
              </w:rPr>
              <w:t xml:space="preserve"> differenzi</w:t>
            </w:r>
            <w:r w:rsidR="00742A3B">
              <w:rPr>
                <w:lang w:val="it-IT"/>
              </w:rPr>
              <w:t>no</w:t>
            </w:r>
            <w:r w:rsidRPr="00E10EB1">
              <w:rPr>
                <w:lang w:val="it-IT"/>
              </w:rPr>
              <w:t xml:space="preserve"> per livello d</w:t>
            </w:r>
            <w:r w:rsidR="009A0B7C">
              <w:rPr>
                <w:lang w:val="it-IT"/>
              </w:rPr>
              <w:t>i istruzione,</w:t>
            </w:r>
            <w:r w:rsidR="00511262">
              <w:rPr>
                <w:lang w:val="it-IT"/>
              </w:rPr>
              <w:t xml:space="preserve"> lingua di origine ed</w:t>
            </w:r>
            <w:r w:rsidRPr="00E10EB1">
              <w:rPr>
                <w:lang w:val="it-IT"/>
              </w:rPr>
              <w:t xml:space="preserve"> età</w:t>
            </w:r>
            <w:r>
              <w:rPr>
                <w:lang w:val="it-IT"/>
              </w:rPr>
              <w:t>, i</w:t>
            </w:r>
            <w:r w:rsidRPr="00E10EB1">
              <w:rPr>
                <w:lang w:val="it-IT"/>
              </w:rPr>
              <w:t xml:space="preserve"> rifugia</w:t>
            </w:r>
            <w:r w:rsidR="009A0B7C">
              <w:rPr>
                <w:lang w:val="it-IT"/>
              </w:rPr>
              <w:t>t</w:t>
            </w:r>
            <w:r w:rsidRPr="00E10EB1">
              <w:rPr>
                <w:lang w:val="it-IT"/>
              </w:rPr>
              <w:t>i alf</w:t>
            </w:r>
            <w:r>
              <w:rPr>
                <w:lang w:val="it-IT"/>
              </w:rPr>
              <w:t xml:space="preserve">abetizzati possono </w:t>
            </w:r>
            <w:r w:rsidR="007B1C26">
              <w:rPr>
                <w:lang w:val="it-IT"/>
              </w:rPr>
              <w:t>concentrarsi</w:t>
            </w:r>
            <w:r w:rsidR="002F1ED7">
              <w:rPr>
                <w:lang w:val="it-IT"/>
              </w:rPr>
              <w:t xml:space="preserve"> sul</w:t>
            </w:r>
            <w:r w:rsidR="009A0B7C">
              <w:rPr>
                <w:lang w:val="it-IT"/>
              </w:rPr>
              <w:t xml:space="preserve">l’apprendimento </w:t>
            </w:r>
            <w:r>
              <w:rPr>
                <w:lang w:val="it-IT"/>
              </w:rPr>
              <w:t>d</w:t>
            </w:r>
            <w:r w:rsidR="00D55AFE">
              <w:rPr>
                <w:lang w:val="it-IT"/>
              </w:rPr>
              <w:t>ella lingua target e ricorrere a</w:t>
            </w:r>
            <w:r w:rsidR="009A0B7C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testi </w:t>
            </w:r>
            <w:r w:rsidR="00D55AFE">
              <w:rPr>
                <w:lang w:val="it-IT"/>
              </w:rPr>
              <w:t xml:space="preserve">scritti </w:t>
            </w:r>
            <w:r w:rsidR="00DF4759">
              <w:rPr>
                <w:lang w:val="it-IT"/>
              </w:rPr>
              <w:t>come supporto al proprio processo di</w:t>
            </w:r>
            <w:r w:rsidRPr="00742A3B">
              <w:rPr>
                <w:lang w:val="it-IT"/>
              </w:rPr>
              <w:t xml:space="preserve"> apprendimento</w:t>
            </w:r>
            <w:r w:rsidR="00D55AFE">
              <w:rPr>
                <w:lang w:val="it-IT"/>
              </w:rPr>
              <w:t xml:space="preserve">. </w:t>
            </w:r>
          </w:p>
        </w:tc>
      </w:tr>
    </w:tbl>
    <w:p w:rsidR="009C12CB" w:rsidRPr="00511262" w:rsidRDefault="0008523A" w:rsidP="00511262">
      <w:pPr>
        <w:pStyle w:val="TKnotes"/>
        <w:rPr>
          <w:lang w:val="it-IT"/>
        </w:rPr>
      </w:pPr>
      <w:r w:rsidRPr="00511262">
        <w:rPr>
          <w:b/>
          <w:lang w:val="it-IT"/>
        </w:rPr>
        <w:t>Not</w:t>
      </w:r>
      <w:r w:rsidR="009A0B7C" w:rsidRPr="00511262">
        <w:rPr>
          <w:b/>
          <w:lang w:val="it-IT"/>
        </w:rPr>
        <w:t>a</w:t>
      </w:r>
      <w:r w:rsidR="00057131" w:rsidRPr="00511262">
        <w:rPr>
          <w:lang w:val="it-IT"/>
        </w:rPr>
        <w:t xml:space="preserve">: </w:t>
      </w:r>
      <w:r w:rsidR="00511262" w:rsidRPr="00511262">
        <w:rPr>
          <w:lang w:val="it-IT"/>
        </w:rPr>
        <w:t>n</w:t>
      </w:r>
      <w:r w:rsidR="00D55AFE" w:rsidRPr="00511262">
        <w:rPr>
          <w:lang w:val="it-IT"/>
        </w:rPr>
        <w:t>el</w:t>
      </w:r>
      <w:r w:rsidR="009A0B7C" w:rsidRPr="00511262">
        <w:rPr>
          <w:lang w:val="it-IT"/>
        </w:rPr>
        <w:t xml:space="preserve"> </w:t>
      </w:r>
      <w:r w:rsidR="007B1C26" w:rsidRPr="00511262">
        <w:rPr>
          <w:lang w:val="it-IT"/>
        </w:rPr>
        <w:t>t</w:t>
      </w:r>
      <w:r w:rsidR="00057131" w:rsidRPr="00511262">
        <w:rPr>
          <w:lang w:val="it-IT"/>
        </w:rPr>
        <w:t xml:space="preserve">oolkit </w:t>
      </w:r>
      <w:r w:rsidR="00A443CE" w:rsidRPr="00511262">
        <w:rPr>
          <w:lang w:val="it-IT"/>
        </w:rPr>
        <w:t xml:space="preserve">sono </w:t>
      </w:r>
      <w:r w:rsidR="00D55AFE" w:rsidRPr="00511262">
        <w:rPr>
          <w:lang w:val="it-IT"/>
        </w:rPr>
        <w:t>presenti</w:t>
      </w:r>
      <w:r w:rsidR="00057131" w:rsidRPr="00511262">
        <w:rPr>
          <w:lang w:val="it-IT"/>
        </w:rPr>
        <w:t xml:space="preserve"> strumenti utili a fornire</w:t>
      </w:r>
      <w:r w:rsidR="005F62D3">
        <w:rPr>
          <w:lang w:val="it-IT"/>
        </w:rPr>
        <w:t xml:space="preserve"> </w:t>
      </w:r>
      <w:r w:rsidR="00057131" w:rsidRPr="00511262">
        <w:rPr>
          <w:lang w:val="it-IT"/>
        </w:rPr>
        <w:t>supporto ai rifugiati con cui sta</w:t>
      </w:r>
      <w:r w:rsidR="00D55AFE" w:rsidRPr="00511262">
        <w:rPr>
          <w:lang w:val="it-IT"/>
        </w:rPr>
        <w:t>i</w:t>
      </w:r>
      <w:r w:rsidR="00057131" w:rsidRPr="00511262">
        <w:rPr>
          <w:lang w:val="it-IT"/>
        </w:rPr>
        <w:t xml:space="preserve"> lavorando</w:t>
      </w:r>
      <w:r w:rsidR="005F62D3">
        <w:rPr>
          <w:lang w:val="it-IT"/>
        </w:rPr>
        <w:t>: in particolare, all’interno dei vari scenari puoi trovare</w:t>
      </w:r>
      <w:r w:rsidR="006672C6" w:rsidRPr="00ED3F77">
        <w:rPr>
          <w:lang w:val="it-IT"/>
        </w:rPr>
        <w:t xml:space="preserve"> </w:t>
      </w:r>
      <w:r w:rsidR="00A443CE" w:rsidRPr="00ED3F77">
        <w:rPr>
          <w:lang w:val="it-IT"/>
        </w:rPr>
        <w:t xml:space="preserve">attività </w:t>
      </w:r>
      <w:r w:rsidR="00D55AFE" w:rsidRPr="00ED3F77">
        <w:rPr>
          <w:lang w:val="it-IT"/>
        </w:rPr>
        <w:t>appositamente pensate per</w:t>
      </w:r>
      <w:r w:rsidR="00A443CE" w:rsidRPr="00ED3F77">
        <w:rPr>
          <w:lang w:val="it-IT"/>
        </w:rPr>
        <w:t xml:space="preserve"> adulti non alfabetizzati o adulti che hanno appena cominciato a leggere e </w:t>
      </w:r>
      <w:r w:rsidR="005F62D3">
        <w:rPr>
          <w:lang w:val="it-IT"/>
        </w:rPr>
        <w:t>scrivere</w:t>
      </w:r>
      <w:r w:rsidR="00D55AFE" w:rsidRPr="00ED3F77">
        <w:rPr>
          <w:lang w:val="it-IT"/>
        </w:rPr>
        <w:t xml:space="preserve">. </w:t>
      </w:r>
    </w:p>
    <w:sectPr w:rsidR="009C12CB" w:rsidRPr="00511262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714" w:rsidRDefault="00101714" w:rsidP="009C7D67">
      <w:r>
        <w:separator/>
      </w:r>
    </w:p>
  </w:endnote>
  <w:endnote w:type="continuationSeparator" w:id="0">
    <w:p w:rsidR="00101714" w:rsidRDefault="00101714" w:rsidP="009C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D93DCB">
      <w:trPr>
        <w:cantSplit/>
      </w:trPr>
      <w:tc>
        <w:tcPr>
          <w:tcW w:w="1667" w:type="pct"/>
        </w:tcPr>
        <w:p w:rsidR="00186952" w:rsidRPr="003F6AD0" w:rsidRDefault="003F6AD0" w:rsidP="00D93DC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3F6AD0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3F6AD0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3F6AD0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3F6AD0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3F6AD0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3F6AD0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3F6AD0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3F6AD0" w:rsidRPr="003F6AD0" w:rsidRDefault="003F6AD0" w:rsidP="00D93DC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186952" w:rsidRPr="00D93DCB" w:rsidRDefault="003F6AD0" w:rsidP="003F6AD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</w:t>
          </w:r>
          <w:r w:rsidR="0008523A">
            <w:rPr>
              <w:rFonts w:eastAsia="Calibri" w:cs="Cambria"/>
              <w:b/>
              <w:sz w:val="18"/>
              <w:szCs w:val="18"/>
              <w:lang w:val="en-US" w:eastAsia="fr-FR"/>
            </w:rPr>
            <w:t>15</w:t>
          </w:r>
        </w:p>
      </w:tc>
      <w:tc>
        <w:tcPr>
          <w:tcW w:w="1667" w:type="pct"/>
          <w:vAlign w:val="bottom"/>
        </w:tcPr>
        <w:p w:rsidR="00186952" w:rsidRPr="00D93DCB" w:rsidRDefault="00397163" w:rsidP="00D93DCB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D93DCB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08523A" w:rsidRPr="00D93DCB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D93DCB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2B6077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D93DCB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08523A" w:rsidRPr="00D93DCB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D93DCB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08523A" w:rsidRPr="00D93DCB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D93DCB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2B6077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D93DCB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D93DCB" w:rsidRDefault="0008523A" w:rsidP="00D93DCB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01714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714" w:rsidRDefault="00101714" w:rsidP="009C7D67">
      <w:r>
        <w:separator/>
      </w:r>
    </w:p>
  </w:footnote>
  <w:footnote w:type="continuationSeparator" w:id="0">
    <w:p w:rsidR="00101714" w:rsidRDefault="00101714" w:rsidP="009C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30314F" w:rsidRPr="003F6AD0" w:rsidTr="0030314F">
      <w:trPr>
        <w:trHeight w:val="1304"/>
      </w:trPr>
      <w:tc>
        <w:tcPr>
          <w:tcW w:w="2228" w:type="dxa"/>
        </w:tcPr>
        <w:p w:rsidR="0030314F" w:rsidRPr="00CB5C65" w:rsidRDefault="0030314F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3F6AD0" w:rsidRDefault="003F6AD0" w:rsidP="0030314F">
          <w:pPr>
            <w:jc w:val="center"/>
            <w:rPr>
              <w:rFonts w:eastAsiaTheme="minorHAnsi"/>
              <w:b/>
              <w:lang w:val="en-GB"/>
            </w:rPr>
          </w:pPr>
          <w:proofErr w:type="spellStart"/>
          <w:r w:rsidRPr="003F6AD0">
            <w:rPr>
              <w:rFonts w:eastAsiaTheme="minorHAnsi"/>
              <w:b/>
              <w:lang w:val="en-GB"/>
            </w:rPr>
            <w:t>Supporto</w:t>
          </w:r>
          <w:proofErr w:type="spellEnd"/>
          <w:r w:rsidRPr="003F6AD0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3F6AD0">
            <w:rPr>
              <w:rFonts w:eastAsiaTheme="minorHAnsi"/>
              <w:b/>
              <w:lang w:val="en-GB"/>
            </w:rPr>
            <w:t>linguistico</w:t>
          </w:r>
          <w:proofErr w:type="spellEnd"/>
          <w:r w:rsidRPr="003F6AD0">
            <w:rPr>
              <w:rFonts w:eastAsiaTheme="minorHAnsi"/>
              <w:b/>
              <w:lang w:val="en-GB"/>
            </w:rPr>
            <w:t xml:space="preserve"> per </w:t>
          </w:r>
          <w:proofErr w:type="spellStart"/>
          <w:r w:rsidRPr="003F6AD0">
            <w:rPr>
              <w:rFonts w:eastAsiaTheme="minorHAnsi"/>
              <w:b/>
              <w:lang w:val="en-GB"/>
            </w:rPr>
            <w:t>rifugiati</w:t>
          </w:r>
          <w:proofErr w:type="spellEnd"/>
          <w:r w:rsidRPr="003F6AD0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3F6AD0">
            <w:rPr>
              <w:rFonts w:eastAsiaTheme="minorHAnsi"/>
              <w:b/>
              <w:lang w:val="en-GB"/>
            </w:rPr>
            <w:t>adulti</w:t>
          </w:r>
          <w:proofErr w:type="spellEnd"/>
          <w:r w:rsidRPr="003F6AD0">
            <w:rPr>
              <w:rFonts w:eastAsiaTheme="minorHAnsi"/>
              <w:b/>
              <w:lang w:val="en-GB"/>
            </w:rPr>
            <w:t xml:space="preserve">: </w:t>
          </w:r>
        </w:p>
        <w:p w:rsidR="003F6AD0" w:rsidRPr="00FE16A0" w:rsidRDefault="003F6AD0" w:rsidP="0030314F">
          <w:pPr>
            <w:jc w:val="center"/>
            <w:rPr>
              <w:rFonts w:eastAsiaTheme="minorHAnsi"/>
              <w:b/>
              <w:i/>
            </w:rPr>
          </w:pPr>
          <w:r w:rsidRPr="00FE16A0">
            <w:rPr>
              <w:rFonts w:eastAsiaTheme="minorHAnsi"/>
              <w:b/>
              <w:i/>
            </w:rPr>
            <w:t xml:space="preserve">il toolkit </w:t>
          </w:r>
          <w:proofErr w:type="spellStart"/>
          <w:r w:rsidRPr="00FE16A0">
            <w:rPr>
              <w:rFonts w:eastAsiaTheme="minorHAnsi"/>
              <w:b/>
              <w:i/>
            </w:rPr>
            <w:t>del</w:t>
          </w:r>
          <w:proofErr w:type="spellEnd"/>
          <w:r w:rsidRPr="00FE16A0">
            <w:rPr>
              <w:rFonts w:eastAsiaTheme="minorHAnsi"/>
              <w:b/>
              <w:i/>
            </w:rPr>
            <w:t xml:space="preserve"> </w:t>
          </w:r>
          <w:proofErr w:type="spellStart"/>
          <w:r w:rsidRPr="00FE16A0">
            <w:rPr>
              <w:rFonts w:eastAsiaTheme="minorHAnsi"/>
              <w:b/>
              <w:i/>
            </w:rPr>
            <w:t>Consiglio</w:t>
          </w:r>
          <w:proofErr w:type="spellEnd"/>
          <w:r w:rsidRPr="00FE16A0">
            <w:rPr>
              <w:rFonts w:eastAsiaTheme="minorHAnsi"/>
              <w:b/>
              <w:i/>
            </w:rPr>
            <w:t xml:space="preserve"> d’Europa </w:t>
          </w:r>
        </w:p>
        <w:p w:rsidR="0030314F" w:rsidRPr="00FE16A0" w:rsidRDefault="00101714" w:rsidP="0030314F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30314F" w:rsidRPr="00FE16A0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3F6AD0" w:rsidRDefault="003F6AD0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3F6AD0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3F6AD0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3F6AD0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3F6AD0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3F6AD0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3F6AD0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3F6AD0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3F6AD0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3F6AD0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3F6AD0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30314F" w:rsidRPr="00511262" w:rsidRDefault="00101714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30314F" w:rsidRPr="00511262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511262" w:rsidRDefault="00101714" w:rsidP="00FB70A6">
    <w:pPr>
      <w:pStyle w:val="En-tte"/>
      <w:rPr>
        <w:sz w:val="10"/>
        <w:szCs w:val="1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23A"/>
    <w:rsid w:val="00057131"/>
    <w:rsid w:val="00067D12"/>
    <w:rsid w:val="0008215C"/>
    <w:rsid w:val="0008523A"/>
    <w:rsid w:val="000B2CE3"/>
    <w:rsid w:val="000E4EBD"/>
    <w:rsid w:val="00101714"/>
    <w:rsid w:val="00101845"/>
    <w:rsid w:val="00107CA3"/>
    <w:rsid w:val="00147CB3"/>
    <w:rsid w:val="00155848"/>
    <w:rsid w:val="00163301"/>
    <w:rsid w:val="00185E93"/>
    <w:rsid w:val="0019013A"/>
    <w:rsid w:val="001A4556"/>
    <w:rsid w:val="001B1576"/>
    <w:rsid w:val="001B2780"/>
    <w:rsid w:val="001C2CC7"/>
    <w:rsid w:val="001F2132"/>
    <w:rsid w:val="00236B00"/>
    <w:rsid w:val="00250E21"/>
    <w:rsid w:val="002537F5"/>
    <w:rsid w:val="00256C08"/>
    <w:rsid w:val="00285F66"/>
    <w:rsid w:val="002B6077"/>
    <w:rsid w:val="002C6154"/>
    <w:rsid w:val="002F1ED7"/>
    <w:rsid w:val="0030314F"/>
    <w:rsid w:val="00332415"/>
    <w:rsid w:val="003344CE"/>
    <w:rsid w:val="0034242C"/>
    <w:rsid w:val="0034349C"/>
    <w:rsid w:val="00364E4F"/>
    <w:rsid w:val="00392E60"/>
    <w:rsid w:val="00397163"/>
    <w:rsid w:val="003A037A"/>
    <w:rsid w:val="003C476F"/>
    <w:rsid w:val="003C5BCC"/>
    <w:rsid w:val="003D20D2"/>
    <w:rsid w:val="003F6AD0"/>
    <w:rsid w:val="00430860"/>
    <w:rsid w:val="00451A9A"/>
    <w:rsid w:val="00460E0C"/>
    <w:rsid w:val="00472CCD"/>
    <w:rsid w:val="00493348"/>
    <w:rsid w:val="004C1288"/>
    <w:rsid w:val="004C3401"/>
    <w:rsid w:val="004D0EBA"/>
    <w:rsid w:val="004D6BAC"/>
    <w:rsid w:val="004E25A7"/>
    <w:rsid w:val="004F2961"/>
    <w:rsid w:val="005016A3"/>
    <w:rsid w:val="00511262"/>
    <w:rsid w:val="005258B0"/>
    <w:rsid w:val="0054467B"/>
    <w:rsid w:val="00586A4E"/>
    <w:rsid w:val="00593A09"/>
    <w:rsid w:val="00593A2C"/>
    <w:rsid w:val="005B05A9"/>
    <w:rsid w:val="005B2A8B"/>
    <w:rsid w:val="005F50AE"/>
    <w:rsid w:val="005F62D3"/>
    <w:rsid w:val="006008E0"/>
    <w:rsid w:val="00652E58"/>
    <w:rsid w:val="0066203F"/>
    <w:rsid w:val="006672C6"/>
    <w:rsid w:val="00681D9E"/>
    <w:rsid w:val="0068509C"/>
    <w:rsid w:val="00687250"/>
    <w:rsid w:val="006B0CBE"/>
    <w:rsid w:val="006B4F1C"/>
    <w:rsid w:val="006B604F"/>
    <w:rsid w:val="00703B35"/>
    <w:rsid w:val="0073503D"/>
    <w:rsid w:val="00742A3B"/>
    <w:rsid w:val="00756CB9"/>
    <w:rsid w:val="00757C4A"/>
    <w:rsid w:val="00760601"/>
    <w:rsid w:val="00785DAD"/>
    <w:rsid w:val="00790405"/>
    <w:rsid w:val="007938FB"/>
    <w:rsid w:val="007A244B"/>
    <w:rsid w:val="007B0DEE"/>
    <w:rsid w:val="007B1C26"/>
    <w:rsid w:val="007B2D01"/>
    <w:rsid w:val="007E5958"/>
    <w:rsid w:val="007E67ED"/>
    <w:rsid w:val="007F402F"/>
    <w:rsid w:val="00803D14"/>
    <w:rsid w:val="0081726B"/>
    <w:rsid w:val="00841901"/>
    <w:rsid w:val="00846549"/>
    <w:rsid w:val="008575F1"/>
    <w:rsid w:val="0086563D"/>
    <w:rsid w:val="00885BED"/>
    <w:rsid w:val="008F1D76"/>
    <w:rsid w:val="008F5391"/>
    <w:rsid w:val="008F757B"/>
    <w:rsid w:val="00913B40"/>
    <w:rsid w:val="009169F0"/>
    <w:rsid w:val="009478D2"/>
    <w:rsid w:val="00962814"/>
    <w:rsid w:val="009A0B7C"/>
    <w:rsid w:val="009A76D1"/>
    <w:rsid w:val="009B089A"/>
    <w:rsid w:val="009C12CB"/>
    <w:rsid w:val="009C7D67"/>
    <w:rsid w:val="009E39CF"/>
    <w:rsid w:val="009E3F78"/>
    <w:rsid w:val="009F155E"/>
    <w:rsid w:val="00A253AA"/>
    <w:rsid w:val="00A25E87"/>
    <w:rsid w:val="00A406FD"/>
    <w:rsid w:val="00A443CE"/>
    <w:rsid w:val="00A466D5"/>
    <w:rsid w:val="00A76D60"/>
    <w:rsid w:val="00A90CAB"/>
    <w:rsid w:val="00AF3EA2"/>
    <w:rsid w:val="00B412A2"/>
    <w:rsid w:val="00B63CFE"/>
    <w:rsid w:val="00B817B6"/>
    <w:rsid w:val="00B85E59"/>
    <w:rsid w:val="00B935E5"/>
    <w:rsid w:val="00B95BDF"/>
    <w:rsid w:val="00BD27FA"/>
    <w:rsid w:val="00C075AF"/>
    <w:rsid w:val="00C07C4A"/>
    <w:rsid w:val="00C21A86"/>
    <w:rsid w:val="00C22C0C"/>
    <w:rsid w:val="00C31D07"/>
    <w:rsid w:val="00C34938"/>
    <w:rsid w:val="00C810BC"/>
    <w:rsid w:val="00C8276D"/>
    <w:rsid w:val="00C92247"/>
    <w:rsid w:val="00CB0A7F"/>
    <w:rsid w:val="00CB24BE"/>
    <w:rsid w:val="00D133D2"/>
    <w:rsid w:val="00D40966"/>
    <w:rsid w:val="00D55AFE"/>
    <w:rsid w:val="00D66AA5"/>
    <w:rsid w:val="00D80A63"/>
    <w:rsid w:val="00D82582"/>
    <w:rsid w:val="00D91A25"/>
    <w:rsid w:val="00D92D62"/>
    <w:rsid w:val="00D935C5"/>
    <w:rsid w:val="00DB08A0"/>
    <w:rsid w:val="00DE22DB"/>
    <w:rsid w:val="00DF4759"/>
    <w:rsid w:val="00E0168B"/>
    <w:rsid w:val="00E10EB1"/>
    <w:rsid w:val="00E43E95"/>
    <w:rsid w:val="00E600F3"/>
    <w:rsid w:val="00E76E87"/>
    <w:rsid w:val="00E87FB5"/>
    <w:rsid w:val="00EA1A60"/>
    <w:rsid w:val="00EA44DF"/>
    <w:rsid w:val="00EB57FB"/>
    <w:rsid w:val="00EB760C"/>
    <w:rsid w:val="00EC6730"/>
    <w:rsid w:val="00ED3F77"/>
    <w:rsid w:val="00EE1278"/>
    <w:rsid w:val="00F14C6D"/>
    <w:rsid w:val="00F226E3"/>
    <w:rsid w:val="00F42BB2"/>
    <w:rsid w:val="00F44DD0"/>
    <w:rsid w:val="00F61588"/>
    <w:rsid w:val="00F61F42"/>
    <w:rsid w:val="00F70268"/>
    <w:rsid w:val="00FA31AF"/>
    <w:rsid w:val="00FC73B7"/>
    <w:rsid w:val="00FD5FEF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23A"/>
    <w:pPr>
      <w:spacing w:after="0" w:line="240" w:lineRule="auto"/>
    </w:pPr>
    <w:rPr>
      <w:rFonts w:ascii="Calibri" w:eastAsia="Times New Roman" w:hAnsi="Calibri" w:cs="Times New Roman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KTITRE1">
    <w:name w:val="TK TITRE1"/>
    <w:qFormat/>
    <w:rsid w:val="0008523A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8523A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08523A"/>
    <w:rPr>
      <w:rFonts w:ascii="Calibri" w:eastAsia="Times New Roman" w:hAnsi="Calibri" w:cs="Times New Roman"/>
      <w:sz w:val="24"/>
      <w:szCs w:val="20"/>
      <w:lang w:val="fr-FR"/>
    </w:rPr>
  </w:style>
  <w:style w:type="character" w:styleId="Lienhypertexte">
    <w:name w:val="Hyperlink"/>
    <w:uiPriority w:val="99"/>
    <w:rsid w:val="0008523A"/>
    <w:rPr>
      <w:rFonts w:cs="Times New Roman"/>
      <w:color w:val="0000FF"/>
      <w:u w:val="single"/>
    </w:rPr>
  </w:style>
  <w:style w:type="paragraph" w:customStyle="1" w:styleId="TKTextetableau">
    <w:name w:val="TK Texte tableau"/>
    <w:qFormat/>
    <w:rsid w:val="0008523A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08523A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customStyle="1" w:styleId="TKMAINTITLE">
    <w:name w:val="TK MAIN TITLE"/>
    <w:basedOn w:val="Normal"/>
    <w:qFormat/>
    <w:rsid w:val="0008523A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08523A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08523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08523A"/>
    <w:rPr>
      <w:rFonts w:ascii="Calibri" w:eastAsia="Times New Roman" w:hAnsi="Calibri" w:cs="Times New Roman"/>
      <w:sz w:val="20"/>
      <w:szCs w:val="20"/>
      <w:lang w:val="fr-FR"/>
    </w:rPr>
  </w:style>
  <w:style w:type="paragraph" w:customStyle="1" w:styleId="TKTITRE2">
    <w:name w:val="TK TITRE 2"/>
    <w:next w:val="Normal"/>
    <w:qFormat/>
    <w:rsid w:val="0008523A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TKnotes">
    <w:name w:val="TK_notes"/>
    <w:qFormat/>
    <w:rsid w:val="0008523A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customStyle="1" w:styleId="apple-converted-space">
    <w:name w:val="apple-converted-space"/>
    <w:uiPriority w:val="99"/>
    <w:rsid w:val="0008523A"/>
  </w:style>
  <w:style w:type="paragraph" w:styleId="Textedebulles">
    <w:name w:val="Balloon Text"/>
    <w:basedOn w:val="Normal"/>
    <w:link w:val="TextedebullesCar"/>
    <w:uiPriority w:val="99"/>
    <w:semiHidden/>
    <w:unhideWhenUsed/>
    <w:rsid w:val="000852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23A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e.int/en/web/lang-migrants/literacy-profil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F8AFC-9906-4DC6-842F-80935540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1147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Carole</cp:lastModifiedBy>
  <cp:revision>5</cp:revision>
  <cp:lastPrinted>2017-06-21T18:18:00Z</cp:lastPrinted>
  <dcterms:created xsi:type="dcterms:W3CDTF">2017-10-22T14:00:00Z</dcterms:created>
  <dcterms:modified xsi:type="dcterms:W3CDTF">2017-11-08T17:09:00Z</dcterms:modified>
</cp:coreProperties>
</file>