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475"/>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7371"/>
      </w:tblGrid>
      <w:tr w:rsidR="00147AE5" w14:paraId="19E6171F"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477AEDD" w14:textId="77777777" w:rsidR="00147AE5" w:rsidRDefault="00147AE5" w:rsidP="00147AE5">
            <w:pPr>
              <w:jc w:val="right"/>
              <w:rPr>
                <w:rFonts w:ascii="Arial Narrow" w:hAnsi="Arial Narrow"/>
                <w:b/>
                <w:caps/>
                <w:sz w:val="28"/>
                <w:szCs w:val="28"/>
              </w:rPr>
            </w:pPr>
            <w:bookmarkStart w:id="0" w:name="_GoBack"/>
            <w:bookmarkEnd w:id="0"/>
            <w:r>
              <w:rPr>
                <w:rFonts w:ascii="Arial Narrow" w:hAnsi="Arial Narrow"/>
                <w:sz w:val="18"/>
                <w:szCs w:val="18"/>
              </w:rPr>
              <w:t xml:space="preserve">Contract No.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7C195F" w14:textId="586C44B8" w:rsidR="00147AE5" w:rsidRDefault="00147AE5" w:rsidP="00147AE5">
            <w:pPr>
              <w:rPr>
                <w:rFonts w:ascii="Arial Narrow" w:hAnsi="Arial Narrow"/>
                <w:caps/>
                <w:color w:val="000000" w:themeColor="text1"/>
                <w:sz w:val="18"/>
                <w:szCs w:val="18"/>
                <w:highlight w:val="cyan"/>
              </w:rPr>
            </w:pPr>
            <w:r w:rsidRPr="00147AE5">
              <w:rPr>
                <w:rFonts w:ascii="Arial Narrow" w:hAnsi="Arial Narrow"/>
                <w:caps/>
                <w:color w:val="000000" w:themeColor="text1"/>
                <w:sz w:val="18"/>
                <w:szCs w:val="18"/>
              </w:rPr>
              <w:t>Pristina/hf/2018</w:t>
            </w:r>
          </w:p>
        </w:tc>
      </w:tr>
      <w:tr w:rsidR="00147AE5" w14:paraId="223BCD9D"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B11D049" w14:textId="77777777" w:rsidR="00147AE5" w:rsidRDefault="00147AE5" w:rsidP="00147AE5">
            <w:pPr>
              <w:jc w:val="right"/>
              <w:rPr>
                <w:rFonts w:ascii="Arial Narrow" w:hAnsi="Arial Narrow"/>
                <w:b/>
                <w:caps/>
                <w:sz w:val="28"/>
                <w:szCs w:val="2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5705A0F" w14:textId="77777777" w:rsidR="00147AE5" w:rsidRPr="00147AE5" w:rsidRDefault="00147AE5" w:rsidP="00147AE5">
            <w:pPr>
              <w:rPr>
                <w:rFonts w:ascii="Arial Narrow" w:hAnsi="Arial Narrow"/>
                <w:caps/>
                <w:color w:val="000000" w:themeColor="text1"/>
                <w:sz w:val="18"/>
                <w:szCs w:val="18"/>
              </w:rPr>
            </w:pPr>
            <w:r w:rsidRPr="00147AE5">
              <w:rPr>
                <w:rFonts w:ascii="Arial Narrow" w:hAnsi="Arial Narrow"/>
                <w:caps/>
                <w:color w:val="000000" w:themeColor="text1"/>
                <w:sz w:val="18"/>
                <w:szCs w:val="18"/>
              </w:rPr>
              <w:t>HOrizontal facility</w:t>
            </w:r>
          </w:p>
        </w:tc>
      </w:tr>
      <w:tr w:rsidR="00147AE5" w14:paraId="2465BA55"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B4BC38B" w14:textId="77777777" w:rsidR="00147AE5" w:rsidRDefault="00147AE5" w:rsidP="00147AE5">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4999E96" w14:textId="77777777" w:rsidR="00147AE5" w:rsidRDefault="00147AE5" w:rsidP="00147AE5">
            <w:pPr>
              <w:rPr>
                <w:rFonts w:ascii="Arial Narrow" w:hAnsi="Arial Narrow"/>
                <w:b/>
                <w:caps/>
                <w:color w:val="000000" w:themeColor="text1"/>
                <w:sz w:val="18"/>
                <w:szCs w:val="18"/>
                <w:highlight w:val="cyan"/>
              </w:rPr>
            </w:pPr>
            <w:r>
              <w:rPr>
                <w:rFonts w:ascii="Arial Narrow" w:hAnsi="Arial Narrow"/>
                <w:sz w:val="20"/>
                <w:szCs w:val="20"/>
              </w:rPr>
              <w:t>coe.pristina@coe.int</w:t>
            </w:r>
          </w:p>
        </w:tc>
      </w:tr>
    </w:tbl>
    <w:p w14:paraId="2A6B2F1E" w14:textId="77777777" w:rsidR="00C20349" w:rsidRPr="00C20349" w:rsidRDefault="00C20349" w:rsidP="00147AE5">
      <w:pPr>
        <w:spacing w:before="120"/>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0E3F205A" w:rsidR="003840F5" w:rsidRPr="002133FA" w:rsidRDefault="00BD6B89" w:rsidP="00DA27F2">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147AE5">
        <w:rPr>
          <w:rFonts w:ascii="Arial Narrow" w:hAnsi="Arial Narrow"/>
          <w:b/>
        </w:rPr>
        <w:footnoteReference w:id="1"/>
      </w:r>
      <w:r w:rsidR="00764810">
        <w:rPr>
          <w:rFonts w:ascii="Arial Narrow" w:hAnsi="Arial Narrow"/>
          <w:b/>
        </w:rPr>
        <w:t xml:space="preserve"> for the provision of</w:t>
      </w:r>
      <w:r w:rsidRPr="002133FA">
        <w:rPr>
          <w:rFonts w:ascii="Arial Narrow" w:hAnsi="Arial Narrow"/>
          <w:b/>
        </w:rPr>
        <w:t xml:space="preserve"> </w:t>
      </w:r>
      <w:r w:rsidR="00DA27F2" w:rsidRPr="00147AE5">
        <w:rPr>
          <w:rFonts w:ascii="Arial Narrow" w:hAnsi="Arial Narrow"/>
          <w:b/>
        </w:rPr>
        <w:t>Provision of Communication and Public Relation</w:t>
      </w:r>
      <w:r w:rsidR="00147AE5">
        <w:rPr>
          <w:rFonts w:ascii="Arial Narrow" w:hAnsi="Arial Narrow"/>
          <w:b/>
        </w:rPr>
        <w:t>s</w:t>
      </w:r>
      <w:r w:rsidR="00DA27F2" w:rsidRPr="00147AE5">
        <w:rPr>
          <w:rFonts w:ascii="Arial Narrow" w:hAnsi="Arial Narrow"/>
          <w:b/>
        </w:rPr>
        <w:t xml:space="preserve"> Services for H</w:t>
      </w:r>
      <w:r w:rsidR="00147AE5">
        <w:rPr>
          <w:rFonts w:ascii="Arial Narrow" w:hAnsi="Arial Narrow"/>
          <w:b/>
        </w:rPr>
        <w:t xml:space="preserve">orizontal </w:t>
      </w:r>
      <w:r w:rsidR="00DA27F2" w:rsidRPr="00147AE5">
        <w:rPr>
          <w:rFonts w:ascii="Arial Narrow" w:hAnsi="Arial Narrow"/>
          <w:b/>
        </w:rPr>
        <w:t>F</w:t>
      </w:r>
      <w:r w:rsidR="00147AE5">
        <w:rPr>
          <w:rFonts w:ascii="Arial Narrow" w:hAnsi="Arial Narrow"/>
          <w:b/>
        </w:rPr>
        <w:t>acility</w:t>
      </w:r>
      <w:r w:rsidR="00DA27F2" w:rsidRPr="00147AE5">
        <w:rPr>
          <w:rFonts w:ascii="Arial Narrow" w:hAnsi="Arial Narrow"/>
          <w:b/>
        </w:rPr>
        <w:t xml:space="preserve"> Actions in </w:t>
      </w:r>
      <w:r w:rsidR="00401899" w:rsidRPr="00147AE5">
        <w:rPr>
          <w:rFonts w:ascii="Arial Narrow" w:hAnsi="Arial Narrow"/>
          <w:b/>
        </w:rPr>
        <w:t>Kosovo</w:t>
      </w:r>
      <w:r w:rsidR="00401899" w:rsidRPr="00147AE5">
        <w:footnoteReference w:customMarkFollows="1" w:id="2"/>
        <w:t>*</w:t>
      </w:r>
      <w:r w:rsidR="00DA27F2" w:rsidRPr="00147AE5">
        <w:rPr>
          <w:rFonts w:ascii="Arial Narrow" w:hAnsi="Arial Narrow"/>
          <w:b/>
        </w:rPr>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6BD926F2" w14:textId="2EB0E345" w:rsidR="00DA27F2" w:rsidRDefault="00DA27F2" w:rsidP="00DA27F2">
      <w:pPr>
        <w:jc w:val="both"/>
        <w:rPr>
          <w:rFonts w:ascii="Arial Narrow" w:hAnsi="Arial Narrow"/>
          <w:sz w:val="20"/>
          <w:szCs w:val="20"/>
        </w:rPr>
      </w:pPr>
      <w:r w:rsidRPr="009A5399">
        <w:rPr>
          <w:rFonts w:ascii="Arial Narrow" w:hAnsi="Arial Narrow"/>
          <w:sz w:val="20"/>
          <w:szCs w:val="20"/>
        </w:rPr>
        <w:t xml:space="preserve">The </w:t>
      </w:r>
      <w:hyperlink r:id="rId12" w:history="1">
        <w:r w:rsidRPr="00FE0B09">
          <w:rPr>
            <w:rStyle w:val="Hyperlink"/>
            <w:rFonts w:ascii="Arial Narrow" w:hAnsi="Arial Narrow"/>
            <w:sz w:val="20"/>
            <w:szCs w:val="20"/>
          </w:rPr>
          <w:t>Horizontal Facility for the Western Balkans and Turkey (Horizontal Facility)</w:t>
        </w:r>
      </w:hyperlink>
      <w:r w:rsidRPr="009A5399">
        <w:rPr>
          <w:rFonts w:ascii="Arial Narrow" w:hAnsi="Arial Narrow"/>
          <w:sz w:val="20"/>
          <w:szCs w:val="20"/>
        </w:rPr>
        <w:t xml:space="preserve"> is a joint initiative of the European Union (EU) and the Council of Europe for South East Europe and Turkey, representing a key instrument for promoting joint EU and Council of Europe standards and values to a wider target audience. </w:t>
      </w:r>
      <w:r>
        <w:rPr>
          <w:rFonts w:ascii="Arial Narrow" w:hAnsi="Arial Narrow"/>
          <w:sz w:val="20"/>
          <w:szCs w:val="20"/>
        </w:rPr>
        <w:t xml:space="preserve">There are </w:t>
      </w:r>
      <w:r w:rsidR="00401899">
        <w:rPr>
          <w:rFonts w:ascii="Arial Narrow" w:hAnsi="Arial Narrow"/>
          <w:sz w:val="20"/>
          <w:szCs w:val="20"/>
        </w:rPr>
        <w:t>5</w:t>
      </w:r>
      <w:r>
        <w:rPr>
          <w:rFonts w:ascii="Arial Narrow" w:hAnsi="Arial Narrow"/>
          <w:sz w:val="20"/>
          <w:szCs w:val="20"/>
        </w:rPr>
        <w:t xml:space="preserve"> </w:t>
      </w:r>
      <w:r w:rsidR="00147AE5">
        <w:rPr>
          <w:rFonts w:ascii="Arial Narrow" w:hAnsi="Arial Narrow"/>
          <w:sz w:val="20"/>
          <w:szCs w:val="20"/>
        </w:rPr>
        <w:t>a</w:t>
      </w:r>
      <w:r>
        <w:rPr>
          <w:rFonts w:ascii="Arial Narrow" w:hAnsi="Arial Narrow"/>
          <w:sz w:val="20"/>
          <w:szCs w:val="20"/>
        </w:rPr>
        <w:t>ctions implemented under the Hori</w:t>
      </w:r>
      <w:r w:rsidR="00124451">
        <w:rPr>
          <w:rFonts w:ascii="Arial Narrow" w:hAnsi="Arial Narrow"/>
          <w:sz w:val="20"/>
          <w:szCs w:val="20"/>
        </w:rPr>
        <w:t xml:space="preserve">zontal Facility (HF) in </w:t>
      </w:r>
      <w:r w:rsidR="00401899">
        <w:rPr>
          <w:rFonts w:ascii="Arial Narrow" w:hAnsi="Arial Narrow"/>
          <w:sz w:val="20"/>
          <w:szCs w:val="20"/>
        </w:rPr>
        <w:t>Kosovo</w:t>
      </w:r>
      <w:r w:rsidR="00124451">
        <w:rPr>
          <w:rFonts w:ascii="Arial Narrow" w:hAnsi="Arial Narrow"/>
          <w:sz w:val="20"/>
          <w:szCs w:val="20"/>
        </w:rPr>
        <w:t>, namely:</w:t>
      </w:r>
    </w:p>
    <w:p w14:paraId="710E6847" w14:textId="77777777" w:rsidR="00124451" w:rsidRDefault="00124451" w:rsidP="00DA27F2">
      <w:pPr>
        <w:jc w:val="both"/>
        <w:rPr>
          <w:rFonts w:ascii="Arial Narrow" w:hAnsi="Arial Narrow"/>
          <w:sz w:val="20"/>
          <w:szCs w:val="20"/>
        </w:rPr>
      </w:pPr>
    </w:p>
    <w:p w14:paraId="5D2C18C2" w14:textId="530B8882" w:rsidR="00401899" w:rsidRPr="002A115A" w:rsidRDefault="005E05C2" w:rsidP="00401899">
      <w:pPr>
        <w:pStyle w:val="ListParagraph"/>
        <w:numPr>
          <w:ilvl w:val="0"/>
          <w:numId w:val="8"/>
        </w:numPr>
        <w:contextualSpacing/>
        <w:jc w:val="both"/>
        <w:rPr>
          <w:rFonts w:ascii="Arial Narrow" w:hAnsi="Arial Narrow"/>
          <w:sz w:val="20"/>
          <w:szCs w:val="20"/>
        </w:rPr>
      </w:pPr>
      <w:hyperlink r:id="rId13" w:history="1">
        <w:r w:rsidR="00401899" w:rsidRPr="000502B1">
          <w:rPr>
            <w:rStyle w:val="Hyperlink"/>
            <w:rFonts w:ascii="Arial Narrow" w:hAnsi="Arial Narrow"/>
            <w:sz w:val="20"/>
            <w:szCs w:val="20"/>
          </w:rPr>
          <w:t xml:space="preserve">Strengthening the </w:t>
        </w:r>
        <w:r w:rsidR="00147AE5" w:rsidRPr="000502B1">
          <w:rPr>
            <w:rStyle w:val="Hyperlink"/>
            <w:rFonts w:ascii="Arial Narrow" w:hAnsi="Arial Narrow"/>
            <w:sz w:val="20"/>
            <w:szCs w:val="20"/>
          </w:rPr>
          <w:t>q</w:t>
        </w:r>
        <w:r w:rsidR="00401899" w:rsidRPr="000502B1">
          <w:rPr>
            <w:rStyle w:val="Hyperlink"/>
            <w:rFonts w:ascii="Arial Narrow" w:hAnsi="Arial Narrow"/>
            <w:sz w:val="20"/>
            <w:szCs w:val="20"/>
          </w:rPr>
          <w:t xml:space="preserve">uality and </w:t>
        </w:r>
        <w:r w:rsidR="00147AE5" w:rsidRPr="000502B1">
          <w:rPr>
            <w:rStyle w:val="Hyperlink"/>
            <w:rFonts w:ascii="Arial Narrow" w:hAnsi="Arial Narrow"/>
            <w:sz w:val="20"/>
            <w:szCs w:val="20"/>
          </w:rPr>
          <w:t>e</w:t>
        </w:r>
        <w:r w:rsidR="00401899" w:rsidRPr="000502B1">
          <w:rPr>
            <w:rStyle w:val="Hyperlink"/>
            <w:rFonts w:ascii="Arial Narrow" w:hAnsi="Arial Narrow"/>
            <w:sz w:val="20"/>
            <w:szCs w:val="20"/>
          </w:rPr>
          <w:t xml:space="preserve">fficiency of </w:t>
        </w:r>
        <w:r w:rsidR="00147AE5" w:rsidRPr="000502B1">
          <w:rPr>
            <w:rStyle w:val="Hyperlink"/>
            <w:rFonts w:ascii="Arial Narrow" w:hAnsi="Arial Narrow"/>
            <w:sz w:val="20"/>
            <w:szCs w:val="20"/>
          </w:rPr>
          <w:t>j</w:t>
        </w:r>
        <w:r w:rsidR="00401899" w:rsidRPr="000502B1">
          <w:rPr>
            <w:rStyle w:val="Hyperlink"/>
            <w:rFonts w:ascii="Arial Narrow" w:hAnsi="Arial Narrow"/>
            <w:sz w:val="20"/>
            <w:szCs w:val="20"/>
          </w:rPr>
          <w:t>ustice;</w:t>
        </w:r>
      </w:hyperlink>
    </w:p>
    <w:p w14:paraId="7FBEBA7E" w14:textId="38C616E5" w:rsidR="00401899" w:rsidRDefault="005E05C2" w:rsidP="00401899">
      <w:pPr>
        <w:pStyle w:val="ListParagraph"/>
        <w:numPr>
          <w:ilvl w:val="0"/>
          <w:numId w:val="8"/>
        </w:numPr>
        <w:contextualSpacing/>
        <w:jc w:val="both"/>
        <w:rPr>
          <w:rFonts w:ascii="Arial Narrow" w:hAnsi="Arial Narrow"/>
          <w:sz w:val="20"/>
          <w:szCs w:val="20"/>
        </w:rPr>
      </w:pPr>
      <w:hyperlink r:id="rId14" w:history="1">
        <w:r w:rsidR="00401899" w:rsidRPr="000502B1">
          <w:rPr>
            <w:rStyle w:val="Hyperlink"/>
            <w:rFonts w:ascii="Arial Narrow" w:hAnsi="Arial Narrow"/>
            <w:sz w:val="20"/>
            <w:szCs w:val="20"/>
          </w:rPr>
          <w:t>Strengthening integrity and combating corruption in higher education</w:t>
        </w:r>
      </w:hyperlink>
      <w:r w:rsidR="00401899">
        <w:rPr>
          <w:rFonts w:ascii="Arial Narrow" w:hAnsi="Arial Narrow"/>
          <w:sz w:val="20"/>
          <w:szCs w:val="20"/>
        </w:rPr>
        <w:t>;</w:t>
      </w:r>
    </w:p>
    <w:p w14:paraId="530562D1" w14:textId="30B0567A" w:rsidR="00401899" w:rsidRPr="002A115A" w:rsidRDefault="005E05C2" w:rsidP="00401899">
      <w:pPr>
        <w:pStyle w:val="ListParagraph"/>
        <w:numPr>
          <w:ilvl w:val="0"/>
          <w:numId w:val="8"/>
        </w:numPr>
        <w:contextualSpacing/>
        <w:jc w:val="both"/>
        <w:rPr>
          <w:rFonts w:ascii="Arial Narrow" w:hAnsi="Arial Narrow"/>
          <w:sz w:val="20"/>
          <w:szCs w:val="20"/>
        </w:rPr>
      </w:pPr>
      <w:hyperlink r:id="rId15" w:history="1">
        <w:r w:rsidR="00401899" w:rsidRPr="006B5F47">
          <w:rPr>
            <w:rStyle w:val="Hyperlink"/>
            <w:rFonts w:ascii="Arial Narrow" w:hAnsi="Arial Narrow"/>
            <w:sz w:val="20"/>
            <w:szCs w:val="20"/>
          </w:rPr>
          <w:t>Fostering a democratic school culture and diversity in schools;</w:t>
        </w:r>
      </w:hyperlink>
    </w:p>
    <w:p w14:paraId="10ACCD1C" w14:textId="2D697C17" w:rsidR="00401899" w:rsidRPr="002A115A" w:rsidRDefault="005E05C2" w:rsidP="00401899">
      <w:pPr>
        <w:pStyle w:val="ListParagraph"/>
        <w:numPr>
          <w:ilvl w:val="0"/>
          <w:numId w:val="8"/>
        </w:numPr>
        <w:contextualSpacing/>
        <w:jc w:val="both"/>
        <w:rPr>
          <w:rFonts w:ascii="Arial Narrow" w:hAnsi="Arial Narrow"/>
          <w:sz w:val="20"/>
          <w:szCs w:val="20"/>
        </w:rPr>
      </w:pPr>
      <w:hyperlink r:id="rId16" w:history="1">
        <w:r w:rsidR="00401899" w:rsidRPr="00B12CCE">
          <w:rPr>
            <w:rStyle w:val="Hyperlink"/>
            <w:rFonts w:ascii="Arial Narrow" w:hAnsi="Arial Narrow"/>
            <w:sz w:val="20"/>
            <w:szCs w:val="20"/>
          </w:rPr>
          <w:t>Enhancing human rights policing</w:t>
        </w:r>
      </w:hyperlink>
      <w:r w:rsidR="00401899">
        <w:rPr>
          <w:rFonts w:ascii="Arial Narrow" w:hAnsi="Arial Narrow"/>
          <w:sz w:val="20"/>
          <w:szCs w:val="20"/>
        </w:rPr>
        <w:t>;</w:t>
      </w:r>
    </w:p>
    <w:p w14:paraId="50457533" w14:textId="5FF4954A" w:rsidR="00401899" w:rsidRPr="002A115A" w:rsidRDefault="005E05C2" w:rsidP="00401899">
      <w:pPr>
        <w:pStyle w:val="ListParagraph"/>
        <w:numPr>
          <w:ilvl w:val="0"/>
          <w:numId w:val="8"/>
        </w:numPr>
        <w:contextualSpacing/>
        <w:jc w:val="both"/>
        <w:rPr>
          <w:rFonts w:ascii="Arial Narrow" w:hAnsi="Arial Narrow"/>
          <w:sz w:val="20"/>
          <w:szCs w:val="20"/>
        </w:rPr>
      </w:pPr>
      <w:hyperlink r:id="rId17" w:history="1">
        <w:r w:rsidR="00401899" w:rsidRPr="006B5F47">
          <w:rPr>
            <w:rStyle w:val="Hyperlink"/>
            <w:rFonts w:ascii="Arial Narrow" w:hAnsi="Arial Narrow"/>
            <w:sz w:val="20"/>
            <w:szCs w:val="20"/>
          </w:rPr>
          <w:t>Enhancing the protection of human rights of prisoners;</w:t>
        </w:r>
      </w:hyperlink>
    </w:p>
    <w:p w14:paraId="12DBC9F0" w14:textId="77777777" w:rsidR="00DA27F2" w:rsidRDefault="00DA27F2" w:rsidP="00DA27F2">
      <w:pPr>
        <w:jc w:val="both"/>
        <w:rPr>
          <w:rFonts w:ascii="Arial Narrow" w:hAnsi="Arial Narrow"/>
          <w:sz w:val="20"/>
          <w:szCs w:val="20"/>
        </w:rPr>
      </w:pPr>
    </w:p>
    <w:p w14:paraId="36253B59" w14:textId="7C80D723" w:rsidR="00986E66" w:rsidRPr="00C00D57" w:rsidRDefault="00986E66" w:rsidP="00986E66">
      <w:pPr>
        <w:jc w:val="both"/>
        <w:rPr>
          <w:rFonts w:ascii="Arial Narrow" w:hAnsi="Arial Narrow"/>
          <w:sz w:val="20"/>
          <w:szCs w:val="20"/>
        </w:rPr>
      </w:pPr>
      <w:r>
        <w:rPr>
          <w:rFonts w:ascii="Arial Narrow" w:hAnsi="Arial Narrow"/>
          <w:sz w:val="20"/>
          <w:szCs w:val="20"/>
        </w:rPr>
        <w:t>In order to facilitate the implementation of the H</w:t>
      </w:r>
      <w:r w:rsidR="00147AE5">
        <w:rPr>
          <w:rFonts w:ascii="Arial Narrow" w:hAnsi="Arial Narrow"/>
          <w:sz w:val="20"/>
          <w:szCs w:val="20"/>
        </w:rPr>
        <w:t xml:space="preserve">orizontal </w:t>
      </w:r>
      <w:r>
        <w:rPr>
          <w:rFonts w:ascii="Arial Narrow" w:hAnsi="Arial Narrow"/>
          <w:sz w:val="20"/>
          <w:szCs w:val="20"/>
        </w:rPr>
        <w:t>F</w:t>
      </w:r>
      <w:r w:rsidR="00147AE5">
        <w:rPr>
          <w:rFonts w:ascii="Arial Narrow" w:hAnsi="Arial Narrow"/>
          <w:sz w:val="20"/>
          <w:szCs w:val="20"/>
        </w:rPr>
        <w:t>acility</w:t>
      </w:r>
      <w:r>
        <w:rPr>
          <w:rFonts w:ascii="Arial Narrow" w:hAnsi="Arial Narrow"/>
          <w:sz w:val="20"/>
          <w:szCs w:val="20"/>
        </w:rPr>
        <w:t xml:space="preserve"> </w:t>
      </w:r>
      <w:r w:rsidR="00147AE5">
        <w:rPr>
          <w:rFonts w:ascii="Arial Narrow" w:hAnsi="Arial Narrow"/>
          <w:sz w:val="20"/>
          <w:szCs w:val="20"/>
        </w:rPr>
        <w:t xml:space="preserve">(HF) </w:t>
      </w:r>
      <w:r>
        <w:rPr>
          <w:rFonts w:ascii="Arial Narrow" w:hAnsi="Arial Narrow"/>
          <w:sz w:val="20"/>
          <w:szCs w:val="20"/>
        </w:rPr>
        <w:t>communicati</w:t>
      </w:r>
      <w:r w:rsidR="00401899">
        <w:rPr>
          <w:rFonts w:ascii="Arial Narrow" w:hAnsi="Arial Narrow"/>
          <w:sz w:val="20"/>
          <w:szCs w:val="20"/>
        </w:rPr>
        <w:t>on strategy and action plan in Kosovo</w:t>
      </w:r>
      <w:r>
        <w:rPr>
          <w:rFonts w:ascii="Arial Narrow" w:hAnsi="Arial Narrow"/>
          <w:sz w:val="20"/>
          <w:szCs w:val="20"/>
        </w:rPr>
        <w:t xml:space="preserve">, the </w:t>
      </w:r>
      <w:r w:rsidRPr="004F38E2">
        <w:rPr>
          <w:rFonts w:ascii="Arial Narrow" w:eastAsia="Calibri" w:hAnsi="Arial Narrow" w:cs="Times New Roman"/>
          <w:sz w:val="20"/>
          <w:szCs w:val="20"/>
          <w:lang w:eastAsia="en-US"/>
        </w:rPr>
        <w:t>Co</w:t>
      </w:r>
      <w:r>
        <w:rPr>
          <w:rFonts w:ascii="Arial Narrow" w:eastAsia="Calibri" w:hAnsi="Arial Narrow" w:cs="Times New Roman"/>
          <w:sz w:val="20"/>
          <w:szCs w:val="20"/>
          <w:lang w:eastAsia="en-US"/>
        </w:rPr>
        <w:t xml:space="preserve">uncil of Europe is looking for one </w:t>
      </w:r>
      <w:r w:rsidRPr="004F38E2">
        <w:rPr>
          <w:rFonts w:ascii="Arial Narrow" w:eastAsia="Calibri" w:hAnsi="Arial Narrow" w:cs="Times New Roman"/>
          <w:sz w:val="20"/>
          <w:szCs w:val="20"/>
          <w:lang w:eastAsia="en-US"/>
        </w:rPr>
        <w:t xml:space="preserve">Provider </w:t>
      </w:r>
      <w:r>
        <w:rPr>
          <w:rFonts w:ascii="Arial Narrow" w:hAnsi="Arial Narrow"/>
          <w:sz w:val="20"/>
          <w:szCs w:val="20"/>
        </w:rPr>
        <w:t xml:space="preserve">with special expertise on Communication and Public Relation services </w:t>
      </w:r>
      <w:r w:rsidRPr="005F65E7">
        <w:rPr>
          <w:rFonts w:ascii="Arial Narrow" w:hAnsi="Arial Narrow"/>
          <w:sz w:val="20"/>
          <w:szCs w:val="20"/>
        </w:rPr>
        <w:t>to be requested by the Council on an as needed basis, in compliance with the ordering procedure def</w:t>
      </w:r>
      <w:r>
        <w:rPr>
          <w:rFonts w:ascii="Arial Narrow" w:hAnsi="Arial Narrow"/>
          <w:sz w:val="20"/>
          <w:szCs w:val="20"/>
        </w:rPr>
        <w:t>ined in the Framework Contract.</w:t>
      </w:r>
      <w:r w:rsidRPr="00986E66">
        <w:rPr>
          <w:rFonts w:ascii="Arial Narrow" w:hAnsi="Arial Narrow"/>
          <w:sz w:val="20"/>
          <w:szCs w:val="20"/>
        </w:rPr>
        <w:t xml:space="preserve"> </w:t>
      </w:r>
    </w:p>
    <w:p w14:paraId="4842426C" w14:textId="77777777" w:rsidR="00986E66" w:rsidRDefault="00986E66" w:rsidP="00986E66">
      <w:pPr>
        <w:shd w:val="clear" w:color="auto" w:fill="FFFFFF" w:themeFill="background1"/>
        <w:autoSpaceDE w:val="0"/>
        <w:autoSpaceDN w:val="0"/>
        <w:adjustRightInd w:val="0"/>
        <w:jc w:val="both"/>
        <w:rPr>
          <w:rFonts w:ascii="Arial Narrow" w:hAnsi="Arial Narrow"/>
          <w:noProof/>
          <w:sz w:val="20"/>
          <w:szCs w:val="20"/>
          <w:lang w:eastAsia="fr-FR"/>
        </w:rPr>
      </w:pPr>
    </w:p>
    <w:p w14:paraId="7CFBB24E" w14:textId="6EE57E2B" w:rsidR="00986E66" w:rsidRPr="001059BD" w:rsidRDefault="00986E66" w:rsidP="00986E66">
      <w:pPr>
        <w:jc w:val="both"/>
        <w:rPr>
          <w:rFonts w:ascii="Arial Narrow" w:hAnsi="Arial Narrow"/>
          <w:color w:val="000000" w:themeColor="text1"/>
          <w:sz w:val="20"/>
          <w:szCs w:val="20"/>
        </w:rPr>
      </w:pPr>
      <w:r>
        <w:rPr>
          <w:rFonts w:ascii="Arial Narrow" w:hAnsi="Arial Narrow"/>
          <w:sz w:val="20"/>
          <w:szCs w:val="20"/>
        </w:rPr>
        <w:t xml:space="preserve">The consultant is expected to run the above services, in close cooperation with the relevant </w:t>
      </w:r>
      <w:r w:rsidR="006B5F47">
        <w:rPr>
          <w:rFonts w:ascii="Arial Narrow" w:hAnsi="Arial Narrow"/>
          <w:sz w:val="20"/>
          <w:szCs w:val="20"/>
        </w:rPr>
        <w:t>Council of Europe o</w:t>
      </w:r>
      <w:r>
        <w:rPr>
          <w:rFonts w:ascii="Arial Narrow" w:hAnsi="Arial Narrow"/>
          <w:sz w:val="20"/>
          <w:szCs w:val="20"/>
        </w:rPr>
        <w:t xml:space="preserve">ffice team, for a total of </w:t>
      </w:r>
      <w:r w:rsidR="00401899">
        <w:rPr>
          <w:rFonts w:ascii="Arial Narrow" w:hAnsi="Arial Narrow"/>
          <w:sz w:val="20"/>
          <w:szCs w:val="20"/>
        </w:rPr>
        <w:t>80</w:t>
      </w:r>
      <w:r>
        <w:rPr>
          <w:rFonts w:ascii="Arial Narrow" w:hAnsi="Arial Narrow"/>
          <w:sz w:val="20"/>
          <w:szCs w:val="20"/>
        </w:rPr>
        <w:t xml:space="preserve"> working days, distributed until </w:t>
      </w:r>
      <w:r w:rsidR="00401899">
        <w:rPr>
          <w:rFonts w:ascii="Arial Narrow" w:hAnsi="Arial Narrow"/>
          <w:sz w:val="20"/>
          <w:szCs w:val="20"/>
        </w:rPr>
        <w:t>30 April</w:t>
      </w:r>
      <w:r w:rsidR="00D26DE3">
        <w:rPr>
          <w:rFonts w:ascii="Arial Narrow" w:hAnsi="Arial Narrow"/>
          <w:sz w:val="20"/>
          <w:szCs w:val="20"/>
        </w:rPr>
        <w:t xml:space="preserve"> 2019</w:t>
      </w:r>
      <w:r>
        <w:rPr>
          <w:rFonts w:ascii="Arial Narrow" w:hAnsi="Arial Narrow"/>
          <w:sz w:val="20"/>
          <w:szCs w:val="20"/>
        </w:rPr>
        <w:t>.</w:t>
      </w:r>
      <w:r w:rsidRPr="00BB7623">
        <w:rPr>
          <w:rFonts w:ascii="Arial Narrow" w:eastAsia="Calibri" w:hAnsi="Arial Narrow" w:cs="Times New Roman"/>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Pr="004F38E2">
        <w:rPr>
          <w:rFonts w:ascii="Arial Narrow" w:eastAsia="Calibri" w:hAnsi="Arial Narrow" w:cs="Times New Roman"/>
          <w:sz w:val="20"/>
          <w:szCs w:val="20"/>
          <w:lang w:eastAsia="en-US"/>
        </w:rPr>
        <w:t>ving needs of the Organisation.</w:t>
      </w:r>
    </w:p>
    <w:p w14:paraId="6C4F06E8" w14:textId="77777777" w:rsidR="00986E66" w:rsidRDefault="00986E66" w:rsidP="00DA27F2">
      <w:pPr>
        <w:jc w:val="both"/>
        <w:rPr>
          <w:rFonts w:ascii="Arial Narrow" w:hAnsi="Arial Narrow"/>
          <w:sz w:val="20"/>
          <w:szCs w:val="20"/>
        </w:rPr>
      </w:pPr>
    </w:p>
    <w:p w14:paraId="4BAF447E" w14:textId="6F61F426" w:rsidR="00986E66" w:rsidRPr="004F38E2" w:rsidRDefault="00986E66" w:rsidP="00986E66">
      <w:pPr>
        <w:jc w:val="both"/>
        <w:rPr>
          <w:rFonts w:ascii="Arial Narrow" w:hAnsi="Arial Narrow"/>
          <w:sz w:val="20"/>
          <w:szCs w:val="20"/>
        </w:rPr>
      </w:pPr>
      <w:r w:rsidRPr="004F38E2">
        <w:rPr>
          <w:rFonts w:ascii="Arial Narrow" w:hAnsi="Arial Narrow"/>
          <w:sz w:val="20"/>
          <w:szCs w:val="20"/>
        </w:rPr>
        <w:t xml:space="preserve">Deliverables will be delivered on the basis of Order Forms submitted by the Council to the selected Provider (s), by post or </w:t>
      </w:r>
      <w:proofErr w:type="gramStart"/>
      <w:r w:rsidRPr="004F38E2">
        <w:rPr>
          <w:rFonts w:ascii="Arial Narrow" w:hAnsi="Arial Narrow"/>
          <w:sz w:val="20"/>
          <w:szCs w:val="20"/>
        </w:rPr>
        <w:t>electronically,</w:t>
      </w:r>
      <w:proofErr w:type="gramEnd"/>
      <w:r w:rsidRPr="004F38E2">
        <w:rPr>
          <w:rFonts w:ascii="Arial Narrow" w:hAnsi="Arial Narrow"/>
          <w:sz w:val="20"/>
          <w:szCs w:val="20"/>
        </w:rPr>
        <w:t xml:space="preserve"> on </w:t>
      </w:r>
      <w:r w:rsidRPr="004F38E2">
        <w:rPr>
          <w:rFonts w:ascii="Arial Narrow" w:hAnsi="Arial Narrow"/>
          <w:b/>
          <w:sz w:val="20"/>
          <w:szCs w:val="20"/>
        </w:rPr>
        <w:t>an as needed basis</w:t>
      </w:r>
      <w:r w:rsidRPr="004F38E2">
        <w:rPr>
          <w:rFonts w:ascii="Arial Narrow" w:hAnsi="Arial Narrow"/>
          <w:sz w:val="20"/>
          <w:szCs w:val="20"/>
        </w:rPr>
        <w:t xml:space="preserve"> (there is therefore no obligation to order on the part of the Council).</w:t>
      </w:r>
    </w:p>
    <w:p w14:paraId="1DE37A68" w14:textId="77777777" w:rsidR="00986E66" w:rsidRPr="004F38E2" w:rsidRDefault="00986E66" w:rsidP="00986E66">
      <w:pPr>
        <w:jc w:val="both"/>
        <w:rPr>
          <w:rFonts w:ascii="Arial Narrow" w:hAnsi="Arial Narrow"/>
          <w:sz w:val="20"/>
          <w:szCs w:val="20"/>
        </w:rPr>
      </w:pPr>
    </w:p>
    <w:p w14:paraId="3ADB9916" w14:textId="77777777" w:rsidR="00986E66" w:rsidRPr="004F38E2" w:rsidRDefault="00986E66" w:rsidP="00986E66">
      <w:pPr>
        <w:jc w:val="both"/>
        <w:rPr>
          <w:rFonts w:ascii="Arial Narrow" w:hAnsi="Arial Narrow"/>
          <w:sz w:val="20"/>
          <w:szCs w:val="20"/>
        </w:rPr>
      </w:pPr>
      <w:r w:rsidRPr="00717A13">
        <w:rPr>
          <w:rFonts w:ascii="Arial Narrow" w:hAnsi="Arial Narrow"/>
          <w:sz w:val="20"/>
          <w:szCs w:val="20"/>
        </w:rPr>
        <w:t xml:space="preserve">Each time an Order Form is sent, the selected Provider undertakes to take all the necessary measures to send it </w:t>
      </w:r>
      <w:r w:rsidRPr="00717A13">
        <w:rPr>
          <w:rFonts w:ascii="Arial Narrow" w:hAnsi="Arial Narrow"/>
          <w:b/>
          <w:sz w:val="20"/>
          <w:szCs w:val="20"/>
        </w:rPr>
        <w:t>signed</w:t>
      </w:r>
      <w:r w:rsidRPr="00717A13">
        <w:rPr>
          <w:rFonts w:ascii="Arial Narrow" w:hAnsi="Arial Narrow"/>
          <w:sz w:val="20"/>
          <w:szCs w:val="20"/>
        </w:rPr>
        <w:t xml:space="preserve"> to the Council within 2 (two) working days after its reception. </w:t>
      </w:r>
    </w:p>
    <w:p w14:paraId="6ED71D83" w14:textId="77777777" w:rsidR="003F5BE6" w:rsidRDefault="003F5BE6" w:rsidP="003F5BE6">
      <w:pPr>
        <w:spacing w:line="276" w:lineRule="auto"/>
        <w:ind w:left="-142"/>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0A0AEAFF" w14:textId="2FCA655F" w:rsidR="003F5BE6" w:rsidRDefault="00336C4A" w:rsidP="00336C4A">
      <w:pPr>
        <w:spacing w:line="276" w:lineRule="auto"/>
        <w:ind w:left="-142"/>
        <w:jc w:val="both"/>
        <w:rPr>
          <w:rFonts w:ascii="Arial Narrow" w:hAnsi="Arial Narrow"/>
          <w:sz w:val="20"/>
          <w:szCs w:val="20"/>
        </w:rPr>
      </w:pPr>
      <w:r w:rsidRPr="00B4565F">
        <w:rPr>
          <w:rFonts w:ascii="Arial Narrow" w:hAnsi="Arial Narrow"/>
          <w:sz w:val="20"/>
          <w:szCs w:val="20"/>
        </w:rPr>
        <w:t xml:space="preserve">In return for the fulfilment by the </w:t>
      </w:r>
      <w:r>
        <w:rPr>
          <w:rFonts w:ascii="Arial Narrow" w:hAnsi="Arial Narrow"/>
          <w:sz w:val="20"/>
          <w:szCs w:val="20"/>
        </w:rPr>
        <w:t xml:space="preserve">Provider </w:t>
      </w:r>
      <w:r w:rsidRPr="00B4565F">
        <w:rPr>
          <w:rFonts w:ascii="Arial Narrow" w:hAnsi="Arial Narrow"/>
          <w:sz w:val="20"/>
          <w:szCs w:val="20"/>
        </w:rPr>
        <w:t>of its obligations under the contract, the Council undertakes to pay the Consultant a net fixed fee per service day for a ma</w:t>
      </w:r>
      <w:r w:rsidR="00FF108C">
        <w:rPr>
          <w:rFonts w:ascii="Arial Narrow" w:hAnsi="Arial Narrow"/>
          <w:sz w:val="20"/>
          <w:szCs w:val="20"/>
        </w:rPr>
        <w:t>ximum of 80</w:t>
      </w:r>
      <w:r>
        <w:rPr>
          <w:rFonts w:ascii="Arial Narrow" w:hAnsi="Arial Narrow"/>
          <w:sz w:val="20"/>
          <w:szCs w:val="20"/>
        </w:rPr>
        <w:t xml:space="preserve"> service days from </w:t>
      </w:r>
      <w:r w:rsidR="008B1207">
        <w:rPr>
          <w:rFonts w:ascii="Arial Narrow" w:hAnsi="Arial Narrow"/>
          <w:sz w:val="20"/>
          <w:szCs w:val="20"/>
        </w:rPr>
        <w:t>3</w:t>
      </w:r>
      <w:r w:rsidR="00F54C06">
        <w:rPr>
          <w:rFonts w:ascii="Arial Narrow" w:hAnsi="Arial Narrow"/>
          <w:sz w:val="20"/>
          <w:szCs w:val="20"/>
        </w:rPr>
        <w:t xml:space="preserve"> </w:t>
      </w:r>
      <w:r w:rsidR="00FF108C">
        <w:rPr>
          <w:rFonts w:ascii="Arial Narrow" w:hAnsi="Arial Narrow"/>
          <w:sz w:val="20"/>
          <w:szCs w:val="20"/>
        </w:rPr>
        <w:t>September 2018</w:t>
      </w:r>
      <w:r w:rsidRPr="00B4565F">
        <w:rPr>
          <w:rFonts w:ascii="Arial Narrow" w:hAnsi="Arial Narrow"/>
          <w:sz w:val="20"/>
          <w:szCs w:val="20"/>
        </w:rPr>
        <w:t xml:space="preserve"> to </w:t>
      </w:r>
      <w:r w:rsidR="00FF108C">
        <w:rPr>
          <w:rFonts w:ascii="Arial Narrow" w:hAnsi="Arial Narrow"/>
          <w:sz w:val="20"/>
          <w:szCs w:val="20"/>
        </w:rPr>
        <w:t>30 April</w:t>
      </w:r>
      <w:r w:rsidRPr="00B4565F">
        <w:rPr>
          <w:rFonts w:ascii="Arial Narrow" w:hAnsi="Arial Narrow"/>
          <w:sz w:val="20"/>
          <w:szCs w:val="20"/>
        </w:rPr>
        <w:t xml:space="preserve"> 201</w:t>
      </w:r>
      <w:r w:rsidR="00FF108C">
        <w:rPr>
          <w:rFonts w:ascii="Arial Narrow" w:hAnsi="Arial Narrow"/>
          <w:sz w:val="20"/>
          <w:szCs w:val="20"/>
        </w:rPr>
        <w:t>9</w:t>
      </w:r>
      <w:r w:rsidRPr="00B4565F">
        <w:rPr>
          <w:rFonts w:ascii="Arial Narrow" w:hAnsi="Arial Narrow"/>
          <w:sz w:val="20"/>
          <w:szCs w:val="20"/>
        </w:rPr>
        <w:t xml:space="preserve">. </w:t>
      </w: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Pr>
          <w:rFonts w:ascii="Arial Narrow" w:hAnsi="Arial Narrow"/>
          <w:color w:val="000000"/>
          <w:sz w:val="20"/>
          <w:szCs w:val="20"/>
          <w:lang w:eastAsia="en-US"/>
        </w:rPr>
        <w:t xml:space="preserve">Prices are indicated in </w:t>
      </w:r>
      <w:r w:rsidRPr="00EF247F">
        <w:rPr>
          <w:rFonts w:ascii="Arial Narrow" w:hAnsi="Arial Narrow"/>
          <w:color w:val="000000"/>
          <w:sz w:val="20"/>
          <w:szCs w:val="20"/>
          <w:lang w:eastAsia="en-US"/>
        </w:rPr>
        <w:t xml:space="preserve">Euros </w:t>
      </w:r>
      <w:r w:rsidRPr="00EF247F">
        <w:rPr>
          <w:rFonts w:ascii="Arial Narrow" w:hAnsi="Arial Narrow"/>
          <w:i/>
          <w:color w:val="000000"/>
          <w:sz w:val="20"/>
          <w:szCs w:val="20"/>
          <w:lang w:eastAsia="en-US"/>
        </w:rPr>
        <w:t>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r w:rsidRPr="008D5239">
        <w:rPr>
          <w:rFonts w:ascii="Arial Narrow" w:hAnsi="Arial Narrow"/>
          <w:b/>
          <w:color w:val="000000"/>
          <w:sz w:val="20"/>
          <w:szCs w:val="20"/>
          <w:u w:val="single"/>
          <w:lang w:eastAsia="en-US"/>
        </w:rPr>
        <w:t>Tenders proposing a fee above the exclusion level will be entirely and automatically excluded from the tender procedure.</w:t>
      </w:r>
      <w:r>
        <w:rPr>
          <w:rFonts w:ascii="Times New Roman" w:hAnsi="Times New Roman" w:cs="Times New Roman"/>
          <w:sz w:val="24"/>
          <w:szCs w:val="24"/>
        </w:rPr>
        <w:t xml:space="preserve"> </w:t>
      </w:r>
      <w:r w:rsidRPr="00B4565F">
        <w:rPr>
          <w:rFonts w:ascii="Arial Narrow" w:hAnsi="Arial Narrow"/>
          <w:sz w:val="20"/>
          <w:szCs w:val="20"/>
        </w:rPr>
        <w:t>These fees are final and not subject to review. Payments shall be made into the bank account of the Consultant as indicated in Article 19 based on the acceptance of the deliverables and the number of service days worked on the day of payment.</w:t>
      </w:r>
    </w:p>
    <w:p w14:paraId="5D87497A" w14:textId="77777777" w:rsidR="00336C4A" w:rsidRDefault="00336C4A" w:rsidP="00336C4A">
      <w:pPr>
        <w:spacing w:line="276" w:lineRule="auto"/>
        <w:ind w:left="-142"/>
        <w:jc w:val="both"/>
        <w:rPr>
          <w:rFonts w:ascii="Arial Narrow" w:hAnsi="Arial Narrow"/>
          <w:sz w:val="20"/>
          <w:szCs w:val="20"/>
        </w:rPr>
      </w:pPr>
    </w:p>
    <w:p w14:paraId="5FE5FADF" w14:textId="3B3EFF6C"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002A76FC">
        <w:rPr>
          <w:rFonts w:ascii="Arial Narrow" w:hAnsi="Arial Narrow"/>
          <w:color w:val="FF0000"/>
          <w:sz w:val="20"/>
          <w:szCs w:val="20"/>
        </w:rPr>
        <w:t xml:space="preserve">daily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77777777" w:rsidR="003F5BE6" w:rsidRPr="00F06E93" w:rsidRDefault="003F5BE6" w:rsidP="003F5BE6">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Type(s) of Units</w:t>
            </w:r>
            <w:r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0EF7924" w14:textId="2196089F" w:rsidR="003F5BE6" w:rsidRPr="00F06E93" w:rsidRDefault="002A76FC" w:rsidP="003F5BE6">
            <w:pPr>
              <w:spacing w:line="276" w:lineRule="auto"/>
              <w:ind w:left="-142" w:right="-219"/>
              <w:jc w:val="center"/>
              <w:rPr>
                <w:rFonts w:ascii="Arial Narrow" w:hAnsi="Arial Narrow"/>
                <w:b/>
                <w:sz w:val="18"/>
                <w:szCs w:val="18"/>
                <w:lang w:eastAsia="en-US"/>
              </w:rPr>
            </w:pPr>
            <w:r>
              <w:rPr>
                <w:rFonts w:ascii="Arial Narrow" w:hAnsi="Arial Narrow"/>
                <w:b/>
                <w:sz w:val="18"/>
                <w:szCs w:val="18"/>
                <w:lang w:eastAsia="en-US"/>
              </w:rPr>
              <w:t xml:space="preserve">Daily Fee </w:t>
            </w:r>
            <w:r w:rsidR="003F5BE6"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6840DBF" w:rsidR="003F5BE6" w:rsidRDefault="002A76FC"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 xml:space="preserve">Daily Fee </w:t>
            </w:r>
            <w:r w:rsidR="003F5BE6">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7293B1BE" w14:textId="59DD9262" w:rsidR="00446490"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 xml:space="preserve">Assist the HF </w:t>
            </w:r>
            <w:r>
              <w:rPr>
                <w:rFonts w:ascii="Arial Narrow" w:hAnsi="Arial Narrow"/>
                <w:sz w:val="20"/>
                <w:szCs w:val="20"/>
              </w:rPr>
              <w:t>a</w:t>
            </w:r>
            <w:r w:rsidRPr="00BA59BC">
              <w:rPr>
                <w:rFonts w:ascii="Arial Narrow" w:hAnsi="Arial Narrow"/>
                <w:sz w:val="20"/>
                <w:szCs w:val="20"/>
              </w:rPr>
              <w:t xml:space="preserve">ctions’ staff to develop and implement their respective communication plans in compliance with the </w:t>
            </w:r>
            <w:r>
              <w:rPr>
                <w:rFonts w:ascii="Arial Narrow" w:hAnsi="Arial Narrow"/>
                <w:sz w:val="20"/>
                <w:szCs w:val="20"/>
              </w:rPr>
              <w:t xml:space="preserve">Council of Europe ‘Communication plan guidelines’, </w:t>
            </w:r>
            <w:r w:rsidRPr="00BA59BC">
              <w:rPr>
                <w:rFonts w:ascii="Arial Narrow" w:hAnsi="Arial Narrow"/>
                <w:sz w:val="20"/>
                <w:szCs w:val="20"/>
              </w:rPr>
              <w:t>the Horizontal Facility</w:t>
            </w:r>
            <w:r>
              <w:rPr>
                <w:rFonts w:ascii="Arial Narrow" w:hAnsi="Arial Narrow"/>
                <w:sz w:val="20"/>
                <w:szCs w:val="20"/>
              </w:rPr>
              <w:t xml:space="preserve"> communication guidelines</w:t>
            </w:r>
            <w:r w:rsidR="008F3370">
              <w:rPr>
                <w:rFonts w:ascii="Arial Narrow" w:hAnsi="Arial Narrow"/>
                <w:sz w:val="20"/>
                <w:szCs w:val="20"/>
              </w:rPr>
              <w:t xml:space="preserve">, and the EU </w:t>
            </w:r>
            <w:r w:rsidR="008F3370" w:rsidRPr="003C7740">
              <w:rPr>
                <w:rFonts w:ascii="Arial Narrow" w:hAnsi="Arial Narrow"/>
                <w:sz w:val="20"/>
                <w:szCs w:val="20"/>
              </w:rPr>
              <w:t>Communication and Visibility Requirements</w:t>
            </w:r>
            <w:r w:rsidRPr="00BA59BC">
              <w:rPr>
                <w:rFonts w:ascii="Arial Narrow" w:hAnsi="Arial Narrow"/>
                <w:sz w:val="20"/>
                <w:szCs w:val="20"/>
              </w:rPr>
              <w:t xml:space="preserve">. </w:t>
            </w:r>
          </w:p>
          <w:p w14:paraId="2716C5B4" w14:textId="77777777" w:rsidR="00446490" w:rsidRPr="00237803" w:rsidRDefault="00446490" w:rsidP="00446490">
            <w:pPr>
              <w:numPr>
                <w:ilvl w:val="0"/>
                <w:numId w:val="7"/>
              </w:numPr>
              <w:jc w:val="both"/>
              <w:rPr>
                <w:rFonts w:ascii="Arial Narrow" w:hAnsi="Arial Narrow"/>
                <w:sz w:val="20"/>
                <w:szCs w:val="20"/>
              </w:rPr>
            </w:pPr>
            <w:r w:rsidRPr="00C4540C">
              <w:rPr>
                <w:rFonts w:ascii="Arial Narrow" w:hAnsi="Arial Narrow"/>
                <w:sz w:val="20"/>
                <w:szCs w:val="20"/>
              </w:rPr>
              <w:t>Identify project success stories highlighting the impact of the action – to be promoted through media contacts, public relations events, written interviews/stories/short filmed interviews/photos/</w:t>
            </w:r>
            <w:proofErr w:type="spellStart"/>
            <w:r w:rsidRPr="00C4540C">
              <w:rPr>
                <w:rFonts w:ascii="Arial Narrow" w:hAnsi="Arial Narrow"/>
                <w:sz w:val="20"/>
                <w:szCs w:val="20"/>
              </w:rPr>
              <w:t>infographics</w:t>
            </w:r>
            <w:proofErr w:type="spellEnd"/>
            <w:r w:rsidRPr="00C4540C">
              <w:rPr>
                <w:rFonts w:ascii="Arial Narrow" w:hAnsi="Arial Narrow"/>
                <w:sz w:val="20"/>
                <w:szCs w:val="20"/>
              </w:rPr>
              <w:t xml:space="preserve"> to be used on website, social media and newsletter.</w:t>
            </w:r>
          </w:p>
          <w:p w14:paraId="2FAB51A6" w14:textId="2445AB92" w:rsidR="00446490" w:rsidRPr="00BA59BC" w:rsidRDefault="00446490" w:rsidP="00446490">
            <w:pPr>
              <w:numPr>
                <w:ilvl w:val="0"/>
                <w:numId w:val="7"/>
              </w:numPr>
              <w:jc w:val="both"/>
              <w:rPr>
                <w:rFonts w:ascii="Arial Narrow" w:hAnsi="Arial Narrow"/>
                <w:sz w:val="20"/>
                <w:szCs w:val="20"/>
              </w:rPr>
            </w:pPr>
            <w:r>
              <w:rPr>
                <w:rFonts w:ascii="Arial Narrow" w:hAnsi="Arial Narrow"/>
                <w:sz w:val="20"/>
                <w:szCs w:val="20"/>
              </w:rPr>
              <w:t>A</w:t>
            </w:r>
            <w:r w:rsidRPr="00BA59BC">
              <w:rPr>
                <w:rFonts w:ascii="Arial Narrow" w:hAnsi="Arial Narrow"/>
                <w:sz w:val="20"/>
                <w:szCs w:val="20"/>
              </w:rPr>
              <w:t>dvise on drafting press releases and web news; </w:t>
            </w:r>
            <w:r w:rsidR="008F3370">
              <w:rPr>
                <w:rFonts w:ascii="Arial Narrow" w:hAnsi="Arial Narrow"/>
                <w:sz w:val="20"/>
                <w:szCs w:val="20"/>
              </w:rPr>
              <w:t xml:space="preserve"> </w:t>
            </w:r>
          </w:p>
          <w:p w14:paraId="5A681D2D" w14:textId="77777777" w:rsidR="00446490" w:rsidRPr="00BA59BC" w:rsidRDefault="00446490" w:rsidP="00446490">
            <w:pPr>
              <w:numPr>
                <w:ilvl w:val="0"/>
                <w:numId w:val="7"/>
              </w:numPr>
              <w:jc w:val="both"/>
              <w:rPr>
                <w:rFonts w:ascii="Arial Narrow" w:hAnsi="Arial Narrow"/>
                <w:sz w:val="20"/>
                <w:szCs w:val="20"/>
              </w:rPr>
            </w:pPr>
            <w:r>
              <w:rPr>
                <w:rFonts w:ascii="Arial Narrow" w:hAnsi="Arial Narrow"/>
                <w:sz w:val="20"/>
                <w:szCs w:val="20"/>
              </w:rPr>
              <w:t>Prepare and post</w:t>
            </w:r>
            <w:r w:rsidRPr="00BA59BC">
              <w:rPr>
                <w:rFonts w:ascii="Arial Narrow" w:hAnsi="Arial Narrow"/>
                <w:sz w:val="20"/>
                <w:szCs w:val="20"/>
              </w:rPr>
              <w:t xml:space="preserve"> </w:t>
            </w:r>
            <w:r>
              <w:rPr>
                <w:rFonts w:ascii="Arial Narrow" w:hAnsi="Arial Narrow"/>
                <w:sz w:val="20"/>
                <w:szCs w:val="20"/>
              </w:rPr>
              <w:t>items</w:t>
            </w:r>
            <w:r w:rsidRPr="00BA59BC">
              <w:rPr>
                <w:rFonts w:ascii="Arial Narrow" w:hAnsi="Arial Narrow"/>
                <w:sz w:val="20"/>
                <w:szCs w:val="20"/>
              </w:rPr>
              <w:t xml:space="preserve"> and engag</w:t>
            </w:r>
            <w:r>
              <w:rPr>
                <w:rFonts w:ascii="Arial Narrow" w:hAnsi="Arial Narrow"/>
                <w:sz w:val="20"/>
                <w:szCs w:val="20"/>
              </w:rPr>
              <w:t>e</w:t>
            </w:r>
            <w:r w:rsidRPr="00BA59BC">
              <w:rPr>
                <w:rFonts w:ascii="Arial Narrow" w:hAnsi="Arial Narrow"/>
                <w:sz w:val="20"/>
                <w:szCs w:val="20"/>
              </w:rPr>
              <w:t xml:space="preserve"> with users on </w:t>
            </w:r>
            <w:r>
              <w:rPr>
                <w:rFonts w:ascii="Arial Narrow" w:hAnsi="Arial Narrow"/>
                <w:sz w:val="20"/>
                <w:szCs w:val="20"/>
              </w:rPr>
              <w:t>s</w:t>
            </w:r>
            <w:r w:rsidRPr="00BA59BC">
              <w:rPr>
                <w:rFonts w:ascii="Arial Narrow" w:hAnsi="Arial Narrow"/>
                <w:sz w:val="20"/>
                <w:szCs w:val="20"/>
              </w:rPr>
              <w:t xml:space="preserve">ocial </w:t>
            </w:r>
            <w:r>
              <w:rPr>
                <w:rFonts w:ascii="Arial Narrow" w:hAnsi="Arial Narrow"/>
                <w:sz w:val="20"/>
                <w:szCs w:val="20"/>
              </w:rPr>
              <w:t>m</w:t>
            </w:r>
            <w:r w:rsidRPr="00BA59BC">
              <w:rPr>
                <w:rFonts w:ascii="Arial Narrow" w:hAnsi="Arial Narrow"/>
                <w:sz w:val="20"/>
                <w:szCs w:val="20"/>
              </w:rPr>
              <w:t>edia sites such as Twitter and Facebook;</w:t>
            </w:r>
          </w:p>
          <w:p w14:paraId="67343950" w14:textId="77777777" w:rsidR="00446490" w:rsidRPr="00BA59BC"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Facilitat</w:t>
            </w:r>
            <w:r>
              <w:rPr>
                <w:rFonts w:ascii="Arial Narrow" w:hAnsi="Arial Narrow"/>
                <w:sz w:val="20"/>
                <w:szCs w:val="20"/>
              </w:rPr>
              <w:t xml:space="preserve">e </w:t>
            </w:r>
            <w:r w:rsidRPr="00BA59BC">
              <w:rPr>
                <w:rFonts w:ascii="Arial Narrow" w:hAnsi="Arial Narrow"/>
                <w:sz w:val="20"/>
                <w:szCs w:val="20"/>
              </w:rPr>
              <w:t xml:space="preserve">the HF Actions’ staff in identifying </w:t>
            </w:r>
            <w:r>
              <w:rPr>
                <w:rFonts w:ascii="Arial Narrow" w:hAnsi="Arial Narrow"/>
                <w:sz w:val="20"/>
                <w:szCs w:val="20"/>
              </w:rPr>
              <w:t>and preparing r</w:t>
            </w:r>
            <w:r w:rsidRPr="00BA59BC">
              <w:rPr>
                <w:rFonts w:ascii="Arial Narrow" w:hAnsi="Arial Narrow"/>
                <w:sz w:val="20"/>
                <w:szCs w:val="20"/>
              </w:rPr>
              <w:t xml:space="preserve">elevant </w:t>
            </w:r>
            <w:r>
              <w:rPr>
                <w:rFonts w:ascii="Arial Narrow" w:hAnsi="Arial Narrow"/>
                <w:sz w:val="20"/>
                <w:szCs w:val="20"/>
              </w:rPr>
              <w:t>public relation</w:t>
            </w:r>
            <w:r w:rsidRPr="00BA59BC">
              <w:rPr>
                <w:rFonts w:ascii="Arial Narrow" w:hAnsi="Arial Narrow"/>
                <w:sz w:val="20"/>
                <w:szCs w:val="20"/>
              </w:rPr>
              <w:t xml:space="preserve"> events, tools and messages;</w:t>
            </w:r>
          </w:p>
          <w:p w14:paraId="59879677" w14:textId="77777777" w:rsidR="00446490" w:rsidRPr="00BA59BC"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Arrange press conferences and interviews with journalists, prepare and distribute media releases, and liaise with media as necessary;</w:t>
            </w:r>
          </w:p>
          <w:p w14:paraId="41A43C5B" w14:textId="77777777" w:rsidR="00446490" w:rsidRPr="00BA59BC"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Collat</w:t>
            </w:r>
            <w:r>
              <w:rPr>
                <w:rFonts w:ascii="Arial Narrow" w:hAnsi="Arial Narrow"/>
                <w:sz w:val="20"/>
                <w:szCs w:val="20"/>
              </w:rPr>
              <w:t>e</w:t>
            </w:r>
            <w:r w:rsidRPr="00BA59BC">
              <w:rPr>
                <w:rFonts w:ascii="Arial Narrow" w:hAnsi="Arial Narrow"/>
                <w:sz w:val="20"/>
                <w:szCs w:val="20"/>
              </w:rPr>
              <w:t xml:space="preserve"> and analy</w:t>
            </w:r>
            <w:r>
              <w:rPr>
                <w:rFonts w:ascii="Arial Narrow" w:hAnsi="Arial Narrow"/>
                <w:sz w:val="20"/>
                <w:szCs w:val="20"/>
              </w:rPr>
              <w:t>se</w:t>
            </w:r>
            <w:r w:rsidRPr="00BA59BC">
              <w:rPr>
                <w:rFonts w:ascii="Arial Narrow" w:hAnsi="Arial Narrow"/>
                <w:sz w:val="20"/>
                <w:szCs w:val="20"/>
              </w:rPr>
              <w:t xml:space="preserve"> media coverage;</w:t>
            </w:r>
          </w:p>
          <w:p w14:paraId="54AC42D4" w14:textId="77777777" w:rsidR="00446490" w:rsidRPr="00BA59BC"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Manag</w:t>
            </w:r>
            <w:r>
              <w:rPr>
                <w:rFonts w:ascii="Arial Narrow" w:hAnsi="Arial Narrow"/>
                <w:sz w:val="20"/>
                <w:szCs w:val="20"/>
              </w:rPr>
              <w:t>e</w:t>
            </w:r>
            <w:r w:rsidRPr="00BA59BC">
              <w:rPr>
                <w:rFonts w:ascii="Arial Narrow" w:hAnsi="Arial Narrow"/>
                <w:sz w:val="20"/>
                <w:szCs w:val="20"/>
              </w:rPr>
              <w:t xml:space="preserve"> the </w:t>
            </w:r>
            <w:r>
              <w:rPr>
                <w:rFonts w:ascii="Arial Narrow" w:hAnsi="Arial Narrow"/>
                <w:sz w:val="20"/>
                <w:szCs w:val="20"/>
              </w:rPr>
              <w:t>public relations</w:t>
            </w:r>
            <w:r w:rsidRPr="00BA59BC">
              <w:rPr>
                <w:rFonts w:ascii="Arial Narrow" w:hAnsi="Arial Narrow"/>
                <w:sz w:val="20"/>
                <w:szCs w:val="20"/>
              </w:rPr>
              <w:t xml:space="preserve"> aspects of a potential crisis situation;</w:t>
            </w:r>
          </w:p>
          <w:p w14:paraId="6F8C9BB3" w14:textId="3438F004" w:rsidR="00446490"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Maintain close contacts and co</w:t>
            </w:r>
            <w:r>
              <w:rPr>
                <w:rFonts w:ascii="Arial Narrow" w:hAnsi="Arial Narrow"/>
                <w:sz w:val="20"/>
                <w:szCs w:val="20"/>
              </w:rPr>
              <w:t>-</w:t>
            </w:r>
            <w:r w:rsidRPr="00BA59BC">
              <w:rPr>
                <w:rFonts w:ascii="Arial Narrow" w:hAnsi="Arial Narrow"/>
                <w:sz w:val="20"/>
                <w:szCs w:val="20"/>
              </w:rPr>
              <w:t xml:space="preserve">ordinate with relevant </w:t>
            </w:r>
            <w:r>
              <w:rPr>
                <w:rFonts w:ascii="Arial Narrow" w:hAnsi="Arial Narrow"/>
                <w:sz w:val="20"/>
                <w:szCs w:val="20"/>
              </w:rPr>
              <w:t>communication</w:t>
            </w:r>
            <w:r w:rsidRPr="00BA59BC">
              <w:rPr>
                <w:rFonts w:ascii="Arial Narrow" w:hAnsi="Arial Narrow"/>
                <w:sz w:val="20"/>
                <w:szCs w:val="20"/>
              </w:rPr>
              <w:t xml:space="preserve"> staff at the EU</w:t>
            </w:r>
            <w:r w:rsidR="008F3370">
              <w:rPr>
                <w:rFonts w:ascii="Arial Narrow" w:hAnsi="Arial Narrow"/>
                <w:sz w:val="20"/>
                <w:szCs w:val="20"/>
              </w:rPr>
              <w:t xml:space="preserve"> Office</w:t>
            </w:r>
            <w:r w:rsidRPr="00BA59BC">
              <w:rPr>
                <w:rFonts w:ascii="Arial Narrow" w:hAnsi="Arial Narrow"/>
                <w:sz w:val="20"/>
                <w:szCs w:val="20"/>
              </w:rPr>
              <w:t>;</w:t>
            </w:r>
          </w:p>
          <w:p w14:paraId="003E1652" w14:textId="77777777" w:rsidR="00446490" w:rsidRPr="00BA59BC" w:rsidRDefault="00446490" w:rsidP="00446490">
            <w:pPr>
              <w:numPr>
                <w:ilvl w:val="0"/>
                <w:numId w:val="7"/>
              </w:numPr>
              <w:jc w:val="both"/>
              <w:rPr>
                <w:rFonts w:ascii="Arial Narrow" w:hAnsi="Arial Narrow"/>
                <w:sz w:val="20"/>
                <w:szCs w:val="20"/>
              </w:rPr>
            </w:pPr>
            <w:r>
              <w:rPr>
                <w:rFonts w:ascii="Arial Narrow" w:hAnsi="Arial Narrow"/>
                <w:sz w:val="20"/>
                <w:szCs w:val="20"/>
              </w:rPr>
              <w:t>Develop contacts with beneficiary communication officers to create channels for multiplication of messages;</w:t>
            </w:r>
          </w:p>
          <w:p w14:paraId="1C0F6835" w14:textId="68EAF7AB" w:rsidR="003F5BE6" w:rsidRPr="008D5239" w:rsidRDefault="00446490" w:rsidP="00446490">
            <w:pPr>
              <w:numPr>
                <w:ilvl w:val="0"/>
                <w:numId w:val="7"/>
              </w:numPr>
              <w:jc w:val="both"/>
              <w:rPr>
                <w:rFonts w:ascii="Arial Narrow" w:hAnsi="Arial Narrow"/>
                <w:sz w:val="20"/>
                <w:szCs w:val="20"/>
              </w:rPr>
            </w:pPr>
            <w:r w:rsidRPr="00BA59BC">
              <w:rPr>
                <w:rFonts w:ascii="Arial Narrow" w:hAnsi="Arial Narrow"/>
                <w:sz w:val="20"/>
                <w:szCs w:val="20"/>
              </w:rPr>
              <w:t>Maintain close contacts and co-ordinate with the communication officer in ODGP and relevant contacts in the Directorate of Communication.</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F06E93" w:rsidRDefault="003F5BE6"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EC50FF4" w:rsidR="003F5BE6" w:rsidRPr="00A2394B" w:rsidRDefault="008D5239" w:rsidP="003F5BE6">
            <w:pPr>
              <w:spacing w:line="276" w:lineRule="auto"/>
              <w:ind w:left="-142" w:right="-91"/>
              <w:jc w:val="center"/>
              <w:rPr>
                <w:rFonts w:ascii="Arial Narrow" w:hAnsi="Arial Narrow"/>
                <w:sz w:val="18"/>
                <w:szCs w:val="18"/>
                <w:highlight w:val="yellow"/>
                <w:lang w:eastAsia="en-US"/>
              </w:rPr>
            </w:pPr>
            <w:r>
              <w:rPr>
                <w:rFonts w:ascii="Arial Narrow" w:hAnsi="Arial Narrow"/>
                <w:sz w:val="18"/>
                <w:szCs w:val="18"/>
                <w:highlight w:val="cyan"/>
                <w:lang w:eastAsia="en-US"/>
              </w:rPr>
              <w:t>150 Euro</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4-30T00:00:00Z">
                <w:dateFormat w:val="dd/MM/yyyy"/>
                <w:lid w:val="fr-FR"/>
                <w:storeMappedDataAs w:val="dateTime"/>
                <w:calendar w:val="gregorian"/>
              </w:date>
            </w:sdtPr>
            <w:sdtEndPr>
              <w:rPr>
                <w:rStyle w:val="Style71"/>
              </w:rPr>
            </w:sdtEndPr>
            <w:sdtContent>
              <w:p w14:paraId="46084A98" w14:textId="16E1A173" w:rsidR="00352519" w:rsidRPr="00802563" w:rsidRDefault="008F3370" w:rsidP="007F5119">
                <w:pPr>
                  <w:spacing w:before="120" w:after="120"/>
                  <w:rPr>
                    <w:rFonts w:ascii="Arial Narrow" w:hAnsi="Arial Narrow"/>
                    <w:sz w:val="20"/>
                    <w:szCs w:val="20"/>
                  </w:rPr>
                </w:pPr>
                <w:r>
                  <w:rPr>
                    <w:rStyle w:val="Style71"/>
                    <w:szCs w:val="20"/>
                    <w:lang w:val="fr-FR"/>
                  </w:rPr>
                  <w:t>30/04/2019</w:t>
                </w:r>
              </w:p>
            </w:sdtContent>
          </w:sdt>
        </w:tc>
      </w:tr>
    </w:tbl>
    <w:p w14:paraId="09235224" w14:textId="46CCE92E" w:rsidR="003F5BE6" w:rsidRDefault="003F5BE6" w:rsidP="003F5BE6">
      <w:pPr>
        <w:ind w:left="-142"/>
        <w:rPr>
          <w:rFonts w:ascii="Arial Narrow" w:hAnsi="Arial Narrow"/>
          <w:b/>
        </w:rPr>
      </w:pP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C701A2">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C701A2">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3"/>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8"/>
          <w:footerReference w:type="default" r:id="rId19"/>
          <w:headerReference w:type="first" r:id="rId20"/>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C701A2">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C701A2">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p w14:paraId="2DA06255" w14:textId="77777777" w:rsidR="00C73ED8" w:rsidRPr="007D4E81" w:rsidRDefault="00C73ED8" w:rsidP="00C73ED8">
      <w:pPr>
        <w:jc w:val="both"/>
        <w:rPr>
          <w:rFonts w:ascii="Arial Narrow" w:eastAsiaTheme="minorHAnsi" w:hAnsi="Arial Narrow"/>
          <w:sz w:val="18"/>
          <w:szCs w:val="18"/>
        </w:rPr>
      </w:pPr>
      <w:r w:rsidRPr="007D4E81">
        <w:rPr>
          <w:rFonts w:ascii="Arial Narrow" w:eastAsiaTheme="minorHAnsi" w:hAnsi="Arial Narrow"/>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CE925A0" w14:textId="77777777" w:rsidR="00C73ED8" w:rsidRPr="007D4E81" w:rsidRDefault="00C73ED8" w:rsidP="00C73ED8">
      <w:pPr>
        <w:jc w:val="both"/>
        <w:rPr>
          <w:rFonts w:ascii="Arial Narrow" w:eastAsiaTheme="minorHAnsi" w:hAnsi="Arial Narrow"/>
          <w:sz w:val="18"/>
          <w:szCs w:val="18"/>
        </w:rPr>
      </w:pPr>
      <w:r w:rsidRPr="007D4E81">
        <w:rPr>
          <w:rFonts w:ascii="Arial Narrow" w:eastAsiaTheme="minorHAnsi" w:hAnsi="Arial Narrow"/>
          <w:sz w:val="18"/>
          <w:szCs w:val="18"/>
        </w:rPr>
        <w:t>Where the Provider, pursuant to its obligations under this contract, processes personal data on behalf of the Council, it shall:</w:t>
      </w:r>
    </w:p>
    <w:p w14:paraId="175567A9"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Process personal data only in accordance with written instructions from the Council;</w:t>
      </w:r>
    </w:p>
    <w:p w14:paraId="42766D86"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Process personal data only to the extent and in such manner as is necessary for the execution of the contract, or as otherwise notified by the Council;</w:t>
      </w:r>
    </w:p>
    <w:p w14:paraId="5454912F" w14:textId="677DDECA"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 xml:space="preserve">Implement appropriate technological measures to protect against accidental loss, destruction, damage, alteration or disclosure. These measures shall be </w:t>
      </w:r>
      <w:r w:rsidR="00D751E1">
        <w:rPr>
          <w:rFonts w:ascii="Arial Narrow" w:eastAsiaTheme="minorHAnsi" w:hAnsi="Arial Narrow"/>
          <w:sz w:val="18"/>
          <w:szCs w:val="18"/>
        </w:rPr>
        <w:t>proportionate</w:t>
      </w:r>
      <w:r w:rsidRPr="007D4E81">
        <w:rPr>
          <w:rFonts w:ascii="Arial Narrow" w:eastAsiaTheme="minorHAnsi" w:hAnsi="Arial Narrow"/>
          <w:sz w:val="18"/>
          <w:szCs w:val="18"/>
        </w:rPr>
        <w:t xml:space="preserve"> to the harm which might result from any authorised or unlawful processing, accidental loss, destruction, or damage and having regard to the nature of the personal data which is to be protected;</w:t>
      </w:r>
    </w:p>
    <w:p w14:paraId="4B529A4E"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Take reasonable steps to ensure the reliability of any of the Provider’s employees having access to the personal data and that employees are informed of the confidential nature of the personal data and comply with the obligations set out in this Contract;</w:t>
      </w:r>
    </w:p>
    <w:p w14:paraId="3AF68132"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Obtain written consent from the Council prior to any transfer of possession or responsibility for the personal data to any subcontractors;</w:t>
      </w:r>
    </w:p>
    <w:p w14:paraId="1DC7335B"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Notify the Council within five working days if it receives:</w:t>
      </w:r>
    </w:p>
    <w:p w14:paraId="7E09FBE0" w14:textId="77777777" w:rsidR="00C73ED8" w:rsidRPr="007D4E81" w:rsidRDefault="00C73ED8" w:rsidP="00C701A2">
      <w:pPr>
        <w:numPr>
          <w:ilvl w:val="1"/>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 request from a data subject to have access (including rectification, deletion and objection)  to that person’s personal data; or</w:t>
      </w:r>
    </w:p>
    <w:p w14:paraId="6010CE10" w14:textId="77777777" w:rsidR="00C73ED8" w:rsidRPr="007D4E81" w:rsidRDefault="00C73ED8" w:rsidP="00C701A2">
      <w:pPr>
        <w:numPr>
          <w:ilvl w:val="1"/>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 complaint or request related to the Council’s obligations to comply with the data protection requirements.</w:t>
      </w:r>
    </w:p>
    <w:p w14:paraId="7FBE283B"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Provide the Council with full assistance in relation to any such request or complaint;</w:t>
      </w:r>
    </w:p>
    <w:p w14:paraId="3D1A5944"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Allow for and contribute to checks and audits, including inspections, conducted or mandated by the Council or by any authorised third auditing person. The Provider shall immediately inform the Council about any audit not conducted or mandated by the Council;</w:t>
      </w:r>
    </w:p>
    <w:p w14:paraId="36DF6CE1"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Not process personal data outside the jurisdiction of a Council of Europe Member State without the prior authorisation of the Council;</w:t>
      </w:r>
    </w:p>
    <w:p w14:paraId="3460D226"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Upon the Council’s request, provide information relating to its compliance with its obligations under the contract in connection with the processing of personal data and the rights of data subjects;</w:t>
      </w:r>
    </w:p>
    <w:p w14:paraId="016AD08D"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Upon the Council’s request, delete or return to the Council all personal data and any existing copies, unless the applicable law requires storage of the personal data.</w:t>
      </w:r>
    </w:p>
    <w:bookmarkEnd w:id="2"/>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4"/>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w:t>
      </w:r>
      <w:r w:rsidRPr="007D4E81">
        <w:rPr>
          <w:rFonts w:ascii="Arial Narrow" w:hAnsi="Arial Narrow" w:cs="Times New Roman"/>
          <w:sz w:val="18"/>
          <w:szCs w:val="18"/>
          <w:lang w:eastAsia="fr-FR"/>
        </w:rPr>
        <w:lastRenderedPageBreak/>
        <w:t>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In case of 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F-67075 Strasbourg Cedex,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147AE5" w:rsidRDefault="00533AAF" w:rsidP="004965C8">
          <w:pPr>
            <w:jc w:val="right"/>
            <w:rPr>
              <w:rFonts w:ascii="Arial Narrow" w:hAnsi="Arial Narrow"/>
              <w:sz w:val="18"/>
              <w:szCs w:val="18"/>
            </w:rPr>
          </w:pPr>
          <w:r w:rsidRPr="00147AE5">
            <w:rPr>
              <w:rFonts w:ascii="Arial Narrow" w:hAnsi="Arial Narrow"/>
              <w:sz w:val="18"/>
              <w:szCs w:val="18"/>
            </w:rPr>
            <w:t xml:space="preserve">Contract No. </w:t>
          </w:r>
          <w:r w:rsidRPr="00147AE5">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376B9DDA" w:rsidR="00533AAF" w:rsidRPr="00147AE5" w:rsidRDefault="00147AE5" w:rsidP="004965C8">
          <w:pPr>
            <w:rPr>
              <w:rFonts w:ascii="Arial Narrow" w:hAnsi="Arial Narrow"/>
              <w:caps/>
              <w:color w:val="000000"/>
              <w:sz w:val="18"/>
              <w:szCs w:val="18"/>
            </w:rPr>
          </w:pPr>
          <w:r w:rsidRPr="00147AE5">
            <w:rPr>
              <w:rFonts w:ascii="Arial Narrow" w:hAnsi="Arial Narrow"/>
              <w:caps/>
              <w:color w:val="000000"/>
              <w:sz w:val="18"/>
              <w:szCs w:val="18"/>
            </w:rPr>
            <w:t>pristina/hf/2018</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3268BF75" w14:textId="3B41E857" w:rsidR="00401899" w:rsidRPr="00401899" w:rsidRDefault="00401899">
      <w:pPr>
        <w:pStyle w:val="FootnoteText"/>
      </w:pPr>
      <w:r>
        <w:rPr>
          <w:rStyle w:val="FootnoteReference"/>
        </w:rPr>
        <w:t>*</w:t>
      </w:r>
      <w:r>
        <w:t xml:space="preserve"> </w:t>
      </w:r>
      <w:r w:rsidRPr="00D17D02">
        <w:rPr>
          <w:i/>
          <w:sz w:val="16"/>
          <w:szCs w:val="16"/>
        </w:rPr>
        <w:t>This designation is without prejudice to positions on status, and is in line with UNSCR 1244 and the ICJ Opinion on the Kosovo Declaration of Independence</w:t>
      </w:r>
      <w:r>
        <w:rPr>
          <w:i/>
          <w:sz w:val="16"/>
          <w:szCs w:val="16"/>
        </w:rPr>
        <w:t>.</w:t>
      </w:r>
    </w:p>
  </w:footnote>
  <w:footnote w:id="3">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4">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5E05C2">
          <w:rPr>
            <w:rFonts w:ascii="Arial Narrow" w:hAnsi="Arial Narrow"/>
            <w:bCs/>
            <w:noProof/>
          </w:rPr>
          <w:t>6</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5E05C2">
          <w:rPr>
            <w:rFonts w:ascii="Arial Narrow" w:hAnsi="Arial Narrow"/>
            <w:bCs/>
            <w:noProof/>
          </w:rPr>
          <w:t>6</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33D5ED04" w:rsidR="005C5D6E" w:rsidRDefault="00147AE5" w:rsidP="00147AE5">
    <w:pPr>
      <w:pStyle w:val="Header"/>
      <w:jc w:val="center"/>
    </w:pPr>
    <w:r>
      <w:rPr>
        <w:noProof/>
      </w:rPr>
      <w:drawing>
        <wp:inline distT="0" distB="0" distL="0" distR="0" wp14:anchorId="7F2CDE4E" wp14:editId="233E9B3B">
          <wp:extent cx="5188585" cy="1406525"/>
          <wp:effectExtent l="0" t="0" r="0" b="3175"/>
          <wp:docPr id="1" name="Picture 1" descr="\\hawking-share\ODGP_COMM\3. HF communication\HF logos\Funded-EU-and-COE-Implemented-COE-fil-black-and-whit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ing-share\ODGP_COMM\3. HF communication\HF logos\Funded-EU-and-COE-Implemented-COE-fil-black-and-whit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8585" cy="1406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592A5F91"/>
    <w:multiLevelType w:val="multilevel"/>
    <w:tmpl w:val="21563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2C1321"/>
    <w:multiLevelType w:val="hybridMultilevel"/>
    <w:tmpl w:val="0284BA9A"/>
    <w:lvl w:ilvl="0" w:tplc="473AEDCC">
      <w:start w:val="1"/>
      <w:numFmt w:val="decimal"/>
      <w:lvlText w:val="%1."/>
      <w:lvlJc w:val="left"/>
      <w:pPr>
        <w:ind w:left="720" w:hanging="360"/>
      </w:pPr>
      <w:rPr>
        <w:rFonts w:ascii="Arial Narrow" w:hAnsi="Arial Narrow"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502B1"/>
    <w:rsid w:val="00072FB8"/>
    <w:rsid w:val="0008106F"/>
    <w:rsid w:val="000837E6"/>
    <w:rsid w:val="000841B9"/>
    <w:rsid w:val="00084509"/>
    <w:rsid w:val="000852FE"/>
    <w:rsid w:val="00093155"/>
    <w:rsid w:val="000966F4"/>
    <w:rsid w:val="000A0D8A"/>
    <w:rsid w:val="000A19C2"/>
    <w:rsid w:val="000B1D29"/>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4451"/>
    <w:rsid w:val="00126183"/>
    <w:rsid w:val="0012667B"/>
    <w:rsid w:val="00127842"/>
    <w:rsid w:val="00127AB4"/>
    <w:rsid w:val="00135199"/>
    <w:rsid w:val="001359BE"/>
    <w:rsid w:val="0014098C"/>
    <w:rsid w:val="00141EE1"/>
    <w:rsid w:val="00147AE5"/>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4380B"/>
    <w:rsid w:val="00251355"/>
    <w:rsid w:val="00254DA0"/>
    <w:rsid w:val="00256E49"/>
    <w:rsid w:val="002818A7"/>
    <w:rsid w:val="00290EAC"/>
    <w:rsid w:val="00293CBB"/>
    <w:rsid w:val="00294937"/>
    <w:rsid w:val="002A2C42"/>
    <w:rsid w:val="002A44D9"/>
    <w:rsid w:val="002A56A1"/>
    <w:rsid w:val="002A76FC"/>
    <w:rsid w:val="002B4786"/>
    <w:rsid w:val="002C6F98"/>
    <w:rsid w:val="002D5425"/>
    <w:rsid w:val="002D5DC0"/>
    <w:rsid w:val="002E170B"/>
    <w:rsid w:val="002E5606"/>
    <w:rsid w:val="002E59DA"/>
    <w:rsid w:val="00300098"/>
    <w:rsid w:val="00305B31"/>
    <w:rsid w:val="003122C0"/>
    <w:rsid w:val="00312EC4"/>
    <w:rsid w:val="00313DB1"/>
    <w:rsid w:val="00320711"/>
    <w:rsid w:val="00332AF4"/>
    <w:rsid w:val="003347E8"/>
    <w:rsid w:val="00336C4A"/>
    <w:rsid w:val="00342BAD"/>
    <w:rsid w:val="0034681E"/>
    <w:rsid w:val="00350F4E"/>
    <w:rsid w:val="0035108E"/>
    <w:rsid w:val="00352519"/>
    <w:rsid w:val="0035431A"/>
    <w:rsid w:val="00361219"/>
    <w:rsid w:val="003705A6"/>
    <w:rsid w:val="003712F2"/>
    <w:rsid w:val="00371509"/>
    <w:rsid w:val="003840F5"/>
    <w:rsid w:val="00386026"/>
    <w:rsid w:val="003905D4"/>
    <w:rsid w:val="0039258A"/>
    <w:rsid w:val="00394B2C"/>
    <w:rsid w:val="003A0F5F"/>
    <w:rsid w:val="003B1C2E"/>
    <w:rsid w:val="003B2E7E"/>
    <w:rsid w:val="003B4914"/>
    <w:rsid w:val="003C1D13"/>
    <w:rsid w:val="003D1EFC"/>
    <w:rsid w:val="003E2D84"/>
    <w:rsid w:val="003E6D30"/>
    <w:rsid w:val="003F2270"/>
    <w:rsid w:val="003F2595"/>
    <w:rsid w:val="003F5956"/>
    <w:rsid w:val="003F5BE6"/>
    <w:rsid w:val="003F7D5B"/>
    <w:rsid w:val="00401899"/>
    <w:rsid w:val="00402529"/>
    <w:rsid w:val="00406138"/>
    <w:rsid w:val="004121E2"/>
    <w:rsid w:val="00415503"/>
    <w:rsid w:val="00420E9A"/>
    <w:rsid w:val="00425C56"/>
    <w:rsid w:val="00432F42"/>
    <w:rsid w:val="00437926"/>
    <w:rsid w:val="00441D52"/>
    <w:rsid w:val="00446490"/>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267E"/>
    <w:rsid w:val="005A5930"/>
    <w:rsid w:val="005A6974"/>
    <w:rsid w:val="005B0752"/>
    <w:rsid w:val="005B17CB"/>
    <w:rsid w:val="005C5D6E"/>
    <w:rsid w:val="005E05C2"/>
    <w:rsid w:val="005E2710"/>
    <w:rsid w:val="005F0F4C"/>
    <w:rsid w:val="005F65E7"/>
    <w:rsid w:val="00611175"/>
    <w:rsid w:val="00613313"/>
    <w:rsid w:val="00614DB2"/>
    <w:rsid w:val="006232B4"/>
    <w:rsid w:val="006266B6"/>
    <w:rsid w:val="006426F7"/>
    <w:rsid w:val="00647C28"/>
    <w:rsid w:val="00653BB6"/>
    <w:rsid w:val="006558F9"/>
    <w:rsid w:val="00660256"/>
    <w:rsid w:val="00662182"/>
    <w:rsid w:val="00662FF0"/>
    <w:rsid w:val="00664680"/>
    <w:rsid w:val="006717A7"/>
    <w:rsid w:val="0067529C"/>
    <w:rsid w:val="006771B6"/>
    <w:rsid w:val="00680325"/>
    <w:rsid w:val="00687D63"/>
    <w:rsid w:val="006912CB"/>
    <w:rsid w:val="006A51F8"/>
    <w:rsid w:val="006A750B"/>
    <w:rsid w:val="006A7F07"/>
    <w:rsid w:val="006B2D7D"/>
    <w:rsid w:val="006B5CAE"/>
    <w:rsid w:val="006B5F47"/>
    <w:rsid w:val="006B71A1"/>
    <w:rsid w:val="006B757C"/>
    <w:rsid w:val="006C4390"/>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2DE6"/>
    <w:rsid w:val="007860E1"/>
    <w:rsid w:val="007867C0"/>
    <w:rsid w:val="0079040A"/>
    <w:rsid w:val="00791E04"/>
    <w:rsid w:val="00792B49"/>
    <w:rsid w:val="007960C5"/>
    <w:rsid w:val="007B0925"/>
    <w:rsid w:val="007B768B"/>
    <w:rsid w:val="007C267B"/>
    <w:rsid w:val="007C4BED"/>
    <w:rsid w:val="007D46B2"/>
    <w:rsid w:val="007D4E81"/>
    <w:rsid w:val="007D5BE8"/>
    <w:rsid w:val="007E2A3E"/>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5F8D"/>
    <w:rsid w:val="0088096D"/>
    <w:rsid w:val="00883C2D"/>
    <w:rsid w:val="008871ED"/>
    <w:rsid w:val="00887B2A"/>
    <w:rsid w:val="00890F8A"/>
    <w:rsid w:val="00892D73"/>
    <w:rsid w:val="008A486B"/>
    <w:rsid w:val="008B1207"/>
    <w:rsid w:val="008B3EEE"/>
    <w:rsid w:val="008B6FDD"/>
    <w:rsid w:val="008C754F"/>
    <w:rsid w:val="008D113B"/>
    <w:rsid w:val="008D3220"/>
    <w:rsid w:val="008D5239"/>
    <w:rsid w:val="008F2664"/>
    <w:rsid w:val="008F2874"/>
    <w:rsid w:val="008F2DBD"/>
    <w:rsid w:val="008F3370"/>
    <w:rsid w:val="008F3844"/>
    <w:rsid w:val="008F3D21"/>
    <w:rsid w:val="00901C1A"/>
    <w:rsid w:val="009024F1"/>
    <w:rsid w:val="00904B93"/>
    <w:rsid w:val="009058FD"/>
    <w:rsid w:val="009214B5"/>
    <w:rsid w:val="00924591"/>
    <w:rsid w:val="0093185B"/>
    <w:rsid w:val="00944332"/>
    <w:rsid w:val="0095095F"/>
    <w:rsid w:val="00950A66"/>
    <w:rsid w:val="00956F45"/>
    <w:rsid w:val="0097037F"/>
    <w:rsid w:val="00973EF1"/>
    <w:rsid w:val="0098229E"/>
    <w:rsid w:val="00986E66"/>
    <w:rsid w:val="00987B83"/>
    <w:rsid w:val="00990987"/>
    <w:rsid w:val="009A100B"/>
    <w:rsid w:val="009A5B27"/>
    <w:rsid w:val="009B16D0"/>
    <w:rsid w:val="009B76BE"/>
    <w:rsid w:val="009D290D"/>
    <w:rsid w:val="009E0C9B"/>
    <w:rsid w:val="009E4346"/>
    <w:rsid w:val="009E55DF"/>
    <w:rsid w:val="009F0519"/>
    <w:rsid w:val="009F32D6"/>
    <w:rsid w:val="009F49A6"/>
    <w:rsid w:val="009F6493"/>
    <w:rsid w:val="00A00374"/>
    <w:rsid w:val="00A01BC9"/>
    <w:rsid w:val="00A06007"/>
    <w:rsid w:val="00A12241"/>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D6D64"/>
    <w:rsid w:val="00AE2A99"/>
    <w:rsid w:val="00AE5507"/>
    <w:rsid w:val="00B018FC"/>
    <w:rsid w:val="00B036FF"/>
    <w:rsid w:val="00B11F35"/>
    <w:rsid w:val="00B12CCE"/>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66CF"/>
    <w:rsid w:val="00BC30D7"/>
    <w:rsid w:val="00BC4242"/>
    <w:rsid w:val="00BD671C"/>
    <w:rsid w:val="00BD6B89"/>
    <w:rsid w:val="00BE004A"/>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01A2"/>
    <w:rsid w:val="00C73C2F"/>
    <w:rsid w:val="00C73ED8"/>
    <w:rsid w:val="00C7643B"/>
    <w:rsid w:val="00C81B85"/>
    <w:rsid w:val="00C8260C"/>
    <w:rsid w:val="00C82FF6"/>
    <w:rsid w:val="00C921E4"/>
    <w:rsid w:val="00CA4416"/>
    <w:rsid w:val="00CA6E6F"/>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26DE3"/>
    <w:rsid w:val="00D322CA"/>
    <w:rsid w:val="00D338C6"/>
    <w:rsid w:val="00D34C9B"/>
    <w:rsid w:val="00D417C2"/>
    <w:rsid w:val="00D44009"/>
    <w:rsid w:val="00D466A3"/>
    <w:rsid w:val="00D47F70"/>
    <w:rsid w:val="00D50229"/>
    <w:rsid w:val="00D50F13"/>
    <w:rsid w:val="00D51502"/>
    <w:rsid w:val="00D52157"/>
    <w:rsid w:val="00D5261C"/>
    <w:rsid w:val="00D5513E"/>
    <w:rsid w:val="00D73100"/>
    <w:rsid w:val="00D751E1"/>
    <w:rsid w:val="00D81B84"/>
    <w:rsid w:val="00D90F8E"/>
    <w:rsid w:val="00DA27F2"/>
    <w:rsid w:val="00DC3F97"/>
    <w:rsid w:val="00DD4C16"/>
    <w:rsid w:val="00DE0239"/>
    <w:rsid w:val="00DE6721"/>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4C06"/>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0B09"/>
    <w:rsid w:val="00FE1164"/>
    <w:rsid w:val="00FE4C32"/>
    <w:rsid w:val="00FE4FEF"/>
    <w:rsid w:val="00FF108C"/>
    <w:rsid w:val="00FF40AA"/>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A27F2"/>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A27F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38345298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m.coe.int/doc/0900001680704d6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pjp-eu.coe.int/en/web/horizontal-facility/home" TargetMode="External"/><Relationship Id="rId17" Type="http://schemas.openxmlformats.org/officeDocument/2006/relationships/hyperlink" Target="http://rm.coe.int/doc/0900001680704d6c" TargetMode="External"/><Relationship Id="rId2" Type="http://schemas.openxmlformats.org/officeDocument/2006/relationships/customXml" Target="../customXml/item2.xml"/><Relationship Id="rId16" Type="http://schemas.openxmlformats.org/officeDocument/2006/relationships/hyperlink" Target="https://www.coe.int/en/web/pristina/enhancing-human-rights-policing-in-kosov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rm.coe.int/CoERMPublicCommonSearchServices/DisplayDCTMContent?documentId=09000016806ce973"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m.coe.int/CoERMPublicCommonSearchServices/DisplayDCTMContent?documentId=09000016806ce9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28CB44C1-E51C-492B-BC3C-3A50A871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5266</Words>
  <Characters>30021</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HOWSON Nichola</cp:lastModifiedBy>
  <cp:revision>2</cp:revision>
  <cp:lastPrinted>2016-04-12T12:31:00Z</cp:lastPrinted>
  <dcterms:created xsi:type="dcterms:W3CDTF">2018-07-05T06:05:00Z</dcterms:created>
  <dcterms:modified xsi:type="dcterms:W3CDTF">2018-07-05T06:05:00Z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