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DD02D" w14:textId="1AB5700C" w:rsidR="00D82C18" w:rsidRPr="00773F6C" w:rsidRDefault="00B3608C" w:rsidP="00773F6C">
      <w:pPr>
        <w:rPr>
          <w:rFonts w:ascii="Verdana" w:hAnsi="Verdana"/>
          <w:b/>
          <w:bCs/>
        </w:rPr>
      </w:pPr>
      <w:r>
        <w:rPr>
          <w:rFonts w:ascii="Verdana" w:hAnsi="Verdana"/>
          <w:b/>
          <w:sz w:val="28"/>
        </w:rPr>
        <w:t xml:space="preserve">Sessão 1.2 </w:t>
      </w:r>
      <w:r>
        <w:rPr>
          <w:rFonts w:ascii="Verdana" w:hAnsi="Verdana"/>
          <w:b/>
          <w:color w:val="000000" w:themeColor="text1"/>
          <w:sz w:val="28"/>
        </w:rPr>
        <w:t>Cooperação Internacional na Economia Mundial (versão online)</w:t>
      </w:r>
    </w:p>
    <w:p w14:paraId="1D0E3DC5" w14:textId="77777777" w:rsidR="00C115FC" w:rsidRPr="00C115FC" w:rsidRDefault="00C115FC" w:rsidP="00C115FC">
      <w:pPr>
        <w:ind w:left="360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D82C18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36C2D5A7" w:rsidR="00D82C18" w:rsidRPr="00773F6C" w:rsidRDefault="00C115FC" w:rsidP="00BB0C1B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</w:rPr>
              <w:t>Sessão 1.2.</w:t>
            </w:r>
            <w:r>
              <w:rPr>
                <w:rFonts w:ascii="Verdana" w:hAnsi="Verdana"/>
                <w:color w:val="000000" w:themeColor="text1"/>
                <w:sz w:val="28"/>
              </w:rPr>
              <w:t xml:space="preserve"> </w:t>
            </w:r>
            <w:r>
              <w:rPr>
                <w:rFonts w:ascii="Verdana" w:hAnsi="Verdana"/>
                <w:color w:val="000000" w:themeColor="text1"/>
                <w:sz w:val="22"/>
              </w:rPr>
              <w:t xml:space="preserve">Cooperação Internacional na Economia Mundial (versão online) 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78CD94FC" w:rsidR="00D82C18" w:rsidRPr="00D82C18" w:rsidRDefault="00D82C18" w:rsidP="00C115FC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</w:rPr>
              <w:t xml:space="preserve">Duração: </w:t>
            </w:r>
            <w:r>
              <w:rPr>
                <w:rFonts w:ascii="Verdana" w:hAnsi="Verdana"/>
                <w:color w:val="000000" w:themeColor="text1"/>
                <w:sz w:val="22"/>
              </w:rPr>
              <w:t xml:space="preserve">40 minutos </w:t>
            </w:r>
          </w:p>
        </w:tc>
      </w:tr>
      <w:tr w:rsidR="00E7344B" w:rsidRPr="00D82C18" w14:paraId="7C1107AB" w14:textId="77777777" w:rsidTr="004D35F1">
        <w:trPr>
          <w:trHeight w:val="2096"/>
        </w:trPr>
        <w:tc>
          <w:tcPr>
            <w:tcW w:w="9010" w:type="dxa"/>
            <w:gridSpan w:val="3"/>
            <w:vAlign w:val="center"/>
          </w:tcPr>
          <w:p w14:paraId="0B1C3404" w14:textId="53612A3F" w:rsidR="00E7344B" w:rsidRPr="000F7896" w:rsidRDefault="00E7344B" w:rsidP="000F7896">
            <w:pPr>
              <w:spacing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 xml:space="preserve">Recursos necessários: </w:t>
            </w:r>
          </w:p>
          <w:p w14:paraId="060400D8" w14:textId="345CB1E6" w:rsidR="000F7896" w:rsidRPr="00BB0C1B" w:rsidRDefault="000F7896" w:rsidP="000F7896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proofErr w:type="spellStart"/>
            <w:r>
              <w:t>PC/computador</w:t>
            </w:r>
            <w:proofErr w:type="spellEnd"/>
            <w:r>
              <w:t xml:space="preserve"> portátil que disponha de versões de </w:t>
            </w:r>
            <w:proofErr w:type="gramStart"/>
            <w:r>
              <w:t>software</w:t>
            </w:r>
            <w:proofErr w:type="gramEnd"/>
            <w:r>
              <w:t xml:space="preserve"> compatíveis com os materiais preparados </w:t>
            </w:r>
          </w:p>
          <w:p w14:paraId="62A10C2C" w14:textId="0A510064" w:rsidR="000F7896" w:rsidRPr="00BB0C1B" w:rsidRDefault="000F7896" w:rsidP="000F7896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r>
              <w:t>Acesso à Internet</w:t>
            </w:r>
          </w:p>
          <w:p w14:paraId="77379EB8" w14:textId="77777777" w:rsidR="00BB0C1B" w:rsidRPr="000F7896" w:rsidRDefault="00BB0C1B" w:rsidP="00BB0C1B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r>
              <w:t xml:space="preserve">Acesso a </w:t>
            </w:r>
            <w:proofErr w:type="spellStart"/>
            <w:proofErr w:type="gramStart"/>
            <w:r>
              <w:t>software</w:t>
            </w:r>
            <w:proofErr w:type="gramEnd"/>
            <w:r>
              <w:t>/plataforma</w:t>
            </w:r>
            <w:proofErr w:type="spellEnd"/>
            <w:r>
              <w:t xml:space="preserve"> de conferências online</w:t>
            </w:r>
          </w:p>
          <w:p w14:paraId="06B5914C" w14:textId="6317A2D4" w:rsidR="00AC3C5A" w:rsidRPr="003406F3" w:rsidRDefault="00AC3C5A" w:rsidP="00AC3C5A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Projetor e ecrã</w:t>
            </w:r>
          </w:p>
          <w:p w14:paraId="14CF9EF0" w14:textId="1CCE7A95" w:rsidR="000F7896" w:rsidRPr="000F7896" w:rsidRDefault="00AC3C5A" w:rsidP="00AC3C5A">
            <w:pPr>
              <w:pStyle w:val="bul1"/>
              <w:numPr>
                <w:ilvl w:val="0"/>
                <w:numId w:val="6"/>
              </w:numPr>
              <w:spacing w:after="120" w:line="280" w:lineRule="exact"/>
            </w:pPr>
            <w:r>
              <w:t>Papel e canetas para participantes</w:t>
            </w:r>
          </w:p>
        </w:tc>
      </w:tr>
      <w:tr w:rsidR="00E7344B" w:rsidRPr="00D82C18" w14:paraId="635F2EFD" w14:textId="77777777" w:rsidTr="00F77B0E">
        <w:trPr>
          <w:trHeight w:val="1961"/>
        </w:trPr>
        <w:tc>
          <w:tcPr>
            <w:tcW w:w="9010" w:type="dxa"/>
            <w:gridSpan w:val="3"/>
            <w:vAlign w:val="center"/>
          </w:tcPr>
          <w:p w14:paraId="34602AF3" w14:textId="724E8346" w:rsidR="00A03CF0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Objetivo da sessão:</w:t>
            </w:r>
            <w:r w:rsidR="00092BFA">
              <w:rPr>
                <w:rFonts w:ascii="Verdana" w:hAnsi="Verdana"/>
                <w:b/>
                <w:sz w:val="22"/>
              </w:rPr>
              <w:t xml:space="preserve"> </w:t>
            </w:r>
          </w:p>
          <w:p w14:paraId="038FBA90" w14:textId="5218ABAF" w:rsidR="004D35F1" w:rsidRPr="004D35F1" w:rsidRDefault="004D35F1" w:rsidP="00211962">
            <w:pPr>
              <w:widowControl w:val="0"/>
              <w:spacing w:line="28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Esta sessão foi concebida como uma introdução geral ao tema e uma atualização relativa a algumas informações do curso introdutório. Esta sessão fornecerá uma perspetiva geral sobre a necessidade de cooperação internacional e apresentará aos participantes uma introdução geral sobre estas questões. Discutirá os desafios enfrentados na obtenção de provas sob a forma eletrónica numa economia mundial, com destaque para a Convenção de Budapeste e a necessidade de estar ciente dos instrumentos disponíveis para a cooperação internacional. </w:t>
            </w:r>
          </w:p>
          <w:p w14:paraId="3FE58655" w14:textId="04E941D8" w:rsidR="00A03CF0" w:rsidRPr="004D35F1" w:rsidRDefault="00A03CF0" w:rsidP="00CB3026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A03CF0" w:rsidRPr="00D82C18" w14:paraId="1B5A80A7" w14:textId="77777777" w:rsidTr="00F1574D">
        <w:trPr>
          <w:trHeight w:val="5894"/>
        </w:trPr>
        <w:tc>
          <w:tcPr>
            <w:tcW w:w="9010" w:type="dxa"/>
            <w:gridSpan w:val="3"/>
            <w:vAlign w:val="center"/>
          </w:tcPr>
          <w:p w14:paraId="559A7E05" w14:textId="77777777" w:rsidR="00A03CF0" w:rsidRPr="00271010" w:rsidRDefault="00271010" w:rsidP="00F62A15">
            <w:pPr>
              <w:spacing w:before="120" w:after="120" w:line="280" w:lineRule="exact"/>
              <w:contextualSpacing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Objetivos:</w:t>
            </w:r>
          </w:p>
          <w:p w14:paraId="7552C5F6" w14:textId="77777777" w:rsidR="000F7896" w:rsidRPr="005F4901" w:rsidRDefault="000F7896" w:rsidP="000F7896">
            <w:pPr>
              <w:tabs>
                <w:tab w:val="left" w:pos="426"/>
                <w:tab w:val="left" w:pos="851"/>
              </w:tabs>
              <w:rPr>
                <w:rFonts w:eastAsia="Times New Roman" w:cs="Times New Roman"/>
              </w:rPr>
            </w:pPr>
            <w:r>
              <w:t xml:space="preserve">No final desta sessão os participantes deverão ser capazes </w:t>
            </w:r>
            <w:proofErr w:type="gramStart"/>
            <w:r>
              <w:t>de</w:t>
            </w:r>
            <w:proofErr w:type="gramEnd"/>
            <w:r>
              <w:t>:</w:t>
            </w:r>
          </w:p>
          <w:p w14:paraId="4A08C8F5" w14:textId="77777777" w:rsidR="004D35F1" w:rsidRPr="004D35F1" w:rsidRDefault="004D35F1" w:rsidP="004D35F1">
            <w:pPr>
              <w:pStyle w:val="bul1"/>
            </w:pPr>
            <w:r>
              <w:t>Reconhecer a dimensão global da Internet e a dimensão internacional do cibercrime</w:t>
            </w:r>
          </w:p>
          <w:p w14:paraId="4E1237DE" w14:textId="77777777" w:rsidR="004D35F1" w:rsidRPr="004D35F1" w:rsidRDefault="004D35F1" w:rsidP="004D35F1">
            <w:pPr>
              <w:pStyle w:val="bul1"/>
            </w:pPr>
            <w:r>
              <w:t>Explicar a importância da cooperação internacional e reconhecer os instrumentos disponíveis para a cooperação internacional no domínio do cibercrime</w:t>
            </w:r>
          </w:p>
          <w:p w14:paraId="2BF629D3" w14:textId="77E30AF7" w:rsidR="004D35F1" w:rsidRPr="004D35F1" w:rsidRDefault="004D35F1" w:rsidP="004D35F1">
            <w:pPr>
              <w:pStyle w:val="bul1"/>
            </w:pPr>
            <w:r>
              <w:t>Identificar a necessidade de canais de cooperação internacional muito rápidos e eficientes e os instrumentos disponíveis, a forma como são utilizados, os prazos e a eficácia</w:t>
            </w:r>
          </w:p>
          <w:p w14:paraId="488A0845" w14:textId="77777777" w:rsidR="004D35F1" w:rsidRPr="004D35F1" w:rsidRDefault="004D35F1" w:rsidP="004D35F1">
            <w:pPr>
              <w:pStyle w:val="bul1"/>
            </w:pPr>
            <w:r>
              <w:t>Descrever os esforços das organizações internacionais no que diz respeito à implementação de novas modalidades de cooperação internacional</w:t>
            </w:r>
          </w:p>
          <w:p w14:paraId="5C2896A5" w14:textId="1FC7AE00" w:rsidR="004D35F1" w:rsidRPr="004D35F1" w:rsidRDefault="004D35F1" w:rsidP="004D35F1">
            <w:pPr>
              <w:pStyle w:val="bul1"/>
            </w:pPr>
            <w:r>
              <w:t xml:space="preserve">Discutir a Convenção de Budapeste sobre o Cibercrime – identificar os seus princípios gerais </w:t>
            </w:r>
          </w:p>
          <w:p w14:paraId="0A823E5C" w14:textId="77777777" w:rsidR="00AC3C5A" w:rsidRDefault="00AC3C5A" w:rsidP="00AC3C5A">
            <w:pPr>
              <w:pStyle w:val="bul1"/>
              <w:numPr>
                <w:ilvl w:val="0"/>
                <w:numId w:val="0"/>
              </w:numPr>
              <w:rPr>
                <w:lang w:val="en-GB"/>
              </w:rPr>
            </w:pPr>
          </w:p>
          <w:p w14:paraId="0B3C4EDF" w14:textId="77777777" w:rsidR="00F77B0E" w:rsidRDefault="00F77B0E" w:rsidP="00AC3C5A">
            <w:pPr>
              <w:pStyle w:val="bul1"/>
              <w:numPr>
                <w:ilvl w:val="0"/>
                <w:numId w:val="0"/>
              </w:numPr>
              <w:rPr>
                <w:lang w:val="en-GB"/>
              </w:rPr>
            </w:pPr>
          </w:p>
          <w:p w14:paraId="5B49C7D8" w14:textId="77777777" w:rsidR="00F77B0E" w:rsidRDefault="00F77B0E" w:rsidP="00AC3C5A">
            <w:pPr>
              <w:pStyle w:val="bul1"/>
              <w:numPr>
                <w:ilvl w:val="0"/>
                <w:numId w:val="0"/>
              </w:numPr>
              <w:rPr>
                <w:lang w:val="en-GB"/>
              </w:rPr>
            </w:pPr>
          </w:p>
          <w:p w14:paraId="4E13065B" w14:textId="77777777" w:rsidR="00F77B0E" w:rsidRDefault="00F77B0E" w:rsidP="00AC3C5A">
            <w:pPr>
              <w:pStyle w:val="bul1"/>
              <w:numPr>
                <w:ilvl w:val="0"/>
                <w:numId w:val="0"/>
              </w:numPr>
              <w:rPr>
                <w:lang w:val="en-GB"/>
              </w:rPr>
            </w:pPr>
          </w:p>
          <w:p w14:paraId="335D9932" w14:textId="77777777" w:rsidR="00F77B0E" w:rsidRDefault="00F77B0E" w:rsidP="00AC3C5A">
            <w:pPr>
              <w:pStyle w:val="bul1"/>
              <w:numPr>
                <w:ilvl w:val="0"/>
                <w:numId w:val="0"/>
              </w:numPr>
              <w:rPr>
                <w:lang w:val="en-GB"/>
              </w:rPr>
            </w:pPr>
          </w:p>
          <w:p w14:paraId="09976C32" w14:textId="77777777" w:rsidR="00F77B0E" w:rsidRDefault="00F77B0E" w:rsidP="00AC3C5A">
            <w:pPr>
              <w:pStyle w:val="bul1"/>
              <w:numPr>
                <w:ilvl w:val="0"/>
                <w:numId w:val="0"/>
              </w:numPr>
              <w:rPr>
                <w:lang w:val="en-GB"/>
              </w:rPr>
            </w:pPr>
          </w:p>
          <w:p w14:paraId="5A85DA0A" w14:textId="77777777" w:rsidR="00F77B0E" w:rsidRDefault="00F77B0E" w:rsidP="00AC3C5A">
            <w:pPr>
              <w:pStyle w:val="bul1"/>
              <w:numPr>
                <w:ilvl w:val="0"/>
                <w:numId w:val="0"/>
              </w:numPr>
              <w:rPr>
                <w:lang w:val="en-GB"/>
              </w:rPr>
            </w:pPr>
          </w:p>
          <w:p w14:paraId="1B113895" w14:textId="77777777" w:rsidR="00F77B0E" w:rsidRDefault="00F77B0E" w:rsidP="00AC3C5A">
            <w:pPr>
              <w:pStyle w:val="bul1"/>
              <w:numPr>
                <w:ilvl w:val="0"/>
                <w:numId w:val="0"/>
              </w:numPr>
              <w:rPr>
                <w:lang w:val="en-GB"/>
              </w:rPr>
            </w:pPr>
          </w:p>
          <w:p w14:paraId="61ABEAC5" w14:textId="5C0A8806" w:rsidR="00F77B0E" w:rsidRPr="000F7896" w:rsidRDefault="00F77B0E" w:rsidP="00AC3C5A">
            <w:pPr>
              <w:pStyle w:val="bul1"/>
              <w:numPr>
                <w:ilvl w:val="0"/>
                <w:numId w:val="0"/>
              </w:numPr>
              <w:rPr>
                <w:lang w:val="en-GB"/>
              </w:rPr>
            </w:pPr>
          </w:p>
        </w:tc>
      </w:tr>
      <w:tr w:rsidR="005703B7" w:rsidRPr="00D82C18" w14:paraId="03110757" w14:textId="77777777" w:rsidTr="004D35F1">
        <w:trPr>
          <w:trHeight w:val="431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39A6E0DE" w:rsidR="005703B7" w:rsidRDefault="00E95703" w:rsidP="00211962">
            <w:pPr>
              <w:spacing w:line="28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/>
                <w:b/>
                <w:color w:val="000000" w:themeColor="text1"/>
                <w:sz w:val="22"/>
              </w:rPr>
              <w:lastRenderedPageBreak/>
              <w:t>Orientação para o formador</w:t>
            </w:r>
          </w:p>
          <w:p w14:paraId="2A8158A8" w14:textId="4888101C" w:rsidR="00211962" w:rsidRDefault="004D35F1" w:rsidP="00211962">
            <w:pPr>
              <w:spacing w:line="280" w:lineRule="atLeast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Durante a sessão, devem ser considerados os seguintes temas:</w:t>
            </w:r>
          </w:p>
          <w:p w14:paraId="26DEDE8F" w14:textId="77777777" w:rsidR="00211962" w:rsidRDefault="00211962" w:rsidP="00211962">
            <w:pPr>
              <w:spacing w:line="280" w:lineRule="atLeast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</w:p>
          <w:p w14:paraId="57F7E35A" w14:textId="77777777" w:rsidR="00211962" w:rsidRDefault="004D35F1" w:rsidP="00211962">
            <w:pPr>
              <w:pStyle w:val="ListParagraph"/>
              <w:numPr>
                <w:ilvl w:val="0"/>
                <w:numId w:val="16"/>
              </w:numPr>
              <w:spacing w:line="280" w:lineRule="atLeast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Uma discussão sobre o cibercrime e as provas sob a forma eletrónica tendo em conta as suas principais características distintivas </w:t>
            </w:r>
          </w:p>
          <w:p w14:paraId="0C341E32" w14:textId="77777777" w:rsidR="00211962" w:rsidRDefault="004D35F1" w:rsidP="00211962">
            <w:pPr>
              <w:pStyle w:val="ListParagraph"/>
              <w:numPr>
                <w:ilvl w:val="0"/>
                <w:numId w:val="16"/>
              </w:numPr>
              <w:spacing w:line="280" w:lineRule="atLeast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Quais </w:t>
            </w:r>
            <w:proofErr w:type="gramStart"/>
            <w:r>
              <w:rPr>
                <w:rFonts w:ascii="Verdana" w:hAnsi="Verdana"/>
                <w:sz w:val="18"/>
              </w:rPr>
              <w:t>os desafios que se colocam à obtenção de provas sob a forma eletrónica numa economia mundial – tal incluirá</w:t>
            </w:r>
            <w:proofErr w:type="gramEnd"/>
            <w:r>
              <w:rPr>
                <w:rFonts w:ascii="Verdana" w:hAnsi="Verdana"/>
                <w:sz w:val="18"/>
              </w:rPr>
              <w:t xml:space="preserve">, entre outros aspetos, a análise do problema </w:t>
            </w:r>
          </w:p>
          <w:p w14:paraId="0C92E63E" w14:textId="60A05327" w:rsidR="00211962" w:rsidRDefault="004D35F1" w:rsidP="00211962">
            <w:pPr>
              <w:pStyle w:val="ListParagraph"/>
              <w:numPr>
                <w:ilvl w:val="0"/>
                <w:numId w:val="16"/>
              </w:numPr>
              <w:spacing w:line="280" w:lineRule="atLeast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A necessidade de cooperação internacional e de conhecer os instrumentos disponíveis.</w:t>
            </w:r>
            <w:r w:rsidR="00092BFA"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Tal envolverá uma breve discussão sobre a cooperação formal e informal (com destaque para a Convenção de Budapeste)</w:t>
            </w:r>
          </w:p>
          <w:p w14:paraId="06CF6A17" w14:textId="77777777" w:rsidR="00211962" w:rsidRDefault="004D35F1" w:rsidP="00211962">
            <w:pPr>
              <w:pStyle w:val="ListParagraph"/>
              <w:numPr>
                <w:ilvl w:val="0"/>
                <w:numId w:val="16"/>
              </w:numPr>
              <w:spacing w:line="280" w:lineRule="atLeast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Cooperação formal (assistência jurídica mútua em matéria penal – intercâmbio de provas)</w:t>
            </w:r>
          </w:p>
          <w:p w14:paraId="6F0DEC5B" w14:textId="77777777" w:rsidR="00211962" w:rsidRDefault="004D35F1" w:rsidP="00211962">
            <w:pPr>
              <w:pStyle w:val="ListParagraph"/>
              <w:numPr>
                <w:ilvl w:val="0"/>
                <w:numId w:val="16"/>
              </w:numPr>
              <w:spacing w:line="280" w:lineRule="atLeast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Cooperação </w:t>
            </w:r>
            <w:proofErr w:type="spellStart"/>
            <w:r>
              <w:rPr>
                <w:rFonts w:ascii="Verdana" w:hAnsi="Verdana"/>
                <w:sz w:val="18"/>
              </w:rPr>
              <w:t>quasi-informal</w:t>
            </w:r>
            <w:proofErr w:type="spellEnd"/>
            <w:r>
              <w:rPr>
                <w:rFonts w:ascii="Verdana" w:hAnsi="Verdana"/>
                <w:sz w:val="18"/>
              </w:rPr>
              <w:t xml:space="preserve"> (intercâmbio de informação com base em algumas </w:t>
            </w:r>
            <w:proofErr w:type="spellStart"/>
            <w:r>
              <w:rPr>
                <w:rFonts w:ascii="Verdana" w:hAnsi="Verdana"/>
                <w:sz w:val="18"/>
              </w:rPr>
              <w:t>regras/estruturas</w:t>
            </w:r>
            <w:proofErr w:type="spellEnd"/>
            <w:r>
              <w:rPr>
                <w:rFonts w:ascii="Verdana" w:hAnsi="Verdana"/>
                <w:sz w:val="18"/>
              </w:rPr>
              <w:t xml:space="preserve"> – por ex., Interpol)</w:t>
            </w:r>
          </w:p>
          <w:p w14:paraId="2ED6E4D6" w14:textId="77777777" w:rsidR="00211962" w:rsidRDefault="004D35F1" w:rsidP="00211962">
            <w:pPr>
              <w:pStyle w:val="ListParagraph"/>
              <w:numPr>
                <w:ilvl w:val="0"/>
                <w:numId w:val="16"/>
              </w:numPr>
              <w:spacing w:line="280" w:lineRule="atLeast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Cooperação informal (intercâmbio informal de informação – por ex., cooperação entre autoridades policiais) </w:t>
            </w:r>
          </w:p>
          <w:p w14:paraId="2EAE4571" w14:textId="77777777" w:rsidR="00006EAD" w:rsidRPr="00211962" w:rsidRDefault="004D35F1" w:rsidP="00211962">
            <w:pPr>
              <w:pStyle w:val="ListParagraph"/>
              <w:numPr>
                <w:ilvl w:val="0"/>
                <w:numId w:val="16"/>
              </w:numPr>
              <w:spacing w:line="280" w:lineRule="atLeast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Cooperação entre o setor privado (intercâmbio de informação entre o setor privado e as autoridades responsáveis pela aplicação da lei)</w:t>
            </w:r>
          </w:p>
          <w:p w14:paraId="5EFF4BEF" w14:textId="0515C189" w:rsidR="00211962" w:rsidRPr="00211962" w:rsidRDefault="00211962" w:rsidP="00211962">
            <w:pPr>
              <w:spacing w:line="280" w:lineRule="atLeast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</w:p>
        </w:tc>
      </w:tr>
      <w:tr w:rsidR="005A4E47" w:rsidRPr="00D82C18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CB3026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</w:rPr>
              <w:t>Teor da sessão</w:t>
            </w:r>
          </w:p>
        </w:tc>
      </w:tr>
      <w:tr w:rsidR="00F1574D" w:rsidRPr="00D82C18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77777777" w:rsidR="00D82C18" w:rsidRPr="00E13BE7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Números dos slides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E13BE7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Teor</w:t>
            </w:r>
          </w:p>
        </w:tc>
      </w:tr>
      <w:tr w:rsidR="00F1574D" w:rsidRPr="00D82C18" w14:paraId="11A12D7E" w14:textId="77777777" w:rsidTr="002E5092">
        <w:trPr>
          <w:trHeight w:val="1043"/>
        </w:trPr>
        <w:tc>
          <w:tcPr>
            <w:tcW w:w="1525" w:type="dxa"/>
            <w:vAlign w:val="center"/>
          </w:tcPr>
          <w:p w14:paraId="67083237" w14:textId="6FEB8723" w:rsidR="00D82C18" w:rsidRDefault="003630ED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1 a 3</w:t>
            </w:r>
          </w:p>
          <w:p w14:paraId="5A89CF27" w14:textId="71EEF2DB" w:rsidR="00F1574D" w:rsidRPr="00F62A15" w:rsidRDefault="00F1574D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485" w:type="dxa"/>
            <w:gridSpan w:val="2"/>
            <w:vAlign w:val="center"/>
          </w:tcPr>
          <w:p w14:paraId="36345B59" w14:textId="109920F2" w:rsidR="00556D69" w:rsidRPr="00556D69" w:rsidRDefault="00556D69" w:rsidP="00CB3026">
            <w:pPr>
              <w:spacing w:before="120" w:after="120" w:line="280" w:lineRule="exact"/>
              <w:jc w:val="both"/>
              <w:rPr>
                <w:rFonts w:ascii="Verdana" w:hAnsi="Verdana"/>
                <w:color w:val="FF0000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Os slides iniciais são a introdução à sessão e incluem a agenda e os objetivos da sessão, em conjunto com alguns subtópicos de atualização da formação inicial.</w:t>
            </w:r>
          </w:p>
        </w:tc>
      </w:tr>
      <w:tr w:rsidR="00F1574D" w:rsidRPr="00D82C18" w14:paraId="15587DD6" w14:textId="77777777" w:rsidTr="00F1574D">
        <w:trPr>
          <w:trHeight w:val="1916"/>
        </w:trPr>
        <w:tc>
          <w:tcPr>
            <w:tcW w:w="1525" w:type="dxa"/>
            <w:vAlign w:val="center"/>
          </w:tcPr>
          <w:p w14:paraId="65C32028" w14:textId="07235113" w:rsidR="00F1574D" w:rsidRDefault="00F77B0E" w:rsidP="00BD7897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4 a 15</w:t>
            </w:r>
          </w:p>
        </w:tc>
        <w:tc>
          <w:tcPr>
            <w:tcW w:w="7485" w:type="dxa"/>
            <w:gridSpan w:val="2"/>
            <w:vAlign w:val="center"/>
          </w:tcPr>
          <w:p w14:paraId="09B58FC0" w14:textId="45AEFC51" w:rsidR="00556D69" w:rsidRDefault="00FE45CA" w:rsidP="00556D69">
            <w:pPr>
              <w:pStyle w:val="Subtitle"/>
              <w:rPr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>Estes slides destinam-se a refrescar a memória dos participantes sobre as diversas organizações internacionais que tentam encontrar uma abordagem adequada ao fenómeno do cibercrime. A Interpol, a rede de pontos de contacto 24/7 da União Europeia, a Europol, a Eurojust, a Rede Judiciária Europeia em matéria de Cibercriminalidade, a Rede Judiciária Europeia, o Conselho da Europa, as Nações Unidas, o G8, a União Africana e a Commonwealth são exemplos apresentados com material adicional pormenorizado nas notas de cada slide.</w:t>
            </w:r>
          </w:p>
        </w:tc>
      </w:tr>
      <w:tr w:rsidR="00F1574D" w:rsidRPr="00D82C18" w14:paraId="4F010995" w14:textId="77777777" w:rsidTr="006B6FDF">
        <w:trPr>
          <w:trHeight w:val="440"/>
        </w:trPr>
        <w:tc>
          <w:tcPr>
            <w:tcW w:w="1525" w:type="dxa"/>
            <w:vAlign w:val="center"/>
          </w:tcPr>
          <w:p w14:paraId="48504862" w14:textId="7411F422" w:rsidR="00556D69" w:rsidRDefault="00F77B0E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16 a 22</w:t>
            </w:r>
          </w:p>
        </w:tc>
        <w:tc>
          <w:tcPr>
            <w:tcW w:w="7485" w:type="dxa"/>
            <w:gridSpan w:val="2"/>
            <w:vAlign w:val="center"/>
          </w:tcPr>
          <w:p w14:paraId="4AF5B3D7" w14:textId="57B84A6B" w:rsidR="00450007" w:rsidRPr="0034224C" w:rsidRDefault="00BD7897" w:rsidP="0034224C">
            <w:pPr>
              <w:pStyle w:val="Subtitle"/>
              <w:spacing w:line="280" w:lineRule="exact"/>
              <w:rPr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Estes slides destinam-se a refrescar a memória dos participantes sobre os instrumentos de cooperação internacional em sentido lato, como os tratados de assistência jurídica mútua e a legislação em matéria de assistência jurídica mútua, os artigos relativos a cooperação internacional da Convenção de Budapeste e os seus princípios gerais como exemplos desses instrumentos. </w:t>
            </w:r>
          </w:p>
        </w:tc>
      </w:tr>
      <w:tr w:rsidR="00F1574D" w:rsidRPr="00D82C18" w14:paraId="3C4A313A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00098EC4" w14:textId="5824238A" w:rsidR="00F1574D" w:rsidRPr="006B6FDF" w:rsidRDefault="006B6FDF" w:rsidP="006B6FDF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23 a 35</w:t>
            </w:r>
          </w:p>
        </w:tc>
        <w:tc>
          <w:tcPr>
            <w:tcW w:w="7485" w:type="dxa"/>
            <w:gridSpan w:val="2"/>
            <w:vAlign w:val="center"/>
          </w:tcPr>
          <w:p w14:paraId="1D2E467E" w14:textId="77777777" w:rsidR="00AB07AA" w:rsidRDefault="003F6587" w:rsidP="006527C6">
            <w:pPr>
              <w:spacing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Estes slides apresentam algumas das principais características distintivas de conceitos como “crime informático” e “crime em rede”, em conjunto com a classificação existente de infrações com base nas disposições da Convenção de Budapeste. </w:t>
            </w:r>
          </w:p>
          <w:p w14:paraId="0880E233" w14:textId="77777777" w:rsidR="00556D69" w:rsidRDefault="00CC2222" w:rsidP="006527C6">
            <w:pPr>
              <w:spacing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O perito deve explicar aos participantes que, devido ao desenvolvimento tecnológico, não é de esperar que todos os crimes sejam considerados como cibercrime, mas apenas as formas que são definidas como tal pela lei ou que dependem </w:t>
            </w:r>
            <w:proofErr w:type="gramStart"/>
            <w:r>
              <w:rPr>
                <w:rFonts w:ascii="Verdana" w:hAnsi="Verdana"/>
                <w:sz w:val="18"/>
              </w:rPr>
              <w:t>das TIC</w:t>
            </w:r>
            <w:proofErr w:type="gramEnd"/>
            <w:r>
              <w:rPr>
                <w:rFonts w:ascii="Verdana" w:hAnsi="Verdana"/>
                <w:sz w:val="18"/>
              </w:rPr>
              <w:t xml:space="preserve"> para a sua prática.</w:t>
            </w:r>
          </w:p>
          <w:p w14:paraId="380B246B" w14:textId="77777777" w:rsidR="002E5092" w:rsidRDefault="002E5092" w:rsidP="002E5092">
            <w:pPr>
              <w:spacing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Estes slides apresentam a exposição das provas sob a forma eletrónica a desafios significativamente mais importantes para a sua deteção, obtenção, análise e utilização no decurso de processos penais. Os slides abrangerão alguns dos seus </w:t>
            </w:r>
            <w:r>
              <w:rPr>
                <w:rFonts w:ascii="Verdana" w:hAnsi="Verdana"/>
                <w:sz w:val="18"/>
              </w:rPr>
              <w:lastRenderedPageBreak/>
              <w:t>aspetos importantes, como o desafio da rapidez, do tempo, da atribuição e do desafio dos sistemas jurídicos e das regras aplicadas.</w:t>
            </w:r>
          </w:p>
          <w:p w14:paraId="1E80EBA0" w14:textId="77777777" w:rsidR="002E5092" w:rsidRDefault="002E5092" w:rsidP="002E5092">
            <w:pPr>
              <w:spacing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A rapidez é crucial para detetar e obter provas sob a forma eletrónica. Diferentes países têm regras diferentes em matéria de conservação e armazenamento das provas eletrónicas. Alguns países têm um regime de conservação de dados, ao passo que outros não. No entanto, não se deve partir do princípio de que a obtenção de provas sob a forma eletrónica seja possível durante um período de tempo indeterminado. Pelo contrário, deve entender-se que devem ser tomadas medidas o mais rapidamente possível para garantir a sua segurança.</w:t>
            </w:r>
          </w:p>
          <w:p w14:paraId="52DC08EE" w14:textId="77777777" w:rsidR="002E5092" w:rsidRPr="00AB07AA" w:rsidRDefault="002E5092" w:rsidP="002E5092">
            <w:pPr>
              <w:spacing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O tempo não pode ser negligenciado como parte importante da investigação do cibercrime e da deteção e obtenção de provas sob a forma eletrónica. Existem 24 fusos horários no mundo e a diferença horária máxima pode chegar às 12 horas. Tendo em conta que um segundo pode fazer a diferença entre um utilizador e outro utilizador de endereços IP dinâmicos, é de importância fundamental que a hora exata da prática do crime tenha sido devidamente estabelecida.</w:t>
            </w:r>
          </w:p>
          <w:p w14:paraId="5E4F67F4" w14:textId="77777777" w:rsidR="002E5092" w:rsidRPr="00AB07AA" w:rsidRDefault="002E5092" w:rsidP="002E5092">
            <w:pPr>
              <w:spacing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As provas sob a forma eletrónica têm uma fonte. A fonte é o computador que executa o programa informático utilizado pelos seres humanos. Deve ser estabelecida uma ligação entre eles para identificar o verdadeiro suspeito, posteriormente arguido. É da maior importância que este processo seja realizado em conformidade com as leis processuais em vigor. Caso contrário, todo o processo corre o risco de ser abolido em segunda ou em última instância de recurso.</w:t>
            </w:r>
          </w:p>
          <w:p w14:paraId="09B693A1" w14:textId="02856ED5" w:rsidR="002E5092" w:rsidRPr="006527C6" w:rsidRDefault="002E5092" w:rsidP="006527C6">
            <w:pPr>
              <w:spacing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Em 2020, o mundo tem 195 países e uma série de sistemas jurídicos diferentes. Os sistemas de justiça penal são complexos e atualmente podem ser não apenas clássicos, como o direito comum ou o direito civil, mas também híbridos e combinando diferentes procedimentos de uma série de sistemas. Na cooperação internacional, este facto deve ser adicionalmente observado e analisado.</w:t>
            </w:r>
          </w:p>
        </w:tc>
      </w:tr>
      <w:tr w:rsidR="00F1574D" w:rsidRPr="00D82C18" w14:paraId="35503B3F" w14:textId="77777777" w:rsidTr="002E5092">
        <w:trPr>
          <w:trHeight w:val="620"/>
        </w:trPr>
        <w:tc>
          <w:tcPr>
            <w:tcW w:w="1525" w:type="dxa"/>
            <w:vAlign w:val="center"/>
          </w:tcPr>
          <w:p w14:paraId="5DE9D224" w14:textId="42969BB7" w:rsidR="00F1574D" w:rsidRPr="006527C6" w:rsidRDefault="00F77B0E" w:rsidP="00F77B0E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lastRenderedPageBreak/>
              <w:t>36 a 41</w:t>
            </w:r>
          </w:p>
        </w:tc>
        <w:tc>
          <w:tcPr>
            <w:tcW w:w="7485" w:type="dxa"/>
            <w:gridSpan w:val="2"/>
            <w:vAlign w:val="center"/>
          </w:tcPr>
          <w:p w14:paraId="0251FCC7" w14:textId="77777777" w:rsidR="00556D69" w:rsidRPr="002E5092" w:rsidRDefault="006527C6" w:rsidP="002E5092">
            <w:pPr>
              <w:spacing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Estes slides abrangem os aspetos da cooperação em termos de capacidade </w:t>
            </w:r>
            <w:r>
              <w:rPr>
                <w:rFonts w:ascii="Verdana" w:hAnsi="Verdana"/>
                <w:i/>
                <w:iCs/>
                <w:sz w:val="18"/>
              </w:rPr>
              <w:t>in forma</w:t>
            </w:r>
            <w:r>
              <w:rPr>
                <w:rFonts w:ascii="Verdana" w:hAnsi="Verdana"/>
                <w:sz w:val="18"/>
              </w:rPr>
              <w:t xml:space="preserve">, </w:t>
            </w:r>
            <w:proofErr w:type="spellStart"/>
            <w:r>
              <w:rPr>
                <w:rFonts w:ascii="Verdana" w:hAnsi="Verdana"/>
                <w:sz w:val="18"/>
              </w:rPr>
              <w:t>quasi-informal</w:t>
            </w:r>
            <w:proofErr w:type="spellEnd"/>
            <w:r>
              <w:rPr>
                <w:rFonts w:ascii="Verdana" w:hAnsi="Verdana"/>
                <w:sz w:val="18"/>
              </w:rPr>
              <w:t>, informal e do setor privado.</w:t>
            </w:r>
          </w:p>
          <w:p w14:paraId="3C5E1431" w14:textId="49769AB3" w:rsidR="00AB07AA" w:rsidRPr="00AB07AA" w:rsidRDefault="00AB07AA" w:rsidP="002E5092">
            <w:pPr>
              <w:spacing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A cooperação formal é a forma mais generalizada de cooperação internacional, tendo aspetos positivos e negativos. No entanto, parece que os aspetos negativos são superiores aos aspetos positivos e constituem, atualmente, mais um problema do que uma solução. </w:t>
            </w:r>
          </w:p>
          <w:p w14:paraId="38FDF3C2" w14:textId="6619A30F" w:rsidR="00AB07AA" w:rsidRPr="002E5092" w:rsidRDefault="00AB07AA" w:rsidP="002E5092">
            <w:pPr>
              <w:spacing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A cooperação </w:t>
            </w:r>
            <w:proofErr w:type="spellStart"/>
            <w:r>
              <w:rPr>
                <w:rFonts w:ascii="Verdana" w:hAnsi="Verdana"/>
                <w:sz w:val="18"/>
              </w:rPr>
              <w:t>quasi-informal</w:t>
            </w:r>
            <w:proofErr w:type="spellEnd"/>
            <w:r>
              <w:rPr>
                <w:rFonts w:ascii="Verdana" w:hAnsi="Verdana"/>
                <w:sz w:val="18"/>
              </w:rPr>
              <w:t xml:space="preserve"> é bastante popular entre as autoridades de aplicação da lei e o Ministério Público, uma vez que utiliza canais de comunicação formalmente estabelecidos, mas sem necessidade de obter diferentes aprovações ou ordens das diferentes autoridades competentes, diretamente ou interligadas. No entanto, a questão da admissibilidade das provas pode ser suscitada posteriormente no decurso do processo.</w:t>
            </w:r>
          </w:p>
          <w:p w14:paraId="636251E7" w14:textId="00917515" w:rsidR="00AB07AA" w:rsidRPr="00AB07AA" w:rsidRDefault="00AB07AA" w:rsidP="002E5092">
            <w:pPr>
              <w:spacing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A cooperação informal é, em geral, o início de todas as investigações em matéria de cibercrime, tanto a nível nacional como internacional. No entanto, apresenta inúmeros aspetos negativos que devem ser abordados.</w:t>
            </w:r>
          </w:p>
          <w:p w14:paraId="6AB472D0" w14:textId="3617C894" w:rsidR="00AB07AA" w:rsidRPr="002E5092" w:rsidRDefault="00AB07AA" w:rsidP="002E5092">
            <w:pPr>
              <w:spacing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A cooperação entre os </w:t>
            </w:r>
            <w:proofErr w:type="gramStart"/>
            <w:r>
              <w:rPr>
                <w:rFonts w:ascii="Verdana" w:hAnsi="Verdana"/>
                <w:sz w:val="18"/>
              </w:rPr>
              <w:t>setores público</w:t>
            </w:r>
            <w:proofErr w:type="gramEnd"/>
            <w:r>
              <w:rPr>
                <w:rFonts w:ascii="Verdana" w:hAnsi="Verdana"/>
                <w:sz w:val="18"/>
              </w:rPr>
              <w:t xml:space="preserve"> e privado no domínio do cibercrime no que diz respeito a aspetos internacionais do crime é uma componente extremamente importante da investigação e da fase principal do julgamento. Os fornecedores de serviços do setor privado ligados às tecnologias da informação e da </w:t>
            </w:r>
            <w:r>
              <w:rPr>
                <w:rFonts w:ascii="Verdana" w:hAnsi="Verdana"/>
                <w:sz w:val="18"/>
              </w:rPr>
              <w:lastRenderedPageBreak/>
              <w:t xml:space="preserve">comunicação (TIC) são os principais detentores das informações mais úteis para os investigadores, procuradores e juízes em matéria de cibercrime. </w:t>
            </w:r>
          </w:p>
          <w:p w14:paraId="6E2FA816" w14:textId="12D2A52F" w:rsidR="00AB07AA" w:rsidRPr="002E5092" w:rsidRDefault="00AB07AA" w:rsidP="002E5092">
            <w:pPr>
              <w:spacing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A cooperação com eles com vista a uma cooperação expedita e a torná-la mais precisa e útil é extremamente importante se se pretender alcançar rapidez na deteção e obtenção de provas. Assim, dentro dos limites legais, todas as formas dessa cooperação devem ser exploradas e estabelecidas não só com base em medidas e ordens coercivas, mas também em acordos voluntários e formas de cooperação semelhantes.</w:t>
            </w:r>
          </w:p>
        </w:tc>
      </w:tr>
      <w:tr w:rsidR="00F1574D" w:rsidRPr="00D82C18" w14:paraId="0A65AD6F" w14:textId="77777777" w:rsidTr="00F1574D">
        <w:trPr>
          <w:trHeight w:val="1313"/>
        </w:trPr>
        <w:tc>
          <w:tcPr>
            <w:tcW w:w="1525" w:type="dxa"/>
            <w:vAlign w:val="center"/>
          </w:tcPr>
          <w:p w14:paraId="55312634" w14:textId="3642E666" w:rsidR="00F1574D" w:rsidRPr="006527C6" w:rsidRDefault="00F77B0E" w:rsidP="0071148F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lastRenderedPageBreak/>
              <w:t>42 a 44</w:t>
            </w:r>
          </w:p>
        </w:tc>
        <w:tc>
          <w:tcPr>
            <w:tcW w:w="7485" w:type="dxa"/>
            <w:gridSpan w:val="2"/>
            <w:vAlign w:val="center"/>
          </w:tcPr>
          <w:p w14:paraId="59937E6B" w14:textId="3DAD55D2" w:rsidR="006527C6" w:rsidRDefault="007678A6" w:rsidP="006527C6">
            <w:pPr>
              <w:spacing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Os slides finais permitem ao formador rever os objetivos de aprendizagem com os participantes de modo a ter a certeza de que foram alcançados. Constitui também uma oportunidade para os participantes levantarem quaisquer questões que tenham ou quando não tiverem compreendido plenamente os temas apresentados.</w:t>
            </w:r>
            <w:r w:rsidR="00092BFA"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Além disso, o formador pode utilizar a sessão para verificar os conhecimentos adquiridos colocando perguntas aos participantes.</w:t>
            </w:r>
            <w:r w:rsidR="00092BFA"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Este aspeto é importante, uma vez que não existe uma avaliação formal para o curso.</w:t>
            </w:r>
          </w:p>
        </w:tc>
      </w:tr>
      <w:tr w:rsidR="00CB3026" w:rsidRPr="00D82C18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77777777" w:rsidR="00CB3026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Exercícios práticos</w:t>
            </w:r>
          </w:p>
          <w:p w14:paraId="04D65D89" w14:textId="0EFF7125" w:rsidR="00CB3026" w:rsidRPr="00CB3026" w:rsidRDefault="00CB3026" w:rsidP="00B3608C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Nesta sessão não estão previstos exercícios práticos.</w:t>
            </w:r>
          </w:p>
        </w:tc>
      </w:tr>
      <w:tr w:rsidR="00CB3026" w:rsidRPr="00D82C18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77777777" w:rsidR="00CB3026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>
              <w:rPr>
                <w:rFonts w:ascii="Verdana" w:hAnsi="Verdana"/>
                <w:b/>
                <w:sz w:val="22"/>
              </w:rPr>
              <w:t>Avaliação/verificação</w:t>
            </w:r>
            <w:proofErr w:type="spellEnd"/>
            <w:r>
              <w:rPr>
                <w:rFonts w:ascii="Verdana" w:hAnsi="Verdana"/>
                <w:b/>
                <w:sz w:val="22"/>
              </w:rPr>
              <w:t xml:space="preserve"> de conhecimentos</w:t>
            </w:r>
          </w:p>
          <w:p w14:paraId="4496975B" w14:textId="1B3740FD" w:rsidR="00CB3026" w:rsidRPr="00CB3026" w:rsidRDefault="00CB3026" w:rsidP="00B3608C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Não foi solicitada qualquer verificação ou avaliação de conhecimentos para esta sessão.</w:t>
            </w:r>
          </w:p>
        </w:tc>
      </w:tr>
    </w:tbl>
    <w:p w14:paraId="15498912" w14:textId="77777777" w:rsidR="00D82C18" w:rsidRPr="00D82C18" w:rsidRDefault="00D82C18">
      <w:pPr>
        <w:rPr>
          <w:rFonts w:ascii="Verdana" w:hAnsi="Verdana"/>
        </w:rPr>
      </w:pPr>
    </w:p>
    <w:sectPr w:rsidR="00D82C18" w:rsidRPr="00D82C18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147F75E0"/>
    <w:multiLevelType w:val="hybridMultilevel"/>
    <w:tmpl w:val="BA6E84EA"/>
    <w:lvl w:ilvl="0" w:tplc="676AC70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6A177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2AF5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402E6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D4C72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8211A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3494B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CCCD4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5ABE6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E10C7"/>
    <w:multiLevelType w:val="hybridMultilevel"/>
    <w:tmpl w:val="AADA1F4A"/>
    <w:lvl w:ilvl="0" w:tplc="BB2063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6E09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3CF7E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A0C53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DAF99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A070E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9AED7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8A85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8290E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910DB"/>
    <w:multiLevelType w:val="hybridMultilevel"/>
    <w:tmpl w:val="0F2A1AC8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6" w15:restartNumberingAfterBreak="0">
    <w:nsid w:val="3F32221A"/>
    <w:multiLevelType w:val="hybridMultilevel"/>
    <w:tmpl w:val="F9F82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FD4895"/>
    <w:multiLevelType w:val="hybridMultilevel"/>
    <w:tmpl w:val="8F706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722377"/>
    <w:multiLevelType w:val="hybridMultilevel"/>
    <w:tmpl w:val="85B03316"/>
    <w:lvl w:ilvl="0" w:tplc="44DE594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58BD6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3C69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CEAF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E09AF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E289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A52E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7CC21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94C97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15"/>
  </w:num>
  <w:num w:numId="7">
    <w:abstractNumId w:val="3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4"/>
  </w:num>
  <w:num w:numId="10">
    <w:abstractNumId w:val="1"/>
  </w:num>
  <w:num w:numId="11">
    <w:abstractNumId w:val="10"/>
  </w:num>
  <w:num w:numId="12">
    <w:abstractNumId w:val="13"/>
  </w:num>
  <w:num w:numId="13">
    <w:abstractNumId w:val="2"/>
  </w:num>
  <w:num w:numId="14">
    <w:abstractNumId w:val="4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18"/>
    <w:rsid w:val="00006EAD"/>
    <w:rsid w:val="000741C2"/>
    <w:rsid w:val="00092BFA"/>
    <w:rsid w:val="000C40EE"/>
    <w:rsid w:val="000F7896"/>
    <w:rsid w:val="001D603D"/>
    <w:rsid w:val="00211962"/>
    <w:rsid w:val="00271010"/>
    <w:rsid w:val="002E3ECE"/>
    <w:rsid w:val="002E5092"/>
    <w:rsid w:val="002F3B54"/>
    <w:rsid w:val="0034224C"/>
    <w:rsid w:val="00342639"/>
    <w:rsid w:val="003453F7"/>
    <w:rsid w:val="003630ED"/>
    <w:rsid w:val="003A435F"/>
    <w:rsid w:val="003E548E"/>
    <w:rsid w:val="003F6587"/>
    <w:rsid w:val="00450007"/>
    <w:rsid w:val="00457DD3"/>
    <w:rsid w:val="004B7351"/>
    <w:rsid w:val="004D35F1"/>
    <w:rsid w:val="00556D69"/>
    <w:rsid w:val="005703B7"/>
    <w:rsid w:val="005A4E47"/>
    <w:rsid w:val="005D4432"/>
    <w:rsid w:val="006527C6"/>
    <w:rsid w:val="006B2313"/>
    <w:rsid w:val="006B6FDF"/>
    <w:rsid w:val="0071148F"/>
    <w:rsid w:val="0075334E"/>
    <w:rsid w:val="007678A6"/>
    <w:rsid w:val="00773F6C"/>
    <w:rsid w:val="0080315D"/>
    <w:rsid w:val="00844FBF"/>
    <w:rsid w:val="008817F1"/>
    <w:rsid w:val="008A4C93"/>
    <w:rsid w:val="008E3FE7"/>
    <w:rsid w:val="008E5012"/>
    <w:rsid w:val="00951791"/>
    <w:rsid w:val="009D1DB1"/>
    <w:rsid w:val="009F336B"/>
    <w:rsid w:val="00A03CF0"/>
    <w:rsid w:val="00A342ED"/>
    <w:rsid w:val="00A4110D"/>
    <w:rsid w:val="00A734A5"/>
    <w:rsid w:val="00A76996"/>
    <w:rsid w:val="00AA5742"/>
    <w:rsid w:val="00AB07AA"/>
    <w:rsid w:val="00AC3C5A"/>
    <w:rsid w:val="00B3608C"/>
    <w:rsid w:val="00BB0C1B"/>
    <w:rsid w:val="00BD7897"/>
    <w:rsid w:val="00C115FC"/>
    <w:rsid w:val="00C541A2"/>
    <w:rsid w:val="00CB02C4"/>
    <w:rsid w:val="00CB3026"/>
    <w:rsid w:val="00CC1F79"/>
    <w:rsid w:val="00CC2222"/>
    <w:rsid w:val="00D82C18"/>
    <w:rsid w:val="00E0790C"/>
    <w:rsid w:val="00E13BE7"/>
    <w:rsid w:val="00E7344B"/>
    <w:rsid w:val="00E95703"/>
    <w:rsid w:val="00F1574D"/>
    <w:rsid w:val="00F504D6"/>
    <w:rsid w:val="00F62A15"/>
    <w:rsid w:val="00F77B0E"/>
    <w:rsid w:val="00F955B5"/>
    <w:rsid w:val="00FB6DE5"/>
    <w:rsid w:val="00FE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3B29B350-01AC-49EB-9C94-549F8938A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1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1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8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10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2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8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0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41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6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5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9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1483</Words>
  <Characters>7686</Characters>
  <Application>Microsoft Office Word</Application>
  <DocSecurity>0</DocSecurity>
  <Lines>232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msmtrad</cp:lastModifiedBy>
  <cp:revision>4</cp:revision>
  <dcterms:created xsi:type="dcterms:W3CDTF">2021-07-26T16:35:00Z</dcterms:created>
  <dcterms:modified xsi:type="dcterms:W3CDTF">2021-09-04T11:09:00Z</dcterms:modified>
</cp:coreProperties>
</file>