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DD02D" w14:textId="252DD5B5" w:rsidR="00D82C18" w:rsidRPr="00B3608C" w:rsidRDefault="00334BD0" w:rsidP="000F7896">
      <w:pPr>
        <w:rPr>
          <w:rFonts w:ascii="Verdana" w:hAnsi="Verdana"/>
        </w:rPr>
      </w:pPr>
      <w:r>
        <w:rPr>
          <w:rFonts w:ascii="Verdana" w:hAnsi="Verdana"/>
          <w:b/>
          <w:sz w:val="28"/>
        </w:rPr>
        <w:t xml:space="preserve">Sessão 1.3 Perspetiva Geral sobre a Base Jurídica da Cooperação Internacional </w:t>
      </w:r>
      <w:r>
        <w:rPr>
          <w:rFonts w:ascii="Verdana" w:hAnsi="Verdana"/>
          <w:b/>
          <w:color w:val="000000" w:themeColor="text1"/>
          <w:sz w:val="28"/>
        </w:rPr>
        <w:t>(versão online)</w:t>
      </w:r>
    </w:p>
    <w:p w14:paraId="1D0E3DC5" w14:textId="77777777" w:rsidR="00C115FC" w:rsidRPr="00C115FC" w:rsidRDefault="00C115FC" w:rsidP="00C115FC">
      <w:pPr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74327701" w:rsidR="00D82C18" w:rsidRPr="00D82C18" w:rsidRDefault="00C115FC" w:rsidP="00C115F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>Sessão 1.3 Perspetiva Geral sobre a Base Jurídica da Cooperação Internacional (versão online)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0FEAF4E2" w:rsidR="00D82C18" w:rsidRPr="00D82C18" w:rsidRDefault="00D82C18" w:rsidP="00C115F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 xml:space="preserve">Duração: </w:t>
            </w:r>
            <w:r>
              <w:rPr>
                <w:rFonts w:ascii="Verdana" w:hAnsi="Verdana"/>
                <w:color w:val="000000" w:themeColor="text1"/>
                <w:sz w:val="22"/>
              </w:rPr>
              <w:t xml:space="preserve">60 minutos </w:t>
            </w:r>
          </w:p>
        </w:tc>
      </w:tr>
      <w:tr w:rsidR="00E7344B" w:rsidRPr="00D82C18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53612A3F" w:rsidR="00E7344B" w:rsidRPr="000F7896" w:rsidRDefault="00E7344B" w:rsidP="000F7896">
            <w:pPr>
              <w:spacing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Recursos necessários: </w:t>
            </w:r>
          </w:p>
          <w:p w14:paraId="7E6DC1EA" w14:textId="77777777" w:rsidR="00FF585E" w:rsidRPr="000F7896" w:rsidRDefault="00FF585E" w:rsidP="00FF585E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proofErr w:type="spellStart"/>
            <w:r>
              <w:t>PC/computador</w:t>
            </w:r>
            <w:proofErr w:type="spellEnd"/>
            <w:r>
              <w:t xml:space="preserve"> portátil que disponha de versões de </w:t>
            </w:r>
            <w:proofErr w:type="gramStart"/>
            <w:r>
              <w:t>software</w:t>
            </w:r>
            <w:proofErr w:type="gramEnd"/>
            <w:r>
              <w:t xml:space="preserve"> compatíveis com os materiais preparados </w:t>
            </w:r>
          </w:p>
          <w:p w14:paraId="53B53494" w14:textId="77777777" w:rsidR="00FF585E" w:rsidRPr="000F7896" w:rsidRDefault="00FF585E" w:rsidP="00FF585E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Acesso à Internet </w:t>
            </w:r>
          </w:p>
          <w:p w14:paraId="69AEF44B" w14:textId="77777777" w:rsidR="00FF585E" w:rsidRPr="00D168CC" w:rsidRDefault="00FF585E" w:rsidP="00FF585E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PowerPoint ou outro </w:t>
            </w:r>
            <w:proofErr w:type="gramStart"/>
            <w:r>
              <w:t>software</w:t>
            </w:r>
            <w:proofErr w:type="gramEnd"/>
            <w:r>
              <w:t xml:space="preserve"> de apresentação</w:t>
            </w:r>
          </w:p>
          <w:p w14:paraId="77DEDBFA" w14:textId="77777777" w:rsidR="00FF585E" w:rsidRPr="00773F6C" w:rsidRDefault="00FF585E" w:rsidP="00FF585E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proofErr w:type="gramStart"/>
            <w:r>
              <w:t>Software</w:t>
            </w:r>
            <w:proofErr w:type="gramEnd"/>
            <w:r>
              <w:t xml:space="preserve"> de videoconferência </w:t>
            </w:r>
          </w:p>
          <w:p w14:paraId="14CF9EF0" w14:textId="71445653" w:rsidR="000F7896" w:rsidRPr="00C45A81" w:rsidRDefault="00C45A81" w:rsidP="00FF585E">
            <w:pPr>
              <w:pStyle w:val="bul1"/>
              <w:numPr>
                <w:ilvl w:val="0"/>
                <w:numId w:val="6"/>
              </w:numPr>
              <w:spacing w:line="280" w:lineRule="exact"/>
            </w:pPr>
            <w:r>
              <w:t xml:space="preserve">Cópia da Convenção de Budapeste para os participantes </w:t>
            </w:r>
          </w:p>
        </w:tc>
      </w:tr>
      <w:tr w:rsidR="00E7344B" w:rsidRPr="00D82C18" w14:paraId="635F2EFD" w14:textId="77777777" w:rsidTr="00334BD0">
        <w:trPr>
          <w:trHeight w:val="1284"/>
        </w:trPr>
        <w:tc>
          <w:tcPr>
            <w:tcW w:w="9010" w:type="dxa"/>
            <w:gridSpan w:val="3"/>
            <w:vAlign w:val="center"/>
          </w:tcPr>
          <w:p w14:paraId="34602AF3" w14:textId="7418475E" w:rsidR="00A03CF0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Objetivo da sessão:</w:t>
            </w:r>
            <w:r w:rsidR="009D0248">
              <w:rPr>
                <w:rFonts w:ascii="Verdana" w:hAnsi="Verdana"/>
                <w:b/>
                <w:sz w:val="22"/>
              </w:rPr>
              <w:t xml:space="preserve"> </w:t>
            </w:r>
          </w:p>
          <w:p w14:paraId="3FE58655" w14:textId="6A377CDE" w:rsidR="00A03CF0" w:rsidRPr="000F7896" w:rsidRDefault="00334BD0" w:rsidP="00FA5D5D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 objetivo desta sessão é fornecer uma atualização sobre o que é o cibercrime e as disposições de direito substantivo e processual da Convenção de Budapeste, os diferentes quadros jurídicos que permitem a cooperação internacional, uma perspetiva geral da Convenção de Budapeste e das respetivas disposições em matéria de cooperação internacional e uma perspetiva geral do Segundo Protocolo Adicional à Convenção de Budapeste.</w:t>
            </w:r>
          </w:p>
        </w:tc>
      </w:tr>
      <w:tr w:rsidR="00A03CF0" w:rsidRPr="00D82C18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271010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Objetivos:</w:t>
            </w:r>
          </w:p>
          <w:p w14:paraId="7552C5F6" w14:textId="77777777" w:rsidR="000F7896" w:rsidRPr="00AC1380" w:rsidRDefault="000F7896" w:rsidP="000F7896">
            <w:pPr>
              <w:tabs>
                <w:tab w:val="left" w:pos="426"/>
                <w:tab w:val="left" w:pos="851"/>
              </w:tabs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No final desta sessão os participantes deverão ser capazes </w:t>
            </w:r>
            <w:proofErr w:type="gramStart"/>
            <w:r>
              <w:rPr>
                <w:rFonts w:ascii="Verdana" w:hAnsi="Verdana"/>
                <w:sz w:val="18"/>
              </w:rPr>
              <w:t>de</w:t>
            </w:r>
            <w:proofErr w:type="gramEnd"/>
            <w:r>
              <w:rPr>
                <w:rFonts w:ascii="Verdana" w:hAnsi="Verdana"/>
                <w:sz w:val="18"/>
              </w:rPr>
              <w:t>:</w:t>
            </w:r>
          </w:p>
          <w:p w14:paraId="4A730E74" w14:textId="77777777" w:rsidR="00C45A81" w:rsidRPr="00C45A81" w:rsidRDefault="00C45A81" w:rsidP="00C45A81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20" w:after="120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Saber os conceitos relativos ao cibercrime e às provas sob a forma eletrónica e as disposições pertinentes da Convenção de Budapeste</w:t>
            </w:r>
          </w:p>
          <w:p w14:paraId="3AFE52CE" w14:textId="77777777" w:rsidR="00C45A81" w:rsidRPr="00C45A81" w:rsidRDefault="00C45A81" w:rsidP="00C45A81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20" w:after="120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Compreender os diferentes canais e mecanismos de cooperação internacional formal</w:t>
            </w:r>
          </w:p>
          <w:p w14:paraId="4762A48A" w14:textId="77777777" w:rsidR="001E7389" w:rsidRPr="00C45A81" w:rsidRDefault="00C45A81" w:rsidP="00C45A81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20" w:after="120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Discutir uma perspetiva geral da Convenção de Budapeste enquanto principal instrumento de cooperação no domínio do cibercrime e das provas sob a forma eletrónica</w:t>
            </w:r>
          </w:p>
          <w:p w14:paraId="61ABEAC5" w14:textId="5116E907" w:rsidR="00C45A81" w:rsidRPr="00D85E42" w:rsidRDefault="00C45A81" w:rsidP="00D85E42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20" w:after="120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Identificar as semelhanças entre os diferentes canais e mecanismos de cooperação internacional</w:t>
            </w:r>
          </w:p>
        </w:tc>
      </w:tr>
      <w:tr w:rsidR="005703B7" w:rsidRPr="00D82C18" w14:paraId="03110757" w14:textId="77777777" w:rsidTr="00E31F52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2F3B54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t>Orientação para o formador</w:t>
            </w:r>
          </w:p>
          <w:p w14:paraId="004B8AC3" w14:textId="6DB80477" w:rsidR="00C45A81" w:rsidRDefault="00C45A81" w:rsidP="00C45A81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 xml:space="preserve">Esta sessão pretende fornecer informação de base sobre a Convenção de Budapeste e sobre os quadros internacionais que permitem a cooperação internacional entre os participantes. </w:t>
            </w:r>
            <w:r>
              <w:rPr>
                <w:rFonts w:ascii="Verdana" w:hAnsi="Verdana"/>
                <w:sz w:val="18"/>
              </w:rPr>
              <w:t>A sessão foi dividida em quatro partes, para além de uma introdução e de uma conclusão.</w:t>
            </w:r>
          </w:p>
          <w:p w14:paraId="5EFF4BEF" w14:textId="26C84F64" w:rsidR="00C45A81" w:rsidRPr="00C45A81" w:rsidRDefault="00C45A81" w:rsidP="00C45A81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Antes da realização desta sessão, recomenda-se que o formador reveja os pontos 22 a 231 do </w:t>
            </w:r>
            <w:hyperlink r:id="rId5" w:history="1">
              <w:r>
                <w:rPr>
                  <w:rStyle w:val="Hyperlink"/>
                  <w:rFonts w:ascii="Verdana" w:hAnsi="Verdana"/>
                  <w:sz w:val="18"/>
                </w:rPr>
                <w:t>Relatório Explicativo da Convenção sobre o Cibercrime</w:t>
              </w:r>
            </w:hyperlink>
            <w:r>
              <w:rPr>
                <w:rFonts w:ascii="Verdana" w:hAnsi="Verdana"/>
                <w:sz w:val="18"/>
              </w:rPr>
              <w:t>.</w:t>
            </w: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</w:rPr>
              <w:t>Teor da sessão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Números dos slides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Teor</w:t>
            </w:r>
          </w:p>
        </w:tc>
      </w:tr>
      <w:tr w:rsidR="00F1574D" w:rsidRPr="00D82C18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2452878C" w:rsidR="00D82C18" w:rsidRDefault="003630E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 a 3</w:t>
            </w:r>
          </w:p>
          <w:p w14:paraId="5A89CF27" w14:textId="6863FBB0" w:rsidR="00F1574D" w:rsidRPr="00F62A15" w:rsidRDefault="00F1574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Slides obrigatórios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4EFB5D9E" w:rsidR="00556D69" w:rsidRPr="00C70C5C" w:rsidRDefault="00556D69" w:rsidP="00314D32">
            <w:pPr>
              <w:spacing w:before="120" w:after="120"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 xml:space="preserve">Os slides iniciais são a introdução à sessão e incluem a agenda e as metas e objetivos da sessão. </w:t>
            </w:r>
          </w:p>
        </w:tc>
      </w:tr>
      <w:tr w:rsidR="00F1574D" w:rsidRPr="00D82C18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317B2C80" w:rsidR="00D82C18" w:rsidRDefault="00C45A81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4 a 8</w:t>
            </w:r>
          </w:p>
          <w:p w14:paraId="6F5AEB2D" w14:textId="3375693E" w:rsidR="00F1574D" w:rsidRPr="003630ED" w:rsidRDefault="00C45A81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Slides obrigatórios</w:t>
            </w:r>
          </w:p>
        </w:tc>
        <w:tc>
          <w:tcPr>
            <w:tcW w:w="7485" w:type="dxa"/>
            <w:gridSpan w:val="2"/>
            <w:vAlign w:val="center"/>
          </w:tcPr>
          <w:p w14:paraId="649FEA68" w14:textId="40EA0319" w:rsidR="0062475C" w:rsidRPr="00CB708C" w:rsidRDefault="00C45A81" w:rsidP="00CB708C">
            <w:pPr>
              <w:pStyle w:val="Subtitle"/>
              <w:spacing w:line="360" w:lineRule="auto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</w:rPr>
              <w:t>Estes slides proporcionam uma atualização sobre o que constitui um cibercrime. A principal mensagem que o formador tem de transmitir através destes slides é de que nem tudo é um cibercrime. O formador pode recorrer a exemplos de vários crimes tradicionais (por exemplo, homicídio, roubo, etc.) e perguntar aos participantes se o mero envolvimento de um sistema informático ou de dados informáticos na prática de uma infração a pode transformar num cibercrime.</w:t>
            </w:r>
          </w:p>
        </w:tc>
      </w:tr>
      <w:tr w:rsidR="00F1574D" w:rsidRPr="00D82C18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5EBB803A" w14:textId="5135D0C6" w:rsidR="00556D69" w:rsidRPr="0084446A" w:rsidRDefault="006E6EEF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9 a 15</w:t>
            </w:r>
          </w:p>
          <w:p w14:paraId="65C32028" w14:textId="0ED7DF24" w:rsidR="00F1574D" w:rsidRPr="0084446A" w:rsidRDefault="00334BD0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Slides obrigatórios</w:t>
            </w:r>
          </w:p>
        </w:tc>
        <w:tc>
          <w:tcPr>
            <w:tcW w:w="7485" w:type="dxa"/>
            <w:gridSpan w:val="2"/>
            <w:vAlign w:val="center"/>
          </w:tcPr>
          <w:p w14:paraId="09B58FC0" w14:textId="44368C20" w:rsidR="00637AFB" w:rsidRPr="0084446A" w:rsidRDefault="006E6EEF" w:rsidP="00D669F8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Estes slides proporcionam uma visão do âmbito e do alcance da Convenção de Budapeste. Estes slides apresentam os “três pilares” da Convenção de Budapeste (ou seja, a criminalização da conduta, os instrumentos processuais e a cooperação internacional). O formador pode explicar que os dois primeiros pilares foram abrangidos na parte anterior desta sessão, ao passo que o pilar mais relevante para este curso, a cooperação internacional, será abordado no dia seguinte. Esta parte termina com um slide que sintetiza as disposições de cooperação internacional da Convenção de Budapeste.</w:t>
            </w:r>
          </w:p>
        </w:tc>
      </w:tr>
      <w:tr w:rsidR="00F1574D" w:rsidRPr="00D82C18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0EC3C0F5" w14:textId="23267631" w:rsidR="00C70C5C" w:rsidRDefault="00CE67EA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16 a 29</w:t>
            </w:r>
          </w:p>
          <w:p w14:paraId="48504862" w14:textId="0BA48137" w:rsidR="00334BD0" w:rsidRDefault="00334BD0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Slides obrigatórios</w:t>
            </w:r>
          </w:p>
        </w:tc>
        <w:tc>
          <w:tcPr>
            <w:tcW w:w="7485" w:type="dxa"/>
            <w:gridSpan w:val="2"/>
            <w:vAlign w:val="center"/>
          </w:tcPr>
          <w:p w14:paraId="4AF5B3D7" w14:textId="6DC89669" w:rsidR="0095051C" w:rsidRPr="00C70C5C" w:rsidRDefault="006E6EEF" w:rsidP="006F06F9">
            <w:pPr>
              <w:pStyle w:val="Subtitle"/>
              <w:spacing w:line="360" w:lineRule="auto"/>
              <w:rPr>
                <w:rFonts w:ascii="Verdana" w:eastAsia="Times New Roman" w:hAnsi="Verdana"/>
                <w:iCs w:val="0"/>
              </w:rPr>
            </w:pPr>
            <w:r>
              <w:rPr>
                <w:rFonts w:ascii="Verdana" w:hAnsi="Verdana"/>
              </w:rPr>
              <w:t>Estes slides fornecem uma perspetiva geral do panorama internacional no que diz respeito à cooperação internacional formal. Abrange as Convenções do UNODC (UNTOC e UNCAC), as Convenções do Conselho da Europa (Convenção de Budapeste e Convenção do Conselho da Europa relativa à Assistência Jurídica Mútua em Matéria Penal), antes de analisar outros instrumentos regionais. Esta parte termina com um questionário.</w:t>
            </w:r>
          </w:p>
        </w:tc>
      </w:tr>
      <w:tr w:rsidR="006E6EEF" w:rsidRPr="00D82C18" w14:paraId="36E3D8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4511361" w14:textId="5726FF16" w:rsidR="006E6EEF" w:rsidRDefault="006E6EEF" w:rsidP="006E6EEF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30 a 32</w:t>
            </w:r>
          </w:p>
          <w:p w14:paraId="3303FBB7" w14:textId="0CABB24D" w:rsidR="006E6EEF" w:rsidRDefault="006E6EEF" w:rsidP="006E6EEF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Slides importantes</w:t>
            </w:r>
          </w:p>
        </w:tc>
        <w:tc>
          <w:tcPr>
            <w:tcW w:w="7485" w:type="dxa"/>
            <w:gridSpan w:val="2"/>
            <w:vAlign w:val="center"/>
          </w:tcPr>
          <w:p w14:paraId="3ADC7791" w14:textId="62D7AEC5" w:rsidR="006E6EEF" w:rsidRDefault="006E6EEF" w:rsidP="006E6EEF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 formador deve resumir os objetivos da sessão com os participantes e dar-lhes a oportunidade de colocar quaisquer perguntas relacionadas com os materiais abrangidos por este módulo.</w:t>
            </w:r>
          </w:p>
        </w:tc>
      </w:tr>
      <w:tr w:rsidR="006E6EEF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6E6EEF" w:rsidRDefault="006E6EEF" w:rsidP="006E6EEF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Exercícios práticos</w:t>
            </w:r>
          </w:p>
          <w:p w14:paraId="04D65D89" w14:textId="53DBD58E" w:rsidR="006E6EEF" w:rsidRPr="00CB3026" w:rsidRDefault="006E6EEF" w:rsidP="006E6EEF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Não há exercícios práticos associados a esta sessão.</w:t>
            </w:r>
          </w:p>
        </w:tc>
      </w:tr>
      <w:tr w:rsidR="006E6EEF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6E6EEF" w:rsidRDefault="006E6EEF" w:rsidP="006E6EEF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>
              <w:rPr>
                <w:rFonts w:ascii="Verdana" w:hAnsi="Verdana"/>
                <w:b/>
                <w:sz w:val="22"/>
              </w:rPr>
              <w:t>Avaliação/verificação</w:t>
            </w:r>
            <w:proofErr w:type="spellEnd"/>
            <w:r>
              <w:rPr>
                <w:rFonts w:ascii="Verdana" w:hAnsi="Verdana"/>
                <w:b/>
                <w:sz w:val="22"/>
              </w:rPr>
              <w:t xml:space="preserve"> de conhecimentos</w:t>
            </w:r>
          </w:p>
          <w:p w14:paraId="4496975B" w14:textId="062034AA" w:rsidR="006E6EEF" w:rsidRPr="00CB3026" w:rsidRDefault="006E6EEF" w:rsidP="006E6EEF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Não foi solicitada qualquer verificação ou avaliação de conhecimentos para esta sessão.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D860D4"/>
    <w:multiLevelType w:val="hybridMultilevel"/>
    <w:tmpl w:val="F022C83E"/>
    <w:lvl w:ilvl="0" w:tplc="689C86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0D3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20E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2B9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ED06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276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623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03D3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486C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F63F1"/>
    <w:multiLevelType w:val="hybridMultilevel"/>
    <w:tmpl w:val="B5AC0418"/>
    <w:lvl w:ilvl="0" w:tplc="8C82C4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E98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EA0A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293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2CAB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2C91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E2E4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42E12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AA0E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81F22"/>
    <w:multiLevelType w:val="hybridMultilevel"/>
    <w:tmpl w:val="19D4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14"/>
  </w:num>
  <w:num w:numId="7">
    <w:abstractNumId w:val="5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3"/>
  </w:num>
  <w:num w:numId="10">
    <w:abstractNumId w:val="1"/>
  </w:num>
  <w:num w:numId="11">
    <w:abstractNumId w:val="12"/>
  </w:num>
  <w:num w:numId="12">
    <w:abstractNumId w:val="10"/>
  </w:num>
  <w:num w:numId="13">
    <w:abstractNumId w:val="4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51376"/>
    <w:rsid w:val="000C2984"/>
    <w:rsid w:val="000C40EE"/>
    <w:rsid w:val="000D0409"/>
    <w:rsid w:val="000F04E4"/>
    <w:rsid w:val="000F7896"/>
    <w:rsid w:val="001D603D"/>
    <w:rsid w:val="001E7389"/>
    <w:rsid w:val="00271010"/>
    <w:rsid w:val="002D52FC"/>
    <w:rsid w:val="002E3ECE"/>
    <w:rsid w:val="002F3B54"/>
    <w:rsid w:val="00314D32"/>
    <w:rsid w:val="00334BD0"/>
    <w:rsid w:val="0034224C"/>
    <w:rsid w:val="00342639"/>
    <w:rsid w:val="003453F7"/>
    <w:rsid w:val="00354496"/>
    <w:rsid w:val="003630ED"/>
    <w:rsid w:val="003A435F"/>
    <w:rsid w:val="003E2876"/>
    <w:rsid w:val="003F6587"/>
    <w:rsid w:val="00437AF3"/>
    <w:rsid w:val="00450007"/>
    <w:rsid w:val="0045630D"/>
    <w:rsid w:val="00457DD3"/>
    <w:rsid w:val="00473D36"/>
    <w:rsid w:val="00482B64"/>
    <w:rsid w:val="00487263"/>
    <w:rsid w:val="004B3289"/>
    <w:rsid w:val="004B7351"/>
    <w:rsid w:val="00514FE0"/>
    <w:rsid w:val="00556D69"/>
    <w:rsid w:val="005703B7"/>
    <w:rsid w:val="005A4E47"/>
    <w:rsid w:val="005D2065"/>
    <w:rsid w:val="005D4432"/>
    <w:rsid w:val="0062475C"/>
    <w:rsid w:val="00637AFB"/>
    <w:rsid w:val="006527C6"/>
    <w:rsid w:val="00671ADF"/>
    <w:rsid w:val="00680264"/>
    <w:rsid w:val="006B0B52"/>
    <w:rsid w:val="006E6EEF"/>
    <w:rsid w:val="006F06F9"/>
    <w:rsid w:val="0075334E"/>
    <w:rsid w:val="007678A6"/>
    <w:rsid w:val="007B1154"/>
    <w:rsid w:val="007E3B3E"/>
    <w:rsid w:val="007F4E03"/>
    <w:rsid w:val="0084446A"/>
    <w:rsid w:val="00844FBF"/>
    <w:rsid w:val="008817F1"/>
    <w:rsid w:val="00881F77"/>
    <w:rsid w:val="008A4C93"/>
    <w:rsid w:val="008C3900"/>
    <w:rsid w:val="008D1A7A"/>
    <w:rsid w:val="008E3FE7"/>
    <w:rsid w:val="009054B7"/>
    <w:rsid w:val="00906F18"/>
    <w:rsid w:val="0095051C"/>
    <w:rsid w:val="00951791"/>
    <w:rsid w:val="009B4375"/>
    <w:rsid w:val="009C7176"/>
    <w:rsid w:val="009D0248"/>
    <w:rsid w:val="009D1DB1"/>
    <w:rsid w:val="009D4199"/>
    <w:rsid w:val="009E1A27"/>
    <w:rsid w:val="009E3827"/>
    <w:rsid w:val="009F336B"/>
    <w:rsid w:val="00A03CF0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AD7035"/>
    <w:rsid w:val="00AF1106"/>
    <w:rsid w:val="00B3608C"/>
    <w:rsid w:val="00BA7368"/>
    <w:rsid w:val="00C115FC"/>
    <w:rsid w:val="00C45A81"/>
    <w:rsid w:val="00C541A2"/>
    <w:rsid w:val="00C70C5C"/>
    <w:rsid w:val="00CA7AE4"/>
    <w:rsid w:val="00CB02C4"/>
    <w:rsid w:val="00CB3026"/>
    <w:rsid w:val="00CB708C"/>
    <w:rsid w:val="00CC1F79"/>
    <w:rsid w:val="00CD37F4"/>
    <w:rsid w:val="00CE67EA"/>
    <w:rsid w:val="00CF10C0"/>
    <w:rsid w:val="00D01990"/>
    <w:rsid w:val="00D57822"/>
    <w:rsid w:val="00D669F8"/>
    <w:rsid w:val="00D82C18"/>
    <w:rsid w:val="00D85E42"/>
    <w:rsid w:val="00E13BE7"/>
    <w:rsid w:val="00E243AE"/>
    <w:rsid w:val="00E31F52"/>
    <w:rsid w:val="00E7344B"/>
    <w:rsid w:val="00E95703"/>
    <w:rsid w:val="00EB21C2"/>
    <w:rsid w:val="00F1574D"/>
    <w:rsid w:val="00F504D6"/>
    <w:rsid w:val="00F62A15"/>
    <w:rsid w:val="00F955B5"/>
    <w:rsid w:val="00FA5D5D"/>
    <w:rsid w:val="00FB24E8"/>
    <w:rsid w:val="00FB6DE5"/>
    <w:rsid w:val="00FD2425"/>
    <w:rsid w:val="00FE45CA"/>
    <w:rsid w:val="00FF2976"/>
    <w:rsid w:val="00FF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6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6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16800cce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661</Words>
  <Characters>3424</Characters>
  <Application>Microsoft Office Word</Application>
  <DocSecurity>0</DocSecurity>
  <Lines>103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msmtrad</cp:lastModifiedBy>
  <cp:revision>4</cp:revision>
  <dcterms:created xsi:type="dcterms:W3CDTF">2021-07-26T16:39:00Z</dcterms:created>
  <dcterms:modified xsi:type="dcterms:W3CDTF">2021-09-04T11:10:00Z</dcterms:modified>
</cp:coreProperties>
</file>